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C6080B" w:rsidRDefault="00C6080B" w:rsidP="00C6080B">
      <w:pPr>
        <w:spacing w:before="120" w:after="120" w:line="240" w:lineRule="auto"/>
        <w:jc w:val="center"/>
        <w:rPr>
          <w:rFonts w:ascii="Trebuchet MS" w:eastAsia="Times New Roman" w:hAnsi="Trebuchet MS" w:cs="Times New Roman"/>
          <w:b/>
          <w:sz w:val="20"/>
          <w:szCs w:val="20"/>
        </w:rPr>
      </w:pPr>
    </w:p>
    <w:p w:rsidR="00D951F1" w:rsidRDefault="00D951F1" w:rsidP="00C6080B">
      <w:pPr>
        <w:spacing w:before="120" w:after="120" w:line="240" w:lineRule="auto"/>
        <w:jc w:val="center"/>
        <w:rPr>
          <w:rFonts w:ascii="Trebuchet MS" w:eastAsia="Times New Roman" w:hAnsi="Trebuchet MS" w:cs="Times New Roman"/>
          <w:b/>
          <w:sz w:val="20"/>
          <w:szCs w:val="20"/>
        </w:rPr>
      </w:pPr>
    </w:p>
    <w:p w:rsidR="00D951F1" w:rsidRDefault="00D951F1" w:rsidP="00C6080B">
      <w:pPr>
        <w:spacing w:before="120" w:after="120" w:line="240" w:lineRule="auto"/>
        <w:jc w:val="center"/>
        <w:rPr>
          <w:rFonts w:ascii="Trebuchet MS" w:eastAsia="Times New Roman" w:hAnsi="Trebuchet MS" w:cs="Times New Roman"/>
          <w:b/>
          <w:sz w:val="20"/>
          <w:szCs w:val="20"/>
        </w:rPr>
      </w:pPr>
    </w:p>
    <w:p w:rsidR="00D951F1" w:rsidRDefault="00D951F1" w:rsidP="00C6080B">
      <w:pPr>
        <w:spacing w:before="120" w:after="120" w:line="240" w:lineRule="auto"/>
        <w:jc w:val="center"/>
        <w:rPr>
          <w:rFonts w:ascii="Trebuchet MS" w:eastAsia="Times New Roman" w:hAnsi="Trebuchet MS" w:cs="Times New Roman"/>
          <w:b/>
          <w:sz w:val="20"/>
          <w:szCs w:val="20"/>
        </w:rPr>
      </w:pPr>
    </w:p>
    <w:p w:rsidR="007E6B55" w:rsidRDefault="00DF382F" w:rsidP="00C6080B">
      <w:pPr>
        <w:spacing w:before="120" w:after="120" w:line="240" w:lineRule="auto"/>
        <w:jc w:val="center"/>
        <w:rPr>
          <w:rFonts w:ascii="Trebuchet MS" w:eastAsia="Times New Roman" w:hAnsi="Trebuchet MS" w:cs="Times New Roman"/>
          <w:b/>
          <w:sz w:val="40"/>
          <w:szCs w:val="40"/>
        </w:rPr>
      </w:pPr>
      <w:r w:rsidRPr="00DF382F">
        <w:rPr>
          <w:rFonts w:ascii="Trebuchet MS" w:eastAsia="Times New Roman" w:hAnsi="Trebuchet MS" w:cs="Times New Roman"/>
          <w:b/>
          <w:sz w:val="40"/>
          <w:szCs w:val="40"/>
        </w:rPr>
        <w:t xml:space="preserve">ORIENTĂRI </w:t>
      </w:r>
    </w:p>
    <w:p w:rsidR="007E6B55" w:rsidRDefault="007E6B55" w:rsidP="00C6080B">
      <w:pPr>
        <w:spacing w:before="120" w:after="120" w:line="240" w:lineRule="auto"/>
        <w:jc w:val="center"/>
        <w:rPr>
          <w:rFonts w:ascii="Trebuchet MS" w:eastAsia="Times New Roman" w:hAnsi="Trebuchet MS" w:cs="Times New Roman"/>
          <w:b/>
          <w:sz w:val="40"/>
          <w:szCs w:val="40"/>
        </w:rPr>
      </w:pPr>
      <w:r w:rsidRPr="00DF382F">
        <w:rPr>
          <w:rFonts w:ascii="Trebuchet MS" w:eastAsia="Times New Roman" w:hAnsi="Trebuchet MS" w:cs="Times New Roman"/>
          <w:b/>
          <w:sz w:val="40"/>
          <w:szCs w:val="40"/>
        </w:rPr>
        <w:t xml:space="preserve">privind </w:t>
      </w:r>
    </w:p>
    <w:p w:rsidR="00C6080B" w:rsidRPr="00DF382F" w:rsidRDefault="00C6080B" w:rsidP="00C6080B">
      <w:pPr>
        <w:spacing w:before="120" w:after="120" w:line="240" w:lineRule="auto"/>
        <w:jc w:val="center"/>
        <w:rPr>
          <w:rFonts w:ascii="Trebuchet MS" w:eastAsia="Times New Roman" w:hAnsi="Trebuchet MS" w:cs="Times New Roman"/>
          <w:b/>
          <w:sz w:val="40"/>
          <w:szCs w:val="40"/>
        </w:rPr>
      </w:pPr>
      <w:r w:rsidRPr="00DF382F">
        <w:rPr>
          <w:rFonts w:ascii="Trebuchet MS" w:eastAsia="Times New Roman" w:hAnsi="Trebuchet MS" w:cs="Times New Roman"/>
          <w:b/>
          <w:sz w:val="40"/>
          <w:szCs w:val="40"/>
        </w:rPr>
        <w:t>AXA PRIORITARĂ 4  A P</w:t>
      </w:r>
      <w:r w:rsidR="007E6B55">
        <w:rPr>
          <w:rFonts w:ascii="Trebuchet MS" w:eastAsia="Times New Roman" w:hAnsi="Trebuchet MS" w:cs="Times New Roman"/>
          <w:b/>
          <w:sz w:val="40"/>
          <w:szCs w:val="40"/>
        </w:rPr>
        <w:t xml:space="preserve">OR </w:t>
      </w:r>
      <w:r w:rsidRPr="00DF382F">
        <w:rPr>
          <w:rFonts w:ascii="Trebuchet MS" w:eastAsia="Times New Roman" w:hAnsi="Trebuchet MS" w:cs="Times New Roman"/>
          <w:b/>
          <w:sz w:val="40"/>
          <w:szCs w:val="40"/>
        </w:rPr>
        <w:t xml:space="preserve">2014-2020 </w:t>
      </w:r>
      <w:r w:rsidRPr="00DF382F">
        <w:rPr>
          <w:rFonts w:ascii="Trebuchet MS" w:eastAsia="Times New Roman" w:hAnsi="Trebuchet MS" w:cs="Times New Roman"/>
          <w:b/>
          <w:i/>
          <w:sz w:val="40"/>
          <w:szCs w:val="40"/>
        </w:rPr>
        <w:t>SPRIJINIREA DEZVOLTĂRII URBANE DURABILE</w:t>
      </w:r>
    </w:p>
    <w:p w:rsidR="00C6080B" w:rsidRDefault="00C6080B" w:rsidP="00C6080B">
      <w:pPr>
        <w:spacing w:before="120" w:after="120" w:line="240" w:lineRule="auto"/>
        <w:jc w:val="both"/>
        <w:rPr>
          <w:rFonts w:ascii="Trebuchet MS" w:eastAsia="Times New Roman" w:hAnsi="Trebuchet MS" w:cs="Times New Roman"/>
          <w:b/>
          <w:sz w:val="20"/>
          <w:szCs w:val="20"/>
        </w:rPr>
        <w:sectPr w:rsidR="00C6080B" w:rsidSect="002F646D">
          <w:footerReference w:type="default" r:id="rId9"/>
          <w:pgSz w:w="11906" w:h="16838"/>
          <w:pgMar w:top="1417" w:right="1417" w:bottom="1417" w:left="1417" w:header="708" w:footer="708" w:gutter="0"/>
          <w:cols w:space="708"/>
          <w:docGrid w:linePitch="360"/>
        </w:sectPr>
      </w:pPr>
      <w:r>
        <w:rPr>
          <w:rFonts w:ascii="Trebuchet MS" w:eastAsia="Times New Roman" w:hAnsi="Trebuchet MS" w:cs="Times New Roman"/>
          <w:b/>
          <w:sz w:val="20"/>
          <w:szCs w:val="20"/>
        </w:rPr>
        <w:t xml:space="preserve">  </w:t>
      </w:r>
    </w:p>
    <w:p w:rsidR="000811F7" w:rsidRPr="00B36A06" w:rsidRDefault="000811F7" w:rsidP="00B36A06">
      <w:pPr>
        <w:pStyle w:val="Heading1"/>
        <w:rPr>
          <w:rStyle w:val="Emphasis"/>
          <w:i w:val="0"/>
          <w:iCs w:val="0"/>
        </w:rPr>
      </w:pPr>
      <w:bookmarkStart w:id="0" w:name="_Toc470700811"/>
      <w:r w:rsidRPr="00B36A06">
        <w:rPr>
          <w:rStyle w:val="Emphasis"/>
          <w:i w:val="0"/>
          <w:iCs w:val="0"/>
        </w:rPr>
        <w:lastRenderedPageBreak/>
        <w:t>INTRODUCERE</w:t>
      </w:r>
      <w:bookmarkEnd w:id="0"/>
    </w:p>
    <w:p w:rsidR="000811F7" w:rsidRDefault="000811F7" w:rsidP="000811F7">
      <w:pPr>
        <w:spacing w:before="120" w:after="120" w:line="240" w:lineRule="auto"/>
        <w:rPr>
          <w:rFonts w:ascii="Trebuchet MS" w:eastAsia="Times New Roman" w:hAnsi="Trebuchet MS" w:cs="Times New Roman"/>
          <w:b/>
          <w:sz w:val="20"/>
          <w:szCs w:val="20"/>
        </w:rPr>
      </w:pPr>
    </w:p>
    <w:p w:rsidR="00BB2EFB" w:rsidRPr="00BB2EFB" w:rsidRDefault="00BB2EFB" w:rsidP="00AF5D4F">
      <w:pPr>
        <w:spacing w:before="240" w:after="240" w:line="360" w:lineRule="auto"/>
        <w:jc w:val="both"/>
        <w:rPr>
          <w:rFonts w:ascii="Trebuchet MS" w:eastAsia="Times New Roman" w:hAnsi="Trebuchet MS" w:cs="Times New Roman"/>
          <w:sz w:val="20"/>
          <w:szCs w:val="20"/>
        </w:rPr>
      </w:pPr>
      <w:r w:rsidRPr="00BB2EFB">
        <w:rPr>
          <w:rFonts w:ascii="Trebuchet MS" w:eastAsia="Times New Roman" w:hAnsi="Trebuchet MS" w:cs="Times New Roman"/>
          <w:sz w:val="20"/>
          <w:szCs w:val="20"/>
        </w:rPr>
        <w:t xml:space="preserve">Acesta este un document pregătit de Autoritatea de Management pentru Programul Operațional Regional pentru a veni în sprijinul beneficiarilor eligibili </w:t>
      </w:r>
      <w:r w:rsidR="00C34883">
        <w:rPr>
          <w:rFonts w:ascii="Trebuchet MS" w:eastAsia="Times New Roman" w:hAnsi="Trebuchet MS" w:cs="Times New Roman"/>
          <w:sz w:val="20"/>
          <w:szCs w:val="20"/>
        </w:rPr>
        <w:t xml:space="preserve">din </w:t>
      </w:r>
      <w:r w:rsidRPr="00BB2EFB">
        <w:rPr>
          <w:rFonts w:ascii="Trebuchet MS" w:eastAsia="Times New Roman" w:hAnsi="Trebuchet MS" w:cs="Times New Roman"/>
          <w:sz w:val="20"/>
          <w:szCs w:val="20"/>
        </w:rPr>
        <w:t xml:space="preserve">cadrul Axei prioritare 4 a POR 2014-2020 </w:t>
      </w:r>
      <w:r w:rsidRPr="00BB2EFB">
        <w:rPr>
          <w:rFonts w:ascii="Trebuchet MS" w:eastAsia="Times New Roman" w:hAnsi="Trebuchet MS" w:cs="Times New Roman"/>
          <w:i/>
          <w:sz w:val="20"/>
          <w:szCs w:val="20"/>
        </w:rPr>
        <w:t>Sprijinirea dezvoltării urbane durabile</w:t>
      </w:r>
      <w:r w:rsidRPr="00BB2EFB">
        <w:rPr>
          <w:rFonts w:ascii="Trebuchet MS" w:eastAsia="Times New Roman" w:hAnsi="Trebuchet MS" w:cs="Times New Roman"/>
          <w:sz w:val="20"/>
          <w:szCs w:val="20"/>
        </w:rPr>
        <w:t xml:space="preserve">. </w:t>
      </w:r>
    </w:p>
    <w:p w:rsidR="00BB2EFB" w:rsidRPr="00C34883" w:rsidRDefault="00BB2EFB" w:rsidP="00AF5D4F">
      <w:pPr>
        <w:spacing w:before="240" w:after="240" w:line="360" w:lineRule="auto"/>
        <w:jc w:val="both"/>
        <w:rPr>
          <w:rFonts w:ascii="Trebuchet MS" w:eastAsia="Times New Roman" w:hAnsi="Trebuchet MS" w:cs="Times New Roman"/>
          <w:sz w:val="20"/>
          <w:szCs w:val="20"/>
        </w:rPr>
      </w:pPr>
      <w:r w:rsidRPr="00C34883">
        <w:rPr>
          <w:rFonts w:ascii="Trebuchet MS" w:eastAsia="Times New Roman" w:hAnsi="Trebuchet MS" w:cs="Times New Roman"/>
          <w:sz w:val="20"/>
          <w:szCs w:val="20"/>
        </w:rPr>
        <w:t>Scopul prez</w:t>
      </w:r>
      <w:r w:rsidR="00C34883">
        <w:rPr>
          <w:rFonts w:ascii="Trebuchet MS" w:eastAsia="Times New Roman" w:hAnsi="Trebuchet MS" w:cs="Times New Roman"/>
          <w:sz w:val="20"/>
          <w:szCs w:val="20"/>
        </w:rPr>
        <w:t xml:space="preserve">entului document este de a pune la dispoziția autoritățior publice locale relevante în contextul implementării articolului 7 al Regulamentului (UE) nr. 1301/2013 informații relevante și detalii pentru implementarea Axei prioritare 4 a Programului Operațional Regional 2014-2020.    </w:t>
      </w:r>
      <w:r w:rsidRPr="00C34883">
        <w:rPr>
          <w:rFonts w:ascii="Trebuchet MS" w:eastAsia="Times New Roman" w:hAnsi="Trebuchet MS" w:cs="Times New Roman"/>
          <w:sz w:val="20"/>
          <w:szCs w:val="20"/>
        </w:rPr>
        <w:t xml:space="preserve"> </w:t>
      </w:r>
    </w:p>
    <w:p w:rsidR="00BB2EFB" w:rsidRDefault="00BB2EFB" w:rsidP="001114EE">
      <w:pPr>
        <w:spacing w:before="240" w:after="240" w:line="360" w:lineRule="auto"/>
        <w:jc w:val="both"/>
        <w:rPr>
          <w:rFonts w:ascii="Trebuchet MS" w:eastAsia="Times New Roman" w:hAnsi="Trebuchet MS" w:cs="Times New Roman"/>
          <w:sz w:val="20"/>
          <w:szCs w:val="20"/>
        </w:rPr>
      </w:pPr>
      <w:r w:rsidRPr="00BB2EFB">
        <w:rPr>
          <w:rFonts w:ascii="Trebuchet MS" w:eastAsia="Times New Roman" w:hAnsi="Trebuchet MS" w:cs="Times New Roman"/>
          <w:sz w:val="20"/>
          <w:szCs w:val="20"/>
        </w:rPr>
        <w:t xml:space="preserve">Pe baza </w:t>
      </w:r>
      <w:r w:rsidRPr="00C34883">
        <w:rPr>
          <w:rFonts w:ascii="Trebuchet MS" w:eastAsia="Times New Roman" w:hAnsi="Trebuchet MS" w:cs="Times New Roman"/>
          <w:b/>
          <w:i/>
          <w:sz w:val="20"/>
          <w:szCs w:val="20"/>
        </w:rPr>
        <w:t xml:space="preserve">Documentului Cadru de Implementare a Dezvoltării Urbane Durabile - </w:t>
      </w:r>
      <w:r w:rsidR="00C34883" w:rsidRPr="00C34883">
        <w:rPr>
          <w:rFonts w:ascii="Trebuchet MS" w:eastAsia="Times New Roman" w:hAnsi="Trebuchet MS" w:cs="Times New Roman"/>
          <w:b/>
          <w:i/>
          <w:sz w:val="20"/>
          <w:szCs w:val="20"/>
        </w:rPr>
        <w:t xml:space="preserve">Axa Prioritară </w:t>
      </w:r>
      <w:r w:rsidRPr="00C34883">
        <w:rPr>
          <w:rFonts w:ascii="Trebuchet MS" w:eastAsia="Times New Roman" w:hAnsi="Trebuchet MS" w:cs="Times New Roman"/>
          <w:b/>
          <w:i/>
          <w:sz w:val="20"/>
          <w:szCs w:val="20"/>
        </w:rPr>
        <w:t xml:space="preserve">4 </w:t>
      </w:r>
      <w:r w:rsidR="00C34883" w:rsidRPr="00C34883">
        <w:rPr>
          <w:rFonts w:ascii="Trebuchet MS" w:eastAsia="Times New Roman" w:hAnsi="Trebuchet MS" w:cs="Times New Roman"/>
          <w:b/>
          <w:i/>
          <w:sz w:val="20"/>
          <w:szCs w:val="20"/>
        </w:rPr>
        <w:t>Sprijinirea dezvoltării urbane durabile</w:t>
      </w:r>
      <w:r w:rsidR="00C34883" w:rsidRPr="00BB2EFB">
        <w:rPr>
          <w:rFonts w:ascii="Trebuchet MS" w:eastAsia="Times New Roman" w:hAnsi="Trebuchet MS" w:cs="Times New Roman"/>
          <w:sz w:val="20"/>
          <w:szCs w:val="20"/>
        </w:rPr>
        <w:t xml:space="preserve"> </w:t>
      </w:r>
      <w:r w:rsidRPr="00BB2EFB">
        <w:rPr>
          <w:rFonts w:ascii="Trebuchet MS" w:eastAsia="Times New Roman" w:hAnsi="Trebuchet MS" w:cs="Times New Roman"/>
          <w:sz w:val="20"/>
          <w:szCs w:val="20"/>
        </w:rPr>
        <w:t>și a legislației UE aplicabile, documentul oferă orientări pentru benefic</w:t>
      </w:r>
      <w:r w:rsidR="00C34883">
        <w:rPr>
          <w:rFonts w:ascii="Trebuchet MS" w:eastAsia="Times New Roman" w:hAnsi="Trebuchet MS" w:cs="Times New Roman"/>
          <w:sz w:val="20"/>
          <w:szCs w:val="20"/>
        </w:rPr>
        <w:t>i</w:t>
      </w:r>
      <w:r w:rsidRPr="00BB2EFB">
        <w:rPr>
          <w:rFonts w:ascii="Trebuchet MS" w:eastAsia="Times New Roman" w:hAnsi="Trebuchet MS" w:cs="Times New Roman"/>
          <w:sz w:val="20"/>
          <w:szCs w:val="20"/>
        </w:rPr>
        <w:t>arii eligibili implicați în implementarea Axei prioritare 4 a POR 2014-2020</w:t>
      </w:r>
      <w:r w:rsidR="00C34883">
        <w:rPr>
          <w:rFonts w:ascii="Trebuchet MS" w:eastAsia="Times New Roman" w:hAnsi="Trebuchet MS" w:cs="Times New Roman"/>
          <w:sz w:val="20"/>
          <w:szCs w:val="20"/>
        </w:rPr>
        <w:t>, îndeosebi cu privire la constituirea și funcționarea Autorității Urbane la nivelul municipiilor reședință de județ</w:t>
      </w:r>
      <w:r w:rsidRPr="00BB2EFB">
        <w:rPr>
          <w:rFonts w:ascii="Trebuchet MS" w:eastAsia="Times New Roman" w:hAnsi="Trebuchet MS" w:cs="Times New Roman"/>
          <w:sz w:val="20"/>
          <w:szCs w:val="20"/>
        </w:rPr>
        <w:t xml:space="preserve">. </w:t>
      </w:r>
    </w:p>
    <w:p w:rsidR="00462621" w:rsidRDefault="00462621" w:rsidP="001114EE">
      <w:pPr>
        <w:spacing w:before="240" w:after="240" w:line="36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Acest document are caracter orientativ și </w:t>
      </w:r>
      <w:r w:rsidR="00BB2EFB" w:rsidRPr="00D2303A">
        <w:rPr>
          <w:rFonts w:ascii="Trebuchet MS" w:eastAsia="Times New Roman" w:hAnsi="Trebuchet MS" w:cs="Times New Roman"/>
          <w:sz w:val="20"/>
          <w:szCs w:val="20"/>
        </w:rPr>
        <w:t xml:space="preserve">nu </w:t>
      </w:r>
      <w:r w:rsidR="00D2303A">
        <w:rPr>
          <w:rFonts w:ascii="Trebuchet MS" w:eastAsia="Times New Roman" w:hAnsi="Trebuchet MS" w:cs="Times New Roman"/>
          <w:sz w:val="20"/>
          <w:szCs w:val="20"/>
        </w:rPr>
        <w:t>po</w:t>
      </w:r>
      <w:r>
        <w:rPr>
          <w:rFonts w:ascii="Trebuchet MS" w:eastAsia="Times New Roman" w:hAnsi="Trebuchet MS" w:cs="Times New Roman"/>
          <w:sz w:val="20"/>
          <w:szCs w:val="20"/>
        </w:rPr>
        <w:t>a</w:t>
      </w:r>
      <w:r w:rsidR="00D2303A">
        <w:rPr>
          <w:rFonts w:ascii="Trebuchet MS" w:eastAsia="Times New Roman" w:hAnsi="Trebuchet MS" w:cs="Times New Roman"/>
          <w:sz w:val="20"/>
          <w:szCs w:val="20"/>
        </w:rPr>
        <w:t>t</w:t>
      </w:r>
      <w:r>
        <w:rPr>
          <w:rFonts w:ascii="Trebuchet MS" w:eastAsia="Times New Roman" w:hAnsi="Trebuchet MS" w:cs="Times New Roman"/>
          <w:sz w:val="20"/>
          <w:szCs w:val="20"/>
        </w:rPr>
        <w:t>e</w:t>
      </w:r>
      <w:r w:rsidR="00D2303A">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 xml:space="preserve">aduce </w:t>
      </w:r>
      <w:r w:rsidR="00BB2EFB" w:rsidRPr="00D2303A">
        <w:rPr>
          <w:rFonts w:ascii="Trebuchet MS" w:eastAsia="Times New Roman" w:hAnsi="Trebuchet MS" w:cs="Times New Roman"/>
          <w:sz w:val="20"/>
          <w:szCs w:val="20"/>
        </w:rPr>
        <w:t xml:space="preserve">atingere interpretării </w:t>
      </w:r>
      <w:r>
        <w:rPr>
          <w:rFonts w:ascii="Trebuchet MS" w:eastAsia="Times New Roman" w:hAnsi="Trebuchet MS" w:cs="Times New Roman"/>
          <w:sz w:val="20"/>
          <w:szCs w:val="20"/>
        </w:rPr>
        <w:t>Autorității de Management pentru Programul Operațional Regional sau a organismelor implicate în implem</w:t>
      </w:r>
      <w:r w:rsidR="00E45FE1">
        <w:rPr>
          <w:rFonts w:ascii="Trebuchet MS" w:eastAsia="Times New Roman" w:hAnsi="Trebuchet MS" w:cs="Times New Roman"/>
          <w:sz w:val="20"/>
          <w:szCs w:val="20"/>
        </w:rPr>
        <w:t>e</w:t>
      </w:r>
      <w:r>
        <w:rPr>
          <w:rFonts w:ascii="Trebuchet MS" w:eastAsia="Times New Roman" w:hAnsi="Trebuchet MS" w:cs="Times New Roman"/>
          <w:sz w:val="20"/>
          <w:szCs w:val="20"/>
        </w:rPr>
        <w:t>ntarea Axei prioritare 4</w:t>
      </w:r>
      <w:r w:rsidR="00E45FE1">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a POR 2014-2020.</w:t>
      </w:r>
      <w:r w:rsidR="00A15965">
        <w:rPr>
          <w:rFonts w:ascii="Trebuchet MS" w:eastAsia="Times New Roman" w:hAnsi="Trebuchet MS" w:cs="Times New Roman"/>
          <w:sz w:val="20"/>
          <w:szCs w:val="20"/>
        </w:rPr>
        <w:t xml:space="preserve"> </w:t>
      </w:r>
      <w:r w:rsidR="009E08E6">
        <w:rPr>
          <w:rFonts w:ascii="Trebuchet MS" w:eastAsia="Times New Roman" w:hAnsi="Trebuchet MS" w:cs="Times New Roman"/>
          <w:sz w:val="20"/>
          <w:szCs w:val="20"/>
        </w:rPr>
        <w:t>AM</w:t>
      </w:r>
      <w:r w:rsidR="001114EE" w:rsidRPr="00A15965">
        <w:rPr>
          <w:rFonts w:ascii="Trebuchet MS" w:eastAsia="Times New Roman" w:hAnsi="Trebuchet MS" w:cs="Times New Roman"/>
          <w:sz w:val="20"/>
          <w:szCs w:val="20"/>
        </w:rPr>
        <w:t xml:space="preserve"> </w:t>
      </w:r>
      <w:r w:rsidR="00A15965" w:rsidRPr="00A15965">
        <w:rPr>
          <w:rFonts w:ascii="Trebuchet MS" w:eastAsia="Times New Roman" w:hAnsi="Trebuchet MS" w:cs="Times New Roman"/>
          <w:sz w:val="20"/>
          <w:szCs w:val="20"/>
        </w:rPr>
        <w:t xml:space="preserve">POR </w:t>
      </w:r>
      <w:r w:rsidR="00A15965">
        <w:rPr>
          <w:rFonts w:ascii="Trebuchet MS" w:eastAsia="Times New Roman" w:hAnsi="Trebuchet MS" w:cs="Times New Roman"/>
          <w:sz w:val="20"/>
          <w:szCs w:val="20"/>
        </w:rPr>
        <w:t xml:space="preserve">își rezervă dreptul de a </w:t>
      </w:r>
      <w:r w:rsidR="00A15965" w:rsidRPr="00A15965">
        <w:rPr>
          <w:rFonts w:ascii="Trebuchet MS" w:eastAsia="Times New Roman" w:hAnsi="Trebuchet MS" w:cs="Times New Roman"/>
          <w:sz w:val="20"/>
          <w:szCs w:val="20"/>
        </w:rPr>
        <w:t>modifica ulterior conținutul acest</w:t>
      </w:r>
      <w:r w:rsidR="00A15965">
        <w:rPr>
          <w:rFonts w:ascii="Trebuchet MS" w:eastAsia="Times New Roman" w:hAnsi="Trebuchet MS" w:cs="Times New Roman"/>
          <w:sz w:val="20"/>
          <w:szCs w:val="20"/>
        </w:rPr>
        <w:t>ui document.</w:t>
      </w:r>
      <w:r w:rsidR="00A15965" w:rsidRPr="00A15965">
        <w:rPr>
          <w:rFonts w:ascii="Trebuchet MS" w:eastAsia="Times New Roman" w:hAnsi="Trebuchet MS" w:cs="Times New Roman"/>
          <w:sz w:val="20"/>
          <w:szCs w:val="20"/>
        </w:rPr>
        <w:t xml:space="preserve">   </w:t>
      </w:r>
    </w:p>
    <w:p w:rsidR="00462621" w:rsidRDefault="00462621" w:rsidP="00D2303A">
      <w:pPr>
        <w:spacing w:before="240" w:after="240" w:line="360" w:lineRule="auto"/>
        <w:jc w:val="both"/>
        <w:rPr>
          <w:rFonts w:ascii="Trebuchet MS" w:eastAsia="Times New Roman" w:hAnsi="Trebuchet MS" w:cs="Times New Roman"/>
          <w:sz w:val="20"/>
          <w:szCs w:val="20"/>
        </w:rPr>
      </w:pPr>
    </w:p>
    <w:p w:rsidR="000811F7" w:rsidRPr="00D2303A" w:rsidRDefault="00462621" w:rsidP="00D2303A">
      <w:pPr>
        <w:spacing w:before="240" w:after="240" w:line="360" w:lineRule="auto"/>
        <w:jc w:val="both"/>
        <w:rPr>
          <w:rFonts w:ascii="Trebuchet MS" w:eastAsia="Times New Roman" w:hAnsi="Trebuchet MS" w:cs="Times New Roman"/>
          <w:sz w:val="20"/>
          <w:szCs w:val="20"/>
        </w:rPr>
        <w:sectPr w:rsidR="000811F7" w:rsidRPr="00D2303A" w:rsidSect="002F646D">
          <w:pgSz w:w="11906" w:h="16838"/>
          <w:pgMar w:top="1417" w:right="1417" w:bottom="1417" w:left="1417" w:header="708" w:footer="708" w:gutter="0"/>
          <w:cols w:space="708"/>
          <w:docGrid w:linePitch="360"/>
        </w:sectPr>
      </w:pPr>
      <w:r>
        <w:rPr>
          <w:rFonts w:ascii="Trebuchet MS" w:eastAsia="Times New Roman" w:hAnsi="Trebuchet MS" w:cs="Times New Roman"/>
          <w:sz w:val="20"/>
          <w:szCs w:val="20"/>
        </w:rPr>
        <w:t xml:space="preserve"> </w:t>
      </w:r>
    </w:p>
    <w:p w:rsidR="00D51F37" w:rsidRPr="00B36A06" w:rsidRDefault="00B36A06" w:rsidP="00091452">
      <w:pPr>
        <w:pStyle w:val="Heading1"/>
        <w:numPr>
          <w:ilvl w:val="0"/>
          <w:numId w:val="60"/>
        </w:numPr>
        <w:rPr>
          <w:rFonts w:ascii="Trebuchet MS" w:hAnsi="Trebuchet MS"/>
          <w:sz w:val="24"/>
          <w:szCs w:val="24"/>
        </w:rPr>
      </w:pPr>
      <w:bookmarkStart w:id="1" w:name="_Toc470700812"/>
      <w:r w:rsidRPr="00B36A06">
        <w:rPr>
          <w:rFonts w:ascii="Trebuchet MS" w:hAnsi="Trebuchet MS"/>
          <w:sz w:val="24"/>
          <w:szCs w:val="24"/>
        </w:rPr>
        <w:lastRenderedPageBreak/>
        <w:t>ACORD</w:t>
      </w:r>
      <w:r w:rsidR="00D51F37" w:rsidRPr="00B36A06">
        <w:rPr>
          <w:rFonts w:ascii="Trebuchet MS" w:hAnsi="Trebuchet MS"/>
          <w:sz w:val="24"/>
          <w:szCs w:val="24"/>
        </w:rPr>
        <w:t>-</w:t>
      </w:r>
      <w:r w:rsidRPr="00B36A06">
        <w:rPr>
          <w:rFonts w:ascii="Trebuchet MS" w:hAnsi="Trebuchet MS"/>
          <w:sz w:val="24"/>
          <w:szCs w:val="24"/>
        </w:rPr>
        <w:t xml:space="preserve">CADRU </w:t>
      </w:r>
      <w:r w:rsidR="00D51F37" w:rsidRPr="00B36A06">
        <w:rPr>
          <w:rFonts w:ascii="Trebuchet MS" w:hAnsi="Trebuchet MS"/>
          <w:sz w:val="24"/>
          <w:szCs w:val="24"/>
        </w:rPr>
        <w:t>DE DELEGARE A ANUMITOR ATRIBUŢII PRIVIND IMPLEMENTAREA PROGRAMULUI OPERAŢIONAL REGIONAL 2014 – 2020, AXA PRIORITARĂ 4 – SPRIJINIREA DEZVOLTĂRII URBANE DURABILE</w:t>
      </w:r>
      <w:bookmarkEnd w:id="1"/>
    </w:p>
    <w:p w:rsidR="00D51F37" w:rsidRPr="00D51F37" w:rsidRDefault="00D51F37" w:rsidP="00D51F37">
      <w:pPr>
        <w:spacing w:before="60" w:after="0" w:line="240" w:lineRule="auto"/>
        <w:jc w:val="center"/>
        <w:rPr>
          <w:rFonts w:ascii="Trebuchet MS" w:eastAsia="Times New Roman" w:hAnsi="Trebuchet MS" w:cs="Arial"/>
          <w:b/>
          <w:bCs/>
          <w:sz w:val="20"/>
          <w:szCs w:val="20"/>
          <w:lang w:eastAsia="ro-RO"/>
        </w:rPr>
      </w:pPr>
    </w:p>
    <w:p w:rsidR="00D51F37" w:rsidRPr="00D51F37" w:rsidRDefault="00D51F37" w:rsidP="00D51F37">
      <w:pPr>
        <w:spacing w:before="60" w:after="0" w:line="240" w:lineRule="auto"/>
        <w:rPr>
          <w:rFonts w:ascii="Trebuchet MS" w:eastAsia="Times New Roman" w:hAnsi="Trebuchet MS" w:cs="Arial"/>
          <w:b/>
          <w:bCs/>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Părţile:</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sz w:val="20"/>
          <w:szCs w:val="20"/>
          <w:lang w:eastAsia="ro-RO"/>
        </w:rPr>
        <w:t>M</w:t>
      </w:r>
      <w:r w:rsidR="009E08E6">
        <w:rPr>
          <w:rFonts w:ascii="Trebuchet MS" w:eastAsia="Times New Roman" w:hAnsi="Trebuchet MS" w:cs="Arial"/>
          <w:b/>
          <w:sz w:val="20"/>
          <w:szCs w:val="20"/>
          <w:lang w:eastAsia="ro-RO"/>
        </w:rPr>
        <w:t xml:space="preserve">inisterul Dezvoltării Regionale, </w:t>
      </w:r>
      <w:r w:rsidRPr="00D51F37">
        <w:rPr>
          <w:rFonts w:ascii="Trebuchet MS" w:eastAsia="Times New Roman" w:hAnsi="Trebuchet MS" w:cs="Arial"/>
          <w:b/>
          <w:sz w:val="20"/>
          <w:szCs w:val="20"/>
          <w:lang w:eastAsia="ro-RO"/>
        </w:rPr>
        <w:t>Administraţiei Publice</w:t>
      </w:r>
      <w:r w:rsidR="009E08E6">
        <w:rPr>
          <w:rFonts w:ascii="Trebuchet MS" w:eastAsia="Times New Roman" w:hAnsi="Trebuchet MS" w:cs="Arial"/>
          <w:b/>
          <w:sz w:val="20"/>
          <w:szCs w:val="20"/>
          <w:lang w:eastAsia="ro-RO"/>
        </w:rPr>
        <w:t xml:space="preserve"> și Fondurilor Europene</w:t>
      </w:r>
      <w:r w:rsidRPr="00D51F37">
        <w:rPr>
          <w:rFonts w:ascii="Trebuchet MS" w:eastAsia="Times New Roman" w:hAnsi="Trebuchet MS" w:cs="Arial"/>
          <w:b/>
          <w:sz w:val="20"/>
          <w:szCs w:val="20"/>
          <w:lang w:eastAsia="ro-RO"/>
        </w:rPr>
        <w:t xml:space="preserve"> </w:t>
      </w:r>
      <w:r w:rsidRPr="00D51F37">
        <w:rPr>
          <w:rFonts w:ascii="Trebuchet MS" w:eastAsia="Times New Roman" w:hAnsi="Trebuchet MS" w:cs="Arial"/>
          <w:bCs/>
          <w:sz w:val="20"/>
          <w:szCs w:val="20"/>
          <w:lang w:eastAsia="ro-RO"/>
        </w:rPr>
        <w:t>(</w:t>
      </w:r>
      <w:r w:rsidRPr="00D51F37">
        <w:rPr>
          <w:rFonts w:ascii="Trebuchet MS" w:eastAsia="Times New Roman" w:hAnsi="Trebuchet MS" w:cs="Arial"/>
          <w:b/>
          <w:sz w:val="20"/>
          <w:szCs w:val="20"/>
          <w:lang w:eastAsia="ro-RO"/>
        </w:rPr>
        <w:t>MDRAP</w:t>
      </w:r>
      <w:r w:rsidR="009E08E6">
        <w:rPr>
          <w:rFonts w:ascii="Trebuchet MS" w:eastAsia="Times New Roman" w:hAnsi="Trebuchet MS" w:cs="Arial"/>
          <w:b/>
          <w:sz w:val="20"/>
          <w:szCs w:val="20"/>
          <w:lang w:eastAsia="ro-RO"/>
        </w:rPr>
        <w:t>FE</w:t>
      </w:r>
      <w:r w:rsidRPr="00D51F37">
        <w:rPr>
          <w:rFonts w:ascii="Trebuchet MS" w:eastAsia="Times New Roman" w:hAnsi="Trebuchet MS" w:cs="Arial"/>
          <w:sz w:val="20"/>
          <w:szCs w:val="20"/>
          <w:lang w:eastAsia="ro-RO"/>
        </w:rPr>
        <w:t>), în calitate de Autoritate de Management pentru Programul Operaţional Regional (în continuare „</w:t>
      </w:r>
      <w:r w:rsidRPr="00D51F37">
        <w:rPr>
          <w:rFonts w:ascii="Trebuchet MS" w:eastAsia="Times New Roman" w:hAnsi="Trebuchet MS" w:cs="Arial"/>
          <w:b/>
          <w:bCs/>
          <w:sz w:val="20"/>
          <w:szCs w:val="20"/>
          <w:lang w:eastAsia="ro-RO"/>
        </w:rPr>
        <w:t>AMPOR</w:t>
      </w:r>
      <w:r w:rsidRPr="00D51F37">
        <w:rPr>
          <w:rFonts w:ascii="Trebuchet MS" w:eastAsia="Times New Roman" w:hAnsi="Trebuchet MS" w:cs="Arial"/>
          <w:sz w:val="20"/>
          <w:szCs w:val="20"/>
          <w:lang w:eastAsia="ro-RO"/>
        </w:rPr>
        <w:t>”), având sediul principal înregistrat în Bucureşti, str. Apolodor  nr. 17, sector 5, reprezentat de ....</w:t>
      </w:r>
      <w:r w:rsidRPr="00D51F37">
        <w:rPr>
          <w:rFonts w:ascii="Trebuchet MS" w:eastAsia="Times New Roman" w:hAnsi="Trebuchet MS" w:cs="Arial"/>
          <w:b/>
          <w:sz w:val="20"/>
          <w:szCs w:val="20"/>
          <w:lang w:eastAsia="ro-RO"/>
        </w:rPr>
        <w:t>……………</w:t>
      </w:r>
      <w:r w:rsidRPr="00D51F37">
        <w:rPr>
          <w:rFonts w:ascii="Trebuchet MS" w:eastAsia="Times New Roman" w:hAnsi="Trebuchet MS" w:cs="Arial"/>
          <w:sz w:val="20"/>
          <w:szCs w:val="20"/>
          <w:lang w:eastAsia="ro-RO"/>
        </w:rPr>
        <w:t>,  în calitate de Ministru, pe de o parte,</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sz w:val="20"/>
          <w:szCs w:val="20"/>
          <w:lang w:eastAsia="ro-RO"/>
        </w:rPr>
        <w:t>şi</w:t>
      </w:r>
      <w:r w:rsidRPr="00D51F37">
        <w:rPr>
          <w:rFonts w:ascii="Trebuchet MS" w:eastAsia="Times New Roman" w:hAnsi="Trebuchet MS" w:cs="Arial"/>
          <w:sz w:val="20"/>
          <w:szCs w:val="20"/>
          <w:lang w:eastAsia="ro-RO"/>
        </w:rPr>
        <w:t xml:space="preserve">, </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sz w:val="20"/>
          <w:szCs w:val="20"/>
          <w:lang w:eastAsia="ro-RO"/>
        </w:rPr>
        <w:t>Municipiul reşedinţă de judeţ</w:t>
      </w:r>
      <w:r w:rsidRPr="00D51F37">
        <w:rPr>
          <w:rFonts w:ascii="Trebuchet MS" w:eastAsia="Times New Roman" w:hAnsi="Trebuchet MS" w:cs="Arial"/>
          <w:sz w:val="20"/>
          <w:szCs w:val="20"/>
          <w:lang w:eastAsia="ro-RO"/>
        </w:rPr>
        <w:t>…………………, în calitate de Autoritate urbană în cadrul Programului Operaţional Regional 2014-2020, având sediul principal în Str. …….nr……………. orasul…………, judeţul………., cod postal…………., cod de înregistrare fiscal…………., telefon……………., fax………………..</w:t>
      </w:r>
      <w:r w:rsidRPr="00D51F37">
        <w:rPr>
          <w:rFonts w:ascii="Trebuchet MS" w:eastAsia="Times New Roman" w:hAnsi="Trebuchet MS" w:cs="Arial"/>
          <w:bCs/>
          <w:sz w:val="20"/>
          <w:szCs w:val="20"/>
          <w:lang w:eastAsia="ro-RO"/>
        </w:rPr>
        <w:t>,</w:t>
      </w:r>
      <w:r w:rsidRPr="00D51F37">
        <w:rPr>
          <w:rFonts w:ascii="Trebuchet MS" w:eastAsia="Times New Roman" w:hAnsi="Trebuchet MS" w:cs="Arial"/>
          <w:sz w:val="20"/>
          <w:szCs w:val="20"/>
          <w:lang w:eastAsia="ro-RO"/>
        </w:rPr>
        <w:t>reprezentată legal de</w:t>
      </w:r>
      <w:r w:rsidRPr="00D51F37">
        <w:rPr>
          <w:rFonts w:ascii="Trebuchet MS" w:eastAsia="Times New Roman" w:hAnsi="Trebuchet MS" w:cs="Arial"/>
          <w:b/>
          <w:sz w:val="20"/>
          <w:szCs w:val="20"/>
          <w:lang w:eastAsia="ro-RO"/>
        </w:rPr>
        <w:t xml:space="preserve"> ………………..,</w:t>
      </w:r>
      <w:r w:rsidRPr="00D51F37">
        <w:rPr>
          <w:rFonts w:ascii="Trebuchet MS" w:eastAsia="Times New Roman" w:hAnsi="Trebuchet MS" w:cs="Arial"/>
          <w:bCs/>
          <w:sz w:val="20"/>
          <w:szCs w:val="20"/>
          <w:lang w:eastAsia="ro-RO"/>
        </w:rPr>
        <w:t xml:space="preserve"> </w:t>
      </w:r>
      <w:r w:rsidRPr="00D51F37">
        <w:rPr>
          <w:rFonts w:ascii="Trebuchet MS" w:eastAsia="Times New Roman" w:hAnsi="Trebuchet MS" w:cs="Arial"/>
          <w:b/>
          <w:bCs/>
          <w:sz w:val="20"/>
          <w:szCs w:val="20"/>
          <w:lang w:eastAsia="ro-RO"/>
        </w:rPr>
        <w:t>în calitate de Primar</w:t>
      </w:r>
      <w:r w:rsidRPr="00D51F37">
        <w:rPr>
          <w:rFonts w:ascii="Trebuchet MS" w:eastAsia="Times New Roman" w:hAnsi="Trebuchet MS" w:cs="Arial"/>
          <w:sz w:val="20"/>
          <w:szCs w:val="20"/>
          <w:lang w:eastAsia="ro-RO"/>
        </w:rPr>
        <w:t>, pe de altă parte</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au convenit asupra următorului</w:t>
      </w:r>
      <w:r w:rsidRPr="00D51F37">
        <w:rPr>
          <w:rFonts w:ascii="Trebuchet MS" w:eastAsia="Times New Roman" w:hAnsi="Trebuchet MS" w:cs="Arial"/>
          <w:b/>
          <w:bCs/>
          <w:sz w:val="20"/>
          <w:szCs w:val="20"/>
          <w:lang w:eastAsia="ro-RO"/>
        </w:rPr>
        <w:t xml:space="preserve"> acord-cadru de delegare a unei atribuţii privind implementarea Programului Operaţional Regional 2014 – 2020</w:t>
      </w:r>
      <w:r w:rsidRPr="00D51F37">
        <w:rPr>
          <w:rFonts w:ascii="Trebuchet MS" w:eastAsia="Times New Roman" w:hAnsi="Trebuchet MS" w:cs="Arial"/>
          <w:sz w:val="20"/>
          <w:szCs w:val="20"/>
          <w:lang w:eastAsia="ro-RO"/>
        </w:rPr>
        <w:t>.</w:t>
      </w: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p w:rsidR="00D51F37" w:rsidRPr="00D51F37" w:rsidRDefault="00D51F37" w:rsidP="00D51F37">
      <w:pPr>
        <w:shd w:val="clear" w:color="auto" w:fill="C0C0C0"/>
        <w:spacing w:after="0" w:line="240" w:lineRule="auto"/>
        <w:ind w:left="708" w:right="-4" w:hanging="708"/>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Capitolul I</w:t>
      </w:r>
      <w:r w:rsidRPr="00D51F37">
        <w:rPr>
          <w:rFonts w:ascii="Trebuchet MS" w:eastAsia="Times New Roman" w:hAnsi="Trebuchet MS" w:cs="Arial"/>
          <w:b/>
          <w:sz w:val="20"/>
          <w:szCs w:val="20"/>
          <w:lang w:eastAsia="ro-RO"/>
        </w:rPr>
        <w:tab/>
        <w:t xml:space="preserve">Definiţii şi interpretare </w:t>
      </w:r>
    </w:p>
    <w:p w:rsidR="00D51F37" w:rsidRPr="00D51F37" w:rsidRDefault="00D51F37" w:rsidP="00D51F37">
      <w:pPr>
        <w:spacing w:after="0" w:line="240" w:lineRule="auto"/>
        <w:ind w:left="708" w:right="-4" w:hanging="708"/>
        <w:jc w:val="both"/>
        <w:rPr>
          <w:rFonts w:ascii="Trebuchet MS" w:eastAsia="Times New Roman" w:hAnsi="Trebuchet MS" w:cs="Arial"/>
          <w:b/>
          <w:sz w:val="20"/>
          <w:szCs w:val="20"/>
          <w:lang w:eastAsia="ro-RO"/>
        </w:rPr>
      </w:pPr>
    </w:p>
    <w:p w:rsidR="00D51F37" w:rsidRPr="00D51F37" w:rsidRDefault="00D51F37" w:rsidP="00091452">
      <w:pPr>
        <w:numPr>
          <w:ilvl w:val="0"/>
          <w:numId w:val="9"/>
        </w:numPr>
        <w:spacing w:after="0" w:line="240" w:lineRule="auto"/>
        <w:ind w:left="708" w:right="-4" w:hanging="708"/>
        <w:jc w:val="both"/>
        <w:rPr>
          <w:rFonts w:ascii="Trebuchet MS" w:eastAsia="Times New Roman" w:hAnsi="Trebuchet MS" w:cs="Arial"/>
          <w:bCs/>
          <w:sz w:val="20"/>
          <w:szCs w:val="20"/>
          <w:lang w:eastAsia="ro-RO"/>
        </w:rPr>
      </w:pPr>
      <w:r w:rsidRPr="00D51F37">
        <w:rPr>
          <w:rFonts w:ascii="Trebuchet MS" w:eastAsia="Times New Roman" w:hAnsi="Trebuchet MS" w:cs="Arial"/>
          <w:bCs/>
          <w:sz w:val="20"/>
          <w:szCs w:val="20"/>
          <w:lang w:eastAsia="ro-RO"/>
        </w:rPr>
        <w:t>In cadrul prezentului acord cadru, termenii de mai jos au înţelesul următor:</w:t>
      </w:r>
    </w:p>
    <w:p w:rsidR="00D51F37" w:rsidRPr="00D51F37" w:rsidRDefault="00D51F37" w:rsidP="00D51F37">
      <w:pPr>
        <w:spacing w:after="0" w:line="240" w:lineRule="auto"/>
        <w:ind w:left="400" w:right="-4"/>
        <w:jc w:val="both"/>
        <w:rPr>
          <w:rFonts w:ascii="Trebuchet MS" w:eastAsia="Times New Roman" w:hAnsi="Trebuchet MS" w:cs="Arial"/>
          <w:bCs/>
          <w:i/>
          <w:iCs/>
          <w:sz w:val="20"/>
          <w:szCs w:val="20"/>
          <w:lang w:eastAsia="ro-RO"/>
        </w:rPr>
      </w:pPr>
    </w:p>
    <w:p w:rsidR="00D51F37" w:rsidRPr="00D51F37" w:rsidRDefault="00D51F37" w:rsidP="00091452">
      <w:pPr>
        <w:numPr>
          <w:ilvl w:val="0"/>
          <w:numId w:val="10"/>
        </w:numPr>
        <w:spacing w:after="0" w:line="240" w:lineRule="auto"/>
        <w:ind w:right="-4"/>
        <w:jc w:val="both"/>
        <w:rPr>
          <w:rFonts w:ascii="Trebuchet MS" w:eastAsia="Times New Roman" w:hAnsi="Trebuchet MS" w:cs="Arial"/>
          <w:bCs/>
          <w:iCs/>
          <w:sz w:val="20"/>
          <w:szCs w:val="20"/>
          <w:lang w:eastAsia="ro-RO"/>
        </w:rPr>
      </w:pPr>
      <w:r w:rsidRPr="00D51F37">
        <w:rPr>
          <w:rFonts w:ascii="Trebuchet MS" w:eastAsia="Times New Roman" w:hAnsi="Trebuchet MS" w:cs="Arial"/>
          <w:iCs/>
          <w:noProof/>
          <w:sz w:val="20"/>
          <w:szCs w:val="20"/>
          <w:lang w:eastAsia="ro-RO"/>
        </w:rPr>
        <w:t>„</w:t>
      </w:r>
      <w:r w:rsidRPr="00D51F37">
        <w:rPr>
          <w:rFonts w:ascii="Trebuchet MS" w:eastAsia="Times New Roman" w:hAnsi="Trebuchet MS" w:cs="Arial"/>
          <w:b/>
          <w:iCs/>
          <w:sz w:val="20"/>
          <w:szCs w:val="20"/>
          <w:lang w:eastAsia="ro-RO"/>
        </w:rPr>
        <w:t>Acord cadru de delegare a unei atribuţii privind implementarea Programului Operaţional Regional 2014–2020</w:t>
      </w:r>
      <w:r w:rsidRPr="00D51F37">
        <w:rPr>
          <w:rFonts w:ascii="Trebuchet MS" w:eastAsia="Times New Roman" w:hAnsi="Trebuchet MS" w:cs="Arial"/>
          <w:bCs/>
          <w:iCs/>
          <w:sz w:val="20"/>
          <w:szCs w:val="20"/>
          <w:lang w:eastAsia="ro-RO"/>
        </w:rPr>
        <w:t xml:space="preserve">”, numit în continuare </w:t>
      </w:r>
      <w:r w:rsidRPr="00D51F37">
        <w:rPr>
          <w:rFonts w:ascii="Trebuchet MS" w:eastAsia="Times New Roman" w:hAnsi="Trebuchet MS" w:cs="Arial"/>
          <w:b/>
          <w:iCs/>
          <w:sz w:val="20"/>
          <w:szCs w:val="20"/>
          <w:lang w:eastAsia="ro-RO"/>
        </w:rPr>
        <w:t>“acord”</w:t>
      </w:r>
      <w:r w:rsidRPr="00D51F37">
        <w:rPr>
          <w:rFonts w:ascii="Trebuchet MS" w:eastAsia="Times New Roman" w:hAnsi="Trebuchet MS" w:cs="Arial"/>
          <w:bCs/>
          <w:iCs/>
          <w:sz w:val="20"/>
          <w:szCs w:val="20"/>
          <w:lang w:eastAsia="ro-RO"/>
        </w:rPr>
        <w:t xml:space="preserve"> sau </w:t>
      </w:r>
      <w:r w:rsidRPr="00D51F37">
        <w:rPr>
          <w:rFonts w:ascii="Trebuchet MS" w:eastAsia="Times New Roman" w:hAnsi="Trebuchet MS" w:cs="Arial"/>
          <w:b/>
          <w:iCs/>
          <w:sz w:val="20"/>
          <w:szCs w:val="20"/>
          <w:lang w:eastAsia="ro-RO"/>
        </w:rPr>
        <w:t xml:space="preserve">“prezentul acord” </w:t>
      </w:r>
      <w:r w:rsidRPr="00D51F37">
        <w:rPr>
          <w:rFonts w:ascii="Trebuchet MS" w:eastAsia="Times New Roman" w:hAnsi="Trebuchet MS" w:cs="Arial"/>
          <w:bCs/>
          <w:iCs/>
          <w:sz w:val="20"/>
          <w:szCs w:val="20"/>
          <w:lang w:eastAsia="ro-RO"/>
        </w:rPr>
        <w:t>desemnează acest document precum şi anexele sale, care fac parte integrantă din acesta.</w:t>
      </w:r>
    </w:p>
    <w:p w:rsidR="00D51F37" w:rsidRPr="00D51F37" w:rsidRDefault="00D51F37" w:rsidP="00091452">
      <w:pPr>
        <w:numPr>
          <w:ilvl w:val="0"/>
          <w:numId w:val="10"/>
        </w:numPr>
        <w:spacing w:after="0" w:line="240" w:lineRule="auto"/>
        <w:ind w:right="-4"/>
        <w:jc w:val="both"/>
        <w:rPr>
          <w:rFonts w:ascii="Trebuchet MS" w:eastAsia="Times New Roman" w:hAnsi="Trebuchet MS" w:cs="Arial"/>
          <w:iCs/>
          <w:sz w:val="20"/>
          <w:szCs w:val="20"/>
          <w:lang w:eastAsia="ro-RO"/>
        </w:rPr>
      </w:pPr>
      <w:r w:rsidRPr="00D51F37">
        <w:rPr>
          <w:rFonts w:ascii="Trebuchet MS" w:eastAsia="Times New Roman" w:hAnsi="Trebuchet MS" w:cs="Arial"/>
          <w:iCs/>
          <w:sz w:val="20"/>
          <w:szCs w:val="20"/>
          <w:lang w:eastAsia="ro-RO"/>
        </w:rPr>
        <w:t>„</w:t>
      </w:r>
      <w:r w:rsidRPr="00D51F37">
        <w:rPr>
          <w:rFonts w:ascii="Trebuchet MS" w:eastAsia="Times New Roman" w:hAnsi="Trebuchet MS" w:cs="Arial"/>
          <w:b/>
          <w:bCs/>
          <w:iCs/>
          <w:sz w:val="20"/>
          <w:szCs w:val="20"/>
          <w:lang w:eastAsia="ro-RO"/>
        </w:rPr>
        <w:t>Autoritate de Audit (AA)</w:t>
      </w:r>
      <w:r w:rsidRPr="00D51F37">
        <w:rPr>
          <w:rFonts w:ascii="Trebuchet MS" w:eastAsia="Times New Roman" w:hAnsi="Trebuchet MS" w:cs="Arial"/>
          <w:iCs/>
          <w:sz w:val="20"/>
          <w:szCs w:val="20"/>
          <w:lang w:eastAsia="ro-RO"/>
        </w:rPr>
        <w:t xml:space="preserve">” reprezintă autoritatea publică, la nivel naţional, responsabilă cu verificarea operaţiunilor de management şi a sistemului de control pentru fiecare program operaţional, independentă funcţional de Autoritatea de Management şi de Autoritatea de Certificare şi Plată. </w:t>
      </w:r>
    </w:p>
    <w:p w:rsidR="00D51F37" w:rsidRPr="00D51F37" w:rsidRDefault="00D51F37" w:rsidP="00091452">
      <w:pPr>
        <w:numPr>
          <w:ilvl w:val="0"/>
          <w:numId w:val="10"/>
        </w:numPr>
        <w:spacing w:after="0" w:line="240" w:lineRule="auto"/>
        <w:ind w:right="-4"/>
        <w:jc w:val="both"/>
        <w:rPr>
          <w:rFonts w:ascii="Trebuchet MS" w:eastAsia="Times New Roman" w:hAnsi="Trebuchet MS" w:cs="Arial"/>
          <w:bCs/>
          <w:iCs/>
          <w:sz w:val="20"/>
          <w:szCs w:val="20"/>
          <w:lang w:eastAsia="ro-RO"/>
        </w:rPr>
      </w:pPr>
      <w:r w:rsidRPr="00D51F37">
        <w:rPr>
          <w:rFonts w:ascii="Trebuchet MS" w:eastAsia="Times New Roman" w:hAnsi="Trebuchet MS" w:cs="Arial"/>
          <w:iCs/>
          <w:sz w:val="20"/>
          <w:szCs w:val="20"/>
          <w:lang w:eastAsia="ro-RO"/>
        </w:rPr>
        <w:t>„</w:t>
      </w:r>
      <w:r w:rsidRPr="00D51F37">
        <w:rPr>
          <w:rFonts w:ascii="Trebuchet MS" w:eastAsia="Times New Roman" w:hAnsi="Trebuchet MS" w:cs="Arial"/>
          <w:b/>
          <w:bCs/>
          <w:iCs/>
          <w:sz w:val="20"/>
          <w:szCs w:val="20"/>
          <w:lang w:eastAsia="ro-RO"/>
        </w:rPr>
        <w:t>Autoritate de Management pentru Programul Operaţional Regional (AMPOR)</w:t>
      </w:r>
      <w:r w:rsidRPr="00D51F37">
        <w:rPr>
          <w:rFonts w:ascii="Trebuchet MS" w:eastAsia="Times New Roman" w:hAnsi="Trebuchet MS" w:cs="Arial"/>
          <w:iCs/>
          <w:sz w:val="20"/>
          <w:szCs w:val="20"/>
          <w:lang w:eastAsia="ro-RO"/>
        </w:rPr>
        <w:t>” reprezintă structura specializată constituită în cadrul M</w:t>
      </w:r>
      <w:r w:rsidR="009E08E6">
        <w:rPr>
          <w:rFonts w:ascii="Trebuchet MS" w:eastAsia="Times New Roman" w:hAnsi="Trebuchet MS" w:cs="Arial"/>
          <w:iCs/>
          <w:sz w:val="20"/>
          <w:szCs w:val="20"/>
          <w:lang w:eastAsia="ro-RO"/>
        </w:rPr>
        <w:t xml:space="preserve">inisterului Dezvoltării Regionale, </w:t>
      </w:r>
      <w:r w:rsidRPr="00D51F37">
        <w:rPr>
          <w:rFonts w:ascii="Trebuchet MS" w:eastAsia="Times New Roman" w:hAnsi="Trebuchet MS" w:cs="Arial"/>
          <w:iCs/>
          <w:sz w:val="20"/>
          <w:szCs w:val="20"/>
          <w:lang w:eastAsia="ro-RO"/>
        </w:rPr>
        <w:t>Administraţiei Publice</w:t>
      </w:r>
      <w:r w:rsidR="009E08E6">
        <w:rPr>
          <w:rFonts w:ascii="Trebuchet MS" w:eastAsia="Times New Roman" w:hAnsi="Trebuchet MS" w:cs="Arial"/>
          <w:iCs/>
          <w:sz w:val="20"/>
          <w:szCs w:val="20"/>
          <w:lang w:eastAsia="ro-RO"/>
        </w:rPr>
        <w:t xml:space="preserve"> și Fondurilor Europene</w:t>
      </w:r>
      <w:r w:rsidRPr="00D51F37">
        <w:rPr>
          <w:rFonts w:ascii="Trebuchet MS" w:eastAsia="Times New Roman" w:hAnsi="Trebuchet MS" w:cs="Arial"/>
          <w:iCs/>
          <w:sz w:val="20"/>
          <w:szCs w:val="20"/>
          <w:lang w:eastAsia="ro-RO"/>
        </w:rPr>
        <w:t>. Rolul AMPOR este îndeplinit de către MDRAP</w:t>
      </w:r>
      <w:r w:rsidR="009E08E6">
        <w:rPr>
          <w:rFonts w:ascii="Trebuchet MS" w:eastAsia="Times New Roman" w:hAnsi="Trebuchet MS" w:cs="Arial"/>
          <w:iCs/>
          <w:sz w:val="20"/>
          <w:szCs w:val="20"/>
          <w:lang w:eastAsia="ro-RO"/>
        </w:rPr>
        <w:t>FE</w:t>
      </w:r>
      <w:r w:rsidRPr="00D51F37">
        <w:rPr>
          <w:rFonts w:ascii="Trebuchet MS" w:eastAsia="Times New Roman" w:hAnsi="Trebuchet MS" w:cs="Arial"/>
          <w:iCs/>
          <w:sz w:val="20"/>
          <w:szCs w:val="20"/>
          <w:lang w:eastAsia="ro-RO"/>
        </w:rPr>
        <w:t xml:space="preserve"> prin structurile specializate şi de suport constituite în acest sens.”</w:t>
      </w:r>
    </w:p>
    <w:p w:rsidR="00D51F37" w:rsidRPr="00D51F37" w:rsidRDefault="00D51F37" w:rsidP="00091452">
      <w:pPr>
        <w:numPr>
          <w:ilvl w:val="0"/>
          <w:numId w:val="10"/>
        </w:numPr>
        <w:spacing w:after="0" w:line="240" w:lineRule="auto"/>
        <w:ind w:right="-4"/>
        <w:jc w:val="both"/>
        <w:rPr>
          <w:rFonts w:ascii="Trebuchet MS" w:eastAsia="Times New Roman" w:hAnsi="Trebuchet MS" w:cs="Arial"/>
          <w:iCs/>
          <w:sz w:val="20"/>
          <w:szCs w:val="20"/>
          <w:lang w:eastAsia="ro-RO"/>
        </w:rPr>
      </w:pPr>
      <w:r w:rsidRPr="00D51F37">
        <w:rPr>
          <w:rFonts w:ascii="Trebuchet MS" w:eastAsia="Times New Roman" w:hAnsi="Trebuchet MS" w:cs="Arial"/>
          <w:iCs/>
          <w:sz w:val="20"/>
          <w:szCs w:val="20"/>
          <w:lang w:eastAsia="ro-RO"/>
        </w:rPr>
        <w:t>„</w:t>
      </w:r>
      <w:r w:rsidRPr="00D51F37">
        <w:rPr>
          <w:rFonts w:ascii="Trebuchet MS" w:eastAsia="Times New Roman" w:hAnsi="Trebuchet MS" w:cs="Arial"/>
          <w:b/>
          <w:bCs/>
          <w:iCs/>
          <w:sz w:val="20"/>
          <w:szCs w:val="20"/>
          <w:lang w:eastAsia="ro-RO"/>
        </w:rPr>
        <w:t>Comitet de Monitorizare pentru Programul Operaţional Regional (CMPOR)</w:t>
      </w:r>
      <w:r w:rsidRPr="00D51F37">
        <w:rPr>
          <w:rFonts w:ascii="Trebuchet MS" w:eastAsia="Times New Roman" w:hAnsi="Trebuchet MS" w:cs="Arial"/>
          <w:iCs/>
          <w:sz w:val="20"/>
          <w:szCs w:val="20"/>
          <w:lang w:eastAsia="ro-RO"/>
        </w:rPr>
        <w:t xml:space="preserve">” este structura naţională de tip partenerial, fără personalitate juridică, cu rol decizional şi strategic în procesul de implementare a Programului Operaţional Regional 2014-2020,  în vederea  asigurării eficacităţii şi calităţii implementării programului. </w:t>
      </w:r>
      <w:r w:rsidRPr="00D51F37">
        <w:rPr>
          <w:rFonts w:ascii="Trebuchet MS" w:eastAsia="Times New Roman" w:hAnsi="Trebuchet MS" w:cs="Arial"/>
          <w:b/>
          <w:bCs/>
          <w:iCs/>
          <w:sz w:val="20"/>
          <w:szCs w:val="20"/>
          <w:lang w:eastAsia="ro-RO"/>
        </w:rPr>
        <w:t xml:space="preserve"> </w:t>
      </w:r>
    </w:p>
    <w:p w:rsidR="00D51F37" w:rsidRPr="00D51F37" w:rsidRDefault="00D51F37" w:rsidP="00091452">
      <w:pPr>
        <w:numPr>
          <w:ilvl w:val="0"/>
          <w:numId w:val="10"/>
        </w:numPr>
        <w:spacing w:after="0" w:line="240" w:lineRule="auto"/>
        <w:ind w:right="-4"/>
        <w:jc w:val="both"/>
        <w:rPr>
          <w:rFonts w:ascii="Trebuchet MS" w:eastAsia="Times New Roman" w:hAnsi="Trebuchet MS" w:cs="Arial"/>
          <w:iCs/>
          <w:sz w:val="20"/>
          <w:szCs w:val="20"/>
          <w:lang w:eastAsia="ro-RO"/>
        </w:rPr>
      </w:pPr>
      <w:r w:rsidRPr="00D51F37">
        <w:rPr>
          <w:rFonts w:ascii="Trebuchet MS" w:eastAsia="Times New Roman" w:hAnsi="Trebuchet MS" w:cs="Arial"/>
          <w:iCs/>
          <w:sz w:val="20"/>
          <w:szCs w:val="20"/>
          <w:lang w:eastAsia="ro-RO"/>
        </w:rPr>
        <w:t>„</w:t>
      </w:r>
      <w:r w:rsidRPr="00D51F37">
        <w:rPr>
          <w:rFonts w:ascii="Trebuchet MS" w:eastAsia="Times New Roman" w:hAnsi="Trebuchet MS" w:cs="Arial"/>
          <w:b/>
          <w:bCs/>
          <w:iCs/>
          <w:sz w:val="20"/>
          <w:szCs w:val="20"/>
          <w:lang w:eastAsia="ro-RO"/>
        </w:rPr>
        <w:t>Program Operaţional Regional</w:t>
      </w:r>
      <w:r w:rsidRPr="00D51F37">
        <w:rPr>
          <w:rFonts w:ascii="Trebuchet MS" w:eastAsia="Times New Roman" w:hAnsi="Trebuchet MS" w:cs="Arial"/>
          <w:iCs/>
          <w:sz w:val="20"/>
          <w:szCs w:val="20"/>
          <w:lang w:eastAsia="ro-RO"/>
        </w:rPr>
        <w:t>”, în continuare POR, desemnează Programul Operaţional Regional 2014-2020, document aprobat de Comisia Europeană, elaborat de România, care conţine o strategie de dezvoltare şi un set de obiective tematice, axe prioritare si priorităţi de investiţii, pentru a fi implementate cu ajutorul Fondului European pentru Dezvoltare Regională.</w:t>
      </w:r>
    </w:p>
    <w:p w:rsidR="00D51F37" w:rsidRPr="00D51F37" w:rsidRDefault="00D51F37" w:rsidP="00091452">
      <w:pPr>
        <w:numPr>
          <w:ilvl w:val="0"/>
          <w:numId w:val="10"/>
        </w:numPr>
        <w:spacing w:after="0" w:line="240" w:lineRule="auto"/>
        <w:ind w:right="-4"/>
        <w:jc w:val="both"/>
        <w:rPr>
          <w:rFonts w:ascii="Trebuchet MS" w:eastAsia="Times New Roman" w:hAnsi="Trebuchet MS" w:cs="Arial"/>
          <w:b/>
          <w:iCs/>
          <w:sz w:val="20"/>
          <w:szCs w:val="20"/>
          <w:lang w:eastAsia="ro-RO"/>
        </w:rPr>
      </w:pPr>
      <w:r w:rsidRPr="00D51F37">
        <w:rPr>
          <w:rFonts w:ascii="Trebuchet MS" w:eastAsia="Times New Roman" w:hAnsi="Trebuchet MS" w:cs="Arial"/>
          <w:i/>
          <w:iCs/>
          <w:sz w:val="20"/>
          <w:szCs w:val="20"/>
          <w:lang w:eastAsia="ro-RO"/>
        </w:rPr>
        <w:t xml:space="preserve"> </w:t>
      </w:r>
      <w:r w:rsidRPr="00D51F37">
        <w:rPr>
          <w:rFonts w:ascii="Trebuchet MS" w:eastAsia="Times New Roman" w:hAnsi="Trebuchet MS" w:cs="Arial"/>
          <w:iCs/>
          <w:sz w:val="20"/>
          <w:szCs w:val="20"/>
          <w:lang w:eastAsia="ro-RO"/>
        </w:rPr>
        <w:t>”</w:t>
      </w:r>
      <w:r w:rsidRPr="00D51F37">
        <w:rPr>
          <w:rFonts w:ascii="Trebuchet MS" w:eastAsia="Times New Roman" w:hAnsi="Trebuchet MS" w:cs="Arial"/>
          <w:b/>
          <w:iCs/>
          <w:sz w:val="20"/>
          <w:szCs w:val="20"/>
          <w:lang w:eastAsia="ro-RO"/>
        </w:rPr>
        <w:t>Autoritate urbană”,</w:t>
      </w:r>
      <w:r w:rsidRPr="00D51F37">
        <w:rPr>
          <w:rFonts w:ascii="Trebuchet MS" w:eastAsia="Times New Roman" w:hAnsi="Trebuchet MS" w:cs="Times New Roman"/>
          <w:sz w:val="20"/>
          <w:szCs w:val="20"/>
          <w:lang w:eastAsia="ro-RO"/>
        </w:rPr>
        <w:t xml:space="preserve"> </w:t>
      </w:r>
      <w:r w:rsidRPr="00D51F37">
        <w:rPr>
          <w:rFonts w:ascii="Trebuchet MS" w:eastAsia="Times New Roman" w:hAnsi="Trebuchet MS" w:cs="Arial"/>
          <w:iCs/>
          <w:sz w:val="20"/>
          <w:szCs w:val="20"/>
          <w:lang w:eastAsia="ro-RO"/>
        </w:rPr>
        <w:t>în contextul art. 7 al Regulamentului FEDR nr. 1301/2013,</w:t>
      </w:r>
      <w:r w:rsidRPr="00D51F37">
        <w:rPr>
          <w:rFonts w:ascii="Trebuchet MS" w:eastAsia="Times New Roman" w:hAnsi="Trebuchet MS" w:cs="Arial"/>
          <w:b/>
          <w:iCs/>
          <w:sz w:val="20"/>
          <w:szCs w:val="20"/>
          <w:lang w:eastAsia="ro-RO"/>
        </w:rPr>
        <w:t xml:space="preserve"> </w:t>
      </w:r>
      <w:r w:rsidRPr="00D51F37">
        <w:rPr>
          <w:rFonts w:ascii="Trebuchet MS" w:eastAsia="Times New Roman" w:hAnsi="Trebuchet MS" w:cs="Arial"/>
          <w:iCs/>
          <w:sz w:val="20"/>
          <w:szCs w:val="20"/>
          <w:lang w:eastAsia="ro-RO"/>
        </w:rPr>
        <w:t>reprezintă structura, din cadrul municipiilor reședință de județ, care are responsabilitatea îndeplinirii atribuțiilor de selectare strategică a operațiunilor (proiectelor) aferente strategiei integrate de dezvoltare urbană, atribuții delegate acesteia de către AM POR.</w:t>
      </w:r>
    </w:p>
    <w:p w:rsidR="00D51F37" w:rsidRPr="00D51F37" w:rsidRDefault="00D51F37" w:rsidP="00091452">
      <w:pPr>
        <w:numPr>
          <w:ilvl w:val="0"/>
          <w:numId w:val="10"/>
        </w:numPr>
        <w:spacing w:after="0" w:line="240" w:lineRule="auto"/>
        <w:ind w:right="-4"/>
        <w:jc w:val="both"/>
        <w:rPr>
          <w:rFonts w:ascii="Trebuchet MS" w:eastAsia="Times New Roman" w:hAnsi="Trebuchet MS" w:cs="Arial"/>
          <w:iCs/>
          <w:sz w:val="20"/>
          <w:szCs w:val="20"/>
          <w:lang w:eastAsia="ro-RO"/>
        </w:rPr>
      </w:pPr>
      <w:r w:rsidRPr="00D51F37">
        <w:rPr>
          <w:rFonts w:ascii="Trebuchet MS" w:eastAsia="Times New Roman" w:hAnsi="Trebuchet MS" w:cs="Arial"/>
          <w:iCs/>
          <w:sz w:val="20"/>
          <w:szCs w:val="20"/>
          <w:lang w:eastAsia="ro-RO"/>
        </w:rPr>
        <w:t xml:space="preserve"> ”</w:t>
      </w:r>
      <w:r w:rsidRPr="00D51F37">
        <w:rPr>
          <w:rFonts w:ascii="Trebuchet MS" w:eastAsia="Times New Roman" w:hAnsi="Trebuchet MS" w:cs="Arial"/>
          <w:b/>
          <w:iCs/>
          <w:sz w:val="20"/>
          <w:szCs w:val="20"/>
          <w:lang w:eastAsia="ro-RO"/>
        </w:rPr>
        <w:t xml:space="preserve">Strategia Integrată de Dezvoltare Urbană (SIDU)” </w:t>
      </w:r>
      <w:r w:rsidRPr="00D51F37">
        <w:rPr>
          <w:rFonts w:ascii="Trebuchet MS" w:eastAsia="Times New Roman" w:hAnsi="Trebuchet MS" w:cs="Arial"/>
          <w:sz w:val="20"/>
          <w:szCs w:val="20"/>
          <w:lang w:eastAsia="ro-RO"/>
        </w:rPr>
        <w:t xml:space="preserve">reprezintă documentul strategic prin care se stabilește viziunea pe temen mediu/ lung, până cel puțin în anul 2020, și cuprinde acțiuni interconectate ce urmăresc îmbunătățirea durabilă a condițiilor economice, de mediu, climatice, sociale și demografice ale unei zone urbane (la nivelul orașului și zonei funcționale înconjurătoare, după caz). Conform art. 7 din Regulamentul FEDR, existența </w:t>
      </w:r>
      <w:r w:rsidRPr="00D51F37">
        <w:rPr>
          <w:rFonts w:ascii="Trebuchet MS" w:eastAsia="Times New Roman" w:hAnsi="Trebuchet MS" w:cs="Arial"/>
          <w:sz w:val="20"/>
          <w:szCs w:val="20"/>
          <w:lang w:eastAsia="ro-RO"/>
        </w:rPr>
        <w:lastRenderedPageBreak/>
        <w:t>unor strategii integrate de dezvoltare urbană constituie precondiția pentru obținerea finanțării din axa prioritară pentru dezvoltare urbană.</w:t>
      </w:r>
    </w:p>
    <w:p w:rsidR="00D51F37" w:rsidRPr="00D51F37" w:rsidRDefault="00D51F37" w:rsidP="00091452">
      <w:pPr>
        <w:numPr>
          <w:ilvl w:val="0"/>
          <w:numId w:val="10"/>
        </w:numPr>
        <w:spacing w:after="0" w:line="240" w:lineRule="auto"/>
        <w:ind w:right="-4"/>
        <w:jc w:val="both"/>
        <w:rPr>
          <w:rFonts w:ascii="Trebuchet MS" w:eastAsia="Times New Roman" w:hAnsi="Trebuchet MS" w:cs="Arial"/>
          <w:i/>
          <w:iCs/>
          <w:sz w:val="20"/>
          <w:szCs w:val="20"/>
          <w:lang w:eastAsia="ro-RO"/>
        </w:rPr>
      </w:pPr>
      <w:r w:rsidRPr="00D51F37">
        <w:rPr>
          <w:rFonts w:ascii="Trebuchet MS" w:eastAsia="Times New Roman" w:hAnsi="Trebuchet MS" w:cs="Arial"/>
          <w:iCs/>
          <w:sz w:val="20"/>
          <w:szCs w:val="20"/>
          <w:lang w:eastAsia="ro-RO"/>
        </w:rPr>
        <w:t xml:space="preserve"> ”</w:t>
      </w:r>
      <w:r w:rsidRPr="00D51F37">
        <w:rPr>
          <w:rFonts w:ascii="Trebuchet MS" w:eastAsia="Times New Roman" w:hAnsi="Trebuchet MS" w:cs="Arial"/>
          <w:b/>
          <w:iCs/>
          <w:sz w:val="20"/>
          <w:szCs w:val="20"/>
          <w:lang w:eastAsia="ro-RO"/>
        </w:rPr>
        <w:t>Documentul justificativ pentru finanţarea intervenţiilor din Fondurile ESI”</w:t>
      </w:r>
      <w:r w:rsidRPr="00D51F37">
        <w:rPr>
          <w:rFonts w:ascii="Trebuchet MS" w:eastAsia="Times New Roman" w:hAnsi="Trebuchet MS" w:cs="Arial"/>
          <w:iCs/>
          <w:sz w:val="20"/>
          <w:szCs w:val="20"/>
          <w:lang w:eastAsia="ro-RO"/>
        </w:rPr>
        <w:t xml:space="preserve"> reprezintă </w:t>
      </w:r>
      <w:r w:rsidRPr="00D51F37">
        <w:rPr>
          <w:rFonts w:ascii="Trebuchet MS" w:eastAsia="Times New Roman" w:hAnsi="Trebuchet MS" w:cs="Arial"/>
          <w:sz w:val="20"/>
          <w:szCs w:val="20"/>
          <w:lang w:eastAsia="ro-RO"/>
        </w:rPr>
        <w:t>detalierea abordării propuse prin SIDU pentru utilizarea fondurilor europene structurale și de investiții în perioada 2014-2020, incluzând și o listă a proiectelor prioritizate la nivel local pentru această perioadă.</w:t>
      </w:r>
    </w:p>
    <w:p w:rsidR="00D51F37" w:rsidRPr="00D51F37" w:rsidRDefault="00D51F37" w:rsidP="00D51F37">
      <w:pPr>
        <w:spacing w:after="0" w:line="240" w:lineRule="auto"/>
        <w:ind w:right="-4"/>
        <w:jc w:val="both"/>
        <w:rPr>
          <w:rFonts w:ascii="Trebuchet MS" w:eastAsia="Times New Roman" w:hAnsi="Trebuchet MS" w:cs="Arial"/>
          <w:sz w:val="20"/>
          <w:szCs w:val="20"/>
          <w:lang w:eastAsia="ro-RO"/>
        </w:rPr>
      </w:pPr>
    </w:p>
    <w:p w:rsidR="00D51F37" w:rsidRPr="00D51F37" w:rsidRDefault="00D51F37" w:rsidP="00091452">
      <w:pPr>
        <w:numPr>
          <w:ilvl w:val="0"/>
          <w:numId w:val="9"/>
        </w:numPr>
        <w:spacing w:after="0" w:line="240" w:lineRule="auto"/>
        <w:ind w:left="708" w:right="-4" w:hanging="708"/>
        <w:jc w:val="both"/>
        <w:rPr>
          <w:rFonts w:ascii="Trebuchet MS" w:eastAsia="Times New Roman" w:hAnsi="Trebuchet MS" w:cs="Arial"/>
          <w:bCs/>
          <w:sz w:val="20"/>
          <w:szCs w:val="20"/>
          <w:lang w:eastAsia="ro-RO"/>
        </w:rPr>
      </w:pPr>
      <w:r w:rsidRPr="00D51F37">
        <w:rPr>
          <w:rFonts w:ascii="Trebuchet MS" w:eastAsia="Times New Roman" w:hAnsi="Trebuchet MS" w:cs="Arial"/>
          <w:bCs/>
          <w:sz w:val="20"/>
          <w:szCs w:val="20"/>
          <w:lang w:eastAsia="ro-RO"/>
        </w:rPr>
        <w:t>In acest acord, în afara cazurilor în care contextul cere altfel, singularul presupune pluralul şi invers, masculinul presupune femininul şi invers, iar referirea la persoane include atât persoane fizice, cât şi persoane juridice.</w:t>
      </w:r>
    </w:p>
    <w:p w:rsidR="00D51F37" w:rsidRPr="00D51F37" w:rsidRDefault="00D51F37" w:rsidP="00D51F37">
      <w:pPr>
        <w:spacing w:after="0" w:line="240" w:lineRule="auto"/>
        <w:ind w:left="708" w:right="-4" w:hanging="708"/>
        <w:jc w:val="both"/>
        <w:rPr>
          <w:rFonts w:ascii="Trebuchet MS" w:eastAsia="Times New Roman" w:hAnsi="Trebuchet MS" w:cs="Arial"/>
          <w:bCs/>
          <w:sz w:val="20"/>
          <w:szCs w:val="20"/>
          <w:lang w:eastAsia="ro-RO"/>
        </w:rPr>
      </w:pPr>
    </w:p>
    <w:p w:rsidR="00D51F37" w:rsidRPr="00D51F37" w:rsidRDefault="00D51F37" w:rsidP="00091452">
      <w:pPr>
        <w:numPr>
          <w:ilvl w:val="0"/>
          <w:numId w:val="9"/>
        </w:numPr>
        <w:spacing w:after="0" w:line="240" w:lineRule="auto"/>
        <w:ind w:left="708" w:right="-4" w:hanging="708"/>
        <w:jc w:val="both"/>
        <w:rPr>
          <w:rFonts w:ascii="Trebuchet MS" w:eastAsia="Times New Roman" w:hAnsi="Trebuchet MS" w:cs="Arial"/>
          <w:bCs/>
          <w:sz w:val="20"/>
          <w:szCs w:val="20"/>
          <w:lang w:eastAsia="ro-RO"/>
        </w:rPr>
      </w:pPr>
      <w:r w:rsidRPr="00D51F37">
        <w:rPr>
          <w:rFonts w:ascii="Trebuchet MS" w:eastAsia="Times New Roman" w:hAnsi="Trebuchet MS" w:cs="Arial"/>
          <w:bCs/>
          <w:sz w:val="20"/>
          <w:szCs w:val="20"/>
          <w:lang w:eastAsia="ro-RO"/>
        </w:rPr>
        <w:t>Nici o prevedere a prezentului acord nu poate fi interpretată ca reprezentând o permisiune pentru neîndeplinirea altor obligaţii legale ce revin părţilor ca urmare a prevederilor legislaţiei naţionale şi comunitare în vigoare.</w:t>
      </w:r>
    </w:p>
    <w:p w:rsidR="00D51F37" w:rsidRPr="00D51F37" w:rsidRDefault="00D51F37" w:rsidP="00D51F37">
      <w:pPr>
        <w:spacing w:after="0" w:line="240" w:lineRule="auto"/>
        <w:ind w:left="708" w:right="-4" w:hanging="708"/>
        <w:jc w:val="both"/>
        <w:rPr>
          <w:rFonts w:ascii="Trebuchet MS" w:eastAsia="Times New Roman" w:hAnsi="Trebuchet MS" w:cs="Arial"/>
          <w:bCs/>
          <w:sz w:val="20"/>
          <w:szCs w:val="20"/>
          <w:lang w:eastAsia="ro-RO"/>
        </w:rPr>
      </w:pPr>
    </w:p>
    <w:p w:rsidR="00D51F37" w:rsidRPr="00D51F37" w:rsidRDefault="00D51F37" w:rsidP="00D51F37">
      <w:pPr>
        <w:spacing w:after="0" w:line="240" w:lineRule="auto"/>
        <w:ind w:left="700" w:right="-4" w:hanging="700"/>
        <w:jc w:val="both"/>
        <w:rPr>
          <w:rFonts w:ascii="Trebuchet MS" w:eastAsia="Times New Roman" w:hAnsi="Trebuchet MS" w:cs="Arial"/>
          <w:bCs/>
          <w:sz w:val="20"/>
          <w:szCs w:val="20"/>
          <w:lang w:eastAsia="ro-RO"/>
        </w:rPr>
      </w:pPr>
      <w:r w:rsidRPr="00D51F37">
        <w:rPr>
          <w:rFonts w:ascii="Trebuchet MS" w:eastAsia="Times New Roman" w:hAnsi="Trebuchet MS" w:cs="Arial"/>
          <w:b/>
          <w:sz w:val="20"/>
          <w:szCs w:val="20"/>
          <w:lang w:eastAsia="ro-RO"/>
        </w:rPr>
        <w:t xml:space="preserve">Art. 4 </w:t>
      </w:r>
      <w:r w:rsidRPr="00D51F37">
        <w:rPr>
          <w:rFonts w:ascii="Trebuchet MS" w:eastAsia="Times New Roman" w:hAnsi="Trebuchet MS" w:cs="Arial"/>
          <w:bCs/>
          <w:sz w:val="20"/>
          <w:szCs w:val="20"/>
          <w:lang w:eastAsia="ro-RO"/>
        </w:rPr>
        <w:t>In cazul în care există contradicţii sau diferenţe între prevederile prezentului acord, pe de o parte, şi cele ale legislaţiei naţionale sau comunitare în vigoare, pe de altă parte, acestea din urmă prevalează.</w:t>
      </w:r>
    </w:p>
    <w:p w:rsidR="00D51F37" w:rsidRPr="00D51F37" w:rsidRDefault="00D51F37" w:rsidP="00D51F37">
      <w:pPr>
        <w:spacing w:after="0" w:line="240" w:lineRule="auto"/>
        <w:ind w:right="-4"/>
        <w:jc w:val="both"/>
        <w:rPr>
          <w:rFonts w:ascii="Trebuchet MS" w:eastAsia="Times New Roman" w:hAnsi="Trebuchet MS" w:cs="Arial"/>
          <w:sz w:val="20"/>
          <w:szCs w:val="20"/>
          <w:lang w:eastAsia="ro-RO"/>
        </w:rPr>
      </w:pPr>
    </w:p>
    <w:p w:rsidR="00D51F37" w:rsidRPr="00D51F37" w:rsidRDefault="00D51F37" w:rsidP="00D51F37">
      <w:pPr>
        <w:keepNext/>
        <w:shd w:val="clear" w:color="auto" w:fill="C0C0C0"/>
        <w:spacing w:after="0" w:line="240" w:lineRule="auto"/>
        <w:ind w:left="708" w:right="-4" w:hanging="708"/>
        <w:jc w:val="both"/>
        <w:outlineLvl w:val="8"/>
        <w:rPr>
          <w:rFonts w:ascii="Trebuchet MS" w:eastAsia="Times New Roman" w:hAnsi="Trebuchet MS" w:cs="Arial"/>
          <w:b/>
          <w:bCs/>
          <w:sz w:val="20"/>
          <w:szCs w:val="20"/>
          <w:lang w:eastAsia="ro-RO"/>
        </w:rPr>
      </w:pPr>
      <w:r w:rsidRPr="00D51F37">
        <w:rPr>
          <w:rFonts w:ascii="Trebuchet MS" w:eastAsia="Times New Roman" w:hAnsi="Trebuchet MS" w:cs="Arial"/>
          <w:b/>
          <w:bCs/>
          <w:sz w:val="20"/>
          <w:szCs w:val="20"/>
          <w:lang w:eastAsia="ro-RO"/>
        </w:rPr>
        <w:t>Capitolul II</w:t>
      </w:r>
      <w:r w:rsidRPr="00D51F37">
        <w:rPr>
          <w:rFonts w:ascii="Trebuchet MS" w:eastAsia="Times New Roman" w:hAnsi="Trebuchet MS" w:cs="Arial"/>
          <w:b/>
          <w:bCs/>
          <w:sz w:val="20"/>
          <w:szCs w:val="20"/>
          <w:lang w:eastAsia="ro-RO"/>
        </w:rPr>
        <w:tab/>
        <w:t xml:space="preserve">Obiectul Acordului                </w:t>
      </w:r>
    </w:p>
    <w:p w:rsidR="00D51F37" w:rsidRPr="00D51F37" w:rsidRDefault="00D51F37" w:rsidP="00D51F37">
      <w:pPr>
        <w:spacing w:after="0" w:line="240" w:lineRule="auto"/>
        <w:ind w:left="708" w:hanging="708"/>
        <w:rPr>
          <w:rFonts w:ascii="Trebuchet MS" w:eastAsia="Times New Roman" w:hAnsi="Trebuchet MS" w:cs="Arial"/>
          <w:sz w:val="20"/>
          <w:szCs w:val="20"/>
          <w:lang w:eastAsia="ro-RO"/>
        </w:rPr>
      </w:pPr>
    </w:p>
    <w:p w:rsidR="00D51F37" w:rsidRPr="00D51F37" w:rsidRDefault="00D51F37" w:rsidP="00D51F37">
      <w:pPr>
        <w:spacing w:after="0" w:line="240" w:lineRule="auto"/>
        <w:ind w:left="700" w:right="-4" w:hanging="700"/>
        <w:jc w:val="both"/>
        <w:rPr>
          <w:rFonts w:ascii="Trebuchet MS" w:eastAsia="Times New Roman" w:hAnsi="Trebuchet MS" w:cs="Arial"/>
          <w:bCs/>
          <w:caps/>
          <w:sz w:val="20"/>
          <w:szCs w:val="20"/>
          <w:lang w:eastAsia="ro-RO"/>
        </w:rPr>
      </w:pPr>
      <w:r w:rsidRPr="00D51F37">
        <w:rPr>
          <w:rFonts w:ascii="Trebuchet MS" w:eastAsia="Times New Roman" w:hAnsi="Trebuchet MS" w:cs="Arial"/>
          <w:b/>
          <w:bCs/>
          <w:sz w:val="20"/>
          <w:szCs w:val="20"/>
          <w:lang w:eastAsia="ro-RO"/>
        </w:rPr>
        <w:t>Art. 5</w:t>
      </w:r>
      <w:r w:rsidRPr="00D51F37">
        <w:rPr>
          <w:rFonts w:ascii="Trebuchet MS" w:eastAsia="Times New Roman" w:hAnsi="Trebuchet MS" w:cs="Arial"/>
          <w:sz w:val="20"/>
          <w:szCs w:val="20"/>
          <w:lang w:eastAsia="ro-RO"/>
        </w:rPr>
        <w:t xml:space="preserve"> În temeiul art. 7 alin. 4 din Regulamentul (UE) nr. 1301/2013 al Parlamentului European şi al Consiliului și art. 123 alin. 6 din Regulamentul (UE) nr. 1303/2013 al Parlamentului European şi al Consiliului, respectiv în baza prevederilor Hotărârii Guvernului nr. 1183/2014 </w:t>
      </w:r>
      <w:r w:rsidRPr="00D51F37">
        <w:rPr>
          <w:rFonts w:ascii="Trebuchet MS" w:eastAsia="Times New Roman" w:hAnsi="Trebuchet MS" w:cs="Arial"/>
          <w:sz w:val="20"/>
          <w:szCs w:val="20"/>
          <w:shd w:val="clear" w:color="auto" w:fill="FFFFFF"/>
          <w:lang w:eastAsia="ro-RO"/>
        </w:rPr>
        <w:t>privind nominalizarea autorităţilor implicate în sistemul de management şi control al fondurilor europene structurale şi de investiţii 2014-2020 și a Hotărârii Guvernului pentru stabilirea cadrului instituțional de coordonare și gestionare a fondurilor europene structurale și de investiții și pentru asigurarea continuității cadrului instituțional de coordonare și gestionare a instrumentelor structurale 2007-2013</w:t>
      </w:r>
      <w:r w:rsidRPr="00D51F37">
        <w:rPr>
          <w:rFonts w:ascii="Trebuchet MS" w:eastAsia="Times New Roman" w:hAnsi="Trebuchet MS" w:cs="Arial"/>
          <w:sz w:val="20"/>
          <w:szCs w:val="20"/>
          <w:lang w:eastAsia="ro-RO"/>
        </w:rPr>
        <w:t>, AMPOR</w:t>
      </w:r>
      <w:r w:rsidRPr="00D51F37">
        <w:rPr>
          <w:rFonts w:ascii="Trebuchet MS" w:eastAsia="Times New Roman" w:hAnsi="Trebuchet MS" w:cs="Arial"/>
          <w:b/>
          <w:sz w:val="20"/>
          <w:szCs w:val="20"/>
          <w:lang w:eastAsia="ro-RO"/>
        </w:rPr>
        <w:t xml:space="preserve"> </w:t>
      </w:r>
      <w:r w:rsidRPr="00D51F37">
        <w:rPr>
          <w:rFonts w:ascii="Trebuchet MS" w:eastAsia="Times New Roman" w:hAnsi="Trebuchet MS" w:cs="Arial"/>
          <w:sz w:val="20"/>
          <w:szCs w:val="20"/>
          <w:lang w:eastAsia="ro-RO"/>
        </w:rPr>
        <w:t xml:space="preserve">deleagă municipiului reședință de județ................. atribuţia de selectare strategică a proiectelor  finanțabile prin intermediul POR 2014-2020, Axa Prioritară 4 - </w:t>
      </w:r>
      <w:r w:rsidRPr="00D51F37">
        <w:rPr>
          <w:rFonts w:ascii="Trebuchet MS" w:eastAsia="Times New Roman" w:hAnsi="Trebuchet MS" w:cs="Arial"/>
          <w:i/>
          <w:sz w:val="20"/>
          <w:szCs w:val="20"/>
          <w:lang w:eastAsia="ro-RO"/>
        </w:rPr>
        <w:t>Sprijinirea dezvoltării urbane durabile.</w:t>
      </w:r>
    </w:p>
    <w:p w:rsidR="00D51F37" w:rsidRPr="00D51F37" w:rsidRDefault="00D51F37" w:rsidP="00D51F37">
      <w:pPr>
        <w:spacing w:after="0" w:line="240" w:lineRule="auto"/>
        <w:ind w:right="-4"/>
        <w:jc w:val="both"/>
        <w:rPr>
          <w:rFonts w:ascii="Trebuchet MS" w:eastAsia="Times New Roman" w:hAnsi="Trebuchet MS" w:cs="Arial"/>
          <w:sz w:val="20"/>
          <w:szCs w:val="20"/>
          <w:lang w:eastAsia="ro-RO"/>
        </w:rPr>
      </w:pPr>
    </w:p>
    <w:p w:rsidR="00D51F37" w:rsidRPr="00D51F37" w:rsidRDefault="00D51F37" w:rsidP="00D51F37">
      <w:pPr>
        <w:spacing w:after="0" w:line="240" w:lineRule="auto"/>
        <w:ind w:left="700" w:right="-4" w:hanging="700"/>
        <w:jc w:val="both"/>
        <w:rPr>
          <w:rFonts w:ascii="Trebuchet MS" w:eastAsia="Calibri" w:hAnsi="Trebuchet MS" w:cs="Arial"/>
          <w:sz w:val="20"/>
          <w:szCs w:val="20"/>
        </w:rPr>
      </w:pPr>
      <w:r w:rsidRPr="00D51F37">
        <w:rPr>
          <w:rFonts w:ascii="Trebuchet MS" w:eastAsia="Times New Roman" w:hAnsi="Trebuchet MS" w:cs="Arial"/>
          <w:b/>
          <w:bCs/>
          <w:sz w:val="20"/>
          <w:szCs w:val="20"/>
          <w:lang w:eastAsia="ro-RO"/>
        </w:rPr>
        <w:t>Art. 6</w:t>
      </w:r>
      <w:r w:rsidRPr="00D51F37">
        <w:rPr>
          <w:rFonts w:ascii="Trebuchet MS" w:eastAsia="Times New Roman" w:hAnsi="Trebuchet MS" w:cs="Arial"/>
          <w:sz w:val="20"/>
          <w:szCs w:val="20"/>
          <w:lang w:eastAsia="ro-RO"/>
        </w:rPr>
        <w:t xml:space="preserve"> </w:t>
      </w:r>
      <w:r w:rsidRPr="00D51F37">
        <w:rPr>
          <w:rFonts w:ascii="Trebuchet MS" w:eastAsia="Calibri" w:hAnsi="Trebuchet MS" w:cs="Arial"/>
          <w:sz w:val="20"/>
          <w:szCs w:val="20"/>
        </w:rPr>
        <w:t xml:space="preserve">În acest scop, municipiul reședință de județ ............... acţionează ca organism intermediar (OI) de nivel II (secundar) al AM POR 2014-2020 pentru prioritizarea și selectarea strategică a proiectelor aferente SIDU, finanțabile prin intermediul POR 2014-2020, Axa Prioritară 4 - </w:t>
      </w:r>
      <w:r w:rsidRPr="00D51F37">
        <w:rPr>
          <w:rFonts w:ascii="Trebuchet MS" w:eastAsia="Calibri" w:hAnsi="Trebuchet MS" w:cs="Arial"/>
          <w:i/>
          <w:sz w:val="20"/>
          <w:szCs w:val="20"/>
        </w:rPr>
        <w:t>Sprijinirea dezvoltării urbane durabile</w:t>
      </w:r>
      <w:r w:rsidRPr="00D51F37">
        <w:rPr>
          <w:rFonts w:ascii="Trebuchet MS" w:eastAsia="Calibri" w:hAnsi="Trebuchet MS" w:cs="Arial"/>
          <w:sz w:val="20"/>
          <w:szCs w:val="20"/>
        </w:rPr>
        <w:t>.</w:t>
      </w:r>
    </w:p>
    <w:p w:rsidR="00D51F37" w:rsidRPr="00D51F37" w:rsidRDefault="00D51F37" w:rsidP="00D51F37">
      <w:pPr>
        <w:spacing w:after="0" w:line="240" w:lineRule="auto"/>
        <w:ind w:left="700" w:right="-4" w:hanging="700"/>
        <w:jc w:val="both"/>
        <w:rPr>
          <w:rFonts w:ascii="Trebuchet MS" w:eastAsia="Times New Roman" w:hAnsi="Trebuchet MS" w:cs="Arial"/>
          <w:bCs/>
          <w:caps/>
          <w:sz w:val="20"/>
          <w:szCs w:val="20"/>
        </w:rPr>
      </w:pPr>
    </w:p>
    <w:p w:rsidR="00D51F37" w:rsidRPr="00D51F37" w:rsidRDefault="00D51F37" w:rsidP="00D51F37">
      <w:pPr>
        <w:spacing w:after="0" w:line="240" w:lineRule="auto"/>
        <w:ind w:left="700" w:right="-4" w:hanging="700"/>
        <w:jc w:val="both"/>
        <w:rPr>
          <w:rFonts w:ascii="Trebuchet MS" w:eastAsia="Calibri" w:hAnsi="Trebuchet MS" w:cs="Arial"/>
          <w:sz w:val="20"/>
          <w:szCs w:val="20"/>
        </w:rPr>
      </w:pPr>
      <w:r w:rsidRPr="00D51F37">
        <w:rPr>
          <w:rFonts w:ascii="Trebuchet MS" w:eastAsia="Times New Roman" w:hAnsi="Trebuchet MS" w:cs="Arial"/>
          <w:b/>
          <w:bCs/>
          <w:sz w:val="20"/>
          <w:szCs w:val="20"/>
          <w:lang w:eastAsia="ro-RO"/>
        </w:rPr>
        <w:t>Art. 7</w:t>
      </w:r>
      <w:r w:rsidRPr="00D51F37">
        <w:rPr>
          <w:rFonts w:ascii="Trebuchet MS" w:eastAsia="Times New Roman" w:hAnsi="Trebuchet MS" w:cs="Arial"/>
          <w:sz w:val="20"/>
          <w:szCs w:val="20"/>
          <w:lang w:eastAsia="ro-RO"/>
        </w:rPr>
        <w:t xml:space="preserve"> Metodologia și criteriile de prioritizare și selecție a operațiunilor finanțabile în cadrul Axei Prioritare 4 - </w:t>
      </w:r>
      <w:r w:rsidRPr="00D51F37">
        <w:rPr>
          <w:rFonts w:ascii="Trebuchet MS" w:eastAsia="Times New Roman" w:hAnsi="Trebuchet MS" w:cs="Arial"/>
          <w:i/>
          <w:sz w:val="20"/>
          <w:szCs w:val="20"/>
          <w:lang w:eastAsia="ro-RO"/>
        </w:rPr>
        <w:t>Sprijinirea dezvoltării urbane durabile</w:t>
      </w:r>
      <w:r w:rsidRPr="00D51F37">
        <w:rPr>
          <w:rFonts w:ascii="Trebuchet MS" w:eastAsia="Times New Roman" w:hAnsi="Trebuchet MS" w:cs="Arial"/>
          <w:sz w:val="20"/>
          <w:szCs w:val="20"/>
          <w:lang w:eastAsia="ro-RO"/>
        </w:rPr>
        <w:t xml:space="preserve"> utilizate de municipiul reședință de județ .............. sunt aprobate de către Comitetul de Monitorizare al POR 2014-2020. Pe baza acestora, procedura de selectare strategică a proiectelor a Organismului intermediar de la nivelul fiecărui municipiu reședință de județ va detalia metodologia și criteriile utilizate pentru selectarea </w:t>
      </w:r>
      <w:r w:rsidRPr="00D51F37">
        <w:rPr>
          <w:rFonts w:ascii="Trebuchet MS" w:eastAsia="Calibri" w:hAnsi="Trebuchet MS" w:cs="Arial"/>
          <w:sz w:val="20"/>
          <w:szCs w:val="20"/>
        </w:rPr>
        <w:t xml:space="preserve">strategică a proiectelor finanțabile prin intermediul POR 2014-2020, Axa Prioritară 4 - </w:t>
      </w:r>
      <w:r w:rsidRPr="00D51F37">
        <w:rPr>
          <w:rFonts w:ascii="Trebuchet MS" w:eastAsia="Calibri" w:hAnsi="Trebuchet MS" w:cs="Arial"/>
          <w:i/>
          <w:sz w:val="20"/>
          <w:szCs w:val="20"/>
        </w:rPr>
        <w:t>Sprijinirea dezvoltării urbane durabile</w:t>
      </w:r>
      <w:r w:rsidRPr="00D51F37">
        <w:rPr>
          <w:rFonts w:ascii="Trebuchet MS" w:eastAsia="Calibri" w:hAnsi="Trebuchet MS" w:cs="Arial"/>
          <w:sz w:val="20"/>
          <w:szCs w:val="20"/>
        </w:rPr>
        <w:t>.</w:t>
      </w:r>
    </w:p>
    <w:p w:rsidR="00D51F37" w:rsidRPr="00D51F37" w:rsidRDefault="00D51F37" w:rsidP="00D51F37">
      <w:pPr>
        <w:spacing w:after="0" w:line="240" w:lineRule="auto"/>
        <w:ind w:left="700" w:right="-4" w:hanging="700"/>
        <w:jc w:val="both"/>
        <w:rPr>
          <w:rFonts w:ascii="Trebuchet MS" w:eastAsia="Times New Roman" w:hAnsi="Trebuchet MS" w:cs="Arial"/>
          <w:sz w:val="20"/>
          <w:szCs w:val="20"/>
          <w:lang w:eastAsia="ro-RO"/>
        </w:rPr>
      </w:pPr>
      <w:r w:rsidRPr="00D51F37">
        <w:rPr>
          <w:rFonts w:ascii="Trebuchet MS" w:eastAsia="Calibri" w:hAnsi="Trebuchet MS" w:cs="Arial"/>
          <w:sz w:val="20"/>
          <w:szCs w:val="20"/>
        </w:rPr>
        <w:t xml:space="preserve"> </w:t>
      </w:r>
      <w:r w:rsidRPr="00D51F37">
        <w:rPr>
          <w:rFonts w:ascii="Trebuchet MS" w:eastAsia="Times New Roman" w:hAnsi="Trebuchet MS" w:cs="Arial"/>
          <w:sz w:val="20"/>
          <w:szCs w:val="20"/>
          <w:lang w:eastAsia="ro-RO"/>
        </w:rPr>
        <w:t xml:space="preserve">     </w:t>
      </w:r>
    </w:p>
    <w:p w:rsidR="00D51F37" w:rsidRPr="00D51F37" w:rsidRDefault="00D51F37" w:rsidP="00D51F37">
      <w:pPr>
        <w:spacing w:after="0" w:line="240" w:lineRule="auto"/>
        <w:ind w:right="-4"/>
        <w:jc w:val="both"/>
        <w:rPr>
          <w:rFonts w:ascii="Trebuchet MS" w:eastAsia="Times New Roman" w:hAnsi="Trebuchet MS" w:cs="Arial"/>
          <w:sz w:val="20"/>
          <w:szCs w:val="20"/>
          <w:lang w:eastAsia="ro-RO"/>
        </w:rPr>
      </w:pPr>
    </w:p>
    <w:p w:rsidR="0060488B" w:rsidRPr="00D51F37" w:rsidRDefault="00D51F37" w:rsidP="0060488B">
      <w:pPr>
        <w:keepNext/>
        <w:shd w:val="clear" w:color="auto" w:fill="C0C0C0"/>
        <w:spacing w:after="0" w:line="240" w:lineRule="auto"/>
        <w:ind w:left="708" w:right="-4" w:hanging="708"/>
        <w:jc w:val="both"/>
        <w:outlineLvl w:val="8"/>
        <w:rPr>
          <w:rFonts w:ascii="Trebuchet MS" w:eastAsia="Times New Roman" w:hAnsi="Trebuchet MS" w:cs="Arial"/>
          <w:b/>
          <w:bCs/>
          <w:sz w:val="20"/>
          <w:szCs w:val="20"/>
          <w:lang w:eastAsia="ro-RO"/>
        </w:rPr>
      </w:pPr>
      <w:r w:rsidRPr="0060488B">
        <w:rPr>
          <w:rFonts w:ascii="Trebuchet MS" w:hAnsi="Trebuchet MS"/>
          <w:b/>
          <w:sz w:val="20"/>
          <w:szCs w:val="20"/>
          <w:lang w:eastAsia="ro-RO"/>
        </w:rPr>
        <w:t>C</w:t>
      </w:r>
      <w:r w:rsidR="0060488B" w:rsidRPr="0060488B">
        <w:rPr>
          <w:rFonts w:ascii="Trebuchet MS" w:hAnsi="Trebuchet MS"/>
          <w:b/>
          <w:sz w:val="20"/>
          <w:szCs w:val="20"/>
          <w:lang w:eastAsia="ro-RO"/>
        </w:rPr>
        <w:t>apitolul III</w:t>
      </w:r>
      <w:r w:rsidR="0060488B" w:rsidRPr="00D51F37">
        <w:rPr>
          <w:rFonts w:ascii="Trebuchet MS" w:eastAsia="Times New Roman" w:hAnsi="Trebuchet MS" w:cs="Arial"/>
          <w:b/>
          <w:bCs/>
          <w:sz w:val="20"/>
          <w:szCs w:val="20"/>
          <w:lang w:eastAsia="ro-RO"/>
        </w:rPr>
        <w:t xml:space="preserve"> </w:t>
      </w:r>
      <w:r w:rsidR="0060488B">
        <w:rPr>
          <w:rFonts w:ascii="Trebuchet MS" w:eastAsia="Times New Roman" w:hAnsi="Trebuchet MS" w:cs="Arial"/>
          <w:b/>
          <w:bCs/>
          <w:sz w:val="20"/>
          <w:szCs w:val="20"/>
          <w:lang w:eastAsia="ro-RO"/>
        </w:rPr>
        <w:t xml:space="preserve">Durata </w:t>
      </w:r>
      <w:r w:rsidR="0060488B" w:rsidRPr="00D51F37">
        <w:rPr>
          <w:rFonts w:ascii="Trebuchet MS" w:eastAsia="Times New Roman" w:hAnsi="Trebuchet MS" w:cs="Arial"/>
          <w:b/>
          <w:bCs/>
          <w:sz w:val="20"/>
          <w:szCs w:val="20"/>
          <w:lang w:eastAsia="ro-RO"/>
        </w:rPr>
        <w:t xml:space="preserve">Acordului                </w:t>
      </w:r>
    </w:p>
    <w:p w:rsidR="0060488B" w:rsidRDefault="0060488B" w:rsidP="00D51F37">
      <w:pPr>
        <w:spacing w:before="60" w:after="0" w:line="240" w:lineRule="auto"/>
        <w:ind w:left="709" w:hanging="709"/>
        <w:jc w:val="both"/>
        <w:rPr>
          <w:rFonts w:ascii="Trebuchet MS" w:eastAsia="Times New Roman" w:hAnsi="Trebuchet MS" w:cs="Arial"/>
          <w:b/>
          <w:bCs/>
          <w:sz w:val="20"/>
          <w:szCs w:val="20"/>
          <w:lang w:eastAsia="ro-RO"/>
        </w:rPr>
      </w:pPr>
    </w:p>
    <w:p w:rsidR="00D51F37" w:rsidRPr="00D51F37" w:rsidRDefault="00D51F37" w:rsidP="00D51F37">
      <w:pPr>
        <w:spacing w:before="60" w:after="0" w:line="240" w:lineRule="auto"/>
        <w:ind w:left="709" w:hanging="709"/>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Art.8</w:t>
      </w:r>
      <w:r w:rsidRPr="00D51F37">
        <w:rPr>
          <w:rFonts w:ascii="Trebuchet MS" w:eastAsia="Times New Roman" w:hAnsi="Trebuchet MS" w:cs="Arial"/>
          <w:sz w:val="20"/>
          <w:szCs w:val="20"/>
          <w:lang w:eastAsia="ro-RO"/>
        </w:rPr>
        <w:t xml:space="preserve"> (1) Prezentul Acord intră în vigoare din ziua următoare semnării acestuia de către ultima parte semnatară.</w:t>
      </w:r>
    </w:p>
    <w:p w:rsidR="00D51F37" w:rsidRDefault="00D51F37" w:rsidP="00D51F37">
      <w:pPr>
        <w:spacing w:before="60" w:after="0" w:line="240" w:lineRule="auto"/>
        <w:ind w:left="709" w:hanging="709"/>
        <w:jc w:val="both"/>
        <w:rPr>
          <w:rFonts w:ascii="Trebuchet MS" w:eastAsia="Times New Roman" w:hAnsi="Trebuchet MS" w:cs="Arial"/>
          <w:iCs/>
          <w:sz w:val="20"/>
          <w:szCs w:val="20"/>
          <w:lang w:eastAsia="ro-RO"/>
        </w:rPr>
      </w:pPr>
      <w:r w:rsidRPr="00D51F37">
        <w:rPr>
          <w:rFonts w:ascii="Trebuchet MS" w:eastAsia="Times New Roman" w:hAnsi="Trebuchet MS" w:cs="Arial"/>
          <w:sz w:val="20"/>
          <w:szCs w:val="20"/>
          <w:lang w:eastAsia="ro-RO"/>
        </w:rPr>
        <w:t xml:space="preserve"> </w:t>
      </w:r>
      <w:r w:rsidRPr="00D51F37">
        <w:rPr>
          <w:rFonts w:ascii="Trebuchet MS" w:eastAsia="Times New Roman" w:hAnsi="Trebuchet MS" w:cs="Arial"/>
          <w:sz w:val="20"/>
          <w:szCs w:val="20"/>
          <w:lang w:eastAsia="ro-RO"/>
        </w:rPr>
        <w:tab/>
        <w:t>(2)</w:t>
      </w:r>
      <w:r w:rsidRPr="00D51F37">
        <w:rPr>
          <w:rFonts w:ascii="Trebuchet MS" w:eastAsia="Times New Roman" w:hAnsi="Trebuchet MS" w:cs="Arial"/>
          <w:iCs/>
          <w:sz w:val="20"/>
          <w:szCs w:val="20"/>
          <w:lang w:eastAsia="ro-RO"/>
        </w:rPr>
        <w:t>Prezentul acord se încheie pentru toată perioada de implementare a POR 2014-2020.</w:t>
      </w:r>
    </w:p>
    <w:p w:rsidR="007648E5" w:rsidRPr="00D51F37" w:rsidRDefault="007648E5" w:rsidP="00D51F37">
      <w:pPr>
        <w:spacing w:before="60" w:after="0" w:line="240" w:lineRule="auto"/>
        <w:ind w:left="709" w:hanging="709"/>
        <w:jc w:val="both"/>
        <w:rPr>
          <w:rFonts w:ascii="Trebuchet MS" w:eastAsia="Times New Roman" w:hAnsi="Trebuchet MS" w:cs="Arial"/>
          <w:iCs/>
          <w:sz w:val="20"/>
          <w:szCs w:val="20"/>
          <w:lang w:eastAsia="ro-RO"/>
        </w:rPr>
      </w:pPr>
    </w:p>
    <w:p w:rsidR="007648E5" w:rsidRPr="00D51F37" w:rsidRDefault="007648E5" w:rsidP="007648E5">
      <w:pPr>
        <w:keepNext/>
        <w:shd w:val="clear" w:color="auto" w:fill="C0C0C0"/>
        <w:spacing w:after="0" w:line="240" w:lineRule="auto"/>
        <w:ind w:left="708" w:right="-4" w:hanging="708"/>
        <w:jc w:val="both"/>
        <w:outlineLvl w:val="8"/>
        <w:rPr>
          <w:rFonts w:ascii="Trebuchet MS" w:eastAsia="Times New Roman" w:hAnsi="Trebuchet MS" w:cs="Arial"/>
          <w:b/>
          <w:bCs/>
          <w:sz w:val="20"/>
          <w:szCs w:val="20"/>
          <w:lang w:eastAsia="ro-RO"/>
        </w:rPr>
      </w:pPr>
      <w:r w:rsidRPr="00D51F37">
        <w:rPr>
          <w:rFonts w:ascii="Trebuchet MS" w:eastAsia="Times New Roman" w:hAnsi="Trebuchet MS" w:cs="Arial"/>
          <w:b/>
          <w:bCs/>
          <w:sz w:val="20"/>
          <w:szCs w:val="20"/>
          <w:lang w:eastAsia="ro-RO"/>
        </w:rPr>
        <w:t>Capitolul I</w:t>
      </w:r>
      <w:r>
        <w:rPr>
          <w:rFonts w:ascii="Trebuchet MS" w:eastAsia="Times New Roman" w:hAnsi="Trebuchet MS" w:cs="Arial"/>
          <w:b/>
          <w:bCs/>
          <w:sz w:val="20"/>
          <w:szCs w:val="20"/>
          <w:lang w:eastAsia="ro-RO"/>
        </w:rPr>
        <w:t xml:space="preserve">V </w:t>
      </w:r>
      <w:r w:rsidRPr="007648E5">
        <w:rPr>
          <w:rFonts w:ascii="Trebuchet MS" w:eastAsia="Times New Roman" w:hAnsi="Trebuchet MS" w:cs="Arial"/>
          <w:b/>
          <w:bCs/>
          <w:sz w:val="20"/>
          <w:szCs w:val="20"/>
          <w:lang w:eastAsia="ro-RO"/>
        </w:rPr>
        <w:t>Comunicarea între părţi</w:t>
      </w:r>
    </w:p>
    <w:p w:rsidR="00D51F37" w:rsidRPr="00D51F37" w:rsidRDefault="00D51F37" w:rsidP="00D51F37">
      <w:pPr>
        <w:spacing w:after="0" w:line="240" w:lineRule="auto"/>
        <w:ind w:left="700" w:hanging="700"/>
        <w:jc w:val="both"/>
        <w:outlineLvl w:val="1"/>
        <w:rPr>
          <w:rFonts w:ascii="Trebuchet MS" w:eastAsia="Times New Roman" w:hAnsi="Trebuchet MS" w:cs="Arial"/>
          <w:bCs/>
          <w:sz w:val="20"/>
          <w:szCs w:val="20"/>
          <w:lang w:eastAsia="ro-RO"/>
        </w:rPr>
      </w:pPr>
    </w:p>
    <w:p w:rsidR="00D51F37" w:rsidRPr="00D51F37" w:rsidRDefault="00D51F37" w:rsidP="00D51F37">
      <w:pPr>
        <w:spacing w:before="60" w:after="0" w:line="240" w:lineRule="auto"/>
        <w:ind w:left="700" w:hanging="700"/>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Art. 9</w:t>
      </w:r>
      <w:r w:rsidRPr="00D51F37">
        <w:rPr>
          <w:rFonts w:ascii="Trebuchet MS" w:eastAsia="Times New Roman" w:hAnsi="Trebuchet MS" w:cs="Arial"/>
          <w:sz w:val="20"/>
          <w:szCs w:val="20"/>
          <w:lang w:eastAsia="ro-RO"/>
        </w:rPr>
        <w:t xml:space="preserve"> (1) Orice notificare, avizare, acord, aprobare, certificare sau decizie în legătură cu prezentul acord se va comunica în scris, prin fax şi/sau prin postă electronică celeilalte părţi, în formatul standard atunci când acesta este prevăzut, însoţită de toate avizele şi semnăturile necesare conform legislaţiei naţionale sau comunitare aplicabile şi/sau procedurilor interne relevante.</w:t>
      </w:r>
    </w:p>
    <w:p w:rsidR="00D51F37" w:rsidRPr="00D51F37" w:rsidRDefault="00D51F37" w:rsidP="00D51F37">
      <w:pPr>
        <w:spacing w:before="60" w:after="0" w:line="240" w:lineRule="auto"/>
        <w:ind w:left="700" w:firstLine="9"/>
        <w:jc w:val="both"/>
        <w:rPr>
          <w:rFonts w:ascii="Trebuchet MS" w:eastAsia="Times New Roman" w:hAnsi="Trebuchet MS" w:cs="Arial"/>
          <w:sz w:val="20"/>
          <w:szCs w:val="20"/>
          <w:lang w:eastAsia="ro-RO"/>
        </w:rPr>
      </w:pPr>
      <w:r w:rsidRPr="00D51F37">
        <w:rPr>
          <w:rFonts w:ascii="Trebuchet MS" w:eastAsia="Times New Roman" w:hAnsi="Trebuchet MS" w:cs="Arial"/>
          <w:bCs/>
          <w:sz w:val="20"/>
          <w:szCs w:val="20"/>
          <w:lang w:eastAsia="ro-RO"/>
        </w:rPr>
        <w:lastRenderedPageBreak/>
        <w:t>(2)</w:t>
      </w:r>
      <w:r w:rsidRPr="00D51F37">
        <w:rPr>
          <w:rFonts w:ascii="Trebuchet MS" w:eastAsia="Times New Roman" w:hAnsi="Trebuchet MS" w:cs="Arial"/>
          <w:b/>
          <w:bCs/>
          <w:sz w:val="20"/>
          <w:szCs w:val="20"/>
          <w:lang w:eastAsia="ro-RO"/>
        </w:rPr>
        <w:t xml:space="preserve"> </w:t>
      </w:r>
      <w:r w:rsidRPr="00D51F37">
        <w:rPr>
          <w:rFonts w:ascii="Trebuchet MS" w:eastAsia="Times New Roman" w:hAnsi="Trebuchet MS" w:cs="Arial"/>
          <w:sz w:val="20"/>
          <w:szCs w:val="20"/>
          <w:lang w:eastAsia="ro-RO"/>
        </w:rPr>
        <w:t>Adresele oficiale la care va fi transmisă corespondenţa dintre părţi sunt următoarele:</w:t>
      </w:r>
    </w:p>
    <w:p w:rsidR="00D51F37" w:rsidRPr="00D51F37" w:rsidRDefault="00D51F37" w:rsidP="00091452">
      <w:pPr>
        <w:numPr>
          <w:ilvl w:val="0"/>
          <w:numId w:val="11"/>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Pentru AMPOR</w:t>
      </w:r>
      <w:r w:rsidRPr="00D51F37">
        <w:rPr>
          <w:rFonts w:ascii="Trebuchet MS" w:eastAsia="Times New Roman" w:hAnsi="Trebuchet MS" w:cs="Arial"/>
          <w:sz w:val="20"/>
          <w:szCs w:val="20"/>
          <w:lang w:eastAsia="ro-RO"/>
        </w:rPr>
        <w:t>: Bucureşti, str. Apolodor 17, latura Nord, sector 5, cod poştal 050741, telefon 037/211.1412, fax 037/211.1630.</w:t>
      </w:r>
    </w:p>
    <w:p w:rsidR="00D51F37" w:rsidRPr="00D51F37" w:rsidRDefault="00D51F37" w:rsidP="00D51F37">
      <w:pPr>
        <w:spacing w:before="60" w:after="0" w:line="240" w:lineRule="auto"/>
        <w:ind w:left="720"/>
        <w:jc w:val="both"/>
        <w:rPr>
          <w:rFonts w:ascii="Trebuchet MS" w:eastAsia="Times New Roman" w:hAnsi="Trebuchet MS" w:cs="Arial"/>
          <w:sz w:val="20"/>
          <w:szCs w:val="20"/>
          <w:lang w:eastAsia="ro-RO"/>
        </w:rPr>
      </w:pPr>
    </w:p>
    <w:p w:rsidR="00D51F37" w:rsidRPr="00D51F37" w:rsidRDefault="00D51F37" w:rsidP="00091452">
      <w:pPr>
        <w:numPr>
          <w:ilvl w:val="0"/>
          <w:numId w:val="11"/>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Pentru Municipiul reședință de județ.....……………..</w:t>
      </w:r>
      <w:r w:rsidRPr="00D51F37">
        <w:rPr>
          <w:rFonts w:ascii="Trebuchet MS" w:eastAsia="Times New Roman" w:hAnsi="Trebuchet MS" w:cs="Arial"/>
          <w:sz w:val="20"/>
          <w:szCs w:val="20"/>
          <w:lang w:eastAsia="ro-RO"/>
        </w:rPr>
        <w:t>: …………., Str. ………nr…, judeţul……., cod postal…………, telefon……….., fax ……………</w:t>
      </w:r>
    </w:p>
    <w:p w:rsidR="00D51F37" w:rsidRPr="00D51F37" w:rsidRDefault="00D51F37" w:rsidP="00D51F37">
      <w:pPr>
        <w:spacing w:before="60" w:after="0" w:line="240" w:lineRule="auto"/>
        <w:ind w:left="709"/>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3. În cazul modificării acestor adrese, părţile se vor informa reciproc, în termen de maxim 5 zile lucrătoare de la data la care a intervenit modificarea.</w:t>
      </w:r>
    </w:p>
    <w:p w:rsidR="00D51F37" w:rsidRPr="00D51F37" w:rsidRDefault="00D51F37" w:rsidP="00D51F37">
      <w:pPr>
        <w:spacing w:before="60" w:after="0" w:line="240" w:lineRule="auto"/>
        <w:ind w:left="709"/>
        <w:jc w:val="both"/>
        <w:rPr>
          <w:rFonts w:ascii="Trebuchet MS" w:eastAsia="Times New Roman" w:hAnsi="Trebuchet MS" w:cs="Arial"/>
          <w:sz w:val="20"/>
          <w:szCs w:val="20"/>
          <w:lang w:eastAsia="ro-RO"/>
        </w:rPr>
      </w:pPr>
    </w:p>
    <w:p w:rsidR="00D51F37" w:rsidRPr="00D51F37" w:rsidRDefault="000C186E" w:rsidP="000C186E">
      <w:pPr>
        <w:keepNext/>
        <w:shd w:val="clear" w:color="auto" w:fill="C0C0C0"/>
        <w:spacing w:after="0" w:line="240" w:lineRule="auto"/>
        <w:ind w:left="708" w:right="-4" w:hanging="708"/>
        <w:jc w:val="both"/>
        <w:outlineLvl w:val="8"/>
        <w:rPr>
          <w:rFonts w:ascii="Trebuchet MS" w:eastAsia="Times New Roman" w:hAnsi="Trebuchet MS" w:cs="Arial"/>
          <w:sz w:val="20"/>
          <w:szCs w:val="20"/>
          <w:lang w:eastAsia="ro-RO"/>
        </w:rPr>
      </w:pPr>
      <w:r>
        <w:rPr>
          <w:rFonts w:ascii="Trebuchet MS" w:eastAsia="Times New Roman" w:hAnsi="Trebuchet MS" w:cs="Arial"/>
          <w:sz w:val="20"/>
          <w:szCs w:val="20"/>
          <w:lang w:eastAsia="ro-RO"/>
        </w:rPr>
        <w:t xml:space="preserve"> </w:t>
      </w:r>
      <w:r w:rsidRPr="00D51F37">
        <w:rPr>
          <w:rFonts w:ascii="Trebuchet MS" w:eastAsia="Times New Roman" w:hAnsi="Trebuchet MS" w:cs="Arial"/>
          <w:b/>
          <w:bCs/>
          <w:sz w:val="20"/>
          <w:szCs w:val="20"/>
          <w:lang w:eastAsia="ro-RO"/>
        </w:rPr>
        <w:t xml:space="preserve">Capitolul </w:t>
      </w:r>
      <w:r>
        <w:rPr>
          <w:rFonts w:ascii="Trebuchet MS" w:eastAsia="Times New Roman" w:hAnsi="Trebuchet MS" w:cs="Arial"/>
          <w:b/>
          <w:bCs/>
          <w:sz w:val="20"/>
          <w:szCs w:val="20"/>
          <w:lang w:eastAsia="ro-RO"/>
        </w:rPr>
        <w:t xml:space="preserve">V </w:t>
      </w:r>
      <w:r w:rsidRPr="000C186E">
        <w:rPr>
          <w:rFonts w:ascii="Trebuchet MS" w:eastAsia="Times New Roman" w:hAnsi="Trebuchet MS" w:cs="Arial"/>
          <w:b/>
          <w:bCs/>
          <w:sz w:val="20"/>
          <w:szCs w:val="20"/>
          <w:lang w:eastAsia="ro-RO"/>
        </w:rPr>
        <w:t>Drepturile şi obligaţiile părților</w:t>
      </w:r>
    </w:p>
    <w:p w:rsidR="00D51F37" w:rsidRPr="00D51F37" w:rsidRDefault="00D51F37" w:rsidP="00D51F37">
      <w:pPr>
        <w:spacing w:after="0" w:line="240" w:lineRule="auto"/>
        <w:rPr>
          <w:rFonts w:ascii="Trebuchet MS" w:eastAsia="Times New Roman" w:hAnsi="Trebuchet MS" w:cs="Arial"/>
          <w:sz w:val="20"/>
          <w:szCs w:val="20"/>
          <w:lang w:eastAsia="ro-RO"/>
        </w:rPr>
      </w:pP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 xml:space="preserve">Art.10 </w:t>
      </w:r>
      <w:r w:rsidRPr="00D51F37">
        <w:rPr>
          <w:rFonts w:ascii="Trebuchet MS" w:eastAsia="Times New Roman" w:hAnsi="Trebuchet MS" w:cs="Arial"/>
          <w:sz w:val="20"/>
          <w:szCs w:val="20"/>
          <w:lang w:eastAsia="ro-RO"/>
        </w:rPr>
        <w:t xml:space="preserve">În implementarea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AM POR are următoarele drepturi şi obligaţii:</w:t>
      </w:r>
    </w:p>
    <w:p w:rsidR="00D51F37" w:rsidRPr="00D51F37" w:rsidRDefault="00D51F37" w:rsidP="00091452">
      <w:pPr>
        <w:numPr>
          <w:ilvl w:val="0"/>
          <w:numId w:val="12"/>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Elaborează și transmite spre aprobarea CMPOR metodologia și criteriile de selecţie strategică a proiectelor din cadrul Axei prioritare 4 a POR - </w:t>
      </w:r>
      <w:r w:rsidRPr="00D51F37">
        <w:rPr>
          <w:rFonts w:ascii="Trebuchet MS" w:eastAsia="Calibri" w:hAnsi="Trebuchet MS" w:cs="Arial"/>
          <w:i/>
          <w:sz w:val="20"/>
          <w:szCs w:val="20"/>
        </w:rPr>
        <w:t>Sprijinirea dezvoltării urbane durabile.</w:t>
      </w:r>
    </w:p>
    <w:p w:rsidR="00D51F37" w:rsidRPr="00D51F37" w:rsidRDefault="00D51F37" w:rsidP="00091452">
      <w:pPr>
        <w:numPr>
          <w:ilvl w:val="0"/>
          <w:numId w:val="12"/>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Elaborează, actualizează și aprobă ghidul </w:t>
      </w:r>
      <w:r w:rsidRPr="00D51F37">
        <w:rPr>
          <w:rFonts w:ascii="Trebuchet MS" w:eastAsia="Times New Roman" w:hAnsi="Trebuchet MS" w:cs="Arial"/>
          <w:i/>
          <w:sz w:val="20"/>
          <w:szCs w:val="20"/>
          <w:lang w:eastAsia="ro-RO"/>
        </w:rPr>
        <w:t xml:space="preserve">Document cadru de implementare a dezvoltării urbane durabile – Axa prioritară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și ghidurile specifice apelurilor de proiecte, precum și procedurile relevante în cadrul procesului de selecție strategică a proiectelor din cadrul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pe care le transmite OI municipiu reședință de județ spre adaptare, aprobare și aplicare. </w:t>
      </w:r>
    </w:p>
    <w:p w:rsidR="00D51F37" w:rsidRPr="00D51F37" w:rsidRDefault="00D51F37" w:rsidP="00091452">
      <w:pPr>
        <w:numPr>
          <w:ilvl w:val="0"/>
          <w:numId w:val="12"/>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Lansează, la nivel naţional, apelurile de documente strategice pentru Axa prioritară 4 -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și informează OI municipiu reședință de județ asupra acestui aspect.</w:t>
      </w:r>
    </w:p>
    <w:p w:rsidR="00D51F37" w:rsidRPr="00D51F37" w:rsidRDefault="00D51F37" w:rsidP="00091452">
      <w:pPr>
        <w:numPr>
          <w:ilvl w:val="0"/>
          <w:numId w:val="12"/>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Poate solicita OI municipiu reședință de județ, reverificarea procesului de selecție strategică a proiectelor din cadrul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în conformitate cu prevederile procedurale privind verificarea atribuţiilor delegate şi/sau privind procesul de selecţie strategică, precum şi cu recomandările emise în cadrul rapoartelor emise de structurile/instituţiile cu atribuţii de verificare/auditare/control.</w:t>
      </w:r>
    </w:p>
    <w:p w:rsidR="00D51F37" w:rsidRPr="00D51F37" w:rsidRDefault="00D51F37" w:rsidP="00D51F37">
      <w:pPr>
        <w:spacing w:before="60" w:after="0" w:line="240" w:lineRule="auto"/>
        <w:ind w:left="705" w:hanging="705"/>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 xml:space="preserve">Art.11 </w:t>
      </w:r>
      <w:r w:rsidRPr="00D51F37">
        <w:rPr>
          <w:rFonts w:ascii="Trebuchet MS" w:eastAsia="Times New Roman" w:hAnsi="Trebuchet MS" w:cs="Arial"/>
          <w:sz w:val="20"/>
          <w:szCs w:val="20"/>
          <w:lang w:eastAsia="ro-RO"/>
        </w:rPr>
        <w:t xml:space="preserve">În implementarea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OI municipiu reședință de județ are următoarele drepturi şi obligaţii:</w:t>
      </w:r>
    </w:p>
    <w:p w:rsidR="00D51F37" w:rsidRPr="00D51F37" w:rsidRDefault="00D51F37" w:rsidP="00091452">
      <w:pPr>
        <w:numPr>
          <w:ilvl w:val="0"/>
          <w:numId w:val="13"/>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La solicitarea AMPOR, OI municipiu reședință de județ participă la elaborarea procedurilor de selecție strategică a proiectelor din cadrul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a criteriilor de selecţie strategică, a ghidului </w:t>
      </w:r>
      <w:r w:rsidRPr="00D51F37">
        <w:rPr>
          <w:rFonts w:ascii="Trebuchet MS" w:eastAsia="Times New Roman" w:hAnsi="Trebuchet MS" w:cs="Arial"/>
          <w:i/>
          <w:sz w:val="20"/>
          <w:szCs w:val="20"/>
          <w:lang w:eastAsia="ro-RO"/>
        </w:rPr>
        <w:t xml:space="preserve">Document cadru de implementare a dezvoltării urbane durabile – Axa prioritară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precum și a ghidurilor specifice apelurilor de proiecte.</w:t>
      </w:r>
    </w:p>
    <w:p w:rsidR="00D51F37" w:rsidRPr="00D51F37" w:rsidRDefault="00D51F37" w:rsidP="00091452">
      <w:pPr>
        <w:numPr>
          <w:ilvl w:val="0"/>
          <w:numId w:val="13"/>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 OI municipiu reședință de județ adaptează, aprobă și transmite AM POR pentru aprobare procedura de selecție strategică a proiectelor din cadrul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w:t>
      </w:r>
    </w:p>
    <w:p w:rsidR="00D51F37" w:rsidRPr="00D51F37" w:rsidRDefault="00D51F37" w:rsidP="00091452">
      <w:pPr>
        <w:numPr>
          <w:ilvl w:val="0"/>
          <w:numId w:val="13"/>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Organizează procesul de selecție strategică a proiectelor la nivel local și asigură transparența și imparțialitatea acestuia în conformitate cu prevederile procedurale, cu prevederile ghidului </w:t>
      </w:r>
      <w:r w:rsidRPr="00D51F37">
        <w:rPr>
          <w:rFonts w:ascii="Trebuchet MS" w:eastAsia="Times New Roman" w:hAnsi="Trebuchet MS" w:cs="Arial"/>
          <w:i/>
          <w:sz w:val="20"/>
          <w:szCs w:val="20"/>
          <w:lang w:eastAsia="ro-RO"/>
        </w:rPr>
        <w:t xml:space="preserve">Document cadru de implementare a dezvoltării urbane durabile – Axa prioritară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și/sau ale ghidurilor specifice, elaborate și aprobate de AM POR şi răspunde de desfăşurarea acestui proces. </w:t>
      </w:r>
    </w:p>
    <w:p w:rsidR="00D51F37" w:rsidRPr="00D51F37" w:rsidRDefault="00D51F37" w:rsidP="00091452">
      <w:pPr>
        <w:numPr>
          <w:ilvl w:val="0"/>
          <w:numId w:val="13"/>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Transmite periodic către AMPOR, conform procedurilor specifice, raportări privind stadiul procesului de selecție strategică a proiectelor, precum și orice alte raportări/situaţii solicitate de AMPOR.</w:t>
      </w:r>
    </w:p>
    <w:p w:rsidR="00D51F37" w:rsidRPr="00D51F37" w:rsidRDefault="00D51F37" w:rsidP="00091452">
      <w:pPr>
        <w:numPr>
          <w:ilvl w:val="0"/>
          <w:numId w:val="13"/>
        </w:num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La solicitarea AMPOR, OI municipiu reședință de județ are obligaţia reverificării anumitor etape ale procesului de selecție strategică a proiectelor din cadrul Axei prioritare 4 a POR - </w:t>
      </w:r>
      <w:r w:rsidRPr="00D51F37">
        <w:rPr>
          <w:rFonts w:ascii="Trebuchet MS" w:eastAsia="Calibri" w:hAnsi="Trebuchet MS" w:cs="Arial"/>
          <w:i/>
          <w:sz w:val="20"/>
          <w:szCs w:val="20"/>
        </w:rPr>
        <w:t>Sprijinirea dezvoltării urbane durabile</w:t>
      </w:r>
      <w:r w:rsidRPr="00D51F37">
        <w:rPr>
          <w:rFonts w:ascii="Trebuchet MS" w:eastAsia="Times New Roman" w:hAnsi="Trebuchet MS" w:cs="Arial"/>
          <w:sz w:val="20"/>
          <w:szCs w:val="20"/>
          <w:lang w:eastAsia="ro-RO"/>
        </w:rPr>
        <w:t xml:space="preserve"> în conformitate cu prevederile procedurale privind verificarea atribuţiilor delegate, şi/sau privind procesul de selecţie strategică a proiectelor, precum şi cu recomandările emise în cadrul rapoartelor emise de structurile/instituţiile cu atribuţii de verificare/auditare/control. </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lastRenderedPageBreak/>
        <w:t xml:space="preserve">Art.12 </w:t>
      </w:r>
      <w:r w:rsidRPr="00D51F37">
        <w:rPr>
          <w:rFonts w:ascii="Trebuchet MS" w:eastAsia="Times New Roman" w:hAnsi="Trebuchet MS" w:cs="Arial"/>
          <w:bCs/>
          <w:sz w:val="20"/>
          <w:szCs w:val="20"/>
          <w:lang w:eastAsia="ro-RO"/>
        </w:rPr>
        <w:t xml:space="preserve">(1) </w:t>
      </w:r>
      <w:r w:rsidRPr="00D51F37">
        <w:rPr>
          <w:rFonts w:ascii="Trebuchet MS" w:eastAsia="Times New Roman" w:hAnsi="Trebuchet MS" w:cs="Arial"/>
          <w:sz w:val="20"/>
          <w:szCs w:val="20"/>
          <w:lang w:eastAsia="ro-RO"/>
        </w:rPr>
        <w:t xml:space="preserve">Părţile au obligaţia de a elabora proceduri interne de lucru în vederea executării prezentului Acord şi a îndeplinirii obligaţiilor ce le revin în legătură cu implementarea POR 2014-2020, Axa Prioritară 4 </w:t>
      </w:r>
      <w:r w:rsidRPr="00D51F37">
        <w:rPr>
          <w:rFonts w:ascii="Trebuchet MS" w:eastAsia="Times New Roman" w:hAnsi="Trebuchet MS" w:cs="Arial"/>
          <w:i/>
          <w:sz w:val="20"/>
          <w:szCs w:val="20"/>
          <w:lang w:eastAsia="ro-RO"/>
        </w:rPr>
        <w:t>Sprijinirea dezvoltării urbane durabile</w:t>
      </w:r>
      <w:r w:rsidRPr="00D51F37">
        <w:rPr>
          <w:rFonts w:ascii="Trebuchet MS" w:eastAsia="Times New Roman" w:hAnsi="Trebuchet MS" w:cs="Arial"/>
          <w:sz w:val="20"/>
          <w:szCs w:val="20"/>
          <w:lang w:eastAsia="ro-RO"/>
        </w:rPr>
        <w:t xml:space="preserve">. </w:t>
      </w:r>
    </w:p>
    <w:p w:rsidR="00D51F37" w:rsidRPr="00D51F37" w:rsidRDefault="00D51F37" w:rsidP="00D51F37">
      <w:pPr>
        <w:spacing w:before="60" w:after="0" w:line="240" w:lineRule="auto"/>
        <w:ind w:left="705" w:hanging="5"/>
        <w:jc w:val="both"/>
        <w:rPr>
          <w:rFonts w:ascii="Trebuchet MS" w:eastAsia="Times New Roman" w:hAnsi="Trebuchet MS" w:cs="Arial"/>
          <w:sz w:val="20"/>
          <w:szCs w:val="20"/>
          <w:lang w:eastAsia="ro-RO"/>
        </w:rPr>
      </w:pPr>
      <w:r w:rsidRPr="00D51F37">
        <w:rPr>
          <w:rFonts w:ascii="Trebuchet MS" w:eastAsia="Times New Roman" w:hAnsi="Trebuchet MS" w:cs="Arial"/>
          <w:bCs/>
          <w:sz w:val="20"/>
          <w:szCs w:val="20"/>
          <w:lang w:eastAsia="ro-RO"/>
        </w:rPr>
        <w:t xml:space="preserve">(2) </w:t>
      </w:r>
      <w:r w:rsidRPr="00D51F37">
        <w:rPr>
          <w:rFonts w:ascii="Trebuchet MS" w:eastAsia="Times New Roman" w:hAnsi="Trebuchet MS" w:cs="Arial"/>
          <w:sz w:val="20"/>
          <w:szCs w:val="20"/>
          <w:lang w:eastAsia="ro-RO"/>
        </w:rPr>
        <w:t xml:space="preserve">Procedurile de lucru ale municipiului reședință de județ...............și rezultatele procesului de selecție strategică a proiectelor finanțabile în cadrul Axei Prioritare 4 </w:t>
      </w:r>
      <w:r w:rsidRPr="00D51F37">
        <w:rPr>
          <w:rFonts w:ascii="Trebuchet MS" w:eastAsia="Times New Roman" w:hAnsi="Trebuchet MS" w:cs="Arial"/>
          <w:i/>
          <w:sz w:val="20"/>
          <w:szCs w:val="20"/>
          <w:lang w:eastAsia="ro-RO"/>
        </w:rPr>
        <w:t>Sprijinirea dezvoltării urbane durabile</w:t>
      </w:r>
      <w:r w:rsidRPr="00D51F37">
        <w:rPr>
          <w:rFonts w:ascii="Trebuchet MS" w:eastAsia="Times New Roman" w:hAnsi="Trebuchet MS" w:cs="Arial"/>
          <w:sz w:val="20"/>
          <w:szCs w:val="20"/>
          <w:lang w:eastAsia="ro-RO"/>
        </w:rPr>
        <w:t xml:space="preserve"> vor fi documentate și păstrate de către acesta în conformitate cu termenele specifice operațiunilor finanțate de către Fondul European pentru Dezvoltare Regională. </w:t>
      </w:r>
    </w:p>
    <w:p w:rsidR="00D51F37" w:rsidRPr="00D51F37" w:rsidRDefault="00D51F37" w:rsidP="00D51F37">
      <w:pPr>
        <w:spacing w:before="60" w:after="0" w:line="240" w:lineRule="auto"/>
        <w:ind w:left="705" w:hanging="5"/>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(3) Lista manualelor de proceduri interne este anexată prezentului Acord.</w:t>
      </w:r>
    </w:p>
    <w:p w:rsidR="00D51F37" w:rsidRPr="00D51F37" w:rsidRDefault="00D51F37" w:rsidP="00D51F37">
      <w:pPr>
        <w:spacing w:before="60" w:after="0" w:line="240" w:lineRule="auto"/>
        <w:jc w:val="center"/>
        <w:rPr>
          <w:rFonts w:ascii="Trebuchet MS" w:eastAsia="Times New Roman" w:hAnsi="Trebuchet MS" w:cs="Arial"/>
          <w:sz w:val="20"/>
          <w:szCs w:val="20"/>
          <w:lang w:eastAsia="ro-RO"/>
        </w:rPr>
      </w:pPr>
    </w:p>
    <w:p w:rsidR="00D51F37" w:rsidRPr="00D51F37" w:rsidRDefault="00D51F37" w:rsidP="00D51F37">
      <w:pPr>
        <w:shd w:val="clear" w:color="auto" w:fill="C0C0C0"/>
        <w:spacing w:after="0" w:line="240" w:lineRule="auto"/>
        <w:ind w:left="708" w:right="-4" w:hanging="708"/>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 xml:space="preserve">Capitolul VI Dispoziții tranzitorii și finale </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sz w:val="20"/>
          <w:szCs w:val="20"/>
          <w:lang w:eastAsia="ro-RO"/>
        </w:rPr>
        <w:t>Art.13</w:t>
      </w:r>
      <w:r w:rsidRPr="00D51F37">
        <w:rPr>
          <w:rFonts w:ascii="Trebuchet MS" w:eastAsia="Times New Roman" w:hAnsi="Trebuchet MS" w:cs="Arial"/>
          <w:sz w:val="20"/>
          <w:szCs w:val="20"/>
          <w:lang w:eastAsia="ro-RO"/>
        </w:rPr>
        <w:t xml:space="preserve"> Părţile se angajează să îşi ducă la îndeplinire în mod corespunzător atribuţiile şi obligaţiile / responsabilităţile ce le revin în baza prezentului Acord, cu respectarea principiilor transparenţei, parteneriatului şi a unui management adecvat, în conformitate cu prevederile Acordului, ale legislaţiei naţionale şi comunitare aplicabile, şi ale procedurilor interne de lucru.</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 xml:space="preserve">Art.14 </w:t>
      </w:r>
      <w:r w:rsidRPr="00D51F37">
        <w:rPr>
          <w:rFonts w:ascii="Trebuchet MS" w:eastAsia="Times New Roman" w:hAnsi="Trebuchet MS" w:cs="Arial"/>
          <w:sz w:val="20"/>
          <w:szCs w:val="20"/>
          <w:lang w:eastAsia="ro-RO"/>
        </w:rPr>
        <w:t>Părţile se angajează să se informeze reciproc şi periodic asupra activităţilor derulate în executarea prezentului Acord şi să organizeze întâlniri ori de câte ori este nevoie, în scopul analizării oricăror aspecte legate de executarea prezentului Acord.</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 xml:space="preserve">Art.15 </w:t>
      </w:r>
      <w:r w:rsidRPr="00D51F37">
        <w:rPr>
          <w:rFonts w:ascii="Trebuchet MS" w:eastAsia="Times New Roman" w:hAnsi="Trebuchet MS" w:cs="Arial"/>
          <w:sz w:val="20"/>
          <w:szCs w:val="20"/>
          <w:lang w:eastAsia="ro-RO"/>
        </w:rPr>
        <w:t>Părţile se angajează să nu utilizeze informaţiile şi documentele obţinute sau la care au acces în perioada de valabilitate a prezentului Acord în alt scop decât acela de a-şi îndeplini obligaţiile ce le revin conform prezentului acord şi legislaţiei naţionale şi comunitare în vigoare.</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 xml:space="preserve">Art.16 </w:t>
      </w:r>
      <w:r w:rsidRPr="00D51F37">
        <w:rPr>
          <w:rFonts w:ascii="Trebuchet MS" w:eastAsia="Times New Roman" w:hAnsi="Trebuchet MS" w:cs="Arial"/>
          <w:sz w:val="20"/>
          <w:szCs w:val="20"/>
          <w:lang w:eastAsia="ro-RO"/>
        </w:rPr>
        <w:t xml:space="preserve">Părţile se angajează să ţină evidenţa strictă şi să păstreze datele,   rapoartele, corespondenţa şi documentele legate de executarea prezentului Acord, pe întreaga perioadă de valabilitate a Acordului. </w:t>
      </w:r>
    </w:p>
    <w:p w:rsidR="00D51F37" w:rsidRPr="00D51F37" w:rsidRDefault="00D51F37" w:rsidP="00D51F37">
      <w:pPr>
        <w:spacing w:before="60" w:after="0" w:line="240" w:lineRule="auto"/>
        <w:ind w:left="705" w:hanging="705"/>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 </w:t>
      </w:r>
      <w:r w:rsidRPr="00D51F37">
        <w:rPr>
          <w:rFonts w:ascii="Trebuchet MS" w:eastAsia="Times New Roman" w:hAnsi="Trebuchet MS" w:cs="Arial"/>
          <w:b/>
          <w:bCs/>
          <w:sz w:val="20"/>
          <w:szCs w:val="20"/>
          <w:lang w:eastAsia="ro-RO"/>
        </w:rPr>
        <w:t xml:space="preserve">Art.17 </w:t>
      </w:r>
      <w:r w:rsidRPr="00D51F37">
        <w:rPr>
          <w:rFonts w:ascii="Trebuchet MS" w:eastAsia="Times New Roman" w:hAnsi="Trebuchet MS" w:cs="Arial"/>
          <w:sz w:val="20"/>
          <w:szCs w:val="20"/>
          <w:lang w:eastAsia="ro-RO"/>
        </w:rPr>
        <w:t xml:space="preserve">Părţile se angajează să permită efectuarea de misiuni de verificare şi control, Comisiei Europene, DLAF, OLAF, Autorităţii de Audit şi Curţii Europene de Conturi, precum şi oricăror altor instituţii legal abilitate în acest sens, conform atribuţiilor specifice fiecărei instituţii. </w:t>
      </w:r>
    </w:p>
    <w:p w:rsidR="00D51F37" w:rsidRPr="00D51F37" w:rsidRDefault="00D51F37" w:rsidP="00D51F37">
      <w:pPr>
        <w:spacing w:after="0" w:line="240" w:lineRule="auto"/>
        <w:ind w:left="700" w:right="-4" w:hanging="700"/>
        <w:jc w:val="both"/>
        <w:rPr>
          <w:rFonts w:ascii="Trebuchet MS" w:eastAsia="Times New Roman" w:hAnsi="Trebuchet MS" w:cs="Arial"/>
          <w:sz w:val="20"/>
          <w:szCs w:val="20"/>
          <w:lang w:eastAsia="ro-RO"/>
        </w:rPr>
      </w:pPr>
      <w:r w:rsidRPr="00D51F37">
        <w:rPr>
          <w:rFonts w:ascii="Trebuchet MS" w:eastAsia="Times New Roman" w:hAnsi="Trebuchet MS" w:cs="Arial"/>
          <w:b/>
          <w:sz w:val="20"/>
          <w:szCs w:val="20"/>
          <w:lang w:eastAsia="ro-RO"/>
        </w:rPr>
        <w:t>Art.18</w:t>
      </w:r>
      <w:r w:rsidRPr="00D51F37">
        <w:rPr>
          <w:rFonts w:ascii="Trebuchet MS" w:eastAsia="Times New Roman" w:hAnsi="Trebuchet MS" w:cs="Arial"/>
          <w:b/>
          <w:bCs/>
          <w:sz w:val="20"/>
          <w:szCs w:val="20"/>
          <w:lang w:eastAsia="ro-RO"/>
        </w:rPr>
        <w:t xml:space="preserve"> </w:t>
      </w:r>
      <w:r w:rsidRPr="00D51F37">
        <w:rPr>
          <w:rFonts w:ascii="Trebuchet MS" w:eastAsia="Times New Roman" w:hAnsi="Trebuchet MS" w:cs="Arial"/>
          <w:sz w:val="20"/>
          <w:szCs w:val="20"/>
          <w:lang w:eastAsia="ro-RO"/>
        </w:rPr>
        <w:t xml:space="preserve">AM POR, Autoritatea de Audit, Comisia Europeană și Curtea Europeană de Conturi, precum şi oricare alte instituţii legal abilitate în acest sens, au dreptul de a audita cu privire la procesul de selecție strategică a proiectelor finanțabile în cadrul Axei Prioritare 4 </w:t>
      </w:r>
      <w:r w:rsidRPr="00D51F37">
        <w:rPr>
          <w:rFonts w:ascii="Trebuchet MS" w:eastAsia="Times New Roman" w:hAnsi="Trebuchet MS" w:cs="Arial"/>
          <w:i/>
          <w:sz w:val="20"/>
          <w:szCs w:val="20"/>
          <w:lang w:eastAsia="ro-RO"/>
        </w:rPr>
        <w:t>Sprijinirea dezvoltării urbane.</w:t>
      </w:r>
    </w:p>
    <w:p w:rsidR="00D51F37" w:rsidRPr="00D51F37" w:rsidRDefault="00D51F37" w:rsidP="00D51F37">
      <w:pPr>
        <w:keepNext/>
        <w:spacing w:after="0" w:line="240" w:lineRule="auto"/>
        <w:ind w:left="708" w:hanging="708"/>
        <w:jc w:val="both"/>
        <w:outlineLvl w:val="1"/>
        <w:rPr>
          <w:rFonts w:ascii="Trebuchet MS" w:eastAsia="Times New Roman" w:hAnsi="Trebuchet MS" w:cs="Arial"/>
          <w:b/>
          <w:sz w:val="20"/>
          <w:szCs w:val="20"/>
          <w:lang w:eastAsia="ro-RO"/>
        </w:rPr>
      </w:pPr>
    </w:p>
    <w:p w:rsidR="00D51F37" w:rsidRPr="00D51F37" w:rsidRDefault="00D51F37" w:rsidP="00D51F37">
      <w:pPr>
        <w:shd w:val="clear" w:color="auto" w:fill="C0C0C0"/>
        <w:spacing w:after="0" w:line="240" w:lineRule="auto"/>
        <w:ind w:left="708" w:right="-4" w:hanging="708"/>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Capitolul VII Modificarea Acordului</w:t>
      </w:r>
    </w:p>
    <w:p w:rsidR="00D51F37" w:rsidRPr="00D51F37" w:rsidRDefault="00D51F37" w:rsidP="00D51F37">
      <w:pPr>
        <w:spacing w:after="0" w:line="240" w:lineRule="auto"/>
        <w:ind w:left="708" w:hanging="708"/>
        <w:jc w:val="both"/>
        <w:outlineLvl w:val="1"/>
        <w:rPr>
          <w:rFonts w:ascii="Trebuchet MS" w:eastAsia="Times New Roman" w:hAnsi="Trebuchet MS" w:cs="Arial"/>
          <w:bCs/>
          <w:sz w:val="20"/>
          <w:szCs w:val="20"/>
          <w:lang w:eastAsia="ro-RO"/>
        </w:rPr>
      </w:pPr>
    </w:p>
    <w:p w:rsidR="00D51F37" w:rsidRPr="00785533" w:rsidRDefault="00D51F37" w:rsidP="00EF6400">
      <w:pPr>
        <w:rPr>
          <w:rFonts w:ascii="Trebuchet MS" w:hAnsi="Trebuchet MS"/>
          <w:sz w:val="20"/>
          <w:szCs w:val="20"/>
          <w:lang w:eastAsia="ro-RO"/>
        </w:rPr>
      </w:pPr>
      <w:r w:rsidRPr="00785533">
        <w:rPr>
          <w:rFonts w:ascii="Trebuchet MS" w:hAnsi="Trebuchet MS"/>
          <w:b/>
          <w:sz w:val="20"/>
          <w:szCs w:val="20"/>
          <w:lang w:eastAsia="ro-RO"/>
        </w:rPr>
        <w:t>Art. 19</w:t>
      </w:r>
      <w:r w:rsidRPr="00785533">
        <w:rPr>
          <w:rFonts w:ascii="Trebuchet MS" w:hAnsi="Trebuchet MS"/>
          <w:sz w:val="20"/>
          <w:szCs w:val="20"/>
          <w:lang w:eastAsia="ro-RO"/>
        </w:rPr>
        <w:t xml:space="preserve"> Prezentul acord poate fi modificat prin una din următoarele modalităţi:</w:t>
      </w:r>
    </w:p>
    <w:p w:rsidR="00D51F37" w:rsidRPr="00785533" w:rsidRDefault="00785533" w:rsidP="00785533">
      <w:pPr>
        <w:spacing w:after="0" w:line="240" w:lineRule="auto"/>
        <w:ind w:left="700" w:right="-4" w:hanging="700"/>
        <w:jc w:val="both"/>
        <w:rPr>
          <w:rFonts w:ascii="Trebuchet MS" w:hAnsi="Trebuchet MS"/>
          <w:sz w:val="20"/>
          <w:szCs w:val="20"/>
          <w:lang w:eastAsia="ro-RO"/>
        </w:rPr>
      </w:pPr>
      <w:r>
        <w:rPr>
          <w:rFonts w:ascii="Trebuchet MS" w:hAnsi="Trebuchet MS"/>
          <w:sz w:val="20"/>
          <w:szCs w:val="20"/>
          <w:lang w:eastAsia="ro-RO"/>
        </w:rPr>
        <w:t>(1)</w:t>
      </w:r>
      <w:r w:rsidR="00D51F37" w:rsidRPr="00785533">
        <w:rPr>
          <w:rFonts w:ascii="Trebuchet MS" w:hAnsi="Trebuchet MS"/>
          <w:sz w:val="20"/>
          <w:szCs w:val="20"/>
          <w:lang w:eastAsia="ro-RO"/>
        </w:rPr>
        <w:t xml:space="preserve">  implicit, prin intrarea în vigoare a unor prevederi legale care au  efect asupra conţinutului prezentului acord</w:t>
      </w:r>
    </w:p>
    <w:p w:rsidR="00D51F37" w:rsidRPr="00785533" w:rsidRDefault="00785533" w:rsidP="00EF6400">
      <w:pPr>
        <w:rPr>
          <w:rFonts w:ascii="Trebuchet MS" w:hAnsi="Trebuchet MS"/>
          <w:sz w:val="20"/>
          <w:szCs w:val="20"/>
          <w:lang w:eastAsia="ro-RO"/>
        </w:rPr>
      </w:pPr>
      <w:r>
        <w:rPr>
          <w:rFonts w:ascii="Trebuchet MS" w:hAnsi="Trebuchet MS"/>
          <w:sz w:val="20"/>
          <w:szCs w:val="20"/>
          <w:lang w:eastAsia="ro-RO"/>
        </w:rPr>
        <w:t>(2)</w:t>
      </w:r>
      <w:r w:rsidR="00D51F37" w:rsidRPr="00785533">
        <w:rPr>
          <w:rFonts w:ascii="Trebuchet MS" w:hAnsi="Trebuchet MS"/>
          <w:sz w:val="20"/>
          <w:szCs w:val="20"/>
          <w:lang w:eastAsia="ro-RO"/>
        </w:rPr>
        <w:t xml:space="preserve"> </w:t>
      </w:r>
      <w:r>
        <w:rPr>
          <w:rFonts w:ascii="Trebuchet MS" w:hAnsi="Trebuchet MS"/>
          <w:sz w:val="20"/>
          <w:szCs w:val="20"/>
          <w:lang w:eastAsia="ro-RO"/>
        </w:rPr>
        <w:t xml:space="preserve"> </w:t>
      </w:r>
      <w:r w:rsidR="00D51F37" w:rsidRPr="00785533">
        <w:rPr>
          <w:rFonts w:ascii="Trebuchet MS" w:hAnsi="Trebuchet MS"/>
          <w:sz w:val="20"/>
          <w:szCs w:val="20"/>
          <w:lang w:eastAsia="ro-RO"/>
        </w:rPr>
        <w:t xml:space="preserve"> explicit, prin acordul de voinţă al părţilor</w:t>
      </w:r>
    </w:p>
    <w:p w:rsidR="00D51F37" w:rsidRPr="00785533" w:rsidRDefault="00D51F37" w:rsidP="00EF6400">
      <w:pPr>
        <w:rPr>
          <w:rFonts w:ascii="Trebuchet MS" w:hAnsi="Trebuchet MS"/>
          <w:sz w:val="20"/>
          <w:szCs w:val="20"/>
          <w:lang w:eastAsia="ro-RO"/>
        </w:rPr>
      </w:pPr>
      <w:r w:rsidRPr="00785533">
        <w:rPr>
          <w:rFonts w:ascii="Trebuchet MS" w:hAnsi="Trebuchet MS"/>
          <w:b/>
          <w:sz w:val="20"/>
          <w:szCs w:val="20"/>
          <w:lang w:eastAsia="ro-RO"/>
        </w:rPr>
        <w:t>Art. 20</w:t>
      </w:r>
      <w:r w:rsidRPr="00785533">
        <w:rPr>
          <w:rFonts w:ascii="Trebuchet MS" w:hAnsi="Trebuchet MS"/>
          <w:sz w:val="20"/>
          <w:szCs w:val="20"/>
          <w:lang w:eastAsia="ro-RO"/>
        </w:rPr>
        <w:t xml:space="preserve"> Modificarea acordului va lua forma unui Act adiţional, prin care:</w:t>
      </w:r>
    </w:p>
    <w:p w:rsidR="00D51F37" w:rsidRPr="00785533" w:rsidRDefault="00785533" w:rsidP="00785533">
      <w:pPr>
        <w:spacing w:after="0" w:line="240" w:lineRule="auto"/>
        <w:ind w:left="700" w:right="-4" w:hanging="700"/>
        <w:jc w:val="both"/>
        <w:rPr>
          <w:rFonts w:ascii="Trebuchet MS" w:hAnsi="Trebuchet MS"/>
          <w:sz w:val="20"/>
          <w:szCs w:val="20"/>
          <w:lang w:eastAsia="ro-RO"/>
        </w:rPr>
      </w:pPr>
      <w:r>
        <w:rPr>
          <w:rFonts w:ascii="Trebuchet MS" w:hAnsi="Trebuchet MS"/>
          <w:sz w:val="20"/>
          <w:szCs w:val="20"/>
          <w:lang w:eastAsia="ro-RO"/>
        </w:rPr>
        <w:t>(1)</w:t>
      </w:r>
      <w:r w:rsidR="00D51F37" w:rsidRPr="00785533">
        <w:rPr>
          <w:rFonts w:ascii="Trebuchet MS" w:hAnsi="Trebuchet MS"/>
          <w:sz w:val="20"/>
          <w:szCs w:val="20"/>
          <w:lang w:eastAsia="ro-RO"/>
        </w:rPr>
        <w:t xml:space="preserve">  se </w:t>
      </w:r>
      <w:r w:rsidR="00D51F37" w:rsidRPr="00785533">
        <w:rPr>
          <w:rFonts w:ascii="Trebuchet MS" w:eastAsia="Times New Roman" w:hAnsi="Trebuchet MS" w:cs="Arial"/>
          <w:i/>
          <w:sz w:val="20"/>
          <w:szCs w:val="20"/>
          <w:lang w:eastAsia="ro-RO"/>
        </w:rPr>
        <w:t>confirmă</w:t>
      </w:r>
      <w:r w:rsidR="00D51F37" w:rsidRPr="00785533">
        <w:rPr>
          <w:rFonts w:ascii="Trebuchet MS" w:hAnsi="Trebuchet MS"/>
          <w:sz w:val="20"/>
          <w:szCs w:val="20"/>
          <w:lang w:eastAsia="ro-RO"/>
        </w:rPr>
        <w:t xml:space="preserve"> situaţia survenită în urma intrării în vigoare a unor prevederi legale care au efect asupra conţinutului prezentului acord sau</w:t>
      </w:r>
    </w:p>
    <w:p w:rsidR="00D51F37" w:rsidRPr="00785533" w:rsidRDefault="00785533" w:rsidP="00EF6400">
      <w:pPr>
        <w:rPr>
          <w:rFonts w:ascii="Trebuchet MS" w:hAnsi="Trebuchet MS"/>
          <w:sz w:val="20"/>
          <w:szCs w:val="20"/>
          <w:lang w:eastAsia="ro-RO"/>
        </w:rPr>
      </w:pPr>
      <w:r>
        <w:rPr>
          <w:rFonts w:ascii="Trebuchet MS" w:hAnsi="Trebuchet MS"/>
          <w:sz w:val="20"/>
          <w:szCs w:val="20"/>
          <w:lang w:eastAsia="ro-RO"/>
        </w:rPr>
        <w:t>(2)</w:t>
      </w:r>
      <w:r w:rsidR="00D51F37" w:rsidRPr="00785533">
        <w:rPr>
          <w:rFonts w:ascii="Trebuchet MS" w:hAnsi="Trebuchet MS"/>
          <w:sz w:val="20"/>
          <w:szCs w:val="20"/>
          <w:lang w:eastAsia="ro-RO"/>
        </w:rPr>
        <w:t xml:space="preserve">  se efectuează modificările necesare, conform acordului de voinţă al părţilor</w:t>
      </w:r>
    </w:p>
    <w:p w:rsidR="00D51F37" w:rsidRPr="00785533" w:rsidRDefault="00D51F37" w:rsidP="00EF6400">
      <w:pPr>
        <w:rPr>
          <w:rFonts w:ascii="Trebuchet MS" w:hAnsi="Trebuchet MS"/>
          <w:sz w:val="20"/>
          <w:szCs w:val="20"/>
          <w:lang w:eastAsia="ro-RO"/>
        </w:rPr>
      </w:pPr>
      <w:r w:rsidRPr="00785533">
        <w:rPr>
          <w:rFonts w:ascii="Trebuchet MS" w:hAnsi="Trebuchet MS"/>
          <w:b/>
          <w:sz w:val="20"/>
          <w:szCs w:val="20"/>
          <w:lang w:eastAsia="ro-RO"/>
        </w:rPr>
        <w:t>Art. 21</w:t>
      </w:r>
      <w:r w:rsidRPr="00785533">
        <w:rPr>
          <w:rFonts w:ascii="Trebuchet MS" w:hAnsi="Trebuchet MS"/>
          <w:sz w:val="20"/>
          <w:szCs w:val="20"/>
          <w:lang w:eastAsia="ro-RO"/>
        </w:rPr>
        <w:t xml:space="preserve"> Modificările aduse prezentului acord intră în vigoare</w:t>
      </w:r>
    </w:p>
    <w:p w:rsidR="00D51F37" w:rsidRPr="00785533" w:rsidRDefault="00785533" w:rsidP="00785533">
      <w:pPr>
        <w:spacing w:after="0" w:line="240" w:lineRule="auto"/>
        <w:ind w:left="700" w:right="-4" w:hanging="700"/>
        <w:jc w:val="both"/>
        <w:rPr>
          <w:rFonts w:ascii="Trebuchet MS" w:hAnsi="Trebuchet MS"/>
          <w:sz w:val="20"/>
          <w:szCs w:val="20"/>
          <w:lang w:eastAsia="ro-RO"/>
        </w:rPr>
      </w:pPr>
      <w:r>
        <w:rPr>
          <w:rFonts w:ascii="Trebuchet MS" w:hAnsi="Trebuchet MS"/>
          <w:sz w:val="20"/>
          <w:szCs w:val="20"/>
          <w:lang w:eastAsia="ro-RO"/>
        </w:rPr>
        <w:t>(1)</w:t>
      </w:r>
      <w:r w:rsidR="00D51F37" w:rsidRPr="00785533">
        <w:rPr>
          <w:rFonts w:ascii="Trebuchet MS" w:hAnsi="Trebuchet MS"/>
          <w:sz w:val="20"/>
          <w:szCs w:val="20"/>
          <w:lang w:eastAsia="ro-RO"/>
        </w:rPr>
        <w:t xml:space="preserve">  de la data intrării în vigoare a prevederilor legale care au efect asupra conţinutului prezentului acord, sau data indicată în acestea;        sau</w:t>
      </w:r>
    </w:p>
    <w:p w:rsidR="00D51F37" w:rsidRPr="00785533" w:rsidRDefault="00785533" w:rsidP="00EF6400">
      <w:pPr>
        <w:rPr>
          <w:rFonts w:ascii="Trebuchet MS" w:hAnsi="Trebuchet MS"/>
          <w:sz w:val="20"/>
          <w:szCs w:val="20"/>
          <w:lang w:eastAsia="ro-RO"/>
        </w:rPr>
      </w:pPr>
      <w:r>
        <w:rPr>
          <w:rFonts w:ascii="Trebuchet MS" w:hAnsi="Trebuchet MS"/>
          <w:sz w:val="20"/>
          <w:szCs w:val="20"/>
          <w:lang w:eastAsia="ro-RO"/>
        </w:rPr>
        <w:t>(2)</w:t>
      </w:r>
      <w:r w:rsidR="00D51F37" w:rsidRPr="00785533">
        <w:rPr>
          <w:rFonts w:ascii="Trebuchet MS" w:hAnsi="Trebuchet MS"/>
          <w:sz w:val="20"/>
          <w:szCs w:val="20"/>
          <w:lang w:eastAsia="ro-RO"/>
        </w:rPr>
        <w:t xml:space="preserve">  de la data semnării de către ambele părţi a Actului adiţional de modificare prin acordul de voinţe al părţilor.</w:t>
      </w:r>
    </w:p>
    <w:p w:rsidR="00D51F37" w:rsidRPr="00D51F37" w:rsidRDefault="00D51F37" w:rsidP="00D51F37">
      <w:pPr>
        <w:keepNext/>
        <w:spacing w:after="0" w:line="240" w:lineRule="auto"/>
        <w:jc w:val="both"/>
        <w:outlineLvl w:val="1"/>
        <w:rPr>
          <w:rFonts w:ascii="Trebuchet MS" w:eastAsia="Times New Roman" w:hAnsi="Trebuchet MS" w:cs="Arial"/>
          <w:bCs/>
          <w:sz w:val="20"/>
          <w:szCs w:val="20"/>
          <w:lang w:eastAsia="ro-RO"/>
        </w:rPr>
      </w:pPr>
    </w:p>
    <w:p w:rsidR="00D51F37" w:rsidRPr="00D51F37" w:rsidRDefault="00D51F37" w:rsidP="00D51F37">
      <w:pPr>
        <w:keepNext/>
        <w:spacing w:after="0" w:line="240" w:lineRule="auto"/>
        <w:ind w:left="708" w:hanging="708"/>
        <w:jc w:val="both"/>
        <w:outlineLvl w:val="0"/>
        <w:rPr>
          <w:rFonts w:ascii="Trebuchet MS" w:eastAsia="Times New Roman" w:hAnsi="Trebuchet MS" w:cs="Arial"/>
          <w:b/>
          <w:bCs/>
          <w:sz w:val="20"/>
          <w:szCs w:val="20"/>
          <w:lang w:eastAsia="ro-RO"/>
        </w:rPr>
      </w:pPr>
    </w:p>
    <w:p w:rsidR="00D51F37" w:rsidRPr="00D51F37" w:rsidRDefault="00D51F37" w:rsidP="00D51F37">
      <w:pPr>
        <w:shd w:val="clear" w:color="auto" w:fill="C0C0C0"/>
        <w:spacing w:after="0" w:line="240" w:lineRule="auto"/>
        <w:ind w:left="708" w:right="-4" w:hanging="708"/>
        <w:jc w:val="both"/>
        <w:rPr>
          <w:rFonts w:ascii="Trebuchet MS" w:eastAsia="Times New Roman" w:hAnsi="Trebuchet MS" w:cs="Arial"/>
          <w:bCs/>
          <w:sz w:val="20"/>
          <w:szCs w:val="20"/>
          <w:lang w:eastAsia="ro-RO"/>
        </w:rPr>
      </w:pPr>
      <w:r w:rsidRPr="00D51F37">
        <w:rPr>
          <w:rFonts w:ascii="Trebuchet MS" w:eastAsia="Times New Roman" w:hAnsi="Trebuchet MS" w:cs="Arial"/>
          <w:b/>
          <w:sz w:val="20"/>
          <w:szCs w:val="20"/>
          <w:lang w:eastAsia="ro-RO"/>
        </w:rPr>
        <w:t>Capitolul VIII</w:t>
      </w:r>
      <w:r w:rsidRPr="00D51F37">
        <w:rPr>
          <w:rFonts w:ascii="Trebuchet MS" w:eastAsia="Times New Roman" w:hAnsi="Trebuchet MS" w:cs="Arial"/>
          <w:b/>
          <w:sz w:val="20"/>
          <w:szCs w:val="20"/>
          <w:lang w:eastAsia="ro-RO"/>
        </w:rPr>
        <w:tab/>
        <w:t xml:space="preserve"> Încetarea Acordului</w:t>
      </w:r>
    </w:p>
    <w:p w:rsidR="00D51F37" w:rsidRPr="00D51F37" w:rsidRDefault="00D51F37" w:rsidP="00D51F37">
      <w:pPr>
        <w:tabs>
          <w:tab w:val="num" w:pos="1788"/>
        </w:tabs>
        <w:spacing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b/>
          <w:bCs/>
          <w:sz w:val="20"/>
          <w:szCs w:val="20"/>
          <w:lang w:eastAsia="ro-RO"/>
        </w:rPr>
        <w:t>Art. 22</w:t>
      </w:r>
      <w:r w:rsidRPr="00D51F37">
        <w:rPr>
          <w:rFonts w:ascii="Trebuchet MS" w:eastAsia="Times New Roman" w:hAnsi="Trebuchet MS" w:cs="Arial"/>
          <w:sz w:val="20"/>
          <w:szCs w:val="20"/>
          <w:lang w:eastAsia="ro-RO"/>
        </w:rPr>
        <w:tab/>
        <w:t>Prezentul Acord încetează:</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(1) prin ajungerea la termenul stabilit</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(2) prin acordul de voinţă al părţilor în acest sens, confirmat în scris</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(3) prin retragerea de către AMPOR a atribuţiilor delegate</w:t>
      </w:r>
    </w:p>
    <w:p w:rsid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(4) prin transferul atribuţiilor şi responsabilităţilor care stau la baza acestui Acord către o altă / alte instituţie / instituţii, cu excepţia cazului în care partea aflată în situaţia respectivă încetează să existe şi atribuţiile şi responsabilităţile sale sunt preluate de către un succesor legal, caz în care prezentul Acord se transferă de drept, în integralitatea sa, acestui succesor.</w:t>
      </w:r>
    </w:p>
    <w:p w:rsidR="001B5EE7" w:rsidRDefault="001B5EE7" w:rsidP="00D51F37">
      <w:pPr>
        <w:spacing w:before="60" w:after="0" w:line="240" w:lineRule="auto"/>
        <w:jc w:val="both"/>
        <w:rPr>
          <w:rFonts w:ascii="Trebuchet MS" w:eastAsia="Times New Roman" w:hAnsi="Trebuchet MS" w:cs="Arial"/>
          <w:sz w:val="20"/>
          <w:szCs w:val="20"/>
          <w:lang w:eastAsia="ro-RO"/>
        </w:rPr>
      </w:pPr>
    </w:p>
    <w:p w:rsidR="001B5EE7" w:rsidRPr="00D51F37" w:rsidRDefault="001B5EE7" w:rsidP="001B5EE7">
      <w:pPr>
        <w:shd w:val="clear" w:color="auto" w:fill="C0C0C0"/>
        <w:spacing w:after="0" w:line="240" w:lineRule="auto"/>
        <w:ind w:left="708" w:right="-4" w:hanging="708"/>
        <w:jc w:val="both"/>
        <w:rPr>
          <w:rFonts w:ascii="Trebuchet MS" w:eastAsia="Times New Roman" w:hAnsi="Trebuchet MS" w:cs="Arial"/>
          <w:bCs/>
          <w:sz w:val="20"/>
          <w:szCs w:val="20"/>
          <w:lang w:eastAsia="ro-RO"/>
        </w:rPr>
      </w:pPr>
      <w:r w:rsidRPr="001B5EE7">
        <w:rPr>
          <w:rFonts w:ascii="Trebuchet MS" w:eastAsia="Times New Roman" w:hAnsi="Trebuchet MS" w:cs="Arial"/>
          <w:b/>
          <w:sz w:val="20"/>
          <w:szCs w:val="20"/>
          <w:lang w:eastAsia="ro-RO"/>
        </w:rPr>
        <w:t>Capitolul IX</w:t>
      </w:r>
      <w:r w:rsidRPr="00D51F37">
        <w:rPr>
          <w:rFonts w:ascii="Trebuchet MS" w:eastAsia="Times New Roman" w:hAnsi="Trebuchet MS" w:cs="Arial"/>
          <w:b/>
          <w:sz w:val="20"/>
          <w:szCs w:val="20"/>
          <w:lang w:eastAsia="ro-RO"/>
        </w:rPr>
        <w:tab/>
      </w:r>
      <w:r w:rsidRPr="001B5EE7">
        <w:rPr>
          <w:rFonts w:ascii="Trebuchet MS" w:eastAsia="Times New Roman" w:hAnsi="Trebuchet MS" w:cs="Arial"/>
          <w:b/>
          <w:sz w:val="20"/>
          <w:szCs w:val="20"/>
          <w:lang w:eastAsia="ro-RO"/>
        </w:rPr>
        <w:t>Anexe</w:t>
      </w:r>
    </w:p>
    <w:p w:rsidR="00947108" w:rsidRDefault="00947108" w:rsidP="00D51F37">
      <w:pPr>
        <w:spacing w:before="60" w:after="0" w:line="240" w:lineRule="auto"/>
        <w:jc w:val="both"/>
        <w:rPr>
          <w:rFonts w:ascii="Trebuchet MS" w:eastAsia="Times New Roman" w:hAnsi="Trebuchet MS" w:cs="Arial"/>
          <w:sz w:val="20"/>
          <w:szCs w:val="20"/>
          <w:lang w:eastAsia="ro-RO"/>
        </w:rPr>
      </w:pPr>
    </w:p>
    <w:tbl>
      <w:tblPr>
        <w:tblW w:w="9289" w:type="dxa"/>
        <w:tblLayout w:type="fixed"/>
        <w:tblLook w:val="01E0" w:firstRow="1" w:lastRow="1" w:firstColumn="1" w:lastColumn="1" w:noHBand="0" w:noVBand="0"/>
      </w:tblPr>
      <w:tblGrid>
        <w:gridCol w:w="1508"/>
        <w:gridCol w:w="7781"/>
      </w:tblGrid>
      <w:tr w:rsidR="00D51F37" w:rsidRPr="00D51F37" w:rsidTr="002F1417">
        <w:tc>
          <w:tcPr>
            <w:tcW w:w="1508" w:type="dxa"/>
          </w:tcPr>
          <w:p w:rsidR="00D51F37" w:rsidRPr="00D51F37" w:rsidRDefault="00D51F37" w:rsidP="00D51F37">
            <w:pPr>
              <w:spacing w:before="60" w:after="0" w:line="240" w:lineRule="auto"/>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ANEXA I</w:t>
            </w:r>
          </w:p>
        </w:tc>
        <w:tc>
          <w:tcPr>
            <w:tcW w:w="7781"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Lista manualelor de proceduri interne</w:t>
            </w:r>
          </w:p>
        </w:tc>
      </w:tr>
      <w:tr w:rsidR="00D51F37" w:rsidRPr="00D51F37" w:rsidTr="002F1417">
        <w:tc>
          <w:tcPr>
            <w:tcW w:w="1508" w:type="dxa"/>
          </w:tcPr>
          <w:p w:rsidR="00D51F37" w:rsidRPr="00D51F37" w:rsidRDefault="00D51F37" w:rsidP="00D51F37">
            <w:pPr>
              <w:spacing w:before="60" w:after="0" w:line="240" w:lineRule="auto"/>
              <w:rPr>
                <w:rFonts w:ascii="Trebuchet MS" w:eastAsia="Times New Roman" w:hAnsi="Trebuchet MS" w:cs="Arial"/>
                <w:sz w:val="20"/>
                <w:szCs w:val="20"/>
                <w:lang w:eastAsia="ro-RO"/>
              </w:rPr>
            </w:pPr>
          </w:p>
        </w:tc>
        <w:tc>
          <w:tcPr>
            <w:tcW w:w="7781"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tc>
      </w:tr>
    </w:tbl>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Prezentul Acord-cadru de delegare a anumitor atribuţii privind implementarea Programului Operaţional Regional, a fost încheiată intr-un număr de 2 exemplare, fiecare cu valoare de original, câte 1 exemplar  pentru fiecare dintre părţi.</w:t>
      </w: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tbl>
      <w:tblPr>
        <w:tblW w:w="9508" w:type="dxa"/>
        <w:tblLayout w:type="fixed"/>
        <w:tblLook w:val="0000" w:firstRow="0" w:lastRow="0" w:firstColumn="0" w:lastColumn="0" w:noHBand="0" w:noVBand="0"/>
      </w:tblPr>
      <w:tblGrid>
        <w:gridCol w:w="4708"/>
        <w:gridCol w:w="4800"/>
      </w:tblGrid>
      <w:tr w:rsidR="00D51F37" w:rsidRPr="00D51F37" w:rsidTr="002F1417">
        <w:tc>
          <w:tcPr>
            <w:tcW w:w="4708" w:type="dxa"/>
          </w:tcPr>
          <w:p w:rsidR="00D51F37" w:rsidRPr="00D51F37" w:rsidRDefault="00D51F37" w:rsidP="00D51F37">
            <w:pPr>
              <w:spacing w:before="60" w:after="0" w:line="240" w:lineRule="auto"/>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M</w:t>
            </w:r>
            <w:r w:rsidR="009E08E6">
              <w:rPr>
                <w:rFonts w:ascii="Trebuchet MS" w:eastAsia="Times New Roman" w:hAnsi="Trebuchet MS" w:cs="Arial"/>
                <w:b/>
                <w:sz w:val="20"/>
                <w:szCs w:val="20"/>
                <w:lang w:eastAsia="ro-RO"/>
              </w:rPr>
              <w:t xml:space="preserve">inisterul Dezvoltării Regionale, </w:t>
            </w:r>
            <w:r w:rsidRPr="00D51F37">
              <w:rPr>
                <w:rFonts w:ascii="Trebuchet MS" w:eastAsia="Times New Roman" w:hAnsi="Trebuchet MS" w:cs="Arial"/>
                <w:b/>
                <w:sz w:val="20"/>
                <w:szCs w:val="20"/>
                <w:lang w:eastAsia="ro-RO"/>
              </w:rPr>
              <w:t>Administraţiei Publice</w:t>
            </w:r>
            <w:r w:rsidR="009E08E6">
              <w:rPr>
                <w:rFonts w:ascii="Trebuchet MS" w:eastAsia="Times New Roman" w:hAnsi="Trebuchet MS" w:cs="Arial"/>
                <w:b/>
                <w:sz w:val="20"/>
                <w:szCs w:val="20"/>
                <w:lang w:eastAsia="ro-RO"/>
              </w:rPr>
              <w:t xml:space="preserve"> și Fondurilor Europene</w:t>
            </w:r>
          </w:p>
          <w:p w:rsidR="00D51F37" w:rsidRPr="00D51F37" w:rsidRDefault="00D51F37" w:rsidP="00D51F37">
            <w:pPr>
              <w:spacing w:before="60" w:after="0" w:line="240" w:lineRule="auto"/>
              <w:jc w:val="both"/>
              <w:rPr>
                <w:rFonts w:ascii="Trebuchet MS" w:eastAsia="Times New Roman" w:hAnsi="Trebuchet MS" w:cs="Arial"/>
                <w:b/>
                <w:sz w:val="20"/>
                <w:szCs w:val="20"/>
                <w:lang w:eastAsia="ro-RO"/>
              </w:rPr>
            </w:pPr>
          </w:p>
        </w:tc>
        <w:tc>
          <w:tcPr>
            <w:tcW w:w="4800" w:type="dxa"/>
          </w:tcPr>
          <w:p w:rsidR="00D51F37" w:rsidRPr="00D51F37" w:rsidRDefault="00D51F37" w:rsidP="00D51F37">
            <w:pPr>
              <w:spacing w:after="0" w:line="240" w:lineRule="auto"/>
              <w:jc w:val="both"/>
              <w:rPr>
                <w:rFonts w:ascii="Trebuchet MS" w:eastAsia="Times New Roman" w:hAnsi="Trebuchet MS" w:cs="Arial"/>
                <w:b/>
                <w:sz w:val="20"/>
                <w:szCs w:val="20"/>
                <w:lang w:eastAsia="ro-RO"/>
              </w:rPr>
            </w:pPr>
            <w:r w:rsidRPr="00D51F37">
              <w:rPr>
                <w:rFonts w:ascii="Trebuchet MS" w:eastAsia="Times New Roman" w:hAnsi="Trebuchet MS" w:cs="Arial"/>
                <w:b/>
                <w:sz w:val="20"/>
                <w:szCs w:val="20"/>
                <w:lang w:eastAsia="ro-RO"/>
              </w:rPr>
              <w:t>Municipiul reşedinţă de judeţ………….</w:t>
            </w:r>
          </w:p>
        </w:tc>
      </w:tr>
      <w:tr w:rsidR="00D51F37" w:rsidRPr="00D51F37" w:rsidTr="002F1417">
        <w:tc>
          <w:tcPr>
            <w:tcW w:w="4708"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tc>
        <w:tc>
          <w:tcPr>
            <w:tcW w:w="4800" w:type="dxa"/>
          </w:tcPr>
          <w:p w:rsidR="00D51F37" w:rsidRPr="00D51F37" w:rsidRDefault="00D51F37" w:rsidP="00D51F37">
            <w:pPr>
              <w:spacing w:after="0" w:line="240" w:lineRule="auto"/>
              <w:jc w:val="both"/>
              <w:rPr>
                <w:rFonts w:ascii="Trebuchet MS" w:eastAsia="Times New Roman" w:hAnsi="Trebuchet MS" w:cs="Arial"/>
                <w:sz w:val="20"/>
                <w:szCs w:val="20"/>
                <w:lang w:eastAsia="ro-RO"/>
              </w:rPr>
            </w:pPr>
          </w:p>
        </w:tc>
      </w:tr>
      <w:tr w:rsidR="00D51F37" w:rsidRPr="00D51F37" w:rsidTr="002F1417">
        <w:tc>
          <w:tcPr>
            <w:tcW w:w="4708"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Ministru</w:t>
            </w:r>
          </w:p>
        </w:tc>
        <w:tc>
          <w:tcPr>
            <w:tcW w:w="4800" w:type="dxa"/>
          </w:tcPr>
          <w:p w:rsidR="00D51F37" w:rsidRPr="00D51F37" w:rsidRDefault="00D51F37" w:rsidP="00D51F37">
            <w:pPr>
              <w:spacing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Primar</w:t>
            </w:r>
          </w:p>
        </w:tc>
      </w:tr>
      <w:tr w:rsidR="00D51F37" w:rsidRPr="00D51F37" w:rsidTr="002F1417">
        <w:tc>
          <w:tcPr>
            <w:tcW w:w="4708"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tc>
        <w:tc>
          <w:tcPr>
            <w:tcW w:w="4800" w:type="dxa"/>
          </w:tcPr>
          <w:p w:rsidR="00D51F37" w:rsidRPr="00D51F37" w:rsidRDefault="00D51F37" w:rsidP="00D51F37">
            <w:pPr>
              <w:spacing w:before="60" w:after="0" w:line="240" w:lineRule="auto"/>
              <w:jc w:val="both"/>
              <w:rPr>
                <w:rFonts w:ascii="Trebuchet MS" w:eastAsia="Times New Roman" w:hAnsi="Trebuchet MS" w:cs="Arial"/>
                <w:b/>
                <w:bCs/>
                <w:sz w:val="20"/>
                <w:szCs w:val="20"/>
                <w:lang w:eastAsia="ro-RO"/>
              </w:rPr>
            </w:pPr>
            <w:r w:rsidRPr="00D51F37">
              <w:rPr>
                <w:rFonts w:ascii="Trebuchet MS" w:eastAsia="Times New Roman" w:hAnsi="Trebuchet MS" w:cs="Arial"/>
                <w:b/>
                <w:bCs/>
                <w:sz w:val="20"/>
                <w:szCs w:val="20"/>
                <w:lang w:eastAsia="ro-RO"/>
              </w:rPr>
              <w:t>……………….</w:t>
            </w:r>
          </w:p>
        </w:tc>
      </w:tr>
      <w:tr w:rsidR="00D51F37" w:rsidRPr="00D51F37" w:rsidTr="002F1417">
        <w:tc>
          <w:tcPr>
            <w:tcW w:w="4708"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Semnătura</w:t>
            </w:r>
          </w:p>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p>
        </w:tc>
        <w:tc>
          <w:tcPr>
            <w:tcW w:w="4800"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Semnătura</w:t>
            </w:r>
          </w:p>
        </w:tc>
      </w:tr>
      <w:tr w:rsidR="00D51F37" w:rsidRPr="00D51F37" w:rsidTr="002F1417">
        <w:tc>
          <w:tcPr>
            <w:tcW w:w="4708"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Data</w:t>
            </w:r>
          </w:p>
        </w:tc>
        <w:tc>
          <w:tcPr>
            <w:tcW w:w="4800" w:type="dxa"/>
          </w:tcPr>
          <w:p w:rsidR="00D51F37" w:rsidRPr="00D51F37" w:rsidRDefault="00D51F37" w:rsidP="00D51F37">
            <w:pPr>
              <w:spacing w:before="60" w:after="0" w:line="240" w:lineRule="auto"/>
              <w:jc w:val="both"/>
              <w:rPr>
                <w:rFonts w:ascii="Trebuchet MS" w:eastAsia="Times New Roman" w:hAnsi="Trebuchet MS" w:cs="Arial"/>
                <w:sz w:val="20"/>
                <w:szCs w:val="20"/>
                <w:lang w:eastAsia="ro-RO"/>
              </w:rPr>
            </w:pPr>
            <w:r w:rsidRPr="00D51F37">
              <w:rPr>
                <w:rFonts w:ascii="Trebuchet MS" w:eastAsia="Times New Roman" w:hAnsi="Trebuchet MS" w:cs="Arial"/>
                <w:sz w:val="20"/>
                <w:szCs w:val="20"/>
                <w:lang w:eastAsia="ro-RO"/>
              </w:rPr>
              <w:t xml:space="preserve">Data </w:t>
            </w:r>
          </w:p>
        </w:tc>
      </w:tr>
    </w:tbl>
    <w:p w:rsidR="000A5D88" w:rsidRDefault="000A5D88" w:rsidP="00D51F37">
      <w:pPr>
        <w:spacing w:before="60" w:after="0" w:line="240" w:lineRule="auto"/>
        <w:jc w:val="both"/>
        <w:rPr>
          <w:rFonts w:ascii="Trebuchet MS" w:eastAsia="Times New Roman" w:hAnsi="Trebuchet MS" w:cs="Arial"/>
          <w:sz w:val="20"/>
          <w:szCs w:val="20"/>
          <w:lang w:eastAsia="ro-RO"/>
        </w:rPr>
        <w:sectPr w:rsidR="000A5D88" w:rsidSect="002F646D">
          <w:pgSz w:w="11906" w:h="16838"/>
          <w:pgMar w:top="1417" w:right="1417" w:bottom="1417" w:left="1417" w:header="708" w:footer="708" w:gutter="0"/>
          <w:cols w:space="708"/>
          <w:docGrid w:linePitch="360"/>
        </w:sectPr>
      </w:pPr>
    </w:p>
    <w:p w:rsidR="00F113B0" w:rsidRPr="00CF09FF" w:rsidRDefault="00F113B0" w:rsidP="00091452">
      <w:pPr>
        <w:pStyle w:val="Heading1"/>
        <w:numPr>
          <w:ilvl w:val="0"/>
          <w:numId w:val="57"/>
        </w:numPr>
        <w:rPr>
          <w:rFonts w:ascii="Trebuchet MS" w:hAnsi="Trebuchet MS"/>
          <w:sz w:val="24"/>
          <w:szCs w:val="24"/>
        </w:rPr>
      </w:pPr>
      <w:bookmarkStart w:id="2" w:name="_Toc470700813"/>
      <w:r w:rsidRPr="00CF09FF">
        <w:rPr>
          <w:rFonts w:ascii="Trebuchet MS" w:hAnsi="Trebuchet MS"/>
          <w:sz w:val="24"/>
          <w:szCs w:val="24"/>
        </w:rPr>
        <w:lastRenderedPageBreak/>
        <w:t>GRILA DE VERIFICARE A CONFORMITĂŢII SI COMPETENŢEI INSTITUȚIONALE PENTRU OI DIN CADRUL MUNICIPIULUI REȘEDINȚĂ DE JUDEȚ</w:t>
      </w:r>
      <w:bookmarkEnd w:id="2"/>
    </w:p>
    <w:p w:rsidR="00F113B0" w:rsidRPr="003A5F99" w:rsidRDefault="00F113B0" w:rsidP="00F113B0">
      <w:pPr>
        <w:spacing w:after="0" w:line="240" w:lineRule="auto"/>
        <w:jc w:val="both"/>
        <w:rPr>
          <w:rFonts w:ascii="Trebuchet MS" w:eastAsia="Times New Roman" w:hAnsi="Trebuchet MS" w:cs="Arial"/>
          <w:sz w:val="24"/>
          <w:szCs w:val="24"/>
        </w:rPr>
      </w:pPr>
    </w:p>
    <w:tbl>
      <w:tblPr>
        <w:tblW w:w="13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2148"/>
        <w:gridCol w:w="2148"/>
        <w:gridCol w:w="1847"/>
        <w:gridCol w:w="2481"/>
        <w:gridCol w:w="1767"/>
      </w:tblGrid>
      <w:tr w:rsidR="00F113B0" w:rsidRPr="00F113B0" w:rsidTr="002F1417">
        <w:trPr>
          <w:trHeight w:val="395"/>
        </w:trPr>
        <w:tc>
          <w:tcPr>
            <w:tcW w:w="3037"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Atribuție OI</w:t>
            </w:r>
          </w:p>
        </w:tc>
        <w:tc>
          <w:tcPr>
            <w:tcW w:w="2148"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Grad de îndeplinire</w:t>
            </w:r>
          </w:p>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 xml:space="preserve">Maxim </w:t>
            </w:r>
          </w:p>
        </w:tc>
        <w:tc>
          <w:tcPr>
            <w:tcW w:w="2148"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Grad de îndeplinire</w:t>
            </w:r>
          </w:p>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Mediu</w:t>
            </w:r>
          </w:p>
        </w:tc>
        <w:tc>
          <w:tcPr>
            <w:tcW w:w="1847"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Grad de îndeplinire</w:t>
            </w:r>
          </w:p>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Minim</w:t>
            </w:r>
          </w:p>
        </w:tc>
        <w:tc>
          <w:tcPr>
            <w:tcW w:w="2481"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Documente probante</w:t>
            </w:r>
          </w:p>
        </w:tc>
        <w:tc>
          <w:tcPr>
            <w:tcW w:w="1767" w:type="dxa"/>
            <w:shd w:val="clear" w:color="auto" w:fill="D9D9D9"/>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Observaţii</w:t>
            </w: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Acordul cadru de delegare a atribuției a fost semnat de AM POR respectiv AU</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 xml:space="preserve">Există Hotărâre a Consiliului Local pentru înființarea și stabilirea Autorității Urbane  </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După caz, există dispoziție a primarului pentru stabilirea componenței Autorității Urbane</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După caz, Regulamentul de Organizare si funcționare şi Organigrama  primăriei municipiului reședință de județ au fost modificate după semnarea Acordului cadru, astfel încât acestea să includă atribuţiile prevăzute</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 xml:space="preserve">Fişele de post cuprind atribuţii pentru personalul OI, conform cu Acordul-cadru de delegare a atribuției  </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Fişele de post întocmite pentru personalul AU au fost transmise AM POR spre verificare</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p w:rsidR="00F113B0" w:rsidRPr="00F113B0" w:rsidRDefault="00F113B0" w:rsidP="002F1417">
            <w:pPr>
              <w:spacing w:after="0" w:line="240" w:lineRule="auto"/>
              <w:jc w:val="both"/>
              <w:rPr>
                <w:rFonts w:ascii="Trebuchet MS" w:eastAsia="Times New Roman" w:hAnsi="Trebuchet MS" w:cs="Arial"/>
                <w:sz w:val="20"/>
                <w:szCs w:val="20"/>
              </w:rPr>
            </w:pPr>
          </w:p>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 xml:space="preserve">Manualele de proceduri ale AU sunt aprobate de către reprezentantul legal al municipiului reședință de </w:t>
            </w:r>
            <w:r w:rsidRPr="00F113B0">
              <w:rPr>
                <w:rFonts w:ascii="Trebuchet MS" w:eastAsia="Times New Roman" w:hAnsi="Trebuchet MS" w:cs="Arial"/>
                <w:sz w:val="20"/>
                <w:szCs w:val="20"/>
              </w:rPr>
              <w:lastRenderedPageBreak/>
              <w:t xml:space="preserve">județ </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lastRenderedPageBreak/>
              <w:t>Manualele de proceduri ale AU sunt aprobate de către AM POR</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Personalul AU cunoaşte manualele de proceduri</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r w:rsidR="00F113B0" w:rsidRPr="00F113B0" w:rsidTr="002F1417">
        <w:tc>
          <w:tcPr>
            <w:tcW w:w="3037" w:type="dxa"/>
          </w:tcPr>
          <w:p w:rsidR="00F113B0" w:rsidRPr="00F113B0" w:rsidRDefault="00F113B0" w:rsidP="002F1417">
            <w:pPr>
              <w:spacing w:after="0" w:line="240" w:lineRule="auto"/>
              <w:jc w:val="both"/>
              <w:rPr>
                <w:rFonts w:ascii="Trebuchet MS" w:eastAsia="Times New Roman" w:hAnsi="Trebuchet MS" w:cs="Arial"/>
                <w:sz w:val="20"/>
                <w:szCs w:val="20"/>
              </w:rPr>
            </w:pPr>
            <w:r w:rsidRPr="00F113B0">
              <w:rPr>
                <w:rFonts w:ascii="Trebuchet MS" w:eastAsia="Times New Roman" w:hAnsi="Trebuchet MS" w:cs="Arial"/>
                <w:sz w:val="20"/>
                <w:szCs w:val="20"/>
              </w:rPr>
              <w:t xml:space="preserve">AU asigură o pistă de audit adecvată în realizarea activităţilor aferente atribuţiei delegate de AM POR </w:t>
            </w: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148"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847"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2481" w:type="dxa"/>
          </w:tcPr>
          <w:p w:rsidR="00F113B0" w:rsidRPr="00F113B0" w:rsidRDefault="00F113B0" w:rsidP="002F1417">
            <w:pPr>
              <w:spacing w:after="0" w:line="240" w:lineRule="auto"/>
              <w:jc w:val="both"/>
              <w:rPr>
                <w:rFonts w:ascii="Trebuchet MS" w:eastAsia="Times New Roman" w:hAnsi="Trebuchet MS" w:cs="Arial"/>
                <w:sz w:val="20"/>
                <w:szCs w:val="20"/>
              </w:rPr>
            </w:pPr>
          </w:p>
        </w:tc>
        <w:tc>
          <w:tcPr>
            <w:tcW w:w="1767" w:type="dxa"/>
          </w:tcPr>
          <w:p w:rsidR="00F113B0" w:rsidRPr="00F113B0" w:rsidRDefault="00F113B0" w:rsidP="002F1417">
            <w:pPr>
              <w:spacing w:after="0" w:line="240" w:lineRule="auto"/>
              <w:jc w:val="both"/>
              <w:rPr>
                <w:rFonts w:ascii="Trebuchet MS" w:eastAsia="Times New Roman" w:hAnsi="Trebuchet MS" w:cs="Arial"/>
                <w:sz w:val="20"/>
                <w:szCs w:val="20"/>
              </w:rPr>
            </w:pPr>
          </w:p>
        </w:tc>
      </w:tr>
    </w:tbl>
    <w:p w:rsidR="00F113B0" w:rsidRDefault="00F113B0" w:rsidP="00725593">
      <w:pPr>
        <w:spacing w:before="120" w:after="120" w:line="240" w:lineRule="auto"/>
        <w:jc w:val="center"/>
        <w:rPr>
          <w:rFonts w:ascii="Trebuchet MS" w:eastAsia="Times New Roman" w:hAnsi="Trebuchet MS" w:cs="Times New Roman"/>
          <w:b/>
          <w:sz w:val="20"/>
          <w:szCs w:val="20"/>
        </w:rPr>
        <w:sectPr w:rsidR="00F113B0" w:rsidSect="00F113B0">
          <w:pgSz w:w="16838" w:h="11906" w:orient="landscape"/>
          <w:pgMar w:top="1417" w:right="1417" w:bottom="1417" w:left="1417" w:header="708" w:footer="708" w:gutter="0"/>
          <w:cols w:space="708"/>
          <w:docGrid w:linePitch="360"/>
        </w:sectPr>
      </w:pPr>
    </w:p>
    <w:p w:rsidR="009D7F66" w:rsidRPr="00CF09FF" w:rsidRDefault="00CF09FF" w:rsidP="00CF09FF">
      <w:pPr>
        <w:pStyle w:val="Heading1"/>
        <w:rPr>
          <w:rFonts w:ascii="Trebuchet MS" w:hAnsi="Trebuchet MS"/>
          <w:sz w:val="24"/>
          <w:szCs w:val="24"/>
        </w:rPr>
      </w:pPr>
      <w:bookmarkStart w:id="3" w:name="_Toc470010362"/>
      <w:bookmarkStart w:id="4" w:name="_Toc470700814"/>
      <w:r>
        <w:rPr>
          <w:rFonts w:ascii="Trebuchet MS" w:hAnsi="Trebuchet MS"/>
          <w:sz w:val="24"/>
          <w:szCs w:val="24"/>
        </w:rPr>
        <w:lastRenderedPageBreak/>
        <w:t>3</w:t>
      </w:r>
      <w:r w:rsidR="009D7F66" w:rsidRPr="00CF09FF">
        <w:rPr>
          <w:rFonts w:ascii="Trebuchet MS" w:hAnsi="Trebuchet MS"/>
          <w:sz w:val="24"/>
          <w:szCs w:val="24"/>
        </w:rPr>
        <w:t>. PROCEDURA DE PRIORITIZARE ȘI SELECȚIE A PROIECTELOR</w:t>
      </w:r>
      <w:bookmarkEnd w:id="3"/>
      <w:bookmarkEnd w:id="4"/>
    </w:p>
    <w:p w:rsidR="009D7F66" w:rsidRPr="009D7F66" w:rsidRDefault="009D7F66" w:rsidP="009D7F66">
      <w:pPr>
        <w:ind w:left="720"/>
        <w:contextualSpacing/>
        <w:jc w:val="both"/>
        <w:rPr>
          <w:rFonts w:ascii="Trebuchet MS" w:hAnsi="Trebuchet MS"/>
          <w:b/>
          <w:sz w:val="20"/>
          <w:szCs w:val="20"/>
        </w:rPr>
      </w:pPr>
    </w:p>
    <w:p w:rsidR="009D7F66" w:rsidRPr="001C1F82" w:rsidRDefault="00CF09FF" w:rsidP="00CF09FF">
      <w:pPr>
        <w:rPr>
          <w:rFonts w:ascii="Trebuchet MS" w:hAnsi="Trebuchet MS"/>
          <w:b/>
          <w:sz w:val="20"/>
          <w:szCs w:val="20"/>
        </w:rPr>
      </w:pPr>
      <w:bookmarkStart w:id="5" w:name="_Toc470010363"/>
      <w:r w:rsidRPr="001C1F82">
        <w:rPr>
          <w:rFonts w:ascii="Trebuchet MS" w:hAnsi="Trebuchet MS"/>
          <w:b/>
          <w:sz w:val="20"/>
          <w:szCs w:val="20"/>
        </w:rPr>
        <w:t>3</w:t>
      </w:r>
      <w:r w:rsidR="009D7F66" w:rsidRPr="001C1F82">
        <w:rPr>
          <w:rFonts w:ascii="Trebuchet MS" w:hAnsi="Trebuchet MS"/>
          <w:b/>
          <w:sz w:val="20"/>
          <w:szCs w:val="20"/>
        </w:rPr>
        <w:t>.1. Scopul procedurii</w:t>
      </w:r>
      <w:bookmarkEnd w:id="5"/>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Această procedură descrie procesul de prioritizare și selecție a proiectelor aplicabilă în cadrul Axei prioritare 4 a Programul Operaţional Regional 2014-2020 ”</w:t>
      </w:r>
      <w:r w:rsidRPr="009D7F66">
        <w:rPr>
          <w:rFonts w:ascii="Trebuchet MS" w:hAnsi="Trebuchet MS"/>
          <w:i/>
          <w:sz w:val="20"/>
          <w:szCs w:val="20"/>
        </w:rPr>
        <w:t>Sprijinirea dezvoltării urbane durabile</w:t>
      </w:r>
      <w:r w:rsidRPr="009D7F66">
        <w:rPr>
          <w:rFonts w:ascii="Trebuchet MS" w:hAnsi="Trebuchet MS"/>
          <w:sz w:val="20"/>
          <w:szCs w:val="20"/>
        </w:rPr>
        <w:t>”, proces care este realizat de către Autoritatea Urbană, structură înființată la nivelul municipiilor reședință de județ în acest sens.</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Procedura stabilește modul de constituire și componența Autorității Urbane şi descrie metodologia și etapele care vor fi desfășurate de către membrii acesteia pentru prioritizarea și selecția proiectelor finanábile în cadrul Axei prioritare 4 a POR 2014-2020.  </w:t>
      </w:r>
    </w:p>
    <w:p w:rsidR="009D7F66" w:rsidRPr="001C1F82" w:rsidRDefault="00CF09FF" w:rsidP="00CF09FF">
      <w:pPr>
        <w:rPr>
          <w:rFonts w:ascii="Trebuchet MS" w:hAnsi="Trebuchet MS"/>
          <w:b/>
          <w:sz w:val="20"/>
          <w:szCs w:val="20"/>
        </w:rPr>
      </w:pPr>
      <w:bookmarkStart w:id="6" w:name="_Toc470010364"/>
      <w:r w:rsidRPr="001C1F82">
        <w:rPr>
          <w:rFonts w:ascii="Trebuchet MS" w:hAnsi="Trebuchet MS"/>
          <w:b/>
          <w:sz w:val="20"/>
          <w:szCs w:val="20"/>
        </w:rPr>
        <w:t>3</w:t>
      </w:r>
      <w:r w:rsidR="009D7F66" w:rsidRPr="001C1F82">
        <w:rPr>
          <w:rFonts w:ascii="Trebuchet MS" w:hAnsi="Trebuchet MS"/>
          <w:b/>
          <w:sz w:val="20"/>
          <w:szCs w:val="20"/>
        </w:rPr>
        <w:t>.2. Cadru legal</w:t>
      </w:r>
      <w:bookmarkEnd w:id="6"/>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Reglementări europene:</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Reglementări naționale:</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Acordul de Parteneriat 2014-2020</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Programul Operaţional Regional 2014-2020;</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 xml:space="preserve">Document Cadru de Implementare a dezvoltării urbane durabile – Axa  Prioritară 4 </w:t>
      </w:r>
      <w:r w:rsidRPr="009D7F66">
        <w:rPr>
          <w:rFonts w:ascii="Trebuchet MS" w:hAnsi="Trebuchet MS"/>
          <w:i/>
          <w:sz w:val="20"/>
          <w:szCs w:val="20"/>
        </w:rPr>
        <w:t>Sprijinirea dezvoltării urbane durabile</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Hotărârea de Guvern nr. 1183/2014 privind nominalizarea autorităţilor implicate în sistemul de management şi control al fondurilor europene structurale şi de investiţii 2014-2020, cu modificările şi completările ulterioare;</w:t>
      </w:r>
    </w:p>
    <w:p w:rsidR="009D7F66" w:rsidRPr="009D7F66" w:rsidRDefault="009D7F66" w:rsidP="00091452">
      <w:pPr>
        <w:numPr>
          <w:ilvl w:val="0"/>
          <w:numId w:val="14"/>
        </w:numPr>
        <w:contextualSpacing/>
        <w:jc w:val="both"/>
        <w:rPr>
          <w:rFonts w:ascii="Trebuchet MS" w:hAnsi="Trebuchet MS"/>
          <w:sz w:val="20"/>
          <w:szCs w:val="20"/>
        </w:rPr>
      </w:pPr>
      <w:r w:rsidRPr="009D7F66">
        <w:rPr>
          <w:rFonts w:ascii="Trebuchet MS" w:hAnsi="Trebuchet MS"/>
          <w:sz w:val="20"/>
          <w:szCs w:val="20"/>
        </w:rPr>
        <w:t>Hotărâre nr. 398 din 27 mai 2015 pentru stabilirea cadrului instituţional de coordonare şi gestionare a fondurilor europene structurale şi de investiţii şi pentru asigurarea continuităţii cadrului instituţional de coordonare şi gestionare a instrumentelor structurale 2007-2013</w:t>
      </w:r>
    </w:p>
    <w:p w:rsidR="009D7F66" w:rsidRPr="009D7F66" w:rsidRDefault="009D7F66" w:rsidP="009D7F66">
      <w:pPr>
        <w:ind w:left="720"/>
        <w:contextualSpacing/>
        <w:jc w:val="both"/>
        <w:rPr>
          <w:rFonts w:ascii="Trebuchet MS" w:hAnsi="Trebuchet MS"/>
          <w:sz w:val="20"/>
          <w:szCs w:val="20"/>
        </w:rPr>
      </w:pPr>
    </w:p>
    <w:p w:rsidR="009D7F66" w:rsidRPr="001C1F82" w:rsidRDefault="001C1F82" w:rsidP="001C1F82">
      <w:pPr>
        <w:rPr>
          <w:rFonts w:ascii="Trebuchet MS" w:hAnsi="Trebuchet MS"/>
          <w:b/>
          <w:sz w:val="20"/>
          <w:szCs w:val="20"/>
        </w:rPr>
      </w:pPr>
      <w:bookmarkStart w:id="7" w:name="_Toc470010365"/>
      <w:r w:rsidRPr="001C1F82">
        <w:rPr>
          <w:rFonts w:ascii="Trebuchet MS" w:hAnsi="Trebuchet MS"/>
          <w:b/>
          <w:sz w:val="20"/>
          <w:szCs w:val="20"/>
        </w:rPr>
        <w:t>3</w:t>
      </w:r>
      <w:r w:rsidR="009D7F66" w:rsidRPr="001C1F82">
        <w:rPr>
          <w:rFonts w:ascii="Trebuchet MS" w:hAnsi="Trebuchet MS"/>
          <w:b/>
          <w:sz w:val="20"/>
          <w:szCs w:val="20"/>
        </w:rPr>
        <w:t>.3. Autoritatea Urbană – organism responsabil cu prioritizarea și selecția proiectelor în cadrul Axei prioritare 4 a POR 2014-2020</w:t>
      </w:r>
      <w:bookmarkEnd w:id="7"/>
      <w:r w:rsidR="009D7F66" w:rsidRPr="001C1F82">
        <w:rPr>
          <w:rFonts w:ascii="Trebuchet MS" w:hAnsi="Trebuchet MS"/>
          <w:b/>
          <w:sz w:val="20"/>
          <w:szCs w:val="20"/>
        </w:rPr>
        <w:t xml:space="preserv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Autoritatea Urbană este un termen generic care desemnează structurile interne stabilite în cadrul municipiilor reședință de județ care îndeplinesc atribuția delegată de AM POR cu privire la selecția proiectelor finanțabile prin  prin intermediul Axei prioritare 4 a POR 2014-2020. Astfel, municipiile reședință de județ îndeplinesc rolul de organisme intermediare de nivel secundar în sistemul de management și control al POR 2014-2020.  </w:t>
      </w:r>
    </w:p>
    <w:p w:rsidR="009D7F66" w:rsidRPr="001C1F82" w:rsidRDefault="001C1F82" w:rsidP="001C1F82">
      <w:pPr>
        <w:rPr>
          <w:rFonts w:ascii="Trebuchet MS" w:hAnsi="Trebuchet MS"/>
          <w:b/>
          <w:i/>
          <w:sz w:val="20"/>
          <w:szCs w:val="20"/>
        </w:rPr>
      </w:pPr>
      <w:bookmarkStart w:id="8" w:name="_Toc470010366"/>
      <w:r w:rsidRPr="001C1F82">
        <w:rPr>
          <w:rFonts w:ascii="Trebuchet MS" w:hAnsi="Trebuchet MS"/>
          <w:b/>
          <w:i/>
          <w:sz w:val="20"/>
          <w:szCs w:val="20"/>
        </w:rPr>
        <w:t>3</w:t>
      </w:r>
      <w:r w:rsidR="009D7F66" w:rsidRPr="001C1F82">
        <w:rPr>
          <w:rFonts w:ascii="Trebuchet MS" w:hAnsi="Trebuchet MS"/>
          <w:b/>
          <w:i/>
          <w:sz w:val="20"/>
          <w:szCs w:val="20"/>
        </w:rPr>
        <w:t>.3.1. Rolul Autorității Urbane</w:t>
      </w:r>
      <w:bookmarkEnd w:id="8"/>
    </w:p>
    <w:p w:rsidR="009D7F66" w:rsidRPr="009D7F66" w:rsidRDefault="009D7F66" w:rsidP="009D7F66"/>
    <w:p w:rsidR="009D7F66" w:rsidRPr="009D7F66" w:rsidRDefault="009D7F66" w:rsidP="009D7F66">
      <w:pPr>
        <w:jc w:val="both"/>
        <w:rPr>
          <w:rFonts w:ascii="Trebuchet MS" w:hAnsi="Trebuchet MS"/>
          <w:sz w:val="20"/>
          <w:szCs w:val="20"/>
        </w:rPr>
      </w:pPr>
      <w:r w:rsidRPr="009D7F66">
        <w:rPr>
          <w:rFonts w:ascii="Trebuchet MS" w:hAnsi="Trebuchet MS"/>
          <w:sz w:val="20"/>
          <w:szCs w:val="20"/>
        </w:rPr>
        <w:lastRenderedPageBreak/>
        <w:t xml:space="preserve">Autoritatea Urbană are rolul de a prioritiza și selecta proiectele aferente SIDU (inclusiv din PMUD) ale municipiilor reședință de județ, finanțabile în perioada 2014-2020 prin intermediul Axei prioritare 4 a POR 2014-2020. </w:t>
      </w:r>
    </w:p>
    <w:p w:rsidR="009D7F66" w:rsidRPr="009D7F66" w:rsidRDefault="009D7F66" w:rsidP="009D7F66">
      <w:pPr>
        <w:jc w:val="both"/>
        <w:rPr>
          <w:rFonts w:ascii="Trebuchet MS" w:hAnsi="Trebuchet MS"/>
          <w:b/>
          <w:sz w:val="20"/>
          <w:szCs w:val="20"/>
        </w:rPr>
      </w:pPr>
      <w:r w:rsidRPr="009D7F66">
        <w:rPr>
          <w:rFonts w:ascii="Trebuchet MS" w:hAnsi="Trebuchet MS"/>
          <w:sz w:val="20"/>
          <w:szCs w:val="20"/>
        </w:rPr>
        <w:t xml:space="preserve">Astfel, pornind de la lista de proiecte intermediare/portofoliul de proiecte al SIDU și a fișelor de proiecte întocmite de către structurile interne ale primăriei municipiului reședință de județ  și, folosind metodologia explicată în detaliu mai jos, Autoritatea Urbană va identifica, în limita alocărilor disponibile municipiului reședință de județ, proiectele finanțabile prin intermediul Axei prioritare 4 a POR în perioada 2014-2020.      </w:t>
      </w:r>
    </w:p>
    <w:p w:rsidR="009D7F66" w:rsidRPr="001C1F82" w:rsidRDefault="001C1F82" w:rsidP="001C1F82">
      <w:pPr>
        <w:rPr>
          <w:rFonts w:ascii="Trebuchet MS" w:hAnsi="Trebuchet MS"/>
          <w:b/>
          <w:i/>
          <w:sz w:val="20"/>
          <w:szCs w:val="20"/>
        </w:rPr>
      </w:pPr>
      <w:bookmarkStart w:id="9" w:name="_Toc470010367"/>
      <w:r w:rsidRPr="001C1F82">
        <w:rPr>
          <w:rFonts w:ascii="Trebuchet MS" w:hAnsi="Trebuchet MS"/>
          <w:b/>
          <w:i/>
          <w:sz w:val="20"/>
          <w:szCs w:val="20"/>
        </w:rPr>
        <w:t>3</w:t>
      </w:r>
      <w:r w:rsidR="009D7F66" w:rsidRPr="001C1F82">
        <w:rPr>
          <w:rFonts w:ascii="Trebuchet MS" w:hAnsi="Trebuchet MS"/>
          <w:b/>
          <w:i/>
          <w:sz w:val="20"/>
          <w:szCs w:val="20"/>
        </w:rPr>
        <w:t>.3.2. Constituirea și componența Autorității Urbane</w:t>
      </w:r>
      <w:bookmarkEnd w:id="9"/>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Autoritățile Urbane se vor constitui la nivelul primăriilor municipiilor reședință de județ prin Hotărâre a Consiliului Local, completată, acolo unde este cazul, de dispoziții ale primarului. Numărul minim de membri ai autorității urbane este 3. Numărul maxim de membri ai Autorităților Urbane va fi impar și se va stabili la nivel local de către municipiile reședință de județ.</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Pot fi membri în cadrul Autorității Urbane numai personalul din cadrul primăriei sau ai instituțiilor din subordinea acesteia. </w:t>
      </w:r>
    </w:p>
    <w:p w:rsidR="00BF1BEA" w:rsidRDefault="009D7F66" w:rsidP="009D7F66">
      <w:pPr>
        <w:jc w:val="both"/>
        <w:rPr>
          <w:rFonts w:ascii="Trebuchet MS" w:hAnsi="Trebuchet MS"/>
          <w:sz w:val="20"/>
          <w:szCs w:val="20"/>
        </w:rPr>
      </w:pPr>
      <w:r w:rsidRPr="009D7F66">
        <w:rPr>
          <w:rFonts w:ascii="Trebuchet MS" w:hAnsi="Trebuchet MS"/>
          <w:sz w:val="20"/>
          <w:szCs w:val="20"/>
        </w:rPr>
        <w:t>Membrii Autorității Urbane pot fi revocați/înlocuiți pe durata existenței și funcționării acestei structuri la nivel primăriilor municipiilor reședință de județ.</w:t>
      </w:r>
      <w:r w:rsidR="00BF1BEA">
        <w:rPr>
          <w:rFonts w:ascii="Trebuchet MS" w:hAnsi="Trebuchet MS"/>
          <w:sz w:val="20"/>
          <w:szCs w:val="20"/>
        </w:rPr>
        <w:t xml:space="preserve"> </w:t>
      </w:r>
    </w:p>
    <w:p w:rsidR="009D7F66" w:rsidRPr="009D7F66" w:rsidRDefault="00BF1BEA" w:rsidP="009D7F66">
      <w:pPr>
        <w:jc w:val="both"/>
        <w:rPr>
          <w:rFonts w:ascii="Trebuchet MS" w:hAnsi="Trebuchet MS"/>
          <w:sz w:val="20"/>
          <w:szCs w:val="20"/>
        </w:rPr>
      </w:pPr>
      <w:r>
        <w:rPr>
          <w:rFonts w:ascii="Trebuchet MS" w:hAnsi="Trebuchet MS"/>
          <w:sz w:val="20"/>
          <w:szCs w:val="20"/>
        </w:rPr>
        <w:t>Membrii Autorității Urbane</w:t>
      </w:r>
      <w:r w:rsidR="00762C05">
        <w:rPr>
          <w:rFonts w:ascii="Trebuchet MS" w:hAnsi="Trebuchet MS"/>
          <w:sz w:val="20"/>
          <w:szCs w:val="20"/>
        </w:rPr>
        <w:t xml:space="preserve"> vor completa o declarație privind conflictul de interese după modelul din Anexa 3.1.</w:t>
      </w:r>
      <w:r>
        <w:rPr>
          <w:rFonts w:ascii="Trebuchet MS" w:hAnsi="Trebuchet MS"/>
          <w:sz w:val="20"/>
          <w:szCs w:val="20"/>
        </w:rPr>
        <w:t xml:space="preserve"> </w:t>
      </w:r>
    </w:p>
    <w:p w:rsidR="009D7F66" w:rsidRPr="001C1F82" w:rsidRDefault="001C1F82" w:rsidP="001C1F82">
      <w:pPr>
        <w:rPr>
          <w:rFonts w:ascii="Trebuchet MS" w:hAnsi="Trebuchet MS"/>
          <w:b/>
          <w:i/>
          <w:sz w:val="20"/>
          <w:szCs w:val="20"/>
        </w:rPr>
      </w:pPr>
      <w:bookmarkStart w:id="10" w:name="_Toc470010368"/>
      <w:r w:rsidRPr="001C1F82">
        <w:rPr>
          <w:rFonts w:ascii="Trebuchet MS" w:hAnsi="Trebuchet MS"/>
          <w:b/>
          <w:i/>
          <w:sz w:val="20"/>
          <w:szCs w:val="20"/>
        </w:rPr>
        <w:t>3</w:t>
      </w:r>
      <w:r w:rsidR="009D7F66" w:rsidRPr="001C1F82">
        <w:rPr>
          <w:rFonts w:ascii="Trebuchet MS" w:hAnsi="Trebuchet MS"/>
          <w:b/>
          <w:i/>
          <w:sz w:val="20"/>
          <w:szCs w:val="20"/>
        </w:rPr>
        <w:t>.3.3. Durata</w:t>
      </w:r>
      <w:bookmarkEnd w:id="10"/>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Autoritatea Urbană va funcţiona ca organism intermediar de nivel II până la finalul perioadei de implementare a POR 2014-2020, dacă nu se decide altfel la acel moment. După aprobarea Documentului Justificativ pentru finanțare din  Fonduri ESI şi dacă nu i s-au atribuit alte atribuţii interne cu privire la managementul proiectelor/documentelor strategice, această structură funcţională îşi poate suspenda pe perioadă temporară activitatea la dispoziţia reprezentantului legal al municipiului reședință de județ.</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Activitatea membrilor Autorităţii Urbane ar putea fi reluată ori de câte ori este necesar pe parcursul perioadei de implementare a SIDU, inclusiv după realocarea financiară de la finalul anului 2019, în măsura în care AMPOR va decide acest lucru, pe baza analizei solicitărilor concrete ale beneficiarilor.</w:t>
      </w:r>
    </w:p>
    <w:p w:rsidR="009D7F66" w:rsidRPr="003F52BC" w:rsidRDefault="003F52BC" w:rsidP="003F52BC">
      <w:pPr>
        <w:rPr>
          <w:b/>
          <w:i/>
        </w:rPr>
      </w:pPr>
      <w:bookmarkStart w:id="11" w:name="_Toc470010369"/>
      <w:r w:rsidRPr="003F52BC">
        <w:rPr>
          <w:b/>
          <w:i/>
        </w:rPr>
        <w:t>3</w:t>
      </w:r>
      <w:r w:rsidR="009D7F66" w:rsidRPr="003F52BC">
        <w:rPr>
          <w:b/>
          <w:i/>
        </w:rPr>
        <w:t>.3.4. Asigurarea secretariatului Autorității Urbane (structură opţională)</w:t>
      </w:r>
      <w:bookmarkEnd w:id="11"/>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Secretariatul Autorității Urbane, desemnat din cadrul muncipiului reședință de județ, are rolul de a asigura suportul necesar pentru desfășurarea procesului de prioritizare și selecție, organizând reuniunile de lucru și punând la dispoziția membrilor Autorității Urbane documentele necesare pentru parcurgerea procesului de prioritizare și selecție a proiectelor.</w:t>
      </w:r>
    </w:p>
    <w:p w:rsidR="009D7F66" w:rsidRDefault="009D7F66" w:rsidP="009D7F66">
      <w:pPr>
        <w:jc w:val="both"/>
        <w:rPr>
          <w:rFonts w:ascii="Trebuchet MS" w:hAnsi="Trebuchet MS"/>
          <w:sz w:val="20"/>
          <w:szCs w:val="20"/>
        </w:rPr>
      </w:pPr>
      <w:r w:rsidRPr="009D7F66">
        <w:rPr>
          <w:rFonts w:ascii="Trebuchet MS" w:hAnsi="Trebuchet MS"/>
          <w:sz w:val="20"/>
          <w:szCs w:val="20"/>
        </w:rPr>
        <w:t>Secretariatul Autorității Urbane nu este parte componentă al acesteia și nu poate participa la procesul de prioritizare și selecție. De asemenea, secrtetariatul nu are drept de vot în procesul de prioritizare și selecție a proiectelor.</w:t>
      </w:r>
    </w:p>
    <w:p w:rsidR="00DA7F13" w:rsidRDefault="00DA7F13" w:rsidP="009D7F66">
      <w:pPr>
        <w:jc w:val="both"/>
        <w:rPr>
          <w:rFonts w:ascii="Trebuchet MS" w:hAnsi="Trebuchet MS"/>
          <w:sz w:val="20"/>
          <w:szCs w:val="20"/>
        </w:rPr>
      </w:pPr>
    </w:p>
    <w:p w:rsidR="00DA7F13" w:rsidRPr="009D7F66" w:rsidRDefault="00DA7F13" w:rsidP="009D7F66">
      <w:pPr>
        <w:jc w:val="both"/>
        <w:rPr>
          <w:rFonts w:ascii="Trebuchet MS" w:hAnsi="Trebuchet MS"/>
          <w:sz w:val="20"/>
          <w:szCs w:val="20"/>
        </w:rPr>
      </w:pPr>
      <w:bookmarkStart w:id="12" w:name="_GoBack"/>
      <w:bookmarkEnd w:id="12"/>
    </w:p>
    <w:p w:rsidR="009D7F66" w:rsidRPr="003F52BC" w:rsidRDefault="003F52BC" w:rsidP="003F52BC">
      <w:pPr>
        <w:rPr>
          <w:rFonts w:ascii="Trebuchet MS" w:hAnsi="Trebuchet MS"/>
          <w:b/>
          <w:i/>
          <w:sz w:val="20"/>
          <w:szCs w:val="20"/>
        </w:rPr>
      </w:pPr>
      <w:bookmarkStart w:id="13" w:name="_Toc470010370"/>
      <w:r w:rsidRPr="003F52BC">
        <w:rPr>
          <w:rFonts w:ascii="Trebuchet MS" w:hAnsi="Trebuchet MS"/>
          <w:b/>
          <w:i/>
          <w:sz w:val="20"/>
          <w:szCs w:val="20"/>
        </w:rPr>
        <w:lastRenderedPageBreak/>
        <w:t>3</w:t>
      </w:r>
      <w:r w:rsidR="009D7F66" w:rsidRPr="003F52BC">
        <w:rPr>
          <w:rFonts w:ascii="Trebuchet MS" w:hAnsi="Trebuchet MS"/>
          <w:b/>
          <w:i/>
          <w:sz w:val="20"/>
          <w:szCs w:val="20"/>
        </w:rPr>
        <w:t>.3.5. Derularea procesului de prioritizare și selecție a proiectelor</w:t>
      </w:r>
      <w:bookmarkEnd w:id="13"/>
      <w:r w:rsidR="009D7F66" w:rsidRPr="003F52BC">
        <w:rPr>
          <w:rFonts w:ascii="Trebuchet MS" w:hAnsi="Trebuchet MS"/>
          <w:b/>
          <w:i/>
          <w:sz w:val="20"/>
          <w:szCs w:val="20"/>
        </w:rPr>
        <w:t xml:space="preserv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Procesul de prioritizare și selecție a proiectelor finanțabile în cadrul Axei prioritare 4 a POR 2014-2020 se realizează în baza următoarelor documente: </w:t>
      </w:r>
    </w:p>
    <w:p w:rsidR="009D7F66" w:rsidRPr="009D7F66" w:rsidRDefault="009D7F66" w:rsidP="00091452">
      <w:pPr>
        <w:numPr>
          <w:ilvl w:val="0"/>
          <w:numId w:val="15"/>
        </w:numPr>
        <w:contextualSpacing/>
        <w:jc w:val="both"/>
        <w:rPr>
          <w:rFonts w:ascii="Trebuchet MS" w:hAnsi="Trebuchet MS"/>
          <w:sz w:val="20"/>
          <w:szCs w:val="20"/>
        </w:rPr>
      </w:pPr>
      <w:r w:rsidRPr="009D7F66">
        <w:rPr>
          <w:rFonts w:ascii="Trebuchet MS" w:hAnsi="Trebuchet MS"/>
          <w:sz w:val="20"/>
          <w:szCs w:val="20"/>
        </w:rPr>
        <w:t>metodologia și criteriile de prioritizare și selecție a proiectelor finanțabile prin intermediul Axei prioritare 4 a POR 2014-2020, aprobate de către CM POR;</w:t>
      </w:r>
    </w:p>
    <w:p w:rsidR="009D7F66" w:rsidRPr="009D7F66" w:rsidRDefault="009D7F66" w:rsidP="00091452">
      <w:pPr>
        <w:numPr>
          <w:ilvl w:val="0"/>
          <w:numId w:val="15"/>
        </w:numPr>
        <w:contextualSpacing/>
        <w:jc w:val="both"/>
        <w:rPr>
          <w:rFonts w:ascii="Trebuchet MS" w:hAnsi="Trebuchet MS"/>
          <w:sz w:val="20"/>
          <w:szCs w:val="20"/>
        </w:rPr>
      </w:pPr>
      <w:r w:rsidRPr="009D7F66">
        <w:rPr>
          <w:rFonts w:ascii="Trebuchet MS" w:hAnsi="Trebuchet MS"/>
          <w:sz w:val="20"/>
          <w:szCs w:val="20"/>
        </w:rPr>
        <w:t>lista intermediară de proiecte/portofoliul de proiecte al SIDU și fișele de proiecte aferente Axei prioritare 4 a POR 2014-2020,</w:t>
      </w:r>
      <w:r w:rsidRPr="009D7F66">
        <w:t xml:space="preserve"> </w:t>
      </w:r>
      <w:r w:rsidRPr="009D7F66">
        <w:rPr>
          <w:rFonts w:ascii="Trebuchet MS" w:hAnsi="Trebuchet MS"/>
          <w:sz w:val="20"/>
          <w:szCs w:val="20"/>
        </w:rPr>
        <w:t>ce derivă din SIDU a municipiului reședință de județ, întocmite de către structura internă a primăriei;</w:t>
      </w:r>
    </w:p>
    <w:p w:rsidR="009D7F66" w:rsidRPr="009D7F66" w:rsidRDefault="009D7F66" w:rsidP="00091452">
      <w:pPr>
        <w:numPr>
          <w:ilvl w:val="0"/>
          <w:numId w:val="15"/>
        </w:numPr>
        <w:contextualSpacing/>
        <w:jc w:val="both"/>
        <w:rPr>
          <w:rFonts w:ascii="Trebuchet MS" w:hAnsi="Trebuchet MS"/>
          <w:sz w:val="20"/>
          <w:szCs w:val="20"/>
        </w:rPr>
      </w:pPr>
      <w:r w:rsidRPr="009D7F66">
        <w:rPr>
          <w:rFonts w:ascii="Trebuchet MS" w:hAnsi="Trebuchet MS"/>
          <w:sz w:val="20"/>
          <w:szCs w:val="20"/>
        </w:rPr>
        <w:t xml:space="preserve">bugetul operațional al municipiului reședință de județ, în conformitate cu prevederile Documentului Cadru de Implementare a Dezvoltării Urbane durabile - Axa prioritară 4 </w:t>
      </w:r>
      <w:r w:rsidRPr="009D7F66">
        <w:rPr>
          <w:rFonts w:ascii="Trebuchet MS" w:hAnsi="Trebuchet MS"/>
          <w:i/>
          <w:sz w:val="20"/>
          <w:szCs w:val="20"/>
        </w:rPr>
        <w:t>Sprijinirea</w:t>
      </w:r>
      <w:r w:rsidRPr="009D7F66">
        <w:rPr>
          <w:rFonts w:ascii="Trebuchet MS" w:hAnsi="Trebuchet MS"/>
          <w:sz w:val="20"/>
          <w:szCs w:val="20"/>
        </w:rPr>
        <w:t xml:space="preserve"> </w:t>
      </w:r>
      <w:r w:rsidRPr="009D7F66">
        <w:rPr>
          <w:rFonts w:ascii="Trebuchet MS" w:hAnsi="Trebuchet MS"/>
          <w:i/>
          <w:sz w:val="20"/>
          <w:szCs w:val="20"/>
        </w:rPr>
        <w:t>dezvoltării urbane durabile</w:t>
      </w:r>
      <w:r w:rsidRPr="009D7F66">
        <w:rPr>
          <w:rFonts w:ascii="Trebuchet MS" w:hAnsi="Trebuchet MS"/>
          <w:sz w:val="20"/>
          <w:szCs w:val="20"/>
        </w:rPr>
        <w:t>;</w:t>
      </w:r>
    </w:p>
    <w:p w:rsidR="009D7F66" w:rsidRPr="009D7F66" w:rsidRDefault="009D7F66" w:rsidP="00091452">
      <w:pPr>
        <w:numPr>
          <w:ilvl w:val="0"/>
          <w:numId w:val="15"/>
        </w:numPr>
        <w:contextualSpacing/>
        <w:jc w:val="both"/>
        <w:rPr>
          <w:rFonts w:ascii="Trebuchet MS" w:hAnsi="Trebuchet MS"/>
          <w:sz w:val="20"/>
          <w:szCs w:val="20"/>
        </w:rPr>
      </w:pPr>
      <w:r w:rsidRPr="009D7F66">
        <w:rPr>
          <w:rFonts w:ascii="Trebuchet MS" w:hAnsi="Trebuchet MS"/>
          <w:sz w:val="20"/>
          <w:szCs w:val="20"/>
        </w:rPr>
        <w:t xml:space="preserve">alocarea financiară orientativă a municipiului reședință de județ, în conformitate cu Documentul Cadru de Implementare a Dezvoltării Urbane durabile - Axa prioritară 4 </w:t>
      </w:r>
      <w:r w:rsidRPr="009D7F66">
        <w:rPr>
          <w:rFonts w:ascii="Trebuchet MS" w:hAnsi="Trebuchet MS"/>
          <w:i/>
          <w:sz w:val="20"/>
          <w:szCs w:val="20"/>
        </w:rPr>
        <w:t>Sprijinirea</w:t>
      </w:r>
      <w:r w:rsidRPr="009D7F66">
        <w:rPr>
          <w:rFonts w:ascii="Trebuchet MS" w:hAnsi="Trebuchet MS"/>
          <w:sz w:val="20"/>
          <w:szCs w:val="20"/>
        </w:rPr>
        <w:t xml:space="preserve"> </w:t>
      </w:r>
      <w:r w:rsidRPr="009D7F66">
        <w:rPr>
          <w:rFonts w:ascii="Trebuchet MS" w:hAnsi="Trebuchet MS"/>
          <w:i/>
          <w:sz w:val="20"/>
          <w:szCs w:val="20"/>
        </w:rPr>
        <w:t>dezvoltării urbane durabile</w:t>
      </w:r>
      <w:r w:rsidRPr="009D7F66">
        <w:rPr>
          <w:rFonts w:ascii="Trebuchet MS" w:hAnsi="Trebuchet MS"/>
          <w:sz w:val="20"/>
          <w:szCs w:val="20"/>
        </w:rPr>
        <w:t>;</w:t>
      </w:r>
    </w:p>
    <w:p w:rsidR="009D7F66" w:rsidRPr="009D7F66" w:rsidRDefault="009D7F66" w:rsidP="00091452">
      <w:pPr>
        <w:numPr>
          <w:ilvl w:val="0"/>
          <w:numId w:val="15"/>
        </w:numPr>
        <w:contextualSpacing/>
        <w:jc w:val="both"/>
        <w:rPr>
          <w:rFonts w:ascii="Trebuchet MS" w:hAnsi="Trebuchet MS"/>
          <w:sz w:val="20"/>
          <w:szCs w:val="20"/>
        </w:rPr>
      </w:pPr>
      <w:r w:rsidRPr="009D7F66">
        <w:rPr>
          <w:rFonts w:ascii="Trebuchet MS" w:hAnsi="Trebuchet MS"/>
          <w:sz w:val="20"/>
          <w:szCs w:val="20"/>
        </w:rPr>
        <w:t>Protocolul dintre municipii sau negaţia participării la procesul de negociere, în baza cărora se stabilesc alocările aferente pentru fiecare din cele patru Priorităţi de Investiţii ale axei prioritare 4 a POR 2014-2020;</w:t>
      </w:r>
    </w:p>
    <w:p w:rsidR="009D7F66" w:rsidRPr="009D7F66" w:rsidRDefault="009D7F66" w:rsidP="009D7F66">
      <w:pPr>
        <w:ind w:left="720"/>
        <w:contextualSpacing/>
        <w:jc w:val="both"/>
        <w:rPr>
          <w:rFonts w:ascii="Trebuchet MS" w:hAnsi="Trebuchet MS"/>
          <w:sz w:val="20"/>
          <w:szCs w:val="20"/>
        </w:rPr>
      </w:pPr>
    </w:p>
    <w:p w:rsidR="009D7F66" w:rsidRPr="00EA5950" w:rsidRDefault="00EA5950" w:rsidP="00EA5950">
      <w:pPr>
        <w:rPr>
          <w:i/>
        </w:rPr>
      </w:pPr>
      <w:r w:rsidRPr="00EA5950">
        <w:rPr>
          <w:i/>
        </w:rPr>
        <w:t>3</w:t>
      </w:r>
      <w:r w:rsidR="009D7F66" w:rsidRPr="00EA5950">
        <w:rPr>
          <w:i/>
        </w:rPr>
        <w:t>.3.5.1. Derularea propriu-zisă a procesului de prioritizare și selecție a proiectelor</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Procesul de prioritizare şi selectare a proiectelor se compune din două etape:</w:t>
      </w:r>
    </w:p>
    <w:p w:rsidR="009D7F66" w:rsidRPr="009D7F66" w:rsidRDefault="009D7F66" w:rsidP="00091452">
      <w:pPr>
        <w:numPr>
          <w:ilvl w:val="0"/>
          <w:numId w:val="16"/>
        </w:numPr>
        <w:contextualSpacing/>
        <w:jc w:val="both"/>
        <w:rPr>
          <w:rFonts w:ascii="Trebuchet MS" w:hAnsi="Trebuchet MS"/>
          <w:sz w:val="20"/>
          <w:szCs w:val="20"/>
        </w:rPr>
      </w:pPr>
      <w:r w:rsidRPr="009D7F66">
        <w:rPr>
          <w:rFonts w:ascii="Trebuchet MS" w:hAnsi="Trebuchet MS"/>
          <w:sz w:val="20"/>
          <w:szCs w:val="20"/>
        </w:rPr>
        <w:t>Prioritizarea proiectelor aferente axei prioritare 4 a POR 2014-2020</w:t>
      </w:r>
    </w:p>
    <w:p w:rsidR="009D7F66" w:rsidRPr="009D7F66" w:rsidRDefault="009D7F66" w:rsidP="00091452">
      <w:pPr>
        <w:numPr>
          <w:ilvl w:val="0"/>
          <w:numId w:val="16"/>
        </w:numPr>
        <w:contextualSpacing/>
        <w:jc w:val="both"/>
        <w:rPr>
          <w:rFonts w:ascii="Trebuchet MS" w:hAnsi="Trebuchet MS"/>
          <w:sz w:val="20"/>
          <w:szCs w:val="20"/>
        </w:rPr>
      </w:pPr>
      <w:r w:rsidRPr="009D7F66">
        <w:rPr>
          <w:rFonts w:ascii="Trebuchet MS" w:hAnsi="Trebuchet MS"/>
          <w:sz w:val="20"/>
          <w:szCs w:val="20"/>
        </w:rPr>
        <w:t>Stabilirea listei proiectelor aferente axei prioritare 4 a POR 2014-2020</w:t>
      </w:r>
    </w:p>
    <w:p w:rsidR="00EA5950" w:rsidRDefault="00EA5950" w:rsidP="009D7F66">
      <w:pPr>
        <w:keepNext/>
        <w:keepLines/>
        <w:spacing w:before="200" w:after="0"/>
        <w:outlineLvl w:val="4"/>
        <w:rPr>
          <w:rFonts w:asciiTheme="majorHAnsi" w:eastAsiaTheme="majorEastAsia" w:hAnsiTheme="majorHAnsi" w:cstheme="majorBidi"/>
          <w:color w:val="243F60" w:themeColor="accent1" w:themeShade="7F"/>
        </w:rPr>
      </w:pPr>
    </w:p>
    <w:p w:rsidR="009D7F66" w:rsidRPr="00EA5950" w:rsidRDefault="00EA5950" w:rsidP="00EA5950">
      <w:pPr>
        <w:rPr>
          <w:rFonts w:ascii="Trebuchet MS" w:hAnsi="Trebuchet MS"/>
          <w:i/>
          <w:sz w:val="20"/>
          <w:szCs w:val="20"/>
        </w:rPr>
      </w:pPr>
      <w:r>
        <w:rPr>
          <w:rFonts w:ascii="Trebuchet MS" w:hAnsi="Trebuchet MS"/>
          <w:i/>
          <w:sz w:val="20"/>
          <w:szCs w:val="20"/>
        </w:rPr>
        <w:t>3</w:t>
      </w:r>
      <w:r w:rsidR="009D7F66" w:rsidRPr="00EA5950">
        <w:rPr>
          <w:rFonts w:ascii="Trebuchet MS" w:hAnsi="Trebuchet MS"/>
          <w:i/>
          <w:sz w:val="20"/>
          <w:szCs w:val="20"/>
        </w:rPr>
        <w:t>.3.5.1.1. Prioritizarea  proiectelor aferente Axei prioritare 4 a POR 2014-2020</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Fiecare membru al Autorității Urbane realizează matricea de prioritizare a proiectelor, în conformitate cu metodologia și criteriile de prioritizare și selecție a proiectelor finanțabile prin intermediul Axei prioritare 4 a POR 2014-2020 aprobate de către CM POR (Anexa 1).</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Criteriile utilizate și elementele de punctare sunt:</w:t>
      </w:r>
    </w:p>
    <w:p w:rsidR="009D7F66" w:rsidRPr="009D7F66" w:rsidRDefault="009D7F66" w:rsidP="00091452">
      <w:pPr>
        <w:numPr>
          <w:ilvl w:val="0"/>
          <w:numId w:val="23"/>
        </w:numPr>
        <w:contextualSpacing/>
        <w:jc w:val="both"/>
        <w:rPr>
          <w:rFonts w:ascii="Trebuchet MS" w:hAnsi="Trebuchet MS"/>
          <w:sz w:val="20"/>
          <w:szCs w:val="20"/>
        </w:rPr>
      </w:pPr>
      <w:r w:rsidRPr="009D7F66">
        <w:rPr>
          <w:rFonts w:ascii="Trebuchet MS" w:hAnsi="Trebuchet MS"/>
          <w:i/>
          <w:sz w:val="20"/>
          <w:szCs w:val="20"/>
        </w:rPr>
        <w:t xml:space="preserve">Contribuția proiectului la atingerea obiectivelor SIDU. </w:t>
      </w:r>
      <w:r w:rsidRPr="009D7F66">
        <w:rPr>
          <w:rFonts w:ascii="Trebuchet MS" w:hAnsi="Trebuchet MS"/>
          <w:sz w:val="20"/>
          <w:szCs w:val="20"/>
        </w:rPr>
        <w:t xml:space="preserve">Se va lua în considerare: </w:t>
      </w:r>
    </w:p>
    <w:p w:rsidR="009D7F66" w:rsidRPr="009D7F66" w:rsidRDefault="009D7F66" w:rsidP="00091452">
      <w:pPr>
        <w:numPr>
          <w:ilvl w:val="0"/>
          <w:numId w:val="24"/>
        </w:numPr>
        <w:contextualSpacing/>
        <w:jc w:val="both"/>
        <w:rPr>
          <w:rFonts w:ascii="Trebuchet MS" w:hAnsi="Trebuchet MS"/>
          <w:sz w:val="20"/>
          <w:szCs w:val="20"/>
        </w:rPr>
      </w:pPr>
      <w:r w:rsidRPr="009D7F66">
        <w:rPr>
          <w:rFonts w:ascii="Trebuchet MS" w:hAnsi="Trebuchet MS"/>
          <w:sz w:val="20"/>
          <w:szCs w:val="20"/>
        </w:rPr>
        <w:t>măsura în care proiectul sprijină atingerea unuia dintre obiectivele SIDU;</w:t>
      </w:r>
    </w:p>
    <w:p w:rsidR="009D7F66" w:rsidRPr="009D7F66" w:rsidRDefault="009D7F66" w:rsidP="00091452">
      <w:pPr>
        <w:numPr>
          <w:ilvl w:val="0"/>
          <w:numId w:val="24"/>
        </w:numPr>
        <w:contextualSpacing/>
        <w:jc w:val="both"/>
        <w:rPr>
          <w:rFonts w:ascii="Trebuchet MS" w:hAnsi="Trebuchet MS"/>
          <w:sz w:val="20"/>
          <w:szCs w:val="20"/>
        </w:rPr>
      </w:pPr>
      <w:r w:rsidRPr="009D7F66">
        <w:rPr>
          <w:rFonts w:ascii="Trebuchet MS" w:hAnsi="Trebuchet MS"/>
          <w:sz w:val="20"/>
          <w:szCs w:val="20"/>
        </w:rPr>
        <w:t xml:space="preserve">măsura în care proiectul prezintă potențial de a aduce simultan beneficii mai multor obiective ale SIDU;  </w:t>
      </w:r>
    </w:p>
    <w:p w:rsidR="009D7F66" w:rsidRPr="009D7F66" w:rsidRDefault="009D7F66" w:rsidP="00091452">
      <w:pPr>
        <w:numPr>
          <w:ilvl w:val="0"/>
          <w:numId w:val="24"/>
        </w:numPr>
        <w:contextualSpacing/>
        <w:jc w:val="both"/>
        <w:rPr>
          <w:rFonts w:ascii="Trebuchet MS" w:hAnsi="Trebuchet MS"/>
          <w:sz w:val="20"/>
          <w:szCs w:val="20"/>
        </w:rPr>
      </w:pPr>
      <w:r w:rsidRPr="009D7F66">
        <w:rPr>
          <w:rFonts w:ascii="Trebuchet MS" w:hAnsi="Trebuchet MS"/>
          <w:sz w:val="20"/>
          <w:szCs w:val="20"/>
        </w:rPr>
        <w:t>măsura în care proiectul prezintă un potențial catalizator pentru dezvoltarea socio-economică a municipiului.</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Se vor prioritiza, prin acordarea unui punctaj mai mare, proiectele care răspund cumulativ într-o mai mare măsură celor trei elemente de punctare.  </w:t>
      </w:r>
    </w:p>
    <w:p w:rsidR="009D7F66" w:rsidRPr="009D7F66" w:rsidRDefault="009D7F66" w:rsidP="00091452">
      <w:pPr>
        <w:numPr>
          <w:ilvl w:val="0"/>
          <w:numId w:val="23"/>
        </w:numPr>
        <w:contextualSpacing/>
        <w:jc w:val="both"/>
        <w:rPr>
          <w:rFonts w:ascii="Trebuchet MS" w:hAnsi="Trebuchet MS"/>
          <w:sz w:val="20"/>
          <w:szCs w:val="20"/>
        </w:rPr>
      </w:pPr>
      <w:r w:rsidRPr="009D7F66">
        <w:rPr>
          <w:rFonts w:ascii="Trebuchet MS" w:hAnsi="Trebuchet MS"/>
          <w:i/>
          <w:sz w:val="20"/>
          <w:szCs w:val="20"/>
        </w:rPr>
        <w:t>Contribuția proiectului la atingerea obiectivului Priorității de Investitii</w:t>
      </w:r>
      <w:r w:rsidRPr="009D7F66">
        <w:rPr>
          <w:rFonts w:ascii="Trebuchet MS" w:hAnsi="Trebuchet MS"/>
          <w:sz w:val="20"/>
          <w:szCs w:val="20"/>
        </w:rPr>
        <w:t>.</w:t>
      </w:r>
      <w:r w:rsidRPr="009D7F66">
        <w:t xml:space="preserve"> </w:t>
      </w:r>
      <w:r w:rsidRPr="009D7F66">
        <w:rPr>
          <w:rFonts w:ascii="Trebuchet MS" w:hAnsi="Trebuchet MS"/>
          <w:sz w:val="20"/>
          <w:szCs w:val="20"/>
        </w:rPr>
        <w:t>Se va lua în considerare:</w:t>
      </w:r>
    </w:p>
    <w:p w:rsidR="009D7F66" w:rsidRPr="009D7F66" w:rsidRDefault="009D7F66" w:rsidP="009D7F66">
      <w:pPr>
        <w:ind w:left="360"/>
        <w:contextualSpacing/>
        <w:jc w:val="both"/>
        <w:rPr>
          <w:rFonts w:ascii="Trebuchet MS" w:hAnsi="Trebuchet MS"/>
          <w:sz w:val="20"/>
          <w:szCs w:val="20"/>
        </w:rPr>
      </w:pPr>
    </w:p>
    <w:p w:rsidR="009D7F66" w:rsidRPr="009D7F66" w:rsidRDefault="009D7F66" w:rsidP="00091452">
      <w:pPr>
        <w:numPr>
          <w:ilvl w:val="1"/>
          <w:numId w:val="23"/>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4.1 – mobilitate urbană:</w:t>
      </w:r>
    </w:p>
    <w:p w:rsidR="009D7F66" w:rsidRPr="009D7F66" w:rsidRDefault="009D7F66" w:rsidP="009D7F66">
      <w:pPr>
        <w:ind w:left="1080"/>
        <w:contextualSpacing/>
        <w:jc w:val="both"/>
        <w:rPr>
          <w:rFonts w:ascii="Trebuchet MS" w:hAnsi="Trebuchet MS"/>
          <w:sz w:val="20"/>
          <w:szCs w:val="20"/>
          <w:u w:val="single"/>
        </w:rPr>
      </w:pPr>
    </w:p>
    <w:p w:rsidR="009D7F66" w:rsidRPr="009D7F66" w:rsidRDefault="009D7F66" w:rsidP="00091452">
      <w:pPr>
        <w:numPr>
          <w:ilvl w:val="2"/>
          <w:numId w:val="23"/>
        </w:numPr>
        <w:contextualSpacing/>
        <w:jc w:val="both"/>
        <w:rPr>
          <w:rFonts w:ascii="Trebuchet MS" w:hAnsi="Trebuchet MS"/>
          <w:sz w:val="20"/>
          <w:szCs w:val="20"/>
        </w:rPr>
      </w:pPr>
      <w:r w:rsidRPr="009D7F66">
        <w:rPr>
          <w:rFonts w:ascii="Trebuchet MS" w:hAnsi="Trebuchet MS"/>
          <w:sz w:val="20"/>
          <w:szCs w:val="20"/>
        </w:rPr>
        <w:t xml:space="preserve">Proiectul contribuie la scăderea emisiilor de CO2 echivalent din mediul urban, provenite din transportul rutier, pe baza măsurilor/activităţilor fundamentate în Planurile de Mobilitate Urbană Durabilă. Se vor prioritiza, prin acordarea unui punctaj mai mare, proiectele care au o contribuţie mai însemnată la reducerea </w:t>
      </w:r>
      <w:r w:rsidRPr="009D7F66">
        <w:rPr>
          <w:rFonts w:ascii="Trebuchet MS" w:hAnsi="Trebuchet MS"/>
          <w:sz w:val="20"/>
          <w:szCs w:val="20"/>
        </w:rPr>
        <w:lastRenderedPageBreak/>
        <w:t xml:space="preserve">emisiilor de CO2 echivalent din mediul urban generate de traficul rutier motorizat.   </w:t>
      </w:r>
    </w:p>
    <w:p w:rsidR="009D7F66" w:rsidRPr="009D7F66" w:rsidRDefault="009D7F66" w:rsidP="009D7F66">
      <w:pPr>
        <w:ind w:left="1800"/>
        <w:contextualSpacing/>
        <w:jc w:val="both"/>
        <w:rPr>
          <w:rFonts w:ascii="Trebuchet MS" w:hAnsi="Trebuchet MS"/>
          <w:sz w:val="20"/>
          <w:szCs w:val="20"/>
          <w:u w:val="single"/>
        </w:rPr>
      </w:pPr>
    </w:p>
    <w:p w:rsidR="009D7F66" w:rsidRPr="009D7F66" w:rsidRDefault="009D7F66" w:rsidP="00091452">
      <w:pPr>
        <w:numPr>
          <w:ilvl w:val="0"/>
          <w:numId w:val="27"/>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4.2 – revitalizare urbană:</w:t>
      </w:r>
    </w:p>
    <w:p w:rsidR="009D7F66" w:rsidRPr="009D7F66" w:rsidRDefault="009D7F66" w:rsidP="009D7F66">
      <w:pPr>
        <w:ind w:left="1080"/>
        <w:contextualSpacing/>
        <w:jc w:val="both"/>
        <w:rPr>
          <w:rFonts w:ascii="Trebuchet MS" w:hAnsi="Trebuchet MS"/>
          <w:sz w:val="20"/>
          <w:szCs w:val="20"/>
        </w:rPr>
      </w:pPr>
      <w:r w:rsidRPr="009D7F66">
        <w:rPr>
          <w:rFonts w:ascii="Trebuchet MS" w:hAnsi="Trebuchet MS"/>
          <w:sz w:val="20"/>
          <w:szCs w:val="20"/>
        </w:rPr>
        <w:t xml:space="preserve"> </w:t>
      </w:r>
    </w:p>
    <w:p w:rsidR="009D7F66" w:rsidRPr="009D7F66" w:rsidRDefault="009D7F66" w:rsidP="00091452">
      <w:pPr>
        <w:numPr>
          <w:ilvl w:val="1"/>
          <w:numId w:val="27"/>
        </w:numPr>
        <w:contextualSpacing/>
        <w:jc w:val="both"/>
        <w:rPr>
          <w:rFonts w:ascii="Trebuchet MS" w:hAnsi="Trebuchet MS"/>
          <w:sz w:val="20"/>
          <w:szCs w:val="20"/>
        </w:rPr>
      </w:pPr>
      <w:r w:rsidRPr="009D7F66">
        <w:rPr>
          <w:rFonts w:ascii="Trebuchet MS" w:hAnsi="Trebuchet MS"/>
          <w:sz w:val="20"/>
          <w:szCs w:val="20"/>
        </w:rPr>
        <w:t>Proiectul contribuie la reconversia și refuncționalizarea terenurilor și suprafețelor degradate, vacante sau neutilizate.</w:t>
      </w:r>
      <w:r w:rsidRPr="009D7F66">
        <w:t xml:space="preserve"> </w:t>
      </w:r>
      <w:r w:rsidRPr="009D7F66">
        <w:rPr>
          <w:rFonts w:ascii="Trebuchet MS" w:hAnsi="Trebuchet MS"/>
          <w:sz w:val="20"/>
          <w:szCs w:val="20"/>
        </w:rPr>
        <w:t>Se vor prioritiza, prin acordarea unui punctaj mai mare, proiectele care au o contribuţie mai însemnată la creșterea spațiilor verzi.</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0"/>
          <w:numId w:val="27"/>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4.3 – regenerarea fizică, economică și socială a comunităților defavorizate:</w:t>
      </w:r>
    </w:p>
    <w:p w:rsidR="009D7F66" w:rsidRPr="009D7F66" w:rsidRDefault="009D7F66" w:rsidP="009D7F66">
      <w:pPr>
        <w:ind w:left="1080"/>
        <w:contextualSpacing/>
        <w:jc w:val="both"/>
        <w:rPr>
          <w:rFonts w:ascii="Trebuchet MS" w:hAnsi="Trebuchet MS"/>
          <w:sz w:val="20"/>
          <w:szCs w:val="20"/>
          <w:u w:val="single"/>
        </w:rPr>
      </w:pPr>
    </w:p>
    <w:p w:rsidR="009D7F66" w:rsidRPr="009D7F66" w:rsidRDefault="009D7F66" w:rsidP="00091452">
      <w:pPr>
        <w:numPr>
          <w:ilvl w:val="1"/>
          <w:numId w:val="27"/>
        </w:numPr>
        <w:contextualSpacing/>
        <w:jc w:val="both"/>
        <w:rPr>
          <w:rFonts w:ascii="Trebuchet MS" w:hAnsi="Trebuchet MS"/>
          <w:sz w:val="20"/>
          <w:szCs w:val="20"/>
        </w:rPr>
      </w:pPr>
      <w:r w:rsidRPr="009D7F66">
        <w:rPr>
          <w:rFonts w:ascii="Trebuchet MS" w:hAnsi="Trebuchet MS"/>
          <w:sz w:val="20"/>
          <w:szCs w:val="20"/>
        </w:rPr>
        <w:t>Proiectul contribuie la îmbunătățirea regenerarii fizice, economice și sociale a unei comunități marginalizate. Se vor prioritiza, prin acordarea unui punctaj mai mare, proiectele care au o contribuţie mai însemnată la reducerea numărului populației cuprinsă în zonelele marginalizate la nivelul municipiilor – reședință de județ și prevenirea segregării comunității marginalizate.</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0"/>
          <w:numId w:val="27"/>
        </w:numPr>
        <w:contextualSpacing/>
        <w:jc w:val="both"/>
        <w:rPr>
          <w:rFonts w:ascii="Trebuchet MS" w:hAnsi="Trebuchet MS"/>
          <w:color w:val="000000"/>
          <w:sz w:val="20"/>
          <w:szCs w:val="20"/>
        </w:rPr>
      </w:pPr>
      <w:r w:rsidRPr="009D7F66">
        <w:rPr>
          <w:rFonts w:ascii="Trebuchet MS" w:hAnsi="Trebuchet MS"/>
          <w:color w:val="000000"/>
          <w:sz w:val="20"/>
          <w:szCs w:val="20"/>
          <w:u w:val="single"/>
        </w:rPr>
        <w:t>Prioritatea de investiții 4.4 – infrastructură de educație</w:t>
      </w:r>
      <w:r w:rsidRPr="009D7F66">
        <w:rPr>
          <w:rFonts w:ascii="Trebuchet MS" w:hAnsi="Trebuchet MS"/>
          <w:color w:val="000000"/>
          <w:sz w:val="20"/>
          <w:szCs w:val="20"/>
        </w:rPr>
        <w:t>:</w:t>
      </w:r>
    </w:p>
    <w:p w:rsidR="009D7F66" w:rsidRPr="009D7F66" w:rsidRDefault="009D7F66" w:rsidP="009D7F66">
      <w:pPr>
        <w:ind w:left="1080"/>
        <w:contextualSpacing/>
        <w:jc w:val="both"/>
        <w:rPr>
          <w:rFonts w:ascii="Trebuchet MS" w:hAnsi="Trebuchet MS"/>
          <w:color w:val="000000"/>
          <w:sz w:val="20"/>
          <w:szCs w:val="20"/>
        </w:rPr>
      </w:pPr>
    </w:p>
    <w:p w:rsidR="009D7F66" w:rsidRPr="009D7F66" w:rsidRDefault="009D7F66" w:rsidP="00091452">
      <w:pPr>
        <w:numPr>
          <w:ilvl w:val="1"/>
          <w:numId w:val="27"/>
        </w:numPr>
        <w:contextualSpacing/>
        <w:jc w:val="both"/>
        <w:rPr>
          <w:rFonts w:ascii="Trebuchet MS" w:hAnsi="Trebuchet MS"/>
          <w:color w:val="000000"/>
          <w:sz w:val="20"/>
          <w:szCs w:val="20"/>
        </w:rPr>
      </w:pPr>
      <w:r w:rsidRPr="009D7F66">
        <w:rPr>
          <w:rFonts w:ascii="Trebuchet MS" w:hAnsi="Trebuchet MS"/>
          <w:color w:val="000000"/>
          <w:sz w:val="20"/>
          <w:szCs w:val="20"/>
        </w:rPr>
        <w:t xml:space="preserve">Proiectul contribuie la creșterea calității infrastructurii educaționale relevante pentru piața forței de muncă. </w:t>
      </w:r>
      <w:r w:rsidRPr="009D7F66">
        <w:rPr>
          <w:rFonts w:ascii="Trebuchet MS" w:hAnsi="Trebuchet MS"/>
          <w:sz w:val="20"/>
          <w:szCs w:val="20"/>
        </w:rPr>
        <w:t xml:space="preserve">Se vor prioritiza, prin acordarea unui punctaj mai mare, proiectele care au o contribuţie mai însemnată la procesul educațional și incluziunea socială ținând cont de: </w:t>
      </w:r>
      <w:r w:rsidRPr="009D7F66">
        <w:rPr>
          <w:rFonts w:ascii="Trebuchet MS" w:hAnsi="Trebuchet MS"/>
          <w:color w:val="000000"/>
          <w:sz w:val="20"/>
          <w:szCs w:val="20"/>
        </w:rPr>
        <w:t>rata de abandon şcolar și gradul de ocupare</w:t>
      </w:r>
      <w:r w:rsidRPr="009D7F66">
        <w:rPr>
          <w:rFonts w:ascii="Trebuchet MS" w:hAnsi="Trebuchet MS"/>
          <w:sz w:val="20"/>
          <w:szCs w:val="20"/>
        </w:rPr>
        <w:t xml:space="preserve">  al </w:t>
      </w:r>
      <w:r w:rsidRPr="009D7F66">
        <w:rPr>
          <w:rFonts w:ascii="Trebuchet MS" w:hAnsi="Trebuchet MS"/>
          <w:color w:val="000000"/>
          <w:sz w:val="20"/>
          <w:szCs w:val="20"/>
        </w:rPr>
        <w:t>infrastructurii educaționale,</w:t>
      </w:r>
      <w:r w:rsidRPr="009D7F66">
        <w:t xml:space="preserve"> </w:t>
      </w:r>
      <w:r w:rsidRPr="009D7F66">
        <w:rPr>
          <w:rFonts w:ascii="Trebuchet MS" w:hAnsi="Trebuchet MS"/>
          <w:color w:val="000000"/>
          <w:sz w:val="20"/>
          <w:szCs w:val="20"/>
        </w:rPr>
        <w:t xml:space="preserve">creşterea numărul participanţilor ce provin din grupuri aflate în situație de risc, cum ar fi copiii din familii sărace, copiii romi, copiii cu cerințe educaționale speciale, localizarea proiectului în cadrul unor comunităţi urbane marginalizate.   </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0"/>
          <w:numId w:val="23"/>
        </w:numPr>
        <w:contextualSpacing/>
        <w:jc w:val="both"/>
        <w:rPr>
          <w:rFonts w:ascii="Trebuchet MS" w:hAnsi="Trebuchet MS"/>
          <w:sz w:val="20"/>
          <w:szCs w:val="20"/>
        </w:rPr>
      </w:pPr>
      <w:r w:rsidRPr="009D7F66">
        <w:rPr>
          <w:rFonts w:ascii="Trebuchet MS" w:hAnsi="Trebuchet MS"/>
          <w:i/>
          <w:sz w:val="20"/>
          <w:szCs w:val="20"/>
        </w:rPr>
        <w:t>Contribuția proiectului la îndeplinirea indicatorilor Priorităţii de Investiţii</w:t>
      </w:r>
      <w:r w:rsidRPr="009D7F66">
        <w:rPr>
          <w:rFonts w:ascii="Trebuchet MS" w:hAnsi="Trebuchet MS"/>
          <w:sz w:val="20"/>
          <w:szCs w:val="20"/>
        </w:rPr>
        <w:t>.</w:t>
      </w:r>
      <w:r w:rsidRPr="009D7F66">
        <w:t xml:space="preserve"> </w:t>
      </w:r>
      <w:r w:rsidRPr="009D7F66">
        <w:rPr>
          <w:rFonts w:ascii="Trebuchet MS" w:hAnsi="Trebuchet MS"/>
          <w:sz w:val="20"/>
          <w:szCs w:val="20"/>
        </w:rPr>
        <w:t>Se va lua în considerare:</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1"/>
          <w:numId w:val="23"/>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4.1 – mobilitate urbană:</w:t>
      </w:r>
    </w:p>
    <w:p w:rsidR="009D7F66" w:rsidRPr="009D7F66" w:rsidRDefault="009D7F66" w:rsidP="00091452">
      <w:pPr>
        <w:numPr>
          <w:ilvl w:val="2"/>
          <w:numId w:val="23"/>
        </w:numPr>
        <w:contextualSpacing/>
        <w:jc w:val="both"/>
        <w:rPr>
          <w:rFonts w:ascii="Trebuchet MS" w:hAnsi="Trebuchet MS"/>
          <w:sz w:val="20"/>
          <w:szCs w:val="20"/>
          <w:u w:val="single"/>
        </w:rPr>
      </w:pPr>
      <w:r w:rsidRPr="009D7F66">
        <w:rPr>
          <w:rFonts w:ascii="Trebuchet MS" w:eastAsia="Calibri" w:hAnsi="Trebuchet MS" w:cs="Times New Roman"/>
          <w:sz w:val="20"/>
          <w:szCs w:val="20"/>
        </w:rPr>
        <w:t>Proiectul contribuie la modernizarea/reabilitarea/extinderea liniilor de tramvai  (km cale simplă de linie de tramvai). Se vor prioritiza, prin acordarea unui punctaj mai mare, proiectele care vizează modernizarea/reabilitarea/extinderea liniilor de tramvai, în municipiile în care există acest sistem de transport. În cazul prioritizării mai multor proiecte de acest tip, se va acorda un punctaj mai mare pentru proiectele care vizează o lungime mai mare a liniilor de tramvai propuse a fi modernizate/reabilitate/extinse prin proiect.</w:t>
      </w:r>
    </w:p>
    <w:p w:rsidR="009D7F66" w:rsidRPr="009D7F66" w:rsidRDefault="009D7F66" w:rsidP="00091452">
      <w:pPr>
        <w:numPr>
          <w:ilvl w:val="2"/>
          <w:numId w:val="23"/>
        </w:numPr>
        <w:spacing w:after="0" w:line="240" w:lineRule="auto"/>
        <w:jc w:val="both"/>
        <w:rPr>
          <w:rFonts w:ascii="Trebuchet MS" w:eastAsia="Calibri" w:hAnsi="Trebuchet MS" w:cs="Times New Roman"/>
          <w:sz w:val="20"/>
          <w:szCs w:val="20"/>
          <w:u w:val="single"/>
        </w:rPr>
      </w:pPr>
      <w:r w:rsidRPr="009D7F66">
        <w:rPr>
          <w:rFonts w:ascii="Trebuchet MS" w:eastAsia="Calibri" w:hAnsi="Trebuchet MS" w:cs="Times New Roman"/>
          <w:sz w:val="20"/>
          <w:szCs w:val="20"/>
        </w:rPr>
        <w:t>Proiectul co</w:t>
      </w:r>
      <w:r w:rsidRPr="009D7F66">
        <w:rPr>
          <w:rFonts w:ascii="Trebuchet MS" w:hAnsi="Trebuchet MS"/>
          <w:color w:val="000000"/>
          <w:sz w:val="20"/>
          <w:szCs w:val="20"/>
        </w:rPr>
        <w:t>n</w:t>
      </w:r>
      <w:r w:rsidRPr="009D7F66">
        <w:rPr>
          <w:rFonts w:ascii="Trebuchet MS" w:eastAsia="Calibri" w:hAnsi="Trebuchet MS" w:cs="Times New Roman"/>
          <w:sz w:val="20"/>
          <w:szCs w:val="20"/>
        </w:rPr>
        <w:t>tribuie la creșterea numărului de pasageri transportaţi cu transportul public urban (nr. pasageri). Se vor prioritiza, prin acordarea unui punctaj mai mare, proiectele care contribuie în măsură mai mare la creșterea numărului de pasageri (în detrimentul utilizării autovehiculelor personale).</w:t>
      </w:r>
    </w:p>
    <w:p w:rsidR="009D7F66" w:rsidRPr="009D7F66" w:rsidRDefault="009D7F66" w:rsidP="009D7F66">
      <w:pPr>
        <w:ind w:left="1800"/>
        <w:contextualSpacing/>
        <w:jc w:val="both"/>
        <w:rPr>
          <w:rFonts w:ascii="Trebuchet MS" w:eastAsia="Calibri" w:hAnsi="Trebuchet MS" w:cs="Times New Roman"/>
          <w:sz w:val="20"/>
          <w:szCs w:val="20"/>
          <w:u w:val="single"/>
        </w:rPr>
      </w:pPr>
    </w:p>
    <w:p w:rsidR="009D7F66" w:rsidRPr="009D7F66" w:rsidRDefault="009D7F66" w:rsidP="00091452">
      <w:pPr>
        <w:numPr>
          <w:ilvl w:val="1"/>
          <w:numId w:val="27"/>
        </w:numPr>
        <w:contextualSpacing/>
        <w:jc w:val="both"/>
        <w:rPr>
          <w:rFonts w:ascii="Trebuchet MS" w:eastAsia="Calibri" w:hAnsi="Trebuchet MS" w:cs="Times New Roman"/>
          <w:sz w:val="20"/>
          <w:szCs w:val="20"/>
        </w:rPr>
      </w:pPr>
      <w:r w:rsidRPr="009D7F66">
        <w:rPr>
          <w:rFonts w:ascii="Trebuchet MS" w:eastAsia="Calibri" w:hAnsi="Trebuchet MS" w:cs="Times New Roman"/>
          <w:sz w:val="20"/>
          <w:szCs w:val="20"/>
        </w:rPr>
        <w:t xml:space="preserve">Proiectul contribuie la creșterea numărului de pietoni/biciclişti ce utilizează infrastructura pietonală şi/sau traseele de biciclete, precum şi/sau sistemele de închiriere de biciclete create/ modernizate/ extinse (nr. pietoni/biciclişti). Se vor prioritiza, prin acordarea unui punctaj mai mare, proiectele care contribuie </w:t>
      </w:r>
      <w:r w:rsidRPr="009D7F66">
        <w:rPr>
          <w:rFonts w:ascii="Trebuchet MS" w:eastAsia="Calibri" w:hAnsi="Trebuchet MS" w:cs="Times New Roman"/>
          <w:sz w:val="20"/>
          <w:szCs w:val="20"/>
        </w:rPr>
        <w:lastRenderedPageBreak/>
        <w:t>în măsură mai mare la creșterea numărului de pietoni şi/sau biciclişti (în detrimentul utilizării autovehiculelor personale).</w:t>
      </w:r>
    </w:p>
    <w:p w:rsidR="009D7F66" w:rsidRPr="009D7F66" w:rsidRDefault="009D7F66" w:rsidP="009D7F66">
      <w:pPr>
        <w:ind w:left="1800"/>
        <w:contextualSpacing/>
        <w:jc w:val="both"/>
        <w:rPr>
          <w:rFonts w:ascii="Trebuchet MS" w:hAnsi="Trebuchet MS"/>
          <w:sz w:val="20"/>
          <w:szCs w:val="20"/>
          <w:u w:val="single"/>
        </w:rPr>
      </w:pPr>
    </w:p>
    <w:p w:rsidR="009D7F66" w:rsidRPr="009D7F66" w:rsidRDefault="009D7F66" w:rsidP="00091452">
      <w:pPr>
        <w:numPr>
          <w:ilvl w:val="0"/>
          <w:numId w:val="27"/>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4.2 – revitalizare urbană:</w:t>
      </w:r>
    </w:p>
    <w:p w:rsidR="009D7F66" w:rsidRPr="009D7F66" w:rsidRDefault="009D7F66" w:rsidP="009D7F66">
      <w:pPr>
        <w:ind w:left="1080"/>
        <w:contextualSpacing/>
        <w:jc w:val="both"/>
        <w:rPr>
          <w:rFonts w:ascii="Trebuchet MS" w:hAnsi="Trebuchet MS"/>
          <w:sz w:val="20"/>
          <w:szCs w:val="20"/>
        </w:rPr>
      </w:pPr>
      <w:r w:rsidRPr="009D7F66">
        <w:rPr>
          <w:rFonts w:ascii="Trebuchet MS" w:hAnsi="Trebuchet MS"/>
          <w:sz w:val="20"/>
          <w:szCs w:val="20"/>
        </w:rPr>
        <w:t xml:space="preserve"> </w:t>
      </w:r>
    </w:p>
    <w:p w:rsidR="009D7F66" w:rsidRPr="009D7F66" w:rsidRDefault="009D7F66" w:rsidP="00091452">
      <w:pPr>
        <w:numPr>
          <w:ilvl w:val="1"/>
          <w:numId w:val="27"/>
        </w:numPr>
        <w:contextualSpacing/>
        <w:jc w:val="both"/>
        <w:rPr>
          <w:rFonts w:ascii="Trebuchet MS" w:hAnsi="Trebuchet MS"/>
          <w:sz w:val="20"/>
          <w:szCs w:val="20"/>
        </w:rPr>
      </w:pPr>
      <w:r w:rsidRPr="009D7F66">
        <w:rPr>
          <w:rFonts w:ascii="Trebuchet MS" w:hAnsi="Trebuchet MS"/>
          <w:sz w:val="20"/>
          <w:szCs w:val="20"/>
        </w:rPr>
        <w:t>Proiectul contribuie la creşterea suprafeţei de spaţiu verde/locuitor la nivelul municipiului. Se vor prioritiza, prin acordarea unui punctaj mai mare, proiectele care realizează refuncţionalizarea unei suprafeţe mai mari de teren (în cazul proiectelor ce cuprind mai multe locaţii se va lua în considerare suprafaţa însumată a terenurilor ce fac obiectul proiectului).</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0"/>
          <w:numId w:val="27"/>
        </w:numPr>
        <w:contextualSpacing/>
        <w:jc w:val="both"/>
        <w:rPr>
          <w:rFonts w:ascii="Trebuchet MS" w:hAnsi="Trebuchet MS"/>
          <w:sz w:val="20"/>
          <w:szCs w:val="20"/>
          <w:u w:val="single"/>
        </w:rPr>
      </w:pPr>
      <w:r w:rsidRPr="009D7F66">
        <w:rPr>
          <w:rFonts w:ascii="Trebuchet MS" w:hAnsi="Trebuchet MS"/>
          <w:sz w:val="20"/>
          <w:szCs w:val="20"/>
          <w:u w:val="single"/>
        </w:rPr>
        <w:t>Prioritatea de investiții 4.3 – regenerarea fizică, economică și socială a comunităților defavorizate:</w:t>
      </w:r>
    </w:p>
    <w:p w:rsidR="009D7F66" w:rsidRPr="009D7F66" w:rsidRDefault="009D7F66" w:rsidP="009D7F66">
      <w:pPr>
        <w:ind w:left="1080"/>
        <w:contextualSpacing/>
        <w:jc w:val="both"/>
        <w:rPr>
          <w:rFonts w:ascii="Trebuchet MS" w:hAnsi="Trebuchet MS"/>
          <w:sz w:val="20"/>
          <w:szCs w:val="20"/>
          <w:u w:val="single"/>
        </w:rPr>
      </w:pPr>
    </w:p>
    <w:p w:rsidR="009D7F66" w:rsidRPr="009D7F66" w:rsidRDefault="009D7F66" w:rsidP="00091452">
      <w:pPr>
        <w:numPr>
          <w:ilvl w:val="0"/>
          <w:numId w:val="28"/>
        </w:numPr>
        <w:contextualSpacing/>
        <w:jc w:val="both"/>
        <w:rPr>
          <w:rFonts w:ascii="Trebuchet MS" w:hAnsi="Trebuchet MS"/>
          <w:sz w:val="20"/>
          <w:szCs w:val="20"/>
        </w:rPr>
      </w:pPr>
      <w:r w:rsidRPr="009D7F66">
        <w:rPr>
          <w:rFonts w:ascii="Trebuchet MS" w:hAnsi="Trebuchet MS"/>
          <w:sz w:val="20"/>
          <w:szCs w:val="20"/>
        </w:rPr>
        <w:t>Proiectul vizează o investiție într-o zonă marginalizată urbană cu o populație cât mai numeroasă. Se vor prioritiza, prin acordarea unui punctaj mai mare, proiectele implementate într-o zonă marginalizată cu o populație mai mare.</w:t>
      </w:r>
    </w:p>
    <w:p w:rsidR="009D7F66" w:rsidRPr="009D7F66" w:rsidRDefault="009D7F66" w:rsidP="009D7F66">
      <w:pPr>
        <w:ind w:left="1776"/>
        <w:contextualSpacing/>
        <w:jc w:val="both"/>
        <w:rPr>
          <w:rFonts w:ascii="Trebuchet MS" w:hAnsi="Trebuchet MS"/>
          <w:sz w:val="20"/>
          <w:szCs w:val="20"/>
        </w:rPr>
      </w:pPr>
    </w:p>
    <w:p w:rsidR="009D7F66" w:rsidRPr="009D7F66" w:rsidRDefault="009D7F66" w:rsidP="00091452">
      <w:pPr>
        <w:numPr>
          <w:ilvl w:val="0"/>
          <w:numId w:val="28"/>
        </w:numPr>
        <w:contextualSpacing/>
        <w:jc w:val="both"/>
        <w:rPr>
          <w:rFonts w:ascii="Trebuchet MS" w:hAnsi="Trebuchet MS"/>
          <w:sz w:val="20"/>
          <w:szCs w:val="20"/>
        </w:rPr>
      </w:pPr>
      <w:r w:rsidRPr="009D7F66">
        <w:rPr>
          <w:rFonts w:ascii="Trebuchet MS" w:hAnsi="Trebuchet MS"/>
          <w:sz w:val="20"/>
          <w:szCs w:val="20"/>
        </w:rPr>
        <w:t>Proiectul vizează o investiție într-o zonă marginalizată urbană în care există populația de etnie roma cât mai numeroasă. Se vor prioritiza, prin acordarea unui punctaj mai mare, proiectele implementate într-o zonă marginalizată urbană cu o populație de etnie romă mai mare.</w:t>
      </w:r>
    </w:p>
    <w:p w:rsidR="009D7F66" w:rsidRPr="009D7F66" w:rsidRDefault="009D7F66" w:rsidP="009D7F66">
      <w:pPr>
        <w:ind w:left="720"/>
        <w:contextualSpacing/>
        <w:rPr>
          <w:rFonts w:ascii="Trebuchet MS" w:hAnsi="Trebuchet MS"/>
          <w:sz w:val="20"/>
          <w:szCs w:val="20"/>
        </w:rPr>
      </w:pPr>
    </w:p>
    <w:p w:rsidR="009D7F66" w:rsidRPr="009D7F66" w:rsidRDefault="009D7F66" w:rsidP="00091452">
      <w:pPr>
        <w:numPr>
          <w:ilvl w:val="0"/>
          <w:numId w:val="28"/>
        </w:numPr>
        <w:contextualSpacing/>
        <w:jc w:val="both"/>
        <w:rPr>
          <w:rFonts w:ascii="Trebuchet MS" w:hAnsi="Trebuchet MS"/>
          <w:sz w:val="20"/>
          <w:szCs w:val="20"/>
        </w:rPr>
      </w:pPr>
      <w:r w:rsidRPr="009D7F66">
        <w:rPr>
          <w:rFonts w:ascii="Trebuchet MS" w:hAnsi="Trebuchet MS"/>
          <w:sz w:val="20"/>
          <w:szCs w:val="20"/>
        </w:rPr>
        <w:t>Proiectul contribuie la creşterea suprafeței imobilelor (teren și/sau clădire) create/reabilitae/renovate la nivelul zonei marginalizate urbane. Se vor prioritiza, prin acordarea unui punctaj mai mare, proiectele care se adresează unor imobile (teren și/sau clădire) cu suprafeţe mai mari (în cazul proiectelor ce cuprind mai multe tipuri de investiții și locaţii se va lua în considerare suprafaţa însumată a imobilelor (teren și/sau clădire) ce fac obiectul proiectului).</w:t>
      </w:r>
    </w:p>
    <w:p w:rsidR="009D7F66" w:rsidRPr="009D7F66" w:rsidRDefault="009D7F66" w:rsidP="009D7F66">
      <w:pPr>
        <w:ind w:left="1800"/>
        <w:contextualSpacing/>
        <w:jc w:val="both"/>
        <w:rPr>
          <w:rFonts w:ascii="Trebuchet MS" w:hAnsi="Trebuchet MS"/>
          <w:sz w:val="20"/>
          <w:szCs w:val="20"/>
        </w:rPr>
      </w:pPr>
    </w:p>
    <w:p w:rsidR="009D7F66" w:rsidRPr="009D7F66" w:rsidRDefault="009D7F66" w:rsidP="00091452">
      <w:pPr>
        <w:numPr>
          <w:ilvl w:val="0"/>
          <w:numId w:val="27"/>
        </w:numPr>
        <w:contextualSpacing/>
        <w:jc w:val="both"/>
        <w:rPr>
          <w:rFonts w:ascii="Trebuchet MS" w:hAnsi="Trebuchet MS"/>
          <w:color w:val="000000"/>
          <w:sz w:val="20"/>
          <w:szCs w:val="20"/>
        </w:rPr>
      </w:pPr>
      <w:r w:rsidRPr="009D7F66">
        <w:rPr>
          <w:rFonts w:ascii="Trebuchet MS" w:hAnsi="Trebuchet MS"/>
          <w:color w:val="000000"/>
          <w:sz w:val="20"/>
          <w:szCs w:val="20"/>
          <w:u w:val="single"/>
        </w:rPr>
        <w:t>Prioritatea de investiții 4.4 – infrastructură de educație</w:t>
      </w:r>
      <w:r w:rsidRPr="009D7F66">
        <w:rPr>
          <w:rFonts w:ascii="Trebuchet MS" w:hAnsi="Trebuchet MS"/>
          <w:color w:val="000000"/>
          <w:sz w:val="20"/>
          <w:szCs w:val="20"/>
        </w:rPr>
        <w:t>:</w:t>
      </w:r>
    </w:p>
    <w:p w:rsidR="009D7F66" w:rsidRPr="009D7F66" w:rsidRDefault="009D7F66" w:rsidP="009D7F66">
      <w:pPr>
        <w:ind w:left="1080"/>
        <w:contextualSpacing/>
        <w:jc w:val="both"/>
        <w:rPr>
          <w:rFonts w:ascii="Trebuchet MS" w:hAnsi="Trebuchet MS"/>
          <w:color w:val="000000"/>
          <w:sz w:val="20"/>
          <w:szCs w:val="20"/>
        </w:rPr>
      </w:pPr>
    </w:p>
    <w:p w:rsidR="009D7F66" w:rsidRPr="009D7F66" w:rsidRDefault="009D7F66" w:rsidP="00091452">
      <w:pPr>
        <w:numPr>
          <w:ilvl w:val="1"/>
          <w:numId w:val="27"/>
        </w:numPr>
        <w:contextualSpacing/>
        <w:jc w:val="both"/>
        <w:rPr>
          <w:rFonts w:ascii="Trebuchet MS" w:hAnsi="Trebuchet MS"/>
          <w:sz w:val="20"/>
          <w:szCs w:val="20"/>
        </w:rPr>
      </w:pPr>
      <w:r w:rsidRPr="009D7F66">
        <w:rPr>
          <w:rFonts w:ascii="Trebuchet MS" w:hAnsi="Trebuchet MS"/>
          <w:color w:val="000000"/>
          <w:sz w:val="20"/>
          <w:szCs w:val="20"/>
        </w:rPr>
        <w:t xml:space="preserve">Proiectul contribuie la creșterea </w:t>
      </w:r>
      <w:r w:rsidRPr="009D7F66">
        <w:rPr>
          <w:rFonts w:ascii="Trebuchet MS" w:hAnsi="Trebuchet MS"/>
          <w:sz w:val="20"/>
          <w:szCs w:val="20"/>
        </w:rPr>
        <w:t>numărului beneficiarilor direcţi, respectiv participanţii la procesul educaţional, copiii/ elevii înrolaţi în unitatea de infrastructură educaţională subiect al proiectului. Se vor prioritiza, prin acordarea unui punctaj mai mare, acelor unităţi de infrastructură educaţională cu un număr mai ridicat de participanţii la procesul educaţional.</w:t>
      </w:r>
    </w:p>
    <w:p w:rsidR="009D7F66" w:rsidRPr="009D7F66" w:rsidRDefault="009D7F66" w:rsidP="009D7F66">
      <w:pPr>
        <w:ind w:left="1800"/>
        <w:contextualSpacing/>
        <w:jc w:val="both"/>
        <w:rPr>
          <w:rFonts w:ascii="Trebuchet MS" w:hAnsi="Trebuchet MS"/>
          <w:sz w:val="20"/>
          <w:szCs w:val="20"/>
        </w:rPr>
      </w:pPr>
      <w:r w:rsidRPr="009D7F66">
        <w:rPr>
          <w:rFonts w:ascii="Trebuchet MS" w:hAnsi="Trebuchet MS"/>
          <w:sz w:val="20"/>
          <w:szCs w:val="20"/>
        </w:rPr>
        <w:t xml:space="preserve"> </w:t>
      </w:r>
    </w:p>
    <w:p w:rsidR="009D7F66" w:rsidRPr="009D7F66" w:rsidRDefault="009D7F66" w:rsidP="00091452">
      <w:pPr>
        <w:numPr>
          <w:ilvl w:val="0"/>
          <w:numId w:val="23"/>
        </w:numPr>
        <w:contextualSpacing/>
        <w:jc w:val="both"/>
        <w:rPr>
          <w:rFonts w:ascii="Trebuchet MS" w:hAnsi="Trebuchet MS"/>
          <w:sz w:val="20"/>
          <w:szCs w:val="20"/>
        </w:rPr>
      </w:pPr>
      <w:r w:rsidRPr="009D7F66">
        <w:rPr>
          <w:rFonts w:ascii="Trebuchet MS" w:hAnsi="Trebuchet MS"/>
          <w:i/>
          <w:sz w:val="20"/>
          <w:szCs w:val="20"/>
        </w:rPr>
        <w:t>Contribuția proiectului la obiectivele privind dezvoltarea durabilă egalitatea de șanse și nediscriminarea, egalitatea de gen.</w:t>
      </w:r>
      <w:r w:rsidRPr="009D7F66">
        <w:rPr>
          <w:rFonts w:ascii="Trebuchet MS" w:hAnsi="Trebuchet MS"/>
          <w:sz w:val="20"/>
          <w:szCs w:val="20"/>
        </w:rPr>
        <w:t xml:space="preserve"> Se va lua în considerare:</w:t>
      </w:r>
    </w:p>
    <w:p w:rsidR="009D7F66" w:rsidRPr="009D7F66" w:rsidRDefault="009D7F66" w:rsidP="009D7F66">
      <w:pPr>
        <w:ind w:left="360"/>
        <w:contextualSpacing/>
        <w:jc w:val="both"/>
        <w:rPr>
          <w:rFonts w:ascii="Trebuchet MS" w:hAnsi="Trebuchet MS"/>
          <w:sz w:val="20"/>
          <w:szCs w:val="20"/>
        </w:rPr>
      </w:pPr>
    </w:p>
    <w:p w:rsidR="009D7F66" w:rsidRPr="009D7F66" w:rsidRDefault="009D7F66" w:rsidP="00091452">
      <w:pPr>
        <w:numPr>
          <w:ilvl w:val="2"/>
          <w:numId w:val="29"/>
        </w:numPr>
        <w:contextualSpacing/>
        <w:jc w:val="both"/>
        <w:rPr>
          <w:rFonts w:ascii="Trebuchet MS" w:hAnsi="Trebuchet MS"/>
          <w:sz w:val="20"/>
          <w:szCs w:val="20"/>
        </w:rPr>
      </w:pPr>
      <w:r w:rsidRPr="009D7F66">
        <w:rPr>
          <w:rFonts w:ascii="Trebuchet MS" w:hAnsi="Trebuchet MS"/>
          <w:sz w:val="20"/>
          <w:szCs w:val="20"/>
        </w:rPr>
        <w:t>Asigurarea egalității dintre bărbați și femei pe toată durata pregătirii și implementării proiectului</w:t>
      </w:r>
      <w:r w:rsidRPr="009D7F66">
        <w:rPr>
          <w:rFonts w:ascii="Trebuchet MS" w:hAnsi="Trebuchet MS"/>
          <w:sz w:val="20"/>
          <w:szCs w:val="20"/>
          <w:vertAlign w:val="superscript"/>
        </w:rPr>
        <w:footnoteReference w:id="1"/>
      </w:r>
      <w:r w:rsidRPr="009D7F66">
        <w:rPr>
          <w:rFonts w:ascii="Trebuchet MS" w:hAnsi="Trebuchet MS"/>
          <w:sz w:val="20"/>
          <w:szCs w:val="20"/>
        </w:rPr>
        <w:t>;</w:t>
      </w:r>
    </w:p>
    <w:p w:rsidR="009D7F66" w:rsidRPr="009D7F66" w:rsidRDefault="009D7F66" w:rsidP="00091452">
      <w:pPr>
        <w:numPr>
          <w:ilvl w:val="2"/>
          <w:numId w:val="29"/>
        </w:numPr>
        <w:contextualSpacing/>
        <w:jc w:val="both"/>
        <w:rPr>
          <w:rFonts w:ascii="Trebuchet MS" w:hAnsi="Trebuchet MS"/>
          <w:sz w:val="20"/>
          <w:szCs w:val="20"/>
        </w:rPr>
      </w:pPr>
      <w:r w:rsidRPr="009D7F66">
        <w:rPr>
          <w:rFonts w:ascii="Trebuchet MS" w:hAnsi="Trebuchet MS"/>
          <w:sz w:val="20"/>
          <w:szCs w:val="20"/>
        </w:rPr>
        <w:t>Prevenirea discriminării pe criterii de sex, origine rasială sau etnică, religie sau convingeri, handicap, vârstă sau orientare sexuală în timpul pregătirii și implementării</w:t>
      </w:r>
      <w:r w:rsidRPr="009D7F66">
        <w:t xml:space="preserve"> </w:t>
      </w:r>
      <w:r w:rsidRPr="009D7F66">
        <w:rPr>
          <w:rFonts w:ascii="Trebuchet MS" w:hAnsi="Trebuchet MS"/>
          <w:sz w:val="20"/>
          <w:szCs w:val="20"/>
        </w:rPr>
        <w:t>proiectului</w:t>
      </w:r>
      <w:r w:rsidRPr="009D7F66">
        <w:rPr>
          <w:rFonts w:ascii="Trebuchet MS" w:hAnsi="Trebuchet MS"/>
          <w:sz w:val="20"/>
          <w:szCs w:val="20"/>
          <w:vertAlign w:val="superscript"/>
        </w:rPr>
        <w:footnoteReference w:id="2"/>
      </w:r>
      <w:r w:rsidRPr="009D7F66">
        <w:rPr>
          <w:rFonts w:ascii="Trebuchet MS" w:hAnsi="Trebuchet MS"/>
          <w:sz w:val="20"/>
          <w:szCs w:val="20"/>
        </w:rPr>
        <w:t>;</w:t>
      </w:r>
    </w:p>
    <w:p w:rsidR="009D7F66" w:rsidRPr="009D7F66" w:rsidRDefault="009D7F66" w:rsidP="00091452">
      <w:pPr>
        <w:numPr>
          <w:ilvl w:val="2"/>
          <w:numId w:val="29"/>
        </w:numPr>
        <w:contextualSpacing/>
        <w:jc w:val="both"/>
        <w:rPr>
          <w:rFonts w:ascii="Trebuchet MS" w:hAnsi="Trebuchet MS"/>
          <w:sz w:val="20"/>
          <w:szCs w:val="20"/>
        </w:rPr>
      </w:pPr>
      <w:r w:rsidRPr="009D7F66">
        <w:rPr>
          <w:rFonts w:ascii="Trebuchet MS" w:hAnsi="Trebuchet MS"/>
          <w:sz w:val="20"/>
          <w:szCs w:val="20"/>
        </w:rPr>
        <w:t>Asigurarea accesibilităţii pentru persoanele cu handicap</w:t>
      </w:r>
      <w:r w:rsidRPr="009D7F66">
        <w:t xml:space="preserve"> </w:t>
      </w:r>
      <w:r w:rsidRPr="009D7F66">
        <w:rPr>
          <w:rFonts w:ascii="Trebuchet MS" w:hAnsi="Trebuchet MS"/>
          <w:sz w:val="20"/>
          <w:szCs w:val="20"/>
        </w:rPr>
        <w:t>pe toată durata pregătirii și implementării proiectului</w:t>
      </w:r>
      <w:r w:rsidRPr="009D7F66">
        <w:rPr>
          <w:rFonts w:ascii="Trebuchet MS" w:hAnsi="Trebuchet MS"/>
          <w:sz w:val="20"/>
          <w:szCs w:val="20"/>
          <w:vertAlign w:val="superscript"/>
        </w:rPr>
        <w:footnoteReference w:id="3"/>
      </w:r>
      <w:r w:rsidRPr="009D7F66">
        <w:rPr>
          <w:rFonts w:ascii="Trebuchet MS" w:hAnsi="Trebuchet MS"/>
          <w:sz w:val="20"/>
          <w:szCs w:val="20"/>
        </w:rPr>
        <w:t>;</w:t>
      </w:r>
    </w:p>
    <w:p w:rsidR="009D7F66" w:rsidRPr="009D7F66" w:rsidRDefault="009D7F66" w:rsidP="00091452">
      <w:pPr>
        <w:numPr>
          <w:ilvl w:val="2"/>
          <w:numId w:val="29"/>
        </w:numPr>
        <w:contextualSpacing/>
        <w:jc w:val="both"/>
        <w:rPr>
          <w:rFonts w:ascii="Trebuchet MS" w:hAnsi="Trebuchet MS"/>
          <w:sz w:val="20"/>
          <w:szCs w:val="20"/>
        </w:rPr>
      </w:pPr>
      <w:r w:rsidRPr="009D7F66">
        <w:rPr>
          <w:rFonts w:ascii="Trebuchet MS" w:hAnsi="Trebuchet MS"/>
          <w:sz w:val="20"/>
          <w:szCs w:val="20"/>
        </w:rPr>
        <w:lastRenderedPageBreak/>
        <w:t>Asigurarea respectării cerințelor privind protecția mediului, utilizarea eficientă a resurselor, atenuarea și adaptarea la schimbările climatice</w:t>
      </w:r>
      <w:r w:rsidRPr="009D7F66">
        <w:rPr>
          <w:rFonts w:ascii="Trebuchet MS" w:hAnsi="Trebuchet MS"/>
          <w:sz w:val="20"/>
          <w:szCs w:val="20"/>
          <w:vertAlign w:val="superscript"/>
        </w:rPr>
        <w:footnoteReference w:id="4"/>
      </w:r>
      <w:r w:rsidRPr="009D7F66">
        <w:rPr>
          <w:rFonts w:ascii="Trebuchet MS" w:hAnsi="Trebuchet MS"/>
          <w:sz w:val="20"/>
          <w:szCs w:val="20"/>
        </w:rPr>
        <w:t>, biodiversitatea, rezistența în fața dezastrelor și prevenirea și gestionarea riscurilor, după caz,</w:t>
      </w:r>
      <w:r w:rsidRPr="009D7F66">
        <w:t xml:space="preserve"> </w:t>
      </w:r>
      <w:r w:rsidRPr="009D7F66">
        <w:rPr>
          <w:rFonts w:ascii="Trebuchet MS" w:hAnsi="Trebuchet MS"/>
          <w:sz w:val="20"/>
          <w:szCs w:val="20"/>
        </w:rPr>
        <w:t>pe toată durata pregătirii și implementării proiectului</w:t>
      </w:r>
      <w:r w:rsidRPr="009D7F66">
        <w:rPr>
          <w:rFonts w:ascii="Trebuchet MS" w:hAnsi="Trebuchet MS"/>
          <w:sz w:val="20"/>
          <w:szCs w:val="20"/>
          <w:vertAlign w:val="superscript"/>
        </w:rPr>
        <w:footnoteReference w:id="5"/>
      </w:r>
      <w:r w:rsidRPr="009D7F66">
        <w:rPr>
          <w:rFonts w:ascii="Trebuchet MS" w:hAnsi="Trebuchet MS"/>
          <w:sz w:val="20"/>
          <w:szCs w:val="20"/>
        </w:rPr>
        <w:t>;</w:t>
      </w:r>
    </w:p>
    <w:p w:rsidR="009D7F66" w:rsidRPr="009D7F66" w:rsidRDefault="009D7F66" w:rsidP="009D7F66">
      <w:pPr>
        <w:jc w:val="both"/>
        <w:rPr>
          <w:rFonts w:ascii="Trebuchet MS" w:hAnsi="Trebuchet MS"/>
          <w:sz w:val="20"/>
          <w:szCs w:val="20"/>
        </w:rPr>
      </w:pPr>
      <w:r w:rsidRPr="009D7F66">
        <w:rPr>
          <w:rFonts w:ascii="Trebuchet MS" w:hAnsi="Trebuchet MS"/>
          <w:b/>
          <w:sz w:val="20"/>
          <w:szCs w:val="20"/>
        </w:rPr>
        <w:t>Scorul total</w:t>
      </w:r>
      <w:r w:rsidRPr="009D7F66">
        <w:rPr>
          <w:rFonts w:ascii="Trebuchet MS" w:hAnsi="Trebuchet MS"/>
          <w:sz w:val="20"/>
          <w:szCs w:val="20"/>
        </w:rPr>
        <w:t xml:space="preserve"> </w:t>
      </w:r>
      <w:r w:rsidRPr="009D7F66">
        <w:rPr>
          <w:rFonts w:ascii="Trebuchet MS" w:hAnsi="Trebuchet MS"/>
          <w:b/>
          <w:sz w:val="20"/>
          <w:szCs w:val="20"/>
        </w:rPr>
        <w:t>al fiecărui proiect</w:t>
      </w:r>
      <w:r w:rsidRPr="009D7F66">
        <w:rPr>
          <w:rFonts w:ascii="Trebuchet MS" w:hAnsi="Trebuchet MS"/>
          <w:sz w:val="20"/>
          <w:szCs w:val="20"/>
        </w:rPr>
        <w:t xml:space="preserve"> este dat de suma punctajelor criteriilor din matricea de prioritizare pentru acel proiect. </w:t>
      </w:r>
    </w:p>
    <w:p w:rsidR="009D7F66" w:rsidRPr="009D7F66" w:rsidRDefault="009D7F66" w:rsidP="009D7F66">
      <w:pPr>
        <w:jc w:val="both"/>
        <w:rPr>
          <w:rFonts w:ascii="Trebuchet MS" w:hAnsi="Trebuchet MS"/>
          <w:sz w:val="20"/>
          <w:szCs w:val="20"/>
        </w:rPr>
      </w:pPr>
      <w:r w:rsidRPr="009D7F66">
        <w:rPr>
          <w:rFonts w:ascii="Trebuchet MS" w:hAnsi="Trebuchet MS"/>
          <w:b/>
          <w:sz w:val="20"/>
          <w:szCs w:val="20"/>
        </w:rPr>
        <w:t>Punctajul pentru un criteriu</w:t>
      </w:r>
      <w:r w:rsidRPr="009D7F66">
        <w:rPr>
          <w:rFonts w:ascii="Trebuchet MS" w:hAnsi="Trebuchet MS"/>
          <w:sz w:val="20"/>
          <w:szCs w:val="20"/>
        </w:rPr>
        <w:t xml:space="preserve"> este rezultatul înmulțirii scorului acordat cu ponderea criteriului respectiv. </w:t>
      </w:r>
    </w:p>
    <w:p w:rsidR="009D7F66" w:rsidRPr="009D7F66" w:rsidRDefault="009D7F66" w:rsidP="009D7F66">
      <w:pPr>
        <w:jc w:val="both"/>
        <w:rPr>
          <w:rFonts w:ascii="Trebuchet MS" w:hAnsi="Trebuchet MS"/>
          <w:sz w:val="20"/>
          <w:szCs w:val="20"/>
        </w:rPr>
      </w:pPr>
      <w:r w:rsidRPr="009D7F66">
        <w:rPr>
          <w:rFonts w:ascii="Trebuchet MS" w:hAnsi="Trebuchet MS"/>
          <w:b/>
          <w:sz w:val="20"/>
          <w:szCs w:val="20"/>
        </w:rPr>
        <w:t>Scorul pentru fiecare criteriu</w:t>
      </w:r>
      <w:r w:rsidRPr="009D7F66">
        <w:rPr>
          <w:rFonts w:ascii="Trebuchet MS" w:hAnsi="Trebuchet MS"/>
          <w:sz w:val="20"/>
          <w:szCs w:val="20"/>
        </w:rPr>
        <w:t xml:space="preserve"> va fi dat pe un interval unitar de la 1 la 10 puncte, unde ”10” înseamnă că proiectul răspunde în foarte mare măsură criteriului din matrice, iar ”1” indică faptul că proiectul răspunde în foarte mică măsură criteriului analizat.</w:t>
      </w:r>
    </w:p>
    <w:p w:rsidR="009D7F66" w:rsidRPr="009D7F66" w:rsidRDefault="009D7F66" w:rsidP="009D7F66">
      <w:pPr>
        <w:jc w:val="both"/>
        <w:rPr>
          <w:rFonts w:ascii="Trebuchet MS" w:hAnsi="Trebuchet MS"/>
          <w:sz w:val="20"/>
          <w:szCs w:val="20"/>
        </w:rPr>
      </w:pPr>
      <w:r w:rsidRPr="009D7F66">
        <w:rPr>
          <w:rFonts w:ascii="Trebuchet MS" w:hAnsi="Trebuchet MS"/>
          <w:b/>
          <w:sz w:val="20"/>
          <w:szCs w:val="20"/>
        </w:rPr>
        <w:t>Ponderea pentru fiecare criteriu</w:t>
      </w:r>
      <w:r w:rsidRPr="009D7F66">
        <w:rPr>
          <w:rFonts w:ascii="Trebuchet MS" w:hAnsi="Trebuchet MS"/>
          <w:sz w:val="20"/>
          <w:szCs w:val="20"/>
        </w:rPr>
        <w:t xml:space="preserve"> a fost stabilită în funcție de importanța acordată fiecărui criteriu. Suma ponderilor alocate pentru toate criteriile este 100%.</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După realizarea matricei de prioritizare de către fiecare membru al Autorității Urbane se vor calcula, în baza punctajelor oferite de către membrii Autorității Urbane, punctajele totale ale proiectelor și se vor ordona descrescător în funcție de punctajele totale obținute.  </w:t>
      </w:r>
    </w:p>
    <w:p w:rsidR="009D7F66" w:rsidRPr="009D7F66" w:rsidRDefault="009D7F66" w:rsidP="009D7F66">
      <w:pPr>
        <w:jc w:val="both"/>
        <w:rPr>
          <w:rFonts w:ascii="Trebuchet MS" w:hAnsi="Trebuchet MS"/>
          <w:sz w:val="20"/>
          <w:szCs w:val="20"/>
        </w:rPr>
      </w:pPr>
      <w:r w:rsidRPr="009D7F66">
        <w:rPr>
          <w:rFonts w:ascii="Trebuchet MS" w:hAnsi="Trebuchet MS"/>
          <w:b/>
          <w:sz w:val="20"/>
          <w:szCs w:val="20"/>
        </w:rPr>
        <w:t>Punctajul total al unui proiect</w:t>
      </w:r>
      <w:r w:rsidRPr="009D7F66">
        <w:rPr>
          <w:rFonts w:ascii="Trebuchet MS" w:hAnsi="Trebuchet MS"/>
          <w:sz w:val="20"/>
          <w:szCs w:val="20"/>
        </w:rPr>
        <w:t xml:space="preserve"> îl reprezintă media aritmetică simplă a punctajelor acordate proiectului de către fiecare membru al Autorității Urbane, respectiv suma punctajelor totale acordate proiectului de fiecare membru component al Autorității Urbane împărțită la numărul membrilor.</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Rezultatul acestei prime etape din procesul de prioritizare şi selectare a proiectelor o constituie lista proiectelor finanțabile prin intermediul Axei prioritare 4 a POR 2014-2020, ordonate descrescător în funcție de punctajul total obținut.   </w:t>
      </w:r>
    </w:p>
    <w:p w:rsidR="009D7F66" w:rsidRPr="00C51989" w:rsidRDefault="009D7F66" w:rsidP="00C51989">
      <w:pPr>
        <w:rPr>
          <w:i/>
        </w:rPr>
      </w:pPr>
      <w:r w:rsidRPr="00C51989">
        <w:rPr>
          <w:i/>
        </w:rPr>
        <w:t>3.</w:t>
      </w:r>
      <w:r w:rsidR="00C51989" w:rsidRPr="00C51989">
        <w:rPr>
          <w:i/>
        </w:rPr>
        <w:t>3.</w:t>
      </w:r>
      <w:r w:rsidRPr="00C51989">
        <w:rPr>
          <w:i/>
        </w:rPr>
        <w:t>5.1.2. Stabilirea listei finale a proiectelor prioritare pentru perioada 2014-2020</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Din lista proiectelor potențial eligibile pentru finanțare prin intermediul Axei prioritare 4 a POR 2014-2020, ordonate în funcție de punctajul obținut în prima etapă a procesului de prioritizare și selecție, se va stabili lista proiectelor care pot face obiectul celei de-a doua  etape a procesului de prioritizare și selecție. Numai proiectele care au obţinut un punctaj de minim 5 puncte pot fi incluse în procesul de prioritizare și selecție strategică din această a doua etapă.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Criteriile utilizate și elementele de analiză sunt: </w:t>
      </w:r>
    </w:p>
    <w:p w:rsidR="009D7F66" w:rsidRPr="009D7F66" w:rsidRDefault="009D7F66" w:rsidP="00091452">
      <w:pPr>
        <w:numPr>
          <w:ilvl w:val="0"/>
          <w:numId w:val="23"/>
        </w:numPr>
        <w:contextualSpacing/>
        <w:jc w:val="both"/>
        <w:rPr>
          <w:rFonts w:ascii="Trebuchet MS" w:hAnsi="Trebuchet MS"/>
          <w:i/>
          <w:sz w:val="20"/>
          <w:szCs w:val="20"/>
        </w:rPr>
      </w:pPr>
      <w:r w:rsidRPr="009D7F66">
        <w:rPr>
          <w:rFonts w:ascii="Trebuchet MS" w:hAnsi="Trebuchet MS"/>
          <w:i/>
          <w:sz w:val="20"/>
          <w:szCs w:val="20"/>
        </w:rPr>
        <w:t>Încurajarea unei abordări integrate</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Pachetul de proiecte prioritare trebuie să fie gândit ca un tot unitar la nivelul SIDU, inclusiv cu luarea în considerare a proiectelor finanțate din alte programe operaționale/surse de finanțare –pachet de proiecte integrat teritorial (să rezolve cât mai multe nevoi dintr-o anumită zonă/cartier) sau sectorial (să rezolve cât mai multe nevoi dintr-un anumit sector sau să asigure rezolvarea nevoilor unui sector la nivelul întregii zone urbane funcționale/orașului). De asemenea, se poate lua în considerare prioritizarea acelor proiecte care vin în completarea unor proiecte finanțate și deja finalizate.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Beneficiul unei abordări integrate sunt sinergiile obținute din aplicarea unui program coerent de investiții, spre deosebire de impactul unor investiții individuale. Astfel, un proiect cu un punctaj </w:t>
      </w:r>
      <w:r w:rsidRPr="009D7F66">
        <w:rPr>
          <w:rFonts w:ascii="Trebuchet MS" w:hAnsi="Trebuchet MS"/>
          <w:sz w:val="20"/>
          <w:szCs w:val="20"/>
        </w:rPr>
        <w:lastRenderedPageBreak/>
        <w:t>mic obținut în prima etapă a procesului de prioritizare poate să avea un impact semnificativ atunci când este implementat ca parte a unui pachet de proiecte.</w:t>
      </w:r>
    </w:p>
    <w:p w:rsidR="009D7F66" w:rsidRPr="009D7F66" w:rsidRDefault="009D7F66" w:rsidP="00091452">
      <w:pPr>
        <w:numPr>
          <w:ilvl w:val="0"/>
          <w:numId w:val="22"/>
        </w:numPr>
        <w:contextualSpacing/>
        <w:jc w:val="both"/>
        <w:rPr>
          <w:rFonts w:ascii="Trebuchet MS" w:hAnsi="Trebuchet MS"/>
          <w:i/>
          <w:sz w:val="20"/>
          <w:szCs w:val="20"/>
        </w:rPr>
      </w:pPr>
      <w:r w:rsidRPr="009D7F66">
        <w:rPr>
          <w:rFonts w:ascii="Trebuchet MS" w:hAnsi="Trebuchet MS"/>
          <w:i/>
          <w:sz w:val="20"/>
          <w:szCs w:val="20"/>
        </w:rPr>
        <w:t xml:space="preserve">Maturitatea proiectului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Maturitatea proiectului se poate referi la: gradul de pregătire a documentaţiilor tehnico-economice, clarificarea regimului juridic al proprietăţii/administrării imobilului/materialului rulant.</w:t>
      </w:r>
    </w:p>
    <w:p w:rsidR="009D7F66" w:rsidRPr="009D7F66" w:rsidRDefault="009D7F66" w:rsidP="00091452">
      <w:pPr>
        <w:numPr>
          <w:ilvl w:val="0"/>
          <w:numId w:val="22"/>
        </w:numPr>
        <w:contextualSpacing/>
        <w:jc w:val="both"/>
        <w:rPr>
          <w:rFonts w:ascii="Trebuchet MS" w:hAnsi="Trebuchet MS"/>
          <w:i/>
          <w:sz w:val="20"/>
          <w:szCs w:val="20"/>
        </w:rPr>
      </w:pPr>
      <w:r w:rsidRPr="009D7F66">
        <w:rPr>
          <w:rFonts w:ascii="Trebuchet MS" w:hAnsi="Trebuchet MS"/>
          <w:i/>
          <w:sz w:val="20"/>
          <w:szCs w:val="20"/>
        </w:rPr>
        <w:t>Sustenabilitatea financiară a proiectului</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Acest criteriu se va putea analiza din perspectiva raportului dintre cuantumul cheltuielilor de operare și mentenanță pe care proiectul le va genera odată ce va fi finalizat și valoarea investiției sau valoarea cheltuielilor de operare și mentenanță ale proiectului comparativ cu alte proiecte propuse.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Se vor prioritiza pentru finanțare proiectele care răspund cumulativ într-o mai mare măsură criteriilor din această a doua etapă de prioritizare și selecție a proiectelor.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Prin aplicarea criteriilor suplimentare de către membrii Autorităţii Urbane acestei liste de proiecte (cele care au obținut un puncataj de minim 5 puncte), va rezulta, prin consens al membrilor Autorității Urbane, lista proiectelor aferente Axei prioritare 4 a POR 2014-2020. În lipsa consensului, decizia se ia prin majoritate simplă (jumătate plus unu din membri). Decizia Autorității Urbane cu privire la lista proiectelor finanțabile prin intermediul Axei Prioritare 4 a POR 2014-2020 se consemnează în scris. Această listă cuprinde proiectele prioritare, cele a căror valoare se încadrează în alocarea financiară disponibilă municipiului reședință de județ, pe priorităţi de investiţii, și o listă de rezervă, a cărei valoare totală trebuie să se încadreze suplimentar până la 100% din alocarea financiară disponibilă municipiului reședință de județ.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În stabilirea listei finale de proiecte potențial finanțabile prin Axa prioritară 4 a POR 2014-2020, Autoritatea Urbană trebuie să se asigure că:</w:t>
      </w:r>
    </w:p>
    <w:p w:rsidR="009D7F66" w:rsidRPr="009D7F66" w:rsidRDefault="009D7F66" w:rsidP="00091452">
      <w:pPr>
        <w:numPr>
          <w:ilvl w:val="0"/>
          <w:numId w:val="7"/>
        </w:numPr>
        <w:contextualSpacing/>
        <w:jc w:val="both"/>
        <w:rPr>
          <w:rFonts w:ascii="Trebuchet MS" w:hAnsi="Trebuchet MS"/>
          <w:sz w:val="20"/>
          <w:szCs w:val="20"/>
        </w:rPr>
      </w:pPr>
      <w:r w:rsidRPr="009D7F66">
        <w:rPr>
          <w:rFonts w:ascii="Trebuchet MS" w:hAnsi="Trebuchet MS"/>
          <w:sz w:val="20"/>
          <w:szCs w:val="20"/>
        </w:rPr>
        <w:t>valoarea listei proiectelor prioritare și a proiectelor de rezervă trebuie să se încadreze în valoarea bugetului operațional de care dispune municipiul reședință de județ pentru perioada de implementare 2014-2023;</w:t>
      </w:r>
    </w:p>
    <w:p w:rsidR="009D7F66" w:rsidRPr="009D7F66" w:rsidRDefault="009D7F66" w:rsidP="00091452">
      <w:pPr>
        <w:numPr>
          <w:ilvl w:val="0"/>
          <w:numId w:val="7"/>
        </w:numPr>
        <w:contextualSpacing/>
        <w:jc w:val="both"/>
        <w:rPr>
          <w:rFonts w:ascii="Trebuchet MS" w:hAnsi="Trebuchet MS"/>
          <w:sz w:val="20"/>
          <w:szCs w:val="20"/>
        </w:rPr>
      </w:pPr>
      <w:r w:rsidRPr="009D7F66">
        <w:rPr>
          <w:rFonts w:ascii="Trebuchet MS" w:hAnsi="Trebuchet MS"/>
          <w:sz w:val="20"/>
          <w:szCs w:val="20"/>
        </w:rPr>
        <w:t>bugetul total al proiectelor eligibile în cadrul axei prioritare 4 a POR 2014-2020 nu depășește 200% din alocarea financiară la nivelul municipiului reședință de județ (100% din alocarea financiară este pentru proiecte prioritare, respectiv până la 100% pentru proiecte aflate pe lista de rezervă);</w:t>
      </w:r>
    </w:p>
    <w:p w:rsidR="009D7F66" w:rsidRPr="009D7F66" w:rsidRDefault="009D7F66" w:rsidP="00091452">
      <w:pPr>
        <w:numPr>
          <w:ilvl w:val="0"/>
          <w:numId w:val="7"/>
        </w:numPr>
        <w:contextualSpacing/>
        <w:jc w:val="both"/>
        <w:rPr>
          <w:rFonts w:ascii="Trebuchet MS" w:hAnsi="Trebuchet MS"/>
          <w:sz w:val="20"/>
          <w:szCs w:val="20"/>
        </w:rPr>
      </w:pPr>
      <w:r w:rsidRPr="009D7F66">
        <w:rPr>
          <w:rFonts w:ascii="Trebuchet MS" w:hAnsi="Trebuchet MS"/>
          <w:sz w:val="20"/>
          <w:szCs w:val="20"/>
        </w:rPr>
        <w:t>proiectele pentru finanțare în cadrul axei prioritare 4 a POR 2014-2020 acoperă cel puțin 2 OT (2 priorități de investiție), din care obligatoriu OT 4 (P.I. 4.1 – mobilitate urbană) sau pentru toate cele 4 OT, în situația în care municipiul alege să finanțeze investiții prin toate cele 4 priorități de investiție ale Axei prioritare 4 a POR 2014-2020 și nu participă la negocierea finanțărilor disponibile la nivel regional.</w:t>
      </w:r>
    </w:p>
    <w:p w:rsidR="00391FFA" w:rsidRDefault="00391FFA"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Fiecare Autoritate Urbană va elabora pentru proiectele prioritare şi pentru cele din lista de rezervă o notă prin care se vor menționa, pentru fiecare proiect,  considerentele (punctajul aferent primei etape de evaluare, criterile suplimentare din a doua etapă de evaluare, etc.) care au fost avute în vedere în procesul de prioritizare şi selectare.</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Lista finală de proiecte se va regăsi în Documentul Justificativ pentru FESI 2014-2020 care va fi transmis de către municipiul reședință de județ pentru evaluare și admisibilitate la ADR.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Lista finală de proiecte (lista de proiecte prioritare și lista de rezervă) selectată de către Autoritatea Urbană nu poate fi modificată și/sau completată cu alte proiecte.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lastRenderedPageBreak/>
        <w:t>Pe perioada de implementare proiectele aflate în lista de rezervă pot înlocui și/sau suplimenta proiectele din lista prioritară de proiecte.</w:t>
      </w:r>
    </w:p>
    <w:p w:rsidR="009D7F66" w:rsidRDefault="009D7F66" w:rsidP="009D7F66">
      <w:pPr>
        <w:jc w:val="both"/>
        <w:rPr>
          <w:rFonts w:ascii="Trebuchet MS" w:hAnsi="Trebuchet MS"/>
          <w:sz w:val="20"/>
          <w:szCs w:val="20"/>
        </w:rPr>
      </w:pPr>
      <w:r w:rsidRPr="009D7F66">
        <w:rPr>
          <w:rFonts w:ascii="Trebuchet MS" w:hAnsi="Trebuchet MS"/>
          <w:sz w:val="20"/>
          <w:szCs w:val="20"/>
        </w:rPr>
        <w:t>Înlocuirea și/sau suplimentarea proiectelor din lista prioritară de proiecte se va realiza ori de câte ori este necesar pe parcursul perioadei de programare și implementare. Autoritatea Urbană va elabora o notă pentru fiecare proiect în cauză, prin care se vor explica motivele înlocuirii și/sau suplimentării anumitor proiecte și considerentele (punctajul aferent etapei de evaluare, criterile suplimentare utilizate) care au fost luate în considerare pentru includerea acestora în cadrul listei prioritare de finanțare prin intermediul Axei prioritare 4 a POR.</w:t>
      </w:r>
    </w:p>
    <w:p w:rsidR="002B4B0E" w:rsidRDefault="002B4B0E" w:rsidP="009D7F66">
      <w:pPr>
        <w:jc w:val="both"/>
        <w:rPr>
          <w:rFonts w:ascii="Trebuchet MS" w:hAnsi="Trebuchet MS"/>
          <w:sz w:val="20"/>
          <w:szCs w:val="20"/>
        </w:rPr>
        <w:sectPr w:rsidR="002B4B0E" w:rsidSect="002F1417">
          <w:pgSz w:w="11906" w:h="16838"/>
          <w:pgMar w:top="1417" w:right="1417" w:bottom="1417" w:left="1417" w:header="708" w:footer="708" w:gutter="0"/>
          <w:cols w:space="708"/>
          <w:docGrid w:linePitch="360"/>
        </w:sectPr>
      </w:pPr>
    </w:p>
    <w:p w:rsidR="002B4B0E" w:rsidRPr="002B4B0E" w:rsidRDefault="002B4B0E" w:rsidP="002B4B0E">
      <w:pPr>
        <w:jc w:val="both"/>
        <w:rPr>
          <w:rFonts w:ascii="Trebuchet MS" w:hAnsi="Trebuchet MS"/>
          <w:b/>
          <w:sz w:val="20"/>
          <w:szCs w:val="20"/>
        </w:rPr>
      </w:pPr>
      <w:r>
        <w:rPr>
          <w:rFonts w:ascii="Trebuchet MS" w:hAnsi="Trebuchet MS"/>
          <w:b/>
          <w:sz w:val="20"/>
          <w:szCs w:val="20"/>
        </w:rPr>
        <w:lastRenderedPageBreak/>
        <w:t xml:space="preserve">ANEXA 3.1 - </w:t>
      </w:r>
      <w:r w:rsidRPr="002B4B0E">
        <w:rPr>
          <w:rFonts w:ascii="Trebuchet MS" w:hAnsi="Trebuchet MS"/>
          <w:b/>
          <w:sz w:val="20"/>
          <w:szCs w:val="20"/>
        </w:rPr>
        <w:t xml:space="preserve">MODEL DECLARAŢIE PRIVIND CONFLICTUL DE INTERESE </w:t>
      </w:r>
    </w:p>
    <w:p w:rsidR="002B4B0E" w:rsidRPr="002B4B0E" w:rsidRDefault="002B4B0E" w:rsidP="002B4B0E">
      <w:pPr>
        <w:jc w:val="both"/>
        <w:rPr>
          <w:rFonts w:ascii="Trebuchet MS" w:hAnsi="Trebuchet MS"/>
          <w:b/>
          <w:sz w:val="20"/>
          <w:szCs w:val="20"/>
        </w:rPr>
      </w:pPr>
    </w:p>
    <w:p w:rsidR="002B4B0E" w:rsidRPr="002B4B0E" w:rsidRDefault="002B4B0E" w:rsidP="002B4B0E">
      <w:pPr>
        <w:jc w:val="both"/>
        <w:rPr>
          <w:rFonts w:ascii="Trebuchet MS" w:hAnsi="Trebuchet MS"/>
          <w:b/>
          <w:sz w:val="20"/>
          <w:szCs w:val="20"/>
        </w:rPr>
      </w:pPr>
    </w:p>
    <w:p w:rsidR="002B4B0E" w:rsidRPr="006941D9" w:rsidRDefault="002B4B0E" w:rsidP="002B4B0E">
      <w:pPr>
        <w:jc w:val="both"/>
        <w:rPr>
          <w:rFonts w:ascii="Trebuchet MS" w:hAnsi="Trebuchet MS"/>
          <w:sz w:val="20"/>
          <w:szCs w:val="20"/>
        </w:rPr>
      </w:pPr>
      <w:r w:rsidRPr="006941D9">
        <w:rPr>
          <w:rFonts w:ascii="Trebuchet MS" w:hAnsi="Trebuchet MS"/>
          <w:sz w:val="20"/>
          <w:szCs w:val="20"/>
        </w:rPr>
        <w:t>Subsemnatul/subsemnata.............................................., având funcţia de............................., membru/ă al/a Autorităţii Urbane..................................... , cunoscând că falsul în declaraţii este pedepsit de Codul Penal, declar pe propria răspundere, în baza informaţiilor pe care le deţin la această dată, că participarea în cadrul selecţiei proiectelor aferente S.I.D.U. “.........................................................................” şi P.M.U.D. “.........................................................................”  nu este de natură a crea o situaţie de conflict de interese în conformitate cu prevederile art.57 din Regulamentul (UE, EURATOM) NR. 966/2012 privind normele financiare aplicabile bugetului general al Uniunii și de abrogare a Regulamentului (CE, Euratom) Nr. 1605/2002 al Consiliului.</w:t>
      </w:r>
    </w:p>
    <w:p w:rsidR="002B4B0E" w:rsidRPr="006941D9" w:rsidRDefault="002B4B0E" w:rsidP="002B4B0E">
      <w:pPr>
        <w:jc w:val="both"/>
        <w:rPr>
          <w:rFonts w:ascii="Trebuchet MS" w:hAnsi="Trebuchet MS"/>
          <w:sz w:val="20"/>
          <w:szCs w:val="20"/>
        </w:rPr>
      </w:pPr>
    </w:p>
    <w:p w:rsidR="002B4B0E" w:rsidRPr="006941D9" w:rsidRDefault="002B4B0E" w:rsidP="002B4B0E">
      <w:pPr>
        <w:jc w:val="both"/>
        <w:rPr>
          <w:rFonts w:ascii="Trebuchet MS" w:hAnsi="Trebuchet MS"/>
          <w:sz w:val="20"/>
          <w:szCs w:val="20"/>
        </w:rPr>
      </w:pPr>
      <w:r w:rsidRPr="006941D9">
        <w:rPr>
          <w:rFonts w:ascii="Trebuchet MS" w:hAnsi="Trebuchet MS"/>
          <w:sz w:val="20"/>
          <w:szCs w:val="20"/>
        </w:rPr>
        <w:t xml:space="preserve">Data:                                                        </w:t>
      </w:r>
    </w:p>
    <w:p w:rsidR="002B4B0E" w:rsidRPr="006941D9" w:rsidRDefault="002B4B0E" w:rsidP="002B4B0E">
      <w:pPr>
        <w:jc w:val="both"/>
        <w:rPr>
          <w:rFonts w:ascii="Trebuchet MS" w:hAnsi="Trebuchet MS"/>
          <w:sz w:val="20"/>
          <w:szCs w:val="20"/>
        </w:rPr>
      </w:pPr>
      <w:r w:rsidRPr="006941D9">
        <w:rPr>
          <w:rFonts w:ascii="Trebuchet MS" w:hAnsi="Trebuchet MS"/>
          <w:sz w:val="20"/>
          <w:szCs w:val="20"/>
        </w:rPr>
        <w:t>Membru al Autorităţii Urbane......</w:t>
      </w:r>
    </w:p>
    <w:p w:rsidR="002B4B0E" w:rsidRPr="006941D9" w:rsidRDefault="002B4B0E" w:rsidP="002B4B0E">
      <w:pPr>
        <w:jc w:val="both"/>
        <w:rPr>
          <w:rFonts w:ascii="Trebuchet MS" w:hAnsi="Trebuchet MS"/>
          <w:sz w:val="20"/>
          <w:szCs w:val="20"/>
        </w:rPr>
      </w:pPr>
      <w:r w:rsidRPr="006941D9">
        <w:rPr>
          <w:rFonts w:ascii="Trebuchet MS" w:hAnsi="Trebuchet MS"/>
          <w:sz w:val="20"/>
          <w:szCs w:val="20"/>
        </w:rPr>
        <w:t xml:space="preserve">Prenume şi Nume:       </w:t>
      </w:r>
    </w:p>
    <w:p w:rsidR="002B4B0E" w:rsidRPr="006941D9" w:rsidRDefault="002B4B0E" w:rsidP="002B4B0E">
      <w:pPr>
        <w:jc w:val="both"/>
        <w:rPr>
          <w:rFonts w:ascii="Trebuchet MS" w:hAnsi="Trebuchet MS"/>
          <w:sz w:val="20"/>
          <w:szCs w:val="20"/>
        </w:rPr>
        <w:sectPr w:rsidR="002B4B0E" w:rsidRPr="006941D9" w:rsidSect="002F1417">
          <w:pgSz w:w="11906" w:h="16838"/>
          <w:pgMar w:top="1417" w:right="1417" w:bottom="1417" w:left="1417" w:header="708" w:footer="708" w:gutter="0"/>
          <w:cols w:space="708"/>
          <w:docGrid w:linePitch="360"/>
        </w:sectPr>
      </w:pPr>
      <w:r w:rsidRPr="006941D9">
        <w:rPr>
          <w:rFonts w:ascii="Trebuchet MS" w:hAnsi="Trebuchet MS"/>
          <w:sz w:val="20"/>
          <w:szCs w:val="20"/>
        </w:rPr>
        <w:t>Semnătura:</w:t>
      </w:r>
    </w:p>
    <w:p w:rsidR="009D7F66" w:rsidRPr="00C51989" w:rsidRDefault="009D7F66" w:rsidP="00C51989">
      <w:pPr>
        <w:rPr>
          <w:b/>
        </w:rPr>
      </w:pPr>
      <w:bookmarkStart w:id="14" w:name="_Toc470010371"/>
      <w:r w:rsidRPr="00C51989">
        <w:rPr>
          <w:b/>
        </w:rPr>
        <w:lastRenderedPageBreak/>
        <w:t xml:space="preserve">ANEXA </w:t>
      </w:r>
      <w:r w:rsidR="00281490">
        <w:rPr>
          <w:b/>
        </w:rPr>
        <w:t>3.</w:t>
      </w:r>
      <w:r w:rsidR="00762C05">
        <w:rPr>
          <w:b/>
        </w:rPr>
        <w:t>2</w:t>
      </w:r>
      <w:r w:rsidRPr="00C51989">
        <w:rPr>
          <w:b/>
        </w:rPr>
        <w:t xml:space="preserve"> – Criteriile de sel</w:t>
      </w:r>
      <w:r w:rsidR="00C51989">
        <w:rPr>
          <w:b/>
        </w:rPr>
        <w:t>e</w:t>
      </w:r>
      <w:r w:rsidRPr="00C51989">
        <w:rPr>
          <w:b/>
        </w:rPr>
        <w:t>cție a proiectelor</w:t>
      </w:r>
      <w:bookmarkEnd w:id="14"/>
    </w:p>
    <w:p w:rsidR="009D7F66" w:rsidRPr="009D7F66" w:rsidRDefault="009D7F66" w:rsidP="009D7F66"/>
    <w:p w:rsidR="009D7F66" w:rsidRPr="009D7F66" w:rsidRDefault="009D7F66" w:rsidP="00091452">
      <w:pPr>
        <w:numPr>
          <w:ilvl w:val="0"/>
          <w:numId w:val="25"/>
        </w:numPr>
        <w:contextualSpacing/>
        <w:jc w:val="both"/>
        <w:rPr>
          <w:rFonts w:ascii="Trebuchet MS" w:hAnsi="Trebuchet MS"/>
          <w:b/>
          <w:sz w:val="20"/>
          <w:szCs w:val="20"/>
        </w:rPr>
      </w:pPr>
      <w:r w:rsidRPr="009D7F66">
        <w:rPr>
          <w:rFonts w:ascii="Trebuchet MS" w:hAnsi="Trebuchet MS"/>
          <w:b/>
          <w:sz w:val="20"/>
          <w:szCs w:val="20"/>
        </w:rPr>
        <w:t xml:space="preserve">Matricea de prioritizare a proiectelor utilizată în etapa 1 a procesului de prioritizare și selectare strategică   </w:t>
      </w:r>
    </w:p>
    <w:tbl>
      <w:tblPr>
        <w:tblStyle w:val="TableGrid"/>
        <w:tblW w:w="14554" w:type="dxa"/>
        <w:tblInd w:w="-176" w:type="dxa"/>
        <w:tblLayout w:type="fixed"/>
        <w:tblLook w:val="04A0" w:firstRow="1" w:lastRow="0" w:firstColumn="1" w:lastColumn="0" w:noHBand="0" w:noVBand="1"/>
      </w:tblPr>
      <w:tblGrid>
        <w:gridCol w:w="1277"/>
        <w:gridCol w:w="2126"/>
        <w:gridCol w:w="709"/>
        <w:gridCol w:w="1842"/>
        <w:gridCol w:w="567"/>
        <w:gridCol w:w="2410"/>
        <w:gridCol w:w="803"/>
        <w:gridCol w:w="2552"/>
        <w:gridCol w:w="1134"/>
        <w:gridCol w:w="1134"/>
      </w:tblGrid>
      <w:tr w:rsidR="009D7F66" w:rsidRPr="009D7F66" w:rsidTr="002F1417">
        <w:trPr>
          <w:cantSplit/>
          <w:trHeight w:val="2866"/>
        </w:trPr>
        <w:tc>
          <w:tcPr>
            <w:tcW w:w="1277" w:type="dxa"/>
            <w:textDirection w:val="btLr"/>
          </w:tcPr>
          <w:p w:rsidR="009D7F66" w:rsidRPr="009D7F66" w:rsidRDefault="009D7F66" w:rsidP="009D7F66">
            <w:pPr>
              <w:spacing w:before="120"/>
              <w:ind w:left="113" w:right="113"/>
              <w:jc w:val="both"/>
              <w:rPr>
                <w:rFonts w:ascii="Trebuchet MS" w:hAnsi="Trebuchet MS"/>
                <w:bCs/>
                <w:caps/>
                <w:sz w:val="20"/>
                <w:szCs w:val="20"/>
              </w:rPr>
            </w:pPr>
            <w:r w:rsidRPr="009D7F66">
              <w:rPr>
                <w:rFonts w:ascii="Trebuchet MS" w:hAnsi="Trebuchet MS"/>
                <w:bCs/>
                <w:sz w:val="20"/>
                <w:szCs w:val="20"/>
              </w:rPr>
              <w:t>Titlul Proiectului</w:t>
            </w:r>
          </w:p>
        </w:tc>
        <w:tc>
          <w:tcPr>
            <w:tcW w:w="2126" w:type="dxa"/>
            <w:textDirection w:val="btLr"/>
          </w:tcPr>
          <w:p w:rsidR="009D7F66" w:rsidRPr="009D7F66" w:rsidRDefault="009D7F66" w:rsidP="009D7F66">
            <w:pPr>
              <w:spacing w:line="276" w:lineRule="auto"/>
              <w:ind w:left="113" w:right="113"/>
              <w:jc w:val="both"/>
              <w:rPr>
                <w:rFonts w:ascii="Trebuchet MS" w:hAnsi="Trebuchet MS" w:cs="Arial"/>
                <w:bCs/>
                <w:sz w:val="20"/>
                <w:szCs w:val="20"/>
              </w:rPr>
            </w:pPr>
            <w:r w:rsidRPr="009D7F66">
              <w:rPr>
                <w:rFonts w:ascii="Trebuchet MS" w:hAnsi="Trebuchet MS" w:cs="Arial"/>
                <w:bCs/>
                <w:sz w:val="20"/>
                <w:szCs w:val="20"/>
              </w:rPr>
              <w:t>Contribuția proiectului la atingerea obiectivelor SIDU</w:t>
            </w:r>
          </w:p>
        </w:tc>
        <w:tc>
          <w:tcPr>
            <w:tcW w:w="709" w:type="dxa"/>
            <w:textDirection w:val="btLr"/>
          </w:tcPr>
          <w:p w:rsidR="009D7F66" w:rsidRPr="009D7F66" w:rsidRDefault="009D7F66" w:rsidP="009D7F66">
            <w:pPr>
              <w:spacing w:line="276" w:lineRule="auto"/>
              <w:ind w:left="113" w:right="113"/>
              <w:jc w:val="both"/>
              <w:rPr>
                <w:rFonts w:ascii="Trebuchet MS" w:hAnsi="Trebuchet MS" w:cs="Arial"/>
                <w:bCs/>
                <w:sz w:val="20"/>
                <w:szCs w:val="20"/>
              </w:rPr>
            </w:pPr>
            <w:r w:rsidRPr="009D7F66">
              <w:rPr>
                <w:rFonts w:ascii="Trebuchet MS" w:hAnsi="Trebuchet MS" w:cs="Arial"/>
                <w:bCs/>
                <w:sz w:val="20"/>
                <w:szCs w:val="20"/>
              </w:rPr>
              <w:t>Pondere - 20%</w:t>
            </w:r>
          </w:p>
        </w:tc>
        <w:tc>
          <w:tcPr>
            <w:tcW w:w="1842" w:type="dxa"/>
            <w:textDirection w:val="btLr"/>
          </w:tcPr>
          <w:p w:rsidR="009D7F66" w:rsidRPr="009D7F66" w:rsidDel="001F250D" w:rsidRDefault="009D7F66" w:rsidP="009D7F66">
            <w:pPr>
              <w:ind w:left="113" w:right="113"/>
              <w:jc w:val="both"/>
              <w:rPr>
                <w:rFonts w:ascii="Trebuchet MS" w:hAnsi="Trebuchet MS" w:cs="Arial"/>
                <w:bCs/>
                <w:sz w:val="20"/>
                <w:szCs w:val="20"/>
              </w:rPr>
            </w:pPr>
            <w:r w:rsidRPr="009D7F66">
              <w:rPr>
                <w:rFonts w:ascii="Trebuchet MS" w:hAnsi="Trebuchet MS" w:cs="Arial"/>
                <w:bCs/>
                <w:sz w:val="20"/>
                <w:szCs w:val="20"/>
              </w:rPr>
              <w:t xml:space="preserve">Contribuția proiectului la atingerea obiectivului Priorității de Investitii  </w:t>
            </w:r>
          </w:p>
        </w:tc>
        <w:tc>
          <w:tcPr>
            <w:tcW w:w="567" w:type="dxa"/>
            <w:textDirection w:val="btLr"/>
          </w:tcPr>
          <w:p w:rsidR="009D7F66" w:rsidRPr="009D7F66" w:rsidDel="001F250D" w:rsidRDefault="009D7F66" w:rsidP="009D7F66">
            <w:pPr>
              <w:ind w:left="113" w:right="113"/>
              <w:jc w:val="both"/>
              <w:rPr>
                <w:rFonts w:ascii="Trebuchet MS" w:hAnsi="Trebuchet MS" w:cs="Arial"/>
                <w:bCs/>
                <w:sz w:val="20"/>
                <w:szCs w:val="20"/>
              </w:rPr>
            </w:pPr>
            <w:r w:rsidRPr="009D7F66">
              <w:rPr>
                <w:rFonts w:ascii="Trebuchet MS" w:hAnsi="Trebuchet MS" w:cs="Arial"/>
                <w:bCs/>
                <w:sz w:val="20"/>
                <w:szCs w:val="20"/>
              </w:rPr>
              <w:t>Pondere 30%</w:t>
            </w:r>
          </w:p>
        </w:tc>
        <w:tc>
          <w:tcPr>
            <w:tcW w:w="2410" w:type="dxa"/>
            <w:textDirection w:val="btLr"/>
          </w:tcPr>
          <w:p w:rsidR="009D7F66" w:rsidRPr="009D7F66" w:rsidDel="001F250D" w:rsidRDefault="009D7F66" w:rsidP="009D7F66">
            <w:pPr>
              <w:ind w:left="113" w:right="113"/>
              <w:jc w:val="both"/>
              <w:rPr>
                <w:rFonts w:ascii="Trebuchet MS" w:hAnsi="Trebuchet MS" w:cs="Arial"/>
                <w:bCs/>
                <w:sz w:val="20"/>
                <w:szCs w:val="20"/>
              </w:rPr>
            </w:pPr>
            <w:r w:rsidRPr="009D7F66">
              <w:rPr>
                <w:rFonts w:ascii="Trebuchet MS" w:hAnsi="Trebuchet MS" w:cs="Arial"/>
                <w:bCs/>
                <w:sz w:val="20"/>
                <w:szCs w:val="20"/>
              </w:rPr>
              <w:t>Contribuția proiectului la îndeplinirea indicatorilor Priorităţii de Investiţii</w:t>
            </w:r>
          </w:p>
        </w:tc>
        <w:tc>
          <w:tcPr>
            <w:tcW w:w="803" w:type="dxa"/>
            <w:textDirection w:val="btLr"/>
          </w:tcPr>
          <w:p w:rsidR="009D7F66" w:rsidRPr="009D7F66" w:rsidDel="001F250D" w:rsidRDefault="009D7F66" w:rsidP="009D7F66">
            <w:pPr>
              <w:ind w:left="113" w:right="113"/>
              <w:jc w:val="both"/>
              <w:rPr>
                <w:rFonts w:ascii="Trebuchet MS" w:hAnsi="Trebuchet MS" w:cs="Arial"/>
                <w:bCs/>
                <w:sz w:val="20"/>
                <w:szCs w:val="20"/>
              </w:rPr>
            </w:pPr>
            <w:r w:rsidRPr="009D7F66">
              <w:rPr>
                <w:rFonts w:ascii="Trebuchet MS" w:hAnsi="Trebuchet MS" w:cs="Arial"/>
                <w:bCs/>
                <w:sz w:val="20"/>
                <w:szCs w:val="20"/>
              </w:rPr>
              <w:t>Pondere - 30%</w:t>
            </w:r>
          </w:p>
        </w:tc>
        <w:tc>
          <w:tcPr>
            <w:tcW w:w="2552" w:type="dxa"/>
            <w:textDirection w:val="btLr"/>
          </w:tcPr>
          <w:p w:rsidR="009D7F66" w:rsidRPr="009D7F66" w:rsidRDefault="009D7F66" w:rsidP="009D7F66">
            <w:pPr>
              <w:spacing w:line="276" w:lineRule="auto"/>
              <w:ind w:left="113" w:right="113"/>
              <w:jc w:val="both"/>
              <w:rPr>
                <w:rFonts w:ascii="Trebuchet MS" w:hAnsi="Trebuchet MS" w:cs="Arial"/>
                <w:bCs/>
                <w:sz w:val="20"/>
                <w:szCs w:val="20"/>
              </w:rPr>
            </w:pPr>
            <w:r w:rsidRPr="009D7F66">
              <w:rPr>
                <w:rFonts w:ascii="Trebuchet MS" w:hAnsi="Trebuchet MS" w:cs="Arial"/>
                <w:bCs/>
                <w:sz w:val="20"/>
                <w:szCs w:val="20"/>
              </w:rPr>
              <w:t>Contribuția proiectului la obiectivele privind dezvoltarea durabilă, egalitatea de șanse și nediscriminarea, egalitatea de gen</w:t>
            </w:r>
          </w:p>
        </w:tc>
        <w:tc>
          <w:tcPr>
            <w:tcW w:w="1134" w:type="dxa"/>
            <w:textDirection w:val="btLr"/>
          </w:tcPr>
          <w:p w:rsidR="009D7F66" w:rsidRPr="009D7F66" w:rsidRDefault="009D7F66" w:rsidP="009D7F66">
            <w:pPr>
              <w:spacing w:line="276" w:lineRule="auto"/>
              <w:ind w:left="113" w:right="113"/>
              <w:jc w:val="both"/>
              <w:rPr>
                <w:rFonts w:ascii="Trebuchet MS" w:hAnsi="Trebuchet MS" w:cs="Arial"/>
                <w:bCs/>
                <w:sz w:val="20"/>
                <w:szCs w:val="20"/>
              </w:rPr>
            </w:pPr>
            <w:r w:rsidRPr="009D7F66">
              <w:rPr>
                <w:rFonts w:ascii="Trebuchet MS" w:hAnsi="Trebuchet MS" w:cs="Arial"/>
                <w:bCs/>
                <w:sz w:val="20"/>
                <w:szCs w:val="20"/>
              </w:rPr>
              <w:t>Pondere - 20%</w:t>
            </w:r>
          </w:p>
        </w:tc>
        <w:tc>
          <w:tcPr>
            <w:tcW w:w="1134" w:type="dxa"/>
            <w:textDirection w:val="btLr"/>
          </w:tcPr>
          <w:p w:rsidR="009D7F66" w:rsidRPr="009D7F66" w:rsidRDefault="009D7F66" w:rsidP="009D7F66">
            <w:pPr>
              <w:spacing w:line="276" w:lineRule="auto"/>
              <w:ind w:left="113" w:right="113"/>
              <w:jc w:val="both"/>
              <w:rPr>
                <w:rFonts w:ascii="Trebuchet MS" w:hAnsi="Trebuchet MS" w:cs="Arial"/>
                <w:bCs/>
                <w:sz w:val="20"/>
                <w:szCs w:val="20"/>
              </w:rPr>
            </w:pPr>
            <w:r w:rsidRPr="009D7F66">
              <w:rPr>
                <w:rFonts w:ascii="Trebuchet MS" w:hAnsi="Trebuchet MS" w:cs="Arial"/>
                <w:bCs/>
                <w:sz w:val="20"/>
                <w:szCs w:val="20"/>
              </w:rPr>
              <w:t>Scor Total</w:t>
            </w:r>
          </w:p>
        </w:tc>
      </w:tr>
      <w:tr w:rsidR="009D7F66" w:rsidRPr="009D7F66" w:rsidTr="002F1417">
        <w:trPr>
          <w:trHeight w:val="352"/>
        </w:trPr>
        <w:tc>
          <w:tcPr>
            <w:tcW w:w="1277" w:type="dxa"/>
          </w:tcPr>
          <w:p w:rsidR="009D7F66" w:rsidRPr="009D7F66" w:rsidRDefault="009D7F66" w:rsidP="009D7F66">
            <w:pPr>
              <w:spacing w:before="120"/>
              <w:jc w:val="both"/>
              <w:rPr>
                <w:rFonts w:ascii="Trebuchet MS" w:hAnsi="Trebuchet MS"/>
                <w:bCs/>
                <w:caps/>
                <w:sz w:val="20"/>
                <w:szCs w:val="20"/>
              </w:rPr>
            </w:pPr>
            <w:r w:rsidRPr="009D7F66">
              <w:rPr>
                <w:rFonts w:ascii="Trebuchet MS" w:hAnsi="Trebuchet MS"/>
                <w:bCs/>
                <w:sz w:val="20"/>
                <w:szCs w:val="20"/>
              </w:rPr>
              <w:t xml:space="preserve">Proiect </w:t>
            </w:r>
            <w:r w:rsidRPr="009D7F66">
              <w:rPr>
                <w:rFonts w:ascii="Trebuchet MS" w:hAnsi="Trebuchet MS"/>
                <w:bCs/>
                <w:caps/>
                <w:sz w:val="20"/>
                <w:szCs w:val="20"/>
              </w:rPr>
              <w:t>1</w:t>
            </w:r>
          </w:p>
        </w:tc>
        <w:tc>
          <w:tcPr>
            <w:tcW w:w="2126" w:type="dxa"/>
          </w:tcPr>
          <w:p w:rsidR="009D7F66" w:rsidRPr="009D7F66" w:rsidRDefault="009D7F66" w:rsidP="009D7F66">
            <w:pPr>
              <w:spacing w:before="120"/>
              <w:jc w:val="both"/>
              <w:rPr>
                <w:rFonts w:ascii="Trebuchet MS" w:hAnsi="Trebuchet MS"/>
                <w:b/>
                <w:bCs/>
                <w:caps/>
                <w:sz w:val="20"/>
                <w:szCs w:val="20"/>
              </w:rPr>
            </w:pPr>
          </w:p>
        </w:tc>
        <w:tc>
          <w:tcPr>
            <w:tcW w:w="709" w:type="dxa"/>
          </w:tcPr>
          <w:p w:rsidR="009D7F66" w:rsidRPr="009D7F66" w:rsidRDefault="009D7F66" w:rsidP="009D7F66">
            <w:pPr>
              <w:spacing w:before="120"/>
              <w:jc w:val="both"/>
              <w:rPr>
                <w:rFonts w:ascii="Trebuchet MS" w:hAnsi="Trebuchet MS"/>
                <w:b/>
                <w:bCs/>
                <w:caps/>
                <w:sz w:val="20"/>
                <w:szCs w:val="20"/>
              </w:rPr>
            </w:pPr>
          </w:p>
        </w:tc>
        <w:tc>
          <w:tcPr>
            <w:tcW w:w="1842" w:type="dxa"/>
          </w:tcPr>
          <w:p w:rsidR="009D7F66" w:rsidRPr="009D7F66" w:rsidRDefault="009D7F66" w:rsidP="009D7F66">
            <w:pPr>
              <w:spacing w:before="120"/>
              <w:jc w:val="both"/>
              <w:rPr>
                <w:rFonts w:ascii="Trebuchet MS" w:hAnsi="Trebuchet MS"/>
                <w:b/>
                <w:bCs/>
                <w:caps/>
                <w:sz w:val="20"/>
                <w:szCs w:val="20"/>
              </w:rPr>
            </w:pPr>
          </w:p>
        </w:tc>
        <w:tc>
          <w:tcPr>
            <w:tcW w:w="567" w:type="dxa"/>
          </w:tcPr>
          <w:p w:rsidR="009D7F66" w:rsidRPr="009D7F66" w:rsidRDefault="009D7F66" w:rsidP="009D7F66">
            <w:pPr>
              <w:spacing w:before="120"/>
              <w:jc w:val="both"/>
              <w:rPr>
                <w:rFonts w:ascii="Trebuchet MS" w:hAnsi="Trebuchet MS"/>
                <w:b/>
                <w:bCs/>
                <w:caps/>
                <w:sz w:val="20"/>
                <w:szCs w:val="20"/>
              </w:rPr>
            </w:pPr>
          </w:p>
        </w:tc>
        <w:tc>
          <w:tcPr>
            <w:tcW w:w="2410" w:type="dxa"/>
          </w:tcPr>
          <w:p w:rsidR="009D7F66" w:rsidRPr="009D7F66" w:rsidRDefault="009D7F66" w:rsidP="009D7F66">
            <w:pPr>
              <w:spacing w:before="120"/>
              <w:jc w:val="both"/>
              <w:rPr>
                <w:rFonts w:ascii="Trebuchet MS" w:hAnsi="Trebuchet MS"/>
                <w:b/>
                <w:bCs/>
                <w:caps/>
                <w:sz w:val="20"/>
                <w:szCs w:val="20"/>
              </w:rPr>
            </w:pPr>
          </w:p>
        </w:tc>
        <w:tc>
          <w:tcPr>
            <w:tcW w:w="803" w:type="dxa"/>
          </w:tcPr>
          <w:p w:rsidR="009D7F66" w:rsidRPr="009D7F66" w:rsidRDefault="009D7F66" w:rsidP="009D7F66">
            <w:pPr>
              <w:spacing w:before="120"/>
              <w:jc w:val="both"/>
              <w:rPr>
                <w:rFonts w:ascii="Trebuchet MS" w:hAnsi="Trebuchet MS"/>
                <w:b/>
                <w:bCs/>
                <w:caps/>
                <w:sz w:val="20"/>
                <w:szCs w:val="20"/>
              </w:rPr>
            </w:pPr>
          </w:p>
        </w:tc>
        <w:tc>
          <w:tcPr>
            <w:tcW w:w="2552"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r>
      <w:tr w:rsidR="009D7F66" w:rsidRPr="009D7F66" w:rsidTr="002F1417">
        <w:trPr>
          <w:trHeight w:val="352"/>
        </w:trPr>
        <w:tc>
          <w:tcPr>
            <w:tcW w:w="1277" w:type="dxa"/>
          </w:tcPr>
          <w:p w:rsidR="009D7F66" w:rsidRPr="009D7F66" w:rsidRDefault="009D7F66" w:rsidP="009D7F66">
            <w:pPr>
              <w:spacing w:before="120"/>
              <w:jc w:val="both"/>
              <w:rPr>
                <w:rFonts w:ascii="Trebuchet MS" w:hAnsi="Trebuchet MS"/>
                <w:bCs/>
                <w:caps/>
                <w:sz w:val="20"/>
                <w:szCs w:val="20"/>
              </w:rPr>
            </w:pPr>
            <w:r w:rsidRPr="009D7F66">
              <w:rPr>
                <w:rFonts w:ascii="Trebuchet MS" w:hAnsi="Trebuchet MS"/>
                <w:bCs/>
                <w:sz w:val="20"/>
                <w:szCs w:val="20"/>
              </w:rPr>
              <w:t>Proiect 2</w:t>
            </w:r>
          </w:p>
        </w:tc>
        <w:tc>
          <w:tcPr>
            <w:tcW w:w="2126" w:type="dxa"/>
          </w:tcPr>
          <w:p w:rsidR="009D7F66" w:rsidRPr="009D7F66" w:rsidRDefault="009D7F66" w:rsidP="009D7F66">
            <w:pPr>
              <w:spacing w:before="120"/>
              <w:jc w:val="both"/>
              <w:rPr>
                <w:rFonts w:ascii="Trebuchet MS" w:hAnsi="Trebuchet MS"/>
                <w:b/>
                <w:bCs/>
                <w:caps/>
                <w:sz w:val="20"/>
                <w:szCs w:val="20"/>
              </w:rPr>
            </w:pPr>
          </w:p>
        </w:tc>
        <w:tc>
          <w:tcPr>
            <w:tcW w:w="709" w:type="dxa"/>
          </w:tcPr>
          <w:p w:rsidR="009D7F66" w:rsidRPr="009D7F66" w:rsidRDefault="009D7F66" w:rsidP="009D7F66">
            <w:pPr>
              <w:spacing w:before="120"/>
              <w:jc w:val="both"/>
              <w:rPr>
                <w:rFonts w:ascii="Trebuchet MS" w:hAnsi="Trebuchet MS"/>
                <w:b/>
                <w:bCs/>
                <w:caps/>
                <w:sz w:val="20"/>
                <w:szCs w:val="20"/>
              </w:rPr>
            </w:pPr>
          </w:p>
        </w:tc>
        <w:tc>
          <w:tcPr>
            <w:tcW w:w="1842" w:type="dxa"/>
          </w:tcPr>
          <w:p w:rsidR="009D7F66" w:rsidRPr="009D7F66" w:rsidRDefault="009D7F66" w:rsidP="009D7F66">
            <w:pPr>
              <w:spacing w:before="120"/>
              <w:jc w:val="both"/>
              <w:rPr>
                <w:rFonts w:ascii="Trebuchet MS" w:hAnsi="Trebuchet MS"/>
                <w:b/>
                <w:bCs/>
                <w:caps/>
                <w:sz w:val="20"/>
                <w:szCs w:val="20"/>
              </w:rPr>
            </w:pPr>
          </w:p>
        </w:tc>
        <w:tc>
          <w:tcPr>
            <w:tcW w:w="567" w:type="dxa"/>
          </w:tcPr>
          <w:p w:rsidR="009D7F66" w:rsidRPr="009D7F66" w:rsidRDefault="009D7F66" w:rsidP="009D7F66">
            <w:pPr>
              <w:spacing w:before="120"/>
              <w:jc w:val="both"/>
              <w:rPr>
                <w:rFonts w:ascii="Trebuchet MS" w:hAnsi="Trebuchet MS"/>
                <w:b/>
                <w:bCs/>
                <w:caps/>
                <w:sz w:val="20"/>
                <w:szCs w:val="20"/>
              </w:rPr>
            </w:pPr>
          </w:p>
        </w:tc>
        <w:tc>
          <w:tcPr>
            <w:tcW w:w="2410" w:type="dxa"/>
          </w:tcPr>
          <w:p w:rsidR="009D7F66" w:rsidRPr="009D7F66" w:rsidRDefault="009D7F66" w:rsidP="009D7F66">
            <w:pPr>
              <w:spacing w:before="120"/>
              <w:jc w:val="both"/>
              <w:rPr>
                <w:rFonts w:ascii="Trebuchet MS" w:hAnsi="Trebuchet MS"/>
                <w:b/>
                <w:bCs/>
                <w:caps/>
                <w:sz w:val="20"/>
                <w:szCs w:val="20"/>
              </w:rPr>
            </w:pPr>
          </w:p>
        </w:tc>
        <w:tc>
          <w:tcPr>
            <w:tcW w:w="803" w:type="dxa"/>
          </w:tcPr>
          <w:p w:rsidR="009D7F66" w:rsidRPr="009D7F66" w:rsidRDefault="009D7F66" w:rsidP="009D7F66">
            <w:pPr>
              <w:spacing w:before="120"/>
              <w:jc w:val="both"/>
              <w:rPr>
                <w:rFonts w:ascii="Trebuchet MS" w:hAnsi="Trebuchet MS"/>
                <w:b/>
                <w:bCs/>
                <w:caps/>
                <w:sz w:val="20"/>
                <w:szCs w:val="20"/>
              </w:rPr>
            </w:pPr>
          </w:p>
        </w:tc>
        <w:tc>
          <w:tcPr>
            <w:tcW w:w="2552"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r>
      <w:tr w:rsidR="009D7F66" w:rsidRPr="009D7F66" w:rsidTr="002F1417">
        <w:trPr>
          <w:trHeight w:val="352"/>
        </w:trPr>
        <w:tc>
          <w:tcPr>
            <w:tcW w:w="1277" w:type="dxa"/>
          </w:tcPr>
          <w:p w:rsidR="009D7F66" w:rsidRPr="009D7F66" w:rsidRDefault="009D7F66" w:rsidP="009D7F66">
            <w:pPr>
              <w:spacing w:before="120"/>
              <w:jc w:val="both"/>
              <w:rPr>
                <w:rFonts w:ascii="Trebuchet MS" w:hAnsi="Trebuchet MS"/>
                <w:bCs/>
                <w:caps/>
                <w:sz w:val="20"/>
                <w:szCs w:val="20"/>
              </w:rPr>
            </w:pPr>
            <w:r w:rsidRPr="009D7F66">
              <w:rPr>
                <w:rFonts w:ascii="Trebuchet MS" w:hAnsi="Trebuchet MS"/>
                <w:bCs/>
                <w:sz w:val="20"/>
                <w:szCs w:val="20"/>
              </w:rPr>
              <w:t>Proiect 3</w:t>
            </w:r>
          </w:p>
        </w:tc>
        <w:tc>
          <w:tcPr>
            <w:tcW w:w="2126" w:type="dxa"/>
          </w:tcPr>
          <w:p w:rsidR="009D7F66" w:rsidRPr="009D7F66" w:rsidRDefault="009D7F66" w:rsidP="009D7F66">
            <w:pPr>
              <w:spacing w:before="120"/>
              <w:jc w:val="both"/>
              <w:rPr>
                <w:rFonts w:ascii="Trebuchet MS" w:hAnsi="Trebuchet MS"/>
                <w:b/>
                <w:bCs/>
                <w:caps/>
                <w:sz w:val="20"/>
                <w:szCs w:val="20"/>
              </w:rPr>
            </w:pPr>
          </w:p>
        </w:tc>
        <w:tc>
          <w:tcPr>
            <w:tcW w:w="709" w:type="dxa"/>
          </w:tcPr>
          <w:p w:rsidR="009D7F66" w:rsidRPr="009D7F66" w:rsidRDefault="009D7F66" w:rsidP="009D7F66">
            <w:pPr>
              <w:spacing w:before="120"/>
              <w:jc w:val="both"/>
              <w:rPr>
                <w:rFonts w:ascii="Trebuchet MS" w:hAnsi="Trebuchet MS"/>
                <w:b/>
                <w:bCs/>
                <w:caps/>
                <w:sz w:val="20"/>
                <w:szCs w:val="20"/>
              </w:rPr>
            </w:pPr>
          </w:p>
        </w:tc>
        <w:tc>
          <w:tcPr>
            <w:tcW w:w="1842" w:type="dxa"/>
          </w:tcPr>
          <w:p w:rsidR="009D7F66" w:rsidRPr="009D7F66" w:rsidRDefault="009D7F66" w:rsidP="009D7F66">
            <w:pPr>
              <w:spacing w:before="120"/>
              <w:jc w:val="both"/>
              <w:rPr>
                <w:rFonts w:ascii="Trebuchet MS" w:hAnsi="Trebuchet MS"/>
                <w:b/>
                <w:bCs/>
                <w:caps/>
                <w:sz w:val="20"/>
                <w:szCs w:val="20"/>
              </w:rPr>
            </w:pPr>
          </w:p>
        </w:tc>
        <w:tc>
          <w:tcPr>
            <w:tcW w:w="567" w:type="dxa"/>
          </w:tcPr>
          <w:p w:rsidR="009D7F66" w:rsidRPr="009D7F66" w:rsidRDefault="009D7F66" w:rsidP="009D7F66">
            <w:pPr>
              <w:spacing w:before="120"/>
              <w:jc w:val="both"/>
              <w:rPr>
                <w:rFonts w:ascii="Trebuchet MS" w:hAnsi="Trebuchet MS"/>
                <w:b/>
                <w:bCs/>
                <w:caps/>
                <w:sz w:val="20"/>
                <w:szCs w:val="20"/>
              </w:rPr>
            </w:pPr>
          </w:p>
        </w:tc>
        <w:tc>
          <w:tcPr>
            <w:tcW w:w="2410" w:type="dxa"/>
          </w:tcPr>
          <w:p w:rsidR="009D7F66" w:rsidRPr="009D7F66" w:rsidRDefault="009D7F66" w:rsidP="009D7F66">
            <w:pPr>
              <w:spacing w:before="120"/>
              <w:jc w:val="both"/>
              <w:rPr>
                <w:rFonts w:ascii="Trebuchet MS" w:hAnsi="Trebuchet MS"/>
                <w:b/>
                <w:bCs/>
                <w:caps/>
                <w:sz w:val="20"/>
                <w:szCs w:val="20"/>
              </w:rPr>
            </w:pPr>
          </w:p>
        </w:tc>
        <w:tc>
          <w:tcPr>
            <w:tcW w:w="803" w:type="dxa"/>
          </w:tcPr>
          <w:p w:rsidR="009D7F66" w:rsidRPr="009D7F66" w:rsidRDefault="009D7F66" w:rsidP="009D7F66">
            <w:pPr>
              <w:spacing w:before="120"/>
              <w:jc w:val="both"/>
              <w:rPr>
                <w:rFonts w:ascii="Trebuchet MS" w:hAnsi="Trebuchet MS"/>
                <w:b/>
                <w:bCs/>
                <w:caps/>
                <w:sz w:val="20"/>
                <w:szCs w:val="20"/>
              </w:rPr>
            </w:pPr>
          </w:p>
        </w:tc>
        <w:tc>
          <w:tcPr>
            <w:tcW w:w="2552"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c>
          <w:tcPr>
            <w:tcW w:w="1134" w:type="dxa"/>
          </w:tcPr>
          <w:p w:rsidR="009D7F66" w:rsidRPr="009D7F66" w:rsidRDefault="009D7F66" w:rsidP="009D7F66">
            <w:pPr>
              <w:spacing w:before="120"/>
              <w:jc w:val="both"/>
              <w:rPr>
                <w:rFonts w:ascii="Trebuchet MS" w:hAnsi="Trebuchet MS"/>
                <w:b/>
                <w:bCs/>
                <w:caps/>
                <w:sz w:val="20"/>
                <w:szCs w:val="20"/>
              </w:rPr>
            </w:pPr>
          </w:p>
        </w:tc>
      </w:tr>
    </w:tbl>
    <w:p w:rsidR="009D7F66" w:rsidRPr="009D7F66" w:rsidRDefault="009D7F66" w:rsidP="009D7F66">
      <w:pPr>
        <w:jc w:val="both"/>
        <w:rPr>
          <w:rFonts w:ascii="Trebuchet MS" w:hAnsi="Trebuchet MS"/>
          <w:sz w:val="20"/>
          <w:szCs w:val="20"/>
        </w:rPr>
      </w:pPr>
    </w:p>
    <w:p w:rsidR="009D7F66" w:rsidRPr="009D7F66" w:rsidRDefault="009D7F66" w:rsidP="00091452">
      <w:pPr>
        <w:numPr>
          <w:ilvl w:val="0"/>
          <w:numId w:val="25"/>
        </w:numPr>
        <w:contextualSpacing/>
        <w:jc w:val="both"/>
        <w:rPr>
          <w:rFonts w:ascii="Trebuchet MS" w:hAnsi="Trebuchet MS"/>
          <w:b/>
          <w:sz w:val="20"/>
          <w:szCs w:val="20"/>
        </w:rPr>
      </w:pPr>
      <w:r w:rsidRPr="009D7F66">
        <w:rPr>
          <w:rFonts w:ascii="Trebuchet MS" w:hAnsi="Trebuchet MS"/>
          <w:b/>
          <w:sz w:val="20"/>
          <w:szCs w:val="20"/>
        </w:rPr>
        <w:t>Criteriile de analiză utilizate în etapa a 2-a procesului de prioritizare și selectare strategică</w:t>
      </w:r>
    </w:p>
    <w:p w:rsidR="009D7F66" w:rsidRPr="009D7F66" w:rsidRDefault="009D7F66" w:rsidP="009D7F66">
      <w:pPr>
        <w:ind w:left="720"/>
        <w:contextualSpacing/>
        <w:jc w:val="both"/>
        <w:rPr>
          <w:rFonts w:ascii="Trebuchet MS" w:hAnsi="Trebuchet MS"/>
          <w:b/>
          <w:sz w:val="20"/>
          <w:szCs w:val="20"/>
        </w:rPr>
      </w:pPr>
      <w:r w:rsidRPr="009D7F66">
        <w:rPr>
          <w:rFonts w:ascii="Trebuchet MS" w:hAnsi="Trebuchet MS"/>
          <w:b/>
          <w:sz w:val="20"/>
          <w:szCs w:val="20"/>
        </w:rPr>
        <w:t xml:space="preserve">   </w:t>
      </w:r>
    </w:p>
    <w:p w:rsidR="009D7F66" w:rsidRPr="009D7F66" w:rsidRDefault="009D7F66" w:rsidP="00091452">
      <w:pPr>
        <w:numPr>
          <w:ilvl w:val="0"/>
          <w:numId w:val="26"/>
        </w:numPr>
        <w:contextualSpacing/>
        <w:jc w:val="both"/>
        <w:rPr>
          <w:rFonts w:ascii="Trebuchet MS" w:hAnsi="Trebuchet MS"/>
          <w:sz w:val="20"/>
          <w:szCs w:val="20"/>
        </w:rPr>
      </w:pPr>
      <w:r w:rsidRPr="009D7F66">
        <w:rPr>
          <w:rFonts w:ascii="Trebuchet MS" w:hAnsi="Trebuchet MS"/>
          <w:sz w:val="20"/>
          <w:szCs w:val="20"/>
        </w:rPr>
        <w:t>Încurajarea unei abordări integrate</w:t>
      </w:r>
    </w:p>
    <w:p w:rsidR="009D7F66" w:rsidRPr="009D7F66" w:rsidRDefault="009D7F66" w:rsidP="00091452">
      <w:pPr>
        <w:numPr>
          <w:ilvl w:val="0"/>
          <w:numId w:val="26"/>
        </w:numPr>
        <w:contextualSpacing/>
        <w:jc w:val="both"/>
        <w:rPr>
          <w:rFonts w:ascii="Trebuchet MS" w:hAnsi="Trebuchet MS"/>
          <w:sz w:val="20"/>
          <w:szCs w:val="20"/>
        </w:rPr>
      </w:pPr>
      <w:r w:rsidRPr="009D7F66">
        <w:rPr>
          <w:rFonts w:ascii="Trebuchet MS" w:hAnsi="Trebuchet MS"/>
          <w:sz w:val="20"/>
          <w:szCs w:val="20"/>
        </w:rPr>
        <w:t>Gradul de maturitate al proiectelor</w:t>
      </w:r>
    </w:p>
    <w:p w:rsidR="009D7F66" w:rsidRPr="009D7F66" w:rsidRDefault="009D7F66" w:rsidP="00091452">
      <w:pPr>
        <w:numPr>
          <w:ilvl w:val="0"/>
          <w:numId w:val="26"/>
        </w:numPr>
        <w:contextualSpacing/>
        <w:jc w:val="both"/>
        <w:rPr>
          <w:rFonts w:ascii="Trebuchet MS" w:hAnsi="Trebuchet MS"/>
          <w:sz w:val="20"/>
          <w:szCs w:val="20"/>
        </w:rPr>
      </w:pPr>
      <w:r w:rsidRPr="009D7F66">
        <w:rPr>
          <w:rFonts w:ascii="Trebuchet MS" w:hAnsi="Trebuchet MS"/>
          <w:sz w:val="20"/>
          <w:szCs w:val="20"/>
        </w:rPr>
        <w:t>Sustenabilitatea financiară a proiectelor</w:t>
      </w:r>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sectPr w:rsidR="009D7F66" w:rsidRPr="009D7F66" w:rsidSect="002F1417">
          <w:pgSz w:w="16838" w:h="11906" w:orient="landscape"/>
          <w:pgMar w:top="1417" w:right="1417" w:bottom="1417" w:left="1417" w:header="708" w:footer="708" w:gutter="0"/>
          <w:cols w:space="708"/>
          <w:docGrid w:linePitch="360"/>
        </w:sectPr>
      </w:pPr>
    </w:p>
    <w:p w:rsidR="009D7F66" w:rsidRPr="00C51989" w:rsidRDefault="00C51989" w:rsidP="00C51989">
      <w:pPr>
        <w:pStyle w:val="Heading1"/>
        <w:rPr>
          <w:rFonts w:ascii="Trebuchet MS" w:eastAsiaTheme="majorEastAsia" w:hAnsi="Trebuchet MS"/>
          <w:sz w:val="24"/>
          <w:szCs w:val="24"/>
        </w:rPr>
      </w:pPr>
      <w:bookmarkStart w:id="15" w:name="_Toc470010372"/>
      <w:bookmarkStart w:id="16" w:name="_Toc470700815"/>
      <w:r w:rsidRPr="00C51989">
        <w:rPr>
          <w:rFonts w:ascii="Trebuchet MS" w:eastAsiaTheme="majorEastAsia" w:hAnsi="Trebuchet MS"/>
          <w:sz w:val="24"/>
          <w:szCs w:val="24"/>
        </w:rPr>
        <w:lastRenderedPageBreak/>
        <w:t>4</w:t>
      </w:r>
      <w:r w:rsidR="009D7F66" w:rsidRPr="00C51989">
        <w:rPr>
          <w:rFonts w:ascii="Trebuchet MS" w:eastAsiaTheme="majorEastAsia" w:hAnsi="Trebuchet MS"/>
          <w:sz w:val="24"/>
          <w:szCs w:val="24"/>
        </w:rPr>
        <w:t>. PROCEDURA DE ARHIVARE</w:t>
      </w:r>
      <w:bookmarkEnd w:id="15"/>
      <w:bookmarkEnd w:id="16"/>
    </w:p>
    <w:p w:rsidR="009D7F66" w:rsidRPr="009D7F66" w:rsidRDefault="009D7F66" w:rsidP="009D7F66">
      <w:pPr>
        <w:ind w:left="360"/>
        <w:jc w:val="both"/>
        <w:rPr>
          <w:rFonts w:ascii="Trebuchet MS" w:hAnsi="Trebuchet MS"/>
          <w:b/>
          <w:sz w:val="20"/>
          <w:szCs w:val="20"/>
        </w:rPr>
      </w:pPr>
    </w:p>
    <w:p w:rsidR="009D7F66" w:rsidRPr="00C51989" w:rsidRDefault="00C51989" w:rsidP="00C51989">
      <w:pPr>
        <w:rPr>
          <w:rFonts w:ascii="Trebuchet MS" w:hAnsi="Trebuchet MS"/>
          <w:b/>
          <w:sz w:val="20"/>
          <w:szCs w:val="20"/>
        </w:rPr>
      </w:pPr>
      <w:bookmarkStart w:id="17" w:name="_Toc470010373"/>
      <w:r w:rsidRPr="00C51989">
        <w:rPr>
          <w:rFonts w:ascii="Trebuchet MS" w:hAnsi="Trebuchet MS"/>
          <w:b/>
          <w:sz w:val="20"/>
          <w:szCs w:val="20"/>
        </w:rPr>
        <w:t>4</w:t>
      </w:r>
      <w:r w:rsidR="009D7F66" w:rsidRPr="00C51989">
        <w:rPr>
          <w:rFonts w:ascii="Trebuchet MS" w:hAnsi="Trebuchet MS"/>
          <w:b/>
          <w:sz w:val="20"/>
          <w:szCs w:val="20"/>
        </w:rPr>
        <w:t>.1. Scopul procedurii</w:t>
      </w:r>
      <w:bookmarkEnd w:id="17"/>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Scopul procedurii este de a furniza un ghid de arhivare şi păstrare a documentelor din cadrul Autorității Urbane, în conformitate cu prevederile legislaţiei europene şi a celei româneşti aplicabile, în vederea asigurării disponibilităţii şi a transparenţei datelor legate de îndeplinirea atribuției delegate de către AM POR privind implementarea Axei Prioritare 4 a POR 2014-2020 </w:t>
      </w:r>
      <w:r w:rsidRPr="009D7F66">
        <w:rPr>
          <w:rFonts w:ascii="Trebuchet MS" w:hAnsi="Trebuchet MS"/>
          <w:i/>
          <w:sz w:val="20"/>
          <w:szCs w:val="20"/>
        </w:rPr>
        <w:t>Sprijinirea dezvoltării urbane durabile</w:t>
      </w:r>
      <w:r w:rsidRPr="009D7F66">
        <w:rPr>
          <w:rFonts w:ascii="Trebuchet MS" w:hAnsi="Trebuchet MS"/>
          <w:sz w:val="20"/>
          <w:szCs w:val="20"/>
        </w:rPr>
        <w:t>.</w:t>
      </w:r>
    </w:p>
    <w:p w:rsidR="009D7F66" w:rsidRPr="00C51989" w:rsidRDefault="00C51989" w:rsidP="00C51989">
      <w:pPr>
        <w:rPr>
          <w:rFonts w:ascii="Trebuchet MS" w:hAnsi="Trebuchet MS"/>
          <w:b/>
          <w:sz w:val="20"/>
          <w:szCs w:val="20"/>
        </w:rPr>
      </w:pPr>
      <w:bookmarkStart w:id="18" w:name="_Toc470010374"/>
      <w:r w:rsidRPr="00C51989">
        <w:rPr>
          <w:rFonts w:ascii="Trebuchet MS" w:hAnsi="Trebuchet MS"/>
          <w:b/>
          <w:sz w:val="20"/>
          <w:szCs w:val="20"/>
        </w:rPr>
        <w:t>4</w:t>
      </w:r>
      <w:r w:rsidR="009D7F66" w:rsidRPr="00C51989">
        <w:rPr>
          <w:rFonts w:ascii="Trebuchet MS" w:hAnsi="Trebuchet MS"/>
          <w:b/>
          <w:sz w:val="20"/>
          <w:szCs w:val="20"/>
        </w:rPr>
        <w:t>.2. Cadrul organizaţional</w:t>
      </w:r>
      <w:bookmarkEnd w:id="18"/>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Documentele Autorității Urbane sunt proprietatea entităţii publice. Ele trebuie păstrate pe o perioadă de 3 ani de la data încheierii oficiale a Programului Operaţional Regional 2014-2020, în concordanţă cu reglementările legislaţiei româneşti privind păstrarea documentelor la creatorii şi deţinătorii de documente.</w:t>
      </w:r>
    </w:p>
    <w:p w:rsidR="009D7F66" w:rsidRPr="00281490" w:rsidRDefault="00281490" w:rsidP="00281490">
      <w:pPr>
        <w:rPr>
          <w:rFonts w:ascii="Trebuchet MS" w:hAnsi="Trebuchet MS"/>
          <w:b/>
          <w:sz w:val="20"/>
          <w:szCs w:val="20"/>
        </w:rPr>
      </w:pPr>
      <w:bookmarkStart w:id="19" w:name="_Toc470010375"/>
      <w:r w:rsidRPr="00281490">
        <w:rPr>
          <w:rFonts w:ascii="Trebuchet MS" w:hAnsi="Trebuchet MS"/>
          <w:b/>
          <w:sz w:val="20"/>
          <w:szCs w:val="20"/>
        </w:rPr>
        <w:t>4</w:t>
      </w:r>
      <w:r w:rsidR="009D7F66" w:rsidRPr="00281490">
        <w:rPr>
          <w:rFonts w:ascii="Trebuchet MS" w:hAnsi="Trebuchet MS"/>
          <w:b/>
          <w:sz w:val="20"/>
          <w:szCs w:val="20"/>
        </w:rPr>
        <w:t>.3. Arhivarea documentelor</w:t>
      </w:r>
      <w:bookmarkEnd w:id="19"/>
    </w:p>
    <w:p w:rsidR="009D7F66" w:rsidRPr="009D7F66" w:rsidRDefault="009D7F66" w:rsidP="009D7F66">
      <w:pPr>
        <w:jc w:val="both"/>
        <w:rPr>
          <w:rFonts w:ascii="Trebuchet MS" w:hAnsi="Trebuchet MS"/>
          <w:b/>
          <w:sz w:val="20"/>
          <w:szCs w:val="20"/>
        </w:rPr>
      </w:pPr>
      <w:r w:rsidRPr="009D7F66">
        <w:rPr>
          <w:rFonts w:ascii="Trebuchet MS" w:hAnsi="Trebuchet MS"/>
          <w:sz w:val="20"/>
          <w:szCs w:val="20"/>
        </w:rPr>
        <w:t>Responsabilităţile Autorității Urbane în ceea ce priveşte arhivarea documentelor sunt:</w:t>
      </w:r>
    </w:p>
    <w:p w:rsidR="009D7F66" w:rsidRPr="009D7F66" w:rsidRDefault="009D7F66" w:rsidP="00091452">
      <w:pPr>
        <w:numPr>
          <w:ilvl w:val="0"/>
          <w:numId w:val="21"/>
        </w:numPr>
        <w:contextualSpacing/>
        <w:jc w:val="both"/>
        <w:rPr>
          <w:rFonts w:ascii="Trebuchet MS" w:hAnsi="Trebuchet MS"/>
          <w:sz w:val="20"/>
          <w:szCs w:val="20"/>
        </w:rPr>
      </w:pPr>
      <w:r w:rsidRPr="009D7F66">
        <w:rPr>
          <w:rFonts w:ascii="Trebuchet MS" w:hAnsi="Trebuchet MS"/>
          <w:sz w:val="20"/>
          <w:szCs w:val="20"/>
        </w:rPr>
        <w:t xml:space="preserve">Desemnează un responsabil cu arhivarea la nivelul Autorității Urbane (secretarul Autorității Urbane); </w:t>
      </w:r>
    </w:p>
    <w:p w:rsidR="009D7F66" w:rsidRPr="009D7F66" w:rsidRDefault="009D7F66" w:rsidP="00091452">
      <w:pPr>
        <w:numPr>
          <w:ilvl w:val="0"/>
          <w:numId w:val="21"/>
        </w:numPr>
        <w:contextualSpacing/>
        <w:jc w:val="both"/>
        <w:rPr>
          <w:rFonts w:ascii="Trebuchet MS" w:hAnsi="Trebuchet MS"/>
          <w:sz w:val="20"/>
          <w:szCs w:val="20"/>
        </w:rPr>
      </w:pPr>
      <w:r w:rsidRPr="009D7F66">
        <w:rPr>
          <w:rFonts w:ascii="Trebuchet MS" w:hAnsi="Trebuchet MS"/>
          <w:sz w:val="20"/>
          <w:szCs w:val="20"/>
        </w:rPr>
        <w:t xml:space="preserve">Îndosariază documentele primite/realizate; </w:t>
      </w:r>
    </w:p>
    <w:p w:rsidR="009D7F66" w:rsidRPr="009D7F66" w:rsidRDefault="009D7F66" w:rsidP="00091452">
      <w:pPr>
        <w:numPr>
          <w:ilvl w:val="0"/>
          <w:numId w:val="21"/>
        </w:numPr>
        <w:contextualSpacing/>
        <w:jc w:val="both"/>
        <w:rPr>
          <w:rFonts w:ascii="Trebuchet MS" w:hAnsi="Trebuchet MS"/>
          <w:sz w:val="20"/>
          <w:szCs w:val="20"/>
        </w:rPr>
      </w:pPr>
      <w:r w:rsidRPr="009D7F66">
        <w:rPr>
          <w:rFonts w:ascii="Trebuchet MS" w:hAnsi="Trebuchet MS"/>
          <w:sz w:val="20"/>
          <w:szCs w:val="20"/>
        </w:rPr>
        <w:t>Întocmește un opis (Anexa 1) pe care îl pune la începutul fiecărui dosar;</w:t>
      </w:r>
    </w:p>
    <w:p w:rsidR="009D7F66" w:rsidRDefault="009D7F66" w:rsidP="00091452">
      <w:pPr>
        <w:numPr>
          <w:ilvl w:val="0"/>
          <w:numId w:val="21"/>
        </w:numPr>
        <w:contextualSpacing/>
        <w:jc w:val="both"/>
        <w:rPr>
          <w:rFonts w:ascii="Trebuchet MS" w:hAnsi="Trebuchet MS"/>
          <w:sz w:val="20"/>
          <w:szCs w:val="20"/>
        </w:rPr>
      </w:pPr>
      <w:r w:rsidRPr="009D7F66">
        <w:rPr>
          <w:rFonts w:ascii="Trebuchet MS" w:hAnsi="Trebuchet MS"/>
          <w:sz w:val="20"/>
          <w:szCs w:val="20"/>
        </w:rPr>
        <w:t>Întocmește un inventar (Anexa 2) în care va trece toate dosarele constituite.</w:t>
      </w:r>
    </w:p>
    <w:p w:rsidR="0058787F" w:rsidRPr="009D7F66" w:rsidRDefault="0058787F" w:rsidP="0058787F">
      <w:pPr>
        <w:ind w:left="720"/>
        <w:contextualSpacing/>
        <w:jc w:val="both"/>
        <w:rPr>
          <w:rFonts w:ascii="Trebuchet MS" w:hAnsi="Trebuchet MS"/>
          <w:sz w:val="20"/>
          <w:szCs w:val="20"/>
        </w:rPr>
      </w:pPr>
    </w:p>
    <w:p w:rsidR="009D7F66" w:rsidRPr="0058787F" w:rsidRDefault="0058787F" w:rsidP="0058787F">
      <w:pPr>
        <w:rPr>
          <w:rFonts w:ascii="Trebuchet MS" w:hAnsi="Trebuchet MS"/>
          <w:b/>
          <w:sz w:val="20"/>
          <w:szCs w:val="20"/>
        </w:rPr>
      </w:pPr>
      <w:bookmarkStart w:id="20" w:name="_Toc470010376"/>
      <w:r w:rsidRPr="0058787F">
        <w:rPr>
          <w:rFonts w:ascii="Trebuchet MS" w:hAnsi="Trebuchet MS"/>
          <w:b/>
          <w:sz w:val="20"/>
          <w:szCs w:val="20"/>
        </w:rPr>
        <w:t>4</w:t>
      </w:r>
      <w:r w:rsidR="009D7F66" w:rsidRPr="0058787F">
        <w:rPr>
          <w:rFonts w:ascii="Trebuchet MS" w:hAnsi="Trebuchet MS"/>
          <w:b/>
          <w:sz w:val="20"/>
          <w:szCs w:val="20"/>
        </w:rPr>
        <w:t>.3.1 Tipuri de documente arhivate</w:t>
      </w:r>
      <w:bookmarkEnd w:id="20"/>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Documentaţia privind activitatea desfășurată de către municipiul reședință de județ pentru îndeplinirea atribuției de selectare strategică a proiectelor în cadrul axei prioritare 4 a POR 2014-2020 va fi arhivată în ordine cronologică de către responsabil cu arhivarea la nivelul Autorității Urbane.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Opisul dosarelor va cuprinde lista documentelor indosariate în ordine descrescătoare. Acest dosar va cuprinde:</w:t>
      </w:r>
    </w:p>
    <w:p w:rsidR="009D7F66" w:rsidRPr="009D7F66" w:rsidRDefault="009D7F66" w:rsidP="00091452">
      <w:pPr>
        <w:numPr>
          <w:ilvl w:val="0"/>
          <w:numId w:val="17"/>
        </w:numPr>
        <w:contextualSpacing/>
        <w:jc w:val="both"/>
        <w:rPr>
          <w:rFonts w:ascii="Trebuchet MS" w:hAnsi="Trebuchet MS"/>
          <w:sz w:val="20"/>
          <w:szCs w:val="20"/>
        </w:rPr>
      </w:pPr>
      <w:r w:rsidRPr="009D7F66">
        <w:rPr>
          <w:rFonts w:ascii="Trebuchet MS" w:hAnsi="Trebuchet MS"/>
          <w:sz w:val="20"/>
          <w:szCs w:val="20"/>
        </w:rPr>
        <w:t>Pista de audit</w:t>
      </w:r>
    </w:p>
    <w:p w:rsidR="009D7F66" w:rsidRPr="009D7F66" w:rsidRDefault="009D7F66" w:rsidP="00091452">
      <w:pPr>
        <w:numPr>
          <w:ilvl w:val="0"/>
          <w:numId w:val="17"/>
        </w:numPr>
        <w:contextualSpacing/>
        <w:jc w:val="both"/>
        <w:rPr>
          <w:rFonts w:ascii="Trebuchet MS" w:hAnsi="Trebuchet MS"/>
          <w:sz w:val="20"/>
          <w:szCs w:val="20"/>
        </w:rPr>
      </w:pPr>
      <w:r w:rsidRPr="009D7F66">
        <w:rPr>
          <w:rFonts w:ascii="Trebuchet MS" w:hAnsi="Trebuchet MS"/>
          <w:sz w:val="20"/>
          <w:szCs w:val="20"/>
        </w:rPr>
        <w:t>Documentele intrate la nivelul municipiului reședință de județ cu referire la activitatea Organismului Intermediar de nivel secundar</w:t>
      </w:r>
    </w:p>
    <w:p w:rsidR="009D7F66" w:rsidRPr="009D7F66" w:rsidRDefault="009D7F66" w:rsidP="00091452">
      <w:pPr>
        <w:numPr>
          <w:ilvl w:val="0"/>
          <w:numId w:val="17"/>
        </w:numPr>
        <w:contextualSpacing/>
        <w:jc w:val="both"/>
        <w:rPr>
          <w:rFonts w:ascii="Trebuchet MS" w:hAnsi="Trebuchet MS"/>
          <w:sz w:val="20"/>
          <w:szCs w:val="20"/>
        </w:rPr>
      </w:pPr>
      <w:r w:rsidRPr="009D7F66">
        <w:rPr>
          <w:rFonts w:ascii="Trebuchet MS" w:hAnsi="Trebuchet MS"/>
          <w:sz w:val="20"/>
          <w:szCs w:val="20"/>
        </w:rPr>
        <w:t xml:space="preserve">Documentele transmise de către alte direcţii din primărie, inclusiv instituțiile din subordine </w:t>
      </w:r>
    </w:p>
    <w:p w:rsidR="009D7F66" w:rsidRPr="009D7F66" w:rsidRDefault="009D7F66" w:rsidP="00091452">
      <w:pPr>
        <w:numPr>
          <w:ilvl w:val="0"/>
          <w:numId w:val="17"/>
        </w:numPr>
        <w:contextualSpacing/>
        <w:jc w:val="both"/>
        <w:rPr>
          <w:rFonts w:ascii="Trebuchet MS" w:hAnsi="Trebuchet MS"/>
          <w:sz w:val="20"/>
          <w:szCs w:val="20"/>
        </w:rPr>
      </w:pPr>
      <w:r w:rsidRPr="009D7F66">
        <w:rPr>
          <w:rFonts w:ascii="Trebuchet MS" w:hAnsi="Trebuchet MS"/>
          <w:sz w:val="20"/>
          <w:szCs w:val="20"/>
        </w:rPr>
        <w:t>Documentele elaborate de Autorității Urbane și transmise către alte instituții și organisme</w:t>
      </w:r>
    </w:p>
    <w:p w:rsidR="009D7F66" w:rsidRPr="009D7F66" w:rsidRDefault="009D7F66" w:rsidP="00091452">
      <w:pPr>
        <w:numPr>
          <w:ilvl w:val="0"/>
          <w:numId w:val="17"/>
        </w:numPr>
        <w:contextualSpacing/>
        <w:jc w:val="both"/>
        <w:rPr>
          <w:rFonts w:ascii="Trebuchet MS" w:hAnsi="Trebuchet MS"/>
          <w:sz w:val="20"/>
          <w:szCs w:val="20"/>
        </w:rPr>
      </w:pPr>
      <w:r w:rsidRPr="009D7F66">
        <w:rPr>
          <w:rFonts w:ascii="Trebuchet MS" w:hAnsi="Trebuchet MS"/>
          <w:sz w:val="20"/>
          <w:szCs w:val="20"/>
        </w:rPr>
        <w:t>Documente de uz intern</w:t>
      </w:r>
    </w:p>
    <w:p w:rsidR="009D7F66" w:rsidRPr="009D7F66" w:rsidRDefault="009D7F66" w:rsidP="00091452">
      <w:pPr>
        <w:numPr>
          <w:ilvl w:val="0"/>
          <w:numId w:val="18"/>
        </w:numPr>
        <w:contextualSpacing/>
        <w:jc w:val="both"/>
        <w:rPr>
          <w:rFonts w:ascii="Trebuchet MS" w:hAnsi="Trebuchet MS"/>
          <w:sz w:val="20"/>
          <w:szCs w:val="20"/>
        </w:rPr>
      </w:pPr>
      <w:r w:rsidRPr="009D7F66">
        <w:rPr>
          <w:rFonts w:ascii="Trebuchet MS" w:hAnsi="Trebuchet MS"/>
          <w:sz w:val="20"/>
          <w:szCs w:val="20"/>
        </w:rPr>
        <w:t>procedurile de lucru ale Autorității Urbane</w:t>
      </w:r>
    </w:p>
    <w:p w:rsidR="009D7F66" w:rsidRPr="009D7F66" w:rsidRDefault="009D7F66" w:rsidP="00091452">
      <w:pPr>
        <w:numPr>
          <w:ilvl w:val="0"/>
          <w:numId w:val="18"/>
        </w:numPr>
        <w:contextualSpacing/>
        <w:jc w:val="both"/>
        <w:rPr>
          <w:rFonts w:ascii="Trebuchet MS" w:hAnsi="Trebuchet MS"/>
          <w:sz w:val="20"/>
          <w:szCs w:val="20"/>
        </w:rPr>
      </w:pPr>
      <w:r w:rsidRPr="009D7F66">
        <w:rPr>
          <w:rFonts w:ascii="Trebuchet MS" w:hAnsi="Trebuchet MS"/>
          <w:sz w:val="20"/>
          <w:szCs w:val="20"/>
        </w:rPr>
        <w:t>decizii interne și reglementări ale Autorității Urbane</w:t>
      </w:r>
    </w:p>
    <w:p w:rsidR="009D7F66" w:rsidRPr="009D7F66" w:rsidRDefault="009D7F66" w:rsidP="00091452">
      <w:pPr>
        <w:numPr>
          <w:ilvl w:val="0"/>
          <w:numId w:val="18"/>
        </w:numPr>
        <w:contextualSpacing/>
        <w:jc w:val="both"/>
        <w:rPr>
          <w:rFonts w:ascii="Trebuchet MS" w:hAnsi="Trebuchet MS"/>
          <w:sz w:val="20"/>
          <w:szCs w:val="20"/>
        </w:rPr>
      </w:pPr>
      <w:r w:rsidRPr="009D7F66">
        <w:rPr>
          <w:rFonts w:ascii="Trebuchet MS" w:hAnsi="Trebuchet MS"/>
          <w:sz w:val="20"/>
          <w:szCs w:val="20"/>
        </w:rPr>
        <w:t>matricile de prioritizare și selecție strategică a proiectelor completate de către membrii Autorității Urbane</w:t>
      </w:r>
    </w:p>
    <w:p w:rsidR="009D7F66" w:rsidRPr="009D7F66" w:rsidRDefault="009D7F66" w:rsidP="00091452">
      <w:pPr>
        <w:numPr>
          <w:ilvl w:val="0"/>
          <w:numId w:val="18"/>
        </w:numPr>
        <w:contextualSpacing/>
        <w:jc w:val="both"/>
        <w:rPr>
          <w:rFonts w:ascii="Trebuchet MS" w:hAnsi="Trebuchet MS"/>
          <w:sz w:val="20"/>
          <w:szCs w:val="20"/>
        </w:rPr>
      </w:pPr>
      <w:r w:rsidRPr="009D7F66">
        <w:rPr>
          <w:rFonts w:ascii="Trebuchet MS" w:hAnsi="Trebuchet MS"/>
          <w:sz w:val="20"/>
          <w:szCs w:val="20"/>
        </w:rPr>
        <w:t>lista finală a proiectelor finanțabile prin intermediul Axei prioritare 4 a POR 2014-2020, rezultat al procesului de prioritizare și selecție strategică.</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lastRenderedPageBreak/>
        <w:t>Arhivarea documentelor se va realiza în maxim 9 luni de la finalizarea procesului de prioritizare și selecție strategică a proiectelor și se păstrează pe o perioadă de timp în conformitate cu prevederile Regulamentului UE nr. 1303/2013.</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Arhivarea documentelor se va realiza în bibliorafturi/dosare. Pe fiecare biblioraft/dosar se aplică o etichetă ce va conţine următoarele elemente:</w:t>
      </w:r>
    </w:p>
    <w:p w:rsidR="009D7F66" w:rsidRPr="009D7F66" w:rsidRDefault="009D7F66" w:rsidP="00091452">
      <w:pPr>
        <w:numPr>
          <w:ilvl w:val="0"/>
          <w:numId w:val="19"/>
        </w:numPr>
        <w:contextualSpacing/>
        <w:jc w:val="both"/>
        <w:rPr>
          <w:rFonts w:ascii="Trebuchet MS" w:hAnsi="Trebuchet MS"/>
          <w:sz w:val="20"/>
          <w:szCs w:val="20"/>
        </w:rPr>
      </w:pPr>
      <w:r w:rsidRPr="009D7F66">
        <w:rPr>
          <w:rFonts w:ascii="Trebuchet MS" w:hAnsi="Trebuchet MS"/>
          <w:sz w:val="20"/>
          <w:szCs w:val="20"/>
        </w:rPr>
        <w:t>Sigla POR 2014-2020</w:t>
      </w:r>
    </w:p>
    <w:p w:rsidR="009D7F66" w:rsidRPr="009D7F66" w:rsidRDefault="009D7F66" w:rsidP="00091452">
      <w:pPr>
        <w:numPr>
          <w:ilvl w:val="0"/>
          <w:numId w:val="19"/>
        </w:numPr>
        <w:contextualSpacing/>
        <w:jc w:val="both"/>
        <w:rPr>
          <w:rFonts w:ascii="Trebuchet MS" w:hAnsi="Trebuchet MS"/>
          <w:sz w:val="20"/>
          <w:szCs w:val="20"/>
        </w:rPr>
      </w:pPr>
      <w:r w:rsidRPr="009D7F66">
        <w:rPr>
          <w:rFonts w:ascii="Trebuchet MS" w:hAnsi="Trebuchet MS"/>
          <w:sz w:val="20"/>
          <w:szCs w:val="20"/>
        </w:rPr>
        <w:t>Denumirea Axei prioritare 4 a POR 2014-2020</w:t>
      </w:r>
    </w:p>
    <w:p w:rsidR="009D7F66" w:rsidRPr="009D7F66" w:rsidRDefault="009D7F66" w:rsidP="00091452">
      <w:pPr>
        <w:numPr>
          <w:ilvl w:val="0"/>
          <w:numId w:val="19"/>
        </w:numPr>
        <w:contextualSpacing/>
        <w:jc w:val="both"/>
        <w:rPr>
          <w:rFonts w:ascii="Trebuchet MS" w:hAnsi="Trebuchet MS"/>
          <w:sz w:val="20"/>
          <w:szCs w:val="20"/>
        </w:rPr>
      </w:pPr>
      <w:r w:rsidRPr="009D7F66">
        <w:rPr>
          <w:rFonts w:ascii="Trebuchet MS" w:hAnsi="Trebuchet MS"/>
          <w:sz w:val="20"/>
          <w:szCs w:val="20"/>
        </w:rPr>
        <w:t>Denumirea Regiunii de dezvoltare</w:t>
      </w:r>
    </w:p>
    <w:p w:rsidR="009D7F66" w:rsidRPr="009D7F66" w:rsidRDefault="009D7F66" w:rsidP="00091452">
      <w:pPr>
        <w:numPr>
          <w:ilvl w:val="0"/>
          <w:numId w:val="19"/>
        </w:numPr>
        <w:contextualSpacing/>
        <w:jc w:val="both"/>
        <w:rPr>
          <w:rFonts w:ascii="Trebuchet MS" w:hAnsi="Trebuchet MS"/>
          <w:sz w:val="20"/>
          <w:szCs w:val="20"/>
        </w:rPr>
      </w:pPr>
      <w:r w:rsidRPr="009D7F66">
        <w:rPr>
          <w:rFonts w:ascii="Trebuchet MS" w:hAnsi="Trebuchet MS"/>
          <w:sz w:val="20"/>
          <w:szCs w:val="20"/>
        </w:rPr>
        <w:t>Denumirea municipiului reședință de județ</w:t>
      </w:r>
    </w:p>
    <w:p w:rsidR="003C769D" w:rsidRDefault="003C769D" w:rsidP="009D7F66">
      <w:pPr>
        <w:keepNext/>
        <w:keepLines/>
        <w:spacing w:before="200" w:after="0"/>
        <w:outlineLvl w:val="2"/>
        <w:rPr>
          <w:rFonts w:asciiTheme="majorHAnsi" w:eastAsiaTheme="majorEastAsia" w:hAnsiTheme="majorHAnsi" w:cstheme="majorBidi"/>
          <w:b/>
          <w:bCs/>
          <w:color w:val="4F81BD" w:themeColor="accent1"/>
        </w:rPr>
      </w:pPr>
      <w:bookmarkStart w:id="21" w:name="_Toc470010377"/>
    </w:p>
    <w:p w:rsidR="009D7F66" w:rsidRPr="003C769D" w:rsidRDefault="003C769D" w:rsidP="003C769D">
      <w:pPr>
        <w:rPr>
          <w:rFonts w:ascii="Trebuchet MS" w:hAnsi="Trebuchet MS"/>
          <w:b/>
          <w:sz w:val="20"/>
          <w:szCs w:val="20"/>
        </w:rPr>
      </w:pPr>
      <w:r w:rsidRPr="003C769D">
        <w:rPr>
          <w:rFonts w:ascii="Trebuchet MS" w:hAnsi="Trebuchet MS"/>
          <w:b/>
          <w:sz w:val="20"/>
          <w:szCs w:val="20"/>
        </w:rPr>
        <w:t>4</w:t>
      </w:r>
      <w:r w:rsidR="009D7F66" w:rsidRPr="003C769D">
        <w:rPr>
          <w:rFonts w:ascii="Trebuchet MS" w:hAnsi="Trebuchet MS"/>
          <w:b/>
          <w:sz w:val="20"/>
          <w:szCs w:val="20"/>
        </w:rPr>
        <w:t>.3.2. Întocmirea – predarea dosarelor</w:t>
      </w:r>
      <w:bookmarkEnd w:id="21"/>
    </w:p>
    <w:p w:rsidR="009D7F66" w:rsidRPr="00235EED" w:rsidRDefault="003C769D" w:rsidP="00235EED">
      <w:pPr>
        <w:rPr>
          <w:rFonts w:ascii="Trebuchet MS" w:hAnsi="Trebuchet MS"/>
          <w:b/>
          <w:i/>
          <w:sz w:val="20"/>
          <w:szCs w:val="20"/>
        </w:rPr>
      </w:pPr>
      <w:r w:rsidRPr="00235EED">
        <w:rPr>
          <w:rFonts w:ascii="Trebuchet MS" w:hAnsi="Trebuchet MS"/>
          <w:b/>
          <w:i/>
          <w:sz w:val="20"/>
          <w:szCs w:val="20"/>
        </w:rPr>
        <w:t>4</w:t>
      </w:r>
      <w:r w:rsidR="009D7F66" w:rsidRPr="00235EED">
        <w:rPr>
          <w:rFonts w:ascii="Trebuchet MS" w:hAnsi="Trebuchet MS"/>
          <w:b/>
          <w:i/>
          <w:sz w:val="20"/>
          <w:szCs w:val="20"/>
        </w:rPr>
        <w:t xml:space="preserve">.3.2.1. Inregistrarea documentelor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Înregistrarea documentelor se face cronologic, în ordinea primirii, emiterii sau întocmirii acestora.</w:t>
      </w:r>
    </w:p>
    <w:p w:rsidR="009D7F66" w:rsidRPr="00235EED" w:rsidRDefault="00235EED" w:rsidP="00235EED">
      <w:pPr>
        <w:rPr>
          <w:rFonts w:ascii="Trebuchet MS" w:hAnsi="Trebuchet MS"/>
          <w:b/>
          <w:i/>
          <w:sz w:val="20"/>
          <w:szCs w:val="20"/>
        </w:rPr>
      </w:pPr>
      <w:r w:rsidRPr="00235EED">
        <w:rPr>
          <w:rFonts w:ascii="Trebuchet MS" w:hAnsi="Trebuchet MS"/>
          <w:b/>
          <w:i/>
          <w:sz w:val="20"/>
          <w:szCs w:val="20"/>
        </w:rPr>
        <w:t xml:space="preserve">4.3.2.2. </w:t>
      </w:r>
      <w:r w:rsidR="009D7F66" w:rsidRPr="00235EED">
        <w:rPr>
          <w:rFonts w:ascii="Trebuchet MS" w:hAnsi="Trebuchet MS"/>
          <w:b/>
          <w:i/>
          <w:sz w:val="20"/>
          <w:szCs w:val="20"/>
        </w:rPr>
        <w:t>Constituirea dosarelor</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Prima pagina a dosarului (care nu se va numerota) va fi opisul (Anexa 1)</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Documentele cuprinse in dosar se ordonează cronologic; când in constituirea dosarului se foloseşte ordinea cronologica, actele mai vechi trebuie sa se afle dedesubt si cele mai noi deasupra/ deasupra si cele mai noi dedesubt;</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Dosarele nu trebuie sa aibă mai mult de 250 – 300 file; in cazul depasirii acestui număr, se constituie mai multe volume ale aceluiaşi dosar;</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Filele dosarului se numerotează in coltul din dreapta sus, cu creion negru; in cazul dosarelor compuse din mai multe volume, filele se numerotează începând cu numărul 1 pentru fiecare volum;</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Pe coperta dosarului se înscriu: denumirea structurii creatoare, numărul de dosar din inventar, anul, indicativul din nomenclatorul, datele de început si de sfârsit, numărul de file, volumul si termenul de păstrare; precum si conţinutul dosarului</w:t>
      </w:r>
    </w:p>
    <w:p w:rsidR="009D7F66" w:rsidRPr="009D7F66" w:rsidRDefault="009D7F66" w:rsidP="00091452">
      <w:pPr>
        <w:numPr>
          <w:ilvl w:val="0"/>
          <w:numId w:val="20"/>
        </w:numPr>
        <w:contextualSpacing/>
        <w:jc w:val="both"/>
        <w:rPr>
          <w:rFonts w:ascii="Trebuchet MS" w:hAnsi="Trebuchet MS"/>
          <w:sz w:val="20"/>
          <w:szCs w:val="20"/>
        </w:rPr>
      </w:pPr>
      <w:r w:rsidRPr="009D7F66">
        <w:rPr>
          <w:rFonts w:ascii="Trebuchet MS" w:hAnsi="Trebuchet MS"/>
          <w:sz w:val="20"/>
          <w:szCs w:val="20"/>
        </w:rPr>
        <w:t>Pe o foaie nescrisa, adăugata la sfarsitul dosarului, responsabilul cu arhivarea de la nivelul AU face următoarea certificare:  ,,Prezentul dosar conţine….file”, in cifre si, intre paranteze in litere, dupa care semneaza si pune data certificarii.</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Termenele de păstrare pentru documentele de la nivelul Autorității Urbane vor fi stabilite, în funcţie de regulamentele europene şi de reglementările naţionale în vigoare.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Responsabilul cu arhivarea de la nivelul Autorității Urbane este responsabil de păstrarea in siguranţă a documentelor, până la predarea acestora către compartimentul de arhivă din cadrul municipiului reședință de județ. </w:t>
      </w:r>
    </w:p>
    <w:p w:rsidR="009D7F66" w:rsidRPr="00EA55B9" w:rsidRDefault="00EA55B9" w:rsidP="00EA55B9">
      <w:pPr>
        <w:rPr>
          <w:rFonts w:ascii="Trebuchet MS" w:hAnsi="Trebuchet MS"/>
          <w:b/>
          <w:i/>
          <w:sz w:val="20"/>
          <w:szCs w:val="20"/>
        </w:rPr>
      </w:pPr>
      <w:r w:rsidRPr="00EA55B9">
        <w:rPr>
          <w:rFonts w:ascii="Trebuchet MS" w:hAnsi="Trebuchet MS"/>
          <w:b/>
          <w:i/>
          <w:sz w:val="20"/>
          <w:szCs w:val="20"/>
        </w:rPr>
        <w:t>4</w:t>
      </w:r>
      <w:r w:rsidR="009D7F66" w:rsidRPr="00EA55B9">
        <w:rPr>
          <w:rFonts w:ascii="Trebuchet MS" w:hAnsi="Trebuchet MS"/>
          <w:b/>
          <w:i/>
          <w:sz w:val="20"/>
          <w:szCs w:val="20"/>
        </w:rPr>
        <w:t xml:space="preserve">.3.2.3.Inventarierea dosarelor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Inventarul cuprinde toate dosarele cu acelaşi termen de păstrare, create în cursul unui an, de către Autoritatea Urbană. În cazul dosarelor formate din mai multe volume, în inventar fiecare volum va primi un număr curent distinct.</w:t>
      </w:r>
    </w:p>
    <w:p w:rsidR="00DA2B1B" w:rsidRDefault="009D7F66" w:rsidP="009D7F66">
      <w:pPr>
        <w:jc w:val="both"/>
        <w:rPr>
          <w:rFonts w:ascii="Trebuchet MS" w:hAnsi="Trebuchet MS"/>
          <w:sz w:val="20"/>
          <w:szCs w:val="20"/>
        </w:rPr>
      </w:pPr>
      <w:r w:rsidRPr="009D7F66">
        <w:rPr>
          <w:rFonts w:ascii="Trebuchet MS" w:hAnsi="Trebuchet MS"/>
          <w:sz w:val="20"/>
          <w:szCs w:val="20"/>
        </w:rPr>
        <w:t>Dosarele care cuprind acte din mai mulţi ani se vor inventaria la anul de început, menţionându-se în inventar datele extreme.</w:t>
      </w:r>
    </w:p>
    <w:p w:rsidR="00DA2B1B" w:rsidRDefault="00DA2B1B" w:rsidP="009D7F66">
      <w:pPr>
        <w:jc w:val="both"/>
        <w:rPr>
          <w:rFonts w:ascii="Trebuchet MS" w:hAnsi="Trebuchet MS"/>
          <w:sz w:val="20"/>
          <w:szCs w:val="20"/>
        </w:rPr>
      </w:pPr>
    </w:p>
    <w:p w:rsidR="00DA2B1B" w:rsidRPr="009D7F66" w:rsidRDefault="00DA2B1B" w:rsidP="009D7F66">
      <w:pPr>
        <w:jc w:val="both"/>
        <w:rPr>
          <w:rFonts w:ascii="Trebuchet MS" w:hAnsi="Trebuchet MS"/>
          <w:sz w:val="20"/>
          <w:szCs w:val="20"/>
        </w:rPr>
      </w:pPr>
    </w:p>
    <w:p w:rsidR="009D7F66" w:rsidRPr="00EA55B9" w:rsidRDefault="00EA55B9" w:rsidP="00EA55B9">
      <w:pPr>
        <w:rPr>
          <w:b/>
          <w:i/>
        </w:rPr>
      </w:pPr>
      <w:r>
        <w:rPr>
          <w:b/>
          <w:i/>
        </w:rPr>
        <w:lastRenderedPageBreak/>
        <w:t>4</w:t>
      </w:r>
      <w:r w:rsidR="009D7F66" w:rsidRPr="00EA55B9">
        <w:rPr>
          <w:b/>
          <w:i/>
        </w:rPr>
        <w:t xml:space="preserve">.3.2.4.  Predarea documentelor la compartimentul de arhivă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Predarea dosarelor la arhiva, în al doilea an de la constituirea acestora, se face pe baza de inventar (Anexa 2) si  proces verbal de predare-primire (Anexa 3). Procesele verbale de predare-primire ca si inventarul se întocmesc în 3 exemplare, două ramânând la arhivar si celalalt fiind pastrat de către serviciul care a efectuat predarea.</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La preluare, Compartimentul Arhivă de la nivelul Autorității Urbane verifică fiecare dosar, urmărind respectarea modului de constituire a dosarelor şi concordanţa între conţinutul acestora şi datele înscrise în inventar. În cazul constatării unor neconcordanţe, ele se aduc la cunoştinţă persoanei responsabile de la nivelul AU, care efectuează corecturile ce se impun.</w:t>
      </w:r>
    </w:p>
    <w:p w:rsidR="009D7F66" w:rsidRPr="00717CEB" w:rsidRDefault="009D7F66" w:rsidP="00717CEB">
      <w:pPr>
        <w:rPr>
          <w:rFonts w:ascii="Trebuchet MS" w:hAnsi="Trebuchet MS"/>
          <w:b/>
          <w:i/>
          <w:sz w:val="20"/>
          <w:szCs w:val="20"/>
        </w:rPr>
      </w:pPr>
      <w:r w:rsidRPr="00717CEB">
        <w:rPr>
          <w:rFonts w:ascii="Trebuchet MS" w:hAnsi="Trebuchet MS"/>
          <w:b/>
          <w:i/>
          <w:sz w:val="20"/>
          <w:szCs w:val="20"/>
        </w:rPr>
        <w:t xml:space="preserve">2.3.2.5. Accesul la documentele păstrate la nivelul Autorității Urbane </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Accesul la documentele Autorității Urbane se face doar pe baza de cerere scrisă catre primarul municipiului reședință de județ. Accesul la aceste documentele de la nivelul Autorității Urbane este permis doar AM POR, Direcţiei de Control, Antifraudă şi Monitorizare Fonduri Comunitare, Autorităţii de Plată, Autorităţii de Audit, OLAF/DLAF, Curţii Europene de Audit, Comisiei Europene, sau altor instituţii în drept sa solicite informaţii cu privire la gestionarea si implementarea POR.</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 xml:space="preserve">Dosarele sau documentele care sunt  puse la dispozitia organismelor menţionate mai-sus for fi inlocuite de o fişă de control (Anexa 4), care va fi anulata in momentul in care dosarele sau documentele vor fi returnate. </w:t>
      </w:r>
    </w:p>
    <w:p w:rsidR="009D7F66" w:rsidRPr="00717CEB" w:rsidRDefault="009D7F66" w:rsidP="00717CEB">
      <w:pPr>
        <w:rPr>
          <w:rFonts w:ascii="Trebuchet MS" w:hAnsi="Trebuchet MS"/>
          <w:b/>
          <w:i/>
          <w:sz w:val="20"/>
          <w:szCs w:val="20"/>
        </w:rPr>
      </w:pPr>
      <w:r w:rsidRPr="00717CEB">
        <w:rPr>
          <w:rFonts w:ascii="Trebuchet MS" w:hAnsi="Trebuchet MS"/>
          <w:b/>
          <w:i/>
          <w:sz w:val="20"/>
          <w:szCs w:val="20"/>
        </w:rPr>
        <w:t>2.3.2.6. Accesul la documentele Autorității Urbane păstrate la Compartimentul Arhivă din municipiului reședință de județ</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Accesul la documentele din arhivă este permis direct în cazul în care solicitantul solicită documente Autorității Urbane pe baza unei cereri scrise şi aprobate de către primarul municipiului reședință de județ. Cererea (Anexa 5) va specifica motivul consultării documentului arhivat.</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În cazul documentelor cu caracter secret conform legii, accesul la acestea va fi restricţionat.</w:t>
      </w:r>
    </w:p>
    <w:p w:rsidR="009D7F66" w:rsidRPr="009D7F66" w:rsidRDefault="009D7F66" w:rsidP="009D7F66">
      <w:pPr>
        <w:jc w:val="both"/>
        <w:rPr>
          <w:rFonts w:ascii="Trebuchet MS" w:hAnsi="Trebuchet MS"/>
          <w:sz w:val="20"/>
          <w:szCs w:val="20"/>
        </w:rPr>
      </w:pPr>
      <w:r w:rsidRPr="009D7F66">
        <w:rPr>
          <w:rFonts w:ascii="Trebuchet MS" w:hAnsi="Trebuchet MS"/>
          <w:sz w:val="20"/>
          <w:szCs w:val="20"/>
        </w:rPr>
        <w:t>Documentele scoase din arhivă în scopul consultării vor fi înregistrate într-un registru de depozit. O fişă de control (Anexa 4) va înlocui documentele predate şi va fi anulată imediat ce acestea se întorc în arhivă.</w:t>
      </w:r>
    </w:p>
    <w:p w:rsidR="009D7F66" w:rsidRPr="00717CEB" w:rsidRDefault="00717CEB" w:rsidP="00717CEB">
      <w:pPr>
        <w:rPr>
          <w:rFonts w:ascii="Trebuchet MS" w:hAnsi="Trebuchet MS"/>
          <w:b/>
          <w:sz w:val="20"/>
          <w:szCs w:val="20"/>
        </w:rPr>
      </w:pPr>
      <w:bookmarkStart w:id="22" w:name="_Toc470010378"/>
      <w:r w:rsidRPr="00717CEB">
        <w:rPr>
          <w:rFonts w:ascii="Trebuchet MS" w:hAnsi="Trebuchet MS"/>
          <w:b/>
          <w:sz w:val="20"/>
          <w:szCs w:val="20"/>
        </w:rPr>
        <w:t>4</w:t>
      </w:r>
      <w:r w:rsidR="009D7F66" w:rsidRPr="00717CEB">
        <w:rPr>
          <w:rFonts w:ascii="Trebuchet MS" w:hAnsi="Trebuchet MS"/>
          <w:b/>
          <w:sz w:val="20"/>
          <w:szCs w:val="20"/>
        </w:rPr>
        <w:t>.3.3. Păstrarea documentelor la nivelul AU</w:t>
      </w:r>
      <w:bookmarkEnd w:id="22"/>
    </w:p>
    <w:p w:rsidR="009D7F66" w:rsidRPr="009D7F66" w:rsidRDefault="009D7F66" w:rsidP="009D7F66">
      <w:pPr>
        <w:jc w:val="both"/>
        <w:rPr>
          <w:rFonts w:ascii="Trebuchet MS" w:hAnsi="Trebuchet MS"/>
          <w:sz w:val="20"/>
          <w:szCs w:val="20"/>
        </w:rPr>
        <w:sectPr w:rsidR="009D7F66" w:rsidRPr="009D7F66" w:rsidSect="002F1417">
          <w:pgSz w:w="11906" w:h="16838"/>
          <w:pgMar w:top="1417" w:right="1417" w:bottom="1417" w:left="1417" w:header="708" w:footer="708" w:gutter="0"/>
          <w:cols w:space="708"/>
          <w:docGrid w:linePitch="360"/>
        </w:sectPr>
      </w:pPr>
      <w:r w:rsidRPr="009D7F66">
        <w:rPr>
          <w:rFonts w:ascii="Trebuchet MS" w:hAnsi="Trebuchet MS"/>
          <w:sz w:val="20"/>
          <w:szCs w:val="20"/>
        </w:rPr>
        <w:t>Documentele create la nivelul AM POR se vor păstra pe suport de hârtie sau pe suport electronic (CD). In cazul celor care sunt pe suport de hârtie, sunt păstrate in dosare capabile sa asigure protecţia lor împotriva degradării sau distrugerii acestora. In cazul celor create pe suport electronic acestea se vor păstra astfel încât să nu se distrugă sau demagnetizeze, avându-se in vedere respectarea legislaţiei in vigoare privind păstrarea documentelor pe suport electronic.</w:t>
      </w:r>
    </w:p>
    <w:p w:rsidR="009D7F66" w:rsidRPr="00717CEB" w:rsidRDefault="009D7F66" w:rsidP="00717CEB">
      <w:pPr>
        <w:rPr>
          <w:b/>
        </w:rPr>
      </w:pPr>
      <w:bookmarkStart w:id="23" w:name="_Toc470010379"/>
      <w:r w:rsidRPr="00717CEB">
        <w:rPr>
          <w:b/>
        </w:rPr>
        <w:lastRenderedPageBreak/>
        <w:t xml:space="preserve">ANEXA </w:t>
      </w:r>
      <w:r w:rsidR="00717CEB" w:rsidRPr="00717CEB">
        <w:rPr>
          <w:b/>
        </w:rPr>
        <w:t>4.</w:t>
      </w:r>
      <w:r w:rsidRPr="00717CEB">
        <w:rPr>
          <w:b/>
        </w:rPr>
        <w:t>1. Opis</w:t>
      </w:r>
      <w:bookmarkEnd w:id="23"/>
      <w:r w:rsidRPr="00717CEB">
        <w:rPr>
          <w:b/>
        </w:rPr>
        <w:t xml:space="preserve"> </w:t>
      </w:r>
    </w:p>
    <w:tbl>
      <w:tblPr>
        <w:tblW w:w="955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0"/>
        <w:gridCol w:w="1829"/>
        <w:gridCol w:w="3626"/>
        <w:gridCol w:w="1980"/>
        <w:gridCol w:w="1621"/>
      </w:tblGrid>
      <w:tr w:rsidR="009D7F66" w:rsidRPr="009D7F66" w:rsidTr="002F1417">
        <w:trPr>
          <w:trHeight w:val="3390"/>
        </w:trPr>
        <w:tc>
          <w:tcPr>
            <w:tcW w:w="9556" w:type="dxa"/>
            <w:gridSpan w:val="5"/>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r w:rsidRPr="009D7F66">
              <w:rPr>
                <w:rFonts w:ascii="Trebuchet MS" w:eastAsia="Times New Roman" w:hAnsi="Trebuchet MS" w:cs="Arial"/>
                <w:sz w:val="20"/>
                <w:szCs w:val="20"/>
                <w:lang w:val="en-US"/>
              </w:rPr>
              <w:t>VOL. __________</w:t>
            </w:r>
          </w:p>
          <w:p w:rsidR="009D7F66" w:rsidRPr="009D7F66" w:rsidRDefault="009D7F66" w:rsidP="009D7F66">
            <w:pPr>
              <w:spacing w:after="0" w:line="240" w:lineRule="auto"/>
              <w:jc w:val="both"/>
              <w:rPr>
                <w:rFonts w:ascii="Trebuchet MS" w:eastAsia="Times New Roman" w:hAnsi="Trebuchet MS" w:cs="Arial"/>
                <w:sz w:val="20"/>
                <w:szCs w:val="20"/>
                <w:lang w:val="en-US"/>
              </w:rPr>
            </w:pPr>
          </w:p>
          <w:p w:rsidR="009D7F66" w:rsidRPr="009D7F66" w:rsidRDefault="009D7F66" w:rsidP="009D7F66">
            <w:pPr>
              <w:spacing w:after="0" w:line="240" w:lineRule="auto"/>
              <w:jc w:val="both"/>
              <w:rPr>
                <w:rFonts w:ascii="Trebuchet MS" w:eastAsia="Times New Roman" w:hAnsi="Trebuchet MS" w:cs="Arial"/>
                <w:sz w:val="20"/>
                <w:szCs w:val="20"/>
                <w:lang w:val="en-US"/>
              </w:rPr>
            </w:pPr>
            <w:r w:rsidRPr="009D7F66">
              <w:rPr>
                <w:rFonts w:ascii="Trebuchet MS" w:eastAsia="Times New Roman" w:hAnsi="Trebuchet MS" w:cs="Arial"/>
                <w:sz w:val="20"/>
                <w:szCs w:val="20"/>
                <w:lang w:val="en-US"/>
              </w:rPr>
              <w:t>FILA __________</w:t>
            </w:r>
          </w:p>
          <w:p w:rsidR="009D7F66" w:rsidRPr="009D7F66" w:rsidRDefault="009D7F66" w:rsidP="009D7F66">
            <w:pPr>
              <w:spacing w:after="0" w:line="240" w:lineRule="auto"/>
              <w:jc w:val="both"/>
              <w:rPr>
                <w:rFonts w:ascii="Trebuchet MS" w:eastAsia="Times New Roman" w:hAnsi="Trebuchet MS" w:cs="Arial"/>
                <w:sz w:val="20"/>
                <w:szCs w:val="20"/>
                <w:lang w:val="en-US"/>
              </w:rPr>
            </w:pPr>
          </w:p>
          <w:p w:rsidR="009D7F66" w:rsidRPr="009D7F66" w:rsidRDefault="009D7F66" w:rsidP="009D7F66">
            <w:pPr>
              <w:spacing w:after="0" w:line="240" w:lineRule="auto"/>
              <w:jc w:val="both"/>
              <w:rPr>
                <w:rFonts w:ascii="Trebuchet MS" w:eastAsia="Times New Roman" w:hAnsi="Trebuchet MS" w:cs="Arial"/>
                <w:b/>
                <w:bCs/>
                <w:sz w:val="20"/>
                <w:szCs w:val="20"/>
                <w:lang w:val="en-US"/>
              </w:rPr>
            </w:pPr>
          </w:p>
          <w:p w:rsidR="009D7F66" w:rsidRPr="009D7F66" w:rsidRDefault="009D7F66" w:rsidP="009D7F66">
            <w:pPr>
              <w:spacing w:after="0" w:line="240" w:lineRule="auto"/>
              <w:jc w:val="both"/>
              <w:rPr>
                <w:rFonts w:ascii="Trebuchet MS" w:eastAsia="Times New Roman" w:hAnsi="Trebuchet MS" w:cs="Arial"/>
                <w:sz w:val="20"/>
                <w:szCs w:val="20"/>
                <w:lang w:val="en-US"/>
              </w:rPr>
            </w:pPr>
            <w:r w:rsidRPr="009D7F66">
              <w:rPr>
                <w:rFonts w:ascii="Trebuchet MS" w:eastAsia="Times New Roman" w:hAnsi="Trebuchet MS" w:cs="Arial"/>
                <w:b/>
                <w:bCs/>
                <w:sz w:val="20"/>
                <w:szCs w:val="20"/>
                <w:lang w:val="en-US"/>
              </w:rPr>
              <w:t>OPIS</w:t>
            </w:r>
          </w:p>
          <w:p w:rsidR="009D7F66" w:rsidRPr="009D7F66" w:rsidRDefault="009D7F66" w:rsidP="009D7F66">
            <w:pPr>
              <w:spacing w:after="0" w:line="240" w:lineRule="auto"/>
              <w:jc w:val="both"/>
              <w:rPr>
                <w:rFonts w:ascii="Trebuchet MS" w:eastAsia="Times New Roman" w:hAnsi="Trebuchet MS" w:cs="Arial"/>
                <w:b/>
                <w:sz w:val="20"/>
                <w:szCs w:val="20"/>
                <w:lang w:val="en-US"/>
              </w:rPr>
            </w:pPr>
            <w:r w:rsidRPr="009D7F66">
              <w:rPr>
                <w:rFonts w:ascii="Trebuchet MS" w:eastAsia="Times New Roman" w:hAnsi="Trebuchet MS" w:cs="Arial"/>
                <w:b/>
                <w:sz w:val="20"/>
                <w:szCs w:val="20"/>
                <w:lang w:val="en-US"/>
              </w:rPr>
              <w:t>COD</w:t>
            </w:r>
          </w:p>
          <w:p w:rsidR="009D7F66" w:rsidRPr="009D7F66" w:rsidRDefault="009D7F66" w:rsidP="009D7F66">
            <w:pPr>
              <w:spacing w:after="0" w:line="240" w:lineRule="auto"/>
              <w:jc w:val="both"/>
              <w:rPr>
                <w:rFonts w:ascii="Trebuchet MS" w:eastAsia="Times New Roman" w:hAnsi="Trebuchet MS" w:cs="Arial"/>
                <w:sz w:val="20"/>
                <w:szCs w:val="20"/>
                <w:lang w:val="en-US"/>
              </w:rPr>
            </w:pPr>
          </w:p>
          <w:p w:rsidR="009D7F66" w:rsidRPr="009D7F66" w:rsidRDefault="009D7F66" w:rsidP="009D7F66">
            <w:pPr>
              <w:spacing w:after="0" w:line="240" w:lineRule="auto"/>
              <w:jc w:val="both"/>
              <w:rPr>
                <w:rFonts w:ascii="Trebuchet MS" w:eastAsia="Times New Roman" w:hAnsi="Trebuchet MS" w:cs="Arial"/>
                <w:sz w:val="20"/>
                <w:szCs w:val="20"/>
                <w:lang w:val="en-US"/>
              </w:rPr>
            </w:pPr>
          </w:p>
          <w:p w:rsidR="009D7F66" w:rsidRPr="009D7F66" w:rsidRDefault="009D7F66" w:rsidP="009D7F66">
            <w:pPr>
              <w:spacing w:after="0" w:line="240" w:lineRule="auto"/>
              <w:jc w:val="both"/>
              <w:rPr>
                <w:rFonts w:ascii="Trebuchet MS" w:eastAsia="Times New Roman" w:hAnsi="Trebuchet MS" w:cs="Arial"/>
                <w:sz w:val="20"/>
                <w:szCs w:val="20"/>
                <w:lang w:val="en-US"/>
              </w:rPr>
            </w:pPr>
          </w:p>
        </w:tc>
      </w:tr>
      <w:tr w:rsidR="009D7F66" w:rsidRPr="009D7F66" w:rsidTr="002F1417">
        <w:trPr>
          <w:trHeight w:val="255"/>
        </w:trPr>
        <w:tc>
          <w:tcPr>
            <w:tcW w:w="500" w:type="dxa"/>
            <w:noWrap/>
            <w:vAlign w:val="center"/>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Nr.</w:t>
            </w:r>
          </w:p>
        </w:tc>
        <w:tc>
          <w:tcPr>
            <w:tcW w:w="1829" w:type="dxa"/>
            <w:noWrap/>
            <w:vAlign w:val="center"/>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Numărul/data de</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Inregistrare la municipiul reședință de județ</w:t>
            </w:r>
          </w:p>
        </w:tc>
        <w:tc>
          <w:tcPr>
            <w:tcW w:w="3626" w:type="dxa"/>
            <w:noWrap/>
            <w:vAlign w:val="center"/>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Conţinut</w:t>
            </w:r>
          </w:p>
        </w:tc>
        <w:tc>
          <w:tcPr>
            <w:tcW w:w="1980" w:type="dxa"/>
            <w:noWrap/>
            <w:vAlign w:val="center"/>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Numărul/data cu carea venit</w:t>
            </w:r>
          </w:p>
        </w:tc>
        <w:tc>
          <w:tcPr>
            <w:tcW w:w="1621" w:type="dxa"/>
            <w:noWrap/>
            <w:vAlign w:val="center"/>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Observaţii</w:t>
            </w:r>
            <w:r w:rsidRPr="009D7F66">
              <w:rPr>
                <w:rFonts w:ascii="Trebuchet MS" w:eastAsia="Times New Roman" w:hAnsi="Trebuchet MS" w:cs="Arial"/>
                <w:sz w:val="20"/>
                <w:szCs w:val="20"/>
                <w:vertAlign w:val="superscript"/>
              </w:rPr>
              <w:footnoteReference w:id="6"/>
            </w:r>
          </w:p>
        </w:tc>
      </w:tr>
      <w:tr w:rsidR="009D7F66" w:rsidRPr="009D7F66" w:rsidTr="002F1417">
        <w:trPr>
          <w:trHeight w:val="255"/>
        </w:trPr>
        <w:tc>
          <w:tcPr>
            <w:tcW w:w="500"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829"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3626"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980"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621"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r>
      <w:tr w:rsidR="009D7F66" w:rsidRPr="009D7F66" w:rsidTr="002F1417">
        <w:trPr>
          <w:trHeight w:val="255"/>
        </w:trPr>
        <w:tc>
          <w:tcPr>
            <w:tcW w:w="500"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829"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3626"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980"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c>
          <w:tcPr>
            <w:tcW w:w="1621" w:type="dxa"/>
            <w:noWrap/>
            <w:vAlign w:val="bottom"/>
          </w:tcPr>
          <w:p w:rsidR="009D7F66" w:rsidRPr="009D7F66" w:rsidRDefault="009D7F66" w:rsidP="009D7F66">
            <w:pPr>
              <w:spacing w:after="0" w:line="240" w:lineRule="auto"/>
              <w:jc w:val="both"/>
              <w:rPr>
                <w:rFonts w:ascii="Trebuchet MS" w:eastAsia="Times New Roman" w:hAnsi="Trebuchet MS" w:cs="Arial"/>
                <w:sz w:val="20"/>
                <w:szCs w:val="20"/>
                <w:lang w:val="en-US"/>
              </w:rPr>
            </w:pPr>
          </w:p>
        </w:tc>
      </w:tr>
    </w:tbl>
    <w:p w:rsidR="009D7F66" w:rsidRPr="009D7F66" w:rsidRDefault="009D7F66" w:rsidP="009D7F66">
      <w:pPr>
        <w:jc w:val="both"/>
        <w:rPr>
          <w:rFonts w:ascii="Trebuchet MS" w:hAnsi="Trebuchet MS"/>
          <w:sz w:val="20"/>
          <w:szCs w:val="20"/>
        </w:rPr>
        <w:sectPr w:rsidR="009D7F66" w:rsidRPr="009D7F66" w:rsidSect="002F1417">
          <w:pgSz w:w="11906" w:h="16838"/>
          <w:pgMar w:top="1417" w:right="1417" w:bottom="1417" w:left="1417" w:header="708" w:footer="708" w:gutter="0"/>
          <w:cols w:space="708"/>
          <w:docGrid w:linePitch="360"/>
        </w:sectPr>
      </w:pPr>
    </w:p>
    <w:p w:rsidR="009D7F66" w:rsidRPr="00717CEB" w:rsidRDefault="009D7F66" w:rsidP="00717CEB">
      <w:pPr>
        <w:rPr>
          <w:rFonts w:ascii="Trebuchet MS" w:hAnsi="Trebuchet MS"/>
          <w:b/>
          <w:sz w:val="20"/>
          <w:szCs w:val="20"/>
        </w:rPr>
      </w:pPr>
      <w:bookmarkStart w:id="24" w:name="_Toc470010380"/>
      <w:r w:rsidRPr="00717CEB">
        <w:rPr>
          <w:rFonts w:ascii="Trebuchet MS" w:hAnsi="Trebuchet MS"/>
          <w:b/>
          <w:sz w:val="20"/>
          <w:szCs w:val="20"/>
        </w:rPr>
        <w:lastRenderedPageBreak/>
        <w:t xml:space="preserve">ANEXA </w:t>
      </w:r>
      <w:r w:rsidR="00717CEB" w:rsidRPr="00717CEB">
        <w:rPr>
          <w:rFonts w:ascii="Trebuchet MS" w:hAnsi="Trebuchet MS"/>
          <w:b/>
          <w:sz w:val="20"/>
          <w:szCs w:val="20"/>
        </w:rPr>
        <w:t>4.</w:t>
      </w:r>
      <w:r w:rsidRPr="00717CEB">
        <w:rPr>
          <w:rFonts w:ascii="Trebuchet MS" w:hAnsi="Trebuchet MS"/>
          <w:b/>
          <w:sz w:val="20"/>
          <w:szCs w:val="20"/>
        </w:rPr>
        <w:t>2. Inventarul documentelor</w:t>
      </w:r>
      <w:bookmarkEnd w:id="24"/>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Inventarul pe anul ____ pentru documentele care se predau arhivei municipiului reședință de județ  </w:t>
      </w: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679"/>
        <w:gridCol w:w="1476"/>
        <w:gridCol w:w="1476"/>
        <w:gridCol w:w="1476"/>
        <w:gridCol w:w="1476"/>
      </w:tblGrid>
      <w:tr w:rsidR="009D7F66" w:rsidRPr="009D7F66" w:rsidTr="002F1417">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Nr.crt. </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Indicativul documentului conform nomenclatorului</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Conţinutul dosarului pe scurt </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Datele extreme</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Numărul</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filelor </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Observaţii</w:t>
            </w:r>
          </w:p>
        </w:tc>
      </w:tr>
      <w:tr w:rsidR="009D7F66" w:rsidRPr="009D7F66" w:rsidTr="002F1417">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1</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r>
      <w:tr w:rsidR="009D7F66" w:rsidRPr="009D7F66" w:rsidTr="002F1417">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2</w:t>
            </w: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c>
          <w:tcPr>
            <w:tcW w:w="1476" w:type="dxa"/>
          </w:tcPr>
          <w:p w:rsidR="009D7F66" w:rsidRPr="009D7F66" w:rsidRDefault="009D7F66" w:rsidP="009D7F66">
            <w:pPr>
              <w:spacing w:after="0" w:line="240" w:lineRule="auto"/>
              <w:jc w:val="both"/>
              <w:rPr>
                <w:rFonts w:ascii="Trebuchet MS" w:eastAsia="Times New Roman" w:hAnsi="Trebuchet MS" w:cs="Arial"/>
                <w:sz w:val="20"/>
                <w:szCs w:val="20"/>
              </w:rPr>
            </w:pPr>
          </w:p>
        </w:tc>
      </w:tr>
    </w:tbl>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Prezentul inventar format din …………….. file conţine ………. Dosare , etc.</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S-au preluat ……. Dosare </w:t>
      </w:r>
    </w:p>
    <w:p w:rsidR="009D7F66" w:rsidRPr="009D7F66" w:rsidRDefault="009D7F66" w:rsidP="009D7F66">
      <w:pPr>
        <w:spacing w:after="0" w:line="240" w:lineRule="auto"/>
        <w:jc w:val="both"/>
        <w:rPr>
          <w:rFonts w:ascii="Trebuchet MS" w:eastAsia="Times New Roman" w:hAnsi="Trebuchet MS" w:cs="Arial"/>
          <w:sz w:val="20"/>
          <w:szCs w:val="20"/>
        </w:rPr>
      </w:pPr>
    </w:p>
    <w:tbl>
      <w:tblPr>
        <w:tblW w:w="8820" w:type="dxa"/>
        <w:tblInd w:w="108" w:type="dxa"/>
        <w:tblLook w:val="0000" w:firstRow="0" w:lastRow="0" w:firstColumn="0" w:lastColumn="0" w:noHBand="0" w:noVBand="0"/>
      </w:tblPr>
      <w:tblGrid>
        <w:gridCol w:w="3980"/>
        <w:gridCol w:w="4840"/>
      </w:tblGrid>
      <w:tr w:rsidR="009D7F66" w:rsidRPr="009D7F66" w:rsidTr="002F1417">
        <w:trPr>
          <w:trHeight w:val="360"/>
        </w:trPr>
        <w:tc>
          <w:tcPr>
            <w:tcW w:w="3980"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Am predat </w:t>
            </w:r>
          </w:p>
        </w:tc>
        <w:tc>
          <w:tcPr>
            <w:tcW w:w="4840"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Am primit </w:t>
            </w:r>
          </w:p>
        </w:tc>
      </w:tr>
      <w:tr w:rsidR="009D7F66" w:rsidRPr="009D7F66" w:rsidTr="002F1417">
        <w:trPr>
          <w:trHeight w:val="340"/>
        </w:trPr>
        <w:tc>
          <w:tcPr>
            <w:tcW w:w="3980"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Nume şi prenume </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Funcţie </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Semnătura </w:t>
            </w:r>
          </w:p>
        </w:tc>
        <w:tc>
          <w:tcPr>
            <w:tcW w:w="4840"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Nume şi prenume </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Funcţie </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Semnătura</w:t>
            </w:r>
          </w:p>
        </w:tc>
      </w:tr>
      <w:tr w:rsidR="009D7F66" w:rsidRPr="009D7F66" w:rsidTr="002F1417">
        <w:trPr>
          <w:trHeight w:val="340"/>
        </w:trPr>
        <w:tc>
          <w:tcPr>
            <w:tcW w:w="8820" w:type="dxa"/>
            <w:gridSpan w:val="2"/>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Data:                                             Data:</w:t>
            </w:r>
          </w:p>
        </w:tc>
      </w:tr>
    </w:tbl>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sectPr w:rsidR="009D7F66" w:rsidRPr="009D7F66" w:rsidSect="002F1417">
          <w:pgSz w:w="11906" w:h="16838"/>
          <w:pgMar w:top="1417" w:right="1417" w:bottom="1417" w:left="1417" w:header="708" w:footer="708" w:gutter="0"/>
          <w:cols w:space="708"/>
          <w:docGrid w:linePitch="360"/>
        </w:sectPr>
      </w:pPr>
    </w:p>
    <w:p w:rsidR="009D7F66" w:rsidRPr="00717CEB" w:rsidRDefault="009D7F66" w:rsidP="00717CEB">
      <w:pPr>
        <w:rPr>
          <w:rFonts w:ascii="Trebuchet MS" w:hAnsi="Trebuchet MS"/>
          <w:b/>
          <w:sz w:val="20"/>
          <w:szCs w:val="20"/>
        </w:rPr>
      </w:pPr>
      <w:bookmarkStart w:id="25" w:name="_Toc470010381"/>
      <w:r w:rsidRPr="00717CEB">
        <w:rPr>
          <w:rFonts w:ascii="Trebuchet MS" w:hAnsi="Trebuchet MS"/>
          <w:b/>
          <w:sz w:val="20"/>
          <w:szCs w:val="20"/>
        </w:rPr>
        <w:lastRenderedPageBreak/>
        <w:t xml:space="preserve">ANEXA </w:t>
      </w:r>
      <w:r w:rsidR="00717CEB" w:rsidRPr="00717CEB">
        <w:rPr>
          <w:rFonts w:ascii="Trebuchet MS" w:hAnsi="Trebuchet MS"/>
          <w:b/>
          <w:sz w:val="20"/>
          <w:szCs w:val="20"/>
        </w:rPr>
        <w:t>4.</w:t>
      </w:r>
      <w:r w:rsidRPr="00717CEB">
        <w:rPr>
          <w:rFonts w:ascii="Trebuchet MS" w:hAnsi="Trebuchet MS"/>
          <w:b/>
          <w:sz w:val="20"/>
          <w:szCs w:val="20"/>
        </w:rPr>
        <w:t>3. Proces-verbal de predare-primire a documentelor</w:t>
      </w:r>
      <w:bookmarkEnd w:id="25"/>
      <w:r w:rsidRPr="00717CEB">
        <w:rPr>
          <w:rFonts w:ascii="Trebuchet MS" w:hAnsi="Trebuchet MS"/>
          <w:b/>
          <w:sz w:val="20"/>
          <w:szCs w:val="20"/>
        </w:rPr>
        <w:t xml:space="preserve"> </w:t>
      </w:r>
    </w:p>
    <w:p w:rsidR="009D7F66" w:rsidRPr="009D7F66" w:rsidRDefault="009D7F66" w:rsidP="009D7F66">
      <w:pPr>
        <w:spacing w:after="0" w:line="240" w:lineRule="auto"/>
        <w:jc w:val="both"/>
        <w:rPr>
          <w:rFonts w:ascii="Trebuchet MS" w:eastAsia="Times New Roman" w:hAnsi="Trebuchet MS" w:cs="Arial"/>
          <w:sz w:val="20"/>
          <w:szCs w:val="20"/>
          <w:lang w:val="fr-FR"/>
        </w:rPr>
      </w:pPr>
    </w:p>
    <w:p w:rsidR="009D7F66" w:rsidRPr="009D7F66" w:rsidRDefault="009D7F66" w:rsidP="009D7F66">
      <w:pPr>
        <w:tabs>
          <w:tab w:val="left" w:pos="2116"/>
        </w:tabs>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PROCES-VERBAL</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de predare-primire a documentelor</w:t>
      </w: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    Astazi, …......., subsemnatii …......................................., am procedat primul la predarea si al doilea la preluarea documentelor create in perioada …............. de catre serviciul mentionat, in cantitate de …....... dosare.</w:t>
      </w: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Predarea-primirea s-a facut pe baza inventarelor anexate, cuprinzind ….......... pagini dactilografiate, conform dispozitiilor legale.</w:t>
      </w:r>
    </w:p>
    <w:p w:rsidR="009D7F66" w:rsidRPr="009D7F66" w:rsidRDefault="009D7F66" w:rsidP="009D7F66">
      <w:pPr>
        <w:tabs>
          <w:tab w:val="center" w:pos="4320"/>
          <w:tab w:val="right" w:pos="8640"/>
        </w:tabs>
        <w:spacing w:after="0" w:line="240" w:lineRule="auto"/>
        <w:jc w:val="both"/>
        <w:rPr>
          <w:rFonts w:ascii="Trebuchet MS" w:eastAsia="Times New Roman" w:hAnsi="Trebuchet MS" w:cs="Arial"/>
          <w:sz w:val="20"/>
          <w:szCs w:val="20"/>
        </w:rPr>
      </w:pPr>
    </w:p>
    <w:p w:rsidR="009D7F66" w:rsidRPr="009D7F66" w:rsidRDefault="009D7F66" w:rsidP="009D7F66">
      <w:pPr>
        <w:tabs>
          <w:tab w:val="center" w:pos="4320"/>
          <w:tab w:val="right" w:pos="8640"/>
        </w:tabs>
        <w:spacing w:after="0" w:line="240" w:lineRule="auto"/>
        <w:jc w:val="both"/>
        <w:rPr>
          <w:rFonts w:ascii="Trebuchet MS" w:eastAsia="Times New Roman" w:hAnsi="Trebuchet MS" w:cs="Arial"/>
          <w:sz w:val="20"/>
          <w:szCs w:val="20"/>
        </w:rPr>
      </w:pPr>
    </w:p>
    <w:p w:rsidR="009D7F66" w:rsidRPr="009D7F66" w:rsidRDefault="009D7F66" w:rsidP="009D7F66">
      <w:pPr>
        <w:tabs>
          <w:tab w:val="center" w:pos="4320"/>
          <w:tab w:val="right" w:pos="8640"/>
        </w:tabs>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tbl>
      <w:tblPr>
        <w:tblpPr w:leftFromText="180" w:rightFromText="180" w:vertAnchor="text" w:horzAnchor="margin" w:tblpY="25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275"/>
      </w:tblGrid>
      <w:tr w:rsidR="009D7F66" w:rsidRPr="009D7F66" w:rsidTr="002F1417">
        <w:trPr>
          <w:trHeight w:val="295"/>
        </w:trPr>
        <w:tc>
          <w:tcPr>
            <w:tcW w:w="4275"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 xml:space="preserve">           Am predat,                         </w:t>
            </w:r>
          </w:p>
          <w:p w:rsidR="009D7F66" w:rsidRPr="009D7F66" w:rsidRDefault="009D7F66" w:rsidP="009D7F66">
            <w:pPr>
              <w:spacing w:after="0" w:line="240" w:lineRule="auto"/>
              <w:jc w:val="both"/>
              <w:rPr>
                <w:rFonts w:ascii="Trebuchet MS" w:eastAsia="Times New Roman" w:hAnsi="Trebuchet MS" w:cs="Arial"/>
                <w:sz w:val="20"/>
                <w:szCs w:val="20"/>
              </w:rPr>
            </w:pPr>
          </w:p>
        </w:tc>
        <w:tc>
          <w:tcPr>
            <w:tcW w:w="4275"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Am primit,</w:t>
            </w:r>
          </w:p>
        </w:tc>
      </w:tr>
      <w:tr w:rsidR="009D7F66" w:rsidRPr="009D7F66" w:rsidTr="002F1417">
        <w:trPr>
          <w:trHeight w:val="1297"/>
        </w:trPr>
        <w:tc>
          <w:tcPr>
            <w:tcW w:w="4275"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&lt;nume, prenume&gt;</w:t>
            </w: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&lt;Semnătura&gt;</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&lt;Data&gt;</w:t>
            </w:r>
          </w:p>
        </w:tc>
        <w:tc>
          <w:tcPr>
            <w:tcW w:w="4275" w:type="dxa"/>
          </w:tcPr>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&lt;nume, prenume&gt;</w:t>
            </w: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&lt;Semnătura&gt;</w:t>
            </w:r>
          </w:p>
          <w:p w:rsidR="009D7F66" w:rsidRPr="009D7F66" w:rsidRDefault="009D7F66" w:rsidP="009D7F66">
            <w:pPr>
              <w:spacing w:after="0" w:line="240" w:lineRule="auto"/>
              <w:jc w:val="both"/>
              <w:rPr>
                <w:rFonts w:ascii="Trebuchet MS" w:eastAsia="Times New Roman" w:hAnsi="Trebuchet MS" w:cs="Arial"/>
                <w:sz w:val="20"/>
                <w:szCs w:val="20"/>
              </w:rPr>
            </w:pPr>
            <w:r w:rsidRPr="009D7F66">
              <w:rPr>
                <w:rFonts w:ascii="Trebuchet MS" w:eastAsia="Times New Roman" w:hAnsi="Trebuchet MS" w:cs="Arial"/>
                <w:sz w:val="20"/>
                <w:szCs w:val="20"/>
              </w:rPr>
              <w:t>&lt;Data&gt;</w:t>
            </w:r>
          </w:p>
        </w:tc>
      </w:tr>
    </w:tbl>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pPr>
    </w:p>
    <w:p w:rsidR="009D7F66" w:rsidRPr="009D7F66" w:rsidRDefault="009D7F66" w:rsidP="009D7F66">
      <w:pPr>
        <w:jc w:val="both"/>
        <w:rPr>
          <w:rFonts w:ascii="Trebuchet MS" w:hAnsi="Trebuchet MS"/>
          <w:sz w:val="20"/>
          <w:szCs w:val="20"/>
        </w:rPr>
        <w:sectPr w:rsidR="009D7F66" w:rsidRPr="009D7F66" w:rsidSect="002F1417">
          <w:pgSz w:w="11906" w:h="16838"/>
          <w:pgMar w:top="1417" w:right="1417" w:bottom="1417" w:left="1417" w:header="708" w:footer="708" w:gutter="0"/>
          <w:cols w:space="708"/>
          <w:docGrid w:linePitch="360"/>
        </w:sectPr>
      </w:pPr>
    </w:p>
    <w:p w:rsidR="009D7F66" w:rsidRPr="00275271" w:rsidRDefault="009D7F66" w:rsidP="00275271">
      <w:pPr>
        <w:rPr>
          <w:rFonts w:ascii="Trebuchet MS" w:hAnsi="Trebuchet MS"/>
          <w:b/>
          <w:sz w:val="20"/>
          <w:szCs w:val="20"/>
        </w:rPr>
      </w:pPr>
      <w:bookmarkStart w:id="26" w:name="_Toc470010382"/>
      <w:r w:rsidRPr="00275271">
        <w:rPr>
          <w:rFonts w:ascii="Trebuchet MS" w:hAnsi="Trebuchet MS"/>
          <w:b/>
          <w:sz w:val="20"/>
          <w:szCs w:val="20"/>
        </w:rPr>
        <w:lastRenderedPageBreak/>
        <w:t>ANEXA 4 - Fișa de control</w:t>
      </w:r>
      <w:bookmarkEnd w:id="26"/>
    </w:p>
    <w:p w:rsidR="009D7F66" w:rsidRPr="009D7F66" w:rsidRDefault="009D7F66" w:rsidP="009D7F66">
      <w:pPr>
        <w:spacing w:after="0" w:line="240" w:lineRule="auto"/>
        <w:jc w:val="both"/>
        <w:rPr>
          <w:rFonts w:ascii="Trebuchet MS" w:eastAsia="Times New Roman" w:hAnsi="Trebuchet MS" w:cs="Arial"/>
          <w:b/>
          <w:bCs/>
          <w:sz w:val="20"/>
          <w:szCs w:val="20"/>
        </w:rPr>
      </w:pPr>
    </w:p>
    <w:p w:rsidR="009D7F66" w:rsidRPr="009D7F66" w:rsidRDefault="009D7F66" w:rsidP="009D7F66">
      <w:pPr>
        <w:spacing w:after="0" w:line="240" w:lineRule="auto"/>
        <w:jc w:val="both"/>
        <w:rPr>
          <w:rFonts w:ascii="Trebuchet MS" w:eastAsia="Times New Roman" w:hAnsi="Trebuchet MS" w:cs="Arial"/>
          <w:b/>
          <w:bCs/>
          <w:sz w:val="20"/>
          <w:szCs w:val="20"/>
        </w:rPr>
      </w:pPr>
      <w:r w:rsidRPr="009D7F66">
        <w:rPr>
          <w:rFonts w:ascii="Trebuchet MS" w:eastAsia="Times New Roman" w:hAnsi="Trebuchet MS" w:cs="Arial"/>
          <w:b/>
          <w:bCs/>
          <w:sz w:val="20"/>
          <w:szCs w:val="20"/>
        </w:rPr>
        <w:t>Nr. înreg și data (document) ……………………………………………………</w:t>
      </w:r>
    </w:p>
    <w:p w:rsidR="009D7F66" w:rsidRPr="009D7F66" w:rsidRDefault="009D7F66" w:rsidP="009D7F66">
      <w:pPr>
        <w:spacing w:after="0" w:line="240" w:lineRule="auto"/>
        <w:jc w:val="both"/>
        <w:rPr>
          <w:rFonts w:ascii="Trebuchet MS" w:eastAsia="Times New Roman" w:hAnsi="Trebuchet MS" w:cs="Arial"/>
          <w:b/>
          <w:bCs/>
          <w:sz w:val="20"/>
          <w:szCs w:val="20"/>
        </w:rPr>
      </w:pPr>
      <w:r w:rsidRPr="009D7F66">
        <w:rPr>
          <w:rFonts w:ascii="Trebuchet MS" w:eastAsia="Times New Roman" w:hAnsi="Trebuchet MS" w:cs="Arial"/>
          <w:b/>
          <w:bCs/>
          <w:sz w:val="20"/>
          <w:szCs w:val="20"/>
        </w:rPr>
        <w:t>Tema (document)……………………………………………………………………..</w:t>
      </w:r>
    </w:p>
    <w:p w:rsidR="009D7F66" w:rsidRPr="009D7F66" w:rsidRDefault="009D7F66" w:rsidP="009D7F66">
      <w:pPr>
        <w:spacing w:after="0" w:line="240" w:lineRule="auto"/>
        <w:jc w:val="both"/>
        <w:rPr>
          <w:rFonts w:ascii="Trebuchet MS" w:eastAsia="Times New Roman" w:hAnsi="Trebuchet MS" w:cs="Arial"/>
          <w:b/>
          <w:bCs/>
          <w:sz w:val="20"/>
          <w:szCs w:val="20"/>
        </w:rPr>
      </w:pPr>
      <w:r w:rsidRPr="009D7F66">
        <w:rPr>
          <w:rFonts w:ascii="Trebuchet MS" w:eastAsia="Times New Roman" w:hAnsi="Trebuchet MS" w:cs="Arial"/>
          <w:b/>
          <w:bCs/>
          <w:sz w:val="20"/>
          <w:szCs w:val="20"/>
        </w:rPr>
        <w:t>Nume și prenume ……………………………………………………………………….</w:t>
      </w:r>
    </w:p>
    <w:p w:rsidR="009D7F66" w:rsidRPr="009D7F66" w:rsidRDefault="009D7F66" w:rsidP="009D7F66">
      <w:pPr>
        <w:jc w:val="both"/>
        <w:rPr>
          <w:rFonts w:ascii="Trebuchet MS" w:hAnsi="Trebuchet MS"/>
          <w:sz w:val="20"/>
          <w:szCs w:val="20"/>
        </w:rPr>
      </w:pPr>
      <w:r w:rsidRPr="009D7F66">
        <w:rPr>
          <w:rFonts w:ascii="Trebuchet MS" w:eastAsia="Times New Roman" w:hAnsi="Trebuchet MS" w:cs="Arial"/>
          <w:b/>
          <w:bCs/>
          <w:sz w:val="20"/>
          <w:szCs w:val="20"/>
        </w:rPr>
        <w:t>Data ……………………………………………………………………………………..</w:t>
      </w:r>
    </w:p>
    <w:p w:rsidR="009D7F66" w:rsidRPr="009D7F66" w:rsidRDefault="009D7F66" w:rsidP="009D7F66">
      <w:pPr>
        <w:jc w:val="both"/>
        <w:rPr>
          <w:rFonts w:ascii="Trebuchet MS" w:hAnsi="Trebuchet MS"/>
          <w:sz w:val="20"/>
          <w:szCs w:val="20"/>
        </w:rPr>
        <w:sectPr w:rsidR="009D7F66" w:rsidRPr="009D7F66" w:rsidSect="002F1417">
          <w:pgSz w:w="11906" w:h="16838"/>
          <w:pgMar w:top="1417" w:right="1417" w:bottom="1417" w:left="1417" w:header="708" w:footer="708" w:gutter="0"/>
          <w:cols w:space="708"/>
          <w:docGrid w:linePitch="360"/>
        </w:sectPr>
      </w:pPr>
    </w:p>
    <w:p w:rsidR="009D7F66" w:rsidRPr="00275271" w:rsidRDefault="009D7F66" w:rsidP="00275271">
      <w:pPr>
        <w:rPr>
          <w:rFonts w:ascii="Trebuchet MS" w:hAnsi="Trebuchet MS"/>
          <w:b/>
          <w:sz w:val="20"/>
          <w:szCs w:val="20"/>
        </w:rPr>
      </w:pPr>
      <w:bookmarkStart w:id="27" w:name="_Toc470010383"/>
      <w:r w:rsidRPr="00275271">
        <w:rPr>
          <w:rFonts w:ascii="Trebuchet MS" w:hAnsi="Trebuchet MS"/>
          <w:b/>
          <w:sz w:val="20"/>
          <w:szCs w:val="20"/>
        </w:rPr>
        <w:lastRenderedPageBreak/>
        <w:t>ANEXA 5. Cerere pentru acces la arhivă</w:t>
      </w:r>
      <w:bookmarkEnd w:id="27"/>
    </w:p>
    <w:p w:rsidR="009D7F66" w:rsidRPr="009D7F66" w:rsidRDefault="009D7F66" w:rsidP="009D7F66">
      <w:pPr>
        <w:spacing w:after="0" w:line="240" w:lineRule="auto"/>
        <w:ind w:left="1440"/>
        <w:jc w:val="both"/>
        <w:rPr>
          <w:rFonts w:ascii="Trebuchet MS" w:eastAsia="Times New Roman" w:hAnsi="Trebuchet MS" w:cs="Arial"/>
          <w:b/>
          <w:sz w:val="20"/>
          <w:szCs w:val="20"/>
        </w:rPr>
      </w:pPr>
    </w:p>
    <w:p w:rsidR="009D7F66" w:rsidRPr="009D7F66" w:rsidRDefault="009D7F66" w:rsidP="009D7F66">
      <w:pPr>
        <w:spacing w:after="0" w:line="240" w:lineRule="auto"/>
        <w:ind w:left="1440"/>
        <w:jc w:val="both"/>
        <w:rPr>
          <w:rFonts w:ascii="Trebuchet MS" w:eastAsia="Times New Roman" w:hAnsi="Trebuchet MS" w:cs="Arial"/>
          <w:b/>
          <w:sz w:val="20"/>
          <w:szCs w:val="20"/>
        </w:rPr>
      </w:pPr>
      <w:r w:rsidRPr="009D7F66">
        <w:rPr>
          <w:rFonts w:ascii="Trebuchet MS" w:eastAsia="Times New Roman" w:hAnsi="Trebuchet MS" w:cs="Arial"/>
          <w:b/>
          <w:sz w:val="20"/>
          <w:szCs w:val="20"/>
        </w:rPr>
        <w:t>Cerere pentru acces la arhivă</w:t>
      </w:r>
    </w:p>
    <w:p w:rsidR="009D7F66" w:rsidRPr="009D7F66" w:rsidRDefault="009D7F66" w:rsidP="009D7F66">
      <w:pPr>
        <w:spacing w:after="0" w:line="240" w:lineRule="auto"/>
        <w:jc w:val="both"/>
        <w:rPr>
          <w:rFonts w:ascii="Trebuchet MS" w:eastAsia="Times New Roman" w:hAnsi="Trebuchet MS" w:cs="Times New Roman"/>
          <w:i/>
          <w:sz w:val="20"/>
          <w:szCs w:val="20"/>
        </w:rPr>
      </w:pPr>
    </w:p>
    <w:p w:rsidR="009D7F66" w:rsidRPr="009D7F66" w:rsidRDefault="009D7F66" w:rsidP="009D7F66">
      <w:pPr>
        <w:spacing w:after="0" w:line="240" w:lineRule="auto"/>
        <w:jc w:val="both"/>
        <w:rPr>
          <w:rFonts w:ascii="Trebuchet MS" w:eastAsia="Times New Roman" w:hAnsi="Trebuchet MS" w:cs="Times New Roman"/>
          <w:i/>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 </w:t>
      </w:r>
    </w:p>
    <w:p w:rsidR="009D7F66" w:rsidRPr="009D7F66" w:rsidRDefault="009D7F66" w:rsidP="009D7F66">
      <w:pPr>
        <w:spacing w:after="0" w:line="240" w:lineRule="auto"/>
        <w:jc w:val="both"/>
        <w:rPr>
          <w:rFonts w:ascii="Trebuchet MS" w:eastAsia="Times New Roman" w:hAnsi="Trebuchet MS" w:cs="Times New Roman"/>
          <w:i/>
          <w:sz w:val="20"/>
          <w:szCs w:val="20"/>
        </w:rPr>
      </w:pPr>
      <w:r w:rsidRPr="009D7F66">
        <w:rPr>
          <w:rFonts w:ascii="Trebuchet MS" w:eastAsia="Times New Roman" w:hAnsi="Trebuchet MS" w:cs="Times New Roman"/>
          <w:i/>
          <w:sz w:val="20"/>
          <w:szCs w:val="20"/>
        </w:rPr>
        <w:t>&lt; Instituţia/Departamentul care cere acces la documente din arhivă &gt;</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Aprobat,</w:t>
      </w:r>
    </w:p>
    <w:p w:rsidR="009D7F66" w:rsidRPr="009D7F66" w:rsidRDefault="009D7F66" w:rsidP="009D7F66">
      <w:pPr>
        <w:spacing w:after="0" w:line="240" w:lineRule="auto"/>
        <w:jc w:val="both"/>
        <w:rPr>
          <w:rFonts w:ascii="Trebuchet MS" w:eastAsia="Times New Roman" w:hAnsi="Trebuchet MS" w:cs="Times New Roman"/>
          <w:i/>
          <w:sz w:val="20"/>
          <w:szCs w:val="20"/>
        </w:rPr>
      </w:pPr>
      <w:r w:rsidRPr="009D7F66">
        <w:rPr>
          <w:rFonts w:ascii="Trebuchet MS" w:eastAsia="Times New Roman" w:hAnsi="Trebuchet MS" w:cs="Times New Roman"/>
          <w:i/>
          <w:sz w:val="20"/>
          <w:szCs w:val="20"/>
        </w:rPr>
        <w:t>.......................:</w:t>
      </w: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i/>
          <w:sz w:val="20"/>
          <w:szCs w:val="20"/>
        </w:rPr>
        <w:t xml:space="preserve">&lt;numele, prenume, funcție, instituție/departament </w:t>
      </w:r>
      <w:r w:rsidRPr="009D7F66">
        <w:rPr>
          <w:rFonts w:ascii="Trebuchet MS" w:eastAsia="Times New Roman" w:hAnsi="Trebuchet MS" w:cs="Times New Roman"/>
          <w:sz w:val="20"/>
          <w:szCs w:val="20"/>
        </w:rPr>
        <w:t>&gt;</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Stimată Doamnă / Stimate Domnule Primar,</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Subsemnatul ___________, angajat al ____________, vă solicit aprobarea de a consulta documentul cu titlul ____________ de care am nevoie în scop exclusiv profesional. </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Scopul consultării acestui document este _______________________. </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Menţionez că mă oblig să păstrez confidenţialitatea tuturor informaţiilor conţinute în respectivul document şi să-l returnez arhivei în maximum ____ zile începând cu data primirii acestuia pentru consultare. </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În cazul pierderii/deteriorării documentului în cauză sau al depăşirii termenului limită pentru returnare, admit că voi fi pasibil de sancţiunile aplicabile în aceste cazuri.</w:t>
      </w:r>
    </w:p>
    <w:p w:rsidR="009D7F66" w:rsidRPr="009D7F66" w:rsidRDefault="009D7F66" w:rsidP="009D7F66">
      <w:pPr>
        <w:spacing w:after="0" w:line="240" w:lineRule="auto"/>
        <w:jc w:val="both"/>
        <w:rPr>
          <w:rFonts w:ascii="Trebuchet MS" w:eastAsia="Times New Roman" w:hAnsi="Trebuchet MS" w:cs="Times New Roman"/>
          <w:sz w:val="20"/>
          <w:szCs w:val="20"/>
        </w:rPr>
      </w:pPr>
    </w:p>
    <w:p w:rsidR="009D7F66" w:rsidRPr="009D7F66" w:rsidRDefault="009D7F66" w:rsidP="009D7F66">
      <w:pPr>
        <w:spacing w:after="0" w:line="24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De asemenea, voi fi răspunzător în cazul în care se va dovedi că am furnizat unor persoane terţe neautorizate informaţii confidenţiale conţinute în documentul solicitat pentru consultare. </w:t>
      </w:r>
    </w:p>
    <w:p w:rsidR="009D7F66" w:rsidRPr="009D7F66" w:rsidRDefault="009D7F66" w:rsidP="009D7F66">
      <w:pPr>
        <w:spacing w:after="0" w:line="360" w:lineRule="auto"/>
        <w:jc w:val="both"/>
        <w:rPr>
          <w:rFonts w:ascii="Trebuchet MS" w:eastAsia="Times New Roman" w:hAnsi="Trebuchet MS" w:cs="Times New Roman"/>
          <w:sz w:val="20"/>
          <w:szCs w:val="20"/>
        </w:rPr>
      </w:pPr>
    </w:p>
    <w:p w:rsidR="009D7F66" w:rsidRPr="009D7F66" w:rsidRDefault="009D7F66" w:rsidP="009D7F66">
      <w:pPr>
        <w:spacing w:after="0" w:line="36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Cu stimă,                                                                                                      Data </w:t>
      </w:r>
    </w:p>
    <w:p w:rsidR="009D7F66" w:rsidRPr="009D7F66" w:rsidRDefault="009D7F66" w:rsidP="009D7F66">
      <w:pPr>
        <w:spacing w:after="0" w:line="360" w:lineRule="auto"/>
        <w:jc w:val="both"/>
        <w:rPr>
          <w:rFonts w:ascii="Trebuchet MS" w:eastAsia="Times New Roman" w:hAnsi="Trebuchet MS" w:cs="Times New Roman"/>
          <w:sz w:val="20"/>
          <w:szCs w:val="20"/>
        </w:rPr>
      </w:pPr>
      <w:r w:rsidRPr="009D7F66">
        <w:rPr>
          <w:rFonts w:ascii="Trebuchet MS" w:eastAsia="Times New Roman" w:hAnsi="Trebuchet MS" w:cs="Times New Roman"/>
          <w:sz w:val="20"/>
          <w:szCs w:val="20"/>
        </w:rPr>
        <w:t xml:space="preserve">&lt; </w:t>
      </w:r>
      <w:r w:rsidRPr="009D7F66">
        <w:rPr>
          <w:rFonts w:ascii="Trebuchet MS" w:eastAsia="Times New Roman" w:hAnsi="Trebuchet MS" w:cs="Times New Roman"/>
          <w:i/>
          <w:iCs/>
          <w:sz w:val="20"/>
          <w:szCs w:val="20"/>
        </w:rPr>
        <w:t>numele şi semnătura</w:t>
      </w:r>
      <w:r w:rsidRPr="009D7F66">
        <w:rPr>
          <w:rFonts w:ascii="Trebuchet MS" w:eastAsia="Times New Roman" w:hAnsi="Trebuchet MS" w:cs="Times New Roman"/>
          <w:sz w:val="20"/>
          <w:szCs w:val="20"/>
        </w:rPr>
        <w:t xml:space="preserve"> &gt;</w:t>
      </w:r>
    </w:p>
    <w:p w:rsidR="00391FFA" w:rsidRDefault="00391FFA" w:rsidP="00725593">
      <w:pPr>
        <w:spacing w:before="120" w:after="120" w:line="240" w:lineRule="auto"/>
        <w:jc w:val="center"/>
        <w:rPr>
          <w:rFonts w:ascii="Trebuchet MS" w:eastAsia="Times New Roman" w:hAnsi="Trebuchet MS" w:cs="Times New Roman"/>
          <w:b/>
          <w:sz w:val="20"/>
          <w:szCs w:val="20"/>
        </w:rPr>
        <w:sectPr w:rsidR="00391FFA" w:rsidSect="00F113B0">
          <w:pgSz w:w="11906" w:h="16838"/>
          <w:pgMar w:top="1417" w:right="1417" w:bottom="1417" w:left="1417" w:header="708" w:footer="708" w:gutter="0"/>
          <w:cols w:space="708"/>
          <w:docGrid w:linePitch="360"/>
        </w:sectPr>
      </w:pPr>
    </w:p>
    <w:p w:rsidR="00D51F37" w:rsidRDefault="00D51F37" w:rsidP="00725593">
      <w:pPr>
        <w:spacing w:before="120" w:after="120" w:line="240" w:lineRule="auto"/>
        <w:jc w:val="center"/>
        <w:rPr>
          <w:rFonts w:ascii="Trebuchet MS" w:eastAsia="Times New Roman" w:hAnsi="Trebuchet MS" w:cs="Times New Roman"/>
          <w:b/>
          <w:sz w:val="20"/>
          <w:szCs w:val="20"/>
        </w:rPr>
      </w:pPr>
    </w:p>
    <w:p w:rsidR="000A5D88" w:rsidRDefault="000A5D88" w:rsidP="00725593">
      <w:pPr>
        <w:spacing w:before="120" w:after="120" w:line="240" w:lineRule="auto"/>
        <w:jc w:val="center"/>
        <w:rPr>
          <w:rFonts w:ascii="Trebuchet MS" w:eastAsia="Times New Roman" w:hAnsi="Trebuchet MS" w:cs="Times New Roman"/>
          <w:b/>
          <w:sz w:val="20"/>
          <w:szCs w:val="20"/>
        </w:rPr>
      </w:pPr>
    </w:p>
    <w:p w:rsidR="00C60BCA" w:rsidRPr="00085CF2" w:rsidRDefault="00085CF2" w:rsidP="00085CF2">
      <w:pPr>
        <w:pStyle w:val="Heading1"/>
        <w:rPr>
          <w:rFonts w:ascii="Trebuchet MS" w:hAnsi="Trebuchet MS"/>
          <w:sz w:val="24"/>
          <w:szCs w:val="24"/>
        </w:rPr>
      </w:pPr>
      <w:bookmarkStart w:id="28" w:name="_Toc470700816"/>
      <w:r w:rsidRPr="00085CF2">
        <w:rPr>
          <w:rFonts w:ascii="Trebuchet MS" w:hAnsi="Trebuchet MS"/>
          <w:sz w:val="24"/>
          <w:szCs w:val="24"/>
        </w:rPr>
        <w:t xml:space="preserve">5. </w:t>
      </w:r>
      <w:r w:rsidR="002F646D" w:rsidRPr="00085CF2">
        <w:rPr>
          <w:rFonts w:ascii="Trebuchet MS" w:hAnsi="Trebuchet MS"/>
          <w:sz w:val="24"/>
          <w:szCs w:val="24"/>
        </w:rPr>
        <w:t xml:space="preserve">EXEMPLU DE PRIORITIZARE ȘI SELECTARE </w:t>
      </w:r>
      <w:r w:rsidR="0081054B" w:rsidRPr="00085CF2">
        <w:rPr>
          <w:rFonts w:ascii="Trebuchet MS" w:hAnsi="Trebuchet MS"/>
          <w:sz w:val="24"/>
          <w:szCs w:val="24"/>
        </w:rPr>
        <w:t xml:space="preserve">STRATEGICĂ </w:t>
      </w:r>
      <w:r w:rsidR="002F646D" w:rsidRPr="00085CF2">
        <w:rPr>
          <w:rFonts w:ascii="Trebuchet MS" w:hAnsi="Trebuchet MS"/>
          <w:sz w:val="24"/>
          <w:szCs w:val="24"/>
        </w:rPr>
        <w:t>A PROIECTELOR</w:t>
      </w:r>
      <w:r w:rsidR="0081054B" w:rsidRPr="00085CF2">
        <w:rPr>
          <w:rFonts w:ascii="Trebuchet MS" w:hAnsi="Trebuchet MS"/>
          <w:sz w:val="24"/>
          <w:szCs w:val="24"/>
        </w:rPr>
        <w:t xml:space="preserve"> DE CĂTRE AUTORITATEA URBANĂ</w:t>
      </w:r>
      <w:bookmarkEnd w:id="28"/>
      <w:r w:rsidR="002F646D" w:rsidRPr="00085CF2">
        <w:rPr>
          <w:rFonts w:ascii="Trebuchet MS" w:hAnsi="Trebuchet MS"/>
          <w:sz w:val="24"/>
          <w:szCs w:val="24"/>
        </w:rPr>
        <w:t xml:space="preserve"> </w:t>
      </w:r>
    </w:p>
    <w:p w:rsidR="00391FFA" w:rsidRDefault="00391FFA">
      <w:pPr>
        <w:spacing w:before="120" w:after="120" w:line="240" w:lineRule="auto"/>
        <w:jc w:val="both"/>
        <w:rPr>
          <w:rFonts w:ascii="Trebuchet MS" w:eastAsia="Times New Roman" w:hAnsi="Trebuchet MS" w:cs="Times New Roman"/>
          <w:sz w:val="20"/>
          <w:szCs w:val="20"/>
        </w:rPr>
      </w:pPr>
    </w:p>
    <w:p w:rsidR="005F0331" w:rsidRDefault="00F1476C">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P</w:t>
      </w:r>
      <w:r w:rsidR="00024BA7">
        <w:rPr>
          <w:rFonts w:ascii="Trebuchet MS" w:eastAsia="Times New Roman" w:hAnsi="Trebuchet MS" w:cs="Times New Roman"/>
          <w:sz w:val="20"/>
          <w:szCs w:val="20"/>
        </w:rPr>
        <w:t xml:space="preserve">entru a </w:t>
      </w:r>
      <w:r w:rsidR="002F646D">
        <w:rPr>
          <w:rFonts w:ascii="Trebuchet MS" w:eastAsia="Times New Roman" w:hAnsi="Trebuchet MS" w:cs="Times New Roman"/>
          <w:sz w:val="20"/>
          <w:szCs w:val="20"/>
        </w:rPr>
        <w:t xml:space="preserve">facilita </w:t>
      </w:r>
      <w:r w:rsidR="00E816AA">
        <w:rPr>
          <w:rFonts w:ascii="Trebuchet MS" w:eastAsia="Times New Roman" w:hAnsi="Trebuchet MS" w:cs="Times New Roman"/>
          <w:sz w:val="20"/>
          <w:szCs w:val="20"/>
        </w:rPr>
        <w:t xml:space="preserve">înțelegerea procesului de </w:t>
      </w:r>
      <w:r w:rsidR="00024BA7">
        <w:rPr>
          <w:rFonts w:ascii="Trebuchet MS" w:eastAsia="Times New Roman" w:hAnsi="Trebuchet MS" w:cs="Times New Roman"/>
          <w:sz w:val="20"/>
          <w:szCs w:val="20"/>
        </w:rPr>
        <w:t>prioritizare</w:t>
      </w:r>
      <w:r w:rsidR="002F646D">
        <w:rPr>
          <w:rFonts w:ascii="Trebuchet MS" w:eastAsia="Times New Roman" w:hAnsi="Trebuchet MS" w:cs="Times New Roman"/>
          <w:sz w:val="20"/>
          <w:szCs w:val="20"/>
        </w:rPr>
        <w:t>a</w:t>
      </w:r>
      <w:r w:rsidR="00024BA7">
        <w:rPr>
          <w:rFonts w:ascii="Trebuchet MS" w:eastAsia="Times New Roman" w:hAnsi="Trebuchet MS" w:cs="Times New Roman"/>
          <w:sz w:val="20"/>
          <w:szCs w:val="20"/>
        </w:rPr>
        <w:t xml:space="preserve"> și selectarea proiectelor</w:t>
      </w:r>
      <w:r w:rsidR="00E816AA">
        <w:rPr>
          <w:rFonts w:ascii="Trebuchet MS" w:eastAsia="Times New Roman" w:hAnsi="Trebuchet MS" w:cs="Times New Roman"/>
          <w:sz w:val="20"/>
          <w:szCs w:val="20"/>
        </w:rPr>
        <w:t xml:space="preserve"> </w:t>
      </w:r>
      <w:r w:rsidR="0081054B">
        <w:rPr>
          <w:rFonts w:ascii="Trebuchet MS" w:eastAsia="Times New Roman" w:hAnsi="Trebuchet MS" w:cs="Times New Roman"/>
          <w:sz w:val="20"/>
          <w:szCs w:val="20"/>
        </w:rPr>
        <w:t>de către Autoritatea Urbană (AU)</w:t>
      </w:r>
      <w:r w:rsidR="002F646D">
        <w:rPr>
          <w:rFonts w:ascii="Trebuchet MS" w:eastAsia="Times New Roman" w:hAnsi="Trebuchet MS" w:cs="Times New Roman"/>
          <w:sz w:val="20"/>
          <w:szCs w:val="20"/>
        </w:rPr>
        <w:t>,</w:t>
      </w:r>
      <w:r w:rsidR="00024BA7">
        <w:rPr>
          <w:rFonts w:ascii="Trebuchet MS" w:eastAsia="Times New Roman" w:hAnsi="Trebuchet MS" w:cs="Times New Roman"/>
          <w:sz w:val="20"/>
          <w:szCs w:val="20"/>
        </w:rPr>
        <w:t xml:space="preserve"> acest exemplu include un caz ipotetic</w:t>
      </w:r>
      <w:r w:rsidR="002F646D">
        <w:rPr>
          <w:rFonts w:ascii="Trebuchet MS" w:eastAsia="Times New Roman" w:hAnsi="Trebuchet MS" w:cs="Times New Roman"/>
          <w:sz w:val="20"/>
          <w:szCs w:val="20"/>
        </w:rPr>
        <w:t xml:space="preserve"> </w:t>
      </w:r>
      <w:r w:rsidR="00A30FEB">
        <w:rPr>
          <w:rFonts w:ascii="Trebuchet MS" w:eastAsia="Times New Roman" w:hAnsi="Trebuchet MS" w:cs="Times New Roman"/>
          <w:sz w:val="20"/>
          <w:szCs w:val="20"/>
        </w:rPr>
        <w:t xml:space="preserve">pentru </w:t>
      </w:r>
      <w:r w:rsidR="00E816AA">
        <w:rPr>
          <w:rFonts w:ascii="Trebuchet MS" w:eastAsia="Times New Roman" w:hAnsi="Trebuchet MS" w:cs="Times New Roman"/>
          <w:sz w:val="20"/>
          <w:szCs w:val="20"/>
        </w:rPr>
        <w:t xml:space="preserve">municipiul reședință </w:t>
      </w:r>
      <w:r w:rsidR="00A30FEB">
        <w:rPr>
          <w:rFonts w:ascii="Trebuchet MS" w:eastAsia="Times New Roman" w:hAnsi="Trebuchet MS" w:cs="Times New Roman"/>
          <w:sz w:val="20"/>
          <w:szCs w:val="20"/>
        </w:rPr>
        <w:t xml:space="preserve">de </w:t>
      </w:r>
      <w:r w:rsidR="00E816AA">
        <w:rPr>
          <w:rFonts w:ascii="Trebuchet MS" w:eastAsia="Times New Roman" w:hAnsi="Trebuchet MS" w:cs="Times New Roman"/>
          <w:sz w:val="20"/>
          <w:szCs w:val="20"/>
        </w:rPr>
        <w:t xml:space="preserve">județ </w:t>
      </w:r>
      <w:r w:rsidR="00A30FEB">
        <w:rPr>
          <w:rFonts w:ascii="Trebuchet MS" w:eastAsia="Times New Roman" w:hAnsi="Trebuchet MS" w:cs="Times New Roman"/>
          <w:sz w:val="20"/>
          <w:szCs w:val="20"/>
        </w:rPr>
        <w:t>X,</w:t>
      </w:r>
      <w:r w:rsidR="00024BA7">
        <w:rPr>
          <w:rFonts w:ascii="Trebuchet MS" w:eastAsia="Times New Roman" w:hAnsi="Trebuchet MS" w:cs="Times New Roman"/>
          <w:sz w:val="20"/>
          <w:szCs w:val="20"/>
        </w:rPr>
        <w:t xml:space="preserve"> </w:t>
      </w:r>
      <w:r w:rsidR="00A30FEB">
        <w:rPr>
          <w:rFonts w:ascii="Trebuchet MS" w:eastAsia="Times New Roman" w:hAnsi="Trebuchet MS" w:cs="Times New Roman"/>
          <w:sz w:val="20"/>
          <w:szCs w:val="20"/>
        </w:rPr>
        <w:t>cu o detaliere a tuturo</w:t>
      </w:r>
      <w:r w:rsidR="005D14CE">
        <w:rPr>
          <w:rFonts w:ascii="Trebuchet MS" w:eastAsia="Times New Roman" w:hAnsi="Trebuchet MS" w:cs="Times New Roman"/>
          <w:sz w:val="20"/>
          <w:szCs w:val="20"/>
        </w:rPr>
        <w:t>r</w:t>
      </w:r>
      <w:r w:rsidR="002F646D">
        <w:rPr>
          <w:rFonts w:ascii="Trebuchet MS" w:eastAsia="Times New Roman" w:hAnsi="Trebuchet MS" w:cs="Times New Roman"/>
          <w:sz w:val="20"/>
          <w:szCs w:val="20"/>
        </w:rPr>
        <w:t xml:space="preserve"> </w:t>
      </w:r>
      <w:r w:rsidR="005D14CE">
        <w:rPr>
          <w:rFonts w:ascii="Trebuchet MS" w:eastAsia="Times New Roman" w:hAnsi="Trebuchet MS" w:cs="Times New Roman"/>
          <w:sz w:val="20"/>
          <w:szCs w:val="20"/>
        </w:rPr>
        <w:t xml:space="preserve">pașilor ce trebuie urmați </w:t>
      </w:r>
      <w:r w:rsidR="002F646D">
        <w:rPr>
          <w:rFonts w:ascii="Trebuchet MS" w:eastAsia="Times New Roman" w:hAnsi="Trebuchet MS" w:cs="Times New Roman"/>
          <w:sz w:val="20"/>
          <w:szCs w:val="20"/>
        </w:rPr>
        <w:t xml:space="preserve">pentru a prioritiza și selecta </w:t>
      </w:r>
      <w:r w:rsidR="0081054B">
        <w:rPr>
          <w:rFonts w:ascii="Trebuchet MS" w:eastAsia="Times New Roman" w:hAnsi="Trebuchet MS" w:cs="Times New Roman"/>
          <w:sz w:val="20"/>
          <w:szCs w:val="20"/>
        </w:rPr>
        <w:t xml:space="preserve">din punct de vedere strategic </w:t>
      </w:r>
      <w:r w:rsidR="002F646D">
        <w:rPr>
          <w:rFonts w:ascii="Trebuchet MS" w:eastAsia="Times New Roman" w:hAnsi="Trebuchet MS" w:cs="Times New Roman"/>
          <w:sz w:val="20"/>
          <w:szCs w:val="20"/>
        </w:rPr>
        <w:t xml:space="preserve">proiectele </w:t>
      </w:r>
      <w:r w:rsidR="0081054B">
        <w:rPr>
          <w:rFonts w:ascii="Trebuchet MS" w:eastAsia="Times New Roman" w:hAnsi="Trebuchet MS" w:cs="Times New Roman"/>
          <w:sz w:val="20"/>
          <w:szCs w:val="20"/>
        </w:rPr>
        <w:t>finațabile prin intermediul Axei Prioritare  4 a POR 2014-2020</w:t>
      </w:r>
      <w:r w:rsidR="00A30FEB">
        <w:rPr>
          <w:rFonts w:ascii="Trebuchet MS" w:eastAsia="Times New Roman" w:hAnsi="Trebuchet MS" w:cs="Times New Roman"/>
          <w:sz w:val="20"/>
          <w:szCs w:val="20"/>
        </w:rPr>
        <w:t>.</w:t>
      </w:r>
    </w:p>
    <w:p w:rsidR="005F0331" w:rsidRDefault="005F0331" w:rsidP="00091452">
      <w:pPr>
        <w:pStyle w:val="ListParagraph"/>
        <w:numPr>
          <w:ilvl w:val="3"/>
          <w:numId w:val="2"/>
        </w:numPr>
        <w:spacing w:before="120" w:after="120" w:line="240" w:lineRule="auto"/>
        <w:ind w:left="360"/>
        <w:jc w:val="both"/>
        <w:rPr>
          <w:rFonts w:ascii="Trebuchet MS" w:eastAsia="Times New Roman" w:hAnsi="Trebuchet MS" w:cs="Times New Roman"/>
          <w:b/>
          <w:sz w:val="20"/>
          <w:szCs w:val="20"/>
        </w:rPr>
      </w:pPr>
      <w:r>
        <w:rPr>
          <w:rFonts w:ascii="Trebuchet MS" w:eastAsia="Times New Roman" w:hAnsi="Trebuchet MS" w:cs="Times New Roman"/>
          <w:b/>
          <w:sz w:val="20"/>
          <w:szCs w:val="20"/>
        </w:rPr>
        <w:t>Alocarea orientativă a munic</w:t>
      </w:r>
      <w:r w:rsidR="005F215A">
        <w:rPr>
          <w:rFonts w:ascii="Trebuchet MS" w:eastAsia="Times New Roman" w:hAnsi="Trebuchet MS" w:cs="Times New Roman"/>
          <w:b/>
          <w:sz w:val="20"/>
          <w:szCs w:val="20"/>
        </w:rPr>
        <w:t>i</w:t>
      </w:r>
      <w:r>
        <w:rPr>
          <w:rFonts w:ascii="Trebuchet MS" w:eastAsia="Times New Roman" w:hAnsi="Trebuchet MS" w:cs="Times New Roman"/>
          <w:b/>
          <w:sz w:val="20"/>
          <w:szCs w:val="20"/>
        </w:rPr>
        <w:t>piului reședință de județ în cadrul Axei Prioritare 4 a POR 2014-2020</w:t>
      </w:r>
    </w:p>
    <w:p w:rsidR="005F0331" w:rsidRPr="00826597" w:rsidRDefault="005F0331" w:rsidP="005F0331">
      <w:pPr>
        <w:spacing w:before="120" w:after="120" w:line="240" w:lineRule="auto"/>
        <w:jc w:val="both"/>
        <w:rPr>
          <w:rFonts w:ascii="Trebuchet MS" w:eastAsia="Times New Roman" w:hAnsi="Trebuchet MS" w:cs="Times New Roman"/>
          <w:b/>
          <w:i/>
          <w:sz w:val="20"/>
          <w:szCs w:val="20"/>
        </w:rPr>
      </w:pPr>
      <w:r w:rsidRPr="00826597">
        <w:rPr>
          <w:rFonts w:ascii="Trebuchet MS" w:eastAsia="Times New Roman" w:hAnsi="Trebuchet MS" w:cs="Times New Roman"/>
          <w:b/>
          <w:i/>
          <w:sz w:val="20"/>
          <w:szCs w:val="20"/>
        </w:rPr>
        <w:t xml:space="preserve">Se presupune că municipiul reședință de județ X beneficiază de o alocare orientativă prin intermediul Axei Prioritare 4 a POR 2014-2020 în valoare de 25 milioane euro.   </w:t>
      </w:r>
    </w:p>
    <w:p w:rsidR="00A30FEB" w:rsidRDefault="00A30FEB" w:rsidP="00091452">
      <w:pPr>
        <w:pStyle w:val="ListParagraph"/>
        <w:numPr>
          <w:ilvl w:val="3"/>
          <w:numId w:val="2"/>
        </w:numPr>
        <w:spacing w:before="120" w:after="120" w:line="240" w:lineRule="auto"/>
        <w:ind w:left="360"/>
        <w:jc w:val="both"/>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Determinarea bugetului operațional pentru </w:t>
      </w:r>
      <w:r w:rsidR="002F646D">
        <w:rPr>
          <w:rFonts w:ascii="Trebuchet MS" w:eastAsia="Times New Roman" w:hAnsi="Trebuchet MS" w:cs="Times New Roman"/>
          <w:b/>
          <w:sz w:val="20"/>
          <w:szCs w:val="20"/>
        </w:rPr>
        <w:t xml:space="preserve">municpiul </w:t>
      </w:r>
      <w:r>
        <w:rPr>
          <w:rFonts w:ascii="Trebuchet MS" w:eastAsia="Times New Roman" w:hAnsi="Trebuchet MS" w:cs="Times New Roman"/>
          <w:b/>
          <w:sz w:val="20"/>
          <w:szCs w:val="20"/>
        </w:rPr>
        <w:t>reședinț</w:t>
      </w:r>
      <w:r w:rsidR="002F646D">
        <w:rPr>
          <w:rFonts w:ascii="Trebuchet MS" w:eastAsia="Times New Roman" w:hAnsi="Trebuchet MS" w:cs="Times New Roman"/>
          <w:b/>
          <w:sz w:val="20"/>
          <w:szCs w:val="20"/>
        </w:rPr>
        <w:t>ă</w:t>
      </w:r>
      <w:r>
        <w:rPr>
          <w:rFonts w:ascii="Trebuchet MS" w:eastAsia="Times New Roman" w:hAnsi="Trebuchet MS" w:cs="Times New Roman"/>
          <w:b/>
          <w:sz w:val="20"/>
          <w:szCs w:val="20"/>
        </w:rPr>
        <w:t xml:space="preserve"> de județ</w:t>
      </w:r>
    </w:p>
    <w:p w:rsidR="00A30FEB" w:rsidRDefault="00A30FEB">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Bugetul operațional pe</w:t>
      </w:r>
      <w:r w:rsidR="00E816AA">
        <w:rPr>
          <w:rFonts w:ascii="Trebuchet MS" w:eastAsia="Times New Roman" w:hAnsi="Trebuchet MS" w:cs="Times New Roman"/>
          <w:sz w:val="20"/>
          <w:szCs w:val="20"/>
        </w:rPr>
        <w:t xml:space="preserve">ntru </w:t>
      </w:r>
      <w:r>
        <w:rPr>
          <w:rFonts w:ascii="Trebuchet MS" w:eastAsia="Times New Roman" w:hAnsi="Trebuchet MS" w:cs="Times New Roman"/>
          <w:sz w:val="20"/>
          <w:szCs w:val="20"/>
        </w:rPr>
        <w:t xml:space="preserve">perioada de implementare 2014-2023 este </w:t>
      </w:r>
      <w:r w:rsidR="002F646D">
        <w:rPr>
          <w:rFonts w:ascii="Trebuchet MS" w:eastAsia="Times New Roman" w:hAnsi="Trebuchet MS" w:cs="Times New Roman"/>
          <w:sz w:val="20"/>
          <w:szCs w:val="20"/>
        </w:rPr>
        <w:t xml:space="preserve">calculat </w:t>
      </w:r>
      <w:r w:rsidR="00E816AA">
        <w:rPr>
          <w:rFonts w:ascii="Trebuchet MS" w:eastAsia="Times New Roman" w:hAnsi="Trebuchet MS" w:cs="Times New Roman"/>
          <w:sz w:val="20"/>
          <w:szCs w:val="20"/>
        </w:rPr>
        <w:t xml:space="preserve">conform unei metodologii elaborate de către Banca Mondială pentru toate municipiile – reședință de județ </w:t>
      </w:r>
      <w:r w:rsidR="002F646D">
        <w:rPr>
          <w:rFonts w:ascii="Trebuchet MS" w:eastAsia="Times New Roman" w:hAnsi="Trebuchet MS" w:cs="Times New Roman"/>
          <w:sz w:val="20"/>
          <w:szCs w:val="20"/>
        </w:rPr>
        <w:t xml:space="preserve">și </w:t>
      </w:r>
      <w:r w:rsidR="00E816AA">
        <w:rPr>
          <w:rFonts w:ascii="Trebuchet MS" w:eastAsia="Times New Roman" w:hAnsi="Trebuchet MS" w:cs="Times New Roman"/>
          <w:sz w:val="20"/>
          <w:szCs w:val="20"/>
        </w:rPr>
        <w:t xml:space="preserve">se regăsește în </w:t>
      </w:r>
      <w:r>
        <w:rPr>
          <w:rFonts w:ascii="Trebuchet MS" w:eastAsia="Times New Roman" w:hAnsi="Trebuchet MS" w:cs="Times New Roman"/>
          <w:sz w:val="20"/>
          <w:szCs w:val="20"/>
        </w:rPr>
        <w:t xml:space="preserve">inclus în Anexa 8 a </w:t>
      </w:r>
      <w:r w:rsidR="0081054B" w:rsidRPr="0081054B">
        <w:rPr>
          <w:rFonts w:ascii="Trebuchet MS" w:eastAsia="Times New Roman" w:hAnsi="Trebuchet MS" w:cs="Times New Roman"/>
          <w:i/>
          <w:sz w:val="20"/>
          <w:szCs w:val="20"/>
        </w:rPr>
        <w:t>Documentului Cadru de Implementare</w:t>
      </w:r>
      <w:r>
        <w:rPr>
          <w:rFonts w:ascii="Trebuchet MS" w:eastAsia="Times New Roman" w:hAnsi="Trebuchet MS" w:cs="Times New Roman"/>
          <w:sz w:val="20"/>
          <w:szCs w:val="20"/>
        </w:rPr>
        <w:t>.</w:t>
      </w:r>
    </w:p>
    <w:p w:rsidR="00A30FEB" w:rsidRPr="00826597" w:rsidRDefault="00A30FEB">
      <w:pPr>
        <w:spacing w:before="120" w:after="120" w:line="240" w:lineRule="auto"/>
        <w:jc w:val="both"/>
        <w:rPr>
          <w:rFonts w:ascii="Trebuchet MS" w:eastAsia="Times New Roman" w:hAnsi="Trebuchet MS" w:cs="Times New Roman"/>
          <w:b/>
          <w:i/>
          <w:sz w:val="20"/>
          <w:szCs w:val="20"/>
        </w:rPr>
      </w:pPr>
      <w:r w:rsidRPr="00826597">
        <w:rPr>
          <w:rFonts w:ascii="Trebuchet MS" w:eastAsia="Times New Roman" w:hAnsi="Trebuchet MS" w:cs="Times New Roman"/>
          <w:b/>
          <w:i/>
          <w:sz w:val="20"/>
          <w:szCs w:val="20"/>
        </w:rPr>
        <w:t>S</w:t>
      </w:r>
      <w:r w:rsidR="002A4101" w:rsidRPr="00826597">
        <w:rPr>
          <w:rFonts w:ascii="Trebuchet MS" w:eastAsia="Times New Roman" w:hAnsi="Trebuchet MS" w:cs="Times New Roman"/>
          <w:b/>
          <w:i/>
          <w:sz w:val="20"/>
          <w:szCs w:val="20"/>
        </w:rPr>
        <w:t xml:space="preserve">e </w:t>
      </w:r>
      <w:r w:rsidRPr="00826597">
        <w:rPr>
          <w:rFonts w:ascii="Trebuchet MS" w:eastAsia="Times New Roman" w:hAnsi="Trebuchet MS" w:cs="Times New Roman"/>
          <w:b/>
          <w:i/>
          <w:sz w:val="20"/>
          <w:szCs w:val="20"/>
        </w:rPr>
        <w:t xml:space="preserve">presupune că pentru </w:t>
      </w:r>
      <w:r w:rsidR="00E816AA" w:rsidRPr="00826597">
        <w:rPr>
          <w:rFonts w:ascii="Trebuchet MS" w:eastAsia="Times New Roman" w:hAnsi="Trebuchet MS" w:cs="Times New Roman"/>
          <w:b/>
          <w:i/>
          <w:sz w:val="20"/>
          <w:szCs w:val="20"/>
        </w:rPr>
        <w:t xml:space="preserve">municipiul reședința </w:t>
      </w:r>
      <w:r w:rsidRPr="00826597">
        <w:rPr>
          <w:rFonts w:ascii="Trebuchet MS" w:eastAsia="Times New Roman" w:hAnsi="Trebuchet MS" w:cs="Times New Roman"/>
          <w:b/>
          <w:i/>
          <w:sz w:val="20"/>
          <w:szCs w:val="20"/>
        </w:rPr>
        <w:t xml:space="preserve">de </w:t>
      </w:r>
      <w:r w:rsidR="00E816AA" w:rsidRPr="00826597">
        <w:rPr>
          <w:rFonts w:ascii="Trebuchet MS" w:eastAsia="Times New Roman" w:hAnsi="Trebuchet MS" w:cs="Times New Roman"/>
          <w:b/>
          <w:i/>
          <w:sz w:val="20"/>
          <w:szCs w:val="20"/>
        </w:rPr>
        <w:t xml:space="preserve">județ </w:t>
      </w:r>
      <w:r w:rsidRPr="00826597">
        <w:rPr>
          <w:rFonts w:ascii="Trebuchet MS" w:eastAsia="Times New Roman" w:hAnsi="Trebuchet MS" w:cs="Times New Roman"/>
          <w:b/>
          <w:i/>
          <w:sz w:val="20"/>
          <w:szCs w:val="20"/>
        </w:rPr>
        <w:t>X</w:t>
      </w:r>
      <w:r w:rsidR="002A4101" w:rsidRPr="00826597">
        <w:rPr>
          <w:rFonts w:ascii="Trebuchet MS" w:eastAsia="Times New Roman" w:hAnsi="Trebuchet MS" w:cs="Times New Roman"/>
          <w:b/>
          <w:i/>
          <w:sz w:val="20"/>
          <w:szCs w:val="20"/>
        </w:rPr>
        <w:t xml:space="preserve">, </w:t>
      </w:r>
      <w:r w:rsidRPr="00826597">
        <w:rPr>
          <w:rFonts w:ascii="Trebuchet MS" w:eastAsia="Times New Roman" w:hAnsi="Trebuchet MS" w:cs="Times New Roman"/>
          <w:b/>
          <w:i/>
          <w:sz w:val="20"/>
          <w:szCs w:val="20"/>
        </w:rPr>
        <w:t>bugetul operațional pe</w:t>
      </w:r>
      <w:r w:rsidR="00E816AA" w:rsidRPr="00826597">
        <w:rPr>
          <w:rFonts w:ascii="Trebuchet MS" w:eastAsia="Times New Roman" w:hAnsi="Trebuchet MS" w:cs="Times New Roman"/>
          <w:b/>
          <w:i/>
          <w:sz w:val="20"/>
          <w:szCs w:val="20"/>
        </w:rPr>
        <w:t>ntru</w:t>
      </w:r>
      <w:r w:rsidRPr="00826597">
        <w:rPr>
          <w:rFonts w:ascii="Trebuchet MS" w:eastAsia="Times New Roman" w:hAnsi="Trebuchet MS" w:cs="Times New Roman"/>
          <w:b/>
          <w:i/>
          <w:sz w:val="20"/>
          <w:szCs w:val="20"/>
        </w:rPr>
        <w:t xml:space="preserve"> perioada de implementare</w:t>
      </w:r>
      <w:r w:rsidR="00E816AA" w:rsidRPr="00826597">
        <w:rPr>
          <w:rFonts w:ascii="Trebuchet MS" w:eastAsia="Times New Roman" w:hAnsi="Trebuchet MS" w:cs="Times New Roman"/>
          <w:b/>
          <w:i/>
          <w:sz w:val="20"/>
          <w:szCs w:val="20"/>
        </w:rPr>
        <w:t xml:space="preserve"> </w:t>
      </w:r>
      <w:r w:rsidRPr="00826597">
        <w:rPr>
          <w:rFonts w:ascii="Trebuchet MS" w:eastAsia="Times New Roman" w:hAnsi="Trebuchet MS" w:cs="Times New Roman"/>
          <w:b/>
          <w:i/>
          <w:sz w:val="20"/>
          <w:szCs w:val="20"/>
        </w:rPr>
        <w:t>2014-2023 este</w:t>
      </w:r>
      <w:r w:rsidR="002F646D" w:rsidRPr="00826597">
        <w:rPr>
          <w:rFonts w:ascii="Trebuchet MS" w:eastAsia="Times New Roman" w:hAnsi="Trebuchet MS" w:cs="Times New Roman"/>
          <w:b/>
          <w:i/>
          <w:sz w:val="20"/>
          <w:szCs w:val="20"/>
        </w:rPr>
        <w:t xml:space="preserve"> de</w:t>
      </w:r>
      <w:r w:rsidRPr="00826597">
        <w:rPr>
          <w:rFonts w:ascii="Trebuchet MS" w:eastAsia="Times New Roman" w:hAnsi="Trebuchet MS" w:cs="Times New Roman"/>
          <w:b/>
          <w:i/>
          <w:sz w:val="20"/>
          <w:szCs w:val="20"/>
        </w:rPr>
        <w:t xml:space="preserve"> </w:t>
      </w:r>
      <w:r w:rsidR="008A58E1" w:rsidRPr="00826597">
        <w:rPr>
          <w:rFonts w:ascii="Trebuchet MS" w:eastAsia="Times New Roman" w:hAnsi="Trebuchet MS" w:cs="Times New Roman"/>
          <w:b/>
          <w:i/>
          <w:sz w:val="20"/>
          <w:szCs w:val="20"/>
        </w:rPr>
        <w:t xml:space="preserve">50 milioane </w:t>
      </w:r>
      <w:r w:rsidR="00F874BA" w:rsidRPr="00826597">
        <w:rPr>
          <w:rFonts w:ascii="Trebuchet MS" w:eastAsia="Times New Roman" w:hAnsi="Trebuchet MS" w:cs="Times New Roman"/>
          <w:b/>
          <w:i/>
          <w:sz w:val="20"/>
          <w:szCs w:val="20"/>
        </w:rPr>
        <w:t>euro</w:t>
      </w:r>
      <w:r w:rsidR="008A58E1" w:rsidRPr="00826597">
        <w:rPr>
          <w:rFonts w:ascii="Trebuchet MS" w:eastAsia="Times New Roman" w:hAnsi="Trebuchet MS" w:cs="Times New Roman"/>
          <w:b/>
          <w:i/>
          <w:sz w:val="20"/>
          <w:szCs w:val="20"/>
        </w:rPr>
        <w:t>.</w:t>
      </w:r>
    </w:p>
    <w:p w:rsidR="008A58E1" w:rsidRPr="0086578F" w:rsidRDefault="005F0331" w:rsidP="00091452">
      <w:pPr>
        <w:pStyle w:val="ListParagraph"/>
        <w:numPr>
          <w:ilvl w:val="3"/>
          <w:numId w:val="2"/>
        </w:numPr>
        <w:spacing w:before="120" w:after="120" w:line="240" w:lineRule="auto"/>
        <w:ind w:left="360"/>
        <w:jc w:val="both"/>
        <w:rPr>
          <w:rFonts w:ascii="Trebuchet MS" w:eastAsia="Times New Roman" w:hAnsi="Trebuchet MS" w:cs="Times New Roman"/>
          <w:b/>
          <w:sz w:val="20"/>
          <w:szCs w:val="20"/>
        </w:rPr>
      </w:pPr>
      <w:r>
        <w:rPr>
          <w:rFonts w:ascii="Trebuchet MS" w:eastAsia="Times New Roman" w:hAnsi="Trebuchet MS" w:cs="Times New Roman"/>
          <w:b/>
          <w:sz w:val="20"/>
          <w:szCs w:val="20"/>
        </w:rPr>
        <w:t xml:space="preserve">Portofoliul de proiecte SIDU/lista </w:t>
      </w:r>
      <w:r w:rsidR="00141CAE">
        <w:rPr>
          <w:rFonts w:ascii="Trebuchet MS" w:eastAsia="Times New Roman" w:hAnsi="Trebuchet MS" w:cs="Times New Roman"/>
          <w:b/>
          <w:sz w:val="20"/>
          <w:szCs w:val="20"/>
        </w:rPr>
        <w:t>intermediară de proiecte aferentă Axei prioritare 4 a POR 2014-2020</w:t>
      </w:r>
    </w:p>
    <w:p w:rsidR="0081054B" w:rsidRDefault="005F0331">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Portofoliul de proiecte SIDU/</w:t>
      </w:r>
      <w:r w:rsidR="0081054B" w:rsidRPr="0081054B">
        <w:rPr>
          <w:rFonts w:ascii="Trebuchet MS" w:eastAsia="Times New Roman" w:hAnsi="Trebuchet MS" w:cs="Times New Roman"/>
          <w:sz w:val="20"/>
          <w:szCs w:val="20"/>
        </w:rPr>
        <w:t xml:space="preserve">listă intermediară de proiecte </w:t>
      </w:r>
      <w:r w:rsidR="00141CAE">
        <w:rPr>
          <w:rFonts w:ascii="Trebuchet MS" w:eastAsia="Times New Roman" w:hAnsi="Trebuchet MS" w:cs="Times New Roman"/>
          <w:sz w:val="20"/>
          <w:szCs w:val="20"/>
        </w:rPr>
        <w:t xml:space="preserve">este </w:t>
      </w:r>
      <w:r w:rsidR="0081054B" w:rsidRPr="0081054B">
        <w:rPr>
          <w:rFonts w:ascii="Trebuchet MS" w:eastAsia="Times New Roman" w:hAnsi="Trebuchet MS" w:cs="Times New Roman"/>
          <w:sz w:val="20"/>
          <w:szCs w:val="20"/>
        </w:rPr>
        <w:t>elaborată de către structurile interne la nivel local responsabile cu elaborarea și implementarea SIDU de la nivelul muncipiului reședință de județ, împreună cu partenerii relevanți</w:t>
      </w:r>
      <w:r w:rsidR="00826597">
        <w:rPr>
          <w:rFonts w:ascii="Trebuchet MS" w:eastAsia="Times New Roman" w:hAnsi="Trebuchet MS" w:cs="Times New Roman"/>
          <w:sz w:val="20"/>
          <w:szCs w:val="20"/>
        </w:rPr>
        <w:t>, dac[ este cazul</w:t>
      </w:r>
      <w:r w:rsidR="0081054B" w:rsidRPr="0081054B">
        <w:rPr>
          <w:rFonts w:ascii="Trebuchet MS" w:eastAsia="Times New Roman" w:hAnsi="Trebuchet MS" w:cs="Times New Roman"/>
          <w:sz w:val="20"/>
          <w:szCs w:val="20"/>
        </w:rPr>
        <w:t>.</w:t>
      </w:r>
    </w:p>
    <w:p w:rsidR="0088720F" w:rsidRDefault="00141CAE">
      <w:pPr>
        <w:spacing w:before="120" w:after="120" w:line="240" w:lineRule="auto"/>
        <w:jc w:val="both"/>
        <w:rPr>
          <w:rFonts w:ascii="Trebuchet MS" w:eastAsia="Times New Roman" w:hAnsi="Trebuchet MS" w:cs="Times New Roman"/>
          <w:sz w:val="20"/>
          <w:szCs w:val="20"/>
        </w:rPr>
      </w:pPr>
      <w:r w:rsidRPr="00141CAE">
        <w:rPr>
          <w:rFonts w:ascii="Trebuchet MS" w:eastAsia="Times New Roman" w:hAnsi="Trebuchet MS" w:cs="Times New Roman"/>
          <w:sz w:val="20"/>
          <w:szCs w:val="20"/>
        </w:rPr>
        <w:t xml:space="preserve">Valoarea estimată a proiectelor din </w:t>
      </w:r>
      <w:r w:rsidR="005F0331">
        <w:rPr>
          <w:rFonts w:ascii="Trebuchet MS" w:eastAsia="Times New Roman" w:hAnsi="Trebuchet MS" w:cs="Times New Roman"/>
          <w:sz w:val="20"/>
          <w:szCs w:val="20"/>
        </w:rPr>
        <w:t>portofoliul de proiecte SIDU/</w:t>
      </w:r>
      <w:r w:rsidRPr="00141CAE">
        <w:rPr>
          <w:rFonts w:ascii="Trebuchet MS" w:eastAsia="Times New Roman" w:hAnsi="Trebuchet MS" w:cs="Times New Roman"/>
          <w:sz w:val="20"/>
          <w:szCs w:val="20"/>
        </w:rPr>
        <w:t>lista intermediară</w:t>
      </w:r>
      <w:r>
        <w:rPr>
          <w:rFonts w:ascii="Trebuchet MS" w:eastAsia="Times New Roman" w:hAnsi="Trebuchet MS" w:cs="Times New Roman"/>
          <w:sz w:val="20"/>
          <w:szCs w:val="20"/>
        </w:rPr>
        <w:t xml:space="preserve"> a proiectelor aferente Axei prioritare 4 a POR 2014-2020</w:t>
      </w:r>
      <w:r w:rsidRPr="00141CAE">
        <w:rPr>
          <w:rFonts w:ascii="Trebuchet MS" w:eastAsia="Times New Roman" w:hAnsi="Trebuchet MS" w:cs="Times New Roman"/>
          <w:sz w:val="20"/>
          <w:szCs w:val="20"/>
        </w:rPr>
        <w:t>, orientativ, se va încadra cel puțin în dublul valorii alocări</w:t>
      </w:r>
      <w:r>
        <w:rPr>
          <w:rFonts w:ascii="Trebuchet MS" w:eastAsia="Times New Roman" w:hAnsi="Trebuchet MS" w:cs="Times New Roman"/>
          <w:sz w:val="20"/>
          <w:szCs w:val="20"/>
        </w:rPr>
        <w:t xml:space="preserve">i </w:t>
      </w:r>
      <w:r w:rsidRPr="00141CAE">
        <w:rPr>
          <w:rFonts w:ascii="Trebuchet MS" w:eastAsia="Times New Roman" w:hAnsi="Trebuchet MS" w:cs="Times New Roman"/>
          <w:sz w:val="20"/>
          <w:szCs w:val="20"/>
        </w:rPr>
        <w:t xml:space="preserve">financiare disponibile fiecărui municipiu reședință de județ (pentru a se asigura în faza următoare selecția unor proiecte prioritare care să acopere 100% din alocarea disponibilă, respectiv a unor proiecte din lista de rezervă care </w:t>
      </w:r>
      <w:r>
        <w:rPr>
          <w:rFonts w:ascii="Trebuchet MS" w:eastAsia="Times New Roman" w:hAnsi="Trebuchet MS" w:cs="Times New Roman"/>
          <w:sz w:val="20"/>
          <w:szCs w:val="20"/>
        </w:rPr>
        <w:t xml:space="preserve">să reprezinte </w:t>
      </w:r>
      <w:r w:rsidR="0088720F">
        <w:rPr>
          <w:rFonts w:ascii="Trebuchet MS" w:eastAsia="Times New Roman" w:hAnsi="Trebuchet MS" w:cs="Times New Roman"/>
          <w:sz w:val="20"/>
          <w:szCs w:val="20"/>
        </w:rPr>
        <w:t xml:space="preserve">până la </w:t>
      </w:r>
      <w:r>
        <w:rPr>
          <w:rFonts w:ascii="Trebuchet MS" w:eastAsia="Times New Roman" w:hAnsi="Trebuchet MS" w:cs="Times New Roman"/>
          <w:sz w:val="20"/>
          <w:szCs w:val="20"/>
        </w:rPr>
        <w:t>100% din alocare</w:t>
      </w:r>
      <w:r w:rsidR="0088720F">
        <w:rPr>
          <w:rFonts w:ascii="Trebuchet MS" w:eastAsia="Times New Roman" w:hAnsi="Trebuchet MS" w:cs="Times New Roman"/>
          <w:sz w:val="20"/>
          <w:szCs w:val="20"/>
        </w:rPr>
        <w:t>a disponibilă</w:t>
      </w:r>
      <w:r>
        <w:rPr>
          <w:rFonts w:ascii="Trebuchet MS" w:eastAsia="Times New Roman" w:hAnsi="Trebuchet MS" w:cs="Times New Roman"/>
          <w:sz w:val="20"/>
          <w:szCs w:val="20"/>
        </w:rPr>
        <w:t>)</w:t>
      </w:r>
      <w:r w:rsidRPr="00141CAE">
        <w:rPr>
          <w:rFonts w:ascii="Trebuchet MS" w:eastAsia="Times New Roman" w:hAnsi="Trebuchet MS" w:cs="Times New Roman"/>
          <w:sz w:val="20"/>
          <w:szCs w:val="20"/>
        </w:rPr>
        <w:t>.</w:t>
      </w:r>
      <w:r>
        <w:rPr>
          <w:rFonts w:ascii="Trebuchet MS" w:eastAsia="Times New Roman" w:hAnsi="Trebuchet MS" w:cs="Times New Roman"/>
          <w:sz w:val="20"/>
          <w:szCs w:val="20"/>
        </w:rPr>
        <w:t xml:space="preserve"> </w:t>
      </w:r>
    </w:p>
    <w:p w:rsidR="0081054B" w:rsidRPr="00826597" w:rsidRDefault="00141CAE">
      <w:pPr>
        <w:spacing w:before="120" w:after="120" w:line="240" w:lineRule="auto"/>
        <w:jc w:val="both"/>
        <w:rPr>
          <w:rFonts w:ascii="Trebuchet MS" w:eastAsia="Times New Roman" w:hAnsi="Trebuchet MS" w:cs="Times New Roman"/>
          <w:b/>
          <w:i/>
          <w:sz w:val="20"/>
          <w:szCs w:val="20"/>
        </w:rPr>
      </w:pPr>
      <w:r w:rsidRPr="00826597">
        <w:rPr>
          <w:rFonts w:ascii="Trebuchet MS" w:eastAsia="Times New Roman" w:hAnsi="Trebuchet MS" w:cs="Times New Roman"/>
          <w:b/>
          <w:i/>
          <w:sz w:val="20"/>
          <w:szCs w:val="20"/>
        </w:rPr>
        <w:t>În exemplul de față, valoarea proiectelor (contribuția PO</w:t>
      </w:r>
      <w:r w:rsidR="0088720F" w:rsidRPr="00826597">
        <w:rPr>
          <w:rFonts w:ascii="Trebuchet MS" w:eastAsia="Times New Roman" w:hAnsi="Trebuchet MS" w:cs="Times New Roman"/>
          <w:b/>
          <w:i/>
          <w:sz w:val="20"/>
          <w:szCs w:val="20"/>
        </w:rPr>
        <w:t xml:space="preserve"> reprezentată de alocarea FEDR și bugetul de stat</w:t>
      </w:r>
      <w:r w:rsidRPr="00826597">
        <w:rPr>
          <w:rFonts w:ascii="Trebuchet MS" w:eastAsia="Times New Roman" w:hAnsi="Trebuchet MS" w:cs="Times New Roman"/>
          <w:b/>
          <w:i/>
          <w:sz w:val="20"/>
          <w:szCs w:val="20"/>
        </w:rPr>
        <w:t xml:space="preserve">) din </w:t>
      </w:r>
      <w:r w:rsidR="0088720F" w:rsidRPr="00826597">
        <w:rPr>
          <w:rFonts w:ascii="Trebuchet MS" w:eastAsia="Times New Roman" w:hAnsi="Trebuchet MS" w:cs="Times New Roman"/>
          <w:b/>
          <w:i/>
          <w:sz w:val="20"/>
          <w:szCs w:val="20"/>
        </w:rPr>
        <w:t>portofoliul de proiecte SIDU/</w:t>
      </w:r>
      <w:r w:rsidRPr="00826597">
        <w:rPr>
          <w:rFonts w:ascii="Trebuchet MS" w:eastAsia="Times New Roman" w:hAnsi="Trebuchet MS" w:cs="Times New Roman"/>
          <w:b/>
          <w:i/>
          <w:sz w:val="20"/>
          <w:szCs w:val="20"/>
        </w:rPr>
        <w:t>lista intermediară a proiectelor fina</w:t>
      </w:r>
      <w:r w:rsidR="0088720F" w:rsidRPr="00826597">
        <w:rPr>
          <w:rFonts w:ascii="Trebuchet MS" w:eastAsia="Times New Roman" w:hAnsi="Trebuchet MS" w:cs="Times New Roman"/>
          <w:b/>
          <w:i/>
          <w:sz w:val="20"/>
          <w:szCs w:val="20"/>
        </w:rPr>
        <w:t>n</w:t>
      </w:r>
      <w:r w:rsidRPr="00826597">
        <w:rPr>
          <w:rFonts w:ascii="Trebuchet MS" w:eastAsia="Times New Roman" w:hAnsi="Trebuchet MS" w:cs="Times New Roman"/>
          <w:b/>
          <w:i/>
          <w:sz w:val="20"/>
          <w:szCs w:val="20"/>
        </w:rPr>
        <w:t xml:space="preserve">țabile prin intermediul Axei prioritare 4 a POR 2014-2020 trebuie să fie de cel puțin 50 de milioane de euro (2X25.000.000=50.000.000). </w:t>
      </w:r>
    </w:p>
    <w:p w:rsidR="00141CAE" w:rsidRDefault="006F0A4C">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S</w:t>
      </w:r>
      <w:r w:rsidR="00E816AA">
        <w:rPr>
          <w:rFonts w:ascii="Trebuchet MS" w:eastAsia="Times New Roman" w:hAnsi="Trebuchet MS" w:cs="Times New Roman"/>
          <w:sz w:val="20"/>
          <w:szCs w:val="20"/>
        </w:rPr>
        <w:t>e presupune</w:t>
      </w:r>
      <w:r>
        <w:rPr>
          <w:rFonts w:ascii="Trebuchet MS" w:eastAsia="Times New Roman" w:hAnsi="Trebuchet MS" w:cs="Times New Roman"/>
          <w:sz w:val="20"/>
          <w:szCs w:val="20"/>
        </w:rPr>
        <w:t xml:space="preserve"> că pentru </w:t>
      </w:r>
      <w:r w:rsidR="00E816AA">
        <w:rPr>
          <w:rFonts w:ascii="Trebuchet MS" w:eastAsia="Times New Roman" w:hAnsi="Trebuchet MS" w:cs="Times New Roman"/>
          <w:sz w:val="20"/>
          <w:szCs w:val="20"/>
        </w:rPr>
        <w:t xml:space="preserve">municipiul reședința </w:t>
      </w:r>
      <w:r>
        <w:rPr>
          <w:rFonts w:ascii="Trebuchet MS" w:eastAsia="Times New Roman" w:hAnsi="Trebuchet MS" w:cs="Times New Roman"/>
          <w:sz w:val="20"/>
          <w:szCs w:val="20"/>
        </w:rPr>
        <w:t xml:space="preserve">de </w:t>
      </w:r>
      <w:r w:rsidR="00E816AA">
        <w:rPr>
          <w:rFonts w:ascii="Trebuchet MS" w:eastAsia="Times New Roman" w:hAnsi="Trebuchet MS" w:cs="Times New Roman"/>
          <w:sz w:val="20"/>
          <w:szCs w:val="20"/>
        </w:rPr>
        <w:t xml:space="preserve">județ </w:t>
      </w:r>
      <w:r>
        <w:rPr>
          <w:rFonts w:ascii="Trebuchet MS" w:eastAsia="Times New Roman" w:hAnsi="Trebuchet MS" w:cs="Times New Roman"/>
          <w:sz w:val="20"/>
          <w:szCs w:val="20"/>
        </w:rPr>
        <w:t xml:space="preserve">X, următoare listă </w:t>
      </w:r>
      <w:r w:rsidR="00432182">
        <w:rPr>
          <w:rFonts w:ascii="Trebuchet MS" w:eastAsia="Times New Roman" w:hAnsi="Trebuchet MS" w:cs="Times New Roman"/>
          <w:sz w:val="20"/>
          <w:szCs w:val="20"/>
        </w:rPr>
        <w:t>intermediară de proiecte fina</w:t>
      </w:r>
      <w:r w:rsidR="0088720F">
        <w:rPr>
          <w:rFonts w:ascii="Trebuchet MS" w:eastAsia="Times New Roman" w:hAnsi="Trebuchet MS" w:cs="Times New Roman"/>
          <w:sz w:val="20"/>
          <w:szCs w:val="20"/>
        </w:rPr>
        <w:t>n</w:t>
      </w:r>
      <w:r w:rsidR="00432182">
        <w:rPr>
          <w:rFonts w:ascii="Trebuchet MS" w:eastAsia="Times New Roman" w:hAnsi="Trebuchet MS" w:cs="Times New Roman"/>
          <w:sz w:val="20"/>
          <w:szCs w:val="20"/>
        </w:rPr>
        <w:t xml:space="preserve">țabile prin intermediul axei prioritare 4 a POR 2014-2020 </w:t>
      </w:r>
      <w:r>
        <w:rPr>
          <w:rFonts w:ascii="Trebuchet MS" w:eastAsia="Times New Roman" w:hAnsi="Trebuchet MS" w:cs="Times New Roman"/>
          <w:sz w:val="20"/>
          <w:szCs w:val="20"/>
        </w:rPr>
        <w:t>a fost identificată</w:t>
      </w:r>
      <w:r w:rsidR="00ED2319">
        <w:rPr>
          <w:rFonts w:ascii="Trebuchet MS" w:eastAsia="Times New Roman" w:hAnsi="Trebuchet MS" w:cs="Times New Roman"/>
          <w:sz w:val="20"/>
          <w:szCs w:val="20"/>
        </w:rPr>
        <w:t xml:space="preserve"> (</w:t>
      </w:r>
      <w:r w:rsidR="00E816AA">
        <w:rPr>
          <w:rFonts w:ascii="Trebuchet MS" w:eastAsia="Times New Roman" w:hAnsi="Trebuchet MS" w:cs="Times New Roman"/>
          <w:sz w:val="20"/>
          <w:szCs w:val="20"/>
        </w:rPr>
        <w:t xml:space="preserve">tabelul </w:t>
      </w:r>
      <w:r w:rsidR="00ED2319">
        <w:rPr>
          <w:rFonts w:ascii="Trebuchet MS" w:eastAsia="Times New Roman" w:hAnsi="Trebuchet MS" w:cs="Times New Roman"/>
          <w:sz w:val="20"/>
          <w:szCs w:val="20"/>
        </w:rPr>
        <w:t>1).</w:t>
      </w:r>
      <w:r w:rsidR="008E243A">
        <w:rPr>
          <w:rFonts w:ascii="Trebuchet MS" w:eastAsia="Times New Roman" w:hAnsi="Trebuchet MS" w:cs="Times New Roman"/>
          <w:sz w:val="20"/>
          <w:szCs w:val="20"/>
        </w:rPr>
        <w:t xml:space="preserve"> </w:t>
      </w:r>
      <w:r w:rsidR="0088720F">
        <w:rPr>
          <w:rFonts w:ascii="Trebuchet MS" w:eastAsia="Times New Roman" w:hAnsi="Trebuchet MS" w:cs="Times New Roman"/>
          <w:sz w:val="20"/>
          <w:szCs w:val="20"/>
        </w:rPr>
        <w:t>Modalitatea de completare a bugetelor proiectelor și încadrarea valorii acestora în bugetul operațional al municipiului reședință de județ</w:t>
      </w:r>
      <w:r w:rsidR="00826597">
        <w:rPr>
          <w:rFonts w:ascii="Trebuchet MS" w:eastAsia="Times New Roman" w:hAnsi="Trebuchet MS" w:cs="Times New Roman"/>
          <w:sz w:val="20"/>
          <w:szCs w:val="20"/>
        </w:rPr>
        <w:t xml:space="preserve"> X este prezentată în Anexa 1.</w:t>
      </w:r>
    </w:p>
    <w:p w:rsidR="00826597" w:rsidRDefault="00826597">
      <w:pPr>
        <w:spacing w:before="120" w:after="120" w:line="240" w:lineRule="auto"/>
        <w:jc w:val="both"/>
        <w:rPr>
          <w:rFonts w:ascii="Trebuchet MS" w:eastAsia="Times New Roman" w:hAnsi="Trebuchet MS" w:cs="Times New Roman"/>
          <w:sz w:val="20"/>
          <w:szCs w:val="20"/>
        </w:rPr>
        <w:sectPr w:rsidR="00826597" w:rsidSect="00F113B0">
          <w:pgSz w:w="11906" w:h="16838"/>
          <w:pgMar w:top="1417" w:right="1417" w:bottom="1417" w:left="1417" w:header="708" w:footer="708" w:gutter="0"/>
          <w:cols w:space="708"/>
          <w:docGrid w:linePitch="360"/>
        </w:sectPr>
      </w:pPr>
    </w:p>
    <w:p w:rsidR="00ED2319" w:rsidRDefault="00ED2319">
      <w:pPr>
        <w:spacing w:before="120" w:after="120" w:line="240" w:lineRule="auto"/>
        <w:jc w:val="both"/>
        <w:rPr>
          <w:rFonts w:ascii="Trebuchet MS" w:eastAsia="Times New Roman" w:hAnsi="Trebuchet MS" w:cs="Times New Roman"/>
          <w:b/>
          <w:sz w:val="20"/>
          <w:szCs w:val="20"/>
        </w:rPr>
      </w:pPr>
      <w:r w:rsidRPr="00725593">
        <w:rPr>
          <w:rFonts w:ascii="Trebuchet MS" w:eastAsia="Times New Roman" w:hAnsi="Trebuchet MS" w:cs="Times New Roman"/>
          <w:b/>
          <w:sz w:val="20"/>
          <w:szCs w:val="20"/>
        </w:rPr>
        <w:lastRenderedPageBreak/>
        <w:t xml:space="preserve">Tabelul 1. Lista </w:t>
      </w:r>
      <w:r w:rsidR="00432182">
        <w:rPr>
          <w:rFonts w:ascii="Trebuchet MS" w:eastAsia="Times New Roman" w:hAnsi="Trebuchet MS" w:cs="Times New Roman"/>
          <w:b/>
          <w:sz w:val="20"/>
          <w:szCs w:val="20"/>
        </w:rPr>
        <w:t xml:space="preserve">intermediară de proiecte finanțabile prin intermediul Axei Prioritare 4 a POR 2014-2020 </w:t>
      </w:r>
      <w:r w:rsidRPr="00725593">
        <w:rPr>
          <w:rFonts w:ascii="Trebuchet MS" w:eastAsia="Times New Roman" w:hAnsi="Trebuchet MS" w:cs="Times New Roman"/>
          <w:b/>
          <w:sz w:val="20"/>
          <w:szCs w:val="20"/>
        </w:rPr>
        <w:t>pentru municipiul reședință de județ X</w:t>
      </w:r>
    </w:p>
    <w:tbl>
      <w:tblPr>
        <w:tblW w:w="14680" w:type="dxa"/>
        <w:tblInd w:w="93" w:type="dxa"/>
        <w:tblLook w:val="04A0" w:firstRow="1" w:lastRow="0" w:firstColumn="1" w:lastColumn="0" w:noHBand="0" w:noVBand="1"/>
      </w:tblPr>
      <w:tblGrid>
        <w:gridCol w:w="1149"/>
        <w:gridCol w:w="1711"/>
        <w:gridCol w:w="2180"/>
        <w:gridCol w:w="1748"/>
        <w:gridCol w:w="1980"/>
        <w:gridCol w:w="2272"/>
        <w:gridCol w:w="3640"/>
      </w:tblGrid>
      <w:tr w:rsidR="00BB4BA6" w:rsidRPr="00BB4BA6" w:rsidTr="00BB4BA6">
        <w:trPr>
          <w:trHeight w:val="315"/>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t xml:space="preserve">Proiect </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2182" w:rsidRPr="00432182" w:rsidRDefault="00BB4BA6" w:rsidP="00432182">
            <w:pPr>
              <w:spacing w:after="0" w:line="240" w:lineRule="auto"/>
              <w:jc w:val="center"/>
              <w:rPr>
                <w:rFonts w:ascii="Trebuchet MS" w:eastAsia="Times New Roman" w:hAnsi="Trebuchet MS" w:cs="Times New Roman"/>
                <w:b/>
                <w:bCs/>
                <w:sz w:val="20"/>
                <w:szCs w:val="20"/>
                <w:lang w:eastAsia="ro-RO"/>
              </w:rPr>
            </w:pPr>
            <w:r>
              <w:rPr>
                <w:rFonts w:ascii="Trebuchet MS" w:eastAsia="Times New Roman" w:hAnsi="Trebuchet MS" w:cs="Times New Roman"/>
                <w:b/>
                <w:bCs/>
                <w:sz w:val="20"/>
                <w:szCs w:val="20"/>
                <w:lang w:eastAsia="ro-RO"/>
              </w:rPr>
              <w:t>Sursa de finanț</w:t>
            </w:r>
            <w:r w:rsidR="00432182" w:rsidRPr="00432182">
              <w:rPr>
                <w:rFonts w:ascii="Trebuchet MS" w:eastAsia="Times New Roman" w:hAnsi="Trebuchet MS" w:cs="Times New Roman"/>
                <w:b/>
                <w:bCs/>
                <w:sz w:val="20"/>
                <w:szCs w:val="20"/>
                <w:lang w:eastAsia="ro-RO"/>
              </w:rPr>
              <w:t>are</w:t>
            </w:r>
          </w:p>
        </w:tc>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t>Valoarea totală a investiției</w:t>
            </w:r>
          </w:p>
        </w:tc>
        <w:tc>
          <w:tcPr>
            <w:tcW w:w="60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t>din care:</w:t>
            </w:r>
          </w:p>
        </w:tc>
        <w:tc>
          <w:tcPr>
            <w:tcW w:w="3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Cheltuieli cu operarea si mentenanta</w:t>
            </w:r>
          </w:p>
        </w:tc>
      </w:tr>
      <w:tr w:rsidR="00BB4BA6" w:rsidRPr="00BB4BA6" w:rsidTr="00BB4BA6">
        <w:trPr>
          <w:trHeight w:val="3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432182" w:rsidRPr="00432182" w:rsidRDefault="00432182" w:rsidP="00432182">
            <w:pPr>
              <w:spacing w:after="0" w:line="240" w:lineRule="auto"/>
              <w:rPr>
                <w:rFonts w:ascii="Trebuchet MS" w:eastAsia="Times New Roman" w:hAnsi="Trebuchet MS" w:cs="Times New Roman"/>
                <w:b/>
                <w:bCs/>
                <w:sz w:val="20"/>
                <w:szCs w:val="20"/>
                <w:lang w:eastAsia="ro-RO"/>
              </w:rPr>
            </w:pP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xml:space="preserve">Contributie PO </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xml:space="preserve">Contributie proprie </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Contributie neeligibila</w:t>
            </w:r>
          </w:p>
        </w:tc>
        <w:tc>
          <w:tcPr>
            <w:tcW w:w="3640" w:type="dxa"/>
            <w:vMerge/>
            <w:tcBorders>
              <w:top w:val="single" w:sz="8" w:space="0" w:color="auto"/>
              <w:left w:val="single" w:sz="8" w:space="0" w:color="auto"/>
              <w:bottom w:val="single" w:sz="8" w:space="0" w:color="000000"/>
              <w:right w:val="single" w:sz="8" w:space="0" w:color="auto"/>
            </w:tcBorders>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1</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12.500.000,00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12.005.000,00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245.000,00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4.000.000,00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2</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20.000.000,00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19.428.500,00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396.500,00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175.000,00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3</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4.3</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17.000.000,00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16.317.000,00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333.000,00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350.000,00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2.100.000,00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4</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4.2</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4.550.000,00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3.924.900,00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80.100,00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545.000,00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5</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9.065.000,00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185.000,00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750.000,00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6</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4.4</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9.200.000,00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8.771.000,00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179.000,00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1.360.000,00</w:t>
            </w:r>
          </w:p>
        </w:tc>
      </w:tr>
      <w:tr w:rsidR="00BB4BA6" w:rsidRPr="00BB4BA6" w:rsidTr="00BB4BA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Total</w:t>
            </w:r>
          </w:p>
        </w:tc>
        <w:tc>
          <w:tcPr>
            <w:tcW w:w="1711"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w:t>
            </w:r>
          </w:p>
        </w:tc>
        <w:tc>
          <w:tcPr>
            <w:tcW w:w="21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73.250.000,00</w:t>
            </w:r>
          </w:p>
        </w:tc>
        <w:tc>
          <w:tcPr>
            <w:tcW w:w="1748"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69.511.400,00</w:t>
            </w:r>
          </w:p>
        </w:tc>
        <w:tc>
          <w:tcPr>
            <w:tcW w:w="198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1.418.600,00</w:t>
            </w:r>
          </w:p>
        </w:tc>
        <w:tc>
          <w:tcPr>
            <w:tcW w:w="2272"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2.320.000,00</w:t>
            </w:r>
          </w:p>
        </w:tc>
        <w:tc>
          <w:tcPr>
            <w:tcW w:w="3640" w:type="dxa"/>
            <w:tcBorders>
              <w:top w:val="nil"/>
              <w:left w:val="nil"/>
              <w:bottom w:val="single" w:sz="8" w:space="0" w:color="auto"/>
              <w:right w:val="single" w:sz="8" w:space="0" w:color="auto"/>
            </w:tcBorders>
            <w:shd w:val="clear" w:color="auto" w:fill="auto"/>
            <w:noWrap/>
            <w:vAlign w:val="center"/>
            <w:hideMark/>
          </w:tcPr>
          <w:p w:rsidR="00432182" w:rsidRPr="00432182" w:rsidRDefault="00432182" w:rsidP="00432182">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11.960.000,00</w:t>
            </w:r>
          </w:p>
        </w:tc>
      </w:tr>
    </w:tbl>
    <w:p w:rsidR="00432182" w:rsidRPr="00725593" w:rsidRDefault="00432182">
      <w:pPr>
        <w:spacing w:before="120" w:after="120" w:line="240" w:lineRule="auto"/>
        <w:jc w:val="both"/>
        <w:rPr>
          <w:rFonts w:ascii="Trebuchet MS" w:eastAsia="Times New Roman" w:hAnsi="Trebuchet MS" w:cs="Times New Roman"/>
          <w:b/>
          <w:sz w:val="20"/>
          <w:szCs w:val="20"/>
        </w:rPr>
      </w:pPr>
    </w:p>
    <w:p w:rsidR="00ED2319" w:rsidRDefault="00ED2319">
      <w:pPr>
        <w:spacing w:before="120" w:after="120" w:line="240" w:lineRule="auto"/>
        <w:jc w:val="both"/>
        <w:rPr>
          <w:rFonts w:ascii="Trebuchet MS" w:eastAsia="Times New Roman" w:hAnsi="Trebuchet MS" w:cs="Times New Roman"/>
          <w:sz w:val="20"/>
          <w:szCs w:val="20"/>
        </w:rPr>
        <w:sectPr w:rsidR="00ED2319" w:rsidSect="00725593">
          <w:pgSz w:w="16838" w:h="11906" w:orient="landscape"/>
          <w:pgMar w:top="1417" w:right="1417" w:bottom="1417" w:left="1417" w:header="708" w:footer="708" w:gutter="0"/>
          <w:cols w:space="708"/>
          <w:docGrid w:linePitch="360"/>
        </w:sectPr>
      </w:pPr>
    </w:p>
    <w:p w:rsidR="00ED2319" w:rsidRDefault="00A07070" w:rsidP="002F646D">
      <w:pPr>
        <w:spacing w:before="120" w:after="120" w:line="240" w:lineRule="auto"/>
        <w:jc w:val="both"/>
        <w:rPr>
          <w:rFonts w:ascii="Trebuchet MS" w:eastAsia="Times New Roman" w:hAnsi="Trebuchet MS" w:cs="Times New Roman"/>
          <w:sz w:val="20"/>
          <w:szCs w:val="20"/>
          <w:highlight w:val="yellow"/>
        </w:rPr>
      </w:pPr>
      <w:r>
        <w:rPr>
          <w:rFonts w:ascii="Trebuchet MS" w:eastAsia="Times New Roman" w:hAnsi="Trebuchet MS" w:cs="Times New Roman"/>
          <w:sz w:val="20"/>
          <w:szCs w:val="20"/>
        </w:rPr>
        <w:lastRenderedPageBreak/>
        <w:t xml:space="preserve">Astfel, valoarea </w:t>
      </w:r>
      <w:r w:rsidR="001458E7">
        <w:rPr>
          <w:rFonts w:ascii="Trebuchet MS" w:eastAsia="Times New Roman" w:hAnsi="Trebuchet MS" w:cs="Times New Roman"/>
          <w:sz w:val="20"/>
          <w:szCs w:val="20"/>
        </w:rPr>
        <w:t xml:space="preserve">totală a proiectelor identificate în lista </w:t>
      </w:r>
      <w:r w:rsidR="00432182">
        <w:rPr>
          <w:rFonts w:ascii="Trebuchet MS" w:eastAsia="Times New Roman" w:hAnsi="Trebuchet MS" w:cs="Times New Roman"/>
          <w:sz w:val="20"/>
          <w:szCs w:val="20"/>
        </w:rPr>
        <w:t xml:space="preserve">intermediară de proiecte </w:t>
      </w:r>
      <w:r w:rsidR="00051184">
        <w:rPr>
          <w:rFonts w:ascii="Trebuchet MS" w:eastAsia="Times New Roman" w:hAnsi="Trebuchet MS" w:cs="Times New Roman"/>
          <w:sz w:val="20"/>
          <w:szCs w:val="20"/>
        </w:rPr>
        <w:t>gestionate de către munic</w:t>
      </w:r>
      <w:r>
        <w:rPr>
          <w:rFonts w:ascii="Trebuchet MS" w:eastAsia="Times New Roman" w:hAnsi="Trebuchet MS" w:cs="Times New Roman"/>
          <w:sz w:val="20"/>
          <w:szCs w:val="20"/>
        </w:rPr>
        <w:t>i</w:t>
      </w:r>
      <w:r w:rsidR="00051184">
        <w:rPr>
          <w:rFonts w:ascii="Trebuchet MS" w:eastAsia="Times New Roman" w:hAnsi="Trebuchet MS" w:cs="Times New Roman"/>
          <w:sz w:val="20"/>
          <w:szCs w:val="20"/>
        </w:rPr>
        <w:t xml:space="preserve">piul reședința </w:t>
      </w:r>
      <w:r w:rsidR="001458E7">
        <w:rPr>
          <w:rFonts w:ascii="Trebuchet MS" w:eastAsia="Times New Roman" w:hAnsi="Trebuchet MS" w:cs="Times New Roman"/>
          <w:sz w:val="20"/>
          <w:szCs w:val="20"/>
        </w:rPr>
        <w:t xml:space="preserve">de </w:t>
      </w:r>
      <w:r w:rsidR="008E243A">
        <w:rPr>
          <w:rFonts w:ascii="Trebuchet MS" w:eastAsia="Times New Roman" w:hAnsi="Trebuchet MS" w:cs="Times New Roman"/>
          <w:sz w:val="20"/>
          <w:szCs w:val="20"/>
        </w:rPr>
        <w:t xml:space="preserve">județ </w:t>
      </w:r>
      <w:r w:rsidR="001458E7">
        <w:rPr>
          <w:rFonts w:ascii="Trebuchet MS" w:eastAsia="Times New Roman" w:hAnsi="Trebuchet MS" w:cs="Times New Roman"/>
          <w:sz w:val="20"/>
          <w:szCs w:val="20"/>
        </w:rPr>
        <w:t xml:space="preserve">X se ridică la </w:t>
      </w:r>
      <w:r w:rsidR="00ED2319">
        <w:rPr>
          <w:rFonts w:ascii="Trebuchet MS" w:eastAsia="Times New Roman" w:hAnsi="Trebuchet MS" w:cs="Times New Roman"/>
          <w:sz w:val="20"/>
          <w:szCs w:val="20"/>
        </w:rPr>
        <w:t xml:space="preserve">circa </w:t>
      </w:r>
      <w:r w:rsidR="00432182">
        <w:rPr>
          <w:rFonts w:ascii="Trebuchet MS" w:eastAsia="Times New Roman" w:hAnsi="Trebuchet MS" w:cs="Times New Roman"/>
          <w:sz w:val="20"/>
          <w:szCs w:val="20"/>
        </w:rPr>
        <w:t>73</w:t>
      </w:r>
      <w:r w:rsidR="00ED2319">
        <w:rPr>
          <w:rFonts w:ascii="Trebuchet MS" w:eastAsia="Times New Roman" w:hAnsi="Trebuchet MS" w:cs="Times New Roman"/>
          <w:sz w:val="20"/>
          <w:szCs w:val="20"/>
        </w:rPr>
        <w:t xml:space="preserve"> </w:t>
      </w:r>
      <w:r w:rsidR="001458E7">
        <w:rPr>
          <w:rFonts w:ascii="Trebuchet MS" w:eastAsia="Times New Roman" w:hAnsi="Trebuchet MS" w:cs="Times New Roman"/>
          <w:sz w:val="20"/>
          <w:szCs w:val="20"/>
        </w:rPr>
        <w:t xml:space="preserve">milioane </w:t>
      </w:r>
      <w:r w:rsidR="00ED2319">
        <w:rPr>
          <w:rFonts w:ascii="Trebuchet MS" w:eastAsia="Times New Roman" w:hAnsi="Trebuchet MS" w:cs="Times New Roman"/>
          <w:sz w:val="20"/>
          <w:szCs w:val="20"/>
        </w:rPr>
        <w:t>euro</w:t>
      </w:r>
      <w:r w:rsidR="00051184">
        <w:rPr>
          <w:rFonts w:ascii="Trebuchet MS" w:eastAsia="Times New Roman" w:hAnsi="Trebuchet MS" w:cs="Times New Roman"/>
          <w:sz w:val="20"/>
          <w:szCs w:val="20"/>
        </w:rPr>
        <w:t xml:space="preserve">, iar valoarea </w:t>
      </w:r>
      <w:r w:rsidR="00CF78CF">
        <w:rPr>
          <w:rFonts w:ascii="Trebuchet MS" w:eastAsia="Times New Roman" w:hAnsi="Trebuchet MS" w:cs="Times New Roman"/>
          <w:sz w:val="20"/>
          <w:szCs w:val="20"/>
        </w:rPr>
        <w:t xml:space="preserve">contribuției </w:t>
      </w:r>
      <w:r w:rsidR="00432182">
        <w:rPr>
          <w:rFonts w:ascii="Trebuchet MS" w:eastAsia="Times New Roman" w:hAnsi="Trebuchet MS" w:cs="Times New Roman"/>
          <w:sz w:val="20"/>
          <w:szCs w:val="20"/>
        </w:rPr>
        <w:t xml:space="preserve">POR 2014-2020 </w:t>
      </w:r>
      <w:r w:rsidR="00CF78CF">
        <w:rPr>
          <w:rFonts w:ascii="Trebuchet MS" w:eastAsia="Times New Roman" w:hAnsi="Trebuchet MS" w:cs="Times New Roman"/>
          <w:sz w:val="20"/>
          <w:szCs w:val="20"/>
        </w:rPr>
        <w:t xml:space="preserve">(contribuție </w:t>
      </w:r>
      <w:r w:rsidR="00826597">
        <w:rPr>
          <w:rFonts w:ascii="Trebuchet MS" w:eastAsia="Times New Roman" w:hAnsi="Trebuchet MS" w:cs="Times New Roman"/>
          <w:sz w:val="20"/>
          <w:szCs w:val="20"/>
        </w:rPr>
        <w:t>FEDR și buget de stat</w:t>
      </w:r>
      <w:r w:rsidR="00432182">
        <w:rPr>
          <w:rFonts w:ascii="Trebuchet MS" w:eastAsia="Times New Roman" w:hAnsi="Trebuchet MS" w:cs="Times New Roman"/>
          <w:sz w:val="20"/>
          <w:szCs w:val="20"/>
        </w:rPr>
        <w:t xml:space="preserve">) </w:t>
      </w:r>
      <w:r w:rsidR="00CF78CF">
        <w:rPr>
          <w:rFonts w:ascii="Trebuchet MS" w:eastAsia="Times New Roman" w:hAnsi="Trebuchet MS" w:cs="Times New Roman"/>
          <w:sz w:val="20"/>
          <w:szCs w:val="20"/>
        </w:rPr>
        <w:t xml:space="preserve">la valoarea totală a proiectelor este de </w:t>
      </w:r>
      <w:r w:rsidR="00432182">
        <w:rPr>
          <w:rFonts w:ascii="Trebuchet MS" w:eastAsia="Times New Roman" w:hAnsi="Trebuchet MS" w:cs="Times New Roman"/>
          <w:sz w:val="20"/>
          <w:szCs w:val="20"/>
        </w:rPr>
        <w:t>69,5</w:t>
      </w:r>
      <w:r w:rsidR="00CF78CF" w:rsidRPr="008E243A">
        <w:rPr>
          <w:rFonts w:ascii="Trebuchet MS" w:eastAsia="Times New Roman" w:hAnsi="Trebuchet MS" w:cs="Times New Roman"/>
          <w:sz w:val="20"/>
          <w:szCs w:val="20"/>
        </w:rPr>
        <w:t xml:space="preserve"> milioane euro</w:t>
      </w:r>
      <w:r w:rsidR="00DE33BD" w:rsidRPr="008E243A">
        <w:rPr>
          <w:rFonts w:ascii="Trebuchet MS" w:eastAsia="Times New Roman" w:hAnsi="Trebuchet MS" w:cs="Times New Roman"/>
          <w:sz w:val="20"/>
          <w:szCs w:val="20"/>
        </w:rPr>
        <w:t xml:space="preserve">, </w:t>
      </w:r>
      <w:r w:rsidR="00CF78CF" w:rsidRPr="008E243A">
        <w:rPr>
          <w:rFonts w:ascii="Trebuchet MS" w:eastAsia="Times New Roman" w:hAnsi="Trebuchet MS" w:cs="Times New Roman"/>
          <w:sz w:val="20"/>
          <w:szCs w:val="20"/>
        </w:rPr>
        <w:t>adică cel puțin dublul</w:t>
      </w:r>
      <w:r w:rsidR="00DE33BD" w:rsidRPr="008E243A">
        <w:rPr>
          <w:rFonts w:ascii="Trebuchet MS" w:eastAsia="Times New Roman" w:hAnsi="Trebuchet MS" w:cs="Times New Roman"/>
          <w:sz w:val="20"/>
          <w:szCs w:val="20"/>
        </w:rPr>
        <w:t xml:space="preserve"> </w:t>
      </w:r>
      <w:r w:rsidR="00432182">
        <w:rPr>
          <w:rFonts w:ascii="Trebuchet MS" w:eastAsia="Times New Roman" w:hAnsi="Trebuchet MS" w:cs="Times New Roman"/>
          <w:sz w:val="20"/>
          <w:szCs w:val="20"/>
        </w:rPr>
        <w:t xml:space="preserve">alocării financiare disponibile a municipiului </w:t>
      </w:r>
      <w:r w:rsidR="00DE33BD" w:rsidRPr="008E243A">
        <w:rPr>
          <w:rFonts w:ascii="Trebuchet MS" w:eastAsia="Times New Roman" w:hAnsi="Trebuchet MS" w:cs="Times New Roman"/>
          <w:sz w:val="20"/>
          <w:szCs w:val="20"/>
        </w:rPr>
        <w:t>(</w:t>
      </w:r>
      <w:r w:rsidR="00432182">
        <w:rPr>
          <w:rFonts w:ascii="Trebuchet MS" w:eastAsia="Times New Roman" w:hAnsi="Trebuchet MS" w:cs="Times New Roman"/>
          <w:sz w:val="20"/>
          <w:szCs w:val="20"/>
        </w:rPr>
        <w:t>50</w:t>
      </w:r>
      <w:r w:rsidR="00DE33BD" w:rsidRPr="008E243A">
        <w:rPr>
          <w:rFonts w:ascii="Trebuchet MS" w:eastAsia="Times New Roman" w:hAnsi="Trebuchet MS" w:cs="Times New Roman"/>
          <w:sz w:val="20"/>
          <w:szCs w:val="20"/>
        </w:rPr>
        <w:t xml:space="preserve"> milioane euro),</w:t>
      </w:r>
      <w:r w:rsidR="00DE33BD">
        <w:rPr>
          <w:rFonts w:ascii="Trebuchet MS" w:eastAsia="Times New Roman" w:hAnsi="Trebuchet MS" w:cs="Times New Roman"/>
          <w:b/>
          <w:sz w:val="20"/>
          <w:szCs w:val="20"/>
        </w:rPr>
        <w:t xml:space="preserve"> </w:t>
      </w:r>
      <w:r w:rsidR="00DE33BD" w:rsidRPr="00725593">
        <w:rPr>
          <w:rFonts w:ascii="Trebuchet MS" w:eastAsia="Times New Roman" w:hAnsi="Trebuchet MS" w:cs="Times New Roman"/>
          <w:sz w:val="20"/>
          <w:szCs w:val="20"/>
        </w:rPr>
        <w:t xml:space="preserve">respectând astfel condiția stipulată în </w:t>
      </w:r>
      <w:r w:rsidR="00432182" w:rsidRPr="00432182">
        <w:rPr>
          <w:rFonts w:ascii="Trebuchet MS" w:eastAsia="Times New Roman" w:hAnsi="Trebuchet MS" w:cs="Times New Roman"/>
          <w:i/>
          <w:sz w:val="20"/>
          <w:szCs w:val="20"/>
        </w:rPr>
        <w:t>Documentul Cadru de Implementare</w:t>
      </w:r>
      <w:r w:rsidR="00DE33BD" w:rsidRPr="00725593">
        <w:rPr>
          <w:rFonts w:ascii="Trebuchet MS" w:eastAsia="Times New Roman" w:hAnsi="Trebuchet MS" w:cs="Times New Roman"/>
          <w:b/>
          <w:sz w:val="20"/>
          <w:szCs w:val="20"/>
        </w:rPr>
        <w:t>.</w:t>
      </w:r>
      <w:r w:rsidR="00CF78CF" w:rsidRPr="00725593">
        <w:rPr>
          <w:rFonts w:ascii="Trebuchet MS" w:eastAsia="Times New Roman" w:hAnsi="Trebuchet MS" w:cs="Times New Roman"/>
          <w:b/>
          <w:sz w:val="20"/>
          <w:szCs w:val="20"/>
        </w:rPr>
        <w:t xml:space="preserve"> </w:t>
      </w:r>
      <w:r w:rsidR="00CF78CF">
        <w:rPr>
          <w:rFonts w:ascii="Trebuchet MS" w:eastAsia="Times New Roman" w:hAnsi="Trebuchet MS" w:cs="Times New Roman"/>
          <w:sz w:val="20"/>
          <w:szCs w:val="20"/>
        </w:rPr>
        <w:t xml:space="preserve"> </w:t>
      </w:r>
      <w:r w:rsidR="00051184">
        <w:rPr>
          <w:rFonts w:ascii="Trebuchet MS" w:eastAsia="Times New Roman" w:hAnsi="Trebuchet MS" w:cs="Times New Roman"/>
          <w:sz w:val="20"/>
          <w:szCs w:val="20"/>
        </w:rPr>
        <w:t xml:space="preserve"> </w:t>
      </w:r>
      <w:r w:rsidR="00ED2319">
        <w:rPr>
          <w:rFonts w:ascii="Trebuchet MS" w:eastAsia="Times New Roman" w:hAnsi="Trebuchet MS" w:cs="Times New Roman"/>
          <w:sz w:val="20"/>
          <w:szCs w:val="20"/>
        </w:rPr>
        <w:t xml:space="preserve"> </w:t>
      </w:r>
    </w:p>
    <w:p w:rsidR="005F215A" w:rsidRDefault="005F215A" w:rsidP="005F215A">
      <w:pPr>
        <w:pStyle w:val="ListParagraph"/>
        <w:spacing w:before="120" w:after="120" w:line="240" w:lineRule="auto"/>
        <w:ind w:left="284"/>
        <w:jc w:val="both"/>
        <w:rPr>
          <w:rFonts w:ascii="Trebuchet MS" w:eastAsia="Times New Roman" w:hAnsi="Trebuchet MS" w:cs="Times New Roman"/>
          <w:b/>
          <w:sz w:val="20"/>
          <w:szCs w:val="20"/>
        </w:rPr>
      </w:pPr>
    </w:p>
    <w:p w:rsidR="00DE33BD" w:rsidRPr="005F215A" w:rsidRDefault="005F215A" w:rsidP="00091452">
      <w:pPr>
        <w:pStyle w:val="ListParagraph"/>
        <w:numPr>
          <w:ilvl w:val="3"/>
          <w:numId w:val="2"/>
        </w:numPr>
        <w:spacing w:before="120" w:after="120" w:line="240" w:lineRule="auto"/>
        <w:ind w:left="284" w:hanging="284"/>
        <w:jc w:val="both"/>
        <w:rPr>
          <w:rFonts w:ascii="Trebuchet MS" w:eastAsia="Times New Roman" w:hAnsi="Trebuchet MS" w:cs="Times New Roman"/>
          <w:b/>
          <w:sz w:val="20"/>
          <w:szCs w:val="20"/>
        </w:rPr>
      </w:pPr>
      <w:r w:rsidRPr="005F215A">
        <w:rPr>
          <w:rFonts w:ascii="Trebuchet MS" w:eastAsia="Times New Roman" w:hAnsi="Trebuchet MS" w:cs="Times New Roman"/>
          <w:b/>
          <w:sz w:val="20"/>
          <w:szCs w:val="20"/>
        </w:rPr>
        <w:t xml:space="preserve">Prioritizarea și selectarea proiectelor </w:t>
      </w:r>
    </w:p>
    <w:p w:rsidR="00E06692" w:rsidRDefault="00DA6C3A"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S</w:t>
      </w:r>
      <w:r w:rsidR="009074F2">
        <w:rPr>
          <w:rFonts w:ascii="Trebuchet MS" w:eastAsia="Times New Roman" w:hAnsi="Trebuchet MS" w:cs="Times New Roman"/>
          <w:sz w:val="20"/>
          <w:szCs w:val="20"/>
        </w:rPr>
        <w:t xml:space="preserve">e </w:t>
      </w:r>
      <w:r>
        <w:rPr>
          <w:rFonts w:ascii="Trebuchet MS" w:eastAsia="Times New Roman" w:hAnsi="Trebuchet MS" w:cs="Times New Roman"/>
          <w:sz w:val="20"/>
          <w:szCs w:val="20"/>
        </w:rPr>
        <w:t xml:space="preserve">presupune că Autoritatea Urbană </w:t>
      </w:r>
      <w:r w:rsidR="009074F2">
        <w:rPr>
          <w:rFonts w:ascii="Trebuchet MS" w:eastAsia="Times New Roman" w:hAnsi="Trebuchet MS" w:cs="Times New Roman"/>
          <w:sz w:val="20"/>
          <w:szCs w:val="20"/>
        </w:rPr>
        <w:t xml:space="preserve">din cadrul </w:t>
      </w:r>
      <w:r w:rsidR="000F6A45">
        <w:rPr>
          <w:rFonts w:ascii="Trebuchet MS" w:eastAsia="Times New Roman" w:hAnsi="Trebuchet MS" w:cs="Times New Roman"/>
          <w:sz w:val="20"/>
          <w:szCs w:val="20"/>
        </w:rPr>
        <w:t xml:space="preserve">municipiului reședinței </w:t>
      </w:r>
      <w:r>
        <w:rPr>
          <w:rFonts w:ascii="Trebuchet MS" w:eastAsia="Times New Roman" w:hAnsi="Trebuchet MS" w:cs="Times New Roman"/>
          <w:sz w:val="20"/>
          <w:szCs w:val="20"/>
        </w:rPr>
        <w:t xml:space="preserve">de </w:t>
      </w:r>
      <w:r w:rsidR="009074F2">
        <w:rPr>
          <w:rFonts w:ascii="Trebuchet MS" w:eastAsia="Times New Roman" w:hAnsi="Trebuchet MS" w:cs="Times New Roman"/>
          <w:sz w:val="20"/>
          <w:szCs w:val="20"/>
        </w:rPr>
        <w:t xml:space="preserve">județ </w:t>
      </w:r>
      <w:r>
        <w:rPr>
          <w:rFonts w:ascii="Trebuchet MS" w:eastAsia="Times New Roman" w:hAnsi="Trebuchet MS" w:cs="Times New Roman"/>
          <w:sz w:val="20"/>
          <w:szCs w:val="20"/>
        </w:rPr>
        <w:t xml:space="preserve">X este formată din 3 membrii: 1) Arhitect Șef (AȘ); 2) </w:t>
      </w:r>
      <w:r w:rsidR="000F6A45">
        <w:rPr>
          <w:rFonts w:ascii="Trebuchet MS" w:eastAsia="Times New Roman" w:hAnsi="Trebuchet MS" w:cs="Times New Roman"/>
          <w:sz w:val="20"/>
          <w:szCs w:val="20"/>
        </w:rPr>
        <w:t xml:space="preserve">un </w:t>
      </w:r>
      <w:r>
        <w:rPr>
          <w:rFonts w:ascii="Trebuchet MS" w:eastAsia="Times New Roman" w:hAnsi="Trebuchet MS" w:cs="Times New Roman"/>
          <w:sz w:val="20"/>
          <w:szCs w:val="20"/>
        </w:rPr>
        <w:t xml:space="preserve">membru al Direcției Tehnice (DT); 3) </w:t>
      </w:r>
      <w:r w:rsidR="000F6A45">
        <w:rPr>
          <w:rFonts w:ascii="Trebuchet MS" w:eastAsia="Times New Roman" w:hAnsi="Trebuchet MS" w:cs="Times New Roman"/>
          <w:sz w:val="20"/>
          <w:szCs w:val="20"/>
        </w:rPr>
        <w:t xml:space="preserve">un </w:t>
      </w:r>
      <w:r>
        <w:rPr>
          <w:rFonts w:ascii="Trebuchet MS" w:eastAsia="Times New Roman" w:hAnsi="Trebuchet MS" w:cs="Times New Roman"/>
          <w:sz w:val="20"/>
          <w:szCs w:val="20"/>
        </w:rPr>
        <w:t>membru al Direcției Economice (DE).</w:t>
      </w:r>
    </w:p>
    <w:p w:rsidR="005F215A" w:rsidRDefault="005F215A" w:rsidP="005F215A">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Fiecare din cele 6 proiecte identificate în lista intermediară de proiecte aferente Axei Prioritare 4 a POR 2014-2020 este însoțit de o fișă de proiect. Un model de fișă de proiect este prezentat în Anexa 9  a </w:t>
      </w:r>
      <w:r w:rsidRPr="00030C38">
        <w:rPr>
          <w:rFonts w:ascii="Trebuchet MS" w:eastAsia="Times New Roman" w:hAnsi="Trebuchet MS" w:cs="Times New Roman"/>
          <w:i/>
          <w:sz w:val="20"/>
          <w:szCs w:val="20"/>
        </w:rPr>
        <w:t>Documentul Cadru de Implementare</w:t>
      </w:r>
      <w:r>
        <w:rPr>
          <w:rFonts w:ascii="Trebuchet MS" w:eastAsia="Times New Roman" w:hAnsi="Trebuchet MS" w:cs="Times New Roman"/>
          <w:sz w:val="20"/>
          <w:szCs w:val="20"/>
        </w:rPr>
        <w:t>. Fișele de proiect vor fi folosite de către Autoritatea Urbană în procesul de prioritizare și selectare strategică a proiectelor din lista intermediară de proiecte, oferind informații de bază pentru fiecare proiect.</w:t>
      </w:r>
    </w:p>
    <w:p w:rsidR="005F215A" w:rsidRPr="005F215A" w:rsidRDefault="005F215A" w:rsidP="00E06692">
      <w:pPr>
        <w:spacing w:before="120" w:after="120" w:line="240" w:lineRule="auto"/>
        <w:jc w:val="both"/>
        <w:rPr>
          <w:rFonts w:ascii="Trebuchet MS" w:eastAsia="Times New Roman" w:hAnsi="Trebuchet MS" w:cs="Times New Roman"/>
          <w:b/>
          <w:sz w:val="20"/>
          <w:szCs w:val="20"/>
        </w:rPr>
      </w:pPr>
      <w:r w:rsidRPr="005F215A">
        <w:rPr>
          <w:rFonts w:ascii="Trebuchet MS" w:eastAsia="Times New Roman" w:hAnsi="Trebuchet MS" w:cs="Times New Roman"/>
          <w:b/>
          <w:sz w:val="20"/>
          <w:szCs w:val="20"/>
        </w:rPr>
        <w:t>4.1. Evaluarea proiectelor aferente axei prioritare 4 a POR 2014-2020</w:t>
      </w:r>
    </w:p>
    <w:p w:rsidR="007833C1" w:rsidRDefault="005F215A"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Conform </w:t>
      </w:r>
      <w:r w:rsidRPr="005F215A">
        <w:rPr>
          <w:rFonts w:ascii="Trebuchet MS" w:eastAsia="Times New Roman" w:hAnsi="Trebuchet MS" w:cs="Times New Roman"/>
          <w:i/>
          <w:sz w:val="20"/>
          <w:szCs w:val="20"/>
        </w:rPr>
        <w:t>Documentului Cadru de Implementare</w:t>
      </w:r>
      <w:r>
        <w:rPr>
          <w:rFonts w:ascii="Trebuchet MS" w:eastAsia="Times New Roman" w:hAnsi="Trebuchet MS" w:cs="Times New Roman"/>
          <w:i/>
          <w:sz w:val="20"/>
          <w:szCs w:val="20"/>
        </w:rPr>
        <w:t xml:space="preserve">, </w:t>
      </w:r>
      <w:r>
        <w:rPr>
          <w:rFonts w:ascii="Trebuchet MS" w:eastAsia="Times New Roman" w:hAnsi="Trebuchet MS" w:cs="Times New Roman"/>
          <w:sz w:val="20"/>
          <w:szCs w:val="20"/>
        </w:rPr>
        <w:t xml:space="preserve"> </w:t>
      </w:r>
      <w:r w:rsidRPr="007833C1">
        <w:rPr>
          <w:rFonts w:ascii="Trebuchet MS" w:eastAsia="Times New Roman" w:hAnsi="Trebuchet MS" w:cs="Times New Roman"/>
          <w:sz w:val="20"/>
          <w:szCs w:val="20"/>
        </w:rPr>
        <w:t xml:space="preserve">fiecare membru component al Autorității Urbane </w:t>
      </w:r>
      <w:r>
        <w:rPr>
          <w:rFonts w:ascii="Trebuchet MS" w:eastAsia="Times New Roman" w:hAnsi="Trebuchet MS" w:cs="Times New Roman"/>
          <w:sz w:val="20"/>
          <w:szCs w:val="20"/>
        </w:rPr>
        <w:t xml:space="preserve">va </w:t>
      </w:r>
      <w:r w:rsidR="007833C1" w:rsidRPr="007833C1">
        <w:rPr>
          <w:rFonts w:ascii="Trebuchet MS" w:eastAsia="Times New Roman" w:hAnsi="Trebuchet MS" w:cs="Times New Roman"/>
          <w:sz w:val="20"/>
          <w:szCs w:val="20"/>
        </w:rPr>
        <w:t>completa</w:t>
      </w:r>
      <w:r>
        <w:rPr>
          <w:rFonts w:ascii="Trebuchet MS" w:eastAsia="Times New Roman" w:hAnsi="Trebuchet MS" w:cs="Times New Roman"/>
          <w:sz w:val="20"/>
          <w:szCs w:val="20"/>
        </w:rPr>
        <w:t xml:space="preserve"> </w:t>
      </w:r>
      <w:r w:rsidR="007833C1" w:rsidRPr="007833C1">
        <w:rPr>
          <w:rFonts w:ascii="Trebuchet MS" w:eastAsia="Times New Roman" w:hAnsi="Trebuchet MS" w:cs="Times New Roman"/>
          <w:sz w:val="20"/>
          <w:szCs w:val="20"/>
        </w:rPr>
        <w:t>matric</w:t>
      </w:r>
      <w:r>
        <w:rPr>
          <w:rFonts w:ascii="Trebuchet MS" w:eastAsia="Times New Roman" w:hAnsi="Trebuchet MS" w:cs="Times New Roman"/>
          <w:sz w:val="20"/>
          <w:szCs w:val="20"/>
        </w:rPr>
        <w:t xml:space="preserve">ea </w:t>
      </w:r>
      <w:r w:rsidR="007833C1" w:rsidRPr="007833C1">
        <w:rPr>
          <w:rFonts w:ascii="Trebuchet MS" w:eastAsia="Times New Roman" w:hAnsi="Trebuchet MS" w:cs="Times New Roman"/>
          <w:sz w:val="20"/>
          <w:szCs w:val="20"/>
        </w:rPr>
        <w:t xml:space="preserve">de prioritizare </w:t>
      </w:r>
      <w:r>
        <w:rPr>
          <w:rFonts w:ascii="Trebuchet MS" w:eastAsia="Times New Roman" w:hAnsi="Trebuchet MS" w:cs="Times New Roman"/>
          <w:sz w:val="20"/>
          <w:szCs w:val="20"/>
        </w:rPr>
        <w:t xml:space="preserve">a proiectelor </w:t>
      </w:r>
      <w:r w:rsidR="0031727F">
        <w:rPr>
          <w:rFonts w:ascii="Trebuchet MS" w:eastAsia="Times New Roman" w:hAnsi="Trebuchet MS" w:cs="Times New Roman"/>
          <w:sz w:val="20"/>
          <w:szCs w:val="20"/>
        </w:rPr>
        <w:t xml:space="preserve">pentru </w:t>
      </w:r>
      <w:r w:rsidR="007833C1" w:rsidRPr="007833C1">
        <w:rPr>
          <w:rFonts w:ascii="Trebuchet MS" w:eastAsia="Times New Roman" w:hAnsi="Trebuchet MS" w:cs="Times New Roman"/>
          <w:sz w:val="20"/>
          <w:szCs w:val="20"/>
        </w:rPr>
        <w:t>proiecte</w:t>
      </w:r>
      <w:r w:rsidR="007833C1">
        <w:rPr>
          <w:rFonts w:ascii="Trebuchet MS" w:eastAsia="Times New Roman" w:hAnsi="Trebuchet MS" w:cs="Times New Roman"/>
          <w:sz w:val="20"/>
          <w:szCs w:val="20"/>
        </w:rPr>
        <w:t xml:space="preserve">le din lista </w:t>
      </w:r>
      <w:r w:rsidR="0031727F">
        <w:rPr>
          <w:rFonts w:ascii="Trebuchet MS" w:eastAsia="Times New Roman" w:hAnsi="Trebuchet MS" w:cs="Times New Roman"/>
          <w:sz w:val="20"/>
          <w:szCs w:val="20"/>
        </w:rPr>
        <w:t>intermediară</w:t>
      </w:r>
      <w:r w:rsidR="007833C1" w:rsidRPr="007833C1">
        <w:rPr>
          <w:rFonts w:ascii="Trebuchet MS" w:eastAsia="Times New Roman" w:hAnsi="Trebuchet MS" w:cs="Times New Roman"/>
          <w:sz w:val="20"/>
          <w:szCs w:val="20"/>
        </w:rPr>
        <w:t>.</w:t>
      </w:r>
    </w:p>
    <w:p w:rsidR="00F549D9" w:rsidRDefault="00FA6C12"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Mai jos, cu titlu indicativ, sunt incluse evaluările făcute de acești 3 membrii ai autorității urbane</w:t>
      </w:r>
      <w:r w:rsidR="007833C1">
        <w:rPr>
          <w:rFonts w:ascii="Trebuchet MS" w:eastAsia="Times New Roman" w:hAnsi="Trebuchet MS" w:cs="Times New Roman"/>
          <w:sz w:val="20"/>
          <w:szCs w:val="20"/>
        </w:rPr>
        <w:t xml:space="preserve"> (tabelele 3,4 și 5)</w:t>
      </w:r>
      <w:r w:rsidR="0031727F">
        <w:rPr>
          <w:rFonts w:ascii="Trebuchet MS" w:eastAsia="Times New Roman" w:hAnsi="Trebuchet MS" w:cs="Times New Roman"/>
          <w:sz w:val="20"/>
          <w:szCs w:val="20"/>
        </w:rPr>
        <w:t xml:space="preserve">. Următoarele elemente metodologice au fost </w:t>
      </w:r>
      <w:r w:rsidR="00F549D9">
        <w:rPr>
          <w:rFonts w:ascii="Trebuchet MS" w:eastAsia="Times New Roman" w:hAnsi="Trebuchet MS" w:cs="Times New Roman"/>
          <w:sz w:val="20"/>
          <w:szCs w:val="20"/>
        </w:rPr>
        <w:t>luate în considerare în completarea matricei de prioritizare:</w:t>
      </w:r>
    </w:p>
    <w:p w:rsidR="00F549D9" w:rsidRDefault="00F549D9" w:rsidP="00091452">
      <w:pPr>
        <w:pStyle w:val="ListParagraph"/>
        <w:numPr>
          <w:ilvl w:val="0"/>
          <w:numId w:val="4"/>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 xml:space="preserve">Scorul </w:t>
      </w:r>
      <w:r w:rsidRPr="00725593">
        <w:rPr>
          <w:rFonts w:ascii="Trebuchet MS" w:eastAsia="Times New Roman" w:hAnsi="Trebuchet MS" w:cs="Times New Roman"/>
          <w:sz w:val="20"/>
          <w:szCs w:val="20"/>
        </w:rPr>
        <w:t xml:space="preserve">pentru fiecare proiect </w:t>
      </w:r>
      <w:r w:rsidR="00914E68">
        <w:rPr>
          <w:rFonts w:ascii="Trebuchet MS" w:eastAsia="Times New Roman" w:hAnsi="Trebuchet MS" w:cs="Times New Roman"/>
          <w:sz w:val="20"/>
          <w:szCs w:val="20"/>
        </w:rPr>
        <w:t xml:space="preserve">a fost dat </w:t>
      </w:r>
      <w:r w:rsidRPr="00725593">
        <w:rPr>
          <w:rFonts w:ascii="Trebuchet MS" w:eastAsia="Times New Roman" w:hAnsi="Trebuchet MS" w:cs="Times New Roman"/>
          <w:sz w:val="20"/>
          <w:szCs w:val="20"/>
        </w:rPr>
        <w:t xml:space="preserve">pe un interval unitar de la 1 la 10 puncte, unde </w:t>
      </w:r>
      <w:r w:rsidR="00914E68">
        <w:rPr>
          <w:rFonts w:ascii="Trebuchet MS" w:eastAsia="Times New Roman" w:hAnsi="Trebuchet MS" w:cs="Times New Roman"/>
          <w:sz w:val="20"/>
          <w:szCs w:val="20"/>
        </w:rPr>
        <w:t>”</w:t>
      </w:r>
      <w:r w:rsidRPr="00725593">
        <w:rPr>
          <w:rFonts w:ascii="Trebuchet MS" w:eastAsia="Times New Roman" w:hAnsi="Trebuchet MS" w:cs="Times New Roman"/>
          <w:sz w:val="20"/>
          <w:szCs w:val="20"/>
        </w:rPr>
        <w:t>10</w:t>
      </w:r>
      <w:r w:rsidR="00914E68">
        <w:rPr>
          <w:rFonts w:ascii="Trebuchet MS" w:eastAsia="Times New Roman" w:hAnsi="Trebuchet MS" w:cs="Times New Roman"/>
          <w:sz w:val="20"/>
          <w:szCs w:val="20"/>
        </w:rPr>
        <w:t>”</w:t>
      </w:r>
      <w:r w:rsidRPr="00725593">
        <w:rPr>
          <w:rFonts w:ascii="Trebuchet MS" w:eastAsia="Times New Roman" w:hAnsi="Trebuchet MS" w:cs="Times New Roman"/>
          <w:sz w:val="20"/>
          <w:szCs w:val="20"/>
        </w:rPr>
        <w:t xml:space="preserve"> înseamnă că proiectul răspunde în foarte mare măsură criteriului din matrice, iar </w:t>
      </w:r>
      <w:r w:rsidR="00914E68">
        <w:rPr>
          <w:rFonts w:ascii="Trebuchet MS" w:eastAsia="Times New Roman" w:hAnsi="Trebuchet MS" w:cs="Times New Roman"/>
          <w:sz w:val="20"/>
          <w:szCs w:val="20"/>
        </w:rPr>
        <w:t>”</w:t>
      </w:r>
      <w:r w:rsidRPr="00725593">
        <w:rPr>
          <w:rFonts w:ascii="Trebuchet MS" w:eastAsia="Times New Roman" w:hAnsi="Trebuchet MS" w:cs="Times New Roman"/>
          <w:sz w:val="20"/>
          <w:szCs w:val="20"/>
        </w:rPr>
        <w:t>1</w:t>
      </w:r>
      <w:r w:rsidR="00914E68">
        <w:rPr>
          <w:rFonts w:ascii="Trebuchet MS" w:eastAsia="Times New Roman" w:hAnsi="Trebuchet MS" w:cs="Times New Roman"/>
          <w:sz w:val="20"/>
          <w:szCs w:val="20"/>
        </w:rPr>
        <w:t>”</w:t>
      </w:r>
      <w:r w:rsidRPr="00725593">
        <w:rPr>
          <w:rFonts w:ascii="Trebuchet MS" w:eastAsia="Times New Roman" w:hAnsi="Trebuchet MS" w:cs="Times New Roman"/>
          <w:sz w:val="20"/>
          <w:szCs w:val="20"/>
        </w:rPr>
        <w:t xml:space="preserve"> arată că proiectul răspunde în foarte mică măsură criteriului analizat.</w:t>
      </w:r>
    </w:p>
    <w:p w:rsidR="00BB4BA6" w:rsidRDefault="00914E68" w:rsidP="00091452">
      <w:pPr>
        <w:pStyle w:val="ListParagraph"/>
        <w:numPr>
          <w:ilvl w:val="0"/>
          <w:numId w:val="4"/>
        </w:numPr>
        <w:spacing w:before="120" w:after="120" w:line="240" w:lineRule="auto"/>
        <w:jc w:val="both"/>
        <w:rPr>
          <w:rFonts w:ascii="Trebuchet MS" w:eastAsia="Times New Roman" w:hAnsi="Trebuchet MS" w:cs="Times New Roman"/>
          <w:sz w:val="20"/>
          <w:szCs w:val="20"/>
        </w:rPr>
      </w:pPr>
      <w:r w:rsidRPr="00914E68">
        <w:rPr>
          <w:rFonts w:ascii="Trebuchet MS" w:eastAsia="Times New Roman" w:hAnsi="Trebuchet MS" w:cs="Times New Roman"/>
          <w:sz w:val="20"/>
          <w:szCs w:val="20"/>
        </w:rPr>
        <w:t>Ponderea pentru fiecare criteriu a fost stabilită în funcție de importanța acordată fiecărui criteriu. Suma ponderilor alocate pentru toate criteriile este 100%.</w:t>
      </w:r>
      <w:r w:rsidR="00F549D9" w:rsidRPr="00BB4BA6">
        <w:rPr>
          <w:rFonts w:ascii="Trebuchet MS" w:eastAsia="Times New Roman" w:hAnsi="Trebuchet MS" w:cs="Times New Roman"/>
          <w:sz w:val="20"/>
          <w:szCs w:val="20"/>
        </w:rPr>
        <w:t xml:space="preserve"> Ponderea unui criteriu trebuie să fie aceeași pentru toate proiectele</w:t>
      </w:r>
      <w:r w:rsidR="00BB4BA6" w:rsidRPr="00BB4BA6">
        <w:rPr>
          <w:rFonts w:ascii="Trebuchet MS" w:eastAsia="Times New Roman" w:hAnsi="Trebuchet MS" w:cs="Times New Roman"/>
          <w:sz w:val="20"/>
          <w:szCs w:val="20"/>
        </w:rPr>
        <w:t xml:space="preserve"> și pentru toți membrii </w:t>
      </w:r>
      <w:r w:rsidR="00F549D9" w:rsidRPr="00BB4BA6">
        <w:rPr>
          <w:rFonts w:ascii="Trebuchet MS" w:eastAsia="Times New Roman" w:hAnsi="Trebuchet MS" w:cs="Times New Roman"/>
          <w:sz w:val="20"/>
          <w:szCs w:val="20"/>
        </w:rPr>
        <w:t>Autorității Urbane</w:t>
      </w:r>
      <w:r w:rsidR="00BB4BA6" w:rsidRPr="00BB4BA6">
        <w:rPr>
          <w:rFonts w:ascii="Trebuchet MS" w:eastAsia="Times New Roman" w:hAnsi="Trebuchet MS" w:cs="Times New Roman"/>
          <w:sz w:val="20"/>
          <w:szCs w:val="20"/>
        </w:rPr>
        <w:t>.</w:t>
      </w:r>
    </w:p>
    <w:p w:rsidR="006F6A25" w:rsidRPr="00BB4BA6" w:rsidRDefault="00F549D9" w:rsidP="00091452">
      <w:pPr>
        <w:pStyle w:val="ListParagraph"/>
        <w:numPr>
          <w:ilvl w:val="0"/>
          <w:numId w:val="4"/>
        </w:numPr>
        <w:spacing w:before="120" w:after="120" w:line="240" w:lineRule="auto"/>
        <w:jc w:val="both"/>
        <w:rPr>
          <w:rFonts w:ascii="Trebuchet MS" w:eastAsia="Times New Roman" w:hAnsi="Trebuchet MS" w:cs="Times New Roman"/>
          <w:sz w:val="20"/>
          <w:szCs w:val="20"/>
        </w:rPr>
      </w:pPr>
      <w:r w:rsidRPr="00BB4BA6">
        <w:rPr>
          <w:rFonts w:ascii="Trebuchet MS" w:eastAsia="Times New Roman" w:hAnsi="Trebuchet MS" w:cs="Times New Roman"/>
          <w:b/>
          <w:sz w:val="20"/>
          <w:szCs w:val="20"/>
        </w:rPr>
        <w:t xml:space="preserve">Punctajul </w:t>
      </w:r>
      <w:r w:rsidRPr="00BB4BA6">
        <w:rPr>
          <w:rFonts w:ascii="Trebuchet MS" w:eastAsia="Times New Roman" w:hAnsi="Trebuchet MS" w:cs="Times New Roman"/>
          <w:sz w:val="20"/>
          <w:szCs w:val="20"/>
        </w:rPr>
        <w:t>pentru criteriu</w:t>
      </w:r>
      <w:r w:rsidR="00BF2BDE" w:rsidRPr="00BB4BA6">
        <w:rPr>
          <w:rFonts w:ascii="Trebuchet MS" w:eastAsia="Times New Roman" w:hAnsi="Trebuchet MS" w:cs="Times New Roman"/>
          <w:sz w:val="20"/>
          <w:szCs w:val="20"/>
        </w:rPr>
        <w:t xml:space="preserve"> </w:t>
      </w:r>
      <w:r w:rsidRPr="00BB4BA6">
        <w:rPr>
          <w:rFonts w:ascii="Trebuchet MS" w:eastAsia="Times New Roman" w:hAnsi="Trebuchet MS" w:cs="Times New Roman"/>
          <w:sz w:val="20"/>
          <w:szCs w:val="20"/>
        </w:rPr>
        <w:t>= Scor x Pondere</w:t>
      </w:r>
    </w:p>
    <w:p w:rsidR="006F6A25" w:rsidRDefault="00F549D9" w:rsidP="00091452">
      <w:pPr>
        <w:pStyle w:val="ListParagraph"/>
        <w:numPr>
          <w:ilvl w:val="0"/>
          <w:numId w:val="4"/>
        </w:numPr>
        <w:rPr>
          <w:rFonts w:ascii="Trebuchet MS" w:eastAsia="Times New Roman" w:hAnsi="Trebuchet MS" w:cs="Times New Roman"/>
          <w:sz w:val="20"/>
          <w:szCs w:val="20"/>
        </w:rPr>
      </w:pPr>
      <w:r w:rsidRPr="00725593">
        <w:rPr>
          <w:rFonts w:ascii="Trebuchet MS" w:eastAsia="Times New Roman" w:hAnsi="Trebuchet MS" w:cs="Times New Roman"/>
          <w:b/>
          <w:sz w:val="20"/>
          <w:szCs w:val="20"/>
        </w:rPr>
        <w:t>Scorul total</w:t>
      </w:r>
      <w:r w:rsidRPr="00725593">
        <w:rPr>
          <w:rFonts w:ascii="Trebuchet MS" w:eastAsia="Times New Roman" w:hAnsi="Trebuchet MS" w:cs="Times New Roman"/>
          <w:sz w:val="20"/>
          <w:szCs w:val="20"/>
        </w:rPr>
        <w:t xml:space="preserve"> pentru un proiect</w:t>
      </w:r>
      <w:r w:rsidR="00CC4C11">
        <w:rPr>
          <w:rFonts w:ascii="Trebuchet MS" w:eastAsia="Times New Roman" w:hAnsi="Trebuchet MS" w:cs="Times New Roman"/>
          <w:sz w:val="20"/>
          <w:szCs w:val="20"/>
        </w:rPr>
        <w:t xml:space="preserve"> </w:t>
      </w:r>
      <w:r w:rsidRPr="00725593">
        <w:rPr>
          <w:rFonts w:ascii="Trebuchet MS" w:eastAsia="Times New Roman" w:hAnsi="Trebuchet MS" w:cs="Times New Roman"/>
          <w:sz w:val="20"/>
          <w:szCs w:val="20"/>
        </w:rPr>
        <w:t xml:space="preserve">= Suma totalurilor punctajelor pentru fiecare </w:t>
      </w:r>
      <w:r w:rsidR="006F6A25" w:rsidRPr="00725593">
        <w:rPr>
          <w:rFonts w:ascii="Trebuchet MS" w:eastAsia="Times New Roman" w:hAnsi="Trebuchet MS" w:cs="Times New Roman"/>
          <w:sz w:val="20"/>
          <w:szCs w:val="20"/>
        </w:rPr>
        <w:t>criteriu</w:t>
      </w:r>
    </w:p>
    <w:p w:rsidR="000F6A45" w:rsidRDefault="000F6A45" w:rsidP="00725593">
      <w:pPr>
        <w:pStyle w:val="ListParagraph"/>
        <w:sectPr w:rsidR="000F6A45" w:rsidSect="002F646D">
          <w:pgSz w:w="11906" w:h="16838"/>
          <w:pgMar w:top="1417" w:right="1417" w:bottom="1417" w:left="1417" w:header="708" w:footer="708" w:gutter="0"/>
          <w:cols w:space="708"/>
          <w:docGrid w:linePitch="360"/>
        </w:sectPr>
      </w:pPr>
    </w:p>
    <w:p w:rsidR="00FA6C12" w:rsidRDefault="00BF2BDE" w:rsidP="00E06692">
      <w:pPr>
        <w:spacing w:before="120" w:after="120" w:line="240" w:lineRule="auto"/>
        <w:jc w:val="both"/>
        <w:rPr>
          <w:rFonts w:ascii="Trebuchet MS" w:eastAsia="Times New Roman" w:hAnsi="Trebuchet MS" w:cs="Times New Roman"/>
          <w:sz w:val="20"/>
          <w:szCs w:val="20"/>
        </w:rPr>
      </w:pPr>
      <w:r w:rsidRPr="00EC1695">
        <w:rPr>
          <w:rFonts w:ascii="Trebuchet MS" w:eastAsia="Times New Roman" w:hAnsi="Trebuchet MS" w:cs="Times New Roman"/>
          <w:sz w:val="20"/>
          <w:szCs w:val="20"/>
        </w:rPr>
        <w:lastRenderedPageBreak/>
        <w:t xml:space="preserve">Tabelul </w:t>
      </w:r>
      <w:r w:rsidR="00826597">
        <w:rPr>
          <w:rFonts w:ascii="Trebuchet MS" w:eastAsia="Times New Roman" w:hAnsi="Trebuchet MS" w:cs="Times New Roman"/>
          <w:sz w:val="20"/>
          <w:szCs w:val="20"/>
        </w:rPr>
        <w:t>2</w:t>
      </w:r>
      <w:r w:rsidRPr="00EC1695">
        <w:rPr>
          <w:rFonts w:ascii="Trebuchet MS" w:eastAsia="Times New Roman" w:hAnsi="Trebuchet MS" w:cs="Times New Roman"/>
          <w:sz w:val="20"/>
          <w:szCs w:val="20"/>
        </w:rPr>
        <w:t xml:space="preserve">. </w:t>
      </w:r>
      <w:r w:rsidR="007833C1" w:rsidRPr="00EC1695">
        <w:rPr>
          <w:rFonts w:ascii="Trebuchet MS" w:eastAsia="Times New Roman" w:hAnsi="Trebuchet MS" w:cs="Times New Roman"/>
          <w:sz w:val="20"/>
          <w:szCs w:val="20"/>
        </w:rPr>
        <w:t xml:space="preserve">Evaluare </w:t>
      </w:r>
      <w:r w:rsidR="00914E68">
        <w:rPr>
          <w:rFonts w:ascii="Trebuchet MS" w:eastAsia="Times New Roman" w:hAnsi="Trebuchet MS" w:cs="Times New Roman"/>
          <w:sz w:val="20"/>
          <w:szCs w:val="20"/>
        </w:rPr>
        <w:t>–</w:t>
      </w:r>
      <w:r w:rsidR="007833C1" w:rsidRPr="00EC1695">
        <w:rPr>
          <w:rFonts w:ascii="Trebuchet MS" w:eastAsia="Times New Roman" w:hAnsi="Trebuchet MS" w:cs="Times New Roman"/>
          <w:sz w:val="20"/>
          <w:szCs w:val="20"/>
        </w:rPr>
        <w:t xml:space="preserve"> </w:t>
      </w:r>
      <w:r w:rsidR="00914E68" w:rsidRPr="00EC1695">
        <w:rPr>
          <w:rFonts w:ascii="Trebuchet MS" w:eastAsia="Times New Roman" w:hAnsi="Trebuchet MS" w:cs="Times New Roman"/>
          <w:sz w:val="20"/>
          <w:szCs w:val="20"/>
        </w:rPr>
        <w:t>Arhitect Șef</w:t>
      </w:r>
    </w:p>
    <w:p w:rsidR="003F29D6" w:rsidRPr="00EC1695" w:rsidRDefault="003F29D6" w:rsidP="00E06692">
      <w:pPr>
        <w:spacing w:before="120" w:after="120" w:line="240" w:lineRule="auto"/>
        <w:jc w:val="both"/>
        <w:rPr>
          <w:rFonts w:ascii="Trebuchet MS" w:eastAsia="Times New Roman" w:hAnsi="Trebuchet MS" w:cs="Times New Roman"/>
          <w:sz w:val="20"/>
          <w:szCs w:val="20"/>
        </w:rPr>
      </w:pPr>
    </w:p>
    <w:tbl>
      <w:tblPr>
        <w:tblW w:w="14520" w:type="dxa"/>
        <w:tblInd w:w="93" w:type="dxa"/>
        <w:tblLook w:val="04A0" w:firstRow="1" w:lastRow="0" w:firstColumn="1" w:lastColumn="0" w:noHBand="0" w:noVBand="1"/>
      </w:tblPr>
      <w:tblGrid>
        <w:gridCol w:w="1362"/>
        <w:gridCol w:w="1340"/>
        <w:gridCol w:w="997"/>
        <w:gridCol w:w="1322"/>
        <w:gridCol w:w="997"/>
        <w:gridCol w:w="1383"/>
        <w:gridCol w:w="997"/>
        <w:gridCol w:w="1874"/>
        <w:gridCol w:w="1110"/>
        <w:gridCol w:w="3138"/>
      </w:tblGrid>
      <w:tr w:rsidR="003F29D6" w:rsidRPr="003F29D6" w:rsidTr="003F29D6">
        <w:trPr>
          <w:trHeight w:val="1785"/>
        </w:trPr>
        <w:tc>
          <w:tcPr>
            <w:tcW w:w="1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Titlul Proiectului</w:t>
            </w:r>
          </w:p>
        </w:tc>
        <w:tc>
          <w:tcPr>
            <w:tcW w:w="11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Contribuția proiectului la atingerea obiectivelor SIDU (Scor)</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Pondere - 20 (%)</w:t>
            </w:r>
          </w:p>
        </w:tc>
        <w:tc>
          <w:tcPr>
            <w:tcW w:w="13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Contribuția proiectului la atingerea obiectivului Priorității de Investitii</w:t>
            </w:r>
            <w:r>
              <w:rPr>
                <w:rFonts w:ascii="Trebuchet MS" w:eastAsia="Times New Roman" w:hAnsi="Trebuchet MS" w:cs="Times New Roman"/>
                <w:b/>
                <w:bCs/>
                <w:color w:val="000000"/>
                <w:sz w:val="20"/>
                <w:szCs w:val="20"/>
                <w:lang w:eastAsia="ro-RO"/>
              </w:rPr>
              <w:t xml:space="preserve"> </w:t>
            </w:r>
            <w:r w:rsidRPr="003F29D6">
              <w:rPr>
                <w:rFonts w:ascii="Trebuchet MS" w:eastAsia="Times New Roman" w:hAnsi="Trebuchet MS" w:cs="Times New Roman"/>
                <w:b/>
                <w:bCs/>
                <w:color w:val="000000"/>
                <w:sz w:val="20"/>
                <w:szCs w:val="20"/>
                <w:lang w:eastAsia="ro-RO"/>
              </w:rPr>
              <w:t>(Scor)</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Pondere - 30 (%)</w:t>
            </w:r>
          </w:p>
        </w:tc>
        <w:tc>
          <w:tcPr>
            <w:tcW w:w="14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Contribuția proiectului la îndeplinirea indicatorilor Priorităţii de Investiţii (Scor)</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Pondere - 30 (%)</w:t>
            </w:r>
          </w:p>
        </w:tc>
        <w:tc>
          <w:tcPr>
            <w:tcW w:w="20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Contribuția proiectului la obiectivele privind dezvoltarea durabilă egalitatea de șanse și nediscriminarea, egalitatea de gen  (Scor)</w:t>
            </w:r>
          </w:p>
        </w:tc>
        <w:tc>
          <w:tcPr>
            <w:tcW w:w="13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Pondere - 20 (%)</w:t>
            </w:r>
          </w:p>
        </w:tc>
        <w:tc>
          <w:tcPr>
            <w:tcW w:w="28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SCOR TOTAL</w:t>
            </w:r>
          </w:p>
        </w:tc>
      </w:tr>
      <w:tr w:rsidR="003F29D6" w:rsidRPr="003F29D6" w:rsidTr="003F29D6">
        <w:trPr>
          <w:trHeight w:val="1020"/>
        </w:trPr>
        <w:tc>
          <w:tcPr>
            <w:tcW w:w="1580" w:type="dxa"/>
            <w:vMerge/>
            <w:tcBorders>
              <w:top w:val="single" w:sz="8" w:space="0" w:color="auto"/>
              <w:left w:val="single" w:sz="8"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112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132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140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2020" w:type="dxa"/>
            <w:vMerge/>
            <w:tcBorders>
              <w:top w:val="single" w:sz="8" w:space="0" w:color="auto"/>
              <w:left w:val="single" w:sz="4" w:space="0" w:color="auto"/>
              <w:bottom w:val="single" w:sz="4" w:space="0" w:color="000000"/>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1320" w:type="dxa"/>
            <w:vMerge/>
            <w:tcBorders>
              <w:top w:val="single" w:sz="8" w:space="0" w:color="auto"/>
              <w:left w:val="single" w:sz="4" w:space="0" w:color="auto"/>
              <w:bottom w:val="single" w:sz="4" w:space="0" w:color="auto"/>
              <w:right w:val="single" w:sz="4"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c>
          <w:tcPr>
            <w:tcW w:w="2880" w:type="dxa"/>
            <w:vMerge/>
            <w:tcBorders>
              <w:top w:val="single" w:sz="8" w:space="0" w:color="auto"/>
              <w:left w:val="single" w:sz="4" w:space="0" w:color="auto"/>
              <w:bottom w:val="single" w:sz="4" w:space="0" w:color="auto"/>
              <w:right w:val="single" w:sz="8" w:space="0" w:color="auto"/>
            </w:tcBorders>
            <w:vAlign w:val="center"/>
            <w:hideMark/>
          </w:tcPr>
          <w:p w:rsidR="003F29D6" w:rsidRPr="003F29D6" w:rsidRDefault="003F29D6" w:rsidP="003F29D6">
            <w:pPr>
              <w:spacing w:after="0" w:line="240" w:lineRule="auto"/>
              <w:rPr>
                <w:rFonts w:ascii="Trebuchet MS" w:eastAsia="Times New Roman" w:hAnsi="Trebuchet MS" w:cs="Times New Roman"/>
                <w:b/>
                <w:bCs/>
                <w:color w:val="000000"/>
                <w:sz w:val="20"/>
                <w:szCs w:val="20"/>
                <w:lang w:eastAsia="ro-RO"/>
              </w:rPr>
            </w:pP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 </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A</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A%</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 xml:space="preserve">B </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B%</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C%</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D</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D%</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(AxA%)+(BxB%)+(CxC%)+(DxD%)</w:t>
            </w: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1</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10</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10</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10</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4</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8,80</w:t>
            </w: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2</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4</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6</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3,30</w:t>
            </w: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3</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6</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5</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3,90</w:t>
            </w: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4</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7</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9</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5</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4</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6,40</w:t>
            </w:r>
          </w:p>
        </w:tc>
      </w:tr>
      <w:tr w:rsidR="003F29D6" w:rsidRPr="003F29D6" w:rsidTr="003F29D6">
        <w:trPr>
          <w:trHeight w:val="3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5</w:t>
            </w:r>
          </w:p>
        </w:tc>
        <w:tc>
          <w:tcPr>
            <w:tcW w:w="11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8</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10</w:t>
            </w:r>
          </w:p>
        </w:tc>
        <w:tc>
          <w:tcPr>
            <w:tcW w:w="96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7</w:t>
            </w:r>
          </w:p>
        </w:tc>
        <w:tc>
          <w:tcPr>
            <w:tcW w:w="1320" w:type="dxa"/>
            <w:tcBorders>
              <w:top w:val="nil"/>
              <w:left w:val="nil"/>
              <w:bottom w:val="single" w:sz="4"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6,90</w:t>
            </w:r>
          </w:p>
        </w:tc>
      </w:tr>
      <w:tr w:rsidR="003F29D6" w:rsidRPr="003F29D6" w:rsidTr="003F29D6">
        <w:trPr>
          <w:trHeight w:val="3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both"/>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Proiect 6</w:t>
            </w:r>
          </w:p>
        </w:tc>
        <w:tc>
          <w:tcPr>
            <w:tcW w:w="112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5</w:t>
            </w:r>
          </w:p>
        </w:tc>
        <w:tc>
          <w:tcPr>
            <w:tcW w:w="96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132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10</w:t>
            </w:r>
          </w:p>
        </w:tc>
        <w:tc>
          <w:tcPr>
            <w:tcW w:w="96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140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4</w:t>
            </w:r>
          </w:p>
        </w:tc>
        <w:tc>
          <w:tcPr>
            <w:tcW w:w="96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30%</w:t>
            </w:r>
          </w:p>
        </w:tc>
        <w:tc>
          <w:tcPr>
            <w:tcW w:w="202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3</w:t>
            </w:r>
          </w:p>
        </w:tc>
        <w:tc>
          <w:tcPr>
            <w:tcW w:w="1320" w:type="dxa"/>
            <w:tcBorders>
              <w:top w:val="nil"/>
              <w:left w:val="nil"/>
              <w:bottom w:val="single" w:sz="8" w:space="0" w:color="auto"/>
              <w:right w:val="single" w:sz="4"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color w:val="000000"/>
                <w:sz w:val="20"/>
                <w:szCs w:val="20"/>
                <w:lang w:eastAsia="ro-RO"/>
              </w:rPr>
            </w:pPr>
            <w:r w:rsidRPr="003F29D6">
              <w:rPr>
                <w:rFonts w:ascii="Trebuchet MS" w:eastAsia="Times New Roman" w:hAnsi="Trebuchet MS" w:cs="Times New Roman"/>
                <w:color w:val="000000"/>
                <w:sz w:val="20"/>
                <w:szCs w:val="20"/>
                <w:lang w:eastAsia="ro-RO"/>
              </w:rPr>
              <w:t>20%</w:t>
            </w:r>
          </w:p>
        </w:tc>
        <w:tc>
          <w:tcPr>
            <w:tcW w:w="2880" w:type="dxa"/>
            <w:tcBorders>
              <w:top w:val="nil"/>
              <w:left w:val="nil"/>
              <w:bottom w:val="single" w:sz="4" w:space="0" w:color="auto"/>
              <w:right w:val="single" w:sz="8" w:space="0" w:color="auto"/>
            </w:tcBorders>
            <w:shd w:val="clear" w:color="auto" w:fill="auto"/>
            <w:vAlign w:val="center"/>
            <w:hideMark/>
          </w:tcPr>
          <w:p w:rsidR="003F29D6" w:rsidRPr="003F29D6" w:rsidRDefault="003F29D6" w:rsidP="003F29D6">
            <w:pPr>
              <w:spacing w:after="0" w:line="240" w:lineRule="auto"/>
              <w:jc w:val="center"/>
              <w:rPr>
                <w:rFonts w:ascii="Trebuchet MS" w:eastAsia="Times New Roman" w:hAnsi="Trebuchet MS" w:cs="Times New Roman"/>
                <w:b/>
                <w:bCs/>
                <w:color w:val="000000"/>
                <w:sz w:val="20"/>
                <w:szCs w:val="20"/>
                <w:lang w:eastAsia="ro-RO"/>
              </w:rPr>
            </w:pPr>
            <w:r w:rsidRPr="003F29D6">
              <w:rPr>
                <w:rFonts w:ascii="Trebuchet MS" w:eastAsia="Times New Roman" w:hAnsi="Trebuchet MS" w:cs="Times New Roman"/>
                <w:b/>
                <w:bCs/>
                <w:color w:val="000000"/>
                <w:sz w:val="20"/>
                <w:szCs w:val="20"/>
                <w:lang w:eastAsia="ro-RO"/>
              </w:rPr>
              <w:t>5,80</w:t>
            </w:r>
          </w:p>
        </w:tc>
      </w:tr>
    </w:tbl>
    <w:p w:rsidR="00BB4BA6" w:rsidRDefault="00BB4BA6" w:rsidP="00E06692">
      <w:pPr>
        <w:spacing w:before="120" w:after="120" w:line="240" w:lineRule="auto"/>
        <w:jc w:val="both"/>
        <w:rPr>
          <w:rFonts w:ascii="Trebuchet MS" w:eastAsia="Times New Roman" w:hAnsi="Trebuchet MS" w:cs="Times New Roman"/>
          <w:b/>
          <w:sz w:val="20"/>
          <w:szCs w:val="20"/>
        </w:rPr>
      </w:pPr>
    </w:p>
    <w:p w:rsidR="003F29D6" w:rsidRDefault="003F29D6" w:rsidP="00E06692">
      <w:pPr>
        <w:spacing w:before="120" w:after="120" w:line="240" w:lineRule="auto"/>
        <w:jc w:val="both"/>
        <w:rPr>
          <w:rFonts w:ascii="Trebuchet MS" w:eastAsia="Times New Roman" w:hAnsi="Trebuchet MS" w:cs="Times New Roman"/>
          <w:b/>
          <w:sz w:val="20"/>
          <w:szCs w:val="20"/>
        </w:rPr>
        <w:sectPr w:rsidR="003F29D6" w:rsidSect="00725593">
          <w:pgSz w:w="16838" w:h="11906" w:orient="landscape"/>
          <w:pgMar w:top="1417" w:right="1417" w:bottom="1417" w:left="1417" w:header="708" w:footer="708" w:gutter="0"/>
          <w:cols w:space="708"/>
          <w:docGrid w:linePitch="360"/>
        </w:sectPr>
      </w:pPr>
    </w:p>
    <w:p w:rsidR="00FA6C12" w:rsidRPr="00EC1695" w:rsidRDefault="00BF2BDE" w:rsidP="00E06692">
      <w:pPr>
        <w:spacing w:before="120" w:after="120" w:line="240" w:lineRule="auto"/>
        <w:jc w:val="both"/>
        <w:rPr>
          <w:rFonts w:ascii="Trebuchet MS" w:eastAsia="Times New Roman" w:hAnsi="Trebuchet MS" w:cs="Times New Roman"/>
          <w:sz w:val="20"/>
          <w:szCs w:val="20"/>
        </w:rPr>
      </w:pPr>
      <w:r w:rsidRPr="00EC1695">
        <w:rPr>
          <w:rFonts w:ascii="Trebuchet MS" w:eastAsia="Times New Roman" w:hAnsi="Trebuchet MS" w:cs="Times New Roman"/>
          <w:sz w:val="20"/>
          <w:szCs w:val="20"/>
        </w:rPr>
        <w:lastRenderedPageBreak/>
        <w:t xml:space="preserve">Tabelul </w:t>
      </w:r>
      <w:r w:rsidR="00826597">
        <w:rPr>
          <w:rFonts w:ascii="Trebuchet MS" w:eastAsia="Times New Roman" w:hAnsi="Trebuchet MS" w:cs="Times New Roman"/>
          <w:sz w:val="20"/>
          <w:szCs w:val="20"/>
        </w:rPr>
        <w:t>3</w:t>
      </w:r>
      <w:r w:rsidRPr="00EC1695">
        <w:rPr>
          <w:rFonts w:ascii="Trebuchet MS" w:eastAsia="Times New Roman" w:hAnsi="Trebuchet MS" w:cs="Times New Roman"/>
          <w:sz w:val="20"/>
          <w:szCs w:val="20"/>
        </w:rPr>
        <w:t xml:space="preserve">. </w:t>
      </w:r>
      <w:r w:rsidR="0083016E" w:rsidRPr="00EC1695">
        <w:rPr>
          <w:rFonts w:ascii="Trebuchet MS" w:eastAsia="Times New Roman" w:hAnsi="Trebuchet MS" w:cs="Times New Roman"/>
          <w:sz w:val="20"/>
          <w:szCs w:val="20"/>
        </w:rPr>
        <w:t>Evaluare - membru Direcția</w:t>
      </w:r>
      <w:r w:rsidR="00FA6C12" w:rsidRPr="00EC1695">
        <w:rPr>
          <w:rFonts w:ascii="Trebuchet MS" w:eastAsia="Times New Roman" w:hAnsi="Trebuchet MS" w:cs="Times New Roman"/>
          <w:sz w:val="20"/>
          <w:szCs w:val="20"/>
        </w:rPr>
        <w:t xml:space="preserve"> Tehnică</w:t>
      </w:r>
    </w:p>
    <w:tbl>
      <w:tblPr>
        <w:tblW w:w="14190" w:type="dxa"/>
        <w:tblInd w:w="93" w:type="dxa"/>
        <w:tblLayout w:type="fixed"/>
        <w:tblLook w:val="04A0" w:firstRow="1" w:lastRow="0" w:firstColumn="1" w:lastColumn="0" w:noHBand="0" w:noVBand="1"/>
      </w:tblPr>
      <w:tblGrid>
        <w:gridCol w:w="1291"/>
        <w:gridCol w:w="1418"/>
        <w:gridCol w:w="1134"/>
        <w:gridCol w:w="1036"/>
        <w:gridCol w:w="1090"/>
        <w:gridCol w:w="1417"/>
        <w:gridCol w:w="1134"/>
        <w:gridCol w:w="1495"/>
        <w:gridCol w:w="992"/>
        <w:gridCol w:w="65"/>
        <w:gridCol w:w="3118"/>
      </w:tblGrid>
      <w:tr w:rsidR="0085314D" w:rsidRPr="0085314D" w:rsidTr="00BE03AB">
        <w:trPr>
          <w:trHeight w:val="1785"/>
        </w:trPr>
        <w:tc>
          <w:tcPr>
            <w:tcW w:w="129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Titlul Proiectului</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Contribuția proiectului la atingerea obiectivelor SIDU (Scor)</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Pondere - 20 (%)</w:t>
            </w:r>
          </w:p>
        </w:tc>
        <w:tc>
          <w:tcPr>
            <w:tcW w:w="103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Contribuția proiectului la atingerea obiectivului Priorității de Investitii</w:t>
            </w:r>
            <w:r>
              <w:rPr>
                <w:rFonts w:ascii="Trebuchet MS" w:eastAsia="Times New Roman" w:hAnsi="Trebuchet MS" w:cs="Times New Roman"/>
                <w:b/>
                <w:bCs/>
                <w:color w:val="000000"/>
                <w:sz w:val="20"/>
                <w:szCs w:val="20"/>
                <w:lang w:eastAsia="ro-RO"/>
              </w:rPr>
              <w:t xml:space="preserve"> </w:t>
            </w:r>
            <w:r w:rsidRPr="0085314D">
              <w:rPr>
                <w:rFonts w:ascii="Trebuchet MS" w:eastAsia="Times New Roman" w:hAnsi="Trebuchet MS" w:cs="Times New Roman"/>
                <w:b/>
                <w:bCs/>
                <w:color w:val="000000"/>
                <w:sz w:val="20"/>
                <w:szCs w:val="20"/>
                <w:lang w:eastAsia="ro-RO"/>
              </w:rPr>
              <w:t>(Scor)</w:t>
            </w:r>
          </w:p>
        </w:tc>
        <w:tc>
          <w:tcPr>
            <w:tcW w:w="109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Pondere - 30 (%)</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Contribuția proiectului la îndeplinirea indicatorilor Priorităţii de Investiţii (Scor)</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Pondere - 30 (%)</w:t>
            </w:r>
          </w:p>
        </w:tc>
        <w:tc>
          <w:tcPr>
            <w:tcW w:w="14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Contribuția proiectului la obiectivele privind dezvoltarea durabilă egalitatea de șanse și nediscriminarea, egalitatea de gen  (Scor)</w:t>
            </w:r>
          </w:p>
        </w:tc>
        <w:tc>
          <w:tcPr>
            <w:tcW w:w="1057"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Pondere - 20 (%)</w:t>
            </w:r>
          </w:p>
        </w:tc>
        <w:tc>
          <w:tcPr>
            <w:tcW w:w="311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SCOR TOTAL</w:t>
            </w:r>
          </w:p>
        </w:tc>
      </w:tr>
      <w:tr w:rsidR="0085314D" w:rsidRPr="0085314D" w:rsidTr="00BE03AB">
        <w:trPr>
          <w:trHeight w:val="1245"/>
        </w:trPr>
        <w:tc>
          <w:tcPr>
            <w:tcW w:w="1291" w:type="dxa"/>
            <w:vMerge/>
            <w:tcBorders>
              <w:top w:val="single" w:sz="8" w:space="0" w:color="auto"/>
              <w:left w:val="single" w:sz="8"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036"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090"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495" w:type="dxa"/>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1057" w:type="dxa"/>
            <w:gridSpan w:val="2"/>
            <w:vMerge/>
            <w:tcBorders>
              <w:top w:val="single" w:sz="8" w:space="0" w:color="auto"/>
              <w:left w:val="single" w:sz="4" w:space="0" w:color="auto"/>
              <w:bottom w:val="single" w:sz="4" w:space="0" w:color="000000"/>
              <w:right w:val="single" w:sz="4"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c>
          <w:tcPr>
            <w:tcW w:w="3118" w:type="dxa"/>
            <w:vMerge/>
            <w:tcBorders>
              <w:top w:val="single" w:sz="8" w:space="0" w:color="auto"/>
              <w:left w:val="single" w:sz="4" w:space="0" w:color="auto"/>
              <w:bottom w:val="single" w:sz="4" w:space="0" w:color="000000"/>
              <w:right w:val="single" w:sz="8" w:space="0" w:color="auto"/>
            </w:tcBorders>
            <w:vAlign w:val="center"/>
            <w:hideMark/>
          </w:tcPr>
          <w:p w:rsidR="0085314D" w:rsidRPr="0085314D" w:rsidRDefault="0085314D" w:rsidP="0085314D">
            <w:pPr>
              <w:spacing w:after="0" w:line="240" w:lineRule="auto"/>
              <w:rPr>
                <w:rFonts w:ascii="Trebuchet MS" w:eastAsia="Times New Roman" w:hAnsi="Trebuchet MS" w:cs="Times New Roman"/>
                <w:b/>
                <w:bCs/>
                <w:color w:val="000000"/>
                <w:sz w:val="20"/>
                <w:szCs w:val="20"/>
                <w:lang w:eastAsia="ro-RO"/>
              </w:rPr>
            </w:pPr>
          </w:p>
        </w:tc>
      </w:tr>
      <w:tr w:rsidR="0085314D" w:rsidRPr="0085314D" w:rsidTr="00BE03AB">
        <w:trPr>
          <w:trHeight w:val="30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 </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A</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A%</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 xml:space="preserve">B </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B%</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C%</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D</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D%</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85314D">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(AxA%)+(BxB%)+(CxC%)+(DxD%)</w:t>
            </w:r>
          </w:p>
        </w:tc>
      </w:tr>
      <w:tr w:rsidR="0085314D" w:rsidRPr="0085314D" w:rsidTr="00BE03AB">
        <w:trPr>
          <w:trHeight w:val="315"/>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1</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10</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8</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7</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7,10</w:t>
            </w:r>
          </w:p>
        </w:tc>
      </w:tr>
      <w:tr w:rsidR="0085314D" w:rsidRPr="0085314D" w:rsidTr="00BE03AB">
        <w:trPr>
          <w:trHeight w:val="30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2</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6</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4</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4</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4,20</w:t>
            </w:r>
          </w:p>
        </w:tc>
      </w:tr>
      <w:tr w:rsidR="0085314D" w:rsidRPr="0085314D" w:rsidTr="00BE03AB">
        <w:trPr>
          <w:trHeight w:val="315"/>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3</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4</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7</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4</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4,50</w:t>
            </w:r>
          </w:p>
        </w:tc>
      </w:tr>
      <w:tr w:rsidR="0085314D" w:rsidRPr="0085314D" w:rsidTr="00BE03AB">
        <w:trPr>
          <w:trHeight w:val="30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4</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4</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4,70</w:t>
            </w:r>
          </w:p>
        </w:tc>
      </w:tr>
      <w:tr w:rsidR="0085314D" w:rsidRPr="0085314D" w:rsidTr="00BE03AB">
        <w:trPr>
          <w:trHeight w:val="315"/>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5</w:t>
            </w:r>
          </w:p>
        </w:tc>
        <w:tc>
          <w:tcPr>
            <w:tcW w:w="1418"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6</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1090"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10</w:t>
            </w:r>
          </w:p>
        </w:tc>
        <w:tc>
          <w:tcPr>
            <w:tcW w:w="1134"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6</w:t>
            </w:r>
          </w:p>
        </w:tc>
        <w:tc>
          <w:tcPr>
            <w:tcW w:w="992" w:type="dxa"/>
            <w:tcBorders>
              <w:top w:val="nil"/>
              <w:left w:val="nil"/>
              <w:bottom w:val="single" w:sz="4"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6,90</w:t>
            </w:r>
          </w:p>
        </w:tc>
      </w:tr>
      <w:tr w:rsidR="0085314D" w:rsidRPr="0085314D" w:rsidTr="00BE03AB">
        <w:trPr>
          <w:trHeight w:val="315"/>
        </w:trPr>
        <w:tc>
          <w:tcPr>
            <w:tcW w:w="1291" w:type="dxa"/>
            <w:tcBorders>
              <w:top w:val="nil"/>
              <w:left w:val="single" w:sz="8" w:space="0" w:color="auto"/>
              <w:bottom w:val="single" w:sz="8" w:space="0" w:color="auto"/>
              <w:right w:val="single" w:sz="4" w:space="0" w:color="auto"/>
            </w:tcBorders>
            <w:shd w:val="clear" w:color="auto" w:fill="auto"/>
            <w:vAlign w:val="center"/>
            <w:hideMark/>
          </w:tcPr>
          <w:p w:rsidR="0085314D" w:rsidRPr="0085314D" w:rsidRDefault="0085314D" w:rsidP="0085314D">
            <w:pPr>
              <w:spacing w:after="0" w:line="240" w:lineRule="auto"/>
              <w:jc w:val="both"/>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Proiect 6</w:t>
            </w:r>
          </w:p>
        </w:tc>
        <w:tc>
          <w:tcPr>
            <w:tcW w:w="1418"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1134"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1036"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5</w:t>
            </w:r>
          </w:p>
        </w:tc>
        <w:tc>
          <w:tcPr>
            <w:tcW w:w="1090"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17"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w:t>
            </w:r>
          </w:p>
        </w:tc>
        <w:tc>
          <w:tcPr>
            <w:tcW w:w="1134"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30%</w:t>
            </w:r>
          </w:p>
        </w:tc>
        <w:tc>
          <w:tcPr>
            <w:tcW w:w="1495"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w:t>
            </w:r>
          </w:p>
        </w:tc>
        <w:tc>
          <w:tcPr>
            <w:tcW w:w="992" w:type="dxa"/>
            <w:tcBorders>
              <w:top w:val="nil"/>
              <w:left w:val="nil"/>
              <w:bottom w:val="single" w:sz="8" w:space="0" w:color="auto"/>
              <w:right w:val="single" w:sz="4"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color w:val="000000"/>
                <w:sz w:val="20"/>
                <w:szCs w:val="20"/>
                <w:lang w:eastAsia="ro-RO"/>
              </w:rPr>
            </w:pPr>
            <w:r w:rsidRPr="0085314D">
              <w:rPr>
                <w:rFonts w:ascii="Trebuchet MS" w:eastAsia="Times New Roman" w:hAnsi="Trebuchet MS" w:cs="Times New Roman"/>
                <w:color w:val="000000"/>
                <w:sz w:val="20"/>
                <w:szCs w:val="20"/>
                <w:lang w:eastAsia="ro-RO"/>
              </w:rPr>
              <w:t>20%</w:t>
            </w:r>
          </w:p>
        </w:tc>
        <w:tc>
          <w:tcPr>
            <w:tcW w:w="3183" w:type="dxa"/>
            <w:gridSpan w:val="2"/>
            <w:tcBorders>
              <w:top w:val="nil"/>
              <w:left w:val="nil"/>
              <w:bottom w:val="single" w:sz="4" w:space="0" w:color="auto"/>
              <w:right w:val="single" w:sz="8" w:space="0" w:color="auto"/>
            </w:tcBorders>
            <w:shd w:val="clear" w:color="auto" w:fill="auto"/>
            <w:vAlign w:val="center"/>
            <w:hideMark/>
          </w:tcPr>
          <w:p w:rsidR="0085314D" w:rsidRPr="0085314D" w:rsidRDefault="0085314D" w:rsidP="001173A3">
            <w:pPr>
              <w:spacing w:after="0" w:line="240" w:lineRule="auto"/>
              <w:jc w:val="center"/>
              <w:rPr>
                <w:rFonts w:ascii="Trebuchet MS" w:eastAsia="Times New Roman" w:hAnsi="Trebuchet MS" w:cs="Times New Roman"/>
                <w:b/>
                <w:bCs/>
                <w:color w:val="000000"/>
                <w:sz w:val="20"/>
                <w:szCs w:val="20"/>
                <w:lang w:eastAsia="ro-RO"/>
              </w:rPr>
            </w:pPr>
            <w:r w:rsidRPr="0085314D">
              <w:rPr>
                <w:rFonts w:ascii="Trebuchet MS" w:eastAsia="Times New Roman" w:hAnsi="Trebuchet MS" w:cs="Times New Roman"/>
                <w:b/>
                <w:bCs/>
                <w:color w:val="000000"/>
                <w:sz w:val="20"/>
                <w:szCs w:val="20"/>
                <w:lang w:eastAsia="ro-RO"/>
              </w:rPr>
              <w:t>3,50</w:t>
            </w:r>
          </w:p>
        </w:tc>
      </w:tr>
    </w:tbl>
    <w:p w:rsidR="00FA6C12" w:rsidRDefault="00FA6C12" w:rsidP="00E06692">
      <w:pPr>
        <w:spacing w:before="120" w:after="120" w:line="240" w:lineRule="auto"/>
        <w:jc w:val="both"/>
        <w:rPr>
          <w:rFonts w:ascii="Trebuchet MS" w:eastAsia="Times New Roman" w:hAnsi="Trebuchet MS" w:cs="Times New Roman"/>
          <w:b/>
          <w:sz w:val="20"/>
          <w:szCs w:val="20"/>
        </w:rPr>
      </w:pPr>
    </w:p>
    <w:p w:rsidR="00CC4C11" w:rsidRDefault="00CC4C11" w:rsidP="00E06692">
      <w:pPr>
        <w:spacing w:before="120" w:after="120" w:line="240" w:lineRule="auto"/>
        <w:jc w:val="both"/>
        <w:rPr>
          <w:rFonts w:ascii="Trebuchet MS" w:eastAsia="Times New Roman" w:hAnsi="Trebuchet MS" w:cs="Times New Roman"/>
          <w:b/>
          <w:sz w:val="20"/>
          <w:szCs w:val="20"/>
        </w:rPr>
      </w:pPr>
    </w:p>
    <w:p w:rsidR="00CC4C11" w:rsidRDefault="00CC4C11" w:rsidP="00E06692">
      <w:pPr>
        <w:spacing w:before="120" w:after="120" w:line="240" w:lineRule="auto"/>
        <w:jc w:val="both"/>
        <w:rPr>
          <w:rFonts w:ascii="Trebuchet MS" w:eastAsia="Times New Roman" w:hAnsi="Trebuchet MS" w:cs="Times New Roman"/>
          <w:b/>
          <w:sz w:val="20"/>
          <w:szCs w:val="20"/>
        </w:rPr>
      </w:pPr>
    </w:p>
    <w:p w:rsidR="00EC1695" w:rsidRDefault="00EC1695" w:rsidP="00E06692">
      <w:pPr>
        <w:spacing w:before="120" w:after="120" w:line="240" w:lineRule="auto"/>
        <w:jc w:val="both"/>
        <w:rPr>
          <w:rFonts w:ascii="Trebuchet MS" w:eastAsia="Times New Roman" w:hAnsi="Trebuchet MS" w:cs="Times New Roman"/>
          <w:b/>
          <w:sz w:val="20"/>
          <w:szCs w:val="20"/>
        </w:rPr>
      </w:pPr>
    </w:p>
    <w:p w:rsidR="00CC4C11" w:rsidRDefault="00CC4C11" w:rsidP="00E06692">
      <w:pPr>
        <w:spacing w:before="120" w:after="120" w:line="240" w:lineRule="auto"/>
        <w:jc w:val="both"/>
        <w:rPr>
          <w:rFonts w:ascii="Trebuchet MS" w:eastAsia="Times New Roman" w:hAnsi="Trebuchet MS" w:cs="Times New Roman"/>
          <w:b/>
          <w:sz w:val="20"/>
          <w:szCs w:val="20"/>
        </w:rPr>
      </w:pPr>
    </w:p>
    <w:p w:rsidR="0048508E" w:rsidRDefault="0048508E" w:rsidP="00E06692">
      <w:pPr>
        <w:spacing w:before="120" w:after="120" w:line="240" w:lineRule="auto"/>
        <w:jc w:val="both"/>
        <w:rPr>
          <w:rFonts w:ascii="Trebuchet MS" w:eastAsia="Times New Roman" w:hAnsi="Trebuchet MS" w:cs="Times New Roman"/>
          <w:sz w:val="20"/>
          <w:szCs w:val="20"/>
        </w:rPr>
        <w:sectPr w:rsidR="0048508E" w:rsidSect="00725593">
          <w:pgSz w:w="16838" w:h="11906" w:orient="landscape"/>
          <w:pgMar w:top="1417" w:right="1417" w:bottom="1417" w:left="1417" w:header="708" w:footer="708" w:gutter="0"/>
          <w:cols w:space="708"/>
          <w:docGrid w:linePitch="360"/>
        </w:sectPr>
      </w:pPr>
    </w:p>
    <w:p w:rsidR="00FA6C12" w:rsidRPr="00EC1695" w:rsidRDefault="00BF2BDE" w:rsidP="00E06692">
      <w:pPr>
        <w:spacing w:before="120" w:after="120" w:line="240" w:lineRule="auto"/>
        <w:jc w:val="both"/>
        <w:rPr>
          <w:rFonts w:ascii="Trebuchet MS" w:eastAsia="Times New Roman" w:hAnsi="Trebuchet MS" w:cs="Times New Roman"/>
          <w:sz w:val="20"/>
          <w:szCs w:val="20"/>
        </w:rPr>
      </w:pPr>
      <w:r w:rsidRPr="00EC1695">
        <w:rPr>
          <w:rFonts w:ascii="Trebuchet MS" w:eastAsia="Times New Roman" w:hAnsi="Trebuchet MS" w:cs="Times New Roman"/>
          <w:sz w:val="20"/>
          <w:szCs w:val="20"/>
        </w:rPr>
        <w:lastRenderedPageBreak/>
        <w:t xml:space="preserve">Tabelul </w:t>
      </w:r>
      <w:r w:rsidR="00826597">
        <w:rPr>
          <w:rFonts w:ascii="Trebuchet MS" w:eastAsia="Times New Roman" w:hAnsi="Trebuchet MS" w:cs="Times New Roman"/>
          <w:sz w:val="20"/>
          <w:szCs w:val="20"/>
        </w:rPr>
        <w:t>4</w:t>
      </w:r>
      <w:r w:rsidRPr="00EC1695">
        <w:rPr>
          <w:rFonts w:ascii="Trebuchet MS" w:eastAsia="Times New Roman" w:hAnsi="Trebuchet MS" w:cs="Times New Roman"/>
          <w:sz w:val="20"/>
          <w:szCs w:val="20"/>
        </w:rPr>
        <w:t xml:space="preserve">. </w:t>
      </w:r>
      <w:r w:rsidR="00EC1695" w:rsidRPr="00EC1695">
        <w:rPr>
          <w:rFonts w:ascii="Trebuchet MS" w:eastAsia="Times New Roman" w:hAnsi="Trebuchet MS" w:cs="Times New Roman"/>
          <w:sz w:val="20"/>
          <w:szCs w:val="20"/>
        </w:rPr>
        <w:t xml:space="preserve">Evaluare - membru </w:t>
      </w:r>
      <w:r w:rsidR="00FA6C12" w:rsidRPr="00EC1695">
        <w:rPr>
          <w:rFonts w:ascii="Trebuchet MS" w:eastAsia="Times New Roman" w:hAnsi="Trebuchet MS" w:cs="Times New Roman"/>
          <w:sz w:val="20"/>
          <w:szCs w:val="20"/>
        </w:rPr>
        <w:t>Direcț</w:t>
      </w:r>
      <w:r w:rsidR="00EC1695" w:rsidRPr="00EC1695">
        <w:rPr>
          <w:rFonts w:ascii="Trebuchet MS" w:eastAsia="Times New Roman" w:hAnsi="Trebuchet MS" w:cs="Times New Roman"/>
          <w:sz w:val="20"/>
          <w:szCs w:val="20"/>
        </w:rPr>
        <w:t>ia</w:t>
      </w:r>
      <w:r w:rsidR="00FA6C12" w:rsidRPr="00EC1695">
        <w:rPr>
          <w:rFonts w:ascii="Trebuchet MS" w:eastAsia="Times New Roman" w:hAnsi="Trebuchet MS" w:cs="Times New Roman"/>
          <w:sz w:val="20"/>
          <w:szCs w:val="20"/>
        </w:rPr>
        <w:t xml:space="preserve"> Economică</w:t>
      </w:r>
    </w:p>
    <w:tbl>
      <w:tblPr>
        <w:tblW w:w="14280" w:type="dxa"/>
        <w:tblInd w:w="93" w:type="dxa"/>
        <w:tblLook w:val="04A0" w:firstRow="1" w:lastRow="0" w:firstColumn="1" w:lastColumn="0" w:noHBand="0" w:noVBand="1"/>
      </w:tblPr>
      <w:tblGrid>
        <w:gridCol w:w="1244"/>
        <w:gridCol w:w="1340"/>
        <w:gridCol w:w="997"/>
        <w:gridCol w:w="1584"/>
        <w:gridCol w:w="997"/>
        <w:gridCol w:w="1374"/>
        <w:gridCol w:w="997"/>
        <w:gridCol w:w="1795"/>
        <w:gridCol w:w="997"/>
        <w:gridCol w:w="3138"/>
      </w:tblGrid>
      <w:tr w:rsidR="001173A3" w:rsidRPr="001173A3" w:rsidTr="001173A3">
        <w:trPr>
          <w:trHeight w:val="1785"/>
        </w:trPr>
        <w:tc>
          <w:tcPr>
            <w:tcW w:w="13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Titlul Proiectului</w:t>
            </w:r>
          </w:p>
        </w:tc>
        <w:tc>
          <w:tcPr>
            <w:tcW w:w="122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Contribuția proiectului la atingerea obiectivelor SIDU (Scor)</w:t>
            </w:r>
          </w:p>
        </w:tc>
        <w:tc>
          <w:tcPr>
            <w:tcW w:w="8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Pondere - 20 (%)</w:t>
            </w:r>
          </w:p>
        </w:tc>
        <w:tc>
          <w:tcPr>
            <w:tcW w:w="138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Contribuția proiectului la atingerea obiectivului Priorității de Investitii(Scor)</w:t>
            </w:r>
          </w:p>
        </w:tc>
        <w:tc>
          <w:tcPr>
            <w:tcW w:w="8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Pondere - 30 (%)</w:t>
            </w:r>
          </w:p>
        </w:tc>
        <w:tc>
          <w:tcPr>
            <w:tcW w:w="13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Contribuția proiectului la îndeplinirea indicatorilor Priorităţii de Investiţii (Scor)</w:t>
            </w:r>
          </w:p>
        </w:tc>
        <w:tc>
          <w:tcPr>
            <w:tcW w:w="8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Pondere - 30 (%)</w:t>
            </w:r>
          </w:p>
        </w:tc>
        <w:tc>
          <w:tcPr>
            <w:tcW w:w="16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Contribuția proiectului la obiectivele privind dezvoltarea durabilă egalitatea de șanse și nediscriminarea, egalitatea de gen</w:t>
            </w:r>
            <w:r>
              <w:rPr>
                <w:rFonts w:ascii="Trebuchet MS" w:eastAsia="Times New Roman" w:hAnsi="Trebuchet MS" w:cs="Times New Roman"/>
                <w:b/>
                <w:bCs/>
                <w:color w:val="000000"/>
                <w:sz w:val="20"/>
                <w:szCs w:val="20"/>
                <w:lang w:eastAsia="ro-RO"/>
              </w:rPr>
              <w:t xml:space="preserve"> </w:t>
            </w:r>
            <w:r w:rsidRPr="001173A3">
              <w:rPr>
                <w:rFonts w:ascii="Trebuchet MS" w:eastAsia="Times New Roman" w:hAnsi="Trebuchet MS" w:cs="Times New Roman"/>
                <w:b/>
                <w:bCs/>
                <w:color w:val="000000"/>
                <w:sz w:val="20"/>
                <w:szCs w:val="20"/>
                <w:lang w:eastAsia="ro-RO"/>
              </w:rPr>
              <w:t>(Scor)</w:t>
            </w:r>
          </w:p>
        </w:tc>
        <w:tc>
          <w:tcPr>
            <w:tcW w:w="86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Pondere - 20 (%)</w:t>
            </w:r>
          </w:p>
        </w:tc>
        <w:tc>
          <w:tcPr>
            <w:tcW w:w="401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SCOR TOTAL</w:t>
            </w:r>
          </w:p>
        </w:tc>
      </w:tr>
      <w:tr w:rsidR="001173A3" w:rsidRPr="001173A3" w:rsidTr="001173A3">
        <w:trPr>
          <w:trHeight w:val="1350"/>
        </w:trPr>
        <w:tc>
          <w:tcPr>
            <w:tcW w:w="1320" w:type="dxa"/>
            <w:vMerge/>
            <w:tcBorders>
              <w:top w:val="single" w:sz="8" w:space="0" w:color="auto"/>
              <w:left w:val="single" w:sz="8"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1223"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821"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1381"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868"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1308"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868"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1611"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868" w:type="dxa"/>
            <w:vMerge/>
            <w:tcBorders>
              <w:top w:val="single" w:sz="8" w:space="0" w:color="auto"/>
              <w:left w:val="single" w:sz="4" w:space="0" w:color="auto"/>
              <w:bottom w:val="single" w:sz="4" w:space="0" w:color="auto"/>
              <w:right w:val="single" w:sz="4"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c>
          <w:tcPr>
            <w:tcW w:w="4012" w:type="dxa"/>
            <w:vMerge/>
            <w:tcBorders>
              <w:top w:val="single" w:sz="8" w:space="0" w:color="auto"/>
              <w:left w:val="single" w:sz="4" w:space="0" w:color="auto"/>
              <w:bottom w:val="single" w:sz="4" w:space="0" w:color="auto"/>
              <w:right w:val="single" w:sz="8" w:space="0" w:color="auto"/>
            </w:tcBorders>
            <w:vAlign w:val="center"/>
            <w:hideMark/>
          </w:tcPr>
          <w:p w:rsidR="001173A3" w:rsidRPr="001173A3" w:rsidRDefault="001173A3" w:rsidP="001173A3">
            <w:pPr>
              <w:spacing w:after="0" w:line="240" w:lineRule="auto"/>
              <w:rPr>
                <w:rFonts w:ascii="Trebuchet MS" w:eastAsia="Times New Roman" w:hAnsi="Trebuchet MS" w:cs="Times New Roman"/>
                <w:b/>
                <w:bCs/>
                <w:color w:val="000000"/>
                <w:sz w:val="20"/>
                <w:szCs w:val="20"/>
                <w:lang w:eastAsia="ro-RO"/>
              </w:rPr>
            </w:pPr>
          </w:p>
        </w:tc>
      </w:tr>
      <w:tr w:rsidR="001173A3" w:rsidRPr="001173A3" w:rsidTr="001173A3">
        <w:trPr>
          <w:trHeight w:val="51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 </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A</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A%</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 xml:space="preserve">B </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B%</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C%</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D</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D%</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(AxA%)+(BxB%)+(CxC%)+(DxD%)</w:t>
            </w:r>
          </w:p>
        </w:tc>
      </w:tr>
      <w:tr w:rsidR="001173A3" w:rsidRPr="001173A3" w:rsidTr="001173A3">
        <w:trPr>
          <w:trHeight w:val="3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1</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10</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9</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9</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8,00</w:t>
            </w:r>
          </w:p>
        </w:tc>
      </w:tr>
      <w:tr w:rsidR="001173A3" w:rsidRPr="001173A3" w:rsidTr="001173A3">
        <w:trPr>
          <w:trHeight w:val="3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2</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4</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5</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3,70</w:t>
            </w:r>
          </w:p>
        </w:tc>
      </w:tr>
      <w:tr w:rsidR="001173A3" w:rsidRPr="001173A3" w:rsidTr="001173A3">
        <w:trPr>
          <w:trHeight w:val="3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3</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5</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4</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6</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4,60</w:t>
            </w:r>
          </w:p>
        </w:tc>
      </w:tr>
      <w:tr w:rsidR="001173A3" w:rsidRPr="001173A3" w:rsidTr="001173A3">
        <w:trPr>
          <w:trHeight w:val="3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4</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8</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7</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7</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5</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6,80</w:t>
            </w:r>
          </w:p>
        </w:tc>
      </w:tr>
      <w:tr w:rsidR="001173A3" w:rsidRPr="001173A3" w:rsidTr="001173A3">
        <w:trPr>
          <w:trHeight w:val="3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5</w:t>
            </w:r>
          </w:p>
        </w:tc>
        <w:tc>
          <w:tcPr>
            <w:tcW w:w="1223"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5</w:t>
            </w:r>
          </w:p>
        </w:tc>
        <w:tc>
          <w:tcPr>
            <w:tcW w:w="82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10</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8</w:t>
            </w:r>
          </w:p>
        </w:tc>
        <w:tc>
          <w:tcPr>
            <w:tcW w:w="868" w:type="dxa"/>
            <w:tcBorders>
              <w:top w:val="nil"/>
              <w:left w:val="nil"/>
              <w:bottom w:val="single" w:sz="4"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6,20</w:t>
            </w:r>
          </w:p>
        </w:tc>
      </w:tr>
      <w:tr w:rsidR="001173A3" w:rsidRPr="001173A3" w:rsidTr="001173A3">
        <w:trPr>
          <w:trHeight w:val="315"/>
        </w:trPr>
        <w:tc>
          <w:tcPr>
            <w:tcW w:w="1320" w:type="dxa"/>
            <w:tcBorders>
              <w:top w:val="nil"/>
              <w:left w:val="single" w:sz="8" w:space="0" w:color="auto"/>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both"/>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Proiect 6</w:t>
            </w:r>
          </w:p>
        </w:tc>
        <w:tc>
          <w:tcPr>
            <w:tcW w:w="1223"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5</w:t>
            </w:r>
          </w:p>
        </w:tc>
        <w:tc>
          <w:tcPr>
            <w:tcW w:w="821"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1381"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10</w:t>
            </w:r>
          </w:p>
        </w:tc>
        <w:tc>
          <w:tcPr>
            <w:tcW w:w="868"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308"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6</w:t>
            </w:r>
          </w:p>
        </w:tc>
        <w:tc>
          <w:tcPr>
            <w:tcW w:w="868"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30%</w:t>
            </w:r>
          </w:p>
        </w:tc>
        <w:tc>
          <w:tcPr>
            <w:tcW w:w="1611"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3</w:t>
            </w:r>
          </w:p>
        </w:tc>
        <w:tc>
          <w:tcPr>
            <w:tcW w:w="868" w:type="dxa"/>
            <w:tcBorders>
              <w:top w:val="nil"/>
              <w:left w:val="nil"/>
              <w:bottom w:val="single" w:sz="8" w:space="0" w:color="auto"/>
              <w:right w:val="single" w:sz="4"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color w:val="000000"/>
                <w:sz w:val="20"/>
                <w:szCs w:val="20"/>
                <w:lang w:eastAsia="ro-RO"/>
              </w:rPr>
            </w:pPr>
            <w:r w:rsidRPr="001173A3">
              <w:rPr>
                <w:rFonts w:ascii="Trebuchet MS" w:eastAsia="Times New Roman" w:hAnsi="Trebuchet MS" w:cs="Times New Roman"/>
                <w:color w:val="000000"/>
                <w:sz w:val="20"/>
                <w:szCs w:val="20"/>
                <w:lang w:eastAsia="ro-RO"/>
              </w:rPr>
              <w:t>20%</w:t>
            </w:r>
          </w:p>
        </w:tc>
        <w:tc>
          <w:tcPr>
            <w:tcW w:w="4012" w:type="dxa"/>
            <w:tcBorders>
              <w:top w:val="nil"/>
              <w:left w:val="nil"/>
              <w:bottom w:val="single" w:sz="4" w:space="0" w:color="auto"/>
              <w:right w:val="single" w:sz="8" w:space="0" w:color="auto"/>
            </w:tcBorders>
            <w:shd w:val="clear" w:color="auto" w:fill="auto"/>
            <w:vAlign w:val="center"/>
            <w:hideMark/>
          </w:tcPr>
          <w:p w:rsidR="001173A3" w:rsidRPr="001173A3" w:rsidRDefault="001173A3" w:rsidP="001173A3">
            <w:pPr>
              <w:spacing w:after="0" w:line="240" w:lineRule="auto"/>
              <w:jc w:val="center"/>
              <w:rPr>
                <w:rFonts w:ascii="Trebuchet MS" w:eastAsia="Times New Roman" w:hAnsi="Trebuchet MS" w:cs="Times New Roman"/>
                <w:b/>
                <w:bCs/>
                <w:color w:val="000000"/>
                <w:sz w:val="20"/>
                <w:szCs w:val="20"/>
                <w:lang w:eastAsia="ro-RO"/>
              </w:rPr>
            </w:pPr>
            <w:r w:rsidRPr="001173A3">
              <w:rPr>
                <w:rFonts w:ascii="Trebuchet MS" w:eastAsia="Times New Roman" w:hAnsi="Trebuchet MS" w:cs="Times New Roman"/>
                <w:b/>
                <w:bCs/>
                <w:color w:val="000000"/>
                <w:sz w:val="20"/>
                <w:szCs w:val="20"/>
                <w:lang w:eastAsia="ro-RO"/>
              </w:rPr>
              <w:t>6,40</w:t>
            </w:r>
          </w:p>
        </w:tc>
      </w:tr>
    </w:tbl>
    <w:p w:rsidR="0096659E" w:rsidRPr="00725593" w:rsidRDefault="0096659E" w:rsidP="00E06692">
      <w:pPr>
        <w:spacing w:before="120" w:after="120" w:line="240" w:lineRule="auto"/>
        <w:jc w:val="both"/>
        <w:rPr>
          <w:rFonts w:ascii="Trebuchet MS" w:eastAsia="Times New Roman" w:hAnsi="Trebuchet MS" w:cs="Times New Roman"/>
          <w:b/>
          <w:sz w:val="20"/>
          <w:szCs w:val="20"/>
        </w:rPr>
      </w:pPr>
    </w:p>
    <w:p w:rsidR="000F6A45" w:rsidRDefault="000F6A45" w:rsidP="00E06692">
      <w:pPr>
        <w:spacing w:before="120" w:after="120" w:line="240" w:lineRule="auto"/>
        <w:jc w:val="both"/>
        <w:rPr>
          <w:rFonts w:ascii="Trebuchet MS" w:eastAsia="Times New Roman" w:hAnsi="Trebuchet MS" w:cs="Times New Roman"/>
          <w:sz w:val="20"/>
          <w:szCs w:val="20"/>
        </w:rPr>
        <w:sectPr w:rsidR="000F6A45" w:rsidSect="00725593">
          <w:pgSz w:w="16838" w:h="11906" w:orient="landscape"/>
          <w:pgMar w:top="1417" w:right="1417" w:bottom="1417" w:left="1417" w:header="708" w:footer="708" w:gutter="0"/>
          <w:cols w:space="708"/>
          <w:docGrid w:linePitch="360"/>
        </w:sectPr>
      </w:pPr>
    </w:p>
    <w:p w:rsidR="00EC1695" w:rsidRDefault="00C92011"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lastRenderedPageBreak/>
        <w:t xml:space="preserve">Prioritizările individuale </w:t>
      </w:r>
      <w:r w:rsidR="00EC1695">
        <w:rPr>
          <w:rFonts w:ascii="Trebuchet MS" w:eastAsia="Times New Roman" w:hAnsi="Trebuchet MS" w:cs="Times New Roman"/>
          <w:sz w:val="20"/>
          <w:szCs w:val="20"/>
        </w:rPr>
        <w:t xml:space="preserve">realizate </w:t>
      </w:r>
      <w:r>
        <w:rPr>
          <w:rFonts w:ascii="Trebuchet MS" w:eastAsia="Times New Roman" w:hAnsi="Trebuchet MS" w:cs="Times New Roman"/>
          <w:sz w:val="20"/>
          <w:szCs w:val="20"/>
        </w:rPr>
        <w:t xml:space="preserve">de către cei 3 membrii ai Autorității Urbane </w:t>
      </w:r>
      <w:r w:rsidR="00EC1695">
        <w:rPr>
          <w:rFonts w:ascii="Trebuchet MS" w:eastAsia="Times New Roman" w:hAnsi="Trebuchet MS" w:cs="Times New Roman"/>
          <w:sz w:val="20"/>
          <w:szCs w:val="20"/>
        </w:rPr>
        <w:t xml:space="preserve">vor fi cumulate </w:t>
      </w:r>
      <w:r>
        <w:rPr>
          <w:rFonts w:ascii="Trebuchet MS" w:eastAsia="Times New Roman" w:hAnsi="Trebuchet MS" w:cs="Times New Roman"/>
          <w:sz w:val="20"/>
          <w:szCs w:val="20"/>
        </w:rPr>
        <w:t>pentru a determina scorul total</w:t>
      </w:r>
      <w:r w:rsidR="00EC1695">
        <w:rPr>
          <w:rFonts w:ascii="Trebuchet MS" w:eastAsia="Times New Roman" w:hAnsi="Trebuchet MS" w:cs="Times New Roman"/>
          <w:sz w:val="20"/>
          <w:szCs w:val="20"/>
        </w:rPr>
        <w:t xml:space="preserve"> al fiecărui proiect </w:t>
      </w:r>
      <w:r w:rsidR="000D7BA1">
        <w:rPr>
          <w:rFonts w:ascii="Trebuchet MS" w:eastAsia="Times New Roman" w:hAnsi="Trebuchet MS" w:cs="Times New Roman"/>
          <w:sz w:val="20"/>
          <w:szCs w:val="20"/>
        </w:rPr>
        <w:t xml:space="preserve">și ordonarea descrescătoare a acestora </w:t>
      </w:r>
      <w:r w:rsidR="002924ED">
        <w:rPr>
          <w:rFonts w:ascii="Trebuchet MS" w:eastAsia="Times New Roman" w:hAnsi="Trebuchet MS" w:cs="Times New Roman"/>
          <w:sz w:val="20"/>
          <w:szCs w:val="20"/>
        </w:rPr>
        <w:t>(tabelul 6)</w:t>
      </w:r>
      <w:r>
        <w:rPr>
          <w:rFonts w:ascii="Trebuchet MS" w:eastAsia="Times New Roman" w:hAnsi="Trebuchet MS" w:cs="Times New Roman"/>
          <w:sz w:val="20"/>
          <w:szCs w:val="20"/>
        </w:rPr>
        <w:t>.</w:t>
      </w:r>
    </w:p>
    <w:p w:rsidR="00CC4C11" w:rsidRPr="00EC1695" w:rsidRDefault="00CC4C11" w:rsidP="00091452">
      <w:pPr>
        <w:pStyle w:val="ListParagraph"/>
        <w:numPr>
          <w:ilvl w:val="0"/>
          <w:numId w:val="5"/>
        </w:numPr>
        <w:spacing w:before="120" w:after="120" w:line="240" w:lineRule="auto"/>
        <w:jc w:val="both"/>
        <w:rPr>
          <w:rFonts w:ascii="Trebuchet MS" w:eastAsia="Times New Roman" w:hAnsi="Trebuchet MS" w:cs="Times New Roman"/>
          <w:sz w:val="20"/>
          <w:szCs w:val="20"/>
        </w:rPr>
      </w:pPr>
      <w:r w:rsidRPr="00EC1695">
        <w:rPr>
          <w:rFonts w:ascii="Trebuchet MS" w:eastAsia="Times New Roman" w:hAnsi="Trebuchet MS" w:cs="Times New Roman"/>
          <w:b/>
          <w:sz w:val="20"/>
          <w:szCs w:val="20"/>
        </w:rPr>
        <w:t>Totalul pentru fiecare proiect</w:t>
      </w:r>
      <w:r w:rsidRPr="00EC1695">
        <w:rPr>
          <w:rFonts w:ascii="Trebuchet MS" w:eastAsia="Times New Roman" w:hAnsi="Trebuchet MS" w:cs="Times New Roman"/>
          <w:sz w:val="20"/>
          <w:szCs w:val="20"/>
        </w:rPr>
        <w:t xml:space="preserve"> o reprezintă media aritmetică simplă, respectiv suma scorurilor totale acordate proiectului de fiecare membru component al Autorității Urbane împărțită la numărul membrilor.  </w:t>
      </w:r>
    </w:p>
    <w:p w:rsidR="00BF2BDE" w:rsidRDefault="00BF2BDE"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Tabelul </w:t>
      </w:r>
      <w:r w:rsidR="00826597">
        <w:rPr>
          <w:rFonts w:ascii="Trebuchet MS" w:eastAsia="Times New Roman" w:hAnsi="Trebuchet MS" w:cs="Times New Roman"/>
          <w:sz w:val="20"/>
          <w:szCs w:val="20"/>
        </w:rPr>
        <w:t>5</w:t>
      </w:r>
      <w:r>
        <w:rPr>
          <w:rFonts w:ascii="Trebuchet MS" w:eastAsia="Times New Roman" w:hAnsi="Trebuchet MS" w:cs="Times New Roman"/>
          <w:sz w:val="20"/>
          <w:szCs w:val="20"/>
        </w:rPr>
        <w:t xml:space="preserve">. </w:t>
      </w:r>
      <w:r w:rsidR="002924ED">
        <w:rPr>
          <w:rFonts w:ascii="Trebuchet MS" w:eastAsia="Times New Roman" w:hAnsi="Trebuchet MS" w:cs="Times New Roman"/>
          <w:sz w:val="20"/>
          <w:szCs w:val="20"/>
        </w:rPr>
        <w:t>Evaluare – scorul total al proiectelor</w:t>
      </w:r>
    </w:p>
    <w:tbl>
      <w:tblPr>
        <w:tblW w:w="7320" w:type="dxa"/>
        <w:tblInd w:w="93" w:type="dxa"/>
        <w:tblLook w:val="04A0" w:firstRow="1" w:lastRow="0" w:firstColumn="1" w:lastColumn="0" w:noHBand="0" w:noVBand="1"/>
      </w:tblPr>
      <w:tblGrid>
        <w:gridCol w:w="2140"/>
        <w:gridCol w:w="960"/>
        <w:gridCol w:w="960"/>
        <w:gridCol w:w="960"/>
        <w:gridCol w:w="2300"/>
      </w:tblGrid>
      <w:tr w:rsidR="00F8733E" w:rsidRPr="00F8733E" w:rsidTr="00F8733E">
        <w:trPr>
          <w:trHeight w:val="300"/>
        </w:trPr>
        <w:tc>
          <w:tcPr>
            <w:tcW w:w="21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TITLUL PROIECTULUI</w:t>
            </w:r>
          </w:p>
        </w:tc>
        <w:tc>
          <w:tcPr>
            <w:tcW w:w="288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AUTORITATEA URBANĂ</w:t>
            </w:r>
          </w:p>
        </w:tc>
        <w:tc>
          <w:tcPr>
            <w:tcW w:w="230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SCOR TOTAL</w:t>
            </w:r>
          </w:p>
        </w:tc>
      </w:tr>
      <w:tr w:rsidR="00F8733E" w:rsidRPr="00F8733E" w:rsidTr="00F8733E">
        <w:trPr>
          <w:trHeight w:val="300"/>
        </w:trPr>
        <w:tc>
          <w:tcPr>
            <w:tcW w:w="2140" w:type="dxa"/>
            <w:vMerge/>
            <w:tcBorders>
              <w:top w:val="single" w:sz="8" w:space="0" w:color="auto"/>
              <w:left w:val="single" w:sz="8" w:space="0" w:color="auto"/>
              <w:bottom w:val="single" w:sz="4" w:space="0" w:color="auto"/>
              <w:right w:val="single" w:sz="4" w:space="0" w:color="auto"/>
            </w:tcBorders>
            <w:vAlign w:val="center"/>
            <w:hideMark/>
          </w:tcPr>
          <w:p w:rsidR="00F8733E" w:rsidRPr="00F8733E" w:rsidRDefault="00F8733E" w:rsidP="00F8733E">
            <w:pPr>
              <w:spacing w:after="0" w:line="240" w:lineRule="auto"/>
              <w:rPr>
                <w:rFonts w:ascii="Trebuchet MS" w:eastAsia="Times New Roman" w:hAnsi="Trebuchet MS" w:cs="Times New Roman"/>
                <w:b/>
                <w:bCs/>
                <w:color w:val="000000"/>
                <w:sz w:val="20"/>
                <w:szCs w:val="20"/>
                <w:lang w:eastAsia="ro-RO"/>
              </w:rPr>
            </w:pPr>
          </w:p>
        </w:tc>
        <w:tc>
          <w:tcPr>
            <w:tcW w:w="2880" w:type="dxa"/>
            <w:gridSpan w:val="3"/>
            <w:vMerge/>
            <w:tcBorders>
              <w:top w:val="single" w:sz="8" w:space="0" w:color="auto"/>
              <w:left w:val="single" w:sz="4" w:space="0" w:color="auto"/>
              <w:bottom w:val="single" w:sz="4" w:space="0" w:color="auto"/>
              <w:right w:val="single" w:sz="4" w:space="0" w:color="auto"/>
            </w:tcBorders>
            <w:vAlign w:val="center"/>
            <w:hideMark/>
          </w:tcPr>
          <w:p w:rsidR="00F8733E" w:rsidRPr="00F8733E" w:rsidRDefault="00F8733E" w:rsidP="00F8733E">
            <w:pPr>
              <w:spacing w:after="0" w:line="240" w:lineRule="auto"/>
              <w:rPr>
                <w:rFonts w:ascii="Trebuchet MS" w:eastAsia="Times New Roman" w:hAnsi="Trebuchet MS" w:cs="Times New Roman"/>
                <w:b/>
                <w:bCs/>
                <w:color w:val="000000"/>
                <w:sz w:val="20"/>
                <w:szCs w:val="20"/>
                <w:lang w:eastAsia="ro-RO"/>
              </w:rPr>
            </w:pPr>
          </w:p>
        </w:tc>
        <w:tc>
          <w:tcPr>
            <w:tcW w:w="2300" w:type="dxa"/>
            <w:vMerge/>
            <w:tcBorders>
              <w:top w:val="single" w:sz="8" w:space="0" w:color="auto"/>
              <w:left w:val="single" w:sz="4" w:space="0" w:color="auto"/>
              <w:bottom w:val="single" w:sz="4" w:space="0" w:color="auto"/>
              <w:right w:val="single" w:sz="8" w:space="0" w:color="auto"/>
            </w:tcBorders>
            <w:vAlign w:val="center"/>
            <w:hideMark/>
          </w:tcPr>
          <w:p w:rsidR="00F8733E" w:rsidRPr="00F8733E" w:rsidRDefault="00F8733E" w:rsidP="00F8733E">
            <w:pPr>
              <w:spacing w:after="0" w:line="240" w:lineRule="auto"/>
              <w:rPr>
                <w:rFonts w:ascii="Trebuchet MS" w:eastAsia="Times New Roman" w:hAnsi="Trebuchet MS" w:cs="Times New Roman"/>
                <w:b/>
                <w:bCs/>
                <w:color w:val="000000"/>
                <w:sz w:val="20"/>
                <w:szCs w:val="20"/>
                <w:lang w:eastAsia="ro-RO"/>
              </w:rPr>
            </w:pP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 </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AS</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DT</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DE</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center"/>
              <w:rPr>
                <w:rFonts w:ascii="Trebuchet MS" w:eastAsia="Times New Roman" w:hAnsi="Trebuchet MS" w:cs="Times New Roman"/>
                <w:b/>
                <w:bCs/>
                <w:color w:val="000000"/>
                <w:sz w:val="20"/>
                <w:szCs w:val="20"/>
                <w:lang w:eastAsia="ro-RO"/>
              </w:rPr>
            </w:pPr>
            <w:r w:rsidRPr="00F8733E">
              <w:rPr>
                <w:rFonts w:ascii="Trebuchet MS" w:eastAsia="Times New Roman" w:hAnsi="Trebuchet MS" w:cs="Times New Roman"/>
                <w:b/>
                <w:bCs/>
                <w:color w:val="000000"/>
                <w:sz w:val="20"/>
                <w:szCs w:val="20"/>
                <w:lang w:eastAsia="ro-RO"/>
              </w:rPr>
              <w:t>(AS+DT+DE)/3</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1</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8,80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7,10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8,00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7,97</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2</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3,30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4,20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3,70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3,73</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3</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3,90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4,50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4,60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4,33</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4</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6,40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4,70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6,80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5,97</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5</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6,90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6,90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6,20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6,67</w:t>
            </w:r>
          </w:p>
        </w:tc>
      </w:tr>
      <w:tr w:rsidR="00F8733E" w:rsidRPr="00F8733E" w:rsidTr="00F8733E">
        <w:trPr>
          <w:trHeight w:val="300"/>
        </w:trPr>
        <w:tc>
          <w:tcPr>
            <w:tcW w:w="2140" w:type="dxa"/>
            <w:tcBorders>
              <w:top w:val="nil"/>
              <w:left w:val="single" w:sz="8" w:space="0" w:color="auto"/>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both"/>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Proiect 6</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5,80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3,50</w:t>
            </w:r>
          </w:p>
        </w:tc>
        <w:tc>
          <w:tcPr>
            <w:tcW w:w="960" w:type="dxa"/>
            <w:tcBorders>
              <w:top w:val="nil"/>
              <w:left w:val="nil"/>
              <w:bottom w:val="single" w:sz="4" w:space="0" w:color="auto"/>
              <w:right w:val="single" w:sz="4"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6,40</w:t>
            </w:r>
          </w:p>
        </w:tc>
        <w:tc>
          <w:tcPr>
            <w:tcW w:w="2300" w:type="dxa"/>
            <w:tcBorders>
              <w:top w:val="nil"/>
              <w:left w:val="nil"/>
              <w:bottom w:val="single" w:sz="4" w:space="0" w:color="auto"/>
              <w:right w:val="single" w:sz="8" w:space="0" w:color="auto"/>
            </w:tcBorders>
            <w:shd w:val="clear" w:color="auto" w:fill="auto"/>
            <w:vAlign w:val="center"/>
            <w:hideMark/>
          </w:tcPr>
          <w:p w:rsidR="00F8733E" w:rsidRPr="00F8733E" w:rsidRDefault="00F8733E" w:rsidP="00F8733E">
            <w:pPr>
              <w:spacing w:after="0" w:line="240" w:lineRule="auto"/>
              <w:jc w:val="right"/>
              <w:rPr>
                <w:rFonts w:ascii="Trebuchet MS" w:eastAsia="Times New Roman" w:hAnsi="Trebuchet MS" w:cs="Times New Roman"/>
                <w:color w:val="000000"/>
                <w:sz w:val="20"/>
                <w:szCs w:val="20"/>
                <w:lang w:eastAsia="ro-RO"/>
              </w:rPr>
            </w:pPr>
            <w:r w:rsidRPr="00F8733E">
              <w:rPr>
                <w:rFonts w:ascii="Trebuchet MS" w:eastAsia="Times New Roman" w:hAnsi="Trebuchet MS" w:cs="Times New Roman"/>
                <w:color w:val="000000"/>
                <w:sz w:val="20"/>
                <w:szCs w:val="20"/>
                <w:lang w:eastAsia="ro-RO"/>
              </w:rPr>
              <w:t>5,23</w:t>
            </w:r>
          </w:p>
        </w:tc>
      </w:tr>
    </w:tbl>
    <w:p w:rsidR="00F8733E" w:rsidRDefault="00F8733E" w:rsidP="00E06692">
      <w:pPr>
        <w:spacing w:before="120" w:after="120" w:line="240" w:lineRule="auto"/>
        <w:jc w:val="both"/>
        <w:rPr>
          <w:rFonts w:ascii="Trebuchet MS" w:eastAsia="Times New Roman" w:hAnsi="Trebuchet MS" w:cs="Times New Roman"/>
          <w:sz w:val="20"/>
          <w:szCs w:val="20"/>
        </w:rPr>
      </w:pPr>
    </w:p>
    <w:p w:rsidR="00FC5644" w:rsidRDefault="00FC5644" w:rsidP="00E06692">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Mai jos, în </w:t>
      </w:r>
      <w:r w:rsidRPr="00F8733E">
        <w:rPr>
          <w:rFonts w:ascii="Trebuchet MS" w:eastAsia="Times New Roman" w:hAnsi="Trebuchet MS" w:cs="Times New Roman"/>
          <w:sz w:val="20"/>
          <w:szCs w:val="20"/>
        </w:rPr>
        <w:t xml:space="preserve">tabelul </w:t>
      </w:r>
      <w:r w:rsidR="004C35A3">
        <w:rPr>
          <w:rFonts w:ascii="Trebuchet MS" w:eastAsia="Times New Roman" w:hAnsi="Trebuchet MS" w:cs="Times New Roman"/>
          <w:sz w:val="20"/>
          <w:szCs w:val="20"/>
        </w:rPr>
        <w:t>6</w:t>
      </w:r>
      <w:r w:rsidR="00F8733E" w:rsidRPr="00F8733E">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 xml:space="preserve">sunt </w:t>
      </w:r>
      <w:r w:rsidR="00F8733E" w:rsidRPr="00F8733E">
        <w:rPr>
          <w:rFonts w:ascii="Trebuchet MS" w:eastAsia="Times New Roman" w:hAnsi="Trebuchet MS" w:cs="Times New Roman"/>
          <w:sz w:val="20"/>
          <w:szCs w:val="20"/>
        </w:rPr>
        <w:t>ordona</w:t>
      </w:r>
      <w:r>
        <w:rPr>
          <w:rFonts w:ascii="Trebuchet MS" w:eastAsia="Times New Roman" w:hAnsi="Trebuchet MS" w:cs="Times New Roman"/>
          <w:sz w:val="20"/>
          <w:szCs w:val="20"/>
        </w:rPr>
        <w:t xml:space="preserve">te descrescător în funcție de punctajul total </w:t>
      </w:r>
      <w:r w:rsidR="00F8733E" w:rsidRPr="00F8733E">
        <w:rPr>
          <w:rFonts w:ascii="Trebuchet MS" w:eastAsia="Times New Roman" w:hAnsi="Trebuchet MS" w:cs="Times New Roman"/>
          <w:sz w:val="20"/>
          <w:szCs w:val="20"/>
        </w:rPr>
        <w:t>cel</w:t>
      </w:r>
      <w:r w:rsidR="00BE03AB">
        <w:rPr>
          <w:rFonts w:ascii="Trebuchet MS" w:eastAsia="Times New Roman" w:hAnsi="Trebuchet MS" w:cs="Times New Roman"/>
          <w:sz w:val="20"/>
          <w:szCs w:val="20"/>
        </w:rPr>
        <w:t>e</w:t>
      </w:r>
      <w:r w:rsidR="00F8733E" w:rsidRPr="00F8733E">
        <w:rPr>
          <w:rFonts w:ascii="Trebuchet MS" w:eastAsia="Times New Roman" w:hAnsi="Trebuchet MS" w:cs="Times New Roman"/>
          <w:sz w:val="20"/>
          <w:szCs w:val="20"/>
        </w:rPr>
        <w:t xml:space="preserve"> 6 proiecte </w:t>
      </w:r>
      <w:r>
        <w:rPr>
          <w:rFonts w:ascii="Trebuchet MS" w:eastAsia="Times New Roman" w:hAnsi="Trebuchet MS" w:cs="Times New Roman"/>
          <w:sz w:val="20"/>
          <w:szCs w:val="20"/>
        </w:rPr>
        <w:t>d</w:t>
      </w:r>
      <w:r w:rsidR="00F8733E" w:rsidRPr="00F8733E">
        <w:rPr>
          <w:rFonts w:ascii="Trebuchet MS" w:eastAsia="Times New Roman" w:hAnsi="Trebuchet MS" w:cs="Times New Roman"/>
          <w:sz w:val="20"/>
          <w:szCs w:val="20"/>
        </w:rPr>
        <w:t>in lista intermediară</w:t>
      </w:r>
      <w:r>
        <w:rPr>
          <w:rFonts w:ascii="Trebuchet MS" w:eastAsia="Times New Roman" w:hAnsi="Trebuchet MS" w:cs="Times New Roman"/>
          <w:sz w:val="20"/>
          <w:szCs w:val="20"/>
        </w:rPr>
        <w:t xml:space="preserve"> de proiecte.</w:t>
      </w:r>
    </w:p>
    <w:p w:rsidR="00BF2BDE" w:rsidRDefault="00FC5644" w:rsidP="00E06692">
      <w:pPr>
        <w:spacing w:before="120" w:after="120" w:line="240" w:lineRule="auto"/>
        <w:jc w:val="both"/>
        <w:rPr>
          <w:rFonts w:ascii="Trebuchet MS" w:eastAsia="Times New Roman" w:hAnsi="Trebuchet MS" w:cs="Times New Roman"/>
          <w:sz w:val="20"/>
          <w:szCs w:val="20"/>
        </w:rPr>
        <w:sectPr w:rsidR="00BF2BDE" w:rsidSect="002F646D">
          <w:pgSz w:w="11906" w:h="16838"/>
          <w:pgMar w:top="1417" w:right="1417" w:bottom="1417" w:left="1417" w:header="708" w:footer="708" w:gutter="0"/>
          <w:cols w:space="708"/>
          <w:docGrid w:linePitch="360"/>
        </w:sectPr>
      </w:pPr>
      <w:r>
        <w:rPr>
          <w:rFonts w:ascii="Trebuchet MS" w:eastAsia="Times New Roman" w:hAnsi="Trebuchet MS" w:cs="Times New Roman"/>
          <w:sz w:val="20"/>
          <w:szCs w:val="20"/>
        </w:rPr>
        <w:t xml:space="preserve"> </w:t>
      </w:r>
    </w:p>
    <w:tbl>
      <w:tblPr>
        <w:tblpPr w:leftFromText="180" w:rightFromText="180" w:horzAnchor="margin" w:tblpY="480"/>
        <w:tblW w:w="14000" w:type="dxa"/>
        <w:tblLook w:val="04A0" w:firstRow="1" w:lastRow="0" w:firstColumn="1" w:lastColumn="0" w:noHBand="0" w:noVBand="1"/>
      </w:tblPr>
      <w:tblGrid>
        <w:gridCol w:w="1498"/>
        <w:gridCol w:w="1669"/>
        <w:gridCol w:w="1047"/>
        <w:gridCol w:w="1732"/>
        <w:gridCol w:w="1344"/>
        <w:gridCol w:w="1460"/>
        <w:gridCol w:w="1460"/>
        <w:gridCol w:w="1460"/>
        <w:gridCol w:w="2330"/>
      </w:tblGrid>
      <w:tr w:rsidR="000A58AF" w:rsidRPr="00BF2BDE" w:rsidTr="00E44F04">
        <w:trPr>
          <w:trHeight w:val="250"/>
        </w:trPr>
        <w:tc>
          <w:tcPr>
            <w:tcW w:w="149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A58AF" w:rsidRPr="00BF2BDE" w:rsidRDefault="000A58AF"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lastRenderedPageBreak/>
              <w:t xml:space="preserve">ORDINEA PROIECTELOR </w:t>
            </w:r>
          </w:p>
        </w:tc>
        <w:tc>
          <w:tcPr>
            <w:tcW w:w="16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A58AF" w:rsidRPr="00BF2BDE" w:rsidRDefault="000A58AF"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TITLUL PROIECTULUI</w:t>
            </w:r>
          </w:p>
        </w:tc>
        <w:tc>
          <w:tcPr>
            <w:tcW w:w="10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A58AF" w:rsidRPr="00BF2BDE" w:rsidRDefault="000A58AF" w:rsidP="00BF2BDE">
            <w:pPr>
              <w:spacing w:after="0" w:line="240" w:lineRule="auto"/>
              <w:jc w:val="center"/>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SCOR TOTAL</w:t>
            </w:r>
          </w:p>
        </w:tc>
        <w:tc>
          <w:tcPr>
            <w:tcW w:w="17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A58AF" w:rsidRPr="00BF2BDE" w:rsidRDefault="000A58AF" w:rsidP="00BF2BDE">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SURSA DE FINANTARE</w:t>
            </w:r>
          </w:p>
        </w:tc>
        <w:tc>
          <w:tcPr>
            <w:tcW w:w="1344" w:type="dxa"/>
            <w:vMerge w:val="restart"/>
            <w:tcBorders>
              <w:top w:val="single" w:sz="8" w:space="0" w:color="auto"/>
              <w:left w:val="nil"/>
              <w:right w:val="single" w:sz="4" w:space="0" w:color="auto"/>
            </w:tcBorders>
            <w:shd w:val="clear" w:color="auto" w:fill="auto"/>
            <w:vAlign w:val="center"/>
            <w:hideMark/>
          </w:tcPr>
          <w:p w:rsidR="000A58AF" w:rsidRPr="00BF2BDE" w:rsidRDefault="000A58AF" w:rsidP="00725593">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VALOARE TOTALA</w:t>
            </w:r>
          </w:p>
        </w:tc>
        <w:tc>
          <w:tcPr>
            <w:tcW w:w="4380" w:type="dxa"/>
            <w:gridSpan w:val="3"/>
            <w:tcBorders>
              <w:top w:val="single" w:sz="8" w:space="0" w:color="auto"/>
              <w:left w:val="nil"/>
              <w:bottom w:val="single" w:sz="4" w:space="0" w:color="auto"/>
              <w:right w:val="single" w:sz="4" w:space="0" w:color="auto"/>
            </w:tcBorders>
            <w:shd w:val="clear" w:color="auto" w:fill="auto"/>
            <w:vAlign w:val="bottom"/>
            <w:hideMark/>
          </w:tcPr>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DIN CARE:</w:t>
            </w:r>
          </w:p>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233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A58AF" w:rsidRPr="00BF2BDE" w:rsidRDefault="000A58AF" w:rsidP="00BF2BDE">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CHELTUIELI CU OPERARE SI MENTENANTA</w:t>
            </w:r>
          </w:p>
        </w:tc>
      </w:tr>
      <w:tr w:rsidR="000A58AF" w:rsidRPr="00BF2BDE" w:rsidTr="00E44F04">
        <w:trPr>
          <w:trHeight w:val="500"/>
        </w:trPr>
        <w:tc>
          <w:tcPr>
            <w:tcW w:w="1498" w:type="dxa"/>
            <w:vMerge/>
            <w:tcBorders>
              <w:top w:val="single" w:sz="8" w:space="0" w:color="auto"/>
              <w:left w:val="single" w:sz="8" w:space="0" w:color="auto"/>
              <w:bottom w:val="single" w:sz="4" w:space="0" w:color="auto"/>
              <w:right w:val="single" w:sz="4" w:space="0" w:color="auto"/>
            </w:tcBorders>
            <w:vAlign w:val="center"/>
            <w:hideMark/>
          </w:tcPr>
          <w:p w:rsidR="000A58AF" w:rsidRPr="00BF2BDE" w:rsidRDefault="000A58AF" w:rsidP="00BF2BDE">
            <w:pPr>
              <w:spacing w:after="0" w:line="240" w:lineRule="auto"/>
              <w:rPr>
                <w:rFonts w:ascii="Trebuchet MS" w:eastAsia="Times New Roman" w:hAnsi="Trebuchet MS" w:cs="Times New Roman"/>
                <w:b/>
                <w:bCs/>
                <w:color w:val="000000"/>
                <w:sz w:val="20"/>
                <w:szCs w:val="20"/>
                <w:lang w:eastAsia="ro-RO"/>
              </w:rPr>
            </w:pPr>
          </w:p>
        </w:tc>
        <w:tc>
          <w:tcPr>
            <w:tcW w:w="1669" w:type="dxa"/>
            <w:vMerge/>
            <w:tcBorders>
              <w:top w:val="single" w:sz="8" w:space="0" w:color="auto"/>
              <w:left w:val="single" w:sz="4" w:space="0" w:color="auto"/>
              <w:bottom w:val="single" w:sz="4" w:space="0" w:color="auto"/>
              <w:right w:val="single" w:sz="4" w:space="0" w:color="auto"/>
            </w:tcBorders>
            <w:vAlign w:val="center"/>
            <w:hideMark/>
          </w:tcPr>
          <w:p w:rsidR="000A58AF" w:rsidRPr="00BF2BDE" w:rsidRDefault="000A58AF" w:rsidP="00BF2BDE">
            <w:pPr>
              <w:spacing w:after="0" w:line="240" w:lineRule="auto"/>
              <w:rPr>
                <w:rFonts w:ascii="Trebuchet MS" w:eastAsia="Times New Roman" w:hAnsi="Trebuchet MS" w:cs="Times New Roman"/>
                <w:b/>
                <w:bCs/>
                <w:color w:val="000000"/>
                <w:sz w:val="20"/>
                <w:szCs w:val="20"/>
                <w:lang w:eastAsia="ro-RO"/>
              </w:rPr>
            </w:pPr>
          </w:p>
        </w:tc>
        <w:tc>
          <w:tcPr>
            <w:tcW w:w="1047" w:type="dxa"/>
            <w:vMerge/>
            <w:tcBorders>
              <w:top w:val="single" w:sz="8" w:space="0" w:color="auto"/>
              <w:left w:val="single" w:sz="4" w:space="0" w:color="auto"/>
              <w:bottom w:val="single" w:sz="4" w:space="0" w:color="auto"/>
              <w:right w:val="single" w:sz="4" w:space="0" w:color="auto"/>
            </w:tcBorders>
            <w:vAlign w:val="center"/>
            <w:hideMark/>
          </w:tcPr>
          <w:p w:rsidR="000A58AF" w:rsidRPr="00BF2BDE" w:rsidRDefault="000A58AF" w:rsidP="00BF2BDE">
            <w:pPr>
              <w:spacing w:after="0" w:line="240" w:lineRule="auto"/>
              <w:rPr>
                <w:rFonts w:ascii="Trebuchet MS" w:eastAsia="Times New Roman" w:hAnsi="Trebuchet MS" w:cs="Times New Roman"/>
                <w:b/>
                <w:bCs/>
                <w:color w:val="000000"/>
                <w:sz w:val="20"/>
                <w:szCs w:val="20"/>
                <w:lang w:eastAsia="ro-RO"/>
              </w:rPr>
            </w:pPr>
          </w:p>
        </w:tc>
        <w:tc>
          <w:tcPr>
            <w:tcW w:w="1732" w:type="dxa"/>
            <w:vMerge/>
            <w:tcBorders>
              <w:top w:val="single" w:sz="8" w:space="0" w:color="auto"/>
              <w:left w:val="single" w:sz="4" w:space="0" w:color="auto"/>
              <w:bottom w:val="single" w:sz="4" w:space="0" w:color="auto"/>
              <w:right w:val="single" w:sz="4" w:space="0" w:color="auto"/>
            </w:tcBorders>
            <w:vAlign w:val="center"/>
            <w:hideMark/>
          </w:tcPr>
          <w:p w:rsidR="000A58AF" w:rsidRPr="00BF2BDE" w:rsidRDefault="000A58AF" w:rsidP="00BF2BDE">
            <w:pPr>
              <w:spacing w:after="0" w:line="240" w:lineRule="auto"/>
              <w:rPr>
                <w:rFonts w:ascii="Calibri" w:eastAsia="Times New Roman" w:hAnsi="Calibri" w:cs="Times New Roman"/>
                <w:b/>
                <w:bCs/>
                <w:color w:val="000000"/>
                <w:lang w:eastAsia="ro-RO"/>
              </w:rPr>
            </w:pPr>
          </w:p>
        </w:tc>
        <w:tc>
          <w:tcPr>
            <w:tcW w:w="1344" w:type="dxa"/>
            <w:vMerge/>
            <w:tcBorders>
              <w:left w:val="nil"/>
              <w:bottom w:val="single" w:sz="4" w:space="0" w:color="auto"/>
              <w:right w:val="single" w:sz="4" w:space="0" w:color="auto"/>
            </w:tcBorders>
            <w:shd w:val="clear" w:color="auto" w:fill="auto"/>
            <w:vAlign w:val="bottom"/>
            <w:hideMark/>
          </w:tcPr>
          <w:p w:rsidR="000A58AF" w:rsidRPr="00BF2BDE" w:rsidRDefault="000A58AF" w:rsidP="00BF2BDE">
            <w:pPr>
              <w:spacing w:after="0" w:line="240" w:lineRule="auto"/>
              <w:rPr>
                <w:rFonts w:ascii="Calibri" w:eastAsia="Times New Roman" w:hAnsi="Calibri" w:cs="Times New Roman"/>
                <w:b/>
                <w:bCs/>
                <w:color w:val="000000"/>
                <w:lang w:eastAsia="ro-RO"/>
              </w:rPr>
            </w:pPr>
          </w:p>
        </w:tc>
        <w:tc>
          <w:tcPr>
            <w:tcW w:w="1460" w:type="dxa"/>
            <w:tcBorders>
              <w:top w:val="nil"/>
              <w:left w:val="nil"/>
              <w:bottom w:val="single" w:sz="4" w:space="0" w:color="auto"/>
              <w:right w:val="single" w:sz="4" w:space="0" w:color="auto"/>
            </w:tcBorders>
            <w:shd w:val="clear" w:color="auto" w:fill="auto"/>
            <w:vAlign w:val="bottom"/>
            <w:hideMark/>
          </w:tcPr>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PO</w:t>
            </w:r>
          </w:p>
        </w:tc>
        <w:tc>
          <w:tcPr>
            <w:tcW w:w="1460" w:type="dxa"/>
            <w:tcBorders>
              <w:top w:val="nil"/>
              <w:left w:val="nil"/>
              <w:bottom w:val="single" w:sz="4" w:space="0" w:color="auto"/>
              <w:right w:val="single" w:sz="4" w:space="0" w:color="auto"/>
            </w:tcBorders>
            <w:shd w:val="clear" w:color="auto" w:fill="auto"/>
            <w:vAlign w:val="bottom"/>
            <w:hideMark/>
          </w:tcPr>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PROPRIE</w:t>
            </w:r>
          </w:p>
        </w:tc>
        <w:tc>
          <w:tcPr>
            <w:tcW w:w="1460" w:type="dxa"/>
            <w:tcBorders>
              <w:top w:val="nil"/>
              <w:left w:val="nil"/>
              <w:bottom w:val="single" w:sz="4" w:space="0" w:color="auto"/>
              <w:right w:val="single" w:sz="4" w:space="0" w:color="auto"/>
            </w:tcBorders>
            <w:shd w:val="clear" w:color="auto" w:fill="auto"/>
            <w:vAlign w:val="bottom"/>
            <w:hideMark/>
          </w:tcPr>
          <w:p w:rsidR="000A58AF" w:rsidRPr="00BF2BDE" w:rsidRDefault="000A58AF"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NEELIGIBILA</w:t>
            </w:r>
          </w:p>
        </w:tc>
        <w:tc>
          <w:tcPr>
            <w:tcW w:w="2330" w:type="dxa"/>
            <w:vMerge/>
            <w:tcBorders>
              <w:top w:val="single" w:sz="8" w:space="0" w:color="auto"/>
              <w:left w:val="single" w:sz="4" w:space="0" w:color="auto"/>
              <w:bottom w:val="single" w:sz="4" w:space="0" w:color="auto"/>
              <w:right w:val="single" w:sz="8" w:space="0" w:color="auto"/>
            </w:tcBorders>
            <w:vAlign w:val="center"/>
            <w:hideMark/>
          </w:tcPr>
          <w:p w:rsidR="000A58AF" w:rsidRPr="00BF2BDE" w:rsidRDefault="000A58AF" w:rsidP="00BF2BDE">
            <w:pPr>
              <w:spacing w:after="0" w:line="240" w:lineRule="auto"/>
              <w:rPr>
                <w:rFonts w:ascii="Calibri" w:eastAsia="Times New Roman" w:hAnsi="Calibri" w:cs="Times New Roman"/>
                <w:b/>
                <w:bCs/>
                <w:color w:val="000000"/>
                <w:lang w:eastAsia="ro-RO"/>
              </w:rPr>
            </w:pP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1</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1</w:t>
            </w:r>
          </w:p>
        </w:tc>
        <w:tc>
          <w:tcPr>
            <w:tcW w:w="1047" w:type="dxa"/>
            <w:tcBorders>
              <w:top w:val="nil"/>
              <w:left w:val="nil"/>
              <w:bottom w:val="single" w:sz="4" w:space="0" w:color="auto"/>
              <w:right w:val="single" w:sz="4" w:space="0" w:color="auto"/>
            </w:tcBorders>
            <w:shd w:val="clear" w:color="auto" w:fill="auto"/>
            <w:vAlign w:val="center"/>
            <w:hideMark/>
          </w:tcPr>
          <w:p w:rsidR="00B35027" w:rsidRDefault="00F8733E" w:rsidP="00F8733E">
            <w:pPr>
              <w:jc w:val="center"/>
              <w:rPr>
                <w:rFonts w:ascii="Trebuchet MS" w:hAnsi="Trebuchet MS"/>
                <w:color w:val="000000"/>
                <w:sz w:val="20"/>
                <w:szCs w:val="20"/>
              </w:rPr>
            </w:pPr>
            <w:r>
              <w:rPr>
                <w:rFonts w:ascii="Trebuchet MS" w:hAnsi="Trebuchet MS"/>
                <w:color w:val="000000"/>
                <w:sz w:val="20"/>
                <w:szCs w:val="20"/>
              </w:rPr>
              <w:t>7</w:t>
            </w:r>
            <w:r w:rsidR="00B35027">
              <w:rPr>
                <w:rFonts w:ascii="Trebuchet MS" w:hAnsi="Trebuchet MS"/>
                <w:color w:val="000000"/>
                <w:sz w:val="20"/>
                <w:szCs w:val="20"/>
              </w:rPr>
              <w:t>,</w:t>
            </w:r>
            <w:r>
              <w:rPr>
                <w:rFonts w:ascii="Trebuchet MS" w:hAnsi="Trebuchet MS"/>
                <w:color w:val="000000"/>
                <w:sz w:val="20"/>
                <w:szCs w:val="20"/>
              </w:rPr>
              <w:t>97</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12.500.000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12.005.000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245.000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250.000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4.000.000</w:t>
            </w: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2</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5</w:t>
            </w:r>
          </w:p>
        </w:tc>
        <w:tc>
          <w:tcPr>
            <w:tcW w:w="1047" w:type="dxa"/>
            <w:tcBorders>
              <w:top w:val="nil"/>
              <w:left w:val="nil"/>
              <w:bottom w:val="single" w:sz="4" w:space="0" w:color="auto"/>
              <w:right w:val="single" w:sz="4" w:space="0" w:color="auto"/>
            </w:tcBorders>
            <w:shd w:val="clear" w:color="auto" w:fill="auto"/>
            <w:vAlign w:val="center"/>
            <w:hideMark/>
          </w:tcPr>
          <w:p w:rsidR="00BF1C83" w:rsidRDefault="00F8733E" w:rsidP="00F8733E">
            <w:pPr>
              <w:jc w:val="center"/>
              <w:rPr>
                <w:rFonts w:ascii="Trebuchet MS" w:hAnsi="Trebuchet MS"/>
                <w:color w:val="000000"/>
                <w:sz w:val="20"/>
                <w:szCs w:val="20"/>
              </w:rPr>
            </w:pPr>
            <w:r>
              <w:rPr>
                <w:rFonts w:ascii="Trebuchet MS" w:hAnsi="Trebuchet MS"/>
                <w:color w:val="000000"/>
                <w:sz w:val="20"/>
                <w:szCs w:val="20"/>
              </w:rPr>
              <w:t>6</w:t>
            </w:r>
            <w:r w:rsidR="00BF1C83">
              <w:rPr>
                <w:rFonts w:ascii="Trebuchet MS" w:hAnsi="Trebuchet MS"/>
                <w:color w:val="000000"/>
                <w:sz w:val="20"/>
                <w:szCs w:val="20"/>
              </w:rPr>
              <w:t>,</w:t>
            </w:r>
            <w:r>
              <w:rPr>
                <w:rFonts w:ascii="Trebuchet MS" w:hAnsi="Trebuchet MS"/>
                <w:color w:val="000000"/>
                <w:sz w:val="20"/>
                <w:szCs w:val="20"/>
              </w:rPr>
              <w:t>67</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4.2</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10.000.000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9.065.000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185.000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750.000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1.000.000</w:t>
            </w: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3</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4</w:t>
            </w:r>
          </w:p>
        </w:tc>
        <w:tc>
          <w:tcPr>
            <w:tcW w:w="1047" w:type="dxa"/>
            <w:tcBorders>
              <w:top w:val="nil"/>
              <w:left w:val="nil"/>
              <w:bottom w:val="single" w:sz="4" w:space="0" w:color="auto"/>
              <w:right w:val="single" w:sz="4" w:space="0" w:color="auto"/>
            </w:tcBorders>
            <w:shd w:val="clear" w:color="auto" w:fill="auto"/>
            <w:vAlign w:val="center"/>
            <w:hideMark/>
          </w:tcPr>
          <w:p w:rsidR="00B35027" w:rsidRDefault="00BF1C83" w:rsidP="00F8733E">
            <w:pPr>
              <w:jc w:val="center"/>
              <w:rPr>
                <w:rFonts w:ascii="Trebuchet MS" w:hAnsi="Trebuchet MS"/>
                <w:color w:val="000000"/>
                <w:sz w:val="20"/>
                <w:szCs w:val="20"/>
              </w:rPr>
            </w:pPr>
            <w:r>
              <w:rPr>
                <w:rFonts w:ascii="Trebuchet MS" w:hAnsi="Trebuchet MS"/>
                <w:color w:val="000000"/>
                <w:sz w:val="20"/>
                <w:szCs w:val="20"/>
              </w:rPr>
              <w:t>5,</w:t>
            </w:r>
            <w:r w:rsidR="00F8733E">
              <w:rPr>
                <w:rFonts w:ascii="Trebuchet MS" w:hAnsi="Trebuchet MS"/>
                <w:color w:val="000000"/>
                <w:sz w:val="20"/>
                <w:szCs w:val="20"/>
              </w:rPr>
              <w:t>97</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4.4</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4.550.000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3.924.900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80.100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545.000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1.000.000</w:t>
            </w: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4</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6</w:t>
            </w:r>
          </w:p>
        </w:tc>
        <w:tc>
          <w:tcPr>
            <w:tcW w:w="1047" w:type="dxa"/>
            <w:tcBorders>
              <w:top w:val="nil"/>
              <w:left w:val="nil"/>
              <w:bottom w:val="single" w:sz="4" w:space="0" w:color="auto"/>
              <w:right w:val="single" w:sz="4" w:space="0" w:color="auto"/>
            </w:tcBorders>
            <w:shd w:val="clear" w:color="auto" w:fill="auto"/>
            <w:vAlign w:val="center"/>
            <w:hideMark/>
          </w:tcPr>
          <w:p w:rsidR="00B35027" w:rsidRDefault="00BF1C83" w:rsidP="00F8733E">
            <w:pPr>
              <w:jc w:val="center"/>
              <w:rPr>
                <w:rFonts w:ascii="Trebuchet MS" w:hAnsi="Trebuchet MS"/>
                <w:color w:val="000000"/>
                <w:sz w:val="20"/>
                <w:szCs w:val="20"/>
              </w:rPr>
            </w:pPr>
            <w:r>
              <w:rPr>
                <w:rFonts w:ascii="Trebuchet MS" w:hAnsi="Trebuchet MS"/>
                <w:color w:val="000000"/>
                <w:sz w:val="20"/>
                <w:szCs w:val="20"/>
              </w:rPr>
              <w:t>5,</w:t>
            </w:r>
            <w:r w:rsidR="00F8733E">
              <w:rPr>
                <w:rFonts w:ascii="Trebuchet MS" w:hAnsi="Trebuchet MS"/>
                <w:color w:val="000000"/>
                <w:sz w:val="20"/>
                <w:szCs w:val="20"/>
              </w:rPr>
              <w:t>2</w:t>
            </w:r>
            <w:r>
              <w:rPr>
                <w:rFonts w:ascii="Trebuchet MS" w:hAnsi="Trebuchet MS"/>
                <w:color w:val="000000"/>
                <w:sz w:val="20"/>
                <w:szCs w:val="20"/>
              </w:rPr>
              <w:t>3</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9.200.000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8.771.000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179.000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250.000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1.360.000</w:t>
            </w: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5</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3</w:t>
            </w:r>
          </w:p>
        </w:tc>
        <w:tc>
          <w:tcPr>
            <w:tcW w:w="1047" w:type="dxa"/>
            <w:tcBorders>
              <w:top w:val="nil"/>
              <w:left w:val="nil"/>
              <w:bottom w:val="single" w:sz="4" w:space="0" w:color="auto"/>
              <w:right w:val="single" w:sz="4" w:space="0" w:color="auto"/>
            </w:tcBorders>
            <w:shd w:val="clear" w:color="auto" w:fill="auto"/>
            <w:vAlign w:val="center"/>
            <w:hideMark/>
          </w:tcPr>
          <w:p w:rsidR="00B35027" w:rsidRDefault="00BF1C83" w:rsidP="00F8733E">
            <w:pPr>
              <w:jc w:val="center"/>
              <w:rPr>
                <w:rFonts w:ascii="Trebuchet MS" w:hAnsi="Trebuchet MS"/>
                <w:color w:val="000000"/>
                <w:sz w:val="20"/>
                <w:szCs w:val="20"/>
              </w:rPr>
            </w:pPr>
            <w:r>
              <w:rPr>
                <w:rFonts w:ascii="Trebuchet MS" w:hAnsi="Trebuchet MS"/>
                <w:color w:val="000000"/>
                <w:sz w:val="20"/>
                <w:szCs w:val="20"/>
              </w:rPr>
              <w:t>4,</w:t>
            </w:r>
            <w:r w:rsidR="00F8733E">
              <w:rPr>
                <w:rFonts w:ascii="Trebuchet MS" w:hAnsi="Trebuchet MS"/>
                <w:color w:val="000000"/>
                <w:sz w:val="20"/>
                <w:szCs w:val="20"/>
              </w:rPr>
              <w:t>33</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4.3</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17.000.000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16.317.000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333.000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350.000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2.100.000</w:t>
            </w:r>
          </w:p>
        </w:tc>
      </w:tr>
      <w:tr w:rsidR="00B35027" w:rsidRPr="00BF2BDE" w:rsidTr="00B35027">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B35027" w:rsidRPr="00BF2BDE" w:rsidRDefault="00B35027" w:rsidP="00BF2BDE">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6</w:t>
            </w:r>
          </w:p>
        </w:tc>
        <w:tc>
          <w:tcPr>
            <w:tcW w:w="1669" w:type="dxa"/>
            <w:tcBorders>
              <w:top w:val="nil"/>
              <w:left w:val="nil"/>
              <w:bottom w:val="single" w:sz="4" w:space="0" w:color="auto"/>
              <w:right w:val="single" w:sz="4" w:space="0" w:color="auto"/>
            </w:tcBorders>
            <w:shd w:val="clear" w:color="auto" w:fill="auto"/>
            <w:vAlign w:val="center"/>
          </w:tcPr>
          <w:p w:rsidR="00B35027" w:rsidRDefault="00B35027">
            <w:pPr>
              <w:jc w:val="both"/>
              <w:rPr>
                <w:rFonts w:ascii="Trebuchet MS" w:hAnsi="Trebuchet MS"/>
                <w:color w:val="000000"/>
                <w:sz w:val="20"/>
                <w:szCs w:val="20"/>
              </w:rPr>
            </w:pPr>
            <w:r>
              <w:rPr>
                <w:rFonts w:ascii="Trebuchet MS" w:hAnsi="Trebuchet MS"/>
                <w:color w:val="000000"/>
                <w:sz w:val="20"/>
                <w:szCs w:val="20"/>
              </w:rPr>
              <w:t>Proiect 2</w:t>
            </w:r>
          </w:p>
        </w:tc>
        <w:tc>
          <w:tcPr>
            <w:tcW w:w="1047" w:type="dxa"/>
            <w:tcBorders>
              <w:top w:val="nil"/>
              <w:left w:val="nil"/>
              <w:bottom w:val="single" w:sz="4" w:space="0" w:color="auto"/>
              <w:right w:val="single" w:sz="4" w:space="0" w:color="auto"/>
            </w:tcBorders>
            <w:shd w:val="clear" w:color="auto" w:fill="auto"/>
            <w:vAlign w:val="center"/>
            <w:hideMark/>
          </w:tcPr>
          <w:p w:rsidR="00B35027" w:rsidRDefault="00F8733E" w:rsidP="00F8733E">
            <w:pPr>
              <w:jc w:val="center"/>
              <w:rPr>
                <w:rFonts w:ascii="Trebuchet MS" w:hAnsi="Trebuchet MS"/>
                <w:color w:val="000000"/>
                <w:sz w:val="20"/>
                <w:szCs w:val="20"/>
              </w:rPr>
            </w:pPr>
            <w:r>
              <w:rPr>
                <w:rFonts w:ascii="Trebuchet MS" w:hAnsi="Trebuchet MS"/>
                <w:color w:val="000000"/>
                <w:sz w:val="20"/>
                <w:szCs w:val="20"/>
              </w:rPr>
              <w:t>3</w:t>
            </w:r>
            <w:r w:rsidR="00BF1C83">
              <w:rPr>
                <w:rFonts w:ascii="Trebuchet MS" w:hAnsi="Trebuchet MS"/>
                <w:color w:val="000000"/>
                <w:sz w:val="20"/>
                <w:szCs w:val="20"/>
              </w:rPr>
              <w:t>,</w:t>
            </w:r>
            <w:r>
              <w:rPr>
                <w:rFonts w:ascii="Trebuchet MS" w:hAnsi="Trebuchet MS"/>
                <w:color w:val="000000"/>
                <w:sz w:val="20"/>
                <w:szCs w:val="20"/>
              </w:rPr>
              <w:t>73</w:t>
            </w:r>
          </w:p>
        </w:tc>
        <w:tc>
          <w:tcPr>
            <w:tcW w:w="1732"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B35027" w:rsidRDefault="00B35027" w:rsidP="00E44F04">
            <w:pPr>
              <w:jc w:val="right"/>
              <w:rPr>
                <w:rFonts w:ascii="Calibri" w:hAnsi="Calibri"/>
                <w:color w:val="000000"/>
              </w:rPr>
            </w:pPr>
            <w:r>
              <w:rPr>
                <w:rFonts w:ascii="Calibri" w:hAnsi="Calibri"/>
                <w:color w:val="000000"/>
              </w:rPr>
              <w:t>20.000.000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19.428.500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396.500</w:t>
            </w:r>
          </w:p>
        </w:tc>
        <w:tc>
          <w:tcPr>
            <w:tcW w:w="1460" w:type="dxa"/>
            <w:tcBorders>
              <w:top w:val="nil"/>
              <w:left w:val="nil"/>
              <w:bottom w:val="single" w:sz="4" w:space="0" w:color="auto"/>
              <w:right w:val="single" w:sz="4"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175.000</w:t>
            </w:r>
          </w:p>
        </w:tc>
        <w:tc>
          <w:tcPr>
            <w:tcW w:w="2330" w:type="dxa"/>
            <w:tcBorders>
              <w:top w:val="nil"/>
              <w:left w:val="nil"/>
              <w:bottom w:val="single" w:sz="4" w:space="0" w:color="auto"/>
              <w:right w:val="single" w:sz="8" w:space="0" w:color="auto"/>
            </w:tcBorders>
            <w:shd w:val="clear" w:color="auto" w:fill="auto"/>
            <w:vAlign w:val="bottom"/>
          </w:tcPr>
          <w:p w:rsidR="00B35027" w:rsidRDefault="00B35027" w:rsidP="00E44F04">
            <w:pPr>
              <w:jc w:val="right"/>
              <w:rPr>
                <w:rFonts w:ascii="Calibri" w:hAnsi="Calibri"/>
                <w:color w:val="000000"/>
              </w:rPr>
            </w:pPr>
            <w:r>
              <w:rPr>
                <w:rFonts w:ascii="Calibri" w:hAnsi="Calibri"/>
                <w:color w:val="000000"/>
              </w:rPr>
              <w:t>2.500.000</w:t>
            </w:r>
          </w:p>
        </w:tc>
      </w:tr>
      <w:tr w:rsidR="00B35027" w:rsidRPr="00BF2BDE" w:rsidTr="00E44F04">
        <w:trPr>
          <w:trHeight w:val="263"/>
        </w:trPr>
        <w:tc>
          <w:tcPr>
            <w:tcW w:w="1498" w:type="dxa"/>
            <w:tcBorders>
              <w:top w:val="nil"/>
              <w:left w:val="single" w:sz="8" w:space="0" w:color="auto"/>
              <w:bottom w:val="single" w:sz="8" w:space="0" w:color="auto"/>
              <w:right w:val="single" w:sz="4" w:space="0" w:color="auto"/>
            </w:tcBorders>
            <w:shd w:val="clear" w:color="auto" w:fill="auto"/>
            <w:noWrap/>
            <w:vAlign w:val="bottom"/>
            <w:hideMark/>
          </w:tcPr>
          <w:p w:rsidR="00B35027" w:rsidRPr="00BF2BDE" w:rsidRDefault="00B35027"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TOTAL</w:t>
            </w:r>
          </w:p>
        </w:tc>
        <w:tc>
          <w:tcPr>
            <w:tcW w:w="1669" w:type="dxa"/>
            <w:tcBorders>
              <w:top w:val="nil"/>
              <w:left w:val="nil"/>
              <w:bottom w:val="single" w:sz="8" w:space="0" w:color="auto"/>
              <w:right w:val="single" w:sz="4" w:space="0" w:color="auto"/>
            </w:tcBorders>
            <w:shd w:val="clear" w:color="auto" w:fill="auto"/>
            <w:noWrap/>
            <w:vAlign w:val="bottom"/>
            <w:hideMark/>
          </w:tcPr>
          <w:p w:rsidR="00B35027" w:rsidRPr="00BF2BDE" w:rsidRDefault="00B35027"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047" w:type="dxa"/>
            <w:tcBorders>
              <w:top w:val="nil"/>
              <w:left w:val="nil"/>
              <w:bottom w:val="single" w:sz="8" w:space="0" w:color="auto"/>
              <w:right w:val="single" w:sz="4" w:space="0" w:color="auto"/>
            </w:tcBorders>
            <w:shd w:val="clear" w:color="auto" w:fill="auto"/>
            <w:noWrap/>
            <w:vAlign w:val="bottom"/>
            <w:hideMark/>
          </w:tcPr>
          <w:p w:rsidR="00B35027" w:rsidRPr="00BF2BDE" w:rsidRDefault="00B35027"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732" w:type="dxa"/>
            <w:tcBorders>
              <w:top w:val="nil"/>
              <w:left w:val="nil"/>
              <w:bottom w:val="single" w:sz="8" w:space="0" w:color="auto"/>
              <w:right w:val="single" w:sz="4" w:space="0" w:color="auto"/>
            </w:tcBorders>
            <w:shd w:val="clear" w:color="auto" w:fill="auto"/>
            <w:vAlign w:val="bottom"/>
            <w:hideMark/>
          </w:tcPr>
          <w:p w:rsidR="00B35027" w:rsidRPr="00BF2BDE" w:rsidRDefault="00B35027" w:rsidP="00BF2BDE">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344" w:type="dxa"/>
            <w:tcBorders>
              <w:top w:val="nil"/>
              <w:left w:val="nil"/>
              <w:bottom w:val="single" w:sz="8" w:space="0" w:color="auto"/>
              <w:right w:val="single" w:sz="4" w:space="0" w:color="auto"/>
            </w:tcBorders>
            <w:shd w:val="clear" w:color="auto" w:fill="auto"/>
            <w:vAlign w:val="bottom"/>
            <w:hideMark/>
          </w:tcPr>
          <w:p w:rsidR="00B35027" w:rsidRDefault="00B35027">
            <w:pPr>
              <w:jc w:val="right"/>
              <w:rPr>
                <w:rFonts w:ascii="Calibri" w:hAnsi="Calibri"/>
                <w:b/>
                <w:bCs/>
                <w:color w:val="000000"/>
              </w:rPr>
            </w:pPr>
            <w:r>
              <w:rPr>
                <w:rFonts w:ascii="Calibri" w:hAnsi="Calibri"/>
                <w:b/>
                <w:bCs/>
                <w:color w:val="000000"/>
              </w:rPr>
              <w:t>73.250.000</w:t>
            </w:r>
          </w:p>
        </w:tc>
        <w:tc>
          <w:tcPr>
            <w:tcW w:w="1460" w:type="dxa"/>
            <w:tcBorders>
              <w:top w:val="nil"/>
              <w:left w:val="nil"/>
              <w:bottom w:val="single" w:sz="8" w:space="0" w:color="auto"/>
              <w:right w:val="single" w:sz="4" w:space="0" w:color="auto"/>
            </w:tcBorders>
            <w:shd w:val="clear" w:color="auto" w:fill="auto"/>
            <w:vAlign w:val="bottom"/>
            <w:hideMark/>
          </w:tcPr>
          <w:p w:rsidR="00B35027" w:rsidRDefault="00B35027">
            <w:pPr>
              <w:jc w:val="right"/>
              <w:rPr>
                <w:rFonts w:ascii="Calibri" w:hAnsi="Calibri"/>
                <w:b/>
                <w:bCs/>
                <w:color w:val="000000"/>
              </w:rPr>
            </w:pPr>
            <w:r>
              <w:rPr>
                <w:rFonts w:ascii="Calibri" w:hAnsi="Calibri"/>
                <w:b/>
                <w:bCs/>
                <w:color w:val="000000"/>
              </w:rPr>
              <w:t>69.511.400</w:t>
            </w:r>
          </w:p>
        </w:tc>
        <w:tc>
          <w:tcPr>
            <w:tcW w:w="1460" w:type="dxa"/>
            <w:tcBorders>
              <w:top w:val="nil"/>
              <w:left w:val="nil"/>
              <w:bottom w:val="single" w:sz="8" w:space="0" w:color="auto"/>
              <w:right w:val="single" w:sz="4" w:space="0" w:color="auto"/>
            </w:tcBorders>
            <w:shd w:val="clear" w:color="auto" w:fill="auto"/>
            <w:vAlign w:val="bottom"/>
            <w:hideMark/>
          </w:tcPr>
          <w:p w:rsidR="00B35027" w:rsidRDefault="00B35027">
            <w:pPr>
              <w:jc w:val="right"/>
              <w:rPr>
                <w:rFonts w:ascii="Calibri" w:hAnsi="Calibri"/>
                <w:b/>
                <w:bCs/>
                <w:color w:val="000000"/>
              </w:rPr>
            </w:pPr>
            <w:r>
              <w:rPr>
                <w:rFonts w:ascii="Calibri" w:hAnsi="Calibri"/>
                <w:b/>
                <w:bCs/>
                <w:color w:val="000000"/>
              </w:rPr>
              <w:t>1.418.600</w:t>
            </w:r>
          </w:p>
        </w:tc>
        <w:tc>
          <w:tcPr>
            <w:tcW w:w="1460" w:type="dxa"/>
            <w:tcBorders>
              <w:top w:val="nil"/>
              <w:left w:val="nil"/>
              <w:bottom w:val="single" w:sz="8" w:space="0" w:color="auto"/>
              <w:right w:val="single" w:sz="4" w:space="0" w:color="auto"/>
            </w:tcBorders>
            <w:shd w:val="clear" w:color="auto" w:fill="auto"/>
            <w:vAlign w:val="bottom"/>
            <w:hideMark/>
          </w:tcPr>
          <w:p w:rsidR="00B35027" w:rsidRDefault="00B35027">
            <w:pPr>
              <w:jc w:val="right"/>
              <w:rPr>
                <w:rFonts w:ascii="Calibri" w:hAnsi="Calibri"/>
                <w:b/>
                <w:bCs/>
                <w:color w:val="000000"/>
              </w:rPr>
            </w:pPr>
            <w:r>
              <w:rPr>
                <w:rFonts w:ascii="Calibri" w:hAnsi="Calibri"/>
                <w:b/>
                <w:bCs/>
                <w:color w:val="000000"/>
              </w:rPr>
              <w:t>2.320.000</w:t>
            </w:r>
          </w:p>
        </w:tc>
        <w:tc>
          <w:tcPr>
            <w:tcW w:w="2330" w:type="dxa"/>
            <w:tcBorders>
              <w:top w:val="nil"/>
              <w:left w:val="nil"/>
              <w:bottom w:val="single" w:sz="8" w:space="0" w:color="auto"/>
              <w:right w:val="single" w:sz="8" w:space="0" w:color="auto"/>
            </w:tcBorders>
            <w:shd w:val="clear" w:color="auto" w:fill="auto"/>
            <w:vAlign w:val="bottom"/>
            <w:hideMark/>
          </w:tcPr>
          <w:p w:rsidR="00B35027" w:rsidRDefault="00B35027">
            <w:pPr>
              <w:jc w:val="right"/>
              <w:rPr>
                <w:rFonts w:ascii="Calibri" w:hAnsi="Calibri"/>
                <w:b/>
                <w:bCs/>
                <w:color w:val="000000"/>
              </w:rPr>
            </w:pPr>
            <w:r>
              <w:rPr>
                <w:rFonts w:ascii="Calibri" w:hAnsi="Calibri"/>
                <w:b/>
                <w:bCs/>
                <w:color w:val="000000"/>
              </w:rPr>
              <w:t>11.960.000</w:t>
            </w:r>
          </w:p>
        </w:tc>
      </w:tr>
    </w:tbl>
    <w:p w:rsidR="00BF2BDE" w:rsidRDefault="00BF2BDE" w:rsidP="00725593">
      <w:pPr>
        <w:spacing w:before="120" w:after="120" w:line="240" w:lineRule="auto"/>
        <w:rPr>
          <w:rFonts w:ascii="Trebuchet MS" w:eastAsia="Times New Roman" w:hAnsi="Trebuchet MS" w:cs="Times New Roman"/>
          <w:sz w:val="20"/>
          <w:szCs w:val="20"/>
        </w:rPr>
        <w:sectPr w:rsidR="00BF2BDE" w:rsidSect="00725593">
          <w:pgSz w:w="16838" w:h="11906" w:orient="landscape"/>
          <w:pgMar w:top="1417" w:right="1417" w:bottom="1417" w:left="1417" w:header="708" w:footer="708" w:gutter="0"/>
          <w:cols w:space="708"/>
          <w:docGrid w:linePitch="360"/>
        </w:sectPr>
      </w:pPr>
      <w:r>
        <w:rPr>
          <w:rFonts w:ascii="Trebuchet MS" w:eastAsia="Times New Roman" w:hAnsi="Trebuchet MS" w:cs="Times New Roman"/>
          <w:sz w:val="20"/>
          <w:szCs w:val="20"/>
        </w:rPr>
        <w:t xml:space="preserve">Tabelul </w:t>
      </w:r>
      <w:r w:rsidR="00826597">
        <w:rPr>
          <w:rFonts w:ascii="Trebuchet MS" w:eastAsia="Times New Roman" w:hAnsi="Trebuchet MS" w:cs="Times New Roman"/>
          <w:sz w:val="20"/>
          <w:szCs w:val="20"/>
        </w:rPr>
        <w:t>6</w:t>
      </w:r>
      <w:r>
        <w:rPr>
          <w:rFonts w:ascii="Trebuchet MS" w:eastAsia="Times New Roman" w:hAnsi="Trebuchet MS" w:cs="Times New Roman"/>
          <w:sz w:val="20"/>
          <w:szCs w:val="20"/>
        </w:rPr>
        <w:t xml:space="preserve">. </w:t>
      </w:r>
      <w:r w:rsidR="00FC464F">
        <w:rPr>
          <w:rFonts w:ascii="Trebuchet MS" w:eastAsia="Times New Roman" w:hAnsi="Trebuchet MS" w:cs="Times New Roman"/>
          <w:sz w:val="20"/>
          <w:szCs w:val="20"/>
        </w:rPr>
        <w:t xml:space="preserve">Lista </w:t>
      </w:r>
      <w:r w:rsidR="00B35027">
        <w:rPr>
          <w:rFonts w:ascii="Trebuchet MS" w:eastAsia="Times New Roman" w:hAnsi="Trebuchet MS" w:cs="Times New Roman"/>
          <w:sz w:val="20"/>
          <w:szCs w:val="20"/>
        </w:rPr>
        <w:t xml:space="preserve">intermediară </w:t>
      </w:r>
      <w:r w:rsidR="00FC5644">
        <w:rPr>
          <w:rFonts w:ascii="Trebuchet MS" w:eastAsia="Times New Roman" w:hAnsi="Trebuchet MS" w:cs="Times New Roman"/>
          <w:sz w:val="20"/>
          <w:szCs w:val="20"/>
        </w:rPr>
        <w:t xml:space="preserve">de proiecte ordonată după </w:t>
      </w:r>
      <w:r w:rsidR="00B35027">
        <w:rPr>
          <w:rFonts w:ascii="Trebuchet MS" w:eastAsia="Times New Roman" w:hAnsi="Trebuchet MS" w:cs="Times New Roman"/>
          <w:sz w:val="20"/>
          <w:szCs w:val="20"/>
        </w:rPr>
        <w:t xml:space="preserve">punctajul </w:t>
      </w:r>
      <w:r w:rsidR="00FC5644">
        <w:rPr>
          <w:rFonts w:ascii="Trebuchet MS" w:eastAsia="Times New Roman" w:hAnsi="Trebuchet MS" w:cs="Times New Roman"/>
          <w:sz w:val="20"/>
          <w:szCs w:val="20"/>
        </w:rPr>
        <w:t xml:space="preserve">total </w:t>
      </w:r>
    </w:p>
    <w:p w:rsidR="00E02CCB" w:rsidRPr="00BE03AB" w:rsidRDefault="00E02CCB" w:rsidP="00091452">
      <w:pPr>
        <w:pStyle w:val="ListParagraph"/>
        <w:numPr>
          <w:ilvl w:val="1"/>
          <w:numId w:val="8"/>
        </w:numPr>
        <w:spacing w:before="120" w:after="120" w:line="240" w:lineRule="auto"/>
        <w:jc w:val="both"/>
        <w:rPr>
          <w:rFonts w:ascii="Trebuchet MS" w:eastAsia="Times New Roman" w:hAnsi="Trebuchet MS" w:cs="Times New Roman"/>
          <w:b/>
          <w:sz w:val="20"/>
          <w:szCs w:val="20"/>
        </w:rPr>
      </w:pPr>
      <w:r w:rsidRPr="00BE03AB">
        <w:rPr>
          <w:rFonts w:ascii="Trebuchet MS" w:eastAsia="Times New Roman" w:hAnsi="Trebuchet MS" w:cs="Times New Roman"/>
          <w:b/>
          <w:sz w:val="20"/>
          <w:szCs w:val="20"/>
        </w:rPr>
        <w:lastRenderedPageBreak/>
        <w:t xml:space="preserve">Stabilirea listei proiectelor </w:t>
      </w:r>
      <w:r w:rsidR="00AC0B87" w:rsidRPr="00BE03AB">
        <w:rPr>
          <w:rFonts w:ascii="Trebuchet MS" w:eastAsia="Times New Roman" w:hAnsi="Trebuchet MS" w:cs="Times New Roman"/>
          <w:b/>
          <w:sz w:val="20"/>
          <w:szCs w:val="20"/>
        </w:rPr>
        <w:t xml:space="preserve">aferente </w:t>
      </w:r>
      <w:r w:rsidR="00424673" w:rsidRPr="00BE03AB">
        <w:rPr>
          <w:rFonts w:ascii="Trebuchet MS" w:hAnsi="Trebuchet MS"/>
          <w:b/>
          <w:sz w:val="20"/>
          <w:szCs w:val="20"/>
        </w:rPr>
        <w:t xml:space="preserve">axei prioritare 4 a POR 2014-2020 </w:t>
      </w:r>
      <w:r w:rsidRPr="00BE03AB">
        <w:rPr>
          <w:rFonts w:ascii="Trebuchet MS" w:eastAsia="Times New Roman" w:hAnsi="Trebuchet MS" w:cs="Times New Roman"/>
          <w:b/>
          <w:sz w:val="20"/>
          <w:szCs w:val="20"/>
        </w:rPr>
        <w:t xml:space="preserve"> </w:t>
      </w:r>
    </w:p>
    <w:p w:rsidR="00BE744E" w:rsidRDefault="00BE744E" w:rsidP="00E02CCB">
      <w:pPr>
        <w:spacing w:before="120" w:after="120" w:line="240" w:lineRule="auto"/>
        <w:jc w:val="both"/>
        <w:rPr>
          <w:rFonts w:ascii="Trebuchet MS" w:eastAsia="Times New Roman" w:hAnsi="Trebuchet MS" w:cs="Times New Roman"/>
          <w:sz w:val="20"/>
          <w:szCs w:val="20"/>
        </w:rPr>
      </w:pPr>
      <w:r w:rsidRPr="00BE744E">
        <w:rPr>
          <w:rFonts w:ascii="Trebuchet MS" w:eastAsia="Times New Roman" w:hAnsi="Trebuchet MS" w:cs="Times New Roman"/>
          <w:sz w:val="20"/>
          <w:szCs w:val="20"/>
        </w:rPr>
        <w:t xml:space="preserve">Din lista proiectelor potențial eligibile pentru finanțare prin intermediul Axei prioritare 4 a POR 2014-2020, ordonate în funcție de punctajul obținut în prima etapă a procesului de prioritizare și selecție, se va stabili lista proiectelor care pot face obiectul celei de-a doua  etape a procesului de prioritizare și selecție. </w:t>
      </w:r>
    </w:p>
    <w:p w:rsidR="00AC0B87" w:rsidRDefault="00BE744E" w:rsidP="00E02CCB">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Coform </w:t>
      </w:r>
      <w:r w:rsidRPr="00BE744E">
        <w:rPr>
          <w:rFonts w:ascii="Trebuchet MS" w:eastAsia="Times New Roman" w:hAnsi="Trebuchet MS" w:cs="Times New Roman"/>
          <w:i/>
          <w:sz w:val="20"/>
          <w:szCs w:val="20"/>
        </w:rPr>
        <w:t>Documentului Cadru de Implementare</w:t>
      </w:r>
      <w:r>
        <w:rPr>
          <w:rFonts w:ascii="Trebuchet MS" w:eastAsia="Times New Roman" w:hAnsi="Trebuchet MS" w:cs="Times New Roman"/>
          <w:sz w:val="20"/>
          <w:szCs w:val="20"/>
        </w:rPr>
        <w:t xml:space="preserve"> </w:t>
      </w:r>
      <w:r w:rsidRPr="00BE744E">
        <w:rPr>
          <w:rFonts w:ascii="Trebuchet MS" w:eastAsia="Times New Roman" w:hAnsi="Trebuchet MS" w:cs="Times New Roman"/>
          <w:sz w:val="20"/>
          <w:szCs w:val="20"/>
        </w:rPr>
        <w:t>numai proiectele care au obţinut un punctaj de minim 5 puncte pot fi incluse în procesul de prioritizare și selecție strategică din această a doua etapă.</w:t>
      </w:r>
      <w:r w:rsidR="00AC0B87">
        <w:rPr>
          <w:rFonts w:ascii="Trebuchet MS" w:eastAsia="Times New Roman" w:hAnsi="Trebuchet MS" w:cs="Times New Roman"/>
          <w:sz w:val="20"/>
          <w:szCs w:val="20"/>
        </w:rPr>
        <w:t xml:space="preserve"> În exemplu de față, numai primele 4 proiecte din lista intermediară de proiecte au obținut un punctaj de </w:t>
      </w:r>
      <w:r w:rsidR="004D1B1F">
        <w:rPr>
          <w:rFonts w:ascii="Trebuchet MS" w:eastAsia="Times New Roman" w:hAnsi="Trebuchet MS" w:cs="Times New Roman"/>
          <w:sz w:val="20"/>
          <w:szCs w:val="20"/>
        </w:rPr>
        <w:t xml:space="preserve">minim  </w:t>
      </w:r>
      <w:r w:rsidR="00AC0B87">
        <w:rPr>
          <w:rFonts w:ascii="Trebuchet MS" w:eastAsia="Times New Roman" w:hAnsi="Trebuchet MS" w:cs="Times New Roman"/>
          <w:sz w:val="20"/>
          <w:szCs w:val="20"/>
        </w:rPr>
        <w:t>5</w:t>
      </w:r>
      <w:r w:rsidR="004D1B1F">
        <w:rPr>
          <w:rFonts w:ascii="Trebuchet MS" w:eastAsia="Times New Roman" w:hAnsi="Trebuchet MS" w:cs="Times New Roman"/>
          <w:sz w:val="20"/>
          <w:szCs w:val="20"/>
        </w:rPr>
        <w:t xml:space="preserve"> și pot face obiectul acestei a doua etape a procesului d</w:t>
      </w:r>
      <w:r w:rsidR="004C35A3">
        <w:rPr>
          <w:rFonts w:ascii="Trebuchet MS" w:eastAsia="Times New Roman" w:hAnsi="Trebuchet MS" w:cs="Times New Roman"/>
          <w:sz w:val="20"/>
          <w:szCs w:val="20"/>
        </w:rPr>
        <w:t>e selecție strategică (tabelul 7</w:t>
      </w:r>
      <w:r w:rsidR="004D1B1F">
        <w:rPr>
          <w:rFonts w:ascii="Trebuchet MS" w:eastAsia="Times New Roman" w:hAnsi="Trebuchet MS" w:cs="Times New Roman"/>
          <w:sz w:val="20"/>
          <w:szCs w:val="20"/>
        </w:rPr>
        <w:t>).</w:t>
      </w:r>
      <w:r w:rsidR="00AC0B87">
        <w:rPr>
          <w:rFonts w:ascii="Trebuchet MS" w:eastAsia="Times New Roman" w:hAnsi="Trebuchet MS" w:cs="Times New Roman"/>
          <w:sz w:val="20"/>
          <w:szCs w:val="20"/>
        </w:rPr>
        <w:t xml:space="preserve">    </w:t>
      </w:r>
    </w:p>
    <w:p w:rsidR="004D1B1F" w:rsidRDefault="004D1B1F" w:rsidP="00E02CCB">
      <w:pPr>
        <w:spacing w:before="120" w:after="120" w:line="240" w:lineRule="auto"/>
        <w:jc w:val="both"/>
        <w:rPr>
          <w:rFonts w:ascii="Trebuchet MS" w:eastAsia="Times New Roman" w:hAnsi="Trebuchet MS" w:cs="Times New Roman"/>
          <w:sz w:val="20"/>
          <w:szCs w:val="20"/>
        </w:rPr>
        <w:sectPr w:rsidR="004D1B1F" w:rsidSect="00725593">
          <w:pgSz w:w="11906" w:h="16838"/>
          <w:pgMar w:top="1417" w:right="1417" w:bottom="1417" w:left="1417" w:header="708" w:footer="708" w:gutter="0"/>
          <w:cols w:space="708"/>
          <w:docGrid w:linePitch="360"/>
        </w:sectPr>
      </w:pPr>
    </w:p>
    <w:tbl>
      <w:tblPr>
        <w:tblpPr w:leftFromText="180" w:rightFromText="180" w:horzAnchor="margin" w:tblpY="480"/>
        <w:tblW w:w="14142" w:type="dxa"/>
        <w:tblLook w:val="04A0" w:firstRow="1" w:lastRow="0" w:firstColumn="1" w:lastColumn="0" w:noHBand="0" w:noVBand="1"/>
      </w:tblPr>
      <w:tblGrid>
        <w:gridCol w:w="1669"/>
        <w:gridCol w:w="1047"/>
        <w:gridCol w:w="1732"/>
        <w:gridCol w:w="1344"/>
        <w:gridCol w:w="1829"/>
        <w:gridCol w:w="1559"/>
        <w:gridCol w:w="1843"/>
        <w:gridCol w:w="3119"/>
      </w:tblGrid>
      <w:tr w:rsidR="004C35A3" w:rsidRPr="00BF2BDE" w:rsidTr="004C35A3">
        <w:trPr>
          <w:trHeight w:val="250"/>
        </w:trPr>
        <w:tc>
          <w:tcPr>
            <w:tcW w:w="16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C35A3" w:rsidRPr="00BF2BDE" w:rsidRDefault="004C35A3" w:rsidP="00E17936">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lastRenderedPageBreak/>
              <w:t>TITLUL PROIECTULUI</w:t>
            </w:r>
          </w:p>
        </w:tc>
        <w:tc>
          <w:tcPr>
            <w:tcW w:w="10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C35A3" w:rsidRPr="00BF2BDE" w:rsidRDefault="004C35A3" w:rsidP="00E17936">
            <w:pPr>
              <w:spacing w:after="0" w:line="240" w:lineRule="auto"/>
              <w:jc w:val="center"/>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SCOR TOTAL</w:t>
            </w:r>
          </w:p>
        </w:tc>
        <w:tc>
          <w:tcPr>
            <w:tcW w:w="17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C35A3" w:rsidRPr="00BF2BDE" w:rsidRDefault="004C35A3" w:rsidP="00E17936">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SURSA DE FINANTARE</w:t>
            </w:r>
          </w:p>
        </w:tc>
        <w:tc>
          <w:tcPr>
            <w:tcW w:w="1344" w:type="dxa"/>
            <w:vMerge w:val="restart"/>
            <w:tcBorders>
              <w:top w:val="single" w:sz="8" w:space="0" w:color="auto"/>
              <w:left w:val="nil"/>
              <w:right w:val="single" w:sz="4" w:space="0" w:color="auto"/>
            </w:tcBorders>
            <w:shd w:val="clear" w:color="auto" w:fill="auto"/>
            <w:vAlign w:val="center"/>
            <w:hideMark/>
          </w:tcPr>
          <w:p w:rsidR="004C35A3" w:rsidRPr="00BF2BDE" w:rsidRDefault="004C35A3" w:rsidP="00E17936">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VALOARE TOTALA</w:t>
            </w:r>
          </w:p>
        </w:tc>
        <w:tc>
          <w:tcPr>
            <w:tcW w:w="5231" w:type="dxa"/>
            <w:gridSpan w:val="3"/>
            <w:tcBorders>
              <w:top w:val="single" w:sz="8" w:space="0" w:color="auto"/>
              <w:left w:val="nil"/>
              <w:bottom w:val="single" w:sz="4"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DIN CARE:</w:t>
            </w:r>
          </w:p>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311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C35A3" w:rsidRPr="00BF2BDE" w:rsidRDefault="004C35A3" w:rsidP="00E17936">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CHELTUIELI CU OPERARE SI MENTENANTA</w:t>
            </w:r>
          </w:p>
        </w:tc>
      </w:tr>
      <w:tr w:rsidR="004C35A3" w:rsidRPr="00BF2BDE" w:rsidTr="004C35A3">
        <w:trPr>
          <w:trHeight w:val="500"/>
        </w:trPr>
        <w:tc>
          <w:tcPr>
            <w:tcW w:w="1669" w:type="dxa"/>
            <w:vMerge/>
            <w:tcBorders>
              <w:top w:val="single" w:sz="8" w:space="0" w:color="auto"/>
              <w:left w:val="single" w:sz="4" w:space="0" w:color="auto"/>
              <w:bottom w:val="single" w:sz="4" w:space="0" w:color="auto"/>
              <w:right w:val="single" w:sz="4" w:space="0" w:color="auto"/>
            </w:tcBorders>
            <w:vAlign w:val="center"/>
            <w:hideMark/>
          </w:tcPr>
          <w:p w:rsidR="004C35A3" w:rsidRPr="00BF2BDE" w:rsidRDefault="004C35A3" w:rsidP="00E17936">
            <w:pPr>
              <w:spacing w:after="0" w:line="240" w:lineRule="auto"/>
              <w:rPr>
                <w:rFonts w:ascii="Trebuchet MS" w:eastAsia="Times New Roman" w:hAnsi="Trebuchet MS" w:cs="Times New Roman"/>
                <w:b/>
                <w:bCs/>
                <w:color w:val="000000"/>
                <w:sz w:val="20"/>
                <w:szCs w:val="20"/>
                <w:lang w:eastAsia="ro-RO"/>
              </w:rPr>
            </w:pPr>
          </w:p>
        </w:tc>
        <w:tc>
          <w:tcPr>
            <w:tcW w:w="1047" w:type="dxa"/>
            <w:vMerge/>
            <w:tcBorders>
              <w:top w:val="single" w:sz="8" w:space="0" w:color="auto"/>
              <w:left w:val="single" w:sz="4" w:space="0" w:color="auto"/>
              <w:bottom w:val="single" w:sz="4" w:space="0" w:color="auto"/>
              <w:right w:val="single" w:sz="4" w:space="0" w:color="auto"/>
            </w:tcBorders>
            <w:vAlign w:val="center"/>
            <w:hideMark/>
          </w:tcPr>
          <w:p w:rsidR="004C35A3" w:rsidRPr="00BF2BDE" w:rsidRDefault="004C35A3" w:rsidP="00E17936">
            <w:pPr>
              <w:spacing w:after="0" w:line="240" w:lineRule="auto"/>
              <w:rPr>
                <w:rFonts w:ascii="Trebuchet MS" w:eastAsia="Times New Roman" w:hAnsi="Trebuchet MS" w:cs="Times New Roman"/>
                <w:b/>
                <w:bCs/>
                <w:color w:val="000000"/>
                <w:sz w:val="20"/>
                <w:szCs w:val="20"/>
                <w:lang w:eastAsia="ro-RO"/>
              </w:rPr>
            </w:pPr>
          </w:p>
        </w:tc>
        <w:tc>
          <w:tcPr>
            <w:tcW w:w="1732" w:type="dxa"/>
            <w:vMerge/>
            <w:tcBorders>
              <w:top w:val="single" w:sz="8" w:space="0" w:color="auto"/>
              <w:left w:val="single" w:sz="4" w:space="0" w:color="auto"/>
              <w:bottom w:val="single" w:sz="4" w:space="0" w:color="auto"/>
              <w:right w:val="single" w:sz="4" w:space="0" w:color="auto"/>
            </w:tcBorders>
            <w:vAlign w:val="center"/>
            <w:hideMark/>
          </w:tcPr>
          <w:p w:rsidR="004C35A3" w:rsidRPr="00BF2BDE" w:rsidRDefault="004C35A3" w:rsidP="00E17936">
            <w:pPr>
              <w:spacing w:after="0" w:line="240" w:lineRule="auto"/>
              <w:rPr>
                <w:rFonts w:ascii="Calibri" w:eastAsia="Times New Roman" w:hAnsi="Calibri" w:cs="Times New Roman"/>
                <w:b/>
                <w:bCs/>
                <w:color w:val="000000"/>
                <w:lang w:eastAsia="ro-RO"/>
              </w:rPr>
            </w:pPr>
          </w:p>
        </w:tc>
        <w:tc>
          <w:tcPr>
            <w:tcW w:w="1344" w:type="dxa"/>
            <w:vMerge/>
            <w:tcBorders>
              <w:left w:val="nil"/>
              <w:bottom w:val="single" w:sz="4"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p>
        </w:tc>
        <w:tc>
          <w:tcPr>
            <w:tcW w:w="1829" w:type="dxa"/>
            <w:tcBorders>
              <w:top w:val="nil"/>
              <w:left w:val="nil"/>
              <w:bottom w:val="single" w:sz="4"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PO</w:t>
            </w:r>
          </w:p>
        </w:tc>
        <w:tc>
          <w:tcPr>
            <w:tcW w:w="1559" w:type="dxa"/>
            <w:tcBorders>
              <w:top w:val="nil"/>
              <w:left w:val="nil"/>
              <w:bottom w:val="single" w:sz="4"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PROPRIE</w:t>
            </w:r>
          </w:p>
        </w:tc>
        <w:tc>
          <w:tcPr>
            <w:tcW w:w="1843" w:type="dxa"/>
            <w:tcBorders>
              <w:top w:val="nil"/>
              <w:left w:val="nil"/>
              <w:bottom w:val="single" w:sz="4"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NEELIGIBILA</w:t>
            </w:r>
          </w:p>
        </w:tc>
        <w:tc>
          <w:tcPr>
            <w:tcW w:w="3119" w:type="dxa"/>
            <w:vMerge/>
            <w:tcBorders>
              <w:top w:val="single" w:sz="8" w:space="0" w:color="auto"/>
              <w:left w:val="single" w:sz="4" w:space="0" w:color="auto"/>
              <w:bottom w:val="single" w:sz="4" w:space="0" w:color="auto"/>
              <w:right w:val="single" w:sz="8" w:space="0" w:color="auto"/>
            </w:tcBorders>
            <w:vAlign w:val="center"/>
            <w:hideMark/>
          </w:tcPr>
          <w:p w:rsidR="004C35A3" w:rsidRPr="00BF2BDE" w:rsidRDefault="004C35A3" w:rsidP="00E17936">
            <w:pPr>
              <w:spacing w:after="0" w:line="240" w:lineRule="auto"/>
              <w:rPr>
                <w:rFonts w:ascii="Calibri" w:eastAsia="Times New Roman" w:hAnsi="Calibri" w:cs="Times New Roman"/>
                <w:b/>
                <w:bCs/>
                <w:color w:val="000000"/>
                <w:lang w:eastAsia="ro-RO"/>
              </w:rPr>
            </w:pPr>
          </w:p>
        </w:tc>
      </w:tr>
      <w:tr w:rsidR="004C35A3" w:rsidRPr="00BF2BDE" w:rsidTr="004C35A3">
        <w:trPr>
          <w:trHeight w:val="250"/>
        </w:trPr>
        <w:tc>
          <w:tcPr>
            <w:tcW w:w="1669" w:type="dxa"/>
            <w:tcBorders>
              <w:top w:val="nil"/>
              <w:left w:val="nil"/>
              <w:bottom w:val="single" w:sz="4" w:space="0" w:color="auto"/>
              <w:right w:val="single" w:sz="4" w:space="0" w:color="auto"/>
            </w:tcBorders>
            <w:shd w:val="clear" w:color="auto" w:fill="auto"/>
            <w:vAlign w:val="center"/>
          </w:tcPr>
          <w:p w:rsidR="004C35A3" w:rsidRDefault="004C35A3" w:rsidP="00E17936">
            <w:pPr>
              <w:jc w:val="both"/>
              <w:rPr>
                <w:rFonts w:ascii="Trebuchet MS" w:hAnsi="Trebuchet MS"/>
                <w:color w:val="000000"/>
                <w:sz w:val="20"/>
                <w:szCs w:val="20"/>
              </w:rPr>
            </w:pPr>
            <w:r>
              <w:rPr>
                <w:rFonts w:ascii="Trebuchet MS" w:hAnsi="Trebuchet MS"/>
                <w:color w:val="000000"/>
                <w:sz w:val="20"/>
                <w:szCs w:val="20"/>
              </w:rPr>
              <w:t>Proiect 1</w:t>
            </w:r>
          </w:p>
        </w:tc>
        <w:tc>
          <w:tcPr>
            <w:tcW w:w="1047" w:type="dxa"/>
            <w:tcBorders>
              <w:top w:val="nil"/>
              <w:left w:val="nil"/>
              <w:bottom w:val="single" w:sz="4" w:space="0" w:color="auto"/>
              <w:right w:val="single" w:sz="4" w:space="0" w:color="auto"/>
            </w:tcBorders>
            <w:shd w:val="clear" w:color="auto" w:fill="auto"/>
            <w:vAlign w:val="center"/>
            <w:hideMark/>
          </w:tcPr>
          <w:p w:rsidR="004C35A3" w:rsidRDefault="004C35A3" w:rsidP="00E17936">
            <w:pPr>
              <w:jc w:val="center"/>
              <w:rPr>
                <w:rFonts w:ascii="Trebuchet MS" w:hAnsi="Trebuchet MS"/>
                <w:color w:val="000000"/>
                <w:sz w:val="20"/>
                <w:szCs w:val="20"/>
              </w:rPr>
            </w:pPr>
            <w:r>
              <w:rPr>
                <w:rFonts w:ascii="Trebuchet MS" w:hAnsi="Trebuchet MS"/>
                <w:color w:val="000000"/>
                <w:sz w:val="20"/>
                <w:szCs w:val="20"/>
              </w:rPr>
              <w:t>7,97</w:t>
            </w:r>
          </w:p>
        </w:tc>
        <w:tc>
          <w:tcPr>
            <w:tcW w:w="1732"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12.500.000</w:t>
            </w:r>
          </w:p>
        </w:tc>
        <w:tc>
          <w:tcPr>
            <w:tcW w:w="182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12.005.000</w:t>
            </w:r>
          </w:p>
        </w:tc>
        <w:tc>
          <w:tcPr>
            <w:tcW w:w="155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245.000</w:t>
            </w:r>
          </w:p>
        </w:tc>
        <w:tc>
          <w:tcPr>
            <w:tcW w:w="1843"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250.000</w:t>
            </w:r>
          </w:p>
        </w:tc>
        <w:tc>
          <w:tcPr>
            <w:tcW w:w="3119" w:type="dxa"/>
            <w:tcBorders>
              <w:top w:val="nil"/>
              <w:left w:val="nil"/>
              <w:bottom w:val="single" w:sz="4" w:space="0" w:color="auto"/>
              <w:right w:val="single" w:sz="8"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4.000.000</w:t>
            </w:r>
          </w:p>
        </w:tc>
      </w:tr>
      <w:tr w:rsidR="004C35A3" w:rsidRPr="00BF2BDE" w:rsidTr="004C35A3">
        <w:trPr>
          <w:trHeight w:val="250"/>
        </w:trPr>
        <w:tc>
          <w:tcPr>
            <w:tcW w:w="1669" w:type="dxa"/>
            <w:tcBorders>
              <w:top w:val="nil"/>
              <w:left w:val="nil"/>
              <w:bottom w:val="single" w:sz="4" w:space="0" w:color="auto"/>
              <w:right w:val="single" w:sz="4" w:space="0" w:color="auto"/>
            </w:tcBorders>
            <w:shd w:val="clear" w:color="auto" w:fill="auto"/>
            <w:vAlign w:val="center"/>
          </w:tcPr>
          <w:p w:rsidR="004C35A3" w:rsidRDefault="004C35A3" w:rsidP="00E17936">
            <w:pPr>
              <w:jc w:val="both"/>
              <w:rPr>
                <w:rFonts w:ascii="Trebuchet MS" w:hAnsi="Trebuchet MS"/>
                <w:color w:val="000000"/>
                <w:sz w:val="20"/>
                <w:szCs w:val="20"/>
              </w:rPr>
            </w:pPr>
            <w:r>
              <w:rPr>
                <w:rFonts w:ascii="Trebuchet MS" w:hAnsi="Trebuchet MS"/>
                <w:color w:val="000000"/>
                <w:sz w:val="20"/>
                <w:szCs w:val="20"/>
              </w:rPr>
              <w:t>Proiect 5</w:t>
            </w:r>
          </w:p>
        </w:tc>
        <w:tc>
          <w:tcPr>
            <w:tcW w:w="1047" w:type="dxa"/>
            <w:tcBorders>
              <w:top w:val="nil"/>
              <w:left w:val="nil"/>
              <w:bottom w:val="single" w:sz="4" w:space="0" w:color="auto"/>
              <w:right w:val="single" w:sz="4" w:space="0" w:color="auto"/>
            </w:tcBorders>
            <w:shd w:val="clear" w:color="auto" w:fill="auto"/>
            <w:vAlign w:val="center"/>
            <w:hideMark/>
          </w:tcPr>
          <w:p w:rsidR="004C35A3" w:rsidRDefault="004C35A3" w:rsidP="00E17936">
            <w:pPr>
              <w:jc w:val="center"/>
              <w:rPr>
                <w:rFonts w:ascii="Trebuchet MS" w:hAnsi="Trebuchet MS"/>
                <w:color w:val="000000"/>
                <w:sz w:val="20"/>
                <w:szCs w:val="20"/>
              </w:rPr>
            </w:pPr>
            <w:r>
              <w:rPr>
                <w:rFonts w:ascii="Trebuchet MS" w:hAnsi="Trebuchet MS"/>
                <w:color w:val="000000"/>
                <w:sz w:val="20"/>
                <w:szCs w:val="20"/>
              </w:rPr>
              <w:t>6,67</w:t>
            </w:r>
          </w:p>
        </w:tc>
        <w:tc>
          <w:tcPr>
            <w:tcW w:w="1732"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POR - Axa 4.2</w:t>
            </w:r>
          </w:p>
        </w:tc>
        <w:tc>
          <w:tcPr>
            <w:tcW w:w="1344"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10.000.000</w:t>
            </w:r>
          </w:p>
        </w:tc>
        <w:tc>
          <w:tcPr>
            <w:tcW w:w="182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9.065.000</w:t>
            </w:r>
          </w:p>
        </w:tc>
        <w:tc>
          <w:tcPr>
            <w:tcW w:w="155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185.000</w:t>
            </w:r>
          </w:p>
        </w:tc>
        <w:tc>
          <w:tcPr>
            <w:tcW w:w="1843"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750.000</w:t>
            </w:r>
          </w:p>
        </w:tc>
        <w:tc>
          <w:tcPr>
            <w:tcW w:w="3119" w:type="dxa"/>
            <w:tcBorders>
              <w:top w:val="nil"/>
              <w:left w:val="nil"/>
              <w:bottom w:val="single" w:sz="4" w:space="0" w:color="auto"/>
              <w:right w:val="single" w:sz="8"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1.000.000</w:t>
            </w:r>
          </w:p>
        </w:tc>
      </w:tr>
      <w:tr w:rsidR="004C35A3" w:rsidRPr="00BF2BDE" w:rsidTr="004C35A3">
        <w:trPr>
          <w:trHeight w:val="250"/>
        </w:trPr>
        <w:tc>
          <w:tcPr>
            <w:tcW w:w="1669" w:type="dxa"/>
            <w:tcBorders>
              <w:top w:val="nil"/>
              <w:left w:val="nil"/>
              <w:bottom w:val="single" w:sz="4" w:space="0" w:color="auto"/>
              <w:right w:val="single" w:sz="4" w:space="0" w:color="auto"/>
            </w:tcBorders>
            <w:shd w:val="clear" w:color="auto" w:fill="auto"/>
            <w:vAlign w:val="center"/>
          </w:tcPr>
          <w:p w:rsidR="004C35A3" w:rsidRDefault="004C35A3" w:rsidP="00E17936">
            <w:pPr>
              <w:jc w:val="both"/>
              <w:rPr>
                <w:rFonts w:ascii="Trebuchet MS" w:hAnsi="Trebuchet MS"/>
                <w:color w:val="000000"/>
                <w:sz w:val="20"/>
                <w:szCs w:val="20"/>
              </w:rPr>
            </w:pPr>
            <w:r>
              <w:rPr>
                <w:rFonts w:ascii="Trebuchet MS" w:hAnsi="Trebuchet MS"/>
                <w:color w:val="000000"/>
                <w:sz w:val="20"/>
                <w:szCs w:val="20"/>
              </w:rPr>
              <w:t>Proiect 4</w:t>
            </w:r>
          </w:p>
        </w:tc>
        <w:tc>
          <w:tcPr>
            <w:tcW w:w="1047" w:type="dxa"/>
            <w:tcBorders>
              <w:top w:val="nil"/>
              <w:left w:val="nil"/>
              <w:bottom w:val="single" w:sz="4" w:space="0" w:color="auto"/>
              <w:right w:val="single" w:sz="4" w:space="0" w:color="auto"/>
            </w:tcBorders>
            <w:shd w:val="clear" w:color="auto" w:fill="auto"/>
            <w:vAlign w:val="center"/>
            <w:hideMark/>
          </w:tcPr>
          <w:p w:rsidR="004C35A3" w:rsidRDefault="004C35A3" w:rsidP="00E17936">
            <w:pPr>
              <w:jc w:val="center"/>
              <w:rPr>
                <w:rFonts w:ascii="Trebuchet MS" w:hAnsi="Trebuchet MS"/>
                <w:color w:val="000000"/>
                <w:sz w:val="20"/>
                <w:szCs w:val="20"/>
              </w:rPr>
            </w:pPr>
            <w:r>
              <w:rPr>
                <w:rFonts w:ascii="Trebuchet MS" w:hAnsi="Trebuchet MS"/>
                <w:color w:val="000000"/>
                <w:sz w:val="20"/>
                <w:szCs w:val="20"/>
              </w:rPr>
              <w:t>5,97</w:t>
            </w:r>
          </w:p>
        </w:tc>
        <w:tc>
          <w:tcPr>
            <w:tcW w:w="1732"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POR - Axa 4.4</w:t>
            </w:r>
          </w:p>
        </w:tc>
        <w:tc>
          <w:tcPr>
            <w:tcW w:w="1344"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4.550.000</w:t>
            </w:r>
          </w:p>
        </w:tc>
        <w:tc>
          <w:tcPr>
            <w:tcW w:w="182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3.924.900</w:t>
            </w:r>
          </w:p>
        </w:tc>
        <w:tc>
          <w:tcPr>
            <w:tcW w:w="155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80.100</w:t>
            </w:r>
          </w:p>
        </w:tc>
        <w:tc>
          <w:tcPr>
            <w:tcW w:w="1843"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545.000</w:t>
            </w:r>
          </w:p>
        </w:tc>
        <w:tc>
          <w:tcPr>
            <w:tcW w:w="3119" w:type="dxa"/>
            <w:tcBorders>
              <w:top w:val="nil"/>
              <w:left w:val="nil"/>
              <w:bottom w:val="single" w:sz="4" w:space="0" w:color="auto"/>
              <w:right w:val="single" w:sz="8"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1.000.000</w:t>
            </w:r>
          </w:p>
        </w:tc>
      </w:tr>
      <w:tr w:rsidR="004C35A3" w:rsidRPr="00BF2BDE" w:rsidTr="004C35A3">
        <w:trPr>
          <w:trHeight w:val="250"/>
        </w:trPr>
        <w:tc>
          <w:tcPr>
            <w:tcW w:w="1669" w:type="dxa"/>
            <w:tcBorders>
              <w:top w:val="nil"/>
              <w:left w:val="nil"/>
              <w:bottom w:val="single" w:sz="4" w:space="0" w:color="auto"/>
              <w:right w:val="single" w:sz="4" w:space="0" w:color="auto"/>
            </w:tcBorders>
            <w:shd w:val="clear" w:color="auto" w:fill="auto"/>
            <w:vAlign w:val="center"/>
          </w:tcPr>
          <w:p w:rsidR="004C35A3" w:rsidRDefault="004C35A3" w:rsidP="00E17936">
            <w:pPr>
              <w:jc w:val="both"/>
              <w:rPr>
                <w:rFonts w:ascii="Trebuchet MS" w:hAnsi="Trebuchet MS"/>
                <w:color w:val="000000"/>
                <w:sz w:val="20"/>
                <w:szCs w:val="20"/>
              </w:rPr>
            </w:pPr>
            <w:r>
              <w:rPr>
                <w:rFonts w:ascii="Trebuchet MS" w:hAnsi="Trebuchet MS"/>
                <w:color w:val="000000"/>
                <w:sz w:val="20"/>
                <w:szCs w:val="20"/>
              </w:rPr>
              <w:t>Proiect 6</w:t>
            </w:r>
          </w:p>
        </w:tc>
        <w:tc>
          <w:tcPr>
            <w:tcW w:w="1047" w:type="dxa"/>
            <w:tcBorders>
              <w:top w:val="nil"/>
              <w:left w:val="nil"/>
              <w:bottom w:val="single" w:sz="4" w:space="0" w:color="auto"/>
              <w:right w:val="single" w:sz="4" w:space="0" w:color="auto"/>
            </w:tcBorders>
            <w:shd w:val="clear" w:color="auto" w:fill="auto"/>
            <w:vAlign w:val="center"/>
            <w:hideMark/>
          </w:tcPr>
          <w:p w:rsidR="004C35A3" w:rsidRDefault="004C35A3" w:rsidP="00E17936">
            <w:pPr>
              <w:jc w:val="center"/>
              <w:rPr>
                <w:rFonts w:ascii="Trebuchet MS" w:hAnsi="Trebuchet MS"/>
                <w:color w:val="000000"/>
                <w:sz w:val="20"/>
                <w:szCs w:val="20"/>
              </w:rPr>
            </w:pPr>
            <w:r>
              <w:rPr>
                <w:rFonts w:ascii="Trebuchet MS" w:hAnsi="Trebuchet MS"/>
                <w:color w:val="000000"/>
                <w:sz w:val="20"/>
                <w:szCs w:val="20"/>
              </w:rPr>
              <w:t>5,23</w:t>
            </w:r>
          </w:p>
        </w:tc>
        <w:tc>
          <w:tcPr>
            <w:tcW w:w="1732"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4C35A3" w:rsidRDefault="004C35A3" w:rsidP="00E17936">
            <w:pPr>
              <w:jc w:val="right"/>
              <w:rPr>
                <w:rFonts w:ascii="Calibri" w:hAnsi="Calibri"/>
                <w:color w:val="000000"/>
              </w:rPr>
            </w:pPr>
            <w:r>
              <w:rPr>
                <w:rFonts w:ascii="Calibri" w:hAnsi="Calibri"/>
                <w:color w:val="000000"/>
              </w:rPr>
              <w:t>9.200.000</w:t>
            </w:r>
          </w:p>
        </w:tc>
        <w:tc>
          <w:tcPr>
            <w:tcW w:w="182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8.771.000</w:t>
            </w:r>
          </w:p>
        </w:tc>
        <w:tc>
          <w:tcPr>
            <w:tcW w:w="1559"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179.000</w:t>
            </w:r>
          </w:p>
        </w:tc>
        <w:tc>
          <w:tcPr>
            <w:tcW w:w="1843" w:type="dxa"/>
            <w:tcBorders>
              <w:top w:val="nil"/>
              <w:left w:val="nil"/>
              <w:bottom w:val="single" w:sz="4" w:space="0" w:color="auto"/>
              <w:right w:val="single" w:sz="4"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250.000</w:t>
            </w:r>
          </w:p>
        </w:tc>
        <w:tc>
          <w:tcPr>
            <w:tcW w:w="3119" w:type="dxa"/>
            <w:tcBorders>
              <w:top w:val="nil"/>
              <w:left w:val="nil"/>
              <w:bottom w:val="single" w:sz="4" w:space="0" w:color="auto"/>
              <w:right w:val="single" w:sz="8" w:space="0" w:color="auto"/>
            </w:tcBorders>
            <w:shd w:val="clear" w:color="auto" w:fill="auto"/>
            <w:vAlign w:val="bottom"/>
          </w:tcPr>
          <w:p w:rsidR="004C35A3" w:rsidRDefault="004C35A3" w:rsidP="00E17936">
            <w:pPr>
              <w:jc w:val="right"/>
              <w:rPr>
                <w:rFonts w:ascii="Calibri" w:hAnsi="Calibri"/>
                <w:color w:val="000000"/>
              </w:rPr>
            </w:pPr>
            <w:r>
              <w:rPr>
                <w:rFonts w:ascii="Calibri" w:hAnsi="Calibri"/>
                <w:color w:val="000000"/>
              </w:rPr>
              <w:t>1.360.000</w:t>
            </w:r>
          </w:p>
        </w:tc>
      </w:tr>
      <w:tr w:rsidR="004C35A3" w:rsidRPr="00BF2BDE" w:rsidTr="004C35A3">
        <w:trPr>
          <w:trHeight w:val="263"/>
        </w:trPr>
        <w:tc>
          <w:tcPr>
            <w:tcW w:w="1669" w:type="dxa"/>
            <w:tcBorders>
              <w:top w:val="nil"/>
              <w:left w:val="nil"/>
              <w:bottom w:val="single" w:sz="8" w:space="0" w:color="auto"/>
              <w:right w:val="single" w:sz="4" w:space="0" w:color="auto"/>
            </w:tcBorders>
            <w:shd w:val="clear" w:color="auto" w:fill="auto"/>
            <w:noWrap/>
            <w:vAlign w:val="center"/>
            <w:hideMark/>
          </w:tcPr>
          <w:p w:rsidR="004C35A3" w:rsidRPr="00BF2BDE" w:rsidRDefault="004C35A3" w:rsidP="004C35A3">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TOTAL</w:t>
            </w:r>
          </w:p>
        </w:tc>
        <w:tc>
          <w:tcPr>
            <w:tcW w:w="1047" w:type="dxa"/>
            <w:tcBorders>
              <w:top w:val="nil"/>
              <w:left w:val="nil"/>
              <w:bottom w:val="single" w:sz="8" w:space="0" w:color="auto"/>
              <w:right w:val="single" w:sz="4" w:space="0" w:color="auto"/>
            </w:tcBorders>
            <w:shd w:val="clear" w:color="auto" w:fill="auto"/>
            <w:noWrap/>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732" w:type="dxa"/>
            <w:tcBorders>
              <w:top w:val="nil"/>
              <w:left w:val="nil"/>
              <w:bottom w:val="single" w:sz="8" w:space="0" w:color="auto"/>
              <w:right w:val="single" w:sz="4" w:space="0" w:color="auto"/>
            </w:tcBorders>
            <w:shd w:val="clear" w:color="auto" w:fill="auto"/>
            <w:vAlign w:val="bottom"/>
            <w:hideMark/>
          </w:tcPr>
          <w:p w:rsidR="004C35A3" w:rsidRPr="00BF2BDE" w:rsidRDefault="004C35A3" w:rsidP="00E17936">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344" w:type="dxa"/>
            <w:tcBorders>
              <w:top w:val="nil"/>
              <w:left w:val="nil"/>
              <w:bottom w:val="single" w:sz="8" w:space="0" w:color="auto"/>
              <w:right w:val="single" w:sz="4" w:space="0" w:color="auto"/>
            </w:tcBorders>
            <w:shd w:val="clear" w:color="auto" w:fill="auto"/>
            <w:vAlign w:val="bottom"/>
            <w:hideMark/>
          </w:tcPr>
          <w:p w:rsidR="004C35A3" w:rsidRDefault="004C35A3">
            <w:pPr>
              <w:jc w:val="right"/>
              <w:rPr>
                <w:rFonts w:ascii="Calibri" w:hAnsi="Calibri"/>
                <w:b/>
                <w:bCs/>
                <w:color w:val="000000"/>
              </w:rPr>
            </w:pPr>
            <w:r>
              <w:rPr>
                <w:rFonts w:ascii="Calibri" w:hAnsi="Calibri"/>
                <w:b/>
                <w:bCs/>
                <w:color w:val="000000"/>
              </w:rPr>
              <w:t>36.250.000</w:t>
            </w:r>
          </w:p>
        </w:tc>
        <w:tc>
          <w:tcPr>
            <w:tcW w:w="1829" w:type="dxa"/>
            <w:tcBorders>
              <w:top w:val="nil"/>
              <w:left w:val="nil"/>
              <w:bottom w:val="single" w:sz="8" w:space="0" w:color="auto"/>
              <w:right w:val="single" w:sz="4" w:space="0" w:color="auto"/>
            </w:tcBorders>
            <w:shd w:val="clear" w:color="auto" w:fill="auto"/>
            <w:vAlign w:val="bottom"/>
            <w:hideMark/>
          </w:tcPr>
          <w:p w:rsidR="004C35A3" w:rsidRDefault="004C35A3">
            <w:pPr>
              <w:jc w:val="right"/>
              <w:rPr>
                <w:rFonts w:ascii="Calibri" w:hAnsi="Calibri"/>
                <w:b/>
                <w:bCs/>
                <w:color w:val="000000"/>
              </w:rPr>
            </w:pPr>
            <w:r>
              <w:rPr>
                <w:rFonts w:ascii="Calibri" w:hAnsi="Calibri"/>
                <w:b/>
                <w:bCs/>
                <w:color w:val="000000"/>
              </w:rPr>
              <w:t>33.765.900</w:t>
            </w:r>
          </w:p>
        </w:tc>
        <w:tc>
          <w:tcPr>
            <w:tcW w:w="1559" w:type="dxa"/>
            <w:tcBorders>
              <w:top w:val="nil"/>
              <w:left w:val="nil"/>
              <w:bottom w:val="single" w:sz="8" w:space="0" w:color="auto"/>
              <w:right w:val="single" w:sz="4" w:space="0" w:color="auto"/>
            </w:tcBorders>
            <w:shd w:val="clear" w:color="auto" w:fill="auto"/>
            <w:vAlign w:val="bottom"/>
            <w:hideMark/>
          </w:tcPr>
          <w:p w:rsidR="004C35A3" w:rsidRDefault="004C35A3">
            <w:pPr>
              <w:jc w:val="right"/>
              <w:rPr>
                <w:rFonts w:ascii="Calibri" w:hAnsi="Calibri"/>
                <w:b/>
                <w:bCs/>
                <w:color w:val="000000"/>
              </w:rPr>
            </w:pPr>
            <w:r>
              <w:rPr>
                <w:rFonts w:ascii="Calibri" w:hAnsi="Calibri"/>
                <w:b/>
                <w:bCs/>
                <w:color w:val="000000"/>
              </w:rPr>
              <w:t>689.100</w:t>
            </w:r>
          </w:p>
        </w:tc>
        <w:tc>
          <w:tcPr>
            <w:tcW w:w="1843" w:type="dxa"/>
            <w:tcBorders>
              <w:top w:val="nil"/>
              <w:left w:val="nil"/>
              <w:bottom w:val="single" w:sz="8" w:space="0" w:color="auto"/>
              <w:right w:val="single" w:sz="4" w:space="0" w:color="auto"/>
            </w:tcBorders>
            <w:shd w:val="clear" w:color="auto" w:fill="auto"/>
            <w:vAlign w:val="bottom"/>
            <w:hideMark/>
          </w:tcPr>
          <w:p w:rsidR="004C35A3" w:rsidRDefault="004C35A3">
            <w:pPr>
              <w:jc w:val="right"/>
              <w:rPr>
                <w:rFonts w:ascii="Calibri" w:hAnsi="Calibri"/>
                <w:b/>
                <w:bCs/>
                <w:color w:val="000000"/>
              </w:rPr>
            </w:pPr>
            <w:r>
              <w:rPr>
                <w:rFonts w:ascii="Calibri" w:hAnsi="Calibri"/>
                <w:b/>
                <w:bCs/>
                <w:color w:val="000000"/>
              </w:rPr>
              <w:t>1.795.000</w:t>
            </w:r>
          </w:p>
        </w:tc>
        <w:tc>
          <w:tcPr>
            <w:tcW w:w="3119" w:type="dxa"/>
            <w:tcBorders>
              <w:top w:val="nil"/>
              <w:left w:val="nil"/>
              <w:bottom w:val="single" w:sz="8" w:space="0" w:color="auto"/>
              <w:right w:val="single" w:sz="8" w:space="0" w:color="auto"/>
            </w:tcBorders>
            <w:shd w:val="clear" w:color="auto" w:fill="auto"/>
            <w:vAlign w:val="bottom"/>
            <w:hideMark/>
          </w:tcPr>
          <w:p w:rsidR="004C35A3" w:rsidRDefault="004C35A3">
            <w:pPr>
              <w:jc w:val="right"/>
              <w:rPr>
                <w:rFonts w:ascii="Calibri" w:hAnsi="Calibri"/>
                <w:b/>
                <w:bCs/>
                <w:color w:val="000000"/>
              </w:rPr>
            </w:pPr>
            <w:r>
              <w:rPr>
                <w:rFonts w:ascii="Calibri" w:hAnsi="Calibri"/>
                <w:b/>
                <w:bCs/>
                <w:color w:val="000000"/>
              </w:rPr>
              <w:t>7.360.000</w:t>
            </w:r>
          </w:p>
        </w:tc>
      </w:tr>
    </w:tbl>
    <w:p w:rsidR="00AC0B87" w:rsidRDefault="004D1B1F" w:rsidP="00E02CCB">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Tabelul </w:t>
      </w:r>
      <w:r w:rsidR="00826597">
        <w:rPr>
          <w:rFonts w:ascii="Trebuchet MS" w:eastAsia="Times New Roman" w:hAnsi="Trebuchet MS" w:cs="Times New Roman"/>
          <w:sz w:val="20"/>
          <w:szCs w:val="20"/>
        </w:rPr>
        <w:t>7</w:t>
      </w:r>
      <w:r>
        <w:rPr>
          <w:rFonts w:ascii="Trebuchet MS" w:eastAsia="Times New Roman" w:hAnsi="Trebuchet MS" w:cs="Times New Roman"/>
          <w:sz w:val="20"/>
          <w:szCs w:val="20"/>
        </w:rPr>
        <w:t xml:space="preserve">. Lista proiectelor care pot face obiectul evaluării în a doua etapă a procesului de selecție </w:t>
      </w:r>
    </w:p>
    <w:p w:rsidR="004D1B1F" w:rsidRDefault="004D1B1F" w:rsidP="00E02CCB">
      <w:pPr>
        <w:spacing w:before="120" w:after="120" w:line="240" w:lineRule="auto"/>
        <w:jc w:val="both"/>
        <w:rPr>
          <w:rFonts w:ascii="Trebuchet MS" w:eastAsia="Times New Roman" w:hAnsi="Trebuchet MS" w:cs="Times New Roman"/>
          <w:sz w:val="20"/>
          <w:szCs w:val="20"/>
        </w:rPr>
        <w:sectPr w:rsidR="004D1B1F" w:rsidSect="004D1B1F">
          <w:pgSz w:w="16838" w:h="11906" w:orient="landscape"/>
          <w:pgMar w:top="1417" w:right="1417" w:bottom="1417" w:left="1417" w:header="708" w:footer="708" w:gutter="0"/>
          <w:cols w:space="708"/>
          <w:docGrid w:linePitch="360"/>
        </w:sectPr>
      </w:pPr>
    </w:p>
    <w:p w:rsidR="008007A6" w:rsidRPr="00E02CCB" w:rsidRDefault="00477E7E" w:rsidP="00E02CCB">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lastRenderedPageBreak/>
        <w:t>Membrii A</w:t>
      </w:r>
      <w:r w:rsidR="00BF2BDE" w:rsidRPr="00E02CCB">
        <w:rPr>
          <w:rFonts w:ascii="Trebuchet MS" w:eastAsia="Times New Roman" w:hAnsi="Trebuchet MS" w:cs="Times New Roman"/>
          <w:sz w:val="20"/>
          <w:szCs w:val="20"/>
        </w:rPr>
        <w:t>utorit</w:t>
      </w:r>
      <w:r>
        <w:rPr>
          <w:rFonts w:ascii="Trebuchet MS" w:eastAsia="Times New Roman" w:hAnsi="Trebuchet MS" w:cs="Times New Roman"/>
          <w:sz w:val="20"/>
          <w:szCs w:val="20"/>
        </w:rPr>
        <w:t xml:space="preserve">ății </w:t>
      </w:r>
      <w:r w:rsidR="00BF2BDE" w:rsidRPr="00E02CCB">
        <w:rPr>
          <w:rFonts w:ascii="Trebuchet MS" w:eastAsia="Times New Roman" w:hAnsi="Trebuchet MS" w:cs="Times New Roman"/>
          <w:sz w:val="20"/>
          <w:szCs w:val="20"/>
        </w:rPr>
        <w:t>Urban</w:t>
      </w:r>
      <w:r>
        <w:rPr>
          <w:rFonts w:ascii="Trebuchet MS" w:eastAsia="Times New Roman" w:hAnsi="Trebuchet MS" w:cs="Times New Roman"/>
          <w:sz w:val="20"/>
          <w:szCs w:val="20"/>
        </w:rPr>
        <w:t>e</w:t>
      </w:r>
      <w:r w:rsidR="00BF2BDE" w:rsidRPr="00E02CCB">
        <w:rPr>
          <w:rFonts w:ascii="Trebuchet MS" w:eastAsia="Times New Roman" w:hAnsi="Trebuchet MS" w:cs="Times New Roman"/>
          <w:sz w:val="20"/>
          <w:szCs w:val="20"/>
        </w:rPr>
        <w:t xml:space="preserve"> </w:t>
      </w:r>
      <w:r>
        <w:rPr>
          <w:rFonts w:ascii="Trebuchet MS" w:eastAsia="Times New Roman" w:hAnsi="Trebuchet MS" w:cs="Times New Roman"/>
          <w:sz w:val="20"/>
          <w:szCs w:val="20"/>
        </w:rPr>
        <w:t>vor</w:t>
      </w:r>
      <w:r w:rsidR="000A287E" w:rsidRPr="00E02CCB">
        <w:rPr>
          <w:rFonts w:ascii="Trebuchet MS" w:eastAsia="Times New Roman" w:hAnsi="Trebuchet MS" w:cs="Times New Roman"/>
          <w:sz w:val="20"/>
          <w:szCs w:val="20"/>
        </w:rPr>
        <w:t xml:space="preserve"> aplica </w:t>
      </w:r>
      <w:r w:rsidR="00BF2BDE" w:rsidRPr="00E02CCB">
        <w:rPr>
          <w:rFonts w:ascii="Trebuchet MS" w:eastAsia="Times New Roman" w:hAnsi="Trebuchet MS" w:cs="Times New Roman"/>
          <w:sz w:val="20"/>
          <w:szCs w:val="20"/>
        </w:rPr>
        <w:t>set</w:t>
      </w:r>
      <w:r w:rsidR="00F3645F">
        <w:rPr>
          <w:rFonts w:ascii="Trebuchet MS" w:eastAsia="Times New Roman" w:hAnsi="Trebuchet MS" w:cs="Times New Roman"/>
          <w:sz w:val="20"/>
          <w:szCs w:val="20"/>
        </w:rPr>
        <w:t>ul</w:t>
      </w:r>
      <w:r w:rsidR="00BF2BDE" w:rsidRPr="00E02CCB">
        <w:rPr>
          <w:rFonts w:ascii="Trebuchet MS" w:eastAsia="Times New Roman" w:hAnsi="Trebuchet MS" w:cs="Times New Roman"/>
          <w:sz w:val="20"/>
          <w:szCs w:val="20"/>
        </w:rPr>
        <w:t xml:space="preserve"> de </w:t>
      </w:r>
      <w:r w:rsidR="008007A6" w:rsidRPr="00E02CCB">
        <w:rPr>
          <w:rFonts w:ascii="Trebuchet MS" w:eastAsia="Times New Roman" w:hAnsi="Trebuchet MS" w:cs="Times New Roman"/>
          <w:sz w:val="20"/>
          <w:szCs w:val="20"/>
        </w:rPr>
        <w:t xml:space="preserve">criterii </w:t>
      </w:r>
      <w:r>
        <w:rPr>
          <w:rFonts w:ascii="Trebuchet MS" w:eastAsia="Times New Roman" w:hAnsi="Trebuchet MS" w:cs="Times New Roman"/>
          <w:sz w:val="20"/>
          <w:szCs w:val="20"/>
        </w:rPr>
        <w:t xml:space="preserve">din această a doua etape a procesului de selecție </w:t>
      </w:r>
      <w:r w:rsidR="000A287E" w:rsidRPr="00E02CCB">
        <w:rPr>
          <w:rFonts w:ascii="Trebuchet MS" w:eastAsia="Times New Roman" w:hAnsi="Trebuchet MS" w:cs="Times New Roman"/>
          <w:sz w:val="20"/>
          <w:szCs w:val="20"/>
        </w:rPr>
        <w:t>în scopul definitivării listei de proiecte prioritare pentru perioada 2014-2020</w:t>
      </w:r>
      <w:r w:rsidR="00F3645F">
        <w:rPr>
          <w:rFonts w:ascii="Trebuchet MS" w:eastAsia="Times New Roman" w:hAnsi="Trebuchet MS" w:cs="Times New Roman"/>
          <w:sz w:val="20"/>
          <w:szCs w:val="20"/>
        </w:rPr>
        <w:t xml:space="preserve"> fina</w:t>
      </w:r>
      <w:r>
        <w:rPr>
          <w:rFonts w:ascii="Trebuchet MS" w:eastAsia="Times New Roman" w:hAnsi="Trebuchet MS" w:cs="Times New Roman"/>
          <w:sz w:val="20"/>
          <w:szCs w:val="20"/>
        </w:rPr>
        <w:t>n</w:t>
      </w:r>
      <w:r w:rsidR="00F3645F">
        <w:rPr>
          <w:rFonts w:ascii="Trebuchet MS" w:eastAsia="Times New Roman" w:hAnsi="Trebuchet MS" w:cs="Times New Roman"/>
          <w:sz w:val="20"/>
          <w:szCs w:val="20"/>
        </w:rPr>
        <w:t>țabile prin intermediul Axei Prioritare 4 a POR 2014-2020</w:t>
      </w:r>
      <w:r w:rsidR="00BF2BDE" w:rsidRPr="00E02CCB">
        <w:rPr>
          <w:rFonts w:ascii="Trebuchet MS" w:eastAsia="Times New Roman" w:hAnsi="Trebuchet MS" w:cs="Times New Roman"/>
          <w:sz w:val="20"/>
          <w:szCs w:val="20"/>
        </w:rPr>
        <w:t>.</w:t>
      </w:r>
      <w:r w:rsidR="000A287E" w:rsidRPr="00E02CCB">
        <w:rPr>
          <w:rFonts w:ascii="Trebuchet MS" w:eastAsia="Times New Roman" w:hAnsi="Trebuchet MS" w:cs="Times New Roman"/>
          <w:sz w:val="20"/>
          <w:szCs w:val="20"/>
        </w:rPr>
        <w:t xml:space="preserve"> </w:t>
      </w:r>
    </w:p>
    <w:p w:rsidR="00477E7E" w:rsidRPr="00477E7E" w:rsidRDefault="00477E7E" w:rsidP="00477E7E">
      <w:pPr>
        <w:spacing w:before="120" w:after="120" w:line="240" w:lineRule="auto"/>
        <w:jc w:val="both"/>
        <w:rPr>
          <w:rFonts w:ascii="Trebuchet MS" w:eastAsia="Times New Roman" w:hAnsi="Trebuchet MS" w:cs="Times New Roman"/>
          <w:sz w:val="20"/>
          <w:szCs w:val="20"/>
        </w:rPr>
      </w:pPr>
      <w:r w:rsidRPr="00477E7E">
        <w:rPr>
          <w:rFonts w:ascii="Trebuchet MS" w:eastAsia="Times New Roman" w:hAnsi="Trebuchet MS" w:cs="Times New Roman"/>
          <w:sz w:val="20"/>
          <w:szCs w:val="20"/>
        </w:rPr>
        <w:t xml:space="preserve">În stabilirea listei de proiecte finanțabile prin Axa prioritară 4 a POR 2014-2020, </w:t>
      </w:r>
      <w:r w:rsidR="00FE2528">
        <w:rPr>
          <w:rFonts w:ascii="Trebuchet MS" w:eastAsia="Times New Roman" w:hAnsi="Trebuchet MS" w:cs="Times New Roman"/>
          <w:sz w:val="20"/>
          <w:szCs w:val="20"/>
        </w:rPr>
        <w:t xml:space="preserve">la începutul acestei etape din procesul de selecție, </w:t>
      </w:r>
      <w:r w:rsidRPr="00477E7E">
        <w:rPr>
          <w:rFonts w:ascii="Trebuchet MS" w:eastAsia="Times New Roman" w:hAnsi="Trebuchet MS" w:cs="Times New Roman"/>
          <w:sz w:val="20"/>
          <w:szCs w:val="20"/>
        </w:rPr>
        <w:t>Autoritat</w:t>
      </w:r>
      <w:r w:rsidR="00FE2528">
        <w:rPr>
          <w:rFonts w:ascii="Trebuchet MS" w:eastAsia="Times New Roman" w:hAnsi="Trebuchet MS" w:cs="Times New Roman"/>
          <w:sz w:val="20"/>
          <w:szCs w:val="20"/>
        </w:rPr>
        <w:t>ea Urbană trebuie să se asigure</w:t>
      </w:r>
      <w:r>
        <w:rPr>
          <w:rFonts w:ascii="Trebuchet MS" w:eastAsia="Times New Roman" w:hAnsi="Trebuchet MS" w:cs="Times New Roman"/>
          <w:sz w:val="20"/>
          <w:szCs w:val="20"/>
        </w:rPr>
        <w:t xml:space="preserve"> </w:t>
      </w:r>
      <w:r w:rsidRPr="00477E7E">
        <w:rPr>
          <w:rFonts w:ascii="Trebuchet MS" w:eastAsia="Times New Roman" w:hAnsi="Trebuchet MS" w:cs="Times New Roman"/>
          <w:sz w:val="20"/>
          <w:szCs w:val="20"/>
        </w:rPr>
        <w:t>că:</w:t>
      </w:r>
    </w:p>
    <w:p w:rsidR="00477E7E" w:rsidRPr="00FE2528" w:rsidRDefault="00477E7E" w:rsidP="00091452">
      <w:pPr>
        <w:pStyle w:val="ListParagraph"/>
        <w:numPr>
          <w:ilvl w:val="0"/>
          <w:numId w:val="5"/>
        </w:numPr>
        <w:spacing w:before="120" w:after="120" w:line="240" w:lineRule="auto"/>
        <w:jc w:val="both"/>
        <w:rPr>
          <w:rFonts w:ascii="Trebuchet MS" w:eastAsia="Times New Roman" w:hAnsi="Trebuchet MS" w:cs="Times New Roman"/>
          <w:b/>
          <w:i/>
          <w:sz w:val="20"/>
          <w:szCs w:val="20"/>
        </w:rPr>
      </w:pPr>
      <w:r w:rsidRPr="00477E7E">
        <w:rPr>
          <w:rFonts w:ascii="Trebuchet MS" w:eastAsia="Times New Roman" w:hAnsi="Trebuchet MS" w:cs="Times New Roman"/>
          <w:sz w:val="20"/>
          <w:szCs w:val="20"/>
        </w:rPr>
        <w:t xml:space="preserve">bugetul total al proiectelor </w:t>
      </w:r>
      <w:r>
        <w:rPr>
          <w:rFonts w:ascii="Trebuchet MS" w:eastAsia="Times New Roman" w:hAnsi="Trebuchet MS" w:cs="Times New Roman"/>
          <w:sz w:val="20"/>
          <w:szCs w:val="20"/>
        </w:rPr>
        <w:t xml:space="preserve">finanțabile </w:t>
      </w:r>
      <w:r w:rsidRPr="00477E7E">
        <w:rPr>
          <w:rFonts w:ascii="Trebuchet MS" w:eastAsia="Times New Roman" w:hAnsi="Trebuchet MS" w:cs="Times New Roman"/>
          <w:sz w:val="20"/>
          <w:szCs w:val="20"/>
        </w:rPr>
        <w:t>în cadrul axei prioritare 4 a POR 2014-2020 nu depășește 200% din alocarea financiară la nivelul municipiului reședință de județ (100% din alocarea financiară este pentru proiecte prioritare, respectiv până la 100% pentru proiecte aflate pe lista de rezervă)</w:t>
      </w:r>
      <w:r>
        <w:rPr>
          <w:rFonts w:ascii="Trebuchet MS" w:eastAsia="Times New Roman" w:hAnsi="Trebuchet MS" w:cs="Times New Roman"/>
          <w:sz w:val="20"/>
          <w:szCs w:val="20"/>
        </w:rPr>
        <w:t xml:space="preserve">. </w:t>
      </w:r>
      <w:r w:rsidRPr="00FE2528">
        <w:rPr>
          <w:rFonts w:ascii="Trebuchet MS" w:eastAsia="Times New Roman" w:hAnsi="Trebuchet MS" w:cs="Times New Roman"/>
          <w:b/>
          <w:i/>
          <w:sz w:val="20"/>
          <w:szCs w:val="20"/>
        </w:rPr>
        <w:t xml:space="preserve">În exemplul de față, valoarea proiectelor (contribuția din FEDR și buget de stat) </w:t>
      </w:r>
      <w:r w:rsidR="00E17936" w:rsidRPr="00FE2528">
        <w:rPr>
          <w:rFonts w:ascii="Trebuchet MS" w:eastAsia="Times New Roman" w:hAnsi="Trebuchet MS" w:cs="Times New Roman"/>
          <w:b/>
          <w:i/>
          <w:sz w:val="20"/>
          <w:szCs w:val="20"/>
        </w:rPr>
        <w:t>însumează 33.765.900, încadrându-se astfel în cel puțin dublul valorii alocării financiare disponibile municipiului reședință de județ X (50.000.000 lei)</w:t>
      </w:r>
      <w:r w:rsidR="009E4EF3" w:rsidRPr="00FE2528">
        <w:rPr>
          <w:rFonts w:ascii="Trebuchet MS" w:eastAsia="Times New Roman" w:hAnsi="Trebuchet MS" w:cs="Times New Roman"/>
          <w:b/>
          <w:i/>
          <w:sz w:val="20"/>
          <w:szCs w:val="20"/>
        </w:rPr>
        <w:t>.</w:t>
      </w:r>
    </w:p>
    <w:p w:rsidR="00E17936" w:rsidRPr="00FE2528" w:rsidRDefault="00477E7E" w:rsidP="00091452">
      <w:pPr>
        <w:pStyle w:val="ListParagraph"/>
        <w:numPr>
          <w:ilvl w:val="0"/>
          <w:numId w:val="5"/>
        </w:numPr>
        <w:spacing w:before="120" w:after="120" w:line="240" w:lineRule="auto"/>
        <w:jc w:val="both"/>
        <w:rPr>
          <w:rFonts w:ascii="Trebuchet MS" w:eastAsia="Times New Roman" w:hAnsi="Trebuchet MS" w:cs="Times New Roman"/>
          <w:b/>
          <w:i/>
          <w:sz w:val="20"/>
          <w:szCs w:val="20"/>
        </w:rPr>
      </w:pPr>
      <w:r w:rsidRPr="00477E7E">
        <w:rPr>
          <w:rFonts w:ascii="Trebuchet MS" w:eastAsia="Times New Roman" w:hAnsi="Trebuchet MS" w:cs="Times New Roman"/>
          <w:sz w:val="20"/>
          <w:szCs w:val="20"/>
        </w:rPr>
        <w:t>proiectele pentru finanțare în cadrul axei prioritare 4 a POR 2014-2020 acoperă cel puțin 2 OT (2 priorități de investiție), din care obligatoriu OT 4 (P.I. 4.1 – mobilitate urbană)</w:t>
      </w:r>
      <w:r w:rsidR="00E17936">
        <w:rPr>
          <w:rStyle w:val="FootnoteReference"/>
          <w:rFonts w:ascii="Trebuchet MS" w:eastAsia="Times New Roman" w:hAnsi="Trebuchet MS" w:cs="Times New Roman"/>
          <w:sz w:val="20"/>
          <w:szCs w:val="20"/>
        </w:rPr>
        <w:footnoteReference w:id="7"/>
      </w:r>
      <w:r w:rsidR="00E17936">
        <w:rPr>
          <w:rFonts w:ascii="Trebuchet MS" w:eastAsia="Times New Roman" w:hAnsi="Trebuchet MS" w:cs="Times New Roman"/>
          <w:sz w:val="20"/>
          <w:szCs w:val="20"/>
        </w:rPr>
        <w:t xml:space="preserve">. </w:t>
      </w:r>
      <w:r w:rsidR="00E17936" w:rsidRPr="00FE2528">
        <w:rPr>
          <w:rFonts w:ascii="Trebuchet MS" w:eastAsia="Times New Roman" w:hAnsi="Trebuchet MS" w:cs="Times New Roman"/>
          <w:b/>
          <w:i/>
          <w:sz w:val="20"/>
          <w:szCs w:val="20"/>
        </w:rPr>
        <w:t>În exemplul de față, condiția este îndeplinită, lista pro</w:t>
      </w:r>
      <w:r w:rsidR="009E4EF3" w:rsidRPr="00FE2528">
        <w:rPr>
          <w:rFonts w:ascii="Trebuchet MS" w:eastAsia="Times New Roman" w:hAnsi="Trebuchet MS" w:cs="Times New Roman"/>
          <w:b/>
          <w:i/>
          <w:sz w:val="20"/>
          <w:szCs w:val="20"/>
        </w:rPr>
        <w:t>iectelor c</w:t>
      </w:r>
      <w:r w:rsidR="00E17936" w:rsidRPr="00FE2528">
        <w:rPr>
          <w:rFonts w:ascii="Trebuchet MS" w:eastAsia="Times New Roman" w:hAnsi="Trebuchet MS" w:cs="Times New Roman"/>
          <w:b/>
          <w:i/>
          <w:sz w:val="20"/>
          <w:szCs w:val="20"/>
        </w:rPr>
        <w:t xml:space="preserve">uprinzând proiecte din 3 dintre cele patru priorități de investiție ale Axei Prioritare 4 a POR 2014-2020. </w:t>
      </w:r>
      <w:r w:rsidRPr="00FE2528">
        <w:rPr>
          <w:rFonts w:ascii="Trebuchet MS" w:eastAsia="Times New Roman" w:hAnsi="Trebuchet MS" w:cs="Times New Roman"/>
          <w:b/>
          <w:i/>
          <w:sz w:val="20"/>
          <w:szCs w:val="20"/>
        </w:rPr>
        <w:t xml:space="preserve"> </w:t>
      </w:r>
    </w:p>
    <w:p w:rsidR="00BB19F6" w:rsidRDefault="00525578" w:rsidP="006464F0">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Conform metodologiei și criteriilor </w:t>
      </w:r>
      <w:r w:rsidRPr="00525578">
        <w:rPr>
          <w:rFonts w:ascii="Trebuchet MS" w:eastAsia="Times New Roman" w:hAnsi="Trebuchet MS" w:cs="Times New Roman"/>
          <w:sz w:val="20"/>
          <w:szCs w:val="20"/>
        </w:rPr>
        <w:t>de selecție strategică a proiectelor aplicabile de către Autoritățile Urbane</w:t>
      </w:r>
      <w:r>
        <w:rPr>
          <w:rFonts w:ascii="Trebuchet MS" w:eastAsia="Times New Roman" w:hAnsi="Trebuchet MS" w:cs="Times New Roman"/>
          <w:sz w:val="20"/>
          <w:szCs w:val="20"/>
        </w:rPr>
        <w:t>, aprobate de către CM POR</w:t>
      </w:r>
      <w:r w:rsidR="00FE2528">
        <w:rPr>
          <w:rFonts w:ascii="Trebuchet MS" w:eastAsia="Times New Roman" w:hAnsi="Trebuchet MS" w:cs="Times New Roman"/>
          <w:sz w:val="20"/>
          <w:szCs w:val="20"/>
        </w:rPr>
        <w:t>,</w:t>
      </w:r>
      <w:r>
        <w:rPr>
          <w:rFonts w:ascii="Trebuchet MS" w:eastAsia="Times New Roman" w:hAnsi="Trebuchet MS" w:cs="Times New Roman"/>
          <w:sz w:val="20"/>
          <w:szCs w:val="20"/>
        </w:rPr>
        <w:t xml:space="preserve"> </w:t>
      </w:r>
      <w:r w:rsidR="00876D48">
        <w:rPr>
          <w:rFonts w:ascii="Trebuchet MS" w:eastAsia="Times New Roman" w:hAnsi="Trebuchet MS" w:cs="Times New Roman"/>
          <w:sz w:val="20"/>
          <w:szCs w:val="20"/>
        </w:rPr>
        <w:t xml:space="preserve">următoarele </w:t>
      </w:r>
      <w:r>
        <w:rPr>
          <w:rFonts w:ascii="Trebuchet MS" w:eastAsia="Times New Roman" w:hAnsi="Trebuchet MS" w:cs="Times New Roman"/>
          <w:sz w:val="20"/>
          <w:szCs w:val="20"/>
        </w:rPr>
        <w:t>criterii vor fi aplicate d</w:t>
      </w:r>
      <w:r w:rsidR="00876D48">
        <w:rPr>
          <w:rFonts w:ascii="Trebuchet MS" w:eastAsia="Times New Roman" w:hAnsi="Trebuchet MS" w:cs="Times New Roman"/>
          <w:sz w:val="20"/>
          <w:szCs w:val="20"/>
        </w:rPr>
        <w:t xml:space="preserve">e către membrii </w:t>
      </w:r>
      <w:r w:rsidR="00C43A3D">
        <w:rPr>
          <w:rFonts w:ascii="Trebuchet MS" w:eastAsia="Times New Roman" w:hAnsi="Trebuchet MS" w:cs="Times New Roman"/>
          <w:sz w:val="20"/>
          <w:szCs w:val="20"/>
        </w:rPr>
        <w:t>Autorității Urbane</w:t>
      </w:r>
      <w:r w:rsidR="00876D48">
        <w:rPr>
          <w:rFonts w:ascii="Trebuchet MS" w:eastAsia="Times New Roman" w:hAnsi="Trebuchet MS" w:cs="Times New Roman"/>
          <w:sz w:val="20"/>
          <w:szCs w:val="20"/>
        </w:rPr>
        <w:t>:</w:t>
      </w:r>
    </w:p>
    <w:p w:rsidR="00525578" w:rsidRPr="00525578" w:rsidRDefault="00525578" w:rsidP="00091452">
      <w:pPr>
        <w:numPr>
          <w:ilvl w:val="0"/>
          <w:numId w:val="6"/>
        </w:numPr>
        <w:spacing w:after="120" w:line="240" w:lineRule="auto"/>
        <w:contextualSpacing/>
        <w:jc w:val="both"/>
        <w:rPr>
          <w:rFonts w:ascii="Trebuchet MS" w:eastAsia="Times New Roman" w:hAnsi="Trebuchet MS"/>
          <w:sz w:val="20"/>
          <w:szCs w:val="20"/>
        </w:rPr>
      </w:pPr>
      <w:r w:rsidRPr="00525578">
        <w:rPr>
          <w:rFonts w:ascii="Trebuchet MS" w:eastAsia="Times New Roman" w:hAnsi="Trebuchet MS"/>
          <w:sz w:val="20"/>
          <w:szCs w:val="20"/>
        </w:rPr>
        <w:t>încurajarea unei abordări integrate</w:t>
      </w:r>
    </w:p>
    <w:p w:rsidR="00525578" w:rsidRPr="00525578" w:rsidRDefault="00525578" w:rsidP="00091452">
      <w:pPr>
        <w:numPr>
          <w:ilvl w:val="0"/>
          <w:numId w:val="6"/>
        </w:numPr>
        <w:spacing w:after="120" w:line="240" w:lineRule="auto"/>
        <w:contextualSpacing/>
        <w:jc w:val="both"/>
        <w:rPr>
          <w:rFonts w:ascii="Trebuchet MS" w:eastAsia="Times New Roman" w:hAnsi="Trebuchet MS"/>
          <w:sz w:val="20"/>
          <w:szCs w:val="20"/>
        </w:rPr>
      </w:pPr>
      <w:r w:rsidRPr="00525578">
        <w:rPr>
          <w:rFonts w:ascii="Trebuchet MS" w:eastAsia="Times New Roman" w:hAnsi="Trebuchet MS"/>
          <w:sz w:val="20"/>
          <w:szCs w:val="20"/>
        </w:rPr>
        <w:t>gradul de maturitate al proiectelor</w:t>
      </w:r>
    </w:p>
    <w:p w:rsidR="00525578" w:rsidRPr="00525578" w:rsidRDefault="00525578" w:rsidP="00091452">
      <w:pPr>
        <w:numPr>
          <w:ilvl w:val="0"/>
          <w:numId w:val="6"/>
        </w:numPr>
        <w:spacing w:after="120" w:line="240" w:lineRule="auto"/>
        <w:contextualSpacing/>
        <w:jc w:val="both"/>
        <w:rPr>
          <w:rFonts w:ascii="Trebuchet MS" w:eastAsia="Times New Roman" w:hAnsi="Trebuchet MS"/>
          <w:sz w:val="20"/>
          <w:szCs w:val="20"/>
        </w:rPr>
      </w:pPr>
      <w:r w:rsidRPr="00525578">
        <w:rPr>
          <w:rFonts w:ascii="Trebuchet MS" w:eastAsia="Times New Roman" w:hAnsi="Trebuchet MS"/>
          <w:sz w:val="20"/>
          <w:szCs w:val="20"/>
        </w:rPr>
        <w:t>sustenabil</w:t>
      </w:r>
      <w:r>
        <w:rPr>
          <w:rFonts w:ascii="Trebuchet MS" w:eastAsia="Times New Roman" w:hAnsi="Trebuchet MS"/>
          <w:sz w:val="20"/>
          <w:szCs w:val="20"/>
        </w:rPr>
        <w:t>itatea financiară a proiectelor</w:t>
      </w:r>
    </w:p>
    <w:p w:rsidR="00F82F84" w:rsidRDefault="00F82F84" w:rsidP="00F82F84">
      <w:pPr>
        <w:spacing w:before="120" w:after="120" w:line="240" w:lineRule="auto"/>
        <w:jc w:val="both"/>
        <w:rPr>
          <w:rFonts w:ascii="Trebuchet MS" w:hAnsi="Trebuchet MS" w:cs="Tahoma"/>
          <w:sz w:val="20"/>
          <w:szCs w:val="20"/>
        </w:rPr>
      </w:pPr>
    </w:p>
    <w:p w:rsidR="00206ACA" w:rsidRDefault="00681117" w:rsidP="005A0774">
      <w:pPr>
        <w:spacing w:before="120" w:after="120" w:line="240" w:lineRule="auto"/>
        <w:jc w:val="both"/>
        <w:rPr>
          <w:rFonts w:ascii="Trebuchet MS" w:hAnsi="Trebuchet MS" w:cs="Tahoma"/>
          <w:sz w:val="20"/>
          <w:szCs w:val="20"/>
        </w:rPr>
      </w:pPr>
      <w:r>
        <w:rPr>
          <w:rFonts w:ascii="Trebuchet MS" w:hAnsi="Trebuchet MS" w:cs="Tahoma"/>
          <w:sz w:val="20"/>
          <w:szCs w:val="20"/>
        </w:rPr>
        <w:t>În urma aplicării</w:t>
      </w:r>
      <w:r w:rsidR="0037228E">
        <w:rPr>
          <w:rFonts w:ascii="Trebuchet MS" w:hAnsi="Trebuchet MS" w:cs="Tahoma"/>
          <w:sz w:val="20"/>
          <w:szCs w:val="20"/>
        </w:rPr>
        <w:t xml:space="preserve"> acestor criterii</w:t>
      </w:r>
      <w:r>
        <w:rPr>
          <w:rFonts w:ascii="Trebuchet MS" w:hAnsi="Trebuchet MS" w:cs="Tahoma"/>
          <w:sz w:val="20"/>
          <w:szCs w:val="20"/>
        </w:rPr>
        <w:t xml:space="preserve"> </w:t>
      </w:r>
      <w:r w:rsidR="0037228E">
        <w:rPr>
          <w:rFonts w:ascii="Trebuchet MS" w:hAnsi="Trebuchet MS" w:cs="Tahoma"/>
          <w:sz w:val="20"/>
          <w:szCs w:val="20"/>
        </w:rPr>
        <w:t xml:space="preserve">suplimentare din a doua etapă a procesului de selecție a proiectelor, </w:t>
      </w:r>
      <w:r w:rsidR="00206ACA">
        <w:rPr>
          <w:rFonts w:ascii="Trebuchet MS" w:hAnsi="Trebuchet MS" w:cs="Tahoma"/>
          <w:sz w:val="20"/>
          <w:szCs w:val="20"/>
        </w:rPr>
        <w:t xml:space="preserve">membrii Autorității Urbane au decis cu privire la </w:t>
      </w:r>
      <w:r w:rsidR="00206ACA" w:rsidRPr="00206ACA">
        <w:rPr>
          <w:rFonts w:ascii="Trebuchet MS" w:hAnsi="Trebuchet MS" w:cs="Tahoma"/>
          <w:sz w:val="20"/>
          <w:szCs w:val="20"/>
        </w:rPr>
        <w:t>lista proiectelor finanțabile prin intermediul Axei Prioritare 4 a POR 2014-2020</w:t>
      </w:r>
      <w:r w:rsidR="00206ACA">
        <w:rPr>
          <w:rFonts w:ascii="Trebuchet MS" w:hAnsi="Trebuchet MS" w:cs="Tahoma"/>
          <w:sz w:val="20"/>
          <w:szCs w:val="20"/>
        </w:rPr>
        <w:t xml:space="preserve">. </w:t>
      </w:r>
      <w:r w:rsidR="00206ACA" w:rsidRPr="00206ACA">
        <w:rPr>
          <w:rFonts w:ascii="Trebuchet MS" w:hAnsi="Trebuchet MS" w:cs="Tahoma"/>
          <w:sz w:val="20"/>
          <w:szCs w:val="20"/>
        </w:rPr>
        <w:t xml:space="preserve">Această listă </w:t>
      </w:r>
      <w:r w:rsidR="00206ACA">
        <w:rPr>
          <w:rFonts w:ascii="Trebuchet MS" w:hAnsi="Trebuchet MS" w:cs="Tahoma"/>
          <w:sz w:val="20"/>
          <w:szCs w:val="20"/>
        </w:rPr>
        <w:t xml:space="preserve">(tabelul 9) </w:t>
      </w:r>
      <w:r w:rsidR="00206ACA" w:rsidRPr="00206ACA">
        <w:rPr>
          <w:rFonts w:ascii="Trebuchet MS" w:hAnsi="Trebuchet MS" w:cs="Tahoma"/>
          <w:sz w:val="20"/>
          <w:szCs w:val="20"/>
        </w:rPr>
        <w:t xml:space="preserve">cuprinde proiectele prioritare, cele a căror valoare se încadrează în alocarea financiară disponibilă municipiului reședință de județ, pe priorităţi de investiţii, și o listă de rezervă, a cărei valoare totală </w:t>
      </w:r>
      <w:r w:rsidR="00206ACA">
        <w:rPr>
          <w:rFonts w:ascii="Trebuchet MS" w:hAnsi="Trebuchet MS" w:cs="Tahoma"/>
          <w:sz w:val="20"/>
          <w:szCs w:val="20"/>
        </w:rPr>
        <w:t xml:space="preserve">se </w:t>
      </w:r>
      <w:r w:rsidR="00206ACA" w:rsidRPr="00206ACA">
        <w:rPr>
          <w:rFonts w:ascii="Trebuchet MS" w:hAnsi="Trebuchet MS" w:cs="Tahoma"/>
          <w:sz w:val="20"/>
          <w:szCs w:val="20"/>
        </w:rPr>
        <w:t>încadre</w:t>
      </w:r>
      <w:r w:rsidR="00206ACA">
        <w:rPr>
          <w:rFonts w:ascii="Trebuchet MS" w:hAnsi="Trebuchet MS" w:cs="Tahoma"/>
          <w:sz w:val="20"/>
          <w:szCs w:val="20"/>
        </w:rPr>
        <w:t>ază</w:t>
      </w:r>
      <w:r w:rsidR="00206ACA" w:rsidRPr="00206ACA">
        <w:rPr>
          <w:rFonts w:ascii="Trebuchet MS" w:hAnsi="Trebuchet MS" w:cs="Tahoma"/>
          <w:sz w:val="20"/>
          <w:szCs w:val="20"/>
        </w:rPr>
        <w:t xml:space="preserve"> suplimentar până la 100% din alocarea financiară disponibilă municipiului reședință de județ</w:t>
      </w:r>
      <w:r w:rsidR="00206ACA">
        <w:rPr>
          <w:rFonts w:ascii="Trebuchet MS" w:hAnsi="Trebuchet MS" w:cs="Tahoma"/>
          <w:sz w:val="20"/>
          <w:szCs w:val="20"/>
        </w:rPr>
        <w:t>.</w:t>
      </w:r>
    </w:p>
    <w:p w:rsidR="0047088B" w:rsidRDefault="00E46936" w:rsidP="0047088B">
      <w:pPr>
        <w:spacing w:before="120" w:after="120" w:line="240" w:lineRule="auto"/>
        <w:jc w:val="both"/>
        <w:rPr>
          <w:rFonts w:ascii="Trebuchet MS" w:hAnsi="Trebuchet MS" w:cs="Tahoma"/>
          <w:sz w:val="20"/>
          <w:szCs w:val="20"/>
        </w:rPr>
      </w:pPr>
      <w:r w:rsidRPr="009E08E6">
        <w:rPr>
          <w:rFonts w:ascii="Trebuchet MS" w:hAnsi="Trebuchet MS" w:cs="Tahoma"/>
          <w:sz w:val="20"/>
          <w:szCs w:val="20"/>
        </w:rPr>
        <w:t>Membrii Autorității Urbane pot să decidă schimbarea ierarhiei obținute în urma primei etape a procesului de selecție strategică a proiectelor, inclusiv ajustarea valorii pentru un proiect, dar trebuie să ofere o justificare pentru realizarea acestei ajustări.</w:t>
      </w:r>
      <w:r w:rsidR="0047088B" w:rsidRPr="009E08E6">
        <w:rPr>
          <w:rFonts w:ascii="Trebuchet MS" w:hAnsi="Trebuchet MS" w:cs="Tahoma"/>
          <w:b/>
          <w:i/>
          <w:sz w:val="20"/>
          <w:szCs w:val="20"/>
        </w:rPr>
        <w:t>În exemplu de față, membrii Autorității Urbane au decis ca Proiectul 6, deși avea un punctaj inferior celorlate proiecte, să fie inclus în lista proiectelor</w:t>
      </w:r>
      <w:r w:rsidRPr="009E08E6">
        <w:rPr>
          <w:rFonts w:ascii="Trebuchet MS" w:hAnsi="Trebuchet MS" w:cs="Tahoma"/>
          <w:b/>
          <w:i/>
          <w:sz w:val="20"/>
          <w:szCs w:val="20"/>
        </w:rPr>
        <w:t xml:space="preserve"> prioritare încadrate în alocările orientative disponibile municipiului reședință de județ X.</w:t>
      </w:r>
      <w:r w:rsidR="0047088B">
        <w:rPr>
          <w:rFonts w:ascii="Trebuchet MS" w:hAnsi="Trebuchet MS" w:cs="Tahoma"/>
          <w:sz w:val="20"/>
          <w:szCs w:val="20"/>
        </w:rPr>
        <w:t xml:space="preserve">  </w:t>
      </w:r>
    </w:p>
    <w:p w:rsidR="00E46936" w:rsidRPr="00FD262F" w:rsidRDefault="00E46936" w:rsidP="00E46936">
      <w:pPr>
        <w:jc w:val="both"/>
        <w:rPr>
          <w:rFonts w:ascii="Trebuchet MS" w:hAnsi="Trebuchet MS"/>
          <w:sz w:val="20"/>
          <w:szCs w:val="20"/>
        </w:rPr>
      </w:pPr>
      <w:r>
        <w:rPr>
          <w:rFonts w:ascii="Trebuchet MS" w:hAnsi="Trebuchet MS"/>
          <w:sz w:val="20"/>
          <w:szCs w:val="20"/>
        </w:rPr>
        <w:t xml:space="preserve">Conform procedurii de prioritizare și selecție a proiectelor, </w:t>
      </w:r>
      <w:r w:rsidRPr="00FD262F">
        <w:rPr>
          <w:rFonts w:ascii="Trebuchet MS" w:hAnsi="Trebuchet MS"/>
          <w:sz w:val="20"/>
          <w:szCs w:val="20"/>
        </w:rPr>
        <w:t xml:space="preserve">în stabilirea listei de proiecte potențial finanțabile prin Axa prioritară 4 a POR 2014-2020, </w:t>
      </w:r>
      <w:r w:rsidRPr="00B46370">
        <w:rPr>
          <w:rFonts w:ascii="Trebuchet MS" w:hAnsi="Trebuchet MS"/>
          <w:sz w:val="20"/>
          <w:szCs w:val="20"/>
        </w:rPr>
        <w:t xml:space="preserve">Autoritatea Urbană </w:t>
      </w:r>
      <w:r w:rsidRPr="00FD262F">
        <w:rPr>
          <w:rFonts w:ascii="Trebuchet MS" w:hAnsi="Trebuchet MS"/>
          <w:sz w:val="20"/>
          <w:szCs w:val="20"/>
        </w:rPr>
        <w:t>trebuie să se asigure că:</w:t>
      </w:r>
    </w:p>
    <w:p w:rsidR="00E46936" w:rsidRPr="00FE2528" w:rsidRDefault="00E46936" w:rsidP="00091452">
      <w:pPr>
        <w:pStyle w:val="ListParagraph"/>
        <w:numPr>
          <w:ilvl w:val="0"/>
          <w:numId w:val="7"/>
        </w:numPr>
        <w:jc w:val="both"/>
        <w:rPr>
          <w:rFonts w:ascii="Trebuchet MS" w:hAnsi="Trebuchet MS"/>
          <w:b/>
          <w:i/>
          <w:sz w:val="20"/>
          <w:szCs w:val="20"/>
        </w:rPr>
      </w:pPr>
      <w:r w:rsidRPr="00FD262F">
        <w:rPr>
          <w:rFonts w:ascii="Trebuchet MS" w:hAnsi="Trebuchet MS"/>
          <w:sz w:val="20"/>
          <w:szCs w:val="20"/>
        </w:rPr>
        <w:t xml:space="preserve">valoarea proiectelor prioritare și a proiectelor de rezervă </w:t>
      </w:r>
      <w:r w:rsidR="000E39EE">
        <w:rPr>
          <w:rFonts w:ascii="Trebuchet MS" w:hAnsi="Trebuchet MS"/>
          <w:sz w:val="20"/>
          <w:szCs w:val="20"/>
        </w:rPr>
        <w:t xml:space="preserve">(contribuția proprie a beneficiarului la cheltuielile eligibile și neeligibile, precum și cheltuileile cu operarea și mentenanța) </w:t>
      </w:r>
      <w:r w:rsidRPr="00FD262F">
        <w:rPr>
          <w:rFonts w:ascii="Trebuchet MS" w:hAnsi="Trebuchet MS"/>
          <w:sz w:val="20"/>
          <w:szCs w:val="20"/>
        </w:rPr>
        <w:t>trebuie să se încadreze în valoarea bugetului operațional de care dispune municipiul reședință de județ pentru per</w:t>
      </w:r>
      <w:r>
        <w:rPr>
          <w:rFonts w:ascii="Trebuchet MS" w:hAnsi="Trebuchet MS"/>
          <w:sz w:val="20"/>
          <w:szCs w:val="20"/>
        </w:rPr>
        <w:t xml:space="preserve">ioada de implementare 2014-2023. </w:t>
      </w:r>
      <w:r w:rsidR="000E39EE" w:rsidRPr="00FE2528">
        <w:rPr>
          <w:rFonts w:ascii="Trebuchet MS" w:hAnsi="Trebuchet MS"/>
          <w:b/>
          <w:i/>
          <w:sz w:val="20"/>
          <w:szCs w:val="20"/>
        </w:rPr>
        <w:t xml:space="preserve">În exemplu de față, </w:t>
      </w:r>
      <w:r w:rsidR="00570CE1" w:rsidRPr="00FE2528">
        <w:rPr>
          <w:rFonts w:ascii="Trebuchet MS" w:hAnsi="Trebuchet MS"/>
          <w:b/>
          <w:i/>
          <w:sz w:val="20"/>
          <w:szCs w:val="20"/>
        </w:rPr>
        <w:t>valoarea proiectelor din lista proiectelor finanțabile prin intermediul Axei prioritare 4 a POR – 9.844.100 Euro se încadrează valorii bugetului operațional al municipiului reședință de județ – 50.000.000 Euro.</w:t>
      </w:r>
    </w:p>
    <w:p w:rsidR="00E46936" w:rsidRPr="00FD262F" w:rsidRDefault="00E46936" w:rsidP="00091452">
      <w:pPr>
        <w:pStyle w:val="ListParagraph"/>
        <w:numPr>
          <w:ilvl w:val="0"/>
          <w:numId w:val="7"/>
        </w:numPr>
        <w:jc w:val="both"/>
        <w:rPr>
          <w:rFonts w:ascii="Trebuchet MS" w:hAnsi="Trebuchet MS"/>
          <w:sz w:val="20"/>
          <w:szCs w:val="20"/>
        </w:rPr>
      </w:pPr>
      <w:r w:rsidRPr="00FD262F">
        <w:rPr>
          <w:rFonts w:ascii="Trebuchet MS" w:hAnsi="Trebuchet MS"/>
          <w:sz w:val="20"/>
          <w:szCs w:val="20"/>
        </w:rPr>
        <w:t xml:space="preserve">bugetul </w:t>
      </w:r>
      <w:r w:rsidR="003C7E0D">
        <w:rPr>
          <w:rFonts w:ascii="Trebuchet MS" w:hAnsi="Trebuchet MS"/>
          <w:sz w:val="20"/>
          <w:szCs w:val="20"/>
        </w:rPr>
        <w:t xml:space="preserve">(contribuția FEDR și buget de stat) </w:t>
      </w:r>
      <w:r w:rsidRPr="00FD262F">
        <w:rPr>
          <w:rFonts w:ascii="Trebuchet MS" w:hAnsi="Trebuchet MS"/>
          <w:sz w:val="20"/>
          <w:szCs w:val="20"/>
        </w:rPr>
        <w:t xml:space="preserve">total al proiectelor </w:t>
      </w:r>
      <w:r w:rsidR="003C7E0D">
        <w:rPr>
          <w:rFonts w:ascii="Trebuchet MS" w:hAnsi="Trebuchet MS"/>
          <w:sz w:val="20"/>
          <w:szCs w:val="20"/>
        </w:rPr>
        <w:t xml:space="preserve">potențial </w:t>
      </w:r>
      <w:r w:rsidRPr="00FD262F">
        <w:rPr>
          <w:rFonts w:ascii="Trebuchet MS" w:hAnsi="Trebuchet MS"/>
          <w:sz w:val="20"/>
          <w:szCs w:val="20"/>
        </w:rPr>
        <w:t xml:space="preserve">eligibile în cadrul axei prioritare 4 a POR 2014-2020 nu depășește 200% din alocarea financiară la nivelul municipiului reședință de județ (100% din alocarea financiară este pentru proiecte prioritare, respectiv </w:t>
      </w:r>
      <w:r>
        <w:rPr>
          <w:rFonts w:ascii="Trebuchet MS" w:hAnsi="Trebuchet MS"/>
          <w:sz w:val="20"/>
          <w:szCs w:val="20"/>
        </w:rPr>
        <w:t xml:space="preserve">până la </w:t>
      </w:r>
      <w:r w:rsidRPr="00FD262F">
        <w:rPr>
          <w:rFonts w:ascii="Trebuchet MS" w:hAnsi="Trebuchet MS"/>
          <w:sz w:val="20"/>
          <w:szCs w:val="20"/>
        </w:rPr>
        <w:t>100% pentru proie</w:t>
      </w:r>
      <w:r w:rsidR="003C7E0D">
        <w:rPr>
          <w:rFonts w:ascii="Trebuchet MS" w:hAnsi="Trebuchet MS"/>
          <w:sz w:val="20"/>
          <w:szCs w:val="20"/>
        </w:rPr>
        <w:t xml:space="preserve">cte aflate pe lista de rezervă). </w:t>
      </w:r>
      <w:r w:rsidR="003C7E0D" w:rsidRPr="00FE2528">
        <w:rPr>
          <w:rFonts w:ascii="Trebuchet MS" w:hAnsi="Trebuchet MS"/>
          <w:b/>
          <w:i/>
          <w:sz w:val="20"/>
          <w:szCs w:val="20"/>
        </w:rPr>
        <w:t xml:space="preserve">În exemplul </w:t>
      </w:r>
      <w:r w:rsidR="003C7E0D" w:rsidRPr="00FE2528">
        <w:rPr>
          <w:rFonts w:ascii="Trebuchet MS" w:hAnsi="Trebuchet MS"/>
          <w:b/>
          <w:i/>
          <w:sz w:val="20"/>
          <w:szCs w:val="20"/>
        </w:rPr>
        <w:lastRenderedPageBreak/>
        <w:t xml:space="preserve">de față, lista prioritară de proiecte are o valoare de 24.994.000 Euro și se încadrează în alocarea financiară orientativă de care dispune </w:t>
      </w:r>
      <w:r w:rsidR="009E4EF3" w:rsidRPr="00FE2528">
        <w:rPr>
          <w:rFonts w:ascii="Trebuchet MS" w:hAnsi="Trebuchet MS"/>
          <w:b/>
          <w:i/>
          <w:sz w:val="20"/>
          <w:szCs w:val="20"/>
        </w:rPr>
        <w:t xml:space="preserve">municipiul reședință de județ X </w:t>
      </w:r>
      <w:r w:rsidR="003C7E0D" w:rsidRPr="00FE2528">
        <w:rPr>
          <w:rFonts w:ascii="Trebuchet MS" w:hAnsi="Trebuchet MS"/>
          <w:b/>
          <w:i/>
          <w:sz w:val="20"/>
          <w:szCs w:val="20"/>
        </w:rPr>
        <w:t>(25.000.000 Euro)</w:t>
      </w:r>
      <w:r w:rsidR="009E4EF3" w:rsidRPr="00FE2528">
        <w:rPr>
          <w:rFonts w:ascii="Trebuchet MS" w:hAnsi="Trebuchet MS"/>
          <w:b/>
          <w:i/>
          <w:sz w:val="20"/>
          <w:szCs w:val="20"/>
        </w:rPr>
        <w:t>, iar proiectul din lista de rezervă are o valoare de 8.771.000 Euro</w:t>
      </w:r>
      <w:r w:rsidR="003C7E0D" w:rsidRPr="00FE2528">
        <w:rPr>
          <w:rFonts w:ascii="Trebuchet MS" w:hAnsi="Trebuchet MS"/>
          <w:i/>
          <w:sz w:val="20"/>
          <w:szCs w:val="20"/>
        </w:rPr>
        <w:t>.</w:t>
      </w:r>
      <w:r w:rsidR="003C7E0D">
        <w:rPr>
          <w:rFonts w:ascii="Trebuchet MS" w:hAnsi="Trebuchet MS"/>
          <w:sz w:val="20"/>
          <w:szCs w:val="20"/>
        </w:rPr>
        <w:t xml:space="preserve">  </w:t>
      </w:r>
    </w:p>
    <w:p w:rsidR="009E4EF3" w:rsidRPr="00FE2528" w:rsidRDefault="00E46936" w:rsidP="00091452">
      <w:pPr>
        <w:pStyle w:val="ListParagraph"/>
        <w:numPr>
          <w:ilvl w:val="0"/>
          <w:numId w:val="7"/>
        </w:numPr>
        <w:jc w:val="both"/>
        <w:rPr>
          <w:rFonts w:ascii="Trebuchet MS" w:hAnsi="Trebuchet MS"/>
          <w:b/>
          <w:i/>
          <w:sz w:val="20"/>
          <w:szCs w:val="20"/>
        </w:rPr>
      </w:pPr>
      <w:r w:rsidRPr="009E4EF3">
        <w:rPr>
          <w:rFonts w:ascii="Trebuchet MS" w:hAnsi="Trebuchet MS"/>
          <w:sz w:val="20"/>
          <w:szCs w:val="20"/>
        </w:rPr>
        <w:t>proiectele pentru finanțare în cadrul axei prioritare 4 a POR 2014-2020 acoperă cel puțin 2 OT (2 priorități de investiție), din care obligatoriu OT 4 (P.I. 4.1 – mobilitate urbană)</w:t>
      </w:r>
      <w:r w:rsidR="009E4EF3">
        <w:rPr>
          <w:rStyle w:val="FootnoteReference"/>
          <w:rFonts w:ascii="Trebuchet MS" w:hAnsi="Trebuchet MS"/>
          <w:sz w:val="20"/>
          <w:szCs w:val="20"/>
        </w:rPr>
        <w:footnoteReference w:id="8"/>
      </w:r>
      <w:r w:rsidR="009E4EF3" w:rsidRPr="009E4EF3">
        <w:rPr>
          <w:rFonts w:ascii="Trebuchet MS" w:hAnsi="Trebuchet MS"/>
          <w:sz w:val="20"/>
          <w:szCs w:val="20"/>
        </w:rPr>
        <w:t xml:space="preserve">. </w:t>
      </w:r>
      <w:r w:rsidR="009E4EF3" w:rsidRPr="00FE2528">
        <w:rPr>
          <w:rFonts w:ascii="Trebuchet MS" w:hAnsi="Trebuchet MS"/>
          <w:b/>
          <w:i/>
          <w:sz w:val="20"/>
          <w:szCs w:val="20"/>
        </w:rPr>
        <w:t xml:space="preserve">În exemplul de față, condiția este îndeplinită, lista proiectelor prioritare cuprinzând proiecte din 3 dintre cele patru priorități de investiție ale Axei Prioritare 4 a POR 2014-2020.  </w:t>
      </w:r>
    </w:p>
    <w:p w:rsidR="0047088B" w:rsidRDefault="00451BF8" w:rsidP="0047088B">
      <w:pPr>
        <w:spacing w:before="120" w:after="120" w:line="240" w:lineRule="auto"/>
        <w:jc w:val="both"/>
        <w:rPr>
          <w:rFonts w:ascii="Trebuchet MS" w:hAnsi="Trebuchet MS" w:cs="Tahoma"/>
          <w:sz w:val="20"/>
          <w:szCs w:val="20"/>
        </w:rPr>
      </w:pPr>
      <w:r w:rsidRPr="009E08E6">
        <w:rPr>
          <w:rFonts w:ascii="Trebuchet MS" w:hAnsi="Trebuchet MS" w:cs="Tahoma"/>
          <w:sz w:val="20"/>
          <w:szCs w:val="20"/>
        </w:rPr>
        <w:t>Fiecare Autoritate Urbană va elabora, pentru fiecare proiect o notă în care se vor menţiona considerentele (punctajul aferent etapei de evaluare, criterile suplimentare utilizate etc.) care au fost avute în vedere în procesul de prioritizare şi selectare.</w:t>
      </w: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206ACA" w:rsidRDefault="00206ACA" w:rsidP="005A0774">
      <w:pPr>
        <w:spacing w:before="120" w:after="120" w:line="240" w:lineRule="auto"/>
        <w:jc w:val="both"/>
        <w:rPr>
          <w:rFonts w:ascii="Trebuchet MS" w:hAnsi="Trebuchet MS" w:cs="Tahoma"/>
          <w:sz w:val="20"/>
          <w:szCs w:val="20"/>
        </w:rPr>
      </w:pPr>
    </w:p>
    <w:p w:rsidR="00525578" w:rsidRDefault="00525578" w:rsidP="00525578">
      <w:pPr>
        <w:spacing w:before="120" w:after="120" w:line="240" w:lineRule="auto"/>
        <w:jc w:val="both"/>
        <w:rPr>
          <w:rFonts w:ascii="Trebuchet MS" w:hAnsi="Trebuchet MS" w:cs="Tahoma"/>
          <w:sz w:val="20"/>
          <w:szCs w:val="20"/>
        </w:rPr>
        <w:sectPr w:rsidR="00525578" w:rsidSect="00725593">
          <w:pgSz w:w="11906" w:h="16838"/>
          <w:pgMar w:top="1417" w:right="1417" w:bottom="1417" w:left="1417" w:header="708" w:footer="708" w:gutter="0"/>
          <w:cols w:space="708"/>
          <w:docGrid w:linePitch="360"/>
        </w:sectPr>
      </w:pPr>
    </w:p>
    <w:tbl>
      <w:tblPr>
        <w:tblpPr w:leftFromText="180" w:rightFromText="180" w:horzAnchor="margin" w:tblpY="480"/>
        <w:tblW w:w="14000" w:type="dxa"/>
        <w:tblLook w:val="04A0" w:firstRow="1" w:lastRow="0" w:firstColumn="1" w:lastColumn="0" w:noHBand="0" w:noVBand="1"/>
      </w:tblPr>
      <w:tblGrid>
        <w:gridCol w:w="1498"/>
        <w:gridCol w:w="1669"/>
        <w:gridCol w:w="1047"/>
        <w:gridCol w:w="1732"/>
        <w:gridCol w:w="1344"/>
        <w:gridCol w:w="1460"/>
        <w:gridCol w:w="1460"/>
        <w:gridCol w:w="1460"/>
        <w:gridCol w:w="2330"/>
      </w:tblGrid>
      <w:tr w:rsidR="00206ACA" w:rsidRPr="00BF2BDE" w:rsidTr="00051AFA">
        <w:trPr>
          <w:trHeight w:val="250"/>
        </w:trPr>
        <w:tc>
          <w:tcPr>
            <w:tcW w:w="149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06ACA" w:rsidRPr="00BF2BDE" w:rsidRDefault="00206ACA" w:rsidP="00051AF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lastRenderedPageBreak/>
              <w:t xml:space="preserve">ORDINEA PROIECTELOR </w:t>
            </w:r>
          </w:p>
        </w:tc>
        <w:tc>
          <w:tcPr>
            <w:tcW w:w="16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06ACA" w:rsidRPr="00BF2BDE" w:rsidRDefault="00206ACA" w:rsidP="00051AF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TITLUL PROIECTULUI</w:t>
            </w:r>
          </w:p>
        </w:tc>
        <w:tc>
          <w:tcPr>
            <w:tcW w:w="10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06ACA" w:rsidRPr="00BF2BDE" w:rsidRDefault="00206ACA" w:rsidP="00051AFA">
            <w:pPr>
              <w:spacing w:after="0" w:line="240" w:lineRule="auto"/>
              <w:jc w:val="center"/>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SCOR TOTAL</w:t>
            </w:r>
          </w:p>
        </w:tc>
        <w:tc>
          <w:tcPr>
            <w:tcW w:w="173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06ACA" w:rsidRPr="00BF2BDE" w:rsidRDefault="00206ACA" w:rsidP="00051AFA">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SURSA DE FINANTARE</w:t>
            </w:r>
          </w:p>
        </w:tc>
        <w:tc>
          <w:tcPr>
            <w:tcW w:w="1344" w:type="dxa"/>
            <w:vMerge w:val="restart"/>
            <w:tcBorders>
              <w:top w:val="single" w:sz="8" w:space="0" w:color="auto"/>
              <w:left w:val="nil"/>
              <w:right w:val="single" w:sz="4" w:space="0" w:color="auto"/>
            </w:tcBorders>
            <w:shd w:val="clear" w:color="auto" w:fill="auto"/>
            <w:vAlign w:val="center"/>
            <w:hideMark/>
          </w:tcPr>
          <w:p w:rsidR="00206ACA" w:rsidRPr="00BF2BDE" w:rsidRDefault="00206ACA" w:rsidP="00051AFA">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VALOARE TOTALA</w:t>
            </w:r>
          </w:p>
        </w:tc>
        <w:tc>
          <w:tcPr>
            <w:tcW w:w="4380" w:type="dxa"/>
            <w:gridSpan w:val="3"/>
            <w:tcBorders>
              <w:top w:val="single" w:sz="8" w:space="0" w:color="auto"/>
              <w:left w:val="nil"/>
              <w:bottom w:val="single" w:sz="4" w:space="0" w:color="auto"/>
              <w:right w:val="single" w:sz="4" w:space="0" w:color="auto"/>
            </w:tcBorders>
            <w:shd w:val="clear" w:color="auto" w:fill="auto"/>
            <w:vAlign w:val="bottom"/>
            <w:hideMark/>
          </w:tcPr>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DIN CARE:</w:t>
            </w:r>
          </w:p>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233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06ACA" w:rsidRPr="00BF2BDE" w:rsidRDefault="00206ACA" w:rsidP="00051AFA">
            <w:pPr>
              <w:spacing w:after="0" w:line="240" w:lineRule="auto"/>
              <w:jc w:val="center"/>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CHELTUIELI CU OPERARE SI MENTENANTA</w:t>
            </w:r>
          </w:p>
        </w:tc>
      </w:tr>
      <w:tr w:rsidR="00206ACA" w:rsidRPr="00BF2BDE" w:rsidTr="00051AFA">
        <w:trPr>
          <w:trHeight w:val="500"/>
        </w:trPr>
        <w:tc>
          <w:tcPr>
            <w:tcW w:w="1498" w:type="dxa"/>
            <w:vMerge/>
            <w:tcBorders>
              <w:top w:val="single" w:sz="8" w:space="0" w:color="auto"/>
              <w:left w:val="single" w:sz="8" w:space="0" w:color="auto"/>
              <w:bottom w:val="single" w:sz="4" w:space="0" w:color="auto"/>
              <w:right w:val="single" w:sz="4" w:space="0" w:color="auto"/>
            </w:tcBorders>
            <w:vAlign w:val="center"/>
            <w:hideMark/>
          </w:tcPr>
          <w:p w:rsidR="00206ACA" w:rsidRPr="00BF2BDE" w:rsidRDefault="00206ACA" w:rsidP="00051AFA">
            <w:pPr>
              <w:spacing w:after="0" w:line="240" w:lineRule="auto"/>
              <w:rPr>
                <w:rFonts w:ascii="Trebuchet MS" w:eastAsia="Times New Roman" w:hAnsi="Trebuchet MS" w:cs="Times New Roman"/>
                <w:b/>
                <w:bCs/>
                <w:color w:val="000000"/>
                <w:sz w:val="20"/>
                <w:szCs w:val="20"/>
                <w:lang w:eastAsia="ro-RO"/>
              </w:rPr>
            </w:pPr>
          </w:p>
        </w:tc>
        <w:tc>
          <w:tcPr>
            <w:tcW w:w="1669" w:type="dxa"/>
            <w:vMerge/>
            <w:tcBorders>
              <w:top w:val="single" w:sz="8" w:space="0" w:color="auto"/>
              <w:left w:val="single" w:sz="4" w:space="0" w:color="auto"/>
              <w:bottom w:val="single" w:sz="4" w:space="0" w:color="auto"/>
              <w:right w:val="single" w:sz="4" w:space="0" w:color="auto"/>
            </w:tcBorders>
            <w:vAlign w:val="center"/>
            <w:hideMark/>
          </w:tcPr>
          <w:p w:rsidR="00206ACA" w:rsidRPr="00BF2BDE" w:rsidRDefault="00206ACA" w:rsidP="00051AFA">
            <w:pPr>
              <w:spacing w:after="0" w:line="240" w:lineRule="auto"/>
              <w:rPr>
                <w:rFonts w:ascii="Trebuchet MS" w:eastAsia="Times New Roman" w:hAnsi="Trebuchet MS" w:cs="Times New Roman"/>
                <w:b/>
                <w:bCs/>
                <w:color w:val="000000"/>
                <w:sz w:val="20"/>
                <w:szCs w:val="20"/>
                <w:lang w:eastAsia="ro-RO"/>
              </w:rPr>
            </w:pPr>
          </w:p>
        </w:tc>
        <w:tc>
          <w:tcPr>
            <w:tcW w:w="1047" w:type="dxa"/>
            <w:vMerge/>
            <w:tcBorders>
              <w:top w:val="single" w:sz="8" w:space="0" w:color="auto"/>
              <w:left w:val="single" w:sz="4" w:space="0" w:color="auto"/>
              <w:bottom w:val="single" w:sz="4" w:space="0" w:color="auto"/>
              <w:right w:val="single" w:sz="4" w:space="0" w:color="auto"/>
            </w:tcBorders>
            <w:vAlign w:val="center"/>
            <w:hideMark/>
          </w:tcPr>
          <w:p w:rsidR="00206ACA" w:rsidRPr="00BF2BDE" w:rsidRDefault="00206ACA" w:rsidP="00051AFA">
            <w:pPr>
              <w:spacing w:after="0" w:line="240" w:lineRule="auto"/>
              <w:rPr>
                <w:rFonts w:ascii="Trebuchet MS" w:eastAsia="Times New Roman" w:hAnsi="Trebuchet MS" w:cs="Times New Roman"/>
                <w:b/>
                <w:bCs/>
                <w:color w:val="000000"/>
                <w:sz w:val="20"/>
                <w:szCs w:val="20"/>
                <w:lang w:eastAsia="ro-RO"/>
              </w:rPr>
            </w:pPr>
          </w:p>
        </w:tc>
        <w:tc>
          <w:tcPr>
            <w:tcW w:w="1732" w:type="dxa"/>
            <w:vMerge/>
            <w:tcBorders>
              <w:top w:val="single" w:sz="8" w:space="0" w:color="auto"/>
              <w:left w:val="single" w:sz="4" w:space="0" w:color="auto"/>
              <w:bottom w:val="single" w:sz="4" w:space="0" w:color="auto"/>
              <w:right w:val="single" w:sz="4" w:space="0" w:color="auto"/>
            </w:tcBorders>
            <w:vAlign w:val="center"/>
            <w:hideMark/>
          </w:tcPr>
          <w:p w:rsidR="00206ACA" w:rsidRPr="00BF2BDE" w:rsidRDefault="00206ACA" w:rsidP="00051AFA">
            <w:pPr>
              <w:spacing w:after="0" w:line="240" w:lineRule="auto"/>
              <w:rPr>
                <w:rFonts w:ascii="Calibri" w:eastAsia="Times New Roman" w:hAnsi="Calibri" w:cs="Times New Roman"/>
                <w:b/>
                <w:bCs/>
                <w:color w:val="000000"/>
                <w:lang w:eastAsia="ro-RO"/>
              </w:rPr>
            </w:pPr>
          </w:p>
        </w:tc>
        <w:tc>
          <w:tcPr>
            <w:tcW w:w="1344" w:type="dxa"/>
            <w:vMerge/>
            <w:tcBorders>
              <w:left w:val="nil"/>
              <w:bottom w:val="single" w:sz="4" w:space="0" w:color="auto"/>
              <w:right w:val="single" w:sz="4" w:space="0" w:color="auto"/>
            </w:tcBorders>
            <w:shd w:val="clear" w:color="auto" w:fill="auto"/>
            <w:vAlign w:val="bottom"/>
            <w:hideMark/>
          </w:tcPr>
          <w:p w:rsidR="00206ACA" w:rsidRPr="00BF2BDE" w:rsidRDefault="00206ACA" w:rsidP="00051AFA">
            <w:pPr>
              <w:spacing w:after="0" w:line="240" w:lineRule="auto"/>
              <w:rPr>
                <w:rFonts w:ascii="Calibri" w:eastAsia="Times New Roman" w:hAnsi="Calibri" w:cs="Times New Roman"/>
                <w:b/>
                <w:bCs/>
                <w:color w:val="000000"/>
                <w:lang w:eastAsia="ro-RO"/>
              </w:rPr>
            </w:pPr>
          </w:p>
        </w:tc>
        <w:tc>
          <w:tcPr>
            <w:tcW w:w="1460" w:type="dxa"/>
            <w:tcBorders>
              <w:top w:val="nil"/>
              <w:left w:val="nil"/>
              <w:bottom w:val="single" w:sz="4" w:space="0" w:color="auto"/>
              <w:right w:val="single" w:sz="4" w:space="0" w:color="auto"/>
            </w:tcBorders>
            <w:shd w:val="clear" w:color="auto" w:fill="auto"/>
            <w:vAlign w:val="bottom"/>
            <w:hideMark/>
          </w:tcPr>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PO</w:t>
            </w:r>
          </w:p>
        </w:tc>
        <w:tc>
          <w:tcPr>
            <w:tcW w:w="1460" w:type="dxa"/>
            <w:tcBorders>
              <w:top w:val="nil"/>
              <w:left w:val="nil"/>
              <w:bottom w:val="single" w:sz="4" w:space="0" w:color="auto"/>
              <w:right w:val="single" w:sz="4" w:space="0" w:color="auto"/>
            </w:tcBorders>
            <w:shd w:val="clear" w:color="auto" w:fill="auto"/>
            <w:vAlign w:val="bottom"/>
            <w:hideMark/>
          </w:tcPr>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PROPRIE</w:t>
            </w:r>
          </w:p>
        </w:tc>
        <w:tc>
          <w:tcPr>
            <w:tcW w:w="1460" w:type="dxa"/>
            <w:tcBorders>
              <w:top w:val="nil"/>
              <w:left w:val="nil"/>
              <w:bottom w:val="single" w:sz="4" w:space="0" w:color="auto"/>
              <w:right w:val="single" w:sz="4" w:space="0" w:color="auto"/>
            </w:tcBorders>
            <w:shd w:val="clear" w:color="auto" w:fill="auto"/>
            <w:vAlign w:val="bottom"/>
            <w:hideMark/>
          </w:tcPr>
          <w:p w:rsidR="00206ACA" w:rsidRPr="00BF2BDE" w:rsidRDefault="00206ACA" w:rsidP="00051AF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CONTRIBUTIE NEELIGIBILA</w:t>
            </w:r>
          </w:p>
        </w:tc>
        <w:tc>
          <w:tcPr>
            <w:tcW w:w="2330" w:type="dxa"/>
            <w:vMerge/>
            <w:tcBorders>
              <w:top w:val="single" w:sz="8" w:space="0" w:color="auto"/>
              <w:left w:val="single" w:sz="4" w:space="0" w:color="auto"/>
              <w:bottom w:val="single" w:sz="4" w:space="0" w:color="auto"/>
              <w:right w:val="single" w:sz="8" w:space="0" w:color="auto"/>
            </w:tcBorders>
            <w:vAlign w:val="center"/>
            <w:hideMark/>
          </w:tcPr>
          <w:p w:rsidR="00206ACA" w:rsidRPr="00BF2BDE" w:rsidRDefault="00206ACA" w:rsidP="00051AFA">
            <w:pPr>
              <w:spacing w:after="0" w:line="240" w:lineRule="auto"/>
              <w:rPr>
                <w:rFonts w:ascii="Calibri" w:eastAsia="Times New Roman" w:hAnsi="Calibri" w:cs="Times New Roman"/>
                <w:b/>
                <w:bCs/>
                <w:color w:val="000000"/>
                <w:lang w:eastAsia="ro-RO"/>
              </w:rPr>
            </w:pPr>
          </w:p>
        </w:tc>
      </w:tr>
      <w:tr w:rsidR="00206ACA" w:rsidRPr="00BF2BDE" w:rsidTr="00051AFA">
        <w:trPr>
          <w:trHeight w:val="250"/>
        </w:trPr>
        <w:tc>
          <w:tcPr>
            <w:tcW w:w="14000" w:type="dxa"/>
            <w:gridSpan w:val="9"/>
            <w:tcBorders>
              <w:top w:val="nil"/>
              <w:left w:val="single" w:sz="8" w:space="0" w:color="auto"/>
              <w:bottom w:val="single" w:sz="4" w:space="0" w:color="auto"/>
              <w:right w:val="single" w:sz="8" w:space="0" w:color="auto"/>
            </w:tcBorders>
            <w:shd w:val="clear" w:color="auto" w:fill="auto"/>
            <w:vAlign w:val="center"/>
          </w:tcPr>
          <w:p w:rsidR="00206ACA" w:rsidRPr="00206ACA" w:rsidRDefault="00206ACA" w:rsidP="00206ACA">
            <w:pPr>
              <w:jc w:val="center"/>
              <w:rPr>
                <w:rFonts w:ascii="Calibri" w:hAnsi="Calibri"/>
                <w:b/>
                <w:color w:val="000000"/>
              </w:rPr>
            </w:pPr>
            <w:r w:rsidRPr="00206ACA">
              <w:rPr>
                <w:rFonts w:ascii="Calibri" w:hAnsi="Calibri"/>
                <w:b/>
                <w:color w:val="000000"/>
              </w:rPr>
              <w:t>PROIECTE PRIORITARE</w:t>
            </w:r>
          </w:p>
        </w:tc>
      </w:tr>
      <w:tr w:rsidR="00206ACA" w:rsidRPr="00BF2BDE" w:rsidTr="00051AFA">
        <w:trPr>
          <w:trHeight w:val="250"/>
        </w:trPr>
        <w:tc>
          <w:tcPr>
            <w:tcW w:w="1498" w:type="dxa"/>
            <w:tcBorders>
              <w:top w:val="nil"/>
              <w:left w:val="single" w:sz="8" w:space="0" w:color="auto"/>
              <w:bottom w:val="single" w:sz="4" w:space="0" w:color="auto"/>
              <w:right w:val="single" w:sz="4" w:space="0" w:color="auto"/>
            </w:tcBorders>
            <w:shd w:val="clear" w:color="auto" w:fill="auto"/>
            <w:vAlign w:val="center"/>
          </w:tcPr>
          <w:p w:rsidR="00206ACA" w:rsidRPr="00BF2BDE" w:rsidRDefault="00206ACA" w:rsidP="00206AC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1</w:t>
            </w:r>
          </w:p>
        </w:tc>
        <w:tc>
          <w:tcPr>
            <w:tcW w:w="1669" w:type="dxa"/>
            <w:tcBorders>
              <w:top w:val="nil"/>
              <w:left w:val="nil"/>
              <w:bottom w:val="single" w:sz="4" w:space="0" w:color="auto"/>
              <w:right w:val="single" w:sz="4" w:space="0" w:color="auto"/>
            </w:tcBorders>
            <w:shd w:val="clear" w:color="auto" w:fill="auto"/>
            <w:vAlign w:val="center"/>
          </w:tcPr>
          <w:p w:rsidR="00206ACA" w:rsidRDefault="00206ACA" w:rsidP="00206ACA">
            <w:pPr>
              <w:jc w:val="both"/>
              <w:rPr>
                <w:rFonts w:ascii="Trebuchet MS" w:hAnsi="Trebuchet MS"/>
                <w:color w:val="000000"/>
                <w:sz w:val="20"/>
                <w:szCs w:val="20"/>
              </w:rPr>
            </w:pPr>
            <w:r>
              <w:rPr>
                <w:rFonts w:ascii="Trebuchet MS" w:hAnsi="Trebuchet MS"/>
                <w:color w:val="000000"/>
                <w:sz w:val="20"/>
                <w:szCs w:val="20"/>
              </w:rPr>
              <w:t>Proiect 1</w:t>
            </w:r>
          </w:p>
        </w:tc>
        <w:tc>
          <w:tcPr>
            <w:tcW w:w="1047" w:type="dxa"/>
            <w:tcBorders>
              <w:top w:val="nil"/>
              <w:left w:val="nil"/>
              <w:bottom w:val="single" w:sz="4" w:space="0" w:color="auto"/>
              <w:right w:val="single" w:sz="4" w:space="0" w:color="auto"/>
            </w:tcBorders>
            <w:shd w:val="clear" w:color="auto" w:fill="auto"/>
            <w:vAlign w:val="center"/>
          </w:tcPr>
          <w:p w:rsidR="00206ACA" w:rsidRDefault="00206ACA" w:rsidP="00206ACA">
            <w:pPr>
              <w:jc w:val="center"/>
              <w:rPr>
                <w:rFonts w:ascii="Trebuchet MS" w:hAnsi="Trebuchet MS"/>
                <w:color w:val="000000"/>
                <w:sz w:val="20"/>
                <w:szCs w:val="20"/>
              </w:rPr>
            </w:pPr>
            <w:r>
              <w:rPr>
                <w:rFonts w:ascii="Trebuchet MS" w:hAnsi="Trebuchet MS"/>
                <w:color w:val="000000"/>
                <w:sz w:val="20"/>
                <w:szCs w:val="20"/>
              </w:rPr>
              <w:t>7,97</w:t>
            </w:r>
          </w:p>
        </w:tc>
        <w:tc>
          <w:tcPr>
            <w:tcW w:w="1732"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12.500.000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12.005.000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245.000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250.000</w:t>
            </w:r>
          </w:p>
        </w:tc>
        <w:tc>
          <w:tcPr>
            <w:tcW w:w="2330" w:type="dxa"/>
            <w:tcBorders>
              <w:top w:val="nil"/>
              <w:left w:val="nil"/>
              <w:bottom w:val="single" w:sz="4" w:space="0" w:color="auto"/>
              <w:right w:val="single" w:sz="8"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4.000.000</w:t>
            </w:r>
          </w:p>
        </w:tc>
      </w:tr>
      <w:tr w:rsidR="00206ACA" w:rsidRPr="00BF2BDE" w:rsidTr="00051AFA">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206ACA" w:rsidRPr="00BF2BDE" w:rsidRDefault="00206ACA" w:rsidP="00206AC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2</w:t>
            </w:r>
          </w:p>
        </w:tc>
        <w:tc>
          <w:tcPr>
            <w:tcW w:w="1669" w:type="dxa"/>
            <w:tcBorders>
              <w:top w:val="nil"/>
              <w:left w:val="nil"/>
              <w:bottom w:val="single" w:sz="4" w:space="0" w:color="auto"/>
              <w:right w:val="single" w:sz="4" w:space="0" w:color="auto"/>
            </w:tcBorders>
            <w:shd w:val="clear" w:color="auto" w:fill="auto"/>
            <w:vAlign w:val="center"/>
          </w:tcPr>
          <w:p w:rsidR="00206ACA" w:rsidRDefault="00206ACA" w:rsidP="00206ACA">
            <w:pPr>
              <w:jc w:val="both"/>
              <w:rPr>
                <w:rFonts w:ascii="Trebuchet MS" w:hAnsi="Trebuchet MS"/>
                <w:color w:val="000000"/>
                <w:sz w:val="20"/>
                <w:szCs w:val="20"/>
              </w:rPr>
            </w:pPr>
            <w:r>
              <w:rPr>
                <w:rFonts w:ascii="Trebuchet MS" w:hAnsi="Trebuchet MS"/>
                <w:color w:val="000000"/>
                <w:sz w:val="20"/>
                <w:szCs w:val="20"/>
              </w:rPr>
              <w:t>Proiect 5</w:t>
            </w:r>
          </w:p>
        </w:tc>
        <w:tc>
          <w:tcPr>
            <w:tcW w:w="1047" w:type="dxa"/>
            <w:tcBorders>
              <w:top w:val="nil"/>
              <w:left w:val="nil"/>
              <w:bottom w:val="single" w:sz="4" w:space="0" w:color="auto"/>
              <w:right w:val="single" w:sz="4" w:space="0" w:color="auto"/>
            </w:tcBorders>
            <w:shd w:val="clear" w:color="auto" w:fill="auto"/>
            <w:vAlign w:val="center"/>
            <w:hideMark/>
          </w:tcPr>
          <w:p w:rsidR="00206ACA" w:rsidRDefault="00206ACA" w:rsidP="00206ACA">
            <w:pPr>
              <w:jc w:val="center"/>
              <w:rPr>
                <w:rFonts w:ascii="Trebuchet MS" w:hAnsi="Trebuchet MS"/>
                <w:color w:val="000000"/>
                <w:sz w:val="20"/>
                <w:szCs w:val="20"/>
              </w:rPr>
            </w:pPr>
            <w:r>
              <w:rPr>
                <w:rFonts w:ascii="Trebuchet MS" w:hAnsi="Trebuchet MS"/>
                <w:color w:val="000000"/>
                <w:sz w:val="20"/>
                <w:szCs w:val="20"/>
              </w:rPr>
              <w:t>6,67</w:t>
            </w:r>
          </w:p>
        </w:tc>
        <w:tc>
          <w:tcPr>
            <w:tcW w:w="1732"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POR - Axa 4.2</w:t>
            </w:r>
          </w:p>
        </w:tc>
        <w:tc>
          <w:tcPr>
            <w:tcW w:w="1344"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10.000.000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9.065.000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185.000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750.000</w:t>
            </w:r>
          </w:p>
        </w:tc>
        <w:tc>
          <w:tcPr>
            <w:tcW w:w="2330" w:type="dxa"/>
            <w:tcBorders>
              <w:top w:val="nil"/>
              <w:left w:val="nil"/>
              <w:bottom w:val="single" w:sz="4" w:space="0" w:color="auto"/>
              <w:right w:val="single" w:sz="8"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1.000.000</w:t>
            </w:r>
          </w:p>
        </w:tc>
      </w:tr>
      <w:tr w:rsidR="00206ACA" w:rsidRPr="00BF2BDE" w:rsidTr="00051AFA">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206ACA" w:rsidRPr="00BF2BDE" w:rsidRDefault="00206ACA" w:rsidP="00206AC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3</w:t>
            </w:r>
          </w:p>
        </w:tc>
        <w:tc>
          <w:tcPr>
            <w:tcW w:w="1669" w:type="dxa"/>
            <w:tcBorders>
              <w:top w:val="nil"/>
              <w:left w:val="nil"/>
              <w:bottom w:val="single" w:sz="4" w:space="0" w:color="auto"/>
              <w:right w:val="single" w:sz="4" w:space="0" w:color="auto"/>
            </w:tcBorders>
            <w:shd w:val="clear" w:color="auto" w:fill="auto"/>
            <w:vAlign w:val="center"/>
          </w:tcPr>
          <w:p w:rsidR="00206ACA" w:rsidRDefault="00206ACA" w:rsidP="00206ACA">
            <w:pPr>
              <w:jc w:val="both"/>
              <w:rPr>
                <w:rFonts w:ascii="Trebuchet MS" w:hAnsi="Trebuchet MS"/>
                <w:color w:val="000000"/>
                <w:sz w:val="20"/>
                <w:szCs w:val="20"/>
              </w:rPr>
            </w:pPr>
            <w:r>
              <w:rPr>
                <w:rFonts w:ascii="Trebuchet MS" w:hAnsi="Trebuchet MS"/>
                <w:color w:val="000000"/>
                <w:sz w:val="20"/>
                <w:szCs w:val="20"/>
              </w:rPr>
              <w:t>Proiect 4</w:t>
            </w:r>
          </w:p>
        </w:tc>
        <w:tc>
          <w:tcPr>
            <w:tcW w:w="1047" w:type="dxa"/>
            <w:tcBorders>
              <w:top w:val="nil"/>
              <w:left w:val="nil"/>
              <w:bottom w:val="single" w:sz="4" w:space="0" w:color="auto"/>
              <w:right w:val="single" w:sz="4" w:space="0" w:color="auto"/>
            </w:tcBorders>
            <w:shd w:val="clear" w:color="auto" w:fill="auto"/>
            <w:vAlign w:val="center"/>
            <w:hideMark/>
          </w:tcPr>
          <w:p w:rsidR="00206ACA" w:rsidRDefault="00206ACA" w:rsidP="00206ACA">
            <w:pPr>
              <w:jc w:val="center"/>
              <w:rPr>
                <w:rFonts w:ascii="Trebuchet MS" w:hAnsi="Trebuchet MS"/>
                <w:color w:val="000000"/>
                <w:sz w:val="20"/>
                <w:szCs w:val="20"/>
              </w:rPr>
            </w:pPr>
            <w:r>
              <w:rPr>
                <w:rFonts w:ascii="Trebuchet MS" w:hAnsi="Trebuchet MS"/>
                <w:color w:val="000000"/>
                <w:sz w:val="20"/>
                <w:szCs w:val="20"/>
              </w:rPr>
              <w:t>5,97</w:t>
            </w:r>
          </w:p>
        </w:tc>
        <w:tc>
          <w:tcPr>
            <w:tcW w:w="1732"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POR - Axa 4.4</w:t>
            </w:r>
          </w:p>
        </w:tc>
        <w:tc>
          <w:tcPr>
            <w:tcW w:w="1344"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4.550.000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3.924.900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80.100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545.000</w:t>
            </w:r>
          </w:p>
        </w:tc>
        <w:tc>
          <w:tcPr>
            <w:tcW w:w="2330" w:type="dxa"/>
            <w:tcBorders>
              <w:top w:val="nil"/>
              <w:left w:val="nil"/>
              <w:bottom w:val="single" w:sz="4" w:space="0" w:color="auto"/>
              <w:right w:val="single" w:sz="8"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1.000.000</w:t>
            </w:r>
          </w:p>
        </w:tc>
      </w:tr>
      <w:tr w:rsidR="0047088B" w:rsidRPr="00BF2BDE" w:rsidTr="00051AFA">
        <w:trPr>
          <w:trHeight w:val="250"/>
        </w:trPr>
        <w:tc>
          <w:tcPr>
            <w:tcW w:w="14000" w:type="dxa"/>
            <w:gridSpan w:val="9"/>
            <w:tcBorders>
              <w:top w:val="nil"/>
              <w:left w:val="single" w:sz="8" w:space="0" w:color="auto"/>
              <w:bottom w:val="single" w:sz="4" w:space="0" w:color="auto"/>
              <w:right w:val="single" w:sz="8" w:space="0" w:color="auto"/>
            </w:tcBorders>
            <w:shd w:val="clear" w:color="auto" w:fill="auto"/>
            <w:vAlign w:val="center"/>
          </w:tcPr>
          <w:p w:rsidR="0047088B" w:rsidRPr="0047088B" w:rsidRDefault="0047088B" w:rsidP="0047088B">
            <w:pPr>
              <w:jc w:val="center"/>
              <w:rPr>
                <w:rFonts w:ascii="Calibri" w:hAnsi="Calibri"/>
                <w:b/>
                <w:color w:val="000000"/>
              </w:rPr>
            </w:pPr>
            <w:r w:rsidRPr="0047088B">
              <w:rPr>
                <w:rFonts w:ascii="Calibri" w:hAnsi="Calibri"/>
                <w:b/>
                <w:color w:val="000000"/>
              </w:rPr>
              <w:t>LISTA DE REZERVĂ</w:t>
            </w:r>
          </w:p>
        </w:tc>
      </w:tr>
      <w:tr w:rsidR="00206ACA" w:rsidRPr="00BF2BDE" w:rsidTr="00051AFA">
        <w:trPr>
          <w:trHeight w:val="250"/>
        </w:trPr>
        <w:tc>
          <w:tcPr>
            <w:tcW w:w="1498" w:type="dxa"/>
            <w:tcBorders>
              <w:top w:val="nil"/>
              <w:left w:val="single" w:sz="8" w:space="0" w:color="auto"/>
              <w:bottom w:val="single" w:sz="4" w:space="0" w:color="auto"/>
              <w:right w:val="single" w:sz="4" w:space="0" w:color="auto"/>
            </w:tcBorders>
            <w:shd w:val="clear" w:color="auto" w:fill="auto"/>
            <w:vAlign w:val="center"/>
            <w:hideMark/>
          </w:tcPr>
          <w:p w:rsidR="00206ACA" w:rsidRPr="00BF2BDE" w:rsidRDefault="00206ACA" w:rsidP="00206ACA">
            <w:pPr>
              <w:spacing w:after="0" w:line="240" w:lineRule="auto"/>
              <w:jc w:val="both"/>
              <w:rPr>
                <w:rFonts w:ascii="Trebuchet MS" w:eastAsia="Times New Roman" w:hAnsi="Trebuchet MS" w:cs="Times New Roman"/>
                <w:b/>
                <w:bCs/>
                <w:color w:val="000000"/>
                <w:sz w:val="20"/>
                <w:szCs w:val="20"/>
                <w:lang w:eastAsia="ro-RO"/>
              </w:rPr>
            </w:pPr>
            <w:r w:rsidRPr="00BF2BDE">
              <w:rPr>
                <w:rFonts w:ascii="Trebuchet MS" w:eastAsia="Times New Roman" w:hAnsi="Trebuchet MS" w:cs="Times New Roman"/>
                <w:b/>
                <w:bCs/>
                <w:color w:val="000000"/>
                <w:sz w:val="20"/>
                <w:szCs w:val="20"/>
                <w:lang w:eastAsia="ro-RO"/>
              </w:rPr>
              <w:t>4</w:t>
            </w:r>
          </w:p>
        </w:tc>
        <w:tc>
          <w:tcPr>
            <w:tcW w:w="1669" w:type="dxa"/>
            <w:tcBorders>
              <w:top w:val="nil"/>
              <w:left w:val="nil"/>
              <w:bottom w:val="single" w:sz="4" w:space="0" w:color="auto"/>
              <w:right w:val="single" w:sz="4" w:space="0" w:color="auto"/>
            </w:tcBorders>
            <w:shd w:val="clear" w:color="auto" w:fill="auto"/>
            <w:vAlign w:val="center"/>
          </w:tcPr>
          <w:p w:rsidR="00206ACA" w:rsidRDefault="00206ACA" w:rsidP="00206ACA">
            <w:pPr>
              <w:jc w:val="both"/>
              <w:rPr>
                <w:rFonts w:ascii="Trebuchet MS" w:hAnsi="Trebuchet MS"/>
                <w:color w:val="000000"/>
                <w:sz w:val="20"/>
                <w:szCs w:val="20"/>
              </w:rPr>
            </w:pPr>
            <w:r>
              <w:rPr>
                <w:rFonts w:ascii="Trebuchet MS" w:hAnsi="Trebuchet MS"/>
                <w:color w:val="000000"/>
                <w:sz w:val="20"/>
                <w:szCs w:val="20"/>
              </w:rPr>
              <w:t>Proiect 6</w:t>
            </w:r>
          </w:p>
        </w:tc>
        <w:tc>
          <w:tcPr>
            <w:tcW w:w="1047" w:type="dxa"/>
            <w:tcBorders>
              <w:top w:val="nil"/>
              <w:left w:val="nil"/>
              <w:bottom w:val="single" w:sz="4" w:space="0" w:color="auto"/>
              <w:right w:val="single" w:sz="4" w:space="0" w:color="auto"/>
            </w:tcBorders>
            <w:shd w:val="clear" w:color="auto" w:fill="auto"/>
            <w:vAlign w:val="center"/>
            <w:hideMark/>
          </w:tcPr>
          <w:p w:rsidR="00206ACA" w:rsidRDefault="00206ACA" w:rsidP="00206ACA">
            <w:pPr>
              <w:jc w:val="center"/>
              <w:rPr>
                <w:rFonts w:ascii="Trebuchet MS" w:hAnsi="Trebuchet MS"/>
                <w:color w:val="000000"/>
                <w:sz w:val="20"/>
                <w:szCs w:val="20"/>
              </w:rPr>
            </w:pPr>
            <w:r>
              <w:rPr>
                <w:rFonts w:ascii="Trebuchet MS" w:hAnsi="Trebuchet MS"/>
                <w:color w:val="000000"/>
                <w:sz w:val="20"/>
                <w:szCs w:val="20"/>
              </w:rPr>
              <w:t>5,23</w:t>
            </w:r>
          </w:p>
        </w:tc>
        <w:tc>
          <w:tcPr>
            <w:tcW w:w="1732"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POR - Axa 4.1</w:t>
            </w:r>
          </w:p>
        </w:tc>
        <w:tc>
          <w:tcPr>
            <w:tcW w:w="1344" w:type="dxa"/>
            <w:tcBorders>
              <w:top w:val="nil"/>
              <w:left w:val="nil"/>
              <w:bottom w:val="single" w:sz="4" w:space="0" w:color="auto"/>
              <w:right w:val="single" w:sz="4" w:space="0" w:color="auto"/>
            </w:tcBorders>
            <w:shd w:val="clear" w:color="auto" w:fill="auto"/>
            <w:noWrap/>
            <w:vAlign w:val="bottom"/>
          </w:tcPr>
          <w:p w:rsidR="00206ACA" w:rsidRDefault="00206ACA" w:rsidP="00206ACA">
            <w:pPr>
              <w:jc w:val="right"/>
              <w:rPr>
                <w:rFonts w:ascii="Calibri" w:hAnsi="Calibri"/>
                <w:color w:val="000000"/>
              </w:rPr>
            </w:pPr>
            <w:r>
              <w:rPr>
                <w:rFonts w:ascii="Calibri" w:hAnsi="Calibri"/>
                <w:color w:val="000000"/>
              </w:rPr>
              <w:t>9.200.000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8.771.000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179.000</w:t>
            </w:r>
          </w:p>
        </w:tc>
        <w:tc>
          <w:tcPr>
            <w:tcW w:w="1460" w:type="dxa"/>
            <w:tcBorders>
              <w:top w:val="nil"/>
              <w:left w:val="nil"/>
              <w:bottom w:val="single" w:sz="4" w:space="0" w:color="auto"/>
              <w:right w:val="single" w:sz="4"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250.000</w:t>
            </w:r>
          </w:p>
        </w:tc>
        <w:tc>
          <w:tcPr>
            <w:tcW w:w="2330" w:type="dxa"/>
            <w:tcBorders>
              <w:top w:val="nil"/>
              <w:left w:val="nil"/>
              <w:bottom w:val="single" w:sz="4" w:space="0" w:color="auto"/>
              <w:right w:val="single" w:sz="8" w:space="0" w:color="auto"/>
            </w:tcBorders>
            <w:shd w:val="clear" w:color="auto" w:fill="auto"/>
            <w:vAlign w:val="bottom"/>
          </w:tcPr>
          <w:p w:rsidR="00206ACA" w:rsidRDefault="00206ACA" w:rsidP="00206ACA">
            <w:pPr>
              <w:jc w:val="right"/>
              <w:rPr>
                <w:rFonts w:ascii="Calibri" w:hAnsi="Calibri"/>
                <w:color w:val="000000"/>
              </w:rPr>
            </w:pPr>
            <w:r>
              <w:rPr>
                <w:rFonts w:ascii="Calibri" w:hAnsi="Calibri"/>
                <w:color w:val="000000"/>
              </w:rPr>
              <w:t>1.360.000</w:t>
            </w:r>
          </w:p>
        </w:tc>
      </w:tr>
      <w:tr w:rsidR="00206ACA" w:rsidRPr="00BF2BDE" w:rsidTr="00051AFA">
        <w:trPr>
          <w:trHeight w:val="263"/>
        </w:trPr>
        <w:tc>
          <w:tcPr>
            <w:tcW w:w="1498" w:type="dxa"/>
            <w:tcBorders>
              <w:top w:val="nil"/>
              <w:left w:val="single" w:sz="8" w:space="0" w:color="auto"/>
              <w:bottom w:val="single" w:sz="8" w:space="0" w:color="auto"/>
              <w:right w:val="single" w:sz="4" w:space="0" w:color="auto"/>
            </w:tcBorders>
            <w:shd w:val="clear" w:color="auto" w:fill="auto"/>
            <w:noWrap/>
            <w:vAlign w:val="bottom"/>
            <w:hideMark/>
          </w:tcPr>
          <w:p w:rsidR="00206ACA" w:rsidRPr="00BF2BDE" w:rsidRDefault="00206ACA" w:rsidP="00206AC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TOTAL</w:t>
            </w:r>
          </w:p>
        </w:tc>
        <w:tc>
          <w:tcPr>
            <w:tcW w:w="1669" w:type="dxa"/>
            <w:tcBorders>
              <w:top w:val="nil"/>
              <w:left w:val="nil"/>
              <w:bottom w:val="single" w:sz="8" w:space="0" w:color="auto"/>
              <w:right w:val="single" w:sz="4" w:space="0" w:color="auto"/>
            </w:tcBorders>
            <w:shd w:val="clear" w:color="auto" w:fill="auto"/>
            <w:noWrap/>
            <w:vAlign w:val="bottom"/>
            <w:hideMark/>
          </w:tcPr>
          <w:p w:rsidR="00206ACA" w:rsidRPr="00BF2BDE" w:rsidRDefault="00206ACA" w:rsidP="00206AC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047" w:type="dxa"/>
            <w:tcBorders>
              <w:top w:val="nil"/>
              <w:left w:val="nil"/>
              <w:bottom w:val="single" w:sz="8" w:space="0" w:color="auto"/>
              <w:right w:val="single" w:sz="4" w:space="0" w:color="auto"/>
            </w:tcBorders>
            <w:shd w:val="clear" w:color="auto" w:fill="auto"/>
            <w:noWrap/>
            <w:vAlign w:val="bottom"/>
            <w:hideMark/>
          </w:tcPr>
          <w:p w:rsidR="00206ACA" w:rsidRPr="00BF2BDE" w:rsidRDefault="00206ACA" w:rsidP="00206AC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732" w:type="dxa"/>
            <w:tcBorders>
              <w:top w:val="nil"/>
              <w:left w:val="nil"/>
              <w:bottom w:val="single" w:sz="8" w:space="0" w:color="auto"/>
              <w:right w:val="single" w:sz="4" w:space="0" w:color="auto"/>
            </w:tcBorders>
            <w:shd w:val="clear" w:color="auto" w:fill="auto"/>
            <w:vAlign w:val="bottom"/>
            <w:hideMark/>
          </w:tcPr>
          <w:p w:rsidR="00206ACA" w:rsidRPr="00BF2BDE" w:rsidRDefault="00206ACA" w:rsidP="00206ACA">
            <w:pPr>
              <w:spacing w:after="0" w:line="240" w:lineRule="auto"/>
              <w:rPr>
                <w:rFonts w:ascii="Calibri" w:eastAsia="Times New Roman" w:hAnsi="Calibri" w:cs="Times New Roman"/>
                <w:b/>
                <w:bCs/>
                <w:color w:val="000000"/>
                <w:lang w:eastAsia="ro-RO"/>
              </w:rPr>
            </w:pPr>
            <w:r w:rsidRPr="00BF2BDE">
              <w:rPr>
                <w:rFonts w:ascii="Calibri" w:eastAsia="Times New Roman" w:hAnsi="Calibri" w:cs="Times New Roman"/>
                <w:b/>
                <w:bCs/>
                <w:color w:val="000000"/>
                <w:lang w:eastAsia="ro-RO"/>
              </w:rPr>
              <w:t> </w:t>
            </w:r>
          </w:p>
        </w:tc>
        <w:tc>
          <w:tcPr>
            <w:tcW w:w="1344" w:type="dxa"/>
            <w:tcBorders>
              <w:top w:val="nil"/>
              <w:left w:val="nil"/>
              <w:bottom w:val="single" w:sz="8" w:space="0" w:color="auto"/>
              <w:right w:val="single" w:sz="4" w:space="0" w:color="auto"/>
            </w:tcBorders>
            <w:shd w:val="clear" w:color="auto" w:fill="auto"/>
            <w:vAlign w:val="bottom"/>
            <w:hideMark/>
          </w:tcPr>
          <w:p w:rsidR="00206ACA" w:rsidRDefault="00206ACA" w:rsidP="00206ACA">
            <w:pPr>
              <w:jc w:val="right"/>
              <w:rPr>
                <w:rFonts w:ascii="Calibri" w:hAnsi="Calibri"/>
                <w:b/>
                <w:bCs/>
                <w:color w:val="000000"/>
              </w:rPr>
            </w:pPr>
            <w:r>
              <w:rPr>
                <w:rFonts w:ascii="Calibri" w:hAnsi="Calibri"/>
                <w:b/>
                <w:bCs/>
                <w:color w:val="000000"/>
              </w:rPr>
              <w:t>36.250.000</w:t>
            </w:r>
          </w:p>
        </w:tc>
        <w:tc>
          <w:tcPr>
            <w:tcW w:w="1460" w:type="dxa"/>
            <w:tcBorders>
              <w:top w:val="nil"/>
              <w:left w:val="nil"/>
              <w:bottom w:val="single" w:sz="8" w:space="0" w:color="auto"/>
              <w:right w:val="single" w:sz="4" w:space="0" w:color="auto"/>
            </w:tcBorders>
            <w:shd w:val="clear" w:color="auto" w:fill="auto"/>
            <w:vAlign w:val="bottom"/>
            <w:hideMark/>
          </w:tcPr>
          <w:p w:rsidR="00206ACA" w:rsidRDefault="00206ACA" w:rsidP="00206ACA">
            <w:pPr>
              <w:jc w:val="right"/>
              <w:rPr>
                <w:rFonts w:ascii="Calibri" w:hAnsi="Calibri"/>
                <w:b/>
                <w:bCs/>
                <w:color w:val="000000"/>
              </w:rPr>
            </w:pPr>
            <w:r>
              <w:rPr>
                <w:rFonts w:ascii="Calibri" w:hAnsi="Calibri"/>
                <w:b/>
                <w:bCs/>
                <w:color w:val="000000"/>
              </w:rPr>
              <w:t>33.765.900</w:t>
            </w:r>
          </w:p>
        </w:tc>
        <w:tc>
          <w:tcPr>
            <w:tcW w:w="1460" w:type="dxa"/>
            <w:tcBorders>
              <w:top w:val="nil"/>
              <w:left w:val="nil"/>
              <w:bottom w:val="single" w:sz="8" w:space="0" w:color="auto"/>
              <w:right w:val="single" w:sz="4" w:space="0" w:color="auto"/>
            </w:tcBorders>
            <w:shd w:val="clear" w:color="auto" w:fill="auto"/>
            <w:vAlign w:val="bottom"/>
            <w:hideMark/>
          </w:tcPr>
          <w:p w:rsidR="00206ACA" w:rsidRDefault="00206ACA" w:rsidP="00206ACA">
            <w:pPr>
              <w:jc w:val="right"/>
              <w:rPr>
                <w:rFonts w:ascii="Calibri" w:hAnsi="Calibri"/>
                <w:b/>
                <w:bCs/>
                <w:color w:val="000000"/>
              </w:rPr>
            </w:pPr>
            <w:r>
              <w:rPr>
                <w:rFonts w:ascii="Calibri" w:hAnsi="Calibri"/>
                <w:b/>
                <w:bCs/>
                <w:color w:val="000000"/>
              </w:rPr>
              <w:t>689.100</w:t>
            </w:r>
          </w:p>
        </w:tc>
        <w:tc>
          <w:tcPr>
            <w:tcW w:w="1460" w:type="dxa"/>
            <w:tcBorders>
              <w:top w:val="nil"/>
              <w:left w:val="nil"/>
              <w:bottom w:val="single" w:sz="8" w:space="0" w:color="auto"/>
              <w:right w:val="single" w:sz="4" w:space="0" w:color="auto"/>
            </w:tcBorders>
            <w:shd w:val="clear" w:color="auto" w:fill="auto"/>
            <w:vAlign w:val="bottom"/>
            <w:hideMark/>
          </w:tcPr>
          <w:p w:rsidR="00206ACA" w:rsidRDefault="00206ACA" w:rsidP="00206ACA">
            <w:pPr>
              <w:jc w:val="right"/>
              <w:rPr>
                <w:rFonts w:ascii="Calibri" w:hAnsi="Calibri"/>
                <w:b/>
                <w:bCs/>
                <w:color w:val="000000"/>
              </w:rPr>
            </w:pPr>
            <w:r>
              <w:rPr>
                <w:rFonts w:ascii="Calibri" w:hAnsi="Calibri"/>
                <w:b/>
                <w:bCs/>
                <w:color w:val="000000"/>
              </w:rPr>
              <w:t>1.795.000</w:t>
            </w:r>
          </w:p>
        </w:tc>
        <w:tc>
          <w:tcPr>
            <w:tcW w:w="2330" w:type="dxa"/>
            <w:tcBorders>
              <w:top w:val="nil"/>
              <w:left w:val="nil"/>
              <w:bottom w:val="single" w:sz="8" w:space="0" w:color="auto"/>
              <w:right w:val="single" w:sz="8" w:space="0" w:color="auto"/>
            </w:tcBorders>
            <w:shd w:val="clear" w:color="auto" w:fill="auto"/>
            <w:vAlign w:val="bottom"/>
            <w:hideMark/>
          </w:tcPr>
          <w:p w:rsidR="00206ACA" w:rsidRDefault="00206ACA" w:rsidP="00206ACA">
            <w:pPr>
              <w:jc w:val="right"/>
              <w:rPr>
                <w:rFonts w:ascii="Calibri" w:hAnsi="Calibri"/>
                <w:b/>
                <w:bCs/>
                <w:color w:val="000000"/>
              </w:rPr>
            </w:pPr>
            <w:r>
              <w:rPr>
                <w:rFonts w:ascii="Calibri" w:hAnsi="Calibri"/>
                <w:b/>
                <w:bCs/>
                <w:color w:val="000000"/>
              </w:rPr>
              <w:t>7.360.000</w:t>
            </w:r>
          </w:p>
        </w:tc>
      </w:tr>
    </w:tbl>
    <w:p w:rsidR="00685808" w:rsidRPr="00685808" w:rsidRDefault="00826597" w:rsidP="00685808">
      <w:pPr>
        <w:tabs>
          <w:tab w:val="left" w:pos="1320"/>
        </w:tabs>
        <w:rPr>
          <w:rFonts w:ascii="Trebuchet MS" w:hAnsi="Trebuchet MS" w:cs="Tahoma"/>
          <w:sz w:val="20"/>
          <w:szCs w:val="20"/>
        </w:rPr>
        <w:sectPr w:rsidR="00685808" w:rsidRPr="00685808" w:rsidSect="00685808">
          <w:pgSz w:w="16838" w:h="11906" w:orient="landscape"/>
          <w:pgMar w:top="1417" w:right="1417" w:bottom="1417" w:left="1417" w:header="708" w:footer="708" w:gutter="0"/>
          <w:cols w:space="708"/>
          <w:docGrid w:linePitch="360"/>
        </w:sectPr>
      </w:pPr>
      <w:r>
        <w:rPr>
          <w:rFonts w:ascii="Trebuchet MS" w:hAnsi="Trebuchet MS" w:cs="Tahoma"/>
          <w:sz w:val="20"/>
          <w:szCs w:val="20"/>
        </w:rPr>
        <w:t>Tabelul 8</w:t>
      </w:r>
      <w:r w:rsidR="00481A23" w:rsidRPr="00481A23">
        <w:rPr>
          <w:rFonts w:ascii="Trebuchet MS" w:hAnsi="Trebuchet MS" w:cs="Tahoma"/>
          <w:sz w:val="20"/>
          <w:szCs w:val="20"/>
        </w:rPr>
        <w:t xml:space="preserve">. </w:t>
      </w:r>
      <w:r w:rsidR="0047088B" w:rsidRPr="0047088B">
        <w:rPr>
          <w:rFonts w:ascii="Trebuchet MS" w:hAnsi="Trebuchet MS" w:cs="Tahoma"/>
          <w:sz w:val="20"/>
          <w:szCs w:val="20"/>
        </w:rPr>
        <w:t>Lista proiectelor prioritare finanțabile prin intermediul Axei Prioritare 4 a POR 2014-2020</w:t>
      </w:r>
    </w:p>
    <w:p w:rsidR="0088720F" w:rsidRPr="00E17936" w:rsidRDefault="0088720F" w:rsidP="0088720F">
      <w:pPr>
        <w:spacing w:before="120" w:after="120" w:line="240" w:lineRule="auto"/>
        <w:jc w:val="both"/>
        <w:rPr>
          <w:rFonts w:ascii="Trebuchet MS" w:eastAsia="Times New Roman" w:hAnsi="Trebuchet MS" w:cs="Times New Roman"/>
          <w:b/>
          <w:sz w:val="20"/>
          <w:szCs w:val="20"/>
        </w:rPr>
      </w:pPr>
      <w:r w:rsidRPr="00E17936">
        <w:rPr>
          <w:rFonts w:ascii="Trebuchet MS" w:eastAsia="Times New Roman" w:hAnsi="Trebuchet MS" w:cs="Times New Roman"/>
          <w:b/>
          <w:sz w:val="20"/>
          <w:szCs w:val="20"/>
        </w:rPr>
        <w:lastRenderedPageBreak/>
        <w:t xml:space="preserve">ANEXA </w:t>
      </w:r>
      <w:r w:rsidR="002F1417">
        <w:rPr>
          <w:rFonts w:ascii="Trebuchet MS" w:eastAsia="Times New Roman" w:hAnsi="Trebuchet MS" w:cs="Times New Roman"/>
          <w:b/>
          <w:sz w:val="20"/>
          <w:szCs w:val="20"/>
        </w:rPr>
        <w:t>5.1</w:t>
      </w:r>
    </w:p>
    <w:p w:rsidR="0088720F" w:rsidRDefault="0088720F" w:rsidP="0088720F">
      <w:pPr>
        <w:spacing w:before="120" w:after="120" w:line="240"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Pentru încadrarea proiectelor în bugetul operațional al municipiului-reședință de județ X se ia în calcul diferitele contribuții și rate de co-finațare specifice, la care se adaugă cheltuielile cu operarea și mentența generate de proiect, astfel:</w:t>
      </w:r>
    </w:p>
    <w:p w:rsidR="0088720F" w:rsidRDefault="0088720F" w:rsidP="00091452">
      <w:pPr>
        <w:pStyle w:val="ListParagraph"/>
        <w:numPr>
          <w:ilvl w:val="0"/>
          <w:numId w:val="3"/>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 xml:space="preserve">Valoarea totală a investiției. </w:t>
      </w:r>
      <w:r w:rsidRPr="00725593">
        <w:rPr>
          <w:rFonts w:ascii="Trebuchet MS" w:eastAsia="Times New Roman" w:hAnsi="Trebuchet MS" w:cs="Times New Roman"/>
          <w:sz w:val="20"/>
          <w:szCs w:val="20"/>
        </w:rPr>
        <w:t>Se completeaz</w:t>
      </w:r>
      <w:r>
        <w:rPr>
          <w:rFonts w:ascii="Trebuchet MS" w:eastAsia="Times New Roman" w:hAnsi="Trebuchet MS" w:cs="Times New Roman"/>
          <w:sz w:val="20"/>
          <w:szCs w:val="20"/>
        </w:rPr>
        <w:t>ă valoarea totală a investiției, iar în</w:t>
      </w:r>
      <w:r w:rsidRPr="00725593">
        <w:rPr>
          <w:rFonts w:ascii="Trebuchet MS" w:eastAsia="Times New Roman" w:hAnsi="Trebuchet MS" w:cs="Times New Roman"/>
          <w:sz w:val="20"/>
          <w:szCs w:val="20"/>
        </w:rPr>
        <w:t xml:space="preserve"> cazul proiectelor propuse în parteneriat se ia în calcul contribuția proprie </w:t>
      </w:r>
      <w:r>
        <w:rPr>
          <w:rFonts w:ascii="Trebuchet MS" w:eastAsia="Times New Roman" w:hAnsi="Trebuchet MS" w:cs="Times New Roman"/>
          <w:sz w:val="20"/>
          <w:szCs w:val="20"/>
        </w:rPr>
        <w:t xml:space="preserve">municipiului reședință de județ X </w:t>
      </w:r>
      <w:r w:rsidRPr="00725593">
        <w:rPr>
          <w:rFonts w:ascii="Trebuchet MS" w:eastAsia="Times New Roman" w:hAnsi="Trebuchet MS" w:cs="Times New Roman"/>
          <w:sz w:val="20"/>
          <w:szCs w:val="20"/>
        </w:rPr>
        <w:t>la implementarea proiectului.</w:t>
      </w:r>
    </w:p>
    <w:p w:rsidR="0088720F" w:rsidRDefault="0088720F" w:rsidP="00091452">
      <w:pPr>
        <w:pStyle w:val="ListParagraph"/>
        <w:numPr>
          <w:ilvl w:val="0"/>
          <w:numId w:val="3"/>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Contribuție P</w:t>
      </w:r>
      <w:r>
        <w:rPr>
          <w:rFonts w:ascii="Trebuchet MS" w:eastAsia="Times New Roman" w:hAnsi="Trebuchet MS" w:cs="Times New Roman"/>
          <w:b/>
          <w:sz w:val="20"/>
          <w:szCs w:val="20"/>
        </w:rPr>
        <w:t xml:space="preserve">rograme </w:t>
      </w:r>
      <w:r w:rsidRPr="00725593">
        <w:rPr>
          <w:rFonts w:ascii="Trebuchet MS" w:eastAsia="Times New Roman" w:hAnsi="Trebuchet MS" w:cs="Times New Roman"/>
          <w:b/>
          <w:sz w:val="20"/>
          <w:szCs w:val="20"/>
        </w:rPr>
        <w:t>O</w:t>
      </w:r>
      <w:r>
        <w:rPr>
          <w:rFonts w:ascii="Trebuchet MS" w:eastAsia="Times New Roman" w:hAnsi="Trebuchet MS" w:cs="Times New Roman"/>
          <w:b/>
          <w:sz w:val="20"/>
          <w:szCs w:val="20"/>
        </w:rPr>
        <w:t>peraționale (PO)</w:t>
      </w:r>
      <w:r w:rsidRPr="00725593">
        <w:rPr>
          <w:rFonts w:ascii="Trebuchet MS" w:eastAsia="Times New Roman" w:hAnsi="Trebuchet MS" w:cs="Times New Roman"/>
          <w:b/>
          <w:sz w:val="20"/>
          <w:szCs w:val="20"/>
        </w:rPr>
        <w:t xml:space="preserve">. </w:t>
      </w:r>
      <w:r w:rsidRPr="00725593">
        <w:rPr>
          <w:rFonts w:ascii="Trebuchet MS" w:eastAsia="Times New Roman" w:hAnsi="Trebuchet MS" w:cs="Times New Roman"/>
          <w:sz w:val="20"/>
          <w:szCs w:val="20"/>
        </w:rPr>
        <w:t>Include contribuția fonduri</w:t>
      </w:r>
      <w:r>
        <w:rPr>
          <w:rFonts w:ascii="Trebuchet MS" w:eastAsia="Times New Roman" w:hAnsi="Trebuchet MS" w:cs="Times New Roman"/>
          <w:sz w:val="20"/>
          <w:szCs w:val="20"/>
        </w:rPr>
        <w:t>lor</w:t>
      </w:r>
      <w:r w:rsidRPr="00725593">
        <w:rPr>
          <w:rFonts w:ascii="Trebuchet MS" w:eastAsia="Times New Roman" w:hAnsi="Trebuchet MS" w:cs="Times New Roman"/>
          <w:sz w:val="20"/>
          <w:szCs w:val="20"/>
        </w:rPr>
        <w:t xml:space="preserve"> ESI. Se va  calcula în funcție de rata de co-finanțare specifică fiecărui PO/axă priori</w:t>
      </w:r>
      <w:r>
        <w:rPr>
          <w:rFonts w:ascii="Trebuchet MS" w:eastAsia="Times New Roman" w:hAnsi="Trebuchet MS" w:cs="Times New Roman"/>
          <w:sz w:val="20"/>
          <w:szCs w:val="20"/>
        </w:rPr>
        <w:t>tară</w:t>
      </w:r>
      <w:r w:rsidR="00F35DA4">
        <w:rPr>
          <w:rFonts w:ascii="Trebuchet MS" w:eastAsia="Times New Roman" w:hAnsi="Trebuchet MS" w:cs="Times New Roman"/>
          <w:sz w:val="20"/>
          <w:szCs w:val="20"/>
        </w:rPr>
        <w:t>/Prioritate de investiție/Operațiune</w:t>
      </w:r>
      <w:r>
        <w:rPr>
          <w:rFonts w:ascii="Trebuchet MS" w:eastAsia="Times New Roman" w:hAnsi="Trebuchet MS" w:cs="Times New Roman"/>
          <w:sz w:val="20"/>
          <w:szCs w:val="20"/>
        </w:rPr>
        <w:t xml:space="preserve">. Dacă în momentul întocmirii </w:t>
      </w:r>
      <w:r w:rsidRPr="00E816AA">
        <w:rPr>
          <w:rFonts w:ascii="Trebuchet MS" w:eastAsia="Times New Roman" w:hAnsi="Trebuchet MS" w:cs="Times New Roman"/>
          <w:sz w:val="20"/>
          <w:szCs w:val="20"/>
        </w:rPr>
        <w:t>Documentului Justificatitiv nu este lansat/nu se află în consultare publică Ghidul pentru Axa Prioritară/prioritatea de investiții respectivă,</w:t>
      </w:r>
      <w:r>
        <w:rPr>
          <w:rFonts w:ascii="Trebuchet MS" w:eastAsia="Times New Roman" w:hAnsi="Trebuchet MS" w:cs="Times New Roman"/>
          <w:sz w:val="20"/>
          <w:szCs w:val="20"/>
        </w:rPr>
        <w:t xml:space="preserve"> </w:t>
      </w:r>
      <w:r w:rsidRPr="00725593">
        <w:rPr>
          <w:rFonts w:ascii="Trebuchet MS" w:eastAsia="Times New Roman" w:hAnsi="Trebuchet MS" w:cs="Times New Roman"/>
          <w:sz w:val="20"/>
          <w:szCs w:val="20"/>
        </w:rPr>
        <w:t xml:space="preserve">se ia în calcul rata </w:t>
      </w:r>
      <w:r>
        <w:rPr>
          <w:rFonts w:ascii="Trebuchet MS" w:eastAsia="Times New Roman" w:hAnsi="Trebuchet MS" w:cs="Times New Roman"/>
          <w:sz w:val="20"/>
          <w:szCs w:val="20"/>
        </w:rPr>
        <w:t xml:space="preserve">de co-finanțare generală, respectiv </w:t>
      </w:r>
      <w:r w:rsidRPr="00725593">
        <w:rPr>
          <w:rFonts w:ascii="Trebuchet MS" w:eastAsia="Times New Roman" w:hAnsi="Trebuchet MS" w:cs="Times New Roman"/>
          <w:sz w:val="20"/>
          <w:szCs w:val="20"/>
        </w:rPr>
        <w:t>98%. Rubrica nu se completează pentru proiectele cu finanțare proprie sau din alte surse, altele decât fonduri</w:t>
      </w:r>
      <w:r>
        <w:rPr>
          <w:rFonts w:ascii="Trebuchet MS" w:eastAsia="Times New Roman" w:hAnsi="Trebuchet MS" w:cs="Times New Roman"/>
          <w:sz w:val="20"/>
          <w:szCs w:val="20"/>
        </w:rPr>
        <w:t>le</w:t>
      </w:r>
      <w:r w:rsidRPr="00725593">
        <w:rPr>
          <w:rFonts w:ascii="Trebuchet MS" w:eastAsia="Times New Roman" w:hAnsi="Trebuchet MS" w:cs="Times New Roman"/>
          <w:sz w:val="20"/>
          <w:szCs w:val="20"/>
        </w:rPr>
        <w:t xml:space="preserve"> ESI.</w:t>
      </w:r>
    </w:p>
    <w:p w:rsidR="0088720F" w:rsidRDefault="0088720F" w:rsidP="00091452">
      <w:pPr>
        <w:pStyle w:val="ListParagraph"/>
        <w:numPr>
          <w:ilvl w:val="0"/>
          <w:numId w:val="3"/>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 xml:space="preserve">Contribuție proprie. </w:t>
      </w:r>
      <w:r w:rsidRPr="00725593">
        <w:rPr>
          <w:rFonts w:ascii="Trebuchet MS" w:eastAsia="Times New Roman" w:hAnsi="Trebuchet MS" w:cs="Times New Roman"/>
          <w:sz w:val="20"/>
          <w:szCs w:val="20"/>
        </w:rPr>
        <w:t>Pentru proiectele cu finanțare din fonduri ESI include contribuția eligibilă a beneficiarului. Se va calcula în funcție de rata de co-finanțare specifică fiecărui PO/axă prioritară. Dacă în momentul întocmirii Documentului Justificatitiv nu este lansat/</w:t>
      </w:r>
      <w:r>
        <w:rPr>
          <w:rFonts w:ascii="Trebuchet MS" w:eastAsia="Times New Roman" w:hAnsi="Trebuchet MS" w:cs="Times New Roman"/>
          <w:sz w:val="20"/>
          <w:szCs w:val="20"/>
        </w:rPr>
        <w:t>n</w:t>
      </w:r>
      <w:r w:rsidRPr="00BD094A">
        <w:rPr>
          <w:rFonts w:ascii="Trebuchet MS" w:eastAsia="Times New Roman" w:hAnsi="Trebuchet MS" w:cs="Times New Roman"/>
          <w:sz w:val="20"/>
          <w:szCs w:val="20"/>
        </w:rPr>
        <w:t>u se află în consultare publică</w:t>
      </w:r>
      <w:r>
        <w:rPr>
          <w:rFonts w:ascii="Trebuchet MS" w:eastAsia="Times New Roman" w:hAnsi="Trebuchet MS" w:cs="Times New Roman"/>
          <w:sz w:val="20"/>
          <w:szCs w:val="20"/>
        </w:rPr>
        <w:t xml:space="preserve"> </w:t>
      </w:r>
      <w:r w:rsidRPr="00725593">
        <w:rPr>
          <w:rFonts w:ascii="Trebuchet MS" w:eastAsia="Times New Roman" w:hAnsi="Trebuchet MS" w:cs="Times New Roman"/>
          <w:sz w:val="20"/>
          <w:szCs w:val="20"/>
        </w:rPr>
        <w:t>Ghidul pentru Axa Prioritară</w:t>
      </w:r>
      <w:r>
        <w:rPr>
          <w:rFonts w:ascii="Trebuchet MS" w:eastAsia="Times New Roman" w:hAnsi="Trebuchet MS" w:cs="Times New Roman"/>
          <w:sz w:val="20"/>
          <w:szCs w:val="20"/>
        </w:rPr>
        <w:t>/prioritatea de investiții</w:t>
      </w:r>
      <w:r w:rsidRPr="00725593">
        <w:rPr>
          <w:rFonts w:ascii="Trebuchet MS" w:eastAsia="Times New Roman" w:hAnsi="Trebuchet MS" w:cs="Times New Roman"/>
          <w:sz w:val="20"/>
          <w:szCs w:val="20"/>
        </w:rPr>
        <w:t xml:space="preserve"> respectivă, se ia în calcul rata </w:t>
      </w:r>
      <w:r>
        <w:rPr>
          <w:rFonts w:ascii="Trebuchet MS" w:eastAsia="Times New Roman" w:hAnsi="Trebuchet MS" w:cs="Times New Roman"/>
          <w:sz w:val="20"/>
          <w:szCs w:val="20"/>
        </w:rPr>
        <w:t xml:space="preserve">de co-finațare generală, respectiv </w:t>
      </w:r>
      <w:r w:rsidRPr="00725593">
        <w:rPr>
          <w:rFonts w:ascii="Trebuchet MS" w:eastAsia="Times New Roman" w:hAnsi="Trebuchet MS" w:cs="Times New Roman"/>
          <w:sz w:val="20"/>
          <w:szCs w:val="20"/>
        </w:rPr>
        <w:t>2%. Pentru proiectele cu finanțare proprie sau din alte surse, altele decât fonduri ESI</w:t>
      </w:r>
      <w:r>
        <w:rPr>
          <w:rFonts w:ascii="Trebuchet MS" w:eastAsia="Times New Roman" w:hAnsi="Trebuchet MS" w:cs="Times New Roman"/>
          <w:sz w:val="20"/>
          <w:szCs w:val="20"/>
        </w:rPr>
        <w:t>,</w:t>
      </w:r>
      <w:r w:rsidRPr="00725593">
        <w:rPr>
          <w:rFonts w:ascii="Trebuchet MS" w:eastAsia="Times New Roman" w:hAnsi="Trebuchet MS" w:cs="Times New Roman"/>
          <w:sz w:val="20"/>
          <w:szCs w:val="20"/>
        </w:rPr>
        <w:t xml:space="preserve"> se include </w:t>
      </w:r>
      <w:r w:rsidR="005B76A9">
        <w:rPr>
          <w:rFonts w:ascii="Trebuchet MS" w:eastAsia="Times New Roman" w:hAnsi="Trebuchet MS" w:cs="Times New Roman"/>
          <w:sz w:val="20"/>
          <w:szCs w:val="20"/>
        </w:rPr>
        <w:t xml:space="preserve">toată </w:t>
      </w:r>
      <w:r w:rsidRPr="00725593">
        <w:rPr>
          <w:rFonts w:ascii="Trebuchet MS" w:eastAsia="Times New Roman" w:hAnsi="Trebuchet MS" w:cs="Times New Roman"/>
          <w:sz w:val="20"/>
          <w:szCs w:val="20"/>
        </w:rPr>
        <w:t>contribuția proprie, în funcție de regulile de fina</w:t>
      </w:r>
      <w:r>
        <w:rPr>
          <w:rFonts w:ascii="Trebuchet MS" w:eastAsia="Times New Roman" w:hAnsi="Trebuchet MS" w:cs="Times New Roman"/>
          <w:sz w:val="20"/>
          <w:szCs w:val="20"/>
        </w:rPr>
        <w:t>n</w:t>
      </w:r>
      <w:r w:rsidRPr="00725593">
        <w:rPr>
          <w:rFonts w:ascii="Trebuchet MS" w:eastAsia="Times New Roman" w:hAnsi="Trebuchet MS" w:cs="Times New Roman"/>
          <w:sz w:val="20"/>
          <w:szCs w:val="20"/>
        </w:rPr>
        <w:t>ț</w:t>
      </w:r>
      <w:r>
        <w:rPr>
          <w:rFonts w:ascii="Trebuchet MS" w:eastAsia="Times New Roman" w:hAnsi="Trebuchet MS" w:cs="Times New Roman"/>
          <w:sz w:val="20"/>
          <w:szCs w:val="20"/>
        </w:rPr>
        <w:t>a</w:t>
      </w:r>
      <w:r w:rsidRPr="00725593">
        <w:rPr>
          <w:rFonts w:ascii="Trebuchet MS" w:eastAsia="Times New Roman" w:hAnsi="Trebuchet MS" w:cs="Times New Roman"/>
          <w:sz w:val="20"/>
          <w:szCs w:val="20"/>
        </w:rPr>
        <w:t>re</w:t>
      </w:r>
      <w:r>
        <w:rPr>
          <w:rFonts w:ascii="Trebuchet MS" w:eastAsia="Times New Roman" w:hAnsi="Trebuchet MS" w:cs="Times New Roman"/>
          <w:sz w:val="20"/>
          <w:szCs w:val="20"/>
        </w:rPr>
        <w:t xml:space="preserve"> specifice. </w:t>
      </w:r>
    </w:p>
    <w:p w:rsidR="0088720F" w:rsidRDefault="0088720F" w:rsidP="00091452">
      <w:pPr>
        <w:pStyle w:val="ListParagraph"/>
        <w:numPr>
          <w:ilvl w:val="0"/>
          <w:numId w:val="3"/>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 xml:space="preserve">Cheltuieli neeligibile. </w:t>
      </w:r>
      <w:r w:rsidRPr="00725593">
        <w:rPr>
          <w:rFonts w:ascii="Trebuchet MS" w:eastAsia="Times New Roman" w:hAnsi="Trebuchet MS" w:cs="Times New Roman"/>
          <w:sz w:val="20"/>
          <w:szCs w:val="20"/>
        </w:rPr>
        <w:t>Se estimează cheltuielile neeligibile ale proiectului</w:t>
      </w:r>
      <w:r>
        <w:rPr>
          <w:rFonts w:ascii="Trebuchet MS" w:eastAsia="Times New Roman" w:hAnsi="Trebuchet MS" w:cs="Times New Roman"/>
          <w:sz w:val="20"/>
          <w:szCs w:val="20"/>
        </w:rPr>
        <w:t xml:space="preserve"> numai pentru proiectele cu finanțare din fondurile ESI</w:t>
      </w:r>
      <w:r w:rsidRPr="00725593">
        <w:rPr>
          <w:rFonts w:ascii="Trebuchet MS" w:eastAsia="Times New Roman" w:hAnsi="Trebuchet MS" w:cs="Times New Roman"/>
          <w:sz w:val="20"/>
          <w:szCs w:val="20"/>
        </w:rPr>
        <w:t>.</w:t>
      </w:r>
    </w:p>
    <w:p w:rsidR="0088720F" w:rsidRDefault="0088720F" w:rsidP="00091452">
      <w:pPr>
        <w:pStyle w:val="ListParagraph"/>
        <w:numPr>
          <w:ilvl w:val="0"/>
          <w:numId w:val="3"/>
        </w:numPr>
        <w:spacing w:before="120" w:after="120" w:line="240" w:lineRule="auto"/>
        <w:jc w:val="both"/>
        <w:rPr>
          <w:rFonts w:ascii="Trebuchet MS" w:eastAsia="Times New Roman" w:hAnsi="Trebuchet MS" w:cs="Times New Roman"/>
          <w:sz w:val="20"/>
          <w:szCs w:val="20"/>
        </w:rPr>
      </w:pPr>
      <w:r w:rsidRPr="00725593">
        <w:rPr>
          <w:rFonts w:ascii="Trebuchet MS" w:eastAsia="Times New Roman" w:hAnsi="Trebuchet MS" w:cs="Times New Roman"/>
          <w:b/>
          <w:sz w:val="20"/>
          <w:szCs w:val="20"/>
        </w:rPr>
        <w:t xml:space="preserve">Cheltuieli cu operare si mentenanță. </w:t>
      </w:r>
      <w:r w:rsidRPr="00725593">
        <w:rPr>
          <w:rFonts w:ascii="Trebuchet MS" w:eastAsia="Times New Roman" w:hAnsi="Trebuchet MS" w:cs="Times New Roman"/>
          <w:sz w:val="20"/>
          <w:szCs w:val="20"/>
        </w:rPr>
        <w:t>Se estimează cheltuielile cu operarea și mentenanța generate de proiect, în funcție de momentul finalizării proiectului (anul finalizării proiectului) până în anul 2023. Pentru proiectele propuse în parteneriat se ia în calcul contribuția la cheltuielile cu operarea și mentenața, dacă este cazul.</w:t>
      </w:r>
    </w:p>
    <w:p w:rsidR="0088720F" w:rsidRDefault="0088720F" w:rsidP="0088720F">
      <w:pPr>
        <w:spacing w:before="120" w:after="120" w:line="240" w:lineRule="auto"/>
        <w:jc w:val="both"/>
        <w:rPr>
          <w:rFonts w:ascii="Trebuchet MS" w:eastAsia="Times New Roman" w:hAnsi="Trebuchet MS" w:cs="Times New Roman"/>
          <w:sz w:val="20"/>
          <w:szCs w:val="20"/>
        </w:rPr>
      </w:pPr>
    </w:p>
    <w:p w:rsidR="0088720F" w:rsidRDefault="0088720F" w:rsidP="0088720F">
      <w:pPr>
        <w:spacing w:before="120" w:after="120" w:line="240" w:lineRule="auto"/>
        <w:jc w:val="both"/>
        <w:rPr>
          <w:rFonts w:ascii="Trebuchet MS" w:eastAsia="Times New Roman" w:hAnsi="Trebuchet MS" w:cs="Times New Roman"/>
          <w:sz w:val="20"/>
          <w:szCs w:val="20"/>
        </w:rPr>
      </w:pPr>
    </w:p>
    <w:p w:rsidR="0088720F" w:rsidRDefault="0088720F" w:rsidP="0088720F">
      <w:pPr>
        <w:spacing w:before="120" w:after="120" w:line="240" w:lineRule="auto"/>
        <w:jc w:val="both"/>
        <w:rPr>
          <w:rFonts w:ascii="Trebuchet MS" w:eastAsia="Times New Roman" w:hAnsi="Trebuchet MS" w:cs="Times New Roman"/>
          <w:sz w:val="20"/>
          <w:szCs w:val="20"/>
        </w:rPr>
        <w:sectPr w:rsidR="0088720F" w:rsidSect="0088720F">
          <w:pgSz w:w="11906" w:h="16838"/>
          <w:pgMar w:top="1417" w:right="1417" w:bottom="1417" w:left="1417" w:header="708" w:footer="708" w:gutter="0"/>
          <w:cols w:space="708"/>
          <w:docGrid w:linePitch="360"/>
        </w:sectPr>
      </w:pPr>
    </w:p>
    <w:tbl>
      <w:tblPr>
        <w:tblW w:w="14680" w:type="dxa"/>
        <w:tblInd w:w="93" w:type="dxa"/>
        <w:tblLook w:val="04A0" w:firstRow="1" w:lastRow="0" w:firstColumn="1" w:lastColumn="0" w:noHBand="0" w:noVBand="1"/>
      </w:tblPr>
      <w:tblGrid>
        <w:gridCol w:w="1149"/>
        <w:gridCol w:w="1711"/>
        <w:gridCol w:w="2180"/>
        <w:gridCol w:w="1748"/>
        <w:gridCol w:w="1980"/>
        <w:gridCol w:w="2272"/>
        <w:gridCol w:w="3640"/>
      </w:tblGrid>
      <w:tr w:rsidR="0088720F" w:rsidRPr="00BB4BA6" w:rsidTr="00E17936">
        <w:trPr>
          <w:trHeight w:val="315"/>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lastRenderedPageBreak/>
              <w:t xml:space="preserve">Proiect </w:t>
            </w:r>
          </w:p>
        </w:tc>
        <w:tc>
          <w:tcPr>
            <w:tcW w:w="17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720F" w:rsidRPr="00432182" w:rsidRDefault="0088720F" w:rsidP="00E17936">
            <w:pPr>
              <w:spacing w:after="0" w:line="240" w:lineRule="auto"/>
              <w:jc w:val="center"/>
              <w:rPr>
                <w:rFonts w:ascii="Trebuchet MS" w:eastAsia="Times New Roman" w:hAnsi="Trebuchet MS" w:cs="Times New Roman"/>
                <w:b/>
                <w:bCs/>
                <w:sz w:val="20"/>
                <w:szCs w:val="20"/>
                <w:lang w:eastAsia="ro-RO"/>
              </w:rPr>
            </w:pPr>
            <w:r>
              <w:rPr>
                <w:rFonts w:ascii="Trebuchet MS" w:eastAsia="Times New Roman" w:hAnsi="Trebuchet MS" w:cs="Times New Roman"/>
                <w:b/>
                <w:bCs/>
                <w:sz w:val="20"/>
                <w:szCs w:val="20"/>
                <w:lang w:eastAsia="ro-RO"/>
              </w:rPr>
              <w:t>Sursa de finanț</w:t>
            </w:r>
            <w:r w:rsidRPr="00432182">
              <w:rPr>
                <w:rFonts w:ascii="Trebuchet MS" w:eastAsia="Times New Roman" w:hAnsi="Trebuchet MS" w:cs="Times New Roman"/>
                <w:b/>
                <w:bCs/>
                <w:sz w:val="20"/>
                <w:szCs w:val="20"/>
                <w:lang w:eastAsia="ro-RO"/>
              </w:rPr>
              <w:t>are</w:t>
            </w:r>
          </w:p>
        </w:tc>
        <w:tc>
          <w:tcPr>
            <w:tcW w:w="2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t>Valoarea totală a investiției</w:t>
            </w:r>
          </w:p>
        </w:tc>
        <w:tc>
          <w:tcPr>
            <w:tcW w:w="60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r w:rsidRPr="00432182">
              <w:rPr>
                <w:rFonts w:ascii="Trebuchet MS" w:eastAsia="Times New Roman" w:hAnsi="Trebuchet MS" w:cs="Times New Roman"/>
                <w:b/>
                <w:bCs/>
                <w:sz w:val="20"/>
                <w:szCs w:val="20"/>
                <w:lang w:eastAsia="ro-RO"/>
              </w:rPr>
              <w:t>din care:</w:t>
            </w:r>
          </w:p>
        </w:tc>
        <w:tc>
          <w:tcPr>
            <w:tcW w:w="3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Cheltuieli cu operarea si mentenanta</w:t>
            </w:r>
          </w:p>
        </w:tc>
      </w:tr>
      <w:tr w:rsidR="0088720F" w:rsidRPr="00BB4BA6" w:rsidTr="00E17936">
        <w:trPr>
          <w:trHeight w:val="3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88720F" w:rsidRPr="00432182" w:rsidRDefault="0088720F" w:rsidP="00E17936">
            <w:pPr>
              <w:spacing w:after="0" w:line="240" w:lineRule="auto"/>
              <w:rPr>
                <w:rFonts w:ascii="Trebuchet MS" w:eastAsia="Times New Roman" w:hAnsi="Trebuchet MS" w:cs="Times New Roman"/>
                <w:b/>
                <w:bCs/>
                <w:sz w:val="20"/>
                <w:szCs w:val="20"/>
                <w:lang w:eastAsia="ro-RO"/>
              </w:rPr>
            </w:pP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xml:space="preserve">Contributie PO </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xml:space="preserve">Contributie proprie </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Contributie neeligibila</w:t>
            </w:r>
          </w:p>
        </w:tc>
        <w:tc>
          <w:tcPr>
            <w:tcW w:w="3640" w:type="dxa"/>
            <w:vMerge/>
            <w:tcBorders>
              <w:top w:val="single" w:sz="8" w:space="0" w:color="auto"/>
              <w:left w:val="single" w:sz="8" w:space="0" w:color="auto"/>
              <w:bottom w:val="single" w:sz="8" w:space="0" w:color="000000"/>
              <w:right w:val="single" w:sz="8" w:space="0" w:color="auto"/>
            </w:tcBorders>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1</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12.500.000,00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12.005.000,00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245.000,00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4.000.000,00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2</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20.000.000,00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19.428.500,00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396.500,00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175.000,00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3</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4.3</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17.000.000,00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16.317.000,00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333.000,00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350.000,00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2.100.000,00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4</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4.2</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4.550.000,00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3.924.900,00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80.100,00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545.000,00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5</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4.1</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9.065.000,00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185.000,00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750.000,00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1.000.000,00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Proiect 6</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lang w:eastAsia="ro-RO"/>
              </w:rPr>
            </w:pPr>
            <w:r w:rsidRPr="00432182">
              <w:rPr>
                <w:rFonts w:ascii="Trebuchet MS" w:eastAsia="Times New Roman" w:hAnsi="Trebuchet MS" w:cs="Times New Roman"/>
                <w:lang w:eastAsia="ro-RO"/>
              </w:rPr>
              <w:t>POR - Axa 4.4</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9.200.000,00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8.771.000,00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179.000,00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250.000,00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lang w:eastAsia="ro-RO"/>
              </w:rPr>
            </w:pPr>
            <w:r w:rsidRPr="00432182">
              <w:rPr>
                <w:rFonts w:ascii="Trebuchet MS" w:eastAsia="Times New Roman" w:hAnsi="Trebuchet MS" w:cs="Times New Roman"/>
                <w:lang w:eastAsia="ro-RO"/>
              </w:rPr>
              <w:t>1.360.000,00</w:t>
            </w:r>
          </w:p>
        </w:tc>
      </w:tr>
      <w:tr w:rsidR="0088720F" w:rsidRPr="00BB4BA6" w:rsidTr="00E17936">
        <w:trPr>
          <w:trHeight w:val="31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Total</w:t>
            </w:r>
          </w:p>
        </w:tc>
        <w:tc>
          <w:tcPr>
            <w:tcW w:w="1711"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 </w:t>
            </w:r>
          </w:p>
        </w:tc>
        <w:tc>
          <w:tcPr>
            <w:tcW w:w="21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73.250.000,00</w:t>
            </w:r>
          </w:p>
        </w:tc>
        <w:tc>
          <w:tcPr>
            <w:tcW w:w="1748"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69.511.400,00</w:t>
            </w:r>
          </w:p>
        </w:tc>
        <w:tc>
          <w:tcPr>
            <w:tcW w:w="198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1.418.600,00</w:t>
            </w:r>
          </w:p>
        </w:tc>
        <w:tc>
          <w:tcPr>
            <w:tcW w:w="2272"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2.320.000,00</w:t>
            </w:r>
          </w:p>
        </w:tc>
        <w:tc>
          <w:tcPr>
            <w:tcW w:w="3640" w:type="dxa"/>
            <w:tcBorders>
              <w:top w:val="nil"/>
              <w:left w:val="nil"/>
              <w:bottom w:val="single" w:sz="8" w:space="0" w:color="auto"/>
              <w:right w:val="single" w:sz="8" w:space="0" w:color="auto"/>
            </w:tcBorders>
            <w:shd w:val="clear" w:color="auto" w:fill="auto"/>
            <w:noWrap/>
            <w:vAlign w:val="center"/>
            <w:hideMark/>
          </w:tcPr>
          <w:p w:rsidR="0088720F" w:rsidRPr="00432182" w:rsidRDefault="0088720F" w:rsidP="00E17936">
            <w:pPr>
              <w:spacing w:after="0" w:line="240" w:lineRule="auto"/>
              <w:jc w:val="right"/>
              <w:rPr>
                <w:rFonts w:ascii="Trebuchet MS" w:eastAsia="Times New Roman" w:hAnsi="Trebuchet MS" w:cs="Times New Roman"/>
                <w:b/>
                <w:bCs/>
                <w:lang w:eastAsia="ro-RO"/>
              </w:rPr>
            </w:pPr>
            <w:r w:rsidRPr="00432182">
              <w:rPr>
                <w:rFonts w:ascii="Trebuchet MS" w:eastAsia="Times New Roman" w:hAnsi="Trebuchet MS" w:cs="Times New Roman"/>
                <w:b/>
                <w:bCs/>
                <w:lang w:eastAsia="ro-RO"/>
              </w:rPr>
              <w:t>11.960.000,00</w:t>
            </w:r>
          </w:p>
        </w:tc>
      </w:tr>
    </w:tbl>
    <w:p w:rsidR="0088720F" w:rsidRPr="0088720F" w:rsidRDefault="0088720F" w:rsidP="0088720F">
      <w:pPr>
        <w:spacing w:before="120" w:after="120" w:line="240" w:lineRule="auto"/>
        <w:jc w:val="both"/>
        <w:rPr>
          <w:rFonts w:ascii="Trebuchet MS" w:eastAsia="Times New Roman" w:hAnsi="Trebuchet MS" w:cs="Times New Roman"/>
          <w:sz w:val="20"/>
          <w:szCs w:val="20"/>
        </w:rPr>
      </w:pPr>
    </w:p>
    <w:p w:rsidR="00085E81" w:rsidRDefault="00085E81">
      <w:pPr>
        <w:spacing w:before="120" w:after="120" w:line="240" w:lineRule="auto"/>
        <w:jc w:val="both"/>
        <w:rPr>
          <w:rFonts w:ascii="Trebuchet MS" w:eastAsia="Times New Roman" w:hAnsi="Trebuchet MS" w:cs="Times New Roman"/>
          <w:szCs w:val="20"/>
        </w:rPr>
        <w:sectPr w:rsidR="00085E81" w:rsidSect="0088720F">
          <w:pgSz w:w="16838" w:h="11906" w:orient="landscape"/>
          <w:pgMar w:top="1417" w:right="1417" w:bottom="1417" w:left="1417" w:header="708" w:footer="708" w:gutter="0"/>
          <w:cols w:space="708"/>
          <w:docGrid w:linePitch="360"/>
        </w:sectPr>
      </w:pPr>
    </w:p>
    <w:p w:rsidR="00085E81" w:rsidRPr="002F1417" w:rsidRDefault="00085E81" w:rsidP="00091452">
      <w:pPr>
        <w:pStyle w:val="Heading1"/>
        <w:numPr>
          <w:ilvl w:val="0"/>
          <w:numId w:val="58"/>
        </w:numPr>
        <w:rPr>
          <w:rFonts w:ascii="Trebuchet MS" w:eastAsia="Calibri" w:hAnsi="Trebuchet MS"/>
          <w:noProof/>
          <w:sz w:val="24"/>
          <w:szCs w:val="24"/>
        </w:rPr>
      </w:pPr>
      <w:bookmarkStart w:id="29" w:name="_Toc470700817"/>
      <w:r w:rsidRPr="002F1417">
        <w:rPr>
          <w:rFonts w:ascii="Trebuchet MS" w:eastAsia="Calibri" w:hAnsi="Trebuchet MS"/>
          <w:noProof/>
          <w:sz w:val="24"/>
          <w:szCs w:val="24"/>
        </w:rPr>
        <w:lastRenderedPageBreak/>
        <w:t>CALCULAREA EMISIILOR DE GAZE CU EFECT DE SERĂ DIN SECTORUL TRANSPORTURILOR</w:t>
      </w:r>
      <w:bookmarkEnd w:id="29"/>
    </w:p>
    <w:p w:rsidR="00085E81" w:rsidRDefault="00085E81" w:rsidP="00085E81">
      <w:pPr>
        <w:spacing w:before="120" w:after="120" w:line="240" w:lineRule="auto"/>
        <w:jc w:val="both"/>
        <w:rPr>
          <w:rFonts w:ascii="Trebuchet MS" w:eastAsia="Calibri" w:hAnsi="Trebuchet MS" w:cs="Times New Roman"/>
          <w:i/>
          <w:noProof/>
          <w:sz w:val="20"/>
          <w:szCs w:val="20"/>
        </w:rPr>
      </w:pPr>
    </w:p>
    <w:p w:rsidR="00085E81" w:rsidRPr="00085E81" w:rsidRDefault="00085E81" w:rsidP="00085E81">
      <w:pPr>
        <w:spacing w:before="120" w:after="120" w:line="240" w:lineRule="auto"/>
        <w:jc w:val="both"/>
        <w:rPr>
          <w:rFonts w:ascii="Trebuchet MS" w:eastAsia="Calibri" w:hAnsi="Trebuchet MS" w:cs="Times New Roman"/>
          <w:i/>
          <w:noProof/>
          <w:sz w:val="20"/>
          <w:szCs w:val="20"/>
        </w:rPr>
      </w:pPr>
      <w:r w:rsidRPr="00085E81">
        <w:rPr>
          <w:rFonts w:ascii="Trebuchet MS" w:eastAsia="Calibri" w:hAnsi="Trebuchet MS" w:cs="Times New Roman"/>
          <w:noProof/>
          <w:sz w:val="20"/>
          <w:szCs w:val="20"/>
        </w:rPr>
        <w:t>Pentru estimarea emisiilor GES din sectorul transporturilor pentru diferitele scenarii din P.M.U.D. (scenariul „A nu face nimic”, scenariul „A face minimum” – scenariul de referință și scenariul/iile alternativ/e „A face ceva”) sau pentru proiecte individuale, pe baza datelor și prognozelor</w:t>
      </w:r>
      <w:r w:rsidRPr="00085E81">
        <w:rPr>
          <w:rFonts w:ascii="Trebuchet MS" w:eastAsia="Times New Roman" w:hAnsi="Trebuchet MS" w:cs="Times New Roman"/>
          <w:sz w:val="20"/>
          <w:szCs w:val="24"/>
        </w:rPr>
        <w:t xml:space="preserve"> </w:t>
      </w:r>
      <w:r w:rsidRPr="00085E81">
        <w:rPr>
          <w:rFonts w:ascii="Trebuchet MS" w:eastAsia="Calibri" w:hAnsi="Trebuchet MS" w:cs="Times New Roman"/>
          <w:noProof/>
          <w:sz w:val="20"/>
          <w:szCs w:val="20"/>
        </w:rPr>
        <w:t>de trafic din PMUD (fluxurile de transport existente și viitoare)</w:t>
      </w:r>
      <w:r>
        <w:rPr>
          <w:rFonts w:ascii="Trebuchet MS" w:eastAsia="Calibri" w:hAnsi="Trebuchet MS" w:cs="Times New Roman"/>
          <w:noProof/>
          <w:sz w:val="20"/>
          <w:szCs w:val="20"/>
        </w:rPr>
        <w:t xml:space="preserve"> se poate utiliza </w:t>
      </w:r>
      <w:r w:rsidRPr="00085E81">
        <w:rPr>
          <w:rFonts w:ascii="Trebuchet MS" w:eastAsia="Calibri" w:hAnsi="Trebuchet MS" w:cs="Times New Roman"/>
          <w:i/>
          <w:noProof/>
          <w:sz w:val="20"/>
          <w:szCs w:val="20"/>
        </w:rPr>
        <w:t>“Instrumentul pentru calcularea emisiilor de gaze cu efect de seră din sectorul transporturilor” (Anexa</w:t>
      </w:r>
      <w:r w:rsidRPr="00EB778E">
        <w:rPr>
          <w:rFonts w:ascii="Trebuchet MS" w:eastAsia="Calibri" w:hAnsi="Trebuchet MS" w:cs="Times New Roman"/>
          <w:noProof/>
          <w:sz w:val="20"/>
          <w:szCs w:val="20"/>
        </w:rPr>
        <w:t xml:space="preserve"> </w:t>
      </w:r>
      <w:r w:rsidR="005755E2">
        <w:rPr>
          <w:rFonts w:ascii="Trebuchet MS" w:eastAsia="Calibri" w:hAnsi="Trebuchet MS" w:cs="Times New Roman"/>
          <w:noProof/>
          <w:sz w:val="20"/>
          <w:szCs w:val="20"/>
        </w:rPr>
        <w:t>6</w:t>
      </w:r>
      <w:r w:rsidRPr="00085E81">
        <w:rPr>
          <w:rFonts w:ascii="Trebuchet MS" w:eastAsia="Calibri" w:hAnsi="Trebuchet MS" w:cs="Times New Roman"/>
          <w:noProof/>
          <w:sz w:val="20"/>
          <w:szCs w:val="20"/>
        </w:rPr>
        <w:t>.a-b), elaborat cu sprijinul JASPERS</w:t>
      </w:r>
      <w:r>
        <w:rPr>
          <w:rFonts w:ascii="Trebuchet MS" w:eastAsia="Calibri" w:hAnsi="Trebuchet MS" w:cs="Times New Roman"/>
          <w:noProof/>
          <w:sz w:val="20"/>
          <w:szCs w:val="20"/>
        </w:rPr>
        <w:t xml:space="preserve">. </w:t>
      </w:r>
      <w:r w:rsidRPr="00085E81">
        <w:rPr>
          <w:rFonts w:ascii="Trebuchet MS" w:eastAsia="Calibri" w:hAnsi="Trebuchet MS" w:cs="Times New Roman"/>
          <w:noProof/>
          <w:sz w:val="20"/>
          <w:szCs w:val="20"/>
        </w:rPr>
        <w:t xml:space="preserve">Aceste scenarii sunt explicitate în cadrul </w:t>
      </w:r>
      <w:r w:rsidRPr="00085E81">
        <w:rPr>
          <w:rFonts w:ascii="Trebuchet MS" w:eastAsia="Calibri" w:hAnsi="Trebuchet MS" w:cs="Times New Roman"/>
          <w:i/>
          <w:noProof/>
          <w:sz w:val="20"/>
          <w:szCs w:val="20"/>
        </w:rPr>
        <w:t>Anexei</w:t>
      </w:r>
      <w:r w:rsidRPr="00085E81">
        <w:rPr>
          <w:rFonts w:ascii="Trebuchet MS" w:eastAsia="Calibri" w:hAnsi="Trebuchet MS" w:cs="Times New Roman"/>
          <w:noProof/>
          <w:sz w:val="20"/>
          <w:szCs w:val="20"/>
        </w:rPr>
        <w:t xml:space="preserve"> 6 - Structura detaliată orientativă a Planului de Mobilitate Urbană Durabilă.</w:t>
      </w:r>
    </w:p>
    <w:p w:rsidR="00085E81" w:rsidRDefault="00085E81" w:rsidP="00085E81">
      <w:pPr>
        <w:spacing w:before="120" w:after="120" w:line="240" w:lineRule="auto"/>
        <w:jc w:val="both"/>
        <w:rPr>
          <w:rFonts w:ascii="Trebuchet MS" w:eastAsia="Calibri" w:hAnsi="Trebuchet MS" w:cs="Times New Roman"/>
          <w:noProof/>
          <w:sz w:val="20"/>
          <w:szCs w:val="20"/>
        </w:rPr>
      </w:pPr>
      <w:r w:rsidRPr="00085E81">
        <w:rPr>
          <w:rFonts w:ascii="Trebuchet MS" w:eastAsia="Calibri" w:hAnsi="Trebuchet MS" w:cs="Times New Roman"/>
          <w:noProof/>
          <w:sz w:val="20"/>
          <w:szCs w:val="20"/>
        </w:rPr>
        <w:t>Utilizarea acestui instrument nu este obligatorie. Pentru a se respecta cerința din Grila de verificare a conformitatii administrative și a admisibilităţii PMUD menționată mai sus, se pot depune extrase din softul de transport (dacă conține un modul pentru calcularea GES).</w:t>
      </w:r>
    </w:p>
    <w:p w:rsidR="00BA2301" w:rsidRDefault="00BA2301" w:rsidP="00085E81">
      <w:pPr>
        <w:spacing w:before="120" w:after="120" w:line="240" w:lineRule="auto"/>
        <w:jc w:val="both"/>
        <w:rPr>
          <w:rFonts w:ascii="Trebuchet MS" w:eastAsia="Calibri" w:hAnsi="Trebuchet MS" w:cs="Times New Roman"/>
          <w:noProof/>
          <w:sz w:val="20"/>
          <w:szCs w:val="20"/>
        </w:rPr>
        <w:sectPr w:rsidR="00BA2301" w:rsidSect="00145345">
          <w:headerReference w:type="default" r:id="rId10"/>
          <w:pgSz w:w="11906" w:h="16838"/>
          <w:pgMar w:top="1417" w:right="1417" w:bottom="1417" w:left="1417" w:header="708" w:footer="708" w:gutter="0"/>
          <w:cols w:space="708"/>
          <w:docGrid w:linePitch="360"/>
        </w:sectPr>
      </w:pPr>
    </w:p>
    <w:p w:rsidR="00BA2301" w:rsidRPr="003D446C" w:rsidRDefault="003D446C" w:rsidP="00091452">
      <w:pPr>
        <w:pStyle w:val="Heading1"/>
        <w:numPr>
          <w:ilvl w:val="0"/>
          <w:numId w:val="59"/>
        </w:numPr>
        <w:rPr>
          <w:rFonts w:ascii="Trebuchet MS" w:eastAsia="Calibri" w:hAnsi="Trebuchet MS"/>
          <w:sz w:val="24"/>
          <w:szCs w:val="24"/>
        </w:rPr>
      </w:pPr>
      <w:bookmarkStart w:id="30" w:name="_Toc470700818"/>
      <w:r w:rsidRPr="003D446C">
        <w:rPr>
          <w:rFonts w:ascii="Trebuchet MS" w:eastAsia="Calibri" w:hAnsi="Trebuchet MS"/>
          <w:sz w:val="24"/>
          <w:szCs w:val="24"/>
        </w:rPr>
        <w:lastRenderedPageBreak/>
        <w:t>ZONELE URBANE MARGINALIZATE</w:t>
      </w:r>
      <w:bookmarkEnd w:id="30"/>
    </w:p>
    <w:p w:rsidR="00BA2301" w:rsidRPr="00BA2301" w:rsidRDefault="00BA2301" w:rsidP="00BA2301">
      <w:pPr>
        <w:spacing w:before="120" w:after="120" w:line="240" w:lineRule="auto"/>
        <w:jc w:val="both"/>
        <w:rPr>
          <w:rFonts w:ascii="Trebuchet MS" w:eastAsia="Calibri" w:hAnsi="Trebuchet MS" w:cs="Times New Roman"/>
          <w:sz w:val="20"/>
          <w:szCs w:val="20"/>
        </w:rPr>
      </w:pPr>
      <w:r w:rsidRPr="00BA2301">
        <w:rPr>
          <w:rFonts w:ascii="Trebuchet MS" w:eastAsia="Calibri" w:hAnsi="Trebuchet MS" w:cs="Calibri"/>
          <w:sz w:val="20"/>
          <w:szCs w:val="20"/>
        </w:rPr>
        <w:t xml:space="preserve">Investitiile propuse in strategie pentru prioritatea de investitii 4.3 vizeaza </w:t>
      </w:r>
      <w:bookmarkStart w:id="31" w:name="_Toc448927572"/>
      <w:r w:rsidRPr="00BA2301">
        <w:rPr>
          <w:rFonts w:ascii="Trebuchet MS" w:eastAsia="Calibri" w:hAnsi="Trebuchet MS" w:cs="Times New Roman"/>
          <w:sz w:val="20"/>
          <w:szCs w:val="20"/>
        </w:rPr>
        <w:t>zone din interiorul orașelor, defavorizate și marginalizate, în scopul de a promova incluziunea socială a populației marginalizate</w:t>
      </w:r>
      <w:bookmarkEnd w:id="31"/>
      <w:r w:rsidRPr="00BA2301">
        <w:rPr>
          <w:rFonts w:ascii="Trebuchet MS" w:eastAsia="Calibri" w:hAnsi="Trebuchet MS" w:cs="Times New Roman"/>
          <w:sz w:val="20"/>
          <w:szCs w:val="20"/>
        </w:rPr>
        <w:t xml:space="preserve"> si se încurajează ca, în funcție de nevoile locale identificate, investițiile de tip FEDR mentionate mai sus să fie implementate în mod complementar și integrat cu activitățile de tip FSE promovate prin POCU 2014-2020, în special cele prevăzute în cadrul axelor prioritare 3 - Locuri de muncă pentru toți  și axa 4 - Incluziunea socială și combaterea sărăciei- Dezvoltare Locala Integrata.</w:t>
      </w:r>
    </w:p>
    <w:p w:rsidR="00BA2301" w:rsidRPr="00BA2301" w:rsidRDefault="00BA2301" w:rsidP="00BA2301">
      <w:pPr>
        <w:spacing w:before="120" w:after="120" w:line="240" w:lineRule="auto"/>
        <w:jc w:val="both"/>
        <w:rPr>
          <w:rFonts w:ascii="Trebuchet MS" w:eastAsia="Calibri" w:hAnsi="Trebuchet MS" w:cs="Calibri"/>
          <w:sz w:val="20"/>
          <w:szCs w:val="20"/>
        </w:rPr>
      </w:pPr>
      <w:bookmarkStart w:id="32" w:name="_Toc423596482"/>
      <w:r w:rsidRPr="00BA2301">
        <w:rPr>
          <w:rFonts w:ascii="Trebuchet MS" w:eastAsia="Calibri" w:hAnsi="Trebuchet MS" w:cs="Calibri"/>
          <w:sz w:val="20"/>
          <w:szCs w:val="20"/>
        </w:rPr>
        <w:t>Conform studiului „</w:t>
      </w:r>
      <w:r w:rsidRPr="00BA2301">
        <w:rPr>
          <w:rFonts w:ascii="Trebuchet MS" w:eastAsia="Calibri" w:hAnsi="Trebuchet MS" w:cs="Calibri"/>
          <w:i/>
          <w:sz w:val="20"/>
          <w:szCs w:val="20"/>
        </w:rPr>
        <w:t xml:space="preserve">Elaborarea strategiilor de integrare a comunităților urbane marginalizate – </w:t>
      </w:r>
      <w:r w:rsidRPr="00BA2301">
        <w:rPr>
          <w:rFonts w:ascii="Trebuchet MS" w:eastAsia="Calibri" w:hAnsi="Trebuchet MS" w:cs="Calibri"/>
          <w:b/>
          <w:i/>
          <w:sz w:val="20"/>
          <w:szCs w:val="20"/>
        </w:rPr>
        <w:t>Atlasul zonelor urbane marginalizate din România</w:t>
      </w:r>
      <w:r w:rsidRPr="00BA2301">
        <w:rPr>
          <w:rFonts w:ascii="Trebuchet MS" w:eastAsia="Calibri" w:hAnsi="Trebuchet MS" w:cs="Calibri"/>
          <w:i/>
          <w:sz w:val="20"/>
          <w:szCs w:val="20"/>
        </w:rPr>
        <w:t>”</w:t>
      </w:r>
      <w:r w:rsidRPr="00BA2301">
        <w:rPr>
          <w:rFonts w:ascii="Trebuchet MS" w:eastAsia="Calibri" w:hAnsi="Trebuchet MS" w:cs="Calibri"/>
          <w:i/>
          <w:sz w:val="20"/>
          <w:szCs w:val="20"/>
          <w:vertAlign w:val="superscript"/>
        </w:rPr>
        <w:footnoteReference w:id="9"/>
      </w:r>
      <w:r w:rsidRPr="00BA2301">
        <w:rPr>
          <w:rFonts w:ascii="Trebuchet MS" w:eastAsia="Calibri" w:hAnsi="Trebuchet MS" w:cs="Calibri"/>
          <w:i/>
          <w:sz w:val="20"/>
          <w:szCs w:val="20"/>
        </w:rPr>
        <w:t xml:space="preserve">, publicat pe site-ul </w:t>
      </w:r>
      <w:hyperlink r:id="rId11" w:history="1">
        <w:r w:rsidRPr="00BA2301">
          <w:rPr>
            <w:rFonts w:ascii="Trebuchet MS" w:eastAsia="Calibri" w:hAnsi="Trebuchet MS" w:cs="Calibri"/>
            <w:i/>
            <w:color w:val="0563C1"/>
            <w:sz w:val="20"/>
            <w:szCs w:val="20"/>
            <w:u w:val="single"/>
          </w:rPr>
          <w:t>www.inforegio.ro</w:t>
        </w:r>
      </w:hyperlink>
      <w:r w:rsidRPr="00BA2301">
        <w:rPr>
          <w:rFonts w:ascii="Trebuchet MS" w:eastAsia="Calibri" w:hAnsi="Trebuchet MS" w:cs="Calibri"/>
          <w:i/>
          <w:sz w:val="20"/>
          <w:szCs w:val="20"/>
        </w:rPr>
        <w:t xml:space="preserve">, </w:t>
      </w:r>
      <w:r w:rsidRPr="00BA2301">
        <w:rPr>
          <w:rFonts w:ascii="Trebuchet MS" w:eastAsia="Calibri" w:hAnsi="Trebuchet MS" w:cs="Calibri"/>
          <w:sz w:val="20"/>
          <w:szCs w:val="20"/>
        </w:rPr>
        <w:t xml:space="preserve">există trei criterii principale pentru definirea și analiza diferitelor tipuri de zone/ comunități marginalizate și anume: </w:t>
      </w:r>
      <w:r w:rsidRPr="00BA2301">
        <w:rPr>
          <w:rFonts w:ascii="Trebuchet MS" w:eastAsia="Calibri" w:hAnsi="Trebuchet MS" w:cs="Calibri"/>
          <w:b/>
          <w:sz w:val="20"/>
          <w:szCs w:val="20"/>
        </w:rPr>
        <w:t>capitalul uman</w:t>
      </w:r>
      <w:r w:rsidRPr="00BA2301">
        <w:rPr>
          <w:rFonts w:ascii="Trebuchet MS" w:eastAsia="Calibri" w:hAnsi="Trebuchet MS" w:cs="Calibri"/>
          <w:sz w:val="20"/>
          <w:szCs w:val="20"/>
        </w:rPr>
        <w:t xml:space="preserve">, </w:t>
      </w:r>
      <w:r w:rsidRPr="00BA2301">
        <w:rPr>
          <w:rFonts w:ascii="Trebuchet MS" w:eastAsia="Calibri" w:hAnsi="Trebuchet MS" w:cs="Calibri"/>
          <w:b/>
          <w:sz w:val="20"/>
          <w:szCs w:val="20"/>
        </w:rPr>
        <w:t>ocuparea forței de muncă</w:t>
      </w:r>
      <w:r w:rsidRPr="00BA2301">
        <w:rPr>
          <w:rFonts w:ascii="Trebuchet MS" w:eastAsia="Calibri" w:hAnsi="Trebuchet MS" w:cs="Calibri"/>
          <w:sz w:val="20"/>
          <w:szCs w:val="20"/>
        </w:rPr>
        <w:t xml:space="preserve"> și </w:t>
      </w:r>
      <w:r w:rsidRPr="00BA2301">
        <w:rPr>
          <w:rFonts w:ascii="Trebuchet MS" w:eastAsia="Calibri" w:hAnsi="Trebuchet MS" w:cs="Calibri"/>
          <w:b/>
          <w:sz w:val="20"/>
          <w:szCs w:val="20"/>
        </w:rPr>
        <w:t>condițiile de locuire</w:t>
      </w:r>
      <w:r w:rsidRPr="00BA2301">
        <w:rPr>
          <w:rFonts w:ascii="Trebuchet MS" w:eastAsia="Calibri" w:hAnsi="Trebuchet MS" w:cs="Calibri"/>
          <w:sz w:val="20"/>
          <w:szCs w:val="20"/>
        </w:rPr>
        <w:t>.</w:t>
      </w:r>
    </w:p>
    <w:p w:rsidR="00BA2301" w:rsidRPr="00BA2301" w:rsidRDefault="00BA2301" w:rsidP="00BA2301">
      <w:pPr>
        <w:spacing w:before="120" w:after="120" w:line="240" w:lineRule="auto"/>
        <w:jc w:val="both"/>
        <w:rPr>
          <w:rFonts w:ascii="Trebuchet MS" w:eastAsia="Calibri" w:hAnsi="Trebuchet MS" w:cs="Calibri"/>
          <w:b/>
          <w:sz w:val="20"/>
          <w:szCs w:val="20"/>
        </w:rPr>
      </w:pPr>
      <w:r w:rsidRPr="00BA2301">
        <w:rPr>
          <w:rFonts w:ascii="Trebuchet MS" w:eastAsia="Calibri" w:hAnsi="Trebuchet MS" w:cs="Calibri"/>
          <w:b/>
          <w:sz w:val="20"/>
          <w:szCs w:val="20"/>
        </w:rPr>
        <w:t>Zonele urbane marginalizate sunt definite ca zone din interiorul orașelor și municipiilor care nu satisfac un standard corespunzător pe principalele criterii de identificare a sărăciei, adică au deficit de capital uman, au un nivel scăzut de ocupare formală și oferă condiții improprii de locuire.</w:t>
      </w:r>
    </w:p>
    <w:p w:rsidR="00BA2301" w:rsidRPr="00BA2301" w:rsidRDefault="00BA2301" w:rsidP="00BA2301">
      <w:pPr>
        <w:spacing w:before="120" w:after="120" w:line="240" w:lineRule="auto"/>
        <w:jc w:val="both"/>
        <w:rPr>
          <w:rFonts w:ascii="Trebuchet MS" w:eastAsia="Calibri" w:hAnsi="Trebuchet MS" w:cs="Calibri"/>
          <w:sz w:val="20"/>
          <w:szCs w:val="20"/>
        </w:rPr>
      </w:pPr>
      <w:r w:rsidRPr="00BA2301">
        <w:rPr>
          <w:rFonts w:ascii="Trebuchet MS" w:eastAsia="Calibri" w:hAnsi="Trebuchet MS" w:cs="Calibri"/>
          <w:sz w:val="20"/>
          <w:szCs w:val="20"/>
        </w:rPr>
        <w:t>Proiectele care se vor incadra in prioritatea de investitii 4.3 vor viza zone urbane marginalizate care sunt:</w:t>
      </w:r>
    </w:p>
    <w:p w:rsidR="00BA2301" w:rsidRPr="00BA2301" w:rsidRDefault="00BA2301" w:rsidP="00BA2301">
      <w:pPr>
        <w:spacing w:before="120" w:after="120" w:line="240" w:lineRule="auto"/>
        <w:jc w:val="both"/>
        <w:rPr>
          <w:rFonts w:ascii="Trebuchet MS" w:eastAsia="Calibri" w:hAnsi="Trebuchet MS" w:cs="Calibri"/>
          <w:sz w:val="20"/>
          <w:szCs w:val="20"/>
        </w:rPr>
      </w:pPr>
      <w:r w:rsidRPr="00BA2301">
        <w:rPr>
          <w:rFonts w:ascii="Trebuchet MS" w:eastAsia="Calibri" w:hAnsi="Trebuchet MS" w:cs="Calibri"/>
          <w:sz w:val="20"/>
          <w:szCs w:val="20"/>
        </w:rPr>
        <w:t>a) identificate in Atlasul zonelor urbane marginalizate din România in baza informatiilor transmise de 176 de primării in noiembrie 2013</w:t>
      </w:r>
    </w:p>
    <w:p w:rsidR="00BA2301" w:rsidRPr="00BA2301" w:rsidRDefault="00BA2301" w:rsidP="00BA2301">
      <w:pPr>
        <w:spacing w:before="120" w:after="120" w:line="240" w:lineRule="auto"/>
        <w:jc w:val="both"/>
        <w:rPr>
          <w:rFonts w:ascii="Trebuchet MS" w:eastAsia="Calibri" w:hAnsi="Trebuchet MS" w:cs="Calibri"/>
          <w:sz w:val="20"/>
          <w:szCs w:val="20"/>
        </w:rPr>
      </w:pPr>
      <w:r w:rsidRPr="00BA2301">
        <w:rPr>
          <w:rFonts w:ascii="Trebuchet MS" w:eastAsia="Calibri" w:hAnsi="Trebuchet MS" w:cs="Calibri"/>
          <w:sz w:val="20"/>
          <w:szCs w:val="20"/>
        </w:rPr>
        <w:t>b) altele decat cele identificate in Atlasul zonelor urbane marginalizate, care pot fi identificate si delimitate prin indeplinirea  cerințelor minime prezentate in tabelul 1, referitoare la capitalul uman, ocuparea forței de muncă și locuire.</w:t>
      </w:r>
    </w:p>
    <w:bookmarkEnd w:id="32"/>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La nivelul municipiului resedință de județ, o zonă/ </w:t>
      </w:r>
      <w:r w:rsidRPr="00BA2301">
        <w:rPr>
          <w:rFonts w:ascii="Trebuchet MS" w:eastAsia="Calibri" w:hAnsi="Trebuchet MS" w:cs="font202"/>
          <w:b/>
          <w:sz w:val="20"/>
          <w:szCs w:val="20"/>
        </w:rPr>
        <w:t>comunitate</w:t>
      </w:r>
      <w:r w:rsidRPr="00BA2301">
        <w:rPr>
          <w:rFonts w:ascii="Trebuchet MS" w:eastAsia="Calibri" w:hAnsi="Trebuchet MS" w:cs="font202"/>
          <w:sz w:val="20"/>
          <w:szCs w:val="20"/>
        </w:rPr>
        <w:t xml:space="preserve"> va fi considerată ca fiind </w:t>
      </w:r>
      <w:r w:rsidRPr="00BA2301">
        <w:rPr>
          <w:rFonts w:ascii="Trebuchet MS" w:eastAsia="Calibri" w:hAnsi="Trebuchet MS" w:cs="font202"/>
          <w:b/>
          <w:sz w:val="20"/>
          <w:szCs w:val="20"/>
        </w:rPr>
        <w:t>marginalizată</w:t>
      </w:r>
      <w:r w:rsidRPr="00BA2301">
        <w:rPr>
          <w:rFonts w:ascii="Trebuchet MS" w:eastAsia="Calibri" w:hAnsi="Trebuchet MS" w:cs="font202"/>
          <w:sz w:val="20"/>
          <w:szCs w:val="20"/>
        </w:rPr>
        <w:t xml:space="preserve"> dacă demonstrează îndeplinirea cerințelor minime prezentate în </w:t>
      </w:r>
      <w:r w:rsidRPr="00BA2301">
        <w:rPr>
          <w:rFonts w:ascii="Trebuchet MS" w:eastAsia="Calibri" w:hAnsi="Trebuchet MS" w:cs="font202"/>
          <w:b/>
          <w:sz w:val="20"/>
          <w:szCs w:val="20"/>
        </w:rPr>
        <w:t>Tabelul 1</w:t>
      </w:r>
      <w:r w:rsidRPr="00BA2301">
        <w:rPr>
          <w:rFonts w:ascii="Trebuchet MS" w:eastAsia="Calibri" w:hAnsi="Trebuchet MS" w:cs="font202"/>
          <w:sz w:val="20"/>
          <w:szCs w:val="20"/>
        </w:rPr>
        <w:t xml:space="preserve"> de mai jos. </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Tabel </w:t>
      </w:r>
      <w:r w:rsidRPr="00BA2301">
        <w:rPr>
          <w:rFonts w:ascii="Trebuchet MS" w:eastAsia="Calibri" w:hAnsi="Trebuchet MS" w:cs="font202"/>
          <w:sz w:val="20"/>
          <w:szCs w:val="20"/>
        </w:rPr>
        <w:fldChar w:fldCharType="begin"/>
      </w:r>
      <w:r w:rsidRPr="00BA2301">
        <w:rPr>
          <w:rFonts w:ascii="Trebuchet MS" w:eastAsia="Calibri" w:hAnsi="Trebuchet MS" w:cs="font202"/>
          <w:sz w:val="20"/>
          <w:szCs w:val="20"/>
        </w:rPr>
        <w:instrText xml:space="preserve"> SEQ Tabel \* ARABIC </w:instrText>
      </w:r>
      <w:r w:rsidRPr="00BA2301">
        <w:rPr>
          <w:rFonts w:ascii="Trebuchet MS" w:eastAsia="Calibri" w:hAnsi="Trebuchet MS" w:cs="font202"/>
          <w:sz w:val="20"/>
          <w:szCs w:val="20"/>
        </w:rPr>
        <w:fldChar w:fldCharType="separate"/>
      </w:r>
      <w:r w:rsidR="005E0891">
        <w:rPr>
          <w:rFonts w:ascii="Trebuchet MS" w:eastAsia="Calibri" w:hAnsi="Trebuchet MS" w:cs="font202"/>
          <w:noProof/>
          <w:sz w:val="20"/>
          <w:szCs w:val="20"/>
        </w:rPr>
        <w:t>1</w:t>
      </w:r>
      <w:r w:rsidRPr="00BA2301">
        <w:rPr>
          <w:rFonts w:ascii="Trebuchet MS" w:eastAsia="Calibri" w:hAnsi="Trebuchet MS" w:cs="font202"/>
          <w:sz w:val="20"/>
          <w:szCs w:val="20"/>
        </w:rPr>
        <w:fldChar w:fldCharType="end"/>
      </w:r>
      <w:r w:rsidRPr="00BA2301">
        <w:rPr>
          <w:rFonts w:ascii="Trebuchet MS" w:eastAsia="Calibri" w:hAnsi="Trebuchet MS" w:cs="font202"/>
          <w:sz w:val="20"/>
          <w:szCs w:val="20"/>
        </w:rPr>
        <w:t xml:space="preserve">. Indicatori cheie și praguri minimale pentru validarea zonelor ca fiind marginalizate </w:t>
      </w:r>
    </w:p>
    <w:tbl>
      <w:tblPr>
        <w:tblW w:w="9639"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440"/>
        <w:gridCol w:w="6215"/>
        <w:gridCol w:w="1984"/>
      </w:tblGrid>
      <w:tr w:rsidR="00BA2301" w:rsidRPr="00BA2301" w:rsidTr="002F1417">
        <w:tc>
          <w:tcPr>
            <w:tcW w:w="1440" w:type="dxa"/>
            <w:tcBorders>
              <w:bottom w:val="single" w:sz="4" w:space="0" w:color="auto"/>
            </w:tcBorders>
            <w:shd w:val="clear" w:color="auto" w:fill="EEECE1"/>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Criterii/ Dimensiune</w:t>
            </w:r>
          </w:p>
        </w:tc>
        <w:tc>
          <w:tcPr>
            <w:tcW w:w="6215" w:type="dxa"/>
            <w:shd w:val="clear" w:color="auto" w:fill="EEECE1"/>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Indicatori cheie</w:t>
            </w:r>
          </w:p>
        </w:tc>
        <w:tc>
          <w:tcPr>
            <w:tcW w:w="1984" w:type="dxa"/>
            <w:shd w:val="clear" w:color="auto" w:fill="EEECE1"/>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Praguri minimale</w:t>
            </w:r>
          </w:p>
        </w:tc>
      </w:tr>
      <w:tr w:rsidR="00BA2301" w:rsidRPr="00BA2301" w:rsidTr="002F1417">
        <w:tc>
          <w:tcPr>
            <w:tcW w:w="1440" w:type="dxa"/>
            <w:vMerge w:val="restart"/>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Capital uman</w:t>
            </w: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Proporția persoanelor de 15-64 de ani care au absolvit maxim 8 clase (gimnaziu)</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22%</w:t>
            </w:r>
          </w:p>
        </w:tc>
      </w:tr>
      <w:tr w:rsidR="00BA2301" w:rsidRPr="00BA2301" w:rsidTr="002F1417">
        <w:tc>
          <w:tcPr>
            <w:tcW w:w="1440" w:type="dxa"/>
            <w:vMerge/>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Proporția persoanelor cu dizabilități, boli cronice sau alte afecțiuni care le limitează activitățile zilnice</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8%</w:t>
            </w:r>
          </w:p>
        </w:tc>
      </w:tr>
      <w:tr w:rsidR="00BA2301" w:rsidRPr="00BA2301" w:rsidTr="002F1417">
        <w:tc>
          <w:tcPr>
            <w:tcW w:w="1440" w:type="dxa"/>
            <w:vMerge/>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Proporția copiilor și tinerilor (0-17 ani) din populația totală</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20,5%</w:t>
            </w:r>
          </w:p>
        </w:tc>
      </w:tr>
      <w:tr w:rsidR="00BA2301" w:rsidRPr="00BA2301" w:rsidTr="002F1417">
        <w:tc>
          <w:tcPr>
            <w:tcW w:w="1440" w:type="dxa"/>
            <w:tcBorders>
              <w:bottom w:val="single" w:sz="4" w:space="0" w:color="auto"/>
            </w:tcBorders>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Ocuparea forței de muncă</w:t>
            </w: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Proporția persoanelor de 16-64 ani care nu sunt încadrate pe piața formală a muncii (salariați cu contract de muncă sau lucrează oficial pe cont propriu, cu sau fără angajați - patron sau administrator de firmă, PFA, AF, întreprindere individuală, liber profesionist)  și nici nu urmează o formă de învățământ </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22,5%</w:t>
            </w:r>
          </w:p>
        </w:tc>
      </w:tr>
      <w:tr w:rsidR="00BA2301" w:rsidRPr="00BA2301" w:rsidTr="002F1417">
        <w:tc>
          <w:tcPr>
            <w:tcW w:w="1440" w:type="dxa"/>
            <w:vMerge w:val="restart"/>
            <w:tcBorders>
              <w:top w:val="nil"/>
            </w:tcBorders>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Locuire*</w:t>
            </w: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Proporția locuințelor supra-aglomerate (&lt; 15,33 m</w:t>
            </w:r>
            <w:r w:rsidRPr="00BA2301">
              <w:rPr>
                <w:rFonts w:ascii="Trebuchet MS" w:eastAsia="Calibri" w:hAnsi="Trebuchet MS" w:cs="font202"/>
                <w:sz w:val="20"/>
                <w:szCs w:val="20"/>
                <w:vertAlign w:val="superscript"/>
              </w:rPr>
              <w:t xml:space="preserve">2 </w:t>
            </w:r>
            <w:r w:rsidRPr="00BA2301">
              <w:rPr>
                <w:rFonts w:ascii="Trebuchet MS" w:eastAsia="Calibri" w:hAnsi="Trebuchet MS" w:cs="font202"/>
                <w:sz w:val="20"/>
                <w:szCs w:val="20"/>
              </w:rPr>
              <w:t>pe persoană)</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54%</w:t>
            </w:r>
          </w:p>
        </w:tc>
      </w:tr>
      <w:tr w:rsidR="00BA2301" w:rsidRPr="00BA2301" w:rsidTr="002F1417">
        <w:tc>
          <w:tcPr>
            <w:tcW w:w="1440" w:type="dxa"/>
            <w:vMerge/>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p>
        </w:tc>
        <w:tc>
          <w:tcPr>
            <w:tcW w:w="6215" w:type="dxa"/>
            <w:shd w:val="clear" w:color="auto" w:fill="auto"/>
            <w:vAlign w:val="center"/>
          </w:tcPr>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Nesiguranță locativă: proporția gospodăriilor ce nu dețin locuința în proprietate personală </w:t>
            </w:r>
          </w:p>
        </w:tc>
        <w:tc>
          <w:tcPr>
            <w:tcW w:w="1984" w:type="dxa"/>
            <w:vAlign w:val="center"/>
          </w:tcPr>
          <w:p w:rsidR="00BA2301" w:rsidRPr="00BA2301" w:rsidRDefault="00BA2301" w:rsidP="00BA2301">
            <w:pPr>
              <w:spacing w:before="120" w:after="120" w:line="240" w:lineRule="auto"/>
              <w:jc w:val="center"/>
              <w:rPr>
                <w:rFonts w:ascii="Trebuchet MS" w:eastAsia="Calibri" w:hAnsi="Trebuchet MS" w:cs="font202"/>
                <w:sz w:val="20"/>
                <w:szCs w:val="20"/>
              </w:rPr>
            </w:pPr>
            <w:r w:rsidRPr="00BA2301">
              <w:rPr>
                <w:rFonts w:ascii="Trebuchet MS" w:eastAsia="Calibri" w:hAnsi="Trebuchet MS" w:cs="font202"/>
                <w:sz w:val="20"/>
                <w:szCs w:val="20"/>
              </w:rPr>
              <w:t>12%</w:t>
            </w:r>
          </w:p>
        </w:tc>
      </w:tr>
    </w:tbl>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lastRenderedPageBreak/>
        <w:t>*) Indicatorul Eurostat privind supra-aglomerarea, fără condiţia referitoare la existenţa unei camere pe gospodărie.</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În raport cu pragurile minimale din Tabelul 1, comunitatea este</w:t>
      </w:r>
      <w:r w:rsidRPr="00BA2301">
        <w:rPr>
          <w:rFonts w:ascii="Trebuchet MS" w:eastAsia="Calibri" w:hAnsi="Trebuchet MS" w:cs="Times New Roman"/>
          <w:sz w:val="20"/>
          <w:szCs w:val="20"/>
        </w:rPr>
        <w:t xml:space="preserve"> considerată ca marginalizată </w:t>
      </w:r>
      <w:r w:rsidRPr="00BA2301">
        <w:rPr>
          <w:rFonts w:ascii="Trebuchet MS" w:eastAsia="Calibri" w:hAnsi="Trebuchet MS" w:cs="font202"/>
          <w:sz w:val="20"/>
          <w:szCs w:val="20"/>
        </w:rPr>
        <w:t xml:space="preserve">dacă </w:t>
      </w:r>
      <w:r w:rsidRPr="00BA2301">
        <w:rPr>
          <w:rFonts w:ascii="Trebuchet MS" w:eastAsia="Calibri" w:hAnsi="Trebuchet MS" w:cs="font202"/>
          <w:b/>
          <w:sz w:val="20"/>
          <w:szCs w:val="20"/>
        </w:rPr>
        <w:t>îndeplinește simultan</w:t>
      </w:r>
      <w:r w:rsidRPr="00BA2301">
        <w:rPr>
          <w:rFonts w:ascii="Trebuchet MS" w:eastAsia="Calibri" w:hAnsi="Trebuchet MS" w:cs="font202"/>
          <w:sz w:val="20"/>
          <w:szCs w:val="20"/>
        </w:rPr>
        <w:t xml:space="preserve"> următoarele trei condiții: </w:t>
      </w:r>
    </w:p>
    <w:p w:rsidR="00BA2301" w:rsidRPr="00BA2301" w:rsidRDefault="00BA2301" w:rsidP="00BA2301">
      <w:pPr>
        <w:spacing w:before="120" w:after="120" w:line="240" w:lineRule="auto"/>
        <w:ind w:left="708"/>
        <w:jc w:val="both"/>
        <w:rPr>
          <w:rFonts w:ascii="Trebuchet MS" w:eastAsia="Calibri" w:hAnsi="Trebuchet MS" w:cs="font202"/>
          <w:sz w:val="20"/>
          <w:szCs w:val="20"/>
        </w:rPr>
      </w:pPr>
      <w:r w:rsidRPr="00BA2301">
        <w:rPr>
          <w:rFonts w:ascii="Trebuchet MS" w:eastAsia="Calibri" w:hAnsi="Trebuchet MS" w:cs="font202"/>
          <w:sz w:val="20"/>
          <w:szCs w:val="20"/>
        </w:rPr>
        <w:t xml:space="preserve">(1) are un nivel scăzut de capital uman; </w:t>
      </w:r>
    </w:p>
    <w:p w:rsidR="00BA2301" w:rsidRPr="00BA2301" w:rsidRDefault="00BA2301" w:rsidP="00BA2301">
      <w:pPr>
        <w:spacing w:before="120" w:after="120" w:line="240" w:lineRule="auto"/>
        <w:ind w:left="708"/>
        <w:jc w:val="both"/>
        <w:rPr>
          <w:rFonts w:ascii="Trebuchet MS" w:eastAsia="Calibri" w:hAnsi="Trebuchet MS" w:cs="font202"/>
          <w:sz w:val="20"/>
          <w:szCs w:val="20"/>
        </w:rPr>
      </w:pPr>
      <w:r w:rsidRPr="00BA2301">
        <w:rPr>
          <w:rFonts w:ascii="Trebuchet MS" w:eastAsia="Calibri" w:hAnsi="Trebuchet MS" w:cs="font202"/>
          <w:sz w:val="20"/>
          <w:szCs w:val="20"/>
        </w:rPr>
        <w:t xml:space="preserve">(2) are un nivel scăzut de ocupare în sectorul formal; </w:t>
      </w:r>
    </w:p>
    <w:p w:rsidR="00BA2301" w:rsidRPr="00BA2301" w:rsidRDefault="00BA2301" w:rsidP="00BA2301">
      <w:pPr>
        <w:spacing w:before="120" w:after="120" w:line="240" w:lineRule="auto"/>
        <w:ind w:left="708"/>
        <w:jc w:val="both"/>
        <w:rPr>
          <w:rFonts w:ascii="Trebuchet MS" w:eastAsia="Calibri" w:hAnsi="Trebuchet MS" w:cs="font202"/>
          <w:sz w:val="20"/>
          <w:szCs w:val="20"/>
        </w:rPr>
      </w:pPr>
      <w:r w:rsidRPr="00BA2301">
        <w:rPr>
          <w:rFonts w:ascii="Trebuchet MS" w:eastAsia="Calibri" w:hAnsi="Trebuchet MS" w:cs="font202"/>
          <w:sz w:val="20"/>
          <w:szCs w:val="20"/>
        </w:rPr>
        <w:t xml:space="preserve">(3) are condiții de locuire precară, </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unde:</w:t>
      </w:r>
    </w:p>
    <w:p w:rsidR="00BA2301" w:rsidRPr="00BA2301" w:rsidRDefault="00BA2301" w:rsidP="00091452">
      <w:pPr>
        <w:numPr>
          <w:ilvl w:val="0"/>
          <w:numId w:val="56"/>
        </w:num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b/>
          <w:sz w:val="20"/>
          <w:szCs w:val="20"/>
        </w:rPr>
        <w:t>o zonă/ comunitate are un nivel scăzut de capital uman</w:t>
      </w:r>
      <w:r w:rsidRPr="00BA2301">
        <w:rPr>
          <w:rFonts w:ascii="Trebuchet MS" w:eastAsia="Calibri" w:hAnsi="Trebuchet MS" w:cs="font202"/>
          <w:sz w:val="20"/>
          <w:szCs w:val="20"/>
        </w:rPr>
        <w:t xml:space="preserve"> dacă oricare doi din cei trei indicatori corespunzători din tabelul 1 au valori ce depășesc pragul minimal aferent.</w:t>
      </w:r>
    </w:p>
    <w:p w:rsidR="00BA2301" w:rsidRPr="00BA2301" w:rsidRDefault="00BA2301" w:rsidP="00091452">
      <w:pPr>
        <w:numPr>
          <w:ilvl w:val="0"/>
          <w:numId w:val="56"/>
        </w:num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o </w:t>
      </w:r>
      <w:r w:rsidRPr="00BA2301">
        <w:rPr>
          <w:rFonts w:ascii="Trebuchet MS" w:eastAsia="Calibri" w:hAnsi="Trebuchet MS" w:cs="font202"/>
          <w:b/>
          <w:sz w:val="20"/>
          <w:szCs w:val="20"/>
        </w:rPr>
        <w:t>zonă/ comunitate are un nivel scăzut de ocupare a forței de muncă</w:t>
      </w:r>
      <w:r w:rsidRPr="00BA2301">
        <w:rPr>
          <w:rFonts w:ascii="Trebuchet MS" w:eastAsia="Calibri" w:hAnsi="Trebuchet MS" w:cs="font202"/>
          <w:sz w:val="20"/>
          <w:szCs w:val="20"/>
        </w:rPr>
        <w:t xml:space="preserve"> în sectorul formal dacă indicatorul corespunzător din tabelul 1 are valori de peste 22,5% (pragul minimal).</w:t>
      </w:r>
    </w:p>
    <w:p w:rsidR="00BA2301" w:rsidRPr="00BA2301" w:rsidRDefault="00BA2301" w:rsidP="00091452">
      <w:pPr>
        <w:numPr>
          <w:ilvl w:val="0"/>
          <w:numId w:val="56"/>
        </w:num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 xml:space="preserve">o </w:t>
      </w:r>
      <w:r w:rsidRPr="00BA2301">
        <w:rPr>
          <w:rFonts w:ascii="Trebuchet MS" w:eastAsia="Calibri" w:hAnsi="Trebuchet MS" w:cs="font202"/>
          <w:b/>
          <w:sz w:val="20"/>
          <w:szCs w:val="20"/>
        </w:rPr>
        <w:t>zonă/ comunitate are condiții de locuire precară</w:t>
      </w:r>
      <w:r w:rsidRPr="00BA2301">
        <w:rPr>
          <w:rFonts w:ascii="Trebuchet MS" w:eastAsia="Calibri" w:hAnsi="Trebuchet MS" w:cs="font202"/>
          <w:sz w:val="20"/>
          <w:szCs w:val="20"/>
        </w:rPr>
        <w:t xml:space="preserve"> dacă cel puțin unul dintre indicatorii din tabelul 1 au valori ce depășesc pragul minimal aferent.</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Comunitățile urbane marginalizate se referă la șase tipuri de zone:</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1.zone de tip ghetou cu blocuri</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2.zone de tip ghetou în foste colonii de muncitori</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3.zone de tip mahala cu case</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4.zone de tip mahala cu locuințe improvizate</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5.zone de locuințe sociale modernizate</w:t>
      </w:r>
    </w:p>
    <w:p w:rsidR="00BA2301" w:rsidRPr="00BA2301" w:rsidRDefault="00BA2301" w:rsidP="00BA2301">
      <w:pPr>
        <w:spacing w:before="120" w:after="120" w:line="240" w:lineRule="auto"/>
        <w:jc w:val="both"/>
        <w:rPr>
          <w:rFonts w:ascii="Trebuchet MS" w:eastAsia="Calibri" w:hAnsi="Trebuchet MS" w:cs="font202"/>
          <w:sz w:val="20"/>
          <w:szCs w:val="20"/>
        </w:rPr>
      </w:pPr>
      <w:r w:rsidRPr="00BA2301">
        <w:rPr>
          <w:rFonts w:ascii="Trebuchet MS" w:eastAsia="Calibri" w:hAnsi="Trebuchet MS" w:cs="font202"/>
          <w:sz w:val="20"/>
          <w:szCs w:val="20"/>
        </w:rPr>
        <w:t>6.zone de locuințe sociale sau clădiri ocupate abuziv în zone istorice.</w:t>
      </w:r>
    </w:p>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 xml:space="preserve">De asemenea, se va lua in considerare si faptul că intervențiile aferente priorității de investitii 4.3 sunt complementare intervențiilor de tip CLLD(DLRC) din cadrul axei prioritare 9,  POR 2014-2020, dar fără a viza același teritoriu.  </w:t>
      </w:r>
    </w:p>
    <w:p w:rsidR="00BA2301" w:rsidRPr="00BA2301" w:rsidRDefault="00BA2301" w:rsidP="00BA2301">
      <w:pPr>
        <w:spacing w:before="120" w:after="120" w:line="240" w:lineRule="auto"/>
        <w:jc w:val="both"/>
        <w:rPr>
          <w:rFonts w:ascii="Trebuchet MS" w:eastAsia="Calibri" w:hAnsi="Trebuchet MS" w:cs="font202"/>
          <w:b/>
          <w:sz w:val="20"/>
          <w:szCs w:val="20"/>
        </w:rPr>
      </w:pPr>
      <w:r w:rsidRPr="00BA2301">
        <w:rPr>
          <w:rFonts w:ascii="Trebuchet MS" w:eastAsia="Calibri" w:hAnsi="Trebuchet MS" w:cs="font202"/>
          <w:b/>
          <w:sz w:val="20"/>
          <w:szCs w:val="20"/>
        </w:rPr>
        <w:t>Comunitatea marginalizată și zona urbană marginalizată in cadrul axei prioritare 9 - Sprijinirea regenerării economice și sociale a comunităților defavorizate  din mediul urban, Prioritatea de investitie 9.1 -</w:t>
      </w:r>
      <w:r w:rsidRPr="00BA2301">
        <w:rPr>
          <w:rFonts w:ascii="Trebuchet MS" w:eastAsia="Calibri" w:hAnsi="Trebuchet MS" w:cs="Times New Roman"/>
          <w:b/>
          <w:sz w:val="20"/>
          <w:szCs w:val="20"/>
        </w:rPr>
        <w:t xml:space="preserve"> </w:t>
      </w:r>
      <w:r w:rsidRPr="00BA2301">
        <w:rPr>
          <w:rFonts w:ascii="Trebuchet MS" w:eastAsia="Calibri" w:hAnsi="Trebuchet MS" w:cs="font202"/>
          <w:b/>
          <w:sz w:val="20"/>
          <w:szCs w:val="20"/>
        </w:rPr>
        <w:t xml:space="preserve">Dezvoltare Locala sub Responsabilitatea Comunității (DLRC) </w:t>
      </w:r>
    </w:p>
    <w:p w:rsidR="00BA2301" w:rsidRPr="00BA2301" w:rsidRDefault="00BA2301" w:rsidP="00BA2301">
      <w:pPr>
        <w:spacing w:before="120" w:after="120" w:line="240" w:lineRule="auto"/>
        <w:jc w:val="both"/>
        <w:rPr>
          <w:rFonts w:ascii="Trebuchet MS" w:eastAsia="Calibri" w:hAnsi="Trebuchet MS" w:cs="Times New Roman"/>
          <w:sz w:val="20"/>
          <w:szCs w:val="20"/>
        </w:rPr>
      </w:pPr>
    </w:p>
    <w:p w:rsidR="00BA2301" w:rsidRPr="00BA2301" w:rsidRDefault="00BA2301" w:rsidP="00BA2301">
      <w:pPr>
        <w:spacing w:before="120" w:after="120" w:line="240" w:lineRule="auto"/>
        <w:jc w:val="both"/>
        <w:rPr>
          <w:rFonts w:ascii="Trebuchet MS" w:eastAsia="Calibri" w:hAnsi="Trebuchet MS" w:cs="Times New Roman"/>
          <w:sz w:val="20"/>
          <w:szCs w:val="20"/>
        </w:rPr>
      </w:pPr>
      <w:r w:rsidRPr="00BA2301">
        <w:rPr>
          <w:rFonts w:ascii="Trebuchet MS" w:eastAsia="Calibri" w:hAnsi="Trebuchet MS" w:cs="Times New Roman"/>
          <w:sz w:val="20"/>
          <w:szCs w:val="20"/>
        </w:rPr>
        <w:t xml:space="preserve">În cadrul Strategiei de Dezvoltare Locala (SDL) pe care o va elabora, parteneriatul local (Grupul de Acțiune Locală) va identifica tipurile de zone folosind două criterii: dimensiunea și coerența teritoriului SDL. </w:t>
      </w:r>
    </w:p>
    <w:p w:rsidR="00BA2301" w:rsidRPr="00BA2301" w:rsidRDefault="00BA2301" w:rsidP="00BA2301">
      <w:pPr>
        <w:spacing w:before="120" w:after="120" w:line="240" w:lineRule="auto"/>
        <w:jc w:val="both"/>
        <w:rPr>
          <w:rFonts w:ascii="Trebuchet MS" w:eastAsia="Calibri" w:hAnsi="Trebuchet MS" w:cs="Times New Roman"/>
          <w:b/>
          <w:sz w:val="20"/>
          <w:szCs w:val="20"/>
        </w:rPr>
      </w:pPr>
      <w:r w:rsidRPr="00BA2301">
        <w:rPr>
          <w:rFonts w:ascii="Trebuchet MS" w:eastAsia="Calibri" w:hAnsi="Trebuchet MS" w:cs="Times New Roman"/>
          <w:b/>
          <w:sz w:val="20"/>
          <w:szCs w:val="20"/>
        </w:rPr>
        <w:t>1. cerințe privind  dimensiunea teritoriului vizat:</w:t>
      </w:r>
    </w:p>
    <w:p w:rsidR="00BA2301" w:rsidRPr="00BA2301" w:rsidRDefault="00BA2301" w:rsidP="00BA2301">
      <w:pPr>
        <w:spacing w:before="120" w:after="120" w:line="240" w:lineRule="auto"/>
        <w:ind w:firstLine="708"/>
        <w:jc w:val="both"/>
        <w:rPr>
          <w:rFonts w:ascii="Trebuchet MS" w:eastAsia="Calibri" w:hAnsi="Trebuchet MS" w:cs="Times New Roman"/>
          <w:sz w:val="20"/>
          <w:szCs w:val="20"/>
        </w:rPr>
      </w:pPr>
      <w:r w:rsidRPr="00BA2301">
        <w:rPr>
          <w:rFonts w:ascii="Trebuchet MS" w:eastAsia="Calibri" w:hAnsi="Trebuchet MS" w:cs="Times New Roman"/>
          <w:sz w:val="20"/>
          <w:szCs w:val="20"/>
        </w:rPr>
        <w:t>a) să aparțină unui oraș/ municipiu cu peste 20.000 locuitori;</w:t>
      </w:r>
    </w:p>
    <w:p w:rsidR="00BA2301" w:rsidRPr="00BA2301" w:rsidRDefault="00BA2301" w:rsidP="00BA2301">
      <w:pPr>
        <w:spacing w:before="120" w:after="120" w:line="240" w:lineRule="auto"/>
        <w:ind w:firstLine="708"/>
        <w:jc w:val="both"/>
        <w:rPr>
          <w:rFonts w:ascii="Trebuchet MS" w:eastAsia="Calibri" w:hAnsi="Trebuchet MS" w:cs="Times New Roman"/>
          <w:sz w:val="20"/>
          <w:szCs w:val="20"/>
        </w:rPr>
      </w:pPr>
      <w:r w:rsidRPr="00BA2301">
        <w:rPr>
          <w:rFonts w:ascii="Trebuchet MS" w:eastAsia="Calibri" w:hAnsi="Trebuchet MS" w:cs="Times New Roman"/>
          <w:sz w:val="20"/>
          <w:szCs w:val="20"/>
        </w:rPr>
        <w:t>b) să vizeze o populație cuprinsă între 10.000 și 150.000 de locuitori (conform prevederilor Regulamentului (UE) nr. 1303/2013, art. 33 alin 6.)</w:t>
      </w:r>
    </w:p>
    <w:p w:rsidR="00BA2301" w:rsidRPr="00BA2301" w:rsidRDefault="00BA2301" w:rsidP="00BA2301">
      <w:pPr>
        <w:spacing w:before="120" w:after="120" w:line="240" w:lineRule="auto"/>
        <w:jc w:val="both"/>
        <w:rPr>
          <w:rFonts w:ascii="Trebuchet MS" w:eastAsia="Calibri" w:hAnsi="Trebuchet MS" w:cs="Times New Roman"/>
          <w:b/>
          <w:sz w:val="20"/>
          <w:szCs w:val="20"/>
        </w:rPr>
      </w:pPr>
      <w:r w:rsidRPr="00BA2301">
        <w:rPr>
          <w:rFonts w:ascii="Trebuchet MS" w:eastAsia="Calibri" w:hAnsi="Trebuchet MS" w:cs="Times New Roman"/>
          <w:b/>
          <w:sz w:val="20"/>
          <w:szCs w:val="20"/>
        </w:rPr>
        <w:t>2. cerințe privind coerența specifică DLRC:</w:t>
      </w:r>
    </w:p>
    <w:p w:rsidR="00BA2301" w:rsidRPr="00BA2301" w:rsidRDefault="00BA2301" w:rsidP="00BA2301">
      <w:pPr>
        <w:spacing w:before="120" w:after="120" w:line="240" w:lineRule="auto"/>
        <w:ind w:firstLine="708"/>
        <w:jc w:val="both"/>
        <w:rPr>
          <w:rFonts w:ascii="Trebuchet MS" w:eastAsia="Calibri" w:hAnsi="Trebuchet MS" w:cs="Times New Roman"/>
          <w:sz w:val="20"/>
          <w:szCs w:val="20"/>
        </w:rPr>
      </w:pPr>
      <w:r w:rsidRPr="00BA2301">
        <w:rPr>
          <w:rFonts w:ascii="Trebuchet MS" w:eastAsia="Calibri" w:hAnsi="Trebuchet MS" w:cs="Times New Roman"/>
          <w:sz w:val="20"/>
          <w:szCs w:val="20"/>
        </w:rPr>
        <w:t>c) să vizeze zone urbane coerente din punct de vedere economic, social și fizic, prin coerentă înțelegându-se “funcționalitatea” acestora în sensul susținerii obiectivelor strategiei.</w:t>
      </w:r>
    </w:p>
    <w:p w:rsidR="00BA2301" w:rsidRPr="00BA2301" w:rsidRDefault="00BA2301" w:rsidP="00BA2301">
      <w:pPr>
        <w:spacing w:before="120" w:after="120" w:line="240" w:lineRule="auto"/>
        <w:jc w:val="both"/>
        <w:rPr>
          <w:rFonts w:ascii="Trebuchet MS" w:eastAsia="Calibri" w:hAnsi="Trebuchet MS" w:cs="Times New Roman"/>
          <w:sz w:val="20"/>
          <w:szCs w:val="20"/>
        </w:rPr>
      </w:pPr>
      <w:r w:rsidRPr="00BA2301">
        <w:rPr>
          <w:rFonts w:ascii="Trebuchet MS" w:eastAsia="Calibri" w:hAnsi="Trebuchet MS" w:cs="Times New Roman"/>
          <w:sz w:val="20"/>
          <w:szCs w:val="20"/>
        </w:rPr>
        <w:t xml:space="preserve">Conform ghidului solicitantului pentru ”Sprijin pregătitor pentru elaborarea Strategiilor de Dezvoltare Locală (SDL)”  - orașe/ municipii cu populație de peste 20.000 locuitori, AP 5/ PI 9.vi/ OS 5.1., publicat pe site-ul MFE, </w:t>
      </w:r>
      <w:hyperlink r:id="rId12" w:history="1">
        <w:r w:rsidRPr="00BA2301">
          <w:rPr>
            <w:rFonts w:ascii="Trebuchet MS" w:eastAsia="Calibri" w:hAnsi="Trebuchet MS" w:cs="Times New Roman"/>
            <w:color w:val="0563C1"/>
            <w:sz w:val="20"/>
            <w:szCs w:val="20"/>
            <w:u w:val="single"/>
          </w:rPr>
          <w:t>www.fonduri-ue.ro</w:t>
        </w:r>
      </w:hyperlink>
      <w:r w:rsidRPr="00BA2301">
        <w:rPr>
          <w:rFonts w:ascii="Trebuchet MS" w:eastAsia="Calibri" w:hAnsi="Trebuchet MS" w:cs="Times New Roman"/>
          <w:sz w:val="20"/>
          <w:szCs w:val="20"/>
        </w:rPr>
        <w:t xml:space="preserve">, comunitatea marginalizată se referă la populația în risc de sărăcie sau excluziune socială dintr-un teritoriu vizat de intervențiile DLRC (denumit și teritoriul SDL) ce acoperă una sau mai multe zone urbane marginalizate (ZUM) împreună cu zona urbană funcțională din care acestea fac parte. Teritoriul SDL poate varia, ca formă și delimitare, întinzându-se până la limitele unui oraș mai mare. </w:t>
      </w:r>
    </w:p>
    <w:p w:rsidR="00BA2301" w:rsidRPr="00BA2301" w:rsidRDefault="00BA2301" w:rsidP="00BA2301">
      <w:pPr>
        <w:spacing w:before="120" w:after="120" w:line="240" w:lineRule="auto"/>
        <w:jc w:val="both"/>
        <w:rPr>
          <w:rFonts w:ascii="Trebuchet MS" w:eastAsia="Calibri" w:hAnsi="Trebuchet MS" w:cs="Times New Roman"/>
          <w:sz w:val="20"/>
          <w:szCs w:val="20"/>
        </w:rPr>
      </w:pPr>
      <w:r w:rsidRPr="00BA2301">
        <w:rPr>
          <w:rFonts w:ascii="Trebuchet MS" w:eastAsia="Calibri" w:hAnsi="Trebuchet MS" w:cs="Times New Roman"/>
          <w:sz w:val="20"/>
          <w:szCs w:val="20"/>
        </w:rPr>
        <w:lastRenderedPageBreak/>
        <w:t xml:space="preserve">Prin zona urbană funcțională aferentă se înțelege zona existentă în jurul/ în proximitatea ZUM vizate de SDL, având un caracter unitar și funcțional din punct de vedere social, economic, demografic etc.  </w:t>
      </w:r>
    </w:p>
    <w:p w:rsidR="00BA2301" w:rsidRPr="00BA2301" w:rsidRDefault="00BA2301" w:rsidP="00BA2301">
      <w:pPr>
        <w:spacing w:before="120" w:after="120" w:line="240" w:lineRule="auto"/>
        <w:jc w:val="both"/>
        <w:rPr>
          <w:rFonts w:ascii="Trebuchet MS" w:eastAsia="Calibri" w:hAnsi="Trebuchet MS" w:cs="Times New Roman"/>
          <w:sz w:val="20"/>
          <w:szCs w:val="20"/>
        </w:rPr>
      </w:pPr>
      <w:r w:rsidRPr="00BA2301">
        <w:rPr>
          <w:rFonts w:ascii="Trebuchet MS" w:eastAsia="Calibri" w:hAnsi="Trebuchet MS" w:cs="Times New Roman"/>
          <w:sz w:val="20"/>
          <w:szCs w:val="20"/>
        </w:rPr>
        <w:t>De exemplu, în orașele/municipiile mai mari se pot avea în vedere cartierele urbane defavorizate, dar abordarea poate fi aplicată și în alte zone urbane (de exemplu zone cu anumite tipuri de locuințe/ locuire, zone supuse unor schimbări de ordin industrial, zone ce prezintă anumite probleme de mediu). Teritoriul SDL poate să cuprindă un singur cartier sau mai multe cartiere. Teritoriul poate varia, ca formă și delimitare, de la o singură zonă urbană marginalizată dintr-un oraș/ municipiu la mai multe zone de acest tip. Astfel, teritoriul poate include una sau mai multe zone urbane marginalizate (cum ar fi zone de tip ghetou cu blocuri) alături de zonele învecinate nemarginalizate asupra cărora ZUM au impact (zona urbană funcțională din care fac parte acestea).</w:t>
      </w:r>
    </w:p>
    <w:p w:rsidR="00BA2301" w:rsidRPr="00085E81" w:rsidRDefault="00BA2301" w:rsidP="00085E81">
      <w:pPr>
        <w:spacing w:before="120" w:after="120" w:line="240" w:lineRule="auto"/>
        <w:jc w:val="both"/>
        <w:rPr>
          <w:rFonts w:ascii="Trebuchet MS" w:eastAsia="Calibri" w:hAnsi="Trebuchet MS" w:cs="Times New Roman"/>
          <w:noProof/>
          <w:sz w:val="20"/>
          <w:szCs w:val="20"/>
        </w:rPr>
      </w:pPr>
    </w:p>
    <w:sectPr w:rsidR="00BA2301" w:rsidRPr="00085E81" w:rsidSect="001453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C7" w:rsidRDefault="000760C7" w:rsidP="003A70FA">
      <w:pPr>
        <w:spacing w:after="0" w:line="240" w:lineRule="auto"/>
      </w:pPr>
      <w:r>
        <w:separator/>
      </w:r>
    </w:p>
  </w:endnote>
  <w:endnote w:type="continuationSeparator" w:id="0">
    <w:p w:rsidR="000760C7" w:rsidRDefault="000760C7" w:rsidP="003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font202">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763531"/>
      <w:docPartObj>
        <w:docPartGallery w:val="Page Numbers (Bottom of Page)"/>
        <w:docPartUnique/>
      </w:docPartObj>
    </w:sdtPr>
    <w:sdtEndPr>
      <w:rPr>
        <w:noProof/>
      </w:rPr>
    </w:sdtEndPr>
    <w:sdtContent>
      <w:p w:rsidR="009E08E6" w:rsidRDefault="009E08E6">
        <w:pPr>
          <w:pStyle w:val="Footer"/>
          <w:jc w:val="center"/>
        </w:pPr>
        <w:r>
          <w:fldChar w:fldCharType="begin"/>
        </w:r>
        <w:r>
          <w:instrText xml:space="preserve"> PAGE   \* MERGEFORMAT </w:instrText>
        </w:r>
        <w:r>
          <w:fldChar w:fldCharType="separate"/>
        </w:r>
        <w:r w:rsidR="00DA7F13">
          <w:rPr>
            <w:noProof/>
          </w:rPr>
          <w:t>10</w:t>
        </w:r>
        <w:r>
          <w:rPr>
            <w:noProof/>
          </w:rPr>
          <w:fldChar w:fldCharType="end"/>
        </w:r>
      </w:p>
    </w:sdtContent>
  </w:sdt>
  <w:p w:rsidR="009E08E6" w:rsidRDefault="009E0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C7" w:rsidRDefault="000760C7" w:rsidP="003A70FA">
      <w:pPr>
        <w:spacing w:after="0" w:line="240" w:lineRule="auto"/>
      </w:pPr>
      <w:r>
        <w:separator/>
      </w:r>
    </w:p>
  </w:footnote>
  <w:footnote w:type="continuationSeparator" w:id="0">
    <w:p w:rsidR="000760C7" w:rsidRDefault="000760C7" w:rsidP="003A70FA">
      <w:pPr>
        <w:spacing w:after="0" w:line="240" w:lineRule="auto"/>
      </w:pPr>
      <w:r>
        <w:continuationSeparator/>
      </w:r>
    </w:p>
  </w:footnote>
  <w:footnote w:id="1">
    <w:p w:rsidR="009E08E6" w:rsidRPr="00FD262F" w:rsidRDefault="009E08E6" w:rsidP="009D7F66">
      <w:pPr>
        <w:pStyle w:val="FootnoteText"/>
        <w:rPr>
          <w:lang w:val="en-US"/>
        </w:rPr>
      </w:pPr>
      <w:r>
        <w:rPr>
          <w:rStyle w:val="FootnoteReference"/>
        </w:rPr>
        <w:footnoteRef/>
      </w:r>
      <w:r>
        <w:t xml:space="preserve"> </w:t>
      </w:r>
      <w:r w:rsidRPr="00107F72">
        <w:t xml:space="preserve">A se vedea art. </w:t>
      </w:r>
      <w:r>
        <w:t xml:space="preserve">7 </w:t>
      </w:r>
      <w:r w:rsidRPr="00107F72">
        <w:t>din Regulamentul (UE) nr. 1303/2013</w:t>
      </w:r>
    </w:p>
  </w:footnote>
  <w:footnote w:id="2">
    <w:p w:rsidR="009E08E6" w:rsidRPr="00FD262F" w:rsidRDefault="009E08E6" w:rsidP="009D7F66">
      <w:pPr>
        <w:pStyle w:val="FootnoteText"/>
        <w:rPr>
          <w:lang w:val="en-US"/>
        </w:rPr>
      </w:pPr>
      <w:r>
        <w:rPr>
          <w:rStyle w:val="FootnoteReference"/>
        </w:rPr>
        <w:footnoteRef/>
      </w:r>
      <w:r>
        <w:t xml:space="preserve"> </w:t>
      </w:r>
      <w:r>
        <w:rPr>
          <w:lang w:val="en-US"/>
        </w:rPr>
        <w:t>idem</w:t>
      </w:r>
    </w:p>
  </w:footnote>
  <w:footnote w:id="3">
    <w:p w:rsidR="009E08E6" w:rsidRPr="00FD262F" w:rsidRDefault="009E08E6" w:rsidP="009D7F66">
      <w:pPr>
        <w:pStyle w:val="FootnoteText"/>
        <w:rPr>
          <w:lang w:val="en-US"/>
        </w:rPr>
      </w:pPr>
      <w:r>
        <w:rPr>
          <w:rStyle w:val="FootnoteReference"/>
        </w:rPr>
        <w:footnoteRef/>
      </w:r>
      <w:r>
        <w:t xml:space="preserve"> </w:t>
      </w:r>
      <w:r>
        <w:rPr>
          <w:lang w:val="en-US"/>
        </w:rPr>
        <w:t>idem</w:t>
      </w:r>
    </w:p>
  </w:footnote>
  <w:footnote w:id="4">
    <w:p w:rsidR="009E08E6" w:rsidRPr="00350281" w:rsidRDefault="009E08E6" w:rsidP="009D7F66">
      <w:pPr>
        <w:pStyle w:val="FootnoteText"/>
        <w:jc w:val="both"/>
      </w:pPr>
      <w:r w:rsidRPr="00350281">
        <w:rPr>
          <w:rStyle w:val="FootnoteReference"/>
        </w:rPr>
        <w:footnoteRef/>
      </w:r>
      <w:r w:rsidRPr="00350281">
        <w:t xml:space="preserve"> Se pot consulta, după caz, prevederile Anexei I la Regulamentul (UE) nr. 215/2014, secţiunea denumită ”Coeficientul pentru calcularea sprijinului acordat obiectivelor legate de schimbările climatice”</w:t>
      </w:r>
      <w:r>
        <w:t>.</w:t>
      </w:r>
    </w:p>
  </w:footnote>
  <w:footnote w:id="5">
    <w:p w:rsidR="009E08E6" w:rsidRPr="00FD262F" w:rsidRDefault="009E08E6" w:rsidP="009D7F66">
      <w:pPr>
        <w:pStyle w:val="FootnoteText"/>
        <w:jc w:val="both"/>
        <w:rPr>
          <w:lang w:val="en-US"/>
        </w:rPr>
      </w:pPr>
      <w:r>
        <w:rPr>
          <w:rStyle w:val="FootnoteReference"/>
        </w:rPr>
        <w:footnoteRef/>
      </w:r>
      <w:r>
        <w:t xml:space="preserve"> A se vedea art. 8</w:t>
      </w:r>
      <w:r w:rsidRPr="00F0771B">
        <w:t xml:space="preserve"> din Regulamentul (UE) nr. 1303/2013</w:t>
      </w:r>
      <w:r>
        <w:t>.</w:t>
      </w:r>
    </w:p>
  </w:footnote>
  <w:footnote w:id="6">
    <w:p w:rsidR="009E08E6" w:rsidRPr="00391FFA" w:rsidRDefault="009E08E6" w:rsidP="009D7F66">
      <w:pPr>
        <w:pStyle w:val="FootnoteText"/>
        <w:rPr>
          <w:rFonts w:ascii="Trebuchet MS" w:hAnsi="Trebuchet MS" w:cs="Arial"/>
        </w:rPr>
      </w:pPr>
      <w:r w:rsidRPr="00391FFA">
        <w:rPr>
          <w:rStyle w:val="FootnoteReference"/>
          <w:rFonts w:ascii="Trebuchet MS" w:hAnsi="Trebuchet MS" w:cs="Arial"/>
        </w:rPr>
        <w:footnoteRef/>
      </w:r>
      <w:r w:rsidRPr="00391FFA">
        <w:rPr>
          <w:rFonts w:ascii="Trebuchet MS" w:hAnsi="Trebuchet MS" w:cs="Arial"/>
        </w:rPr>
        <w:t>Se mentionează modalitatea in care este păstrat original, copie, fax, e-mail</w:t>
      </w:r>
    </w:p>
  </w:footnote>
  <w:footnote w:id="7">
    <w:p w:rsidR="009E08E6" w:rsidRDefault="009E08E6" w:rsidP="00E17936">
      <w:pPr>
        <w:pStyle w:val="FootnoteText"/>
        <w:jc w:val="both"/>
      </w:pPr>
      <w:r>
        <w:rPr>
          <w:rStyle w:val="FootnoteReference"/>
        </w:rPr>
        <w:footnoteRef/>
      </w:r>
      <w:r>
        <w:t xml:space="preserve"> Î</w:t>
      </w:r>
      <w:r w:rsidRPr="00E17936">
        <w:t>n situația în care municipiul alege să finanțeze investiții prin toate cele 4 priorități de investiție ale Axei prioritare 4 a POR 2014-2020 și nu participă la negocierea finanțărilor disponibile la nivel regional</w:t>
      </w:r>
      <w:r>
        <w:t>, lista trebuie să cuprindă proiecte din toate cele patru priorități de investiție ale Axeiu Prioritare 4 a POR 2014-2020.</w:t>
      </w:r>
      <w:r w:rsidRPr="00E17936">
        <w:t>.</w:t>
      </w:r>
    </w:p>
  </w:footnote>
  <w:footnote w:id="8">
    <w:p w:rsidR="009E08E6" w:rsidRDefault="009E08E6" w:rsidP="009E4EF3">
      <w:pPr>
        <w:pStyle w:val="FootnoteText"/>
        <w:jc w:val="both"/>
      </w:pPr>
      <w:r>
        <w:rPr>
          <w:rStyle w:val="FootnoteReference"/>
        </w:rPr>
        <w:footnoteRef/>
      </w:r>
      <w:r>
        <w:t xml:space="preserve"> </w:t>
      </w:r>
      <w:r w:rsidRPr="009E4EF3">
        <w:t xml:space="preserve">  În situația în care municipiul alege să finanțeze investiții prin toate cele 4 priorități de investiție ale Axei prioritare 4 a POR 2014-2020 și nu participă la negocierea finanțărilor disponibile la nivel regional, lista trebuie să cuprindă proiecte din toate cele patru priorități de investiție ale Axeiu Prioritare 4 a POR 2014-2020..</w:t>
      </w:r>
    </w:p>
  </w:footnote>
  <w:footnote w:id="9">
    <w:p w:rsidR="009E08E6" w:rsidRPr="00070206" w:rsidRDefault="009E08E6" w:rsidP="00BA2301">
      <w:pPr>
        <w:pStyle w:val="FootnoteText"/>
        <w:rPr>
          <w:color w:val="17365D"/>
          <w:sz w:val="18"/>
          <w:szCs w:val="18"/>
        </w:rPr>
      </w:pPr>
      <w:r w:rsidRPr="00070206">
        <w:rPr>
          <w:rStyle w:val="FootnoteReference"/>
          <w:color w:val="17365D"/>
          <w:sz w:val="18"/>
          <w:szCs w:val="18"/>
        </w:rPr>
        <w:footnoteRef/>
      </w:r>
      <w:r w:rsidRPr="00070206">
        <w:rPr>
          <w:color w:val="17365D"/>
          <w:sz w:val="18"/>
          <w:szCs w:val="18"/>
        </w:rPr>
        <w:t xml:space="preserve"> „</w:t>
      </w:r>
      <w:r w:rsidRPr="00070206">
        <w:rPr>
          <w:i/>
          <w:color w:val="17365D"/>
          <w:sz w:val="18"/>
          <w:szCs w:val="18"/>
        </w:rPr>
        <w:t>Elaborarea strategiilor de integrare a comunităților urbane marginalizate – Atlasul zonelor urbane marginalizate din România</w:t>
      </w:r>
      <w:r w:rsidRPr="00070206">
        <w:rPr>
          <w:color w:val="17365D"/>
          <w:sz w:val="18"/>
          <w:szCs w:val="18"/>
        </w:rPr>
        <w:t xml:space="preserve">, disponibil la </w:t>
      </w:r>
      <w:hyperlink r:id="rId1" w:history="1">
        <w:r w:rsidRPr="00070206">
          <w:rPr>
            <w:rStyle w:val="Hyperlink"/>
            <w:color w:val="17365D"/>
            <w:sz w:val="18"/>
            <w:szCs w:val="18"/>
          </w:rPr>
          <w:t>http://www.inforegio.ro/images/Publicatii/Atlas%20zone%20urbane%20marginalizate.pdf</w:t>
        </w:r>
      </w:hyperlink>
      <w:r w:rsidRPr="00070206">
        <w:rPr>
          <w:color w:val="17365D"/>
          <w:sz w:val="18"/>
          <w:szCs w:val="18"/>
        </w:rPr>
        <w:t>, pag 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E6" w:rsidRPr="00BA2301" w:rsidRDefault="009E08E6" w:rsidP="00BA2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96C4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97E5D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20C01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F6003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37E3ED2"/>
    <w:lvl w:ilvl="0">
      <w:start w:val="1"/>
      <w:numFmt w:val="bullet"/>
      <w:pStyle w:val="Hdg4"/>
      <w:lvlText w:val=""/>
      <w:lvlJc w:val="left"/>
      <w:pPr>
        <w:tabs>
          <w:tab w:val="num" w:pos="1492"/>
        </w:tabs>
        <w:ind w:left="1492" w:hanging="360"/>
      </w:pPr>
      <w:rPr>
        <w:rFonts w:ascii="Symbol" w:hAnsi="Symbol" w:hint="default"/>
      </w:rPr>
    </w:lvl>
  </w:abstractNum>
  <w:abstractNum w:abstractNumId="5">
    <w:nsid w:val="FFFFFF81"/>
    <w:multiLevelType w:val="singleLevel"/>
    <w:tmpl w:val="23DC28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A2C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F233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F28AE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2EAA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65DC"/>
    <w:multiLevelType w:val="hybridMultilevel"/>
    <w:tmpl w:val="017A2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1E43898"/>
    <w:multiLevelType w:val="hybridMultilevel"/>
    <w:tmpl w:val="3252C7E2"/>
    <w:lvl w:ilvl="0" w:tplc="F210E95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3A15FC1"/>
    <w:multiLevelType w:val="hybridMultilevel"/>
    <w:tmpl w:val="7862BC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059F4A66"/>
    <w:multiLevelType w:val="hybridMultilevel"/>
    <w:tmpl w:val="3BFC957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D">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06BF0338"/>
    <w:multiLevelType w:val="hybridMultilevel"/>
    <w:tmpl w:val="7458CB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07A14965"/>
    <w:multiLevelType w:val="hybridMultilevel"/>
    <w:tmpl w:val="D902CD4C"/>
    <w:lvl w:ilvl="0" w:tplc="0418000D">
      <w:start w:val="1"/>
      <w:numFmt w:val="bullet"/>
      <w:lvlText w:val=""/>
      <w:lvlJc w:val="left"/>
      <w:pPr>
        <w:ind w:left="1776" w:hanging="360"/>
      </w:pPr>
      <w:rPr>
        <w:rFonts w:ascii="Wingdings" w:hAnsi="Wingdings"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6">
    <w:nsid w:val="12CD0100"/>
    <w:multiLevelType w:val="hybridMultilevel"/>
    <w:tmpl w:val="7F2C4A76"/>
    <w:lvl w:ilvl="0" w:tplc="1A80E7A6">
      <w:start w:val="1"/>
      <w:numFmt w:val="bullet"/>
      <w:pStyle w:val="JAG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EF7028"/>
    <w:multiLevelType w:val="hybridMultilevel"/>
    <w:tmpl w:val="057A705E"/>
    <w:lvl w:ilvl="0" w:tplc="B3F0A2D0">
      <w:start w:val="1"/>
      <w:numFmt w:val="decimal"/>
      <w:pStyle w:val="BodyTextNumericalList"/>
      <w:lvlText w:val="(%1)"/>
      <w:lvlJc w:val="left"/>
      <w:pPr>
        <w:tabs>
          <w:tab w:val="num" w:pos="360"/>
        </w:tabs>
        <w:ind w:left="360" w:hanging="360"/>
      </w:pPr>
      <w:rPr>
        <w:rFonts w:hint="default"/>
      </w:rPr>
    </w:lvl>
    <w:lvl w:ilvl="1" w:tplc="74543826" w:tentative="1">
      <w:start w:val="1"/>
      <w:numFmt w:val="lowerLetter"/>
      <w:lvlText w:val="%2."/>
      <w:lvlJc w:val="left"/>
      <w:pPr>
        <w:tabs>
          <w:tab w:val="num" w:pos="1440"/>
        </w:tabs>
        <w:ind w:left="1440" w:hanging="360"/>
      </w:pPr>
    </w:lvl>
    <w:lvl w:ilvl="2" w:tplc="51E8B3B2" w:tentative="1">
      <w:start w:val="1"/>
      <w:numFmt w:val="lowerRoman"/>
      <w:lvlText w:val="%3."/>
      <w:lvlJc w:val="right"/>
      <w:pPr>
        <w:tabs>
          <w:tab w:val="num" w:pos="2160"/>
        </w:tabs>
        <w:ind w:left="2160" w:hanging="180"/>
      </w:pPr>
    </w:lvl>
    <w:lvl w:ilvl="3" w:tplc="294804D8" w:tentative="1">
      <w:start w:val="1"/>
      <w:numFmt w:val="decimal"/>
      <w:lvlText w:val="%4."/>
      <w:lvlJc w:val="left"/>
      <w:pPr>
        <w:tabs>
          <w:tab w:val="num" w:pos="2880"/>
        </w:tabs>
        <w:ind w:left="2880" w:hanging="360"/>
      </w:pPr>
    </w:lvl>
    <w:lvl w:ilvl="4" w:tplc="5052F398" w:tentative="1">
      <w:start w:val="1"/>
      <w:numFmt w:val="lowerLetter"/>
      <w:lvlText w:val="%5."/>
      <w:lvlJc w:val="left"/>
      <w:pPr>
        <w:tabs>
          <w:tab w:val="num" w:pos="3600"/>
        </w:tabs>
        <w:ind w:left="3600" w:hanging="360"/>
      </w:pPr>
    </w:lvl>
    <w:lvl w:ilvl="5" w:tplc="8D80F624" w:tentative="1">
      <w:start w:val="1"/>
      <w:numFmt w:val="lowerRoman"/>
      <w:lvlText w:val="%6."/>
      <w:lvlJc w:val="right"/>
      <w:pPr>
        <w:tabs>
          <w:tab w:val="num" w:pos="4320"/>
        </w:tabs>
        <w:ind w:left="4320" w:hanging="180"/>
      </w:pPr>
    </w:lvl>
    <w:lvl w:ilvl="6" w:tplc="7D6049A2" w:tentative="1">
      <w:start w:val="1"/>
      <w:numFmt w:val="decimal"/>
      <w:lvlText w:val="%7."/>
      <w:lvlJc w:val="left"/>
      <w:pPr>
        <w:tabs>
          <w:tab w:val="num" w:pos="5040"/>
        </w:tabs>
        <w:ind w:left="5040" w:hanging="360"/>
      </w:pPr>
    </w:lvl>
    <w:lvl w:ilvl="7" w:tplc="53401742" w:tentative="1">
      <w:start w:val="1"/>
      <w:numFmt w:val="lowerLetter"/>
      <w:lvlText w:val="%8."/>
      <w:lvlJc w:val="left"/>
      <w:pPr>
        <w:tabs>
          <w:tab w:val="num" w:pos="5760"/>
        </w:tabs>
        <w:ind w:left="5760" w:hanging="360"/>
      </w:pPr>
    </w:lvl>
    <w:lvl w:ilvl="8" w:tplc="87E6EDC4" w:tentative="1">
      <w:start w:val="1"/>
      <w:numFmt w:val="lowerRoman"/>
      <w:lvlText w:val="%9."/>
      <w:lvlJc w:val="right"/>
      <w:pPr>
        <w:tabs>
          <w:tab w:val="num" w:pos="6480"/>
        </w:tabs>
        <w:ind w:left="6480" w:hanging="180"/>
      </w:pPr>
    </w:lvl>
  </w:abstractNum>
  <w:abstractNum w:abstractNumId="18">
    <w:nsid w:val="17F30C03"/>
    <w:multiLevelType w:val="hybridMultilevel"/>
    <w:tmpl w:val="F6A6FD4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1EF66E3D"/>
    <w:multiLevelType w:val="multilevel"/>
    <w:tmpl w:val="81D0A2D2"/>
    <w:lvl w:ilvl="0">
      <w:start w:val="1"/>
      <w:numFmt w:val="decimal"/>
      <w:pStyle w:val="RODFMHdg1"/>
      <w:lvlText w:val="%1.0"/>
      <w:lvlJc w:val="left"/>
      <w:pPr>
        <w:tabs>
          <w:tab w:val="num" w:pos="862"/>
        </w:tabs>
        <w:ind w:left="862" w:hanging="720"/>
      </w:pPr>
      <w:rPr>
        <w:rFonts w:hint="default"/>
      </w:rPr>
    </w:lvl>
    <w:lvl w:ilvl="1">
      <w:start w:val="1"/>
      <w:numFmt w:val="none"/>
      <w:pStyle w:val="RODFMHdg2"/>
      <w:lvlText w:val="2.4"/>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23A640CD"/>
    <w:multiLevelType w:val="hybridMultilevel"/>
    <w:tmpl w:val="90382E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C37629E"/>
    <w:multiLevelType w:val="hybridMultilevel"/>
    <w:tmpl w:val="038080C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DD172B1"/>
    <w:multiLevelType w:val="hybridMultilevel"/>
    <w:tmpl w:val="AC0848BA"/>
    <w:lvl w:ilvl="0" w:tplc="08F4D98C">
      <w:start w:val="1"/>
      <w:numFmt w:val="decimal"/>
      <w:lvlText w:val="Art. %1"/>
      <w:lvlJc w:val="left"/>
      <w:pPr>
        <w:tabs>
          <w:tab w:val="num" w:pos="720"/>
        </w:tabs>
        <w:ind w:left="0" w:firstLine="0"/>
      </w:pPr>
      <w:rPr>
        <w:rFonts w:ascii="Arial" w:hAnsi="Arial" w:hint="default"/>
        <w:b/>
        <w:i w:val="0"/>
      </w:rPr>
    </w:lvl>
    <w:lvl w:ilvl="1" w:tplc="DCC891B0">
      <w:start w:val="1"/>
      <w:numFmt w:val="upperRoman"/>
      <w:lvlText w:val="Capitolul %2"/>
      <w:lvlJc w:val="left"/>
      <w:pPr>
        <w:tabs>
          <w:tab w:val="num" w:pos="2960"/>
        </w:tabs>
        <w:ind w:left="2195" w:hanging="1035"/>
      </w:pPr>
      <w:rPr>
        <w:rFonts w:ascii="Arial" w:hAnsi="Arial" w:hint="default"/>
        <w:b/>
        <w:i w:val="0"/>
      </w:rPr>
    </w:lvl>
    <w:lvl w:ilvl="2" w:tplc="540EF058">
      <w:start w:val="1"/>
      <w:numFmt w:val="lowerLetter"/>
      <w:lvlText w:val="%3)"/>
      <w:lvlJc w:val="left"/>
      <w:pPr>
        <w:tabs>
          <w:tab w:val="num" w:pos="2420"/>
        </w:tabs>
        <w:ind w:left="2420" w:hanging="36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3">
    <w:nsid w:val="2F44781D"/>
    <w:multiLevelType w:val="hybridMultilevel"/>
    <w:tmpl w:val="2132E494"/>
    <w:lvl w:ilvl="0" w:tplc="8D30E238">
      <w:start w:val="1"/>
      <w:numFmt w:val="decimal"/>
      <w:lvlText w:val="(%1)"/>
      <w:lvlJc w:val="left"/>
      <w:pPr>
        <w:tabs>
          <w:tab w:val="num" w:pos="360"/>
        </w:tabs>
        <w:ind w:left="360" w:hanging="360"/>
      </w:pPr>
      <w:rPr>
        <w:rFonts w:hint="default"/>
        <w:color w:val="17365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473012"/>
    <w:multiLevelType w:val="hybridMultilevel"/>
    <w:tmpl w:val="35984E6E"/>
    <w:lvl w:ilvl="0" w:tplc="05D2CD3E">
      <w:start w:val="1"/>
      <w:numFmt w:val="bullet"/>
      <w:pStyle w:val="BODYTEXTBULLETED"/>
      <w:lvlText w:val=""/>
      <w:lvlJc w:val="left"/>
      <w:pPr>
        <w:tabs>
          <w:tab w:val="num" w:pos="3060"/>
        </w:tabs>
        <w:ind w:left="2927" w:hanging="227"/>
      </w:pPr>
      <w:rPr>
        <w:rFonts w:ascii="Symbol" w:hAnsi="Symbol" w:hint="default"/>
        <w:color w:val="auto"/>
        <w:sz w:val="12"/>
      </w:rPr>
    </w:lvl>
    <w:lvl w:ilvl="1" w:tplc="4BEE4D0E">
      <w:start w:val="1"/>
      <w:numFmt w:val="bullet"/>
      <w:lvlText w:val="o"/>
      <w:lvlJc w:val="left"/>
      <w:pPr>
        <w:tabs>
          <w:tab w:val="num" w:pos="4140"/>
        </w:tabs>
        <w:ind w:left="4140" w:hanging="360"/>
      </w:pPr>
      <w:rPr>
        <w:rFonts w:ascii="Courier New" w:hAnsi="Courier New" w:hint="default"/>
      </w:rPr>
    </w:lvl>
    <w:lvl w:ilvl="2" w:tplc="86FC1924">
      <w:start w:val="1"/>
      <w:numFmt w:val="bullet"/>
      <w:lvlText w:val=""/>
      <w:lvlJc w:val="left"/>
      <w:pPr>
        <w:tabs>
          <w:tab w:val="num" w:pos="4860"/>
        </w:tabs>
        <w:ind w:left="4860" w:hanging="360"/>
      </w:pPr>
      <w:rPr>
        <w:rFonts w:ascii="Wingdings" w:hAnsi="Wingdings" w:hint="default"/>
      </w:rPr>
    </w:lvl>
    <w:lvl w:ilvl="3" w:tplc="F406110A">
      <w:start w:val="1"/>
      <w:numFmt w:val="bullet"/>
      <w:lvlText w:val=""/>
      <w:lvlJc w:val="left"/>
      <w:pPr>
        <w:tabs>
          <w:tab w:val="num" w:pos="5580"/>
        </w:tabs>
        <w:ind w:left="5580" w:hanging="360"/>
      </w:pPr>
      <w:rPr>
        <w:rFonts w:ascii="Symbol" w:hAnsi="Symbol" w:hint="default"/>
      </w:rPr>
    </w:lvl>
    <w:lvl w:ilvl="4" w:tplc="FFB699C8" w:tentative="1">
      <w:start w:val="1"/>
      <w:numFmt w:val="bullet"/>
      <w:lvlText w:val="o"/>
      <w:lvlJc w:val="left"/>
      <w:pPr>
        <w:tabs>
          <w:tab w:val="num" w:pos="6300"/>
        </w:tabs>
        <w:ind w:left="6300" w:hanging="360"/>
      </w:pPr>
      <w:rPr>
        <w:rFonts w:ascii="Courier New" w:hAnsi="Courier New" w:hint="default"/>
      </w:rPr>
    </w:lvl>
    <w:lvl w:ilvl="5" w:tplc="07F8EE2C" w:tentative="1">
      <w:start w:val="1"/>
      <w:numFmt w:val="bullet"/>
      <w:lvlText w:val=""/>
      <w:lvlJc w:val="left"/>
      <w:pPr>
        <w:tabs>
          <w:tab w:val="num" w:pos="7020"/>
        </w:tabs>
        <w:ind w:left="7020" w:hanging="360"/>
      </w:pPr>
      <w:rPr>
        <w:rFonts w:ascii="Wingdings" w:hAnsi="Wingdings" w:hint="default"/>
      </w:rPr>
    </w:lvl>
    <w:lvl w:ilvl="6" w:tplc="AE02F26C" w:tentative="1">
      <w:start w:val="1"/>
      <w:numFmt w:val="bullet"/>
      <w:lvlText w:val=""/>
      <w:lvlJc w:val="left"/>
      <w:pPr>
        <w:tabs>
          <w:tab w:val="num" w:pos="7740"/>
        </w:tabs>
        <w:ind w:left="7740" w:hanging="360"/>
      </w:pPr>
      <w:rPr>
        <w:rFonts w:ascii="Symbol" w:hAnsi="Symbol" w:hint="default"/>
      </w:rPr>
    </w:lvl>
    <w:lvl w:ilvl="7" w:tplc="C42A3790" w:tentative="1">
      <w:start w:val="1"/>
      <w:numFmt w:val="bullet"/>
      <w:lvlText w:val="o"/>
      <w:lvlJc w:val="left"/>
      <w:pPr>
        <w:tabs>
          <w:tab w:val="num" w:pos="8460"/>
        </w:tabs>
        <w:ind w:left="8460" w:hanging="360"/>
      </w:pPr>
      <w:rPr>
        <w:rFonts w:ascii="Courier New" w:hAnsi="Courier New" w:hint="default"/>
      </w:rPr>
    </w:lvl>
    <w:lvl w:ilvl="8" w:tplc="EDAC9D50" w:tentative="1">
      <w:start w:val="1"/>
      <w:numFmt w:val="bullet"/>
      <w:lvlText w:val=""/>
      <w:lvlJc w:val="left"/>
      <w:pPr>
        <w:tabs>
          <w:tab w:val="num" w:pos="9180"/>
        </w:tabs>
        <w:ind w:left="9180" w:hanging="360"/>
      </w:pPr>
      <w:rPr>
        <w:rFonts w:ascii="Wingdings" w:hAnsi="Wingdings" w:hint="default"/>
      </w:rPr>
    </w:lvl>
  </w:abstractNum>
  <w:abstractNum w:abstractNumId="25">
    <w:nsid w:val="32B86EBE"/>
    <w:multiLevelType w:val="hybridMultilevel"/>
    <w:tmpl w:val="3252C7E2"/>
    <w:lvl w:ilvl="0" w:tplc="F210E95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33E036A"/>
    <w:multiLevelType w:val="hybridMultilevel"/>
    <w:tmpl w:val="33E4285E"/>
    <w:lvl w:ilvl="0" w:tplc="04180003">
      <w:start w:val="1"/>
      <w:numFmt w:val="bullet"/>
      <w:lvlText w:val="o"/>
      <w:lvlJc w:val="left"/>
      <w:pPr>
        <w:ind w:left="1080" w:hanging="360"/>
      </w:pPr>
      <w:rPr>
        <w:rFonts w:ascii="Courier New" w:hAnsi="Courier New" w:cs="Courier New" w:hint="default"/>
      </w:rPr>
    </w:lvl>
    <w:lvl w:ilvl="1" w:tplc="0418000D">
      <w:start w:val="1"/>
      <w:numFmt w:val="bullet"/>
      <w:lvlText w:val=""/>
      <w:lvlJc w:val="left"/>
      <w:pPr>
        <w:ind w:left="1800" w:hanging="360"/>
      </w:pPr>
      <w:rPr>
        <w:rFonts w:ascii="Wingdings" w:hAnsi="Wingdings"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34CE1308"/>
    <w:multiLevelType w:val="hybridMultilevel"/>
    <w:tmpl w:val="54F25BA2"/>
    <w:lvl w:ilvl="0" w:tplc="76CE4924">
      <w:start w:val="1"/>
      <w:numFmt w:val="lowerRoman"/>
      <w:pStyle w:val="BodyTextRomanNumeralsList"/>
      <w:lvlText w:val="(%1)"/>
      <w:lvlJc w:val="left"/>
      <w:pPr>
        <w:tabs>
          <w:tab w:val="num" w:pos="709"/>
        </w:tabs>
        <w:ind w:left="709" w:hanging="709"/>
      </w:pPr>
      <w:rPr>
        <w:rFonts w:ascii="Century Gothic" w:hAnsi="Century Gothic" w:hint="default"/>
        <w:b w:val="0"/>
        <w:i w:val="0"/>
        <w:sz w:val="17"/>
      </w:rPr>
    </w:lvl>
    <w:lvl w:ilvl="1" w:tplc="6AC4381C" w:tentative="1">
      <w:start w:val="1"/>
      <w:numFmt w:val="lowerLetter"/>
      <w:lvlText w:val="%2."/>
      <w:lvlJc w:val="left"/>
      <w:pPr>
        <w:tabs>
          <w:tab w:val="num" w:pos="1440"/>
        </w:tabs>
        <w:ind w:left="1440" w:hanging="360"/>
      </w:pPr>
    </w:lvl>
    <w:lvl w:ilvl="2" w:tplc="10A4AAFC" w:tentative="1">
      <w:start w:val="1"/>
      <w:numFmt w:val="lowerRoman"/>
      <w:lvlText w:val="%3."/>
      <w:lvlJc w:val="right"/>
      <w:pPr>
        <w:tabs>
          <w:tab w:val="num" w:pos="2160"/>
        </w:tabs>
        <w:ind w:left="2160" w:hanging="180"/>
      </w:pPr>
    </w:lvl>
    <w:lvl w:ilvl="3" w:tplc="017088EA" w:tentative="1">
      <w:start w:val="1"/>
      <w:numFmt w:val="decimal"/>
      <w:lvlText w:val="%4."/>
      <w:lvlJc w:val="left"/>
      <w:pPr>
        <w:tabs>
          <w:tab w:val="num" w:pos="2880"/>
        </w:tabs>
        <w:ind w:left="2880" w:hanging="360"/>
      </w:pPr>
    </w:lvl>
    <w:lvl w:ilvl="4" w:tplc="FE3C0882" w:tentative="1">
      <w:start w:val="1"/>
      <w:numFmt w:val="lowerLetter"/>
      <w:lvlText w:val="%5."/>
      <w:lvlJc w:val="left"/>
      <w:pPr>
        <w:tabs>
          <w:tab w:val="num" w:pos="3600"/>
        </w:tabs>
        <w:ind w:left="3600" w:hanging="360"/>
      </w:pPr>
    </w:lvl>
    <w:lvl w:ilvl="5" w:tplc="9E9EA3AE" w:tentative="1">
      <w:start w:val="1"/>
      <w:numFmt w:val="lowerRoman"/>
      <w:lvlText w:val="%6."/>
      <w:lvlJc w:val="right"/>
      <w:pPr>
        <w:tabs>
          <w:tab w:val="num" w:pos="4320"/>
        </w:tabs>
        <w:ind w:left="4320" w:hanging="180"/>
      </w:pPr>
    </w:lvl>
    <w:lvl w:ilvl="6" w:tplc="F9EC95DA" w:tentative="1">
      <w:start w:val="1"/>
      <w:numFmt w:val="decimal"/>
      <w:lvlText w:val="%7."/>
      <w:lvlJc w:val="left"/>
      <w:pPr>
        <w:tabs>
          <w:tab w:val="num" w:pos="5040"/>
        </w:tabs>
        <w:ind w:left="5040" w:hanging="360"/>
      </w:pPr>
    </w:lvl>
    <w:lvl w:ilvl="7" w:tplc="4350C848" w:tentative="1">
      <w:start w:val="1"/>
      <w:numFmt w:val="lowerLetter"/>
      <w:lvlText w:val="%8."/>
      <w:lvlJc w:val="left"/>
      <w:pPr>
        <w:tabs>
          <w:tab w:val="num" w:pos="5760"/>
        </w:tabs>
        <w:ind w:left="5760" w:hanging="360"/>
      </w:pPr>
    </w:lvl>
    <w:lvl w:ilvl="8" w:tplc="19FC24F4" w:tentative="1">
      <w:start w:val="1"/>
      <w:numFmt w:val="lowerRoman"/>
      <w:lvlText w:val="%9."/>
      <w:lvlJc w:val="right"/>
      <w:pPr>
        <w:tabs>
          <w:tab w:val="num" w:pos="6480"/>
        </w:tabs>
        <w:ind w:left="6480" w:hanging="180"/>
      </w:pPr>
    </w:lvl>
  </w:abstractNum>
  <w:abstractNum w:abstractNumId="28">
    <w:nsid w:val="353A23E7"/>
    <w:multiLevelType w:val="hybridMultilevel"/>
    <w:tmpl w:val="AA3C5228"/>
    <w:lvl w:ilvl="0" w:tplc="82B015E8">
      <w:start w:val="1"/>
      <w:numFmt w:val="decimal"/>
      <w:lvlText w:val="%1."/>
      <w:lvlJc w:val="left"/>
      <w:pPr>
        <w:ind w:left="720" w:hanging="360"/>
      </w:pPr>
      <w:rPr>
        <w:rFont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9E3777E"/>
    <w:multiLevelType w:val="multilevel"/>
    <w:tmpl w:val="8F06821A"/>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2"/>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A244125"/>
    <w:multiLevelType w:val="hybridMultilevel"/>
    <w:tmpl w:val="BD6EBF6E"/>
    <w:lvl w:ilvl="0" w:tplc="04180001">
      <w:start w:val="1"/>
      <w:numFmt w:val="bullet"/>
      <w:lvlText w:val=""/>
      <w:lvlJc w:val="left"/>
      <w:pPr>
        <w:ind w:left="360" w:hanging="360"/>
      </w:pPr>
      <w:rPr>
        <w:rFonts w:ascii="Symbol" w:hAnsi="Symbol" w:hint="default"/>
      </w:rPr>
    </w:lvl>
    <w:lvl w:ilvl="1" w:tplc="0418000D">
      <w:start w:val="1"/>
      <w:numFmt w:val="bullet"/>
      <w:lvlText w:val=""/>
      <w:lvlJc w:val="left"/>
      <w:pPr>
        <w:ind w:left="1080" w:hanging="360"/>
      </w:pPr>
      <w:rPr>
        <w:rFonts w:ascii="Wingdings" w:hAnsi="Wingdings" w:hint="default"/>
      </w:rPr>
    </w:lvl>
    <w:lvl w:ilvl="2" w:tplc="0418000D">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43DF0F75"/>
    <w:multiLevelType w:val="multilevel"/>
    <w:tmpl w:val="4682372E"/>
    <w:lvl w:ilvl="0">
      <w:start w:val="1"/>
      <w:numFmt w:val="decimal"/>
      <w:pStyle w:val="JAGLevel1"/>
      <w:lvlText w:val="%1."/>
      <w:lvlJc w:val="left"/>
      <w:pPr>
        <w:ind w:left="644" w:hanging="360"/>
      </w:pPr>
    </w:lvl>
    <w:lvl w:ilvl="1">
      <w:start w:val="1"/>
      <w:numFmt w:val="decimal"/>
      <w:pStyle w:val="JAGLevel2"/>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nsid w:val="473C7CF2"/>
    <w:multiLevelType w:val="hybridMultilevel"/>
    <w:tmpl w:val="8132DB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7C2153C"/>
    <w:multiLevelType w:val="multilevel"/>
    <w:tmpl w:val="BDDE7958"/>
    <w:lvl w:ilvl="0">
      <w:start w:val="1"/>
      <w:numFmt w:val="decimal"/>
      <w:pStyle w:val="PageHeadi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A0744BE"/>
    <w:multiLevelType w:val="multilevel"/>
    <w:tmpl w:val="3956F498"/>
    <w:lvl w:ilvl="0">
      <w:start w:val="1"/>
      <w:numFmt w:val="bullet"/>
      <w:pStyle w:val="Bullet1"/>
      <w:lvlText w:val=""/>
      <w:lvlJc w:val="left"/>
      <w:pPr>
        <w:tabs>
          <w:tab w:val="num" w:pos="340"/>
        </w:tabs>
        <w:ind w:left="340" w:hanging="340"/>
      </w:pPr>
      <w:rPr>
        <w:rFonts w:ascii="Wingdings 2" w:hAnsi="Wingdings 2" w:hint="default"/>
        <w:color w:val="4F81BD" w:themeColor="accent1"/>
      </w:rPr>
    </w:lvl>
    <w:lvl w:ilvl="1">
      <w:start w:val="1"/>
      <w:numFmt w:val="bullet"/>
      <w:pStyle w:val="Bullet2"/>
      <w:lvlText w:val="–"/>
      <w:lvlJc w:val="left"/>
      <w:pPr>
        <w:tabs>
          <w:tab w:val="num" w:pos="680"/>
        </w:tabs>
        <w:ind w:left="680" w:hanging="340"/>
      </w:pPr>
      <w:rPr>
        <w:rFonts w:hint="default"/>
        <w:color w:val="4F81BD" w:themeColor="accent1"/>
      </w:rPr>
    </w:lvl>
    <w:lvl w:ilvl="2">
      <w:start w:val="1"/>
      <w:numFmt w:val="bullet"/>
      <w:pStyle w:val="Bullet3"/>
      <w:lvlText w:val="–"/>
      <w:lvlJc w:val="left"/>
      <w:pPr>
        <w:tabs>
          <w:tab w:val="num" w:pos="1021"/>
        </w:tabs>
        <w:ind w:left="1021" w:hanging="341"/>
      </w:pPr>
      <w:rPr>
        <w:rFonts w:hint="default"/>
        <w:color w:val="4F81BD"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5">
    <w:nsid w:val="4CDC4644"/>
    <w:multiLevelType w:val="multilevel"/>
    <w:tmpl w:val="0B4E25A8"/>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36816FC"/>
    <w:multiLevelType w:val="hybridMultilevel"/>
    <w:tmpl w:val="5462A5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50D1D8D"/>
    <w:multiLevelType w:val="hybridMultilevel"/>
    <w:tmpl w:val="5412A1A0"/>
    <w:lvl w:ilvl="0" w:tplc="5E7AE9F6">
      <w:start w:val="1"/>
      <w:numFmt w:val="decimal"/>
      <w:pStyle w:val="Spec2"/>
      <w:lvlText w:val="[%1]"/>
      <w:lvlJc w:val="left"/>
      <w:pPr>
        <w:tabs>
          <w:tab w:val="num" w:pos="567"/>
        </w:tabs>
        <w:ind w:left="567"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5933C5E"/>
    <w:multiLevelType w:val="hybridMultilevel"/>
    <w:tmpl w:val="20909284"/>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nsid w:val="584C2150"/>
    <w:multiLevelType w:val="hybridMultilevel"/>
    <w:tmpl w:val="84C05D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5C4644DB"/>
    <w:multiLevelType w:val="multilevel"/>
    <w:tmpl w:val="F5987B54"/>
    <w:lvl w:ilvl="0">
      <w:start w:val="1"/>
      <w:numFmt w:val="decimal"/>
      <w:lvlText w:val="%1."/>
      <w:lvlJc w:val="left"/>
      <w:pPr>
        <w:ind w:left="360" w:hanging="360"/>
      </w:pPr>
      <w:rPr>
        <w:rFonts w:hint="default"/>
      </w:rPr>
    </w:lvl>
    <w:lvl w:ilvl="1">
      <w:start w:val="1"/>
      <w:numFmt w:val="decimal"/>
      <w:pStyle w:val="PAGBody"/>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F9233E0"/>
    <w:multiLevelType w:val="hybridMultilevel"/>
    <w:tmpl w:val="EFAE860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pStyle w:val="Hdg3"/>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60625D58"/>
    <w:multiLevelType w:val="hybridMultilevel"/>
    <w:tmpl w:val="574445BE"/>
    <w:lvl w:ilvl="0" w:tplc="3C62CF8C">
      <w:start w:val="1"/>
      <w:numFmt w:val="lowerLetter"/>
      <w:pStyle w:val="BodyTextAlphabeticalList"/>
      <w:lvlText w:val="(%1)"/>
      <w:lvlJc w:val="left"/>
      <w:pPr>
        <w:tabs>
          <w:tab w:val="num" w:pos="720"/>
        </w:tabs>
        <w:ind w:left="720" w:hanging="360"/>
      </w:pPr>
      <w:rPr>
        <w:rFonts w:hint="default"/>
      </w:rPr>
    </w:lvl>
    <w:lvl w:ilvl="1" w:tplc="BD96A9B8" w:tentative="1">
      <w:start w:val="1"/>
      <w:numFmt w:val="lowerLetter"/>
      <w:lvlText w:val="%2."/>
      <w:lvlJc w:val="left"/>
      <w:pPr>
        <w:tabs>
          <w:tab w:val="num" w:pos="1440"/>
        </w:tabs>
        <w:ind w:left="1440" w:hanging="360"/>
      </w:pPr>
    </w:lvl>
    <w:lvl w:ilvl="2" w:tplc="A628FD6C" w:tentative="1">
      <w:start w:val="1"/>
      <w:numFmt w:val="lowerRoman"/>
      <w:lvlText w:val="%3."/>
      <w:lvlJc w:val="right"/>
      <w:pPr>
        <w:tabs>
          <w:tab w:val="num" w:pos="2160"/>
        </w:tabs>
        <w:ind w:left="2160" w:hanging="180"/>
      </w:pPr>
    </w:lvl>
    <w:lvl w:ilvl="3" w:tplc="A19ED52C" w:tentative="1">
      <w:start w:val="1"/>
      <w:numFmt w:val="decimal"/>
      <w:lvlText w:val="%4."/>
      <w:lvlJc w:val="left"/>
      <w:pPr>
        <w:tabs>
          <w:tab w:val="num" w:pos="2880"/>
        </w:tabs>
        <w:ind w:left="2880" w:hanging="360"/>
      </w:pPr>
    </w:lvl>
    <w:lvl w:ilvl="4" w:tplc="B59250D8" w:tentative="1">
      <w:start w:val="1"/>
      <w:numFmt w:val="lowerLetter"/>
      <w:lvlText w:val="%5."/>
      <w:lvlJc w:val="left"/>
      <w:pPr>
        <w:tabs>
          <w:tab w:val="num" w:pos="3600"/>
        </w:tabs>
        <w:ind w:left="3600" w:hanging="360"/>
      </w:pPr>
    </w:lvl>
    <w:lvl w:ilvl="5" w:tplc="03A2C1BA" w:tentative="1">
      <w:start w:val="1"/>
      <w:numFmt w:val="lowerRoman"/>
      <w:lvlText w:val="%6."/>
      <w:lvlJc w:val="right"/>
      <w:pPr>
        <w:tabs>
          <w:tab w:val="num" w:pos="4320"/>
        </w:tabs>
        <w:ind w:left="4320" w:hanging="180"/>
      </w:pPr>
    </w:lvl>
    <w:lvl w:ilvl="6" w:tplc="830002BE" w:tentative="1">
      <w:start w:val="1"/>
      <w:numFmt w:val="decimal"/>
      <w:lvlText w:val="%7."/>
      <w:lvlJc w:val="left"/>
      <w:pPr>
        <w:tabs>
          <w:tab w:val="num" w:pos="5040"/>
        </w:tabs>
        <w:ind w:left="5040" w:hanging="360"/>
      </w:pPr>
    </w:lvl>
    <w:lvl w:ilvl="7" w:tplc="B1047798" w:tentative="1">
      <w:start w:val="1"/>
      <w:numFmt w:val="lowerLetter"/>
      <w:lvlText w:val="%8."/>
      <w:lvlJc w:val="left"/>
      <w:pPr>
        <w:tabs>
          <w:tab w:val="num" w:pos="5760"/>
        </w:tabs>
        <w:ind w:left="5760" w:hanging="360"/>
      </w:pPr>
    </w:lvl>
    <w:lvl w:ilvl="8" w:tplc="81A86EE2" w:tentative="1">
      <w:start w:val="1"/>
      <w:numFmt w:val="lowerRoman"/>
      <w:lvlText w:val="%9."/>
      <w:lvlJc w:val="right"/>
      <w:pPr>
        <w:tabs>
          <w:tab w:val="num" w:pos="6480"/>
        </w:tabs>
        <w:ind w:left="6480" w:hanging="180"/>
      </w:pPr>
    </w:lvl>
  </w:abstractNum>
  <w:abstractNum w:abstractNumId="43">
    <w:nsid w:val="6BA9714B"/>
    <w:multiLevelType w:val="hybridMultilevel"/>
    <w:tmpl w:val="8AD21C9A"/>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4">
    <w:nsid w:val="6BCE1DC8"/>
    <w:multiLevelType w:val="multilevel"/>
    <w:tmpl w:val="C4EADB7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C5F5304"/>
    <w:multiLevelType w:val="multilevel"/>
    <w:tmpl w:val="DA4ACA1E"/>
    <w:lvl w:ilvl="0">
      <w:start w:val="1"/>
      <w:numFmt w:val="decimal"/>
      <w:pStyle w:val="NRTMSHeading1"/>
      <w:lvlText w:val="%1."/>
      <w:lvlJc w:val="left"/>
      <w:pPr>
        <w:tabs>
          <w:tab w:val="num" w:pos="1713"/>
        </w:tabs>
        <w:ind w:left="1713" w:hanging="720"/>
      </w:pPr>
      <w:rPr>
        <w:rFonts w:hint="default"/>
      </w:rPr>
    </w:lvl>
    <w:lvl w:ilvl="1">
      <w:start w:val="1"/>
      <w:numFmt w:val="decimal"/>
      <w:pStyle w:val="NRTMSHeading2"/>
      <w:lvlText w:val="%1.%2"/>
      <w:lvlJc w:val="left"/>
      <w:pPr>
        <w:tabs>
          <w:tab w:val="num" w:pos="1430"/>
        </w:tabs>
        <w:ind w:left="1430" w:hanging="720"/>
      </w:pPr>
      <w:rPr>
        <w:rFonts w:hint="default"/>
        <w:sz w:val="21"/>
        <w:szCs w:val="21"/>
      </w:rPr>
    </w:lvl>
    <w:lvl w:ilvl="2">
      <w:start w:val="1"/>
      <w:numFmt w:val="decimal"/>
      <w:pStyle w:val="NRTMSHeading3"/>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6E1B53B7"/>
    <w:multiLevelType w:val="hybridMultilevel"/>
    <w:tmpl w:val="11762C96"/>
    <w:lvl w:ilvl="0" w:tplc="04180001">
      <w:start w:val="1"/>
      <w:numFmt w:val="bullet"/>
      <w:lvlText w:val=""/>
      <w:lvlJc w:val="left"/>
      <w:pPr>
        <w:ind w:left="870" w:hanging="360"/>
      </w:pPr>
      <w:rPr>
        <w:rFonts w:ascii="Symbol" w:hAnsi="Symbol"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47">
    <w:nsid w:val="6F1952D2"/>
    <w:multiLevelType w:val="hybridMultilevel"/>
    <w:tmpl w:val="2EC482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6F211D0F"/>
    <w:multiLevelType w:val="hybridMultilevel"/>
    <w:tmpl w:val="EB62B972"/>
    <w:lvl w:ilvl="0" w:tplc="0418000B">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49">
    <w:nsid w:val="6FEE596F"/>
    <w:multiLevelType w:val="multilevel"/>
    <w:tmpl w:val="9C866F92"/>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40" w:hanging="340"/>
      </w:pPr>
      <w:rPr>
        <w:rFonts w:hint="default"/>
      </w:rPr>
    </w:lvl>
    <w:lvl w:ilvl="2">
      <w:start w:val="1"/>
      <w:numFmt w:val="decimal"/>
      <w:pStyle w:val="SUBHEADINGWITHNUMBERS"/>
      <w:isLgl/>
      <w:suff w:val="space"/>
      <w:lvlText w:val="%2.%1.%3"/>
      <w:lvlJc w:val="left"/>
      <w:pPr>
        <w:ind w:left="397" w:hanging="39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FEF0180"/>
    <w:multiLevelType w:val="hybridMultilevel"/>
    <w:tmpl w:val="91804544"/>
    <w:lvl w:ilvl="0" w:tplc="1809000F">
      <w:start w:val="1"/>
      <w:numFmt w:val="bullet"/>
      <w:pStyle w:val="BulletLevel1"/>
      <w:lvlText w:val=""/>
      <w:lvlJc w:val="left"/>
      <w:pPr>
        <w:tabs>
          <w:tab w:val="num" w:pos="227"/>
        </w:tabs>
        <w:ind w:left="227" w:hanging="227"/>
      </w:pPr>
      <w:rPr>
        <w:rFonts w:ascii="Wingdings" w:hAnsi="Wingdings" w:hint="default"/>
        <w:color w:val="auto"/>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0FD5894"/>
    <w:multiLevelType w:val="hybridMultilevel"/>
    <w:tmpl w:val="0B5A01AE"/>
    <w:lvl w:ilvl="0" w:tplc="0418000D">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2">
    <w:nsid w:val="73A14348"/>
    <w:multiLevelType w:val="hybridMultilevel"/>
    <w:tmpl w:val="9FEA3BF8"/>
    <w:lvl w:ilvl="0" w:tplc="D7A0BE9C">
      <w:start w:val="1"/>
      <w:numFmt w:val="bullet"/>
      <w:pStyle w:val="BodyTextBulleted2"/>
      <w:lvlText w:val="o"/>
      <w:lvlJc w:val="left"/>
      <w:pPr>
        <w:tabs>
          <w:tab w:val="num" w:pos="720"/>
        </w:tabs>
        <w:ind w:left="720" w:hanging="360"/>
      </w:pPr>
      <w:rPr>
        <w:rFonts w:ascii="Courier New" w:hAnsi="Courier New" w:hint="default"/>
      </w:rPr>
    </w:lvl>
    <w:lvl w:ilvl="1" w:tplc="12665546" w:tentative="1">
      <w:start w:val="1"/>
      <w:numFmt w:val="bullet"/>
      <w:lvlText w:val="o"/>
      <w:lvlJc w:val="left"/>
      <w:pPr>
        <w:tabs>
          <w:tab w:val="num" w:pos="1440"/>
        </w:tabs>
        <w:ind w:left="1440" w:hanging="360"/>
      </w:pPr>
      <w:rPr>
        <w:rFonts w:ascii="Courier New" w:hAnsi="Courier New" w:hint="default"/>
      </w:rPr>
    </w:lvl>
    <w:lvl w:ilvl="2" w:tplc="E63AFD8A" w:tentative="1">
      <w:start w:val="1"/>
      <w:numFmt w:val="bullet"/>
      <w:lvlText w:val=""/>
      <w:lvlJc w:val="left"/>
      <w:pPr>
        <w:tabs>
          <w:tab w:val="num" w:pos="2160"/>
        </w:tabs>
        <w:ind w:left="2160" w:hanging="360"/>
      </w:pPr>
      <w:rPr>
        <w:rFonts w:ascii="Wingdings" w:hAnsi="Wingdings" w:hint="default"/>
      </w:rPr>
    </w:lvl>
    <w:lvl w:ilvl="3" w:tplc="31E68BF8" w:tentative="1">
      <w:start w:val="1"/>
      <w:numFmt w:val="bullet"/>
      <w:lvlText w:val=""/>
      <w:lvlJc w:val="left"/>
      <w:pPr>
        <w:tabs>
          <w:tab w:val="num" w:pos="2880"/>
        </w:tabs>
        <w:ind w:left="2880" w:hanging="360"/>
      </w:pPr>
      <w:rPr>
        <w:rFonts w:ascii="Symbol" w:hAnsi="Symbol" w:hint="default"/>
      </w:rPr>
    </w:lvl>
    <w:lvl w:ilvl="4" w:tplc="1A92D3AA" w:tentative="1">
      <w:start w:val="1"/>
      <w:numFmt w:val="bullet"/>
      <w:lvlText w:val="o"/>
      <w:lvlJc w:val="left"/>
      <w:pPr>
        <w:tabs>
          <w:tab w:val="num" w:pos="3600"/>
        </w:tabs>
        <w:ind w:left="3600" w:hanging="360"/>
      </w:pPr>
      <w:rPr>
        <w:rFonts w:ascii="Courier New" w:hAnsi="Courier New" w:hint="default"/>
      </w:rPr>
    </w:lvl>
    <w:lvl w:ilvl="5" w:tplc="C9B23544" w:tentative="1">
      <w:start w:val="1"/>
      <w:numFmt w:val="bullet"/>
      <w:lvlText w:val=""/>
      <w:lvlJc w:val="left"/>
      <w:pPr>
        <w:tabs>
          <w:tab w:val="num" w:pos="4320"/>
        </w:tabs>
        <w:ind w:left="4320" w:hanging="360"/>
      </w:pPr>
      <w:rPr>
        <w:rFonts w:ascii="Wingdings" w:hAnsi="Wingdings" w:hint="default"/>
      </w:rPr>
    </w:lvl>
    <w:lvl w:ilvl="6" w:tplc="C1D470A2" w:tentative="1">
      <w:start w:val="1"/>
      <w:numFmt w:val="bullet"/>
      <w:lvlText w:val=""/>
      <w:lvlJc w:val="left"/>
      <w:pPr>
        <w:tabs>
          <w:tab w:val="num" w:pos="5040"/>
        </w:tabs>
        <w:ind w:left="5040" w:hanging="360"/>
      </w:pPr>
      <w:rPr>
        <w:rFonts w:ascii="Symbol" w:hAnsi="Symbol" w:hint="default"/>
      </w:rPr>
    </w:lvl>
    <w:lvl w:ilvl="7" w:tplc="764E1F68" w:tentative="1">
      <w:start w:val="1"/>
      <w:numFmt w:val="bullet"/>
      <w:lvlText w:val="o"/>
      <w:lvlJc w:val="left"/>
      <w:pPr>
        <w:tabs>
          <w:tab w:val="num" w:pos="5760"/>
        </w:tabs>
        <w:ind w:left="5760" w:hanging="360"/>
      </w:pPr>
      <w:rPr>
        <w:rFonts w:ascii="Courier New" w:hAnsi="Courier New" w:hint="default"/>
      </w:rPr>
    </w:lvl>
    <w:lvl w:ilvl="8" w:tplc="3AB80BD6" w:tentative="1">
      <w:start w:val="1"/>
      <w:numFmt w:val="bullet"/>
      <w:lvlText w:val=""/>
      <w:lvlJc w:val="left"/>
      <w:pPr>
        <w:tabs>
          <w:tab w:val="num" w:pos="6480"/>
        </w:tabs>
        <w:ind w:left="6480" w:hanging="360"/>
      </w:pPr>
      <w:rPr>
        <w:rFonts w:ascii="Wingdings" w:hAnsi="Wingdings" w:hint="default"/>
      </w:rPr>
    </w:lvl>
  </w:abstractNum>
  <w:abstractNum w:abstractNumId="53">
    <w:nsid w:val="74AA7CE2"/>
    <w:multiLevelType w:val="hybridMultilevel"/>
    <w:tmpl w:val="C2F25F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752C71ED"/>
    <w:multiLevelType w:val="hybridMultilevel"/>
    <w:tmpl w:val="F09AE434"/>
    <w:lvl w:ilvl="0" w:tplc="928A38AC">
      <w:start w:val="1"/>
      <w:numFmt w:val="bullet"/>
      <w:pStyle w:val="NRTMSBullett"/>
      <w:lvlText w:val=""/>
      <w:lvlJc w:val="left"/>
      <w:pPr>
        <w:ind w:left="720" w:hanging="360"/>
      </w:pPr>
      <w:rPr>
        <w:rFonts w:ascii="Symbol" w:hAnsi="Symbol" w:hint="default"/>
      </w:rPr>
    </w:lvl>
    <w:lvl w:ilvl="1" w:tplc="73F05DB4">
      <w:start w:val="1"/>
      <w:numFmt w:val="bullet"/>
      <w:lvlText w:val="o"/>
      <w:lvlJc w:val="left"/>
      <w:pPr>
        <w:ind w:left="1440" w:hanging="360"/>
      </w:pPr>
      <w:rPr>
        <w:rFonts w:ascii="Courier New" w:hAnsi="Courier New" w:cs="Courier New" w:hint="default"/>
      </w:rPr>
    </w:lvl>
    <w:lvl w:ilvl="2" w:tplc="5456F8C6" w:tentative="1">
      <w:start w:val="1"/>
      <w:numFmt w:val="bullet"/>
      <w:lvlText w:val=""/>
      <w:lvlJc w:val="left"/>
      <w:pPr>
        <w:ind w:left="2160" w:hanging="360"/>
      </w:pPr>
      <w:rPr>
        <w:rFonts w:ascii="Wingdings" w:hAnsi="Wingdings" w:hint="default"/>
      </w:rPr>
    </w:lvl>
    <w:lvl w:ilvl="3" w:tplc="8A429F70" w:tentative="1">
      <w:start w:val="1"/>
      <w:numFmt w:val="bullet"/>
      <w:lvlText w:val=""/>
      <w:lvlJc w:val="left"/>
      <w:pPr>
        <w:ind w:left="2880" w:hanging="360"/>
      </w:pPr>
      <w:rPr>
        <w:rFonts w:ascii="Symbol" w:hAnsi="Symbol" w:hint="default"/>
      </w:rPr>
    </w:lvl>
    <w:lvl w:ilvl="4" w:tplc="F3E409EC" w:tentative="1">
      <w:start w:val="1"/>
      <w:numFmt w:val="bullet"/>
      <w:lvlText w:val="o"/>
      <w:lvlJc w:val="left"/>
      <w:pPr>
        <w:ind w:left="3600" w:hanging="360"/>
      </w:pPr>
      <w:rPr>
        <w:rFonts w:ascii="Courier New" w:hAnsi="Courier New" w:cs="Courier New" w:hint="default"/>
      </w:rPr>
    </w:lvl>
    <w:lvl w:ilvl="5" w:tplc="EA208EF4" w:tentative="1">
      <w:start w:val="1"/>
      <w:numFmt w:val="bullet"/>
      <w:lvlText w:val=""/>
      <w:lvlJc w:val="left"/>
      <w:pPr>
        <w:ind w:left="4320" w:hanging="360"/>
      </w:pPr>
      <w:rPr>
        <w:rFonts w:ascii="Wingdings" w:hAnsi="Wingdings" w:hint="default"/>
      </w:rPr>
    </w:lvl>
    <w:lvl w:ilvl="6" w:tplc="B15E15A6" w:tentative="1">
      <w:start w:val="1"/>
      <w:numFmt w:val="bullet"/>
      <w:lvlText w:val=""/>
      <w:lvlJc w:val="left"/>
      <w:pPr>
        <w:ind w:left="5040" w:hanging="360"/>
      </w:pPr>
      <w:rPr>
        <w:rFonts w:ascii="Symbol" w:hAnsi="Symbol" w:hint="default"/>
      </w:rPr>
    </w:lvl>
    <w:lvl w:ilvl="7" w:tplc="F7507678" w:tentative="1">
      <w:start w:val="1"/>
      <w:numFmt w:val="bullet"/>
      <w:lvlText w:val="o"/>
      <w:lvlJc w:val="left"/>
      <w:pPr>
        <w:ind w:left="5760" w:hanging="360"/>
      </w:pPr>
      <w:rPr>
        <w:rFonts w:ascii="Courier New" w:hAnsi="Courier New" w:cs="Courier New" w:hint="default"/>
      </w:rPr>
    </w:lvl>
    <w:lvl w:ilvl="8" w:tplc="41F0EA4C" w:tentative="1">
      <w:start w:val="1"/>
      <w:numFmt w:val="bullet"/>
      <w:lvlText w:val=""/>
      <w:lvlJc w:val="left"/>
      <w:pPr>
        <w:ind w:left="6480" w:hanging="360"/>
      </w:pPr>
      <w:rPr>
        <w:rFonts w:ascii="Wingdings" w:hAnsi="Wingdings" w:hint="default"/>
      </w:rPr>
    </w:lvl>
  </w:abstractNum>
  <w:abstractNum w:abstractNumId="55">
    <w:nsid w:val="76E21688"/>
    <w:multiLevelType w:val="hybridMultilevel"/>
    <w:tmpl w:val="327C3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7A060C46"/>
    <w:multiLevelType w:val="hybridMultilevel"/>
    <w:tmpl w:val="F58230D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nsid w:val="7C5933C0"/>
    <w:multiLevelType w:val="hybridMultilevel"/>
    <w:tmpl w:val="BDFACF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7E0E359B"/>
    <w:multiLevelType w:val="hybridMultilevel"/>
    <w:tmpl w:val="539CE8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7FEB1F15"/>
    <w:multiLevelType w:val="multilevel"/>
    <w:tmpl w:val="0958ECA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38"/>
  </w:num>
  <w:num w:numId="3">
    <w:abstractNumId w:val="55"/>
  </w:num>
  <w:num w:numId="4">
    <w:abstractNumId w:val="10"/>
  </w:num>
  <w:num w:numId="5">
    <w:abstractNumId w:val="43"/>
  </w:num>
  <w:num w:numId="6">
    <w:abstractNumId w:val="56"/>
  </w:num>
  <w:num w:numId="7">
    <w:abstractNumId w:val="46"/>
  </w:num>
  <w:num w:numId="8">
    <w:abstractNumId w:val="35"/>
  </w:num>
  <w:num w:numId="9">
    <w:abstractNumId w:val="22"/>
  </w:num>
  <w:num w:numId="10">
    <w:abstractNumId w:val="12"/>
  </w:num>
  <w:num w:numId="11">
    <w:abstractNumId w:val="21"/>
  </w:num>
  <w:num w:numId="12">
    <w:abstractNumId w:val="11"/>
  </w:num>
  <w:num w:numId="13">
    <w:abstractNumId w:val="25"/>
  </w:num>
  <w:num w:numId="14">
    <w:abstractNumId w:val="36"/>
  </w:num>
  <w:num w:numId="15">
    <w:abstractNumId w:val="39"/>
  </w:num>
  <w:num w:numId="16">
    <w:abstractNumId w:val="57"/>
  </w:num>
  <w:num w:numId="17">
    <w:abstractNumId w:val="53"/>
  </w:num>
  <w:num w:numId="18">
    <w:abstractNumId w:val="48"/>
  </w:num>
  <w:num w:numId="19">
    <w:abstractNumId w:val="20"/>
  </w:num>
  <w:num w:numId="20">
    <w:abstractNumId w:val="18"/>
  </w:num>
  <w:num w:numId="21">
    <w:abstractNumId w:val="47"/>
  </w:num>
  <w:num w:numId="22">
    <w:abstractNumId w:val="14"/>
  </w:num>
  <w:num w:numId="23">
    <w:abstractNumId w:val="13"/>
  </w:num>
  <w:num w:numId="24">
    <w:abstractNumId w:val="51"/>
  </w:num>
  <w:num w:numId="25">
    <w:abstractNumId w:val="29"/>
  </w:num>
  <w:num w:numId="26">
    <w:abstractNumId w:val="58"/>
  </w:num>
  <w:num w:numId="27">
    <w:abstractNumId w:val="26"/>
  </w:num>
  <w:num w:numId="28">
    <w:abstractNumId w:val="15"/>
  </w:num>
  <w:num w:numId="29">
    <w:abstractNumId w:val="3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9"/>
  </w:num>
  <w:num w:numId="41">
    <w:abstractNumId w:val="33"/>
  </w:num>
  <w:num w:numId="42">
    <w:abstractNumId w:val="42"/>
  </w:num>
  <w:num w:numId="43">
    <w:abstractNumId w:val="24"/>
  </w:num>
  <w:num w:numId="44">
    <w:abstractNumId w:val="52"/>
  </w:num>
  <w:num w:numId="45">
    <w:abstractNumId w:val="17"/>
  </w:num>
  <w:num w:numId="46">
    <w:abstractNumId w:val="27"/>
  </w:num>
  <w:num w:numId="47">
    <w:abstractNumId w:val="45"/>
  </w:num>
  <w:num w:numId="48">
    <w:abstractNumId w:val="50"/>
  </w:num>
  <w:num w:numId="49">
    <w:abstractNumId w:val="54"/>
  </w:num>
  <w:num w:numId="50">
    <w:abstractNumId w:val="40"/>
  </w:num>
  <w:num w:numId="51">
    <w:abstractNumId w:val="19"/>
  </w:num>
  <w:num w:numId="52">
    <w:abstractNumId w:val="31"/>
  </w:num>
  <w:num w:numId="53">
    <w:abstractNumId w:val="16"/>
  </w:num>
  <w:num w:numId="54">
    <w:abstractNumId w:val="37"/>
  </w:num>
  <w:num w:numId="55">
    <w:abstractNumId w:val="34"/>
  </w:num>
  <w:num w:numId="56">
    <w:abstractNumId w:val="23"/>
  </w:num>
  <w:num w:numId="57">
    <w:abstractNumId w:val="28"/>
  </w:num>
  <w:num w:numId="58">
    <w:abstractNumId w:val="59"/>
  </w:num>
  <w:num w:numId="59">
    <w:abstractNumId w:val="44"/>
  </w:num>
  <w:num w:numId="60">
    <w:abstractNumId w:val="32"/>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 Ionescu-Heroiu">
    <w15:presenceInfo w15:providerId="AD" w15:userId="S-1-5-21-88094858-919529-1617787245-348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FA"/>
    <w:rsid w:val="00012B3F"/>
    <w:rsid w:val="00015E16"/>
    <w:rsid w:val="00024BA7"/>
    <w:rsid w:val="00025864"/>
    <w:rsid w:val="00030C38"/>
    <w:rsid w:val="00033BC6"/>
    <w:rsid w:val="0004509B"/>
    <w:rsid w:val="00045765"/>
    <w:rsid w:val="00051184"/>
    <w:rsid w:val="00051AFA"/>
    <w:rsid w:val="0005629E"/>
    <w:rsid w:val="00061625"/>
    <w:rsid w:val="000632DE"/>
    <w:rsid w:val="000662C1"/>
    <w:rsid w:val="000760C7"/>
    <w:rsid w:val="000811F7"/>
    <w:rsid w:val="00085CF2"/>
    <w:rsid w:val="00085E81"/>
    <w:rsid w:val="00086A5A"/>
    <w:rsid w:val="00087947"/>
    <w:rsid w:val="00091452"/>
    <w:rsid w:val="000A287E"/>
    <w:rsid w:val="000A42FE"/>
    <w:rsid w:val="000A58AF"/>
    <w:rsid w:val="000A5D88"/>
    <w:rsid w:val="000C186E"/>
    <w:rsid w:val="000C31AF"/>
    <w:rsid w:val="000C51F2"/>
    <w:rsid w:val="000C7A5F"/>
    <w:rsid w:val="000D7BA1"/>
    <w:rsid w:val="000E39EE"/>
    <w:rsid w:val="000E4E76"/>
    <w:rsid w:val="000E591F"/>
    <w:rsid w:val="000F129B"/>
    <w:rsid w:val="000F6A45"/>
    <w:rsid w:val="001114EE"/>
    <w:rsid w:val="00112BCE"/>
    <w:rsid w:val="001173A3"/>
    <w:rsid w:val="00126909"/>
    <w:rsid w:val="001308C4"/>
    <w:rsid w:val="001333BE"/>
    <w:rsid w:val="00141CAE"/>
    <w:rsid w:val="00145345"/>
    <w:rsid w:val="001458E7"/>
    <w:rsid w:val="001467F7"/>
    <w:rsid w:val="00173E4E"/>
    <w:rsid w:val="00182A1E"/>
    <w:rsid w:val="001A016D"/>
    <w:rsid w:val="001A67F7"/>
    <w:rsid w:val="001B0C66"/>
    <w:rsid w:val="001B5EE7"/>
    <w:rsid w:val="001B6117"/>
    <w:rsid w:val="001B6C4D"/>
    <w:rsid w:val="001C009E"/>
    <w:rsid w:val="001C1F82"/>
    <w:rsid w:val="001C4595"/>
    <w:rsid w:val="001D15AD"/>
    <w:rsid w:val="001D58B1"/>
    <w:rsid w:val="001D7122"/>
    <w:rsid w:val="001F2E0B"/>
    <w:rsid w:val="00202E0C"/>
    <w:rsid w:val="00204251"/>
    <w:rsid w:val="00206ACA"/>
    <w:rsid w:val="002156A9"/>
    <w:rsid w:val="002320E9"/>
    <w:rsid w:val="00234339"/>
    <w:rsid w:val="00235EED"/>
    <w:rsid w:val="00240713"/>
    <w:rsid w:val="002415C2"/>
    <w:rsid w:val="002422A8"/>
    <w:rsid w:val="002451DA"/>
    <w:rsid w:val="00245E34"/>
    <w:rsid w:val="00250A9F"/>
    <w:rsid w:val="00250D36"/>
    <w:rsid w:val="00251132"/>
    <w:rsid w:val="0026307C"/>
    <w:rsid w:val="002637DA"/>
    <w:rsid w:val="00264CC7"/>
    <w:rsid w:val="00273105"/>
    <w:rsid w:val="00274B8A"/>
    <w:rsid w:val="00275271"/>
    <w:rsid w:val="00281490"/>
    <w:rsid w:val="00283DE2"/>
    <w:rsid w:val="002844FB"/>
    <w:rsid w:val="00285421"/>
    <w:rsid w:val="0028548B"/>
    <w:rsid w:val="002924ED"/>
    <w:rsid w:val="00296C0F"/>
    <w:rsid w:val="002A4101"/>
    <w:rsid w:val="002B4B0E"/>
    <w:rsid w:val="002C015C"/>
    <w:rsid w:val="002C5E58"/>
    <w:rsid w:val="002C7AAD"/>
    <w:rsid w:val="002D0362"/>
    <w:rsid w:val="002E3544"/>
    <w:rsid w:val="002E4434"/>
    <w:rsid w:val="002E6D15"/>
    <w:rsid w:val="002F1417"/>
    <w:rsid w:val="002F4194"/>
    <w:rsid w:val="002F646D"/>
    <w:rsid w:val="002F6C0E"/>
    <w:rsid w:val="002F6FE7"/>
    <w:rsid w:val="00311D83"/>
    <w:rsid w:val="0031727F"/>
    <w:rsid w:val="00336807"/>
    <w:rsid w:val="003401D2"/>
    <w:rsid w:val="00344DCA"/>
    <w:rsid w:val="00352217"/>
    <w:rsid w:val="00356C1C"/>
    <w:rsid w:val="0037228E"/>
    <w:rsid w:val="0038429F"/>
    <w:rsid w:val="00391FFA"/>
    <w:rsid w:val="00396469"/>
    <w:rsid w:val="003A70FA"/>
    <w:rsid w:val="003B1A70"/>
    <w:rsid w:val="003B4750"/>
    <w:rsid w:val="003C0E27"/>
    <w:rsid w:val="003C1A41"/>
    <w:rsid w:val="003C5121"/>
    <w:rsid w:val="003C769D"/>
    <w:rsid w:val="003C7E0D"/>
    <w:rsid w:val="003D1B3C"/>
    <w:rsid w:val="003D1ED2"/>
    <w:rsid w:val="003D446C"/>
    <w:rsid w:val="003D4CBE"/>
    <w:rsid w:val="003E032E"/>
    <w:rsid w:val="003E50FC"/>
    <w:rsid w:val="003E6030"/>
    <w:rsid w:val="003F29D6"/>
    <w:rsid w:val="003F52BC"/>
    <w:rsid w:val="0040478D"/>
    <w:rsid w:val="00407A5B"/>
    <w:rsid w:val="00410106"/>
    <w:rsid w:val="0042377B"/>
    <w:rsid w:val="00424673"/>
    <w:rsid w:val="00425D45"/>
    <w:rsid w:val="00432182"/>
    <w:rsid w:val="004324D5"/>
    <w:rsid w:val="00435B8F"/>
    <w:rsid w:val="00440FB0"/>
    <w:rsid w:val="00441468"/>
    <w:rsid w:val="00441EDA"/>
    <w:rsid w:val="0044277C"/>
    <w:rsid w:val="00451BF8"/>
    <w:rsid w:val="004575AA"/>
    <w:rsid w:val="00461CC7"/>
    <w:rsid w:val="00462621"/>
    <w:rsid w:val="0046545A"/>
    <w:rsid w:val="0047088B"/>
    <w:rsid w:val="00471D64"/>
    <w:rsid w:val="00477E7E"/>
    <w:rsid w:val="004815DB"/>
    <w:rsid w:val="00481A23"/>
    <w:rsid w:val="00482294"/>
    <w:rsid w:val="004832F8"/>
    <w:rsid w:val="0048508E"/>
    <w:rsid w:val="00491B1B"/>
    <w:rsid w:val="00492068"/>
    <w:rsid w:val="00493403"/>
    <w:rsid w:val="004A17FD"/>
    <w:rsid w:val="004B12B0"/>
    <w:rsid w:val="004B5983"/>
    <w:rsid w:val="004C35A3"/>
    <w:rsid w:val="004C6217"/>
    <w:rsid w:val="004D1B1F"/>
    <w:rsid w:val="004F7BAD"/>
    <w:rsid w:val="005017E1"/>
    <w:rsid w:val="00507351"/>
    <w:rsid w:val="00514F1A"/>
    <w:rsid w:val="00522BDC"/>
    <w:rsid w:val="00525578"/>
    <w:rsid w:val="00525772"/>
    <w:rsid w:val="00531249"/>
    <w:rsid w:val="00531817"/>
    <w:rsid w:val="00531A34"/>
    <w:rsid w:val="0053465F"/>
    <w:rsid w:val="00541203"/>
    <w:rsid w:val="00547DD9"/>
    <w:rsid w:val="00570CE1"/>
    <w:rsid w:val="005755E2"/>
    <w:rsid w:val="00585AEC"/>
    <w:rsid w:val="0058787F"/>
    <w:rsid w:val="0059039C"/>
    <w:rsid w:val="00591531"/>
    <w:rsid w:val="005A0774"/>
    <w:rsid w:val="005A7609"/>
    <w:rsid w:val="005B76A9"/>
    <w:rsid w:val="005D1477"/>
    <w:rsid w:val="005D14CE"/>
    <w:rsid w:val="005D281B"/>
    <w:rsid w:val="005D48D7"/>
    <w:rsid w:val="005D5DAD"/>
    <w:rsid w:val="005E0891"/>
    <w:rsid w:val="005E0C54"/>
    <w:rsid w:val="005E6D5A"/>
    <w:rsid w:val="005F0331"/>
    <w:rsid w:val="005F215A"/>
    <w:rsid w:val="00601F9C"/>
    <w:rsid w:val="0060488B"/>
    <w:rsid w:val="006464F0"/>
    <w:rsid w:val="0065371A"/>
    <w:rsid w:val="0065659C"/>
    <w:rsid w:val="00676586"/>
    <w:rsid w:val="00681117"/>
    <w:rsid w:val="00681F20"/>
    <w:rsid w:val="0068560C"/>
    <w:rsid w:val="00685808"/>
    <w:rsid w:val="00687DAB"/>
    <w:rsid w:val="00691E09"/>
    <w:rsid w:val="00692226"/>
    <w:rsid w:val="00694178"/>
    <w:rsid w:val="006941D9"/>
    <w:rsid w:val="006C2AAF"/>
    <w:rsid w:val="006C31AC"/>
    <w:rsid w:val="006C40D7"/>
    <w:rsid w:val="006D025D"/>
    <w:rsid w:val="006D4F86"/>
    <w:rsid w:val="006D6832"/>
    <w:rsid w:val="006F0A4C"/>
    <w:rsid w:val="006F124D"/>
    <w:rsid w:val="006F5F91"/>
    <w:rsid w:val="006F6A25"/>
    <w:rsid w:val="00700FF5"/>
    <w:rsid w:val="00703E74"/>
    <w:rsid w:val="00706EE6"/>
    <w:rsid w:val="00712B3F"/>
    <w:rsid w:val="00717CEB"/>
    <w:rsid w:val="00722632"/>
    <w:rsid w:val="0072365A"/>
    <w:rsid w:val="00725593"/>
    <w:rsid w:val="007274CF"/>
    <w:rsid w:val="00740F7D"/>
    <w:rsid w:val="00745436"/>
    <w:rsid w:val="007554A7"/>
    <w:rsid w:val="00762C05"/>
    <w:rsid w:val="007648E5"/>
    <w:rsid w:val="00765C00"/>
    <w:rsid w:val="007833C1"/>
    <w:rsid w:val="00785533"/>
    <w:rsid w:val="0079209E"/>
    <w:rsid w:val="00794908"/>
    <w:rsid w:val="007A4C7E"/>
    <w:rsid w:val="007A7670"/>
    <w:rsid w:val="007B352E"/>
    <w:rsid w:val="007B7AE2"/>
    <w:rsid w:val="007C1F8C"/>
    <w:rsid w:val="007C5690"/>
    <w:rsid w:val="007D7BC8"/>
    <w:rsid w:val="007E2248"/>
    <w:rsid w:val="007E4C05"/>
    <w:rsid w:val="007E6B55"/>
    <w:rsid w:val="007E6DD3"/>
    <w:rsid w:val="007F1572"/>
    <w:rsid w:val="008007A6"/>
    <w:rsid w:val="00806312"/>
    <w:rsid w:val="0081054B"/>
    <w:rsid w:val="008106EA"/>
    <w:rsid w:val="008109EC"/>
    <w:rsid w:val="008217A3"/>
    <w:rsid w:val="0082199B"/>
    <w:rsid w:val="00825E47"/>
    <w:rsid w:val="00826597"/>
    <w:rsid w:val="0083016E"/>
    <w:rsid w:val="008336D0"/>
    <w:rsid w:val="0084762B"/>
    <w:rsid w:val="0085314D"/>
    <w:rsid w:val="00863702"/>
    <w:rsid w:val="00876122"/>
    <w:rsid w:val="00876D48"/>
    <w:rsid w:val="00877E66"/>
    <w:rsid w:val="0088720F"/>
    <w:rsid w:val="008A58E1"/>
    <w:rsid w:val="008A645B"/>
    <w:rsid w:val="008B2835"/>
    <w:rsid w:val="008B7331"/>
    <w:rsid w:val="008C47F9"/>
    <w:rsid w:val="008C5E58"/>
    <w:rsid w:val="008D327A"/>
    <w:rsid w:val="008D560C"/>
    <w:rsid w:val="008E243A"/>
    <w:rsid w:val="008F0C43"/>
    <w:rsid w:val="009074F2"/>
    <w:rsid w:val="00914E68"/>
    <w:rsid w:val="00914F08"/>
    <w:rsid w:val="00916E3E"/>
    <w:rsid w:val="00934FA0"/>
    <w:rsid w:val="00935E66"/>
    <w:rsid w:val="009378B1"/>
    <w:rsid w:val="00947108"/>
    <w:rsid w:val="009538BE"/>
    <w:rsid w:val="00955B32"/>
    <w:rsid w:val="0096659E"/>
    <w:rsid w:val="00976D8C"/>
    <w:rsid w:val="009816C2"/>
    <w:rsid w:val="00983735"/>
    <w:rsid w:val="00987756"/>
    <w:rsid w:val="009926E7"/>
    <w:rsid w:val="00995C45"/>
    <w:rsid w:val="009A0945"/>
    <w:rsid w:val="009C083A"/>
    <w:rsid w:val="009C7D1D"/>
    <w:rsid w:val="009D112F"/>
    <w:rsid w:val="009D385D"/>
    <w:rsid w:val="009D7F66"/>
    <w:rsid w:val="009E08E6"/>
    <w:rsid w:val="009E2103"/>
    <w:rsid w:val="009E4EF3"/>
    <w:rsid w:val="009F2DF4"/>
    <w:rsid w:val="009F4A1D"/>
    <w:rsid w:val="009F6797"/>
    <w:rsid w:val="009F6C7B"/>
    <w:rsid w:val="00A0402A"/>
    <w:rsid w:val="00A07070"/>
    <w:rsid w:val="00A15965"/>
    <w:rsid w:val="00A30FEB"/>
    <w:rsid w:val="00A316EA"/>
    <w:rsid w:val="00A45C72"/>
    <w:rsid w:val="00A4644C"/>
    <w:rsid w:val="00A46F13"/>
    <w:rsid w:val="00A67571"/>
    <w:rsid w:val="00A730CA"/>
    <w:rsid w:val="00A769B1"/>
    <w:rsid w:val="00A77243"/>
    <w:rsid w:val="00A83646"/>
    <w:rsid w:val="00A8750E"/>
    <w:rsid w:val="00AA04B9"/>
    <w:rsid w:val="00AB5197"/>
    <w:rsid w:val="00AB63B2"/>
    <w:rsid w:val="00AB6EC2"/>
    <w:rsid w:val="00AC0B87"/>
    <w:rsid w:val="00AE586C"/>
    <w:rsid w:val="00AF5D4F"/>
    <w:rsid w:val="00B001BB"/>
    <w:rsid w:val="00B012FE"/>
    <w:rsid w:val="00B0453C"/>
    <w:rsid w:val="00B074C4"/>
    <w:rsid w:val="00B07E08"/>
    <w:rsid w:val="00B209A1"/>
    <w:rsid w:val="00B23C57"/>
    <w:rsid w:val="00B31CD2"/>
    <w:rsid w:val="00B3280A"/>
    <w:rsid w:val="00B32E88"/>
    <w:rsid w:val="00B33311"/>
    <w:rsid w:val="00B33D0C"/>
    <w:rsid w:val="00B35027"/>
    <w:rsid w:val="00B36A06"/>
    <w:rsid w:val="00B522E7"/>
    <w:rsid w:val="00B64CBE"/>
    <w:rsid w:val="00B678BA"/>
    <w:rsid w:val="00B7306B"/>
    <w:rsid w:val="00B85A08"/>
    <w:rsid w:val="00BA2301"/>
    <w:rsid w:val="00BB19F6"/>
    <w:rsid w:val="00BB2EFB"/>
    <w:rsid w:val="00BB3BD2"/>
    <w:rsid w:val="00BB4BA6"/>
    <w:rsid w:val="00BB736E"/>
    <w:rsid w:val="00BD094A"/>
    <w:rsid w:val="00BD2EB0"/>
    <w:rsid w:val="00BD6CDB"/>
    <w:rsid w:val="00BE03AB"/>
    <w:rsid w:val="00BE1CFC"/>
    <w:rsid w:val="00BE38C9"/>
    <w:rsid w:val="00BE744E"/>
    <w:rsid w:val="00BF1BEA"/>
    <w:rsid w:val="00BF1C83"/>
    <w:rsid w:val="00BF2BDE"/>
    <w:rsid w:val="00BF3843"/>
    <w:rsid w:val="00BF6EFB"/>
    <w:rsid w:val="00C10CCF"/>
    <w:rsid w:val="00C16E3D"/>
    <w:rsid w:val="00C2153C"/>
    <w:rsid w:val="00C26B7C"/>
    <w:rsid w:val="00C3275F"/>
    <w:rsid w:val="00C327A4"/>
    <w:rsid w:val="00C34883"/>
    <w:rsid w:val="00C36B00"/>
    <w:rsid w:val="00C40DE0"/>
    <w:rsid w:val="00C43A3D"/>
    <w:rsid w:val="00C44899"/>
    <w:rsid w:val="00C51989"/>
    <w:rsid w:val="00C6080B"/>
    <w:rsid w:val="00C60BCA"/>
    <w:rsid w:val="00C74BE3"/>
    <w:rsid w:val="00C76C9D"/>
    <w:rsid w:val="00C8126A"/>
    <w:rsid w:val="00C92011"/>
    <w:rsid w:val="00CA4AAC"/>
    <w:rsid w:val="00CA5B8E"/>
    <w:rsid w:val="00CB4BB4"/>
    <w:rsid w:val="00CB73FF"/>
    <w:rsid w:val="00CC4C11"/>
    <w:rsid w:val="00CE516B"/>
    <w:rsid w:val="00CF09FF"/>
    <w:rsid w:val="00CF5916"/>
    <w:rsid w:val="00CF78CF"/>
    <w:rsid w:val="00D01441"/>
    <w:rsid w:val="00D07EB7"/>
    <w:rsid w:val="00D14C90"/>
    <w:rsid w:val="00D20465"/>
    <w:rsid w:val="00D2303A"/>
    <w:rsid w:val="00D32200"/>
    <w:rsid w:val="00D344A8"/>
    <w:rsid w:val="00D432F4"/>
    <w:rsid w:val="00D51F37"/>
    <w:rsid w:val="00D575A2"/>
    <w:rsid w:val="00D82018"/>
    <w:rsid w:val="00D93FB7"/>
    <w:rsid w:val="00D9423B"/>
    <w:rsid w:val="00D951F1"/>
    <w:rsid w:val="00DA0088"/>
    <w:rsid w:val="00DA2B1B"/>
    <w:rsid w:val="00DA6C3A"/>
    <w:rsid w:val="00DA7F13"/>
    <w:rsid w:val="00DB2EA5"/>
    <w:rsid w:val="00DC1AA4"/>
    <w:rsid w:val="00DD3ED7"/>
    <w:rsid w:val="00DE33BD"/>
    <w:rsid w:val="00DE73F3"/>
    <w:rsid w:val="00DF33D8"/>
    <w:rsid w:val="00DF357C"/>
    <w:rsid w:val="00DF382F"/>
    <w:rsid w:val="00DF47D8"/>
    <w:rsid w:val="00DF7DA0"/>
    <w:rsid w:val="00E02CCB"/>
    <w:rsid w:val="00E06692"/>
    <w:rsid w:val="00E074E9"/>
    <w:rsid w:val="00E10EA5"/>
    <w:rsid w:val="00E1350D"/>
    <w:rsid w:val="00E16787"/>
    <w:rsid w:val="00E17936"/>
    <w:rsid w:val="00E246D4"/>
    <w:rsid w:val="00E343D7"/>
    <w:rsid w:val="00E43F19"/>
    <w:rsid w:val="00E448C9"/>
    <w:rsid w:val="00E44F04"/>
    <w:rsid w:val="00E45FE1"/>
    <w:rsid w:val="00E46936"/>
    <w:rsid w:val="00E47D4C"/>
    <w:rsid w:val="00E51598"/>
    <w:rsid w:val="00E72D99"/>
    <w:rsid w:val="00E816AA"/>
    <w:rsid w:val="00E85639"/>
    <w:rsid w:val="00E86ACB"/>
    <w:rsid w:val="00E915D7"/>
    <w:rsid w:val="00E94C2C"/>
    <w:rsid w:val="00EA264E"/>
    <w:rsid w:val="00EA55B9"/>
    <w:rsid w:val="00EA5950"/>
    <w:rsid w:val="00EA6E74"/>
    <w:rsid w:val="00EB4E28"/>
    <w:rsid w:val="00EB778E"/>
    <w:rsid w:val="00EC0DCD"/>
    <w:rsid w:val="00EC1695"/>
    <w:rsid w:val="00EC6382"/>
    <w:rsid w:val="00ED2319"/>
    <w:rsid w:val="00ED2481"/>
    <w:rsid w:val="00ED379E"/>
    <w:rsid w:val="00ED6E66"/>
    <w:rsid w:val="00EE50E1"/>
    <w:rsid w:val="00EF22E0"/>
    <w:rsid w:val="00EF57B0"/>
    <w:rsid w:val="00EF6400"/>
    <w:rsid w:val="00EF79F1"/>
    <w:rsid w:val="00F0137F"/>
    <w:rsid w:val="00F02541"/>
    <w:rsid w:val="00F0493F"/>
    <w:rsid w:val="00F0650D"/>
    <w:rsid w:val="00F113B0"/>
    <w:rsid w:val="00F12117"/>
    <w:rsid w:val="00F1476C"/>
    <w:rsid w:val="00F14E72"/>
    <w:rsid w:val="00F15028"/>
    <w:rsid w:val="00F2594F"/>
    <w:rsid w:val="00F25C6D"/>
    <w:rsid w:val="00F34497"/>
    <w:rsid w:val="00F35DA4"/>
    <w:rsid w:val="00F363D0"/>
    <w:rsid w:val="00F3645F"/>
    <w:rsid w:val="00F3660A"/>
    <w:rsid w:val="00F374FF"/>
    <w:rsid w:val="00F50C02"/>
    <w:rsid w:val="00F549D9"/>
    <w:rsid w:val="00F66F8A"/>
    <w:rsid w:val="00F82F84"/>
    <w:rsid w:val="00F8733E"/>
    <w:rsid w:val="00F874BA"/>
    <w:rsid w:val="00F92BF2"/>
    <w:rsid w:val="00F96D3B"/>
    <w:rsid w:val="00F97FDD"/>
    <w:rsid w:val="00FA0882"/>
    <w:rsid w:val="00FA474D"/>
    <w:rsid w:val="00FA4D62"/>
    <w:rsid w:val="00FA6C12"/>
    <w:rsid w:val="00FA7F32"/>
    <w:rsid w:val="00FB0FFE"/>
    <w:rsid w:val="00FB3E3B"/>
    <w:rsid w:val="00FB442F"/>
    <w:rsid w:val="00FB5591"/>
    <w:rsid w:val="00FC464F"/>
    <w:rsid w:val="00FC50FB"/>
    <w:rsid w:val="00FC5644"/>
    <w:rsid w:val="00FD407B"/>
    <w:rsid w:val="00FE2528"/>
    <w:rsid w:val="00FE3ED6"/>
    <w:rsid w:val="00FE4D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E7"/>
  </w:style>
  <w:style w:type="paragraph" w:styleId="Heading1">
    <w:name w:val="heading 1"/>
    <w:basedOn w:val="Normal"/>
    <w:next w:val="Normal"/>
    <w:link w:val="Heading1Char"/>
    <w:qFormat/>
    <w:rsid w:val="00703E74"/>
    <w:pPr>
      <w:keepNext/>
      <w:spacing w:before="240" w:after="60" w:line="264" w:lineRule="auto"/>
      <w:jc w:val="both"/>
      <w:outlineLvl w:val="0"/>
    </w:pPr>
    <w:rPr>
      <w:rFonts w:ascii="Arial" w:eastAsia="Times New Roman" w:hAnsi="Arial" w:cs="Arial"/>
      <w:b/>
      <w:bCs/>
      <w:kern w:val="32"/>
      <w:sz w:val="32"/>
      <w:szCs w:val="32"/>
      <w:lang w:val="en-GB"/>
    </w:rPr>
  </w:style>
  <w:style w:type="paragraph" w:styleId="Heading2">
    <w:name w:val="heading 2"/>
    <w:aliases w:val="Oscar Faber 2,Unnumbered 2,Numbered 2"/>
    <w:basedOn w:val="Normal"/>
    <w:next w:val="Normal"/>
    <w:link w:val="Heading2Char"/>
    <w:qFormat/>
    <w:rsid w:val="00703E74"/>
    <w:pPr>
      <w:keepNext/>
      <w:spacing w:before="240" w:after="60" w:line="264" w:lineRule="auto"/>
      <w:jc w:val="both"/>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703E74"/>
    <w:pPr>
      <w:keepNext/>
      <w:spacing w:before="240" w:after="60" w:line="264"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703E74"/>
    <w:pPr>
      <w:keepNext/>
      <w:spacing w:before="240" w:after="60" w:line="264" w:lineRule="auto"/>
      <w:jc w:val="both"/>
      <w:outlineLvl w:val="3"/>
    </w:pPr>
    <w:rPr>
      <w:rFonts w:ascii="Arial" w:eastAsia="Times New Roman" w:hAnsi="Arial" w:cs="Times New Roman"/>
      <w:b/>
      <w:bCs/>
      <w:sz w:val="28"/>
      <w:szCs w:val="28"/>
      <w:lang w:val="en-GB"/>
    </w:rPr>
  </w:style>
  <w:style w:type="paragraph" w:styleId="Heading5">
    <w:name w:val="heading 5"/>
    <w:basedOn w:val="Normal"/>
    <w:next w:val="Normal"/>
    <w:link w:val="Heading5Char"/>
    <w:qFormat/>
    <w:rsid w:val="00703E74"/>
    <w:pPr>
      <w:spacing w:before="240" w:after="60" w:line="264" w:lineRule="auto"/>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703E74"/>
    <w:pPr>
      <w:spacing w:before="240" w:after="60" w:line="264" w:lineRule="auto"/>
      <w:jc w:val="both"/>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703E74"/>
    <w:pPr>
      <w:spacing w:before="240" w:after="60" w:line="264" w:lineRule="auto"/>
      <w:jc w:val="both"/>
      <w:outlineLvl w:val="6"/>
    </w:pPr>
    <w:rPr>
      <w:rFonts w:ascii="Arial" w:eastAsia="Times New Roman" w:hAnsi="Arial" w:cs="Times New Roman"/>
      <w:sz w:val="24"/>
      <w:szCs w:val="24"/>
      <w:lang w:val="en-GB"/>
    </w:rPr>
  </w:style>
  <w:style w:type="paragraph" w:styleId="Heading8">
    <w:name w:val="heading 8"/>
    <w:basedOn w:val="Normal"/>
    <w:next w:val="Normal"/>
    <w:link w:val="Heading8Char"/>
    <w:qFormat/>
    <w:rsid w:val="00703E74"/>
    <w:pPr>
      <w:spacing w:before="240" w:after="60" w:line="264" w:lineRule="auto"/>
      <w:jc w:val="both"/>
      <w:outlineLvl w:val="7"/>
    </w:pPr>
    <w:rPr>
      <w:rFonts w:ascii="Arial" w:eastAsia="Times New Roman" w:hAnsi="Arial" w:cs="Times New Roman"/>
      <w:i/>
      <w:iCs/>
      <w:sz w:val="24"/>
      <w:szCs w:val="24"/>
      <w:lang w:val="en-GB"/>
    </w:rPr>
  </w:style>
  <w:style w:type="paragraph" w:styleId="Heading9">
    <w:name w:val="heading 9"/>
    <w:basedOn w:val="Normal"/>
    <w:next w:val="Normal"/>
    <w:link w:val="Heading9Char"/>
    <w:qFormat/>
    <w:rsid w:val="00703E74"/>
    <w:pPr>
      <w:spacing w:before="240" w:after="60" w:line="264"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aliases w:val="~Header Char"/>
    <w:basedOn w:val="DefaultParagraphFont"/>
    <w:link w:val="Header"/>
    <w:uiPriority w:val="99"/>
    <w:rsid w:val="003A70FA"/>
  </w:style>
  <w:style w:type="paragraph" w:styleId="Footer">
    <w:name w:val="footer"/>
    <w:aliases w:val="File Path,File Path,~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aliases w:val="File Path Char,File Path Char,~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6807"/>
    <w:rPr>
      <w:rFonts w:ascii="Tahoma" w:hAnsi="Tahoma" w:cs="Tahoma"/>
      <w:sz w:val="16"/>
      <w:szCs w:val="16"/>
    </w:rPr>
  </w:style>
  <w:style w:type="paragraph" w:styleId="FootnoteText">
    <w:name w:val="footnote text"/>
    <w:aliases w:val="Footnote Text Char Char Char Char,Footnote Text Char Char Char Char Char Char Char,Footnote Text Char Char,Footnote Text Char Char Char Char Char Char,ft,Footnote Text Char Char Char Char Char Char Char Char Char Char Ch"/>
    <w:basedOn w:val="Normal"/>
    <w:link w:val="FootnoteTextChar"/>
    <w:unhideWhenUsed/>
    <w:rsid w:val="00A8750E"/>
    <w:pPr>
      <w:spacing w:after="0" w:line="240" w:lineRule="auto"/>
    </w:pPr>
    <w:rPr>
      <w:sz w:val="20"/>
      <w:szCs w:val="20"/>
    </w:rPr>
  </w:style>
  <w:style w:type="character" w:customStyle="1" w:styleId="FootnoteTextChar">
    <w:name w:val="Footnote Text Char"/>
    <w:aliases w:val="Footnote Text Char Char Char Char Char1,Footnote Text Char Char Char Char Char Char Char Char1,Footnote Text Char Char Char1,Footnote Text Char Char Char Char Char Char Char2,ft Char1"/>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Akapit z listą BS,Outlines a.b.c.,List_Paragraph,Multilevel para_II,Akapit z lista BS,Medium Grid 1 - Accent 22"/>
    <w:basedOn w:val="Normal"/>
    <w:link w:val="ListParagraphChar"/>
    <w:uiPriority w:val="34"/>
    <w:qFormat/>
    <w:rsid w:val="00AB5197"/>
    <w:pPr>
      <w:ind w:left="720"/>
      <w:contextualSpacing/>
    </w:pPr>
  </w:style>
  <w:style w:type="character" w:customStyle="1" w:styleId="ListParagraphChar">
    <w:name w:val="List Paragraph Char"/>
    <w:aliases w:val="Akapit z listą BS Char,Outlines a.b.c. Char,List_Paragraph Char,Multilevel para_II Char,Akapit z lista BS Char,Medium Grid 1 - Accent 22 Char"/>
    <w:link w:val="ListParagraph"/>
    <w:uiPriority w:val="34"/>
    <w:locked/>
    <w:rsid w:val="00E46936"/>
  </w:style>
  <w:style w:type="character" w:customStyle="1" w:styleId="Heading1Char">
    <w:name w:val="Heading 1 Char"/>
    <w:basedOn w:val="DefaultParagraphFont"/>
    <w:link w:val="Heading1"/>
    <w:rsid w:val="00703E74"/>
    <w:rPr>
      <w:rFonts w:ascii="Arial" w:eastAsia="Times New Roman" w:hAnsi="Arial" w:cs="Arial"/>
      <w:b/>
      <w:bCs/>
      <w:kern w:val="32"/>
      <w:sz w:val="32"/>
      <w:szCs w:val="32"/>
      <w:lang w:val="en-GB"/>
    </w:rPr>
  </w:style>
  <w:style w:type="character" w:customStyle="1" w:styleId="Heading2Char">
    <w:name w:val="Heading 2 Char"/>
    <w:aliases w:val="Oscar Faber 2 Char,Unnumbered 2 Char,Numbered 2 Char"/>
    <w:basedOn w:val="DefaultParagraphFont"/>
    <w:link w:val="Heading2"/>
    <w:rsid w:val="00703E7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703E74"/>
    <w:rPr>
      <w:rFonts w:ascii="Arial" w:eastAsia="Times New Roman" w:hAnsi="Arial" w:cs="Arial"/>
      <w:b/>
      <w:bCs/>
      <w:sz w:val="26"/>
      <w:szCs w:val="26"/>
      <w:lang w:val="en-GB"/>
    </w:rPr>
  </w:style>
  <w:style w:type="character" w:customStyle="1" w:styleId="Heading4Char">
    <w:name w:val="Heading 4 Char"/>
    <w:basedOn w:val="DefaultParagraphFont"/>
    <w:link w:val="Heading4"/>
    <w:rsid w:val="00703E74"/>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703E74"/>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03E74"/>
    <w:rPr>
      <w:rFonts w:ascii="Arial" w:eastAsia="Times New Roman" w:hAnsi="Arial" w:cs="Times New Roman"/>
      <w:b/>
      <w:bCs/>
      <w:lang w:val="en-GB"/>
    </w:rPr>
  </w:style>
  <w:style w:type="character" w:customStyle="1" w:styleId="Heading7Char">
    <w:name w:val="Heading 7 Char"/>
    <w:basedOn w:val="DefaultParagraphFont"/>
    <w:link w:val="Heading7"/>
    <w:rsid w:val="00703E74"/>
    <w:rPr>
      <w:rFonts w:ascii="Arial" w:eastAsia="Times New Roman" w:hAnsi="Arial" w:cs="Times New Roman"/>
      <w:sz w:val="24"/>
      <w:szCs w:val="24"/>
      <w:lang w:val="en-GB"/>
    </w:rPr>
  </w:style>
  <w:style w:type="character" w:customStyle="1" w:styleId="Heading8Char">
    <w:name w:val="Heading 8 Char"/>
    <w:basedOn w:val="DefaultParagraphFont"/>
    <w:link w:val="Heading8"/>
    <w:rsid w:val="00703E74"/>
    <w:rPr>
      <w:rFonts w:ascii="Arial" w:eastAsia="Times New Roman" w:hAnsi="Arial" w:cs="Times New Roman"/>
      <w:i/>
      <w:iCs/>
      <w:sz w:val="24"/>
      <w:szCs w:val="24"/>
      <w:lang w:val="en-GB"/>
    </w:rPr>
  </w:style>
  <w:style w:type="character" w:customStyle="1" w:styleId="Heading9Char">
    <w:name w:val="Heading 9 Char"/>
    <w:basedOn w:val="DefaultParagraphFont"/>
    <w:link w:val="Heading9"/>
    <w:rsid w:val="00703E74"/>
    <w:rPr>
      <w:rFonts w:ascii="Arial" w:eastAsia="Times New Roman" w:hAnsi="Arial" w:cs="Arial"/>
      <w:lang w:val="en-GB"/>
    </w:rPr>
  </w:style>
  <w:style w:type="paragraph" w:customStyle="1" w:styleId="BODYTEXTBULLETED">
    <w:name w:val="BODY TEXT BULLETED"/>
    <w:basedOn w:val="BodyText"/>
    <w:rsid w:val="00703E74"/>
    <w:pPr>
      <w:numPr>
        <w:numId w:val="43"/>
      </w:numPr>
      <w:tabs>
        <w:tab w:val="left" w:pos="990"/>
        <w:tab w:val="num" w:pos="1260"/>
      </w:tabs>
      <w:spacing w:after="200"/>
      <w:ind w:left="990" w:firstLine="0"/>
    </w:pPr>
    <w:rPr>
      <w:color w:val="0000FF"/>
      <w:sz w:val="20"/>
    </w:rPr>
  </w:style>
  <w:style w:type="paragraph" w:styleId="BodyText">
    <w:name w:val="Body Text"/>
    <w:basedOn w:val="Normal"/>
    <w:link w:val="BodyTextChar"/>
    <w:rsid w:val="00703E74"/>
    <w:pPr>
      <w:spacing w:after="120" w:line="264" w:lineRule="auto"/>
      <w:jc w:val="both"/>
    </w:pPr>
    <w:rPr>
      <w:rFonts w:ascii="Arial" w:eastAsia="Times New Roman" w:hAnsi="Arial" w:cs="Times New Roman"/>
      <w:sz w:val="21"/>
      <w:szCs w:val="20"/>
      <w:lang w:val="en-GB"/>
    </w:rPr>
  </w:style>
  <w:style w:type="character" w:customStyle="1" w:styleId="BodyTextChar">
    <w:name w:val="Body Text Char"/>
    <w:basedOn w:val="DefaultParagraphFont"/>
    <w:link w:val="BodyText"/>
    <w:rsid w:val="00703E74"/>
    <w:rPr>
      <w:rFonts w:ascii="Arial" w:eastAsia="Times New Roman" w:hAnsi="Arial" w:cs="Times New Roman"/>
      <w:sz w:val="21"/>
      <w:szCs w:val="20"/>
      <w:lang w:val="en-GB"/>
    </w:rPr>
  </w:style>
  <w:style w:type="paragraph" w:customStyle="1" w:styleId="SUBHEADINGWITHNUMBERS">
    <w:name w:val="SUB HEADING WITH NUMBERS"/>
    <w:basedOn w:val="Normal"/>
    <w:rsid w:val="00703E74"/>
    <w:pPr>
      <w:numPr>
        <w:ilvl w:val="2"/>
        <w:numId w:val="40"/>
      </w:numPr>
      <w:spacing w:after="0" w:line="220" w:lineRule="atLeast"/>
      <w:jc w:val="both"/>
    </w:pPr>
    <w:rPr>
      <w:rFonts w:ascii="Arial" w:eastAsia="Times New Roman" w:hAnsi="Arial" w:cs="Times New Roman"/>
      <w:caps/>
      <w:sz w:val="20"/>
      <w:szCs w:val="20"/>
      <w:lang w:val="en-GB"/>
    </w:rPr>
  </w:style>
  <w:style w:type="paragraph" w:styleId="BlockText">
    <w:name w:val="Block Text"/>
    <w:basedOn w:val="Normal"/>
    <w:rsid w:val="00703E74"/>
    <w:pPr>
      <w:spacing w:after="120" w:line="264" w:lineRule="auto"/>
      <w:ind w:left="1440" w:right="1440"/>
      <w:jc w:val="both"/>
    </w:pPr>
    <w:rPr>
      <w:rFonts w:ascii="Arial" w:eastAsia="Times New Roman" w:hAnsi="Arial" w:cs="Times New Roman"/>
      <w:sz w:val="21"/>
      <w:szCs w:val="20"/>
      <w:lang w:val="en-GB"/>
    </w:rPr>
  </w:style>
  <w:style w:type="paragraph" w:styleId="BodyText2">
    <w:name w:val="Body Text 2"/>
    <w:basedOn w:val="Normal"/>
    <w:link w:val="BodyText2Char"/>
    <w:rsid w:val="00703E74"/>
    <w:pPr>
      <w:spacing w:after="120" w:line="480" w:lineRule="auto"/>
      <w:jc w:val="both"/>
    </w:pPr>
    <w:rPr>
      <w:rFonts w:ascii="Arial" w:eastAsia="Times New Roman" w:hAnsi="Arial" w:cs="Times New Roman"/>
      <w:sz w:val="21"/>
      <w:szCs w:val="20"/>
      <w:lang w:val="en-GB"/>
    </w:rPr>
  </w:style>
  <w:style w:type="character" w:customStyle="1" w:styleId="BodyText2Char">
    <w:name w:val="Body Text 2 Char"/>
    <w:basedOn w:val="DefaultParagraphFont"/>
    <w:link w:val="BodyText2"/>
    <w:rsid w:val="00703E74"/>
    <w:rPr>
      <w:rFonts w:ascii="Arial" w:eastAsia="Times New Roman" w:hAnsi="Arial" w:cs="Times New Roman"/>
      <w:sz w:val="21"/>
      <w:szCs w:val="20"/>
      <w:lang w:val="en-GB"/>
    </w:rPr>
  </w:style>
  <w:style w:type="paragraph" w:styleId="BodyText3">
    <w:name w:val="Body Text 3"/>
    <w:basedOn w:val="Normal"/>
    <w:link w:val="BodyText3Char"/>
    <w:rsid w:val="00703E74"/>
    <w:pPr>
      <w:spacing w:after="120" w:line="264" w:lineRule="auto"/>
      <w:jc w:val="both"/>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703E74"/>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703E74"/>
    <w:pPr>
      <w:ind w:firstLine="210"/>
    </w:pPr>
  </w:style>
  <w:style w:type="character" w:customStyle="1" w:styleId="BodyTextFirstIndentChar">
    <w:name w:val="Body Text First Indent Char"/>
    <w:basedOn w:val="BodyTextChar"/>
    <w:link w:val="BodyTextFirstIndent"/>
    <w:rsid w:val="00703E74"/>
    <w:rPr>
      <w:rFonts w:ascii="Arial" w:eastAsia="Times New Roman" w:hAnsi="Arial" w:cs="Times New Roman"/>
      <w:sz w:val="21"/>
      <w:szCs w:val="20"/>
      <w:lang w:val="en-GB"/>
    </w:rPr>
  </w:style>
  <w:style w:type="paragraph" w:styleId="BodyTextIndent">
    <w:name w:val="Body Text Indent"/>
    <w:basedOn w:val="Normal"/>
    <w:link w:val="BodyTextIndentChar"/>
    <w:rsid w:val="00703E74"/>
    <w:pPr>
      <w:spacing w:after="120" w:line="264" w:lineRule="auto"/>
      <w:ind w:left="283"/>
      <w:jc w:val="both"/>
    </w:pPr>
    <w:rPr>
      <w:rFonts w:ascii="Arial" w:eastAsia="Times New Roman" w:hAnsi="Arial" w:cs="Times New Roman"/>
      <w:sz w:val="21"/>
      <w:szCs w:val="20"/>
      <w:lang w:val="en-GB"/>
    </w:rPr>
  </w:style>
  <w:style w:type="character" w:customStyle="1" w:styleId="BodyTextIndentChar">
    <w:name w:val="Body Text Indent Char"/>
    <w:basedOn w:val="DefaultParagraphFont"/>
    <w:link w:val="BodyTextIndent"/>
    <w:rsid w:val="00703E74"/>
    <w:rPr>
      <w:rFonts w:ascii="Arial" w:eastAsia="Times New Roman" w:hAnsi="Arial" w:cs="Times New Roman"/>
      <w:sz w:val="21"/>
      <w:szCs w:val="20"/>
      <w:lang w:val="en-GB"/>
    </w:rPr>
  </w:style>
  <w:style w:type="paragraph" w:styleId="BodyTextFirstIndent2">
    <w:name w:val="Body Text First Indent 2"/>
    <w:basedOn w:val="BodyTextIndent"/>
    <w:link w:val="BodyTextFirstIndent2Char"/>
    <w:rsid w:val="00703E74"/>
    <w:pPr>
      <w:ind w:firstLine="210"/>
    </w:pPr>
  </w:style>
  <w:style w:type="character" w:customStyle="1" w:styleId="BodyTextFirstIndent2Char">
    <w:name w:val="Body Text First Indent 2 Char"/>
    <w:basedOn w:val="BodyTextIndentChar"/>
    <w:link w:val="BodyTextFirstIndent2"/>
    <w:rsid w:val="00703E74"/>
    <w:rPr>
      <w:rFonts w:ascii="Arial" w:eastAsia="Times New Roman" w:hAnsi="Arial" w:cs="Times New Roman"/>
      <w:sz w:val="21"/>
      <w:szCs w:val="20"/>
      <w:lang w:val="en-GB"/>
    </w:rPr>
  </w:style>
  <w:style w:type="paragraph" w:styleId="BodyTextIndent2">
    <w:name w:val="Body Text Indent 2"/>
    <w:basedOn w:val="Normal"/>
    <w:link w:val="BodyTextIndent2Char"/>
    <w:rsid w:val="00703E74"/>
    <w:pPr>
      <w:spacing w:after="120" w:line="480" w:lineRule="auto"/>
      <w:ind w:left="283"/>
      <w:jc w:val="both"/>
    </w:pPr>
    <w:rPr>
      <w:rFonts w:ascii="Arial" w:eastAsia="Times New Roman" w:hAnsi="Arial" w:cs="Times New Roman"/>
      <w:sz w:val="21"/>
      <w:szCs w:val="20"/>
      <w:lang w:val="en-GB"/>
    </w:rPr>
  </w:style>
  <w:style w:type="character" w:customStyle="1" w:styleId="BodyTextIndent2Char">
    <w:name w:val="Body Text Indent 2 Char"/>
    <w:basedOn w:val="DefaultParagraphFont"/>
    <w:link w:val="BodyTextIndent2"/>
    <w:rsid w:val="00703E74"/>
    <w:rPr>
      <w:rFonts w:ascii="Arial" w:eastAsia="Times New Roman" w:hAnsi="Arial" w:cs="Times New Roman"/>
      <w:sz w:val="21"/>
      <w:szCs w:val="20"/>
      <w:lang w:val="en-GB"/>
    </w:rPr>
  </w:style>
  <w:style w:type="paragraph" w:styleId="BodyTextIndent3">
    <w:name w:val="Body Text Indent 3"/>
    <w:basedOn w:val="Normal"/>
    <w:link w:val="BodyTextIndent3Char"/>
    <w:rsid w:val="00703E74"/>
    <w:pPr>
      <w:spacing w:after="120" w:line="264" w:lineRule="auto"/>
      <w:ind w:left="283"/>
      <w:jc w:val="both"/>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703E74"/>
    <w:rPr>
      <w:rFonts w:ascii="Arial" w:eastAsia="Times New Roman" w:hAnsi="Arial" w:cs="Times New Roman"/>
      <w:sz w:val="16"/>
      <w:szCs w:val="16"/>
      <w:lang w:val="en-GB"/>
    </w:rPr>
  </w:style>
  <w:style w:type="paragraph" w:styleId="Caption">
    <w:name w:val="caption"/>
    <w:aliases w:val="~Caption"/>
    <w:basedOn w:val="Normal"/>
    <w:next w:val="Normal"/>
    <w:link w:val="CaptionChar"/>
    <w:qFormat/>
    <w:rsid w:val="00703E74"/>
    <w:pPr>
      <w:spacing w:before="120" w:after="120" w:line="264" w:lineRule="auto"/>
      <w:jc w:val="both"/>
    </w:pPr>
    <w:rPr>
      <w:rFonts w:ascii="Arial" w:eastAsia="Times New Roman" w:hAnsi="Arial" w:cs="Times New Roman"/>
      <w:b/>
      <w:bCs/>
      <w:sz w:val="21"/>
      <w:szCs w:val="20"/>
      <w:lang w:val="en-GB"/>
    </w:rPr>
  </w:style>
  <w:style w:type="paragraph" w:styleId="Closing">
    <w:name w:val="Closing"/>
    <w:basedOn w:val="Normal"/>
    <w:link w:val="ClosingChar"/>
    <w:rsid w:val="00703E74"/>
    <w:pPr>
      <w:spacing w:after="0" w:line="264" w:lineRule="auto"/>
      <w:ind w:left="4252"/>
      <w:jc w:val="both"/>
    </w:pPr>
    <w:rPr>
      <w:rFonts w:ascii="Arial" w:eastAsia="Times New Roman" w:hAnsi="Arial" w:cs="Times New Roman"/>
      <w:sz w:val="21"/>
      <w:szCs w:val="20"/>
      <w:lang w:val="en-GB"/>
    </w:rPr>
  </w:style>
  <w:style w:type="character" w:customStyle="1" w:styleId="ClosingChar">
    <w:name w:val="Closing Char"/>
    <w:basedOn w:val="DefaultParagraphFont"/>
    <w:link w:val="Closing"/>
    <w:rsid w:val="00703E74"/>
    <w:rPr>
      <w:rFonts w:ascii="Arial" w:eastAsia="Times New Roman" w:hAnsi="Arial" w:cs="Times New Roman"/>
      <w:sz w:val="21"/>
      <w:szCs w:val="20"/>
      <w:lang w:val="en-GB"/>
    </w:rPr>
  </w:style>
  <w:style w:type="character" w:styleId="CommentReference">
    <w:name w:val="annotation reference"/>
    <w:basedOn w:val="DefaultParagraphFont"/>
    <w:semiHidden/>
    <w:rsid w:val="00703E74"/>
    <w:rPr>
      <w:sz w:val="16"/>
      <w:szCs w:val="16"/>
    </w:rPr>
  </w:style>
  <w:style w:type="paragraph" w:styleId="CommentText">
    <w:name w:val="annotation text"/>
    <w:basedOn w:val="Normal"/>
    <w:link w:val="CommentTextChar"/>
    <w:semiHidden/>
    <w:rsid w:val="00703E74"/>
    <w:pPr>
      <w:spacing w:after="0" w:line="264" w:lineRule="auto"/>
      <w:jc w:val="both"/>
    </w:pPr>
    <w:rPr>
      <w:rFonts w:ascii="Arial" w:eastAsia="Times New Roman" w:hAnsi="Arial" w:cs="Times New Roman"/>
      <w:sz w:val="21"/>
      <w:szCs w:val="20"/>
      <w:lang w:val="en-GB"/>
    </w:rPr>
  </w:style>
  <w:style w:type="character" w:customStyle="1" w:styleId="CommentTextChar">
    <w:name w:val="Comment Text Char"/>
    <w:basedOn w:val="DefaultParagraphFont"/>
    <w:link w:val="CommentText"/>
    <w:semiHidden/>
    <w:rsid w:val="00703E74"/>
    <w:rPr>
      <w:rFonts w:ascii="Arial" w:eastAsia="Times New Roman" w:hAnsi="Arial" w:cs="Times New Roman"/>
      <w:sz w:val="21"/>
      <w:szCs w:val="20"/>
      <w:lang w:val="en-GB"/>
    </w:rPr>
  </w:style>
  <w:style w:type="paragraph" w:styleId="Date">
    <w:name w:val="Date"/>
    <w:basedOn w:val="Normal"/>
    <w:next w:val="Normal"/>
    <w:link w:val="DateChar"/>
    <w:rsid w:val="00703E74"/>
    <w:pPr>
      <w:spacing w:after="0" w:line="264" w:lineRule="auto"/>
      <w:jc w:val="both"/>
    </w:pPr>
    <w:rPr>
      <w:rFonts w:ascii="Arial" w:eastAsia="Times New Roman" w:hAnsi="Arial" w:cs="Times New Roman"/>
      <w:sz w:val="21"/>
      <w:szCs w:val="20"/>
      <w:lang w:val="en-GB"/>
    </w:rPr>
  </w:style>
  <w:style w:type="character" w:customStyle="1" w:styleId="DateChar">
    <w:name w:val="Date Char"/>
    <w:basedOn w:val="DefaultParagraphFont"/>
    <w:link w:val="Date"/>
    <w:rsid w:val="00703E74"/>
    <w:rPr>
      <w:rFonts w:ascii="Arial" w:eastAsia="Times New Roman" w:hAnsi="Arial" w:cs="Times New Roman"/>
      <w:sz w:val="21"/>
      <w:szCs w:val="20"/>
      <w:lang w:val="en-GB"/>
    </w:rPr>
  </w:style>
  <w:style w:type="paragraph" w:styleId="DocumentMap">
    <w:name w:val="Document Map"/>
    <w:basedOn w:val="Normal"/>
    <w:link w:val="DocumentMapChar"/>
    <w:semiHidden/>
    <w:rsid w:val="00703E74"/>
    <w:pPr>
      <w:shd w:val="clear" w:color="auto" w:fill="000080"/>
      <w:spacing w:after="0" w:line="264" w:lineRule="auto"/>
      <w:jc w:val="both"/>
    </w:pPr>
    <w:rPr>
      <w:rFonts w:ascii="Arial" w:eastAsia="Times New Roman" w:hAnsi="Arial" w:cs="Tahoma"/>
      <w:sz w:val="21"/>
      <w:szCs w:val="20"/>
      <w:lang w:val="en-GB"/>
    </w:rPr>
  </w:style>
  <w:style w:type="character" w:customStyle="1" w:styleId="DocumentMapChar">
    <w:name w:val="Document Map Char"/>
    <w:basedOn w:val="DefaultParagraphFont"/>
    <w:link w:val="DocumentMap"/>
    <w:semiHidden/>
    <w:rsid w:val="00703E74"/>
    <w:rPr>
      <w:rFonts w:ascii="Arial" w:eastAsia="Times New Roman" w:hAnsi="Arial" w:cs="Tahoma"/>
      <w:sz w:val="21"/>
      <w:szCs w:val="20"/>
      <w:shd w:val="clear" w:color="auto" w:fill="000080"/>
      <w:lang w:val="en-GB"/>
    </w:rPr>
  </w:style>
  <w:style w:type="paragraph" w:styleId="E-mailSignature">
    <w:name w:val="E-mail Signature"/>
    <w:basedOn w:val="Normal"/>
    <w:link w:val="E-mailSignatureChar"/>
    <w:rsid w:val="00703E74"/>
    <w:pPr>
      <w:spacing w:after="0" w:line="264" w:lineRule="auto"/>
      <w:jc w:val="both"/>
    </w:pPr>
    <w:rPr>
      <w:rFonts w:ascii="Arial" w:eastAsia="Times New Roman" w:hAnsi="Arial" w:cs="Times New Roman"/>
      <w:sz w:val="21"/>
      <w:szCs w:val="20"/>
      <w:lang w:val="en-GB"/>
    </w:rPr>
  </w:style>
  <w:style w:type="character" w:customStyle="1" w:styleId="E-mailSignatureChar">
    <w:name w:val="E-mail Signature Char"/>
    <w:basedOn w:val="DefaultParagraphFont"/>
    <w:link w:val="E-mailSignature"/>
    <w:rsid w:val="00703E74"/>
    <w:rPr>
      <w:rFonts w:ascii="Arial" w:eastAsia="Times New Roman" w:hAnsi="Arial" w:cs="Times New Roman"/>
      <w:sz w:val="21"/>
      <w:szCs w:val="20"/>
      <w:lang w:val="en-GB"/>
    </w:rPr>
  </w:style>
  <w:style w:type="character" w:styleId="Emphasis">
    <w:name w:val="Emphasis"/>
    <w:basedOn w:val="DefaultParagraphFont"/>
    <w:qFormat/>
    <w:rsid w:val="00703E74"/>
    <w:rPr>
      <w:i/>
      <w:iCs/>
    </w:rPr>
  </w:style>
  <w:style w:type="character" w:styleId="EndnoteReference">
    <w:name w:val="endnote reference"/>
    <w:basedOn w:val="DefaultParagraphFont"/>
    <w:semiHidden/>
    <w:rsid w:val="00703E74"/>
    <w:rPr>
      <w:vertAlign w:val="superscript"/>
    </w:rPr>
  </w:style>
  <w:style w:type="paragraph" w:styleId="EndnoteText">
    <w:name w:val="endnote text"/>
    <w:basedOn w:val="Normal"/>
    <w:link w:val="EndnoteTextChar"/>
    <w:semiHidden/>
    <w:rsid w:val="00703E74"/>
    <w:pPr>
      <w:spacing w:after="0" w:line="264" w:lineRule="auto"/>
      <w:jc w:val="both"/>
    </w:pPr>
    <w:rPr>
      <w:rFonts w:ascii="Arial" w:eastAsia="Times New Roman" w:hAnsi="Arial" w:cs="Times New Roman"/>
      <w:sz w:val="21"/>
      <w:szCs w:val="20"/>
      <w:lang w:val="en-GB"/>
    </w:rPr>
  </w:style>
  <w:style w:type="character" w:customStyle="1" w:styleId="EndnoteTextChar">
    <w:name w:val="Endnote Text Char"/>
    <w:basedOn w:val="DefaultParagraphFont"/>
    <w:link w:val="EndnoteText"/>
    <w:semiHidden/>
    <w:rsid w:val="00703E74"/>
    <w:rPr>
      <w:rFonts w:ascii="Arial" w:eastAsia="Times New Roman" w:hAnsi="Arial" w:cs="Times New Roman"/>
      <w:sz w:val="21"/>
      <w:szCs w:val="20"/>
      <w:lang w:val="en-GB"/>
    </w:rPr>
  </w:style>
  <w:style w:type="paragraph" w:styleId="EnvelopeAddress">
    <w:name w:val="envelope address"/>
    <w:basedOn w:val="Normal"/>
    <w:rsid w:val="00703E74"/>
    <w:pPr>
      <w:framePr w:w="7920" w:h="1980" w:hRule="exact" w:hSpace="180" w:wrap="auto" w:hAnchor="page" w:xAlign="center" w:yAlign="bottom"/>
      <w:spacing w:after="0" w:line="264" w:lineRule="auto"/>
      <w:ind w:left="2880"/>
      <w:jc w:val="both"/>
    </w:pPr>
    <w:rPr>
      <w:rFonts w:ascii="Arial" w:eastAsia="Times New Roman" w:hAnsi="Arial" w:cs="Arial"/>
      <w:sz w:val="24"/>
      <w:szCs w:val="24"/>
      <w:lang w:val="en-GB"/>
    </w:rPr>
  </w:style>
  <w:style w:type="paragraph" w:styleId="EnvelopeReturn">
    <w:name w:val="envelope return"/>
    <w:basedOn w:val="Normal"/>
    <w:rsid w:val="00703E74"/>
    <w:pPr>
      <w:spacing w:after="0" w:line="264" w:lineRule="auto"/>
      <w:jc w:val="both"/>
    </w:pPr>
    <w:rPr>
      <w:rFonts w:ascii="Arial" w:eastAsia="Times New Roman" w:hAnsi="Arial" w:cs="Arial"/>
      <w:sz w:val="21"/>
      <w:szCs w:val="20"/>
      <w:lang w:val="en-GB"/>
    </w:rPr>
  </w:style>
  <w:style w:type="character" w:styleId="FollowedHyperlink">
    <w:name w:val="FollowedHyperlink"/>
    <w:basedOn w:val="DefaultParagraphFont"/>
    <w:rsid w:val="00703E74"/>
    <w:rPr>
      <w:color w:val="800080"/>
      <w:u w:val="single"/>
    </w:rPr>
  </w:style>
  <w:style w:type="character" w:styleId="HTMLAcronym">
    <w:name w:val="HTML Acronym"/>
    <w:basedOn w:val="DefaultParagraphFont"/>
    <w:rsid w:val="00703E74"/>
  </w:style>
  <w:style w:type="paragraph" w:styleId="HTMLAddress">
    <w:name w:val="HTML Address"/>
    <w:basedOn w:val="Normal"/>
    <w:link w:val="HTMLAddressChar"/>
    <w:rsid w:val="00703E74"/>
    <w:pPr>
      <w:spacing w:after="0" w:line="264" w:lineRule="auto"/>
      <w:jc w:val="both"/>
    </w:pPr>
    <w:rPr>
      <w:rFonts w:ascii="Arial" w:eastAsia="Times New Roman" w:hAnsi="Arial" w:cs="Times New Roman"/>
      <w:i/>
      <w:iCs/>
      <w:sz w:val="21"/>
      <w:szCs w:val="20"/>
      <w:lang w:val="en-GB"/>
    </w:rPr>
  </w:style>
  <w:style w:type="character" w:customStyle="1" w:styleId="HTMLAddressChar">
    <w:name w:val="HTML Address Char"/>
    <w:basedOn w:val="DefaultParagraphFont"/>
    <w:link w:val="HTMLAddress"/>
    <w:rsid w:val="00703E74"/>
    <w:rPr>
      <w:rFonts w:ascii="Arial" w:eastAsia="Times New Roman" w:hAnsi="Arial" w:cs="Times New Roman"/>
      <w:i/>
      <w:iCs/>
      <w:sz w:val="21"/>
      <w:szCs w:val="20"/>
      <w:lang w:val="en-GB"/>
    </w:rPr>
  </w:style>
  <w:style w:type="character" w:styleId="HTMLCite">
    <w:name w:val="HTML Cite"/>
    <w:basedOn w:val="DefaultParagraphFont"/>
    <w:rsid w:val="00703E74"/>
    <w:rPr>
      <w:i/>
      <w:iCs/>
    </w:rPr>
  </w:style>
  <w:style w:type="character" w:styleId="HTMLCode">
    <w:name w:val="HTML Code"/>
    <w:basedOn w:val="DefaultParagraphFont"/>
    <w:rsid w:val="00703E74"/>
    <w:rPr>
      <w:rFonts w:ascii="Courier New" w:hAnsi="Courier New"/>
      <w:sz w:val="20"/>
      <w:szCs w:val="20"/>
    </w:rPr>
  </w:style>
  <w:style w:type="character" w:styleId="HTMLDefinition">
    <w:name w:val="HTML Definition"/>
    <w:basedOn w:val="DefaultParagraphFont"/>
    <w:rsid w:val="00703E74"/>
    <w:rPr>
      <w:i/>
      <w:iCs/>
    </w:rPr>
  </w:style>
  <w:style w:type="character" w:styleId="HTMLKeyboard">
    <w:name w:val="HTML Keyboard"/>
    <w:basedOn w:val="DefaultParagraphFont"/>
    <w:rsid w:val="00703E74"/>
    <w:rPr>
      <w:rFonts w:ascii="Courier New" w:hAnsi="Courier New"/>
      <w:sz w:val="20"/>
      <w:szCs w:val="20"/>
    </w:rPr>
  </w:style>
  <w:style w:type="paragraph" w:styleId="HTMLPreformatted">
    <w:name w:val="HTML Preformatted"/>
    <w:basedOn w:val="Normal"/>
    <w:link w:val="HTMLPreformattedChar"/>
    <w:rsid w:val="00703E74"/>
    <w:pPr>
      <w:spacing w:after="0" w:line="264" w:lineRule="auto"/>
      <w:jc w:val="both"/>
    </w:pPr>
    <w:rPr>
      <w:rFonts w:ascii="Arial" w:eastAsia="Times New Roman" w:hAnsi="Arial" w:cs="Courier New"/>
      <w:sz w:val="21"/>
      <w:szCs w:val="20"/>
      <w:lang w:val="en-GB"/>
    </w:rPr>
  </w:style>
  <w:style w:type="character" w:customStyle="1" w:styleId="HTMLPreformattedChar">
    <w:name w:val="HTML Preformatted Char"/>
    <w:basedOn w:val="DefaultParagraphFont"/>
    <w:link w:val="HTMLPreformatted"/>
    <w:rsid w:val="00703E74"/>
    <w:rPr>
      <w:rFonts w:ascii="Arial" w:eastAsia="Times New Roman" w:hAnsi="Arial" w:cs="Courier New"/>
      <w:sz w:val="21"/>
      <w:szCs w:val="20"/>
      <w:lang w:val="en-GB"/>
    </w:rPr>
  </w:style>
  <w:style w:type="character" w:styleId="HTMLSample">
    <w:name w:val="HTML Sample"/>
    <w:basedOn w:val="DefaultParagraphFont"/>
    <w:rsid w:val="00703E74"/>
    <w:rPr>
      <w:rFonts w:ascii="Courier New" w:hAnsi="Courier New"/>
    </w:rPr>
  </w:style>
  <w:style w:type="character" w:styleId="HTMLTypewriter">
    <w:name w:val="HTML Typewriter"/>
    <w:basedOn w:val="DefaultParagraphFont"/>
    <w:rsid w:val="00703E74"/>
    <w:rPr>
      <w:rFonts w:ascii="Courier New" w:hAnsi="Courier New"/>
      <w:sz w:val="20"/>
      <w:szCs w:val="20"/>
    </w:rPr>
  </w:style>
  <w:style w:type="character" w:styleId="HTMLVariable">
    <w:name w:val="HTML Variable"/>
    <w:basedOn w:val="DefaultParagraphFont"/>
    <w:rsid w:val="00703E74"/>
    <w:rPr>
      <w:i/>
      <w:iCs/>
    </w:rPr>
  </w:style>
  <w:style w:type="character" w:styleId="Hyperlink">
    <w:name w:val="Hyperlink"/>
    <w:basedOn w:val="DefaultParagraphFont"/>
    <w:uiPriority w:val="99"/>
    <w:rsid w:val="00703E74"/>
    <w:rPr>
      <w:color w:val="0000FF"/>
      <w:u w:val="single"/>
    </w:rPr>
  </w:style>
  <w:style w:type="paragraph" w:styleId="Index1">
    <w:name w:val="index 1"/>
    <w:basedOn w:val="Normal"/>
    <w:next w:val="Normal"/>
    <w:autoRedefine/>
    <w:semiHidden/>
    <w:rsid w:val="00703E74"/>
    <w:pPr>
      <w:spacing w:after="0" w:line="264" w:lineRule="auto"/>
      <w:ind w:left="200" w:hanging="200"/>
      <w:jc w:val="both"/>
    </w:pPr>
    <w:rPr>
      <w:rFonts w:ascii="Arial" w:eastAsia="Times New Roman" w:hAnsi="Arial" w:cs="Times New Roman"/>
      <w:sz w:val="21"/>
      <w:szCs w:val="20"/>
      <w:lang w:val="en-GB"/>
    </w:rPr>
  </w:style>
  <w:style w:type="paragraph" w:styleId="Index2">
    <w:name w:val="index 2"/>
    <w:basedOn w:val="Normal"/>
    <w:next w:val="Normal"/>
    <w:autoRedefine/>
    <w:semiHidden/>
    <w:rsid w:val="00703E74"/>
    <w:pPr>
      <w:spacing w:after="0" w:line="264" w:lineRule="auto"/>
      <w:ind w:left="400" w:hanging="200"/>
      <w:jc w:val="both"/>
    </w:pPr>
    <w:rPr>
      <w:rFonts w:ascii="Arial" w:eastAsia="Times New Roman" w:hAnsi="Arial" w:cs="Times New Roman"/>
      <w:sz w:val="21"/>
      <w:szCs w:val="20"/>
      <w:lang w:val="en-GB"/>
    </w:rPr>
  </w:style>
  <w:style w:type="paragraph" w:styleId="Index3">
    <w:name w:val="index 3"/>
    <w:basedOn w:val="Normal"/>
    <w:next w:val="Normal"/>
    <w:autoRedefine/>
    <w:semiHidden/>
    <w:rsid w:val="00703E74"/>
    <w:pPr>
      <w:spacing w:after="0" w:line="264" w:lineRule="auto"/>
      <w:ind w:left="600" w:hanging="200"/>
      <w:jc w:val="both"/>
    </w:pPr>
    <w:rPr>
      <w:rFonts w:ascii="Arial" w:eastAsia="Times New Roman" w:hAnsi="Arial" w:cs="Times New Roman"/>
      <w:sz w:val="21"/>
      <w:szCs w:val="20"/>
      <w:lang w:val="en-GB"/>
    </w:rPr>
  </w:style>
  <w:style w:type="paragraph" w:styleId="Index4">
    <w:name w:val="index 4"/>
    <w:basedOn w:val="Normal"/>
    <w:next w:val="Normal"/>
    <w:autoRedefine/>
    <w:semiHidden/>
    <w:rsid w:val="00703E74"/>
    <w:pPr>
      <w:spacing w:after="0" w:line="264" w:lineRule="auto"/>
      <w:ind w:left="800" w:hanging="200"/>
      <w:jc w:val="both"/>
    </w:pPr>
    <w:rPr>
      <w:rFonts w:ascii="Arial" w:eastAsia="Times New Roman" w:hAnsi="Arial" w:cs="Times New Roman"/>
      <w:sz w:val="21"/>
      <w:szCs w:val="20"/>
      <w:lang w:val="en-GB"/>
    </w:rPr>
  </w:style>
  <w:style w:type="paragraph" w:styleId="Index5">
    <w:name w:val="index 5"/>
    <w:basedOn w:val="Normal"/>
    <w:next w:val="Normal"/>
    <w:autoRedefine/>
    <w:semiHidden/>
    <w:rsid w:val="00703E74"/>
    <w:pPr>
      <w:spacing w:after="0" w:line="264" w:lineRule="auto"/>
      <w:ind w:left="1000" w:hanging="200"/>
      <w:jc w:val="both"/>
    </w:pPr>
    <w:rPr>
      <w:rFonts w:ascii="Arial" w:eastAsia="Times New Roman" w:hAnsi="Arial" w:cs="Times New Roman"/>
      <w:sz w:val="21"/>
      <w:szCs w:val="20"/>
      <w:lang w:val="en-GB"/>
    </w:rPr>
  </w:style>
  <w:style w:type="paragraph" w:styleId="Index6">
    <w:name w:val="index 6"/>
    <w:basedOn w:val="Normal"/>
    <w:next w:val="Normal"/>
    <w:autoRedefine/>
    <w:semiHidden/>
    <w:rsid w:val="00703E74"/>
    <w:pPr>
      <w:spacing w:after="0" w:line="264" w:lineRule="auto"/>
      <w:ind w:left="1200" w:hanging="200"/>
      <w:jc w:val="both"/>
    </w:pPr>
    <w:rPr>
      <w:rFonts w:ascii="Arial" w:eastAsia="Times New Roman" w:hAnsi="Arial" w:cs="Times New Roman"/>
      <w:sz w:val="21"/>
      <w:szCs w:val="20"/>
      <w:lang w:val="en-GB"/>
    </w:rPr>
  </w:style>
  <w:style w:type="paragraph" w:styleId="Index7">
    <w:name w:val="index 7"/>
    <w:basedOn w:val="Normal"/>
    <w:next w:val="Normal"/>
    <w:autoRedefine/>
    <w:semiHidden/>
    <w:rsid w:val="00703E74"/>
    <w:pPr>
      <w:spacing w:after="0" w:line="264" w:lineRule="auto"/>
      <w:ind w:left="1400" w:hanging="200"/>
      <w:jc w:val="both"/>
    </w:pPr>
    <w:rPr>
      <w:rFonts w:ascii="Arial" w:eastAsia="Times New Roman" w:hAnsi="Arial" w:cs="Times New Roman"/>
      <w:sz w:val="21"/>
      <w:szCs w:val="20"/>
      <w:lang w:val="en-GB"/>
    </w:rPr>
  </w:style>
  <w:style w:type="paragraph" w:styleId="Index8">
    <w:name w:val="index 8"/>
    <w:basedOn w:val="Normal"/>
    <w:next w:val="Normal"/>
    <w:autoRedefine/>
    <w:semiHidden/>
    <w:rsid w:val="00703E74"/>
    <w:pPr>
      <w:spacing w:after="0" w:line="264" w:lineRule="auto"/>
      <w:ind w:left="1600" w:hanging="200"/>
      <w:jc w:val="both"/>
    </w:pPr>
    <w:rPr>
      <w:rFonts w:ascii="Arial" w:eastAsia="Times New Roman" w:hAnsi="Arial" w:cs="Times New Roman"/>
      <w:sz w:val="21"/>
      <w:szCs w:val="20"/>
      <w:lang w:val="en-GB"/>
    </w:rPr>
  </w:style>
  <w:style w:type="paragraph" w:styleId="Index9">
    <w:name w:val="index 9"/>
    <w:basedOn w:val="Normal"/>
    <w:next w:val="Normal"/>
    <w:autoRedefine/>
    <w:semiHidden/>
    <w:rsid w:val="00703E74"/>
    <w:pPr>
      <w:spacing w:after="0" w:line="264" w:lineRule="auto"/>
      <w:ind w:left="1800" w:hanging="200"/>
      <w:jc w:val="both"/>
    </w:pPr>
    <w:rPr>
      <w:rFonts w:ascii="Arial" w:eastAsia="Times New Roman" w:hAnsi="Arial" w:cs="Times New Roman"/>
      <w:sz w:val="21"/>
      <w:szCs w:val="20"/>
      <w:lang w:val="en-GB"/>
    </w:rPr>
  </w:style>
  <w:style w:type="paragraph" w:styleId="IndexHeading">
    <w:name w:val="index heading"/>
    <w:basedOn w:val="Normal"/>
    <w:next w:val="Index1"/>
    <w:semiHidden/>
    <w:rsid w:val="00703E74"/>
    <w:pPr>
      <w:spacing w:after="0" w:line="264" w:lineRule="auto"/>
      <w:jc w:val="both"/>
    </w:pPr>
    <w:rPr>
      <w:rFonts w:ascii="Arial" w:eastAsia="Times New Roman" w:hAnsi="Arial" w:cs="Arial"/>
      <w:b/>
      <w:bCs/>
      <w:sz w:val="21"/>
      <w:szCs w:val="20"/>
      <w:lang w:val="en-GB"/>
    </w:rPr>
  </w:style>
  <w:style w:type="character" w:styleId="LineNumber">
    <w:name w:val="line number"/>
    <w:basedOn w:val="DefaultParagraphFont"/>
    <w:rsid w:val="00703E74"/>
  </w:style>
  <w:style w:type="paragraph" w:styleId="List">
    <w:name w:val="List"/>
    <w:basedOn w:val="Normal"/>
    <w:rsid w:val="00703E74"/>
    <w:pPr>
      <w:spacing w:after="0" w:line="264" w:lineRule="auto"/>
      <w:ind w:left="283" w:hanging="283"/>
      <w:jc w:val="both"/>
    </w:pPr>
    <w:rPr>
      <w:rFonts w:ascii="Arial" w:eastAsia="Times New Roman" w:hAnsi="Arial" w:cs="Times New Roman"/>
      <w:sz w:val="21"/>
      <w:szCs w:val="20"/>
      <w:lang w:val="en-GB"/>
    </w:rPr>
  </w:style>
  <w:style w:type="paragraph" w:styleId="List2">
    <w:name w:val="List 2"/>
    <w:basedOn w:val="Normal"/>
    <w:rsid w:val="00703E74"/>
    <w:pPr>
      <w:spacing w:after="0" w:line="264" w:lineRule="auto"/>
      <w:ind w:left="566" w:hanging="283"/>
      <w:jc w:val="both"/>
    </w:pPr>
    <w:rPr>
      <w:rFonts w:ascii="Arial" w:eastAsia="Times New Roman" w:hAnsi="Arial" w:cs="Times New Roman"/>
      <w:sz w:val="21"/>
      <w:szCs w:val="20"/>
      <w:lang w:val="en-GB"/>
    </w:rPr>
  </w:style>
  <w:style w:type="paragraph" w:styleId="List3">
    <w:name w:val="List 3"/>
    <w:basedOn w:val="Normal"/>
    <w:rsid w:val="00703E74"/>
    <w:pPr>
      <w:spacing w:after="0" w:line="264" w:lineRule="auto"/>
      <w:ind w:left="849" w:hanging="283"/>
      <w:jc w:val="both"/>
    </w:pPr>
    <w:rPr>
      <w:rFonts w:ascii="Arial" w:eastAsia="Times New Roman" w:hAnsi="Arial" w:cs="Times New Roman"/>
      <w:sz w:val="21"/>
      <w:szCs w:val="20"/>
      <w:lang w:val="en-GB"/>
    </w:rPr>
  </w:style>
  <w:style w:type="paragraph" w:styleId="List4">
    <w:name w:val="List 4"/>
    <w:basedOn w:val="Normal"/>
    <w:rsid w:val="00703E74"/>
    <w:pPr>
      <w:spacing w:after="0" w:line="264" w:lineRule="auto"/>
      <w:ind w:left="1132" w:hanging="283"/>
      <w:jc w:val="both"/>
    </w:pPr>
    <w:rPr>
      <w:rFonts w:ascii="Arial" w:eastAsia="Times New Roman" w:hAnsi="Arial" w:cs="Times New Roman"/>
      <w:sz w:val="21"/>
      <w:szCs w:val="20"/>
      <w:lang w:val="en-GB"/>
    </w:rPr>
  </w:style>
  <w:style w:type="paragraph" w:styleId="List5">
    <w:name w:val="List 5"/>
    <w:basedOn w:val="Normal"/>
    <w:rsid w:val="00703E74"/>
    <w:pPr>
      <w:spacing w:after="0" w:line="264" w:lineRule="auto"/>
      <w:ind w:left="1415" w:hanging="283"/>
      <w:jc w:val="both"/>
    </w:pPr>
    <w:rPr>
      <w:rFonts w:ascii="Arial" w:eastAsia="Times New Roman" w:hAnsi="Arial" w:cs="Times New Roman"/>
      <w:sz w:val="21"/>
      <w:szCs w:val="20"/>
      <w:lang w:val="en-GB"/>
    </w:rPr>
  </w:style>
  <w:style w:type="paragraph" w:styleId="ListBullet">
    <w:name w:val="List Bullet"/>
    <w:basedOn w:val="Normal"/>
    <w:autoRedefine/>
    <w:rsid w:val="00703E74"/>
    <w:pPr>
      <w:numPr>
        <w:numId w:val="30"/>
      </w:numPr>
      <w:spacing w:after="0" w:line="264" w:lineRule="auto"/>
      <w:jc w:val="both"/>
    </w:pPr>
    <w:rPr>
      <w:rFonts w:ascii="Arial" w:eastAsia="Times New Roman" w:hAnsi="Arial" w:cs="Times New Roman"/>
      <w:sz w:val="21"/>
      <w:szCs w:val="20"/>
      <w:lang w:val="en-GB"/>
    </w:rPr>
  </w:style>
  <w:style w:type="paragraph" w:styleId="ListBullet2">
    <w:name w:val="List Bullet 2"/>
    <w:basedOn w:val="Normal"/>
    <w:autoRedefine/>
    <w:rsid w:val="00703E74"/>
    <w:pPr>
      <w:numPr>
        <w:numId w:val="31"/>
      </w:numPr>
      <w:spacing w:after="0" w:line="264" w:lineRule="auto"/>
      <w:jc w:val="both"/>
    </w:pPr>
    <w:rPr>
      <w:rFonts w:ascii="Arial" w:eastAsia="Times New Roman" w:hAnsi="Arial" w:cs="Times New Roman"/>
      <w:sz w:val="21"/>
      <w:szCs w:val="20"/>
      <w:lang w:val="en-GB"/>
    </w:rPr>
  </w:style>
  <w:style w:type="paragraph" w:styleId="ListBullet3">
    <w:name w:val="List Bullet 3"/>
    <w:basedOn w:val="Normal"/>
    <w:autoRedefine/>
    <w:rsid w:val="00703E74"/>
    <w:pPr>
      <w:numPr>
        <w:numId w:val="32"/>
      </w:numPr>
      <w:spacing w:after="0" w:line="264" w:lineRule="auto"/>
      <w:jc w:val="both"/>
    </w:pPr>
    <w:rPr>
      <w:rFonts w:ascii="Arial" w:eastAsia="Times New Roman" w:hAnsi="Arial" w:cs="Times New Roman"/>
      <w:sz w:val="21"/>
      <w:szCs w:val="20"/>
      <w:lang w:val="en-GB"/>
    </w:rPr>
  </w:style>
  <w:style w:type="paragraph" w:styleId="ListBullet4">
    <w:name w:val="List Bullet 4"/>
    <w:basedOn w:val="Normal"/>
    <w:autoRedefine/>
    <w:rsid w:val="00703E74"/>
    <w:pPr>
      <w:numPr>
        <w:numId w:val="33"/>
      </w:numPr>
      <w:spacing w:after="0" w:line="264" w:lineRule="auto"/>
      <w:jc w:val="both"/>
    </w:pPr>
    <w:rPr>
      <w:rFonts w:ascii="Arial" w:eastAsia="Times New Roman" w:hAnsi="Arial" w:cs="Times New Roman"/>
      <w:sz w:val="21"/>
      <w:szCs w:val="20"/>
      <w:lang w:val="en-GB"/>
    </w:rPr>
  </w:style>
  <w:style w:type="paragraph" w:styleId="ListBullet5">
    <w:name w:val="List Bullet 5"/>
    <w:basedOn w:val="Normal"/>
    <w:autoRedefine/>
    <w:rsid w:val="00703E74"/>
    <w:pPr>
      <w:tabs>
        <w:tab w:val="num" w:pos="1492"/>
      </w:tabs>
      <w:spacing w:after="0" w:line="264" w:lineRule="auto"/>
      <w:ind w:left="1492" w:hanging="360"/>
      <w:jc w:val="both"/>
    </w:pPr>
    <w:rPr>
      <w:rFonts w:ascii="Arial" w:eastAsia="Times New Roman" w:hAnsi="Arial" w:cs="Times New Roman"/>
      <w:sz w:val="21"/>
      <w:szCs w:val="20"/>
      <w:lang w:val="en-GB"/>
    </w:rPr>
  </w:style>
  <w:style w:type="paragraph" w:styleId="ListContinue">
    <w:name w:val="List Continue"/>
    <w:basedOn w:val="Normal"/>
    <w:rsid w:val="00703E74"/>
    <w:pPr>
      <w:spacing w:after="120" w:line="264" w:lineRule="auto"/>
      <w:ind w:left="283"/>
      <w:jc w:val="both"/>
    </w:pPr>
    <w:rPr>
      <w:rFonts w:ascii="Arial" w:eastAsia="Times New Roman" w:hAnsi="Arial" w:cs="Times New Roman"/>
      <w:sz w:val="21"/>
      <w:szCs w:val="20"/>
      <w:lang w:val="en-GB"/>
    </w:rPr>
  </w:style>
  <w:style w:type="paragraph" w:styleId="ListContinue2">
    <w:name w:val="List Continue 2"/>
    <w:basedOn w:val="Normal"/>
    <w:rsid w:val="00703E74"/>
    <w:pPr>
      <w:spacing w:after="120" w:line="264" w:lineRule="auto"/>
      <w:ind w:left="566"/>
      <w:jc w:val="both"/>
    </w:pPr>
    <w:rPr>
      <w:rFonts w:ascii="Arial" w:eastAsia="Times New Roman" w:hAnsi="Arial" w:cs="Times New Roman"/>
      <w:sz w:val="21"/>
      <w:szCs w:val="20"/>
      <w:lang w:val="en-GB"/>
    </w:rPr>
  </w:style>
  <w:style w:type="paragraph" w:styleId="ListContinue3">
    <w:name w:val="List Continue 3"/>
    <w:basedOn w:val="Normal"/>
    <w:rsid w:val="00703E74"/>
    <w:pPr>
      <w:spacing w:after="120" w:line="264" w:lineRule="auto"/>
      <w:ind w:left="849"/>
      <w:jc w:val="both"/>
    </w:pPr>
    <w:rPr>
      <w:rFonts w:ascii="Arial" w:eastAsia="Times New Roman" w:hAnsi="Arial" w:cs="Times New Roman"/>
      <w:sz w:val="21"/>
      <w:szCs w:val="20"/>
      <w:lang w:val="en-GB"/>
    </w:rPr>
  </w:style>
  <w:style w:type="paragraph" w:styleId="ListContinue4">
    <w:name w:val="List Continue 4"/>
    <w:basedOn w:val="Normal"/>
    <w:rsid w:val="00703E74"/>
    <w:pPr>
      <w:spacing w:after="120" w:line="264" w:lineRule="auto"/>
      <w:ind w:left="1132"/>
      <w:jc w:val="both"/>
    </w:pPr>
    <w:rPr>
      <w:rFonts w:ascii="Arial" w:eastAsia="Times New Roman" w:hAnsi="Arial" w:cs="Times New Roman"/>
      <w:sz w:val="21"/>
      <w:szCs w:val="20"/>
      <w:lang w:val="en-GB"/>
    </w:rPr>
  </w:style>
  <w:style w:type="paragraph" w:styleId="ListContinue5">
    <w:name w:val="List Continue 5"/>
    <w:basedOn w:val="Normal"/>
    <w:rsid w:val="00703E74"/>
    <w:pPr>
      <w:spacing w:after="120" w:line="264" w:lineRule="auto"/>
      <w:ind w:left="1415"/>
      <w:jc w:val="both"/>
    </w:pPr>
    <w:rPr>
      <w:rFonts w:ascii="Arial" w:eastAsia="Times New Roman" w:hAnsi="Arial" w:cs="Times New Roman"/>
      <w:sz w:val="21"/>
      <w:szCs w:val="20"/>
      <w:lang w:val="en-GB"/>
    </w:rPr>
  </w:style>
  <w:style w:type="paragraph" w:styleId="ListNumber">
    <w:name w:val="List Number"/>
    <w:basedOn w:val="Normal"/>
    <w:rsid w:val="00703E74"/>
    <w:pPr>
      <w:numPr>
        <w:numId w:val="35"/>
      </w:numPr>
      <w:spacing w:after="0" w:line="264" w:lineRule="auto"/>
      <w:jc w:val="both"/>
    </w:pPr>
    <w:rPr>
      <w:rFonts w:ascii="Arial" w:eastAsia="Times New Roman" w:hAnsi="Arial" w:cs="Times New Roman"/>
      <w:sz w:val="21"/>
      <w:szCs w:val="20"/>
      <w:lang w:val="en-GB"/>
    </w:rPr>
  </w:style>
  <w:style w:type="paragraph" w:styleId="ListNumber2">
    <w:name w:val="List Number 2"/>
    <w:basedOn w:val="Normal"/>
    <w:rsid w:val="00703E74"/>
    <w:pPr>
      <w:numPr>
        <w:numId w:val="36"/>
      </w:numPr>
      <w:spacing w:after="0" w:line="264" w:lineRule="auto"/>
      <w:jc w:val="both"/>
    </w:pPr>
    <w:rPr>
      <w:rFonts w:ascii="Arial" w:eastAsia="Times New Roman" w:hAnsi="Arial" w:cs="Times New Roman"/>
      <w:sz w:val="21"/>
      <w:szCs w:val="20"/>
      <w:lang w:val="en-GB"/>
    </w:rPr>
  </w:style>
  <w:style w:type="paragraph" w:styleId="ListNumber3">
    <w:name w:val="List Number 3"/>
    <w:basedOn w:val="Normal"/>
    <w:rsid w:val="00703E74"/>
    <w:pPr>
      <w:numPr>
        <w:numId w:val="37"/>
      </w:numPr>
      <w:spacing w:after="0" w:line="264" w:lineRule="auto"/>
      <w:jc w:val="both"/>
    </w:pPr>
    <w:rPr>
      <w:rFonts w:ascii="Arial" w:eastAsia="Times New Roman" w:hAnsi="Arial" w:cs="Times New Roman"/>
      <w:sz w:val="21"/>
      <w:szCs w:val="20"/>
      <w:lang w:val="en-GB"/>
    </w:rPr>
  </w:style>
  <w:style w:type="paragraph" w:styleId="ListNumber4">
    <w:name w:val="List Number 4"/>
    <w:basedOn w:val="Normal"/>
    <w:rsid w:val="00703E74"/>
    <w:pPr>
      <w:numPr>
        <w:numId w:val="38"/>
      </w:numPr>
      <w:spacing w:after="0" w:line="264" w:lineRule="auto"/>
      <w:jc w:val="both"/>
    </w:pPr>
    <w:rPr>
      <w:rFonts w:ascii="Arial" w:eastAsia="Times New Roman" w:hAnsi="Arial" w:cs="Times New Roman"/>
      <w:sz w:val="21"/>
      <w:szCs w:val="20"/>
      <w:lang w:val="en-GB"/>
    </w:rPr>
  </w:style>
  <w:style w:type="paragraph" w:styleId="ListNumber5">
    <w:name w:val="List Number 5"/>
    <w:basedOn w:val="Normal"/>
    <w:rsid w:val="00703E74"/>
    <w:pPr>
      <w:numPr>
        <w:numId w:val="39"/>
      </w:numPr>
      <w:spacing w:after="0" w:line="264" w:lineRule="auto"/>
      <w:jc w:val="both"/>
    </w:pPr>
    <w:rPr>
      <w:rFonts w:ascii="Arial" w:eastAsia="Times New Roman" w:hAnsi="Arial" w:cs="Times New Roman"/>
      <w:sz w:val="21"/>
      <w:szCs w:val="20"/>
      <w:lang w:val="en-GB"/>
    </w:rPr>
  </w:style>
  <w:style w:type="paragraph" w:styleId="MacroText">
    <w:name w:val="macro"/>
    <w:link w:val="MacroTextChar"/>
    <w:semiHidden/>
    <w:rsid w:val="00703E74"/>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64" w:lineRule="auto"/>
      <w:jc w:val="both"/>
      <w:textAlignment w:val="baseline"/>
    </w:pPr>
    <w:rPr>
      <w:rFonts w:ascii="Arial" w:eastAsia="Times New Roman" w:hAnsi="Arial" w:cs="Courier New"/>
      <w:sz w:val="20"/>
      <w:szCs w:val="20"/>
      <w:lang w:val="en-GB"/>
    </w:rPr>
  </w:style>
  <w:style w:type="character" w:customStyle="1" w:styleId="MacroTextChar">
    <w:name w:val="Macro Text Char"/>
    <w:basedOn w:val="DefaultParagraphFont"/>
    <w:link w:val="MacroText"/>
    <w:semiHidden/>
    <w:rsid w:val="00703E74"/>
    <w:rPr>
      <w:rFonts w:ascii="Arial" w:eastAsia="Times New Roman" w:hAnsi="Arial" w:cs="Courier New"/>
      <w:sz w:val="20"/>
      <w:szCs w:val="20"/>
      <w:lang w:val="en-GB"/>
    </w:rPr>
  </w:style>
  <w:style w:type="paragraph" w:styleId="MessageHeader">
    <w:name w:val="Message Header"/>
    <w:basedOn w:val="Normal"/>
    <w:link w:val="MessageHeaderChar"/>
    <w:rsid w:val="00703E74"/>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703E74"/>
    <w:rPr>
      <w:rFonts w:ascii="Arial" w:eastAsia="Times New Roman" w:hAnsi="Arial" w:cs="Arial"/>
      <w:sz w:val="24"/>
      <w:szCs w:val="24"/>
      <w:shd w:val="pct20" w:color="auto" w:fill="auto"/>
      <w:lang w:val="en-GB"/>
    </w:rPr>
  </w:style>
  <w:style w:type="paragraph" w:styleId="NormalWeb">
    <w:name w:val="Normal (Web)"/>
    <w:basedOn w:val="Normal"/>
    <w:uiPriority w:val="99"/>
    <w:rsid w:val="00703E74"/>
    <w:pPr>
      <w:spacing w:after="0" w:line="264" w:lineRule="auto"/>
      <w:jc w:val="both"/>
    </w:pPr>
    <w:rPr>
      <w:rFonts w:ascii="Arial" w:eastAsia="Times New Roman" w:hAnsi="Arial" w:cs="Times New Roman"/>
      <w:sz w:val="21"/>
      <w:szCs w:val="24"/>
      <w:lang w:val="en-GB"/>
    </w:rPr>
  </w:style>
  <w:style w:type="paragraph" w:styleId="NormalIndent">
    <w:name w:val="Normal Indent"/>
    <w:basedOn w:val="Normal"/>
    <w:rsid w:val="00703E74"/>
    <w:pPr>
      <w:spacing w:after="0" w:line="264" w:lineRule="auto"/>
      <w:ind w:left="720"/>
      <w:jc w:val="both"/>
    </w:pPr>
    <w:rPr>
      <w:rFonts w:ascii="Arial" w:eastAsia="Times New Roman" w:hAnsi="Arial" w:cs="Times New Roman"/>
      <w:sz w:val="21"/>
      <w:szCs w:val="20"/>
      <w:lang w:val="en-GB"/>
    </w:rPr>
  </w:style>
  <w:style w:type="paragraph" w:styleId="NoteHeading">
    <w:name w:val="Note Heading"/>
    <w:basedOn w:val="Normal"/>
    <w:next w:val="Normal"/>
    <w:link w:val="NoteHeadingChar"/>
    <w:rsid w:val="00703E74"/>
    <w:pPr>
      <w:spacing w:after="0" w:line="264" w:lineRule="auto"/>
      <w:jc w:val="both"/>
    </w:pPr>
    <w:rPr>
      <w:rFonts w:ascii="Arial" w:eastAsia="Times New Roman" w:hAnsi="Arial" w:cs="Times New Roman"/>
      <w:sz w:val="21"/>
      <w:szCs w:val="20"/>
      <w:lang w:val="en-GB"/>
    </w:rPr>
  </w:style>
  <w:style w:type="character" w:customStyle="1" w:styleId="NoteHeadingChar">
    <w:name w:val="Note Heading Char"/>
    <w:basedOn w:val="DefaultParagraphFont"/>
    <w:link w:val="NoteHeading"/>
    <w:rsid w:val="00703E74"/>
    <w:rPr>
      <w:rFonts w:ascii="Arial" w:eastAsia="Times New Roman" w:hAnsi="Arial" w:cs="Times New Roman"/>
      <w:sz w:val="21"/>
      <w:szCs w:val="20"/>
      <w:lang w:val="en-GB"/>
    </w:rPr>
  </w:style>
  <w:style w:type="character" w:styleId="PageNumber">
    <w:name w:val="page number"/>
    <w:basedOn w:val="DefaultParagraphFont"/>
    <w:rsid w:val="00703E74"/>
  </w:style>
  <w:style w:type="paragraph" w:styleId="PlainText">
    <w:name w:val="Plain Text"/>
    <w:basedOn w:val="Normal"/>
    <w:link w:val="PlainTextChar"/>
    <w:rsid w:val="00703E74"/>
    <w:pPr>
      <w:spacing w:after="0" w:line="264" w:lineRule="auto"/>
      <w:jc w:val="both"/>
    </w:pPr>
    <w:rPr>
      <w:rFonts w:ascii="Arial" w:eastAsia="Times New Roman" w:hAnsi="Arial" w:cs="Courier New"/>
      <w:sz w:val="20"/>
      <w:szCs w:val="20"/>
      <w:lang w:val="en-GB"/>
    </w:rPr>
  </w:style>
  <w:style w:type="character" w:customStyle="1" w:styleId="PlainTextChar">
    <w:name w:val="Plain Text Char"/>
    <w:basedOn w:val="DefaultParagraphFont"/>
    <w:link w:val="PlainText"/>
    <w:rsid w:val="00703E74"/>
    <w:rPr>
      <w:rFonts w:ascii="Arial" w:eastAsia="Times New Roman" w:hAnsi="Arial" w:cs="Courier New"/>
      <w:sz w:val="20"/>
      <w:szCs w:val="20"/>
      <w:lang w:val="en-GB"/>
    </w:rPr>
  </w:style>
  <w:style w:type="paragraph" w:styleId="Salutation">
    <w:name w:val="Salutation"/>
    <w:basedOn w:val="Normal"/>
    <w:next w:val="Normal"/>
    <w:link w:val="SalutationChar"/>
    <w:rsid w:val="00703E74"/>
    <w:pPr>
      <w:spacing w:after="0" w:line="264" w:lineRule="auto"/>
      <w:jc w:val="both"/>
    </w:pPr>
    <w:rPr>
      <w:rFonts w:ascii="Arial" w:eastAsia="Times New Roman" w:hAnsi="Arial" w:cs="Times New Roman"/>
      <w:sz w:val="21"/>
      <w:szCs w:val="20"/>
      <w:lang w:val="en-GB"/>
    </w:rPr>
  </w:style>
  <w:style w:type="character" w:customStyle="1" w:styleId="SalutationChar">
    <w:name w:val="Salutation Char"/>
    <w:basedOn w:val="DefaultParagraphFont"/>
    <w:link w:val="Salutation"/>
    <w:rsid w:val="00703E74"/>
    <w:rPr>
      <w:rFonts w:ascii="Arial" w:eastAsia="Times New Roman" w:hAnsi="Arial" w:cs="Times New Roman"/>
      <w:sz w:val="21"/>
      <w:szCs w:val="20"/>
      <w:lang w:val="en-GB"/>
    </w:rPr>
  </w:style>
  <w:style w:type="paragraph" w:styleId="Signature">
    <w:name w:val="Signature"/>
    <w:basedOn w:val="Normal"/>
    <w:link w:val="SignatureChar"/>
    <w:rsid w:val="00703E74"/>
    <w:pPr>
      <w:spacing w:after="0" w:line="264" w:lineRule="auto"/>
      <w:ind w:left="4252"/>
      <w:jc w:val="both"/>
    </w:pPr>
    <w:rPr>
      <w:rFonts w:ascii="Arial" w:eastAsia="Times New Roman" w:hAnsi="Arial" w:cs="Times New Roman"/>
      <w:sz w:val="21"/>
      <w:szCs w:val="20"/>
      <w:lang w:val="en-GB"/>
    </w:rPr>
  </w:style>
  <w:style w:type="character" w:customStyle="1" w:styleId="SignatureChar">
    <w:name w:val="Signature Char"/>
    <w:basedOn w:val="DefaultParagraphFont"/>
    <w:link w:val="Signature"/>
    <w:rsid w:val="00703E74"/>
    <w:rPr>
      <w:rFonts w:ascii="Arial" w:eastAsia="Times New Roman" w:hAnsi="Arial" w:cs="Times New Roman"/>
      <w:sz w:val="21"/>
      <w:szCs w:val="20"/>
      <w:lang w:val="en-GB"/>
    </w:rPr>
  </w:style>
  <w:style w:type="character" w:styleId="Strong">
    <w:name w:val="Strong"/>
    <w:basedOn w:val="DefaultParagraphFont"/>
    <w:uiPriority w:val="22"/>
    <w:qFormat/>
    <w:rsid w:val="00703E74"/>
    <w:rPr>
      <w:b/>
      <w:bCs/>
    </w:rPr>
  </w:style>
  <w:style w:type="paragraph" w:styleId="Subtitle">
    <w:name w:val="Subtitle"/>
    <w:basedOn w:val="Normal"/>
    <w:link w:val="SubtitleChar"/>
    <w:qFormat/>
    <w:rsid w:val="00703E74"/>
    <w:pPr>
      <w:spacing w:after="60" w:line="264"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703E74"/>
    <w:rPr>
      <w:rFonts w:ascii="Arial" w:eastAsia="Times New Roman" w:hAnsi="Arial" w:cs="Arial"/>
      <w:sz w:val="24"/>
      <w:szCs w:val="24"/>
      <w:lang w:val="en-GB"/>
    </w:rPr>
  </w:style>
  <w:style w:type="paragraph" w:styleId="TableofAuthorities">
    <w:name w:val="table of authorities"/>
    <w:basedOn w:val="Normal"/>
    <w:next w:val="Normal"/>
    <w:semiHidden/>
    <w:rsid w:val="00703E74"/>
    <w:pPr>
      <w:spacing w:after="0" w:line="264" w:lineRule="auto"/>
      <w:ind w:left="190" w:hanging="190"/>
      <w:jc w:val="both"/>
    </w:pPr>
    <w:rPr>
      <w:rFonts w:ascii="Arial" w:eastAsia="Times New Roman" w:hAnsi="Arial" w:cs="Times New Roman"/>
      <w:sz w:val="21"/>
      <w:szCs w:val="20"/>
      <w:lang w:val="en-GB"/>
    </w:rPr>
  </w:style>
  <w:style w:type="paragraph" w:styleId="TableofFigures">
    <w:name w:val="table of figures"/>
    <w:basedOn w:val="Normal"/>
    <w:next w:val="Normal"/>
    <w:semiHidden/>
    <w:rsid w:val="00703E74"/>
    <w:pPr>
      <w:spacing w:after="0" w:line="264" w:lineRule="auto"/>
      <w:ind w:left="380" w:hanging="380"/>
      <w:jc w:val="both"/>
    </w:pPr>
    <w:rPr>
      <w:rFonts w:ascii="Arial" w:eastAsia="Times New Roman" w:hAnsi="Arial" w:cs="Times New Roman"/>
      <w:sz w:val="21"/>
      <w:szCs w:val="20"/>
      <w:lang w:val="en-GB"/>
    </w:rPr>
  </w:style>
  <w:style w:type="paragraph" w:styleId="Title">
    <w:name w:val="Title"/>
    <w:basedOn w:val="Normal"/>
    <w:link w:val="TitleChar"/>
    <w:qFormat/>
    <w:rsid w:val="00703E74"/>
    <w:pPr>
      <w:spacing w:before="240" w:after="60" w:line="264"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703E74"/>
    <w:rPr>
      <w:rFonts w:ascii="Arial" w:eastAsia="Times New Roman" w:hAnsi="Arial" w:cs="Arial"/>
      <w:b/>
      <w:bCs/>
      <w:kern w:val="28"/>
      <w:sz w:val="32"/>
      <w:szCs w:val="32"/>
      <w:lang w:val="en-GB"/>
    </w:rPr>
  </w:style>
  <w:style w:type="paragraph" w:styleId="TOAHeading">
    <w:name w:val="toa heading"/>
    <w:basedOn w:val="Normal"/>
    <w:next w:val="Normal"/>
    <w:semiHidden/>
    <w:rsid w:val="00703E74"/>
    <w:pPr>
      <w:spacing w:before="120" w:after="0" w:line="264" w:lineRule="auto"/>
      <w:jc w:val="both"/>
    </w:pPr>
    <w:rPr>
      <w:rFonts w:ascii="Arial" w:eastAsia="Times New Roman" w:hAnsi="Arial" w:cs="Arial"/>
      <w:b/>
      <w:bCs/>
      <w:sz w:val="24"/>
      <w:szCs w:val="24"/>
      <w:lang w:val="en-GB"/>
    </w:rPr>
  </w:style>
  <w:style w:type="paragraph" w:styleId="TOC1">
    <w:name w:val="toc 1"/>
    <w:basedOn w:val="Normal"/>
    <w:next w:val="Normal"/>
    <w:autoRedefine/>
    <w:uiPriority w:val="39"/>
    <w:qFormat/>
    <w:rsid w:val="00703E74"/>
    <w:pPr>
      <w:tabs>
        <w:tab w:val="left" w:pos="709"/>
        <w:tab w:val="left" w:pos="8931"/>
        <w:tab w:val="right" w:leader="dot" w:pos="9072"/>
      </w:tabs>
      <w:spacing w:after="0" w:line="264" w:lineRule="auto"/>
      <w:jc w:val="both"/>
    </w:pPr>
    <w:rPr>
      <w:rFonts w:ascii="Arial" w:eastAsia="Times New Roman" w:hAnsi="Arial" w:cs="Times New Roman"/>
      <w:noProof/>
      <w:sz w:val="24"/>
      <w:szCs w:val="20"/>
      <w:lang w:val="en-GB"/>
    </w:rPr>
  </w:style>
  <w:style w:type="paragraph" w:styleId="TOC2">
    <w:name w:val="toc 2"/>
    <w:basedOn w:val="Normal"/>
    <w:next w:val="Normal"/>
    <w:autoRedefine/>
    <w:uiPriority w:val="39"/>
    <w:qFormat/>
    <w:rsid w:val="00703E74"/>
    <w:pPr>
      <w:spacing w:after="0" w:line="264" w:lineRule="auto"/>
      <w:ind w:left="190"/>
      <w:jc w:val="both"/>
    </w:pPr>
    <w:rPr>
      <w:rFonts w:ascii="Arial" w:eastAsia="Times New Roman" w:hAnsi="Arial" w:cs="Times New Roman"/>
      <w:sz w:val="21"/>
      <w:szCs w:val="20"/>
      <w:lang w:val="en-GB"/>
    </w:rPr>
  </w:style>
  <w:style w:type="paragraph" w:styleId="TOC3">
    <w:name w:val="toc 3"/>
    <w:basedOn w:val="Normal"/>
    <w:next w:val="Normal"/>
    <w:autoRedefine/>
    <w:uiPriority w:val="39"/>
    <w:qFormat/>
    <w:rsid w:val="00703E74"/>
    <w:pPr>
      <w:spacing w:after="0" w:line="264" w:lineRule="auto"/>
      <w:ind w:left="380"/>
      <w:jc w:val="both"/>
    </w:pPr>
    <w:rPr>
      <w:rFonts w:ascii="Arial" w:eastAsia="Times New Roman" w:hAnsi="Arial" w:cs="Times New Roman"/>
      <w:sz w:val="21"/>
      <w:szCs w:val="20"/>
      <w:lang w:val="en-GB"/>
    </w:rPr>
  </w:style>
  <w:style w:type="paragraph" w:styleId="TOC4">
    <w:name w:val="toc 4"/>
    <w:basedOn w:val="Normal"/>
    <w:next w:val="Normal"/>
    <w:autoRedefine/>
    <w:uiPriority w:val="39"/>
    <w:rsid w:val="00703E74"/>
    <w:pPr>
      <w:spacing w:after="0" w:line="264" w:lineRule="auto"/>
      <w:ind w:left="570"/>
      <w:jc w:val="both"/>
    </w:pPr>
    <w:rPr>
      <w:rFonts w:ascii="Arial" w:eastAsia="Times New Roman" w:hAnsi="Arial" w:cs="Times New Roman"/>
      <w:sz w:val="21"/>
      <w:szCs w:val="20"/>
      <w:lang w:val="en-GB"/>
    </w:rPr>
  </w:style>
  <w:style w:type="paragraph" w:styleId="TOC5">
    <w:name w:val="toc 5"/>
    <w:basedOn w:val="Normal"/>
    <w:next w:val="Normal"/>
    <w:autoRedefine/>
    <w:uiPriority w:val="39"/>
    <w:rsid w:val="00703E74"/>
    <w:pPr>
      <w:spacing w:after="0" w:line="264" w:lineRule="auto"/>
      <w:ind w:left="760"/>
      <w:jc w:val="both"/>
    </w:pPr>
    <w:rPr>
      <w:rFonts w:ascii="Arial" w:eastAsia="Times New Roman" w:hAnsi="Arial" w:cs="Times New Roman"/>
      <w:sz w:val="21"/>
      <w:szCs w:val="20"/>
      <w:lang w:val="en-GB"/>
    </w:rPr>
  </w:style>
  <w:style w:type="paragraph" w:styleId="TOC6">
    <w:name w:val="toc 6"/>
    <w:basedOn w:val="Normal"/>
    <w:next w:val="Normal"/>
    <w:autoRedefine/>
    <w:uiPriority w:val="39"/>
    <w:rsid w:val="00703E74"/>
    <w:pPr>
      <w:spacing w:after="0" w:line="264" w:lineRule="auto"/>
      <w:ind w:left="950"/>
      <w:jc w:val="both"/>
    </w:pPr>
    <w:rPr>
      <w:rFonts w:ascii="Arial" w:eastAsia="Times New Roman" w:hAnsi="Arial" w:cs="Times New Roman"/>
      <w:sz w:val="21"/>
      <w:szCs w:val="20"/>
      <w:lang w:val="en-GB"/>
    </w:rPr>
  </w:style>
  <w:style w:type="paragraph" w:styleId="TOC7">
    <w:name w:val="toc 7"/>
    <w:basedOn w:val="Normal"/>
    <w:next w:val="Normal"/>
    <w:autoRedefine/>
    <w:uiPriority w:val="39"/>
    <w:rsid w:val="00703E74"/>
    <w:pPr>
      <w:spacing w:after="0" w:line="264" w:lineRule="auto"/>
      <w:ind w:left="1140"/>
      <w:jc w:val="both"/>
    </w:pPr>
    <w:rPr>
      <w:rFonts w:ascii="Arial" w:eastAsia="Times New Roman" w:hAnsi="Arial" w:cs="Times New Roman"/>
      <w:sz w:val="21"/>
      <w:szCs w:val="20"/>
      <w:lang w:val="en-GB"/>
    </w:rPr>
  </w:style>
  <w:style w:type="paragraph" w:styleId="TOC8">
    <w:name w:val="toc 8"/>
    <w:basedOn w:val="Normal"/>
    <w:next w:val="Normal"/>
    <w:autoRedefine/>
    <w:uiPriority w:val="39"/>
    <w:rsid w:val="00703E74"/>
    <w:pPr>
      <w:spacing w:after="0" w:line="264" w:lineRule="auto"/>
      <w:ind w:left="1330"/>
      <w:jc w:val="both"/>
    </w:pPr>
    <w:rPr>
      <w:rFonts w:ascii="Arial" w:eastAsia="Times New Roman" w:hAnsi="Arial" w:cs="Times New Roman"/>
      <w:sz w:val="21"/>
      <w:szCs w:val="20"/>
      <w:lang w:val="en-GB"/>
    </w:rPr>
  </w:style>
  <w:style w:type="paragraph" w:styleId="TOC9">
    <w:name w:val="toc 9"/>
    <w:basedOn w:val="Normal"/>
    <w:next w:val="Normal"/>
    <w:autoRedefine/>
    <w:uiPriority w:val="39"/>
    <w:rsid w:val="00703E74"/>
    <w:pPr>
      <w:spacing w:after="0" w:line="264" w:lineRule="auto"/>
      <w:ind w:left="1520"/>
      <w:jc w:val="both"/>
    </w:pPr>
    <w:rPr>
      <w:rFonts w:ascii="Arial" w:eastAsia="Times New Roman" w:hAnsi="Arial" w:cs="Times New Roman"/>
      <w:sz w:val="21"/>
      <w:szCs w:val="20"/>
      <w:lang w:val="en-GB"/>
    </w:rPr>
  </w:style>
  <w:style w:type="paragraph" w:customStyle="1" w:styleId="PageHeading">
    <w:name w:val="Page Heading"/>
    <w:basedOn w:val="Normal"/>
    <w:next w:val="BodyText"/>
    <w:rsid w:val="00703E74"/>
    <w:pPr>
      <w:keepNext/>
      <w:framePr w:w="8290" w:h="816" w:hSpace="181" w:vSpace="181" w:wrap="around" w:vAnchor="page" w:hAnchor="page" w:x="2700" w:y="6283"/>
      <w:numPr>
        <w:numId w:val="41"/>
      </w:numPr>
      <w:tabs>
        <w:tab w:val="clear" w:pos="432"/>
        <w:tab w:val="num" w:pos="360"/>
        <w:tab w:val="left" w:pos="567"/>
      </w:tabs>
      <w:spacing w:after="0" w:line="280" w:lineRule="atLeast"/>
      <w:ind w:left="0" w:firstLine="0"/>
      <w:jc w:val="both"/>
      <w:outlineLvl w:val="0"/>
    </w:pPr>
    <w:rPr>
      <w:rFonts w:ascii="Arial" w:eastAsia="Times New Roman" w:hAnsi="Arial" w:cs="Times New Roman"/>
      <w:b/>
      <w:caps/>
      <w:sz w:val="20"/>
      <w:szCs w:val="20"/>
      <w:lang w:val="en-GB"/>
    </w:rPr>
  </w:style>
  <w:style w:type="paragraph" w:customStyle="1" w:styleId="BodyTextAlphabeticalList">
    <w:name w:val="Body Text Alphabetical List"/>
    <w:basedOn w:val="Normal"/>
    <w:rsid w:val="00703E74"/>
    <w:pPr>
      <w:numPr>
        <w:numId w:val="42"/>
      </w:numPr>
      <w:tabs>
        <w:tab w:val="clear" w:pos="720"/>
        <w:tab w:val="left" w:pos="1701"/>
      </w:tabs>
      <w:spacing w:line="220" w:lineRule="atLeast"/>
      <w:ind w:left="1701" w:hanging="709"/>
      <w:jc w:val="both"/>
    </w:pPr>
    <w:rPr>
      <w:rFonts w:ascii="Arial" w:eastAsia="Times New Roman" w:hAnsi="Arial" w:cs="Times New Roman"/>
      <w:sz w:val="20"/>
      <w:szCs w:val="20"/>
      <w:lang w:val="en-GB"/>
    </w:rPr>
  </w:style>
  <w:style w:type="paragraph" w:customStyle="1" w:styleId="BodyTextBulleted2">
    <w:name w:val="Body Text Bulleted 2"/>
    <w:basedOn w:val="BodyText"/>
    <w:rsid w:val="00703E74"/>
    <w:pPr>
      <w:numPr>
        <w:numId w:val="44"/>
      </w:numPr>
      <w:tabs>
        <w:tab w:val="clear" w:pos="720"/>
        <w:tab w:val="left" w:pos="1134"/>
      </w:tabs>
      <w:spacing w:after="0" w:line="220" w:lineRule="atLeast"/>
      <w:ind w:left="794" w:hanging="567"/>
    </w:pPr>
    <w:rPr>
      <w:color w:val="0000FF"/>
      <w:sz w:val="20"/>
    </w:rPr>
  </w:style>
  <w:style w:type="paragraph" w:customStyle="1" w:styleId="BodyTextNumericalList">
    <w:name w:val="Body Text Numerical List"/>
    <w:basedOn w:val="BodyText"/>
    <w:rsid w:val="00703E74"/>
    <w:pPr>
      <w:numPr>
        <w:numId w:val="45"/>
      </w:numPr>
      <w:tabs>
        <w:tab w:val="clear" w:pos="360"/>
        <w:tab w:val="left" w:pos="1701"/>
      </w:tabs>
      <w:spacing w:after="200" w:line="220" w:lineRule="atLeast"/>
      <w:ind w:left="1701" w:hanging="709"/>
    </w:pPr>
    <w:rPr>
      <w:color w:val="0000FF"/>
      <w:sz w:val="20"/>
    </w:rPr>
  </w:style>
  <w:style w:type="paragraph" w:customStyle="1" w:styleId="BodyTextRomanNumeralsList">
    <w:name w:val="Body Text Roman Numerals List"/>
    <w:basedOn w:val="BodyText"/>
    <w:rsid w:val="00703E74"/>
    <w:pPr>
      <w:numPr>
        <w:numId w:val="46"/>
      </w:numPr>
      <w:tabs>
        <w:tab w:val="clear" w:pos="709"/>
        <w:tab w:val="left" w:pos="1701"/>
      </w:tabs>
      <w:spacing w:after="200"/>
      <w:ind w:left="1701"/>
    </w:pPr>
    <w:rPr>
      <w:color w:val="0000FF"/>
      <w:sz w:val="20"/>
    </w:rPr>
  </w:style>
  <w:style w:type="character" w:customStyle="1" w:styleId="bodytext-heading1">
    <w:name w:val="bodytext-heading1"/>
    <w:basedOn w:val="DefaultParagraphFont"/>
    <w:rsid w:val="00703E74"/>
    <w:rPr>
      <w:rFonts w:cs="Arial" w:hint="default"/>
      <w:color w:val="A49261"/>
      <w:sz w:val="27"/>
      <w:szCs w:val="27"/>
    </w:rPr>
  </w:style>
  <w:style w:type="paragraph" w:customStyle="1" w:styleId="Normal63left">
    <w:name w:val="Normal 6:3 left"/>
    <w:rsid w:val="00703E74"/>
    <w:pPr>
      <w:spacing w:before="120" w:after="60" w:line="264" w:lineRule="auto"/>
      <w:ind w:left="28" w:right="28"/>
      <w:jc w:val="both"/>
    </w:pPr>
    <w:rPr>
      <w:rFonts w:ascii="Arial" w:eastAsia="Times New Roman" w:hAnsi="Arial" w:cs="Times New Roman"/>
      <w:noProof/>
      <w:sz w:val="20"/>
      <w:szCs w:val="20"/>
      <w:lang w:val="en-GB"/>
    </w:rPr>
  </w:style>
  <w:style w:type="paragraph" w:customStyle="1" w:styleId="Bold63Left">
    <w:name w:val="Bold 6:3 Left"/>
    <w:rsid w:val="00703E74"/>
    <w:pPr>
      <w:spacing w:before="120" w:after="60" w:line="264" w:lineRule="auto"/>
      <w:ind w:left="28" w:right="28"/>
      <w:jc w:val="both"/>
    </w:pPr>
    <w:rPr>
      <w:rFonts w:ascii="Arial" w:eastAsia="Times New Roman" w:hAnsi="Arial" w:cs="Times New Roman"/>
      <w:b/>
      <w:noProof/>
      <w:sz w:val="20"/>
      <w:szCs w:val="20"/>
      <w:lang w:val="en-GB"/>
    </w:rPr>
  </w:style>
  <w:style w:type="paragraph" w:customStyle="1" w:styleId="Bold63Right">
    <w:name w:val="Bold 6:3 Right"/>
    <w:rsid w:val="00703E74"/>
    <w:pPr>
      <w:spacing w:before="120" w:after="60" w:line="264" w:lineRule="auto"/>
      <w:ind w:left="28" w:right="28"/>
      <w:jc w:val="right"/>
    </w:pPr>
    <w:rPr>
      <w:rFonts w:ascii="Arial" w:eastAsia="Times New Roman" w:hAnsi="Arial" w:cs="Times New Roman"/>
      <w:b/>
      <w:noProof/>
      <w:sz w:val="20"/>
      <w:szCs w:val="20"/>
      <w:lang w:val="en-GB"/>
    </w:rPr>
  </w:style>
  <w:style w:type="paragraph" w:customStyle="1" w:styleId="Body">
    <w:name w:val="Body"/>
    <w:basedOn w:val="Normal"/>
    <w:link w:val="BodyChar"/>
    <w:rsid w:val="00703E74"/>
    <w:pPr>
      <w:spacing w:after="120" w:line="240" w:lineRule="atLeast"/>
    </w:pPr>
    <w:rPr>
      <w:rFonts w:ascii="Arial" w:eastAsia="Times New Roman" w:hAnsi="Arial" w:cs="Times New Roman"/>
      <w:sz w:val="20"/>
      <w:szCs w:val="20"/>
      <w:lang w:val="en-GB"/>
    </w:rPr>
  </w:style>
  <w:style w:type="paragraph" w:customStyle="1" w:styleId="Hdg1">
    <w:name w:val="_Hdg1#"/>
    <w:basedOn w:val="Heading1"/>
    <w:next w:val="Body"/>
    <w:rsid w:val="00703E74"/>
    <w:pPr>
      <w:framePr w:w="10206" w:h="1882" w:wrap="notBeside" w:vAnchor="page" w:hAnchor="page" w:x="852" w:y="1277"/>
      <w:tabs>
        <w:tab w:val="left" w:pos="1729"/>
      </w:tabs>
      <w:spacing w:before="0" w:after="0" w:line="600" w:lineRule="atLeast"/>
      <w:ind w:left="1729" w:hanging="1729"/>
      <w:jc w:val="left"/>
    </w:pPr>
    <w:rPr>
      <w:rFonts w:ascii="Times New Roman" w:hAnsi="Times New Roman"/>
      <w:b w:val="0"/>
      <w:color w:val="0076CC"/>
      <w:sz w:val="56"/>
    </w:rPr>
  </w:style>
  <w:style w:type="paragraph" w:customStyle="1" w:styleId="Hdg2">
    <w:name w:val="_Hdg2#"/>
    <w:basedOn w:val="Heading2"/>
    <w:next w:val="Body"/>
    <w:rsid w:val="00703E74"/>
    <w:pPr>
      <w:tabs>
        <w:tab w:val="left" w:pos="0"/>
      </w:tabs>
      <w:spacing w:before="120" w:after="0" w:line="240" w:lineRule="atLeast"/>
      <w:ind w:hanging="1729"/>
      <w:jc w:val="left"/>
    </w:pPr>
    <w:rPr>
      <w:rFonts w:cs="Times New Roman"/>
      <w:bCs w:val="0"/>
      <w:i w:val="0"/>
      <w:iCs w:val="0"/>
      <w:sz w:val="20"/>
      <w:szCs w:val="20"/>
    </w:rPr>
  </w:style>
  <w:style w:type="paragraph" w:customStyle="1" w:styleId="Hdg3">
    <w:name w:val="_Hdg3#"/>
    <w:basedOn w:val="Heading3"/>
    <w:next w:val="Body"/>
    <w:link w:val="Hdg3Char"/>
    <w:rsid w:val="00703E74"/>
    <w:pPr>
      <w:numPr>
        <w:ilvl w:val="2"/>
        <w:numId w:val="1"/>
      </w:numPr>
      <w:tabs>
        <w:tab w:val="left" w:pos="0"/>
      </w:tabs>
      <w:spacing w:before="120" w:after="0" w:line="240" w:lineRule="atLeast"/>
      <w:ind w:left="0" w:hanging="1729"/>
      <w:jc w:val="left"/>
    </w:pPr>
    <w:rPr>
      <w:rFonts w:cs="Times New Roman"/>
      <w:b w:val="0"/>
      <w:bCs w:val="0"/>
      <w:i/>
      <w:sz w:val="20"/>
      <w:szCs w:val="20"/>
    </w:rPr>
  </w:style>
  <w:style w:type="paragraph" w:customStyle="1" w:styleId="Hdg1noTOC">
    <w:name w:val="_Hdg1# noTOC"/>
    <w:basedOn w:val="Hdg1"/>
    <w:next w:val="Body"/>
    <w:rsid w:val="00703E74"/>
    <w:pPr>
      <w:framePr w:wrap="notBeside"/>
      <w:outlineLvl w:val="9"/>
    </w:pPr>
  </w:style>
  <w:style w:type="character" w:customStyle="1" w:styleId="BodyChar">
    <w:name w:val="Body Char"/>
    <w:basedOn w:val="DefaultParagraphFont"/>
    <w:link w:val="Body"/>
    <w:rsid w:val="00703E74"/>
    <w:rPr>
      <w:rFonts w:ascii="Arial" w:eastAsia="Times New Roman" w:hAnsi="Arial" w:cs="Times New Roman"/>
      <w:sz w:val="20"/>
      <w:szCs w:val="20"/>
      <w:lang w:val="en-GB"/>
    </w:rPr>
  </w:style>
  <w:style w:type="paragraph" w:customStyle="1" w:styleId="Hdg4">
    <w:name w:val="_Hdg4#"/>
    <w:basedOn w:val="Heading4"/>
    <w:next w:val="Body"/>
    <w:rsid w:val="00703E74"/>
    <w:pPr>
      <w:numPr>
        <w:numId w:val="34"/>
      </w:numPr>
      <w:tabs>
        <w:tab w:val="left" w:pos="0"/>
      </w:tabs>
      <w:spacing w:before="120" w:after="0" w:line="240" w:lineRule="atLeast"/>
      <w:ind w:left="0" w:hanging="1729"/>
      <w:jc w:val="left"/>
    </w:pPr>
    <w:rPr>
      <w:b w:val="0"/>
      <w:bCs w:val="0"/>
      <w:sz w:val="20"/>
      <w:szCs w:val="20"/>
    </w:rPr>
  </w:style>
  <w:style w:type="paragraph" w:customStyle="1" w:styleId="BulletLevel1">
    <w:name w:val="Bullet Level1"/>
    <w:basedOn w:val="Normal"/>
    <w:link w:val="BulletLevel1Char"/>
    <w:rsid w:val="00703E74"/>
    <w:pPr>
      <w:numPr>
        <w:numId w:val="48"/>
      </w:numPr>
      <w:spacing w:after="0" w:line="240" w:lineRule="atLeast"/>
    </w:pPr>
    <w:rPr>
      <w:rFonts w:ascii="Arial" w:eastAsia="Times New Roman" w:hAnsi="Arial" w:cs="Times New Roman"/>
      <w:sz w:val="20"/>
      <w:szCs w:val="20"/>
      <w:lang w:val="en-GB"/>
    </w:rPr>
  </w:style>
  <w:style w:type="paragraph" w:customStyle="1" w:styleId="Style1">
    <w:name w:val="Style1"/>
    <w:basedOn w:val="Heading1"/>
    <w:rsid w:val="00703E74"/>
    <w:pPr>
      <w:spacing w:before="0" w:after="0" w:line="240" w:lineRule="auto"/>
      <w:jc w:val="left"/>
    </w:pPr>
    <w:rPr>
      <w:rFonts w:ascii="Times New Roman" w:hAnsi="Times New Roman" w:cs="Times New Roman"/>
      <w:bCs w:val="0"/>
      <w:color w:val="000080"/>
      <w:kern w:val="0"/>
      <w:sz w:val="28"/>
      <w:szCs w:val="20"/>
      <w:lang w:val="en-US" w:eastAsia="en-GB"/>
    </w:rPr>
  </w:style>
  <w:style w:type="paragraph" w:customStyle="1" w:styleId="CharCharCharChar">
    <w:name w:val="Char Char Char Char"/>
    <w:basedOn w:val="Normal"/>
    <w:rsid w:val="00703E74"/>
    <w:pPr>
      <w:spacing w:before="80" w:after="80" w:line="240" w:lineRule="auto"/>
      <w:ind w:left="4320"/>
      <w:jc w:val="both"/>
    </w:pPr>
    <w:rPr>
      <w:rFonts w:ascii="Arial" w:eastAsia="Times New Roman" w:hAnsi="Arial" w:cs="Times New Roman"/>
      <w:sz w:val="20"/>
      <w:szCs w:val="20"/>
      <w:lang w:val="en-GB" w:eastAsia="en-GB"/>
    </w:rPr>
  </w:style>
  <w:style w:type="paragraph" w:customStyle="1" w:styleId="Default">
    <w:name w:val="Default"/>
    <w:rsid w:val="00703E74"/>
    <w:pPr>
      <w:autoSpaceDE w:val="0"/>
      <w:autoSpaceDN w:val="0"/>
      <w:adjustRightInd w:val="0"/>
      <w:spacing w:after="0" w:line="264" w:lineRule="auto"/>
      <w:jc w:val="both"/>
    </w:pPr>
    <w:rPr>
      <w:rFonts w:ascii="Garamond" w:eastAsia="Times New Roman" w:hAnsi="Garamond" w:cs="Garamond"/>
      <w:color w:val="000000"/>
      <w:sz w:val="24"/>
      <w:szCs w:val="24"/>
      <w:lang w:val="en-GB" w:eastAsia="en-GB"/>
    </w:rPr>
  </w:style>
  <w:style w:type="paragraph" w:customStyle="1" w:styleId="Char">
    <w:name w:val="Char"/>
    <w:basedOn w:val="Normal"/>
    <w:rsid w:val="00703E74"/>
    <w:pPr>
      <w:spacing w:after="160" w:line="240" w:lineRule="exact"/>
    </w:pPr>
    <w:rPr>
      <w:rFonts w:ascii="Verdana" w:eastAsia="Times New Roman" w:hAnsi="Verdana" w:cs="Times New Roman"/>
      <w:sz w:val="20"/>
      <w:szCs w:val="20"/>
      <w:lang w:val="en-US"/>
    </w:rPr>
  </w:style>
  <w:style w:type="character" w:customStyle="1" w:styleId="FootnoteTextChar1">
    <w:name w:val="Footnote Text Char1"/>
    <w:aliases w:val="Footnote Text Char Char1,Footnote Text Char Char Char Char Char,Footnote Text Char Char Char Char Char Char Char Char,Footnote Text Char Char Char,Footnote Text Char Char Char Char Char Char Char1,ft Char"/>
    <w:basedOn w:val="DefaultParagraphFont"/>
    <w:rsid w:val="00703E74"/>
    <w:rPr>
      <w:sz w:val="19"/>
      <w:lang w:eastAsia="en-US"/>
    </w:rPr>
  </w:style>
  <w:style w:type="paragraph" w:customStyle="1" w:styleId="NRATMSBody">
    <w:name w:val="NRA TMS Body"/>
    <w:basedOn w:val="Normal"/>
    <w:qFormat/>
    <w:rsid w:val="00703E74"/>
    <w:pPr>
      <w:tabs>
        <w:tab w:val="left" w:pos="993"/>
      </w:tabs>
      <w:autoSpaceDE w:val="0"/>
      <w:autoSpaceDN w:val="0"/>
      <w:spacing w:after="0" w:line="264" w:lineRule="auto"/>
      <w:ind w:left="709"/>
      <w:jc w:val="both"/>
    </w:pPr>
    <w:rPr>
      <w:rFonts w:ascii="Arial" w:eastAsia="Times New Roman" w:hAnsi="Arial" w:cs="Arial"/>
      <w:sz w:val="21"/>
      <w:szCs w:val="21"/>
      <w:lang w:val="en-GB"/>
    </w:rPr>
  </w:style>
  <w:style w:type="paragraph" w:customStyle="1" w:styleId="NRTMS">
    <w:name w:val="NRTMS"/>
    <w:basedOn w:val="Normal"/>
    <w:link w:val="NRTMSChar"/>
    <w:rsid w:val="00703E74"/>
    <w:pPr>
      <w:spacing w:after="0" w:line="264" w:lineRule="auto"/>
      <w:ind w:left="709"/>
      <w:jc w:val="both"/>
    </w:pPr>
    <w:rPr>
      <w:rFonts w:ascii="Arial" w:eastAsia="Times New Roman" w:hAnsi="Arial" w:cs="Times New Roman"/>
      <w:sz w:val="21"/>
      <w:szCs w:val="21"/>
      <w:lang w:val="en-GB"/>
    </w:rPr>
  </w:style>
  <w:style w:type="character" w:customStyle="1" w:styleId="NRTMSChar">
    <w:name w:val="NRTMS Char"/>
    <w:basedOn w:val="DefaultParagraphFont"/>
    <w:link w:val="NRTMS"/>
    <w:rsid w:val="00703E74"/>
    <w:rPr>
      <w:rFonts w:ascii="Arial" w:eastAsia="Times New Roman" w:hAnsi="Arial" w:cs="Times New Roman"/>
      <w:sz w:val="21"/>
      <w:szCs w:val="21"/>
      <w:lang w:val="en-GB"/>
    </w:rPr>
  </w:style>
  <w:style w:type="paragraph" w:customStyle="1" w:styleId="NRTMSBullet">
    <w:name w:val="NRTMS Bullet"/>
    <w:basedOn w:val="Normal"/>
    <w:link w:val="NRTMSBulletChar"/>
    <w:qFormat/>
    <w:rsid w:val="00703E74"/>
    <w:pPr>
      <w:spacing w:after="0" w:line="264" w:lineRule="auto"/>
      <w:ind w:left="720" w:hanging="360"/>
      <w:jc w:val="both"/>
    </w:pPr>
    <w:rPr>
      <w:rFonts w:ascii="Arial" w:eastAsia="Times New Roman" w:hAnsi="Arial" w:cs="Times New Roman"/>
      <w:sz w:val="21"/>
      <w:szCs w:val="21"/>
      <w:lang w:val="en-GB"/>
    </w:rPr>
  </w:style>
  <w:style w:type="paragraph" w:customStyle="1" w:styleId="Style2">
    <w:name w:val="Style2"/>
    <w:basedOn w:val="NRTMS"/>
    <w:next w:val="NRTMS"/>
    <w:link w:val="Style2Char"/>
    <w:qFormat/>
    <w:rsid w:val="00703E74"/>
    <w:pPr>
      <w:ind w:left="0"/>
    </w:pPr>
    <w:rPr>
      <w:lang w:val="en-IE"/>
    </w:rPr>
  </w:style>
  <w:style w:type="character" w:customStyle="1" w:styleId="NRTMSBulletChar">
    <w:name w:val="NRTMS Bullet Char"/>
    <w:basedOn w:val="DefaultParagraphFont"/>
    <w:link w:val="NRTMSBullet"/>
    <w:rsid w:val="00703E74"/>
    <w:rPr>
      <w:rFonts w:ascii="Arial" w:eastAsia="Times New Roman" w:hAnsi="Arial" w:cs="Times New Roman"/>
      <w:sz w:val="21"/>
      <w:szCs w:val="21"/>
      <w:lang w:val="en-GB"/>
    </w:rPr>
  </w:style>
  <w:style w:type="table" w:styleId="LightList-Accent5">
    <w:name w:val="Light List Accent 5"/>
    <w:basedOn w:val="TableNormal"/>
    <w:uiPriority w:val="61"/>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2Char">
    <w:name w:val="Style2 Char"/>
    <w:basedOn w:val="NRTMSChar"/>
    <w:link w:val="Style2"/>
    <w:rsid w:val="00703E74"/>
    <w:rPr>
      <w:rFonts w:ascii="Arial" w:eastAsia="Times New Roman" w:hAnsi="Arial" w:cs="Times New Roman"/>
      <w:sz w:val="21"/>
      <w:szCs w:val="21"/>
      <w:lang w:val="en-IE"/>
    </w:rPr>
  </w:style>
  <w:style w:type="table" w:styleId="LightGrid-Accent5">
    <w:name w:val="Light Grid Accent 5"/>
    <w:basedOn w:val="TableNormal"/>
    <w:uiPriority w:val="62"/>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3">
    <w:name w:val="Light List Accent 3"/>
    <w:basedOn w:val="TableNormal"/>
    <w:uiPriority w:val="61"/>
    <w:rsid w:val="00703E74"/>
    <w:pPr>
      <w:spacing w:after="0" w:line="264" w:lineRule="auto"/>
      <w:jc w:val="both"/>
    </w:pPr>
    <w:rPr>
      <w:rFonts w:ascii="Times New Roman" w:eastAsia="Times New Roman" w:hAnsi="Times New Roman" w:cs="Times New Roman"/>
      <w:sz w:val="21"/>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RODFM">
    <w:name w:val="RODFM"/>
    <w:basedOn w:val="Normal"/>
    <w:link w:val="RODFMChar"/>
    <w:rsid w:val="00703E74"/>
    <w:pPr>
      <w:spacing w:after="0" w:line="264" w:lineRule="auto"/>
      <w:jc w:val="both"/>
    </w:pPr>
    <w:rPr>
      <w:rFonts w:ascii="Arial" w:eastAsia="Times New Roman" w:hAnsi="Arial" w:cs="Times New Roman"/>
      <w:sz w:val="21"/>
      <w:szCs w:val="21"/>
      <w:lang w:val="en-GB"/>
    </w:rPr>
  </w:style>
  <w:style w:type="character" w:customStyle="1" w:styleId="RODFMChar">
    <w:name w:val="RODFM Char"/>
    <w:basedOn w:val="DefaultParagraphFont"/>
    <w:link w:val="RODFM"/>
    <w:rsid w:val="00703E74"/>
    <w:rPr>
      <w:rFonts w:ascii="Arial" w:eastAsia="Times New Roman" w:hAnsi="Arial" w:cs="Times New Roman"/>
      <w:sz w:val="21"/>
      <w:szCs w:val="21"/>
      <w:lang w:val="en-GB"/>
    </w:rPr>
  </w:style>
  <w:style w:type="table" w:styleId="TableContemporary">
    <w:name w:val="Table Contemporary"/>
    <w:basedOn w:val="TableNormal"/>
    <w:rsid w:val="00703E74"/>
    <w:pPr>
      <w:spacing w:after="0" w:line="264"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703E74"/>
    <w:pPr>
      <w:spacing w:after="0" w:line="264"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RTMSHeading2">
    <w:name w:val="NRTMS Heading 2"/>
    <w:basedOn w:val="Heading1"/>
    <w:link w:val="NRTMSHeading2Char"/>
    <w:qFormat/>
    <w:rsid w:val="00703E74"/>
    <w:pPr>
      <w:numPr>
        <w:ilvl w:val="1"/>
        <w:numId w:val="47"/>
      </w:numPr>
      <w:tabs>
        <w:tab w:val="left" w:pos="-1980"/>
      </w:tabs>
      <w:spacing w:before="0" w:after="120" w:line="240" w:lineRule="atLeast"/>
    </w:pPr>
    <w:rPr>
      <w:i/>
      <w:sz w:val="21"/>
      <w:szCs w:val="21"/>
    </w:rPr>
  </w:style>
  <w:style w:type="paragraph" w:customStyle="1" w:styleId="NRTMSHeading3">
    <w:name w:val="NRTMS Heading 3"/>
    <w:basedOn w:val="Heading1"/>
    <w:link w:val="NRTMSHeading3Char"/>
    <w:qFormat/>
    <w:rsid w:val="00703E74"/>
    <w:pPr>
      <w:numPr>
        <w:ilvl w:val="2"/>
        <w:numId w:val="47"/>
      </w:numPr>
      <w:tabs>
        <w:tab w:val="left" w:pos="-1980"/>
      </w:tabs>
      <w:spacing w:before="0" w:after="120" w:line="240" w:lineRule="atLeast"/>
    </w:pPr>
    <w:rPr>
      <w:b w:val="0"/>
      <w:i/>
      <w:sz w:val="21"/>
      <w:szCs w:val="21"/>
    </w:rPr>
  </w:style>
  <w:style w:type="character" w:customStyle="1" w:styleId="NRTMSHeading2Char">
    <w:name w:val="NRTMS Heading 2 Char"/>
    <w:basedOn w:val="Heading1Char"/>
    <w:link w:val="NRTMSHeading2"/>
    <w:rsid w:val="00703E74"/>
    <w:rPr>
      <w:rFonts w:ascii="Arial" w:eastAsia="Times New Roman" w:hAnsi="Arial" w:cs="Arial"/>
      <w:b/>
      <w:bCs/>
      <w:i/>
      <w:kern w:val="32"/>
      <w:sz w:val="21"/>
      <w:szCs w:val="21"/>
      <w:lang w:val="en-GB"/>
    </w:rPr>
  </w:style>
  <w:style w:type="paragraph" w:customStyle="1" w:styleId="NRTMSBody">
    <w:name w:val="NRTMS Body"/>
    <w:basedOn w:val="NRTMS"/>
    <w:link w:val="NRTMSBodyChar"/>
    <w:uiPriority w:val="99"/>
    <w:qFormat/>
    <w:rsid w:val="00703E74"/>
    <w:pPr>
      <w:ind w:left="0"/>
    </w:pPr>
  </w:style>
  <w:style w:type="character" w:customStyle="1" w:styleId="NRTMSHeading3Char">
    <w:name w:val="NRTMS Heading 3 Char"/>
    <w:basedOn w:val="Heading1Char"/>
    <w:link w:val="NRTMSHeading3"/>
    <w:rsid w:val="00703E74"/>
    <w:rPr>
      <w:rFonts w:ascii="Arial" w:eastAsia="Times New Roman" w:hAnsi="Arial" w:cs="Arial"/>
      <w:b w:val="0"/>
      <w:bCs/>
      <w:i/>
      <w:kern w:val="32"/>
      <w:sz w:val="21"/>
      <w:szCs w:val="21"/>
      <w:lang w:val="en-GB"/>
    </w:rPr>
  </w:style>
  <w:style w:type="paragraph" w:customStyle="1" w:styleId="NRTMSBullett">
    <w:name w:val="NRTMS Bullett"/>
    <w:basedOn w:val="NRTMSBullet"/>
    <w:link w:val="NRTMSBullettChar"/>
    <w:qFormat/>
    <w:rsid w:val="00703E74"/>
    <w:pPr>
      <w:numPr>
        <w:numId w:val="49"/>
      </w:numPr>
    </w:pPr>
  </w:style>
  <w:style w:type="character" w:customStyle="1" w:styleId="NRTMSBodyChar">
    <w:name w:val="NRTMS Body Char"/>
    <w:basedOn w:val="NRTMSChar"/>
    <w:link w:val="NRTMSBody"/>
    <w:uiPriority w:val="99"/>
    <w:rsid w:val="00703E74"/>
    <w:rPr>
      <w:rFonts w:ascii="Arial" w:eastAsia="Times New Roman" w:hAnsi="Arial" w:cs="Times New Roman"/>
      <w:sz w:val="21"/>
      <w:szCs w:val="21"/>
      <w:lang w:val="en-GB"/>
    </w:rPr>
  </w:style>
  <w:style w:type="character" w:customStyle="1" w:styleId="NRTMSBullettChar">
    <w:name w:val="NRTMS Bullett Char"/>
    <w:basedOn w:val="NRTMSBulletChar"/>
    <w:link w:val="NRTMSBullett"/>
    <w:rsid w:val="00703E74"/>
    <w:rPr>
      <w:rFonts w:ascii="Arial" w:eastAsia="Times New Roman" w:hAnsi="Arial" w:cs="Times New Roman"/>
      <w:sz w:val="21"/>
      <w:szCs w:val="21"/>
      <w:lang w:val="en-GB"/>
    </w:rPr>
  </w:style>
  <w:style w:type="paragraph" w:customStyle="1" w:styleId="NRTMSHeading20">
    <w:name w:val="NRTMS Heading2"/>
    <w:basedOn w:val="Heading1"/>
    <w:link w:val="NRTMSHeading2Char0"/>
    <w:qFormat/>
    <w:rsid w:val="00703E74"/>
    <w:pPr>
      <w:tabs>
        <w:tab w:val="left" w:pos="-1980"/>
        <w:tab w:val="num" w:pos="709"/>
      </w:tabs>
      <w:spacing w:before="0" w:after="0"/>
      <w:ind w:left="709" w:hanging="709"/>
    </w:pPr>
    <w:rPr>
      <w:i/>
      <w:sz w:val="21"/>
      <w:szCs w:val="21"/>
    </w:rPr>
  </w:style>
  <w:style w:type="paragraph" w:customStyle="1" w:styleId="NRTMSHeader3">
    <w:name w:val="NRTMS Header 3"/>
    <w:basedOn w:val="Heading1"/>
    <w:link w:val="NRTMSHeader3Char"/>
    <w:qFormat/>
    <w:rsid w:val="00703E74"/>
    <w:pPr>
      <w:tabs>
        <w:tab w:val="left" w:pos="-1980"/>
        <w:tab w:val="num" w:pos="709"/>
      </w:tabs>
      <w:spacing w:before="0" w:after="0"/>
      <w:ind w:left="709" w:hanging="709"/>
    </w:pPr>
    <w:rPr>
      <w:b w:val="0"/>
      <w:i/>
      <w:sz w:val="21"/>
      <w:szCs w:val="21"/>
    </w:rPr>
  </w:style>
  <w:style w:type="character" w:customStyle="1" w:styleId="NRTMSHeading2Char0">
    <w:name w:val="NRTMS Heading2 Char"/>
    <w:basedOn w:val="Heading1Char"/>
    <w:link w:val="NRTMSHeading20"/>
    <w:rsid w:val="00703E74"/>
    <w:rPr>
      <w:rFonts w:ascii="Arial" w:eastAsia="Times New Roman" w:hAnsi="Arial" w:cs="Arial"/>
      <w:b/>
      <w:bCs/>
      <w:i/>
      <w:kern w:val="32"/>
      <w:sz w:val="21"/>
      <w:szCs w:val="21"/>
      <w:lang w:val="en-GB"/>
    </w:rPr>
  </w:style>
  <w:style w:type="table" w:styleId="LightGrid-Accent3">
    <w:name w:val="Light Grid Accent 3"/>
    <w:basedOn w:val="TableNormal"/>
    <w:uiPriority w:val="62"/>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RTMSHeader3Char">
    <w:name w:val="NRTMS Header 3 Char"/>
    <w:basedOn w:val="Heading1Char"/>
    <w:link w:val="NRTMSHeader3"/>
    <w:rsid w:val="00703E74"/>
    <w:rPr>
      <w:rFonts w:ascii="Arial" w:eastAsia="Times New Roman" w:hAnsi="Arial" w:cs="Arial"/>
      <w:b w:val="0"/>
      <w:bCs/>
      <w:i/>
      <w:kern w:val="32"/>
      <w:sz w:val="21"/>
      <w:szCs w:val="21"/>
      <w:lang w:val="en-GB"/>
    </w:rPr>
  </w:style>
  <w:style w:type="character" w:customStyle="1" w:styleId="BulletLevel1Char">
    <w:name w:val="Bullet Level1 Char"/>
    <w:basedOn w:val="DefaultParagraphFont"/>
    <w:link w:val="BulletLevel1"/>
    <w:rsid w:val="00703E74"/>
    <w:rPr>
      <w:rFonts w:ascii="Arial" w:eastAsia="Times New Roman" w:hAnsi="Arial" w:cs="Times New Roman"/>
      <w:sz w:val="20"/>
      <w:szCs w:val="20"/>
      <w:lang w:val="en-GB"/>
    </w:rPr>
  </w:style>
  <w:style w:type="character" w:customStyle="1" w:styleId="Hdg3Char">
    <w:name w:val="_Hdg3# Char"/>
    <w:basedOn w:val="DefaultParagraphFont"/>
    <w:link w:val="Hdg3"/>
    <w:rsid w:val="00703E74"/>
    <w:rPr>
      <w:rFonts w:ascii="Arial" w:eastAsia="Times New Roman" w:hAnsi="Arial" w:cs="Times New Roman"/>
      <w:i/>
      <w:sz w:val="20"/>
      <w:szCs w:val="20"/>
      <w:lang w:val="en-GB"/>
    </w:rPr>
  </w:style>
  <w:style w:type="paragraph" w:customStyle="1" w:styleId="ReportText">
    <w:name w:val="Report Text"/>
    <w:basedOn w:val="BodyText"/>
    <w:rsid w:val="00703E74"/>
    <w:pPr>
      <w:spacing w:before="120" w:line="360" w:lineRule="auto"/>
    </w:pPr>
    <w:rPr>
      <w:rFonts w:cs="Arial"/>
      <w:sz w:val="22"/>
      <w:szCs w:val="22"/>
      <w:lang w:eastAsia="en-GB"/>
    </w:rPr>
  </w:style>
  <w:style w:type="paragraph" w:customStyle="1" w:styleId="NRTMSHeading1">
    <w:name w:val="NRTMS Heading 1"/>
    <w:basedOn w:val="Heading1"/>
    <w:link w:val="NRTMSHeading1Char"/>
    <w:qFormat/>
    <w:rsid w:val="00703E74"/>
    <w:pPr>
      <w:numPr>
        <w:numId w:val="47"/>
      </w:numPr>
      <w:tabs>
        <w:tab w:val="left" w:pos="-1980"/>
      </w:tabs>
      <w:spacing w:before="0" w:after="0"/>
    </w:pPr>
    <w:rPr>
      <w:sz w:val="28"/>
      <w:szCs w:val="28"/>
    </w:rPr>
  </w:style>
  <w:style w:type="paragraph" w:customStyle="1" w:styleId="NRTMSFigure">
    <w:name w:val="NRTMS Figure"/>
    <w:basedOn w:val="Normal"/>
    <w:link w:val="NRTMSFigureChar"/>
    <w:qFormat/>
    <w:rsid w:val="00703E74"/>
    <w:pPr>
      <w:autoSpaceDE w:val="0"/>
      <w:autoSpaceDN w:val="0"/>
      <w:spacing w:after="120" w:line="264" w:lineRule="auto"/>
      <w:jc w:val="center"/>
    </w:pPr>
    <w:rPr>
      <w:rFonts w:ascii="Arial" w:eastAsia="Times New Roman" w:hAnsi="Arial" w:cs="Arial"/>
      <w:i/>
      <w:sz w:val="21"/>
      <w:szCs w:val="21"/>
      <w:lang w:val="en-GB"/>
    </w:rPr>
  </w:style>
  <w:style w:type="character" w:customStyle="1" w:styleId="NRTMSHeading1Char">
    <w:name w:val="NRTMS Heading 1 Char"/>
    <w:basedOn w:val="Heading1Char"/>
    <w:link w:val="NRTMSHeading1"/>
    <w:rsid w:val="00703E74"/>
    <w:rPr>
      <w:rFonts w:ascii="Arial" w:eastAsia="Times New Roman" w:hAnsi="Arial" w:cs="Arial"/>
      <w:b/>
      <w:bCs/>
      <w:kern w:val="32"/>
      <w:sz w:val="28"/>
      <w:szCs w:val="28"/>
      <w:lang w:val="en-GB"/>
    </w:rPr>
  </w:style>
  <w:style w:type="paragraph" w:styleId="CommentSubject">
    <w:name w:val="annotation subject"/>
    <w:basedOn w:val="CommentText"/>
    <w:next w:val="CommentText"/>
    <w:link w:val="CommentSubjectChar"/>
    <w:semiHidden/>
    <w:rsid w:val="00703E74"/>
    <w:rPr>
      <w:b/>
      <w:bCs/>
      <w:sz w:val="20"/>
    </w:rPr>
  </w:style>
  <w:style w:type="character" w:customStyle="1" w:styleId="CommentSubjectChar">
    <w:name w:val="Comment Subject Char"/>
    <w:basedOn w:val="CommentTextChar"/>
    <w:link w:val="CommentSubject"/>
    <w:semiHidden/>
    <w:rsid w:val="00703E74"/>
    <w:rPr>
      <w:rFonts w:ascii="Arial" w:eastAsia="Times New Roman" w:hAnsi="Arial" w:cs="Times New Roman"/>
      <w:b/>
      <w:bCs/>
      <w:sz w:val="20"/>
      <w:szCs w:val="20"/>
      <w:lang w:val="en-GB"/>
    </w:rPr>
  </w:style>
  <w:style w:type="character" w:customStyle="1" w:styleId="NRTMSFigureChar">
    <w:name w:val="NRTMS Figure Char"/>
    <w:basedOn w:val="DefaultParagraphFont"/>
    <w:link w:val="NRTMSFigure"/>
    <w:rsid w:val="00703E74"/>
    <w:rPr>
      <w:rFonts w:ascii="Arial" w:eastAsia="Times New Roman" w:hAnsi="Arial" w:cs="Arial"/>
      <w:i/>
      <w:sz w:val="21"/>
      <w:szCs w:val="21"/>
      <w:lang w:val="en-GB"/>
    </w:rPr>
  </w:style>
  <w:style w:type="paragraph" w:customStyle="1" w:styleId="PAGBody">
    <w:name w:val="PAG Body"/>
    <w:basedOn w:val="Normal"/>
    <w:link w:val="PAGBodyChar"/>
    <w:qFormat/>
    <w:rsid w:val="00703E74"/>
    <w:pPr>
      <w:numPr>
        <w:ilvl w:val="1"/>
        <w:numId w:val="50"/>
      </w:numPr>
      <w:spacing w:after="0" w:line="264" w:lineRule="auto"/>
      <w:ind w:right="26"/>
      <w:jc w:val="both"/>
    </w:pPr>
    <w:rPr>
      <w:rFonts w:ascii="Arial" w:eastAsia="Times New Roman" w:hAnsi="Arial" w:cs="Times New Roman"/>
      <w:lang w:val="en-GB"/>
    </w:rPr>
  </w:style>
  <w:style w:type="character" w:customStyle="1" w:styleId="PAGBodyChar">
    <w:name w:val="PAG Body Char"/>
    <w:basedOn w:val="DefaultParagraphFont"/>
    <w:link w:val="PAGBody"/>
    <w:rsid w:val="00703E74"/>
    <w:rPr>
      <w:rFonts w:ascii="Arial" w:eastAsia="Times New Roman" w:hAnsi="Arial" w:cs="Times New Roman"/>
      <w:lang w:val="en-GB"/>
    </w:rPr>
  </w:style>
  <w:style w:type="table" w:styleId="TableSimple1">
    <w:name w:val="Table Simple 1"/>
    <w:basedOn w:val="TableNormal"/>
    <w:rsid w:val="00703E74"/>
    <w:pPr>
      <w:spacing w:after="0" w:line="264"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rareport">
    <w:name w:val="nra report"/>
    <w:basedOn w:val="TableNormal"/>
    <w:rsid w:val="00703E74"/>
    <w:pPr>
      <w:spacing w:after="0" w:line="264" w:lineRule="auto"/>
      <w:jc w:val="both"/>
    </w:pPr>
    <w:rPr>
      <w:rFonts w:ascii="Times New Roman" w:eastAsia="Times New Roman" w:hAnsi="Times New Roman" w:cs="Times New Roman"/>
      <w:sz w:val="20"/>
      <w:szCs w:val="20"/>
      <w:lang w:val="en-GB" w:eastAsia="en-GB"/>
    </w:rPr>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b/>
        <w:color w:val="FFFFFF"/>
        <w:u w:color="FFFFFF"/>
      </w:rPr>
      <w:tblPr/>
      <w:tcPr>
        <w:tcBorders>
          <w:top w:val="nil"/>
          <w:left w:val="nil"/>
          <w:bottom w:val="nil"/>
          <w:right w:val="nil"/>
          <w:insideH w:val="nil"/>
          <w:insideV w:val="nil"/>
          <w:tl2br w:val="nil"/>
          <w:tr2bl w:val="nil"/>
        </w:tcBorders>
        <w:shd w:val="clear" w:color="auto" w:fill="9BBB59"/>
      </w:tcPr>
    </w:tblStylePr>
  </w:style>
  <w:style w:type="character" w:customStyle="1" w:styleId="hps">
    <w:name w:val="hps"/>
    <w:basedOn w:val="DefaultParagraphFont"/>
    <w:rsid w:val="00703E74"/>
  </w:style>
  <w:style w:type="paragraph" w:customStyle="1" w:styleId="RODFMHdg1">
    <w:name w:val="RODFM Hdg1"/>
    <w:basedOn w:val="Heading1"/>
    <w:qFormat/>
    <w:rsid w:val="00703E74"/>
    <w:pPr>
      <w:numPr>
        <w:numId w:val="51"/>
      </w:numPr>
      <w:tabs>
        <w:tab w:val="left" w:pos="-1980"/>
      </w:tabs>
      <w:spacing w:before="0" w:after="0"/>
    </w:pPr>
    <w:rPr>
      <w:sz w:val="28"/>
      <w:szCs w:val="28"/>
    </w:rPr>
  </w:style>
  <w:style w:type="paragraph" w:customStyle="1" w:styleId="RODFMHdg2">
    <w:name w:val="RODFM Hdg2"/>
    <w:basedOn w:val="Hdg3"/>
    <w:link w:val="RODFMHdg2Char"/>
    <w:qFormat/>
    <w:rsid w:val="00703E74"/>
    <w:pPr>
      <w:numPr>
        <w:ilvl w:val="1"/>
        <w:numId w:val="51"/>
      </w:numPr>
      <w:spacing w:before="0" w:line="264" w:lineRule="auto"/>
    </w:pPr>
    <w:rPr>
      <w:b/>
      <w:i w:val="0"/>
      <w:sz w:val="21"/>
      <w:szCs w:val="21"/>
    </w:rPr>
  </w:style>
  <w:style w:type="character" w:customStyle="1" w:styleId="RODFMHdg2Char">
    <w:name w:val="RODFM Hdg2 Char"/>
    <w:basedOn w:val="DefaultParagraphFont"/>
    <w:link w:val="RODFMHdg2"/>
    <w:rsid w:val="00703E74"/>
    <w:rPr>
      <w:rFonts w:ascii="Arial" w:eastAsia="Times New Roman" w:hAnsi="Arial" w:cs="Times New Roman"/>
      <w:b/>
      <w:sz w:val="21"/>
      <w:szCs w:val="21"/>
      <w:lang w:val="en-GB"/>
    </w:rPr>
  </w:style>
  <w:style w:type="paragraph" w:customStyle="1" w:styleId="CoverTitle">
    <w:name w:val="Cover Title"/>
    <w:basedOn w:val="Normal"/>
    <w:rsid w:val="00703E74"/>
    <w:pPr>
      <w:spacing w:after="0" w:line="560" w:lineRule="atLeast"/>
    </w:pPr>
    <w:rPr>
      <w:rFonts w:ascii="Times New Roman" w:eastAsia="Times New Roman" w:hAnsi="Times New Roman" w:cs="Times New Roman"/>
      <w:color w:val="0076CC"/>
      <w:sz w:val="52"/>
      <w:szCs w:val="20"/>
      <w:lang w:val="en-AU"/>
    </w:rPr>
  </w:style>
  <w:style w:type="paragraph" w:customStyle="1" w:styleId="CoverSub-Subtitle">
    <w:name w:val="Cover Sub-Subtitle"/>
    <w:basedOn w:val="Normal"/>
    <w:rsid w:val="00703E74"/>
    <w:pPr>
      <w:spacing w:after="0" w:line="240" w:lineRule="auto"/>
    </w:pPr>
    <w:rPr>
      <w:rFonts w:ascii="Arial" w:eastAsia="Times New Roman" w:hAnsi="Arial" w:cs="Times New Roman"/>
      <w:b/>
      <w:color w:val="828282"/>
      <w:sz w:val="20"/>
      <w:szCs w:val="20"/>
      <w:lang w:val="en-AU"/>
    </w:rPr>
  </w:style>
  <w:style w:type="paragraph" w:styleId="TOCHeading">
    <w:name w:val="TOC Heading"/>
    <w:basedOn w:val="Heading1"/>
    <w:next w:val="Normal"/>
    <w:uiPriority w:val="39"/>
    <w:unhideWhenUsed/>
    <w:qFormat/>
    <w:rsid w:val="00703E74"/>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table" w:customStyle="1" w:styleId="LightList-Accent11">
    <w:name w:val="Light List - Accent 11"/>
    <w:basedOn w:val="TableNormal"/>
    <w:uiPriority w:val="61"/>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er">
    <w:name w:val="Table Header"/>
    <w:basedOn w:val="Normal"/>
    <w:link w:val="TableHeaderChar"/>
    <w:qFormat/>
    <w:rsid w:val="00703E74"/>
    <w:pPr>
      <w:spacing w:after="120" w:line="264" w:lineRule="auto"/>
      <w:jc w:val="both"/>
    </w:pPr>
    <w:rPr>
      <w:rFonts w:ascii="Arial" w:eastAsia="Times New Roman" w:hAnsi="Arial" w:cs="Arial"/>
      <w:i/>
      <w:sz w:val="21"/>
      <w:szCs w:val="21"/>
      <w:lang w:val="en-IE"/>
    </w:rPr>
  </w:style>
  <w:style w:type="character" w:customStyle="1" w:styleId="TableHeaderChar">
    <w:name w:val="Table Header Char"/>
    <w:basedOn w:val="DefaultParagraphFont"/>
    <w:link w:val="TableHeader"/>
    <w:rsid w:val="00703E74"/>
    <w:rPr>
      <w:rFonts w:ascii="Arial" w:eastAsia="Times New Roman" w:hAnsi="Arial" w:cs="Arial"/>
      <w:i/>
      <w:sz w:val="21"/>
      <w:szCs w:val="21"/>
      <w:lang w:val="en-IE"/>
    </w:rPr>
  </w:style>
  <w:style w:type="paragraph" w:customStyle="1" w:styleId="JAGLevel1">
    <w:name w:val="JAG Level 1"/>
    <w:basedOn w:val="Heading1"/>
    <w:link w:val="JAGLevel1Char"/>
    <w:qFormat/>
    <w:rsid w:val="00703E74"/>
    <w:pPr>
      <w:numPr>
        <w:numId w:val="52"/>
      </w:numPr>
      <w:tabs>
        <w:tab w:val="left" w:pos="567"/>
      </w:tabs>
      <w:spacing w:after="360"/>
    </w:pPr>
    <w:rPr>
      <w:sz w:val="28"/>
      <w:lang w:val="en-IE"/>
    </w:rPr>
  </w:style>
  <w:style w:type="paragraph" w:customStyle="1" w:styleId="JAGBody">
    <w:name w:val="JAG Body"/>
    <w:basedOn w:val="JAGLevel1"/>
    <w:link w:val="JAGBodyChar"/>
    <w:qFormat/>
    <w:rsid w:val="00703E74"/>
    <w:pPr>
      <w:numPr>
        <w:numId w:val="0"/>
      </w:numPr>
      <w:spacing w:before="0" w:after="0"/>
    </w:pPr>
    <w:rPr>
      <w:b w:val="0"/>
      <w:sz w:val="21"/>
      <w:szCs w:val="21"/>
    </w:rPr>
  </w:style>
  <w:style w:type="character" w:customStyle="1" w:styleId="JAGLevel1Char">
    <w:name w:val="JAG Level 1 Char"/>
    <w:basedOn w:val="Heading1Char"/>
    <w:link w:val="JAGLevel1"/>
    <w:rsid w:val="00703E74"/>
    <w:rPr>
      <w:rFonts w:ascii="Arial" w:eastAsia="Times New Roman" w:hAnsi="Arial" w:cs="Arial"/>
      <w:b/>
      <w:bCs/>
      <w:kern w:val="32"/>
      <w:sz w:val="28"/>
      <w:szCs w:val="32"/>
      <w:lang w:val="en-IE"/>
    </w:rPr>
  </w:style>
  <w:style w:type="paragraph" w:customStyle="1" w:styleId="JAGLevel2">
    <w:name w:val="JAG Level 2"/>
    <w:basedOn w:val="JAGLevel1"/>
    <w:link w:val="JAGLevel2Char"/>
    <w:qFormat/>
    <w:rsid w:val="00703E74"/>
    <w:pPr>
      <w:numPr>
        <w:ilvl w:val="1"/>
      </w:numPr>
      <w:tabs>
        <w:tab w:val="left" w:pos="0"/>
      </w:tabs>
      <w:spacing w:before="0" w:after="0"/>
    </w:pPr>
    <w:rPr>
      <w:b w:val="0"/>
      <w:i/>
      <w:sz w:val="21"/>
      <w:szCs w:val="21"/>
    </w:rPr>
  </w:style>
  <w:style w:type="character" w:customStyle="1" w:styleId="JAGBodyChar">
    <w:name w:val="JAG Body Char"/>
    <w:basedOn w:val="JAGLevel1Char"/>
    <w:link w:val="JAGBody"/>
    <w:rsid w:val="00703E74"/>
    <w:rPr>
      <w:rFonts w:ascii="Arial" w:eastAsia="Times New Roman" w:hAnsi="Arial" w:cs="Arial"/>
      <w:b w:val="0"/>
      <w:bCs/>
      <w:kern w:val="32"/>
      <w:sz w:val="21"/>
      <w:szCs w:val="21"/>
      <w:lang w:val="en-IE"/>
    </w:rPr>
  </w:style>
  <w:style w:type="character" w:customStyle="1" w:styleId="JAGLevel2Char">
    <w:name w:val="JAG Level 2 Char"/>
    <w:basedOn w:val="JAGLevel1Char"/>
    <w:link w:val="JAGLevel2"/>
    <w:rsid w:val="00703E74"/>
    <w:rPr>
      <w:rFonts w:ascii="Arial" w:eastAsia="Times New Roman" w:hAnsi="Arial" w:cs="Arial"/>
      <w:b w:val="0"/>
      <w:bCs/>
      <w:i/>
      <w:kern w:val="32"/>
      <w:sz w:val="21"/>
      <w:szCs w:val="21"/>
      <w:lang w:val="en-IE"/>
    </w:rPr>
  </w:style>
  <w:style w:type="paragraph" w:customStyle="1" w:styleId="JAGBullet">
    <w:name w:val="JAG Bullet"/>
    <w:basedOn w:val="ListParagraph"/>
    <w:link w:val="JAGBulletChar"/>
    <w:qFormat/>
    <w:rsid w:val="00703E74"/>
    <w:pPr>
      <w:numPr>
        <w:numId w:val="53"/>
      </w:numPr>
      <w:autoSpaceDE w:val="0"/>
      <w:autoSpaceDN w:val="0"/>
      <w:spacing w:after="0" w:line="264" w:lineRule="auto"/>
      <w:contextualSpacing w:val="0"/>
      <w:jc w:val="both"/>
    </w:pPr>
    <w:rPr>
      <w:rFonts w:ascii="Arial" w:eastAsia="Times New Roman" w:hAnsi="Arial" w:cs="Arial"/>
      <w:lang w:val="en-GB" w:eastAsia="en-GB"/>
    </w:rPr>
  </w:style>
  <w:style w:type="character" w:customStyle="1" w:styleId="JAGBulletChar">
    <w:name w:val="JAG Bullet Char"/>
    <w:basedOn w:val="ListParagraphChar"/>
    <w:link w:val="JAGBullet"/>
    <w:rsid w:val="00703E74"/>
    <w:rPr>
      <w:rFonts w:ascii="Arial" w:eastAsia="Times New Roman" w:hAnsi="Arial" w:cs="Arial"/>
      <w:lang w:val="en-GB" w:eastAsia="en-GB"/>
    </w:rPr>
  </w:style>
  <w:style w:type="character" w:customStyle="1" w:styleId="Para2Char">
    <w:name w:val="_Para2# Char"/>
    <w:basedOn w:val="DefaultParagraphFont"/>
    <w:link w:val="Para2"/>
    <w:locked/>
    <w:rsid w:val="00703E74"/>
    <w:rPr>
      <w:rFonts w:ascii="Arial" w:hAnsi="Arial"/>
    </w:rPr>
  </w:style>
  <w:style w:type="paragraph" w:customStyle="1" w:styleId="Para2">
    <w:name w:val="_Para2#"/>
    <w:basedOn w:val="Normal"/>
    <w:link w:val="Para2Char"/>
    <w:rsid w:val="00703E74"/>
    <w:pPr>
      <w:tabs>
        <w:tab w:val="left" w:pos="0"/>
      </w:tabs>
      <w:spacing w:after="120" w:line="240" w:lineRule="atLeast"/>
    </w:pPr>
    <w:rPr>
      <w:rFonts w:ascii="Arial" w:hAnsi="Arial"/>
    </w:rPr>
  </w:style>
  <w:style w:type="paragraph" w:styleId="Revision">
    <w:name w:val="Revision"/>
    <w:hidden/>
    <w:uiPriority w:val="99"/>
    <w:semiHidden/>
    <w:rsid w:val="00703E74"/>
    <w:pPr>
      <w:spacing w:after="0" w:line="240" w:lineRule="auto"/>
    </w:pPr>
    <w:rPr>
      <w:rFonts w:ascii="Arial" w:eastAsia="Times New Roman" w:hAnsi="Arial" w:cs="Times New Roman"/>
      <w:sz w:val="21"/>
      <w:szCs w:val="20"/>
      <w:lang w:val="en-GB"/>
    </w:rPr>
  </w:style>
  <w:style w:type="character" w:customStyle="1" w:styleId="Caption1">
    <w:name w:val="Caption1"/>
    <w:basedOn w:val="DefaultParagraphFont"/>
    <w:rsid w:val="00703E74"/>
  </w:style>
  <w:style w:type="paragraph" w:customStyle="1" w:styleId="Spec2">
    <w:name w:val="Spec2"/>
    <w:basedOn w:val="Normal"/>
    <w:rsid w:val="00703E74"/>
    <w:pPr>
      <w:numPr>
        <w:numId w:val="54"/>
      </w:numPr>
      <w:tabs>
        <w:tab w:val="left" w:pos="602"/>
      </w:tabs>
      <w:spacing w:before="60" w:after="60" w:line="240" w:lineRule="auto"/>
      <w:jc w:val="both"/>
    </w:pPr>
    <w:rPr>
      <w:rFonts w:ascii="Arial" w:eastAsia="MS Mincho" w:hAnsi="Arial" w:cs="Arial"/>
      <w:lang w:val="en-US"/>
    </w:rPr>
  </w:style>
  <w:style w:type="table" w:styleId="LightList-Accent1">
    <w:name w:val="Light List Accent 1"/>
    <w:basedOn w:val="TableNormal"/>
    <w:uiPriority w:val="61"/>
    <w:rsid w:val="00703E74"/>
    <w:pPr>
      <w:spacing w:after="0" w:line="240" w:lineRule="auto"/>
      <w:jc w:val="both"/>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03E74"/>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body">
    <w:name w:val="Table body"/>
    <w:basedOn w:val="Normal"/>
    <w:rsid w:val="00703E74"/>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paragraph" w:customStyle="1" w:styleId="Bullet1">
    <w:name w:val="~Bullet1"/>
    <w:basedOn w:val="Normal"/>
    <w:qFormat/>
    <w:rsid w:val="00703E74"/>
    <w:pPr>
      <w:numPr>
        <w:numId w:val="55"/>
      </w:numPr>
      <w:spacing w:after="0"/>
    </w:pPr>
    <w:rPr>
      <w:rFonts w:eastAsia="Calibri" w:cs="Arial"/>
      <w:sz w:val="20"/>
      <w:szCs w:val="20"/>
      <w:lang w:val="en-GB"/>
    </w:rPr>
  </w:style>
  <w:style w:type="paragraph" w:customStyle="1" w:styleId="Bullet2">
    <w:name w:val="~Bullet2"/>
    <w:basedOn w:val="Bullet1"/>
    <w:qFormat/>
    <w:rsid w:val="00703E74"/>
    <w:pPr>
      <w:numPr>
        <w:ilvl w:val="1"/>
      </w:numPr>
    </w:pPr>
  </w:style>
  <w:style w:type="paragraph" w:customStyle="1" w:styleId="Bullet3">
    <w:name w:val="~Bullet3"/>
    <w:basedOn w:val="Bullet2"/>
    <w:qFormat/>
    <w:rsid w:val="00703E74"/>
    <w:pPr>
      <w:numPr>
        <w:ilvl w:val="2"/>
      </w:numPr>
    </w:pPr>
  </w:style>
  <w:style w:type="paragraph" w:customStyle="1" w:styleId="TableTextLeft">
    <w:name w:val="~TableTextLeft"/>
    <w:basedOn w:val="Normal"/>
    <w:qFormat/>
    <w:rsid w:val="00703E74"/>
    <w:pPr>
      <w:spacing w:before="60" w:after="20" w:line="240" w:lineRule="auto"/>
    </w:pPr>
    <w:rPr>
      <w:sz w:val="17"/>
      <w:szCs w:val="20"/>
      <w:lang w:val="en-GB"/>
    </w:rPr>
  </w:style>
  <w:style w:type="paragraph" w:customStyle="1" w:styleId="TableHeadingLeft">
    <w:name w:val="~TableHeadingLeft"/>
    <w:basedOn w:val="TableTextLeft"/>
    <w:qFormat/>
    <w:rsid w:val="00703E74"/>
    <w:pPr>
      <w:keepNext/>
      <w:spacing w:before="80" w:after="40"/>
    </w:pPr>
    <w:rPr>
      <w:b/>
      <w:color w:val="FFFFFF" w:themeColor="background1"/>
      <w:szCs w:val="26"/>
    </w:rPr>
  </w:style>
  <w:style w:type="paragraph" w:customStyle="1" w:styleId="TableHeadingRight">
    <w:name w:val="~TableHeadingRight"/>
    <w:basedOn w:val="TableHeadingLeft"/>
    <w:qFormat/>
    <w:rsid w:val="00703E74"/>
    <w:pPr>
      <w:jc w:val="right"/>
    </w:pPr>
  </w:style>
  <w:style w:type="paragraph" w:customStyle="1" w:styleId="TableTextRight">
    <w:name w:val="~TableTextRight"/>
    <w:basedOn w:val="TableTextLeft"/>
    <w:qFormat/>
    <w:rsid w:val="00703E74"/>
    <w:pPr>
      <w:jc w:val="right"/>
    </w:pPr>
  </w:style>
  <w:style w:type="table" w:customStyle="1" w:styleId="MottMacTable">
    <w:name w:val="~MottMacTable"/>
    <w:basedOn w:val="TableNormal"/>
    <w:uiPriority w:val="99"/>
    <w:rsid w:val="00703E74"/>
    <w:pPr>
      <w:spacing w:after="0" w:line="240" w:lineRule="auto"/>
    </w:pPr>
    <w:rPr>
      <w:sz w:val="20"/>
      <w:szCs w:val="20"/>
      <w:lang w:val="en-GB"/>
    </w:rPr>
    <w:tblPr>
      <w:tblBorders>
        <w:top w:val="single" w:sz="4" w:space="0" w:color="4F81BD" w:themeColor="accent1"/>
        <w:bottom w:val="single" w:sz="4" w:space="0" w:color="4F81BD" w:themeColor="accent1"/>
        <w:insideH w:val="single" w:sz="4" w:space="0" w:color="4F81BD" w:themeColor="accent1"/>
      </w:tblBorders>
    </w:tblPr>
    <w:tcPr>
      <w:shd w:val="clear" w:color="auto" w:fill="FFFFFF" w:themeFill="background1"/>
    </w:tcPr>
    <w:tblStylePr w:type="firstRow">
      <w:tblPr/>
      <w:tcPr>
        <w:shd w:val="clear" w:color="auto" w:fill="4F81BD" w:themeFill="accent1"/>
      </w:tcPr>
    </w:tblStylePr>
  </w:style>
  <w:style w:type="character" w:customStyle="1" w:styleId="CaptionChar">
    <w:name w:val="Caption Char"/>
    <w:aliases w:val="~Caption Char"/>
    <w:basedOn w:val="DefaultParagraphFont"/>
    <w:link w:val="Caption"/>
    <w:rsid w:val="00703E74"/>
    <w:rPr>
      <w:rFonts w:ascii="Arial" w:eastAsia="Times New Roman" w:hAnsi="Arial" w:cs="Times New Roman"/>
      <w:b/>
      <w:bCs/>
      <w:sz w:val="21"/>
      <w:szCs w:val="20"/>
      <w:lang w:val="en-GB"/>
    </w:rPr>
  </w:style>
  <w:style w:type="paragraph" w:styleId="NoSpacing">
    <w:name w:val="No Spacing"/>
    <w:aliases w:val="~BaseStyle"/>
    <w:uiPriority w:val="1"/>
    <w:rsid w:val="00703E74"/>
    <w:pPr>
      <w:spacing w:after="0" w:line="240" w:lineRule="auto"/>
    </w:pPr>
    <w:rPr>
      <w:sz w:val="20"/>
      <w:szCs w:val="20"/>
      <w:lang w:val="en-GB"/>
    </w:rPr>
  </w:style>
  <w:style w:type="paragraph" w:customStyle="1" w:styleId="ConfiHeader">
    <w:name w:val="_ConfiHeader"/>
    <w:basedOn w:val="Normal"/>
    <w:qFormat/>
    <w:rsid w:val="00703E74"/>
    <w:pPr>
      <w:spacing w:after="0" w:line="240" w:lineRule="auto"/>
    </w:pPr>
    <w:rPr>
      <w:color w:val="4F81BD" w:themeColor="accent1"/>
      <w:sz w:val="24"/>
      <w:szCs w:val="20"/>
      <w:lang w:val="en-GB"/>
    </w:rPr>
  </w:style>
  <w:style w:type="paragraph" w:customStyle="1" w:styleId="GraphicLeft">
    <w:name w:val="~GraphicLeft"/>
    <w:basedOn w:val="Normal"/>
    <w:rsid w:val="00703E74"/>
    <w:pPr>
      <w:spacing w:after="0" w:line="240" w:lineRule="auto"/>
      <w:ind w:right="11"/>
    </w:pPr>
    <w:rPr>
      <w:sz w:val="18"/>
      <w:szCs w:val="20"/>
      <w:lang w:val="en-GB"/>
    </w:rPr>
  </w:style>
  <w:style w:type="paragraph" w:customStyle="1" w:styleId="GraphicRight">
    <w:name w:val="~GraphicRight"/>
    <w:basedOn w:val="GraphicLeft"/>
    <w:qFormat/>
    <w:rsid w:val="00703E74"/>
    <w:pPr>
      <w:jc w:val="right"/>
    </w:pPr>
  </w:style>
  <w:style w:type="paragraph" w:customStyle="1" w:styleId="Source">
    <w:name w:val="~Source"/>
    <w:basedOn w:val="Normal"/>
    <w:next w:val="Normal"/>
    <w:qFormat/>
    <w:rsid w:val="00703E74"/>
    <w:pPr>
      <w:pBdr>
        <w:top w:val="single" w:sz="8" w:space="6" w:color="FFFFFF" w:themeColor="background1"/>
      </w:pBdr>
      <w:shd w:val="clear" w:color="auto" w:fill="FFFFFF" w:themeFill="background1"/>
      <w:spacing w:after="0"/>
      <w:ind w:left="720" w:hanging="720"/>
    </w:pPr>
    <w:rPr>
      <w:rFonts w:eastAsia="Calibri" w:cs="Arial"/>
      <w:color w:val="4F81BD" w:themeColor="accent1"/>
      <w:sz w:val="16"/>
      <w:szCs w:val="20"/>
      <w:lang w:val="en-GB"/>
    </w:rPr>
  </w:style>
  <w:style w:type="paragraph" w:customStyle="1" w:styleId="HeaderRefDocTitle">
    <w:name w:val="~HeaderRefDocTitle"/>
    <w:basedOn w:val="Normal"/>
    <w:qFormat/>
    <w:rsid w:val="00703E74"/>
    <w:pPr>
      <w:framePr w:wrap="around" w:vAnchor="text" w:hAnchor="text" w:y="1" w:anchorLock="1"/>
      <w:spacing w:after="0" w:line="240" w:lineRule="auto"/>
    </w:pPr>
    <w:rPr>
      <w:color w:val="C0504D" w:themeColor="accent2"/>
      <w:sz w:val="24"/>
      <w:szCs w:val="20"/>
      <w:lang w:val="en-GB"/>
    </w:rPr>
  </w:style>
  <w:style w:type="paragraph" w:customStyle="1" w:styleId="PageNumber0">
    <w:name w:val="PageNumber"/>
    <w:basedOn w:val="Normal"/>
    <w:qFormat/>
    <w:rsid w:val="00703E74"/>
    <w:pPr>
      <w:spacing w:after="0" w:line="240" w:lineRule="auto"/>
    </w:pPr>
    <w:rPr>
      <w:color w:val="C0504D" w:themeColor="accent2"/>
      <w:szCs w:val="20"/>
      <w:lang w:val="en-GB"/>
    </w:rPr>
  </w:style>
  <w:style w:type="character" w:styleId="PlaceholderText">
    <w:name w:val="Placeholder Text"/>
    <w:basedOn w:val="DefaultParagraphFont"/>
    <w:uiPriority w:val="99"/>
    <w:semiHidden/>
    <w:rsid w:val="00703E74"/>
    <w:rPr>
      <w:color w:val="808080"/>
    </w:rPr>
  </w:style>
  <w:style w:type="paragraph" w:customStyle="1" w:styleId="SubTitleHeader">
    <w:name w:val="_SubTitleHeader"/>
    <w:basedOn w:val="ConfiHeader"/>
    <w:qFormat/>
    <w:rsid w:val="00703E74"/>
    <w:pPr>
      <w:framePr w:wrap="around" w:vAnchor="text" w:hAnchor="page" w:x="1305" w:y="1"/>
    </w:pPr>
    <w:rPr>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E7"/>
  </w:style>
  <w:style w:type="paragraph" w:styleId="Heading1">
    <w:name w:val="heading 1"/>
    <w:basedOn w:val="Normal"/>
    <w:next w:val="Normal"/>
    <w:link w:val="Heading1Char"/>
    <w:qFormat/>
    <w:rsid w:val="00703E74"/>
    <w:pPr>
      <w:keepNext/>
      <w:spacing w:before="240" w:after="60" w:line="264" w:lineRule="auto"/>
      <w:jc w:val="both"/>
      <w:outlineLvl w:val="0"/>
    </w:pPr>
    <w:rPr>
      <w:rFonts w:ascii="Arial" w:eastAsia="Times New Roman" w:hAnsi="Arial" w:cs="Arial"/>
      <w:b/>
      <w:bCs/>
      <w:kern w:val="32"/>
      <w:sz w:val="32"/>
      <w:szCs w:val="32"/>
      <w:lang w:val="en-GB"/>
    </w:rPr>
  </w:style>
  <w:style w:type="paragraph" w:styleId="Heading2">
    <w:name w:val="heading 2"/>
    <w:aliases w:val="Oscar Faber 2,Unnumbered 2,Numbered 2"/>
    <w:basedOn w:val="Normal"/>
    <w:next w:val="Normal"/>
    <w:link w:val="Heading2Char"/>
    <w:qFormat/>
    <w:rsid w:val="00703E74"/>
    <w:pPr>
      <w:keepNext/>
      <w:spacing w:before="240" w:after="60" w:line="264" w:lineRule="auto"/>
      <w:jc w:val="both"/>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703E74"/>
    <w:pPr>
      <w:keepNext/>
      <w:spacing w:before="240" w:after="60" w:line="264"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703E74"/>
    <w:pPr>
      <w:keepNext/>
      <w:spacing w:before="240" w:after="60" w:line="264" w:lineRule="auto"/>
      <w:jc w:val="both"/>
      <w:outlineLvl w:val="3"/>
    </w:pPr>
    <w:rPr>
      <w:rFonts w:ascii="Arial" w:eastAsia="Times New Roman" w:hAnsi="Arial" w:cs="Times New Roman"/>
      <w:b/>
      <w:bCs/>
      <w:sz w:val="28"/>
      <w:szCs w:val="28"/>
      <w:lang w:val="en-GB"/>
    </w:rPr>
  </w:style>
  <w:style w:type="paragraph" w:styleId="Heading5">
    <w:name w:val="heading 5"/>
    <w:basedOn w:val="Normal"/>
    <w:next w:val="Normal"/>
    <w:link w:val="Heading5Char"/>
    <w:qFormat/>
    <w:rsid w:val="00703E74"/>
    <w:pPr>
      <w:spacing w:before="240" w:after="60" w:line="264" w:lineRule="auto"/>
      <w:jc w:val="both"/>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703E74"/>
    <w:pPr>
      <w:spacing w:before="240" w:after="60" w:line="264" w:lineRule="auto"/>
      <w:jc w:val="both"/>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703E74"/>
    <w:pPr>
      <w:spacing w:before="240" w:after="60" w:line="264" w:lineRule="auto"/>
      <w:jc w:val="both"/>
      <w:outlineLvl w:val="6"/>
    </w:pPr>
    <w:rPr>
      <w:rFonts w:ascii="Arial" w:eastAsia="Times New Roman" w:hAnsi="Arial" w:cs="Times New Roman"/>
      <w:sz w:val="24"/>
      <w:szCs w:val="24"/>
      <w:lang w:val="en-GB"/>
    </w:rPr>
  </w:style>
  <w:style w:type="paragraph" w:styleId="Heading8">
    <w:name w:val="heading 8"/>
    <w:basedOn w:val="Normal"/>
    <w:next w:val="Normal"/>
    <w:link w:val="Heading8Char"/>
    <w:qFormat/>
    <w:rsid w:val="00703E74"/>
    <w:pPr>
      <w:spacing w:before="240" w:after="60" w:line="264" w:lineRule="auto"/>
      <w:jc w:val="both"/>
      <w:outlineLvl w:val="7"/>
    </w:pPr>
    <w:rPr>
      <w:rFonts w:ascii="Arial" w:eastAsia="Times New Roman" w:hAnsi="Arial" w:cs="Times New Roman"/>
      <w:i/>
      <w:iCs/>
      <w:sz w:val="24"/>
      <w:szCs w:val="24"/>
      <w:lang w:val="en-GB"/>
    </w:rPr>
  </w:style>
  <w:style w:type="paragraph" w:styleId="Heading9">
    <w:name w:val="heading 9"/>
    <w:basedOn w:val="Normal"/>
    <w:next w:val="Normal"/>
    <w:link w:val="Heading9Char"/>
    <w:qFormat/>
    <w:rsid w:val="00703E74"/>
    <w:pPr>
      <w:spacing w:before="240" w:after="60" w:line="264"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3A70FA"/>
    <w:pPr>
      <w:tabs>
        <w:tab w:val="center" w:pos="4536"/>
        <w:tab w:val="right" w:pos="9072"/>
      </w:tabs>
      <w:spacing w:after="0" w:line="240" w:lineRule="auto"/>
    </w:pPr>
  </w:style>
  <w:style w:type="character" w:customStyle="1" w:styleId="HeaderChar">
    <w:name w:val="Header Char"/>
    <w:aliases w:val="~Header Char"/>
    <w:basedOn w:val="DefaultParagraphFont"/>
    <w:link w:val="Header"/>
    <w:uiPriority w:val="99"/>
    <w:rsid w:val="003A70FA"/>
  </w:style>
  <w:style w:type="paragraph" w:styleId="Footer">
    <w:name w:val="footer"/>
    <w:aliases w:val="File Path,File Path,~Footer"/>
    <w:basedOn w:val="Normal"/>
    <w:link w:val="FooterChar"/>
    <w:uiPriority w:val="99"/>
    <w:unhideWhenUsed/>
    <w:rsid w:val="003A70FA"/>
    <w:pPr>
      <w:tabs>
        <w:tab w:val="center" w:pos="4536"/>
        <w:tab w:val="right" w:pos="9072"/>
      </w:tabs>
      <w:spacing w:after="0" w:line="240" w:lineRule="auto"/>
    </w:pPr>
  </w:style>
  <w:style w:type="character" w:customStyle="1" w:styleId="FooterChar">
    <w:name w:val="Footer Char"/>
    <w:aliases w:val="File Path Char,File Path Char,~Footer Char"/>
    <w:basedOn w:val="DefaultParagraphFont"/>
    <w:link w:val="Footer"/>
    <w:uiPriority w:val="99"/>
    <w:rsid w:val="003A70FA"/>
  </w:style>
  <w:style w:type="table" w:styleId="TableGrid">
    <w:name w:val="Table Grid"/>
    <w:basedOn w:val="TableNormal"/>
    <w:uiPriority w:val="59"/>
    <w:rsid w:val="0033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3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6807"/>
    <w:rPr>
      <w:rFonts w:ascii="Tahoma" w:hAnsi="Tahoma" w:cs="Tahoma"/>
      <w:sz w:val="16"/>
      <w:szCs w:val="16"/>
    </w:rPr>
  </w:style>
  <w:style w:type="paragraph" w:styleId="FootnoteText">
    <w:name w:val="footnote text"/>
    <w:aliases w:val="Footnote Text Char Char Char Char,Footnote Text Char Char Char Char Char Char Char,Footnote Text Char Char,Footnote Text Char Char Char Char Char Char,ft,Footnote Text Char Char Char Char Char Char Char Char Char Char Ch"/>
    <w:basedOn w:val="Normal"/>
    <w:link w:val="FootnoteTextChar"/>
    <w:unhideWhenUsed/>
    <w:rsid w:val="00A8750E"/>
    <w:pPr>
      <w:spacing w:after="0" w:line="240" w:lineRule="auto"/>
    </w:pPr>
    <w:rPr>
      <w:sz w:val="20"/>
      <w:szCs w:val="20"/>
    </w:rPr>
  </w:style>
  <w:style w:type="character" w:customStyle="1" w:styleId="FootnoteTextChar">
    <w:name w:val="Footnote Text Char"/>
    <w:aliases w:val="Footnote Text Char Char Char Char Char1,Footnote Text Char Char Char Char Char Char Char Char1,Footnote Text Char Char Char1,Footnote Text Char Char Char Char Char Char Char2,ft Char1"/>
    <w:basedOn w:val="DefaultParagraphFont"/>
    <w:link w:val="FootnoteText"/>
    <w:uiPriority w:val="99"/>
    <w:semiHidden/>
    <w:rsid w:val="00A8750E"/>
    <w:rPr>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f"/>
    <w:link w:val="BVIfnrChar1Char"/>
    <w:uiPriority w:val="99"/>
    <w:unhideWhenUsed/>
    <w:qFormat/>
    <w:rsid w:val="00A8750E"/>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015E16"/>
    <w:pPr>
      <w:spacing w:after="160" w:line="240" w:lineRule="exact"/>
    </w:pPr>
    <w:rPr>
      <w:vertAlign w:val="superscript"/>
    </w:rPr>
  </w:style>
  <w:style w:type="paragraph" w:customStyle="1" w:styleId="root2">
    <w:name w:val="root2"/>
    <w:basedOn w:val="Normal"/>
    <w:rsid w:val="00015E16"/>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Akapit z listą BS,Outlines a.b.c.,List_Paragraph,Multilevel para_II,Akapit z lista BS,Medium Grid 1 - Accent 22"/>
    <w:basedOn w:val="Normal"/>
    <w:link w:val="ListParagraphChar"/>
    <w:uiPriority w:val="34"/>
    <w:qFormat/>
    <w:rsid w:val="00AB5197"/>
    <w:pPr>
      <w:ind w:left="720"/>
      <w:contextualSpacing/>
    </w:pPr>
  </w:style>
  <w:style w:type="character" w:customStyle="1" w:styleId="ListParagraphChar">
    <w:name w:val="List Paragraph Char"/>
    <w:aliases w:val="Akapit z listą BS Char,Outlines a.b.c. Char,List_Paragraph Char,Multilevel para_II Char,Akapit z lista BS Char,Medium Grid 1 - Accent 22 Char"/>
    <w:link w:val="ListParagraph"/>
    <w:uiPriority w:val="34"/>
    <w:locked/>
    <w:rsid w:val="00E46936"/>
  </w:style>
  <w:style w:type="character" w:customStyle="1" w:styleId="Heading1Char">
    <w:name w:val="Heading 1 Char"/>
    <w:basedOn w:val="DefaultParagraphFont"/>
    <w:link w:val="Heading1"/>
    <w:rsid w:val="00703E74"/>
    <w:rPr>
      <w:rFonts w:ascii="Arial" w:eastAsia="Times New Roman" w:hAnsi="Arial" w:cs="Arial"/>
      <w:b/>
      <w:bCs/>
      <w:kern w:val="32"/>
      <w:sz w:val="32"/>
      <w:szCs w:val="32"/>
      <w:lang w:val="en-GB"/>
    </w:rPr>
  </w:style>
  <w:style w:type="character" w:customStyle="1" w:styleId="Heading2Char">
    <w:name w:val="Heading 2 Char"/>
    <w:aliases w:val="Oscar Faber 2 Char,Unnumbered 2 Char,Numbered 2 Char"/>
    <w:basedOn w:val="DefaultParagraphFont"/>
    <w:link w:val="Heading2"/>
    <w:rsid w:val="00703E7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703E74"/>
    <w:rPr>
      <w:rFonts w:ascii="Arial" w:eastAsia="Times New Roman" w:hAnsi="Arial" w:cs="Arial"/>
      <w:b/>
      <w:bCs/>
      <w:sz w:val="26"/>
      <w:szCs w:val="26"/>
      <w:lang w:val="en-GB"/>
    </w:rPr>
  </w:style>
  <w:style w:type="character" w:customStyle="1" w:styleId="Heading4Char">
    <w:name w:val="Heading 4 Char"/>
    <w:basedOn w:val="DefaultParagraphFont"/>
    <w:link w:val="Heading4"/>
    <w:rsid w:val="00703E74"/>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703E74"/>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703E74"/>
    <w:rPr>
      <w:rFonts w:ascii="Arial" w:eastAsia="Times New Roman" w:hAnsi="Arial" w:cs="Times New Roman"/>
      <w:b/>
      <w:bCs/>
      <w:lang w:val="en-GB"/>
    </w:rPr>
  </w:style>
  <w:style w:type="character" w:customStyle="1" w:styleId="Heading7Char">
    <w:name w:val="Heading 7 Char"/>
    <w:basedOn w:val="DefaultParagraphFont"/>
    <w:link w:val="Heading7"/>
    <w:rsid w:val="00703E74"/>
    <w:rPr>
      <w:rFonts w:ascii="Arial" w:eastAsia="Times New Roman" w:hAnsi="Arial" w:cs="Times New Roman"/>
      <w:sz w:val="24"/>
      <w:szCs w:val="24"/>
      <w:lang w:val="en-GB"/>
    </w:rPr>
  </w:style>
  <w:style w:type="character" w:customStyle="1" w:styleId="Heading8Char">
    <w:name w:val="Heading 8 Char"/>
    <w:basedOn w:val="DefaultParagraphFont"/>
    <w:link w:val="Heading8"/>
    <w:rsid w:val="00703E74"/>
    <w:rPr>
      <w:rFonts w:ascii="Arial" w:eastAsia="Times New Roman" w:hAnsi="Arial" w:cs="Times New Roman"/>
      <w:i/>
      <w:iCs/>
      <w:sz w:val="24"/>
      <w:szCs w:val="24"/>
      <w:lang w:val="en-GB"/>
    </w:rPr>
  </w:style>
  <w:style w:type="character" w:customStyle="1" w:styleId="Heading9Char">
    <w:name w:val="Heading 9 Char"/>
    <w:basedOn w:val="DefaultParagraphFont"/>
    <w:link w:val="Heading9"/>
    <w:rsid w:val="00703E74"/>
    <w:rPr>
      <w:rFonts w:ascii="Arial" w:eastAsia="Times New Roman" w:hAnsi="Arial" w:cs="Arial"/>
      <w:lang w:val="en-GB"/>
    </w:rPr>
  </w:style>
  <w:style w:type="paragraph" w:customStyle="1" w:styleId="BODYTEXTBULLETED">
    <w:name w:val="BODY TEXT BULLETED"/>
    <w:basedOn w:val="BodyText"/>
    <w:rsid w:val="00703E74"/>
    <w:pPr>
      <w:numPr>
        <w:numId w:val="43"/>
      </w:numPr>
      <w:tabs>
        <w:tab w:val="left" w:pos="990"/>
        <w:tab w:val="num" w:pos="1260"/>
      </w:tabs>
      <w:spacing w:after="200"/>
      <w:ind w:left="990" w:firstLine="0"/>
    </w:pPr>
    <w:rPr>
      <w:color w:val="0000FF"/>
      <w:sz w:val="20"/>
    </w:rPr>
  </w:style>
  <w:style w:type="paragraph" w:styleId="BodyText">
    <w:name w:val="Body Text"/>
    <w:basedOn w:val="Normal"/>
    <w:link w:val="BodyTextChar"/>
    <w:rsid w:val="00703E74"/>
    <w:pPr>
      <w:spacing w:after="120" w:line="264" w:lineRule="auto"/>
      <w:jc w:val="both"/>
    </w:pPr>
    <w:rPr>
      <w:rFonts w:ascii="Arial" w:eastAsia="Times New Roman" w:hAnsi="Arial" w:cs="Times New Roman"/>
      <w:sz w:val="21"/>
      <w:szCs w:val="20"/>
      <w:lang w:val="en-GB"/>
    </w:rPr>
  </w:style>
  <w:style w:type="character" w:customStyle="1" w:styleId="BodyTextChar">
    <w:name w:val="Body Text Char"/>
    <w:basedOn w:val="DefaultParagraphFont"/>
    <w:link w:val="BodyText"/>
    <w:rsid w:val="00703E74"/>
    <w:rPr>
      <w:rFonts w:ascii="Arial" w:eastAsia="Times New Roman" w:hAnsi="Arial" w:cs="Times New Roman"/>
      <w:sz w:val="21"/>
      <w:szCs w:val="20"/>
      <w:lang w:val="en-GB"/>
    </w:rPr>
  </w:style>
  <w:style w:type="paragraph" w:customStyle="1" w:styleId="SUBHEADINGWITHNUMBERS">
    <w:name w:val="SUB HEADING WITH NUMBERS"/>
    <w:basedOn w:val="Normal"/>
    <w:rsid w:val="00703E74"/>
    <w:pPr>
      <w:numPr>
        <w:ilvl w:val="2"/>
        <w:numId w:val="40"/>
      </w:numPr>
      <w:spacing w:after="0" w:line="220" w:lineRule="atLeast"/>
      <w:jc w:val="both"/>
    </w:pPr>
    <w:rPr>
      <w:rFonts w:ascii="Arial" w:eastAsia="Times New Roman" w:hAnsi="Arial" w:cs="Times New Roman"/>
      <w:caps/>
      <w:sz w:val="20"/>
      <w:szCs w:val="20"/>
      <w:lang w:val="en-GB"/>
    </w:rPr>
  </w:style>
  <w:style w:type="paragraph" w:styleId="BlockText">
    <w:name w:val="Block Text"/>
    <w:basedOn w:val="Normal"/>
    <w:rsid w:val="00703E74"/>
    <w:pPr>
      <w:spacing w:after="120" w:line="264" w:lineRule="auto"/>
      <w:ind w:left="1440" w:right="1440"/>
      <w:jc w:val="both"/>
    </w:pPr>
    <w:rPr>
      <w:rFonts w:ascii="Arial" w:eastAsia="Times New Roman" w:hAnsi="Arial" w:cs="Times New Roman"/>
      <w:sz w:val="21"/>
      <w:szCs w:val="20"/>
      <w:lang w:val="en-GB"/>
    </w:rPr>
  </w:style>
  <w:style w:type="paragraph" w:styleId="BodyText2">
    <w:name w:val="Body Text 2"/>
    <w:basedOn w:val="Normal"/>
    <w:link w:val="BodyText2Char"/>
    <w:rsid w:val="00703E74"/>
    <w:pPr>
      <w:spacing w:after="120" w:line="480" w:lineRule="auto"/>
      <w:jc w:val="both"/>
    </w:pPr>
    <w:rPr>
      <w:rFonts w:ascii="Arial" w:eastAsia="Times New Roman" w:hAnsi="Arial" w:cs="Times New Roman"/>
      <w:sz w:val="21"/>
      <w:szCs w:val="20"/>
      <w:lang w:val="en-GB"/>
    </w:rPr>
  </w:style>
  <w:style w:type="character" w:customStyle="1" w:styleId="BodyText2Char">
    <w:name w:val="Body Text 2 Char"/>
    <w:basedOn w:val="DefaultParagraphFont"/>
    <w:link w:val="BodyText2"/>
    <w:rsid w:val="00703E74"/>
    <w:rPr>
      <w:rFonts w:ascii="Arial" w:eastAsia="Times New Roman" w:hAnsi="Arial" w:cs="Times New Roman"/>
      <w:sz w:val="21"/>
      <w:szCs w:val="20"/>
      <w:lang w:val="en-GB"/>
    </w:rPr>
  </w:style>
  <w:style w:type="paragraph" w:styleId="BodyText3">
    <w:name w:val="Body Text 3"/>
    <w:basedOn w:val="Normal"/>
    <w:link w:val="BodyText3Char"/>
    <w:rsid w:val="00703E74"/>
    <w:pPr>
      <w:spacing w:after="120" w:line="264" w:lineRule="auto"/>
      <w:jc w:val="both"/>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703E74"/>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703E74"/>
    <w:pPr>
      <w:ind w:firstLine="210"/>
    </w:pPr>
  </w:style>
  <w:style w:type="character" w:customStyle="1" w:styleId="BodyTextFirstIndentChar">
    <w:name w:val="Body Text First Indent Char"/>
    <w:basedOn w:val="BodyTextChar"/>
    <w:link w:val="BodyTextFirstIndent"/>
    <w:rsid w:val="00703E74"/>
    <w:rPr>
      <w:rFonts w:ascii="Arial" w:eastAsia="Times New Roman" w:hAnsi="Arial" w:cs="Times New Roman"/>
      <w:sz w:val="21"/>
      <w:szCs w:val="20"/>
      <w:lang w:val="en-GB"/>
    </w:rPr>
  </w:style>
  <w:style w:type="paragraph" w:styleId="BodyTextIndent">
    <w:name w:val="Body Text Indent"/>
    <w:basedOn w:val="Normal"/>
    <w:link w:val="BodyTextIndentChar"/>
    <w:rsid w:val="00703E74"/>
    <w:pPr>
      <w:spacing w:after="120" w:line="264" w:lineRule="auto"/>
      <w:ind w:left="283"/>
      <w:jc w:val="both"/>
    </w:pPr>
    <w:rPr>
      <w:rFonts w:ascii="Arial" w:eastAsia="Times New Roman" w:hAnsi="Arial" w:cs="Times New Roman"/>
      <w:sz w:val="21"/>
      <w:szCs w:val="20"/>
      <w:lang w:val="en-GB"/>
    </w:rPr>
  </w:style>
  <w:style w:type="character" w:customStyle="1" w:styleId="BodyTextIndentChar">
    <w:name w:val="Body Text Indent Char"/>
    <w:basedOn w:val="DefaultParagraphFont"/>
    <w:link w:val="BodyTextIndent"/>
    <w:rsid w:val="00703E74"/>
    <w:rPr>
      <w:rFonts w:ascii="Arial" w:eastAsia="Times New Roman" w:hAnsi="Arial" w:cs="Times New Roman"/>
      <w:sz w:val="21"/>
      <w:szCs w:val="20"/>
      <w:lang w:val="en-GB"/>
    </w:rPr>
  </w:style>
  <w:style w:type="paragraph" w:styleId="BodyTextFirstIndent2">
    <w:name w:val="Body Text First Indent 2"/>
    <w:basedOn w:val="BodyTextIndent"/>
    <w:link w:val="BodyTextFirstIndent2Char"/>
    <w:rsid w:val="00703E74"/>
    <w:pPr>
      <w:ind w:firstLine="210"/>
    </w:pPr>
  </w:style>
  <w:style w:type="character" w:customStyle="1" w:styleId="BodyTextFirstIndent2Char">
    <w:name w:val="Body Text First Indent 2 Char"/>
    <w:basedOn w:val="BodyTextIndentChar"/>
    <w:link w:val="BodyTextFirstIndent2"/>
    <w:rsid w:val="00703E74"/>
    <w:rPr>
      <w:rFonts w:ascii="Arial" w:eastAsia="Times New Roman" w:hAnsi="Arial" w:cs="Times New Roman"/>
      <w:sz w:val="21"/>
      <w:szCs w:val="20"/>
      <w:lang w:val="en-GB"/>
    </w:rPr>
  </w:style>
  <w:style w:type="paragraph" w:styleId="BodyTextIndent2">
    <w:name w:val="Body Text Indent 2"/>
    <w:basedOn w:val="Normal"/>
    <w:link w:val="BodyTextIndent2Char"/>
    <w:rsid w:val="00703E74"/>
    <w:pPr>
      <w:spacing w:after="120" w:line="480" w:lineRule="auto"/>
      <w:ind w:left="283"/>
      <w:jc w:val="both"/>
    </w:pPr>
    <w:rPr>
      <w:rFonts w:ascii="Arial" w:eastAsia="Times New Roman" w:hAnsi="Arial" w:cs="Times New Roman"/>
      <w:sz w:val="21"/>
      <w:szCs w:val="20"/>
      <w:lang w:val="en-GB"/>
    </w:rPr>
  </w:style>
  <w:style w:type="character" w:customStyle="1" w:styleId="BodyTextIndent2Char">
    <w:name w:val="Body Text Indent 2 Char"/>
    <w:basedOn w:val="DefaultParagraphFont"/>
    <w:link w:val="BodyTextIndent2"/>
    <w:rsid w:val="00703E74"/>
    <w:rPr>
      <w:rFonts w:ascii="Arial" w:eastAsia="Times New Roman" w:hAnsi="Arial" w:cs="Times New Roman"/>
      <w:sz w:val="21"/>
      <w:szCs w:val="20"/>
      <w:lang w:val="en-GB"/>
    </w:rPr>
  </w:style>
  <w:style w:type="paragraph" w:styleId="BodyTextIndent3">
    <w:name w:val="Body Text Indent 3"/>
    <w:basedOn w:val="Normal"/>
    <w:link w:val="BodyTextIndent3Char"/>
    <w:rsid w:val="00703E74"/>
    <w:pPr>
      <w:spacing w:after="120" w:line="264" w:lineRule="auto"/>
      <w:ind w:left="283"/>
      <w:jc w:val="both"/>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703E74"/>
    <w:rPr>
      <w:rFonts w:ascii="Arial" w:eastAsia="Times New Roman" w:hAnsi="Arial" w:cs="Times New Roman"/>
      <w:sz w:val="16"/>
      <w:szCs w:val="16"/>
      <w:lang w:val="en-GB"/>
    </w:rPr>
  </w:style>
  <w:style w:type="paragraph" w:styleId="Caption">
    <w:name w:val="caption"/>
    <w:aliases w:val="~Caption"/>
    <w:basedOn w:val="Normal"/>
    <w:next w:val="Normal"/>
    <w:link w:val="CaptionChar"/>
    <w:qFormat/>
    <w:rsid w:val="00703E74"/>
    <w:pPr>
      <w:spacing w:before="120" w:after="120" w:line="264" w:lineRule="auto"/>
      <w:jc w:val="both"/>
    </w:pPr>
    <w:rPr>
      <w:rFonts w:ascii="Arial" w:eastAsia="Times New Roman" w:hAnsi="Arial" w:cs="Times New Roman"/>
      <w:b/>
      <w:bCs/>
      <w:sz w:val="21"/>
      <w:szCs w:val="20"/>
      <w:lang w:val="en-GB"/>
    </w:rPr>
  </w:style>
  <w:style w:type="paragraph" w:styleId="Closing">
    <w:name w:val="Closing"/>
    <w:basedOn w:val="Normal"/>
    <w:link w:val="ClosingChar"/>
    <w:rsid w:val="00703E74"/>
    <w:pPr>
      <w:spacing w:after="0" w:line="264" w:lineRule="auto"/>
      <w:ind w:left="4252"/>
      <w:jc w:val="both"/>
    </w:pPr>
    <w:rPr>
      <w:rFonts w:ascii="Arial" w:eastAsia="Times New Roman" w:hAnsi="Arial" w:cs="Times New Roman"/>
      <w:sz w:val="21"/>
      <w:szCs w:val="20"/>
      <w:lang w:val="en-GB"/>
    </w:rPr>
  </w:style>
  <w:style w:type="character" w:customStyle="1" w:styleId="ClosingChar">
    <w:name w:val="Closing Char"/>
    <w:basedOn w:val="DefaultParagraphFont"/>
    <w:link w:val="Closing"/>
    <w:rsid w:val="00703E74"/>
    <w:rPr>
      <w:rFonts w:ascii="Arial" w:eastAsia="Times New Roman" w:hAnsi="Arial" w:cs="Times New Roman"/>
      <w:sz w:val="21"/>
      <w:szCs w:val="20"/>
      <w:lang w:val="en-GB"/>
    </w:rPr>
  </w:style>
  <w:style w:type="character" w:styleId="CommentReference">
    <w:name w:val="annotation reference"/>
    <w:basedOn w:val="DefaultParagraphFont"/>
    <w:semiHidden/>
    <w:rsid w:val="00703E74"/>
    <w:rPr>
      <w:sz w:val="16"/>
      <w:szCs w:val="16"/>
    </w:rPr>
  </w:style>
  <w:style w:type="paragraph" w:styleId="CommentText">
    <w:name w:val="annotation text"/>
    <w:basedOn w:val="Normal"/>
    <w:link w:val="CommentTextChar"/>
    <w:semiHidden/>
    <w:rsid w:val="00703E74"/>
    <w:pPr>
      <w:spacing w:after="0" w:line="264" w:lineRule="auto"/>
      <w:jc w:val="both"/>
    </w:pPr>
    <w:rPr>
      <w:rFonts w:ascii="Arial" w:eastAsia="Times New Roman" w:hAnsi="Arial" w:cs="Times New Roman"/>
      <w:sz w:val="21"/>
      <w:szCs w:val="20"/>
      <w:lang w:val="en-GB"/>
    </w:rPr>
  </w:style>
  <w:style w:type="character" w:customStyle="1" w:styleId="CommentTextChar">
    <w:name w:val="Comment Text Char"/>
    <w:basedOn w:val="DefaultParagraphFont"/>
    <w:link w:val="CommentText"/>
    <w:semiHidden/>
    <w:rsid w:val="00703E74"/>
    <w:rPr>
      <w:rFonts w:ascii="Arial" w:eastAsia="Times New Roman" w:hAnsi="Arial" w:cs="Times New Roman"/>
      <w:sz w:val="21"/>
      <w:szCs w:val="20"/>
      <w:lang w:val="en-GB"/>
    </w:rPr>
  </w:style>
  <w:style w:type="paragraph" w:styleId="Date">
    <w:name w:val="Date"/>
    <w:basedOn w:val="Normal"/>
    <w:next w:val="Normal"/>
    <w:link w:val="DateChar"/>
    <w:rsid w:val="00703E74"/>
    <w:pPr>
      <w:spacing w:after="0" w:line="264" w:lineRule="auto"/>
      <w:jc w:val="both"/>
    </w:pPr>
    <w:rPr>
      <w:rFonts w:ascii="Arial" w:eastAsia="Times New Roman" w:hAnsi="Arial" w:cs="Times New Roman"/>
      <w:sz w:val="21"/>
      <w:szCs w:val="20"/>
      <w:lang w:val="en-GB"/>
    </w:rPr>
  </w:style>
  <w:style w:type="character" w:customStyle="1" w:styleId="DateChar">
    <w:name w:val="Date Char"/>
    <w:basedOn w:val="DefaultParagraphFont"/>
    <w:link w:val="Date"/>
    <w:rsid w:val="00703E74"/>
    <w:rPr>
      <w:rFonts w:ascii="Arial" w:eastAsia="Times New Roman" w:hAnsi="Arial" w:cs="Times New Roman"/>
      <w:sz w:val="21"/>
      <w:szCs w:val="20"/>
      <w:lang w:val="en-GB"/>
    </w:rPr>
  </w:style>
  <w:style w:type="paragraph" w:styleId="DocumentMap">
    <w:name w:val="Document Map"/>
    <w:basedOn w:val="Normal"/>
    <w:link w:val="DocumentMapChar"/>
    <w:semiHidden/>
    <w:rsid w:val="00703E74"/>
    <w:pPr>
      <w:shd w:val="clear" w:color="auto" w:fill="000080"/>
      <w:spacing w:after="0" w:line="264" w:lineRule="auto"/>
      <w:jc w:val="both"/>
    </w:pPr>
    <w:rPr>
      <w:rFonts w:ascii="Arial" w:eastAsia="Times New Roman" w:hAnsi="Arial" w:cs="Tahoma"/>
      <w:sz w:val="21"/>
      <w:szCs w:val="20"/>
      <w:lang w:val="en-GB"/>
    </w:rPr>
  </w:style>
  <w:style w:type="character" w:customStyle="1" w:styleId="DocumentMapChar">
    <w:name w:val="Document Map Char"/>
    <w:basedOn w:val="DefaultParagraphFont"/>
    <w:link w:val="DocumentMap"/>
    <w:semiHidden/>
    <w:rsid w:val="00703E74"/>
    <w:rPr>
      <w:rFonts w:ascii="Arial" w:eastAsia="Times New Roman" w:hAnsi="Arial" w:cs="Tahoma"/>
      <w:sz w:val="21"/>
      <w:szCs w:val="20"/>
      <w:shd w:val="clear" w:color="auto" w:fill="000080"/>
      <w:lang w:val="en-GB"/>
    </w:rPr>
  </w:style>
  <w:style w:type="paragraph" w:styleId="E-mailSignature">
    <w:name w:val="E-mail Signature"/>
    <w:basedOn w:val="Normal"/>
    <w:link w:val="E-mailSignatureChar"/>
    <w:rsid w:val="00703E74"/>
    <w:pPr>
      <w:spacing w:after="0" w:line="264" w:lineRule="auto"/>
      <w:jc w:val="both"/>
    </w:pPr>
    <w:rPr>
      <w:rFonts w:ascii="Arial" w:eastAsia="Times New Roman" w:hAnsi="Arial" w:cs="Times New Roman"/>
      <w:sz w:val="21"/>
      <w:szCs w:val="20"/>
      <w:lang w:val="en-GB"/>
    </w:rPr>
  </w:style>
  <w:style w:type="character" w:customStyle="1" w:styleId="E-mailSignatureChar">
    <w:name w:val="E-mail Signature Char"/>
    <w:basedOn w:val="DefaultParagraphFont"/>
    <w:link w:val="E-mailSignature"/>
    <w:rsid w:val="00703E74"/>
    <w:rPr>
      <w:rFonts w:ascii="Arial" w:eastAsia="Times New Roman" w:hAnsi="Arial" w:cs="Times New Roman"/>
      <w:sz w:val="21"/>
      <w:szCs w:val="20"/>
      <w:lang w:val="en-GB"/>
    </w:rPr>
  </w:style>
  <w:style w:type="character" w:styleId="Emphasis">
    <w:name w:val="Emphasis"/>
    <w:basedOn w:val="DefaultParagraphFont"/>
    <w:qFormat/>
    <w:rsid w:val="00703E74"/>
    <w:rPr>
      <w:i/>
      <w:iCs/>
    </w:rPr>
  </w:style>
  <w:style w:type="character" w:styleId="EndnoteReference">
    <w:name w:val="endnote reference"/>
    <w:basedOn w:val="DefaultParagraphFont"/>
    <w:semiHidden/>
    <w:rsid w:val="00703E74"/>
    <w:rPr>
      <w:vertAlign w:val="superscript"/>
    </w:rPr>
  </w:style>
  <w:style w:type="paragraph" w:styleId="EndnoteText">
    <w:name w:val="endnote text"/>
    <w:basedOn w:val="Normal"/>
    <w:link w:val="EndnoteTextChar"/>
    <w:semiHidden/>
    <w:rsid w:val="00703E74"/>
    <w:pPr>
      <w:spacing w:after="0" w:line="264" w:lineRule="auto"/>
      <w:jc w:val="both"/>
    </w:pPr>
    <w:rPr>
      <w:rFonts w:ascii="Arial" w:eastAsia="Times New Roman" w:hAnsi="Arial" w:cs="Times New Roman"/>
      <w:sz w:val="21"/>
      <w:szCs w:val="20"/>
      <w:lang w:val="en-GB"/>
    </w:rPr>
  </w:style>
  <w:style w:type="character" w:customStyle="1" w:styleId="EndnoteTextChar">
    <w:name w:val="Endnote Text Char"/>
    <w:basedOn w:val="DefaultParagraphFont"/>
    <w:link w:val="EndnoteText"/>
    <w:semiHidden/>
    <w:rsid w:val="00703E74"/>
    <w:rPr>
      <w:rFonts w:ascii="Arial" w:eastAsia="Times New Roman" w:hAnsi="Arial" w:cs="Times New Roman"/>
      <w:sz w:val="21"/>
      <w:szCs w:val="20"/>
      <w:lang w:val="en-GB"/>
    </w:rPr>
  </w:style>
  <w:style w:type="paragraph" w:styleId="EnvelopeAddress">
    <w:name w:val="envelope address"/>
    <w:basedOn w:val="Normal"/>
    <w:rsid w:val="00703E74"/>
    <w:pPr>
      <w:framePr w:w="7920" w:h="1980" w:hRule="exact" w:hSpace="180" w:wrap="auto" w:hAnchor="page" w:xAlign="center" w:yAlign="bottom"/>
      <w:spacing w:after="0" w:line="264" w:lineRule="auto"/>
      <w:ind w:left="2880"/>
      <w:jc w:val="both"/>
    </w:pPr>
    <w:rPr>
      <w:rFonts w:ascii="Arial" w:eastAsia="Times New Roman" w:hAnsi="Arial" w:cs="Arial"/>
      <w:sz w:val="24"/>
      <w:szCs w:val="24"/>
      <w:lang w:val="en-GB"/>
    </w:rPr>
  </w:style>
  <w:style w:type="paragraph" w:styleId="EnvelopeReturn">
    <w:name w:val="envelope return"/>
    <w:basedOn w:val="Normal"/>
    <w:rsid w:val="00703E74"/>
    <w:pPr>
      <w:spacing w:after="0" w:line="264" w:lineRule="auto"/>
      <w:jc w:val="both"/>
    </w:pPr>
    <w:rPr>
      <w:rFonts w:ascii="Arial" w:eastAsia="Times New Roman" w:hAnsi="Arial" w:cs="Arial"/>
      <w:sz w:val="21"/>
      <w:szCs w:val="20"/>
      <w:lang w:val="en-GB"/>
    </w:rPr>
  </w:style>
  <w:style w:type="character" w:styleId="FollowedHyperlink">
    <w:name w:val="FollowedHyperlink"/>
    <w:basedOn w:val="DefaultParagraphFont"/>
    <w:rsid w:val="00703E74"/>
    <w:rPr>
      <w:color w:val="800080"/>
      <w:u w:val="single"/>
    </w:rPr>
  </w:style>
  <w:style w:type="character" w:styleId="HTMLAcronym">
    <w:name w:val="HTML Acronym"/>
    <w:basedOn w:val="DefaultParagraphFont"/>
    <w:rsid w:val="00703E74"/>
  </w:style>
  <w:style w:type="paragraph" w:styleId="HTMLAddress">
    <w:name w:val="HTML Address"/>
    <w:basedOn w:val="Normal"/>
    <w:link w:val="HTMLAddressChar"/>
    <w:rsid w:val="00703E74"/>
    <w:pPr>
      <w:spacing w:after="0" w:line="264" w:lineRule="auto"/>
      <w:jc w:val="both"/>
    </w:pPr>
    <w:rPr>
      <w:rFonts w:ascii="Arial" w:eastAsia="Times New Roman" w:hAnsi="Arial" w:cs="Times New Roman"/>
      <w:i/>
      <w:iCs/>
      <w:sz w:val="21"/>
      <w:szCs w:val="20"/>
      <w:lang w:val="en-GB"/>
    </w:rPr>
  </w:style>
  <w:style w:type="character" w:customStyle="1" w:styleId="HTMLAddressChar">
    <w:name w:val="HTML Address Char"/>
    <w:basedOn w:val="DefaultParagraphFont"/>
    <w:link w:val="HTMLAddress"/>
    <w:rsid w:val="00703E74"/>
    <w:rPr>
      <w:rFonts w:ascii="Arial" w:eastAsia="Times New Roman" w:hAnsi="Arial" w:cs="Times New Roman"/>
      <w:i/>
      <w:iCs/>
      <w:sz w:val="21"/>
      <w:szCs w:val="20"/>
      <w:lang w:val="en-GB"/>
    </w:rPr>
  </w:style>
  <w:style w:type="character" w:styleId="HTMLCite">
    <w:name w:val="HTML Cite"/>
    <w:basedOn w:val="DefaultParagraphFont"/>
    <w:rsid w:val="00703E74"/>
    <w:rPr>
      <w:i/>
      <w:iCs/>
    </w:rPr>
  </w:style>
  <w:style w:type="character" w:styleId="HTMLCode">
    <w:name w:val="HTML Code"/>
    <w:basedOn w:val="DefaultParagraphFont"/>
    <w:rsid w:val="00703E74"/>
    <w:rPr>
      <w:rFonts w:ascii="Courier New" w:hAnsi="Courier New"/>
      <w:sz w:val="20"/>
      <w:szCs w:val="20"/>
    </w:rPr>
  </w:style>
  <w:style w:type="character" w:styleId="HTMLDefinition">
    <w:name w:val="HTML Definition"/>
    <w:basedOn w:val="DefaultParagraphFont"/>
    <w:rsid w:val="00703E74"/>
    <w:rPr>
      <w:i/>
      <w:iCs/>
    </w:rPr>
  </w:style>
  <w:style w:type="character" w:styleId="HTMLKeyboard">
    <w:name w:val="HTML Keyboard"/>
    <w:basedOn w:val="DefaultParagraphFont"/>
    <w:rsid w:val="00703E74"/>
    <w:rPr>
      <w:rFonts w:ascii="Courier New" w:hAnsi="Courier New"/>
      <w:sz w:val="20"/>
      <w:szCs w:val="20"/>
    </w:rPr>
  </w:style>
  <w:style w:type="paragraph" w:styleId="HTMLPreformatted">
    <w:name w:val="HTML Preformatted"/>
    <w:basedOn w:val="Normal"/>
    <w:link w:val="HTMLPreformattedChar"/>
    <w:rsid w:val="00703E74"/>
    <w:pPr>
      <w:spacing w:after="0" w:line="264" w:lineRule="auto"/>
      <w:jc w:val="both"/>
    </w:pPr>
    <w:rPr>
      <w:rFonts w:ascii="Arial" w:eastAsia="Times New Roman" w:hAnsi="Arial" w:cs="Courier New"/>
      <w:sz w:val="21"/>
      <w:szCs w:val="20"/>
      <w:lang w:val="en-GB"/>
    </w:rPr>
  </w:style>
  <w:style w:type="character" w:customStyle="1" w:styleId="HTMLPreformattedChar">
    <w:name w:val="HTML Preformatted Char"/>
    <w:basedOn w:val="DefaultParagraphFont"/>
    <w:link w:val="HTMLPreformatted"/>
    <w:rsid w:val="00703E74"/>
    <w:rPr>
      <w:rFonts w:ascii="Arial" w:eastAsia="Times New Roman" w:hAnsi="Arial" w:cs="Courier New"/>
      <w:sz w:val="21"/>
      <w:szCs w:val="20"/>
      <w:lang w:val="en-GB"/>
    </w:rPr>
  </w:style>
  <w:style w:type="character" w:styleId="HTMLSample">
    <w:name w:val="HTML Sample"/>
    <w:basedOn w:val="DefaultParagraphFont"/>
    <w:rsid w:val="00703E74"/>
    <w:rPr>
      <w:rFonts w:ascii="Courier New" w:hAnsi="Courier New"/>
    </w:rPr>
  </w:style>
  <w:style w:type="character" w:styleId="HTMLTypewriter">
    <w:name w:val="HTML Typewriter"/>
    <w:basedOn w:val="DefaultParagraphFont"/>
    <w:rsid w:val="00703E74"/>
    <w:rPr>
      <w:rFonts w:ascii="Courier New" w:hAnsi="Courier New"/>
      <w:sz w:val="20"/>
      <w:szCs w:val="20"/>
    </w:rPr>
  </w:style>
  <w:style w:type="character" w:styleId="HTMLVariable">
    <w:name w:val="HTML Variable"/>
    <w:basedOn w:val="DefaultParagraphFont"/>
    <w:rsid w:val="00703E74"/>
    <w:rPr>
      <w:i/>
      <w:iCs/>
    </w:rPr>
  </w:style>
  <w:style w:type="character" w:styleId="Hyperlink">
    <w:name w:val="Hyperlink"/>
    <w:basedOn w:val="DefaultParagraphFont"/>
    <w:uiPriority w:val="99"/>
    <w:rsid w:val="00703E74"/>
    <w:rPr>
      <w:color w:val="0000FF"/>
      <w:u w:val="single"/>
    </w:rPr>
  </w:style>
  <w:style w:type="paragraph" w:styleId="Index1">
    <w:name w:val="index 1"/>
    <w:basedOn w:val="Normal"/>
    <w:next w:val="Normal"/>
    <w:autoRedefine/>
    <w:semiHidden/>
    <w:rsid w:val="00703E74"/>
    <w:pPr>
      <w:spacing w:after="0" w:line="264" w:lineRule="auto"/>
      <w:ind w:left="200" w:hanging="200"/>
      <w:jc w:val="both"/>
    </w:pPr>
    <w:rPr>
      <w:rFonts w:ascii="Arial" w:eastAsia="Times New Roman" w:hAnsi="Arial" w:cs="Times New Roman"/>
      <w:sz w:val="21"/>
      <w:szCs w:val="20"/>
      <w:lang w:val="en-GB"/>
    </w:rPr>
  </w:style>
  <w:style w:type="paragraph" w:styleId="Index2">
    <w:name w:val="index 2"/>
    <w:basedOn w:val="Normal"/>
    <w:next w:val="Normal"/>
    <w:autoRedefine/>
    <w:semiHidden/>
    <w:rsid w:val="00703E74"/>
    <w:pPr>
      <w:spacing w:after="0" w:line="264" w:lineRule="auto"/>
      <w:ind w:left="400" w:hanging="200"/>
      <w:jc w:val="both"/>
    </w:pPr>
    <w:rPr>
      <w:rFonts w:ascii="Arial" w:eastAsia="Times New Roman" w:hAnsi="Arial" w:cs="Times New Roman"/>
      <w:sz w:val="21"/>
      <w:szCs w:val="20"/>
      <w:lang w:val="en-GB"/>
    </w:rPr>
  </w:style>
  <w:style w:type="paragraph" w:styleId="Index3">
    <w:name w:val="index 3"/>
    <w:basedOn w:val="Normal"/>
    <w:next w:val="Normal"/>
    <w:autoRedefine/>
    <w:semiHidden/>
    <w:rsid w:val="00703E74"/>
    <w:pPr>
      <w:spacing w:after="0" w:line="264" w:lineRule="auto"/>
      <w:ind w:left="600" w:hanging="200"/>
      <w:jc w:val="both"/>
    </w:pPr>
    <w:rPr>
      <w:rFonts w:ascii="Arial" w:eastAsia="Times New Roman" w:hAnsi="Arial" w:cs="Times New Roman"/>
      <w:sz w:val="21"/>
      <w:szCs w:val="20"/>
      <w:lang w:val="en-GB"/>
    </w:rPr>
  </w:style>
  <w:style w:type="paragraph" w:styleId="Index4">
    <w:name w:val="index 4"/>
    <w:basedOn w:val="Normal"/>
    <w:next w:val="Normal"/>
    <w:autoRedefine/>
    <w:semiHidden/>
    <w:rsid w:val="00703E74"/>
    <w:pPr>
      <w:spacing w:after="0" w:line="264" w:lineRule="auto"/>
      <w:ind w:left="800" w:hanging="200"/>
      <w:jc w:val="both"/>
    </w:pPr>
    <w:rPr>
      <w:rFonts w:ascii="Arial" w:eastAsia="Times New Roman" w:hAnsi="Arial" w:cs="Times New Roman"/>
      <w:sz w:val="21"/>
      <w:szCs w:val="20"/>
      <w:lang w:val="en-GB"/>
    </w:rPr>
  </w:style>
  <w:style w:type="paragraph" w:styleId="Index5">
    <w:name w:val="index 5"/>
    <w:basedOn w:val="Normal"/>
    <w:next w:val="Normal"/>
    <w:autoRedefine/>
    <w:semiHidden/>
    <w:rsid w:val="00703E74"/>
    <w:pPr>
      <w:spacing w:after="0" w:line="264" w:lineRule="auto"/>
      <w:ind w:left="1000" w:hanging="200"/>
      <w:jc w:val="both"/>
    </w:pPr>
    <w:rPr>
      <w:rFonts w:ascii="Arial" w:eastAsia="Times New Roman" w:hAnsi="Arial" w:cs="Times New Roman"/>
      <w:sz w:val="21"/>
      <w:szCs w:val="20"/>
      <w:lang w:val="en-GB"/>
    </w:rPr>
  </w:style>
  <w:style w:type="paragraph" w:styleId="Index6">
    <w:name w:val="index 6"/>
    <w:basedOn w:val="Normal"/>
    <w:next w:val="Normal"/>
    <w:autoRedefine/>
    <w:semiHidden/>
    <w:rsid w:val="00703E74"/>
    <w:pPr>
      <w:spacing w:after="0" w:line="264" w:lineRule="auto"/>
      <w:ind w:left="1200" w:hanging="200"/>
      <w:jc w:val="both"/>
    </w:pPr>
    <w:rPr>
      <w:rFonts w:ascii="Arial" w:eastAsia="Times New Roman" w:hAnsi="Arial" w:cs="Times New Roman"/>
      <w:sz w:val="21"/>
      <w:szCs w:val="20"/>
      <w:lang w:val="en-GB"/>
    </w:rPr>
  </w:style>
  <w:style w:type="paragraph" w:styleId="Index7">
    <w:name w:val="index 7"/>
    <w:basedOn w:val="Normal"/>
    <w:next w:val="Normal"/>
    <w:autoRedefine/>
    <w:semiHidden/>
    <w:rsid w:val="00703E74"/>
    <w:pPr>
      <w:spacing w:after="0" w:line="264" w:lineRule="auto"/>
      <w:ind w:left="1400" w:hanging="200"/>
      <w:jc w:val="both"/>
    </w:pPr>
    <w:rPr>
      <w:rFonts w:ascii="Arial" w:eastAsia="Times New Roman" w:hAnsi="Arial" w:cs="Times New Roman"/>
      <w:sz w:val="21"/>
      <w:szCs w:val="20"/>
      <w:lang w:val="en-GB"/>
    </w:rPr>
  </w:style>
  <w:style w:type="paragraph" w:styleId="Index8">
    <w:name w:val="index 8"/>
    <w:basedOn w:val="Normal"/>
    <w:next w:val="Normal"/>
    <w:autoRedefine/>
    <w:semiHidden/>
    <w:rsid w:val="00703E74"/>
    <w:pPr>
      <w:spacing w:after="0" w:line="264" w:lineRule="auto"/>
      <w:ind w:left="1600" w:hanging="200"/>
      <w:jc w:val="both"/>
    </w:pPr>
    <w:rPr>
      <w:rFonts w:ascii="Arial" w:eastAsia="Times New Roman" w:hAnsi="Arial" w:cs="Times New Roman"/>
      <w:sz w:val="21"/>
      <w:szCs w:val="20"/>
      <w:lang w:val="en-GB"/>
    </w:rPr>
  </w:style>
  <w:style w:type="paragraph" w:styleId="Index9">
    <w:name w:val="index 9"/>
    <w:basedOn w:val="Normal"/>
    <w:next w:val="Normal"/>
    <w:autoRedefine/>
    <w:semiHidden/>
    <w:rsid w:val="00703E74"/>
    <w:pPr>
      <w:spacing w:after="0" w:line="264" w:lineRule="auto"/>
      <w:ind w:left="1800" w:hanging="200"/>
      <w:jc w:val="both"/>
    </w:pPr>
    <w:rPr>
      <w:rFonts w:ascii="Arial" w:eastAsia="Times New Roman" w:hAnsi="Arial" w:cs="Times New Roman"/>
      <w:sz w:val="21"/>
      <w:szCs w:val="20"/>
      <w:lang w:val="en-GB"/>
    </w:rPr>
  </w:style>
  <w:style w:type="paragraph" w:styleId="IndexHeading">
    <w:name w:val="index heading"/>
    <w:basedOn w:val="Normal"/>
    <w:next w:val="Index1"/>
    <w:semiHidden/>
    <w:rsid w:val="00703E74"/>
    <w:pPr>
      <w:spacing w:after="0" w:line="264" w:lineRule="auto"/>
      <w:jc w:val="both"/>
    </w:pPr>
    <w:rPr>
      <w:rFonts w:ascii="Arial" w:eastAsia="Times New Roman" w:hAnsi="Arial" w:cs="Arial"/>
      <w:b/>
      <w:bCs/>
      <w:sz w:val="21"/>
      <w:szCs w:val="20"/>
      <w:lang w:val="en-GB"/>
    </w:rPr>
  </w:style>
  <w:style w:type="character" w:styleId="LineNumber">
    <w:name w:val="line number"/>
    <w:basedOn w:val="DefaultParagraphFont"/>
    <w:rsid w:val="00703E74"/>
  </w:style>
  <w:style w:type="paragraph" w:styleId="List">
    <w:name w:val="List"/>
    <w:basedOn w:val="Normal"/>
    <w:rsid w:val="00703E74"/>
    <w:pPr>
      <w:spacing w:after="0" w:line="264" w:lineRule="auto"/>
      <w:ind w:left="283" w:hanging="283"/>
      <w:jc w:val="both"/>
    </w:pPr>
    <w:rPr>
      <w:rFonts w:ascii="Arial" w:eastAsia="Times New Roman" w:hAnsi="Arial" w:cs="Times New Roman"/>
      <w:sz w:val="21"/>
      <w:szCs w:val="20"/>
      <w:lang w:val="en-GB"/>
    </w:rPr>
  </w:style>
  <w:style w:type="paragraph" w:styleId="List2">
    <w:name w:val="List 2"/>
    <w:basedOn w:val="Normal"/>
    <w:rsid w:val="00703E74"/>
    <w:pPr>
      <w:spacing w:after="0" w:line="264" w:lineRule="auto"/>
      <w:ind w:left="566" w:hanging="283"/>
      <w:jc w:val="both"/>
    </w:pPr>
    <w:rPr>
      <w:rFonts w:ascii="Arial" w:eastAsia="Times New Roman" w:hAnsi="Arial" w:cs="Times New Roman"/>
      <w:sz w:val="21"/>
      <w:szCs w:val="20"/>
      <w:lang w:val="en-GB"/>
    </w:rPr>
  </w:style>
  <w:style w:type="paragraph" w:styleId="List3">
    <w:name w:val="List 3"/>
    <w:basedOn w:val="Normal"/>
    <w:rsid w:val="00703E74"/>
    <w:pPr>
      <w:spacing w:after="0" w:line="264" w:lineRule="auto"/>
      <w:ind w:left="849" w:hanging="283"/>
      <w:jc w:val="both"/>
    </w:pPr>
    <w:rPr>
      <w:rFonts w:ascii="Arial" w:eastAsia="Times New Roman" w:hAnsi="Arial" w:cs="Times New Roman"/>
      <w:sz w:val="21"/>
      <w:szCs w:val="20"/>
      <w:lang w:val="en-GB"/>
    </w:rPr>
  </w:style>
  <w:style w:type="paragraph" w:styleId="List4">
    <w:name w:val="List 4"/>
    <w:basedOn w:val="Normal"/>
    <w:rsid w:val="00703E74"/>
    <w:pPr>
      <w:spacing w:after="0" w:line="264" w:lineRule="auto"/>
      <w:ind w:left="1132" w:hanging="283"/>
      <w:jc w:val="both"/>
    </w:pPr>
    <w:rPr>
      <w:rFonts w:ascii="Arial" w:eastAsia="Times New Roman" w:hAnsi="Arial" w:cs="Times New Roman"/>
      <w:sz w:val="21"/>
      <w:szCs w:val="20"/>
      <w:lang w:val="en-GB"/>
    </w:rPr>
  </w:style>
  <w:style w:type="paragraph" w:styleId="List5">
    <w:name w:val="List 5"/>
    <w:basedOn w:val="Normal"/>
    <w:rsid w:val="00703E74"/>
    <w:pPr>
      <w:spacing w:after="0" w:line="264" w:lineRule="auto"/>
      <w:ind w:left="1415" w:hanging="283"/>
      <w:jc w:val="both"/>
    </w:pPr>
    <w:rPr>
      <w:rFonts w:ascii="Arial" w:eastAsia="Times New Roman" w:hAnsi="Arial" w:cs="Times New Roman"/>
      <w:sz w:val="21"/>
      <w:szCs w:val="20"/>
      <w:lang w:val="en-GB"/>
    </w:rPr>
  </w:style>
  <w:style w:type="paragraph" w:styleId="ListBullet">
    <w:name w:val="List Bullet"/>
    <w:basedOn w:val="Normal"/>
    <w:autoRedefine/>
    <w:rsid w:val="00703E74"/>
    <w:pPr>
      <w:numPr>
        <w:numId w:val="30"/>
      </w:numPr>
      <w:spacing w:after="0" w:line="264" w:lineRule="auto"/>
      <w:jc w:val="both"/>
    </w:pPr>
    <w:rPr>
      <w:rFonts w:ascii="Arial" w:eastAsia="Times New Roman" w:hAnsi="Arial" w:cs="Times New Roman"/>
      <w:sz w:val="21"/>
      <w:szCs w:val="20"/>
      <w:lang w:val="en-GB"/>
    </w:rPr>
  </w:style>
  <w:style w:type="paragraph" w:styleId="ListBullet2">
    <w:name w:val="List Bullet 2"/>
    <w:basedOn w:val="Normal"/>
    <w:autoRedefine/>
    <w:rsid w:val="00703E74"/>
    <w:pPr>
      <w:numPr>
        <w:numId w:val="31"/>
      </w:numPr>
      <w:spacing w:after="0" w:line="264" w:lineRule="auto"/>
      <w:jc w:val="both"/>
    </w:pPr>
    <w:rPr>
      <w:rFonts w:ascii="Arial" w:eastAsia="Times New Roman" w:hAnsi="Arial" w:cs="Times New Roman"/>
      <w:sz w:val="21"/>
      <w:szCs w:val="20"/>
      <w:lang w:val="en-GB"/>
    </w:rPr>
  </w:style>
  <w:style w:type="paragraph" w:styleId="ListBullet3">
    <w:name w:val="List Bullet 3"/>
    <w:basedOn w:val="Normal"/>
    <w:autoRedefine/>
    <w:rsid w:val="00703E74"/>
    <w:pPr>
      <w:numPr>
        <w:numId w:val="32"/>
      </w:numPr>
      <w:spacing w:after="0" w:line="264" w:lineRule="auto"/>
      <w:jc w:val="both"/>
    </w:pPr>
    <w:rPr>
      <w:rFonts w:ascii="Arial" w:eastAsia="Times New Roman" w:hAnsi="Arial" w:cs="Times New Roman"/>
      <w:sz w:val="21"/>
      <w:szCs w:val="20"/>
      <w:lang w:val="en-GB"/>
    </w:rPr>
  </w:style>
  <w:style w:type="paragraph" w:styleId="ListBullet4">
    <w:name w:val="List Bullet 4"/>
    <w:basedOn w:val="Normal"/>
    <w:autoRedefine/>
    <w:rsid w:val="00703E74"/>
    <w:pPr>
      <w:numPr>
        <w:numId w:val="33"/>
      </w:numPr>
      <w:spacing w:after="0" w:line="264" w:lineRule="auto"/>
      <w:jc w:val="both"/>
    </w:pPr>
    <w:rPr>
      <w:rFonts w:ascii="Arial" w:eastAsia="Times New Roman" w:hAnsi="Arial" w:cs="Times New Roman"/>
      <w:sz w:val="21"/>
      <w:szCs w:val="20"/>
      <w:lang w:val="en-GB"/>
    </w:rPr>
  </w:style>
  <w:style w:type="paragraph" w:styleId="ListBullet5">
    <w:name w:val="List Bullet 5"/>
    <w:basedOn w:val="Normal"/>
    <w:autoRedefine/>
    <w:rsid w:val="00703E74"/>
    <w:pPr>
      <w:tabs>
        <w:tab w:val="num" w:pos="1492"/>
      </w:tabs>
      <w:spacing w:after="0" w:line="264" w:lineRule="auto"/>
      <w:ind w:left="1492" w:hanging="360"/>
      <w:jc w:val="both"/>
    </w:pPr>
    <w:rPr>
      <w:rFonts w:ascii="Arial" w:eastAsia="Times New Roman" w:hAnsi="Arial" w:cs="Times New Roman"/>
      <w:sz w:val="21"/>
      <w:szCs w:val="20"/>
      <w:lang w:val="en-GB"/>
    </w:rPr>
  </w:style>
  <w:style w:type="paragraph" w:styleId="ListContinue">
    <w:name w:val="List Continue"/>
    <w:basedOn w:val="Normal"/>
    <w:rsid w:val="00703E74"/>
    <w:pPr>
      <w:spacing w:after="120" w:line="264" w:lineRule="auto"/>
      <w:ind w:left="283"/>
      <w:jc w:val="both"/>
    </w:pPr>
    <w:rPr>
      <w:rFonts w:ascii="Arial" w:eastAsia="Times New Roman" w:hAnsi="Arial" w:cs="Times New Roman"/>
      <w:sz w:val="21"/>
      <w:szCs w:val="20"/>
      <w:lang w:val="en-GB"/>
    </w:rPr>
  </w:style>
  <w:style w:type="paragraph" w:styleId="ListContinue2">
    <w:name w:val="List Continue 2"/>
    <w:basedOn w:val="Normal"/>
    <w:rsid w:val="00703E74"/>
    <w:pPr>
      <w:spacing w:after="120" w:line="264" w:lineRule="auto"/>
      <w:ind w:left="566"/>
      <w:jc w:val="both"/>
    </w:pPr>
    <w:rPr>
      <w:rFonts w:ascii="Arial" w:eastAsia="Times New Roman" w:hAnsi="Arial" w:cs="Times New Roman"/>
      <w:sz w:val="21"/>
      <w:szCs w:val="20"/>
      <w:lang w:val="en-GB"/>
    </w:rPr>
  </w:style>
  <w:style w:type="paragraph" w:styleId="ListContinue3">
    <w:name w:val="List Continue 3"/>
    <w:basedOn w:val="Normal"/>
    <w:rsid w:val="00703E74"/>
    <w:pPr>
      <w:spacing w:after="120" w:line="264" w:lineRule="auto"/>
      <w:ind w:left="849"/>
      <w:jc w:val="both"/>
    </w:pPr>
    <w:rPr>
      <w:rFonts w:ascii="Arial" w:eastAsia="Times New Roman" w:hAnsi="Arial" w:cs="Times New Roman"/>
      <w:sz w:val="21"/>
      <w:szCs w:val="20"/>
      <w:lang w:val="en-GB"/>
    </w:rPr>
  </w:style>
  <w:style w:type="paragraph" w:styleId="ListContinue4">
    <w:name w:val="List Continue 4"/>
    <w:basedOn w:val="Normal"/>
    <w:rsid w:val="00703E74"/>
    <w:pPr>
      <w:spacing w:after="120" w:line="264" w:lineRule="auto"/>
      <w:ind w:left="1132"/>
      <w:jc w:val="both"/>
    </w:pPr>
    <w:rPr>
      <w:rFonts w:ascii="Arial" w:eastAsia="Times New Roman" w:hAnsi="Arial" w:cs="Times New Roman"/>
      <w:sz w:val="21"/>
      <w:szCs w:val="20"/>
      <w:lang w:val="en-GB"/>
    </w:rPr>
  </w:style>
  <w:style w:type="paragraph" w:styleId="ListContinue5">
    <w:name w:val="List Continue 5"/>
    <w:basedOn w:val="Normal"/>
    <w:rsid w:val="00703E74"/>
    <w:pPr>
      <w:spacing w:after="120" w:line="264" w:lineRule="auto"/>
      <w:ind w:left="1415"/>
      <w:jc w:val="both"/>
    </w:pPr>
    <w:rPr>
      <w:rFonts w:ascii="Arial" w:eastAsia="Times New Roman" w:hAnsi="Arial" w:cs="Times New Roman"/>
      <w:sz w:val="21"/>
      <w:szCs w:val="20"/>
      <w:lang w:val="en-GB"/>
    </w:rPr>
  </w:style>
  <w:style w:type="paragraph" w:styleId="ListNumber">
    <w:name w:val="List Number"/>
    <w:basedOn w:val="Normal"/>
    <w:rsid w:val="00703E74"/>
    <w:pPr>
      <w:numPr>
        <w:numId w:val="35"/>
      </w:numPr>
      <w:spacing w:after="0" w:line="264" w:lineRule="auto"/>
      <w:jc w:val="both"/>
    </w:pPr>
    <w:rPr>
      <w:rFonts w:ascii="Arial" w:eastAsia="Times New Roman" w:hAnsi="Arial" w:cs="Times New Roman"/>
      <w:sz w:val="21"/>
      <w:szCs w:val="20"/>
      <w:lang w:val="en-GB"/>
    </w:rPr>
  </w:style>
  <w:style w:type="paragraph" w:styleId="ListNumber2">
    <w:name w:val="List Number 2"/>
    <w:basedOn w:val="Normal"/>
    <w:rsid w:val="00703E74"/>
    <w:pPr>
      <w:numPr>
        <w:numId w:val="36"/>
      </w:numPr>
      <w:spacing w:after="0" w:line="264" w:lineRule="auto"/>
      <w:jc w:val="both"/>
    </w:pPr>
    <w:rPr>
      <w:rFonts w:ascii="Arial" w:eastAsia="Times New Roman" w:hAnsi="Arial" w:cs="Times New Roman"/>
      <w:sz w:val="21"/>
      <w:szCs w:val="20"/>
      <w:lang w:val="en-GB"/>
    </w:rPr>
  </w:style>
  <w:style w:type="paragraph" w:styleId="ListNumber3">
    <w:name w:val="List Number 3"/>
    <w:basedOn w:val="Normal"/>
    <w:rsid w:val="00703E74"/>
    <w:pPr>
      <w:numPr>
        <w:numId w:val="37"/>
      </w:numPr>
      <w:spacing w:after="0" w:line="264" w:lineRule="auto"/>
      <w:jc w:val="both"/>
    </w:pPr>
    <w:rPr>
      <w:rFonts w:ascii="Arial" w:eastAsia="Times New Roman" w:hAnsi="Arial" w:cs="Times New Roman"/>
      <w:sz w:val="21"/>
      <w:szCs w:val="20"/>
      <w:lang w:val="en-GB"/>
    </w:rPr>
  </w:style>
  <w:style w:type="paragraph" w:styleId="ListNumber4">
    <w:name w:val="List Number 4"/>
    <w:basedOn w:val="Normal"/>
    <w:rsid w:val="00703E74"/>
    <w:pPr>
      <w:numPr>
        <w:numId w:val="38"/>
      </w:numPr>
      <w:spacing w:after="0" w:line="264" w:lineRule="auto"/>
      <w:jc w:val="both"/>
    </w:pPr>
    <w:rPr>
      <w:rFonts w:ascii="Arial" w:eastAsia="Times New Roman" w:hAnsi="Arial" w:cs="Times New Roman"/>
      <w:sz w:val="21"/>
      <w:szCs w:val="20"/>
      <w:lang w:val="en-GB"/>
    </w:rPr>
  </w:style>
  <w:style w:type="paragraph" w:styleId="ListNumber5">
    <w:name w:val="List Number 5"/>
    <w:basedOn w:val="Normal"/>
    <w:rsid w:val="00703E74"/>
    <w:pPr>
      <w:numPr>
        <w:numId w:val="39"/>
      </w:numPr>
      <w:spacing w:after="0" w:line="264" w:lineRule="auto"/>
      <w:jc w:val="both"/>
    </w:pPr>
    <w:rPr>
      <w:rFonts w:ascii="Arial" w:eastAsia="Times New Roman" w:hAnsi="Arial" w:cs="Times New Roman"/>
      <w:sz w:val="21"/>
      <w:szCs w:val="20"/>
      <w:lang w:val="en-GB"/>
    </w:rPr>
  </w:style>
  <w:style w:type="paragraph" w:styleId="MacroText">
    <w:name w:val="macro"/>
    <w:link w:val="MacroTextChar"/>
    <w:semiHidden/>
    <w:rsid w:val="00703E74"/>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64" w:lineRule="auto"/>
      <w:jc w:val="both"/>
      <w:textAlignment w:val="baseline"/>
    </w:pPr>
    <w:rPr>
      <w:rFonts w:ascii="Arial" w:eastAsia="Times New Roman" w:hAnsi="Arial" w:cs="Courier New"/>
      <w:sz w:val="20"/>
      <w:szCs w:val="20"/>
      <w:lang w:val="en-GB"/>
    </w:rPr>
  </w:style>
  <w:style w:type="character" w:customStyle="1" w:styleId="MacroTextChar">
    <w:name w:val="Macro Text Char"/>
    <w:basedOn w:val="DefaultParagraphFont"/>
    <w:link w:val="MacroText"/>
    <w:semiHidden/>
    <w:rsid w:val="00703E74"/>
    <w:rPr>
      <w:rFonts w:ascii="Arial" w:eastAsia="Times New Roman" w:hAnsi="Arial" w:cs="Courier New"/>
      <w:sz w:val="20"/>
      <w:szCs w:val="20"/>
      <w:lang w:val="en-GB"/>
    </w:rPr>
  </w:style>
  <w:style w:type="paragraph" w:styleId="MessageHeader">
    <w:name w:val="Message Header"/>
    <w:basedOn w:val="Normal"/>
    <w:link w:val="MessageHeaderChar"/>
    <w:rsid w:val="00703E74"/>
    <w:pPr>
      <w:pBdr>
        <w:top w:val="single" w:sz="6" w:space="1" w:color="auto"/>
        <w:left w:val="single" w:sz="6" w:space="1" w:color="auto"/>
        <w:bottom w:val="single" w:sz="6" w:space="1" w:color="auto"/>
        <w:right w:val="single" w:sz="6" w:space="1" w:color="auto"/>
      </w:pBdr>
      <w:shd w:val="pct20" w:color="auto" w:fill="auto"/>
      <w:spacing w:after="0" w:line="264" w:lineRule="auto"/>
      <w:ind w:left="1134" w:hanging="1134"/>
      <w:jc w:val="both"/>
    </w:pPr>
    <w:rPr>
      <w:rFonts w:ascii="Arial" w:eastAsia="Times New Roman" w:hAnsi="Arial" w:cs="Arial"/>
      <w:sz w:val="24"/>
      <w:szCs w:val="24"/>
      <w:lang w:val="en-GB"/>
    </w:rPr>
  </w:style>
  <w:style w:type="character" w:customStyle="1" w:styleId="MessageHeaderChar">
    <w:name w:val="Message Header Char"/>
    <w:basedOn w:val="DefaultParagraphFont"/>
    <w:link w:val="MessageHeader"/>
    <w:rsid w:val="00703E74"/>
    <w:rPr>
      <w:rFonts w:ascii="Arial" w:eastAsia="Times New Roman" w:hAnsi="Arial" w:cs="Arial"/>
      <w:sz w:val="24"/>
      <w:szCs w:val="24"/>
      <w:shd w:val="pct20" w:color="auto" w:fill="auto"/>
      <w:lang w:val="en-GB"/>
    </w:rPr>
  </w:style>
  <w:style w:type="paragraph" w:styleId="NormalWeb">
    <w:name w:val="Normal (Web)"/>
    <w:basedOn w:val="Normal"/>
    <w:uiPriority w:val="99"/>
    <w:rsid w:val="00703E74"/>
    <w:pPr>
      <w:spacing w:after="0" w:line="264" w:lineRule="auto"/>
      <w:jc w:val="both"/>
    </w:pPr>
    <w:rPr>
      <w:rFonts w:ascii="Arial" w:eastAsia="Times New Roman" w:hAnsi="Arial" w:cs="Times New Roman"/>
      <w:sz w:val="21"/>
      <w:szCs w:val="24"/>
      <w:lang w:val="en-GB"/>
    </w:rPr>
  </w:style>
  <w:style w:type="paragraph" w:styleId="NormalIndent">
    <w:name w:val="Normal Indent"/>
    <w:basedOn w:val="Normal"/>
    <w:rsid w:val="00703E74"/>
    <w:pPr>
      <w:spacing w:after="0" w:line="264" w:lineRule="auto"/>
      <w:ind w:left="720"/>
      <w:jc w:val="both"/>
    </w:pPr>
    <w:rPr>
      <w:rFonts w:ascii="Arial" w:eastAsia="Times New Roman" w:hAnsi="Arial" w:cs="Times New Roman"/>
      <w:sz w:val="21"/>
      <w:szCs w:val="20"/>
      <w:lang w:val="en-GB"/>
    </w:rPr>
  </w:style>
  <w:style w:type="paragraph" w:styleId="NoteHeading">
    <w:name w:val="Note Heading"/>
    <w:basedOn w:val="Normal"/>
    <w:next w:val="Normal"/>
    <w:link w:val="NoteHeadingChar"/>
    <w:rsid w:val="00703E74"/>
    <w:pPr>
      <w:spacing w:after="0" w:line="264" w:lineRule="auto"/>
      <w:jc w:val="both"/>
    </w:pPr>
    <w:rPr>
      <w:rFonts w:ascii="Arial" w:eastAsia="Times New Roman" w:hAnsi="Arial" w:cs="Times New Roman"/>
      <w:sz w:val="21"/>
      <w:szCs w:val="20"/>
      <w:lang w:val="en-GB"/>
    </w:rPr>
  </w:style>
  <w:style w:type="character" w:customStyle="1" w:styleId="NoteHeadingChar">
    <w:name w:val="Note Heading Char"/>
    <w:basedOn w:val="DefaultParagraphFont"/>
    <w:link w:val="NoteHeading"/>
    <w:rsid w:val="00703E74"/>
    <w:rPr>
      <w:rFonts w:ascii="Arial" w:eastAsia="Times New Roman" w:hAnsi="Arial" w:cs="Times New Roman"/>
      <w:sz w:val="21"/>
      <w:szCs w:val="20"/>
      <w:lang w:val="en-GB"/>
    </w:rPr>
  </w:style>
  <w:style w:type="character" w:styleId="PageNumber">
    <w:name w:val="page number"/>
    <w:basedOn w:val="DefaultParagraphFont"/>
    <w:rsid w:val="00703E74"/>
  </w:style>
  <w:style w:type="paragraph" w:styleId="PlainText">
    <w:name w:val="Plain Text"/>
    <w:basedOn w:val="Normal"/>
    <w:link w:val="PlainTextChar"/>
    <w:rsid w:val="00703E74"/>
    <w:pPr>
      <w:spacing w:after="0" w:line="264" w:lineRule="auto"/>
      <w:jc w:val="both"/>
    </w:pPr>
    <w:rPr>
      <w:rFonts w:ascii="Arial" w:eastAsia="Times New Roman" w:hAnsi="Arial" w:cs="Courier New"/>
      <w:sz w:val="20"/>
      <w:szCs w:val="20"/>
      <w:lang w:val="en-GB"/>
    </w:rPr>
  </w:style>
  <w:style w:type="character" w:customStyle="1" w:styleId="PlainTextChar">
    <w:name w:val="Plain Text Char"/>
    <w:basedOn w:val="DefaultParagraphFont"/>
    <w:link w:val="PlainText"/>
    <w:rsid w:val="00703E74"/>
    <w:rPr>
      <w:rFonts w:ascii="Arial" w:eastAsia="Times New Roman" w:hAnsi="Arial" w:cs="Courier New"/>
      <w:sz w:val="20"/>
      <w:szCs w:val="20"/>
      <w:lang w:val="en-GB"/>
    </w:rPr>
  </w:style>
  <w:style w:type="paragraph" w:styleId="Salutation">
    <w:name w:val="Salutation"/>
    <w:basedOn w:val="Normal"/>
    <w:next w:val="Normal"/>
    <w:link w:val="SalutationChar"/>
    <w:rsid w:val="00703E74"/>
    <w:pPr>
      <w:spacing w:after="0" w:line="264" w:lineRule="auto"/>
      <w:jc w:val="both"/>
    </w:pPr>
    <w:rPr>
      <w:rFonts w:ascii="Arial" w:eastAsia="Times New Roman" w:hAnsi="Arial" w:cs="Times New Roman"/>
      <w:sz w:val="21"/>
      <w:szCs w:val="20"/>
      <w:lang w:val="en-GB"/>
    </w:rPr>
  </w:style>
  <w:style w:type="character" w:customStyle="1" w:styleId="SalutationChar">
    <w:name w:val="Salutation Char"/>
    <w:basedOn w:val="DefaultParagraphFont"/>
    <w:link w:val="Salutation"/>
    <w:rsid w:val="00703E74"/>
    <w:rPr>
      <w:rFonts w:ascii="Arial" w:eastAsia="Times New Roman" w:hAnsi="Arial" w:cs="Times New Roman"/>
      <w:sz w:val="21"/>
      <w:szCs w:val="20"/>
      <w:lang w:val="en-GB"/>
    </w:rPr>
  </w:style>
  <w:style w:type="paragraph" w:styleId="Signature">
    <w:name w:val="Signature"/>
    <w:basedOn w:val="Normal"/>
    <w:link w:val="SignatureChar"/>
    <w:rsid w:val="00703E74"/>
    <w:pPr>
      <w:spacing w:after="0" w:line="264" w:lineRule="auto"/>
      <w:ind w:left="4252"/>
      <w:jc w:val="both"/>
    </w:pPr>
    <w:rPr>
      <w:rFonts w:ascii="Arial" w:eastAsia="Times New Roman" w:hAnsi="Arial" w:cs="Times New Roman"/>
      <w:sz w:val="21"/>
      <w:szCs w:val="20"/>
      <w:lang w:val="en-GB"/>
    </w:rPr>
  </w:style>
  <w:style w:type="character" w:customStyle="1" w:styleId="SignatureChar">
    <w:name w:val="Signature Char"/>
    <w:basedOn w:val="DefaultParagraphFont"/>
    <w:link w:val="Signature"/>
    <w:rsid w:val="00703E74"/>
    <w:rPr>
      <w:rFonts w:ascii="Arial" w:eastAsia="Times New Roman" w:hAnsi="Arial" w:cs="Times New Roman"/>
      <w:sz w:val="21"/>
      <w:szCs w:val="20"/>
      <w:lang w:val="en-GB"/>
    </w:rPr>
  </w:style>
  <w:style w:type="character" w:styleId="Strong">
    <w:name w:val="Strong"/>
    <w:basedOn w:val="DefaultParagraphFont"/>
    <w:uiPriority w:val="22"/>
    <w:qFormat/>
    <w:rsid w:val="00703E74"/>
    <w:rPr>
      <w:b/>
      <w:bCs/>
    </w:rPr>
  </w:style>
  <w:style w:type="paragraph" w:styleId="Subtitle">
    <w:name w:val="Subtitle"/>
    <w:basedOn w:val="Normal"/>
    <w:link w:val="SubtitleChar"/>
    <w:qFormat/>
    <w:rsid w:val="00703E74"/>
    <w:pPr>
      <w:spacing w:after="60" w:line="264"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703E74"/>
    <w:rPr>
      <w:rFonts w:ascii="Arial" w:eastAsia="Times New Roman" w:hAnsi="Arial" w:cs="Arial"/>
      <w:sz w:val="24"/>
      <w:szCs w:val="24"/>
      <w:lang w:val="en-GB"/>
    </w:rPr>
  </w:style>
  <w:style w:type="paragraph" w:styleId="TableofAuthorities">
    <w:name w:val="table of authorities"/>
    <w:basedOn w:val="Normal"/>
    <w:next w:val="Normal"/>
    <w:semiHidden/>
    <w:rsid w:val="00703E74"/>
    <w:pPr>
      <w:spacing w:after="0" w:line="264" w:lineRule="auto"/>
      <w:ind w:left="190" w:hanging="190"/>
      <w:jc w:val="both"/>
    </w:pPr>
    <w:rPr>
      <w:rFonts w:ascii="Arial" w:eastAsia="Times New Roman" w:hAnsi="Arial" w:cs="Times New Roman"/>
      <w:sz w:val="21"/>
      <w:szCs w:val="20"/>
      <w:lang w:val="en-GB"/>
    </w:rPr>
  </w:style>
  <w:style w:type="paragraph" w:styleId="TableofFigures">
    <w:name w:val="table of figures"/>
    <w:basedOn w:val="Normal"/>
    <w:next w:val="Normal"/>
    <w:semiHidden/>
    <w:rsid w:val="00703E74"/>
    <w:pPr>
      <w:spacing w:after="0" w:line="264" w:lineRule="auto"/>
      <w:ind w:left="380" w:hanging="380"/>
      <w:jc w:val="both"/>
    </w:pPr>
    <w:rPr>
      <w:rFonts w:ascii="Arial" w:eastAsia="Times New Roman" w:hAnsi="Arial" w:cs="Times New Roman"/>
      <w:sz w:val="21"/>
      <w:szCs w:val="20"/>
      <w:lang w:val="en-GB"/>
    </w:rPr>
  </w:style>
  <w:style w:type="paragraph" w:styleId="Title">
    <w:name w:val="Title"/>
    <w:basedOn w:val="Normal"/>
    <w:link w:val="TitleChar"/>
    <w:qFormat/>
    <w:rsid w:val="00703E74"/>
    <w:pPr>
      <w:spacing w:before="240" w:after="60" w:line="264"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703E74"/>
    <w:rPr>
      <w:rFonts w:ascii="Arial" w:eastAsia="Times New Roman" w:hAnsi="Arial" w:cs="Arial"/>
      <w:b/>
      <w:bCs/>
      <w:kern w:val="28"/>
      <w:sz w:val="32"/>
      <w:szCs w:val="32"/>
      <w:lang w:val="en-GB"/>
    </w:rPr>
  </w:style>
  <w:style w:type="paragraph" w:styleId="TOAHeading">
    <w:name w:val="toa heading"/>
    <w:basedOn w:val="Normal"/>
    <w:next w:val="Normal"/>
    <w:semiHidden/>
    <w:rsid w:val="00703E74"/>
    <w:pPr>
      <w:spacing w:before="120" w:after="0" w:line="264" w:lineRule="auto"/>
      <w:jc w:val="both"/>
    </w:pPr>
    <w:rPr>
      <w:rFonts w:ascii="Arial" w:eastAsia="Times New Roman" w:hAnsi="Arial" w:cs="Arial"/>
      <w:b/>
      <w:bCs/>
      <w:sz w:val="24"/>
      <w:szCs w:val="24"/>
      <w:lang w:val="en-GB"/>
    </w:rPr>
  </w:style>
  <w:style w:type="paragraph" w:styleId="TOC1">
    <w:name w:val="toc 1"/>
    <w:basedOn w:val="Normal"/>
    <w:next w:val="Normal"/>
    <w:autoRedefine/>
    <w:uiPriority w:val="39"/>
    <w:qFormat/>
    <w:rsid w:val="00703E74"/>
    <w:pPr>
      <w:tabs>
        <w:tab w:val="left" w:pos="709"/>
        <w:tab w:val="left" w:pos="8931"/>
        <w:tab w:val="right" w:leader="dot" w:pos="9072"/>
      </w:tabs>
      <w:spacing w:after="0" w:line="264" w:lineRule="auto"/>
      <w:jc w:val="both"/>
    </w:pPr>
    <w:rPr>
      <w:rFonts w:ascii="Arial" w:eastAsia="Times New Roman" w:hAnsi="Arial" w:cs="Times New Roman"/>
      <w:noProof/>
      <w:sz w:val="24"/>
      <w:szCs w:val="20"/>
      <w:lang w:val="en-GB"/>
    </w:rPr>
  </w:style>
  <w:style w:type="paragraph" w:styleId="TOC2">
    <w:name w:val="toc 2"/>
    <w:basedOn w:val="Normal"/>
    <w:next w:val="Normal"/>
    <w:autoRedefine/>
    <w:uiPriority w:val="39"/>
    <w:qFormat/>
    <w:rsid w:val="00703E74"/>
    <w:pPr>
      <w:spacing w:after="0" w:line="264" w:lineRule="auto"/>
      <w:ind w:left="190"/>
      <w:jc w:val="both"/>
    </w:pPr>
    <w:rPr>
      <w:rFonts w:ascii="Arial" w:eastAsia="Times New Roman" w:hAnsi="Arial" w:cs="Times New Roman"/>
      <w:sz w:val="21"/>
      <w:szCs w:val="20"/>
      <w:lang w:val="en-GB"/>
    </w:rPr>
  </w:style>
  <w:style w:type="paragraph" w:styleId="TOC3">
    <w:name w:val="toc 3"/>
    <w:basedOn w:val="Normal"/>
    <w:next w:val="Normal"/>
    <w:autoRedefine/>
    <w:uiPriority w:val="39"/>
    <w:qFormat/>
    <w:rsid w:val="00703E74"/>
    <w:pPr>
      <w:spacing w:after="0" w:line="264" w:lineRule="auto"/>
      <w:ind w:left="380"/>
      <w:jc w:val="both"/>
    </w:pPr>
    <w:rPr>
      <w:rFonts w:ascii="Arial" w:eastAsia="Times New Roman" w:hAnsi="Arial" w:cs="Times New Roman"/>
      <w:sz w:val="21"/>
      <w:szCs w:val="20"/>
      <w:lang w:val="en-GB"/>
    </w:rPr>
  </w:style>
  <w:style w:type="paragraph" w:styleId="TOC4">
    <w:name w:val="toc 4"/>
    <w:basedOn w:val="Normal"/>
    <w:next w:val="Normal"/>
    <w:autoRedefine/>
    <w:uiPriority w:val="39"/>
    <w:rsid w:val="00703E74"/>
    <w:pPr>
      <w:spacing w:after="0" w:line="264" w:lineRule="auto"/>
      <w:ind w:left="570"/>
      <w:jc w:val="both"/>
    </w:pPr>
    <w:rPr>
      <w:rFonts w:ascii="Arial" w:eastAsia="Times New Roman" w:hAnsi="Arial" w:cs="Times New Roman"/>
      <w:sz w:val="21"/>
      <w:szCs w:val="20"/>
      <w:lang w:val="en-GB"/>
    </w:rPr>
  </w:style>
  <w:style w:type="paragraph" w:styleId="TOC5">
    <w:name w:val="toc 5"/>
    <w:basedOn w:val="Normal"/>
    <w:next w:val="Normal"/>
    <w:autoRedefine/>
    <w:uiPriority w:val="39"/>
    <w:rsid w:val="00703E74"/>
    <w:pPr>
      <w:spacing w:after="0" w:line="264" w:lineRule="auto"/>
      <w:ind w:left="760"/>
      <w:jc w:val="both"/>
    </w:pPr>
    <w:rPr>
      <w:rFonts w:ascii="Arial" w:eastAsia="Times New Roman" w:hAnsi="Arial" w:cs="Times New Roman"/>
      <w:sz w:val="21"/>
      <w:szCs w:val="20"/>
      <w:lang w:val="en-GB"/>
    </w:rPr>
  </w:style>
  <w:style w:type="paragraph" w:styleId="TOC6">
    <w:name w:val="toc 6"/>
    <w:basedOn w:val="Normal"/>
    <w:next w:val="Normal"/>
    <w:autoRedefine/>
    <w:uiPriority w:val="39"/>
    <w:rsid w:val="00703E74"/>
    <w:pPr>
      <w:spacing w:after="0" w:line="264" w:lineRule="auto"/>
      <w:ind w:left="950"/>
      <w:jc w:val="both"/>
    </w:pPr>
    <w:rPr>
      <w:rFonts w:ascii="Arial" w:eastAsia="Times New Roman" w:hAnsi="Arial" w:cs="Times New Roman"/>
      <w:sz w:val="21"/>
      <w:szCs w:val="20"/>
      <w:lang w:val="en-GB"/>
    </w:rPr>
  </w:style>
  <w:style w:type="paragraph" w:styleId="TOC7">
    <w:name w:val="toc 7"/>
    <w:basedOn w:val="Normal"/>
    <w:next w:val="Normal"/>
    <w:autoRedefine/>
    <w:uiPriority w:val="39"/>
    <w:rsid w:val="00703E74"/>
    <w:pPr>
      <w:spacing w:after="0" w:line="264" w:lineRule="auto"/>
      <w:ind w:left="1140"/>
      <w:jc w:val="both"/>
    </w:pPr>
    <w:rPr>
      <w:rFonts w:ascii="Arial" w:eastAsia="Times New Roman" w:hAnsi="Arial" w:cs="Times New Roman"/>
      <w:sz w:val="21"/>
      <w:szCs w:val="20"/>
      <w:lang w:val="en-GB"/>
    </w:rPr>
  </w:style>
  <w:style w:type="paragraph" w:styleId="TOC8">
    <w:name w:val="toc 8"/>
    <w:basedOn w:val="Normal"/>
    <w:next w:val="Normal"/>
    <w:autoRedefine/>
    <w:uiPriority w:val="39"/>
    <w:rsid w:val="00703E74"/>
    <w:pPr>
      <w:spacing w:after="0" w:line="264" w:lineRule="auto"/>
      <w:ind w:left="1330"/>
      <w:jc w:val="both"/>
    </w:pPr>
    <w:rPr>
      <w:rFonts w:ascii="Arial" w:eastAsia="Times New Roman" w:hAnsi="Arial" w:cs="Times New Roman"/>
      <w:sz w:val="21"/>
      <w:szCs w:val="20"/>
      <w:lang w:val="en-GB"/>
    </w:rPr>
  </w:style>
  <w:style w:type="paragraph" w:styleId="TOC9">
    <w:name w:val="toc 9"/>
    <w:basedOn w:val="Normal"/>
    <w:next w:val="Normal"/>
    <w:autoRedefine/>
    <w:uiPriority w:val="39"/>
    <w:rsid w:val="00703E74"/>
    <w:pPr>
      <w:spacing w:after="0" w:line="264" w:lineRule="auto"/>
      <w:ind w:left="1520"/>
      <w:jc w:val="both"/>
    </w:pPr>
    <w:rPr>
      <w:rFonts w:ascii="Arial" w:eastAsia="Times New Roman" w:hAnsi="Arial" w:cs="Times New Roman"/>
      <w:sz w:val="21"/>
      <w:szCs w:val="20"/>
      <w:lang w:val="en-GB"/>
    </w:rPr>
  </w:style>
  <w:style w:type="paragraph" w:customStyle="1" w:styleId="PageHeading">
    <w:name w:val="Page Heading"/>
    <w:basedOn w:val="Normal"/>
    <w:next w:val="BodyText"/>
    <w:rsid w:val="00703E74"/>
    <w:pPr>
      <w:keepNext/>
      <w:framePr w:w="8290" w:h="816" w:hSpace="181" w:vSpace="181" w:wrap="around" w:vAnchor="page" w:hAnchor="page" w:x="2700" w:y="6283"/>
      <w:numPr>
        <w:numId w:val="41"/>
      </w:numPr>
      <w:tabs>
        <w:tab w:val="clear" w:pos="432"/>
        <w:tab w:val="num" w:pos="360"/>
        <w:tab w:val="left" w:pos="567"/>
      </w:tabs>
      <w:spacing w:after="0" w:line="280" w:lineRule="atLeast"/>
      <w:ind w:left="0" w:firstLine="0"/>
      <w:jc w:val="both"/>
      <w:outlineLvl w:val="0"/>
    </w:pPr>
    <w:rPr>
      <w:rFonts w:ascii="Arial" w:eastAsia="Times New Roman" w:hAnsi="Arial" w:cs="Times New Roman"/>
      <w:b/>
      <w:caps/>
      <w:sz w:val="20"/>
      <w:szCs w:val="20"/>
      <w:lang w:val="en-GB"/>
    </w:rPr>
  </w:style>
  <w:style w:type="paragraph" w:customStyle="1" w:styleId="BodyTextAlphabeticalList">
    <w:name w:val="Body Text Alphabetical List"/>
    <w:basedOn w:val="Normal"/>
    <w:rsid w:val="00703E74"/>
    <w:pPr>
      <w:numPr>
        <w:numId w:val="42"/>
      </w:numPr>
      <w:tabs>
        <w:tab w:val="clear" w:pos="720"/>
        <w:tab w:val="left" w:pos="1701"/>
      </w:tabs>
      <w:spacing w:line="220" w:lineRule="atLeast"/>
      <w:ind w:left="1701" w:hanging="709"/>
      <w:jc w:val="both"/>
    </w:pPr>
    <w:rPr>
      <w:rFonts w:ascii="Arial" w:eastAsia="Times New Roman" w:hAnsi="Arial" w:cs="Times New Roman"/>
      <w:sz w:val="20"/>
      <w:szCs w:val="20"/>
      <w:lang w:val="en-GB"/>
    </w:rPr>
  </w:style>
  <w:style w:type="paragraph" w:customStyle="1" w:styleId="BodyTextBulleted2">
    <w:name w:val="Body Text Bulleted 2"/>
    <w:basedOn w:val="BodyText"/>
    <w:rsid w:val="00703E74"/>
    <w:pPr>
      <w:numPr>
        <w:numId w:val="44"/>
      </w:numPr>
      <w:tabs>
        <w:tab w:val="clear" w:pos="720"/>
        <w:tab w:val="left" w:pos="1134"/>
      </w:tabs>
      <w:spacing w:after="0" w:line="220" w:lineRule="atLeast"/>
      <w:ind w:left="794" w:hanging="567"/>
    </w:pPr>
    <w:rPr>
      <w:color w:val="0000FF"/>
      <w:sz w:val="20"/>
    </w:rPr>
  </w:style>
  <w:style w:type="paragraph" w:customStyle="1" w:styleId="BodyTextNumericalList">
    <w:name w:val="Body Text Numerical List"/>
    <w:basedOn w:val="BodyText"/>
    <w:rsid w:val="00703E74"/>
    <w:pPr>
      <w:numPr>
        <w:numId w:val="45"/>
      </w:numPr>
      <w:tabs>
        <w:tab w:val="clear" w:pos="360"/>
        <w:tab w:val="left" w:pos="1701"/>
      </w:tabs>
      <w:spacing w:after="200" w:line="220" w:lineRule="atLeast"/>
      <w:ind w:left="1701" w:hanging="709"/>
    </w:pPr>
    <w:rPr>
      <w:color w:val="0000FF"/>
      <w:sz w:val="20"/>
    </w:rPr>
  </w:style>
  <w:style w:type="paragraph" w:customStyle="1" w:styleId="BodyTextRomanNumeralsList">
    <w:name w:val="Body Text Roman Numerals List"/>
    <w:basedOn w:val="BodyText"/>
    <w:rsid w:val="00703E74"/>
    <w:pPr>
      <w:numPr>
        <w:numId w:val="46"/>
      </w:numPr>
      <w:tabs>
        <w:tab w:val="clear" w:pos="709"/>
        <w:tab w:val="left" w:pos="1701"/>
      </w:tabs>
      <w:spacing w:after="200"/>
      <w:ind w:left="1701"/>
    </w:pPr>
    <w:rPr>
      <w:color w:val="0000FF"/>
      <w:sz w:val="20"/>
    </w:rPr>
  </w:style>
  <w:style w:type="character" w:customStyle="1" w:styleId="bodytext-heading1">
    <w:name w:val="bodytext-heading1"/>
    <w:basedOn w:val="DefaultParagraphFont"/>
    <w:rsid w:val="00703E74"/>
    <w:rPr>
      <w:rFonts w:cs="Arial" w:hint="default"/>
      <w:color w:val="A49261"/>
      <w:sz w:val="27"/>
      <w:szCs w:val="27"/>
    </w:rPr>
  </w:style>
  <w:style w:type="paragraph" w:customStyle="1" w:styleId="Normal63left">
    <w:name w:val="Normal 6:3 left"/>
    <w:rsid w:val="00703E74"/>
    <w:pPr>
      <w:spacing w:before="120" w:after="60" w:line="264" w:lineRule="auto"/>
      <w:ind w:left="28" w:right="28"/>
      <w:jc w:val="both"/>
    </w:pPr>
    <w:rPr>
      <w:rFonts w:ascii="Arial" w:eastAsia="Times New Roman" w:hAnsi="Arial" w:cs="Times New Roman"/>
      <w:noProof/>
      <w:sz w:val="20"/>
      <w:szCs w:val="20"/>
      <w:lang w:val="en-GB"/>
    </w:rPr>
  </w:style>
  <w:style w:type="paragraph" w:customStyle="1" w:styleId="Bold63Left">
    <w:name w:val="Bold 6:3 Left"/>
    <w:rsid w:val="00703E74"/>
    <w:pPr>
      <w:spacing w:before="120" w:after="60" w:line="264" w:lineRule="auto"/>
      <w:ind w:left="28" w:right="28"/>
      <w:jc w:val="both"/>
    </w:pPr>
    <w:rPr>
      <w:rFonts w:ascii="Arial" w:eastAsia="Times New Roman" w:hAnsi="Arial" w:cs="Times New Roman"/>
      <w:b/>
      <w:noProof/>
      <w:sz w:val="20"/>
      <w:szCs w:val="20"/>
      <w:lang w:val="en-GB"/>
    </w:rPr>
  </w:style>
  <w:style w:type="paragraph" w:customStyle="1" w:styleId="Bold63Right">
    <w:name w:val="Bold 6:3 Right"/>
    <w:rsid w:val="00703E74"/>
    <w:pPr>
      <w:spacing w:before="120" w:after="60" w:line="264" w:lineRule="auto"/>
      <w:ind w:left="28" w:right="28"/>
      <w:jc w:val="right"/>
    </w:pPr>
    <w:rPr>
      <w:rFonts w:ascii="Arial" w:eastAsia="Times New Roman" w:hAnsi="Arial" w:cs="Times New Roman"/>
      <w:b/>
      <w:noProof/>
      <w:sz w:val="20"/>
      <w:szCs w:val="20"/>
      <w:lang w:val="en-GB"/>
    </w:rPr>
  </w:style>
  <w:style w:type="paragraph" w:customStyle="1" w:styleId="Body">
    <w:name w:val="Body"/>
    <w:basedOn w:val="Normal"/>
    <w:link w:val="BodyChar"/>
    <w:rsid w:val="00703E74"/>
    <w:pPr>
      <w:spacing w:after="120" w:line="240" w:lineRule="atLeast"/>
    </w:pPr>
    <w:rPr>
      <w:rFonts w:ascii="Arial" w:eastAsia="Times New Roman" w:hAnsi="Arial" w:cs="Times New Roman"/>
      <w:sz w:val="20"/>
      <w:szCs w:val="20"/>
      <w:lang w:val="en-GB"/>
    </w:rPr>
  </w:style>
  <w:style w:type="paragraph" w:customStyle="1" w:styleId="Hdg1">
    <w:name w:val="_Hdg1#"/>
    <w:basedOn w:val="Heading1"/>
    <w:next w:val="Body"/>
    <w:rsid w:val="00703E74"/>
    <w:pPr>
      <w:framePr w:w="10206" w:h="1882" w:wrap="notBeside" w:vAnchor="page" w:hAnchor="page" w:x="852" w:y="1277"/>
      <w:tabs>
        <w:tab w:val="left" w:pos="1729"/>
      </w:tabs>
      <w:spacing w:before="0" w:after="0" w:line="600" w:lineRule="atLeast"/>
      <w:ind w:left="1729" w:hanging="1729"/>
      <w:jc w:val="left"/>
    </w:pPr>
    <w:rPr>
      <w:rFonts w:ascii="Times New Roman" w:hAnsi="Times New Roman"/>
      <w:b w:val="0"/>
      <w:color w:val="0076CC"/>
      <w:sz w:val="56"/>
    </w:rPr>
  </w:style>
  <w:style w:type="paragraph" w:customStyle="1" w:styleId="Hdg2">
    <w:name w:val="_Hdg2#"/>
    <w:basedOn w:val="Heading2"/>
    <w:next w:val="Body"/>
    <w:rsid w:val="00703E74"/>
    <w:pPr>
      <w:tabs>
        <w:tab w:val="left" w:pos="0"/>
      </w:tabs>
      <w:spacing w:before="120" w:after="0" w:line="240" w:lineRule="atLeast"/>
      <w:ind w:hanging="1729"/>
      <w:jc w:val="left"/>
    </w:pPr>
    <w:rPr>
      <w:rFonts w:cs="Times New Roman"/>
      <w:bCs w:val="0"/>
      <w:i w:val="0"/>
      <w:iCs w:val="0"/>
      <w:sz w:val="20"/>
      <w:szCs w:val="20"/>
    </w:rPr>
  </w:style>
  <w:style w:type="paragraph" w:customStyle="1" w:styleId="Hdg3">
    <w:name w:val="_Hdg3#"/>
    <w:basedOn w:val="Heading3"/>
    <w:next w:val="Body"/>
    <w:link w:val="Hdg3Char"/>
    <w:rsid w:val="00703E74"/>
    <w:pPr>
      <w:numPr>
        <w:ilvl w:val="2"/>
        <w:numId w:val="1"/>
      </w:numPr>
      <w:tabs>
        <w:tab w:val="left" w:pos="0"/>
      </w:tabs>
      <w:spacing w:before="120" w:after="0" w:line="240" w:lineRule="atLeast"/>
      <w:ind w:left="0" w:hanging="1729"/>
      <w:jc w:val="left"/>
    </w:pPr>
    <w:rPr>
      <w:rFonts w:cs="Times New Roman"/>
      <w:b w:val="0"/>
      <w:bCs w:val="0"/>
      <w:i/>
      <w:sz w:val="20"/>
      <w:szCs w:val="20"/>
    </w:rPr>
  </w:style>
  <w:style w:type="paragraph" w:customStyle="1" w:styleId="Hdg1noTOC">
    <w:name w:val="_Hdg1# noTOC"/>
    <w:basedOn w:val="Hdg1"/>
    <w:next w:val="Body"/>
    <w:rsid w:val="00703E74"/>
    <w:pPr>
      <w:framePr w:wrap="notBeside"/>
      <w:outlineLvl w:val="9"/>
    </w:pPr>
  </w:style>
  <w:style w:type="character" w:customStyle="1" w:styleId="BodyChar">
    <w:name w:val="Body Char"/>
    <w:basedOn w:val="DefaultParagraphFont"/>
    <w:link w:val="Body"/>
    <w:rsid w:val="00703E74"/>
    <w:rPr>
      <w:rFonts w:ascii="Arial" w:eastAsia="Times New Roman" w:hAnsi="Arial" w:cs="Times New Roman"/>
      <w:sz w:val="20"/>
      <w:szCs w:val="20"/>
      <w:lang w:val="en-GB"/>
    </w:rPr>
  </w:style>
  <w:style w:type="paragraph" w:customStyle="1" w:styleId="Hdg4">
    <w:name w:val="_Hdg4#"/>
    <w:basedOn w:val="Heading4"/>
    <w:next w:val="Body"/>
    <w:rsid w:val="00703E74"/>
    <w:pPr>
      <w:numPr>
        <w:numId w:val="34"/>
      </w:numPr>
      <w:tabs>
        <w:tab w:val="left" w:pos="0"/>
      </w:tabs>
      <w:spacing w:before="120" w:after="0" w:line="240" w:lineRule="atLeast"/>
      <w:ind w:left="0" w:hanging="1729"/>
      <w:jc w:val="left"/>
    </w:pPr>
    <w:rPr>
      <w:b w:val="0"/>
      <w:bCs w:val="0"/>
      <w:sz w:val="20"/>
      <w:szCs w:val="20"/>
    </w:rPr>
  </w:style>
  <w:style w:type="paragraph" w:customStyle="1" w:styleId="BulletLevel1">
    <w:name w:val="Bullet Level1"/>
    <w:basedOn w:val="Normal"/>
    <w:link w:val="BulletLevel1Char"/>
    <w:rsid w:val="00703E74"/>
    <w:pPr>
      <w:numPr>
        <w:numId w:val="48"/>
      </w:numPr>
      <w:spacing w:after="0" w:line="240" w:lineRule="atLeast"/>
    </w:pPr>
    <w:rPr>
      <w:rFonts w:ascii="Arial" w:eastAsia="Times New Roman" w:hAnsi="Arial" w:cs="Times New Roman"/>
      <w:sz w:val="20"/>
      <w:szCs w:val="20"/>
      <w:lang w:val="en-GB"/>
    </w:rPr>
  </w:style>
  <w:style w:type="paragraph" w:customStyle="1" w:styleId="Style1">
    <w:name w:val="Style1"/>
    <w:basedOn w:val="Heading1"/>
    <w:rsid w:val="00703E74"/>
    <w:pPr>
      <w:spacing w:before="0" w:after="0" w:line="240" w:lineRule="auto"/>
      <w:jc w:val="left"/>
    </w:pPr>
    <w:rPr>
      <w:rFonts w:ascii="Times New Roman" w:hAnsi="Times New Roman" w:cs="Times New Roman"/>
      <w:bCs w:val="0"/>
      <w:color w:val="000080"/>
      <w:kern w:val="0"/>
      <w:sz w:val="28"/>
      <w:szCs w:val="20"/>
      <w:lang w:val="en-US" w:eastAsia="en-GB"/>
    </w:rPr>
  </w:style>
  <w:style w:type="paragraph" w:customStyle="1" w:styleId="CharCharCharChar">
    <w:name w:val="Char Char Char Char"/>
    <w:basedOn w:val="Normal"/>
    <w:rsid w:val="00703E74"/>
    <w:pPr>
      <w:spacing w:before="80" w:after="80" w:line="240" w:lineRule="auto"/>
      <w:ind w:left="4320"/>
      <w:jc w:val="both"/>
    </w:pPr>
    <w:rPr>
      <w:rFonts w:ascii="Arial" w:eastAsia="Times New Roman" w:hAnsi="Arial" w:cs="Times New Roman"/>
      <w:sz w:val="20"/>
      <w:szCs w:val="20"/>
      <w:lang w:val="en-GB" w:eastAsia="en-GB"/>
    </w:rPr>
  </w:style>
  <w:style w:type="paragraph" w:customStyle="1" w:styleId="Default">
    <w:name w:val="Default"/>
    <w:rsid w:val="00703E74"/>
    <w:pPr>
      <w:autoSpaceDE w:val="0"/>
      <w:autoSpaceDN w:val="0"/>
      <w:adjustRightInd w:val="0"/>
      <w:spacing w:after="0" w:line="264" w:lineRule="auto"/>
      <w:jc w:val="both"/>
    </w:pPr>
    <w:rPr>
      <w:rFonts w:ascii="Garamond" w:eastAsia="Times New Roman" w:hAnsi="Garamond" w:cs="Garamond"/>
      <w:color w:val="000000"/>
      <w:sz w:val="24"/>
      <w:szCs w:val="24"/>
      <w:lang w:val="en-GB" w:eastAsia="en-GB"/>
    </w:rPr>
  </w:style>
  <w:style w:type="paragraph" w:customStyle="1" w:styleId="Char">
    <w:name w:val="Char"/>
    <w:basedOn w:val="Normal"/>
    <w:rsid w:val="00703E74"/>
    <w:pPr>
      <w:spacing w:after="160" w:line="240" w:lineRule="exact"/>
    </w:pPr>
    <w:rPr>
      <w:rFonts w:ascii="Verdana" w:eastAsia="Times New Roman" w:hAnsi="Verdana" w:cs="Times New Roman"/>
      <w:sz w:val="20"/>
      <w:szCs w:val="20"/>
      <w:lang w:val="en-US"/>
    </w:rPr>
  </w:style>
  <w:style w:type="character" w:customStyle="1" w:styleId="FootnoteTextChar1">
    <w:name w:val="Footnote Text Char1"/>
    <w:aliases w:val="Footnote Text Char Char1,Footnote Text Char Char Char Char Char,Footnote Text Char Char Char Char Char Char Char Char,Footnote Text Char Char Char,Footnote Text Char Char Char Char Char Char Char1,ft Char"/>
    <w:basedOn w:val="DefaultParagraphFont"/>
    <w:rsid w:val="00703E74"/>
    <w:rPr>
      <w:sz w:val="19"/>
      <w:lang w:eastAsia="en-US"/>
    </w:rPr>
  </w:style>
  <w:style w:type="paragraph" w:customStyle="1" w:styleId="NRATMSBody">
    <w:name w:val="NRA TMS Body"/>
    <w:basedOn w:val="Normal"/>
    <w:qFormat/>
    <w:rsid w:val="00703E74"/>
    <w:pPr>
      <w:tabs>
        <w:tab w:val="left" w:pos="993"/>
      </w:tabs>
      <w:autoSpaceDE w:val="0"/>
      <w:autoSpaceDN w:val="0"/>
      <w:spacing w:after="0" w:line="264" w:lineRule="auto"/>
      <w:ind w:left="709"/>
      <w:jc w:val="both"/>
    </w:pPr>
    <w:rPr>
      <w:rFonts w:ascii="Arial" w:eastAsia="Times New Roman" w:hAnsi="Arial" w:cs="Arial"/>
      <w:sz w:val="21"/>
      <w:szCs w:val="21"/>
      <w:lang w:val="en-GB"/>
    </w:rPr>
  </w:style>
  <w:style w:type="paragraph" w:customStyle="1" w:styleId="NRTMS">
    <w:name w:val="NRTMS"/>
    <w:basedOn w:val="Normal"/>
    <w:link w:val="NRTMSChar"/>
    <w:rsid w:val="00703E74"/>
    <w:pPr>
      <w:spacing w:after="0" w:line="264" w:lineRule="auto"/>
      <w:ind w:left="709"/>
      <w:jc w:val="both"/>
    </w:pPr>
    <w:rPr>
      <w:rFonts w:ascii="Arial" w:eastAsia="Times New Roman" w:hAnsi="Arial" w:cs="Times New Roman"/>
      <w:sz w:val="21"/>
      <w:szCs w:val="21"/>
      <w:lang w:val="en-GB"/>
    </w:rPr>
  </w:style>
  <w:style w:type="character" w:customStyle="1" w:styleId="NRTMSChar">
    <w:name w:val="NRTMS Char"/>
    <w:basedOn w:val="DefaultParagraphFont"/>
    <w:link w:val="NRTMS"/>
    <w:rsid w:val="00703E74"/>
    <w:rPr>
      <w:rFonts w:ascii="Arial" w:eastAsia="Times New Roman" w:hAnsi="Arial" w:cs="Times New Roman"/>
      <w:sz w:val="21"/>
      <w:szCs w:val="21"/>
      <w:lang w:val="en-GB"/>
    </w:rPr>
  </w:style>
  <w:style w:type="paragraph" w:customStyle="1" w:styleId="NRTMSBullet">
    <w:name w:val="NRTMS Bullet"/>
    <w:basedOn w:val="Normal"/>
    <w:link w:val="NRTMSBulletChar"/>
    <w:qFormat/>
    <w:rsid w:val="00703E74"/>
    <w:pPr>
      <w:spacing w:after="0" w:line="264" w:lineRule="auto"/>
      <w:ind w:left="720" w:hanging="360"/>
      <w:jc w:val="both"/>
    </w:pPr>
    <w:rPr>
      <w:rFonts w:ascii="Arial" w:eastAsia="Times New Roman" w:hAnsi="Arial" w:cs="Times New Roman"/>
      <w:sz w:val="21"/>
      <w:szCs w:val="21"/>
      <w:lang w:val="en-GB"/>
    </w:rPr>
  </w:style>
  <w:style w:type="paragraph" w:customStyle="1" w:styleId="Style2">
    <w:name w:val="Style2"/>
    <w:basedOn w:val="NRTMS"/>
    <w:next w:val="NRTMS"/>
    <w:link w:val="Style2Char"/>
    <w:qFormat/>
    <w:rsid w:val="00703E74"/>
    <w:pPr>
      <w:ind w:left="0"/>
    </w:pPr>
    <w:rPr>
      <w:lang w:val="en-IE"/>
    </w:rPr>
  </w:style>
  <w:style w:type="character" w:customStyle="1" w:styleId="NRTMSBulletChar">
    <w:name w:val="NRTMS Bullet Char"/>
    <w:basedOn w:val="DefaultParagraphFont"/>
    <w:link w:val="NRTMSBullet"/>
    <w:rsid w:val="00703E74"/>
    <w:rPr>
      <w:rFonts w:ascii="Arial" w:eastAsia="Times New Roman" w:hAnsi="Arial" w:cs="Times New Roman"/>
      <w:sz w:val="21"/>
      <w:szCs w:val="21"/>
      <w:lang w:val="en-GB"/>
    </w:rPr>
  </w:style>
  <w:style w:type="table" w:styleId="LightList-Accent5">
    <w:name w:val="Light List Accent 5"/>
    <w:basedOn w:val="TableNormal"/>
    <w:uiPriority w:val="61"/>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2Char">
    <w:name w:val="Style2 Char"/>
    <w:basedOn w:val="NRTMSChar"/>
    <w:link w:val="Style2"/>
    <w:rsid w:val="00703E74"/>
    <w:rPr>
      <w:rFonts w:ascii="Arial" w:eastAsia="Times New Roman" w:hAnsi="Arial" w:cs="Times New Roman"/>
      <w:sz w:val="21"/>
      <w:szCs w:val="21"/>
      <w:lang w:val="en-IE"/>
    </w:rPr>
  </w:style>
  <w:style w:type="table" w:styleId="LightGrid-Accent5">
    <w:name w:val="Light Grid Accent 5"/>
    <w:basedOn w:val="TableNormal"/>
    <w:uiPriority w:val="62"/>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3">
    <w:name w:val="Light List Accent 3"/>
    <w:basedOn w:val="TableNormal"/>
    <w:uiPriority w:val="61"/>
    <w:rsid w:val="00703E74"/>
    <w:pPr>
      <w:spacing w:after="0" w:line="264" w:lineRule="auto"/>
      <w:jc w:val="both"/>
    </w:pPr>
    <w:rPr>
      <w:rFonts w:ascii="Times New Roman" w:eastAsia="Times New Roman" w:hAnsi="Times New Roman" w:cs="Times New Roman"/>
      <w:sz w:val="21"/>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RODFM">
    <w:name w:val="RODFM"/>
    <w:basedOn w:val="Normal"/>
    <w:link w:val="RODFMChar"/>
    <w:rsid w:val="00703E74"/>
    <w:pPr>
      <w:spacing w:after="0" w:line="264" w:lineRule="auto"/>
      <w:jc w:val="both"/>
    </w:pPr>
    <w:rPr>
      <w:rFonts w:ascii="Arial" w:eastAsia="Times New Roman" w:hAnsi="Arial" w:cs="Times New Roman"/>
      <w:sz w:val="21"/>
      <w:szCs w:val="21"/>
      <w:lang w:val="en-GB"/>
    </w:rPr>
  </w:style>
  <w:style w:type="character" w:customStyle="1" w:styleId="RODFMChar">
    <w:name w:val="RODFM Char"/>
    <w:basedOn w:val="DefaultParagraphFont"/>
    <w:link w:val="RODFM"/>
    <w:rsid w:val="00703E74"/>
    <w:rPr>
      <w:rFonts w:ascii="Arial" w:eastAsia="Times New Roman" w:hAnsi="Arial" w:cs="Times New Roman"/>
      <w:sz w:val="21"/>
      <w:szCs w:val="21"/>
      <w:lang w:val="en-GB"/>
    </w:rPr>
  </w:style>
  <w:style w:type="table" w:styleId="TableContemporary">
    <w:name w:val="Table Contemporary"/>
    <w:basedOn w:val="TableNormal"/>
    <w:rsid w:val="00703E74"/>
    <w:pPr>
      <w:spacing w:after="0" w:line="264" w:lineRule="auto"/>
      <w:jc w:val="both"/>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703E74"/>
    <w:pPr>
      <w:spacing w:after="0" w:line="264" w:lineRule="auto"/>
      <w:jc w:val="both"/>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RTMSHeading2">
    <w:name w:val="NRTMS Heading 2"/>
    <w:basedOn w:val="Heading1"/>
    <w:link w:val="NRTMSHeading2Char"/>
    <w:qFormat/>
    <w:rsid w:val="00703E74"/>
    <w:pPr>
      <w:numPr>
        <w:ilvl w:val="1"/>
        <w:numId w:val="47"/>
      </w:numPr>
      <w:tabs>
        <w:tab w:val="left" w:pos="-1980"/>
      </w:tabs>
      <w:spacing w:before="0" w:after="120" w:line="240" w:lineRule="atLeast"/>
    </w:pPr>
    <w:rPr>
      <w:i/>
      <w:sz w:val="21"/>
      <w:szCs w:val="21"/>
    </w:rPr>
  </w:style>
  <w:style w:type="paragraph" w:customStyle="1" w:styleId="NRTMSHeading3">
    <w:name w:val="NRTMS Heading 3"/>
    <w:basedOn w:val="Heading1"/>
    <w:link w:val="NRTMSHeading3Char"/>
    <w:qFormat/>
    <w:rsid w:val="00703E74"/>
    <w:pPr>
      <w:numPr>
        <w:ilvl w:val="2"/>
        <w:numId w:val="47"/>
      </w:numPr>
      <w:tabs>
        <w:tab w:val="left" w:pos="-1980"/>
      </w:tabs>
      <w:spacing w:before="0" w:after="120" w:line="240" w:lineRule="atLeast"/>
    </w:pPr>
    <w:rPr>
      <w:b w:val="0"/>
      <w:i/>
      <w:sz w:val="21"/>
      <w:szCs w:val="21"/>
    </w:rPr>
  </w:style>
  <w:style w:type="character" w:customStyle="1" w:styleId="NRTMSHeading2Char">
    <w:name w:val="NRTMS Heading 2 Char"/>
    <w:basedOn w:val="Heading1Char"/>
    <w:link w:val="NRTMSHeading2"/>
    <w:rsid w:val="00703E74"/>
    <w:rPr>
      <w:rFonts w:ascii="Arial" w:eastAsia="Times New Roman" w:hAnsi="Arial" w:cs="Arial"/>
      <w:b/>
      <w:bCs/>
      <w:i/>
      <w:kern w:val="32"/>
      <w:sz w:val="21"/>
      <w:szCs w:val="21"/>
      <w:lang w:val="en-GB"/>
    </w:rPr>
  </w:style>
  <w:style w:type="paragraph" w:customStyle="1" w:styleId="NRTMSBody">
    <w:name w:val="NRTMS Body"/>
    <w:basedOn w:val="NRTMS"/>
    <w:link w:val="NRTMSBodyChar"/>
    <w:uiPriority w:val="99"/>
    <w:qFormat/>
    <w:rsid w:val="00703E74"/>
    <w:pPr>
      <w:ind w:left="0"/>
    </w:pPr>
  </w:style>
  <w:style w:type="character" w:customStyle="1" w:styleId="NRTMSHeading3Char">
    <w:name w:val="NRTMS Heading 3 Char"/>
    <w:basedOn w:val="Heading1Char"/>
    <w:link w:val="NRTMSHeading3"/>
    <w:rsid w:val="00703E74"/>
    <w:rPr>
      <w:rFonts w:ascii="Arial" w:eastAsia="Times New Roman" w:hAnsi="Arial" w:cs="Arial"/>
      <w:b w:val="0"/>
      <w:bCs/>
      <w:i/>
      <w:kern w:val="32"/>
      <w:sz w:val="21"/>
      <w:szCs w:val="21"/>
      <w:lang w:val="en-GB"/>
    </w:rPr>
  </w:style>
  <w:style w:type="paragraph" w:customStyle="1" w:styleId="NRTMSBullett">
    <w:name w:val="NRTMS Bullett"/>
    <w:basedOn w:val="NRTMSBullet"/>
    <w:link w:val="NRTMSBullettChar"/>
    <w:qFormat/>
    <w:rsid w:val="00703E74"/>
    <w:pPr>
      <w:numPr>
        <w:numId w:val="49"/>
      </w:numPr>
    </w:pPr>
  </w:style>
  <w:style w:type="character" w:customStyle="1" w:styleId="NRTMSBodyChar">
    <w:name w:val="NRTMS Body Char"/>
    <w:basedOn w:val="NRTMSChar"/>
    <w:link w:val="NRTMSBody"/>
    <w:uiPriority w:val="99"/>
    <w:rsid w:val="00703E74"/>
    <w:rPr>
      <w:rFonts w:ascii="Arial" w:eastAsia="Times New Roman" w:hAnsi="Arial" w:cs="Times New Roman"/>
      <w:sz w:val="21"/>
      <w:szCs w:val="21"/>
      <w:lang w:val="en-GB"/>
    </w:rPr>
  </w:style>
  <w:style w:type="character" w:customStyle="1" w:styleId="NRTMSBullettChar">
    <w:name w:val="NRTMS Bullett Char"/>
    <w:basedOn w:val="NRTMSBulletChar"/>
    <w:link w:val="NRTMSBullett"/>
    <w:rsid w:val="00703E74"/>
    <w:rPr>
      <w:rFonts w:ascii="Arial" w:eastAsia="Times New Roman" w:hAnsi="Arial" w:cs="Times New Roman"/>
      <w:sz w:val="21"/>
      <w:szCs w:val="21"/>
      <w:lang w:val="en-GB"/>
    </w:rPr>
  </w:style>
  <w:style w:type="paragraph" w:customStyle="1" w:styleId="NRTMSHeading20">
    <w:name w:val="NRTMS Heading2"/>
    <w:basedOn w:val="Heading1"/>
    <w:link w:val="NRTMSHeading2Char0"/>
    <w:qFormat/>
    <w:rsid w:val="00703E74"/>
    <w:pPr>
      <w:tabs>
        <w:tab w:val="left" w:pos="-1980"/>
        <w:tab w:val="num" w:pos="709"/>
      </w:tabs>
      <w:spacing w:before="0" w:after="0"/>
      <w:ind w:left="709" w:hanging="709"/>
    </w:pPr>
    <w:rPr>
      <w:i/>
      <w:sz w:val="21"/>
      <w:szCs w:val="21"/>
    </w:rPr>
  </w:style>
  <w:style w:type="paragraph" w:customStyle="1" w:styleId="NRTMSHeader3">
    <w:name w:val="NRTMS Header 3"/>
    <w:basedOn w:val="Heading1"/>
    <w:link w:val="NRTMSHeader3Char"/>
    <w:qFormat/>
    <w:rsid w:val="00703E74"/>
    <w:pPr>
      <w:tabs>
        <w:tab w:val="left" w:pos="-1980"/>
        <w:tab w:val="num" w:pos="709"/>
      </w:tabs>
      <w:spacing w:before="0" w:after="0"/>
      <w:ind w:left="709" w:hanging="709"/>
    </w:pPr>
    <w:rPr>
      <w:b w:val="0"/>
      <w:i/>
      <w:sz w:val="21"/>
      <w:szCs w:val="21"/>
    </w:rPr>
  </w:style>
  <w:style w:type="character" w:customStyle="1" w:styleId="NRTMSHeading2Char0">
    <w:name w:val="NRTMS Heading2 Char"/>
    <w:basedOn w:val="Heading1Char"/>
    <w:link w:val="NRTMSHeading20"/>
    <w:rsid w:val="00703E74"/>
    <w:rPr>
      <w:rFonts w:ascii="Arial" w:eastAsia="Times New Roman" w:hAnsi="Arial" w:cs="Arial"/>
      <w:b/>
      <w:bCs/>
      <w:i/>
      <w:kern w:val="32"/>
      <w:sz w:val="21"/>
      <w:szCs w:val="21"/>
      <w:lang w:val="en-GB"/>
    </w:rPr>
  </w:style>
  <w:style w:type="table" w:styleId="LightGrid-Accent3">
    <w:name w:val="Light Grid Accent 3"/>
    <w:basedOn w:val="TableNormal"/>
    <w:uiPriority w:val="62"/>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RTMSHeader3Char">
    <w:name w:val="NRTMS Header 3 Char"/>
    <w:basedOn w:val="Heading1Char"/>
    <w:link w:val="NRTMSHeader3"/>
    <w:rsid w:val="00703E74"/>
    <w:rPr>
      <w:rFonts w:ascii="Arial" w:eastAsia="Times New Roman" w:hAnsi="Arial" w:cs="Arial"/>
      <w:b w:val="0"/>
      <w:bCs/>
      <w:i/>
      <w:kern w:val="32"/>
      <w:sz w:val="21"/>
      <w:szCs w:val="21"/>
      <w:lang w:val="en-GB"/>
    </w:rPr>
  </w:style>
  <w:style w:type="character" w:customStyle="1" w:styleId="BulletLevel1Char">
    <w:name w:val="Bullet Level1 Char"/>
    <w:basedOn w:val="DefaultParagraphFont"/>
    <w:link w:val="BulletLevel1"/>
    <w:rsid w:val="00703E74"/>
    <w:rPr>
      <w:rFonts w:ascii="Arial" w:eastAsia="Times New Roman" w:hAnsi="Arial" w:cs="Times New Roman"/>
      <w:sz w:val="20"/>
      <w:szCs w:val="20"/>
      <w:lang w:val="en-GB"/>
    </w:rPr>
  </w:style>
  <w:style w:type="character" w:customStyle="1" w:styleId="Hdg3Char">
    <w:name w:val="_Hdg3# Char"/>
    <w:basedOn w:val="DefaultParagraphFont"/>
    <w:link w:val="Hdg3"/>
    <w:rsid w:val="00703E74"/>
    <w:rPr>
      <w:rFonts w:ascii="Arial" w:eastAsia="Times New Roman" w:hAnsi="Arial" w:cs="Times New Roman"/>
      <w:i/>
      <w:sz w:val="20"/>
      <w:szCs w:val="20"/>
      <w:lang w:val="en-GB"/>
    </w:rPr>
  </w:style>
  <w:style w:type="paragraph" w:customStyle="1" w:styleId="ReportText">
    <w:name w:val="Report Text"/>
    <w:basedOn w:val="BodyText"/>
    <w:rsid w:val="00703E74"/>
    <w:pPr>
      <w:spacing w:before="120" w:line="360" w:lineRule="auto"/>
    </w:pPr>
    <w:rPr>
      <w:rFonts w:cs="Arial"/>
      <w:sz w:val="22"/>
      <w:szCs w:val="22"/>
      <w:lang w:eastAsia="en-GB"/>
    </w:rPr>
  </w:style>
  <w:style w:type="paragraph" w:customStyle="1" w:styleId="NRTMSHeading1">
    <w:name w:val="NRTMS Heading 1"/>
    <w:basedOn w:val="Heading1"/>
    <w:link w:val="NRTMSHeading1Char"/>
    <w:qFormat/>
    <w:rsid w:val="00703E74"/>
    <w:pPr>
      <w:numPr>
        <w:numId w:val="47"/>
      </w:numPr>
      <w:tabs>
        <w:tab w:val="left" w:pos="-1980"/>
      </w:tabs>
      <w:spacing w:before="0" w:after="0"/>
    </w:pPr>
    <w:rPr>
      <w:sz w:val="28"/>
      <w:szCs w:val="28"/>
    </w:rPr>
  </w:style>
  <w:style w:type="paragraph" w:customStyle="1" w:styleId="NRTMSFigure">
    <w:name w:val="NRTMS Figure"/>
    <w:basedOn w:val="Normal"/>
    <w:link w:val="NRTMSFigureChar"/>
    <w:qFormat/>
    <w:rsid w:val="00703E74"/>
    <w:pPr>
      <w:autoSpaceDE w:val="0"/>
      <w:autoSpaceDN w:val="0"/>
      <w:spacing w:after="120" w:line="264" w:lineRule="auto"/>
      <w:jc w:val="center"/>
    </w:pPr>
    <w:rPr>
      <w:rFonts w:ascii="Arial" w:eastAsia="Times New Roman" w:hAnsi="Arial" w:cs="Arial"/>
      <w:i/>
      <w:sz w:val="21"/>
      <w:szCs w:val="21"/>
      <w:lang w:val="en-GB"/>
    </w:rPr>
  </w:style>
  <w:style w:type="character" w:customStyle="1" w:styleId="NRTMSHeading1Char">
    <w:name w:val="NRTMS Heading 1 Char"/>
    <w:basedOn w:val="Heading1Char"/>
    <w:link w:val="NRTMSHeading1"/>
    <w:rsid w:val="00703E74"/>
    <w:rPr>
      <w:rFonts w:ascii="Arial" w:eastAsia="Times New Roman" w:hAnsi="Arial" w:cs="Arial"/>
      <w:b/>
      <w:bCs/>
      <w:kern w:val="32"/>
      <w:sz w:val="28"/>
      <w:szCs w:val="28"/>
      <w:lang w:val="en-GB"/>
    </w:rPr>
  </w:style>
  <w:style w:type="paragraph" w:styleId="CommentSubject">
    <w:name w:val="annotation subject"/>
    <w:basedOn w:val="CommentText"/>
    <w:next w:val="CommentText"/>
    <w:link w:val="CommentSubjectChar"/>
    <w:semiHidden/>
    <w:rsid w:val="00703E74"/>
    <w:rPr>
      <w:b/>
      <w:bCs/>
      <w:sz w:val="20"/>
    </w:rPr>
  </w:style>
  <w:style w:type="character" w:customStyle="1" w:styleId="CommentSubjectChar">
    <w:name w:val="Comment Subject Char"/>
    <w:basedOn w:val="CommentTextChar"/>
    <w:link w:val="CommentSubject"/>
    <w:semiHidden/>
    <w:rsid w:val="00703E74"/>
    <w:rPr>
      <w:rFonts w:ascii="Arial" w:eastAsia="Times New Roman" w:hAnsi="Arial" w:cs="Times New Roman"/>
      <w:b/>
      <w:bCs/>
      <w:sz w:val="20"/>
      <w:szCs w:val="20"/>
      <w:lang w:val="en-GB"/>
    </w:rPr>
  </w:style>
  <w:style w:type="character" w:customStyle="1" w:styleId="NRTMSFigureChar">
    <w:name w:val="NRTMS Figure Char"/>
    <w:basedOn w:val="DefaultParagraphFont"/>
    <w:link w:val="NRTMSFigure"/>
    <w:rsid w:val="00703E74"/>
    <w:rPr>
      <w:rFonts w:ascii="Arial" w:eastAsia="Times New Roman" w:hAnsi="Arial" w:cs="Arial"/>
      <w:i/>
      <w:sz w:val="21"/>
      <w:szCs w:val="21"/>
      <w:lang w:val="en-GB"/>
    </w:rPr>
  </w:style>
  <w:style w:type="paragraph" w:customStyle="1" w:styleId="PAGBody">
    <w:name w:val="PAG Body"/>
    <w:basedOn w:val="Normal"/>
    <w:link w:val="PAGBodyChar"/>
    <w:qFormat/>
    <w:rsid w:val="00703E74"/>
    <w:pPr>
      <w:numPr>
        <w:ilvl w:val="1"/>
        <w:numId w:val="50"/>
      </w:numPr>
      <w:spacing w:after="0" w:line="264" w:lineRule="auto"/>
      <w:ind w:right="26"/>
      <w:jc w:val="both"/>
    </w:pPr>
    <w:rPr>
      <w:rFonts w:ascii="Arial" w:eastAsia="Times New Roman" w:hAnsi="Arial" w:cs="Times New Roman"/>
      <w:lang w:val="en-GB"/>
    </w:rPr>
  </w:style>
  <w:style w:type="character" w:customStyle="1" w:styleId="PAGBodyChar">
    <w:name w:val="PAG Body Char"/>
    <w:basedOn w:val="DefaultParagraphFont"/>
    <w:link w:val="PAGBody"/>
    <w:rsid w:val="00703E74"/>
    <w:rPr>
      <w:rFonts w:ascii="Arial" w:eastAsia="Times New Roman" w:hAnsi="Arial" w:cs="Times New Roman"/>
      <w:lang w:val="en-GB"/>
    </w:rPr>
  </w:style>
  <w:style w:type="table" w:styleId="TableSimple1">
    <w:name w:val="Table Simple 1"/>
    <w:basedOn w:val="TableNormal"/>
    <w:rsid w:val="00703E74"/>
    <w:pPr>
      <w:spacing w:after="0" w:line="264"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rareport">
    <w:name w:val="nra report"/>
    <w:basedOn w:val="TableNormal"/>
    <w:rsid w:val="00703E74"/>
    <w:pPr>
      <w:spacing w:after="0" w:line="264" w:lineRule="auto"/>
      <w:jc w:val="both"/>
    </w:pPr>
    <w:rPr>
      <w:rFonts w:ascii="Times New Roman" w:eastAsia="Times New Roman" w:hAnsi="Times New Roman" w:cs="Times New Roman"/>
      <w:sz w:val="20"/>
      <w:szCs w:val="20"/>
      <w:lang w:val="en-GB" w:eastAsia="en-GB"/>
    </w:rPr>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b/>
        <w:color w:val="FFFFFF"/>
        <w:u w:color="FFFFFF"/>
      </w:rPr>
      <w:tblPr/>
      <w:tcPr>
        <w:tcBorders>
          <w:top w:val="nil"/>
          <w:left w:val="nil"/>
          <w:bottom w:val="nil"/>
          <w:right w:val="nil"/>
          <w:insideH w:val="nil"/>
          <w:insideV w:val="nil"/>
          <w:tl2br w:val="nil"/>
          <w:tr2bl w:val="nil"/>
        </w:tcBorders>
        <w:shd w:val="clear" w:color="auto" w:fill="9BBB59"/>
      </w:tcPr>
    </w:tblStylePr>
  </w:style>
  <w:style w:type="character" w:customStyle="1" w:styleId="hps">
    <w:name w:val="hps"/>
    <w:basedOn w:val="DefaultParagraphFont"/>
    <w:rsid w:val="00703E74"/>
  </w:style>
  <w:style w:type="paragraph" w:customStyle="1" w:styleId="RODFMHdg1">
    <w:name w:val="RODFM Hdg1"/>
    <w:basedOn w:val="Heading1"/>
    <w:qFormat/>
    <w:rsid w:val="00703E74"/>
    <w:pPr>
      <w:numPr>
        <w:numId w:val="51"/>
      </w:numPr>
      <w:tabs>
        <w:tab w:val="left" w:pos="-1980"/>
      </w:tabs>
      <w:spacing w:before="0" w:after="0"/>
    </w:pPr>
    <w:rPr>
      <w:sz w:val="28"/>
      <w:szCs w:val="28"/>
    </w:rPr>
  </w:style>
  <w:style w:type="paragraph" w:customStyle="1" w:styleId="RODFMHdg2">
    <w:name w:val="RODFM Hdg2"/>
    <w:basedOn w:val="Hdg3"/>
    <w:link w:val="RODFMHdg2Char"/>
    <w:qFormat/>
    <w:rsid w:val="00703E74"/>
    <w:pPr>
      <w:numPr>
        <w:ilvl w:val="1"/>
        <w:numId w:val="51"/>
      </w:numPr>
      <w:spacing w:before="0" w:line="264" w:lineRule="auto"/>
    </w:pPr>
    <w:rPr>
      <w:b/>
      <w:i w:val="0"/>
      <w:sz w:val="21"/>
      <w:szCs w:val="21"/>
    </w:rPr>
  </w:style>
  <w:style w:type="character" w:customStyle="1" w:styleId="RODFMHdg2Char">
    <w:name w:val="RODFM Hdg2 Char"/>
    <w:basedOn w:val="DefaultParagraphFont"/>
    <w:link w:val="RODFMHdg2"/>
    <w:rsid w:val="00703E74"/>
    <w:rPr>
      <w:rFonts w:ascii="Arial" w:eastAsia="Times New Roman" w:hAnsi="Arial" w:cs="Times New Roman"/>
      <w:b/>
      <w:sz w:val="21"/>
      <w:szCs w:val="21"/>
      <w:lang w:val="en-GB"/>
    </w:rPr>
  </w:style>
  <w:style w:type="paragraph" w:customStyle="1" w:styleId="CoverTitle">
    <w:name w:val="Cover Title"/>
    <w:basedOn w:val="Normal"/>
    <w:rsid w:val="00703E74"/>
    <w:pPr>
      <w:spacing w:after="0" w:line="560" w:lineRule="atLeast"/>
    </w:pPr>
    <w:rPr>
      <w:rFonts w:ascii="Times New Roman" w:eastAsia="Times New Roman" w:hAnsi="Times New Roman" w:cs="Times New Roman"/>
      <w:color w:val="0076CC"/>
      <w:sz w:val="52"/>
      <w:szCs w:val="20"/>
      <w:lang w:val="en-AU"/>
    </w:rPr>
  </w:style>
  <w:style w:type="paragraph" w:customStyle="1" w:styleId="CoverSub-Subtitle">
    <w:name w:val="Cover Sub-Subtitle"/>
    <w:basedOn w:val="Normal"/>
    <w:rsid w:val="00703E74"/>
    <w:pPr>
      <w:spacing w:after="0" w:line="240" w:lineRule="auto"/>
    </w:pPr>
    <w:rPr>
      <w:rFonts w:ascii="Arial" w:eastAsia="Times New Roman" w:hAnsi="Arial" w:cs="Times New Roman"/>
      <w:b/>
      <w:color w:val="828282"/>
      <w:sz w:val="20"/>
      <w:szCs w:val="20"/>
      <w:lang w:val="en-AU"/>
    </w:rPr>
  </w:style>
  <w:style w:type="paragraph" w:styleId="TOCHeading">
    <w:name w:val="TOC Heading"/>
    <w:basedOn w:val="Heading1"/>
    <w:next w:val="Normal"/>
    <w:uiPriority w:val="39"/>
    <w:unhideWhenUsed/>
    <w:qFormat/>
    <w:rsid w:val="00703E74"/>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table" w:customStyle="1" w:styleId="LightList-Accent11">
    <w:name w:val="Light List - Accent 11"/>
    <w:basedOn w:val="TableNormal"/>
    <w:uiPriority w:val="61"/>
    <w:rsid w:val="00703E74"/>
    <w:pPr>
      <w:spacing w:after="0" w:line="264" w:lineRule="auto"/>
      <w:jc w:val="both"/>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er">
    <w:name w:val="Table Header"/>
    <w:basedOn w:val="Normal"/>
    <w:link w:val="TableHeaderChar"/>
    <w:qFormat/>
    <w:rsid w:val="00703E74"/>
    <w:pPr>
      <w:spacing w:after="120" w:line="264" w:lineRule="auto"/>
      <w:jc w:val="both"/>
    </w:pPr>
    <w:rPr>
      <w:rFonts w:ascii="Arial" w:eastAsia="Times New Roman" w:hAnsi="Arial" w:cs="Arial"/>
      <w:i/>
      <w:sz w:val="21"/>
      <w:szCs w:val="21"/>
      <w:lang w:val="en-IE"/>
    </w:rPr>
  </w:style>
  <w:style w:type="character" w:customStyle="1" w:styleId="TableHeaderChar">
    <w:name w:val="Table Header Char"/>
    <w:basedOn w:val="DefaultParagraphFont"/>
    <w:link w:val="TableHeader"/>
    <w:rsid w:val="00703E74"/>
    <w:rPr>
      <w:rFonts w:ascii="Arial" w:eastAsia="Times New Roman" w:hAnsi="Arial" w:cs="Arial"/>
      <w:i/>
      <w:sz w:val="21"/>
      <w:szCs w:val="21"/>
      <w:lang w:val="en-IE"/>
    </w:rPr>
  </w:style>
  <w:style w:type="paragraph" w:customStyle="1" w:styleId="JAGLevel1">
    <w:name w:val="JAG Level 1"/>
    <w:basedOn w:val="Heading1"/>
    <w:link w:val="JAGLevel1Char"/>
    <w:qFormat/>
    <w:rsid w:val="00703E74"/>
    <w:pPr>
      <w:numPr>
        <w:numId w:val="52"/>
      </w:numPr>
      <w:tabs>
        <w:tab w:val="left" w:pos="567"/>
      </w:tabs>
      <w:spacing w:after="360"/>
    </w:pPr>
    <w:rPr>
      <w:sz w:val="28"/>
      <w:lang w:val="en-IE"/>
    </w:rPr>
  </w:style>
  <w:style w:type="paragraph" w:customStyle="1" w:styleId="JAGBody">
    <w:name w:val="JAG Body"/>
    <w:basedOn w:val="JAGLevel1"/>
    <w:link w:val="JAGBodyChar"/>
    <w:qFormat/>
    <w:rsid w:val="00703E74"/>
    <w:pPr>
      <w:numPr>
        <w:numId w:val="0"/>
      </w:numPr>
      <w:spacing w:before="0" w:after="0"/>
    </w:pPr>
    <w:rPr>
      <w:b w:val="0"/>
      <w:sz w:val="21"/>
      <w:szCs w:val="21"/>
    </w:rPr>
  </w:style>
  <w:style w:type="character" w:customStyle="1" w:styleId="JAGLevel1Char">
    <w:name w:val="JAG Level 1 Char"/>
    <w:basedOn w:val="Heading1Char"/>
    <w:link w:val="JAGLevel1"/>
    <w:rsid w:val="00703E74"/>
    <w:rPr>
      <w:rFonts w:ascii="Arial" w:eastAsia="Times New Roman" w:hAnsi="Arial" w:cs="Arial"/>
      <w:b/>
      <w:bCs/>
      <w:kern w:val="32"/>
      <w:sz w:val="28"/>
      <w:szCs w:val="32"/>
      <w:lang w:val="en-IE"/>
    </w:rPr>
  </w:style>
  <w:style w:type="paragraph" w:customStyle="1" w:styleId="JAGLevel2">
    <w:name w:val="JAG Level 2"/>
    <w:basedOn w:val="JAGLevel1"/>
    <w:link w:val="JAGLevel2Char"/>
    <w:qFormat/>
    <w:rsid w:val="00703E74"/>
    <w:pPr>
      <w:numPr>
        <w:ilvl w:val="1"/>
      </w:numPr>
      <w:tabs>
        <w:tab w:val="left" w:pos="0"/>
      </w:tabs>
      <w:spacing w:before="0" w:after="0"/>
    </w:pPr>
    <w:rPr>
      <w:b w:val="0"/>
      <w:i/>
      <w:sz w:val="21"/>
      <w:szCs w:val="21"/>
    </w:rPr>
  </w:style>
  <w:style w:type="character" w:customStyle="1" w:styleId="JAGBodyChar">
    <w:name w:val="JAG Body Char"/>
    <w:basedOn w:val="JAGLevel1Char"/>
    <w:link w:val="JAGBody"/>
    <w:rsid w:val="00703E74"/>
    <w:rPr>
      <w:rFonts w:ascii="Arial" w:eastAsia="Times New Roman" w:hAnsi="Arial" w:cs="Arial"/>
      <w:b w:val="0"/>
      <w:bCs/>
      <w:kern w:val="32"/>
      <w:sz w:val="21"/>
      <w:szCs w:val="21"/>
      <w:lang w:val="en-IE"/>
    </w:rPr>
  </w:style>
  <w:style w:type="character" w:customStyle="1" w:styleId="JAGLevel2Char">
    <w:name w:val="JAG Level 2 Char"/>
    <w:basedOn w:val="JAGLevel1Char"/>
    <w:link w:val="JAGLevel2"/>
    <w:rsid w:val="00703E74"/>
    <w:rPr>
      <w:rFonts w:ascii="Arial" w:eastAsia="Times New Roman" w:hAnsi="Arial" w:cs="Arial"/>
      <w:b w:val="0"/>
      <w:bCs/>
      <w:i/>
      <w:kern w:val="32"/>
      <w:sz w:val="21"/>
      <w:szCs w:val="21"/>
      <w:lang w:val="en-IE"/>
    </w:rPr>
  </w:style>
  <w:style w:type="paragraph" w:customStyle="1" w:styleId="JAGBullet">
    <w:name w:val="JAG Bullet"/>
    <w:basedOn w:val="ListParagraph"/>
    <w:link w:val="JAGBulletChar"/>
    <w:qFormat/>
    <w:rsid w:val="00703E74"/>
    <w:pPr>
      <w:numPr>
        <w:numId w:val="53"/>
      </w:numPr>
      <w:autoSpaceDE w:val="0"/>
      <w:autoSpaceDN w:val="0"/>
      <w:spacing w:after="0" w:line="264" w:lineRule="auto"/>
      <w:contextualSpacing w:val="0"/>
      <w:jc w:val="both"/>
    </w:pPr>
    <w:rPr>
      <w:rFonts w:ascii="Arial" w:eastAsia="Times New Roman" w:hAnsi="Arial" w:cs="Arial"/>
      <w:lang w:val="en-GB" w:eastAsia="en-GB"/>
    </w:rPr>
  </w:style>
  <w:style w:type="character" w:customStyle="1" w:styleId="JAGBulletChar">
    <w:name w:val="JAG Bullet Char"/>
    <w:basedOn w:val="ListParagraphChar"/>
    <w:link w:val="JAGBullet"/>
    <w:rsid w:val="00703E74"/>
    <w:rPr>
      <w:rFonts w:ascii="Arial" w:eastAsia="Times New Roman" w:hAnsi="Arial" w:cs="Arial"/>
      <w:lang w:val="en-GB" w:eastAsia="en-GB"/>
    </w:rPr>
  </w:style>
  <w:style w:type="character" w:customStyle="1" w:styleId="Para2Char">
    <w:name w:val="_Para2# Char"/>
    <w:basedOn w:val="DefaultParagraphFont"/>
    <w:link w:val="Para2"/>
    <w:locked/>
    <w:rsid w:val="00703E74"/>
    <w:rPr>
      <w:rFonts w:ascii="Arial" w:hAnsi="Arial"/>
    </w:rPr>
  </w:style>
  <w:style w:type="paragraph" w:customStyle="1" w:styleId="Para2">
    <w:name w:val="_Para2#"/>
    <w:basedOn w:val="Normal"/>
    <w:link w:val="Para2Char"/>
    <w:rsid w:val="00703E74"/>
    <w:pPr>
      <w:tabs>
        <w:tab w:val="left" w:pos="0"/>
      </w:tabs>
      <w:spacing w:after="120" w:line="240" w:lineRule="atLeast"/>
    </w:pPr>
    <w:rPr>
      <w:rFonts w:ascii="Arial" w:hAnsi="Arial"/>
    </w:rPr>
  </w:style>
  <w:style w:type="paragraph" w:styleId="Revision">
    <w:name w:val="Revision"/>
    <w:hidden/>
    <w:uiPriority w:val="99"/>
    <w:semiHidden/>
    <w:rsid w:val="00703E74"/>
    <w:pPr>
      <w:spacing w:after="0" w:line="240" w:lineRule="auto"/>
    </w:pPr>
    <w:rPr>
      <w:rFonts w:ascii="Arial" w:eastAsia="Times New Roman" w:hAnsi="Arial" w:cs="Times New Roman"/>
      <w:sz w:val="21"/>
      <w:szCs w:val="20"/>
      <w:lang w:val="en-GB"/>
    </w:rPr>
  </w:style>
  <w:style w:type="character" w:customStyle="1" w:styleId="Caption1">
    <w:name w:val="Caption1"/>
    <w:basedOn w:val="DefaultParagraphFont"/>
    <w:rsid w:val="00703E74"/>
  </w:style>
  <w:style w:type="paragraph" w:customStyle="1" w:styleId="Spec2">
    <w:name w:val="Spec2"/>
    <w:basedOn w:val="Normal"/>
    <w:rsid w:val="00703E74"/>
    <w:pPr>
      <w:numPr>
        <w:numId w:val="54"/>
      </w:numPr>
      <w:tabs>
        <w:tab w:val="left" w:pos="602"/>
      </w:tabs>
      <w:spacing w:before="60" w:after="60" w:line="240" w:lineRule="auto"/>
      <w:jc w:val="both"/>
    </w:pPr>
    <w:rPr>
      <w:rFonts w:ascii="Arial" w:eastAsia="MS Mincho" w:hAnsi="Arial" w:cs="Arial"/>
      <w:lang w:val="en-US"/>
    </w:rPr>
  </w:style>
  <w:style w:type="table" w:styleId="LightList-Accent1">
    <w:name w:val="Light List Accent 1"/>
    <w:basedOn w:val="TableNormal"/>
    <w:uiPriority w:val="61"/>
    <w:rsid w:val="00703E74"/>
    <w:pPr>
      <w:spacing w:after="0" w:line="240" w:lineRule="auto"/>
      <w:jc w:val="both"/>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03E74"/>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body">
    <w:name w:val="Table body"/>
    <w:basedOn w:val="Normal"/>
    <w:rsid w:val="00703E74"/>
    <w:pPr>
      <w:widowControl w:val="0"/>
      <w:tabs>
        <w:tab w:val="left" w:pos="244"/>
        <w:tab w:val="left" w:pos="510"/>
      </w:tabs>
      <w:suppressAutoHyphens/>
      <w:autoSpaceDN w:val="0"/>
      <w:snapToGrid w:val="0"/>
      <w:spacing w:before="70" w:after="70" w:line="240" w:lineRule="exact"/>
      <w:ind w:left="68" w:right="11"/>
    </w:pPr>
    <w:rPr>
      <w:rFonts w:ascii="Georgia" w:eastAsia="Times New Roman" w:hAnsi="Georgia" w:cs="Times New Roman"/>
      <w:sz w:val="17"/>
      <w:szCs w:val="24"/>
      <w:lang w:val="en-US"/>
    </w:rPr>
  </w:style>
  <w:style w:type="paragraph" w:customStyle="1" w:styleId="Bullet1">
    <w:name w:val="~Bullet1"/>
    <w:basedOn w:val="Normal"/>
    <w:qFormat/>
    <w:rsid w:val="00703E74"/>
    <w:pPr>
      <w:numPr>
        <w:numId w:val="55"/>
      </w:numPr>
      <w:spacing w:after="0"/>
    </w:pPr>
    <w:rPr>
      <w:rFonts w:eastAsia="Calibri" w:cs="Arial"/>
      <w:sz w:val="20"/>
      <w:szCs w:val="20"/>
      <w:lang w:val="en-GB"/>
    </w:rPr>
  </w:style>
  <w:style w:type="paragraph" w:customStyle="1" w:styleId="Bullet2">
    <w:name w:val="~Bullet2"/>
    <w:basedOn w:val="Bullet1"/>
    <w:qFormat/>
    <w:rsid w:val="00703E74"/>
    <w:pPr>
      <w:numPr>
        <w:ilvl w:val="1"/>
      </w:numPr>
    </w:pPr>
  </w:style>
  <w:style w:type="paragraph" w:customStyle="1" w:styleId="Bullet3">
    <w:name w:val="~Bullet3"/>
    <w:basedOn w:val="Bullet2"/>
    <w:qFormat/>
    <w:rsid w:val="00703E74"/>
    <w:pPr>
      <w:numPr>
        <w:ilvl w:val="2"/>
      </w:numPr>
    </w:pPr>
  </w:style>
  <w:style w:type="paragraph" w:customStyle="1" w:styleId="TableTextLeft">
    <w:name w:val="~TableTextLeft"/>
    <w:basedOn w:val="Normal"/>
    <w:qFormat/>
    <w:rsid w:val="00703E74"/>
    <w:pPr>
      <w:spacing w:before="60" w:after="20" w:line="240" w:lineRule="auto"/>
    </w:pPr>
    <w:rPr>
      <w:sz w:val="17"/>
      <w:szCs w:val="20"/>
      <w:lang w:val="en-GB"/>
    </w:rPr>
  </w:style>
  <w:style w:type="paragraph" w:customStyle="1" w:styleId="TableHeadingLeft">
    <w:name w:val="~TableHeadingLeft"/>
    <w:basedOn w:val="TableTextLeft"/>
    <w:qFormat/>
    <w:rsid w:val="00703E74"/>
    <w:pPr>
      <w:keepNext/>
      <w:spacing w:before="80" w:after="40"/>
    </w:pPr>
    <w:rPr>
      <w:b/>
      <w:color w:val="FFFFFF" w:themeColor="background1"/>
      <w:szCs w:val="26"/>
    </w:rPr>
  </w:style>
  <w:style w:type="paragraph" w:customStyle="1" w:styleId="TableHeadingRight">
    <w:name w:val="~TableHeadingRight"/>
    <w:basedOn w:val="TableHeadingLeft"/>
    <w:qFormat/>
    <w:rsid w:val="00703E74"/>
    <w:pPr>
      <w:jc w:val="right"/>
    </w:pPr>
  </w:style>
  <w:style w:type="paragraph" w:customStyle="1" w:styleId="TableTextRight">
    <w:name w:val="~TableTextRight"/>
    <w:basedOn w:val="TableTextLeft"/>
    <w:qFormat/>
    <w:rsid w:val="00703E74"/>
    <w:pPr>
      <w:jc w:val="right"/>
    </w:pPr>
  </w:style>
  <w:style w:type="table" w:customStyle="1" w:styleId="MottMacTable">
    <w:name w:val="~MottMacTable"/>
    <w:basedOn w:val="TableNormal"/>
    <w:uiPriority w:val="99"/>
    <w:rsid w:val="00703E74"/>
    <w:pPr>
      <w:spacing w:after="0" w:line="240" w:lineRule="auto"/>
    </w:pPr>
    <w:rPr>
      <w:sz w:val="20"/>
      <w:szCs w:val="20"/>
      <w:lang w:val="en-GB"/>
    </w:rPr>
    <w:tblPr>
      <w:tblBorders>
        <w:top w:val="single" w:sz="4" w:space="0" w:color="4F81BD" w:themeColor="accent1"/>
        <w:bottom w:val="single" w:sz="4" w:space="0" w:color="4F81BD" w:themeColor="accent1"/>
        <w:insideH w:val="single" w:sz="4" w:space="0" w:color="4F81BD" w:themeColor="accent1"/>
      </w:tblBorders>
    </w:tblPr>
    <w:tcPr>
      <w:shd w:val="clear" w:color="auto" w:fill="FFFFFF" w:themeFill="background1"/>
    </w:tcPr>
    <w:tblStylePr w:type="firstRow">
      <w:tblPr/>
      <w:tcPr>
        <w:shd w:val="clear" w:color="auto" w:fill="4F81BD" w:themeFill="accent1"/>
      </w:tcPr>
    </w:tblStylePr>
  </w:style>
  <w:style w:type="character" w:customStyle="1" w:styleId="CaptionChar">
    <w:name w:val="Caption Char"/>
    <w:aliases w:val="~Caption Char"/>
    <w:basedOn w:val="DefaultParagraphFont"/>
    <w:link w:val="Caption"/>
    <w:rsid w:val="00703E74"/>
    <w:rPr>
      <w:rFonts w:ascii="Arial" w:eastAsia="Times New Roman" w:hAnsi="Arial" w:cs="Times New Roman"/>
      <w:b/>
      <w:bCs/>
      <w:sz w:val="21"/>
      <w:szCs w:val="20"/>
      <w:lang w:val="en-GB"/>
    </w:rPr>
  </w:style>
  <w:style w:type="paragraph" w:styleId="NoSpacing">
    <w:name w:val="No Spacing"/>
    <w:aliases w:val="~BaseStyle"/>
    <w:uiPriority w:val="1"/>
    <w:rsid w:val="00703E74"/>
    <w:pPr>
      <w:spacing w:after="0" w:line="240" w:lineRule="auto"/>
    </w:pPr>
    <w:rPr>
      <w:sz w:val="20"/>
      <w:szCs w:val="20"/>
      <w:lang w:val="en-GB"/>
    </w:rPr>
  </w:style>
  <w:style w:type="paragraph" w:customStyle="1" w:styleId="ConfiHeader">
    <w:name w:val="_ConfiHeader"/>
    <w:basedOn w:val="Normal"/>
    <w:qFormat/>
    <w:rsid w:val="00703E74"/>
    <w:pPr>
      <w:spacing w:after="0" w:line="240" w:lineRule="auto"/>
    </w:pPr>
    <w:rPr>
      <w:color w:val="4F81BD" w:themeColor="accent1"/>
      <w:sz w:val="24"/>
      <w:szCs w:val="20"/>
      <w:lang w:val="en-GB"/>
    </w:rPr>
  </w:style>
  <w:style w:type="paragraph" w:customStyle="1" w:styleId="GraphicLeft">
    <w:name w:val="~GraphicLeft"/>
    <w:basedOn w:val="Normal"/>
    <w:rsid w:val="00703E74"/>
    <w:pPr>
      <w:spacing w:after="0" w:line="240" w:lineRule="auto"/>
      <w:ind w:right="11"/>
    </w:pPr>
    <w:rPr>
      <w:sz w:val="18"/>
      <w:szCs w:val="20"/>
      <w:lang w:val="en-GB"/>
    </w:rPr>
  </w:style>
  <w:style w:type="paragraph" w:customStyle="1" w:styleId="GraphicRight">
    <w:name w:val="~GraphicRight"/>
    <w:basedOn w:val="GraphicLeft"/>
    <w:qFormat/>
    <w:rsid w:val="00703E74"/>
    <w:pPr>
      <w:jc w:val="right"/>
    </w:pPr>
  </w:style>
  <w:style w:type="paragraph" w:customStyle="1" w:styleId="Source">
    <w:name w:val="~Source"/>
    <w:basedOn w:val="Normal"/>
    <w:next w:val="Normal"/>
    <w:qFormat/>
    <w:rsid w:val="00703E74"/>
    <w:pPr>
      <w:pBdr>
        <w:top w:val="single" w:sz="8" w:space="6" w:color="FFFFFF" w:themeColor="background1"/>
      </w:pBdr>
      <w:shd w:val="clear" w:color="auto" w:fill="FFFFFF" w:themeFill="background1"/>
      <w:spacing w:after="0"/>
      <w:ind w:left="720" w:hanging="720"/>
    </w:pPr>
    <w:rPr>
      <w:rFonts w:eastAsia="Calibri" w:cs="Arial"/>
      <w:color w:val="4F81BD" w:themeColor="accent1"/>
      <w:sz w:val="16"/>
      <w:szCs w:val="20"/>
      <w:lang w:val="en-GB"/>
    </w:rPr>
  </w:style>
  <w:style w:type="paragraph" w:customStyle="1" w:styleId="HeaderRefDocTitle">
    <w:name w:val="~HeaderRefDocTitle"/>
    <w:basedOn w:val="Normal"/>
    <w:qFormat/>
    <w:rsid w:val="00703E74"/>
    <w:pPr>
      <w:framePr w:wrap="around" w:vAnchor="text" w:hAnchor="text" w:y="1" w:anchorLock="1"/>
      <w:spacing w:after="0" w:line="240" w:lineRule="auto"/>
    </w:pPr>
    <w:rPr>
      <w:color w:val="C0504D" w:themeColor="accent2"/>
      <w:sz w:val="24"/>
      <w:szCs w:val="20"/>
      <w:lang w:val="en-GB"/>
    </w:rPr>
  </w:style>
  <w:style w:type="paragraph" w:customStyle="1" w:styleId="PageNumber0">
    <w:name w:val="PageNumber"/>
    <w:basedOn w:val="Normal"/>
    <w:qFormat/>
    <w:rsid w:val="00703E74"/>
    <w:pPr>
      <w:spacing w:after="0" w:line="240" w:lineRule="auto"/>
    </w:pPr>
    <w:rPr>
      <w:color w:val="C0504D" w:themeColor="accent2"/>
      <w:szCs w:val="20"/>
      <w:lang w:val="en-GB"/>
    </w:rPr>
  </w:style>
  <w:style w:type="character" w:styleId="PlaceholderText">
    <w:name w:val="Placeholder Text"/>
    <w:basedOn w:val="DefaultParagraphFont"/>
    <w:uiPriority w:val="99"/>
    <w:semiHidden/>
    <w:rsid w:val="00703E74"/>
    <w:rPr>
      <w:color w:val="808080"/>
    </w:rPr>
  </w:style>
  <w:style w:type="paragraph" w:customStyle="1" w:styleId="SubTitleHeader">
    <w:name w:val="_SubTitleHeader"/>
    <w:basedOn w:val="ConfiHeader"/>
    <w:qFormat/>
    <w:rsid w:val="00703E74"/>
    <w:pPr>
      <w:framePr w:wrap="around" w:vAnchor="text" w:hAnchor="page" w:x="1305" w:y="1"/>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4923">
      <w:bodyDiv w:val="1"/>
      <w:marLeft w:val="0"/>
      <w:marRight w:val="0"/>
      <w:marTop w:val="0"/>
      <w:marBottom w:val="0"/>
      <w:divBdr>
        <w:top w:val="none" w:sz="0" w:space="0" w:color="auto"/>
        <w:left w:val="none" w:sz="0" w:space="0" w:color="auto"/>
        <w:bottom w:val="none" w:sz="0" w:space="0" w:color="auto"/>
        <w:right w:val="none" w:sz="0" w:space="0" w:color="auto"/>
      </w:divBdr>
    </w:div>
    <w:div w:id="182136246">
      <w:bodyDiv w:val="1"/>
      <w:marLeft w:val="0"/>
      <w:marRight w:val="0"/>
      <w:marTop w:val="0"/>
      <w:marBottom w:val="0"/>
      <w:divBdr>
        <w:top w:val="none" w:sz="0" w:space="0" w:color="auto"/>
        <w:left w:val="none" w:sz="0" w:space="0" w:color="auto"/>
        <w:bottom w:val="none" w:sz="0" w:space="0" w:color="auto"/>
        <w:right w:val="none" w:sz="0" w:space="0" w:color="auto"/>
      </w:divBdr>
    </w:div>
    <w:div w:id="196040660">
      <w:bodyDiv w:val="1"/>
      <w:marLeft w:val="0"/>
      <w:marRight w:val="0"/>
      <w:marTop w:val="0"/>
      <w:marBottom w:val="0"/>
      <w:divBdr>
        <w:top w:val="none" w:sz="0" w:space="0" w:color="auto"/>
        <w:left w:val="none" w:sz="0" w:space="0" w:color="auto"/>
        <w:bottom w:val="none" w:sz="0" w:space="0" w:color="auto"/>
        <w:right w:val="none" w:sz="0" w:space="0" w:color="auto"/>
      </w:divBdr>
    </w:div>
    <w:div w:id="232349294">
      <w:bodyDiv w:val="1"/>
      <w:marLeft w:val="0"/>
      <w:marRight w:val="0"/>
      <w:marTop w:val="0"/>
      <w:marBottom w:val="0"/>
      <w:divBdr>
        <w:top w:val="none" w:sz="0" w:space="0" w:color="auto"/>
        <w:left w:val="none" w:sz="0" w:space="0" w:color="auto"/>
        <w:bottom w:val="none" w:sz="0" w:space="0" w:color="auto"/>
        <w:right w:val="none" w:sz="0" w:space="0" w:color="auto"/>
      </w:divBdr>
    </w:div>
    <w:div w:id="388312724">
      <w:bodyDiv w:val="1"/>
      <w:marLeft w:val="0"/>
      <w:marRight w:val="0"/>
      <w:marTop w:val="0"/>
      <w:marBottom w:val="0"/>
      <w:divBdr>
        <w:top w:val="none" w:sz="0" w:space="0" w:color="auto"/>
        <w:left w:val="none" w:sz="0" w:space="0" w:color="auto"/>
        <w:bottom w:val="none" w:sz="0" w:space="0" w:color="auto"/>
        <w:right w:val="none" w:sz="0" w:space="0" w:color="auto"/>
      </w:divBdr>
    </w:div>
    <w:div w:id="479076078">
      <w:bodyDiv w:val="1"/>
      <w:marLeft w:val="0"/>
      <w:marRight w:val="0"/>
      <w:marTop w:val="0"/>
      <w:marBottom w:val="0"/>
      <w:divBdr>
        <w:top w:val="none" w:sz="0" w:space="0" w:color="auto"/>
        <w:left w:val="none" w:sz="0" w:space="0" w:color="auto"/>
        <w:bottom w:val="none" w:sz="0" w:space="0" w:color="auto"/>
        <w:right w:val="none" w:sz="0" w:space="0" w:color="auto"/>
      </w:divBdr>
    </w:div>
    <w:div w:id="633760070">
      <w:bodyDiv w:val="1"/>
      <w:marLeft w:val="0"/>
      <w:marRight w:val="0"/>
      <w:marTop w:val="0"/>
      <w:marBottom w:val="0"/>
      <w:divBdr>
        <w:top w:val="none" w:sz="0" w:space="0" w:color="auto"/>
        <w:left w:val="none" w:sz="0" w:space="0" w:color="auto"/>
        <w:bottom w:val="none" w:sz="0" w:space="0" w:color="auto"/>
        <w:right w:val="none" w:sz="0" w:space="0" w:color="auto"/>
      </w:divBdr>
    </w:div>
    <w:div w:id="645473042">
      <w:bodyDiv w:val="1"/>
      <w:marLeft w:val="0"/>
      <w:marRight w:val="0"/>
      <w:marTop w:val="0"/>
      <w:marBottom w:val="0"/>
      <w:divBdr>
        <w:top w:val="none" w:sz="0" w:space="0" w:color="auto"/>
        <w:left w:val="none" w:sz="0" w:space="0" w:color="auto"/>
        <w:bottom w:val="none" w:sz="0" w:space="0" w:color="auto"/>
        <w:right w:val="none" w:sz="0" w:space="0" w:color="auto"/>
      </w:divBdr>
    </w:div>
    <w:div w:id="885675745">
      <w:bodyDiv w:val="1"/>
      <w:marLeft w:val="0"/>
      <w:marRight w:val="0"/>
      <w:marTop w:val="0"/>
      <w:marBottom w:val="0"/>
      <w:divBdr>
        <w:top w:val="none" w:sz="0" w:space="0" w:color="auto"/>
        <w:left w:val="none" w:sz="0" w:space="0" w:color="auto"/>
        <w:bottom w:val="none" w:sz="0" w:space="0" w:color="auto"/>
        <w:right w:val="none" w:sz="0" w:space="0" w:color="auto"/>
      </w:divBdr>
    </w:div>
    <w:div w:id="939802910">
      <w:bodyDiv w:val="1"/>
      <w:marLeft w:val="0"/>
      <w:marRight w:val="0"/>
      <w:marTop w:val="0"/>
      <w:marBottom w:val="0"/>
      <w:divBdr>
        <w:top w:val="none" w:sz="0" w:space="0" w:color="auto"/>
        <w:left w:val="none" w:sz="0" w:space="0" w:color="auto"/>
        <w:bottom w:val="none" w:sz="0" w:space="0" w:color="auto"/>
        <w:right w:val="none" w:sz="0" w:space="0" w:color="auto"/>
      </w:divBdr>
    </w:div>
    <w:div w:id="941498082">
      <w:bodyDiv w:val="1"/>
      <w:marLeft w:val="0"/>
      <w:marRight w:val="0"/>
      <w:marTop w:val="0"/>
      <w:marBottom w:val="0"/>
      <w:divBdr>
        <w:top w:val="none" w:sz="0" w:space="0" w:color="auto"/>
        <w:left w:val="none" w:sz="0" w:space="0" w:color="auto"/>
        <w:bottom w:val="none" w:sz="0" w:space="0" w:color="auto"/>
        <w:right w:val="none" w:sz="0" w:space="0" w:color="auto"/>
      </w:divBdr>
    </w:div>
    <w:div w:id="1033846192">
      <w:bodyDiv w:val="1"/>
      <w:marLeft w:val="0"/>
      <w:marRight w:val="0"/>
      <w:marTop w:val="0"/>
      <w:marBottom w:val="0"/>
      <w:divBdr>
        <w:top w:val="none" w:sz="0" w:space="0" w:color="auto"/>
        <w:left w:val="none" w:sz="0" w:space="0" w:color="auto"/>
        <w:bottom w:val="none" w:sz="0" w:space="0" w:color="auto"/>
        <w:right w:val="none" w:sz="0" w:space="0" w:color="auto"/>
      </w:divBdr>
    </w:div>
    <w:div w:id="1135566375">
      <w:bodyDiv w:val="1"/>
      <w:marLeft w:val="0"/>
      <w:marRight w:val="0"/>
      <w:marTop w:val="0"/>
      <w:marBottom w:val="0"/>
      <w:divBdr>
        <w:top w:val="none" w:sz="0" w:space="0" w:color="auto"/>
        <w:left w:val="none" w:sz="0" w:space="0" w:color="auto"/>
        <w:bottom w:val="none" w:sz="0" w:space="0" w:color="auto"/>
        <w:right w:val="none" w:sz="0" w:space="0" w:color="auto"/>
      </w:divBdr>
    </w:div>
    <w:div w:id="1167793119">
      <w:bodyDiv w:val="1"/>
      <w:marLeft w:val="0"/>
      <w:marRight w:val="0"/>
      <w:marTop w:val="0"/>
      <w:marBottom w:val="0"/>
      <w:divBdr>
        <w:top w:val="none" w:sz="0" w:space="0" w:color="auto"/>
        <w:left w:val="none" w:sz="0" w:space="0" w:color="auto"/>
        <w:bottom w:val="none" w:sz="0" w:space="0" w:color="auto"/>
        <w:right w:val="none" w:sz="0" w:space="0" w:color="auto"/>
      </w:divBdr>
    </w:div>
    <w:div w:id="1372459994">
      <w:bodyDiv w:val="1"/>
      <w:marLeft w:val="0"/>
      <w:marRight w:val="0"/>
      <w:marTop w:val="0"/>
      <w:marBottom w:val="0"/>
      <w:divBdr>
        <w:top w:val="none" w:sz="0" w:space="0" w:color="auto"/>
        <w:left w:val="none" w:sz="0" w:space="0" w:color="auto"/>
        <w:bottom w:val="none" w:sz="0" w:space="0" w:color="auto"/>
        <w:right w:val="none" w:sz="0" w:space="0" w:color="auto"/>
      </w:divBdr>
    </w:div>
    <w:div w:id="1425417743">
      <w:bodyDiv w:val="1"/>
      <w:marLeft w:val="0"/>
      <w:marRight w:val="0"/>
      <w:marTop w:val="0"/>
      <w:marBottom w:val="0"/>
      <w:divBdr>
        <w:top w:val="none" w:sz="0" w:space="0" w:color="auto"/>
        <w:left w:val="none" w:sz="0" w:space="0" w:color="auto"/>
        <w:bottom w:val="none" w:sz="0" w:space="0" w:color="auto"/>
        <w:right w:val="none" w:sz="0" w:space="0" w:color="auto"/>
      </w:divBdr>
    </w:div>
    <w:div w:id="1511486300">
      <w:bodyDiv w:val="1"/>
      <w:marLeft w:val="0"/>
      <w:marRight w:val="0"/>
      <w:marTop w:val="0"/>
      <w:marBottom w:val="0"/>
      <w:divBdr>
        <w:top w:val="none" w:sz="0" w:space="0" w:color="auto"/>
        <w:left w:val="none" w:sz="0" w:space="0" w:color="auto"/>
        <w:bottom w:val="none" w:sz="0" w:space="0" w:color="auto"/>
        <w:right w:val="none" w:sz="0" w:space="0" w:color="auto"/>
      </w:divBdr>
    </w:div>
    <w:div w:id="1572082637">
      <w:bodyDiv w:val="1"/>
      <w:marLeft w:val="0"/>
      <w:marRight w:val="0"/>
      <w:marTop w:val="0"/>
      <w:marBottom w:val="0"/>
      <w:divBdr>
        <w:top w:val="none" w:sz="0" w:space="0" w:color="auto"/>
        <w:left w:val="none" w:sz="0" w:space="0" w:color="auto"/>
        <w:bottom w:val="none" w:sz="0" w:space="0" w:color="auto"/>
        <w:right w:val="none" w:sz="0" w:space="0" w:color="auto"/>
      </w:divBdr>
    </w:div>
    <w:div w:id="1698851507">
      <w:bodyDiv w:val="1"/>
      <w:marLeft w:val="0"/>
      <w:marRight w:val="0"/>
      <w:marTop w:val="0"/>
      <w:marBottom w:val="0"/>
      <w:divBdr>
        <w:top w:val="none" w:sz="0" w:space="0" w:color="auto"/>
        <w:left w:val="none" w:sz="0" w:space="0" w:color="auto"/>
        <w:bottom w:val="none" w:sz="0" w:space="0" w:color="auto"/>
        <w:right w:val="none" w:sz="0" w:space="0" w:color="auto"/>
      </w:divBdr>
    </w:div>
    <w:div w:id="1725062310">
      <w:bodyDiv w:val="1"/>
      <w:marLeft w:val="0"/>
      <w:marRight w:val="0"/>
      <w:marTop w:val="0"/>
      <w:marBottom w:val="0"/>
      <w:divBdr>
        <w:top w:val="none" w:sz="0" w:space="0" w:color="auto"/>
        <w:left w:val="none" w:sz="0" w:space="0" w:color="auto"/>
        <w:bottom w:val="none" w:sz="0" w:space="0" w:color="auto"/>
        <w:right w:val="none" w:sz="0" w:space="0" w:color="auto"/>
      </w:divBdr>
    </w:div>
    <w:div w:id="1808741000">
      <w:bodyDiv w:val="1"/>
      <w:marLeft w:val="0"/>
      <w:marRight w:val="0"/>
      <w:marTop w:val="0"/>
      <w:marBottom w:val="0"/>
      <w:divBdr>
        <w:top w:val="none" w:sz="0" w:space="0" w:color="auto"/>
        <w:left w:val="none" w:sz="0" w:space="0" w:color="auto"/>
        <w:bottom w:val="none" w:sz="0" w:space="0" w:color="auto"/>
        <w:right w:val="none" w:sz="0" w:space="0" w:color="auto"/>
      </w:divBdr>
    </w:div>
    <w:div w:id="1858347780">
      <w:bodyDiv w:val="1"/>
      <w:marLeft w:val="0"/>
      <w:marRight w:val="0"/>
      <w:marTop w:val="0"/>
      <w:marBottom w:val="0"/>
      <w:divBdr>
        <w:top w:val="none" w:sz="0" w:space="0" w:color="auto"/>
        <w:left w:val="none" w:sz="0" w:space="0" w:color="auto"/>
        <w:bottom w:val="none" w:sz="0" w:space="0" w:color="auto"/>
        <w:right w:val="none" w:sz="0" w:space="0" w:color="auto"/>
      </w:divBdr>
    </w:div>
    <w:div w:id="1956867634">
      <w:bodyDiv w:val="1"/>
      <w:marLeft w:val="0"/>
      <w:marRight w:val="0"/>
      <w:marTop w:val="0"/>
      <w:marBottom w:val="0"/>
      <w:divBdr>
        <w:top w:val="none" w:sz="0" w:space="0" w:color="auto"/>
        <w:left w:val="none" w:sz="0" w:space="0" w:color="auto"/>
        <w:bottom w:val="none" w:sz="0" w:space="0" w:color="auto"/>
        <w:right w:val="none" w:sz="0" w:space="0" w:color="auto"/>
      </w:divBdr>
    </w:div>
    <w:div w:id="2015843392">
      <w:bodyDiv w:val="1"/>
      <w:marLeft w:val="0"/>
      <w:marRight w:val="0"/>
      <w:marTop w:val="0"/>
      <w:marBottom w:val="0"/>
      <w:divBdr>
        <w:top w:val="none" w:sz="0" w:space="0" w:color="auto"/>
        <w:left w:val="none" w:sz="0" w:space="0" w:color="auto"/>
        <w:bottom w:val="none" w:sz="0" w:space="0" w:color="auto"/>
        <w:right w:val="none" w:sz="0" w:space="0" w:color="auto"/>
      </w:divBdr>
    </w:div>
    <w:div w:id="2067681733">
      <w:bodyDiv w:val="1"/>
      <w:marLeft w:val="0"/>
      <w:marRight w:val="0"/>
      <w:marTop w:val="0"/>
      <w:marBottom w:val="0"/>
      <w:divBdr>
        <w:top w:val="none" w:sz="0" w:space="0" w:color="auto"/>
        <w:left w:val="none" w:sz="0" w:space="0" w:color="auto"/>
        <w:bottom w:val="none" w:sz="0" w:space="0" w:color="auto"/>
        <w:right w:val="none" w:sz="0" w:space="0" w:color="auto"/>
      </w:divBdr>
    </w:div>
    <w:div w:id="2106413535">
      <w:bodyDiv w:val="1"/>
      <w:marLeft w:val="0"/>
      <w:marRight w:val="0"/>
      <w:marTop w:val="0"/>
      <w:marBottom w:val="0"/>
      <w:divBdr>
        <w:top w:val="none" w:sz="0" w:space="0" w:color="auto"/>
        <w:left w:val="none" w:sz="0" w:space="0" w:color="auto"/>
        <w:bottom w:val="none" w:sz="0" w:space="0" w:color="auto"/>
        <w:right w:val="none" w:sz="0" w:space="0" w:color="auto"/>
      </w:divBdr>
    </w:div>
    <w:div w:id="21132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duri-ue.ro"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egio.ro"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foregio.ro/images/Publicatii/Atlas%20zone%20urbane%20marginaliz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A4C9-D346-4A72-838D-D971D53D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11919</Words>
  <Characters>69134</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TRINCA</dc:creator>
  <cp:lastModifiedBy>Ionut TRINCA</cp:lastModifiedBy>
  <cp:revision>67</cp:revision>
  <cp:lastPrinted>2017-01-12T13:21:00Z</cp:lastPrinted>
  <dcterms:created xsi:type="dcterms:W3CDTF">2016-12-28T11:21:00Z</dcterms:created>
  <dcterms:modified xsi:type="dcterms:W3CDTF">2017-01-20T12:48:00Z</dcterms:modified>
</cp:coreProperties>
</file>