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DE" w:rsidRPr="00CE7CDE" w:rsidRDefault="00CE7CDE" w:rsidP="00423A18">
      <w:pPr>
        <w:pStyle w:val="Header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Asociaţia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Dezvoltare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Intercomunitară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       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“</w:t>
      </w:r>
      <w:proofErr w:type="gramStart"/>
      <w:r w:rsidRPr="00CE7CDE">
        <w:rPr>
          <w:rFonts w:ascii="Tahoma" w:hAnsi="Tahoma" w:cs="Tahoma"/>
          <w:b/>
          <w:sz w:val="24"/>
          <w:szCs w:val="24"/>
        </w:rPr>
        <w:t>AQUA  INVEST</w:t>
      </w:r>
      <w:proofErr w:type="gramEnd"/>
      <w:r w:rsidRPr="00CE7CDE">
        <w:rPr>
          <w:rFonts w:ascii="Tahoma" w:hAnsi="Tahoma" w:cs="Tahoma"/>
          <w:b/>
          <w:sz w:val="24"/>
          <w:szCs w:val="24"/>
        </w:rPr>
        <w:t xml:space="preserve">  MUREŞ</w:t>
      </w:r>
      <w:r>
        <w:rPr>
          <w:rFonts w:ascii="Tahoma" w:hAnsi="Tahoma" w:cs="Tahoma"/>
          <w:b/>
          <w:sz w:val="24"/>
          <w:szCs w:val="24"/>
        </w:rPr>
        <w:t>”</w:t>
      </w:r>
      <w:r w:rsidRPr="00CE7CDE">
        <w:rPr>
          <w:rFonts w:ascii="Tahoma" w:hAnsi="Tahoma" w:cs="Tahoma"/>
          <w:b/>
          <w:sz w:val="24"/>
          <w:szCs w:val="24"/>
        </w:rPr>
        <w:t xml:space="preserve">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Pr="00CE7CDE">
        <w:rPr>
          <w:rFonts w:ascii="Tahoma" w:hAnsi="Tahoma" w:cs="Tahoma"/>
          <w:b/>
          <w:sz w:val="24"/>
          <w:szCs w:val="24"/>
        </w:rPr>
        <w:t xml:space="preserve"> ADUNAREA GENERALĂ                                  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  </w:t>
      </w:r>
      <w:proofErr w:type="spellStart"/>
      <w:r w:rsidRPr="00CE7CDE">
        <w:rPr>
          <w:rFonts w:ascii="Tahoma" w:hAnsi="Tahoma" w:cs="Tahoma"/>
          <w:sz w:val="24"/>
          <w:szCs w:val="24"/>
        </w:rPr>
        <w:t>Strada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Primăriei</w:t>
      </w:r>
      <w:proofErr w:type="spellEnd"/>
      <w:r w:rsidRPr="00CE7CDE">
        <w:rPr>
          <w:rFonts w:ascii="Tahoma" w:hAnsi="Tahoma" w:cs="Tahoma"/>
          <w:sz w:val="24"/>
          <w:szCs w:val="24"/>
        </w:rPr>
        <w:t>, nr.2,</w:t>
      </w:r>
      <w:r w:rsidR="00B10D62">
        <w:rPr>
          <w:rFonts w:ascii="Tahoma" w:hAnsi="Tahoma" w:cs="Tahoma"/>
          <w:sz w:val="24"/>
          <w:szCs w:val="24"/>
        </w:rPr>
        <w:t xml:space="preserve"> </w:t>
      </w:r>
      <w:r w:rsidRPr="00CE7CDE">
        <w:rPr>
          <w:rFonts w:ascii="Tahoma" w:hAnsi="Tahoma" w:cs="Tahoma"/>
          <w:sz w:val="24"/>
          <w:szCs w:val="24"/>
        </w:rPr>
        <w:t>540026,</w:t>
      </w:r>
      <w:r w:rsidR="00B10D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Târgu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Mureş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,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                          </w:t>
      </w:r>
      <w:r w:rsidRPr="00CE7CDE">
        <w:rPr>
          <w:rFonts w:ascii="Tahoma" w:hAnsi="Tahoma" w:cs="Tahoma"/>
          <w:sz w:val="24"/>
          <w:szCs w:val="24"/>
        </w:rPr>
        <w:t>Tel/</w:t>
      </w:r>
      <w:proofErr w:type="gramStart"/>
      <w:r w:rsidRPr="00CE7CDE">
        <w:rPr>
          <w:rFonts w:ascii="Tahoma" w:hAnsi="Tahoma" w:cs="Tahoma"/>
          <w:sz w:val="24"/>
          <w:szCs w:val="24"/>
        </w:rPr>
        <w:t>Fax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0265-210028 </w:t>
      </w:r>
      <w:r w:rsidRPr="00CE7CDE">
        <w:rPr>
          <w:rFonts w:ascii="Tahoma" w:hAnsi="Tahoma" w:cs="Tahoma"/>
          <w:sz w:val="24"/>
          <w:szCs w:val="24"/>
        </w:rPr>
        <w:tab/>
      </w:r>
    </w:p>
    <w:p w:rsidR="00CE7CDE" w:rsidRPr="00CE7CDE" w:rsidRDefault="00CE7CDE" w:rsidP="00CE7CDE">
      <w:pPr>
        <w:pStyle w:val="Header"/>
        <w:tabs>
          <w:tab w:val="left" w:pos="2835"/>
        </w:tabs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ab/>
      </w:r>
      <w:r w:rsidRPr="00CE7CDE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    </w:t>
      </w:r>
      <w:r w:rsidRPr="00CE7CDE">
        <w:rPr>
          <w:rFonts w:ascii="Tahoma" w:hAnsi="Tahoma" w:cs="Tahoma"/>
          <w:sz w:val="24"/>
          <w:szCs w:val="24"/>
        </w:rPr>
        <w:t>Cod fiscal 24231886</w:t>
      </w:r>
      <w:r w:rsidRPr="00CE7CDE">
        <w:rPr>
          <w:rFonts w:ascii="Tahoma" w:hAnsi="Tahoma" w:cs="Tahoma"/>
          <w:b/>
          <w:sz w:val="24"/>
          <w:szCs w:val="24"/>
        </w:rPr>
        <w:tab/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</w:t>
      </w:r>
      <w:r>
        <w:rPr>
          <w:rFonts w:ascii="Tahoma" w:hAnsi="Tahoma" w:cs="Tahoma"/>
          <w:sz w:val="24"/>
          <w:szCs w:val="24"/>
        </w:rPr>
        <w:t xml:space="preserve">                           </w:t>
      </w:r>
      <w:r w:rsidRPr="00CE7CDE">
        <w:rPr>
          <w:rFonts w:ascii="Tahoma" w:hAnsi="Tahoma" w:cs="Tahoma"/>
          <w:sz w:val="24"/>
          <w:szCs w:val="24"/>
        </w:rPr>
        <w:t>e-</w:t>
      </w:r>
      <w:proofErr w:type="gramStart"/>
      <w:r w:rsidRPr="00CE7CDE">
        <w:rPr>
          <w:rFonts w:ascii="Tahoma" w:hAnsi="Tahoma" w:cs="Tahoma"/>
          <w:sz w:val="24"/>
          <w:szCs w:val="24"/>
        </w:rPr>
        <w:t>mail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aquainvest</w:t>
      </w:r>
      <w:proofErr w:type="spellEnd"/>
      <w:r w:rsidRPr="00CE7CDE">
        <w:rPr>
          <w:rFonts w:ascii="Tahoma" w:hAnsi="Tahoma" w:cs="Tahoma"/>
          <w:sz w:val="24"/>
          <w:szCs w:val="24"/>
        </w:rPr>
        <w:t>@</w:t>
      </w:r>
      <w:r w:rsidRPr="00CE7CDE">
        <w:rPr>
          <w:rFonts w:ascii="Tahoma" w:hAnsi="Tahoma" w:cs="Tahoma"/>
          <w:sz w:val="24"/>
          <w:szCs w:val="24"/>
          <w:lang w:val="ro-RO"/>
        </w:rPr>
        <w:t>clicknet.ro</w:t>
      </w:r>
      <w:r w:rsidRPr="00CE7CDE">
        <w:rPr>
          <w:rFonts w:ascii="Tahoma" w:hAnsi="Tahoma" w:cs="Tahoma"/>
          <w:sz w:val="24"/>
          <w:szCs w:val="24"/>
        </w:rPr>
        <w:tab/>
        <w:t xml:space="preserve">                              </w:t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CE7CDE">
        <w:rPr>
          <w:rFonts w:ascii="Tahoma" w:hAnsi="Tahoma" w:cs="Tahoma"/>
          <w:sz w:val="24"/>
          <w:szCs w:val="24"/>
        </w:rPr>
        <w:t xml:space="preserve">                                                                        </w:t>
      </w:r>
    </w:p>
    <w:p w:rsid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44496" w:rsidRDefault="00544496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44496" w:rsidRPr="00CE7CDE" w:rsidRDefault="00544496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E7CDE" w:rsidRPr="00CE7CDE" w:rsidRDefault="00B10D62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sz w:val="24"/>
          <w:szCs w:val="24"/>
        </w:rPr>
        <w:pict>
          <v:line id="_x0000_s1026" style="position:absolute;left:0;text-align:left;z-index:251660288;mso-position-vertical-relative:margin" from="6.75pt,107.8pt" to="460.3pt,107.8pt" o:allowincell="f" strokeweight="4.5pt">
            <v:stroke linestyle="thickThin"/>
            <w10:wrap anchory="margin"/>
            <w10:anchorlock/>
          </v:line>
        </w:pic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HOTĂRÂREA NR.</w:t>
      </w:r>
      <w:r w:rsidR="00523413">
        <w:rPr>
          <w:rFonts w:ascii="Tahoma" w:hAnsi="Tahoma" w:cs="Tahoma"/>
          <w:b/>
          <w:sz w:val="24"/>
          <w:szCs w:val="24"/>
          <w:lang w:val="ro-RO"/>
        </w:rPr>
        <w:t>...</w:t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6C24DC">
        <w:rPr>
          <w:rFonts w:ascii="Tahoma" w:hAnsi="Tahoma" w:cs="Tahoma"/>
          <w:b/>
          <w:sz w:val="24"/>
          <w:szCs w:val="24"/>
          <w:lang w:val="ro-RO"/>
        </w:rPr>
        <w:t>30 martie 2010</w:t>
      </w:r>
    </w:p>
    <w:p w:rsidR="00D73DDF" w:rsidRDefault="00E436F1" w:rsidP="001D5C63">
      <w:pPr>
        <w:pStyle w:val="Header"/>
        <w:jc w:val="center"/>
        <w:rPr>
          <w:rFonts w:ascii="Tahoma" w:hAnsi="Tahoma" w:cs="Tahoma"/>
          <w:sz w:val="24"/>
          <w:szCs w:val="24"/>
        </w:rPr>
      </w:pPr>
      <w:r w:rsidRPr="001D5C63">
        <w:rPr>
          <w:rFonts w:ascii="Tahoma" w:hAnsi="Tahoma" w:cs="Tahoma"/>
          <w:sz w:val="24"/>
          <w:szCs w:val="24"/>
          <w:lang w:val="ro-RO"/>
        </w:rPr>
        <w:t xml:space="preserve">privind </w:t>
      </w:r>
      <w:r w:rsidR="00523413">
        <w:rPr>
          <w:rFonts w:ascii="Tahoma" w:hAnsi="Tahoma" w:cs="Tahoma"/>
          <w:sz w:val="24"/>
          <w:szCs w:val="24"/>
          <w:lang w:val="ro-RO"/>
        </w:rPr>
        <w:t>aprobarea Contractului de asistenţă pentru</w:t>
      </w:r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proiectul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“ </w:t>
      </w:r>
      <w:proofErr w:type="spellStart"/>
      <w:r w:rsidR="001D5C63">
        <w:rPr>
          <w:rFonts w:ascii="Tahoma" w:hAnsi="Tahoma" w:cs="Tahoma"/>
          <w:sz w:val="24"/>
          <w:szCs w:val="24"/>
        </w:rPr>
        <w:t>Extinderea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şi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reabilitarea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infrastructurii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1D5C63">
        <w:rPr>
          <w:rFonts w:ascii="Tahoma" w:hAnsi="Tahoma" w:cs="Tahoma"/>
          <w:sz w:val="24"/>
          <w:szCs w:val="24"/>
        </w:rPr>
        <w:t>apă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şi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apă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uzată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în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judeţul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Mureş</w:t>
      </w:r>
      <w:proofErr w:type="spellEnd"/>
      <w:r w:rsidR="001D5C63">
        <w:rPr>
          <w:rFonts w:ascii="Tahoma" w:hAnsi="Tahoma" w:cs="Tahoma"/>
          <w:sz w:val="24"/>
          <w:szCs w:val="24"/>
        </w:rPr>
        <w:t>”</w:t>
      </w:r>
      <w:r w:rsidR="00CE7CDE" w:rsidRPr="00CE7CDE">
        <w:rPr>
          <w:rFonts w:ascii="Tahoma" w:hAnsi="Tahoma" w:cs="Tahoma"/>
          <w:sz w:val="24"/>
          <w:szCs w:val="24"/>
        </w:rPr>
        <w:t xml:space="preserve"> </w:t>
      </w:r>
    </w:p>
    <w:p w:rsidR="001D5C63" w:rsidRDefault="001D5C63" w:rsidP="001D5C63">
      <w:pPr>
        <w:pStyle w:val="Header"/>
        <w:jc w:val="center"/>
        <w:rPr>
          <w:rFonts w:ascii="Tahoma" w:hAnsi="Tahoma" w:cs="Tahoma"/>
          <w:sz w:val="24"/>
          <w:szCs w:val="24"/>
        </w:rPr>
      </w:pPr>
    </w:p>
    <w:p w:rsidR="001D5C63" w:rsidRDefault="001D5C63" w:rsidP="001D5C63">
      <w:pPr>
        <w:pStyle w:val="Header"/>
        <w:jc w:val="center"/>
        <w:rPr>
          <w:rFonts w:ascii="Tahoma" w:hAnsi="Tahoma" w:cs="Tahoma"/>
          <w:sz w:val="24"/>
          <w:szCs w:val="24"/>
        </w:rPr>
      </w:pPr>
    </w:p>
    <w:p w:rsidR="00CE7CDE" w:rsidRPr="00CE7CDE" w:rsidRDefault="00357966" w:rsidP="00930C53">
      <w:pPr>
        <w:tabs>
          <w:tab w:val="left" w:pos="851"/>
        </w:tabs>
        <w:spacing w:after="0"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Având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vedere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prevederile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art.</w:t>
      </w:r>
      <w:r w:rsidR="001D5C63">
        <w:rPr>
          <w:rFonts w:ascii="Tahoma" w:eastAsia="Calibri" w:hAnsi="Tahoma" w:cs="Tahoma"/>
          <w:sz w:val="24"/>
          <w:szCs w:val="24"/>
          <w:lang w:val="ro-RO"/>
        </w:rPr>
        <w:t>15 alin</w:t>
      </w:r>
      <w:r w:rsidR="00490124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1D5C63">
        <w:rPr>
          <w:rFonts w:ascii="Tahoma" w:eastAsia="Calibri" w:hAnsi="Tahoma" w:cs="Tahoma"/>
          <w:sz w:val="24"/>
          <w:szCs w:val="24"/>
          <w:lang w:val="ro-RO"/>
        </w:rPr>
        <w:t xml:space="preserve">(4) lit.l) din Actul Constitutiv al </w:t>
      </w:r>
      <w:r w:rsidR="001D5C63">
        <w:rPr>
          <w:rFonts w:ascii="Tahoma" w:hAnsi="Tahoma" w:cs="Tahoma"/>
          <w:sz w:val="24"/>
          <w:szCs w:val="24"/>
        </w:rPr>
        <w:t>S.C “</w:t>
      </w:r>
      <w:proofErr w:type="spellStart"/>
      <w:r w:rsidR="001D5C63">
        <w:rPr>
          <w:rFonts w:ascii="Tahoma" w:hAnsi="Tahoma" w:cs="Tahoma"/>
          <w:sz w:val="24"/>
          <w:szCs w:val="24"/>
        </w:rPr>
        <w:t>Compania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D5C63">
        <w:rPr>
          <w:rFonts w:ascii="Tahoma" w:hAnsi="Tahoma" w:cs="Tahoma"/>
          <w:sz w:val="24"/>
          <w:szCs w:val="24"/>
        </w:rPr>
        <w:t>Aquaserv</w:t>
      </w:r>
      <w:proofErr w:type="spellEnd"/>
      <w:r w:rsidR="001D5C63">
        <w:rPr>
          <w:rFonts w:ascii="Tahoma" w:hAnsi="Tahoma" w:cs="Tahoma"/>
          <w:sz w:val="24"/>
          <w:szCs w:val="24"/>
        </w:rPr>
        <w:t>” S.A</w:t>
      </w:r>
      <w:r w:rsidR="00CE7CDE">
        <w:rPr>
          <w:rFonts w:ascii="Tahoma" w:eastAsia="Calibri" w:hAnsi="Tahoma" w:cs="Tahoma"/>
          <w:sz w:val="24"/>
          <w:szCs w:val="24"/>
        </w:rPr>
        <w:t>”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,                                                            </w:t>
      </w:r>
    </w:p>
    <w:p w:rsidR="00CE7CDE" w:rsidRPr="00CE7CDE" w:rsidRDefault="00930C53" w:rsidP="00523413">
      <w:pPr>
        <w:tabs>
          <w:tab w:val="left" w:pos="709"/>
        </w:tabs>
        <w:spacing w:line="240" w:lineRule="auto"/>
        <w:ind w:left="24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proofErr w:type="spellStart"/>
      <w:r w:rsidR="00523413">
        <w:rPr>
          <w:rFonts w:ascii="Tahoma" w:hAnsi="Tahoma" w:cs="Tahoma"/>
          <w:sz w:val="24"/>
          <w:szCs w:val="24"/>
        </w:rPr>
        <w:t>Ţ</w:t>
      </w:r>
      <w:r w:rsidR="00CE7CDE" w:rsidRPr="00CE7CDE">
        <w:rPr>
          <w:rFonts w:ascii="Tahoma" w:hAnsi="Tahoma" w:cs="Tahoma"/>
          <w:sz w:val="24"/>
          <w:szCs w:val="24"/>
        </w:rPr>
        <w:t>inând</w:t>
      </w:r>
      <w:proofErr w:type="spellEnd"/>
      <w:r w:rsidR="00CE7CDE"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hAnsi="Tahoma" w:cs="Tahoma"/>
          <w:sz w:val="24"/>
          <w:szCs w:val="24"/>
        </w:rPr>
        <w:t>cont</w:t>
      </w:r>
      <w:proofErr w:type="spellEnd"/>
      <w:r w:rsidR="00CE7CDE" w:rsidRPr="00CE7CDE">
        <w:rPr>
          <w:rFonts w:ascii="Tahoma" w:hAnsi="Tahoma" w:cs="Tahoma"/>
          <w:sz w:val="24"/>
          <w:szCs w:val="24"/>
        </w:rPr>
        <w:t xml:space="preserve"> de </w:t>
      </w:r>
      <w:proofErr w:type="spellStart"/>
      <w:proofErr w:type="gramStart"/>
      <w:r w:rsidR="00CE7CDE" w:rsidRPr="00CE7CDE">
        <w:rPr>
          <w:rFonts w:ascii="Tahoma" w:hAnsi="Tahoma" w:cs="Tahoma"/>
          <w:sz w:val="24"/>
          <w:szCs w:val="24"/>
        </w:rPr>
        <w:t>hotărâr</w:t>
      </w:r>
      <w:r w:rsidR="001D5C63">
        <w:rPr>
          <w:rFonts w:ascii="Tahoma" w:hAnsi="Tahoma" w:cs="Tahoma"/>
          <w:sz w:val="24"/>
          <w:szCs w:val="24"/>
        </w:rPr>
        <w:t>ile</w:t>
      </w:r>
      <w:proofErr w:type="spellEnd"/>
      <w:r w:rsidR="001D5C63">
        <w:rPr>
          <w:rFonts w:ascii="Tahoma" w:hAnsi="Tahoma" w:cs="Tahoma"/>
          <w:sz w:val="24"/>
          <w:szCs w:val="24"/>
        </w:rPr>
        <w:t xml:space="preserve"> </w:t>
      </w:r>
      <w:r w:rsidR="00CE7CDE"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hAnsi="Tahoma" w:cs="Tahoma"/>
          <w:sz w:val="24"/>
          <w:szCs w:val="24"/>
        </w:rPr>
        <w:t>Consili</w:t>
      </w:r>
      <w:r w:rsidR="00523413">
        <w:rPr>
          <w:rFonts w:ascii="Tahoma" w:hAnsi="Tahoma" w:cs="Tahoma"/>
          <w:sz w:val="24"/>
          <w:szCs w:val="24"/>
        </w:rPr>
        <w:t>ului</w:t>
      </w:r>
      <w:proofErr w:type="spellEnd"/>
      <w:proofErr w:type="gramEnd"/>
      <w:r w:rsidR="00523413">
        <w:rPr>
          <w:rFonts w:ascii="Tahoma" w:hAnsi="Tahoma" w:cs="Tahoma"/>
          <w:sz w:val="24"/>
          <w:szCs w:val="24"/>
        </w:rPr>
        <w:t xml:space="preserve"> local al </w:t>
      </w:r>
      <w:proofErr w:type="spellStart"/>
      <w:r w:rsidR="00523413">
        <w:rPr>
          <w:rFonts w:ascii="Tahoma" w:hAnsi="Tahoma" w:cs="Tahoma"/>
          <w:sz w:val="24"/>
          <w:szCs w:val="24"/>
        </w:rPr>
        <w:t>municipiului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Tîrgu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Mureş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şi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Consiliului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Judeţean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Mureş</w:t>
      </w:r>
      <w:proofErr w:type="spellEnd"/>
      <w:r w:rsidR="00B10D62">
        <w:rPr>
          <w:rFonts w:ascii="Tahoma" w:hAnsi="Tahoma" w:cs="Tahoma"/>
          <w:sz w:val="24"/>
          <w:szCs w:val="24"/>
        </w:rPr>
        <w:t>,</w:t>
      </w:r>
      <w:r w:rsidR="00523413">
        <w:rPr>
          <w:rFonts w:ascii="Tahoma" w:hAnsi="Tahoma" w:cs="Tahoma"/>
          <w:sz w:val="24"/>
          <w:szCs w:val="24"/>
        </w:rPr>
        <w:t xml:space="preserve"> </w:t>
      </w:r>
      <w:r w:rsidR="001D5C63">
        <w:rPr>
          <w:rFonts w:ascii="Tahoma" w:hAnsi="Tahoma" w:cs="Tahoma"/>
          <w:sz w:val="24"/>
          <w:szCs w:val="24"/>
        </w:rPr>
        <w:t xml:space="preserve"> </w:t>
      </w:r>
      <w:r w:rsidR="00CE7CDE" w:rsidRPr="00CE7CDE">
        <w:rPr>
          <w:rFonts w:ascii="Tahoma" w:hAnsi="Tahoma" w:cs="Tahoma"/>
          <w:sz w:val="24"/>
          <w:szCs w:val="24"/>
          <w:lang w:val="ro-RO"/>
        </w:rPr>
        <w:t>membre ale Asociaţiei</w:t>
      </w:r>
      <w:r w:rsidR="00523413">
        <w:rPr>
          <w:rFonts w:ascii="Tahoma" w:hAnsi="Tahoma" w:cs="Tahoma"/>
          <w:sz w:val="24"/>
          <w:szCs w:val="24"/>
          <w:lang w:val="ro-RO"/>
        </w:rPr>
        <w:t xml:space="preserve"> </w:t>
      </w:r>
      <w:r w:rsidR="00523413" w:rsidRPr="00CE7CDE">
        <w:rPr>
          <w:rFonts w:ascii="Tahoma" w:eastAsia="Calibri" w:hAnsi="Tahoma" w:cs="Tahoma"/>
          <w:sz w:val="24"/>
          <w:szCs w:val="24"/>
          <w:lang w:val="ro-RO"/>
        </w:rPr>
        <w:t>de  Dezvoltare Intercomunitară  „AQUA INVEST MUREŞ”,</w:t>
      </w:r>
      <w:r w:rsidR="001D5C63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930C53" w:rsidRPr="00233FAD" w:rsidRDefault="00357966" w:rsidP="00357966">
      <w:pPr>
        <w:tabs>
          <w:tab w:val="left" w:pos="709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sz w:val="24"/>
          <w:szCs w:val="24"/>
          <w:lang w:val="ro-RO"/>
        </w:rPr>
        <w:tab/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 xml:space="preserve">În </w:t>
      </w:r>
      <w:r w:rsidR="00CE7CDE" w:rsidRPr="00233FAD">
        <w:rPr>
          <w:rFonts w:ascii="Tahoma" w:eastAsia="Calibri" w:hAnsi="Tahoma" w:cs="Tahoma"/>
          <w:sz w:val="24"/>
          <w:szCs w:val="24"/>
          <w:lang w:val="ro-RO"/>
        </w:rPr>
        <w:t>temeiul prevederilor art. 1</w:t>
      </w:r>
      <w:r w:rsidR="00930C53" w:rsidRPr="00233FAD">
        <w:rPr>
          <w:rFonts w:ascii="Tahoma" w:eastAsia="Calibri" w:hAnsi="Tahoma" w:cs="Tahoma"/>
          <w:sz w:val="24"/>
          <w:szCs w:val="24"/>
          <w:lang w:val="ro-RO"/>
        </w:rPr>
        <w:t>7</w:t>
      </w:r>
      <w:r w:rsidR="00CE7CDE" w:rsidRPr="00233FAD">
        <w:rPr>
          <w:rFonts w:ascii="Tahoma" w:eastAsia="Calibri" w:hAnsi="Tahoma" w:cs="Tahoma"/>
          <w:sz w:val="24"/>
          <w:szCs w:val="24"/>
          <w:lang w:val="ro-RO"/>
        </w:rPr>
        <w:t xml:space="preserve"> alin. </w:t>
      </w:r>
      <w:r w:rsidR="00233FAD" w:rsidRPr="00233FAD">
        <w:rPr>
          <w:rFonts w:ascii="Tahoma" w:eastAsia="Calibri" w:hAnsi="Tahoma" w:cs="Tahoma"/>
          <w:sz w:val="24"/>
          <w:szCs w:val="24"/>
          <w:lang w:val="ro-RO"/>
        </w:rPr>
        <w:t>b</w:t>
      </w:r>
      <w:r w:rsidR="00CE7CDE" w:rsidRPr="00233FAD">
        <w:rPr>
          <w:rFonts w:ascii="Tahoma" w:eastAsia="Calibri" w:hAnsi="Tahoma" w:cs="Tahoma"/>
          <w:sz w:val="24"/>
          <w:szCs w:val="24"/>
          <w:lang w:val="ro-RO"/>
        </w:rPr>
        <w:t xml:space="preserve">) </w:t>
      </w:r>
      <w:r w:rsidR="00233FAD" w:rsidRPr="00233FAD">
        <w:rPr>
          <w:rFonts w:ascii="Tahoma" w:eastAsia="Calibri" w:hAnsi="Tahoma" w:cs="Tahoma"/>
          <w:sz w:val="24"/>
          <w:szCs w:val="24"/>
          <w:lang w:val="ro-RO"/>
        </w:rPr>
        <w:t>pct.1 şi 2</w:t>
      </w:r>
      <w:r w:rsidR="00B10D62">
        <w:rPr>
          <w:rFonts w:ascii="Tahoma" w:eastAsia="Calibri" w:hAnsi="Tahoma" w:cs="Tahoma"/>
          <w:sz w:val="24"/>
          <w:szCs w:val="24"/>
          <w:lang w:val="ro-RO"/>
        </w:rPr>
        <w:t xml:space="preserve"> precum şi</w:t>
      </w:r>
      <w:r w:rsidR="00233FAD" w:rsidRPr="00233FAD">
        <w:rPr>
          <w:rFonts w:ascii="Tahoma" w:eastAsia="Calibri" w:hAnsi="Tahoma" w:cs="Tahoma"/>
          <w:sz w:val="24"/>
          <w:szCs w:val="24"/>
          <w:lang w:val="ro-RO"/>
        </w:rPr>
        <w:t xml:space="preserve"> alin. d) pct.1 şi 3 </w:t>
      </w:r>
      <w:r w:rsidR="00CE7CDE" w:rsidRPr="00233FAD">
        <w:rPr>
          <w:rFonts w:ascii="Tahoma" w:eastAsia="Calibri" w:hAnsi="Tahoma" w:cs="Tahoma"/>
          <w:sz w:val="24"/>
          <w:szCs w:val="24"/>
          <w:lang w:val="ro-RO"/>
        </w:rPr>
        <w:t>din  Statutul Asociaţiei  de  Dezvoltare Intercomunitară  „AQUA INVEST MUREŞ”,</w:t>
      </w:r>
    </w:p>
    <w:p w:rsidR="00490124" w:rsidRPr="00CE7CDE" w:rsidRDefault="00490124" w:rsidP="00357966">
      <w:pPr>
        <w:tabs>
          <w:tab w:val="left" w:pos="709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CE7CDE" w:rsidRPr="00CE7CDE" w:rsidRDefault="00CE7CDE" w:rsidP="00CE7CDE">
      <w:pPr>
        <w:ind w:left="3120" w:firstLine="480"/>
        <w:jc w:val="both"/>
        <w:rPr>
          <w:rFonts w:ascii="Tahoma" w:eastAsia="Calibri" w:hAnsi="Tahoma" w:cs="Tahoma"/>
          <w:b/>
          <w:sz w:val="24"/>
          <w:szCs w:val="24"/>
        </w:rPr>
      </w:pP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 xml:space="preserve">h o t ă r ă ş t e </w:t>
      </w:r>
      <w:r w:rsidRPr="00CE7CDE">
        <w:rPr>
          <w:rFonts w:ascii="Tahoma" w:eastAsia="Calibri" w:hAnsi="Tahoma" w:cs="Tahoma"/>
          <w:b/>
          <w:sz w:val="24"/>
          <w:szCs w:val="24"/>
        </w:rPr>
        <w:t xml:space="preserve">: </w:t>
      </w:r>
    </w:p>
    <w:p w:rsidR="00523413" w:rsidRPr="00CE7CDE" w:rsidRDefault="00CE7CDE" w:rsidP="004F29BC">
      <w:pPr>
        <w:ind w:left="240"/>
        <w:jc w:val="both"/>
        <w:rPr>
          <w:rFonts w:ascii="Tahoma" w:eastAsia="Calibri" w:hAnsi="Tahoma" w:cs="Tahoma"/>
          <w:sz w:val="24"/>
          <w:szCs w:val="24"/>
        </w:rPr>
      </w:pPr>
      <w:r w:rsidRPr="00CE7CDE">
        <w:rPr>
          <w:rFonts w:ascii="Tahoma" w:eastAsia="Calibri" w:hAnsi="Tahoma" w:cs="Tahoma"/>
          <w:b/>
          <w:sz w:val="24"/>
          <w:szCs w:val="24"/>
        </w:rPr>
        <w:t xml:space="preserve">       Art.1 </w:t>
      </w:r>
      <w:r w:rsidR="00741AA2">
        <w:rPr>
          <w:rFonts w:ascii="Tahoma" w:eastAsia="Calibri" w:hAnsi="Tahoma" w:cs="Tahoma"/>
          <w:sz w:val="24"/>
          <w:szCs w:val="24"/>
        </w:rPr>
        <w:t xml:space="preserve">Se </w:t>
      </w:r>
      <w:proofErr w:type="spellStart"/>
      <w:r w:rsidR="00142A2C">
        <w:rPr>
          <w:rFonts w:ascii="Tahoma" w:eastAsia="Calibri" w:hAnsi="Tahoma" w:cs="Tahoma"/>
          <w:sz w:val="24"/>
          <w:szCs w:val="24"/>
        </w:rPr>
        <w:t>avizează</w:t>
      </w:r>
      <w:proofErr w:type="spellEnd"/>
      <w:r w:rsidR="00142A2C">
        <w:rPr>
          <w:rFonts w:ascii="Tahoma" w:eastAsia="Calibri" w:hAnsi="Tahoma" w:cs="Tahoma"/>
          <w:sz w:val="24"/>
          <w:szCs w:val="24"/>
        </w:rPr>
        <w:t xml:space="preserve"> </w:t>
      </w:r>
      <w:r w:rsidR="00523413">
        <w:rPr>
          <w:rFonts w:ascii="Tahoma" w:hAnsi="Tahoma" w:cs="Tahoma"/>
          <w:sz w:val="24"/>
          <w:szCs w:val="24"/>
          <w:lang w:val="ro-RO"/>
        </w:rPr>
        <w:t>Contractul de asistenţă pentru</w:t>
      </w:r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proiectul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“ </w:t>
      </w:r>
      <w:proofErr w:type="spellStart"/>
      <w:r w:rsidR="00523413">
        <w:rPr>
          <w:rFonts w:ascii="Tahoma" w:hAnsi="Tahoma" w:cs="Tahoma"/>
          <w:sz w:val="24"/>
          <w:szCs w:val="24"/>
        </w:rPr>
        <w:t>Extinderea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şi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reabilitarea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infrastructurii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523413">
        <w:rPr>
          <w:rFonts w:ascii="Tahoma" w:hAnsi="Tahoma" w:cs="Tahoma"/>
          <w:sz w:val="24"/>
          <w:szCs w:val="24"/>
        </w:rPr>
        <w:t>apă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şi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apă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uzată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în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judeţul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Mureş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523413">
        <w:rPr>
          <w:rFonts w:ascii="Tahoma" w:hAnsi="Tahoma" w:cs="Tahoma"/>
          <w:sz w:val="24"/>
          <w:szCs w:val="24"/>
        </w:rPr>
        <w:t>încheiat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între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municipiul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Tîrgu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Mureş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23413">
        <w:rPr>
          <w:rFonts w:ascii="Tahoma" w:hAnsi="Tahoma" w:cs="Tahoma"/>
          <w:sz w:val="24"/>
          <w:szCs w:val="24"/>
        </w:rPr>
        <w:t>judeţul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Mureş</w:t>
      </w:r>
      <w:proofErr w:type="spellEnd"/>
      <w:r w:rsidR="00523413">
        <w:rPr>
          <w:rFonts w:ascii="Tahoma" w:hAnsi="Tahoma" w:cs="Tahoma"/>
          <w:sz w:val="24"/>
          <w:szCs w:val="24"/>
        </w:rPr>
        <w:t>, S.C “</w:t>
      </w:r>
      <w:proofErr w:type="spellStart"/>
      <w:r w:rsidR="00523413">
        <w:rPr>
          <w:rFonts w:ascii="Tahoma" w:hAnsi="Tahoma" w:cs="Tahoma"/>
          <w:sz w:val="24"/>
          <w:szCs w:val="24"/>
        </w:rPr>
        <w:t>Compania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Aquaserv</w:t>
      </w:r>
      <w:proofErr w:type="spellEnd"/>
      <w:r w:rsidR="00523413">
        <w:rPr>
          <w:rFonts w:ascii="Tahoma" w:hAnsi="Tahoma" w:cs="Tahoma"/>
          <w:sz w:val="24"/>
          <w:szCs w:val="24"/>
        </w:rPr>
        <w:t>” S.A</w:t>
      </w:r>
      <w:r w:rsidR="00523413">
        <w:rPr>
          <w:rFonts w:ascii="Tahoma" w:eastAsia="Calibri" w:hAnsi="Tahoma" w:cs="Tahoma"/>
          <w:sz w:val="24"/>
          <w:szCs w:val="24"/>
        </w:rPr>
        <w:t>”</w:t>
      </w:r>
      <w:r w:rsidR="00523413" w:rsidRPr="00CE7CDE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523413">
        <w:rPr>
          <w:rFonts w:ascii="Tahoma" w:hAnsi="Tahoma" w:cs="Tahoma"/>
          <w:sz w:val="24"/>
          <w:szCs w:val="24"/>
        </w:rPr>
        <w:t>şi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Banca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Europeană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pentru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Reconstrucţie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şi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Dezvoltare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23413">
        <w:rPr>
          <w:rFonts w:ascii="Tahoma" w:hAnsi="Tahoma" w:cs="Tahoma"/>
          <w:sz w:val="24"/>
          <w:szCs w:val="24"/>
        </w:rPr>
        <w:t>cuprins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în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Anexa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="00523413">
        <w:rPr>
          <w:rFonts w:ascii="Tahoma" w:hAnsi="Tahoma" w:cs="Tahoma"/>
          <w:sz w:val="24"/>
          <w:szCs w:val="24"/>
        </w:rPr>
        <w:t>integrantă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523413">
        <w:rPr>
          <w:rFonts w:ascii="Tahoma" w:hAnsi="Tahoma" w:cs="Tahoma"/>
          <w:sz w:val="24"/>
          <w:szCs w:val="24"/>
        </w:rPr>
        <w:t>prezenta</w:t>
      </w:r>
      <w:proofErr w:type="spellEnd"/>
      <w:r w:rsidR="0052341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413">
        <w:rPr>
          <w:rFonts w:ascii="Tahoma" w:hAnsi="Tahoma" w:cs="Tahoma"/>
          <w:sz w:val="24"/>
          <w:szCs w:val="24"/>
        </w:rPr>
        <w:t>hotărâre</w:t>
      </w:r>
      <w:proofErr w:type="spellEnd"/>
      <w:r w:rsidR="00523413">
        <w:rPr>
          <w:rFonts w:ascii="Tahoma" w:hAnsi="Tahoma" w:cs="Tahoma"/>
          <w:sz w:val="24"/>
          <w:szCs w:val="24"/>
        </w:rPr>
        <w:t>.</w:t>
      </w:r>
      <w:r w:rsidR="00523413">
        <w:rPr>
          <w:rFonts w:ascii="Tahoma" w:eastAsia="Calibri" w:hAnsi="Tahoma" w:cs="Tahoma"/>
          <w:sz w:val="24"/>
          <w:szCs w:val="24"/>
        </w:rPr>
        <w:t xml:space="preserve"> </w:t>
      </w:r>
      <w:r w:rsidR="00523413" w:rsidRPr="00CE7CDE">
        <w:rPr>
          <w:rFonts w:ascii="Tahoma" w:eastAsia="Calibri" w:hAnsi="Tahoma" w:cs="Tahoma"/>
          <w:sz w:val="24"/>
          <w:szCs w:val="24"/>
        </w:rPr>
        <w:t xml:space="preserve">                                                   </w:t>
      </w:r>
    </w:p>
    <w:p w:rsidR="00BA5D74" w:rsidRDefault="00490124" w:rsidP="00142A2C">
      <w:pPr>
        <w:tabs>
          <w:tab w:val="left" w:pos="709"/>
        </w:tabs>
        <w:spacing w:line="240" w:lineRule="auto"/>
        <w:ind w:left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      </w:t>
      </w:r>
      <w:proofErr w:type="gramStart"/>
      <w:r>
        <w:rPr>
          <w:rFonts w:ascii="Tahoma" w:eastAsia="Calibri" w:hAnsi="Tahoma" w:cs="Tahoma"/>
          <w:b/>
          <w:sz w:val="24"/>
          <w:szCs w:val="24"/>
        </w:rPr>
        <w:t>Art.</w:t>
      </w:r>
      <w:r w:rsidR="00CE7CDE" w:rsidRPr="00CE7CDE">
        <w:rPr>
          <w:rFonts w:ascii="Tahoma" w:eastAsia="Calibri" w:hAnsi="Tahoma" w:cs="Tahoma"/>
          <w:b/>
          <w:sz w:val="24"/>
          <w:szCs w:val="24"/>
        </w:rPr>
        <w:t xml:space="preserve">2 </w:t>
      </w:r>
      <w:r w:rsidR="00BA5D74">
        <w:rPr>
          <w:rFonts w:ascii="Tahoma" w:eastAsia="Calibri" w:hAnsi="Tahoma" w:cs="Tahoma"/>
          <w:b/>
          <w:sz w:val="24"/>
          <w:szCs w:val="24"/>
        </w:rPr>
        <w:t xml:space="preserve"> </w:t>
      </w:r>
      <w:proofErr w:type="spellStart"/>
      <w:r w:rsidR="00BA5D74">
        <w:rPr>
          <w:rFonts w:ascii="Tahoma" w:eastAsia="Calibri" w:hAnsi="Tahoma" w:cs="Tahoma"/>
          <w:sz w:val="24"/>
          <w:szCs w:val="24"/>
        </w:rPr>
        <w:t>Prezenta</w:t>
      </w:r>
      <w:proofErr w:type="spellEnd"/>
      <w:proofErr w:type="gramEnd"/>
      <w:r w:rsidR="00BA5D7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A5D74">
        <w:rPr>
          <w:rFonts w:ascii="Tahoma" w:eastAsia="Calibri" w:hAnsi="Tahoma" w:cs="Tahoma"/>
          <w:sz w:val="24"/>
          <w:szCs w:val="24"/>
        </w:rPr>
        <w:t>hotărâre</w:t>
      </w:r>
      <w:proofErr w:type="spellEnd"/>
      <w:r w:rsidR="00BA5D74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="00BA5D74">
        <w:rPr>
          <w:rFonts w:ascii="Tahoma" w:eastAsia="Calibri" w:hAnsi="Tahoma" w:cs="Tahoma"/>
          <w:sz w:val="24"/>
          <w:szCs w:val="24"/>
        </w:rPr>
        <w:t>comunică</w:t>
      </w:r>
      <w:proofErr w:type="spellEnd"/>
      <w:r w:rsidR="00BA5D7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BA5D74">
        <w:rPr>
          <w:rFonts w:ascii="Tahoma" w:eastAsia="Calibri" w:hAnsi="Tahoma" w:cs="Tahoma"/>
          <w:sz w:val="24"/>
          <w:szCs w:val="24"/>
        </w:rPr>
        <w:t>membrilor</w:t>
      </w:r>
      <w:proofErr w:type="spellEnd"/>
      <w:r w:rsidR="00BA5D74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 xml:space="preserve">A.D.I </w:t>
      </w:r>
      <w:r w:rsidRPr="00CE7CDE">
        <w:rPr>
          <w:rFonts w:ascii="Tahoma" w:eastAsia="Calibri" w:hAnsi="Tahoma" w:cs="Tahoma"/>
          <w:sz w:val="24"/>
          <w:szCs w:val="24"/>
          <w:lang w:val="ro-RO"/>
        </w:rPr>
        <w:t>„AQUA INVEST MUREŞ”</w:t>
      </w:r>
      <w:r>
        <w:rPr>
          <w:rFonts w:ascii="Tahoma" w:eastAsia="Calibri" w:hAnsi="Tahoma" w:cs="Tahoma"/>
          <w:sz w:val="24"/>
          <w:szCs w:val="24"/>
          <w:lang w:val="ro-RO"/>
        </w:rPr>
        <w:t xml:space="preserve"> şi </w:t>
      </w:r>
      <w:r w:rsidR="00BA5D74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S.C “</w:t>
      </w:r>
      <w:proofErr w:type="spellStart"/>
      <w:r>
        <w:rPr>
          <w:rFonts w:ascii="Tahoma" w:hAnsi="Tahoma" w:cs="Tahoma"/>
          <w:sz w:val="24"/>
          <w:szCs w:val="24"/>
        </w:rPr>
        <w:t>Compania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Aquaserv”S.A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90124" w:rsidRDefault="00490124" w:rsidP="00490124">
      <w:pPr>
        <w:ind w:left="240"/>
        <w:jc w:val="both"/>
        <w:rPr>
          <w:rFonts w:ascii="Tahoma" w:hAnsi="Tahoma" w:cs="Tahoma"/>
          <w:sz w:val="24"/>
          <w:szCs w:val="24"/>
          <w:lang w:val="ro-RO"/>
        </w:rPr>
      </w:pPr>
    </w:p>
    <w:p w:rsidR="00142A2C" w:rsidRDefault="00142A2C" w:rsidP="00490124">
      <w:pPr>
        <w:ind w:left="240"/>
        <w:jc w:val="both"/>
        <w:rPr>
          <w:rFonts w:ascii="Tahoma" w:hAnsi="Tahoma" w:cs="Tahoma"/>
          <w:sz w:val="24"/>
          <w:szCs w:val="24"/>
          <w:lang w:val="ro-RO"/>
        </w:rPr>
      </w:pPr>
    </w:p>
    <w:p w:rsidR="00142A2C" w:rsidRDefault="00142A2C" w:rsidP="00490124">
      <w:pPr>
        <w:ind w:left="240"/>
        <w:jc w:val="both"/>
        <w:rPr>
          <w:rFonts w:ascii="Tahoma" w:hAnsi="Tahoma" w:cs="Tahoma"/>
          <w:sz w:val="24"/>
          <w:szCs w:val="24"/>
          <w:lang w:val="ro-RO"/>
        </w:rPr>
      </w:pPr>
    </w:p>
    <w:p w:rsidR="00CE7CDE" w:rsidRDefault="00CE7CDE" w:rsidP="00BA5D74">
      <w:pPr>
        <w:spacing w:line="240" w:lineRule="auto"/>
        <w:ind w:left="240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  <w:lang w:val="ro-RO"/>
        </w:rPr>
        <w:t xml:space="preserve">                                     </w:t>
      </w:r>
      <w:r w:rsidR="00142A2C">
        <w:rPr>
          <w:rFonts w:ascii="Tahoma" w:hAnsi="Tahoma" w:cs="Tahoma"/>
          <w:sz w:val="24"/>
          <w:szCs w:val="24"/>
          <w:lang w:val="ro-RO"/>
        </w:rPr>
        <w:t xml:space="preserve">             </w:t>
      </w:r>
      <w:r w:rsidRPr="00CE7CDE">
        <w:rPr>
          <w:rFonts w:ascii="Tahoma" w:hAnsi="Tahoma" w:cs="Tahoma"/>
          <w:sz w:val="24"/>
          <w:szCs w:val="24"/>
          <w:lang w:val="ro-RO"/>
        </w:rPr>
        <w:t xml:space="preserve">  </w:t>
      </w:r>
      <w:r>
        <w:rPr>
          <w:rFonts w:ascii="Tahoma" w:eastAsia="Calibri" w:hAnsi="Tahoma" w:cs="Tahoma"/>
          <w:b/>
          <w:sz w:val="24"/>
          <w:szCs w:val="24"/>
          <w:lang w:val="ro-RO"/>
        </w:rPr>
        <w:t>PREŞEDINTE,</w:t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  <w:t xml:space="preserve">         </w:t>
      </w: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>LOKODI  EDITA  EM</w:t>
      </w:r>
      <w:r>
        <w:rPr>
          <w:rFonts w:ascii="Tahoma" w:eastAsia="Calibri" w:hAnsi="Tahoma" w:cs="Tahoma"/>
          <w:b/>
          <w:sz w:val="24"/>
          <w:szCs w:val="24"/>
          <w:lang w:val="ro-RO"/>
        </w:rPr>
        <w:t>Ő</w:t>
      </w: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>KE</w:t>
      </w:r>
    </w:p>
    <w:p w:rsidR="001728D4" w:rsidRDefault="001728D4" w:rsidP="00BA5D74">
      <w:pPr>
        <w:spacing w:line="240" w:lineRule="auto"/>
        <w:ind w:left="240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1728D4" w:rsidRDefault="001728D4" w:rsidP="00BA5D74">
      <w:pPr>
        <w:spacing w:line="240" w:lineRule="auto"/>
        <w:ind w:left="240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BE18EA" w:rsidRDefault="00BE18EA" w:rsidP="00B63C9E">
      <w:pPr>
        <w:pStyle w:val="Head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</w:t>
      </w:r>
    </w:p>
    <w:p w:rsidR="00B63C9E" w:rsidRPr="00CE7CDE" w:rsidRDefault="00BE18EA" w:rsidP="00B63C9E">
      <w:pPr>
        <w:pStyle w:val="Head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                                </w:t>
      </w:r>
      <w:proofErr w:type="spellStart"/>
      <w:r w:rsidR="00B63C9E" w:rsidRPr="00CE7CDE">
        <w:rPr>
          <w:rFonts w:ascii="Tahoma" w:hAnsi="Tahoma" w:cs="Tahoma"/>
          <w:b/>
          <w:sz w:val="24"/>
          <w:szCs w:val="24"/>
        </w:rPr>
        <w:t>Asociaţia</w:t>
      </w:r>
      <w:proofErr w:type="spellEnd"/>
      <w:r w:rsidR="00B63C9E" w:rsidRPr="00CE7CD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B63C9E" w:rsidRPr="00CE7CDE">
        <w:rPr>
          <w:rFonts w:ascii="Tahoma" w:hAnsi="Tahoma" w:cs="Tahoma"/>
          <w:b/>
          <w:sz w:val="24"/>
          <w:szCs w:val="24"/>
        </w:rPr>
        <w:t>Dezvoltare</w:t>
      </w:r>
      <w:proofErr w:type="spellEnd"/>
      <w:r w:rsidR="00B63C9E" w:rsidRPr="00CE7CD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B63C9E" w:rsidRPr="00CE7CDE">
        <w:rPr>
          <w:rFonts w:ascii="Tahoma" w:hAnsi="Tahoma" w:cs="Tahoma"/>
          <w:b/>
          <w:sz w:val="24"/>
          <w:szCs w:val="24"/>
        </w:rPr>
        <w:t>Intercomunitară</w:t>
      </w:r>
      <w:proofErr w:type="spellEnd"/>
      <w:r w:rsidR="00B63C9E" w:rsidRPr="00CE7CDE">
        <w:rPr>
          <w:rFonts w:ascii="Tahoma" w:hAnsi="Tahoma" w:cs="Tahoma"/>
          <w:b/>
          <w:sz w:val="24"/>
          <w:szCs w:val="24"/>
        </w:rPr>
        <w:t xml:space="preserve">           </w:t>
      </w:r>
    </w:p>
    <w:p w:rsidR="00B63C9E" w:rsidRPr="00CE7CDE" w:rsidRDefault="00B63C9E" w:rsidP="00B63C9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“</w:t>
      </w:r>
      <w:proofErr w:type="gramStart"/>
      <w:r w:rsidRPr="00CE7CDE">
        <w:rPr>
          <w:rFonts w:ascii="Tahoma" w:hAnsi="Tahoma" w:cs="Tahoma"/>
          <w:b/>
          <w:sz w:val="24"/>
          <w:szCs w:val="24"/>
        </w:rPr>
        <w:t>AQUA  INVEST</w:t>
      </w:r>
      <w:proofErr w:type="gramEnd"/>
      <w:r w:rsidRPr="00CE7CDE">
        <w:rPr>
          <w:rFonts w:ascii="Tahoma" w:hAnsi="Tahoma" w:cs="Tahoma"/>
          <w:b/>
          <w:sz w:val="24"/>
          <w:szCs w:val="24"/>
        </w:rPr>
        <w:t xml:space="preserve">  MUREŞ</w:t>
      </w:r>
      <w:r>
        <w:rPr>
          <w:rFonts w:ascii="Tahoma" w:hAnsi="Tahoma" w:cs="Tahoma"/>
          <w:b/>
          <w:sz w:val="24"/>
          <w:szCs w:val="24"/>
        </w:rPr>
        <w:t>”</w:t>
      </w:r>
      <w:r w:rsidRPr="00CE7CDE">
        <w:rPr>
          <w:rFonts w:ascii="Tahoma" w:hAnsi="Tahoma" w:cs="Tahoma"/>
          <w:b/>
          <w:sz w:val="24"/>
          <w:szCs w:val="24"/>
        </w:rPr>
        <w:t xml:space="preserve"> 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Pr="00CE7CDE">
        <w:rPr>
          <w:rFonts w:ascii="Tahoma" w:hAnsi="Tahoma" w:cs="Tahoma"/>
          <w:b/>
          <w:sz w:val="24"/>
          <w:szCs w:val="24"/>
        </w:rPr>
        <w:t xml:space="preserve"> </w:t>
      </w:r>
    </w:p>
    <w:p w:rsidR="00B63C9E" w:rsidRPr="00CE7CDE" w:rsidRDefault="00B63C9E" w:rsidP="00B63C9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  </w:t>
      </w:r>
      <w:proofErr w:type="spellStart"/>
      <w:r w:rsidRPr="00CE7CDE">
        <w:rPr>
          <w:rFonts w:ascii="Tahoma" w:hAnsi="Tahoma" w:cs="Tahoma"/>
          <w:sz w:val="24"/>
          <w:szCs w:val="24"/>
        </w:rPr>
        <w:t>Strada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Primăriei</w:t>
      </w:r>
      <w:proofErr w:type="spellEnd"/>
      <w:r w:rsidRPr="00CE7CDE">
        <w:rPr>
          <w:rFonts w:ascii="Tahoma" w:hAnsi="Tahoma" w:cs="Tahoma"/>
          <w:sz w:val="24"/>
          <w:szCs w:val="24"/>
        </w:rPr>
        <w:t>, nr.2,</w:t>
      </w:r>
      <w:r w:rsidR="00B10D62">
        <w:rPr>
          <w:rFonts w:ascii="Tahoma" w:hAnsi="Tahoma" w:cs="Tahoma"/>
          <w:sz w:val="24"/>
          <w:szCs w:val="24"/>
        </w:rPr>
        <w:t xml:space="preserve"> </w:t>
      </w:r>
      <w:r w:rsidRPr="00CE7CDE">
        <w:rPr>
          <w:rFonts w:ascii="Tahoma" w:hAnsi="Tahoma" w:cs="Tahoma"/>
          <w:sz w:val="24"/>
          <w:szCs w:val="24"/>
        </w:rPr>
        <w:t>540026,</w:t>
      </w:r>
      <w:r w:rsidR="00B10D62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CE7CDE">
        <w:rPr>
          <w:rFonts w:ascii="Tahoma" w:hAnsi="Tahoma" w:cs="Tahoma"/>
          <w:sz w:val="24"/>
          <w:szCs w:val="24"/>
        </w:rPr>
        <w:t xml:space="preserve">Târgu </w:t>
      </w:r>
      <w:proofErr w:type="spellStart"/>
      <w:r w:rsidRPr="00CE7CDE">
        <w:rPr>
          <w:rFonts w:ascii="Tahoma" w:hAnsi="Tahoma" w:cs="Tahoma"/>
          <w:sz w:val="24"/>
          <w:szCs w:val="24"/>
        </w:rPr>
        <w:t>Mureş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, </w:t>
      </w:r>
    </w:p>
    <w:p w:rsidR="00B63C9E" w:rsidRPr="00CE7CDE" w:rsidRDefault="00B63C9E" w:rsidP="00B63C9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                          </w:t>
      </w:r>
      <w:r w:rsidRPr="00CE7CDE">
        <w:rPr>
          <w:rFonts w:ascii="Tahoma" w:hAnsi="Tahoma" w:cs="Tahoma"/>
          <w:sz w:val="24"/>
          <w:szCs w:val="24"/>
        </w:rPr>
        <w:t>Tel/</w:t>
      </w:r>
      <w:proofErr w:type="gramStart"/>
      <w:r w:rsidRPr="00CE7CDE">
        <w:rPr>
          <w:rFonts w:ascii="Tahoma" w:hAnsi="Tahoma" w:cs="Tahoma"/>
          <w:sz w:val="24"/>
          <w:szCs w:val="24"/>
        </w:rPr>
        <w:t>Fax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0265-210028 </w:t>
      </w:r>
      <w:r w:rsidRPr="00CE7CDE">
        <w:rPr>
          <w:rFonts w:ascii="Tahoma" w:hAnsi="Tahoma" w:cs="Tahoma"/>
          <w:sz w:val="24"/>
          <w:szCs w:val="24"/>
        </w:rPr>
        <w:tab/>
      </w:r>
    </w:p>
    <w:p w:rsidR="00B63C9E" w:rsidRDefault="00B63C9E" w:rsidP="00B63C9E">
      <w:pPr>
        <w:pStyle w:val="Header"/>
        <w:tabs>
          <w:tab w:val="left" w:pos="2835"/>
        </w:tabs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ab/>
      </w:r>
      <w:r w:rsidRPr="00CE7CDE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    </w:t>
      </w:r>
      <w:r w:rsidRPr="00CE7CDE">
        <w:rPr>
          <w:rFonts w:ascii="Tahoma" w:hAnsi="Tahoma" w:cs="Tahoma"/>
          <w:sz w:val="24"/>
          <w:szCs w:val="24"/>
        </w:rPr>
        <w:t>Cod fiscal 24231886</w:t>
      </w:r>
      <w:r w:rsidRPr="00CE7CDE">
        <w:rPr>
          <w:rFonts w:ascii="Tahoma" w:hAnsi="Tahoma" w:cs="Tahoma"/>
          <w:b/>
          <w:sz w:val="24"/>
          <w:szCs w:val="24"/>
        </w:rPr>
        <w:tab/>
      </w:r>
    </w:p>
    <w:p w:rsidR="00B63C9E" w:rsidRPr="00B63C9E" w:rsidRDefault="00B63C9E" w:rsidP="00B63C9E">
      <w:pPr>
        <w:pStyle w:val="Header"/>
        <w:tabs>
          <w:tab w:val="left" w:pos="2835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CE7CDE">
        <w:rPr>
          <w:rFonts w:ascii="Tahoma" w:hAnsi="Tahoma" w:cs="Tahoma"/>
          <w:sz w:val="24"/>
          <w:szCs w:val="24"/>
        </w:rPr>
        <w:t>e-</w:t>
      </w:r>
      <w:proofErr w:type="gramStart"/>
      <w:r w:rsidRPr="00CE7CDE">
        <w:rPr>
          <w:rFonts w:ascii="Tahoma" w:hAnsi="Tahoma" w:cs="Tahoma"/>
          <w:sz w:val="24"/>
          <w:szCs w:val="24"/>
        </w:rPr>
        <w:t>mail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Pr="000D74DE">
          <w:rPr>
            <w:rStyle w:val="Hyperlink"/>
            <w:rFonts w:ascii="Tahoma" w:hAnsi="Tahoma" w:cs="Tahoma"/>
            <w:sz w:val="24"/>
            <w:szCs w:val="24"/>
          </w:rPr>
          <w:t>aquainvest@</w:t>
        </w:r>
        <w:r w:rsidRPr="000D74DE">
          <w:rPr>
            <w:rStyle w:val="Hyperlink"/>
            <w:rFonts w:ascii="Tahoma" w:hAnsi="Tahoma" w:cs="Tahoma"/>
            <w:sz w:val="24"/>
            <w:szCs w:val="24"/>
            <w:lang w:val="ro-RO"/>
          </w:rPr>
          <w:t>clicknet.ro</w:t>
        </w:r>
      </w:hyperlink>
    </w:p>
    <w:p w:rsidR="00BE18EA" w:rsidRDefault="00BE18EA" w:rsidP="00B63C9E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1728D4" w:rsidRPr="001728D4" w:rsidRDefault="00B10D62" w:rsidP="003B2DB7">
      <w:pPr>
        <w:spacing w:after="0"/>
        <w:jc w:val="both"/>
        <w:rPr>
          <w:rFonts w:ascii="Tahoma" w:eastAsia="Calibri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noProof/>
          <w:color w:val="000000"/>
          <w:sz w:val="24"/>
          <w:szCs w:val="24"/>
        </w:rPr>
        <w:pict>
          <v:line id="_x0000_s1027" style="position:absolute;left:0;text-align:left;z-index:251661312;mso-position-vertical-relative:margin" from="14.25pt,89.9pt" to="479.05pt,89.9pt" o:allowincell="f" strokeweight="4.5pt">
            <v:stroke linestyle="thickThin"/>
            <w10:wrap anchory="margin"/>
            <w10:anchorlock/>
          </v:line>
        </w:pict>
      </w:r>
      <w:r w:rsidR="00BE18EA">
        <w:rPr>
          <w:rFonts w:ascii="Tahoma" w:hAnsi="Tahoma" w:cs="Tahoma"/>
          <w:b/>
          <w:color w:val="000000"/>
          <w:sz w:val="24"/>
          <w:szCs w:val="24"/>
        </w:rPr>
        <w:t xml:space="preserve">                                         </w:t>
      </w:r>
      <w:r w:rsidR="001728D4" w:rsidRPr="001728D4">
        <w:rPr>
          <w:rFonts w:ascii="Tahoma" w:eastAsia="Calibri" w:hAnsi="Tahoma" w:cs="Tahoma"/>
          <w:b/>
          <w:color w:val="000000"/>
          <w:sz w:val="24"/>
          <w:szCs w:val="24"/>
        </w:rPr>
        <w:t>EXPUNERE DE MOTIVE</w:t>
      </w:r>
    </w:p>
    <w:p w:rsidR="001728D4" w:rsidRDefault="001728D4" w:rsidP="003B2DB7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1728D4">
        <w:rPr>
          <w:rFonts w:ascii="Tahoma" w:eastAsia="Calibri" w:hAnsi="Tahoma" w:cs="Tahoma"/>
          <w:sz w:val="24"/>
          <w:szCs w:val="24"/>
        </w:rPr>
        <w:t>privind</w:t>
      </w:r>
      <w:proofErr w:type="spellEnd"/>
      <w:proofErr w:type="gram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aprobarea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Contractului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asistenţă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proiectul</w:t>
      </w:r>
      <w:proofErr w:type="spellEnd"/>
      <w:r w:rsidR="00544496">
        <w:rPr>
          <w:rFonts w:ascii="Tahoma" w:hAnsi="Tahoma" w:cs="Tahoma"/>
          <w:sz w:val="24"/>
          <w:szCs w:val="24"/>
        </w:rPr>
        <w:t xml:space="preserve"> </w:t>
      </w:r>
      <w:r w:rsidRPr="001728D4">
        <w:rPr>
          <w:rFonts w:ascii="Tahoma" w:eastAsia="Calibri" w:hAnsi="Tahoma" w:cs="Tahoma"/>
          <w:sz w:val="24"/>
          <w:szCs w:val="24"/>
        </w:rPr>
        <w:t>„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Extinderea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reabilitarea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infrastructurii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uzată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judeţul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Mureş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>”</w:t>
      </w:r>
    </w:p>
    <w:p w:rsidR="00BE18EA" w:rsidRPr="001728D4" w:rsidRDefault="00BE18EA" w:rsidP="001728D4">
      <w:pPr>
        <w:jc w:val="center"/>
        <w:rPr>
          <w:rFonts w:ascii="Tahoma" w:eastAsia="Calibri" w:hAnsi="Tahoma" w:cs="Tahoma"/>
          <w:sz w:val="24"/>
          <w:szCs w:val="24"/>
        </w:rPr>
      </w:pPr>
    </w:p>
    <w:p w:rsidR="001728D4" w:rsidRDefault="001728D4" w:rsidP="00BE18EA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1728D4">
        <w:rPr>
          <w:rFonts w:ascii="Tahoma" w:eastAsia="Calibri" w:hAnsi="Tahoma" w:cs="Tahoma"/>
          <w:sz w:val="24"/>
          <w:szCs w:val="24"/>
        </w:rPr>
        <w:tab/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scopul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cofinanţării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proiectului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“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Extinderea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reabilitarea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infrastructurii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uzată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judeţul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Mureş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”,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cadrul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Programului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Operaţional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Sectorial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Mediu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Axa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prioritară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1 –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Extinderea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modernizarea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sistemelor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uzată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S.C “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Compania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Aquaserv</w:t>
      </w:r>
      <w:proofErr w:type="spellEnd"/>
      <w:r>
        <w:rPr>
          <w:rFonts w:ascii="Tahoma" w:hAnsi="Tahoma" w:cs="Tahoma"/>
          <w:sz w:val="24"/>
          <w:szCs w:val="24"/>
        </w:rPr>
        <w:t>” S.A</w:t>
      </w:r>
      <w:r w:rsidRPr="001728D4"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negociat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contractarea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unui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împrumut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valoare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r w:rsidRPr="001728D4">
        <w:rPr>
          <w:rFonts w:ascii="Tahoma" w:eastAsia="Calibri" w:hAnsi="Tahoma" w:cs="Tahoma"/>
          <w:bCs/>
          <w:sz w:val="24"/>
          <w:szCs w:val="24"/>
        </w:rPr>
        <w:t xml:space="preserve">15.862.274,29 euro cu </w:t>
      </w:r>
      <w:proofErr w:type="spellStart"/>
      <w:r w:rsidRPr="001728D4">
        <w:rPr>
          <w:rFonts w:ascii="Tahoma" w:eastAsia="Calibri" w:hAnsi="Tahoma" w:cs="Tahoma"/>
          <w:bCs/>
          <w:sz w:val="24"/>
          <w:szCs w:val="24"/>
        </w:rPr>
        <w:t>Banca</w:t>
      </w:r>
      <w:proofErr w:type="spellEnd"/>
      <w:r w:rsidRPr="001728D4">
        <w:rPr>
          <w:rFonts w:ascii="Tahoma" w:eastAsia="Calibri" w:hAnsi="Tahoma" w:cs="Tahoma"/>
          <w:bCs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bCs/>
          <w:sz w:val="24"/>
          <w:szCs w:val="24"/>
        </w:rPr>
        <w:t>Europeană</w:t>
      </w:r>
      <w:proofErr w:type="spellEnd"/>
      <w:r w:rsidRPr="001728D4">
        <w:rPr>
          <w:rFonts w:ascii="Tahoma" w:eastAsia="Calibri" w:hAnsi="Tahoma" w:cs="Tahoma"/>
          <w:bCs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bCs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bCs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bCs/>
          <w:sz w:val="24"/>
          <w:szCs w:val="24"/>
        </w:rPr>
        <w:t>Reconstrucţie</w:t>
      </w:r>
      <w:proofErr w:type="spellEnd"/>
      <w:r w:rsidRPr="001728D4">
        <w:rPr>
          <w:rFonts w:ascii="Tahoma" w:eastAsia="Calibri" w:hAnsi="Tahoma" w:cs="Tahoma"/>
          <w:bCs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bCs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bCs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bCs/>
          <w:sz w:val="24"/>
          <w:szCs w:val="24"/>
        </w:rPr>
        <w:t>Dezvoltare</w:t>
      </w:r>
      <w:proofErr w:type="spellEnd"/>
      <w:r w:rsidRPr="001728D4">
        <w:rPr>
          <w:rFonts w:ascii="Tahoma" w:eastAsia="Calibri" w:hAnsi="Tahoma" w:cs="Tahoma"/>
          <w:bCs/>
          <w:sz w:val="24"/>
          <w:szCs w:val="24"/>
        </w:rPr>
        <w:t>.</w:t>
      </w:r>
    </w:p>
    <w:p w:rsidR="001728D4" w:rsidRDefault="001728D4" w:rsidP="00BE18EA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1728D4">
        <w:rPr>
          <w:rFonts w:ascii="Tahoma" w:eastAsia="Calibri" w:hAnsi="Tahoma" w:cs="Tahoma"/>
          <w:sz w:val="24"/>
          <w:szCs w:val="24"/>
        </w:rPr>
        <w:t>Acordarea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împrumutului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r w:rsidR="009870F3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9870F3">
        <w:rPr>
          <w:rFonts w:ascii="Tahoma" w:hAnsi="Tahoma" w:cs="Tahoma"/>
          <w:sz w:val="24"/>
          <w:szCs w:val="24"/>
        </w:rPr>
        <w:t>fost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condiţionată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către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instituţia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finanţatoare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încheierea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unui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Contract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asistenţă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proiectul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„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Extinderea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reabilitarea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infrastructurii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uzată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judeţul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Mureş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”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între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municipiul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Tîrgu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Mureş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judeţul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Mureş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S.C.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Compania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Aquaserv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S.A.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Banca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Europeană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Reconstrucţie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Dezvoltare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prezentat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anexă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>.</w:t>
      </w:r>
    </w:p>
    <w:p w:rsidR="00544496" w:rsidRDefault="001728D4" w:rsidP="00544496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baza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acestui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contract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cele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două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autorităţi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ale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administraţiei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publice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locale se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obligă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Pr="001728D4">
        <w:rPr>
          <w:rFonts w:ascii="Tahoma" w:eastAsia="Calibri" w:hAnsi="Tahoma" w:cs="Tahoma"/>
          <w:sz w:val="24"/>
          <w:szCs w:val="24"/>
        </w:rPr>
        <w:t>să</w:t>
      </w:r>
      <w:proofErr w:type="spellEnd"/>
      <w:proofErr w:type="gram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acţioneze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conformitate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prevederile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C</w:t>
      </w:r>
      <w:r w:rsidRPr="001728D4">
        <w:rPr>
          <w:rFonts w:ascii="Tahoma" w:eastAsia="Calibri" w:hAnsi="Tahoma" w:cs="Tahoma"/>
          <w:sz w:val="24"/>
          <w:szCs w:val="24"/>
        </w:rPr>
        <w:t>ontractului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delegare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gestiunii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serviciilor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alimentare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cu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uzată</w:t>
      </w:r>
      <w:proofErr w:type="spellEnd"/>
      <w:r w:rsidR="005444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ale </w:t>
      </w:r>
      <w:proofErr w:type="spellStart"/>
      <w:r w:rsidR="00544496">
        <w:rPr>
          <w:rFonts w:ascii="Tahoma" w:hAnsi="Tahoma" w:cs="Tahoma"/>
          <w:sz w:val="24"/>
          <w:szCs w:val="24"/>
        </w:rPr>
        <w:t>C</w:t>
      </w:r>
      <w:r w:rsidRPr="001728D4">
        <w:rPr>
          <w:rFonts w:ascii="Tahoma" w:eastAsia="Calibri" w:hAnsi="Tahoma" w:cs="Tahoma"/>
          <w:sz w:val="24"/>
          <w:szCs w:val="24"/>
        </w:rPr>
        <w:t>ontractului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finanţare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.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asemenea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se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obligă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depună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toate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diligenţele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implementarea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proiectului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abţină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la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orice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acţiune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care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ar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putea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avea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efect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negativ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asupra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realizării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lucrărilor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acorde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împrumutatului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toată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asistenţa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necesară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sprijin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acţiunile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sale. </w:t>
      </w:r>
      <w:proofErr w:type="spellStart"/>
      <w:r w:rsidR="00164731">
        <w:rPr>
          <w:rFonts w:ascii="Tahoma" w:hAnsi="Tahoma" w:cs="Tahoma"/>
          <w:sz w:val="24"/>
          <w:szCs w:val="24"/>
        </w:rPr>
        <w:t>C</w:t>
      </w:r>
      <w:r w:rsidRPr="001728D4">
        <w:rPr>
          <w:rFonts w:ascii="Tahoma" w:eastAsia="Calibri" w:hAnsi="Tahoma" w:cs="Tahoma"/>
          <w:sz w:val="24"/>
          <w:szCs w:val="24"/>
        </w:rPr>
        <w:t>ontract</w:t>
      </w:r>
      <w:r w:rsidR="00544496">
        <w:rPr>
          <w:rFonts w:ascii="Tahoma" w:hAnsi="Tahoma" w:cs="Tahoma"/>
          <w:sz w:val="24"/>
          <w:szCs w:val="24"/>
        </w:rPr>
        <w:t>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asistenţă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Pr="001728D4">
        <w:rPr>
          <w:rFonts w:ascii="Tahoma" w:eastAsia="Calibri" w:hAnsi="Tahoma" w:cs="Tahoma"/>
          <w:sz w:val="24"/>
          <w:szCs w:val="24"/>
        </w:rPr>
        <w:t>proiect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 </w:t>
      </w:r>
      <w:r w:rsidR="00164731">
        <w:rPr>
          <w:rFonts w:ascii="Tahoma" w:hAnsi="Tahoma" w:cs="Tahoma"/>
          <w:sz w:val="24"/>
          <w:szCs w:val="24"/>
        </w:rPr>
        <w:t>a</w:t>
      </w:r>
      <w:proofErr w:type="gramEnd"/>
      <w:r w:rsidR="001647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731">
        <w:rPr>
          <w:rFonts w:ascii="Tahoma" w:hAnsi="Tahoma" w:cs="Tahoma"/>
          <w:sz w:val="24"/>
          <w:szCs w:val="24"/>
        </w:rPr>
        <w:t>fost</w:t>
      </w:r>
      <w:proofErr w:type="spellEnd"/>
      <w:r w:rsidR="001647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731">
        <w:rPr>
          <w:rFonts w:ascii="Tahoma" w:hAnsi="Tahoma" w:cs="Tahoma"/>
          <w:sz w:val="24"/>
          <w:szCs w:val="24"/>
        </w:rPr>
        <w:t>semnat</w:t>
      </w:r>
      <w:proofErr w:type="spellEnd"/>
      <w:r w:rsidR="001647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731">
        <w:rPr>
          <w:rFonts w:ascii="Tahoma" w:hAnsi="Tahoma" w:cs="Tahoma"/>
          <w:sz w:val="24"/>
          <w:szCs w:val="24"/>
        </w:rPr>
        <w:t>întrucât</w:t>
      </w:r>
      <w:proofErr w:type="spellEnd"/>
      <w:r w:rsidR="001647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731">
        <w:rPr>
          <w:rFonts w:ascii="Tahoma" w:hAnsi="Tahoma" w:cs="Tahoma"/>
          <w:sz w:val="24"/>
          <w:szCs w:val="24"/>
        </w:rPr>
        <w:t>în</w:t>
      </w:r>
      <w:proofErr w:type="spellEnd"/>
      <w:r w:rsidR="001647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a</w:t>
      </w:r>
      <w:r w:rsidR="00164731">
        <w:rPr>
          <w:rFonts w:ascii="Tahoma" w:hAnsi="Tahoma" w:cs="Tahoma"/>
          <w:sz w:val="24"/>
          <w:szCs w:val="24"/>
        </w:rPr>
        <w:t>ceastă</w:t>
      </w:r>
      <w:proofErr w:type="spellEnd"/>
      <w:r w:rsidR="0016473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4731">
        <w:rPr>
          <w:rFonts w:ascii="Tahoma" w:hAnsi="Tahoma" w:cs="Tahoma"/>
          <w:sz w:val="24"/>
          <w:szCs w:val="24"/>
        </w:rPr>
        <w:t>situaţie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împrumutul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va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acorda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fără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garanţii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financiare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>.</w:t>
      </w:r>
    </w:p>
    <w:p w:rsidR="001728D4" w:rsidRPr="001728D4" w:rsidRDefault="006E6AE8" w:rsidP="00544496">
      <w:pPr>
        <w:spacing w:after="0"/>
        <w:ind w:firstLine="72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7A9">
        <w:rPr>
          <w:rFonts w:ascii="Tahoma" w:hAnsi="Tahoma" w:cs="Tahoma"/>
          <w:sz w:val="24"/>
          <w:szCs w:val="24"/>
        </w:rPr>
        <w:t>Având</w:t>
      </w:r>
      <w:proofErr w:type="spellEnd"/>
      <w:r w:rsidR="005907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7A9">
        <w:rPr>
          <w:rFonts w:ascii="Tahoma" w:hAnsi="Tahoma" w:cs="Tahoma"/>
          <w:sz w:val="24"/>
          <w:szCs w:val="24"/>
        </w:rPr>
        <w:t>în</w:t>
      </w:r>
      <w:proofErr w:type="spellEnd"/>
      <w:r w:rsidR="005907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7A9">
        <w:rPr>
          <w:rFonts w:ascii="Tahoma" w:hAnsi="Tahoma" w:cs="Tahoma"/>
          <w:sz w:val="24"/>
          <w:szCs w:val="24"/>
        </w:rPr>
        <w:t>vedere</w:t>
      </w:r>
      <w:proofErr w:type="spellEnd"/>
      <w:r w:rsidR="005907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7A9">
        <w:rPr>
          <w:rFonts w:ascii="Tahoma" w:hAnsi="Tahoma" w:cs="Tahoma"/>
          <w:sz w:val="24"/>
          <w:szCs w:val="24"/>
        </w:rPr>
        <w:t>că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atât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judeţul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Mureş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cât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şi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municipiul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Târgu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Mureş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sunt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8D4">
        <w:rPr>
          <w:rFonts w:ascii="Tahoma" w:hAnsi="Tahoma" w:cs="Tahoma"/>
          <w:sz w:val="24"/>
          <w:szCs w:val="24"/>
        </w:rPr>
        <w:t>membrii</w:t>
      </w:r>
      <w:proofErr w:type="spellEnd"/>
      <w:r w:rsidR="001728D4">
        <w:rPr>
          <w:rFonts w:ascii="Tahoma" w:hAnsi="Tahoma" w:cs="Tahoma"/>
          <w:sz w:val="24"/>
          <w:szCs w:val="24"/>
        </w:rPr>
        <w:t xml:space="preserve"> A.D.I </w:t>
      </w:r>
      <w:r w:rsidR="001728D4" w:rsidRPr="00CE7CDE">
        <w:rPr>
          <w:rFonts w:ascii="Tahoma" w:eastAsia="Calibri" w:hAnsi="Tahoma" w:cs="Tahoma"/>
          <w:sz w:val="24"/>
          <w:szCs w:val="24"/>
          <w:lang w:val="ro-RO"/>
        </w:rPr>
        <w:t>„AQUA INVEST MUREŞ”</w:t>
      </w:r>
      <w:r w:rsidR="005907A9">
        <w:rPr>
          <w:rFonts w:ascii="Tahoma" w:eastAsia="Calibri" w:hAnsi="Tahoma" w:cs="Tahoma"/>
          <w:sz w:val="24"/>
          <w:szCs w:val="24"/>
          <w:lang w:val="ro-RO"/>
        </w:rPr>
        <w:t>,</w:t>
      </w:r>
      <w:r w:rsidR="001728D4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ro-RO"/>
        </w:rPr>
        <w:t>semnatara în numele şi pe seama asociaţilor a Contractului de delegare</w:t>
      </w:r>
      <w:r w:rsidR="005907A9">
        <w:rPr>
          <w:rFonts w:ascii="Tahoma" w:eastAsia="Calibri" w:hAnsi="Tahoma" w:cs="Tahoma"/>
          <w:sz w:val="24"/>
          <w:szCs w:val="24"/>
          <w:lang w:val="ro-RO"/>
        </w:rPr>
        <w:t xml:space="preserve">, trebuie să avizeze acest </w:t>
      </w:r>
      <w:r w:rsidR="009870F3">
        <w:rPr>
          <w:rFonts w:ascii="Tahoma" w:eastAsia="Calibri" w:hAnsi="Tahoma" w:cs="Tahoma"/>
          <w:sz w:val="24"/>
          <w:szCs w:val="24"/>
          <w:lang w:val="ro-RO"/>
        </w:rPr>
        <w:t>C</w:t>
      </w:r>
      <w:r w:rsidR="005907A9">
        <w:rPr>
          <w:rFonts w:ascii="Tahoma" w:eastAsia="Calibri" w:hAnsi="Tahoma" w:cs="Tahoma"/>
          <w:sz w:val="24"/>
          <w:szCs w:val="24"/>
          <w:lang w:val="ro-RO"/>
        </w:rPr>
        <w:t>ontract</w:t>
      </w:r>
      <w:r w:rsidR="00911D12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544496">
        <w:rPr>
          <w:rFonts w:ascii="Tahoma" w:eastAsia="Calibri" w:hAnsi="Tahoma" w:cs="Tahoma"/>
          <w:sz w:val="24"/>
          <w:szCs w:val="24"/>
          <w:lang w:val="ro-RO"/>
        </w:rPr>
        <w:t xml:space="preserve">de asistenţă, </w:t>
      </w:r>
      <w:r w:rsidR="005907A9">
        <w:rPr>
          <w:rFonts w:ascii="Tahoma" w:eastAsia="Calibri" w:hAnsi="Tahoma" w:cs="Tahoma"/>
          <w:sz w:val="24"/>
          <w:szCs w:val="24"/>
          <w:lang w:val="ro-RO"/>
        </w:rPr>
        <w:t>conform căruia</w:t>
      </w:r>
      <w:r w:rsidR="00911D12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9870F3">
        <w:rPr>
          <w:rFonts w:ascii="Tahoma" w:eastAsia="Calibri" w:hAnsi="Tahoma" w:cs="Tahoma"/>
          <w:sz w:val="24"/>
          <w:szCs w:val="24"/>
          <w:lang w:val="ro-RO"/>
        </w:rPr>
        <w:t>va</w:t>
      </w:r>
      <w:r w:rsidR="00911D12">
        <w:rPr>
          <w:rFonts w:ascii="Tahoma" w:eastAsia="Calibri" w:hAnsi="Tahoma" w:cs="Tahoma"/>
          <w:sz w:val="24"/>
          <w:szCs w:val="24"/>
          <w:lang w:val="ro-RO"/>
        </w:rPr>
        <w:t xml:space="preserve"> intreprind</w:t>
      </w:r>
      <w:r w:rsidR="009870F3">
        <w:rPr>
          <w:rFonts w:ascii="Tahoma" w:eastAsia="Calibri" w:hAnsi="Tahoma" w:cs="Tahoma"/>
          <w:sz w:val="24"/>
          <w:szCs w:val="24"/>
          <w:lang w:val="ro-RO"/>
        </w:rPr>
        <w:t>e</w:t>
      </w:r>
      <w:r w:rsidR="00911D12">
        <w:rPr>
          <w:rFonts w:ascii="Tahoma" w:eastAsia="Calibri" w:hAnsi="Tahoma" w:cs="Tahoma"/>
          <w:sz w:val="24"/>
          <w:szCs w:val="24"/>
          <w:lang w:val="ro-RO"/>
        </w:rPr>
        <w:t xml:space="preserve"> toate măsurile necesare pentru a determina unităţile administrativ –teritoriale, membre să se abţină de la a iniţia orice acţiune, măsură sau decizie</w:t>
      </w:r>
      <w:r w:rsidR="005907A9">
        <w:rPr>
          <w:rFonts w:ascii="Tahoma" w:eastAsia="Calibri" w:hAnsi="Tahoma" w:cs="Tahoma"/>
          <w:sz w:val="24"/>
          <w:szCs w:val="24"/>
          <w:lang w:val="ro-RO"/>
        </w:rPr>
        <w:t xml:space="preserve"> care ar putea preveni, împiedica, îngreuna sau întârzia executarea Contractului de delegare ori activitatea Imprumutatului sau implementarea proiectului.</w:t>
      </w:r>
    </w:p>
    <w:p w:rsidR="001728D4" w:rsidRPr="001728D4" w:rsidRDefault="001728D4" w:rsidP="00544496">
      <w:pPr>
        <w:spacing w:after="0"/>
        <w:ind w:firstLine="7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A</w:t>
      </w:r>
      <w:r w:rsidRPr="001728D4">
        <w:rPr>
          <w:rFonts w:ascii="Tahoma" w:eastAsia="Calibri" w:hAnsi="Tahoma" w:cs="Tahoma"/>
          <w:sz w:val="24"/>
          <w:szCs w:val="24"/>
        </w:rPr>
        <w:t>vând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vedere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cele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expuse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supunem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spre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dezbatere</w:t>
      </w:r>
      <w:proofErr w:type="spellEnd"/>
      <w:r w:rsidR="005444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şi</w:t>
      </w:r>
      <w:proofErr w:type="spellEnd"/>
      <w:r w:rsidR="005444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aprobare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proiectul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hotărâre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privind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544496">
        <w:rPr>
          <w:rFonts w:ascii="Tahoma" w:hAnsi="Tahoma" w:cs="Tahoma"/>
          <w:sz w:val="24"/>
          <w:szCs w:val="24"/>
        </w:rPr>
        <w:t>avizarea</w:t>
      </w:r>
      <w:proofErr w:type="spellEnd"/>
      <w:r w:rsidR="005444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Contractului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asistenţă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proiectul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„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Extinderea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reabilitarea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infrastructurii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şi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apă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uzată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în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judeţul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728D4">
        <w:rPr>
          <w:rFonts w:ascii="Tahoma" w:eastAsia="Calibri" w:hAnsi="Tahoma" w:cs="Tahoma"/>
          <w:sz w:val="24"/>
          <w:szCs w:val="24"/>
        </w:rPr>
        <w:t>Mureş</w:t>
      </w:r>
      <w:proofErr w:type="spellEnd"/>
      <w:r w:rsidRPr="001728D4">
        <w:rPr>
          <w:rFonts w:ascii="Tahoma" w:eastAsia="Calibri" w:hAnsi="Tahoma" w:cs="Tahoma"/>
          <w:sz w:val="24"/>
          <w:szCs w:val="24"/>
        </w:rPr>
        <w:t>”.</w:t>
      </w:r>
      <w:proofErr w:type="gramEnd"/>
    </w:p>
    <w:p w:rsidR="00BE18EA" w:rsidRDefault="00BE18EA" w:rsidP="00BE18EA">
      <w:pPr>
        <w:rPr>
          <w:rFonts w:ascii="Tahoma" w:hAnsi="Tahoma" w:cs="Tahoma"/>
          <w:sz w:val="24"/>
          <w:szCs w:val="24"/>
        </w:rPr>
      </w:pPr>
    </w:p>
    <w:p w:rsidR="00BE18EA" w:rsidRDefault="00BE18EA" w:rsidP="00BE18EA">
      <w:pPr>
        <w:spacing w:after="0"/>
        <w:rPr>
          <w:rFonts w:ascii="Arial" w:hAnsi="Arial" w:cs="Arial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</w:t>
      </w:r>
      <w:r w:rsidR="001728D4" w:rsidRPr="00944261">
        <w:rPr>
          <w:rFonts w:ascii="Arial" w:eastAsia="Calibri" w:hAnsi="Arial" w:cs="Arial"/>
        </w:rPr>
        <w:t>Director,</w:t>
      </w:r>
    </w:p>
    <w:p w:rsidR="00544496" w:rsidRPr="00944261" w:rsidRDefault="00BE18EA" w:rsidP="00BE18EA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544496">
        <w:rPr>
          <w:rFonts w:ascii="Arial" w:hAnsi="Arial" w:cs="Arial"/>
        </w:rPr>
        <w:t>Silvia Moldovan</w:t>
      </w:r>
    </w:p>
    <w:sectPr w:rsidR="00544496" w:rsidRPr="00944261" w:rsidSect="009A0988">
      <w:pgSz w:w="12240" w:h="15840"/>
      <w:pgMar w:top="737" w:right="1021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7CDE"/>
    <w:rsid w:val="000822B4"/>
    <w:rsid w:val="001015DA"/>
    <w:rsid w:val="00142A2C"/>
    <w:rsid w:val="00164731"/>
    <w:rsid w:val="001728D4"/>
    <w:rsid w:val="001C53E7"/>
    <w:rsid w:val="001D5C63"/>
    <w:rsid w:val="00215817"/>
    <w:rsid w:val="00233FAD"/>
    <w:rsid w:val="00357966"/>
    <w:rsid w:val="003B2DB7"/>
    <w:rsid w:val="00423A18"/>
    <w:rsid w:val="00490124"/>
    <w:rsid w:val="004F29BC"/>
    <w:rsid w:val="00523413"/>
    <w:rsid w:val="00544496"/>
    <w:rsid w:val="005907A9"/>
    <w:rsid w:val="00673344"/>
    <w:rsid w:val="00675B12"/>
    <w:rsid w:val="006C24DC"/>
    <w:rsid w:val="006E6AE8"/>
    <w:rsid w:val="00741AA2"/>
    <w:rsid w:val="00837892"/>
    <w:rsid w:val="00874E19"/>
    <w:rsid w:val="008830F8"/>
    <w:rsid w:val="008A33B5"/>
    <w:rsid w:val="00911D12"/>
    <w:rsid w:val="00930C53"/>
    <w:rsid w:val="009870F3"/>
    <w:rsid w:val="009A0988"/>
    <w:rsid w:val="00A13A36"/>
    <w:rsid w:val="00AC239D"/>
    <w:rsid w:val="00B10D62"/>
    <w:rsid w:val="00B47AB3"/>
    <w:rsid w:val="00B63C9E"/>
    <w:rsid w:val="00B70B94"/>
    <w:rsid w:val="00BA5D74"/>
    <w:rsid w:val="00BE18EA"/>
    <w:rsid w:val="00C04EF6"/>
    <w:rsid w:val="00CE3376"/>
    <w:rsid w:val="00CE7CDE"/>
    <w:rsid w:val="00D73DDF"/>
    <w:rsid w:val="00E436F1"/>
    <w:rsid w:val="00F467AF"/>
    <w:rsid w:val="00F4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CDE"/>
    <w:rPr>
      <w:rFonts w:ascii="Calibri" w:eastAsia="Calibri" w:hAnsi="Calibri" w:cs="Times New Roman"/>
    </w:rPr>
  </w:style>
  <w:style w:type="paragraph" w:customStyle="1" w:styleId="Char1">
    <w:name w:val="Char1"/>
    <w:basedOn w:val="Normal"/>
    <w:rsid w:val="0017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B63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quainvest@clickne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1522-692A-4C55-A1DF-70ACD598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2011-11-22T12:02:00Z</cp:lastPrinted>
  <dcterms:created xsi:type="dcterms:W3CDTF">2012-03-21T16:33:00Z</dcterms:created>
  <dcterms:modified xsi:type="dcterms:W3CDTF">2012-03-26T08:12:00Z</dcterms:modified>
</cp:coreProperties>
</file>