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ROMÂNIA</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t xml:space="preserve"> </w:t>
      </w:r>
      <w:r w:rsidR="00EA431C" w:rsidRPr="0056148A">
        <w:rPr>
          <w:rFonts w:ascii="Times New Roman" w:hAnsi="Times New Roman"/>
          <w:szCs w:val="24"/>
        </w:rPr>
        <w:tab/>
      </w:r>
      <w:r w:rsidRPr="0056148A">
        <w:rPr>
          <w:rFonts w:ascii="Times New Roman" w:hAnsi="Times New Roman"/>
          <w:szCs w:val="24"/>
        </w:rPr>
        <w:t xml:space="preserve">  </w:t>
      </w:r>
      <w:r w:rsidR="00806B11">
        <w:rPr>
          <w:rFonts w:ascii="Times New Roman" w:hAnsi="Times New Roman"/>
          <w:szCs w:val="24"/>
        </w:rPr>
        <w:t xml:space="preserve">  </w:t>
      </w:r>
      <w:r w:rsidRPr="0056148A">
        <w:rPr>
          <w:rFonts w:ascii="Times New Roman" w:hAnsi="Times New Roman"/>
          <w:szCs w:val="24"/>
        </w:rPr>
        <w:t>Vizat de</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t xml:space="preserve">   </w:t>
      </w:r>
      <w:r w:rsidR="00E6765E" w:rsidRPr="0056148A">
        <w:rPr>
          <w:rFonts w:ascii="Times New Roman" w:hAnsi="Times New Roman"/>
          <w:szCs w:val="24"/>
        </w:rPr>
        <w:t xml:space="preserve">             </w:t>
      </w:r>
      <w:r w:rsidR="009434C8" w:rsidRPr="0056148A">
        <w:rPr>
          <w:rFonts w:ascii="Times New Roman" w:hAnsi="Times New Roman"/>
          <w:szCs w:val="24"/>
        </w:rPr>
        <w:t xml:space="preserve"> </w:t>
      </w:r>
      <w:r w:rsidR="00654B25" w:rsidRPr="0056148A">
        <w:rPr>
          <w:rFonts w:ascii="Times New Roman" w:hAnsi="Times New Roman"/>
          <w:szCs w:val="24"/>
        </w:rPr>
        <w:t>Primar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t xml:space="preserve">   </w:t>
      </w:r>
      <w:r w:rsidR="00E6765E" w:rsidRPr="0056148A">
        <w:rPr>
          <w:rFonts w:ascii="Times New Roman" w:hAnsi="Times New Roman"/>
          <w:szCs w:val="24"/>
        </w:rPr>
        <w:t xml:space="preserve">                 </w:t>
      </w:r>
      <w:r w:rsidRPr="0056148A">
        <w:rPr>
          <w:rFonts w:ascii="Times New Roman" w:hAnsi="Times New Roman"/>
          <w:szCs w:val="24"/>
        </w:rPr>
        <w:t xml:space="preserve"> Dr. Dorin Florea</w:t>
      </w:r>
    </w:p>
    <w:p w:rsidR="00494E20" w:rsidRPr="0056148A" w:rsidRDefault="00494E20" w:rsidP="000A1A4E">
      <w:pPr>
        <w:jc w:val="both"/>
        <w:rPr>
          <w:b/>
          <w:caps/>
          <w:sz w:val="24"/>
          <w:szCs w:val="24"/>
          <w:lang w:val="ro-RO"/>
        </w:rPr>
      </w:pPr>
      <w:r w:rsidRPr="000A1A4E">
        <w:rPr>
          <w:b/>
          <w:caps/>
          <w:sz w:val="24"/>
          <w:szCs w:val="24"/>
          <w:lang w:val="ro-RO"/>
        </w:rPr>
        <w:t>DirecŢia</w:t>
      </w:r>
      <w:r w:rsidR="000A1A4E">
        <w:rPr>
          <w:b/>
          <w:caps/>
          <w:sz w:val="24"/>
          <w:szCs w:val="24"/>
          <w:lang w:val="ro-RO"/>
        </w:rPr>
        <w:t xml:space="preserve"> aDMINISTRAŢIA domeniului public</w:t>
      </w:r>
      <w:r>
        <w:rPr>
          <w:b/>
          <w:caps/>
          <w:sz w:val="24"/>
          <w:szCs w:val="24"/>
          <w:lang w:val="ro-RO"/>
        </w:rPr>
        <w:t xml:space="preserve"> </w:t>
      </w:r>
    </w:p>
    <w:p w:rsidR="00A54227" w:rsidRPr="0056148A" w:rsidRDefault="00A54227" w:rsidP="00ED7D60">
      <w:pPr>
        <w:jc w:val="both"/>
        <w:rPr>
          <w:b/>
          <w:sz w:val="24"/>
          <w:szCs w:val="24"/>
        </w:rPr>
      </w:pPr>
      <w:r w:rsidRPr="0056148A">
        <w:rPr>
          <w:b/>
          <w:sz w:val="24"/>
          <w:szCs w:val="24"/>
        </w:rPr>
        <w:t>Nr</w:t>
      </w:r>
      <w:r w:rsidR="00C25787" w:rsidRPr="0056148A">
        <w:rPr>
          <w:b/>
          <w:sz w:val="24"/>
          <w:szCs w:val="24"/>
        </w:rPr>
        <w:t>. _______ din _____________ 201</w:t>
      </w:r>
      <w:r w:rsidR="00FF124D">
        <w:rPr>
          <w:b/>
          <w:sz w:val="24"/>
          <w:szCs w:val="24"/>
        </w:rPr>
        <w:t>3</w:t>
      </w:r>
    </w:p>
    <w:p w:rsidR="007C68CA" w:rsidRDefault="007C68CA" w:rsidP="00ED7D60">
      <w:pPr>
        <w:jc w:val="both"/>
        <w:rPr>
          <w:sz w:val="24"/>
          <w:szCs w:val="24"/>
        </w:rPr>
      </w:pP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9C3875" w:rsidRPr="009C3875" w:rsidRDefault="009C3875" w:rsidP="003C0A1A">
      <w:pPr>
        <w:jc w:val="center"/>
        <w:rPr>
          <w:b/>
          <w:sz w:val="24"/>
        </w:rPr>
      </w:pPr>
      <w:proofErr w:type="gramStart"/>
      <w:r w:rsidRPr="009C3875">
        <w:rPr>
          <w:b/>
          <w:sz w:val="24"/>
        </w:rPr>
        <w:t>privind</w:t>
      </w:r>
      <w:proofErr w:type="gramEnd"/>
      <w:r w:rsidRPr="009C3875">
        <w:rPr>
          <w:b/>
          <w:sz w:val="24"/>
        </w:rPr>
        <w:t xml:space="preserve"> mand</w:t>
      </w:r>
      <w:r w:rsidR="00DF0DA1">
        <w:rPr>
          <w:b/>
          <w:sz w:val="24"/>
        </w:rPr>
        <w:t xml:space="preserve">atarea reprezentantului AGA, </w:t>
      </w:r>
      <w:r>
        <w:rPr>
          <w:b/>
          <w:sz w:val="24"/>
        </w:rPr>
        <w:t>dna</w:t>
      </w:r>
      <w:r w:rsidR="00A67E52">
        <w:rPr>
          <w:b/>
          <w:sz w:val="24"/>
        </w:rPr>
        <w:t>. Karacsony Erdei Etel</w:t>
      </w:r>
    </w:p>
    <w:p w:rsidR="009C3875" w:rsidRPr="009C3875" w:rsidRDefault="009C3875" w:rsidP="003C0A1A">
      <w:pPr>
        <w:pStyle w:val="Heading1"/>
        <w:jc w:val="center"/>
        <w:rPr>
          <w:rFonts w:ascii="Times New Roman" w:hAnsi="Times New Roman"/>
          <w:lang w:val="en-US"/>
        </w:rPr>
      </w:pPr>
      <w:proofErr w:type="gramStart"/>
      <w:r w:rsidRPr="009C3875">
        <w:rPr>
          <w:rFonts w:ascii="Times New Roman" w:hAnsi="Times New Roman"/>
          <w:lang w:val="en-US"/>
        </w:rPr>
        <w:t>să</w:t>
      </w:r>
      <w:proofErr w:type="gramEnd"/>
      <w:r w:rsidRPr="009C3875">
        <w:rPr>
          <w:rFonts w:ascii="Times New Roman" w:hAnsi="Times New Roman"/>
          <w:lang w:val="en-US"/>
        </w:rPr>
        <w:t xml:space="preserve"> aprobe documentele referitoare la subiectele de pe ordinea de zi</w:t>
      </w:r>
    </w:p>
    <w:p w:rsidR="009C3875" w:rsidRPr="009C3875" w:rsidRDefault="009C3875" w:rsidP="003C0A1A">
      <w:pPr>
        <w:pStyle w:val="Heading1"/>
        <w:jc w:val="center"/>
        <w:rPr>
          <w:rFonts w:ascii="Times New Roman" w:hAnsi="Times New Roman"/>
          <w:lang w:val="en-US"/>
        </w:rPr>
      </w:pPr>
      <w:proofErr w:type="gramStart"/>
      <w:r>
        <w:rPr>
          <w:rFonts w:ascii="Times New Roman" w:hAnsi="Times New Roman"/>
          <w:lang w:val="en-US"/>
        </w:rPr>
        <w:t>ale</w:t>
      </w:r>
      <w:proofErr w:type="gramEnd"/>
      <w:r w:rsidRPr="009C3875">
        <w:rPr>
          <w:rFonts w:ascii="Times New Roman" w:hAnsi="Times New Roman"/>
          <w:lang w:val="en-US"/>
        </w:rPr>
        <w:t xml:space="preserve"> şedinţei </w:t>
      </w:r>
      <w:r w:rsidR="00A67E52">
        <w:rPr>
          <w:rFonts w:ascii="Times New Roman" w:hAnsi="Times New Roman"/>
          <w:lang w:val="en-US"/>
        </w:rPr>
        <w:t xml:space="preserve">ordinare a </w:t>
      </w:r>
      <w:r w:rsidRPr="009C3875">
        <w:rPr>
          <w:rFonts w:ascii="Times New Roman" w:hAnsi="Times New Roman"/>
          <w:lang w:val="en-US"/>
        </w:rPr>
        <w:t xml:space="preserve">Adunării Generale a Acţionarilor din data </w:t>
      </w:r>
      <w:r w:rsidR="003C0A1A">
        <w:rPr>
          <w:rFonts w:ascii="Times New Roman" w:hAnsi="Times New Roman"/>
          <w:lang w:val="en-US"/>
        </w:rPr>
        <w:t xml:space="preserve">de </w:t>
      </w:r>
      <w:r w:rsidR="00A67E52">
        <w:rPr>
          <w:rFonts w:ascii="Times New Roman" w:hAnsi="Times New Roman"/>
          <w:lang w:val="en-US"/>
        </w:rPr>
        <w:t>7.11</w:t>
      </w:r>
      <w:r w:rsidRPr="009C3875">
        <w:rPr>
          <w:rFonts w:ascii="Times New Roman" w:hAnsi="Times New Roman"/>
          <w:lang w:val="en-US"/>
        </w:rPr>
        <w:t>.</w:t>
      </w:r>
      <w:r w:rsidR="003C0A1A">
        <w:rPr>
          <w:rFonts w:ascii="Times New Roman" w:hAnsi="Times New Roman"/>
          <w:lang w:val="en-US"/>
        </w:rPr>
        <w:t>2013</w:t>
      </w:r>
    </w:p>
    <w:p w:rsidR="00AD6E5A" w:rsidRDefault="00AD6E5A" w:rsidP="00AD6E5A">
      <w:pPr>
        <w:rPr>
          <w:sz w:val="24"/>
          <w:szCs w:val="24"/>
        </w:rPr>
      </w:pPr>
    </w:p>
    <w:p w:rsidR="00AD6E5A" w:rsidRDefault="00AD6E5A" w:rsidP="00AD6E5A">
      <w:pPr>
        <w:rPr>
          <w:sz w:val="24"/>
          <w:szCs w:val="24"/>
        </w:rPr>
      </w:pPr>
    </w:p>
    <w:p w:rsidR="00BB53E6" w:rsidRPr="0070689D" w:rsidRDefault="00AD6E5A" w:rsidP="00A67E52">
      <w:pPr>
        <w:ind w:firstLine="720"/>
        <w:jc w:val="both"/>
        <w:rPr>
          <w:sz w:val="24"/>
          <w:szCs w:val="24"/>
        </w:rPr>
      </w:pPr>
      <w:proofErr w:type="gramStart"/>
      <w:r w:rsidRPr="00C1576A">
        <w:rPr>
          <w:sz w:val="24"/>
          <w:szCs w:val="24"/>
        </w:rPr>
        <w:t>Consiliul de Administraţie al S.C. COMPANIA AQUASERV S.A.</w:t>
      </w:r>
      <w:r w:rsidR="001C38D3">
        <w:rPr>
          <w:sz w:val="24"/>
          <w:szCs w:val="24"/>
        </w:rPr>
        <w:t>, prin Convocatorul nr.</w:t>
      </w:r>
      <w:proofErr w:type="gramEnd"/>
      <w:r w:rsidR="00A67E52" w:rsidRPr="00A67E52">
        <w:rPr>
          <w:b/>
        </w:rPr>
        <w:t xml:space="preserve"> </w:t>
      </w:r>
      <w:r w:rsidR="00A67E52" w:rsidRPr="00A67E52">
        <w:rPr>
          <w:sz w:val="24"/>
          <w:szCs w:val="24"/>
        </w:rPr>
        <w:t>213.018/</w:t>
      </w:r>
      <w:smartTag w:uri="urn:schemas-microsoft-com:office:smarttags" w:element="stockticker">
        <w:r w:rsidR="00A67E52" w:rsidRPr="00A67E52">
          <w:rPr>
            <w:sz w:val="24"/>
            <w:szCs w:val="24"/>
          </w:rPr>
          <w:t>VII</w:t>
        </w:r>
      </w:smartTag>
      <w:r w:rsidR="00A67E52" w:rsidRPr="00A67E52">
        <w:rPr>
          <w:sz w:val="24"/>
          <w:szCs w:val="24"/>
        </w:rPr>
        <w:t>/C/4 din 11.09.2013</w:t>
      </w:r>
      <w:r w:rsidR="001C38D3">
        <w:rPr>
          <w:sz w:val="24"/>
          <w:szCs w:val="24"/>
        </w:rPr>
        <w:t>,</w:t>
      </w:r>
      <w:r w:rsidRPr="00C1576A">
        <w:rPr>
          <w:sz w:val="24"/>
          <w:szCs w:val="24"/>
        </w:rPr>
        <w:t xml:space="preserve"> a convocat şedinţa </w:t>
      </w:r>
      <w:r w:rsidRPr="00C1576A">
        <w:rPr>
          <w:b/>
          <w:sz w:val="24"/>
          <w:szCs w:val="24"/>
        </w:rPr>
        <w:t xml:space="preserve">ordinară </w:t>
      </w:r>
      <w:r w:rsidRPr="00C1576A">
        <w:rPr>
          <w:sz w:val="24"/>
          <w:szCs w:val="24"/>
        </w:rPr>
        <w:t xml:space="preserve">a Adunării Generale a Acţionarilor pe data de </w:t>
      </w:r>
      <w:r w:rsidR="00A67E52">
        <w:rPr>
          <w:b/>
          <w:sz w:val="24"/>
          <w:szCs w:val="24"/>
        </w:rPr>
        <w:t>7 noiembrie</w:t>
      </w:r>
      <w:r>
        <w:rPr>
          <w:b/>
          <w:sz w:val="24"/>
          <w:szCs w:val="24"/>
        </w:rPr>
        <w:t xml:space="preserve">  </w:t>
      </w:r>
      <w:r w:rsidRPr="00C1576A">
        <w:rPr>
          <w:b/>
          <w:sz w:val="24"/>
          <w:szCs w:val="24"/>
        </w:rPr>
        <w:t>201</w:t>
      </w:r>
      <w:r>
        <w:rPr>
          <w:b/>
          <w:sz w:val="24"/>
          <w:szCs w:val="24"/>
        </w:rPr>
        <w:t>3</w:t>
      </w:r>
      <w:r w:rsidRPr="00C1576A">
        <w:rPr>
          <w:sz w:val="24"/>
          <w:szCs w:val="24"/>
        </w:rPr>
        <w:t xml:space="preserve">, </w:t>
      </w:r>
      <w:r w:rsidRPr="00C1576A">
        <w:rPr>
          <w:b/>
          <w:sz w:val="24"/>
          <w:szCs w:val="24"/>
        </w:rPr>
        <w:t>ora 1</w:t>
      </w:r>
      <w:r w:rsidR="00A67E52">
        <w:rPr>
          <w:b/>
          <w:sz w:val="24"/>
          <w:szCs w:val="24"/>
        </w:rPr>
        <w:t>4</w:t>
      </w:r>
      <w:r w:rsidRPr="00C1576A">
        <w:rPr>
          <w:b/>
          <w:sz w:val="24"/>
          <w:szCs w:val="24"/>
        </w:rPr>
        <w:t>.00</w:t>
      </w:r>
      <w:r w:rsidR="003A41EA">
        <w:rPr>
          <w:b/>
          <w:sz w:val="24"/>
          <w:szCs w:val="24"/>
        </w:rPr>
        <w:t xml:space="preserve">, </w:t>
      </w:r>
      <w:r w:rsidR="003A41EA" w:rsidRPr="003A41EA">
        <w:rPr>
          <w:sz w:val="24"/>
          <w:szCs w:val="24"/>
        </w:rPr>
        <w:t>cu convocare pentru a doua oara</w:t>
      </w:r>
      <w:r w:rsidR="003A41EA">
        <w:rPr>
          <w:sz w:val="24"/>
          <w:szCs w:val="24"/>
        </w:rPr>
        <w:t xml:space="preserve"> </w:t>
      </w:r>
      <w:r w:rsidRPr="00C1576A">
        <w:rPr>
          <w:sz w:val="24"/>
          <w:szCs w:val="24"/>
        </w:rPr>
        <w:t xml:space="preserve">în data de </w:t>
      </w:r>
      <w:r w:rsidR="00A67E52">
        <w:rPr>
          <w:b/>
          <w:sz w:val="24"/>
          <w:szCs w:val="24"/>
        </w:rPr>
        <w:t>18 noiembrie</w:t>
      </w:r>
      <w:r>
        <w:rPr>
          <w:b/>
          <w:sz w:val="24"/>
          <w:szCs w:val="24"/>
        </w:rPr>
        <w:t xml:space="preserve"> 2013</w:t>
      </w:r>
      <w:r w:rsidRPr="00C1576A">
        <w:rPr>
          <w:sz w:val="24"/>
          <w:szCs w:val="24"/>
        </w:rPr>
        <w:t xml:space="preserve">, de la aceeaşi oră. </w:t>
      </w:r>
      <w:r w:rsidR="00BB53E6" w:rsidRPr="0070689D">
        <w:rPr>
          <w:sz w:val="24"/>
          <w:szCs w:val="24"/>
        </w:rPr>
        <w:t xml:space="preserve">Urmează ca, acţionarul Municipiului Tg- 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Pr="0070689D" w:rsidRDefault="00BB53E6" w:rsidP="00BB53E6">
      <w:pPr>
        <w:jc w:val="both"/>
        <w:rPr>
          <w:sz w:val="24"/>
          <w:szCs w:val="24"/>
        </w:rPr>
      </w:pPr>
    </w:p>
    <w:p w:rsidR="00BB53E6" w:rsidRDefault="00BB53E6" w:rsidP="00BB53E6">
      <w:pPr>
        <w:jc w:val="both"/>
        <w:rPr>
          <w:sz w:val="24"/>
          <w:szCs w:val="24"/>
        </w:rPr>
      </w:pPr>
      <w:r w:rsidRPr="0070689D">
        <w:rPr>
          <w:b/>
          <w:sz w:val="24"/>
          <w:szCs w:val="24"/>
        </w:rPr>
        <w:t xml:space="preserve">              Ordinea de zi a </w:t>
      </w:r>
      <w:proofErr w:type="gramStart"/>
      <w:r w:rsidRPr="0070689D">
        <w:rPr>
          <w:b/>
          <w:sz w:val="24"/>
          <w:szCs w:val="24"/>
        </w:rPr>
        <w:t>şedinţei  ordinare</w:t>
      </w:r>
      <w:proofErr w:type="gramEnd"/>
      <w:r w:rsidRPr="0070689D">
        <w:rPr>
          <w:b/>
          <w:sz w:val="24"/>
          <w:szCs w:val="24"/>
        </w:rPr>
        <w:t>,</w:t>
      </w:r>
      <w:r w:rsidRPr="0070689D">
        <w:rPr>
          <w:sz w:val="24"/>
          <w:szCs w:val="24"/>
        </w:rPr>
        <w:t xml:space="preserve"> conform convocatorului este următoarea:</w:t>
      </w:r>
    </w:p>
    <w:p w:rsidR="00A67E52" w:rsidRPr="0070689D" w:rsidRDefault="00A67E52" w:rsidP="00BB53E6">
      <w:pPr>
        <w:jc w:val="both"/>
        <w:rPr>
          <w:sz w:val="24"/>
          <w:szCs w:val="24"/>
        </w:rPr>
      </w:pPr>
    </w:p>
    <w:p w:rsidR="00A67E52" w:rsidRPr="00A67E52" w:rsidRDefault="00A67E52" w:rsidP="00A67E52">
      <w:pPr>
        <w:pStyle w:val="ListParagraph"/>
        <w:numPr>
          <w:ilvl w:val="0"/>
          <w:numId w:val="33"/>
        </w:numPr>
        <w:contextualSpacing/>
        <w:jc w:val="both"/>
        <w:rPr>
          <w:sz w:val="24"/>
          <w:szCs w:val="24"/>
        </w:rPr>
      </w:pPr>
      <w:r>
        <w:rPr>
          <w:sz w:val="24"/>
          <w:szCs w:val="24"/>
        </w:rPr>
        <w:t>A</w:t>
      </w:r>
      <w:r w:rsidRPr="00A67E52">
        <w:rPr>
          <w:sz w:val="24"/>
          <w:szCs w:val="24"/>
        </w:rPr>
        <w:t>probarea rectificării Bugetului de venituri şi cheltuieli pe anul 2013</w:t>
      </w:r>
    </w:p>
    <w:p w:rsidR="00A67E52" w:rsidRPr="00F83AFC" w:rsidRDefault="00A67E52" w:rsidP="00A67E52">
      <w:pPr>
        <w:jc w:val="both"/>
        <w:rPr>
          <w:sz w:val="24"/>
          <w:szCs w:val="24"/>
        </w:rPr>
      </w:pPr>
    </w:p>
    <w:p w:rsidR="00A67E52" w:rsidRDefault="00A67E52" w:rsidP="00DC0B61">
      <w:pPr>
        <w:pStyle w:val="ListParagraph"/>
        <w:numPr>
          <w:ilvl w:val="0"/>
          <w:numId w:val="34"/>
        </w:numPr>
        <w:jc w:val="both"/>
        <w:rPr>
          <w:sz w:val="24"/>
          <w:szCs w:val="24"/>
        </w:rPr>
      </w:pPr>
      <w:r>
        <w:rPr>
          <w:sz w:val="24"/>
          <w:szCs w:val="24"/>
        </w:rPr>
        <w:t>A</w:t>
      </w:r>
      <w:r w:rsidRPr="00B16784">
        <w:rPr>
          <w:sz w:val="24"/>
          <w:szCs w:val="24"/>
        </w:rPr>
        <w:t xml:space="preserve">probarea </w:t>
      </w:r>
      <w:r>
        <w:rPr>
          <w:sz w:val="24"/>
          <w:szCs w:val="24"/>
        </w:rPr>
        <w:t>diminuării</w:t>
      </w:r>
      <w:r w:rsidRPr="00BD1611">
        <w:rPr>
          <w:sz w:val="24"/>
          <w:szCs w:val="24"/>
        </w:rPr>
        <w:t xml:space="preserve"> rezultatului </w:t>
      </w:r>
      <w:r>
        <w:rPr>
          <w:sz w:val="24"/>
          <w:szCs w:val="24"/>
        </w:rPr>
        <w:t xml:space="preserve">financiar </w:t>
      </w:r>
      <w:r w:rsidRPr="00BD1611">
        <w:rPr>
          <w:sz w:val="24"/>
          <w:szCs w:val="24"/>
        </w:rPr>
        <w:t xml:space="preserve">ca urmare </w:t>
      </w:r>
      <w:proofErr w:type="gramStart"/>
      <w:r w:rsidRPr="00BD1611">
        <w:rPr>
          <w:sz w:val="24"/>
          <w:szCs w:val="24"/>
        </w:rPr>
        <w:t>a</w:t>
      </w:r>
      <w:proofErr w:type="gramEnd"/>
      <w:r w:rsidRPr="00BD1611">
        <w:rPr>
          <w:sz w:val="24"/>
          <w:szCs w:val="24"/>
        </w:rPr>
        <w:t xml:space="preserve"> anulării penalităţilor calculate facturilor care au făcut obiectul concilierii cu Municipiul Tîrgu-Mureş şi transferul încasărilor în contul contravalorii </w:t>
      </w:r>
      <w:r w:rsidR="00360620">
        <w:rPr>
          <w:sz w:val="24"/>
          <w:szCs w:val="24"/>
        </w:rPr>
        <w:t>serviciilor facturate</w:t>
      </w:r>
      <w:r w:rsidRPr="00BD1611">
        <w:rPr>
          <w:sz w:val="24"/>
          <w:szCs w:val="24"/>
        </w:rPr>
        <w:t>.</w:t>
      </w:r>
    </w:p>
    <w:p w:rsidR="00DC0B61" w:rsidRDefault="00DC0B61" w:rsidP="00DC0B61">
      <w:pPr>
        <w:pStyle w:val="ListParagraph"/>
        <w:ind w:left="1020"/>
        <w:jc w:val="both"/>
        <w:rPr>
          <w:sz w:val="24"/>
          <w:szCs w:val="24"/>
        </w:rPr>
      </w:pPr>
    </w:p>
    <w:p w:rsidR="00A67E52" w:rsidRPr="00DC0B61" w:rsidRDefault="00A67E52" w:rsidP="00DC0B61">
      <w:pPr>
        <w:pStyle w:val="ListParagraph"/>
        <w:numPr>
          <w:ilvl w:val="0"/>
          <w:numId w:val="34"/>
        </w:numPr>
        <w:jc w:val="both"/>
        <w:rPr>
          <w:sz w:val="24"/>
          <w:szCs w:val="24"/>
        </w:rPr>
      </w:pPr>
      <w:r w:rsidRPr="00DC0B61">
        <w:rPr>
          <w:sz w:val="24"/>
          <w:szCs w:val="24"/>
        </w:rPr>
        <w:t>A</w:t>
      </w:r>
      <w:r w:rsidRPr="00DC0B61">
        <w:rPr>
          <w:sz w:val="24"/>
          <w:szCs w:val="24"/>
        </w:rPr>
        <w:t xml:space="preserve">probarea majorarii indemnizatiei membrilor Consiliului de administratie si a membrilor Adunarii generale </w:t>
      </w:r>
      <w:proofErr w:type="gramStart"/>
      <w:r w:rsidRPr="00DC0B61">
        <w:rPr>
          <w:sz w:val="24"/>
          <w:szCs w:val="24"/>
        </w:rPr>
        <w:t>a</w:t>
      </w:r>
      <w:proofErr w:type="gramEnd"/>
      <w:r w:rsidRPr="00DC0B61">
        <w:rPr>
          <w:sz w:val="24"/>
          <w:szCs w:val="24"/>
        </w:rPr>
        <w:t xml:space="preserve"> actionarilor.</w:t>
      </w:r>
    </w:p>
    <w:p w:rsidR="00BB53E6" w:rsidRPr="0070689D" w:rsidRDefault="00BB53E6" w:rsidP="00A67E52">
      <w:pPr>
        <w:ind w:firstLine="567"/>
        <w:rPr>
          <w:sz w:val="24"/>
          <w:szCs w:val="24"/>
        </w:rPr>
      </w:pPr>
    </w:p>
    <w:p w:rsidR="00BB53E6" w:rsidRDefault="00BB53E6" w:rsidP="00F87607">
      <w:pPr>
        <w:rPr>
          <w:b/>
          <w:bCs/>
          <w:sz w:val="24"/>
          <w:szCs w:val="24"/>
          <w:lang w:val="ro-RO"/>
        </w:rPr>
      </w:pPr>
    </w:p>
    <w:p w:rsidR="00E7443B" w:rsidRPr="0070689D" w:rsidRDefault="00E7443B" w:rsidP="00E7443B">
      <w:pPr>
        <w:ind w:firstLine="720"/>
        <w:jc w:val="both"/>
        <w:rPr>
          <w:b/>
          <w:bCs/>
          <w:i/>
          <w:sz w:val="24"/>
          <w:szCs w:val="24"/>
        </w:rPr>
      </w:pPr>
      <w:r w:rsidRPr="0070689D">
        <w:rPr>
          <w:b/>
          <w:bCs/>
          <w:i/>
          <w:sz w:val="24"/>
          <w:szCs w:val="24"/>
        </w:rPr>
        <w:t>Referitor la punct</w:t>
      </w:r>
      <w:r w:rsidR="00DC0B61">
        <w:rPr>
          <w:b/>
          <w:bCs/>
          <w:i/>
          <w:sz w:val="24"/>
          <w:szCs w:val="24"/>
        </w:rPr>
        <w:t>ul</w:t>
      </w:r>
      <w:r w:rsidRPr="0070689D">
        <w:rPr>
          <w:b/>
          <w:bCs/>
          <w:i/>
          <w:sz w:val="24"/>
          <w:szCs w:val="24"/>
        </w:rPr>
        <w:t xml:space="preserve"> </w:t>
      </w:r>
      <w:r w:rsidR="00FE16C5">
        <w:rPr>
          <w:b/>
          <w:bCs/>
          <w:i/>
          <w:sz w:val="24"/>
          <w:szCs w:val="24"/>
        </w:rPr>
        <w:t>a</w:t>
      </w:r>
    </w:p>
    <w:p w:rsidR="00BB53E6" w:rsidRDefault="00D81FBF" w:rsidP="003D75EA">
      <w:pPr>
        <w:pStyle w:val="ListParagraph"/>
        <w:numPr>
          <w:ilvl w:val="0"/>
          <w:numId w:val="37"/>
        </w:numPr>
        <w:ind w:left="0" w:firstLine="360"/>
        <w:jc w:val="both"/>
        <w:rPr>
          <w:bCs/>
          <w:sz w:val="24"/>
          <w:szCs w:val="24"/>
          <w:lang w:val="ro-RO"/>
        </w:rPr>
      </w:pPr>
      <w:r w:rsidRPr="00D81FBF">
        <w:rPr>
          <w:bCs/>
          <w:sz w:val="24"/>
          <w:szCs w:val="24"/>
          <w:lang w:val="ro-RO"/>
        </w:rPr>
        <w:t>Buge</w:t>
      </w:r>
      <w:r w:rsidR="003D75EA">
        <w:rPr>
          <w:bCs/>
          <w:sz w:val="24"/>
          <w:szCs w:val="24"/>
          <w:lang w:val="ro-RO"/>
        </w:rPr>
        <w:t>tul de venituri şi cheltuieli pe anul 2013 a fost aprobat prin hotărârea AGA nr.2 din 11 aprilie 2013, insă de la acea dată si până in prezent au apărut mai multe aspecte care au determinat necesitatea rectificării bugetului companiei:</w:t>
      </w:r>
    </w:p>
    <w:p w:rsidR="003D75EA" w:rsidRPr="003D75EA" w:rsidRDefault="003D75EA" w:rsidP="00B43AA1">
      <w:pPr>
        <w:pStyle w:val="ListParagraph"/>
        <w:numPr>
          <w:ilvl w:val="0"/>
          <w:numId w:val="41"/>
        </w:numPr>
        <w:ind w:left="0" w:firstLine="360"/>
        <w:jc w:val="both"/>
        <w:rPr>
          <w:sz w:val="24"/>
          <w:szCs w:val="24"/>
        </w:rPr>
      </w:pPr>
      <w:r w:rsidRPr="003D75EA">
        <w:rPr>
          <w:sz w:val="24"/>
          <w:szCs w:val="24"/>
        </w:rPr>
        <w:t xml:space="preserve">Au fost aprobate prin HCL si HCJ liste de investitii cu finantare de la Bugete Locale si Bugetul Judetului Mures, liste care trebuie incorporate in bugetul operatorului regional. Pe de </w:t>
      </w:r>
      <w:proofErr w:type="gramStart"/>
      <w:r w:rsidRPr="003D75EA">
        <w:rPr>
          <w:sz w:val="24"/>
          <w:szCs w:val="24"/>
        </w:rPr>
        <w:t>alta</w:t>
      </w:r>
      <w:proofErr w:type="gramEnd"/>
      <w:r w:rsidRPr="003D75EA">
        <w:rPr>
          <w:sz w:val="24"/>
          <w:szCs w:val="24"/>
        </w:rPr>
        <w:t xml:space="preserve"> parte, in cursul executiei investitiilor cu finantare din surse proprii (fondul IID) au aparut evenimente care duc la necesitatea unor rectificari bugetare.</w:t>
      </w:r>
    </w:p>
    <w:p w:rsidR="003D75EA" w:rsidRPr="00173C3C" w:rsidRDefault="003D75EA" w:rsidP="00B43AA1">
      <w:pPr>
        <w:ind w:firstLine="720"/>
        <w:jc w:val="both"/>
        <w:rPr>
          <w:sz w:val="24"/>
          <w:szCs w:val="24"/>
        </w:rPr>
      </w:pPr>
      <w:r w:rsidRPr="00173C3C">
        <w:rPr>
          <w:sz w:val="24"/>
          <w:szCs w:val="24"/>
        </w:rPr>
        <w:t>Analiza detaliată a tuturor obiectivelor de investiţii nominalizate în programul de investitii pe anul 2013, sursele financiare alocate, valoarea contractelor incheiate, necesitatea intoducerii unor investitii noi, a condus la rectificarea programului de</w:t>
      </w:r>
      <w:r w:rsidR="00B43AA1">
        <w:rPr>
          <w:sz w:val="24"/>
          <w:szCs w:val="24"/>
        </w:rPr>
        <w:t xml:space="preserve"> investiţii prin</w:t>
      </w:r>
      <w:r w:rsidRPr="00173C3C">
        <w:rPr>
          <w:sz w:val="24"/>
          <w:szCs w:val="24"/>
        </w:rPr>
        <w:t xml:space="preserve"> diminuarea sau majorarea valorii acestora si intoducerea unor pozitii noi.</w:t>
      </w:r>
    </w:p>
    <w:p w:rsidR="003D75EA" w:rsidRPr="00173C3C" w:rsidRDefault="003D75EA" w:rsidP="00B43AA1">
      <w:pPr>
        <w:ind w:firstLine="720"/>
        <w:jc w:val="both"/>
        <w:rPr>
          <w:sz w:val="24"/>
          <w:szCs w:val="24"/>
        </w:rPr>
      </w:pPr>
      <w:r w:rsidRPr="00173C3C">
        <w:rPr>
          <w:sz w:val="24"/>
          <w:szCs w:val="24"/>
        </w:rPr>
        <w:t xml:space="preserve">Modificările survenite în programul de investiţii   au fost determinate de analiza detaliată a stadiului şi a realizării tuturor obiectivelor de investiţii si necesitatea introducerii unor </w:t>
      </w:r>
      <w:proofErr w:type="gramStart"/>
      <w:r w:rsidRPr="00173C3C">
        <w:rPr>
          <w:sz w:val="24"/>
          <w:szCs w:val="24"/>
        </w:rPr>
        <w:t>investitii  noi</w:t>
      </w:r>
      <w:proofErr w:type="gramEnd"/>
      <w:r w:rsidRPr="00173C3C">
        <w:rPr>
          <w:sz w:val="24"/>
          <w:szCs w:val="24"/>
        </w:rPr>
        <w:t>.</w:t>
      </w:r>
    </w:p>
    <w:p w:rsidR="003D75EA" w:rsidRPr="00173C3C" w:rsidRDefault="003D75EA" w:rsidP="00B43AA1">
      <w:pPr>
        <w:jc w:val="both"/>
        <w:rPr>
          <w:sz w:val="24"/>
          <w:szCs w:val="24"/>
        </w:rPr>
      </w:pPr>
      <w:r w:rsidRPr="00173C3C">
        <w:rPr>
          <w:sz w:val="24"/>
          <w:szCs w:val="24"/>
        </w:rPr>
        <w:t xml:space="preserve">Astfel in urma executiei si a finalizarii obiectivelor nominalizate, </w:t>
      </w:r>
      <w:proofErr w:type="gramStart"/>
      <w:r w:rsidRPr="00173C3C">
        <w:rPr>
          <w:sz w:val="24"/>
          <w:szCs w:val="24"/>
        </w:rPr>
        <w:t>a</w:t>
      </w:r>
      <w:proofErr w:type="gramEnd"/>
      <w:r w:rsidRPr="00173C3C">
        <w:rPr>
          <w:sz w:val="24"/>
          <w:szCs w:val="24"/>
        </w:rPr>
        <w:t xml:space="preserve"> incheierii contractelor de achizitii se diminueaza valorile la urmatoarele pozitii:</w:t>
      </w:r>
    </w:p>
    <w:p w:rsidR="003D75EA" w:rsidRPr="00173C3C" w:rsidRDefault="003D75EA" w:rsidP="00B43AA1">
      <w:pPr>
        <w:ind w:left="720"/>
        <w:rPr>
          <w:sz w:val="24"/>
          <w:szCs w:val="24"/>
        </w:rPr>
      </w:pPr>
      <w:r w:rsidRPr="00173C3C">
        <w:rPr>
          <w:sz w:val="24"/>
          <w:szCs w:val="24"/>
        </w:rPr>
        <w:lastRenderedPageBreak/>
        <w:t>- II.1a)11.II.1a)12,II1b)9, II.1b12,  II2a)1,  II.2b)7, II.2b)8, II.2b)9, II.2b)12, II.2b)18, II.2b)19,  II.2b)20, II.2b)21, II.2b)24, II.3a)1, II.3a)4,II.1b)13,II.1b)14</w:t>
      </w:r>
    </w:p>
    <w:p w:rsidR="003D75EA" w:rsidRPr="00173C3C" w:rsidRDefault="003D75EA" w:rsidP="00B43AA1">
      <w:pPr>
        <w:ind w:left="720"/>
        <w:rPr>
          <w:sz w:val="24"/>
          <w:szCs w:val="24"/>
        </w:rPr>
      </w:pPr>
      <w:r w:rsidRPr="00173C3C">
        <w:rPr>
          <w:sz w:val="24"/>
          <w:szCs w:val="24"/>
        </w:rPr>
        <w:t>Se majoreaza valoarea la urmatoarele pozitii:  II.1a)1, II1a)2, II.1a)5, II.1a)6, II.1a)14, II .1a)16, II 1b)5, II.1b)8, II 1b)11, II. 2a</w:t>
      </w:r>
      <w:proofErr w:type="gramStart"/>
      <w:r w:rsidRPr="00173C3C">
        <w:rPr>
          <w:sz w:val="24"/>
          <w:szCs w:val="24"/>
        </w:rPr>
        <w:t>)11</w:t>
      </w:r>
      <w:proofErr w:type="gramEnd"/>
      <w:r w:rsidRPr="00173C3C">
        <w:rPr>
          <w:sz w:val="24"/>
          <w:szCs w:val="24"/>
        </w:rPr>
        <w:t>, II.2a)19, II. 2b</w:t>
      </w:r>
      <w:proofErr w:type="gramStart"/>
      <w:r w:rsidRPr="00173C3C">
        <w:rPr>
          <w:sz w:val="24"/>
          <w:szCs w:val="24"/>
        </w:rPr>
        <w:t>)3</w:t>
      </w:r>
      <w:proofErr w:type="gramEnd"/>
      <w:r w:rsidRPr="00173C3C">
        <w:rPr>
          <w:sz w:val="24"/>
          <w:szCs w:val="24"/>
        </w:rPr>
        <w:t>, II2 b)5 , II. 2b</w:t>
      </w:r>
      <w:proofErr w:type="gramStart"/>
      <w:r w:rsidRPr="00173C3C">
        <w:rPr>
          <w:sz w:val="24"/>
          <w:szCs w:val="24"/>
        </w:rPr>
        <w:t>)13</w:t>
      </w:r>
      <w:proofErr w:type="gramEnd"/>
      <w:r w:rsidRPr="00173C3C">
        <w:rPr>
          <w:sz w:val="24"/>
          <w:szCs w:val="24"/>
        </w:rPr>
        <w:t>, II.3a)2, II.3a)3, .</w:t>
      </w:r>
    </w:p>
    <w:p w:rsidR="003D75EA" w:rsidRPr="00173C3C" w:rsidRDefault="003D75EA" w:rsidP="00B43AA1">
      <w:pPr>
        <w:ind w:left="720"/>
        <w:rPr>
          <w:sz w:val="24"/>
          <w:szCs w:val="24"/>
        </w:rPr>
      </w:pPr>
      <w:r w:rsidRPr="00173C3C">
        <w:rPr>
          <w:sz w:val="24"/>
          <w:szCs w:val="24"/>
        </w:rPr>
        <w:t xml:space="preserve">Se introduc urmatoarele pozitii noi: </w:t>
      </w:r>
      <w:r>
        <w:rPr>
          <w:sz w:val="24"/>
          <w:szCs w:val="24"/>
        </w:rPr>
        <w:t xml:space="preserve">II.1b)18 – II.1b)47, </w:t>
      </w:r>
      <w:r w:rsidRPr="00173C3C">
        <w:rPr>
          <w:sz w:val="24"/>
          <w:szCs w:val="24"/>
        </w:rPr>
        <w:t>II.2a)20, II.2a)21, II2a)22, II2a)23, II2b)25,  II2b)26, II2b)27, II2b)28, II2b)29</w:t>
      </w:r>
      <w:r>
        <w:rPr>
          <w:sz w:val="24"/>
          <w:szCs w:val="24"/>
        </w:rPr>
        <w:t>, II2b)30</w:t>
      </w:r>
    </w:p>
    <w:p w:rsidR="003D75EA" w:rsidRPr="00173C3C" w:rsidRDefault="003D75EA" w:rsidP="00B43AA1">
      <w:pPr>
        <w:ind w:left="720"/>
        <w:rPr>
          <w:sz w:val="24"/>
          <w:szCs w:val="24"/>
        </w:rPr>
      </w:pPr>
      <w:r w:rsidRPr="00173C3C">
        <w:rPr>
          <w:sz w:val="24"/>
          <w:szCs w:val="24"/>
        </w:rPr>
        <w:t xml:space="preserve">Restul pozitiilor din Lista ramân neschimbate. </w:t>
      </w:r>
    </w:p>
    <w:p w:rsidR="003D75EA" w:rsidRPr="00B43AA1" w:rsidRDefault="003D75EA" w:rsidP="00B43AA1">
      <w:pPr>
        <w:pStyle w:val="ListParagraph"/>
        <w:numPr>
          <w:ilvl w:val="0"/>
          <w:numId w:val="41"/>
        </w:numPr>
        <w:ind w:left="0" w:firstLine="360"/>
        <w:jc w:val="both"/>
        <w:rPr>
          <w:sz w:val="24"/>
          <w:szCs w:val="24"/>
        </w:rPr>
      </w:pPr>
      <w:r w:rsidRPr="00B43AA1">
        <w:rPr>
          <w:sz w:val="24"/>
          <w:szCs w:val="24"/>
        </w:rPr>
        <w:t>Fondul de participare al salariaţilor la profitul obţinut în anul precedent, stabilit la data închiderii exerciţiului financiar pe anul 2012, a fost mai mare faţă de valoare bugetată rezultând astfel o diferenţă de 32 mii lei. Această modificare se justifică prin faptul că exerciţiul financiar al anului 2012 a fost încheiat contabil după data întocmirii şi aprobării bugetului;</w:t>
      </w:r>
    </w:p>
    <w:p w:rsidR="003D75EA" w:rsidRDefault="003D75EA" w:rsidP="00B43AA1">
      <w:pPr>
        <w:numPr>
          <w:ilvl w:val="0"/>
          <w:numId w:val="41"/>
        </w:numPr>
        <w:ind w:left="0" w:firstLine="360"/>
        <w:jc w:val="both"/>
        <w:rPr>
          <w:sz w:val="24"/>
          <w:szCs w:val="24"/>
        </w:rPr>
      </w:pPr>
      <w:r>
        <w:rPr>
          <w:sz w:val="24"/>
          <w:szCs w:val="24"/>
        </w:rPr>
        <w:t>În urma modificărilor legislative apărute în decursul anului 2013 au fost recalculate indemnizaţiile membrilor CA şi AGA după cum urmează:</w:t>
      </w:r>
    </w:p>
    <w:p w:rsidR="003D75EA" w:rsidRDefault="003D75EA" w:rsidP="00B43AA1">
      <w:pPr>
        <w:jc w:val="both"/>
        <w:rPr>
          <w:sz w:val="24"/>
          <w:szCs w:val="24"/>
        </w:rPr>
      </w:pPr>
      <w:r>
        <w:rPr>
          <w:sz w:val="24"/>
          <w:szCs w:val="24"/>
        </w:rPr>
        <w:t xml:space="preserve"> -indemnizaţia fixă lunară a membrilor CA a fost stabilită în limita mediei  pe ultimele 12 luni a câştigului mediu brut lunar din ramură, conform prevederilor art.37,  alin.(3) din OUG 109/2011 modificat şi completat cu OUG nr.51/29 mai 2013. </w:t>
      </w:r>
    </w:p>
    <w:p w:rsidR="003D75EA" w:rsidRDefault="003D75EA" w:rsidP="00B43AA1">
      <w:pPr>
        <w:ind w:left="90"/>
        <w:jc w:val="both"/>
        <w:rPr>
          <w:sz w:val="24"/>
          <w:szCs w:val="24"/>
        </w:rPr>
      </w:pPr>
      <w:r>
        <w:rPr>
          <w:sz w:val="24"/>
          <w:szCs w:val="24"/>
        </w:rPr>
        <w:t xml:space="preserve">-indemnizaţia membrilor AGA a fost stabilită în limita a 25% din indemnizaţia fixă lunară a directorului general, conform prevederilor Ordonanţei nr.26/21 august 2013. </w:t>
      </w:r>
    </w:p>
    <w:p w:rsidR="003D75EA" w:rsidRDefault="00B43AA1" w:rsidP="003D75EA">
      <w:pPr>
        <w:rPr>
          <w:sz w:val="24"/>
          <w:szCs w:val="24"/>
        </w:rPr>
      </w:pPr>
      <w:r>
        <w:rPr>
          <w:sz w:val="24"/>
          <w:szCs w:val="24"/>
        </w:rPr>
        <w:t xml:space="preserve">         </w:t>
      </w:r>
      <w:r w:rsidR="003D75EA">
        <w:rPr>
          <w:sz w:val="24"/>
          <w:szCs w:val="24"/>
        </w:rPr>
        <w:t>Având în vedere cele de mai sus propunem creşterea indemnizaţiei membrilor CA cu 16  mii lei şi a membrilor AGA cu 18 mii lei faţă de valorile cuprinse în bugetul anului 2013.</w:t>
      </w:r>
    </w:p>
    <w:p w:rsidR="003D75EA" w:rsidRPr="00B43AA1" w:rsidRDefault="003D75EA" w:rsidP="00B43AA1">
      <w:pPr>
        <w:pStyle w:val="ListParagraph"/>
        <w:numPr>
          <w:ilvl w:val="0"/>
          <w:numId w:val="41"/>
        </w:numPr>
        <w:ind w:left="0" w:firstLine="360"/>
        <w:jc w:val="both"/>
        <w:rPr>
          <w:sz w:val="24"/>
          <w:szCs w:val="24"/>
        </w:rPr>
      </w:pPr>
      <w:r w:rsidRPr="00B43AA1">
        <w:rPr>
          <w:sz w:val="24"/>
          <w:szCs w:val="24"/>
        </w:rPr>
        <w:t>Cheltuielile cu asigurările şi protecţia socială, fonduri speciale şi alte obligaţii legale creşte cu 19 mii lei datorită creşterii fondului de participare al salariaţilor la profit şi a indemnizaţiei membrilor CA şi AGA;</w:t>
      </w:r>
    </w:p>
    <w:p w:rsidR="003D75EA" w:rsidRDefault="003D75EA" w:rsidP="00B43AA1">
      <w:pPr>
        <w:numPr>
          <w:ilvl w:val="0"/>
          <w:numId w:val="41"/>
        </w:numPr>
        <w:ind w:left="0" w:firstLine="360"/>
        <w:jc w:val="both"/>
        <w:rPr>
          <w:sz w:val="24"/>
          <w:szCs w:val="24"/>
        </w:rPr>
      </w:pPr>
      <w:r>
        <w:rPr>
          <w:sz w:val="24"/>
          <w:szCs w:val="24"/>
        </w:rPr>
        <w:t>Prin HCA nr.32/09 mai 2013 a fost aprobată trecerea pe pierderi a creanţei provenite din anularea penalităţilor facturate către SC SOCOT SA. Asfel poziţia –cheltuieli privind ajustările şi provizioanele creşte cu 543 mii lei.</w:t>
      </w:r>
    </w:p>
    <w:p w:rsidR="003D75EA" w:rsidRDefault="003D75EA" w:rsidP="003D75EA">
      <w:pPr>
        <w:ind w:left="1350"/>
        <w:rPr>
          <w:sz w:val="24"/>
          <w:szCs w:val="24"/>
        </w:rPr>
      </w:pPr>
      <w:r>
        <w:rPr>
          <w:sz w:val="24"/>
          <w:szCs w:val="24"/>
        </w:rPr>
        <w:t xml:space="preserve"> </w:t>
      </w:r>
    </w:p>
    <w:p w:rsidR="003D75EA" w:rsidRDefault="003D75EA" w:rsidP="003D75EA">
      <w:pPr>
        <w:rPr>
          <w:sz w:val="24"/>
          <w:szCs w:val="24"/>
        </w:rPr>
      </w:pPr>
      <w:r>
        <w:rPr>
          <w:sz w:val="24"/>
          <w:szCs w:val="24"/>
        </w:rPr>
        <w:t>Sinteza modificarilor aduse Bugetului anului 2013 se prezinta astfel:</w:t>
      </w:r>
    </w:p>
    <w:p w:rsidR="003D75EA" w:rsidRDefault="003D75EA" w:rsidP="003D75EA">
      <w:pPr>
        <w:rPr>
          <w:sz w:val="24"/>
          <w:szCs w:val="24"/>
        </w:rPr>
      </w:pPr>
    </w:p>
    <w:p w:rsidR="003D75EA" w:rsidRDefault="003D75EA" w:rsidP="003D75EA">
      <w:pPr>
        <w:rPr>
          <w:sz w:val="24"/>
          <w:szCs w:val="24"/>
        </w:rPr>
      </w:pPr>
      <w:r>
        <w:rPr>
          <w:sz w:val="24"/>
          <w:szCs w:val="24"/>
        </w:rPr>
        <w:t>Cresterea cheltuielilor privind participarea salariaţilor                                    32 mii lei</w:t>
      </w:r>
    </w:p>
    <w:p w:rsidR="003D75EA" w:rsidRPr="006A280A" w:rsidRDefault="003D75EA" w:rsidP="003D75EA">
      <w:pPr>
        <w:rPr>
          <w:sz w:val="24"/>
          <w:szCs w:val="24"/>
        </w:rPr>
      </w:pPr>
      <w:proofErr w:type="gramStart"/>
      <w:r>
        <w:rPr>
          <w:sz w:val="24"/>
          <w:szCs w:val="24"/>
        </w:rPr>
        <w:t>la</w:t>
      </w:r>
      <w:proofErr w:type="gramEnd"/>
      <w:r>
        <w:rPr>
          <w:sz w:val="24"/>
          <w:szCs w:val="24"/>
        </w:rPr>
        <w:t xml:space="preserve"> profitul obţinut în anul precedent</w:t>
      </w:r>
      <w:r w:rsidRPr="006A280A">
        <w:rPr>
          <w:sz w:val="24"/>
          <w:szCs w:val="24"/>
        </w:rPr>
        <w:tab/>
      </w:r>
      <w:r w:rsidRPr="006A280A">
        <w:rPr>
          <w:sz w:val="24"/>
          <w:szCs w:val="24"/>
        </w:rPr>
        <w:tab/>
        <w:t xml:space="preserve">                                    </w:t>
      </w:r>
    </w:p>
    <w:p w:rsidR="003D75EA" w:rsidRDefault="003D75EA" w:rsidP="003D75EA">
      <w:pPr>
        <w:rPr>
          <w:sz w:val="24"/>
          <w:szCs w:val="24"/>
        </w:rPr>
      </w:pPr>
      <w:r>
        <w:rPr>
          <w:sz w:val="24"/>
          <w:szCs w:val="24"/>
        </w:rPr>
        <w:t>Cresterea cheltuielilor aferente consiliului de administraţie/                           16 mii lei                                                         consiliului de supraveghiere</w:t>
      </w:r>
    </w:p>
    <w:p w:rsidR="003D75EA" w:rsidRDefault="003D75EA" w:rsidP="003D75EA">
      <w:pPr>
        <w:rPr>
          <w:sz w:val="24"/>
          <w:szCs w:val="24"/>
        </w:rPr>
      </w:pPr>
      <w:r w:rsidRPr="00381444">
        <w:rPr>
          <w:sz w:val="24"/>
          <w:szCs w:val="24"/>
        </w:rPr>
        <w:t xml:space="preserve">Creşterea cheltuielilor pentru AGA şi cenzori                                               </w:t>
      </w:r>
      <w:r>
        <w:rPr>
          <w:sz w:val="24"/>
          <w:szCs w:val="24"/>
        </w:rPr>
        <w:t xml:space="preserve">  </w:t>
      </w:r>
      <w:r w:rsidRPr="00381444">
        <w:rPr>
          <w:sz w:val="24"/>
          <w:szCs w:val="24"/>
        </w:rPr>
        <w:t>18 mii lei</w:t>
      </w:r>
    </w:p>
    <w:p w:rsidR="003D75EA" w:rsidRDefault="003D75EA" w:rsidP="003D75EA">
      <w:pPr>
        <w:rPr>
          <w:sz w:val="24"/>
          <w:szCs w:val="24"/>
        </w:rPr>
      </w:pPr>
      <w:r>
        <w:rPr>
          <w:sz w:val="24"/>
          <w:szCs w:val="24"/>
        </w:rPr>
        <w:t>Creşterea cheltuielilor cu asigurările şi protecţia socială,                                19 mii lei</w:t>
      </w:r>
    </w:p>
    <w:p w:rsidR="003D75EA" w:rsidRPr="00381444" w:rsidRDefault="003D75EA" w:rsidP="003D75EA">
      <w:pPr>
        <w:rPr>
          <w:sz w:val="24"/>
          <w:szCs w:val="24"/>
        </w:rPr>
      </w:pPr>
      <w:r>
        <w:rPr>
          <w:sz w:val="24"/>
          <w:szCs w:val="24"/>
        </w:rPr>
        <w:t xml:space="preserve"> </w:t>
      </w:r>
      <w:proofErr w:type="gramStart"/>
      <w:r>
        <w:rPr>
          <w:sz w:val="24"/>
          <w:szCs w:val="24"/>
        </w:rPr>
        <w:t>fonduri</w:t>
      </w:r>
      <w:proofErr w:type="gramEnd"/>
      <w:r>
        <w:rPr>
          <w:sz w:val="24"/>
          <w:szCs w:val="24"/>
        </w:rPr>
        <w:t xml:space="preserve"> speciale şi alte obligaţii legale</w:t>
      </w:r>
    </w:p>
    <w:p w:rsidR="003D75EA" w:rsidRPr="006A280A" w:rsidRDefault="003D75EA" w:rsidP="003D75EA">
      <w:pPr>
        <w:rPr>
          <w:sz w:val="24"/>
          <w:szCs w:val="24"/>
          <w:u w:val="single"/>
        </w:rPr>
      </w:pPr>
      <w:r>
        <w:rPr>
          <w:sz w:val="24"/>
          <w:szCs w:val="24"/>
          <w:u w:val="single"/>
        </w:rPr>
        <w:t>Creşterea cheltuielilor privind ajustările şi provizioanele                               543 mii lei</w:t>
      </w:r>
    </w:p>
    <w:p w:rsidR="003D75EA" w:rsidRPr="00954803" w:rsidRDefault="003D75EA" w:rsidP="003D75EA">
      <w:pPr>
        <w:rPr>
          <w:sz w:val="24"/>
          <w:szCs w:val="24"/>
          <w:u w:val="single"/>
        </w:rPr>
      </w:pPr>
    </w:p>
    <w:p w:rsidR="003D75EA" w:rsidRDefault="003D75EA" w:rsidP="003D75EA">
      <w:pPr>
        <w:rPr>
          <w:sz w:val="24"/>
          <w:szCs w:val="24"/>
        </w:rPr>
      </w:pPr>
      <w:r>
        <w:rPr>
          <w:sz w:val="24"/>
          <w:szCs w:val="24"/>
        </w:rPr>
        <w:t>Scaderea profitului brut</w:t>
      </w:r>
      <w:r>
        <w:rPr>
          <w:sz w:val="24"/>
          <w:szCs w:val="24"/>
        </w:rPr>
        <w:tab/>
      </w:r>
      <w:r>
        <w:rPr>
          <w:sz w:val="24"/>
          <w:szCs w:val="24"/>
        </w:rPr>
        <w:tab/>
      </w:r>
      <w:r>
        <w:rPr>
          <w:sz w:val="24"/>
          <w:szCs w:val="24"/>
        </w:rPr>
        <w:tab/>
        <w:t xml:space="preserve">                                 </w:t>
      </w:r>
      <w:r>
        <w:rPr>
          <w:sz w:val="24"/>
          <w:szCs w:val="24"/>
        </w:rPr>
        <w:tab/>
        <w:t xml:space="preserve">              628 mii lei</w:t>
      </w:r>
    </w:p>
    <w:p w:rsidR="003D75EA" w:rsidRDefault="003D75EA" w:rsidP="003D75EA">
      <w:pPr>
        <w:rPr>
          <w:sz w:val="24"/>
          <w:szCs w:val="24"/>
        </w:rPr>
      </w:pPr>
    </w:p>
    <w:p w:rsidR="00FE16C5" w:rsidRDefault="00FE16C5" w:rsidP="00F87607">
      <w:pPr>
        <w:rPr>
          <w:b/>
          <w:bCs/>
          <w:sz w:val="24"/>
          <w:szCs w:val="24"/>
          <w:lang w:val="ro-RO"/>
        </w:rPr>
      </w:pPr>
    </w:p>
    <w:p w:rsidR="00BC029B" w:rsidRPr="00BC029B" w:rsidRDefault="00BC029B" w:rsidP="00F87607">
      <w:pPr>
        <w:rPr>
          <w:b/>
          <w:bCs/>
          <w:i/>
          <w:sz w:val="24"/>
          <w:szCs w:val="24"/>
          <w:lang w:val="ro-RO"/>
        </w:rPr>
      </w:pPr>
      <w:r w:rsidRPr="00BC029B">
        <w:rPr>
          <w:b/>
          <w:bCs/>
          <w:i/>
          <w:sz w:val="24"/>
          <w:szCs w:val="24"/>
          <w:lang w:val="ro-RO"/>
        </w:rPr>
        <w:t>Referitor la punctul b</w:t>
      </w:r>
    </w:p>
    <w:p w:rsidR="00BC029B" w:rsidRDefault="00BC029B" w:rsidP="00F87607">
      <w:pPr>
        <w:rPr>
          <w:b/>
          <w:bCs/>
          <w:sz w:val="24"/>
          <w:szCs w:val="24"/>
          <w:lang w:val="ro-RO"/>
        </w:rPr>
      </w:pPr>
    </w:p>
    <w:p w:rsidR="00BC029B" w:rsidRPr="00752B3F" w:rsidRDefault="00BC029B" w:rsidP="00BC029B">
      <w:pPr>
        <w:ind w:firstLine="720"/>
        <w:jc w:val="both"/>
        <w:rPr>
          <w:sz w:val="24"/>
          <w:szCs w:val="24"/>
        </w:rPr>
      </w:pPr>
      <w:proofErr w:type="gramStart"/>
      <w:r w:rsidRPr="00752B3F">
        <w:rPr>
          <w:sz w:val="24"/>
          <w:szCs w:val="24"/>
        </w:rPr>
        <w:t>Prin Hotărârea Consiliului de Administraţie nr.</w:t>
      </w:r>
      <w:proofErr w:type="gramEnd"/>
      <w:r w:rsidRPr="00752B3F">
        <w:rPr>
          <w:sz w:val="24"/>
          <w:szCs w:val="24"/>
        </w:rPr>
        <w:t xml:space="preserve"> 37 din 17.06.2013 s-</w:t>
      </w:r>
      <w:proofErr w:type="gramStart"/>
      <w:r w:rsidRPr="00752B3F">
        <w:rPr>
          <w:sz w:val="24"/>
          <w:szCs w:val="24"/>
        </w:rPr>
        <w:t>a</w:t>
      </w:r>
      <w:proofErr w:type="gramEnd"/>
      <w:r w:rsidRPr="00752B3F">
        <w:rPr>
          <w:sz w:val="24"/>
          <w:szCs w:val="24"/>
        </w:rPr>
        <w:t xml:space="preserve"> aprobat stornarea penalităţilor de întârziere pentru neachitarea la scadenţă a facturilor recalculate, conform HCA nr.82/20.12.2011 şi transferul încasărilor aplicate penalităţilor calculate, în contul prestaţiilor furnizate Municipiului Tîrgu-Mureş (cod client 00151</w:t>
      </w:r>
      <w:r>
        <w:rPr>
          <w:sz w:val="24"/>
          <w:szCs w:val="24"/>
        </w:rPr>
        <w:t xml:space="preserve">). Această hotărâre a fost emisă în baza  art.21 şi 22 din Ordinul nr.90/20 martie 2007 pentru aprobarea Contractului-cadru de furnizare/prestare a </w:t>
      </w:r>
      <w:r>
        <w:rPr>
          <w:sz w:val="24"/>
          <w:szCs w:val="24"/>
        </w:rPr>
        <w:lastRenderedPageBreak/>
        <w:t xml:space="preserve">serviciului de alimentare cu apă şi de canalizare şi a procesului verbal </w:t>
      </w:r>
      <w:r w:rsidR="004C647A">
        <w:rPr>
          <w:sz w:val="24"/>
          <w:szCs w:val="24"/>
        </w:rPr>
        <w:t>d</w:t>
      </w:r>
      <w:r>
        <w:rPr>
          <w:sz w:val="24"/>
          <w:szCs w:val="24"/>
        </w:rPr>
        <w:t>e conciliere nr.214356/8 decembrie 2011 încheiat între SC Compania Aquaserv şi Municipiul Tîrgu-Mureş.</w:t>
      </w:r>
      <w:r w:rsidRPr="00752B3F">
        <w:rPr>
          <w:sz w:val="24"/>
          <w:szCs w:val="24"/>
        </w:rPr>
        <w:t xml:space="preserve"> </w:t>
      </w:r>
    </w:p>
    <w:p w:rsidR="00BC029B" w:rsidRPr="00752B3F" w:rsidRDefault="00BC029B" w:rsidP="00BC029B">
      <w:pPr>
        <w:spacing w:line="360" w:lineRule="auto"/>
        <w:ind w:firstLine="720"/>
        <w:rPr>
          <w:sz w:val="24"/>
          <w:szCs w:val="24"/>
        </w:rPr>
      </w:pPr>
      <w:r w:rsidRPr="00752B3F">
        <w:rPr>
          <w:sz w:val="24"/>
          <w:szCs w:val="24"/>
        </w:rPr>
        <w:t>Înainte de inceperea operaţiuni</w:t>
      </w:r>
      <w:r>
        <w:rPr>
          <w:sz w:val="24"/>
          <w:szCs w:val="24"/>
        </w:rPr>
        <w:t>i</w:t>
      </w:r>
      <w:r w:rsidRPr="00752B3F">
        <w:rPr>
          <w:sz w:val="24"/>
          <w:szCs w:val="24"/>
        </w:rPr>
        <w:t xml:space="preserve"> situaţia soldurilor restante cumulate pentru codul de client 00151 </w:t>
      </w:r>
      <w:proofErr w:type="gramStart"/>
      <w:r w:rsidRPr="00752B3F">
        <w:rPr>
          <w:sz w:val="24"/>
          <w:szCs w:val="24"/>
        </w:rPr>
        <w:t>era</w:t>
      </w:r>
      <w:proofErr w:type="gramEnd"/>
      <w:r w:rsidRPr="00752B3F">
        <w:rPr>
          <w:sz w:val="24"/>
          <w:szCs w:val="24"/>
        </w:rPr>
        <w:t>:</w:t>
      </w:r>
    </w:p>
    <w:p w:rsidR="00BC029B" w:rsidRPr="00752B3F" w:rsidRDefault="00BC029B" w:rsidP="00BC029B">
      <w:pPr>
        <w:numPr>
          <w:ilvl w:val="0"/>
          <w:numId w:val="42"/>
        </w:numPr>
        <w:spacing w:line="276" w:lineRule="auto"/>
        <w:jc w:val="both"/>
        <w:rPr>
          <w:sz w:val="24"/>
          <w:szCs w:val="24"/>
        </w:rPr>
      </w:pPr>
      <w:r w:rsidRPr="00752B3F">
        <w:rPr>
          <w:sz w:val="24"/>
          <w:szCs w:val="24"/>
        </w:rPr>
        <w:t>Sold servicii:</w:t>
      </w:r>
      <w:r w:rsidRPr="00752B3F">
        <w:rPr>
          <w:sz w:val="24"/>
          <w:szCs w:val="24"/>
        </w:rPr>
        <w:tab/>
        <w:t>1.435.788,58 lei</w:t>
      </w:r>
    </w:p>
    <w:p w:rsidR="00BC029B" w:rsidRPr="00752B3F" w:rsidRDefault="00BC029B" w:rsidP="00BC029B">
      <w:pPr>
        <w:numPr>
          <w:ilvl w:val="0"/>
          <w:numId w:val="42"/>
        </w:numPr>
        <w:spacing w:line="276" w:lineRule="auto"/>
        <w:jc w:val="both"/>
        <w:rPr>
          <w:sz w:val="24"/>
          <w:szCs w:val="24"/>
        </w:rPr>
      </w:pPr>
      <w:r w:rsidRPr="00752B3F">
        <w:rPr>
          <w:sz w:val="24"/>
          <w:szCs w:val="24"/>
        </w:rPr>
        <w:t>Sold penalităţi:</w:t>
      </w:r>
      <w:r w:rsidRPr="00752B3F">
        <w:rPr>
          <w:sz w:val="24"/>
          <w:szCs w:val="24"/>
        </w:rPr>
        <w:tab/>
        <w:t>2.569.902,82 lei</w:t>
      </w:r>
    </w:p>
    <w:p w:rsidR="00BC029B" w:rsidRPr="00752B3F" w:rsidRDefault="00BC029B" w:rsidP="00BC029B">
      <w:pPr>
        <w:numPr>
          <w:ilvl w:val="0"/>
          <w:numId w:val="42"/>
        </w:numPr>
        <w:spacing w:line="276" w:lineRule="auto"/>
        <w:jc w:val="both"/>
        <w:rPr>
          <w:sz w:val="24"/>
          <w:szCs w:val="24"/>
        </w:rPr>
      </w:pPr>
      <w:r w:rsidRPr="00752B3F">
        <w:rPr>
          <w:sz w:val="24"/>
          <w:szCs w:val="24"/>
        </w:rPr>
        <w:t>Sold total:</w:t>
      </w:r>
      <w:r w:rsidRPr="00752B3F">
        <w:rPr>
          <w:sz w:val="24"/>
          <w:szCs w:val="24"/>
        </w:rPr>
        <w:tab/>
      </w:r>
      <w:r w:rsidRPr="00752B3F">
        <w:rPr>
          <w:sz w:val="24"/>
          <w:szCs w:val="24"/>
        </w:rPr>
        <w:tab/>
        <w:t xml:space="preserve">4.005.691,40 lei </w:t>
      </w:r>
    </w:p>
    <w:p w:rsidR="00BC029B" w:rsidRPr="00752B3F" w:rsidRDefault="00BC029B" w:rsidP="00BC029B">
      <w:pPr>
        <w:ind w:firstLine="720"/>
        <w:jc w:val="both"/>
        <w:rPr>
          <w:sz w:val="24"/>
          <w:szCs w:val="24"/>
        </w:rPr>
      </w:pPr>
      <w:r w:rsidRPr="00752B3F">
        <w:rPr>
          <w:sz w:val="24"/>
          <w:szCs w:val="24"/>
        </w:rPr>
        <w:t>S-</w:t>
      </w:r>
      <w:proofErr w:type="gramStart"/>
      <w:r w:rsidRPr="00752B3F">
        <w:rPr>
          <w:sz w:val="24"/>
          <w:szCs w:val="24"/>
        </w:rPr>
        <w:t>a  procedat</w:t>
      </w:r>
      <w:proofErr w:type="gramEnd"/>
      <w:r w:rsidRPr="00752B3F">
        <w:rPr>
          <w:sz w:val="24"/>
          <w:szCs w:val="24"/>
        </w:rPr>
        <w:t xml:space="preserve"> în felul următor:</w:t>
      </w:r>
    </w:p>
    <w:p w:rsidR="00BC029B" w:rsidRPr="00752B3F" w:rsidRDefault="00BC029B" w:rsidP="00BC029B">
      <w:pPr>
        <w:numPr>
          <w:ilvl w:val="0"/>
          <w:numId w:val="43"/>
        </w:numPr>
        <w:jc w:val="both"/>
        <w:rPr>
          <w:sz w:val="24"/>
          <w:szCs w:val="24"/>
        </w:rPr>
      </w:pPr>
      <w:r w:rsidRPr="00752B3F">
        <w:rPr>
          <w:sz w:val="24"/>
          <w:szCs w:val="24"/>
        </w:rPr>
        <w:t xml:space="preserve">S-au stornat încasările efectuate în perioada 01.01.2010 – 31.05.2013 pe penalităţi de întârziere </w:t>
      </w:r>
    </w:p>
    <w:p w:rsidR="00BC029B" w:rsidRPr="00752B3F" w:rsidRDefault="00BC029B" w:rsidP="00BC029B">
      <w:pPr>
        <w:numPr>
          <w:ilvl w:val="0"/>
          <w:numId w:val="42"/>
        </w:numPr>
        <w:tabs>
          <w:tab w:val="num" w:pos="1080"/>
        </w:tabs>
        <w:jc w:val="both"/>
        <w:rPr>
          <w:sz w:val="24"/>
          <w:szCs w:val="24"/>
        </w:rPr>
      </w:pPr>
      <w:r w:rsidRPr="00752B3F">
        <w:rPr>
          <w:sz w:val="24"/>
          <w:szCs w:val="24"/>
        </w:rPr>
        <w:t>Valoarea încasărilor stornate:</w:t>
      </w:r>
      <w:r w:rsidRPr="00752B3F">
        <w:rPr>
          <w:sz w:val="24"/>
          <w:szCs w:val="24"/>
        </w:rPr>
        <w:tab/>
        <w:t>- 1.476.650,68 lei</w:t>
      </w:r>
    </w:p>
    <w:p w:rsidR="00BC029B" w:rsidRPr="00752B3F" w:rsidRDefault="00BC029B" w:rsidP="00BC029B">
      <w:pPr>
        <w:numPr>
          <w:ilvl w:val="0"/>
          <w:numId w:val="43"/>
        </w:numPr>
        <w:jc w:val="both"/>
        <w:rPr>
          <w:sz w:val="24"/>
          <w:szCs w:val="24"/>
        </w:rPr>
      </w:pPr>
      <w:r w:rsidRPr="00752B3F">
        <w:rPr>
          <w:sz w:val="24"/>
          <w:szCs w:val="24"/>
        </w:rPr>
        <w:t xml:space="preserve">S-au stornat facturile de penalităţi de întârziere emise în perioada 30.07.2007 – 31.05.2013 </w:t>
      </w:r>
    </w:p>
    <w:p w:rsidR="00BC029B" w:rsidRPr="00752B3F" w:rsidRDefault="00BC029B" w:rsidP="00BC029B">
      <w:pPr>
        <w:ind w:left="1080"/>
        <w:jc w:val="both"/>
        <w:rPr>
          <w:sz w:val="24"/>
          <w:szCs w:val="24"/>
        </w:rPr>
      </w:pPr>
      <w:r w:rsidRPr="00752B3F">
        <w:rPr>
          <w:sz w:val="24"/>
          <w:szCs w:val="24"/>
        </w:rPr>
        <w:t>(</w:t>
      </w:r>
      <w:proofErr w:type="gramStart"/>
      <w:r w:rsidRPr="00752B3F">
        <w:rPr>
          <w:sz w:val="24"/>
          <w:szCs w:val="24"/>
        </w:rPr>
        <w:t>cuprinzând</w:t>
      </w:r>
      <w:proofErr w:type="gramEnd"/>
      <w:r w:rsidRPr="00752B3F">
        <w:rPr>
          <w:sz w:val="24"/>
          <w:szCs w:val="24"/>
        </w:rPr>
        <w:t xml:space="preserve"> facturile de penalităţi aflat</w:t>
      </w:r>
      <w:r>
        <w:rPr>
          <w:sz w:val="24"/>
          <w:szCs w:val="24"/>
        </w:rPr>
        <w:t>e</w:t>
      </w:r>
      <w:r w:rsidRPr="00752B3F">
        <w:rPr>
          <w:sz w:val="24"/>
          <w:szCs w:val="24"/>
        </w:rPr>
        <w:t xml:space="preserve"> în sold şi cele de pe care s-au stornat încasările).</w:t>
      </w:r>
    </w:p>
    <w:p w:rsidR="00BC029B" w:rsidRPr="00752B3F" w:rsidRDefault="00BC029B" w:rsidP="00BC029B">
      <w:pPr>
        <w:numPr>
          <w:ilvl w:val="0"/>
          <w:numId w:val="42"/>
        </w:numPr>
        <w:jc w:val="both"/>
        <w:rPr>
          <w:sz w:val="24"/>
          <w:szCs w:val="24"/>
        </w:rPr>
      </w:pPr>
      <w:r w:rsidRPr="00752B3F">
        <w:rPr>
          <w:sz w:val="24"/>
          <w:szCs w:val="24"/>
        </w:rPr>
        <w:t>Valoarea facturilor penalităţilor stornate:</w:t>
      </w:r>
      <w:r w:rsidRPr="00752B3F">
        <w:rPr>
          <w:sz w:val="24"/>
          <w:szCs w:val="24"/>
        </w:rPr>
        <w:tab/>
        <w:t xml:space="preserve">- 4.046.553,50 lei </w:t>
      </w:r>
    </w:p>
    <w:p w:rsidR="00BC029B" w:rsidRPr="00752B3F" w:rsidRDefault="00BC029B" w:rsidP="00BC029B">
      <w:pPr>
        <w:numPr>
          <w:ilvl w:val="0"/>
          <w:numId w:val="43"/>
        </w:numPr>
        <w:jc w:val="both"/>
        <w:rPr>
          <w:sz w:val="24"/>
          <w:szCs w:val="24"/>
        </w:rPr>
      </w:pPr>
      <w:r w:rsidRPr="00752B3F">
        <w:rPr>
          <w:sz w:val="24"/>
          <w:szCs w:val="24"/>
        </w:rPr>
        <w:t>S-au reaplicat încasările stornate pe serviciile facturate (bază+conexe) în ordinea vechimii facturilor în sold.</w:t>
      </w:r>
    </w:p>
    <w:p w:rsidR="00BC029B" w:rsidRPr="00752B3F" w:rsidRDefault="00BC029B" w:rsidP="00BC029B">
      <w:pPr>
        <w:numPr>
          <w:ilvl w:val="0"/>
          <w:numId w:val="42"/>
        </w:numPr>
        <w:jc w:val="both"/>
        <w:rPr>
          <w:sz w:val="24"/>
          <w:szCs w:val="24"/>
        </w:rPr>
      </w:pPr>
      <w:r w:rsidRPr="00752B3F">
        <w:rPr>
          <w:sz w:val="24"/>
          <w:szCs w:val="24"/>
        </w:rPr>
        <w:t>Valoarea încasărilor reaplicate:</w:t>
      </w:r>
      <w:r w:rsidRPr="00752B3F">
        <w:rPr>
          <w:sz w:val="24"/>
          <w:szCs w:val="24"/>
        </w:rPr>
        <w:tab/>
        <w:t xml:space="preserve">1.476.650,68 lei </w:t>
      </w:r>
    </w:p>
    <w:p w:rsidR="00BC029B" w:rsidRPr="007C31CA" w:rsidRDefault="00BC029B" w:rsidP="00BC029B">
      <w:pPr>
        <w:ind w:firstLine="720"/>
        <w:rPr>
          <w:b/>
          <w:sz w:val="24"/>
          <w:szCs w:val="24"/>
        </w:rPr>
      </w:pPr>
      <w:r w:rsidRPr="00752B3F">
        <w:rPr>
          <w:sz w:val="24"/>
          <w:szCs w:val="24"/>
        </w:rPr>
        <w:t xml:space="preserve">În urma aplicării etapelor de mai sus a rezultat </w:t>
      </w:r>
      <w:r w:rsidRPr="00752B3F">
        <w:rPr>
          <w:b/>
          <w:sz w:val="24"/>
          <w:szCs w:val="24"/>
        </w:rPr>
        <w:t xml:space="preserve">suma totală de </w:t>
      </w:r>
      <w:proofErr w:type="gramStart"/>
      <w:r w:rsidRPr="00752B3F">
        <w:rPr>
          <w:b/>
          <w:sz w:val="24"/>
          <w:szCs w:val="24"/>
        </w:rPr>
        <w:t>stornat</w:t>
      </w:r>
      <w:r w:rsidRPr="00752B3F">
        <w:rPr>
          <w:sz w:val="24"/>
          <w:szCs w:val="24"/>
        </w:rPr>
        <w:t>,</w:t>
      </w:r>
      <w:proofErr w:type="gramEnd"/>
      <w:r w:rsidRPr="00752B3F">
        <w:rPr>
          <w:sz w:val="24"/>
          <w:szCs w:val="24"/>
        </w:rPr>
        <w:t xml:space="preserve"> conform datelor din tabelul de mai jos:</w:t>
      </w:r>
    </w:p>
    <w:tbl>
      <w:tblPr>
        <w:tblStyle w:val="TableGrid"/>
        <w:tblW w:w="0" w:type="auto"/>
        <w:tblLook w:val="04A0"/>
      </w:tblPr>
      <w:tblGrid>
        <w:gridCol w:w="1638"/>
        <w:gridCol w:w="2340"/>
      </w:tblGrid>
      <w:tr w:rsidR="00BC029B" w:rsidRPr="007C31CA" w:rsidTr="00C801BD">
        <w:tc>
          <w:tcPr>
            <w:tcW w:w="1638" w:type="dxa"/>
          </w:tcPr>
          <w:p w:rsidR="00BC029B" w:rsidRPr="007C31CA" w:rsidRDefault="00BC029B" w:rsidP="00C801BD">
            <w:pPr>
              <w:spacing w:line="360" w:lineRule="auto"/>
              <w:jc w:val="right"/>
              <w:rPr>
                <w:b/>
                <w:sz w:val="24"/>
                <w:szCs w:val="24"/>
              </w:rPr>
            </w:pPr>
            <w:r w:rsidRPr="007C31CA">
              <w:rPr>
                <w:b/>
                <w:sz w:val="24"/>
                <w:szCs w:val="24"/>
              </w:rPr>
              <w:t>An</w:t>
            </w:r>
          </w:p>
        </w:tc>
        <w:tc>
          <w:tcPr>
            <w:tcW w:w="2340" w:type="dxa"/>
          </w:tcPr>
          <w:p w:rsidR="00BC029B" w:rsidRPr="007C31CA" w:rsidRDefault="00BC029B" w:rsidP="00C801BD">
            <w:pPr>
              <w:spacing w:line="360" w:lineRule="auto"/>
              <w:jc w:val="right"/>
              <w:rPr>
                <w:b/>
                <w:sz w:val="24"/>
                <w:szCs w:val="24"/>
              </w:rPr>
            </w:pPr>
            <w:r w:rsidRPr="007C31CA">
              <w:rPr>
                <w:b/>
                <w:sz w:val="24"/>
                <w:szCs w:val="24"/>
              </w:rPr>
              <w:t>Penalită</w:t>
            </w:r>
            <w:r>
              <w:rPr>
                <w:b/>
                <w:sz w:val="24"/>
                <w:szCs w:val="24"/>
              </w:rPr>
              <w:t xml:space="preserve">ţi </w:t>
            </w:r>
            <w:r w:rsidRPr="007C31CA">
              <w:rPr>
                <w:b/>
                <w:sz w:val="24"/>
                <w:szCs w:val="24"/>
              </w:rPr>
              <w:t>-lei</w:t>
            </w:r>
          </w:p>
        </w:tc>
      </w:tr>
      <w:tr w:rsidR="00BC029B" w:rsidRPr="00752B3F" w:rsidTr="00C801BD">
        <w:tc>
          <w:tcPr>
            <w:tcW w:w="1638" w:type="dxa"/>
          </w:tcPr>
          <w:p w:rsidR="00BC029B" w:rsidRPr="00752B3F" w:rsidRDefault="00BC029B" w:rsidP="00C801BD">
            <w:pPr>
              <w:spacing w:line="360" w:lineRule="auto"/>
              <w:jc w:val="right"/>
              <w:rPr>
                <w:sz w:val="24"/>
                <w:szCs w:val="24"/>
              </w:rPr>
            </w:pPr>
            <w:r w:rsidRPr="00752B3F">
              <w:rPr>
                <w:sz w:val="24"/>
                <w:szCs w:val="24"/>
              </w:rPr>
              <w:t>Anul 2007</w:t>
            </w:r>
          </w:p>
        </w:tc>
        <w:tc>
          <w:tcPr>
            <w:tcW w:w="2340" w:type="dxa"/>
          </w:tcPr>
          <w:p w:rsidR="00BC029B" w:rsidRPr="00752B3F" w:rsidRDefault="00BC029B" w:rsidP="00C801BD">
            <w:pPr>
              <w:spacing w:line="360" w:lineRule="auto"/>
              <w:jc w:val="right"/>
              <w:rPr>
                <w:sz w:val="24"/>
                <w:szCs w:val="24"/>
              </w:rPr>
            </w:pPr>
            <w:r w:rsidRPr="00752B3F">
              <w:rPr>
                <w:sz w:val="24"/>
                <w:szCs w:val="24"/>
              </w:rPr>
              <w:t>264.230,93</w:t>
            </w:r>
          </w:p>
        </w:tc>
      </w:tr>
      <w:tr w:rsidR="00BC029B" w:rsidRPr="00752B3F" w:rsidTr="00C801BD">
        <w:tc>
          <w:tcPr>
            <w:tcW w:w="1638" w:type="dxa"/>
          </w:tcPr>
          <w:p w:rsidR="00BC029B" w:rsidRPr="00752B3F" w:rsidRDefault="00BC029B" w:rsidP="00C801BD">
            <w:pPr>
              <w:spacing w:line="360" w:lineRule="auto"/>
              <w:jc w:val="right"/>
              <w:rPr>
                <w:sz w:val="24"/>
                <w:szCs w:val="24"/>
              </w:rPr>
            </w:pPr>
            <w:r w:rsidRPr="00752B3F">
              <w:rPr>
                <w:sz w:val="24"/>
                <w:szCs w:val="24"/>
              </w:rPr>
              <w:t>Anul 2008</w:t>
            </w:r>
          </w:p>
        </w:tc>
        <w:tc>
          <w:tcPr>
            <w:tcW w:w="2340" w:type="dxa"/>
          </w:tcPr>
          <w:p w:rsidR="00BC029B" w:rsidRPr="00752B3F" w:rsidRDefault="00BC029B" w:rsidP="00C801BD">
            <w:pPr>
              <w:spacing w:line="360" w:lineRule="auto"/>
              <w:jc w:val="right"/>
              <w:rPr>
                <w:sz w:val="24"/>
                <w:szCs w:val="24"/>
              </w:rPr>
            </w:pPr>
            <w:r w:rsidRPr="00752B3F">
              <w:rPr>
                <w:sz w:val="24"/>
                <w:szCs w:val="24"/>
              </w:rPr>
              <w:t>817.885,44</w:t>
            </w:r>
          </w:p>
        </w:tc>
      </w:tr>
      <w:tr w:rsidR="00BC029B" w:rsidRPr="00752B3F" w:rsidTr="00C801BD">
        <w:tc>
          <w:tcPr>
            <w:tcW w:w="1638" w:type="dxa"/>
          </w:tcPr>
          <w:p w:rsidR="00BC029B" w:rsidRPr="00752B3F" w:rsidRDefault="00BC029B" w:rsidP="00C801BD">
            <w:pPr>
              <w:spacing w:line="360" w:lineRule="auto"/>
              <w:jc w:val="right"/>
              <w:rPr>
                <w:sz w:val="24"/>
                <w:szCs w:val="24"/>
              </w:rPr>
            </w:pPr>
            <w:r w:rsidRPr="00752B3F">
              <w:rPr>
                <w:sz w:val="24"/>
                <w:szCs w:val="24"/>
              </w:rPr>
              <w:t>Anul 2009</w:t>
            </w:r>
          </w:p>
        </w:tc>
        <w:tc>
          <w:tcPr>
            <w:tcW w:w="2340" w:type="dxa"/>
          </w:tcPr>
          <w:p w:rsidR="00BC029B" w:rsidRPr="00752B3F" w:rsidRDefault="00BC029B" w:rsidP="00C801BD">
            <w:pPr>
              <w:spacing w:line="360" w:lineRule="auto"/>
              <w:jc w:val="right"/>
              <w:rPr>
                <w:sz w:val="24"/>
                <w:szCs w:val="24"/>
              </w:rPr>
            </w:pPr>
            <w:r w:rsidRPr="00752B3F">
              <w:rPr>
                <w:sz w:val="24"/>
                <w:szCs w:val="24"/>
              </w:rPr>
              <w:t>1.248.902,18</w:t>
            </w:r>
          </w:p>
        </w:tc>
      </w:tr>
      <w:tr w:rsidR="00BC029B" w:rsidRPr="00752B3F" w:rsidTr="00C801BD">
        <w:tc>
          <w:tcPr>
            <w:tcW w:w="1638" w:type="dxa"/>
          </w:tcPr>
          <w:p w:rsidR="00BC029B" w:rsidRPr="00752B3F" w:rsidRDefault="00BC029B" w:rsidP="00C801BD">
            <w:pPr>
              <w:spacing w:line="360" w:lineRule="auto"/>
              <w:jc w:val="right"/>
              <w:rPr>
                <w:sz w:val="24"/>
                <w:szCs w:val="24"/>
              </w:rPr>
            </w:pPr>
            <w:r w:rsidRPr="00752B3F">
              <w:rPr>
                <w:sz w:val="24"/>
                <w:szCs w:val="24"/>
              </w:rPr>
              <w:t>Anul  2010</w:t>
            </w:r>
          </w:p>
        </w:tc>
        <w:tc>
          <w:tcPr>
            <w:tcW w:w="2340" w:type="dxa"/>
          </w:tcPr>
          <w:p w:rsidR="00BC029B" w:rsidRPr="00752B3F" w:rsidRDefault="00BC029B" w:rsidP="00C801BD">
            <w:pPr>
              <w:spacing w:line="360" w:lineRule="auto"/>
              <w:jc w:val="right"/>
              <w:rPr>
                <w:sz w:val="24"/>
                <w:szCs w:val="24"/>
              </w:rPr>
            </w:pPr>
            <w:r w:rsidRPr="00752B3F">
              <w:rPr>
                <w:sz w:val="24"/>
                <w:szCs w:val="24"/>
              </w:rPr>
              <w:t>933.</w:t>
            </w:r>
            <w:r>
              <w:rPr>
                <w:sz w:val="24"/>
                <w:szCs w:val="24"/>
              </w:rPr>
              <w:t>38</w:t>
            </w:r>
            <w:r w:rsidRPr="00752B3F">
              <w:rPr>
                <w:sz w:val="24"/>
                <w:szCs w:val="24"/>
              </w:rPr>
              <w:t>8,45</w:t>
            </w:r>
          </w:p>
        </w:tc>
      </w:tr>
      <w:tr w:rsidR="00BC029B" w:rsidRPr="00752B3F" w:rsidTr="00C801BD">
        <w:tc>
          <w:tcPr>
            <w:tcW w:w="1638" w:type="dxa"/>
          </w:tcPr>
          <w:p w:rsidR="00BC029B" w:rsidRPr="00752B3F" w:rsidRDefault="00BC029B" w:rsidP="00C801BD">
            <w:pPr>
              <w:spacing w:line="360" w:lineRule="auto"/>
              <w:jc w:val="right"/>
              <w:rPr>
                <w:sz w:val="24"/>
                <w:szCs w:val="24"/>
              </w:rPr>
            </w:pPr>
            <w:r w:rsidRPr="00752B3F">
              <w:rPr>
                <w:sz w:val="24"/>
                <w:szCs w:val="24"/>
              </w:rPr>
              <w:t>Anul 2011</w:t>
            </w:r>
          </w:p>
        </w:tc>
        <w:tc>
          <w:tcPr>
            <w:tcW w:w="2340" w:type="dxa"/>
          </w:tcPr>
          <w:p w:rsidR="00BC029B" w:rsidRPr="00752B3F" w:rsidRDefault="00BC029B" w:rsidP="00C801BD">
            <w:pPr>
              <w:spacing w:line="360" w:lineRule="auto"/>
              <w:jc w:val="right"/>
              <w:rPr>
                <w:sz w:val="24"/>
                <w:szCs w:val="24"/>
              </w:rPr>
            </w:pPr>
            <w:r w:rsidRPr="00752B3F">
              <w:rPr>
                <w:sz w:val="24"/>
                <w:szCs w:val="24"/>
              </w:rPr>
              <w:t>441.558,46</w:t>
            </w:r>
          </w:p>
        </w:tc>
      </w:tr>
      <w:tr w:rsidR="00BC029B" w:rsidRPr="00752B3F" w:rsidTr="00C801BD">
        <w:tc>
          <w:tcPr>
            <w:tcW w:w="1638" w:type="dxa"/>
          </w:tcPr>
          <w:p w:rsidR="00BC029B" w:rsidRPr="00752B3F" w:rsidRDefault="00BC029B" w:rsidP="00C801BD">
            <w:pPr>
              <w:spacing w:line="360" w:lineRule="auto"/>
              <w:jc w:val="right"/>
              <w:rPr>
                <w:sz w:val="24"/>
                <w:szCs w:val="24"/>
              </w:rPr>
            </w:pPr>
            <w:r w:rsidRPr="00752B3F">
              <w:rPr>
                <w:sz w:val="24"/>
                <w:szCs w:val="24"/>
              </w:rPr>
              <w:t>Anul  2012</w:t>
            </w:r>
          </w:p>
        </w:tc>
        <w:tc>
          <w:tcPr>
            <w:tcW w:w="2340" w:type="dxa"/>
          </w:tcPr>
          <w:p w:rsidR="00BC029B" w:rsidRPr="00752B3F" w:rsidRDefault="00BC029B" w:rsidP="00C801BD">
            <w:pPr>
              <w:spacing w:line="360" w:lineRule="auto"/>
              <w:jc w:val="right"/>
              <w:rPr>
                <w:sz w:val="24"/>
                <w:szCs w:val="24"/>
              </w:rPr>
            </w:pPr>
            <w:r w:rsidRPr="00752B3F">
              <w:rPr>
                <w:sz w:val="24"/>
                <w:szCs w:val="24"/>
              </w:rPr>
              <w:t>255.484,47</w:t>
            </w:r>
          </w:p>
        </w:tc>
      </w:tr>
      <w:tr w:rsidR="00BC029B" w:rsidRPr="00752B3F" w:rsidTr="00C801BD">
        <w:tc>
          <w:tcPr>
            <w:tcW w:w="1638" w:type="dxa"/>
          </w:tcPr>
          <w:p w:rsidR="00BC029B" w:rsidRPr="00752B3F" w:rsidRDefault="00BC029B" w:rsidP="00C801BD">
            <w:pPr>
              <w:spacing w:line="360" w:lineRule="auto"/>
              <w:jc w:val="right"/>
              <w:rPr>
                <w:sz w:val="24"/>
                <w:szCs w:val="24"/>
              </w:rPr>
            </w:pPr>
            <w:r w:rsidRPr="00752B3F">
              <w:rPr>
                <w:sz w:val="24"/>
                <w:szCs w:val="24"/>
              </w:rPr>
              <w:t>Anul 2013</w:t>
            </w:r>
          </w:p>
        </w:tc>
        <w:tc>
          <w:tcPr>
            <w:tcW w:w="2340" w:type="dxa"/>
          </w:tcPr>
          <w:p w:rsidR="00BC029B" w:rsidRPr="00752B3F" w:rsidRDefault="00BC029B" w:rsidP="00C801BD">
            <w:pPr>
              <w:spacing w:line="360" w:lineRule="auto"/>
              <w:jc w:val="right"/>
              <w:rPr>
                <w:sz w:val="24"/>
                <w:szCs w:val="24"/>
              </w:rPr>
            </w:pPr>
            <w:r w:rsidRPr="00752B3F">
              <w:rPr>
                <w:sz w:val="24"/>
                <w:szCs w:val="24"/>
              </w:rPr>
              <w:t>85.103,57</w:t>
            </w:r>
          </w:p>
        </w:tc>
      </w:tr>
      <w:tr w:rsidR="00BC029B" w:rsidRPr="00752B3F" w:rsidTr="00C801BD">
        <w:tc>
          <w:tcPr>
            <w:tcW w:w="1638" w:type="dxa"/>
          </w:tcPr>
          <w:p w:rsidR="00BC029B" w:rsidRPr="007C31CA" w:rsidRDefault="00BC029B" w:rsidP="00C801BD">
            <w:pPr>
              <w:spacing w:line="360" w:lineRule="auto"/>
              <w:jc w:val="right"/>
              <w:rPr>
                <w:b/>
                <w:sz w:val="24"/>
                <w:szCs w:val="24"/>
              </w:rPr>
            </w:pPr>
            <w:r w:rsidRPr="007C31CA">
              <w:rPr>
                <w:b/>
                <w:sz w:val="24"/>
                <w:szCs w:val="24"/>
              </w:rPr>
              <w:t>Total</w:t>
            </w:r>
          </w:p>
        </w:tc>
        <w:tc>
          <w:tcPr>
            <w:tcW w:w="2340" w:type="dxa"/>
          </w:tcPr>
          <w:p w:rsidR="00BC029B" w:rsidRPr="007C31CA" w:rsidRDefault="00BC029B" w:rsidP="00C801BD">
            <w:pPr>
              <w:spacing w:line="360" w:lineRule="auto"/>
              <w:jc w:val="right"/>
              <w:rPr>
                <w:b/>
                <w:sz w:val="24"/>
                <w:szCs w:val="24"/>
              </w:rPr>
            </w:pPr>
            <w:r w:rsidRPr="007C31CA">
              <w:rPr>
                <w:b/>
                <w:sz w:val="24"/>
                <w:szCs w:val="24"/>
              </w:rPr>
              <w:t>4.046.553,50</w:t>
            </w:r>
          </w:p>
        </w:tc>
      </w:tr>
    </w:tbl>
    <w:p w:rsidR="00BC029B" w:rsidRPr="00752B3F" w:rsidRDefault="00BC029B" w:rsidP="00BC029B">
      <w:pPr>
        <w:pStyle w:val="Header"/>
        <w:tabs>
          <w:tab w:val="clear" w:pos="4153"/>
          <w:tab w:val="clear" w:pos="8306"/>
        </w:tabs>
        <w:spacing w:line="360" w:lineRule="auto"/>
        <w:rPr>
          <w:sz w:val="24"/>
          <w:szCs w:val="24"/>
          <w:lang w:val="en-US"/>
        </w:rPr>
      </w:pPr>
      <w:r w:rsidRPr="00752B3F">
        <w:rPr>
          <w:sz w:val="24"/>
          <w:szCs w:val="24"/>
          <w:lang w:val="en-US"/>
        </w:rPr>
        <w:t xml:space="preserve">        </w:t>
      </w:r>
    </w:p>
    <w:p w:rsidR="00BC029B" w:rsidRPr="00752B3F" w:rsidRDefault="00BC029B" w:rsidP="00BC029B">
      <w:pPr>
        <w:pStyle w:val="Header"/>
        <w:tabs>
          <w:tab w:val="clear" w:pos="4153"/>
          <w:tab w:val="clear" w:pos="8306"/>
        </w:tabs>
        <w:ind w:right="-121"/>
        <w:rPr>
          <w:sz w:val="24"/>
          <w:szCs w:val="24"/>
          <w:lang w:val="en-US"/>
        </w:rPr>
      </w:pPr>
      <w:r w:rsidRPr="00752B3F">
        <w:rPr>
          <w:sz w:val="24"/>
          <w:szCs w:val="24"/>
          <w:lang w:val="en-US"/>
        </w:rPr>
        <w:t xml:space="preserve">             Urmare a operaţiunilor de corecţie descrise mai sus, </w:t>
      </w:r>
      <w:r w:rsidR="004C647A">
        <w:rPr>
          <w:sz w:val="24"/>
          <w:szCs w:val="24"/>
          <w:lang w:val="en-US"/>
        </w:rPr>
        <w:t xml:space="preserve">urmează </w:t>
      </w:r>
      <w:r w:rsidRPr="00752B3F">
        <w:rPr>
          <w:sz w:val="24"/>
          <w:szCs w:val="24"/>
          <w:lang w:val="en-US"/>
        </w:rPr>
        <w:t>aproba</w:t>
      </w:r>
      <w:r w:rsidR="004C647A">
        <w:rPr>
          <w:sz w:val="24"/>
          <w:szCs w:val="24"/>
          <w:lang w:val="en-US"/>
        </w:rPr>
        <w:t>rea diminuării</w:t>
      </w:r>
      <w:r w:rsidRPr="00752B3F">
        <w:rPr>
          <w:sz w:val="24"/>
          <w:szCs w:val="24"/>
          <w:lang w:val="en-US"/>
        </w:rPr>
        <w:t xml:space="preserve"> rezultatului financiar cu suma de 4.046.553,50 lei şi înregistrările contabile aferente, după cum urmează:</w:t>
      </w:r>
    </w:p>
    <w:p w:rsidR="00BC029B" w:rsidRPr="00752B3F" w:rsidRDefault="00BC029B" w:rsidP="00BC029B">
      <w:pPr>
        <w:pStyle w:val="Header"/>
        <w:numPr>
          <w:ilvl w:val="0"/>
          <w:numId w:val="44"/>
        </w:numPr>
        <w:tabs>
          <w:tab w:val="clear" w:pos="4153"/>
          <w:tab w:val="clear" w:pos="8306"/>
        </w:tabs>
        <w:ind w:right="-121"/>
        <w:rPr>
          <w:sz w:val="24"/>
          <w:szCs w:val="24"/>
          <w:lang w:val="en-US"/>
        </w:rPr>
      </w:pPr>
      <w:r w:rsidRPr="00752B3F">
        <w:rPr>
          <w:sz w:val="24"/>
          <w:szCs w:val="24"/>
          <w:lang w:val="en-US"/>
        </w:rPr>
        <w:t>Diminuarea rezultatului reportat cu suma de 3.961.449,93 lei reprezentând penalităţi aferente anilor precedenţi, din perioada 2007-2012;</w:t>
      </w:r>
    </w:p>
    <w:p w:rsidR="00BC029B" w:rsidRPr="00BC029B" w:rsidRDefault="00BC029B" w:rsidP="00F87607">
      <w:pPr>
        <w:pStyle w:val="Header"/>
        <w:numPr>
          <w:ilvl w:val="0"/>
          <w:numId w:val="44"/>
        </w:numPr>
        <w:tabs>
          <w:tab w:val="clear" w:pos="4153"/>
          <w:tab w:val="clear" w:pos="8306"/>
        </w:tabs>
        <w:ind w:right="-121"/>
        <w:rPr>
          <w:sz w:val="24"/>
          <w:szCs w:val="24"/>
          <w:lang w:val="en-US"/>
        </w:rPr>
      </w:pPr>
      <w:r w:rsidRPr="00752B3F">
        <w:rPr>
          <w:sz w:val="24"/>
          <w:szCs w:val="24"/>
          <w:lang w:val="en-US"/>
        </w:rPr>
        <w:t>Diminuarea rezultatului curent al anului 2013 cu suma de 85.103,57 lei reprezentând penalităţi aferente anului 2013.</w:t>
      </w:r>
    </w:p>
    <w:p w:rsidR="00FE16C5" w:rsidRDefault="00FE16C5" w:rsidP="00F87607">
      <w:pPr>
        <w:rPr>
          <w:b/>
          <w:bCs/>
          <w:sz w:val="24"/>
          <w:szCs w:val="24"/>
          <w:lang w:val="ro-RO"/>
        </w:rPr>
      </w:pPr>
    </w:p>
    <w:p w:rsidR="007748EA" w:rsidRPr="00FE16C5" w:rsidRDefault="009A4E5E" w:rsidP="00FE16C5">
      <w:pPr>
        <w:ind w:firstLine="720"/>
        <w:jc w:val="both"/>
        <w:rPr>
          <w:b/>
          <w:bCs/>
          <w:i/>
          <w:sz w:val="24"/>
          <w:szCs w:val="24"/>
        </w:rPr>
      </w:pPr>
      <w:r w:rsidRPr="0070689D">
        <w:rPr>
          <w:b/>
          <w:bCs/>
          <w:i/>
          <w:sz w:val="24"/>
          <w:szCs w:val="24"/>
        </w:rPr>
        <w:t>Referitor la punctul c</w:t>
      </w:r>
    </w:p>
    <w:p w:rsidR="007748EA" w:rsidRPr="00FE16C5" w:rsidRDefault="007748EA" w:rsidP="00FE16C5">
      <w:pPr>
        <w:pStyle w:val="ListParagraph"/>
        <w:numPr>
          <w:ilvl w:val="0"/>
          <w:numId w:val="36"/>
        </w:numPr>
        <w:ind w:left="0" w:firstLine="360"/>
        <w:rPr>
          <w:sz w:val="24"/>
          <w:szCs w:val="24"/>
        </w:rPr>
      </w:pPr>
      <w:r w:rsidRPr="00FE16C5">
        <w:rPr>
          <w:sz w:val="24"/>
          <w:szCs w:val="24"/>
        </w:rPr>
        <w:t xml:space="preserve">Comitetul de nominalizare şi remunerare din </w:t>
      </w:r>
      <w:proofErr w:type="gramStart"/>
      <w:r w:rsidRPr="00FE16C5">
        <w:rPr>
          <w:sz w:val="24"/>
          <w:szCs w:val="24"/>
        </w:rPr>
        <w:t>cadrul  Consiliului</w:t>
      </w:r>
      <w:proofErr w:type="gramEnd"/>
      <w:r w:rsidRPr="00FE16C5">
        <w:rPr>
          <w:sz w:val="24"/>
          <w:szCs w:val="24"/>
        </w:rPr>
        <w:t xml:space="preserve"> de administraţie al SC Compania Aquaserv SA  Tg. Mureş, constituit prin HCA nr. 22/17.05.2012, </w:t>
      </w:r>
      <w:r w:rsidRPr="00FE16C5">
        <w:rPr>
          <w:b/>
          <w:sz w:val="24"/>
          <w:szCs w:val="24"/>
        </w:rPr>
        <w:t>în temeiul art. 37 alin.1 din OUG nr. 109/2011</w:t>
      </w:r>
      <w:r w:rsidRPr="00FE16C5">
        <w:rPr>
          <w:sz w:val="24"/>
          <w:szCs w:val="24"/>
        </w:rPr>
        <w:t xml:space="preserve">, privind guvernanţa corporativă a întreprinderilor publice, </w:t>
      </w:r>
      <w:r w:rsidRPr="00FE16C5">
        <w:rPr>
          <w:sz w:val="22"/>
          <w:szCs w:val="22"/>
        </w:rPr>
        <w:t xml:space="preserve">modificata prin OUG nr.51/04.06.2013 si Ordonanta nr.26/21.08.2013 a </w:t>
      </w:r>
      <w:r w:rsidRPr="00FE16C5">
        <w:rPr>
          <w:sz w:val="24"/>
          <w:szCs w:val="24"/>
        </w:rPr>
        <w:t>propus:</w:t>
      </w:r>
    </w:p>
    <w:p w:rsidR="007748EA" w:rsidRDefault="007748EA" w:rsidP="007748EA">
      <w:pPr>
        <w:ind w:firstLine="720"/>
        <w:jc w:val="both"/>
        <w:rPr>
          <w:sz w:val="24"/>
          <w:szCs w:val="24"/>
        </w:rPr>
      </w:pPr>
      <w:r>
        <w:rPr>
          <w:sz w:val="24"/>
          <w:szCs w:val="24"/>
        </w:rPr>
        <w:lastRenderedPageBreak/>
        <w:t xml:space="preserve">1. </w:t>
      </w:r>
      <w:proofErr w:type="gramStart"/>
      <w:r w:rsidRPr="00843F4D">
        <w:rPr>
          <w:sz w:val="24"/>
          <w:szCs w:val="24"/>
        </w:rPr>
        <w:t>modific</w:t>
      </w:r>
      <w:r>
        <w:rPr>
          <w:sz w:val="24"/>
          <w:szCs w:val="24"/>
        </w:rPr>
        <w:t>area</w:t>
      </w:r>
      <w:proofErr w:type="gramEnd"/>
      <w:r w:rsidRPr="00843F4D">
        <w:rPr>
          <w:sz w:val="24"/>
          <w:szCs w:val="24"/>
        </w:rPr>
        <w:t xml:space="preserve"> indemnizatiilor pentru membrii Consiliului de administraţie </w:t>
      </w:r>
      <w:r>
        <w:rPr>
          <w:sz w:val="24"/>
          <w:szCs w:val="24"/>
        </w:rPr>
        <w:t>în temeiul OUG nr.109/2011, care la art.37 alin.1 -3  prevede:</w:t>
      </w:r>
    </w:p>
    <w:p w:rsidR="007748EA" w:rsidRPr="00F77609" w:rsidRDefault="007748EA" w:rsidP="007748EA">
      <w:pPr>
        <w:autoSpaceDE w:val="0"/>
        <w:autoSpaceDN w:val="0"/>
        <w:adjustRightInd w:val="0"/>
        <w:jc w:val="both"/>
        <w:rPr>
          <w:i/>
          <w:iCs/>
          <w:sz w:val="24"/>
          <w:szCs w:val="24"/>
        </w:rPr>
      </w:pPr>
      <w:r w:rsidRPr="00F77609">
        <w:rPr>
          <w:i/>
          <w:iCs/>
          <w:sz w:val="24"/>
          <w:szCs w:val="24"/>
        </w:rPr>
        <w:t xml:space="preserve">(1) Remuneraţia membrilor consiliului de administraţie sau, după caz, a membrilor consiliului de supraveghere </w:t>
      </w:r>
      <w:proofErr w:type="gramStart"/>
      <w:r w:rsidRPr="00F77609">
        <w:rPr>
          <w:i/>
          <w:iCs/>
          <w:sz w:val="24"/>
          <w:szCs w:val="24"/>
        </w:rPr>
        <w:t>este</w:t>
      </w:r>
      <w:proofErr w:type="gramEnd"/>
      <w:r w:rsidRPr="00F77609">
        <w:rPr>
          <w:i/>
          <w:iCs/>
          <w:sz w:val="24"/>
          <w:szCs w:val="24"/>
        </w:rPr>
        <w:t xml:space="preserve"> stabilită de adunarea generală a acţionarilor în structura şi limitele prevăzute la alin. (3) </w:t>
      </w:r>
      <w:proofErr w:type="gramStart"/>
      <w:r w:rsidRPr="00F77609">
        <w:rPr>
          <w:i/>
          <w:iCs/>
          <w:sz w:val="24"/>
          <w:szCs w:val="24"/>
        </w:rPr>
        <w:t>şi</w:t>
      </w:r>
      <w:proofErr w:type="gramEnd"/>
      <w:r w:rsidRPr="00F77609">
        <w:rPr>
          <w:i/>
          <w:iCs/>
          <w:sz w:val="24"/>
          <w:szCs w:val="24"/>
        </w:rPr>
        <w:t xml:space="preserve"> (4).</w:t>
      </w:r>
    </w:p>
    <w:p w:rsidR="007748EA" w:rsidRPr="00F77609" w:rsidRDefault="007748EA" w:rsidP="007748EA">
      <w:pPr>
        <w:autoSpaceDE w:val="0"/>
        <w:autoSpaceDN w:val="0"/>
        <w:adjustRightInd w:val="0"/>
        <w:jc w:val="both"/>
        <w:rPr>
          <w:i/>
          <w:iCs/>
          <w:sz w:val="24"/>
          <w:szCs w:val="24"/>
        </w:rPr>
      </w:pPr>
      <w:r w:rsidRPr="00F77609">
        <w:rPr>
          <w:i/>
          <w:iCs/>
          <w:sz w:val="24"/>
          <w:szCs w:val="24"/>
        </w:rPr>
        <w:t xml:space="preserve">    (2) Remuneraţia membrilor consiliului de administraţie sau, după caz, a membrilor consiliului de supraveghere </w:t>
      </w:r>
      <w:proofErr w:type="gramStart"/>
      <w:r w:rsidRPr="00F77609">
        <w:rPr>
          <w:i/>
          <w:iCs/>
          <w:sz w:val="24"/>
          <w:szCs w:val="24"/>
        </w:rPr>
        <w:t>este</w:t>
      </w:r>
      <w:proofErr w:type="gramEnd"/>
      <w:r w:rsidRPr="00F77609">
        <w:rPr>
          <w:i/>
          <w:iCs/>
          <w:sz w:val="24"/>
          <w:szCs w:val="24"/>
        </w:rPr>
        <w:t xml:space="preserve"> formată dintr-o indemnizaţie fixă lunară şi o componentă variabilă constând într-o cotă de participare la profitul net al societăţii, o schemă de pensii sau o altă formă de remunerare pe baza indicatorilor de performanţă.</w:t>
      </w:r>
    </w:p>
    <w:p w:rsidR="007748EA" w:rsidRPr="00F77609" w:rsidRDefault="007748EA" w:rsidP="007748EA">
      <w:pPr>
        <w:autoSpaceDE w:val="0"/>
        <w:autoSpaceDN w:val="0"/>
        <w:adjustRightInd w:val="0"/>
        <w:jc w:val="both"/>
        <w:rPr>
          <w:i/>
          <w:iCs/>
          <w:sz w:val="24"/>
          <w:szCs w:val="24"/>
        </w:rPr>
      </w:pPr>
      <w:r w:rsidRPr="00F77609">
        <w:rPr>
          <w:i/>
          <w:iCs/>
          <w:sz w:val="24"/>
          <w:szCs w:val="24"/>
        </w:rPr>
        <w:t xml:space="preserve">    (3) Indemnizaţia fixă lunară a </w:t>
      </w:r>
      <w:r w:rsidRPr="00457A22">
        <w:rPr>
          <w:b/>
          <w:i/>
          <w:iCs/>
          <w:sz w:val="24"/>
          <w:szCs w:val="24"/>
        </w:rPr>
        <w:t>membrilor neexecutivi nu poate depăşi media pe ultimele 12 luni</w:t>
      </w:r>
      <w:r w:rsidRPr="00F77609">
        <w:rPr>
          <w:i/>
          <w:iCs/>
          <w:sz w:val="24"/>
          <w:szCs w:val="24"/>
        </w:rPr>
        <w:t xml:space="preserve"> a câştigului salarial mediu brut lunar din ramura în care îşi desfăşoară activitatea societatea, comunicat de Institutul Naţional de Statistică anterior numirii.</w:t>
      </w:r>
    </w:p>
    <w:p w:rsidR="007748EA" w:rsidRPr="00F77609" w:rsidRDefault="007748EA" w:rsidP="007748EA">
      <w:pPr>
        <w:autoSpaceDE w:val="0"/>
        <w:autoSpaceDN w:val="0"/>
        <w:adjustRightInd w:val="0"/>
        <w:jc w:val="both"/>
        <w:rPr>
          <w:i/>
          <w:sz w:val="24"/>
          <w:szCs w:val="24"/>
        </w:rPr>
      </w:pPr>
    </w:p>
    <w:p w:rsidR="007748EA" w:rsidRPr="00F77609" w:rsidRDefault="007748EA" w:rsidP="007748EA">
      <w:pPr>
        <w:autoSpaceDE w:val="0"/>
        <w:autoSpaceDN w:val="0"/>
        <w:adjustRightInd w:val="0"/>
        <w:jc w:val="both"/>
        <w:rPr>
          <w:b/>
          <w:sz w:val="24"/>
          <w:szCs w:val="24"/>
        </w:rPr>
      </w:pPr>
      <w:r>
        <w:rPr>
          <w:sz w:val="24"/>
          <w:szCs w:val="24"/>
        </w:rPr>
        <w:tab/>
        <w:t>M</w:t>
      </w:r>
      <w:r w:rsidRPr="004D5C41">
        <w:rPr>
          <w:sz w:val="24"/>
          <w:szCs w:val="24"/>
        </w:rPr>
        <w:t xml:space="preserve">edia pe </w:t>
      </w:r>
      <w:r>
        <w:rPr>
          <w:sz w:val="24"/>
          <w:szCs w:val="24"/>
        </w:rPr>
        <w:t>lunile iunie 2012- mai 2013</w:t>
      </w:r>
      <w:r w:rsidRPr="004D5C41">
        <w:rPr>
          <w:sz w:val="24"/>
          <w:szCs w:val="24"/>
        </w:rPr>
        <w:t xml:space="preserve"> a câştigului salarial mediu brut lunar din ramura în care îşi desfăşoară activitatea societatea</w:t>
      </w:r>
      <w:r>
        <w:rPr>
          <w:sz w:val="24"/>
          <w:szCs w:val="24"/>
        </w:rPr>
        <w:t xml:space="preserve"> </w:t>
      </w:r>
      <w:proofErr w:type="gramStart"/>
      <w:r>
        <w:rPr>
          <w:sz w:val="24"/>
          <w:szCs w:val="24"/>
        </w:rPr>
        <w:t>este</w:t>
      </w:r>
      <w:proofErr w:type="gramEnd"/>
      <w:r>
        <w:rPr>
          <w:sz w:val="24"/>
          <w:szCs w:val="24"/>
        </w:rPr>
        <w:t xml:space="preserve"> de </w:t>
      </w:r>
      <w:r w:rsidRPr="00F77609">
        <w:rPr>
          <w:b/>
          <w:sz w:val="24"/>
          <w:szCs w:val="24"/>
        </w:rPr>
        <w:t>1947 lei</w:t>
      </w:r>
      <w:r>
        <w:rPr>
          <w:b/>
          <w:sz w:val="24"/>
          <w:szCs w:val="24"/>
        </w:rPr>
        <w:t>.</w:t>
      </w:r>
    </w:p>
    <w:p w:rsidR="007748EA" w:rsidRDefault="007748EA" w:rsidP="007748EA">
      <w:pPr>
        <w:autoSpaceDE w:val="0"/>
        <w:autoSpaceDN w:val="0"/>
        <w:adjustRightInd w:val="0"/>
        <w:ind w:firstLine="720"/>
        <w:rPr>
          <w:b/>
          <w:sz w:val="24"/>
          <w:szCs w:val="24"/>
        </w:rPr>
      </w:pPr>
    </w:p>
    <w:p w:rsidR="007748EA" w:rsidRDefault="007748EA" w:rsidP="007748EA">
      <w:pPr>
        <w:autoSpaceDE w:val="0"/>
        <w:autoSpaceDN w:val="0"/>
        <w:adjustRightInd w:val="0"/>
        <w:ind w:firstLine="720"/>
        <w:jc w:val="both"/>
        <w:rPr>
          <w:i/>
          <w:sz w:val="24"/>
          <w:szCs w:val="24"/>
        </w:rPr>
      </w:pPr>
      <w:r>
        <w:rPr>
          <w:sz w:val="24"/>
          <w:szCs w:val="24"/>
        </w:rPr>
        <w:t xml:space="preserve">2. </w:t>
      </w:r>
      <w:r w:rsidRPr="00394834">
        <w:rPr>
          <w:sz w:val="24"/>
          <w:szCs w:val="24"/>
        </w:rPr>
        <w:t xml:space="preserve">modificarea indemnizaţiilor pentru membrii Adunării generale a acţionarilor </w:t>
      </w:r>
      <w:r>
        <w:rPr>
          <w:sz w:val="24"/>
          <w:szCs w:val="24"/>
        </w:rPr>
        <w:t xml:space="preserve">având in vedere </w:t>
      </w:r>
      <w:r w:rsidRPr="00F77609">
        <w:rPr>
          <w:b/>
          <w:sz w:val="24"/>
          <w:szCs w:val="24"/>
        </w:rPr>
        <w:t>Hotararea CA nr.9 din 4.03.2013</w:t>
      </w:r>
      <w:r>
        <w:rPr>
          <w:sz w:val="24"/>
          <w:szCs w:val="24"/>
        </w:rPr>
        <w:t xml:space="preserve"> şi prevederile</w:t>
      </w:r>
      <w:r w:rsidRPr="00394834">
        <w:rPr>
          <w:sz w:val="24"/>
          <w:szCs w:val="24"/>
        </w:rPr>
        <w:t xml:space="preserve"> </w:t>
      </w:r>
      <w:r w:rsidRPr="00F77609">
        <w:rPr>
          <w:b/>
          <w:sz w:val="24"/>
          <w:szCs w:val="24"/>
        </w:rPr>
        <w:t>art.14 din OG nr.26/2013</w:t>
      </w:r>
      <w:r w:rsidRPr="00394834">
        <w:rPr>
          <w:sz w:val="24"/>
          <w:szCs w:val="24"/>
        </w:rPr>
        <w:t>:</w:t>
      </w:r>
      <w:r>
        <w:rPr>
          <w:b/>
          <w:sz w:val="24"/>
          <w:szCs w:val="24"/>
        </w:rPr>
        <w:t xml:space="preserve"> </w:t>
      </w:r>
      <w:r w:rsidRPr="00394834">
        <w:rPr>
          <w:i/>
          <w:sz w:val="24"/>
          <w:szCs w:val="24"/>
        </w:rPr>
        <w:t xml:space="preserve">(1) Operatorii economici nu </w:t>
      </w:r>
      <w:r w:rsidRPr="00F77609">
        <w:rPr>
          <w:b/>
          <w:i/>
          <w:sz w:val="24"/>
          <w:szCs w:val="24"/>
        </w:rPr>
        <w:t>pot acorda membrilor adunărilor generale ale acţionarilor remuneraţii mai mari de 25% din indemnizaţia fixă lunară a directorilor generali/directorilor, pe şedinţă şi pentru mai mult de o şedinţă într-o lună</w:t>
      </w:r>
      <w:r w:rsidRPr="00394834">
        <w:rPr>
          <w:i/>
          <w:sz w:val="24"/>
          <w:szCs w:val="24"/>
        </w:rPr>
        <w:t>, cu încadrarea în prevederile bugetare aprobate.</w:t>
      </w:r>
    </w:p>
    <w:p w:rsidR="007748EA" w:rsidRDefault="007748EA" w:rsidP="00DF0DA1">
      <w:pPr>
        <w:jc w:val="both"/>
        <w:rPr>
          <w:sz w:val="24"/>
        </w:rPr>
      </w:pPr>
    </w:p>
    <w:p w:rsidR="007748EA" w:rsidRDefault="007748EA" w:rsidP="007748EA">
      <w:pPr>
        <w:jc w:val="both"/>
        <w:rPr>
          <w:sz w:val="24"/>
        </w:rPr>
      </w:pPr>
    </w:p>
    <w:p w:rsidR="007748EA" w:rsidRPr="00DE3485" w:rsidRDefault="007748EA" w:rsidP="007748EA">
      <w:pPr>
        <w:pStyle w:val="BodyTextIndent2"/>
        <w:tabs>
          <w:tab w:val="left" w:pos="0"/>
        </w:tabs>
        <w:spacing w:line="240" w:lineRule="auto"/>
        <w:ind w:left="0" w:right="-301"/>
        <w:jc w:val="both"/>
        <w:rPr>
          <w:sz w:val="24"/>
          <w:szCs w:val="24"/>
        </w:rPr>
      </w:pPr>
      <w:r>
        <w:rPr>
          <w:rFonts w:cs="Arial"/>
          <w:sz w:val="24"/>
          <w:szCs w:val="24"/>
        </w:rPr>
        <w:tab/>
      </w:r>
      <w:r w:rsidRPr="00057201">
        <w:rPr>
          <w:rFonts w:cs="Arial"/>
          <w:sz w:val="24"/>
          <w:szCs w:val="24"/>
        </w:rPr>
        <w:t xml:space="preserve">Având în vedere materialele prezentate propunem mandatarea reprezentantului AGA al Municipiului Tg- Mureş, </w:t>
      </w:r>
      <w:proofErr w:type="gramStart"/>
      <w:r w:rsidRPr="00057201">
        <w:rPr>
          <w:rFonts w:cs="Arial"/>
          <w:sz w:val="24"/>
          <w:szCs w:val="24"/>
        </w:rPr>
        <w:t>dna</w:t>
      </w:r>
      <w:proofErr w:type="gramEnd"/>
      <w:r w:rsidR="004C647A">
        <w:rPr>
          <w:rFonts w:cs="Arial"/>
          <w:sz w:val="24"/>
          <w:szCs w:val="24"/>
        </w:rPr>
        <w:t>. Karacs</w:t>
      </w:r>
      <w:r>
        <w:rPr>
          <w:rFonts w:cs="Arial"/>
          <w:sz w:val="24"/>
          <w:szCs w:val="24"/>
        </w:rPr>
        <w:t>o</w:t>
      </w:r>
      <w:r w:rsidR="004C647A">
        <w:rPr>
          <w:rFonts w:cs="Arial"/>
          <w:sz w:val="24"/>
          <w:szCs w:val="24"/>
        </w:rPr>
        <w:t>n</w:t>
      </w:r>
      <w:r>
        <w:rPr>
          <w:rFonts w:cs="Arial"/>
          <w:sz w:val="24"/>
          <w:szCs w:val="24"/>
        </w:rPr>
        <w:t>y Erdei Etel</w:t>
      </w:r>
      <w:r w:rsidRPr="00057201">
        <w:rPr>
          <w:rFonts w:cs="Arial"/>
          <w:sz w:val="24"/>
          <w:szCs w:val="24"/>
        </w:rPr>
        <w:t xml:space="preserve">, să voteze materialele prezentate în anexele prezentei, la şedinţa Adunării Generale a Acţionarilor a S.C. COMPANIA AQUASERV S.A., din data de </w:t>
      </w:r>
      <w:r>
        <w:rPr>
          <w:rFonts w:cs="Arial"/>
          <w:sz w:val="24"/>
          <w:szCs w:val="24"/>
        </w:rPr>
        <w:t>7.11</w:t>
      </w:r>
      <w:r w:rsidRPr="00057201">
        <w:rPr>
          <w:rFonts w:cs="Arial"/>
          <w:sz w:val="24"/>
          <w:szCs w:val="24"/>
        </w:rPr>
        <w:t>.2013</w:t>
      </w:r>
      <w:r>
        <w:rPr>
          <w:rFonts w:cs="Arial"/>
          <w:sz w:val="24"/>
          <w:szCs w:val="24"/>
        </w:rPr>
        <w:t>, ora 14:00,</w:t>
      </w:r>
      <w:r>
        <w:rPr>
          <w:sz w:val="24"/>
          <w:szCs w:val="24"/>
        </w:rPr>
        <w:t xml:space="preserve"> iar in</w:t>
      </w:r>
      <w:r w:rsidRPr="00DE3485">
        <w:rPr>
          <w:sz w:val="24"/>
          <w:szCs w:val="24"/>
        </w:rPr>
        <w:t xml:space="preserve"> cazul </w:t>
      </w:r>
      <w:r>
        <w:rPr>
          <w:sz w:val="24"/>
          <w:szCs w:val="24"/>
        </w:rPr>
        <w:t xml:space="preserve">in care la data </w:t>
      </w:r>
      <w:r w:rsidRPr="00DE3485">
        <w:rPr>
          <w:sz w:val="24"/>
          <w:szCs w:val="24"/>
        </w:rPr>
        <w:t xml:space="preserve">stabilită, nu vor fi îndeplinite condiţiile legale pentru ţinerea </w:t>
      </w:r>
      <w:r>
        <w:rPr>
          <w:sz w:val="24"/>
          <w:szCs w:val="24"/>
        </w:rPr>
        <w:t xml:space="preserve">şedinţei </w:t>
      </w:r>
      <w:r w:rsidRPr="00DE3485">
        <w:rPr>
          <w:sz w:val="24"/>
          <w:szCs w:val="24"/>
        </w:rPr>
        <w:t>adunării generale ordinare a acţionarilor,</w:t>
      </w:r>
      <w:r>
        <w:rPr>
          <w:sz w:val="24"/>
          <w:szCs w:val="24"/>
        </w:rPr>
        <w:t xml:space="preserve"> propunem mandatarea acestuia pentru </w:t>
      </w:r>
      <w:r w:rsidRPr="00DE3485">
        <w:rPr>
          <w:sz w:val="24"/>
          <w:szCs w:val="24"/>
        </w:rPr>
        <w:t xml:space="preserve">data de </w:t>
      </w:r>
      <w:r>
        <w:rPr>
          <w:sz w:val="24"/>
          <w:szCs w:val="24"/>
          <w:u w:val="single"/>
        </w:rPr>
        <w:t>18 noiembrie</w:t>
      </w:r>
      <w:r w:rsidRPr="009C1DC0">
        <w:rPr>
          <w:sz w:val="24"/>
          <w:szCs w:val="24"/>
          <w:u w:val="single"/>
        </w:rPr>
        <w:t xml:space="preserve"> 201</w:t>
      </w:r>
      <w:r>
        <w:rPr>
          <w:sz w:val="24"/>
          <w:szCs w:val="24"/>
          <w:u w:val="single"/>
        </w:rPr>
        <w:t>3</w:t>
      </w:r>
      <w:proofErr w:type="gramStart"/>
      <w:r w:rsidRPr="00DE3485">
        <w:rPr>
          <w:sz w:val="24"/>
          <w:szCs w:val="24"/>
        </w:rPr>
        <w:t xml:space="preserve">,  </w:t>
      </w:r>
      <w:r>
        <w:rPr>
          <w:sz w:val="24"/>
          <w:szCs w:val="24"/>
        </w:rPr>
        <w:t>sedinta</w:t>
      </w:r>
      <w:proofErr w:type="gramEnd"/>
      <w:r>
        <w:rPr>
          <w:sz w:val="24"/>
          <w:szCs w:val="24"/>
        </w:rPr>
        <w:t xml:space="preserve"> urmand a avea loc </w:t>
      </w:r>
      <w:r w:rsidRPr="00DE3485">
        <w:rPr>
          <w:sz w:val="24"/>
          <w:szCs w:val="24"/>
        </w:rPr>
        <w:t>la aceeaşi oră, la sediul s</w:t>
      </w:r>
      <w:r>
        <w:rPr>
          <w:sz w:val="24"/>
          <w:szCs w:val="24"/>
        </w:rPr>
        <w:t>ocietăţii din Tg. Mureş, str. Kós Ká</w:t>
      </w:r>
      <w:r w:rsidRPr="00DE3485">
        <w:rPr>
          <w:sz w:val="24"/>
          <w:szCs w:val="24"/>
        </w:rPr>
        <w:t>roly, nr.1</w:t>
      </w:r>
      <w:r>
        <w:rPr>
          <w:sz w:val="24"/>
          <w:szCs w:val="24"/>
        </w:rPr>
        <w:t>.</w:t>
      </w:r>
      <w:r w:rsidRPr="00DE3485">
        <w:rPr>
          <w:sz w:val="24"/>
          <w:szCs w:val="24"/>
        </w:rPr>
        <w:t xml:space="preserve"> </w:t>
      </w:r>
    </w:p>
    <w:p w:rsidR="007748EA" w:rsidRDefault="007748EA" w:rsidP="00ED7D60">
      <w:pPr>
        <w:ind w:left="720"/>
        <w:jc w:val="both"/>
        <w:rPr>
          <w:sz w:val="24"/>
        </w:rPr>
      </w:pPr>
    </w:p>
    <w:p w:rsidR="007748EA" w:rsidRDefault="007748EA" w:rsidP="00ED7D60">
      <w:pPr>
        <w:ind w:left="720"/>
        <w:jc w:val="both"/>
        <w:rPr>
          <w:sz w:val="24"/>
        </w:rPr>
      </w:pPr>
    </w:p>
    <w:p w:rsidR="007748EA" w:rsidRDefault="007748EA" w:rsidP="00ED7D60">
      <w:pPr>
        <w:ind w:left="720"/>
        <w:jc w:val="both"/>
        <w:rPr>
          <w:sz w:val="24"/>
        </w:rPr>
      </w:pPr>
    </w:p>
    <w:p w:rsidR="007748EA" w:rsidRDefault="007748EA" w:rsidP="00ED7D60">
      <w:pPr>
        <w:ind w:left="720"/>
        <w:jc w:val="both"/>
        <w:rPr>
          <w:sz w:val="24"/>
        </w:rPr>
      </w:pPr>
    </w:p>
    <w:p w:rsidR="0037333F" w:rsidRPr="0056148A" w:rsidRDefault="00BA6757" w:rsidP="00ED7D60">
      <w:pPr>
        <w:ind w:left="720"/>
        <w:jc w:val="both"/>
        <w:rPr>
          <w:b/>
          <w:sz w:val="24"/>
          <w:szCs w:val="24"/>
          <w:lang w:val="hu-HU"/>
        </w:rPr>
      </w:pPr>
      <w:r w:rsidRPr="0056148A">
        <w:rPr>
          <w:b/>
          <w:sz w:val="24"/>
          <w:szCs w:val="24"/>
          <w:lang w:val="hu-HU"/>
        </w:rPr>
        <w:t xml:space="preserve">    </w:t>
      </w:r>
      <w:r w:rsidR="00747CB4" w:rsidRPr="0056148A">
        <w:rPr>
          <w:b/>
          <w:sz w:val="24"/>
          <w:szCs w:val="24"/>
          <w:lang w:val="hu-HU"/>
        </w:rPr>
        <w:t xml:space="preserve">           </w:t>
      </w:r>
      <w:r w:rsidRPr="0056148A">
        <w:rPr>
          <w:b/>
          <w:sz w:val="24"/>
          <w:szCs w:val="24"/>
          <w:lang w:val="hu-HU"/>
        </w:rPr>
        <w:t xml:space="preserve"> </w:t>
      </w:r>
      <w:r w:rsidR="008D75CF" w:rsidRPr="0056148A">
        <w:rPr>
          <w:b/>
          <w:sz w:val="24"/>
          <w:szCs w:val="24"/>
          <w:lang w:val="hu-HU"/>
        </w:rPr>
        <w:t>Director</w:t>
      </w:r>
      <w:r w:rsidR="004505AD" w:rsidRPr="0056148A">
        <w:rPr>
          <w:b/>
          <w:sz w:val="24"/>
          <w:szCs w:val="24"/>
          <w:lang w:val="hu-HU"/>
        </w:rPr>
        <w:tab/>
      </w:r>
      <w:r w:rsidR="004505AD" w:rsidRPr="0056148A">
        <w:rPr>
          <w:b/>
          <w:sz w:val="24"/>
          <w:szCs w:val="24"/>
          <w:lang w:val="hu-HU"/>
        </w:rPr>
        <w:tab/>
      </w:r>
      <w:r w:rsidR="004505AD" w:rsidRPr="0056148A">
        <w:rPr>
          <w:b/>
          <w:sz w:val="24"/>
          <w:szCs w:val="24"/>
          <w:lang w:val="hu-HU"/>
        </w:rPr>
        <w:tab/>
      </w:r>
      <w:r w:rsidR="004505AD" w:rsidRPr="0056148A">
        <w:rPr>
          <w:b/>
          <w:sz w:val="24"/>
          <w:szCs w:val="24"/>
          <w:lang w:val="hu-HU"/>
        </w:rPr>
        <w:tab/>
        <w:t xml:space="preserve">      </w:t>
      </w:r>
      <w:r w:rsidR="009B24D9">
        <w:rPr>
          <w:b/>
          <w:sz w:val="24"/>
          <w:szCs w:val="24"/>
          <w:lang w:val="hu-HU"/>
        </w:rPr>
        <w:t xml:space="preserve">               </w:t>
      </w:r>
      <w:r w:rsidR="004505AD" w:rsidRPr="0056148A">
        <w:rPr>
          <w:b/>
          <w:sz w:val="24"/>
          <w:szCs w:val="24"/>
          <w:lang w:val="hu-HU"/>
        </w:rPr>
        <w:t xml:space="preserve">  SC Compania Aquaserv SA</w:t>
      </w:r>
    </w:p>
    <w:p w:rsidR="00C84821" w:rsidRDefault="009B24D9" w:rsidP="00ED7D60">
      <w:pPr>
        <w:jc w:val="both"/>
        <w:rPr>
          <w:b/>
          <w:sz w:val="24"/>
          <w:szCs w:val="24"/>
          <w:lang w:val="hu-HU"/>
        </w:rPr>
      </w:pPr>
      <w:r>
        <w:rPr>
          <w:b/>
          <w:sz w:val="24"/>
          <w:szCs w:val="24"/>
          <w:lang w:val="ro-RO"/>
        </w:rPr>
        <w:t xml:space="preserve">   </w:t>
      </w:r>
      <w:r w:rsidR="00761CD1" w:rsidRPr="0056148A">
        <w:rPr>
          <w:b/>
          <w:sz w:val="24"/>
          <w:szCs w:val="24"/>
          <w:lang w:val="ro-RO"/>
        </w:rPr>
        <w:t>Direcţia</w:t>
      </w:r>
      <w:r w:rsidR="004C1D7D" w:rsidRPr="0056148A">
        <w:rPr>
          <w:b/>
          <w:sz w:val="24"/>
          <w:szCs w:val="24"/>
          <w:lang w:val="ro-RO"/>
        </w:rPr>
        <w:t xml:space="preserve"> </w:t>
      </w:r>
      <w:r w:rsidR="000A1A4E">
        <w:rPr>
          <w:b/>
          <w:sz w:val="24"/>
          <w:szCs w:val="24"/>
          <w:lang w:val="ro-RO"/>
        </w:rPr>
        <w:t xml:space="preserve">Administratia domeniului public </w:t>
      </w:r>
      <w:r w:rsidR="000A1A4E">
        <w:rPr>
          <w:b/>
          <w:sz w:val="24"/>
          <w:szCs w:val="24"/>
          <w:lang w:val="ro-RO"/>
        </w:rPr>
        <w:tab/>
      </w:r>
      <w:r w:rsidR="000A1A4E">
        <w:rPr>
          <w:b/>
          <w:sz w:val="24"/>
          <w:szCs w:val="24"/>
          <w:lang w:val="ro-RO"/>
        </w:rPr>
        <w:tab/>
      </w:r>
      <w:r w:rsidR="000A1A4E">
        <w:rPr>
          <w:b/>
          <w:sz w:val="24"/>
          <w:szCs w:val="24"/>
          <w:lang w:val="ro-RO"/>
        </w:rPr>
        <w:tab/>
        <w:t xml:space="preserve">        </w:t>
      </w:r>
      <w:r w:rsidR="008D75CF" w:rsidRPr="0056148A">
        <w:rPr>
          <w:b/>
          <w:sz w:val="24"/>
          <w:szCs w:val="24"/>
          <w:lang w:val="hu-HU"/>
        </w:rPr>
        <w:t>Director General</w:t>
      </w:r>
      <w:r w:rsidR="009C1DAF" w:rsidRPr="0056148A">
        <w:rPr>
          <w:b/>
          <w:sz w:val="24"/>
          <w:szCs w:val="24"/>
          <w:lang w:val="hu-HU"/>
        </w:rPr>
        <w:t>,</w:t>
      </w:r>
    </w:p>
    <w:p w:rsidR="00355F28" w:rsidRPr="004D38E2" w:rsidRDefault="009B24D9" w:rsidP="004D38E2">
      <w:pPr>
        <w:jc w:val="both"/>
        <w:rPr>
          <w:b/>
          <w:sz w:val="24"/>
          <w:szCs w:val="24"/>
          <w:lang w:val="hu-HU"/>
        </w:rPr>
      </w:pPr>
      <w:r>
        <w:rPr>
          <w:b/>
          <w:sz w:val="24"/>
          <w:szCs w:val="24"/>
          <w:lang w:val="hu-HU"/>
        </w:rPr>
        <w:tab/>
        <w:t xml:space="preserve"> </w:t>
      </w:r>
      <w:r w:rsidR="00494E20">
        <w:rPr>
          <w:b/>
          <w:sz w:val="24"/>
          <w:szCs w:val="24"/>
          <w:lang w:val="hu-HU"/>
        </w:rPr>
        <w:t xml:space="preserve"> </w:t>
      </w:r>
      <w:proofErr w:type="gramStart"/>
      <w:r w:rsidR="000A1A4E" w:rsidRPr="000A1A4E">
        <w:rPr>
          <w:b/>
          <w:sz w:val="24"/>
          <w:szCs w:val="24"/>
        </w:rPr>
        <w:t>ing</w:t>
      </w:r>
      <w:proofErr w:type="gramEnd"/>
      <w:r w:rsidR="000A1A4E" w:rsidRPr="000A1A4E">
        <w:rPr>
          <w:b/>
          <w:sz w:val="24"/>
          <w:szCs w:val="24"/>
        </w:rPr>
        <w:t xml:space="preserve">. </w:t>
      </w:r>
      <w:proofErr w:type="gramStart"/>
      <w:r w:rsidR="000A1A4E" w:rsidRPr="000A1A4E">
        <w:rPr>
          <w:b/>
          <w:sz w:val="24"/>
          <w:szCs w:val="24"/>
        </w:rPr>
        <w:t>Moldovan Flori</w:t>
      </w:r>
      <w:r w:rsidR="002644A0">
        <w:rPr>
          <w:b/>
          <w:sz w:val="24"/>
          <w:szCs w:val="24"/>
        </w:rPr>
        <w:t>a</w:t>
      </w:r>
      <w:r w:rsidR="000A1A4E" w:rsidRPr="000A1A4E">
        <w:rPr>
          <w:b/>
          <w:sz w:val="24"/>
          <w:szCs w:val="24"/>
        </w:rPr>
        <w:t>n</w:t>
      </w:r>
      <w:r w:rsidR="000A1A4E">
        <w:rPr>
          <w:b/>
          <w:sz w:val="24"/>
          <w:szCs w:val="24"/>
          <w:lang w:val="hu-HU"/>
        </w:rPr>
        <w:tab/>
      </w:r>
      <w:r w:rsidR="000A1A4E">
        <w:rPr>
          <w:b/>
          <w:sz w:val="24"/>
          <w:szCs w:val="24"/>
          <w:lang w:val="hu-HU"/>
        </w:rPr>
        <w:tab/>
      </w:r>
      <w:r w:rsidR="000A1A4E">
        <w:rPr>
          <w:b/>
          <w:sz w:val="24"/>
          <w:szCs w:val="24"/>
          <w:lang w:val="hu-HU"/>
        </w:rPr>
        <w:tab/>
      </w:r>
      <w:r w:rsidR="000A1A4E">
        <w:rPr>
          <w:b/>
          <w:sz w:val="24"/>
          <w:szCs w:val="24"/>
          <w:lang w:val="hu-HU"/>
        </w:rPr>
        <w:tab/>
        <w:t xml:space="preserve">                </w:t>
      </w:r>
      <w:r w:rsidR="00494E20">
        <w:rPr>
          <w:b/>
          <w:sz w:val="24"/>
          <w:szCs w:val="24"/>
          <w:lang w:val="hu-HU"/>
        </w:rPr>
        <w:t xml:space="preserve">  </w:t>
      </w:r>
      <w:r w:rsidR="00112AB5" w:rsidRPr="0056148A">
        <w:rPr>
          <w:b/>
          <w:sz w:val="24"/>
          <w:szCs w:val="24"/>
          <w:lang w:val="hu-HU"/>
        </w:rPr>
        <w:t>ing.</w:t>
      </w:r>
      <w:proofErr w:type="gramEnd"/>
      <w:r w:rsidR="00112AB5" w:rsidRPr="0056148A">
        <w:rPr>
          <w:b/>
          <w:sz w:val="24"/>
          <w:szCs w:val="24"/>
          <w:lang w:val="hu-HU"/>
        </w:rPr>
        <w:t xml:space="preserve"> </w:t>
      </w:r>
      <w:r w:rsidR="001F40C3">
        <w:rPr>
          <w:b/>
          <w:sz w:val="24"/>
          <w:szCs w:val="24"/>
          <w:lang w:val="hu-HU"/>
        </w:rPr>
        <w:t>Horobeţ Sergiu</w:t>
      </w:r>
      <w:r w:rsidR="009C1DAF" w:rsidRPr="0056148A">
        <w:rPr>
          <w:b/>
          <w:sz w:val="24"/>
          <w:szCs w:val="24"/>
          <w:lang w:val="hu-HU"/>
        </w:rPr>
        <w:tab/>
      </w:r>
    </w:p>
    <w:p w:rsidR="00057201" w:rsidRDefault="00057201" w:rsidP="002356AB">
      <w:pPr>
        <w:jc w:val="both"/>
        <w:rPr>
          <w:sz w:val="24"/>
          <w:szCs w:val="24"/>
        </w:rPr>
      </w:pPr>
    </w:p>
    <w:p w:rsidR="00057201" w:rsidRDefault="00057201" w:rsidP="002356AB">
      <w:pPr>
        <w:jc w:val="both"/>
        <w:rPr>
          <w:sz w:val="24"/>
          <w:szCs w:val="24"/>
        </w:rPr>
      </w:pPr>
    </w:p>
    <w:p w:rsidR="007748EA" w:rsidRDefault="007748EA" w:rsidP="002356AB">
      <w:pPr>
        <w:jc w:val="both"/>
        <w:rPr>
          <w:sz w:val="24"/>
          <w:szCs w:val="24"/>
        </w:rPr>
      </w:pPr>
    </w:p>
    <w:p w:rsidR="007748EA" w:rsidRDefault="007748EA" w:rsidP="002356AB">
      <w:pPr>
        <w:jc w:val="both"/>
        <w:rPr>
          <w:sz w:val="24"/>
          <w:szCs w:val="24"/>
        </w:rPr>
      </w:pPr>
    </w:p>
    <w:p w:rsidR="007748EA" w:rsidRDefault="007748EA" w:rsidP="002356AB">
      <w:pPr>
        <w:jc w:val="both"/>
        <w:rPr>
          <w:sz w:val="24"/>
          <w:szCs w:val="24"/>
        </w:rPr>
      </w:pPr>
    </w:p>
    <w:p w:rsidR="007748EA" w:rsidRDefault="007748EA" w:rsidP="002356AB">
      <w:pPr>
        <w:jc w:val="both"/>
        <w:rPr>
          <w:sz w:val="24"/>
          <w:szCs w:val="24"/>
        </w:rPr>
      </w:pPr>
    </w:p>
    <w:p w:rsidR="007748EA" w:rsidRDefault="007748EA" w:rsidP="002356AB">
      <w:pPr>
        <w:jc w:val="both"/>
        <w:rPr>
          <w:sz w:val="24"/>
          <w:szCs w:val="24"/>
        </w:rPr>
      </w:pPr>
    </w:p>
    <w:p w:rsidR="007748EA" w:rsidRDefault="007748EA" w:rsidP="002356AB">
      <w:pPr>
        <w:jc w:val="both"/>
        <w:rPr>
          <w:sz w:val="24"/>
          <w:szCs w:val="24"/>
        </w:rPr>
      </w:pPr>
    </w:p>
    <w:p w:rsidR="007748EA" w:rsidRDefault="007748EA" w:rsidP="002356AB">
      <w:pPr>
        <w:jc w:val="both"/>
        <w:rPr>
          <w:sz w:val="24"/>
          <w:szCs w:val="24"/>
        </w:rPr>
      </w:pPr>
    </w:p>
    <w:p w:rsidR="007748EA" w:rsidRDefault="007748EA" w:rsidP="002356AB">
      <w:pPr>
        <w:jc w:val="both"/>
        <w:rPr>
          <w:sz w:val="24"/>
          <w:szCs w:val="24"/>
        </w:rPr>
      </w:pPr>
    </w:p>
    <w:p w:rsidR="007748EA" w:rsidRDefault="007748EA" w:rsidP="002356AB">
      <w:pPr>
        <w:jc w:val="both"/>
        <w:rPr>
          <w:sz w:val="24"/>
          <w:szCs w:val="24"/>
        </w:rPr>
      </w:pPr>
    </w:p>
    <w:p w:rsidR="007748EA" w:rsidRDefault="007748EA" w:rsidP="002356AB">
      <w:pPr>
        <w:jc w:val="both"/>
        <w:rPr>
          <w:sz w:val="24"/>
          <w:szCs w:val="24"/>
        </w:rPr>
      </w:pPr>
    </w:p>
    <w:p w:rsidR="007748EA" w:rsidRPr="00F63E75" w:rsidRDefault="007748EA" w:rsidP="002356AB">
      <w:pPr>
        <w:jc w:val="both"/>
        <w:rPr>
          <w:sz w:val="24"/>
          <w:szCs w:val="24"/>
        </w:rPr>
      </w:pPr>
    </w:p>
    <w:p w:rsidR="00DC0B61" w:rsidRPr="00F63E75" w:rsidRDefault="00DC0B61" w:rsidP="00DC0B61">
      <w:pPr>
        <w:ind w:firstLine="720"/>
        <w:jc w:val="both"/>
        <w:rPr>
          <w:sz w:val="24"/>
          <w:szCs w:val="24"/>
        </w:rPr>
      </w:pPr>
      <w:proofErr w:type="gramStart"/>
      <w:r w:rsidRPr="00F63E75">
        <w:rPr>
          <w:sz w:val="24"/>
          <w:szCs w:val="24"/>
        </w:rPr>
        <w:t>În temeiul art.</w:t>
      </w:r>
      <w:proofErr w:type="gramEnd"/>
      <w:r w:rsidRPr="00F63E75">
        <w:rPr>
          <w:sz w:val="24"/>
          <w:szCs w:val="24"/>
        </w:rPr>
        <w:t xml:space="preserve"> 51 din Regulamentul de organizare şi funcţionare a Consiliului local municipal Tîrgu Mureş, </w:t>
      </w:r>
    </w:p>
    <w:p w:rsidR="00DC0B61" w:rsidRPr="00F63E75" w:rsidRDefault="00DC0B61" w:rsidP="00DC0B61">
      <w:pPr>
        <w:ind w:firstLine="720"/>
        <w:jc w:val="both"/>
        <w:rPr>
          <w:sz w:val="24"/>
          <w:szCs w:val="24"/>
        </w:rPr>
      </w:pPr>
      <w:proofErr w:type="gramStart"/>
      <w:r w:rsidRPr="00F63E75">
        <w:rPr>
          <w:sz w:val="24"/>
          <w:szCs w:val="24"/>
        </w:rPr>
        <w:t>Comisiile de specialitate ale autorităţii publice deliberative, în conformitate cu art.</w:t>
      </w:r>
      <w:proofErr w:type="gramEnd"/>
      <w:r w:rsidRPr="00F63E75">
        <w:rPr>
          <w:sz w:val="24"/>
          <w:szCs w:val="24"/>
        </w:rPr>
        <w:t xml:space="preserve"> </w:t>
      </w:r>
      <w:proofErr w:type="gramStart"/>
      <w:r w:rsidRPr="00F63E75">
        <w:rPr>
          <w:sz w:val="24"/>
          <w:szCs w:val="24"/>
        </w:rPr>
        <w:t>54, alin.</w:t>
      </w:r>
      <w:proofErr w:type="gramEnd"/>
      <w:r w:rsidRPr="00F63E75">
        <w:rPr>
          <w:sz w:val="24"/>
          <w:szCs w:val="24"/>
        </w:rPr>
        <w:t xml:space="preserve"> (4) </w:t>
      </w:r>
      <w:proofErr w:type="gramStart"/>
      <w:r w:rsidRPr="00F63E75">
        <w:rPr>
          <w:sz w:val="24"/>
          <w:szCs w:val="24"/>
        </w:rPr>
        <w:t>din</w:t>
      </w:r>
      <w:proofErr w:type="gramEnd"/>
      <w:r w:rsidRPr="00F63E75">
        <w:rPr>
          <w:sz w:val="24"/>
          <w:szCs w:val="24"/>
        </w:rPr>
        <w:t xml:space="preserve"> Legea nr. 215/2001 privind administraţia publică locală, republicată, prezintă următorul raport:</w:t>
      </w:r>
    </w:p>
    <w:p w:rsidR="00DC0B61" w:rsidRPr="00F63E75" w:rsidRDefault="00DC0B61" w:rsidP="00DC0B61">
      <w:pPr>
        <w:pStyle w:val="BodyTextIndent"/>
        <w:rPr>
          <w:sz w:val="24"/>
          <w:szCs w:val="24"/>
        </w:rPr>
      </w:pPr>
    </w:p>
    <w:p w:rsidR="00DC0B61" w:rsidRPr="00F63E75" w:rsidRDefault="00DC0B61" w:rsidP="00DC0B61">
      <w:pPr>
        <w:ind w:firstLine="720"/>
        <w:jc w:val="both"/>
        <w:rPr>
          <w:sz w:val="24"/>
          <w:szCs w:val="24"/>
        </w:rPr>
      </w:pPr>
      <w:r w:rsidRPr="00F63E75">
        <w:rPr>
          <w:sz w:val="24"/>
          <w:szCs w:val="24"/>
        </w:rPr>
        <w:t>1. Comisia de studii, prognoze economico-sociale, buget-finanţe şi administrarea domeniului public şi privat al municipiului.</w:t>
      </w:r>
    </w:p>
    <w:p w:rsidR="00DC0B61" w:rsidRPr="00F63E75" w:rsidRDefault="00DC0B61" w:rsidP="00DC0B61">
      <w:pPr>
        <w:ind w:firstLine="720"/>
        <w:jc w:val="both"/>
        <w:rPr>
          <w:sz w:val="24"/>
          <w:szCs w:val="24"/>
          <w:lang w:val="hu-HU"/>
        </w:rPr>
      </w:pPr>
    </w:p>
    <w:p w:rsidR="00DC0B61" w:rsidRPr="00F63E75" w:rsidRDefault="00DC0B61" w:rsidP="00DC0B61">
      <w:pPr>
        <w:ind w:firstLine="720"/>
        <w:jc w:val="both"/>
        <w:rPr>
          <w:sz w:val="24"/>
          <w:szCs w:val="24"/>
          <w:lang w:val="hu-HU"/>
        </w:rPr>
      </w:pPr>
    </w:p>
    <w:p w:rsidR="00DC0B61" w:rsidRPr="00F63E75" w:rsidRDefault="00DC0B61" w:rsidP="00DC0B61">
      <w:pPr>
        <w:ind w:firstLine="720"/>
        <w:jc w:val="both"/>
        <w:rPr>
          <w:sz w:val="24"/>
          <w:szCs w:val="24"/>
          <w:lang w:val="hu-HU"/>
        </w:rPr>
      </w:pPr>
    </w:p>
    <w:p w:rsidR="00DC0B61" w:rsidRPr="00F63E75" w:rsidRDefault="00DC0B61" w:rsidP="00DC0B61">
      <w:pPr>
        <w:ind w:firstLine="720"/>
        <w:rPr>
          <w:sz w:val="24"/>
          <w:szCs w:val="24"/>
        </w:rPr>
      </w:pPr>
      <w:r w:rsidRPr="00F63E75">
        <w:rPr>
          <w:sz w:val="24"/>
          <w:szCs w:val="24"/>
        </w:rPr>
        <w:t>Preşedinte                                                                            Secretar</w:t>
      </w:r>
    </w:p>
    <w:p w:rsidR="00DC0B61" w:rsidRPr="00F63E75" w:rsidRDefault="00DC0B61" w:rsidP="00DC0B61">
      <w:pPr>
        <w:rPr>
          <w:sz w:val="24"/>
          <w:szCs w:val="24"/>
        </w:rPr>
      </w:pPr>
      <w:r w:rsidRPr="00F63E75">
        <w:rPr>
          <w:sz w:val="24"/>
          <w:szCs w:val="24"/>
        </w:rPr>
        <w:t xml:space="preserve">        </w:t>
      </w:r>
      <w:proofErr w:type="gramStart"/>
      <w:r w:rsidRPr="00F63E75">
        <w:rPr>
          <w:sz w:val="24"/>
          <w:szCs w:val="24"/>
        </w:rPr>
        <w:t>jr</w:t>
      </w:r>
      <w:proofErr w:type="gramEnd"/>
      <w:r w:rsidRPr="00F63E75">
        <w:rPr>
          <w:sz w:val="24"/>
          <w:szCs w:val="24"/>
        </w:rPr>
        <w:t xml:space="preserve">. Peti Andrei                                                              </w:t>
      </w:r>
      <w:r>
        <w:rPr>
          <w:sz w:val="24"/>
          <w:szCs w:val="24"/>
        </w:rPr>
        <w:t xml:space="preserve">   </w:t>
      </w:r>
      <w:r w:rsidRPr="00F63E75">
        <w:rPr>
          <w:sz w:val="24"/>
          <w:szCs w:val="24"/>
        </w:rPr>
        <w:t xml:space="preserve">  ec. Ciotlăuş Ionela</w:t>
      </w:r>
    </w:p>
    <w:p w:rsidR="00DC0B61" w:rsidRPr="00F63E75" w:rsidRDefault="00DC0B61" w:rsidP="00DC0B61">
      <w:pPr>
        <w:jc w:val="both"/>
        <w:rPr>
          <w:sz w:val="24"/>
          <w:szCs w:val="24"/>
        </w:rPr>
      </w:pPr>
      <w:r w:rsidRPr="00F63E75">
        <w:rPr>
          <w:sz w:val="24"/>
          <w:szCs w:val="24"/>
        </w:rPr>
        <w:t xml:space="preserve">          </w:t>
      </w:r>
    </w:p>
    <w:p w:rsidR="00DC0B61" w:rsidRPr="00F63E75" w:rsidRDefault="00DC0B61" w:rsidP="00DC0B61">
      <w:pPr>
        <w:jc w:val="both"/>
        <w:rPr>
          <w:sz w:val="24"/>
          <w:szCs w:val="24"/>
        </w:rPr>
      </w:pPr>
      <w:r w:rsidRPr="00F63E75">
        <w:rPr>
          <w:sz w:val="24"/>
          <w:szCs w:val="24"/>
        </w:rPr>
        <w:t xml:space="preserve">            </w:t>
      </w:r>
      <w:r w:rsidRPr="00F63E75">
        <w:rPr>
          <w:sz w:val="24"/>
          <w:szCs w:val="24"/>
          <w:lang w:val="hu-HU"/>
        </w:rPr>
        <w:t xml:space="preserve">2. </w:t>
      </w:r>
      <w:proofErr w:type="gramStart"/>
      <w:r w:rsidRPr="00F63E75">
        <w:rPr>
          <w:sz w:val="24"/>
          <w:szCs w:val="24"/>
        </w:rPr>
        <w:t>Comisia de organizare şi dezvoltare urbanistică, realizarea lucrărilor publice, protecţia mediului înconjurător, conservarea monumentelor istorice şi de arhitectură.</w:t>
      </w:r>
      <w:proofErr w:type="gramEnd"/>
    </w:p>
    <w:p w:rsidR="00DC0B61" w:rsidRPr="00F63E75" w:rsidRDefault="00DC0B61" w:rsidP="00DC0B61">
      <w:pPr>
        <w:jc w:val="both"/>
        <w:rPr>
          <w:sz w:val="24"/>
          <w:szCs w:val="24"/>
        </w:rPr>
      </w:pPr>
    </w:p>
    <w:p w:rsidR="00DC0B61" w:rsidRPr="00F63E75" w:rsidRDefault="00DC0B61" w:rsidP="00DC0B61">
      <w:pPr>
        <w:ind w:firstLine="720"/>
        <w:jc w:val="both"/>
        <w:rPr>
          <w:sz w:val="24"/>
          <w:szCs w:val="24"/>
        </w:rPr>
      </w:pPr>
    </w:p>
    <w:p w:rsidR="00DC0B61" w:rsidRPr="00F63E75" w:rsidRDefault="00DC0B61" w:rsidP="00DC0B61">
      <w:pPr>
        <w:jc w:val="both"/>
        <w:rPr>
          <w:sz w:val="24"/>
          <w:szCs w:val="24"/>
        </w:rPr>
      </w:pPr>
    </w:p>
    <w:p w:rsidR="00DC0B61" w:rsidRPr="00F63E75" w:rsidRDefault="00DC0B61" w:rsidP="00DC0B61">
      <w:pPr>
        <w:ind w:firstLine="720"/>
        <w:jc w:val="both"/>
        <w:rPr>
          <w:sz w:val="24"/>
          <w:szCs w:val="24"/>
        </w:rPr>
      </w:pPr>
      <w:r w:rsidRPr="00F63E75">
        <w:rPr>
          <w:sz w:val="24"/>
          <w:szCs w:val="24"/>
        </w:rPr>
        <w:t>Preşedinte</w:t>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t>Secretar</w:t>
      </w:r>
    </w:p>
    <w:p w:rsidR="00DC0B61" w:rsidRPr="00F63E75" w:rsidRDefault="00DC0B61" w:rsidP="00DC0B61">
      <w:pPr>
        <w:tabs>
          <w:tab w:val="left" w:pos="5760"/>
        </w:tabs>
        <w:jc w:val="both"/>
        <w:rPr>
          <w:sz w:val="24"/>
          <w:szCs w:val="24"/>
        </w:rPr>
      </w:pPr>
      <w:r w:rsidRPr="00F63E75">
        <w:rPr>
          <w:sz w:val="24"/>
          <w:szCs w:val="24"/>
        </w:rPr>
        <w:t xml:space="preserve">     </w:t>
      </w:r>
      <w:proofErr w:type="gramStart"/>
      <w:r w:rsidRPr="00F63E75">
        <w:rPr>
          <w:sz w:val="24"/>
          <w:szCs w:val="24"/>
        </w:rPr>
        <w:t>ing</w:t>
      </w:r>
      <w:proofErr w:type="gramEnd"/>
      <w:r w:rsidRPr="00F63E75">
        <w:rPr>
          <w:sz w:val="24"/>
          <w:szCs w:val="24"/>
        </w:rPr>
        <w:t>. Törzsök Sándor</w:t>
      </w:r>
      <w:r w:rsidRPr="00F63E75">
        <w:rPr>
          <w:sz w:val="24"/>
          <w:szCs w:val="24"/>
        </w:rPr>
        <w:tab/>
      </w:r>
      <w:r>
        <w:rPr>
          <w:sz w:val="24"/>
          <w:szCs w:val="24"/>
        </w:rPr>
        <w:t xml:space="preserve">  </w:t>
      </w:r>
      <w:r w:rsidRPr="00F63E75">
        <w:rPr>
          <w:sz w:val="24"/>
          <w:szCs w:val="24"/>
        </w:rPr>
        <w:t xml:space="preserve"> </w:t>
      </w:r>
      <w:proofErr w:type="gramStart"/>
      <w:r w:rsidRPr="00F63E75">
        <w:rPr>
          <w:sz w:val="24"/>
          <w:szCs w:val="24"/>
        </w:rPr>
        <w:t>ec</w:t>
      </w:r>
      <w:proofErr w:type="gramEnd"/>
      <w:r w:rsidRPr="00F63E75">
        <w:rPr>
          <w:sz w:val="24"/>
          <w:szCs w:val="24"/>
        </w:rPr>
        <w:t>. Loghin Lucian</w:t>
      </w:r>
    </w:p>
    <w:p w:rsidR="00DC0B61" w:rsidRPr="00F63E75" w:rsidRDefault="00DC0B61" w:rsidP="00DC0B61">
      <w:pPr>
        <w:ind w:firstLine="720"/>
        <w:jc w:val="both"/>
        <w:rPr>
          <w:sz w:val="24"/>
          <w:szCs w:val="24"/>
        </w:rPr>
      </w:pPr>
    </w:p>
    <w:p w:rsidR="00DC0B61" w:rsidRPr="00F63E75" w:rsidRDefault="00DC0B61" w:rsidP="00DC0B61">
      <w:pPr>
        <w:ind w:firstLine="720"/>
        <w:jc w:val="both"/>
        <w:rPr>
          <w:sz w:val="24"/>
          <w:szCs w:val="24"/>
        </w:rPr>
      </w:pPr>
    </w:p>
    <w:p w:rsidR="00DC0B61" w:rsidRPr="00F63E75" w:rsidRDefault="00DC0B61" w:rsidP="00DC0B61">
      <w:pPr>
        <w:ind w:firstLine="720"/>
        <w:jc w:val="both"/>
        <w:rPr>
          <w:sz w:val="24"/>
          <w:szCs w:val="24"/>
          <w:lang w:val="hu-HU"/>
        </w:rPr>
      </w:pPr>
      <w:r w:rsidRPr="00F63E75">
        <w:rPr>
          <w:sz w:val="24"/>
          <w:szCs w:val="24"/>
        </w:rPr>
        <w:t xml:space="preserve">3. </w:t>
      </w:r>
      <w:r w:rsidRPr="00F63E75">
        <w:rPr>
          <w:sz w:val="24"/>
          <w:szCs w:val="24"/>
          <w:lang w:val="hu-HU"/>
        </w:rPr>
        <w:t>Comisia pentru servicii publice şi comerţ.</w:t>
      </w:r>
    </w:p>
    <w:p w:rsidR="00DC0B61" w:rsidRPr="00F63E75" w:rsidRDefault="00DC0B61" w:rsidP="00DC0B61">
      <w:pPr>
        <w:ind w:firstLine="720"/>
        <w:jc w:val="both"/>
        <w:rPr>
          <w:sz w:val="24"/>
          <w:szCs w:val="24"/>
        </w:rPr>
      </w:pPr>
    </w:p>
    <w:p w:rsidR="00DC0B61" w:rsidRPr="00F63E75" w:rsidRDefault="00DC0B61" w:rsidP="00DC0B61">
      <w:pPr>
        <w:jc w:val="both"/>
        <w:rPr>
          <w:sz w:val="24"/>
          <w:szCs w:val="24"/>
        </w:rPr>
      </w:pPr>
    </w:p>
    <w:p w:rsidR="00DC0B61" w:rsidRPr="00F63E75" w:rsidRDefault="00DC0B61" w:rsidP="00DC0B61">
      <w:pPr>
        <w:ind w:firstLine="720"/>
        <w:jc w:val="both"/>
        <w:rPr>
          <w:sz w:val="24"/>
          <w:szCs w:val="24"/>
        </w:rPr>
      </w:pPr>
      <w:r w:rsidRPr="00F63E75">
        <w:rPr>
          <w:sz w:val="24"/>
          <w:szCs w:val="24"/>
        </w:rPr>
        <w:t>Preşedinte</w:t>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t>Secretar</w:t>
      </w:r>
    </w:p>
    <w:p w:rsidR="00DC0B61" w:rsidRPr="00F63E75" w:rsidRDefault="00DC0B61" w:rsidP="00DC0B61">
      <w:pPr>
        <w:tabs>
          <w:tab w:val="left" w:pos="5680"/>
          <w:tab w:val="left" w:pos="6000"/>
        </w:tabs>
        <w:jc w:val="both"/>
        <w:rPr>
          <w:sz w:val="24"/>
          <w:szCs w:val="24"/>
          <w:lang w:val="hu-HU"/>
        </w:rPr>
      </w:pPr>
      <w:r w:rsidRPr="00F63E75">
        <w:rPr>
          <w:sz w:val="24"/>
          <w:szCs w:val="24"/>
          <w:lang w:val="hu-HU"/>
        </w:rPr>
        <w:t xml:space="preserve">      ec. Bakos Levente </w:t>
      </w:r>
      <w:r w:rsidRPr="00F63E75">
        <w:rPr>
          <w:sz w:val="24"/>
          <w:szCs w:val="24"/>
          <w:lang w:val="hu-HU"/>
        </w:rPr>
        <w:tab/>
      </w:r>
      <w:r>
        <w:rPr>
          <w:sz w:val="24"/>
          <w:szCs w:val="24"/>
          <w:lang w:val="hu-HU"/>
        </w:rPr>
        <w:t xml:space="preserve">  </w:t>
      </w:r>
      <w:r w:rsidRPr="00F63E75">
        <w:rPr>
          <w:sz w:val="24"/>
          <w:szCs w:val="24"/>
          <w:lang w:val="hu-HU"/>
        </w:rPr>
        <w:t xml:space="preserve">  prof. Pui Sebastian</w:t>
      </w:r>
    </w:p>
    <w:p w:rsidR="00DC0B61" w:rsidRPr="00F63E75" w:rsidRDefault="00DC0B61" w:rsidP="00DC0B61">
      <w:pPr>
        <w:ind w:firstLine="720"/>
        <w:jc w:val="both"/>
        <w:rPr>
          <w:sz w:val="24"/>
          <w:szCs w:val="24"/>
          <w:lang w:val="hu-HU"/>
        </w:rPr>
      </w:pPr>
    </w:p>
    <w:p w:rsidR="00DC0B61" w:rsidRPr="00F63E75" w:rsidRDefault="00DC0B61" w:rsidP="00DC0B61">
      <w:pPr>
        <w:ind w:firstLine="720"/>
        <w:jc w:val="both"/>
        <w:rPr>
          <w:sz w:val="24"/>
          <w:szCs w:val="24"/>
          <w:lang w:val="hu-HU"/>
        </w:rPr>
      </w:pPr>
    </w:p>
    <w:p w:rsidR="00DC0B61" w:rsidRPr="00F63E75" w:rsidRDefault="00DC0B61" w:rsidP="00DC0B61">
      <w:pPr>
        <w:ind w:firstLine="720"/>
        <w:jc w:val="both"/>
        <w:rPr>
          <w:sz w:val="24"/>
          <w:szCs w:val="24"/>
        </w:rPr>
      </w:pPr>
      <w:r w:rsidRPr="00F63E75">
        <w:rPr>
          <w:sz w:val="24"/>
          <w:szCs w:val="24"/>
          <w:lang w:val="hu-HU"/>
        </w:rPr>
        <w:t xml:space="preserve">4. </w:t>
      </w:r>
      <w:proofErr w:type="gramStart"/>
      <w:r w:rsidRPr="00F63E75">
        <w:rPr>
          <w:sz w:val="24"/>
          <w:szCs w:val="24"/>
        </w:rPr>
        <w:t>Comisia pentru activităţi ştiinţifice, învăţământ, sănătate, cultură, sport, agrement şi integrare europeană.</w:t>
      </w:r>
      <w:proofErr w:type="gramEnd"/>
    </w:p>
    <w:p w:rsidR="00DC0B61" w:rsidRPr="00F63E75" w:rsidRDefault="00DC0B61" w:rsidP="00DC0B61">
      <w:pPr>
        <w:jc w:val="both"/>
        <w:rPr>
          <w:sz w:val="24"/>
          <w:szCs w:val="24"/>
        </w:rPr>
      </w:pPr>
    </w:p>
    <w:p w:rsidR="00DC0B61" w:rsidRPr="00F63E75" w:rsidRDefault="00DC0B61" w:rsidP="00DC0B61">
      <w:pPr>
        <w:jc w:val="both"/>
        <w:rPr>
          <w:sz w:val="24"/>
          <w:szCs w:val="24"/>
        </w:rPr>
      </w:pPr>
    </w:p>
    <w:p w:rsidR="00DC0B61" w:rsidRPr="00F63E75" w:rsidRDefault="00DC0B61" w:rsidP="00DC0B61">
      <w:pPr>
        <w:ind w:firstLine="720"/>
        <w:jc w:val="both"/>
        <w:rPr>
          <w:sz w:val="24"/>
          <w:szCs w:val="24"/>
        </w:rPr>
      </w:pPr>
      <w:r w:rsidRPr="00F63E75">
        <w:rPr>
          <w:sz w:val="24"/>
          <w:szCs w:val="24"/>
        </w:rPr>
        <w:t>Preşedinte</w:t>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t>Secretar</w:t>
      </w:r>
    </w:p>
    <w:p w:rsidR="00DC0B61" w:rsidRPr="00F63E75" w:rsidRDefault="00DC0B61" w:rsidP="00DC0B61">
      <w:pPr>
        <w:ind w:firstLine="567"/>
        <w:jc w:val="both"/>
        <w:rPr>
          <w:sz w:val="24"/>
          <w:szCs w:val="24"/>
        </w:rPr>
      </w:pPr>
      <w:proofErr w:type="gramStart"/>
      <w:r w:rsidRPr="00F63E75">
        <w:rPr>
          <w:sz w:val="24"/>
          <w:szCs w:val="24"/>
        </w:rPr>
        <w:t>dr</w:t>
      </w:r>
      <w:proofErr w:type="gramEnd"/>
      <w:r w:rsidRPr="00F63E75">
        <w:rPr>
          <w:sz w:val="24"/>
          <w:szCs w:val="24"/>
        </w:rPr>
        <w:t xml:space="preserve">. Kikeli Pál                                                          </w:t>
      </w:r>
      <w:r>
        <w:rPr>
          <w:sz w:val="24"/>
          <w:szCs w:val="24"/>
        </w:rPr>
        <w:t xml:space="preserve">   </w:t>
      </w:r>
      <w:r w:rsidRPr="00F63E75">
        <w:rPr>
          <w:sz w:val="24"/>
          <w:szCs w:val="24"/>
        </w:rPr>
        <w:t xml:space="preserve">   jr. Sabău Pop Aurelian</w:t>
      </w:r>
    </w:p>
    <w:p w:rsidR="00DC0B61" w:rsidRPr="00F63E75" w:rsidRDefault="00DC0B61" w:rsidP="00DC0B61">
      <w:pPr>
        <w:ind w:firstLine="720"/>
        <w:jc w:val="both"/>
        <w:rPr>
          <w:sz w:val="24"/>
          <w:szCs w:val="24"/>
        </w:rPr>
      </w:pPr>
    </w:p>
    <w:p w:rsidR="00DC0B61" w:rsidRPr="00F63E75" w:rsidRDefault="00DC0B61" w:rsidP="00DC0B61">
      <w:pPr>
        <w:ind w:firstLine="720"/>
        <w:jc w:val="both"/>
        <w:rPr>
          <w:sz w:val="24"/>
          <w:szCs w:val="24"/>
        </w:rPr>
      </w:pPr>
    </w:p>
    <w:p w:rsidR="00DC0B61" w:rsidRPr="00F63E75" w:rsidRDefault="00DC0B61" w:rsidP="00DC0B61">
      <w:pPr>
        <w:ind w:firstLine="720"/>
        <w:jc w:val="both"/>
        <w:rPr>
          <w:sz w:val="24"/>
          <w:szCs w:val="24"/>
        </w:rPr>
      </w:pPr>
      <w:r w:rsidRPr="00F63E75">
        <w:rPr>
          <w:sz w:val="24"/>
          <w:szCs w:val="24"/>
        </w:rPr>
        <w:t>5. Comisia pentru administraţie publică locală, protecţie socială, juridică, apărarea ordinii publice, respectarea drepturilor şi libertăţilor cetăţeneşti, probleme de minorităţi şi culte.</w:t>
      </w:r>
    </w:p>
    <w:p w:rsidR="00DC0B61" w:rsidRPr="00F63E75" w:rsidRDefault="00DC0B61" w:rsidP="00DC0B61">
      <w:pPr>
        <w:ind w:firstLine="720"/>
        <w:jc w:val="both"/>
        <w:rPr>
          <w:sz w:val="24"/>
          <w:szCs w:val="24"/>
        </w:rPr>
      </w:pPr>
    </w:p>
    <w:p w:rsidR="00DC0B61" w:rsidRPr="00F63E75" w:rsidRDefault="00DC0B61" w:rsidP="00DC0B61">
      <w:pPr>
        <w:jc w:val="both"/>
        <w:rPr>
          <w:sz w:val="24"/>
          <w:szCs w:val="24"/>
        </w:rPr>
      </w:pPr>
    </w:p>
    <w:p w:rsidR="00DC0B61" w:rsidRPr="00F63E75" w:rsidRDefault="00DC0B61" w:rsidP="00DC0B61">
      <w:pPr>
        <w:ind w:firstLine="720"/>
        <w:jc w:val="both"/>
        <w:rPr>
          <w:sz w:val="24"/>
          <w:szCs w:val="24"/>
          <w:lang w:val="en-GB"/>
        </w:rPr>
      </w:pPr>
      <w:r w:rsidRPr="00F63E75">
        <w:rPr>
          <w:sz w:val="24"/>
          <w:szCs w:val="24"/>
        </w:rPr>
        <w:t>Preşedinte</w:t>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r>
      <w:r w:rsidRPr="00F63E75">
        <w:rPr>
          <w:sz w:val="24"/>
          <w:szCs w:val="24"/>
        </w:rPr>
        <w:tab/>
        <w:t>Secretar</w:t>
      </w:r>
    </w:p>
    <w:p w:rsidR="00DC0B61" w:rsidRPr="00F63E75" w:rsidRDefault="00DC0B61" w:rsidP="00DC0B61">
      <w:pPr>
        <w:tabs>
          <w:tab w:val="left" w:pos="5670"/>
        </w:tabs>
        <w:jc w:val="both"/>
        <w:rPr>
          <w:sz w:val="24"/>
          <w:szCs w:val="24"/>
          <w:lang w:val="en-GB"/>
        </w:rPr>
      </w:pPr>
      <w:r>
        <w:rPr>
          <w:sz w:val="24"/>
          <w:szCs w:val="24"/>
          <w:lang w:val="en-GB"/>
        </w:rPr>
        <w:t>........................................</w:t>
      </w:r>
      <w:r w:rsidRPr="00F63E75">
        <w:rPr>
          <w:sz w:val="24"/>
          <w:szCs w:val="24"/>
          <w:lang w:val="en-GB"/>
        </w:rPr>
        <w:tab/>
      </w:r>
      <w:proofErr w:type="gramStart"/>
      <w:r w:rsidRPr="00F63E75">
        <w:rPr>
          <w:sz w:val="24"/>
          <w:szCs w:val="24"/>
          <w:lang w:val="en-GB"/>
        </w:rPr>
        <w:t>av</w:t>
      </w:r>
      <w:proofErr w:type="gramEnd"/>
      <w:r w:rsidRPr="00F63E75">
        <w:rPr>
          <w:sz w:val="24"/>
          <w:szCs w:val="24"/>
          <w:lang w:val="en-GB"/>
        </w:rPr>
        <w:t>. Karácsony Erdei Etel</w:t>
      </w:r>
    </w:p>
    <w:p w:rsidR="00DC0B61" w:rsidRPr="009F292A" w:rsidRDefault="00DC0B61" w:rsidP="00DC0B61">
      <w:pPr>
        <w:rPr>
          <w:sz w:val="28"/>
          <w:lang w:val="en-GB"/>
        </w:rPr>
      </w:pPr>
    </w:p>
    <w:p w:rsidR="00DC0B61" w:rsidRPr="002356AB" w:rsidRDefault="00DC0B61" w:rsidP="00DC0B61">
      <w:pPr>
        <w:pStyle w:val="NoSpacing"/>
        <w:ind w:firstLine="720"/>
        <w:jc w:val="both"/>
        <w:rPr>
          <w:sz w:val="24"/>
          <w:szCs w:val="24"/>
        </w:rPr>
      </w:pPr>
    </w:p>
    <w:p w:rsidR="00F63E75" w:rsidRPr="009F292A" w:rsidRDefault="00F63E75" w:rsidP="00F63E75">
      <w:pPr>
        <w:rPr>
          <w:sz w:val="28"/>
          <w:lang w:val="en-GB"/>
        </w:rPr>
      </w:pPr>
    </w:p>
    <w:p w:rsidR="00D81474" w:rsidRDefault="00D81474" w:rsidP="00ED7D60">
      <w:pPr>
        <w:pStyle w:val="NoSpacing"/>
        <w:jc w:val="both"/>
        <w:rPr>
          <w:b/>
          <w:sz w:val="24"/>
          <w:szCs w:val="24"/>
        </w:rPr>
      </w:pPr>
    </w:p>
    <w:p w:rsidR="00D81474" w:rsidRDefault="00D81474" w:rsidP="00ED7D60">
      <w:pPr>
        <w:pStyle w:val="NoSpacing"/>
        <w:jc w:val="both"/>
        <w:rPr>
          <w:b/>
          <w:sz w:val="24"/>
          <w:szCs w:val="24"/>
        </w:rPr>
      </w:pPr>
    </w:p>
    <w:p w:rsidR="00A54227" w:rsidRPr="0056148A" w:rsidRDefault="00A54227" w:rsidP="00ED7D60">
      <w:pPr>
        <w:pStyle w:val="NoSpacing"/>
        <w:jc w:val="both"/>
        <w:rPr>
          <w:sz w:val="24"/>
          <w:szCs w:val="24"/>
        </w:rPr>
      </w:pPr>
      <w:r w:rsidRPr="0056148A">
        <w:rPr>
          <w:b/>
          <w:sz w:val="24"/>
          <w:szCs w:val="24"/>
        </w:rPr>
        <w:t>ROMÂNIA</w:t>
      </w:r>
    </w:p>
    <w:p w:rsidR="00A54227" w:rsidRPr="0056148A" w:rsidRDefault="00A54227" w:rsidP="00ED7D60">
      <w:pPr>
        <w:jc w:val="both"/>
        <w:rPr>
          <w:b/>
          <w:sz w:val="24"/>
          <w:szCs w:val="24"/>
        </w:rPr>
      </w:pPr>
      <w:r w:rsidRPr="0056148A">
        <w:rPr>
          <w:b/>
          <w:sz w:val="24"/>
          <w:szCs w:val="24"/>
        </w:rPr>
        <w:t>JUDEŢUL MUREŞ</w:t>
      </w:r>
      <w:r w:rsidRPr="0056148A">
        <w:rPr>
          <w:b/>
          <w:sz w:val="24"/>
          <w:szCs w:val="24"/>
        </w:rPr>
        <w:tab/>
      </w:r>
      <w:r w:rsidRPr="0056148A">
        <w:rPr>
          <w:b/>
          <w:sz w:val="24"/>
          <w:szCs w:val="24"/>
        </w:rPr>
        <w:tab/>
      </w:r>
      <w:r w:rsidRPr="0056148A">
        <w:rPr>
          <w:b/>
          <w:sz w:val="24"/>
          <w:szCs w:val="24"/>
        </w:rPr>
        <w:tab/>
      </w:r>
      <w:r w:rsidRPr="0056148A">
        <w:rPr>
          <w:b/>
          <w:sz w:val="24"/>
          <w:szCs w:val="24"/>
        </w:rPr>
        <w:tab/>
      </w:r>
      <w:r w:rsidRPr="0056148A">
        <w:rPr>
          <w:b/>
          <w:sz w:val="24"/>
          <w:szCs w:val="24"/>
        </w:rPr>
        <w:tab/>
      </w:r>
      <w:r w:rsidRPr="0056148A">
        <w:rPr>
          <w:b/>
          <w:sz w:val="24"/>
          <w:szCs w:val="24"/>
        </w:rPr>
        <w:tab/>
      </w:r>
      <w:r w:rsidRPr="0056148A">
        <w:rPr>
          <w:b/>
          <w:sz w:val="24"/>
          <w:szCs w:val="24"/>
        </w:rPr>
        <w:tab/>
      </w:r>
      <w:r w:rsidRPr="0056148A">
        <w:rPr>
          <w:b/>
          <w:sz w:val="24"/>
          <w:szCs w:val="24"/>
        </w:rPr>
        <w:tab/>
        <w:t>Proiect</w:t>
      </w:r>
      <w:proofErr w:type="gramStart"/>
      <w:r w:rsidRPr="0056148A">
        <w:rPr>
          <w:b/>
          <w:sz w:val="24"/>
          <w:szCs w:val="24"/>
        </w:rPr>
        <w:t>,</w:t>
      </w:r>
      <w:proofErr w:type="gramEnd"/>
      <w:r w:rsidRPr="0056148A">
        <w:rPr>
          <w:b/>
          <w:sz w:val="24"/>
          <w:szCs w:val="24"/>
        </w:rPr>
        <w:br/>
      </w:r>
      <w:r w:rsidR="00182C5C">
        <w:rPr>
          <w:b/>
          <w:sz w:val="24"/>
          <w:szCs w:val="24"/>
        </w:rPr>
        <w:t>CONSILIUL LOCAL MUNICIPAL TÎRGU-</w:t>
      </w:r>
      <w:r w:rsidRPr="0056148A">
        <w:rPr>
          <w:b/>
          <w:sz w:val="24"/>
          <w:szCs w:val="24"/>
        </w:rPr>
        <w:t>MUREŞ</w:t>
      </w:r>
      <w:r w:rsidR="00F87329">
        <w:rPr>
          <w:b/>
          <w:sz w:val="24"/>
          <w:szCs w:val="24"/>
        </w:rPr>
        <w:t xml:space="preserve">                        </w:t>
      </w:r>
    </w:p>
    <w:p w:rsidR="00130DFC" w:rsidRDefault="00130DFC" w:rsidP="00ED7D60">
      <w:pPr>
        <w:jc w:val="both"/>
        <w:rPr>
          <w:b/>
          <w:sz w:val="24"/>
          <w:szCs w:val="24"/>
        </w:rPr>
      </w:pPr>
    </w:p>
    <w:p w:rsidR="004D38E2" w:rsidRPr="0056148A" w:rsidRDefault="004D38E2" w:rsidP="00ED7D60">
      <w:pPr>
        <w:jc w:val="both"/>
        <w:rPr>
          <w:b/>
          <w:sz w:val="24"/>
          <w:szCs w:val="24"/>
        </w:rPr>
      </w:pPr>
    </w:p>
    <w:p w:rsidR="00A54227" w:rsidRPr="0056148A" w:rsidRDefault="00A54227" w:rsidP="00ED7D60">
      <w:pPr>
        <w:jc w:val="center"/>
        <w:rPr>
          <w:b/>
          <w:sz w:val="24"/>
          <w:szCs w:val="24"/>
        </w:rPr>
      </w:pPr>
      <w:proofErr w:type="gramStart"/>
      <w:r w:rsidRPr="0056148A">
        <w:rPr>
          <w:b/>
          <w:sz w:val="24"/>
          <w:szCs w:val="24"/>
        </w:rPr>
        <w:t xml:space="preserve">H O T Ă R Â R E A </w:t>
      </w:r>
      <w:r w:rsidR="005756BD" w:rsidRPr="0056148A">
        <w:rPr>
          <w:b/>
          <w:sz w:val="24"/>
          <w:szCs w:val="24"/>
        </w:rPr>
        <w:t xml:space="preserve">  </w:t>
      </w:r>
      <w:r w:rsidRPr="0056148A">
        <w:rPr>
          <w:b/>
          <w:sz w:val="24"/>
          <w:szCs w:val="24"/>
        </w:rPr>
        <w:t>NR.</w:t>
      </w:r>
      <w:proofErr w:type="gramEnd"/>
      <w:r w:rsidRPr="0056148A">
        <w:rPr>
          <w:b/>
          <w:sz w:val="24"/>
          <w:szCs w:val="24"/>
        </w:rPr>
        <w:t xml:space="preserve"> ____</w:t>
      </w:r>
    </w:p>
    <w:p w:rsidR="00A54227" w:rsidRPr="0056148A" w:rsidRDefault="00FC4CC1" w:rsidP="00ED7D60">
      <w:pPr>
        <w:jc w:val="center"/>
        <w:rPr>
          <w:b/>
          <w:sz w:val="24"/>
          <w:szCs w:val="24"/>
        </w:rPr>
      </w:pPr>
      <w:r w:rsidRPr="0056148A">
        <w:rPr>
          <w:b/>
          <w:sz w:val="24"/>
          <w:szCs w:val="24"/>
        </w:rPr>
        <w:t>DIN ______________ 201</w:t>
      </w:r>
      <w:r w:rsidR="00FF124D">
        <w:rPr>
          <w:b/>
          <w:sz w:val="24"/>
          <w:szCs w:val="24"/>
        </w:rPr>
        <w:t>3</w:t>
      </w:r>
    </w:p>
    <w:p w:rsidR="00130DFC" w:rsidRPr="0056148A" w:rsidRDefault="00130DFC" w:rsidP="00ED7D60">
      <w:pPr>
        <w:jc w:val="center"/>
        <w:rPr>
          <w:b/>
          <w:sz w:val="24"/>
          <w:szCs w:val="24"/>
        </w:rPr>
      </w:pPr>
    </w:p>
    <w:p w:rsidR="00DC0CE3" w:rsidRPr="009C3875" w:rsidRDefault="00DC0CE3" w:rsidP="00DC0CE3">
      <w:pPr>
        <w:jc w:val="center"/>
        <w:rPr>
          <w:b/>
          <w:sz w:val="24"/>
        </w:rPr>
      </w:pPr>
      <w:r w:rsidRPr="009C3875">
        <w:rPr>
          <w:b/>
          <w:sz w:val="24"/>
        </w:rPr>
        <w:t xml:space="preserve">privind mandatarea reprezentantului AGA, </w:t>
      </w:r>
      <w:r>
        <w:rPr>
          <w:b/>
          <w:sz w:val="24"/>
        </w:rPr>
        <w:t>dna</w:t>
      </w:r>
      <w:r w:rsidR="00DC0B61">
        <w:rPr>
          <w:b/>
          <w:sz w:val="24"/>
        </w:rPr>
        <w:t>. Karacsony Erdei Etel</w:t>
      </w:r>
    </w:p>
    <w:p w:rsidR="00DC0CE3" w:rsidRPr="009C3875" w:rsidRDefault="00DC0CE3" w:rsidP="00DC0CE3">
      <w:pPr>
        <w:pStyle w:val="Heading1"/>
        <w:jc w:val="center"/>
        <w:rPr>
          <w:rFonts w:ascii="Times New Roman" w:hAnsi="Times New Roman"/>
          <w:lang w:val="en-US"/>
        </w:rPr>
      </w:pPr>
      <w:proofErr w:type="gramStart"/>
      <w:r w:rsidRPr="009C3875">
        <w:rPr>
          <w:rFonts w:ascii="Times New Roman" w:hAnsi="Times New Roman"/>
          <w:lang w:val="en-US"/>
        </w:rPr>
        <w:t>să</w:t>
      </w:r>
      <w:proofErr w:type="gramEnd"/>
      <w:r w:rsidRPr="009C3875">
        <w:rPr>
          <w:rFonts w:ascii="Times New Roman" w:hAnsi="Times New Roman"/>
          <w:lang w:val="en-US"/>
        </w:rPr>
        <w:t xml:space="preserve"> aprobe documentele referitoare la subiectele de pe ordinea de zi</w:t>
      </w:r>
    </w:p>
    <w:p w:rsidR="00DC0CE3" w:rsidRPr="009C3875" w:rsidRDefault="00DC0CE3" w:rsidP="00DC0CE3">
      <w:pPr>
        <w:pStyle w:val="Heading1"/>
        <w:jc w:val="center"/>
        <w:rPr>
          <w:rFonts w:ascii="Times New Roman" w:hAnsi="Times New Roman"/>
          <w:lang w:val="en-US"/>
        </w:rPr>
      </w:pPr>
      <w:proofErr w:type="gramStart"/>
      <w:r>
        <w:rPr>
          <w:rFonts w:ascii="Times New Roman" w:hAnsi="Times New Roman"/>
          <w:lang w:val="en-US"/>
        </w:rPr>
        <w:t>ale</w:t>
      </w:r>
      <w:proofErr w:type="gramEnd"/>
      <w:r w:rsidRPr="009C3875">
        <w:rPr>
          <w:rFonts w:ascii="Times New Roman" w:hAnsi="Times New Roman"/>
          <w:lang w:val="en-US"/>
        </w:rPr>
        <w:t xml:space="preserve"> şedinţei Adunării Generale a Acţionarilor din data </w:t>
      </w:r>
      <w:r>
        <w:rPr>
          <w:rFonts w:ascii="Times New Roman" w:hAnsi="Times New Roman"/>
          <w:lang w:val="en-US"/>
        </w:rPr>
        <w:t xml:space="preserve">de </w:t>
      </w:r>
      <w:r w:rsidR="00DC0B61">
        <w:rPr>
          <w:rFonts w:ascii="Times New Roman" w:hAnsi="Times New Roman"/>
          <w:lang w:val="en-US"/>
        </w:rPr>
        <w:t>07.11</w:t>
      </w:r>
      <w:r w:rsidRPr="009C3875">
        <w:rPr>
          <w:rFonts w:ascii="Times New Roman" w:hAnsi="Times New Roman"/>
          <w:lang w:val="en-US"/>
        </w:rPr>
        <w:t>.</w:t>
      </w:r>
      <w:r>
        <w:rPr>
          <w:rFonts w:ascii="Times New Roman" w:hAnsi="Times New Roman"/>
          <w:lang w:val="en-US"/>
        </w:rPr>
        <w:t>2013</w:t>
      </w:r>
    </w:p>
    <w:p w:rsidR="00DC0CE3" w:rsidRDefault="00DC0CE3" w:rsidP="00DC0CE3">
      <w:pPr>
        <w:jc w:val="center"/>
        <w:rPr>
          <w:sz w:val="24"/>
          <w:szCs w:val="24"/>
        </w:rPr>
      </w:pPr>
    </w:p>
    <w:p w:rsidR="00A54227" w:rsidRDefault="00A54227" w:rsidP="00554A68">
      <w:pPr>
        <w:jc w:val="center"/>
        <w:rPr>
          <w:b/>
          <w:sz w:val="24"/>
          <w:szCs w:val="24"/>
        </w:rPr>
      </w:pPr>
    </w:p>
    <w:p w:rsidR="00042123" w:rsidRPr="0056148A" w:rsidRDefault="00042123" w:rsidP="00042123">
      <w:pPr>
        <w:jc w:val="center"/>
        <w:rPr>
          <w:b/>
          <w:sz w:val="24"/>
          <w:szCs w:val="24"/>
        </w:rPr>
      </w:pPr>
    </w:p>
    <w:p w:rsidR="00A54227" w:rsidRPr="0056148A" w:rsidRDefault="00A54227" w:rsidP="00ED7D60">
      <w:pPr>
        <w:jc w:val="both"/>
        <w:rPr>
          <w:sz w:val="24"/>
          <w:szCs w:val="24"/>
        </w:rPr>
      </w:pPr>
      <w:r w:rsidRPr="0056148A">
        <w:rPr>
          <w:sz w:val="24"/>
          <w:szCs w:val="24"/>
        </w:rPr>
        <w:tab/>
      </w:r>
      <w:r w:rsidRPr="0056148A">
        <w:rPr>
          <w:i/>
          <w:sz w:val="24"/>
          <w:szCs w:val="24"/>
        </w:rPr>
        <w:t>Consiliul local municipal Tîrgu</w:t>
      </w:r>
      <w:r w:rsidR="00E56300">
        <w:rPr>
          <w:i/>
          <w:sz w:val="24"/>
          <w:szCs w:val="24"/>
        </w:rPr>
        <w:t>-</w:t>
      </w:r>
      <w:r w:rsidRPr="0056148A">
        <w:rPr>
          <w:i/>
          <w:sz w:val="24"/>
          <w:szCs w:val="24"/>
        </w:rPr>
        <w:t xml:space="preserve"> Mureş, întrunit în şedinţă ordinară de lucru,</w:t>
      </w:r>
    </w:p>
    <w:p w:rsidR="00DC0CE3" w:rsidRDefault="00042123" w:rsidP="00FC03D5">
      <w:pPr>
        <w:jc w:val="both"/>
        <w:rPr>
          <w:sz w:val="24"/>
          <w:szCs w:val="24"/>
          <w:lang w:val="hu-HU"/>
        </w:rPr>
      </w:pPr>
      <w:r>
        <w:rPr>
          <w:b/>
          <w:szCs w:val="24"/>
        </w:rPr>
        <w:t xml:space="preserve"> </w:t>
      </w:r>
      <w:r w:rsidR="00A54227" w:rsidRPr="00042123">
        <w:rPr>
          <w:sz w:val="24"/>
          <w:szCs w:val="24"/>
          <w:lang w:val="hu-HU"/>
        </w:rPr>
        <w:t>Văzând Expunerea de motive a Primarului municipiului Tîrgu</w:t>
      </w:r>
      <w:r w:rsidR="00FF124D" w:rsidRPr="00042123">
        <w:rPr>
          <w:sz w:val="24"/>
          <w:szCs w:val="24"/>
          <w:lang w:val="hu-HU"/>
        </w:rPr>
        <w:t>-</w:t>
      </w:r>
      <w:r>
        <w:rPr>
          <w:sz w:val="24"/>
          <w:szCs w:val="24"/>
          <w:lang w:val="hu-HU"/>
        </w:rPr>
        <w:t>Mureş nr. _____ din __________</w:t>
      </w:r>
      <w:r w:rsidR="00A54227" w:rsidRPr="00042123">
        <w:rPr>
          <w:sz w:val="24"/>
          <w:szCs w:val="24"/>
          <w:lang w:val="hu-HU"/>
        </w:rPr>
        <w:t xml:space="preserve">privind </w:t>
      </w:r>
      <w:r w:rsidR="00DC0CE3" w:rsidRPr="00DC0CE3">
        <w:rPr>
          <w:sz w:val="24"/>
          <w:szCs w:val="24"/>
          <w:lang w:val="hu-HU"/>
        </w:rPr>
        <w:t>privind mandatarea reprezentantului AGA, dna</w:t>
      </w:r>
      <w:r w:rsidR="00DC0B61">
        <w:rPr>
          <w:sz w:val="24"/>
          <w:szCs w:val="24"/>
          <w:lang w:val="hu-HU"/>
        </w:rPr>
        <w:t>. Karacsony Erdei Etel</w:t>
      </w:r>
      <w:r w:rsidR="00DC0CE3" w:rsidRPr="00DC0CE3">
        <w:rPr>
          <w:sz w:val="24"/>
          <w:szCs w:val="24"/>
          <w:lang w:val="hu-HU"/>
        </w:rPr>
        <w:t xml:space="preserve"> să aprobe documentele referitoare la subiectele de pe ordinea de zi ale şedinţei Adunării Generale a Acţionarilor din data de </w:t>
      </w:r>
      <w:r w:rsidR="00DC0B61">
        <w:rPr>
          <w:sz w:val="24"/>
          <w:szCs w:val="24"/>
          <w:lang w:val="hu-HU"/>
        </w:rPr>
        <w:t>7.11</w:t>
      </w:r>
      <w:r w:rsidR="00DC0CE3" w:rsidRPr="00DC0CE3">
        <w:rPr>
          <w:sz w:val="24"/>
          <w:szCs w:val="24"/>
          <w:lang w:val="hu-HU"/>
        </w:rPr>
        <w:t>.2013</w:t>
      </w:r>
      <w:r w:rsidR="00DC0CE3">
        <w:rPr>
          <w:sz w:val="24"/>
          <w:szCs w:val="24"/>
          <w:lang w:val="hu-HU"/>
        </w:rPr>
        <w:t>,</w:t>
      </w:r>
    </w:p>
    <w:p w:rsidR="00A54227" w:rsidRPr="0068469B" w:rsidRDefault="00FC03D5" w:rsidP="0068469B">
      <w:pPr>
        <w:ind w:firstLine="720"/>
        <w:jc w:val="both"/>
        <w:rPr>
          <w:sz w:val="24"/>
          <w:szCs w:val="24"/>
        </w:rPr>
      </w:pPr>
      <w:r>
        <w:rPr>
          <w:sz w:val="24"/>
          <w:szCs w:val="24"/>
          <w:lang w:val="hu-HU"/>
        </w:rPr>
        <w:t>In baza art.117</w:t>
      </w:r>
      <w:r>
        <w:rPr>
          <w:sz w:val="24"/>
          <w:szCs w:val="24"/>
          <w:vertAlign w:val="superscript"/>
          <w:lang w:val="hu-HU"/>
        </w:rPr>
        <w:t xml:space="preserve">1 </w:t>
      </w:r>
      <w:r w:rsidR="004D38E2">
        <w:rPr>
          <w:sz w:val="24"/>
          <w:szCs w:val="24"/>
        </w:rPr>
        <w:t xml:space="preserve">din Legea privind </w:t>
      </w:r>
      <w:r w:rsidRPr="000D128D">
        <w:rPr>
          <w:sz w:val="24"/>
          <w:szCs w:val="24"/>
        </w:rPr>
        <w:t>societăţile comerciale, nr.31/1990, cu modificările ulterioare</w:t>
      </w:r>
      <w:r>
        <w:rPr>
          <w:sz w:val="24"/>
          <w:szCs w:val="24"/>
        </w:rPr>
        <w:t xml:space="preserve">, </w:t>
      </w:r>
    </w:p>
    <w:p w:rsidR="0068469B" w:rsidRPr="0070689D" w:rsidRDefault="0068469B" w:rsidP="0068469B">
      <w:pPr>
        <w:ind w:firstLine="720"/>
        <w:jc w:val="both"/>
        <w:rPr>
          <w:sz w:val="24"/>
          <w:szCs w:val="24"/>
        </w:rPr>
      </w:pPr>
      <w:proofErr w:type="gramStart"/>
      <w:r w:rsidRPr="0070689D">
        <w:rPr>
          <w:sz w:val="24"/>
          <w:szCs w:val="24"/>
        </w:rPr>
        <w:t>În temeiul art.</w:t>
      </w:r>
      <w:proofErr w:type="gramEnd"/>
      <w:r w:rsidRPr="0070689D">
        <w:rPr>
          <w:sz w:val="24"/>
          <w:szCs w:val="24"/>
        </w:rPr>
        <w:t xml:space="preserve"> </w:t>
      </w:r>
      <w:proofErr w:type="gramStart"/>
      <w:r w:rsidRPr="0070689D">
        <w:rPr>
          <w:sz w:val="24"/>
          <w:szCs w:val="24"/>
        </w:rPr>
        <w:t>36, alin.</w:t>
      </w:r>
      <w:proofErr w:type="gramEnd"/>
      <w:r w:rsidRPr="0070689D">
        <w:rPr>
          <w:sz w:val="24"/>
          <w:szCs w:val="24"/>
        </w:rPr>
        <w:t xml:space="preserve"> </w:t>
      </w:r>
      <w:proofErr w:type="gramStart"/>
      <w:r w:rsidRPr="0070689D">
        <w:rPr>
          <w:sz w:val="24"/>
          <w:szCs w:val="24"/>
        </w:rPr>
        <w:t>(1), (2), lit.</w:t>
      </w:r>
      <w:proofErr w:type="gramEnd"/>
      <w:r w:rsidRPr="0070689D">
        <w:rPr>
          <w:sz w:val="24"/>
          <w:szCs w:val="24"/>
        </w:rPr>
        <w:t xml:space="preserve"> “</w:t>
      </w:r>
      <w:proofErr w:type="gramStart"/>
      <w:r w:rsidRPr="0070689D">
        <w:rPr>
          <w:sz w:val="24"/>
          <w:szCs w:val="24"/>
        </w:rPr>
        <w:t>b</w:t>
      </w:r>
      <w:proofErr w:type="gramEnd"/>
      <w:r w:rsidRPr="0070689D">
        <w:rPr>
          <w:sz w:val="24"/>
          <w:szCs w:val="24"/>
        </w:rPr>
        <w:t>”, alin. (3), lit. “</w:t>
      </w:r>
      <w:proofErr w:type="gramStart"/>
      <w:r w:rsidRPr="0070689D">
        <w:rPr>
          <w:sz w:val="24"/>
          <w:szCs w:val="24"/>
        </w:rPr>
        <w:t>c</w:t>
      </w:r>
      <w:proofErr w:type="gramEnd"/>
      <w:r w:rsidRPr="0070689D">
        <w:rPr>
          <w:sz w:val="24"/>
          <w:szCs w:val="24"/>
        </w:rPr>
        <w:t xml:space="preserve">”, art. </w:t>
      </w:r>
      <w:proofErr w:type="gramStart"/>
      <w:r w:rsidRPr="0070689D">
        <w:rPr>
          <w:sz w:val="24"/>
          <w:szCs w:val="24"/>
        </w:rPr>
        <w:t>45, alin.</w:t>
      </w:r>
      <w:proofErr w:type="gramEnd"/>
      <w:r w:rsidRPr="0070689D">
        <w:rPr>
          <w:sz w:val="24"/>
          <w:szCs w:val="24"/>
        </w:rPr>
        <w:t xml:space="preserve"> (1) </w:t>
      </w:r>
      <w:proofErr w:type="gramStart"/>
      <w:r w:rsidRPr="0070689D">
        <w:rPr>
          <w:sz w:val="24"/>
          <w:szCs w:val="24"/>
        </w:rPr>
        <w:t>şi</w:t>
      </w:r>
      <w:proofErr w:type="gramEnd"/>
      <w:r w:rsidRPr="0070689D">
        <w:rPr>
          <w:sz w:val="24"/>
          <w:szCs w:val="24"/>
        </w:rPr>
        <w:t xml:space="preserve"> art. </w:t>
      </w:r>
      <w:proofErr w:type="gramStart"/>
      <w:r w:rsidRPr="0070689D">
        <w:rPr>
          <w:sz w:val="24"/>
          <w:szCs w:val="24"/>
        </w:rPr>
        <w:t>115, alin.</w:t>
      </w:r>
      <w:proofErr w:type="gramEnd"/>
      <w:r w:rsidRPr="0070689D">
        <w:rPr>
          <w:sz w:val="24"/>
          <w:szCs w:val="24"/>
        </w:rPr>
        <w:t xml:space="preserve"> (1), lit. “</w:t>
      </w:r>
      <w:proofErr w:type="gramStart"/>
      <w:r w:rsidRPr="0070689D">
        <w:rPr>
          <w:sz w:val="24"/>
          <w:szCs w:val="24"/>
        </w:rPr>
        <w:t>b</w:t>
      </w:r>
      <w:proofErr w:type="gramEnd"/>
      <w:r w:rsidRPr="0070689D">
        <w:rPr>
          <w:sz w:val="24"/>
          <w:szCs w:val="24"/>
        </w:rPr>
        <w:t>” din Legea nr. 215/2001 privind administraţia publică locală, republicată,</w:t>
      </w:r>
    </w:p>
    <w:p w:rsidR="0068469B" w:rsidRDefault="0068469B" w:rsidP="00ED7D60">
      <w:pPr>
        <w:jc w:val="both"/>
        <w:rPr>
          <w:b/>
          <w:sz w:val="24"/>
          <w:szCs w:val="24"/>
        </w:rPr>
      </w:pPr>
    </w:p>
    <w:p w:rsidR="0068469B" w:rsidRPr="0056148A" w:rsidRDefault="0068469B" w:rsidP="00ED7D60">
      <w:pPr>
        <w:jc w:val="both"/>
        <w:rPr>
          <w:b/>
          <w:sz w:val="24"/>
          <w:szCs w:val="24"/>
        </w:rPr>
      </w:pPr>
    </w:p>
    <w:p w:rsidR="00A54227" w:rsidRPr="0056148A" w:rsidRDefault="00A54227" w:rsidP="00ED7D60">
      <w:pPr>
        <w:jc w:val="center"/>
        <w:rPr>
          <w:sz w:val="24"/>
          <w:szCs w:val="24"/>
        </w:rPr>
      </w:pPr>
      <w:r w:rsidRPr="0056148A">
        <w:rPr>
          <w:b/>
          <w:sz w:val="24"/>
          <w:szCs w:val="24"/>
        </w:rPr>
        <w:t xml:space="preserve">H o t ă r ă ş t </w:t>
      </w:r>
      <w:proofErr w:type="gramStart"/>
      <w:r w:rsidRPr="0056148A">
        <w:rPr>
          <w:b/>
          <w:sz w:val="24"/>
          <w:szCs w:val="24"/>
        </w:rPr>
        <w:t>e :</w:t>
      </w:r>
      <w:proofErr w:type="gramEnd"/>
    </w:p>
    <w:p w:rsidR="00E363A0" w:rsidRPr="0056148A" w:rsidRDefault="00E363A0" w:rsidP="0068386A">
      <w:pPr>
        <w:jc w:val="both"/>
        <w:rPr>
          <w:sz w:val="24"/>
          <w:szCs w:val="24"/>
        </w:rPr>
      </w:pPr>
    </w:p>
    <w:p w:rsidR="00604FBB" w:rsidRPr="00604FBB" w:rsidRDefault="000B7C9F" w:rsidP="0068469B">
      <w:pPr>
        <w:ind w:left="90" w:firstLine="630"/>
        <w:jc w:val="both"/>
        <w:rPr>
          <w:sz w:val="24"/>
          <w:szCs w:val="24"/>
        </w:rPr>
      </w:pPr>
      <w:r w:rsidRPr="00DC0CE3">
        <w:rPr>
          <w:b/>
          <w:sz w:val="24"/>
          <w:szCs w:val="24"/>
        </w:rPr>
        <w:t>Art. 1</w:t>
      </w:r>
      <w:r w:rsidR="00F11832" w:rsidRPr="00DC0CE3">
        <w:rPr>
          <w:b/>
          <w:sz w:val="24"/>
          <w:szCs w:val="24"/>
        </w:rPr>
        <w:t xml:space="preserve">. </w:t>
      </w:r>
      <w:r w:rsidR="00CA09CC" w:rsidRPr="00DC0CE3">
        <w:rPr>
          <w:sz w:val="24"/>
          <w:szCs w:val="24"/>
        </w:rPr>
        <w:t>(1)</w:t>
      </w:r>
      <w:r w:rsidR="00CF0CEE" w:rsidRPr="00DC0CE3">
        <w:rPr>
          <w:sz w:val="24"/>
          <w:szCs w:val="24"/>
        </w:rPr>
        <w:t xml:space="preserve"> </w:t>
      </w:r>
      <w:r w:rsidR="00E363A0" w:rsidRPr="00DC0CE3">
        <w:rPr>
          <w:sz w:val="24"/>
          <w:szCs w:val="24"/>
        </w:rPr>
        <w:t xml:space="preserve">Se </w:t>
      </w:r>
      <w:r w:rsidR="00DC0CE3" w:rsidRPr="00DC0CE3">
        <w:rPr>
          <w:sz w:val="24"/>
          <w:szCs w:val="24"/>
        </w:rPr>
        <w:t>mandatează reprezent</w:t>
      </w:r>
      <w:r w:rsidR="00DC0B61">
        <w:rPr>
          <w:sz w:val="24"/>
          <w:szCs w:val="24"/>
        </w:rPr>
        <w:t>antul AGA al municipiului Tîrgu-</w:t>
      </w:r>
      <w:r w:rsidR="00DC0CE3" w:rsidRPr="00DC0CE3">
        <w:rPr>
          <w:sz w:val="24"/>
          <w:szCs w:val="24"/>
        </w:rPr>
        <w:t xml:space="preserve">Mureş, </w:t>
      </w:r>
      <w:proofErr w:type="gramStart"/>
      <w:r w:rsidR="00DC0B61">
        <w:rPr>
          <w:sz w:val="24"/>
          <w:szCs w:val="24"/>
        </w:rPr>
        <w:t>dna</w:t>
      </w:r>
      <w:proofErr w:type="gramEnd"/>
      <w:r w:rsidR="00DC0B61">
        <w:rPr>
          <w:sz w:val="24"/>
          <w:szCs w:val="24"/>
        </w:rPr>
        <w:t>. Karacsony Erdei Etel</w:t>
      </w:r>
      <w:r w:rsidR="00DC0CE3">
        <w:rPr>
          <w:sz w:val="24"/>
          <w:szCs w:val="24"/>
        </w:rPr>
        <w:t>,</w:t>
      </w:r>
      <w:r w:rsidR="00DC0CE3" w:rsidRPr="00DC0CE3">
        <w:rPr>
          <w:sz w:val="24"/>
          <w:szCs w:val="24"/>
          <w:lang w:val="hu-HU"/>
        </w:rPr>
        <w:t xml:space="preserve"> pentru aprobarea documentelor referitoare la punctele de pe ordinea de zi </w:t>
      </w:r>
      <w:r w:rsidR="00DC0CE3" w:rsidRPr="00DC0CE3">
        <w:rPr>
          <w:sz w:val="24"/>
          <w:szCs w:val="24"/>
        </w:rPr>
        <w:t xml:space="preserve">a şedinţei Adunării Generale a Acţionarilor a S.C. COMPANIA AQUASERV S.A. din data de </w:t>
      </w:r>
      <w:r w:rsidR="00DC0CE3">
        <w:t xml:space="preserve"> </w:t>
      </w:r>
      <w:r w:rsidR="00DC0B61">
        <w:rPr>
          <w:sz w:val="24"/>
          <w:szCs w:val="24"/>
        </w:rPr>
        <w:t>07.11</w:t>
      </w:r>
      <w:r w:rsidR="00DC0CE3" w:rsidRPr="00DC0CE3">
        <w:rPr>
          <w:sz w:val="24"/>
          <w:szCs w:val="24"/>
        </w:rPr>
        <w:t>.2013</w:t>
      </w:r>
      <w:r w:rsidR="00DC0B61">
        <w:rPr>
          <w:sz w:val="24"/>
          <w:szCs w:val="24"/>
        </w:rPr>
        <w:t xml:space="preserve">, </w:t>
      </w:r>
      <w:r w:rsidR="0044217C" w:rsidRPr="0056148A">
        <w:rPr>
          <w:sz w:val="24"/>
          <w:szCs w:val="24"/>
          <w:lang w:val="hu-HU"/>
        </w:rPr>
        <w:t>înscris</w:t>
      </w:r>
      <w:r w:rsidR="00DF46FB">
        <w:rPr>
          <w:sz w:val="24"/>
          <w:szCs w:val="24"/>
          <w:lang w:val="hu-HU"/>
        </w:rPr>
        <w:t>e</w:t>
      </w:r>
      <w:r w:rsidR="0044217C" w:rsidRPr="0056148A">
        <w:rPr>
          <w:sz w:val="24"/>
          <w:szCs w:val="24"/>
          <w:lang w:val="hu-HU"/>
        </w:rPr>
        <w:t xml:space="preserve">  în conformitate cu  </w:t>
      </w:r>
      <w:r w:rsidR="0044217C">
        <w:rPr>
          <w:sz w:val="24"/>
          <w:szCs w:val="24"/>
          <w:lang w:val="hu-HU"/>
        </w:rPr>
        <w:t>convocato</w:t>
      </w:r>
      <w:r w:rsidR="00430DD5">
        <w:rPr>
          <w:sz w:val="24"/>
          <w:szCs w:val="24"/>
          <w:lang w:val="hu-HU"/>
        </w:rPr>
        <w:t>rul</w:t>
      </w:r>
      <w:r w:rsidR="00DF46FB">
        <w:rPr>
          <w:sz w:val="24"/>
          <w:szCs w:val="24"/>
          <w:lang w:val="hu-HU"/>
        </w:rPr>
        <w:t xml:space="preserve"> nr. </w:t>
      </w:r>
      <w:r w:rsidR="00A50FC0">
        <w:rPr>
          <w:sz w:val="24"/>
          <w:szCs w:val="24"/>
        </w:rPr>
        <w:t>213.846</w:t>
      </w:r>
      <w:smartTag w:uri="urn:schemas-microsoft-com:office:smarttags" w:element="stockticker">
        <w:r w:rsidR="0068469B" w:rsidRPr="00BB53E6">
          <w:rPr>
            <w:sz w:val="24"/>
            <w:szCs w:val="24"/>
          </w:rPr>
          <w:t>VII</w:t>
        </w:r>
      </w:smartTag>
      <w:r w:rsidR="0068469B" w:rsidRPr="00BB53E6">
        <w:rPr>
          <w:sz w:val="24"/>
          <w:szCs w:val="24"/>
        </w:rPr>
        <w:t xml:space="preserve">/C/4 </w:t>
      </w:r>
      <w:proofErr w:type="gramStart"/>
      <w:r w:rsidR="0068469B" w:rsidRPr="00BB53E6">
        <w:rPr>
          <w:sz w:val="24"/>
          <w:szCs w:val="24"/>
        </w:rPr>
        <w:t xml:space="preserve">din  </w:t>
      </w:r>
      <w:r w:rsidR="00A50FC0">
        <w:rPr>
          <w:sz w:val="24"/>
          <w:szCs w:val="24"/>
        </w:rPr>
        <w:t>26.09</w:t>
      </w:r>
      <w:r w:rsidR="0068469B" w:rsidRPr="00BB53E6">
        <w:rPr>
          <w:sz w:val="24"/>
          <w:szCs w:val="24"/>
        </w:rPr>
        <w:t>.2013</w:t>
      </w:r>
      <w:proofErr w:type="gramEnd"/>
      <w:r w:rsidR="0068469B">
        <w:rPr>
          <w:sz w:val="24"/>
          <w:szCs w:val="24"/>
          <w:lang w:val="hu-HU"/>
        </w:rPr>
        <w:t xml:space="preserve"> </w:t>
      </w:r>
      <w:r w:rsidR="0044217C" w:rsidRPr="0056148A">
        <w:rPr>
          <w:sz w:val="24"/>
          <w:szCs w:val="24"/>
          <w:lang w:val="hu-HU"/>
        </w:rPr>
        <w:t>care fac</w:t>
      </w:r>
      <w:r w:rsidR="00DC0B61">
        <w:rPr>
          <w:sz w:val="24"/>
          <w:szCs w:val="24"/>
          <w:lang w:val="hu-HU"/>
        </w:rPr>
        <w:t>e</w:t>
      </w:r>
      <w:r w:rsidR="0044217C" w:rsidRPr="0056148A">
        <w:rPr>
          <w:sz w:val="24"/>
          <w:szCs w:val="24"/>
          <w:lang w:val="hu-HU"/>
        </w:rPr>
        <w:t xml:space="preserve"> parte integrantă din prezenta hotărâre</w:t>
      </w:r>
      <w:r w:rsidR="00DC0B61">
        <w:rPr>
          <w:sz w:val="24"/>
          <w:szCs w:val="24"/>
          <w:lang w:val="hu-HU"/>
        </w:rPr>
        <w:t>.</w:t>
      </w:r>
      <w:r w:rsidR="00604FBB">
        <w:rPr>
          <w:sz w:val="24"/>
          <w:szCs w:val="24"/>
          <w:lang w:val="hu-HU"/>
        </w:rPr>
        <w:t xml:space="preserve"> </w:t>
      </w:r>
    </w:p>
    <w:p w:rsidR="0044217C" w:rsidRPr="0056148A" w:rsidRDefault="0044217C" w:rsidP="00E30065">
      <w:pPr>
        <w:tabs>
          <w:tab w:val="left" w:pos="2520"/>
        </w:tabs>
        <w:ind w:left="2520" w:hanging="360"/>
        <w:jc w:val="both"/>
        <w:rPr>
          <w:sz w:val="24"/>
          <w:szCs w:val="24"/>
          <w:lang w:val="hu-HU"/>
        </w:rPr>
      </w:pPr>
    </w:p>
    <w:p w:rsidR="0044217C" w:rsidRPr="0056148A" w:rsidRDefault="0044217C" w:rsidP="0044217C">
      <w:pPr>
        <w:jc w:val="both"/>
        <w:rPr>
          <w:sz w:val="24"/>
          <w:szCs w:val="24"/>
        </w:rPr>
      </w:pPr>
      <w:r w:rsidRPr="0056148A">
        <w:rPr>
          <w:sz w:val="24"/>
          <w:szCs w:val="24"/>
        </w:rPr>
        <w:tab/>
        <w:t xml:space="preserve">(2) </w:t>
      </w:r>
      <w:proofErr w:type="gramStart"/>
      <w:r w:rsidRPr="0056148A">
        <w:rPr>
          <w:sz w:val="24"/>
          <w:szCs w:val="24"/>
        </w:rPr>
        <w:t>În  situaţia</w:t>
      </w:r>
      <w:proofErr w:type="gramEnd"/>
      <w:r w:rsidRPr="0056148A">
        <w:rPr>
          <w:sz w:val="24"/>
          <w:szCs w:val="24"/>
        </w:rPr>
        <w:t xml:space="preserve"> în care la data sus stabilită nu vor fi îndeplinite condiţiile legale pentru ţinerea şedinţei, aceasta va avea loc în data de </w:t>
      </w:r>
      <w:r w:rsidR="00DC0B61">
        <w:rPr>
          <w:sz w:val="24"/>
          <w:szCs w:val="24"/>
        </w:rPr>
        <w:t>18.11</w:t>
      </w:r>
      <w:r>
        <w:rPr>
          <w:sz w:val="24"/>
          <w:szCs w:val="24"/>
        </w:rPr>
        <w:t>.2013</w:t>
      </w:r>
      <w:r w:rsidRPr="0056148A">
        <w:rPr>
          <w:sz w:val="24"/>
          <w:szCs w:val="24"/>
        </w:rPr>
        <w:t>, de la aceeaşi oră,  mandatul acestuia urmând să rămână neschimbat, conform prevederilor de la alin.1.</w:t>
      </w:r>
    </w:p>
    <w:p w:rsidR="00FC4CC1" w:rsidRPr="0056148A" w:rsidRDefault="00CA09CC" w:rsidP="00ED7D60">
      <w:pPr>
        <w:jc w:val="both"/>
        <w:rPr>
          <w:sz w:val="24"/>
          <w:szCs w:val="24"/>
        </w:rPr>
      </w:pPr>
      <w:r w:rsidRPr="0056148A">
        <w:rPr>
          <w:sz w:val="24"/>
          <w:szCs w:val="24"/>
        </w:rPr>
        <w:tab/>
      </w:r>
    </w:p>
    <w:p w:rsidR="00554A68" w:rsidRDefault="00A54227" w:rsidP="00907976">
      <w:pPr>
        <w:jc w:val="both"/>
        <w:rPr>
          <w:sz w:val="24"/>
          <w:szCs w:val="24"/>
        </w:rPr>
      </w:pPr>
      <w:r w:rsidRPr="0056148A">
        <w:rPr>
          <w:sz w:val="24"/>
          <w:szCs w:val="24"/>
        </w:rPr>
        <w:tab/>
      </w:r>
      <w:r w:rsidR="000B7C9F" w:rsidRPr="0056148A">
        <w:rPr>
          <w:b/>
          <w:sz w:val="24"/>
          <w:szCs w:val="24"/>
        </w:rPr>
        <w:t>Art. 2</w:t>
      </w:r>
      <w:r w:rsidRPr="0056148A">
        <w:rPr>
          <w:b/>
          <w:sz w:val="24"/>
          <w:szCs w:val="24"/>
        </w:rPr>
        <w:t xml:space="preserve">. </w:t>
      </w:r>
      <w:r w:rsidR="0044217C" w:rsidRPr="0056148A">
        <w:rPr>
          <w:sz w:val="24"/>
          <w:szCs w:val="24"/>
        </w:rPr>
        <w:t>Cu aducerea la îndeplinire a prezentei hotârări se însărcinează reprezentantul AGA al Municipiului Tîrgu</w:t>
      </w:r>
      <w:r w:rsidR="00DF46FB">
        <w:rPr>
          <w:sz w:val="24"/>
          <w:szCs w:val="24"/>
        </w:rPr>
        <w:t>-</w:t>
      </w:r>
      <w:r w:rsidR="0044217C" w:rsidRPr="0056148A">
        <w:rPr>
          <w:sz w:val="24"/>
          <w:szCs w:val="24"/>
        </w:rPr>
        <w:t xml:space="preserve">Mureş în S.C. COMPANIA AQUASERV S.A., </w:t>
      </w:r>
      <w:proofErr w:type="gramStart"/>
      <w:r w:rsidR="0044217C">
        <w:rPr>
          <w:sz w:val="24"/>
          <w:szCs w:val="24"/>
        </w:rPr>
        <w:t>dna</w:t>
      </w:r>
      <w:proofErr w:type="gramEnd"/>
      <w:r w:rsidR="00DC0B61">
        <w:rPr>
          <w:sz w:val="24"/>
          <w:szCs w:val="24"/>
        </w:rPr>
        <w:t>. Karacsony Erdei Etel</w:t>
      </w:r>
    </w:p>
    <w:p w:rsidR="00907976" w:rsidRDefault="00907976" w:rsidP="00907976">
      <w:pPr>
        <w:jc w:val="both"/>
        <w:rPr>
          <w:b/>
          <w:sz w:val="24"/>
          <w:szCs w:val="24"/>
          <w:lang w:val="hu-HU"/>
        </w:rPr>
      </w:pPr>
    </w:p>
    <w:p w:rsidR="00360620" w:rsidRPr="0056148A" w:rsidRDefault="00360620" w:rsidP="00907976">
      <w:pPr>
        <w:jc w:val="both"/>
        <w:rPr>
          <w:b/>
          <w:sz w:val="24"/>
          <w:szCs w:val="24"/>
          <w:lang w:val="hu-HU"/>
        </w:rPr>
      </w:pPr>
    </w:p>
    <w:p w:rsidR="00A54227" w:rsidRPr="0056148A" w:rsidRDefault="00A54227" w:rsidP="00ED7D60">
      <w:pPr>
        <w:ind w:left="720" w:firstLine="720"/>
        <w:jc w:val="both"/>
        <w:rPr>
          <w:b/>
          <w:sz w:val="24"/>
          <w:szCs w:val="24"/>
        </w:rPr>
      </w:pPr>
      <w:r w:rsidRPr="0056148A">
        <w:rPr>
          <w:b/>
          <w:sz w:val="24"/>
          <w:szCs w:val="24"/>
          <w:lang w:val="hu-HU"/>
        </w:rPr>
        <w:t>Viză de legalitate</w:t>
      </w:r>
    </w:p>
    <w:p w:rsidR="00A54227" w:rsidRPr="0056148A" w:rsidRDefault="00A54227" w:rsidP="00ED7D60">
      <w:pPr>
        <w:jc w:val="both"/>
        <w:rPr>
          <w:b/>
          <w:sz w:val="24"/>
          <w:szCs w:val="24"/>
          <w:lang w:val="hu-HU"/>
        </w:rPr>
      </w:pPr>
      <w:r w:rsidRPr="0056148A">
        <w:rPr>
          <w:b/>
          <w:sz w:val="24"/>
          <w:szCs w:val="24"/>
          <w:lang w:val="hu-HU"/>
        </w:rPr>
        <w:t xml:space="preserve">       Secretarul municipiului Tîrgu Mureş</w:t>
      </w:r>
    </w:p>
    <w:p w:rsidR="00A54227" w:rsidRPr="0056148A" w:rsidRDefault="00A54227" w:rsidP="00ED7D60">
      <w:pPr>
        <w:pStyle w:val="Heading1"/>
        <w:jc w:val="both"/>
        <w:rPr>
          <w:rFonts w:ascii="Times New Roman" w:hAnsi="Times New Roman"/>
          <w:szCs w:val="24"/>
          <w:lang w:val="hu-HU"/>
        </w:rPr>
      </w:pPr>
      <w:r w:rsidRPr="0056148A">
        <w:rPr>
          <w:rFonts w:ascii="Times New Roman" w:hAnsi="Times New Roman"/>
          <w:szCs w:val="24"/>
          <w:lang w:val="hu-HU"/>
        </w:rPr>
        <w:tab/>
      </w:r>
      <w:r w:rsidRPr="0056148A">
        <w:rPr>
          <w:rFonts w:ascii="Times New Roman" w:hAnsi="Times New Roman"/>
          <w:szCs w:val="24"/>
          <w:lang w:val="hu-HU"/>
        </w:rPr>
        <w:tab/>
        <w:t>Maria Cioban</w:t>
      </w:r>
    </w:p>
    <w:sectPr w:rsidR="00A54227" w:rsidRPr="0056148A" w:rsidSect="007C68CA">
      <w:pgSz w:w="12240" w:h="15840"/>
      <w:pgMar w:top="964" w:right="1043" w:bottom="964"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4D0"/>
    <w:multiLevelType w:val="hybridMultilevel"/>
    <w:tmpl w:val="46580BAA"/>
    <w:lvl w:ilvl="0" w:tplc="A2FE8C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018F"/>
    <w:multiLevelType w:val="hybridMultilevel"/>
    <w:tmpl w:val="3A3A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96699"/>
    <w:multiLevelType w:val="hybridMultilevel"/>
    <w:tmpl w:val="76D6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C6E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E86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8434C6"/>
    <w:multiLevelType w:val="hybridMultilevel"/>
    <w:tmpl w:val="BD94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52665"/>
    <w:multiLevelType w:val="hybridMultilevel"/>
    <w:tmpl w:val="0A887060"/>
    <w:lvl w:ilvl="0" w:tplc="97A41BD4">
      <w:start w:val="1"/>
      <w:numFmt w:val="decimal"/>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053B56"/>
    <w:multiLevelType w:val="hybridMultilevel"/>
    <w:tmpl w:val="3F889256"/>
    <w:lvl w:ilvl="0" w:tplc="774E56B2">
      <w:start w:val="19"/>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B19460A"/>
    <w:multiLevelType w:val="hybridMultilevel"/>
    <w:tmpl w:val="6A687D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9999999"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9999999"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9999999"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F3E412D"/>
    <w:multiLevelType w:val="hybridMultilevel"/>
    <w:tmpl w:val="4560F11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0">
    <w:nsid w:val="20800889"/>
    <w:multiLevelType w:val="hybridMultilevel"/>
    <w:tmpl w:val="D27A4A6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21BE2687"/>
    <w:multiLevelType w:val="singleLevel"/>
    <w:tmpl w:val="04090001"/>
    <w:lvl w:ilvl="0">
      <w:start w:val="1"/>
      <w:numFmt w:val="bullet"/>
      <w:lvlText w:val=""/>
      <w:lvlJc w:val="left"/>
      <w:pPr>
        <w:ind w:left="720" w:hanging="360"/>
      </w:pPr>
      <w:rPr>
        <w:rFonts w:ascii="Symbol" w:hAnsi="Symbol" w:hint="default"/>
      </w:rPr>
    </w:lvl>
  </w:abstractNum>
  <w:abstractNum w:abstractNumId="13">
    <w:nsid w:val="22C050F8"/>
    <w:multiLevelType w:val="hybridMultilevel"/>
    <w:tmpl w:val="07C44F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23EA00B2"/>
    <w:multiLevelType w:val="hybridMultilevel"/>
    <w:tmpl w:val="A8D6B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5086213"/>
    <w:multiLevelType w:val="hybridMultilevel"/>
    <w:tmpl w:val="789C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8E0256"/>
    <w:multiLevelType w:val="hybridMultilevel"/>
    <w:tmpl w:val="CFC4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8D5B33"/>
    <w:multiLevelType w:val="singleLevel"/>
    <w:tmpl w:val="E44002F0"/>
    <w:lvl w:ilvl="0">
      <w:numFmt w:val="bullet"/>
      <w:lvlText w:val="-"/>
      <w:lvlJc w:val="left"/>
      <w:pPr>
        <w:tabs>
          <w:tab w:val="num" w:pos="360"/>
        </w:tabs>
        <w:ind w:left="360" w:hanging="360"/>
      </w:pPr>
      <w:rPr>
        <w:rFonts w:hint="default"/>
      </w:rPr>
    </w:lvl>
  </w:abstractNum>
  <w:abstractNum w:abstractNumId="18">
    <w:nsid w:val="2A45533E"/>
    <w:multiLevelType w:val="hybridMultilevel"/>
    <w:tmpl w:val="68B6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20">
    <w:nsid w:val="2F75538F"/>
    <w:multiLevelType w:val="hybridMultilevel"/>
    <w:tmpl w:val="4F6A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227E40"/>
    <w:multiLevelType w:val="hybridMultilevel"/>
    <w:tmpl w:val="AD2886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2723FCE"/>
    <w:multiLevelType w:val="hybridMultilevel"/>
    <w:tmpl w:val="F49CB538"/>
    <w:lvl w:ilvl="0" w:tplc="63F42446">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nsid w:val="43A546CE"/>
    <w:multiLevelType w:val="hybridMultilevel"/>
    <w:tmpl w:val="CEFAFFCC"/>
    <w:lvl w:ilvl="0" w:tplc="2CDC4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703666"/>
    <w:multiLevelType w:val="hybridMultilevel"/>
    <w:tmpl w:val="0A5CCE5A"/>
    <w:lvl w:ilvl="0" w:tplc="5F4664B4">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883173E"/>
    <w:multiLevelType w:val="singleLevel"/>
    <w:tmpl w:val="99C6A82A"/>
    <w:lvl w:ilvl="0">
      <w:numFmt w:val="bullet"/>
      <w:lvlText w:val="-"/>
      <w:lvlJc w:val="left"/>
      <w:pPr>
        <w:tabs>
          <w:tab w:val="num" w:pos="1800"/>
        </w:tabs>
        <w:ind w:left="1800" w:hanging="360"/>
      </w:pPr>
      <w:rPr>
        <w:rFonts w:hint="default"/>
      </w:rPr>
    </w:lvl>
  </w:abstractNum>
  <w:abstractNum w:abstractNumId="26">
    <w:nsid w:val="49057BD5"/>
    <w:multiLevelType w:val="hybridMultilevel"/>
    <w:tmpl w:val="76306C6E"/>
    <w:lvl w:ilvl="0" w:tplc="A558D0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A84AA5"/>
    <w:multiLevelType w:val="hybridMultilevel"/>
    <w:tmpl w:val="F818353E"/>
    <w:lvl w:ilvl="0" w:tplc="3ACCFDAE">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2469E7"/>
    <w:multiLevelType w:val="hybridMultilevel"/>
    <w:tmpl w:val="391E9D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52AF59FD"/>
    <w:multiLevelType w:val="hybridMultilevel"/>
    <w:tmpl w:val="89B21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31">
    <w:nsid w:val="57AB0F70"/>
    <w:multiLevelType w:val="singleLevel"/>
    <w:tmpl w:val="04090001"/>
    <w:lvl w:ilvl="0">
      <w:start w:val="1"/>
      <w:numFmt w:val="bullet"/>
      <w:lvlText w:val=""/>
      <w:lvlJc w:val="left"/>
      <w:pPr>
        <w:ind w:left="720" w:hanging="360"/>
      </w:pPr>
      <w:rPr>
        <w:rFonts w:ascii="Symbol" w:hAnsi="Symbol" w:hint="default"/>
      </w:rPr>
    </w:lvl>
  </w:abstractNum>
  <w:abstractNum w:abstractNumId="32">
    <w:nsid w:val="5C3539E2"/>
    <w:multiLevelType w:val="hybridMultilevel"/>
    <w:tmpl w:val="87484F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5E547B48"/>
    <w:multiLevelType w:val="hybridMultilevel"/>
    <w:tmpl w:val="B91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D0683E"/>
    <w:multiLevelType w:val="hybridMultilevel"/>
    <w:tmpl w:val="E250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24B35DB"/>
    <w:multiLevelType w:val="singleLevel"/>
    <w:tmpl w:val="C20E260C"/>
    <w:lvl w:ilvl="0">
      <w:start w:val="19"/>
      <w:numFmt w:val="bullet"/>
      <w:lvlText w:val="-"/>
      <w:lvlJc w:val="left"/>
      <w:pPr>
        <w:tabs>
          <w:tab w:val="num" w:pos="720"/>
        </w:tabs>
        <w:ind w:left="720" w:hanging="360"/>
      </w:pPr>
      <w:rPr>
        <w:rFonts w:hint="default"/>
      </w:rPr>
    </w:lvl>
  </w:abstractNum>
  <w:abstractNum w:abstractNumId="36">
    <w:nsid w:val="66C6054E"/>
    <w:multiLevelType w:val="hybridMultilevel"/>
    <w:tmpl w:val="16F88E3E"/>
    <w:lvl w:ilvl="0" w:tplc="11A2EF96">
      <w:numFmt w:val="bullet"/>
      <w:lvlText w:val="-"/>
      <w:lvlJc w:val="left"/>
      <w:pPr>
        <w:ind w:left="1080" w:hanging="360"/>
      </w:pPr>
      <w:rPr>
        <w:rFonts w:ascii="Times New Roman" w:eastAsia="Times New Roman" w:hAnsi="Times New Roman"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CF3089"/>
    <w:multiLevelType w:val="multilevel"/>
    <w:tmpl w:val="ECAABC5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68112EC7"/>
    <w:multiLevelType w:val="hybridMultilevel"/>
    <w:tmpl w:val="9DA65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A32B51"/>
    <w:multiLevelType w:val="singleLevel"/>
    <w:tmpl w:val="0748AE50"/>
    <w:lvl w:ilvl="0">
      <w:start w:val="1"/>
      <w:numFmt w:val="bullet"/>
      <w:lvlText w:val="-"/>
      <w:lvlJc w:val="left"/>
      <w:pPr>
        <w:tabs>
          <w:tab w:val="num" w:pos="1080"/>
        </w:tabs>
        <w:ind w:left="1080" w:hanging="360"/>
      </w:pPr>
      <w:rPr>
        <w:rFonts w:hint="default"/>
      </w:rPr>
    </w:lvl>
  </w:abstractNum>
  <w:abstractNum w:abstractNumId="40">
    <w:nsid w:val="6CB40FFA"/>
    <w:multiLevelType w:val="hybridMultilevel"/>
    <w:tmpl w:val="540A53BE"/>
    <w:lvl w:ilvl="0" w:tplc="AFB2F2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6C838AC"/>
    <w:multiLevelType w:val="hybridMultilevel"/>
    <w:tmpl w:val="C98C8D1E"/>
    <w:lvl w:ilvl="0" w:tplc="3ACCFDAE">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FCA47DA"/>
    <w:multiLevelType w:val="hybridMultilevel"/>
    <w:tmpl w:val="95A8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CF6DDF"/>
    <w:multiLevelType w:val="hybridMultilevel"/>
    <w:tmpl w:val="7FA413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34"/>
  </w:num>
  <w:num w:numId="2">
    <w:abstractNumId w:val="17"/>
  </w:num>
  <w:num w:numId="3">
    <w:abstractNumId w:val="35"/>
  </w:num>
  <w:num w:numId="4">
    <w:abstractNumId w:val="37"/>
  </w:num>
  <w:num w:numId="5">
    <w:abstractNumId w:val="3"/>
  </w:num>
  <w:num w:numId="6">
    <w:abstractNumId w:val="4"/>
  </w:num>
  <w:num w:numId="7">
    <w:abstractNumId w:val="39"/>
  </w:num>
  <w:num w:numId="8">
    <w:abstractNumId w:val="28"/>
  </w:num>
  <w:num w:numId="9">
    <w:abstractNumId w:val="16"/>
  </w:num>
  <w:num w:numId="10">
    <w:abstractNumId w:val="36"/>
  </w:num>
  <w:num w:numId="11">
    <w:abstractNumId w:val="12"/>
  </w:num>
  <w:num w:numId="12">
    <w:abstractNumId w:val="18"/>
  </w:num>
  <w:num w:numId="13">
    <w:abstractNumId w:val="6"/>
  </w:num>
  <w:num w:numId="14">
    <w:abstractNumId w:val="19"/>
  </w:num>
  <w:num w:numId="15">
    <w:abstractNumId w:val="25"/>
  </w:num>
  <w:num w:numId="16">
    <w:abstractNumId w:val="0"/>
  </w:num>
  <w:num w:numId="17">
    <w:abstractNumId w:val="21"/>
  </w:num>
  <w:num w:numId="18">
    <w:abstractNumId w:val="11"/>
  </w:num>
  <w:num w:numId="19">
    <w:abstractNumId w:val="1"/>
  </w:num>
  <w:num w:numId="20">
    <w:abstractNumId w:val="33"/>
  </w:num>
  <w:num w:numId="21">
    <w:abstractNumId w:val="9"/>
  </w:num>
  <w:num w:numId="22">
    <w:abstractNumId w:val="15"/>
  </w:num>
  <w:num w:numId="23">
    <w:abstractNumId w:val="40"/>
  </w:num>
  <w:num w:numId="24">
    <w:abstractNumId w:val="30"/>
  </w:num>
  <w:num w:numId="25">
    <w:abstractNumId w:val="31"/>
  </w:num>
  <w:num w:numId="26">
    <w:abstractNumId w:val="8"/>
  </w:num>
  <w:num w:numId="27">
    <w:abstractNumId w:val="42"/>
  </w:num>
  <w:num w:numId="28">
    <w:abstractNumId w:val="41"/>
  </w:num>
  <w:num w:numId="29">
    <w:abstractNumId w:val="27"/>
  </w:num>
  <w:num w:numId="30">
    <w:abstractNumId w:val="13"/>
  </w:num>
  <w:num w:numId="31">
    <w:abstractNumId w:val="38"/>
  </w:num>
  <w:num w:numId="32">
    <w:abstractNumId w:val="23"/>
  </w:num>
  <w:num w:numId="33">
    <w:abstractNumId w:val="26"/>
  </w:num>
  <w:num w:numId="34">
    <w:abstractNumId w:val="22"/>
  </w:num>
  <w:num w:numId="35">
    <w:abstractNumId w:val="14"/>
  </w:num>
  <w:num w:numId="36">
    <w:abstractNumId w:val="2"/>
  </w:num>
  <w:num w:numId="37">
    <w:abstractNumId w:val="5"/>
  </w:num>
  <w:num w:numId="38">
    <w:abstractNumId w:val="29"/>
  </w:num>
  <w:num w:numId="39">
    <w:abstractNumId w:val="43"/>
  </w:num>
  <w:num w:numId="40">
    <w:abstractNumId w:val="24"/>
  </w:num>
  <w:num w:numId="41">
    <w:abstractNumId w:val="20"/>
  </w:num>
  <w:num w:numId="42">
    <w:abstractNumId w:val="7"/>
  </w:num>
  <w:num w:numId="43">
    <w:abstractNumId w:val="10"/>
  </w:num>
  <w:num w:numId="44">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isplayHorizontalDrawingGridEvery w:val="0"/>
  <w:displayVerticalDrawingGridEvery w:val="0"/>
  <w:doNotUseMarginsForDrawingGridOrigin/>
  <w:noPunctuationKerning/>
  <w:characterSpacingControl w:val="doNotCompress"/>
  <w:compat/>
  <w:rsids>
    <w:rsidRoot w:val="009D6B45"/>
    <w:rsid w:val="000055E3"/>
    <w:rsid w:val="00023AF2"/>
    <w:rsid w:val="00026899"/>
    <w:rsid w:val="00027E84"/>
    <w:rsid w:val="00031D94"/>
    <w:rsid w:val="000364A2"/>
    <w:rsid w:val="00042123"/>
    <w:rsid w:val="0004718C"/>
    <w:rsid w:val="00051D69"/>
    <w:rsid w:val="00053B76"/>
    <w:rsid w:val="00057201"/>
    <w:rsid w:val="00070267"/>
    <w:rsid w:val="00074570"/>
    <w:rsid w:val="00075382"/>
    <w:rsid w:val="00084A26"/>
    <w:rsid w:val="00090975"/>
    <w:rsid w:val="00095476"/>
    <w:rsid w:val="000A1A4E"/>
    <w:rsid w:val="000B7C9F"/>
    <w:rsid w:val="000C0F42"/>
    <w:rsid w:val="000C2663"/>
    <w:rsid w:val="000C32D7"/>
    <w:rsid w:val="000C6265"/>
    <w:rsid w:val="000D5442"/>
    <w:rsid w:val="000E28F8"/>
    <w:rsid w:val="000E4070"/>
    <w:rsid w:val="000E6D00"/>
    <w:rsid w:val="000F39F1"/>
    <w:rsid w:val="000F5DE9"/>
    <w:rsid w:val="001107FD"/>
    <w:rsid w:val="00110B8A"/>
    <w:rsid w:val="00112AB5"/>
    <w:rsid w:val="00121FC6"/>
    <w:rsid w:val="001226E6"/>
    <w:rsid w:val="00125C74"/>
    <w:rsid w:val="00130DFC"/>
    <w:rsid w:val="0013193D"/>
    <w:rsid w:val="00146003"/>
    <w:rsid w:val="001569A7"/>
    <w:rsid w:val="00156BAC"/>
    <w:rsid w:val="00161F0A"/>
    <w:rsid w:val="00162357"/>
    <w:rsid w:val="00176559"/>
    <w:rsid w:val="00176C7D"/>
    <w:rsid w:val="00177602"/>
    <w:rsid w:val="00182C5C"/>
    <w:rsid w:val="00190F8F"/>
    <w:rsid w:val="001A75FD"/>
    <w:rsid w:val="001B15FF"/>
    <w:rsid w:val="001C0B42"/>
    <w:rsid w:val="001C38D3"/>
    <w:rsid w:val="001D00BE"/>
    <w:rsid w:val="001D48FD"/>
    <w:rsid w:val="001E6331"/>
    <w:rsid w:val="001E64EF"/>
    <w:rsid w:val="001F40C3"/>
    <w:rsid w:val="001F7E56"/>
    <w:rsid w:val="002057B6"/>
    <w:rsid w:val="00213975"/>
    <w:rsid w:val="00217C3E"/>
    <w:rsid w:val="0022155D"/>
    <w:rsid w:val="00226A9B"/>
    <w:rsid w:val="00227A05"/>
    <w:rsid w:val="00233283"/>
    <w:rsid w:val="002356AB"/>
    <w:rsid w:val="00243A2F"/>
    <w:rsid w:val="002516B6"/>
    <w:rsid w:val="00261D26"/>
    <w:rsid w:val="002644A0"/>
    <w:rsid w:val="00270F05"/>
    <w:rsid w:val="00275BC6"/>
    <w:rsid w:val="00290F27"/>
    <w:rsid w:val="002B6DDA"/>
    <w:rsid w:val="002C165E"/>
    <w:rsid w:val="002C2F6D"/>
    <w:rsid w:val="002C3ED7"/>
    <w:rsid w:val="002C7169"/>
    <w:rsid w:val="002C7B92"/>
    <w:rsid w:val="002E369B"/>
    <w:rsid w:val="002E4B1C"/>
    <w:rsid w:val="002E64CC"/>
    <w:rsid w:val="002E7505"/>
    <w:rsid w:val="00301B67"/>
    <w:rsid w:val="0030253A"/>
    <w:rsid w:val="00313106"/>
    <w:rsid w:val="00316C9E"/>
    <w:rsid w:val="003177DE"/>
    <w:rsid w:val="00324FE2"/>
    <w:rsid w:val="00331973"/>
    <w:rsid w:val="003377AB"/>
    <w:rsid w:val="003402D3"/>
    <w:rsid w:val="003454F9"/>
    <w:rsid w:val="00351926"/>
    <w:rsid w:val="00353728"/>
    <w:rsid w:val="00355F28"/>
    <w:rsid w:val="00360620"/>
    <w:rsid w:val="00362C75"/>
    <w:rsid w:val="00363CCD"/>
    <w:rsid w:val="0037333F"/>
    <w:rsid w:val="00382BF9"/>
    <w:rsid w:val="00386843"/>
    <w:rsid w:val="003910BF"/>
    <w:rsid w:val="00391613"/>
    <w:rsid w:val="00392756"/>
    <w:rsid w:val="003A41EA"/>
    <w:rsid w:val="003B0E72"/>
    <w:rsid w:val="003B7B3E"/>
    <w:rsid w:val="003C0A1A"/>
    <w:rsid w:val="003C4187"/>
    <w:rsid w:val="003D569E"/>
    <w:rsid w:val="003D5D1D"/>
    <w:rsid w:val="003D6F3C"/>
    <w:rsid w:val="003D75EA"/>
    <w:rsid w:val="003E11D6"/>
    <w:rsid w:val="003E539B"/>
    <w:rsid w:val="003E57A7"/>
    <w:rsid w:val="003F4524"/>
    <w:rsid w:val="00400620"/>
    <w:rsid w:val="00400AB4"/>
    <w:rsid w:val="004209BD"/>
    <w:rsid w:val="00423351"/>
    <w:rsid w:val="004236A0"/>
    <w:rsid w:val="00425A81"/>
    <w:rsid w:val="00430387"/>
    <w:rsid w:val="00430DD5"/>
    <w:rsid w:val="00433D8E"/>
    <w:rsid w:val="004373A5"/>
    <w:rsid w:val="004409CD"/>
    <w:rsid w:val="0044217C"/>
    <w:rsid w:val="004505AD"/>
    <w:rsid w:val="00456017"/>
    <w:rsid w:val="00463247"/>
    <w:rsid w:val="0047760F"/>
    <w:rsid w:val="00485EA6"/>
    <w:rsid w:val="00494E20"/>
    <w:rsid w:val="004B0302"/>
    <w:rsid w:val="004B74B8"/>
    <w:rsid w:val="004C08B5"/>
    <w:rsid w:val="004C1D7D"/>
    <w:rsid w:val="004C4D71"/>
    <w:rsid w:val="004C647A"/>
    <w:rsid w:val="004C7017"/>
    <w:rsid w:val="004D1CCA"/>
    <w:rsid w:val="004D27AB"/>
    <w:rsid w:val="004D38E2"/>
    <w:rsid w:val="004D74A3"/>
    <w:rsid w:val="004E5B0F"/>
    <w:rsid w:val="004F4474"/>
    <w:rsid w:val="004F6F84"/>
    <w:rsid w:val="00504A6A"/>
    <w:rsid w:val="00507C8F"/>
    <w:rsid w:val="005268B5"/>
    <w:rsid w:val="00544221"/>
    <w:rsid w:val="00554099"/>
    <w:rsid w:val="0055426C"/>
    <w:rsid w:val="00554A68"/>
    <w:rsid w:val="00554D7D"/>
    <w:rsid w:val="00556225"/>
    <w:rsid w:val="00557854"/>
    <w:rsid w:val="0056005F"/>
    <w:rsid w:val="0056148A"/>
    <w:rsid w:val="0056582F"/>
    <w:rsid w:val="005663C3"/>
    <w:rsid w:val="00573D8E"/>
    <w:rsid w:val="005756BD"/>
    <w:rsid w:val="005800EC"/>
    <w:rsid w:val="005813BF"/>
    <w:rsid w:val="00582DC9"/>
    <w:rsid w:val="00586EE2"/>
    <w:rsid w:val="005A1AED"/>
    <w:rsid w:val="005A633E"/>
    <w:rsid w:val="005B373A"/>
    <w:rsid w:val="005B377B"/>
    <w:rsid w:val="005B4F5F"/>
    <w:rsid w:val="005B7302"/>
    <w:rsid w:val="005C00EA"/>
    <w:rsid w:val="005C79F0"/>
    <w:rsid w:val="005D212E"/>
    <w:rsid w:val="005D3277"/>
    <w:rsid w:val="005D4013"/>
    <w:rsid w:val="005D667C"/>
    <w:rsid w:val="005F3E02"/>
    <w:rsid w:val="00603E5C"/>
    <w:rsid w:val="00604FBB"/>
    <w:rsid w:val="00610CA1"/>
    <w:rsid w:val="00613335"/>
    <w:rsid w:val="0062191B"/>
    <w:rsid w:val="00624269"/>
    <w:rsid w:val="00625FEA"/>
    <w:rsid w:val="00630A93"/>
    <w:rsid w:val="006359AB"/>
    <w:rsid w:val="006418B9"/>
    <w:rsid w:val="006477CA"/>
    <w:rsid w:val="00653B55"/>
    <w:rsid w:val="00654B25"/>
    <w:rsid w:val="00655ACF"/>
    <w:rsid w:val="0065600A"/>
    <w:rsid w:val="00656A89"/>
    <w:rsid w:val="00663950"/>
    <w:rsid w:val="00670905"/>
    <w:rsid w:val="0067660D"/>
    <w:rsid w:val="00677B45"/>
    <w:rsid w:val="006803E3"/>
    <w:rsid w:val="0068386A"/>
    <w:rsid w:val="00683955"/>
    <w:rsid w:val="0068469B"/>
    <w:rsid w:val="00694195"/>
    <w:rsid w:val="00694E97"/>
    <w:rsid w:val="006A13A8"/>
    <w:rsid w:val="006A48D1"/>
    <w:rsid w:val="006A6361"/>
    <w:rsid w:val="006C140D"/>
    <w:rsid w:val="006D2A0E"/>
    <w:rsid w:val="006D5379"/>
    <w:rsid w:val="006E0DB4"/>
    <w:rsid w:val="006F10EB"/>
    <w:rsid w:val="0070491C"/>
    <w:rsid w:val="00705773"/>
    <w:rsid w:val="00706818"/>
    <w:rsid w:val="00714387"/>
    <w:rsid w:val="00715CB2"/>
    <w:rsid w:val="0072519C"/>
    <w:rsid w:val="0073069C"/>
    <w:rsid w:val="00733607"/>
    <w:rsid w:val="007351D9"/>
    <w:rsid w:val="007400E1"/>
    <w:rsid w:val="00747CB4"/>
    <w:rsid w:val="007558C8"/>
    <w:rsid w:val="00760A1F"/>
    <w:rsid w:val="00761CD1"/>
    <w:rsid w:val="00773979"/>
    <w:rsid w:val="007748EA"/>
    <w:rsid w:val="00777EBF"/>
    <w:rsid w:val="0079270B"/>
    <w:rsid w:val="0079491B"/>
    <w:rsid w:val="007B0DDD"/>
    <w:rsid w:val="007B326E"/>
    <w:rsid w:val="007C4A8A"/>
    <w:rsid w:val="007C68CA"/>
    <w:rsid w:val="007D7665"/>
    <w:rsid w:val="007F051E"/>
    <w:rsid w:val="007F2832"/>
    <w:rsid w:val="00805F19"/>
    <w:rsid w:val="00806B11"/>
    <w:rsid w:val="008210D5"/>
    <w:rsid w:val="00827274"/>
    <w:rsid w:val="00830AF9"/>
    <w:rsid w:val="00833B25"/>
    <w:rsid w:val="0084592C"/>
    <w:rsid w:val="00857214"/>
    <w:rsid w:val="00864D32"/>
    <w:rsid w:val="008722CA"/>
    <w:rsid w:val="00875508"/>
    <w:rsid w:val="00877CBF"/>
    <w:rsid w:val="008840CE"/>
    <w:rsid w:val="008844C2"/>
    <w:rsid w:val="00891281"/>
    <w:rsid w:val="008A5268"/>
    <w:rsid w:val="008A68ED"/>
    <w:rsid w:val="008A6F21"/>
    <w:rsid w:val="008C0461"/>
    <w:rsid w:val="008C2DFE"/>
    <w:rsid w:val="008C44DB"/>
    <w:rsid w:val="008D4147"/>
    <w:rsid w:val="008D75CF"/>
    <w:rsid w:val="008D7824"/>
    <w:rsid w:val="008D7F04"/>
    <w:rsid w:val="008E4CAE"/>
    <w:rsid w:val="008F2153"/>
    <w:rsid w:val="009034EC"/>
    <w:rsid w:val="009078E7"/>
    <w:rsid w:val="00907976"/>
    <w:rsid w:val="00911015"/>
    <w:rsid w:val="00912715"/>
    <w:rsid w:val="009213AB"/>
    <w:rsid w:val="00927260"/>
    <w:rsid w:val="00932ADE"/>
    <w:rsid w:val="00932BAE"/>
    <w:rsid w:val="009434C8"/>
    <w:rsid w:val="00946DEF"/>
    <w:rsid w:val="0097324C"/>
    <w:rsid w:val="00974536"/>
    <w:rsid w:val="00977A54"/>
    <w:rsid w:val="00982F86"/>
    <w:rsid w:val="00987C24"/>
    <w:rsid w:val="009918B2"/>
    <w:rsid w:val="0099465C"/>
    <w:rsid w:val="009A4E5E"/>
    <w:rsid w:val="009B02B2"/>
    <w:rsid w:val="009B24D9"/>
    <w:rsid w:val="009B4B8A"/>
    <w:rsid w:val="009C0CC6"/>
    <w:rsid w:val="009C1165"/>
    <w:rsid w:val="009C1DAF"/>
    <w:rsid w:val="009C3875"/>
    <w:rsid w:val="009D2CD6"/>
    <w:rsid w:val="009D6B45"/>
    <w:rsid w:val="009E631F"/>
    <w:rsid w:val="009F1E82"/>
    <w:rsid w:val="00A232D9"/>
    <w:rsid w:val="00A23F30"/>
    <w:rsid w:val="00A2549B"/>
    <w:rsid w:val="00A25FAF"/>
    <w:rsid w:val="00A2667D"/>
    <w:rsid w:val="00A326DC"/>
    <w:rsid w:val="00A34981"/>
    <w:rsid w:val="00A50FC0"/>
    <w:rsid w:val="00A54227"/>
    <w:rsid w:val="00A67E52"/>
    <w:rsid w:val="00A72FAE"/>
    <w:rsid w:val="00A806DE"/>
    <w:rsid w:val="00A8797D"/>
    <w:rsid w:val="00A942E8"/>
    <w:rsid w:val="00AA3C7B"/>
    <w:rsid w:val="00AA5556"/>
    <w:rsid w:val="00AA59B7"/>
    <w:rsid w:val="00AA74E8"/>
    <w:rsid w:val="00AC468F"/>
    <w:rsid w:val="00AC6827"/>
    <w:rsid w:val="00AD6E5A"/>
    <w:rsid w:val="00AD7207"/>
    <w:rsid w:val="00AE00FC"/>
    <w:rsid w:val="00AE1A8A"/>
    <w:rsid w:val="00AE5BBC"/>
    <w:rsid w:val="00AE6A5B"/>
    <w:rsid w:val="00AF4EBF"/>
    <w:rsid w:val="00B0068B"/>
    <w:rsid w:val="00B04225"/>
    <w:rsid w:val="00B15DED"/>
    <w:rsid w:val="00B175BA"/>
    <w:rsid w:val="00B24022"/>
    <w:rsid w:val="00B312DA"/>
    <w:rsid w:val="00B327FE"/>
    <w:rsid w:val="00B329A7"/>
    <w:rsid w:val="00B35937"/>
    <w:rsid w:val="00B361F4"/>
    <w:rsid w:val="00B40D46"/>
    <w:rsid w:val="00B41F9D"/>
    <w:rsid w:val="00B43AA1"/>
    <w:rsid w:val="00B46A64"/>
    <w:rsid w:val="00B52360"/>
    <w:rsid w:val="00B6398E"/>
    <w:rsid w:val="00B72683"/>
    <w:rsid w:val="00B740A2"/>
    <w:rsid w:val="00B77CD5"/>
    <w:rsid w:val="00B81B5E"/>
    <w:rsid w:val="00BA1CBF"/>
    <w:rsid w:val="00BA6757"/>
    <w:rsid w:val="00BB02C4"/>
    <w:rsid w:val="00BB06EB"/>
    <w:rsid w:val="00BB53E6"/>
    <w:rsid w:val="00BB754D"/>
    <w:rsid w:val="00BC029B"/>
    <w:rsid w:val="00BC1A64"/>
    <w:rsid w:val="00BC68B5"/>
    <w:rsid w:val="00BD054A"/>
    <w:rsid w:val="00BE0534"/>
    <w:rsid w:val="00C01142"/>
    <w:rsid w:val="00C02CBD"/>
    <w:rsid w:val="00C1576A"/>
    <w:rsid w:val="00C25787"/>
    <w:rsid w:val="00C25A9F"/>
    <w:rsid w:val="00C36832"/>
    <w:rsid w:val="00C378ED"/>
    <w:rsid w:val="00C37DC5"/>
    <w:rsid w:val="00C43558"/>
    <w:rsid w:val="00C45229"/>
    <w:rsid w:val="00C84821"/>
    <w:rsid w:val="00C868DE"/>
    <w:rsid w:val="00C9388D"/>
    <w:rsid w:val="00C94D2B"/>
    <w:rsid w:val="00CA09CC"/>
    <w:rsid w:val="00CA5CB8"/>
    <w:rsid w:val="00CA69B8"/>
    <w:rsid w:val="00CA770E"/>
    <w:rsid w:val="00CC6092"/>
    <w:rsid w:val="00CC699E"/>
    <w:rsid w:val="00CC720C"/>
    <w:rsid w:val="00CD672A"/>
    <w:rsid w:val="00CE1591"/>
    <w:rsid w:val="00CE21E5"/>
    <w:rsid w:val="00CE3139"/>
    <w:rsid w:val="00CE5EEB"/>
    <w:rsid w:val="00CE63DC"/>
    <w:rsid w:val="00CE6A6F"/>
    <w:rsid w:val="00CE77BF"/>
    <w:rsid w:val="00CF0CEE"/>
    <w:rsid w:val="00D14044"/>
    <w:rsid w:val="00D23CA7"/>
    <w:rsid w:val="00D24A82"/>
    <w:rsid w:val="00D30D2C"/>
    <w:rsid w:val="00D35343"/>
    <w:rsid w:val="00D36F8C"/>
    <w:rsid w:val="00D46C5B"/>
    <w:rsid w:val="00D527F7"/>
    <w:rsid w:val="00D60E8F"/>
    <w:rsid w:val="00D61612"/>
    <w:rsid w:val="00D67E70"/>
    <w:rsid w:val="00D70F76"/>
    <w:rsid w:val="00D73A11"/>
    <w:rsid w:val="00D81474"/>
    <w:rsid w:val="00D81FBF"/>
    <w:rsid w:val="00D83D0C"/>
    <w:rsid w:val="00D915A8"/>
    <w:rsid w:val="00DA4DAA"/>
    <w:rsid w:val="00DC0B61"/>
    <w:rsid w:val="00DC0CE3"/>
    <w:rsid w:val="00DD14CC"/>
    <w:rsid w:val="00DE37E8"/>
    <w:rsid w:val="00DE77CA"/>
    <w:rsid w:val="00DF0DA1"/>
    <w:rsid w:val="00DF0E6E"/>
    <w:rsid w:val="00DF46FB"/>
    <w:rsid w:val="00E0467C"/>
    <w:rsid w:val="00E07E3D"/>
    <w:rsid w:val="00E12BDC"/>
    <w:rsid w:val="00E17E1B"/>
    <w:rsid w:val="00E2132C"/>
    <w:rsid w:val="00E21750"/>
    <w:rsid w:val="00E30065"/>
    <w:rsid w:val="00E350C6"/>
    <w:rsid w:val="00E363A0"/>
    <w:rsid w:val="00E36440"/>
    <w:rsid w:val="00E427A3"/>
    <w:rsid w:val="00E47E3A"/>
    <w:rsid w:val="00E56300"/>
    <w:rsid w:val="00E6241D"/>
    <w:rsid w:val="00E6765E"/>
    <w:rsid w:val="00E7443B"/>
    <w:rsid w:val="00E82C56"/>
    <w:rsid w:val="00E8643C"/>
    <w:rsid w:val="00E86DC5"/>
    <w:rsid w:val="00EA2425"/>
    <w:rsid w:val="00EA431C"/>
    <w:rsid w:val="00EA4741"/>
    <w:rsid w:val="00EB00B2"/>
    <w:rsid w:val="00EB2352"/>
    <w:rsid w:val="00EC3DEB"/>
    <w:rsid w:val="00EC490F"/>
    <w:rsid w:val="00ED59E5"/>
    <w:rsid w:val="00ED5ACA"/>
    <w:rsid w:val="00ED7D60"/>
    <w:rsid w:val="00EE7178"/>
    <w:rsid w:val="00EF315E"/>
    <w:rsid w:val="00EF733E"/>
    <w:rsid w:val="00F01F7B"/>
    <w:rsid w:val="00F11832"/>
    <w:rsid w:val="00F160E3"/>
    <w:rsid w:val="00F2490A"/>
    <w:rsid w:val="00F3022C"/>
    <w:rsid w:val="00F41030"/>
    <w:rsid w:val="00F4637E"/>
    <w:rsid w:val="00F46952"/>
    <w:rsid w:val="00F46D22"/>
    <w:rsid w:val="00F50181"/>
    <w:rsid w:val="00F50BA1"/>
    <w:rsid w:val="00F63E75"/>
    <w:rsid w:val="00F67E0C"/>
    <w:rsid w:val="00F71080"/>
    <w:rsid w:val="00F75A57"/>
    <w:rsid w:val="00F87329"/>
    <w:rsid w:val="00F87607"/>
    <w:rsid w:val="00F97F41"/>
    <w:rsid w:val="00FA23EF"/>
    <w:rsid w:val="00FA6E1C"/>
    <w:rsid w:val="00FC03D5"/>
    <w:rsid w:val="00FC4CC1"/>
    <w:rsid w:val="00FC4E59"/>
    <w:rsid w:val="00FD7376"/>
    <w:rsid w:val="00FE16C5"/>
    <w:rsid w:val="00FE205F"/>
    <w:rsid w:val="00FE3714"/>
    <w:rsid w:val="00FF124D"/>
    <w:rsid w:val="00FF501C"/>
    <w:rsid w:val="00FF6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basedOn w:val="DefaultParagraphFont"/>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basedOn w:val="DefaultParagraphFont"/>
    <w:link w:val="BodyTextIndent2"/>
    <w:uiPriority w:val="99"/>
    <w:rsid w:val="00B41F9D"/>
    <w:rPr>
      <w:lang w:eastAsia="ro-RO"/>
    </w:rPr>
  </w:style>
  <w:style w:type="character" w:customStyle="1" w:styleId="HeaderChar">
    <w:name w:val="Header Char"/>
    <w:basedOn w:val="DefaultParagraphFont"/>
    <w:link w:val="Header"/>
    <w:rsid w:val="00031D94"/>
    <w:rPr>
      <w:sz w:val="28"/>
      <w:lang w:val="ro-RO" w:eastAsia="ro-RO"/>
    </w:rPr>
  </w:style>
  <w:style w:type="character" w:customStyle="1" w:styleId="Heading4Char">
    <w:name w:val="Heading 4 Char"/>
    <w:basedOn w:val="DefaultParagraphFont"/>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02D3"/>
    <w:rPr>
      <w:sz w:val="16"/>
      <w:szCs w:val="16"/>
      <w:lang w:val="en-US"/>
    </w:rPr>
  </w:style>
  <w:style w:type="table" w:styleId="TableGrid">
    <w:name w:val="Table Grid"/>
    <w:basedOn w:val="TableNormal"/>
    <w:rsid w:val="002C716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rsid w:val="00AA5556"/>
    <w:pPr>
      <w:tabs>
        <w:tab w:val="center" w:pos="4320"/>
        <w:tab w:val="right" w:pos="8640"/>
      </w:tabs>
    </w:pPr>
    <w:rPr>
      <w:sz w:val="24"/>
      <w:szCs w:val="24"/>
      <w:lang w:val="ro-RO"/>
    </w:rPr>
  </w:style>
  <w:style w:type="character" w:customStyle="1" w:styleId="FooterChar">
    <w:name w:val="Footer Char"/>
    <w:basedOn w:val="DefaultParagraphFont"/>
    <w:link w:val="Footer"/>
    <w:rsid w:val="00AA5556"/>
    <w:rPr>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B364F-D1C9-414F-B922-AFBFE28E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14394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ra3</dc:creator>
  <cp:keywords/>
  <cp:lastModifiedBy>aqua</cp:lastModifiedBy>
  <cp:revision>9</cp:revision>
  <cp:lastPrinted>2013-09-26T08:13:00Z</cp:lastPrinted>
  <dcterms:created xsi:type="dcterms:W3CDTF">2013-09-26T06:41:00Z</dcterms:created>
  <dcterms:modified xsi:type="dcterms:W3CDTF">2013-09-26T08:39:00Z</dcterms:modified>
</cp:coreProperties>
</file>

<file path=docProps/custom.xml><?xml version="1.0" encoding="utf-8"?>
<Properties xmlns="http://schemas.openxmlformats.org/officeDocument/2006/custom-properties" xmlns:vt="http://schemas.openxmlformats.org/officeDocument/2006/docPropsVTypes"/>
</file>