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2A" w:rsidRPr="00F600C9" w:rsidRDefault="005F242A" w:rsidP="009D6A87">
      <w:pPr>
        <w:rPr>
          <w:b/>
          <w:sz w:val="28"/>
          <w:szCs w:val="28"/>
        </w:rPr>
      </w:pPr>
      <w:r w:rsidRPr="00F600C9">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p>
    <w:p w:rsidR="005F242A" w:rsidRPr="0031015B" w:rsidRDefault="005F242A" w:rsidP="005F242A">
      <w:pPr>
        <w:jc w:val="right"/>
        <w:rPr>
          <w:rFonts w:ascii="Arial Black" w:hAnsi="Arial Black" w:cs="Arial"/>
          <w:sz w:val="36"/>
          <w:szCs w:val="36"/>
          <w:lang w:val="fr-FR"/>
        </w:rPr>
      </w:pPr>
      <w:bookmarkStart w:id="0" w:name="_GoBack"/>
      <w:bookmarkEnd w:id="0"/>
    </w:p>
    <w:p w:rsidR="005F242A" w:rsidRDefault="005F242A" w:rsidP="005F242A">
      <w:pPr>
        <w:jc w:val="both"/>
        <w:rPr>
          <w:rFonts w:ascii="Arial Black" w:hAnsi="Arial Black" w:cs="Arial"/>
          <w:sz w:val="36"/>
          <w:szCs w:val="36"/>
          <w:lang w:val="fr-FR"/>
        </w:rPr>
      </w:pPr>
    </w:p>
    <w:p w:rsidR="005F242A" w:rsidRDefault="005F242A" w:rsidP="005F242A">
      <w:pPr>
        <w:jc w:val="both"/>
        <w:rPr>
          <w:rFonts w:ascii="Arial Black" w:hAnsi="Arial Black" w:cs="Arial"/>
          <w:sz w:val="36"/>
          <w:szCs w:val="36"/>
          <w:lang w:val="fr-FR"/>
        </w:rPr>
      </w:pPr>
    </w:p>
    <w:p w:rsidR="005F242A" w:rsidRDefault="005F242A" w:rsidP="005F242A">
      <w:pPr>
        <w:jc w:val="both"/>
        <w:rPr>
          <w:rFonts w:ascii="Arial Black" w:hAnsi="Arial Black" w:cs="Arial"/>
          <w:sz w:val="36"/>
          <w:szCs w:val="36"/>
          <w:lang w:val="fr-FR"/>
        </w:rPr>
      </w:pPr>
    </w:p>
    <w:p w:rsidR="005F242A" w:rsidRPr="00E15AE7" w:rsidRDefault="005F242A" w:rsidP="005F242A">
      <w:pPr>
        <w:jc w:val="both"/>
        <w:rPr>
          <w:rFonts w:ascii="Arial Black" w:hAnsi="Arial Black" w:cs="Arial"/>
          <w:sz w:val="36"/>
          <w:szCs w:val="36"/>
          <w:lang w:val="fr-FR"/>
        </w:rPr>
      </w:pPr>
    </w:p>
    <w:p w:rsidR="005F242A" w:rsidRDefault="005F242A" w:rsidP="005F242A">
      <w:pPr>
        <w:jc w:val="center"/>
        <w:rPr>
          <w:rFonts w:ascii="Arial Black" w:hAnsi="Arial Black" w:cs="Arial"/>
          <w:sz w:val="32"/>
          <w:szCs w:val="32"/>
          <w:lang w:val="fr-FR"/>
        </w:rPr>
      </w:pPr>
    </w:p>
    <w:p w:rsidR="005F242A" w:rsidRDefault="005F242A" w:rsidP="005F242A">
      <w:pPr>
        <w:jc w:val="center"/>
        <w:rPr>
          <w:rFonts w:ascii="Arial Black" w:hAnsi="Arial Black" w:cs="Arial"/>
          <w:sz w:val="32"/>
          <w:szCs w:val="32"/>
          <w:lang w:val="fr-FR"/>
        </w:rPr>
      </w:pPr>
    </w:p>
    <w:p w:rsidR="005F242A" w:rsidRDefault="005F242A" w:rsidP="005F242A">
      <w:pPr>
        <w:jc w:val="center"/>
        <w:rPr>
          <w:rFonts w:ascii="Arial Black" w:hAnsi="Arial Black" w:cs="Arial"/>
          <w:sz w:val="32"/>
          <w:szCs w:val="32"/>
          <w:lang w:val="fr-FR"/>
        </w:rPr>
      </w:pPr>
    </w:p>
    <w:p w:rsidR="005F242A" w:rsidRDefault="005F242A" w:rsidP="005F242A">
      <w:pPr>
        <w:jc w:val="center"/>
        <w:rPr>
          <w:rFonts w:ascii="Arial Black" w:hAnsi="Arial Black" w:cs="Arial"/>
          <w:sz w:val="32"/>
          <w:szCs w:val="32"/>
          <w:lang w:val="fr-FR"/>
        </w:rPr>
      </w:pPr>
    </w:p>
    <w:p w:rsidR="005F242A" w:rsidRDefault="005F242A" w:rsidP="005F242A">
      <w:pPr>
        <w:jc w:val="center"/>
        <w:rPr>
          <w:b/>
          <w:sz w:val="28"/>
          <w:szCs w:val="28"/>
          <w:lang w:val="fr-FR"/>
        </w:rPr>
      </w:pPr>
      <w:r w:rsidRPr="007F0C12">
        <w:rPr>
          <w:b/>
          <w:sz w:val="28"/>
          <w:szCs w:val="28"/>
          <w:lang w:val="fr-FR"/>
        </w:rPr>
        <w:t xml:space="preserve">CAIET DE SARCINI </w:t>
      </w:r>
    </w:p>
    <w:p w:rsidR="005F242A" w:rsidRPr="007F0C12" w:rsidRDefault="005F242A" w:rsidP="005F242A">
      <w:pPr>
        <w:jc w:val="center"/>
        <w:rPr>
          <w:b/>
          <w:sz w:val="28"/>
          <w:szCs w:val="28"/>
          <w:lang w:val="fr-FR"/>
        </w:rPr>
      </w:pPr>
    </w:p>
    <w:p w:rsidR="006515AA" w:rsidRPr="006515AA" w:rsidRDefault="00BA4FB1" w:rsidP="006515AA">
      <w:pPr>
        <w:jc w:val="center"/>
        <w:rPr>
          <w:b/>
          <w:sz w:val="28"/>
          <w:szCs w:val="28"/>
          <w:lang w:val="fr-FR"/>
        </w:rPr>
      </w:pPr>
      <w:proofErr w:type="gramStart"/>
      <w:r>
        <w:rPr>
          <w:b/>
          <w:sz w:val="28"/>
          <w:szCs w:val="28"/>
          <w:lang w:val="fr-FR"/>
        </w:rPr>
        <w:t>p</w:t>
      </w:r>
      <w:r w:rsidR="006515AA">
        <w:rPr>
          <w:b/>
          <w:sz w:val="28"/>
          <w:szCs w:val="28"/>
          <w:lang w:val="fr-FR"/>
        </w:rPr>
        <w:t>entru</w:t>
      </w:r>
      <w:proofErr w:type="gramEnd"/>
      <w:r w:rsidR="006515AA">
        <w:rPr>
          <w:b/>
          <w:sz w:val="28"/>
          <w:szCs w:val="28"/>
          <w:lang w:val="fr-FR"/>
        </w:rPr>
        <w:t xml:space="preserve"> închirierea </w:t>
      </w:r>
      <w:r w:rsidR="006515AA" w:rsidRPr="006515AA">
        <w:rPr>
          <w:b/>
          <w:sz w:val="28"/>
          <w:szCs w:val="28"/>
          <w:lang w:val="fr-FR"/>
        </w:rPr>
        <w:t>unor terenuri de sport situate în incinta Complexului de Agrement şi Sport „Mureşul” din str. Plutelor nr.2 şi în str. Parcul Sportiv Municipal nr.4</w:t>
      </w:r>
      <w:r>
        <w:rPr>
          <w:b/>
          <w:sz w:val="28"/>
          <w:szCs w:val="28"/>
          <w:lang w:val="fr-FR"/>
        </w:rPr>
        <w:t xml:space="preserve"> din Tîrgu-</w:t>
      </w:r>
      <w:r w:rsidR="006515AA" w:rsidRPr="006515AA">
        <w:rPr>
          <w:b/>
          <w:sz w:val="28"/>
          <w:szCs w:val="28"/>
          <w:lang w:val="fr-FR"/>
        </w:rPr>
        <w:t>Mureş</w:t>
      </w:r>
    </w:p>
    <w:p w:rsidR="005F242A" w:rsidRDefault="005F242A" w:rsidP="005F242A">
      <w:pPr>
        <w:jc w:val="center"/>
        <w:rPr>
          <w:rFonts w:ascii="Arial Black" w:hAnsi="Arial Black" w:cs="Arial"/>
          <w:sz w:val="32"/>
          <w:szCs w:val="32"/>
        </w:rPr>
      </w:pPr>
    </w:p>
    <w:p w:rsidR="005F242A" w:rsidRDefault="005F242A" w:rsidP="005F242A">
      <w:pPr>
        <w:jc w:val="center"/>
        <w:rPr>
          <w:rFonts w:ascii="Arial Black" w:hAnsi="Arial Black" w:cs="Arial"/>
          <w:sz w:val="32"/>
          <w:szCs w:val="32"/>
        </w:rPr>
      </w:pPr>
    </w:p>
    <w:p w:rsidR="005F242A"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r>
        <w:t xml:space="preserve">           </w:t>
      </w:r>
    </w:p>
    <w:p w:rsidR="005F242A" w:rsidRDefault="005F242A" w:rsidP="005F242A">
      <w:pPr>
        <w:jc w:val="both"/>
      </w:pPr>
    </w:p>
    <w:p w:rsidR="005F242A" w:rsidRDefault="005F242A" w:rsidP="005F242A">
      <w:pPr>
        <w:jc w:val="both"/>
      </w:pPr>
    </w:p>
    <w:p w:rsidR="005F242A" w:rsidRDefault="005F242A" w:rsidP="005F242A">
      <w:pPr>
        <w:jc w:val="both"/>
        <w:rPr>
          <w:b/>
        </w:rPr>
      </w:pPr>
    </w:p>
    <w:p w:rsidR="005F242A" w:rsidRPr="00DC01C5" w:rsidRDefault="005F242A" w:rsidP="005F242A">
      <w:pPr>
        <w:jc w:val="both"/>
        <w:rPr>
          <w:b/>
        </w:rPr>
      </w:pPr>
    </w:p>
    <w:p w:rsidR="005F242A" w:rsidRPr="00DC01C5" w:rsidRDefault="005F242A" w:rsidP="005F242A">
      <w:pPr>
        <w:jc w:val="both"/>
        <w:rPr>
          <w:b/>
        </w:rPr>
      </w:pPr>
      <w:r>
        <w:rPr>
          <w:b/>
        </w:rPr>
        <w:t xml:space="preserve">           </w:t>
      </w:r>
      <w:r w:rsidRPr="00DC01C5">
        <w:rPr>
          <w:b/>
        </w:rPr>
        <w:t xml:space="preserve">                                       </w:t>
      </w:r>
      <w:r>
        <w:rPr>
          <w:b/>
        </w:rPr>
        <w:t xml:space="preserve">          </w:t>
      </w:r>
    </w:p>
    <w:p w:rsidR="005F242A" w:rsidRPr="00DC01C5" w:rsidRDefault="005F242A" w:rsidP="005F242A">
      <w:pPr>
        <w:jc w:val="both"/>
        <w:rPr>
          <w:b/>
        </w:rPr>
      </w:pPr>
    </w:p>
    <w:p w:rsidR="005F242A" w:rsidRPr="00DC01C5" w:rsidRDefault="009D6A87" w:rsidP="009D6A87">
      <w:pPr>
        <w:jc w:val="center"/>
        <w:rPr>
          <w:b/>
        </w:rPr>
      </w:pPr>
      <w:r w:rsidRPr="00BF1490">
        <w:rPr>
          <w:b/>
        </w:rPr>
        <w:t>50 lei</w:t>
      </w:r>
    </w:p>
    <w:p w:rsidR="005F242A" w:rsidRDefault="005F242A" w:rsidP="005F242A">
      <w:pPr>
        <w:jc w:val="both"/>
      </w:pPr>
    </w:p>
    <w:p w:rsidR="00481677" w:rsidRDefault="005F242A" w:rsidP="006515AA">
      <w:pPr>
        <w:jc w:val="both"/>
      </w:pPr>
      <w:r>
        <w:tab/>
      </w:r>
      <w:r>
        <w:tab/>
      </w:r>
      <w:r>
        <w:tab/>
      </w:r>
      <w:r>
        <w:tab/>
      </w:r>
      <w:r>
        <w:tab/>
      </w:r>
    </w:p>
    <w:p w:rsidR="00481677" w:rsidRDefault="00481677" w:rsidP="006515AA">
      <w:pPr>
        <w:jc w:val="both"/>
      </w:pPr>
    </w:p>
    <w:p w:rsidR="005F242A" w:rsidRPr="006515AA" w:rsidRDefault="005F242A" w:rsidP="006515AA">
      <w:pPr>
        <w:jc w:val="both"/>
        <w:rPr>
          <w:sz w:val="28"/>
          <w:szCs w:val="28"/>
        </w:rPr>
      </w:pPr>
      <w:r>
        <w:tab/>
      </w:r>
      <w:r>
        <w:tab/>
      </w:r>
      <w:r>
        <w:tab/>
      </w:r>
      <w:r>
        <w:tab/>
      </w:r>
    </w:p>
    <w:p w:rsidR="005F242A" w:rsidRDefault="005F242A" w:rsidP="005F242A">
      <w:pPr>
        <w:pStyle w:val="Title"/>
        <w:rPr>
          <w:sz w:val="28"/>
          <w:szCs w:val="28"/>
          <w:lang w:val="ro-RO"/>
        </w:rPr>
      </w:pPr>
      <w:r w:rsidRPr="00E969F1">
        <w:rPr>
          <w:sz w:val="28"/>
          <w:szCs w:val="28"/>
        </w:rPr>
        <w:lastRenderedPageBreak/>
        <w:t>CAIET DE SARCINI</w:t>
      </w:r>
    </w:p>
    <w:p w:rsidR="006515AA" w:rsidRPr="006515AA" w:rsidRDefault="006515AA" w:rsidP="005F242A">
      <w:pPr>
        <w:pStyle w:val="Title"/>
        <w:rPr>
          <w:sz w:val="28"/>
          <w:szCs w:val="28"/>
          <w:lang w:val="ro-RO"/>
        </w:rPr>
      </w:pPr>
    </w:p>
    <w:p w:rsidR="006515AA" w:rsidRPr="006515AA" w:rsidRDefault="009D6A87" w:rsidP="006515AA">
      <w:pPr>
        <w:jc w:val="center"/>
        <w:rPr>
          <w:b/>
          <w:sz w:val="28"/>
          <w:szCs w:val="28"/>
          <w:lang w:val="fr-FR"/>
        </w:rPr>
      </w:pPr>
      <w:proofErr w:type="gramStart"/>
      <w:r>
        <w:rPr>
          <w:b/>
          <w:sz w:val="28"/>
          <w:szCs w:val="28"/>
          <w:lang w:val="fr-FR"/>
        </w:rPr>
        <w:t>p</w:t>
      </w:r>
      <w:r w:rsidR="006515AA">
        <w:rPr>
          <w:b/>
          <w:sz w:val="28"/>
          <w:szCs w:val="28"/>
          <w:lang w:val="fr-FR"/>
        </w:rPr>
        <w:t>entru</w:t>
      </w:r>
      <w:proofErr w:type="gramEnd"/>
      <w:r w:rsidR="006515AA">
        <w:rPr>
          <w:b/>
          <w:sz w:val="28"/>
          <w:szCs w:val="28"/>
          <w:lang w:val="fr-FR"/>
        </w:rPr>
        <w:t xml:space="preserve"> închirierea </w:t>
      </w:r>
      <w:r w:rsidR="006515AA" w:rsidRPr="006515AA">
        <w:rPr>
          <w:b/>
          <w:sz w:val="28"/>
          <w:szCs w:val="28"/>
          <w:lang w:val="fr-FR"/>
        </w:rPr>
        <w:t>unor terenuri de sport situate în incinta Complexului de Agrement şi Sport „Mureşul” din str. Plutelor nr.2 şi în str. Parcul S</w:t>
      </w:r>
      <w:r>
        <w:rPr>
          <w:b/>
          <w:sz w:val="28"/>
          <w:szCs w:val="28"/>
          <w:lang w:val="fr-FR"/>
        </w:rPr>
        <w:t>portiv Municipal nr.4 din Tîrgu-</w:t>
      </w:r>
      <w:r w:rsidR="006515AA" w:rsidRPr="006515AA">
        <w:rPr>
          <w:b/>
          <w:sz w:val="28"/>
          <w:szCs w:val="28"/>
          <w:lang w:val="fr-FR"/>
        </w:rPr>
        <w:t>Mureş</w:t>
      </w:r>
    </w:p>
    <w:p w:rsidR="005F242A" w:rsidRDefault="005F242A" w:rsidP="005F242A">
      <w:pPr>
        <w:jc w:val="both"/>
      </w:pPr>
    </w:p>
    <w:p w:rsidR="005F242A" w:rsidRDefault="005F242A" w:rsidP="005F242A">
      <w:pPr>
        <w:jc w:val="both"/>
      </w:pPr>
    </w:p>
    <w:p w:rsidR="005F242A" w:rsidRDefault="005F242A" w:rsidP="00620B2B">
      <w:pPr>
        <w:pStyle w:val="Heading2"/>
        <w:ind w:left="0" w:firstLine="720"/>
        <w:rPr>
          <w:lang w:val="ro-RO"/>
        </w:rPr>
      </w:pPr>
      <w:r>
        <w:rPr>
          <w:lang w:val="ro-RO"/>
        </w:rPr>
        <w:t>I.1. OBIECTUL LICITAŢIEI</w:t>
      </w:r>
    </w:p>
    <w:p w:rsidR="005F242A" w:rsidRDefault="005F242A" w:rsidP="005F242A">
      <w:pPr>
        <w:jc w:val="both"/>
      </w:pPr>
    </w:p>
    <w:p w:rsidR="006515AA" w:rsidRPr="006515AA" w:rsidRDefault="006515AA" w:rsidP="006515AA">
      <w:pPr>
        <w:ind w:firstLine="720"/>
      </w:pPr>
      <w:r>
        <w:t xml:space="preserve">Închirierea </w:t>
      </w:r>
      <w:r w:rsidR="005F242A" w:rsidRPr="00042F5D">
        <w:t xml:space="preserve">prin licitaţie publică a </w:t>
      </w:r>
      <w:r w:rsidRPr="006515AA">
        <w:t>unor terenuri de sport situate în incinta Complexului de Agrement şi Sport „Mureşul” din str. Plutelor nr.2 şi în str. Parcul S</w:t>
      </w:r>
      <w:r w:rsidR="009D6A87">
        <w:t>portiv Municipal nr.4 din Tîrgu-</w:t>
      </w:r>
      <w:r w:rsidRPr="006515AA">
        <w:t>Mureş</w:t>
      </w:r>
      <w:r w:rsidR="00BA4FB1">
        <w:t>.</w:t>
      </w:r>
    </w:p>
    <w:p w:rsidR="005F242A" w:rsidRPr="00042F5D" w:rsidRDefault="005F242A" w:rsidP="005F242A">
      <w:pPr>
        <w:pStyle w:val="BodyText3"/>
        <w:tabs>
          <w:tab w:val="left" w:pos="0"/>
        </w:tabs>
        <w:jc w:val="both"/>
        <w:rPr>
          <w:sz w:val="24"/>
          <w:lang w:val="ro-RO"/>
        </w:rPr>
      </w:pPr>
    </w:p>
    <w:p w:rsidR="005F242A" w:rsidRDefault="005F242A" w:rsidP="005F242A">
      <w:pPr>
        <w:jc w:val="both"/>
      </w:pPr>
    </w:p>
    <w:p w:rsidR="005F242A" w:rsidRDefault="005F242A" w:rsidP="005F242A">
      <w:pPr>
        <w:ind w:firstLine="720"/>
        <w:jc w:val="both"/>
        <w:rPr>
          <w:b/>
          <w:color w:val="000000"/>
        </w:rPr>
      </w:pPr>
      <w:r>
        <w:rPr>
          <w:b/>
        </w:rPr>
        <w:t xml:space="preserve">I.2. </w:t>
      </w:r>
      <w:r>
        <w:rPr>
          <w:b/>
          <w:color w:val="000000"/>
        </w:rPr>
        <w:t>FORMA DE LICITAŢIE</w:t>
      </w:r>
    </w:p>
    <w:p w:rsidR="005F242A" w:rsidRDefault="005F242A" w:rsidP="005F242A">
      <w:pPr>
        <w:ind w:firstLine="720"/>
        <w:jc w:val="both"/>
      </w:pPr>
    </w:p>
    <w:p w:rsidR="005F242A" w:rsidRPr="002827BC" w:rsidRDefault="005F242A" w:rsidP="005F242A">
      <w:pPr>
        <w:jc w:val="both"/>
      </w:pPr>
      <w:r>
        <w:tab/>
      </w:r>
      <w:proofErr w:type="gramStart"/>
      <w:r>
        <w:t xml:space="preserve">Licitaţie publică deschisă </w:t>
      </w:r>
      <w:r w:rsidR="00C42E96">
        <w:t xml:space="preserve">cu strigare </w:t>
      </w:r>
      <w:r>
        <w:t>în baza HCLM nr.</w:t>
      </w:r>
      <w:proofErr w:type="gramEnd"/>
      <w:r>
        <w:t xml:space="preserve"> _____________</w:t>
      </w:r>
    </w:p>
    <w:p w:rsidR="005F242A" w:rsidRDefault="005F242A" w:rsidP="005F242A">
      <w:pPr>
        <w:jc w:val="both"/>
      </w:pPr>
    </w:p>
    <w:p w:rsidR="005F242A" w:rsidRDefault="005F242A" w:rsidP="005F242A">
      <w:pPr>
        <w:jc w:val="both"/>
        <w:rPr>
          <w:b/>
        </w:rPr>
      </w:pPr>
      <w:r>
        <w:tab/>
      </w:r>
      <w:r>
        <w:rPr>
          <w:b/>
        </w:rPr>
        <w:t>I.3. ELEMENTE DE PREŢ</w:t>
      </w:r>
    </w:p>
    <w:p w:rsidR="005F242A" w:rsidRDefault="005F242A" w:rsidP="005F242A">
      <w:pPr>
        <w:jc w:val="both"/>
      </w:pPr>
    </w:p>
    <w:p w:rsidR="00FC2034" w:rsidRDefault="005F242A" w:rsidP="00FC2034">
      <w:pPr>
        <w:pStyle w:val="BodyTextIndent"/>
        <w:ind w:firstLine="737"/>
      </w:pPr>
      <w:r>
        <w:t xml:space="preserve">Preţul de pornire al licitaţiei este </w:t>
      </w:r>
      <w:proofErr w:type="gramStart"/>
      <w:r>
        <w:t xml:space="preserve">de  </w:t>
      </w:r>
      <w:r w:rsidR="00347188" w:rsidRPr="00347188">
        <w:rPr>
          <w:b/>
        </w:rPr>
        <w:t>3,40</w:t>
      </w:r>
      <w:proofErr w:type="gramEnd"/>
      <w:r w:rsidRPr="00347188">
        <w:rPr>
          <w:b/>
        </w:rPr>
        <w:t xml:space="preserve"> lei/mp/lună</w:t>
      </w:r>
      <w:r w:rsidR="00FC2034">
        <w:rPr>
          <w:b/>
        </w:rPr>
        <w:t xml:space="preserve"> (nu se aplică</w:t>
      </w:r>
      <w:r w:rsidR="00FC2034">
        <w:t xml:space="preserve"> </w:t>
      </w:r>
      <w:r w:rsidR="00FC2034" w:rsidRPr="00FC2034">
        <w:rPr>
          <w:b/>
        </w:rPr>
        <w:t>TVA</w:t>
      </w:r>
      <w:r w:rsidR="00FC2034">
        <w:rPr>
          <w:b/>
        </w:rPr>
        <w:t>)</w:t>
      </w:r>
      <w:r w:rsidR="00FC2034" w:rsidRPr="00FC2034">
        <w:rPr>
          <w:b/>
        </w:rPr>
        <w:t>.</w:t>
      </w:r>
    </w:p>
    <w:p w:rsidR="005F242A" w:rsidRDefault="005F242A" w:rsidP="00060ACB">
      <w:pPr>
        <w:ind w:firstLine="720"/>
        <w:jc w:val="both"/>
      </w:pPr>
      <w:r>
        <w:t xml:space="preserve"> </w:t>
      </w:r>
    </w:p>
    <w:p w:rsidR="007A2230" w:rsidRPr="00CF7843" w:rsidRDefault="007A2230" w:rsidP="007A2230">
      <w:pPr>
        <w:tabs>
          <w:tab w:val="left" w:pos="426"/>
        </w:tabs>
        <w:spacing w:line="240" w:lineRule="exact"/>
        <w:jc w:val="both"/>
        <w:rPr>
          <w:bCs/>
          <w:szCs w:val="24"/>
        </w:rPr>
      </w:pPr>
      <w:r>
        <w:rPr>
          <w:color w:val="000000"/>
          <w:szCs w:val="24"/>
        </w:rPr>
        <w:tab/>
      </w:r>
      <w:r>
        <w:rPr>
          <w:color w:val="000000"/>
          <w:szCs w:val="24"/>
        </w:rPr>
        <w:tab/>
        <w:t xml:space="preserve">Chiria (prețul de adjudecare) se </w:t>
      </w:r>
      <w:proofErr w:type="gramStart"/>
      <w:r>
        <w:rPr>
          <w:color w:val="000000"/>
          <w:szCs w:val="24"/>
        </w:rPr>
        <w:t>va</w:t>
      </w:r>
      <w:proofErr w:type="gramEnd"/>
      <w:r>
        <w:rPr>
          <w:color w:val="000000"/>
          <w:szCs w:val="24"/>
        </w:rPr>
        <w:t xml:space="preserve"> achita pe toată durata închirierii, cu începere de la data semnării contractului de închiriere.</w:t>
      </w:r>
    </w:p>
    <w:p w:rsidR="00BA4FB1" w:rsidRPr="006B06C1" w:rsidRDefault="00BA4FB1" w:rsidP="00BA4FB1">
      <w:pPr>
        <w:ind w:firstLine="720"/>
        <w:jc w:val="both"/>
      </w:pPr>
      <w:r>
        <w:t xml:space="preserve">La sfârșitul fiecărui </w:t>
      </w:r>
      <w:proofErr w:type="gramStart"/>
      <w:r>
        <w:t>an</w:t>
      </w:r>
      <w:proofErr w:type="gramEnd"/>
      <w:r>
        <w:t xml:space="preserve"> calendaristic, tariful de închiriere stabilit în urma licitației deschise, se indexează cu indicele de inflație comunicat de către Direcția Județeană de Statistică.</w:t>
      </w:r>
    </w:p>
    <w:p w:rsidR="007A2230" w:rsidRDefault="007A2230" w:rsidP="00060ACB">
      <w:pPr>
        <w:ind w:firstLine="720"/>
        <w:jc w:val="both"/>
      </w:pPr>
    </w:p>
    <w:p w:rsidR="005F242A" w:rsidRDefault="005F242A" w:rsidP="005F242A">
      <w:pPr>
        <w:ind w:left="720" w:firstLine="720"/>
        <w:jc w:val="both"/>
      </w:pPr>
    </w:p>
    <w:p w:rsidR="005F242A" w:rsidRDefault="005F242A" w:rsidP="005F242A">
      <w:pPr>
        <w:ind w:firstLine="720"/>
        <w:jc w:val="both"/>
      </w:pPr>
      <w:r>
        <w:rPr>
          <w:b/>
        </w:rPr>
        <w:t>I.4</w:t>
      </w:r>
      <w:proofErr w:type="gramStart"/>
      <w:r>
        <w:rPr>
          <w:b/>
        </w:rPr>
        <w:t>.  DESCRIEREA</w:t>
      </w:r>
      <w:proofErr w:type="gramEnd"/>
      <w:r>
        <w:rPr>
          <w:b/>
        </w:rPr>
        <w:t xml:space="preserve"> </w:t>
      </w:r>
      <w:r w:rsidR="00347188">
        <w:rPr>
          <w:b/>
        </w:rPr>
        <w:t>TERENURILOR</w:t>
      </w:r>
      <w:r>
        <w:rPr>
          <w:b/>
        </w:rPr>
        <w:t xml:space="preserve">   </w:t>
      </w:r>
    </w:p>
    <w:p w:rsidR="005F242A" w:rsidRDefault="005F242A" w:rsidP="005F242A">
      <w:pPr>
        <w:pStyle w:val="BodyText3"/>
        <w:ind w:firstLine="720"/>
        <w:jc w:val="both"/>
        <w:rPr>
          <w:sz w:val="24"/>
        </w:rPr>
      </w:pPr>
    </w:p>
    <w:p w:rsidR="00B323AF" w:rsidRDefault="00B323AF" w:rsidP="00B323AF">
      <w:pPr>
        <w:pStyle w:val="ListParagraph"/>
        <w:numPr>
          <w:ilvl w:val="0"/>
          <w:numId w:val="6"/>
        </w:numPr>
        <w:rPr>
          <w:b/>
          <w:i/>
          <w:szCs w:val="24"/>
        </w:rPr>
      </w:pPr>
      <w:r w:rsidRPr="00757C3C">
        <w:rPr>
          <w:b/>
          <w:i/>
          <w:szCs w:val="24"/>
        </w:rPr>
        <w:t xml:space="preserve">Terenuri de sport situate în incinta </w:t>
      </w:r>
      <w:r w:rsidRPr="00757C3C">
        <w:rPr>
          <w:b/>
          <w:i/>
          <w:szCs w:val="24"/>
          <w:lang w:val="en-US"/>
        </w:rPr>
        <w:t>Complexului de Agrement şi Sport „Mureşul”</w:t>
      </w:r>
      <w:r w:rsidRPr="00757C3C">
        <w:rPr>
          <w:b/>
          <w:i/>
          <w:szCs w:val="24"/>
        </w:rPr>
        <w:t xml:space="preserve"> din  Tîrgu Mures, str.Plutelor nr.2 – anexa 1</w:t>
      </w:r>
    </w:p>
    <w:p w:rsidR="00B323AF" w:rsidRPr="00757C3C" w:rsidRDefault="00B323AF" w:rsidP="00B323AF">
      <w:pPr>
        <w:pStyle w:val="ListParagraph"/>
        <w:ind w:left="1797"/>
        <w:rPr>
          <w:b/>
          <w:i/>
          <w:szCs w:val="24"/>
        </w:rPr>
      </w:pPr>
    </w:p>
    <w:p w:rsidR="00B323AF" w:rsidRPr="007A2230" w:rsidRDefault="00B323AF" w:rsidP="00B323AF">
      <w:pPr>
        <w:pStyle w:val="ListParagraph"/>
        <w:numPr>
          <w:ilvl w:val="0"/>
          <w:numId w:val="7"/>
        </w:numPr>
        <w:rPr>
          <w:b/>
        </w:rPr>
      </w:pPr>
      <w:r w:rsidRPr="00757C3C">
        <w:rPr>
          <w:b/>
        </w:rPr>
        <w:t>Teren de tenis de câmp</w:t>
      </w:r>
      <w:r w:rsidRPr="00757C3C">
        <w:t xml:space="preserve"> – cu suprafaţa de 700 </w:t>
      </w:r>
      <w:proofErr w:type="gramStart"/>
      <w:r w:rsidRPr="00757C3C">
        <w:t>mp.,</w:t>
      </w:r>
      <w:proofErr w:type="gramEnd"/>
      <w:r w:rsidRPr="00757C3C">
        <w:t xml:space="preserve"> nr. </w:t>
      </w:r>
      <w:r w:rsidR="00CE67CF">
        <w:t>CF</w:t>
      </w:r>
      <w:r w:rsidRPr="00757C3C">
        <w:t xml:space="preserve"> 129039 – C50, (lângă Casa de Oaspeţi), cu suprafaţa de joc acoperită cu zgură</w:t>
      </w:r>
      <w:r w:rsidR="007A2230">
        <w:t xml:space="preserve"> – </w:t>
      </w:r>
      <w:r w:rsidR="007A2230" w:rsidRPr="007A2230">
        <w:rPr>
          <w:b/>
        </w:rPr>
        <w:t>lot 1.</w:t>
      </w:r>
    </w:p>
    <w:p w:rsidR="00B323AF" w:rsidRPr="00757C3C" w:rsidRDefault="00B323AF" w:rsidP="00B323AF">
      <w:pPr>
        <w:pStyle w:val="ListParagraph"/>
        <w:numPr>
          <w:ilvl w:val="0"/>
          <w:numId w:val="7"/>
        </w:numPr>
      </w:pPr>
      <w:r w:rsidRPr="00757C3C">
        <w:rPr>
          <w:b/>
        </w:rPr>
        <w:t>Teren de tenis de câmp</w:t>
      </w:r>
      <w:r w:rsidRPr="00757C3C">
        <w:t xml:space="preserve"> – cu suprafaţa de 596 </w:t>
      </w:r>
      <w:proofErr w:type="gramStart"/>
      <w:r w:rsidRPr="00757C3C">
        <w:t>mp.,</w:t>
      </w:r>
      <w:proofErr w:type="gramEnd"/>
      <w:r w:rsidRPr="00757C3C">
        <w:t xml:space="preserve"> </w:t>
      </w:r>
      <w:r w:rsidR="00CE67CF" w:rsidRPr="00757C3C">
        <w:t xml:space="preserve">nr. </w:t>
      </w:r>
      <w:r w:rsidR="00CE67CF">
        <w:t>CF</w:t>
      </w:r>
      <w:r w:rsidR="00CE67CF" w:rsidRPr="00757C3C">
        <w:t xml:space="preserve"> </w:t>
      </w:r>
      <w:r w:rsidRPr="00757C3C">
        <w:t>– C61 (lângă cabana Imatex), cu suprafaţa de joc acoperită cu zgură</w:t>
      </w:r>
      <w:r w:rsidR="007A2230">
        <w:t xml:space="preserve"> – </w:t>
      </w:r>
      <w:r w:rsidR="007A2230" w:rsidRPr="007A2230">
        <w:rPr>
          <w:b/>
        </w:rPr>
        <w:t>lot 2</w:t>
      </w:r>
      <w:r w:rsidR="007A2230">
        <w:t>.</w:t>
      </w:r>
    </w:p>
    <w:p w:rsidR="00B323AF" w:rsidRPr="00757C3C" w:rsidRDefault="00B323AF" w:rsidP="00B323AF">
      <w:pPr>
        <w:pStyle w:val="ListParagraph"/>
        <w:numPr>
          <w:ilvl w:val="0"/>
          <w:numId w:val="7"/>
        </w:numPr>
      </w:pPr>
      <w:r w:rsidRPr="00757C3C">
        <w:rPr>
          <w:b/>
        </w:rPr>
        <w:t>Teren de tenis de câmp</w:t>
      </w:r>
      <w:r w:rsidRPr="00757C3C">
        <w:t xml:space="preserve"> – cu suprafaţa de 732 </w:t>
      </w:r>
      <w:proofErr w:type="gramStart"/>
      <w:r w:rsidRPr="00757C3C">
        <w:t>mp.,</w:t>
      </w:r>
      <w:proofErr w:type="gramEnd"/>
      <w:r w:rsidRPr="00757C3C">
        <w:t xml:space="preserve"> </w:t>
      </w:r>
      <w:r w:rsidR="00CE67CF" w:rsidRPr="00757C3C">
        <w:t xml:space="preserve">nr. </w:t>
      </w:r>
      <w:r w:rsidR="00CE67CF">
        <w:t>CF</w:t>
      </w:r>
      <w:r w:rsidRPr="00757C3C">
        <w:t xml:space="preserve"> 129039 – C69 (lângă cabana Azomureş), cu suprafaţa de joc acoperită cu zgură</w:t>
      </w:r>
      <w:r w:rsidR="007A2230">
        <w:t xml:space="preserve"> – </w:t>
      </w:r>
      <w:r w:rsidR="007A2230" w:rsidRPr="007A2230">
        <w:rPr>
          <w:b/>
        </w:rPr>
        <w:t>lot 3</w:t>
      </w:r>
      <w:r w:rsidR="007A2230">
        <w:t>.</w:t>
      </w:r>
    </w:p>
    <w:p w:rsidR="00B323AF" w:rsidRPr="00757C3C" w:rsidRDefault="00B323AF" w:rsidP="00B323AF">
      <w:pPr>
        <w:pStyle w:val="ListParagraph"/>
        <w:numPr>
          <w:ilvl w:val="0"/>
          <w:numId w:val="7"/>
        </w:numPr>
      </w:pPr>
      <w:r w:rsidRPr="00757C3C">
        <w:rPr>
          <w:b/>
        </w:rPr>
        <w:t>Teren de tenis de c</w:t>
      </w:r>
      <w:r w:rsidR="00481677">
        <w:rPr>
          <w:b/>
        </w:rPr>
        <w:t>â</w:t>
      </w:r>
      <w:r w:rsidRPr="00757C3C">
        <w:rPr>
          <w:b/>
        </w:rPr>
        <w:t xml:space="preserve">mp – </w:t>
      </w:r>
      <w:r w:rsidRPr="00757C3C">
        <w:t xml:space="preserve">cu suprafaţa de 542 </w:t>
      </w:r>
      <w:proofErr w:type="gramStart"/>
      <w:r w:rsidRPr="00757C3C">
        <w:t>mp.,</w:t>
      </w:r>
      <w:proofErr w:type="gramEnd"/>
      <w:r w:rsidRPr="00757C3C">
        <w:t xml:space="preserve"> </w:t>
      </w:r>
      <w:r w:rsidR="00CE67CF" w:rsidRPr="00757C3C">
        <w:t xml:space="preserve">nr. </w:t>
      </w:r>
      <w:r w:rsidR="00CE67CF">
        <w:t>CF</w:t>
      </w:r>
      <w:r w:rsidR="00CE67CF" w:rsidRPr="00757C3C">
        <w:t xml:space="preserve"> </w:t>
      </w:r>
      <w:r w:rsidRPr="00757C3C">
        <w:t xml:space="preserve">129039 – C 63 (lângă cabana </w:t>
      </w:r>
      <w:r w:rsidRPr="00757C3C">
        <w:rPr>
          <w:szCs w:val="24"/>
        </w:rPr>
        <w:t>S.N.G.N. ROMGAZ SA), cu suprafaţa de joc acoperită cu beton asfaltic</w:t>
      </w:r>
      <w:r w:rsidR="007A2230">
        <w:rPr>
          <w:szCs w:val="24"/>
        </w:rPr>
        <w:t xml:space="preserve"> – </w:t>
      </w:r>
      <w:r w:rsidR="007A2230" w:rsidRPr="007A2230">
        <w:rPr>
          <w:b/>
          <w:szCs w:val="24"/>
        </w:rPr>
        <w:t xml:space="preserve">lot </w:t>
      </w:r>
      <w:r w:rsidR="007A2230">
        <w:rPr>
          <w:b/>
          <w:szCs w:val="24"/>
        </w:rPr>
        <w:t>4</w:t>
      </w:r>
      <w:r w:rsidR="007A2230">
        <w:rPr>
          <w:szCs w:val="24"/>
        </w:rPr>
        <w:t>.</w:t>
      </w:r>
    </w:p>
    <w:p w:rsidR="00B323AF" w:rsidRPr="00757C3C" w:rsidRDefault="00B323AF" w:rsidP="00B323AF">
      <w:pPr>
        <w:pStyle w:val="ListParagraph"/>
      </w:pPr>
    </w:p>
    <w:p w:rsidR="00B323AF" w:rsidRPr="00757C3C" w:rsidRDefault="00B323AF" w:rsidP="00B323AF">
      <w:pPr>
        <w:pStyle w:val="ListParagraph"/>
        <w:numPr>
          <w:ilvl w:val="0"/>
          <w:numId w:val="6"/>
        </w:numPr>
        <w:rPr>
          <w:b/>
          <w:i/>
          <w:szCs w:val="24"/>
        </w:rPr>
      </w:pPr>
      <w:r w:rsidRPr="00757C3C">
        <w:rPr>
          <w:b/>
          <w:i/>
          <w:szCs w:val="24"/>
        </w:rPr>
        <w:t>Terenuri de sport situate în Tîrgu Mures, str. Parcul Sportiv Municipal nr.4 – anexa 2</w:t>
      </w:r>
    </w:p>
    <w:p w:rsidR="00B323AF" w:rsidRPr="00757C3C" w:rsidRDefault="00B323AF" w:rsidP="00B323AF">
      <w:pPr>
        <w:rPr>
          <w:b/>
          <w:i/>
        </w:rPr>
      </w:pPr>
    </w:p>
    <w:p w:rsidR="00B323AF" w:rsidRPr="00757C3C" w:rsidRDefault="00B323AF" w:rsidP="00481677">
      <w:pPr>
        <w:pStyle w:val="ListParagraph"/>
        <w:numPr>
          <w:ilvl w:val="0"/>
          <w:numId w:val="8"/>
        </w:numPr>
        <w:ind w:left="709" w:hanging="283"/>
      </w:pPr>
      <w:r w:rsidRPr="00757C3C">
        <w:rPr>
          <w:b/>
        </w:rPr>
        <w:t>Teren pentru tenis de câmp</w:t>
      </w:r>
      <w:r w:rsidR="007A2230" w:rsidRPr="007A2230">
        <w:rPr>
          <w:b/>
        </w:rPr>
        <w:t>,</w:t>
      </w:r>
      <w:r w:rsidRPr="007A2230">
        <w:rPr>
          <w:b/>
        </w:rPr>
        <w:t xml:space="preserve"> </w:t>
      </w:r>
      <w:r w:rsidR="007A2230" w:rsidRPr="007A2230">
        <w:rPr>
          <w:b/>
        </w:rPr>
        <w:t>cu suprafaţa totală de 4</w:t>
      </w:r>
      <w:r w:rsidR="00481677">
        <w:rPr>
          <w:b/>
        </w:rPr>
        <w:t>.</w:t>
      </w:r>
      <w:r w:rsidR="007A2230" w:rsidRPr="007A2230">
        <w:rPr>
          <w:b/>
        </w:rPr>
        <w:t>436 mp</w:t>
      </w:r>
      <w:r w:rsidR="007A2230">
        <w:t xml:space="preserve">, </w:t>
      </w:r>
      <w:r w:rsidR="00CE67CF" w:rsidRPr="00757C3C">
        <w:t xml:space="preserve">nr. </w:t>
      </w:r>
      <w:r w:rsidR="00CE67CF">
        <w:t>CF</w:t>
      </w:r>
      <w:r w:rsidR="00CE67CF" w:rsidRPr="00757C3C">
        <w:t xml:space="preserve"> </w:t>
      </w:r>
      <w:r w:rsidR="007A2230">
        <w:t>129302</w:t>
      </w:r>
      <w:r w:rsidR="00CE67CF" w:rsidRPr="00CE67CF">
        <w:rPr>
          <w:b/>
        </w:rPr>
        <w:t xml:space="preserve"> </w:t>
      </w:r>
      <w:r w:rsidR="00CE67CF">
        <w:rPr>
          <w:b/>
        </w:rPr>
        <w:t>-</w:t>
      </w:r>
      <w:r w:rsidR="00CE67CF" w:rsidRPr="00CE67CF">
        <w:t>C10</w:t>
      </w:r>
      <w:r w:rsidR="007A2230">
        <w:rPr>
          <w:b/>
        </w:rPr>
        <w:t xml:space="preserve">, </w:t>
      </w:r>
      <w:r w:rsidR="007A2230" w:rsidRPr="00CE67CF">
        <w:t xml:space="preserve">format </w:t>
      </w:r>
      <w:proofErr w:type="gramStart"/>
      <w:r w:rsidR="007A2230" w:rsidRPr="00CE67CF">
        <w:t>din  5</w:t>
      </w:r>
      <w:proofErr w:type="gramEnd"/>
      <w:r w:rsidR="007A2230" w:rsidRPr="00CE67CF">
        <w:t xml:space="preserve"> terenuri de tenis de câ</w:t>
      </w:r>
      <w:r w:rsidRPr="00CE67CF">
        <w:t>mp,</w:t>
      </w:r>
      <w:r w:rsidRPr="00757C3C">
        <w:t xml:space="preserve"> suprafaţ</w:t>
      </w:r>
      <w:r w:rsidR="007A2230">
        <w:t xml:space="preserve">a unui teren fiind de 887,20 mp </w:t>
      </w:r>
      <w:r w:rsidRPr="00757C3C">
        <w:t>– cu suprafaţa de joc acoperită cu zgură</w:t>
      </w:r>
      <w:r w:rsidR="007A2230">
        <w:t xml:space="preserve"> – </w:t>
      </w:r>
      <w:r w:rsidR="007A2230" w:rsidRPr="007A2230">
        <w:rPr>
          <w:b/>
        </w:rPr>
        <w:t>lot 5</w:t>
      </w:r>
      <w:r w:rsidR="007A2230">
        <w:t>.</w:t>
      </w:r>
      <w:r w:rsidRPr="00757C3C">
        <w:t xml:space="preserve"> </w:t>
      </w:r>
    </w:p>
    <w:p w:rsidR="005F242A" w:rsidRPr="009C2433" w:rsidRDefault="005F242A" w:rsidP="005F242A">
      <w:pPr>
        <w:rPr>
          <w:lang w:eastAsia="ro-RO"/>
        </w:rPr>
      </w:pPr>
    </w:p>
    <w:p w:rsidR="005F242A" w:rsidRDefault="005F242A" w:rsidP="005F242A">
      <w:pPr>
        <w:pStyle w:val="Heading4"/>
        <w:ind w:firstLine="720"/>
        <w:jc w:val="both"/>
      </w:pPr>
      <w:r>
        <w:t>I.5. TERMENE</w:t>
      </w:r>
    </w:p>
    <w:p w:rsidR="005F242A" w:rsidRDefault="005F242A" w:rsidP="005F242A">
      <w:pPr>
        <w:jc w:val="both"/>
      </w:pPr>
    </w:p>
    <w:p w:rsidR="005F242A" w:rsidRDefault="005F242A" w:rsidP="005F242A">
      <w:pPr>
        <w:pStyle w:val="Heading4"/>
        <w:ind w:firstLine="720"/>
        <w:jc w:val="both"/>
        <w:rPr>
          <w:b w:val="0"/>
        </w:rPr>
      </w:pPr>
      <w:r>
        <w:rPr>
          <w:b w:val="0"/>
        </w:rPr>
        <w:t xml:space="preserve">Licitaţia va avea loc în data </w:t>
      </w:r>
      <w:proofErr w:type="gramStart"/>
      <w:r>
        <w:rPr>
          <w:b w:val="0"/>
        </w:rPr>
        <w:t xml:space="preserve">de  </w:t>
      </w:r>
      <w:r>
        <w:t>_</w:t>
      </w:r>
      <w:proofErr w:type="gramEnd"/>
      <w:r>
        <w:t>_____</w:t>
      </w:r>
      <w:r>
        <w:rPr>
          <w:b w:val="0"/>
        </w:rPr>
        <w:t xml:space="preserve">, ora </w:t>
      </w:r>
      <w:r>
        <w:t>___</w:t>
      </w:r>
      <w:r w:rsidRPr="00F75BB6">
        <w:t>,</w:t>
      </w:r>
      <w:r>
        <w:rPr>
          <w:b w:val="0"/>
        </w:rPr>
        <w:t xml:space="preserve"> la sediul Primăriei municipiului Tîrgu</w:t>
      </w:r>
      <w:r w:rsidR="00CD4E93">
        <w:rPr>
          <w:b w:val="0"/>
        </w:rPr>
        <w:t xml:space="preserve"> </w:t>
      </w:r>
      <w:r>
        <w:rPr>
          <w:b w:val="0"/>
        </w:rPr>
        <w:t>Mureş, sala 45.</w:t>
      </w:r>
    </w:p>
    <w:p w:rsidR="005F242A" w:rsidRDefault="005F242A" w:rsidP="005F242A">
      <w:pPr>
        <w:ind w:firstLine="720"/>
        <w:jc w:val="both"/>
      </w:pPr>
      <w:r>
        <w:t xml:space="preserve">Termenul limită de predare a documentelor </w:t>
      </w:r>
      <w:proofErr w:type="gramStart"/>
      <w:r>
        <w:t>este</w:t>
      </w:r>
      <w:proofErr w:type="gramEnd"/>
      <w:r>
        <w:t xml:space="preserve"> de </w:t>
      </w:r>
      <w:r>
        <w:rPr>
          <w:b/>
        </w:rPr>
        <w:t>_______</w:t>
      </w:r>
      <w:r>
        <w:t xml:space="preserve">, ora </w:t>
      </w:r>
      <w:r w:rsidR="00060ACB">
        <w:rPr>
          <w:b/>
        </w:rPr>
        <w:t>12</w:t>
      </w:r>
      <w:r w:rsidR="00CD4E93">
        <w:t>, la sediul Primăriei M</w:t>
      </w:r>
      <w:r>
        <w:t>unicipiului Tîrgu</w:t>
      </w:r>
      <w:r w:rsidR="00CD4E93">
        <w:t xml:space="preserve"> </w:t>
      </w:r>
      <w:r>
        <w:t>Mureş, cam.13.</w:t>
      </w:r>
    </w:p>
    <w:p w:rsidR="005F242A" w:rsidRDefault="005F242A" w:rsidP="005F242A">
      <w:pPr>
        <w:ind w:firstLine="720"/>
        <w:jc w:val="both"/>
      </w:pPr>
      <w:r>
        <w:t xml:space="preserve">Contractul de închiriere se </w:t>
      </w:r>
      <w:proofErr w:type="gramStart"/>
      <w:r>
        <w:t>va</w:t>
      </w:r>
      <w:proofErr w:type="gramEnd"/>
      <w:r>
        <w:t xml:space="preserve"> încheia în termen de 10 zile de la data adjudecării.</w:t>
      </w:r>
    </w:p>
    <w:p w:rsidR="005F242A" w:rsidRDefault="005F242A" w:rsidP="005F242A">
      <w:pPr>
        <w:ind w:left="720"/>
        <w:jc w:val="both"/>
      </w:pPr>
    </w:p>
    <w:p w:rsidR="005F242A" w:rsidRDefault="005F242A" w:rsidP="005F242A">
      <w:pPr>
        <w:ind w:left="720"/>
        <w:jc w:val="both"/>
      </w:pPr>
      <w:r>
        <w:tab/>
      </w:r>
    </w:p>
    <w:p w:rsidR="005F242A" w:rsidRDefault="005F242A" w:rsidP="005F242A">
      <w:pPr>
        <w:ind w:left="720"/>
        <w:jc w:val="both"/>
        <w:rPr>
          <w:b/>
        </w:rPr>
      </w:pPr>
      <w:r>
        <w:rPr>
          <w:b/>
        </w:rPr>
        <w:t>I.6. MODALITĂŢI DE PLATĂ</w:t>
      </w:r>
    </w:p>
    <w:p w:rsidR="005F242A" w:rsidRDefault="005F242A" w:rsidP="005F242A">
      <w:pPr>
        <w:ind w:left="720"/>
        <w:jc w:val="both"/>
        <w:rPr>
          <w:b/>
        </w:rPr>
      </w:pPr>
    </w:p>
    <w:p w:rsidR="005F242A" w:rsidRDefault="003D4E07" w:rsidP="005F242A">
      <w:pPr>
        <w:ind w:firstLine="720"/>
        <w:jc w:val="both"/>
      </w:pPr>
      <w:r>
        <w:rPr>
          <w:lang w:val="ro-RO"/>
        </w:rPr>
        <w:t xml:space="preserve">Tarifele de închiriere </w:t>
      </w:r>
      <w:r w:rsidR="005F242A">
        <w:t>aferent</w:t>
      </w:r>
      <w:r>
        <w:t>e terenului</w:t>
      </w:r>
      <w:r w:rsidR="005F242A">
        <w:t xml:space="preserve"> se v</w:t>
      </w:r>
      <w:r w:rsidR="0061024E">
        <w:t>or</w:t>
      </w:r>
      <w:r w:rsidR="005F242A">
        <w:t xml:space="preserve"> achita </w:t>
      </w:r>
      <w:r w:rsidR="005F242A" w:rsidRPr="00D06740">
        <w:rPr>
          <w:b/>
        </w:rPr>
        <w:t xml:space="preserve">lunar, </w:t>
      </w:r>
      <w:r w:rsidR="005F242A" w:rsidRPr="00804F75">
        <w:t>pentru luna în curs</w:t>
      </w:r>
      <w:r w:rsidR="005F242A">
        <w:t xml:space="preserve"> până la data de 31 ale lunii.</w:t>
      </w:r>
    </w:p>
    <w:p w:rsidR="005F242A" w:rsidRDefault="005F242A" w:rsidP="005F242A">
      <w:pPr>
        <w:pStyle w:val="BodyTextIndent"/>
      </w:pPr>
    </w:p>
    <w:p w:rsidR="005F242A" w:rsidRDefault="005F242A" w:rsidP="005F242A">
      <w:pPr>
        <w:pStyle w:val="BodyTextIndent"/>
      </w:pPr>
    </w:p>
    <w:p w:rsidR="005F242A" w:rsidRDefault="005F242A" w:rsidP="005F242A">
      <w:pPr>
        <w:pStyle w:val="BodyTextIndent"/>
        <w:rPr>
          <w:b/>
        </w:rPr>
      </w:pPr>
      <w:r>
        <w:rPr>
          <w:b/>
        </w:rPr>
        <w:t xml:space="preserve">I.7. SANCŢIUNI PENTRU NEEXECUTAREA CONTRACTULUI </w:t>
      </w:r>
    </w:p>
    <w:p w:rsidR="005F242A" w:rsidRDefault="005F242A" w:rsidP="005F242A">
      <w:pPr>
        <w:pStyle w:val="BodyTextIndent"/>
        <w:rPr>
          <w:b/>
        </w:rPr>
      </w:pPr>
    </w:p>
    <w:p w:rsidR="005F242A" w:rsidRDefault="005F242A" w:rsidP="005F242A">
      <w:pPr>
        <w:spacing w:before="120"/>
        <w:ind w:firstLine="720"/>
        <w:jc w:val="both"/>
      </w:pPr>
      <w:r>
        <w:t>Neplata chiriei la termen atrage după sine majorări de întârziere conform prevederilor legale în vigoare, respectiv rezilierea contractului de închiriere după 2 luni consecutive de neplată, fără somaţie, cu recuperarea debitului restant prin compartimentul de specialitate al Primăriei Municipiului Tîrgu- Mureş.</w:t>
      </w:r>
    </w:p>
    <w:p w:rsidR="005F242A" w:rsidRDefault="005F242A" w:rsidP="005F242A">
      <w:pPr>
        <w:spacing w:before="120"/>
        <w:ind w:firstLine="720"/>
        <w:jc w:val="both"/>
      </w:pPr>
    </w:p>
    <w:p w:rsidR="005F242A" w:rsidRDefault="005F242A" w:rsidP="005F242A">
      <w:pPr>
        <w:pStyle w:val="BodyTextIndent"/>
        <w:rPr>
          <w:b/>
        </w:rPr>
      </w:pPr>
      <w:r>
        <w:rPr>
          <w:b/>
        </w:rPr>
        <w:t xml:space="preserve">I.8. CUANTUMUL ŞI NATURA GARANŢIILOR </w:t>
      </w:r>
    </w:p>
    <w:p w:rsidR="005F242A" w:rsidRDefault="005F242A" w:rsidP="005F242A">
      <w:pPr>
        <w:pStyle w:val="BodyTextIndent"/>
        <w:rPr>
          <w:b/>
        </w:rPr>
      </w:pPr>
    </w:p>
    <w:p w:rsidR="00C42E96" w:rsidRDefault="005F242A" w:rsidP="005F242A">
      <w:pPr>
        <w:pStyle w:val="BodyTextIndent"/>
      </w:pPr>
      <w:r>
        <w:t>Participanţii la licitaţie vor depune garanţia de participare la licitaţie</w:t>
      </w:r>
      <w:r w:rsidR="00E24FF8">
        <w:t xml:space="preserve">, </w:t>
      </w:r>
      <w:r w:rsidR="00E24FF8" w:rsidRPr="00C42E96">
        <w:rPr>
          <w:b/>
        </w:rPr>
        <w:t>separat pentru fiecare lot</w:t>
      </w:r>
      <w:r w:rsidR="00C42E96">
        <w:t>, după cum urmează:</w:t>
      </w:r>
    </w:p>
    <w:p w:rsidR="005F242A" w:rsidRPr="00C42E96" w:rsidRDefault="00C42E96" w:rsidP="00C42E96">
      <w:pPr>
        <w:pStyle w:val="BodyTextIndent"/>
        <w:numPr>
          <w:ilvl w:val="0"/>
          <w:numId w:val="9"/>
        </w:numPr>
      </w:pPr>
      <w:proofErr w:type="gramStart"/>
      <w:r>
        <w:t>pentru</w:t>
      </w:r>
      <w:proofErr w:type="gramEnd"/>
      <w:r>
        <w:t xml:space="preserve"> lotul 1, 2, 3 și 4</w:t>
      </w:r>
      <w:r w:rsidR="005F242A">
        <w:t xml:space="preserve"> în cuantum de </w:t>
      </w:r>
      <w:r w:rsidR="00481677">
        <w:t xml:space="preserve">câte </w:t>
      </w:r>
      <w:r>
        <w:rPr>
          <w:b/>
        </w:rPr>
        <w:t>200</w:t>
      </w:r>
      <w:r w:rsidR="005F242A">
        <w:rPr>
          <w:b/>
        </w:rPr>
        <w:t xml:space="preserve"> lei.</w:t>
      </w:r>
    </w:p>
    <w:p w:rsidR="00C42E96" w:rsidRDefault="00C42E96" w:rsidP="00C42E96">
      <w:pPr>
        <w:pStyle w:val="BodyTextIndent"/>
        <w:numPr>
          <w:ilvl w:val="0"/>
          <w:numId w:val="9"/>
        </w:numPr>
      </w:pPr>
      <w:proofErr w:type="gramStart"/>
      <w:r w:rsidRPr="00C42E96">
        <w:t>pentru</w:t>
      </w:r>
      <w:proofErr w:type="gramEnd"/>
      <w:r w:rsidRPr="00C42E96">
        <w:t xml:space="preserve"> lot</w:t>
      </w:r>
      <w:r>
        <w:t>ul</w:t>
      </w:r>
      <w:r w:rsidRPr="00C42E96">
        <w:t xml:space="preserve"> 5 în cuantum de</w:t>
      </w:r>
      <w:r>
        <w:rPr>
          <w:b/>
        </w:rPr>
        <w:t xml:space="preserve"> 1500 lei.</w:t>
      </w:r>
    </w:p>
    <w:p w:rsidR="00B065B5" w:rsidRPr="001303D2" w:rsidRDefault="005F242A" w:rsidP="00481677">
      <w:pPr>
        <w:ind w:firstLine="720"/>
        <w:jc w:val="both"/>
        <w:rPr>
          <w:b/>
          <w:sz w:val="28"/>
          <w:szCs w:val="28"/>
          <w:lang w:val="fr-FR"/>
        </w:rPr>
      </w:pPr>
      <w:r>
        <w:t xml:space="preserve">Garanţia se depune prin Ordin de plată bancar depus în contul </w:t>
      </w:r>
      <w:r w:rsidR="00C42E96">
        <w:t>Municipiului Tîrgu-Mureș</w:t>
      </w:r>
      <w:r>
        <w:t xml:space="preserve">, cod fiscal 4322823, cont nr. RO92 TREZ 4765 006X XX00 0221 deschis la Trezoreria Tîrgu- Mureş, cu specificaţia la obiectul plăţii - garanţie de participare la licitaţia pentru închirierea </w:t>
      </w:r>
      <w:r w:rsidR="001303D2">
        <w:t xml:space="preserve">unor </w:t>
      </w:r>
      <w:r w:rsidR="004320AC" w:rsidRPr="004320AC">
        <w:t xml:space="preserve">terenuri de sport situate în incinta Complexului de Agrement şi Sport „Mureşul” din str. Plutelor nr.2 </w:t>
      </w:r>
      <w:r w:rsidR="001303D2">
        <w:t>sau</w:t>
      </w:r>
      <w:r w:rsidR="004320AC" w:rsidRPr="004320AC">
        <w:t xml:space="preserve"> în str. Parcul S</w:t>
      </w:r>
      <w:r w:rsidR="008141D0">
        <w:t>portiv Municipal nr.4 din Tîrgu-</w:t>
      </w:r>
      <w:r w:rsidR="004320AC" w:rsidRPr="004320AC">
        <w:t>Mureş</w:t>
      </w:r>
    </w:p>
    <w:p w:rsidR="005F242A" w:rsidRDefault="005F242A" w:rsidP="00481677">
      <w:pPr>
        <w:pStyle w:val="BodyTextIndent"/>
      </w:pPr>
      <w:proofErr w:type="gramStart"/>
      <w:r>
        <w:t xml:space="preserve">Garanţia se poate constitui şi prin scrisoare de garanţie bancară, cu termen de valabilitate de </w:t>
      </w:r>
      <w:r w:rsidR="00C42E96">
        <w:t>60</w:t>
      </w:r>
      <w:r>
        <w:t xml:space="preserve"> de zile.</w:t>
      </w:r>
      <w:proofErr w:type="gramEnd"/>
    </w:p>
    <w:p w:rsidR="005F242A" w:rsidRDefault="005F242A" w:rsidP="005F242A">
      <w:pPr>
        <w:pStyle w:val="BodyTextIndent"/>
      </w:pPr>
    </w:p>
    <w:p w:rsidR="005F242A" w:rsidRDefault="005F242A" w:rsidP="005F242A">
      <w:pPr>
        <w:pStyle w:val="BodyTextIndent"/>
        <w:rPr>
          <w:b/>
        </w:rPr>
      </w:pPr>
      <w:r>
        <w:rPr>
          <w:b/>
        </w:rPr>
        <w:t>I.9. MODUL DE DESFĂŞURARE A LICITAŢIEI</w:t>
      </w:r>
    </w:p>
    <w:p w:rsidR="005F242A" w:rsidRDefault="005F242A" w:rsidP="005F242A">
      <w:pPr>
        <w:pStyle w:val="BodyTextIndent"/>
        <w:rPr>
          <w:b/>
        </w:rPr>
      </w:pPr>
    </w:p>
    <w:p w:rsidR="005F242A" w:rsidRDefault="005F242A" w:rsidP="005F242A">
      <w:pPr>
        <w:pStyle w:val="BodyTextIndent"/>
      </w:pPr>
      <w:proofErr w:type="gramStart"/>
      <w:r>
        <w:t>Până la data şi ora limită, se vor depune documentele de capabilitate şi cererea de participare la licitaţie.</w:t>
      </w:r>
      <w:proofErr w:type="gramEnd"/>
      <w:r>
        <w:t xml:space="preserve"> </w:t>
      </w:r>
    </w:p>
    <w:p w:rsidR="005F242A" w:rsidRDefault="005F242A" w:rsidP="005F242A">
      <w:pPr>
        <w:pStyle w:val="BodyTextIndent"/>
      </w:pPr>
      <w:proofErr w:type="gramStart"/>
      <w:r>
        <w:t>În ziua şi la ora precizată în anunţul publicat în presă, în prezenţa comisiei de licitaţie participanţii sunt invitaţi în sală.</w:t>
      </w:r>
      <w:proofErr w:type="gramEnd"/>
    </w:p>
    <w:p w:rsidR="005F242A" w:rsidRDefault="005F242A" w:rsidP="005F242A">
      <w:pPr>
        <w:pStyle w:val="BodyTextIndent"/>
      </w:pPr>
      <w:proofErr w:type="gramStart"/>
      <w:r>
        <w:t>Comisia de licitare stabileşte lista de participare, pe baza documentelor depuse.</w:t>
      </w:r>
      <w:proofErr w:type="gramEnd"/>
    </w:p>
    <w:p w:rsidR="005F242A" w:rsidRDefault="005F242A" w:rsidP="005F242A">
      <w:pPr>
        <w:pStyle w:val="BodyTextIndent"/>
      </w:pPr>
      <w:r>
        <w:t xml:space="preserve">Deciziile comisiei se </w:t>
      </w:r>
      <w:proofErr w:type="gramStart"/>
      <w:r>
        <w:t>iau</w:t>
      </w:r>
      <w:proofErr w:type="gramEnd"/>
      <w:r>
        <w:t xml:space="preserve"> cu votul a 2/3 din numărul membrilor în funcţie.</w:t>
      </w:r>
    </w:p>
    <w:p w:rsidR="005F242A" w:rsidRPr="000B621A" w:rsidRDefault="005F242A" w:rsidP="005F242A">
      <w:pPr>
        <w:pStyle w:val="BodyTextIndent"/>
        <w:rPr>
          <w:b/>
        </w:rPr>
      </w:pPr>
      <w:r>
        <w:t xml:space="preserve">Licitaţia </w:t>
      </w:r>
      <w:r w:rsidR="00FC2034">
        <w:t xml:space="preserve">se derulează separat pentru fiecare lot și </w:t>
      </w:r>
      <w:proofErr w:type="gramStart"/>
      <w:r>
        <w:t>este</w:t>
      </w:r>
      <w:proofErr w:type="gramEnd"/>
      <w:r>
        <w:t xml:space="preserve"> valabilă dacă s-au prezentat cel puţin </w:t>
      </w:r>
      <w:r>
        <w:rPr>
          <w:b/>
        </w:rPr>
        <w:t>2</w:t>
      </w:r>
      <w:r w:rsidRPr="00FA3658">
        <w:rPr>
          <w:b/>
        </w:rPr>
        <w:t xml:space="preserve"> ofertanţi</w:t>
      </w:r>
      <w:r w:rsidR="00FC2034">
        <w:rPr>
          <w:b/>
        </w:rPr>
        <w:t>/lot</w:t>
      </w:r>
      <w:r>
        <w:rPr>
          <w:b/>
        </w:rPr>
        <w:t xml:space="preserve"> care oferă preţul de pornire la licitaţie.</w:t>
      </w:r>
    </w:p>
    <w:p w:rsidR="005F242A" w:rsidRDefault="005F242A" w:rsidP="005F242A">
      <w:pPr>
        <w:pStyle w:val="BodyTextIndent"/>
      </w:pPr>
      <w:r>
        <w:rPr>
          <w:u w:val="single"/>
        </w:rPr>
        <w:lastRenderedPageBreak/>
        <w:t>Depunerea cererii</w:t>
      </w:r>
      <w:r w:rsidRPr="00575303">
        <w:rPr>
          <w:u w:val="single"/>
        </w:rPr>
        <w:t xml:space="preserve"> de participare la licitaţie</w:t>
      </w:r>
      <w:r>
        <w:rPr>
          <w:u w:val="single"/>
        </w:rPr>
        <w:t xml:space="preserve"> </w:t>
      </w:r>
      <w:proofErr w:type="gramStart"/>
      <w:r>
        <w:rPr>
          <w:u w:val="single"/>
        </w:rPr>
        <w:t>şi a documentelor solicitate are</w:t>
      </w:r>
      <w:proofErr w:type="gramEnd"/>
      <w:r>
        <w:rPr>
          <w:u w:val="single"/>
        </w:rPr>
        <w:t xml:space="preserve"> ca efect acceptarea necondiţionată a preţului de </w:t>
      </w:r>
      <w:r w:rsidRPr="00575303">
        <w:rPr>
          <w:u w:val="single"/>
        </w:rPr>
        <w:t>pornire la licitaţie.</w:t>
      </w:r>
    </w:p>
    <w:p w:rsidR="005F242A" w:rsidRDefault="005F242A" w:rsidP="005F242A">
      <w:pPr>
        <w:pStyle w:val="BodyTextIndent"/>
      </w:pPr>
      <w:r>
        <w:t xml:space="preserve">Înainte de începerea licitaţiei, documentele de capabilitate depuse vor fi verificate de către membrii comisiei din cadrul serviciului de specialitate, urmând ca aceştia </w:t>
      </w:r>
      <w:proofErr w:type="gramStart"/>
      <w:r>
        <w:t>să</w:t>
      </w:r>
      <w:proofErr w:type="gramEnd"/>
      <w:r>
        <w:t xml:space="preserve"> consemneze în scris cele constatate.</w:t>
      </w:r>
    </w:p>
    <w:p w:rsidR="005F242A" w:rsidRDefault="005F242A" w:rsidP="005F242A">
      <w:pPr>
        <w:pStyle w:val="BodyTextIndent"/>
        <w:ind w:firstLine="737"/>
      </w:pPr>
      <w:proofErr w:type="gramStart"/>
      <w:r>
        <w:t>Preşedintele comisiei dă citire încunoştinţărilor şi publicaţiilor, condiţiilor închirierii, a listei participanţilor, modului de desfăşurare a licitaţiei şi constată îndeplinirea condiţiilor legale de desfăşurare.</w:t>
      </w:r>
      <w:proofErr w:type="gramEnd"/>
    </w:p>
    <w:p w:rsidR="005F242A" w:rsidRDefault="005F242A" w:rsidP="005F242A">
      <w:pPr>
        <w:pStyle w:val="BodyTextIndent"/>
        <w:ind w:firstLine="737"/>
      </w:pPr>
      <w:proofErr w:type="gramStart"/>
      <w:r>
        <w:t>Se trece la desfăşurarea licitaţiei</w:t>
      </w:r>
      <w:r w:rsidR="00FC2034">
        <w:t xml:space="preserve"> pe loturi</w:t>
      </w:r>
      <w:r>
        <w:t>, anunţându-se preţul de pornire la licitaţie şi pasul de licitare stabilit de către comisie, reprezentând minim 1% - maxim 5% din preţul de pornire fără TVA.</w:t>
      </w:r>
      <w:proofErr w:type="gramEnd"/>
    </w:p>
    <w:p w:rsidR="005F242A" w:rsidRDefault="005F242A" w:rsidP="005F242A">
      <w:pPr>
        <w:pStyle w:val="BodyTextIndent"/>
        <w:ind w:firstLine="737"/>
      </w:pPr>
      <w:r>
        <w:t xml:space="preserve"> Preşedintele comisiei </w:t>
      </w:r>
      <w:proofErr w:type="gramStart"/>
      <w:r>
        <w:t>va</w:t>
      </w:r>
      <w:proofErr w:type="gramEnd"/>
      <w:r>
        <w:t xml:space="preserve"> creşte preţul cu câte un pas de licitare, urmând ca fiecare ofertant să liciteze, menţionând clar preţul oferit, care poate fi egal sau mai mare decât preţul anunţat de preşedintele comisiei.</w:t>
      </w:r>
    </w:p>
    <w:p w:rsidR="005F242A" w:rsidRDefault="005F242A" w:rsidP="005F242A">
      <w:pPr>
        <w:pStyle w:val="BodyTextIndent"/>
        <w:ind w:firstLine="737"/>
      </w:pPr>
      <w:r>
        <w:t>Imobilul va fi adjudecat aceluia care va fi oferit ultimul preţ, după a treia repetare a acestuia, la intervale de 30 secunde, de către preşedintele comisiei de licitaţie.</w:t>
      </w:r>
    </w:p>
    <w:p w:rsidR="005F242A" w:rsidRDefault="005F242A" w:rsidP="005F242A">
      <w:pPr>
        <w:pStyle w:val="BodyTextIndent"/>
        <w:ind w:firstLine="737"/>
      </w:pPr>
      <w:r>
        <w:t>Anunţul pentru a doua licitaţie se va publica în termen de 5 zile de la desfăşurarea primei licitaţii, dar nu mai puţin de 7 zile înainte de data ţinerii celei de-a doua.</w:t>
      </w:r>
    </w:p>
    <w:p w:rsidR="005F242A" w:rsidRDefault="005F242A" w:rsidP="005F242A">
      <w:pPr>
        <w:pStyle w:val="BodyTextIndent"/>
        <w:ind w:firstLine="737"/>
      </w:pPr>
      <w:r>
        <w:t xml:space="preserve">A doua licitaţie </w:t>
      </w:r>
      <w:proofErr w:type="gramStart"/>
      <w:r>
        <w:t>este</w:t>
      </w:r>
      <w:proofErr w:type="gramEnd"/>
      <w:r>
        <w:t xml:space="preserve"> valabilă dacă s-a prezentat cel puţin </w:t>
      </w:r>
      <w:r w:rsidRPr="00E757A0">
        <w:rPr>
          <w:b/>
        </w:rPr>
        <w:t>un</w:t>
      </w:r>
      <w:r>
        <w:t xml:space="preserve"> </w:t>
      </w:r>
      <w:r>
        <w:rPr>
          <w:b/>
        </w:rPr>
        <w:t>ofertant care oferă preţul de pornire la licitaţie</w:t>
      </w:r>
      <w:r>
        <w:t>.</w:t>
      </w:r>
    </w:p>
    <w:p w:rsidR="005F242A" w:rsidRDefault="005F242A" w:rsidP="005F242A">
      <w:pPr>
        <w:pStyle w:val="BodyTextIndent"/>
        <w:ind w:firstLine="737"/>
      </w:pPr>
      <w:proofErr w:type="gramStart"/>
      <w:r>
        <w:t>Se întocmeşte procesul verbal de adjudecare şi se semnează de către membrii comisiei prezenţi şi de către toţi cei prezenţi la licitaţie, semnarea acestuia făcând dovada adjudecării imobilului.</w:t>
      </w:r>
      <w:proofErr w:type="gramEnd"/>
      <w:r>
        <w:t xml:space="preserve"> </w:t>
      </w:r>
      <w:proofErr w:type="gramStart"/>
      <w:r>
        <w:t>Un</w:t>
      </w:r>
      <w:proofErr w:type="gramEnd"/>
      <w:r>
        <w:t xml:space="preserve"> exemplar din procesul verbal de adjudecare se păstrează în dosarul licitaţiei şi o copie de pe acesta se predă adjudecatarului licitaţiei.</w:t>
      </w:r>
    </w:p>
    <w:p w:rsidR="005F242A" w:rsidRDefault="005F242A" w:rsidP="005F242A">
      <w:pPr>
        <w:pStyle w:val="BodyTextIndent"/>
        <w:ind w:firstLine="737"/>
      </w:pPr>
      <w:r>
        <w:t xml:space="preserve">Contractul de închiriere se </w:t>
      </w:r>
      <w:proofErr w:type="gramStart"/>
      <w:r>
        <w:t>va</w:t>
      </w:r>
      <w:proofErr w:type="gramEnd"/>
      <w:r>
        <w:t xml:space="preserve"> încheia în termen de 10 zile de la data adjudecării.</w:t>
      </w:r>
    </w:p>
    <w:p w:rsidR="00821FB6" w:rsidRPr="0002461D" w:rsidRDefault="00821FB6" w:rsidP="00821FB6">
      <w:pPr>
        <w:pStyle w:val="BodyTextIndent"/>
        <w:rPr>
          <w:szCs w:val="24"/>
          <w:u w:val="single"/>
          <w:lang w:val="fr-FR"/>
        </w:rPr>
      </w:pPr>
      <w:r>
        <w:rPr>
          <w:szCs w:val="24"/>
        </w:rPr>
        <w:t xml:space="preserve">Ofertanul câştigător </w:t>
      </w:r>
      <w:proofErr w:type="gramStart"/>
      <w:r>
        <w:rPr>
          <w:szCs w:val="24"/>
        </w:rPr>
        <w:t>va</w:t>
      </w:r>
      <w:proofErr w:type="gramEnd"/>
      <w:r w:rsidRPr="0002461D">
        <w:rPr>
          <w:szCs w:val="24"/>
        </w:rPr>
        <w:t xml:space="preserve"> depune înainte de semnarea contractului de î</w:t>
      </w:r>
      <w:r>
        <w:rPr>
          <w:szCs w:val="24"/>
        </w:rPr>
        <w:t xml:space="preserve">nchiriere, cu titlu de </w:t>
      </w:r>
      <w:r w:rsidRPr="0002461D">
        <w:rPr>
          <w:b/>
          <w:szCs w:val="24"/>
        </w:rPr>
        <w:t>garanţie</w:t>
      </w:r>
      <w:r w:rsidRPr="0002461D">
        <w:rPr>
          <w:b/>
          <w:szCs w:val="24"/>
          <w:lang w:val="fr-FR"/>
        </w:rPr>
        <w:t xml:space="preserve"> o sumă </w:t>
      </w:r>
      <w:r w:rsidRPr="0002461D">
        <w:rPr>
          <w:b/>
          <w:i/>
          <w:szCs w:val="24"/>
          <w:lang w:val="fr-FR"/>
        </w:rPr>
        <w:t>egală cu contravaloarea</w:t>
      </w:r>
      <w:r w:rsidRPr="0002461D">
        <w:rPr>
          <w:b/>
          <w:szCs w:val="24"/>
          <w:lang w:val="fr-FR"/>
        </w:rPr>
        <w:t xml:space="preserve"> </w:t>
      </w:r>
      <w:r w:rsidRPr="0002461D">
        <w:rPr>
          <w:b/>
          <w:i/>
          <w:szCs w:val="24"/>
          <w:lang w:val="fr-FR"/>
        </w:rPr>
        <w:t xml:space="preserve">chiriei datorată pe </w:t>
      </w:r>
      <w:r>
        <w:rPr>
          <w:b/>
          <w:i/>
          <w:szCs w:val="24"/>
          <w:lang w:val="fr-FR"/>
        </w:rPr>
        <w:t xml:space="preserve">două </w:t>
      </w:r>
      <w:r w:rsidRPr="0002461D">
        <w:rPr>
          <w:b/>
          <w:i/>
          <w:szCs w:val="24"/>
          <w:lang w:val="fr-FR"/>
        </w:rPr>
        <w:t>luni</w:t>
      </w:r>
      <w:r w:rsidRPr="0002461D">
        <w:rPr>
          <w:szCs w:val="24"/>
          <w:lang w:val="fr-FR"/>
        </w:rPr>
        <w:t xml:space="preserve">. </w:t>
      </w:r>
    </w:p>
    <w:p w:rsidR="00821FB6" w:rsidRPr="0002461D" w:rsidRDefault="00821FB6" w:rsidP="00821FB6">
      <w:pPr>
        <w:pStyle w:val="Title"/>
        <w:ind w:firstLine="720"/>
        <w:jc w:val="both"/>
        <w:rPr>
          <w:b w:val="0"/>
          <w:sz w:val="24"/>
          <w:szCs w:val="24"/>
        </w:rPr>
      </w:pPr>
      <w:r w:rsidRPr="0002461D">
        <w:rPr>
          <w:sz w:val="24"/>
          <w:szCs w:val="24"/>
        </w:rPr>
        <w:t xml:space="preserve"> </w:t>
      </w:r>
      <w:r w:rsidRPr="0002461D">
        <w:rPr>
          <w:b w:val="0"/>
          <w:sz w:val="24"/>
          <w:szCs w:val="24"/>
        </w:rPr>
        <w:t xml:space="preserve">Garanţia se </w:t>
      </w:r>
      <w:proofErr w:type="gramStart"/>
      <w:r w:rsidRPr="0002461D">
        <w:rPr>
          <w:b w:val="0"/>
          <w:sz w:val="24"/>
          <w:szCs w:val="24"/>
        </w:rPr>
        <w:t>va</w:t>
      </w:r>
      <w:proofErr w:type="gramEnd"/>
      <w:r w:rsidRPr="0002461D">
        <w:rPr>
          <w:b w:val="0"/>
          <w:sz w:val="24"/>
          <w:szCs w:val="24"/>
        </w:rPr>
        <w:t xml:space="preserve"> restitui la încetarea contractului de închiriere, în măsura în care Primăria Municipiului Tîrgu-Mureş nu a ridicat pretenţii asupra acesteia.</w:t>
      </w:r>
    </w:p>
    <w:p w:rsidR="005F242A" w:rsidRDefault="005F242A" w:rsidP="005F242A">
      <w:pPr>
        <w:pStyle w:val="BodyTextIndent"/>
        <w:ind w:firstLine="737"/>
      </w:pPr>
      <w:r>
        <w:t xml:space="preserve">Nesemnarea de către adjudecatarul licitaţiei a contractului de închiriere atrage după sine nulitatea adjudecării, iar suma achitată cu titlu de garanţie de participare nu se </w:t>
      </w:r>
      <w:proofErr w:type="gramStart"/>
      <w:r>
        <w:t>va</w:t>
      </w:r>
      <w:proofErr w:type="gramEnd"/>
      <w:r>
        <w:t xml:space="preserve"> restitui.</w:t>
      </w:r>
    </w:p>
    <w:p w:rsidR="005F242A" w:rsidRDefault="005F242A" w:rsidP="005F242A">
      <w:pPr>
        <w:pStyle w:val="BodyTextIndent"/>
        <w:ind w:firstLine="737"/>
      </w:pPr>
      <w:r>
        <w:t>De asemenea, acesta nu mai are dreptul de a participa la o nouă licitaţie pentru imobilul în cauză.</w:t>
      </w:r>
    </w:p>
    <w:p w:rsidR="005F242A" w:rsidRDefault="005F242A" w:rsidP="005F242A">
      <w:pPr>
        <w:pStyle w:val="BodyTextIndent"/>
      </w:pPr>
    </w:p>
    <w:p w:rsidR="005F242A" w:rsidRPr="00002040" w:rsidRDefault="005F242A" w:rsidP="005F242A">
      <w:pPr>
        <w:pStyle w:val="BodyTextIndent"/>
        <w:rPr>
          <w:b/>
        </w:rPr>
      </w:pPr>
      <w:r>
        <w:rPr>
          <w:b/>
        </w:rPr>
        <w:t>II. INSTRUCŢIUNI PENTRU PARTICIPANŢI</w:t>
      </w:r>
    </w:p>
    <w:p w:rsidR="005F242A" w:rsidRDefault="005F242A" w:rsidP="00BA4FB1">
      <w:pPr>
        <w:spacing w:before="120"/>
        <w:jc w:val="both"/>
        <w:rPr>
          <w:b/>
          <w:color w:val="000000"/>
          <w:u w:val="single"/>
        </w:rPr>
      </w:pPr>
      <w:r>
        <w:rPr>
          <w:b/>
          <w:color w:val="000000"/>
          <w:u w:val="single"/>
        </w:rPr>
        <w:t xml:space="preserve">II.1.1. INFORMAŢII GENERALE </w:t>
      </w:r>
    </w:p>
    <w:p w:rsidR="005F242A" w:rsidRDefault="005F242A" w:rsidP="005F242A">
      <w:pPr>
        <w:spacing w:before="120"/>
        <w:ind w:left="3555" w:hanging="2835"/>
        <w:jc w:val="both"/>
        <w:rPr>
          <w:b/>
          <w:color w:val="000000"/>
          <w:u w:val="single"/>
        </w:rPr>
      </w:pPr>
    </w:p>
    <w:p w:rsidR="005F242A" w:rsidRDefault="005F242A" w:rsidP="00481677">
      <w:pPr>
        <w:pStyle w:val="BodyTextIndent"/>
      </w:pPr>
      <w:r>
        <w:t xml:space="preserve">Licitaţia pentru închirierea </w:t>
      </w:r>
      <w:r w:rsidR="008944B9">
        <w:t>terenurilor de sport</w:t>
      </w:r>
      <w:r>
        <w:t xml:space="preserve"> aflat</w:t>
      </w:r>
      <w:r w:rsidR="008944B9">
        <w:t>e</w:t>
      </w:r>
      <w:r>
        <w:t xml:space="preserve"> în proprietatea Municipiului Tîrgu Mureş </w:t>
      </w:r>
      <w:proofErr w:type="gramStart"/>
      <w:r>
        <w:t>este</w:t>
      </w:r>
      <w:proofErr w:type="gramEnd"/>
      <w:r>
        <w:t xml:space="preserve"> licitaţie publică deschisă cu strigare conform HCLM nr. ________.</w:t>
      </w:r>
    </w:p>
    <w:p w:rsidR="005F242A" w:rsidRDefault="005F242A" w:rsidP="00481677">
      <w:pPr>
        <w:ind w:firstLine="720"/>
        <w:jc w:val="both"/>
      </w:pPr>
      <w:r>
        <w:t xml:space="preserve">Licitaţia </w:t>
      </w:r>
      <w:proofErr w:type="gramStart"/>
      <w:r>
        <w:t>va</w:t>
      </w:r>
      <w:proofErr w:type="gramEnd"/>
      <w:r>
        <w:t xml:space="preserve"> avea loc </w:t>
      </w:r>
      <w:r w:rsidR="008944B9">
        <w:rPr>
          <w:lang w:val="ro-RO"/>
        </w:rPr>
        <w:t>î</w:t>
      </w:r>
      <w:r>
        <w:t>n data de _______</w:t>
      </w:r>
      <w:r w:rsidR="008944B9">
        <w:t>, ora ___, la sediul Primăriei M</w:t>
      </w:r>
      <w:r>
        <w:t>unicipiului Tîrgu</w:t>
      </w:r>
      <w:r w:rsidR="008944B9">
        <w:t xml:space="preserve"> </w:t>
      </w:r>
      <w:r>
        <w:t>Mureş, sala 45.</w:t>
      </w:r>
    </w:p>
    <w:p w:rsidR="005F242A" w:rsidRPr="00002040" w:rsidRDefault="005F242A" w:rsidP="00481677">
      <w:pPr>
        <w:ind w:firstLine="720"/>
        <w:jc w:val="both"/>
      </w:pPr>
      <w:r>
        <w:t xml:space="preserve">Termenul limită de predare a documentelor </w:t>
      </w:r>
      <w:proofErr w:type="gramStart"/>
      <w:r>
        <w:t>este</w:t>
      </w:r>
      <w:proofErr w:type="gramEnd"/>
      <w:r>
        <w:t xml:space="preserve"> de ________</w:t>
      </w:r>
      <w:r w:rsidR="008944B9">
        <w:t xml:space="preserve">, ora </w:t>
      </w:r>
      <w:r w:rsidR="00481677">
        <w:t>12</w:t>
      </w:r>
      <w:r w:rsidR="008944B9">
        <w:t>, la sediul Primăriei M</w:t>
      </w:r>
      <w:r>
        <w:t>unicipiului Tîrgu</w:t>
      </w:r>
      <w:r w:rsidR="008944B9">
        <w:t xml:space="preserve"> </w:t>
      </w:r>
      <w:r>
        <w:t>Mureş, cam.13.</w:t>
      </w:r>
    </w:p>
    <w:p w:rsidR="00C42E96" w:rsidRDefault="00C42E96" w:rsidP="005F242A">
      <w:pPr>
        <w:spacing w:before="120"/>
        <w:ind w:left="3544" w:hanging="2835"/>
        <w:jc w:val="both"/>
        <w:rPr>
          <w:b/>
          <w:color w:val="000000"/>
          <w:u w:val="single"/>
        </w:rPr>
      </w:pPr>
    </w:p>
    <w:p w:rsidR="005F242A" w:rsidRDefault="005F242A" w:rsidP="00BA4FB1">
      <w:pPr>
        <w:spacing w:before="120"/>
        <w:jc w:val="both"/>
        <w:rPr>
          <w:b/>
          <w:color w:val="000000"/>
          <w:u w:val="single"/>
        </w:rPr>
      </w:pPr>
      <w:r>
        <w:rPr>
          <w:b/>
          <w:color w:val="000000"/>
          <w:u w:val="single"/>
        </w:rPr>
        <w:t>II.1.2. ORGANIZATORUL LICITAŢIEI:</w:t>
      </w:r>
    </w:p>
    <w:p w:rsidR="005F242A" w:rsidRPr="005371C8" w:rsidRDefault="005F242A" w:rsidP="00481677">
      <w:pPr>
        <w:spacing w:before="120"/>
        <w:jc w:val="both"/>
      </w:pPr>
      <w:proofErr w:type="gramStart"/>
      <w:r>
        <w:t>MUNICIPIUL TÎRGU</w:t>
      </w:r>
      <w:r w:rsidR="00C42E96">
        <w:t>-</w:t>
      </w:r>
      <w:r>
        <w:t>MUREŞ, P-ŢA VICTORIEI NR.</w:t>
      </w:r>
      <w:proofErr w:type="gramEnd"/>
      <w:r>
        <w:t xml:space="preserve"> </w:t>
      </w:r>
      <w:proofErr w:type="gramStart"/>
      <w:r>
        <w:t>3, TEL. 0265-268330 int. 146.</w:t>
      </w:r>
      <w:proofErr w:type="gramEnd"/>
    </w:p>
    <w:p w:rsidR="005F242A" w:rsidRPr="00C42E96" w:rsidRDefault="005F242A" w:rsidP="00BA4FB1">
      <w:pPr>
        <w:pStyle w:val="Heading8"/>
        <w:rPr>
          <w:rFonts w:ascii="Times New Roman" w:hAnsi="Times New Roman"/>
          <w:b/>
          <w:i w:val="0"/>
          <w:color w:val="000000"/>
        </w:rPr>
      </w:pPr>
      <w:r w:rsidRPr="00C42E96">
        <w:rPr>
          <w:rFonts w:ascii="Times New Roman" w:hAnsi="Times New Roman"/>
          <w:b/>
          <w:i w:val="0"/>
          <w:color w:val="000000"/>
        </w:rPr>
        <w:lastRenderedPageBreak/>
        <w:t>II.2. CALENDARUL LICITAŢIEI</w:t>
      </w:r>
    </w:p>
    <w:p w:rsidR="005F242A" w:rsidRDefault="005F242A" w:rsidP="005F242A">
      <w:pPr>
        <w:spacing w:before="120"/>
        <w:jc w:val="both"/>
        <w:rPr>
          <w:color w:val="000000"/>
        </w:rPr>
      </w:pPr>
      <w:proofErr w:type="gramStart"/>
      <w:r>
        <w:rPr>
          <w:color w:val="000000"/>
        </w:rPr>
        <w:t>Lansarea anunţului publicitar data de _________.</w:t>
      </w:r>
      <w:proofErr w:type="gramEnd"/>
    </w:p>
    <w:p w:rsidR="005F242A" w:rsidRDefault="005F242A" w:rsidP="005F242A">
      <w:pPr>
        <w:spacing w:before="120"/>
        <w:jc w:val="both"/>
        <w:rPr>
          <w:color w:val="000000"/>
        </w:rPr>
      </w:pPr>
      <w:r>
        <w:rPr>
          <w:color w:val="000000"/>
        </w:rPr>
        <w:t>Documentele licitaţiei se pot procura</w:t>
      </w:r>
      <w:r w:rsidR="00BA4FB1">
        <w:rPr>
          <w:color w:val="000000"/>
        </w:rPr>
        <w:t xml:space="preserve"> contra cost,</w:t>
      </w:r>
      <w:r>
        <w:rPr>
          <w:color w:val="000000"/>
        </w:rPr>
        <w:t xml:space="preserve"> începând cu data de </w:t>
      </w:r>
      <w:r>
        <w:t>__________</w:t>
      </w:r>
      <w:r>
        <w:rPr>
          <w:color w:val="000000"/>
        </w:rPr>
        <w:t>, de la Primăria</w:t>
      </w:r>
      <w:r w:rsidR="00CD4E93">
        <w:rPr>
          <w:color w:val="000000"/>
        </w:rPr>
        <w:t xml:space="preserve"> M</w:t>
      </w:r>
      <w:r>
        <w:rPr>
          <w:color w:val="000000"/>
        </w:rPr>
        <w:t>unicipiului Tîrgu</w:t>
      </w:r>
      <w:r w:rsidR="00BA4FB1">
        <w:rPr>
          <w:color w:val="000000"/>
        </w:rPr>
        <w:t>-</w:t>
      </w:r>
      <w:r>
        <w:rPr>
          <w:color w:val="000000"/>
        </w:rPr>
        <w:t xml:space="preserve">Mureş, </w:t>
      </w:r>
      <w:proofErr w:type="gramStart"/>
      <w:r>
        <w:rPr>
          <w:color w:val="000000"/>
        </w:rPr>
        <w:t>cam</w:t>
      </w:r>
      <w:proofErr w:type="gramEnd"/>
      <w:r>
        <w:rPr>
          <w:color w:val="000000"/>
        </w:rPr>
        <w:t>. 85.</w:t>
      </w:r>
    </w:p>
    <w:p w:rsidR="005F242A" w:rsidRDefault="005F242A" w:rsidP="005F242A">
      <w:pPr>
        <w:spacing w:before="120"/>
        <w:jc w:val="both"/>
        <w:rPr>
          <w:color w:val="000000"/>
          <w:vertAlign w:val="superscript"/>
        </w:rPr>
      </w:pPr>
      <w:r>
        <w:rPr>
          <w:color w:val="000000"/>
        </w:rPr>
        <w:t xml:space="preserve">Termenul limita de depunere a documentelor </w:t>
      </w:r>
      <w:proofErr w:type="gramStart"/>
      <w:r>
        <w:rPr>
          <w:color w:val="000000"/>
        </w:rPr>
        <w:t>este</w:t>
      </w:r>
      <w:proofErr w:type="gramEnd"/>
      <w:r>
        <w:rPr>
          <w:color w:val="000000"/>
        </w:rPr>
        <w:t xml:space="preserve"> </w:t>
      </w:r>
      <w:r>
        <w:t>__________</w:t>
      </w:r>
      <w:r w:rsidR="00C42E96">
        <w:rPr>
          <w:color w:val="000000"/>
        </w:rPr>
        <w:t>, ora 12</w:t>
      </w:r>
      <w:r>
        <w:rPr>
          <w:color w:val="000000"/>
        </w:rPr>
        <w:t>, la Primăria</w:t>
      </w:r>
      <w:r w:rsidR="00CD4E93">
        <w:rPr>
          <w:color w:val="000000"/>
        </w:rPr>
        <w:t xml:space="preserve"> M</w:t>
      </w:r>
      <w:r>
        <w:rPr>
          <w:color w:val="000000"/>
        </w:rPr>
        <w:t>unicipiului Tîrgu</w:t>
      </w:r>
      <w:r w:rsidR="00BA4FB1">
        <w:rPr>
          <w:color w:val="000000"/>
        </w:rPr>
        <w:t>-</w:t>
      </w:r>
      <w:r>
        <w:rPr>
          <w:color w:val="000000"/>
        </w:rPr>
        <w:t>Mureş, cam 13.</w:t>
      </w:r>
    </w:p>
    <w:p w:rsidR="005F242A" w:rsidRDefault="005F242A" w:rsidP="005F242A">
      <w:pPr>
        <w:spacing w:before="120"/>
        <w:jc w:val="both"/>
        <w:rPr>
          <w:color w:val="000000"/>
        </w:rPr>
      </w:pPr>
      <w:r>
        <w:rPr>
          <w:color w:val="000000"/>
        </w:rPr>
        <w:t xml:space="preserve">Deschiderea licitaţiei </w:t>
      </w:r>
      <w:proofErr w:type="gramStart"/>
      <w:r>
        <w:rPr>
          <w:color w:val="000000"/>
        </w:rPr>
        <w:t>va</w:t>
      </w:r>
      <w:proofErr w:type="gramEnd"/>
      <w:r>
        <w:rPr>
          <w:color w:val="000000"/>
        </w:rPr>
        <w:t xml:space="preserve"> avea loc în data de </w:t>
      </w:r>
      <w:r>
        <w:t>__________</w:t>
      </w:r>
      <w:r>
        <w:rPr>
          <w:color w:val="000000"/>
        </w:rPr>
        <w:t>, ora ______, în sala 45.</w:t>
      </w:r>
    </w:p>
    <w:p w:rsidR="005F242A" w:rsidRDefault="005F242A" w:rsidP="005F242A">
      <w:pPr>
        <w:spacing w:before="120"/>
        <w:jc w:val="both"/>
        <w:rPr>
          <w:color w:val="000000"/>
        </w:rPr>
      </w:pPr>
    </w:p>
    <w:p w:rsidR="005F242A" w:rsidRPr="00C42E96" w:rsidRDefault="005F242A" w:rsidP="005F242A">
      <w:pPr>
        <w:pStyle w:val="Heading8"/>
        <w:rPr>
          <w:rFonts w:ascii="Times New Roman" w:hAnsi="Times New Roman"/>
          <w:b/>
          <w:i w:val="0"/>
          <w:color w:val="000000"/>
        </w:rPr>
      </w:pPr>
      <w:r w:rsidRPr="00C42E96">
        <w:rPr>
          <w:rFonts w:ascii="Times New Roman" w:hAnsi="Times New Roman"/>
          <w:b/>
          <w:i w:val="0"/>
          <w:color w:val="000000"/>
        </w:rPr>
        <w:t>II.3. INSTRUCŢIUNI PRIVIND CONŢINUTUL DOCUMENTELOR</w:t>
      </w:r>
    </w:p>
    <w:p w:rsidR="005F242A" w:rsidRDefault="005F242A" w:rsidP="005F242A">
      <w:pPr>
        <w:spacing w:before="120"/>
        <w:jc w:val="both"/>
        <w:rPr>
          <w:color w:val="000000"/>
        </w:rPr>
      </w:pPr>
      <w:r>
        <w:rPr>
          <w:color w:val="000000"/>
        </w:rPr>
        <w:t xml:space="preserve">Documentele </w:t>
      </w:r>
      <w:proofErr w:type="gramStart"/>
      <w:r>
        <w:rPr>
          <w:color w:val="000000"/>
        </w:rPr>
        <w:t>ce</w:t>
      </w:r>
      <w:proofErr w:type="gramEnd"/>
      <w:r>
        <w:rPr>
          <w:color w:val="000000"/>
        </w:rPr>
        <w:t xml:space="preserve"> urmează a fi predate sunt:</w:t>
      </w:r>
    </w:p>
    <w:p w:rsidR="005F242A" w:rsidRDefault="005F242A" w:rsidP="005F242A">
      <w:pPr>
        <w:numPr>
          <w:ilvl w:val="0"/>
          <w:numId w:val="4"/>
        </w:numPr>
        <w:spacing w:before="120"/>
        <w:jc w:val="both"/>
        <w:rPr>
          <w:color w:val="000000"/>
        </w:rPr>
      </w:pPr>
      <w:r>
        <w:rPr>
          <w:color w:val="000000"/>
        </w:rPr>
        <w:t>cererea de participare</w:t>
      </w:r>
    </w:p>
    <w:p w:rsidR="005F242A" w:rsidRDefault="005F242A" w:rsidP="005F242A">
      <w:pPr>
        <w:numPr>
          <w:ilvl w:val="0"/>
          <w:numId w:val="4"/>
        </w:numPr>
        <w:spacing w:before="120"/>
        <w:jc w:val="both"/>
        <w:rPr>
          <w:color w:val="000000"/>
        </w:rPr>
      </w:pPr>
      <w:r>
        <w:rPr>
          <w:color w:val="000000"/>
        </w:rPr>
        <w:t>documentele de capabilitate</w:t>
      </w:r>
    </w:p>
    <w:p w:rsidR="005F242A" w:rsidRDefault="005F242A" w:rsidP="005F242A">
      <w:pPr>
        <w:spacing w:before="120"/>
        <w:jc w:val="both"/>
        <w:rPr>
          <w:color w:val="000000"/>
        </w:rPr>
      </w:pPr>
    </w:p>
    <w:p w:rsidR="005F242A" w:rsidRDefault="005F242A" w:rsidP="005F242A">
      <w:pPr>
        <w:spacing w:before="120"/>
        <w:jc w:val="both"/>
        <w:rPr>
          <w:b/>
          <w:color w:val="000000"/>
        </w:rPr>
      </w:pPr>
      <w:r>
        <w:rPr>
          <w:b/>
          <w:color w:val="000000"/>
        </w:rPr>
        <w:t xml:space="preserve">II.4. </w:t>
      </w:r>
      <w:r>
        <w:rPr>
          <w:b/>
          <w:color w:val="000000"/>
        </w:rPr>
        <w:tab/>
        <w:t>DOCUMENTELE DE CAPABILITATE</w:t>
      </w:r>
    </w:p>
    <w:p w:rsidR="005F242A" w:rsidRDefault="005F242A" w:rsidP="005F242A">
      <w:pPr>
        <w:spacing w:before="120"/>
        <w:jc w:val="both"/>
        <w:rPr>
          <w:b/>
          <w:color w:val="000000"/>
        </w:rPr>
      </w:pPr>
      <w:r>
        <w:rPr>
          <w:b/>
          <w:color w:val="000000"/>
        </w:rPr>
        <w:t>1). Pentru persoanele juridice:</w:t>
      </w:r>
    </w:p>
    <w:p w:rsidR="005F242A" w:rsidRDefault="005F242A" w:rsidP="005F242A">
      <w:pPr>
        <w:numPr>
          <w:ilvl w:val="0"/>
          <w:numId w:val="5"/>
        </w:numPr>
        <w:tabs>
          <w:tab w:val="clear" w:pos="1277"/>
          <w:tab w:val="num" w:pos="360"/>
        </w:tabs>
        <w:spacing w:before="120"/>
        <w:ind w:hanging="1277"/>
        <w:jc w:val="both"/>
        <w:rPr>
          <w:color w:val="000000"/>
        </w:rPr>
      </w:pPr>
      <w:r>
        <w:rPr>
          <w:color w:val="000000"/>
        </w:rPr>
        <w:t>Copie de pe chitanţa reprezentând plata contravalorii caietului de sarcini;</w:t>
      </w:r>
    </w:p>
    <w:p w:rsidR="005F242A" w:rsidRDefault="005F242A" w:rsidP="005F242A">
      <w:pPr>
        <w:numPr>
          <w:ilvl w:val="0"/>
          <w:numId w:val="5"/>
        </w:numPr>
        <w:tabs>
          <w:tab w:val="clear" w:pos="1277"/>
          <w:tab w:val="num" w:pos="360"/>
        </w:tabs>
        <w:spacing w:before="120"/>
        <w:ind w:left="360"/>
        <w:jc w:val="both"/>
        <w:rPr>
          <w:color w:val="000000"/>
        </w:rPr>
      </w:pPr>
      <w:r>
        <w:rPr>
          <w:color w:val="000000"/>
        </w:rPr>
        <w:t>Copie de pe chitanţa, ordinul de plată vizat de bancă ori scrisoarea de garanţie bancară, reprezentând achitarea garanţiei de participare;</w:t>
      </w:r>
    </w:p>
    <w:p w:rsidR="005F242A" w:rsidRDefault="005F242A" w:rsidP="005F242A">
      <w:pPr>
        <w:numPr>
          <w:ilvl w:val="0"/>
          <w:numId w:val="5"/>
        </w:numPr>
        <w:tabs>
          <w:tab w:val="clear" w:pos="1277"/>
          <w:tab w:val="num" w:pos="360"/>
        </w:tabs>
        <w:spacing w:before="120"/>
        <w:ind w:hanging="1277"/>
        <w:jc w:val="both"/>
        <w:rPr>
          <w:color w:val="000000"/>
        </w:rPr>
      </w:pPr>
      <w:r>
        <w:rPr>
          <w:color w:val="000000"/>
        </w:rPr>
        <w:t>Certificatul   de  înmatriculare a ofertantului în Registrul Comerţului;</w:t>
      </w:r>
    </w:p>
    <w:p w:rsidR="005F242A" w:rsidRDefault="005F242A" w:rsidP="005F242A">
      <w:pPr>
        <w:numPr>
          <w:ilvl w:val="0"/>
          <w:numId w:val="5"/>
        </w:numPr>
        <w:tabs>
          <w:tab w:val="clear" w:pos="1277"/>
          <w:tab w:val="num" w:pos="360"/>
        </w:tabs>
        <w:spacing w:before="120"/>
        <w:ind w:left="360"/>
        <w:jc w:val="both"/>
        <w:rPr>
          <w:color w:val="000000"/>
        </w:rPr>
      </w:pPr>
      <w:r>
        <w:rPr>
          <w:color w:val="000000"/>
        </w:rPr>
        <w:t xml:space="preserve">Certificat de atestare fiscală valabil la data licitaţiei, emis de către Direcţia Generală a Finanţelor Publice Mures care să ateste faptul că ofertantul nu are debite restante către bugetul consolidat al statului; </w:t>
      </w:r>
    </w:p>
    <w:p w:rsidR="005F242A" w:rsidRDefault="005F242A" w:rsidP="005F242A">
      <w:pPr>
        <w:numPr>
          <w:ilvl w:val="0"/>
          <w:numId w:val="5"/>
        </w:numPr>
        <w:tabs>
          <w:tab w:val="clear" w:pos="1277"/>
          <w:tab w:val="num" w:pos="360"/>
        </w:tabs>
        <w:spacing w:before="120"/>
        <w:ind w:left="360"/>
        <w:jc w:val="both"/>
        <w:rPr>
          <w:color w:val="000000"/>
        </w:rPr>
      </w:pPr>
      <w:r>
        <w:rPr>
          <w:color w:val="000000"/>
        </w:rPr>
        <w:t xml:space="preserve">Certificat de atestare fiscală valabil la data licitaţiei, emis de către Direcţia economică din cadrul Primăriei municipiului Tîrgu-Mureş, care să ateste faptul că ofertantul nu are debite restante către bugetul local al Municipiului Tîrgu- Mureş; </w:t>
      </w:r>
    </w:p>
    <w:p w:rsidR="005F242A" w:rsidRDefault="005F242A" w:rsidP="005F242A">
      <w:pPr>
        <w:numPr>
          <w:ilvl w:val="0"/>
          <w:numId w:val="5"/>
        </w:numPr>
        <w:tabs>
          <w:tab w:val="clear" w:pos="1277"/>
          <w:tab w:val="num" w:pos="360"/>
        </w:tabs>
        <w:spacing w:before="120"/>
        <w:ind w:left="360"/>
        <w:jc w:val="both"/>
        <w:rPr>
          <w:color w:val="000000"/>
        </w:rPr>
      </w:pPr>
      <w:r>
        <w:rPr>
          <w:iCs/>
          <w:lang w:eastAsia="ro-RO"/>
        </w:rPr>
        <w:t>D</w:t>
      </w:r>
      <w:r w:rsidRPr="000A7C81">
        <w:rPr>
          <w:iCs/>
          <w:lang w:eastAsia="ro-RO"/>
        </w:rPr>
        <w:t>eclaraţie pe propria răspundere a reprezentantului legal al societăţii comerciale sau al organizaţiei cooperatiste</w:t>
      </w:r>
      <w:r>
        <w:rPr>
          <w:iCs/>
          <w:lang w:eastAsia="ro-RO"/>
        </w:rPr>
        <w:t xml:space="preserve"> ori de credit, ori alte unităţi sau instituţii</w:t>
      </w:r>
      <w:r w:rsidRPr="000A7C81">
        <w:rPr>
          <w:iCs/>
          <w:lang w:eastAsia="ro-RO"/>
        </w:rPr>
        <w:t>, din care să rezulte că aceasta nu se află în reorganizare judiciară sau faliment;</w:t>
      </w:r>
    </w:p>
    <w:p w:rsidR="005F242A" w:rsidRPr="00927A42" w:rsidRDefault="005F242A" w:rsidP="005F242A">
      <w:pPr>
        <w:numPr>
          <w:ilvl w:val="0"/>
          <w:numId w:val="5"/>
        </w:numPr>
        <w:tabs>
          <w:tab w:val="clear" w:pos="1277"/>
          <w:tab w:val="num" w:pos="360"/>
        </w:tabs>
        <w:spacing w:before="120"/>
        <w:ind w:left="360"/>
        <w:jc w:val="both"/>
        <w:rPr>
          <w:color w:val="000000"/>
        </w:rPr>
      </w:pPr>
      <w:r w:rsidRPr="00927A42">
        <w:rPr>
          <w:iCs/>
          <w:lang w:eastAsia="ro-RO"/>
        </w:rPr>
        <w:t>Împuternicire pentru participare la licitaţie – dacă este cazul;</w:t>
      </w:r>
    </w:p>
    <w:p w:rsidR="005F242A" w:rsidRDefault="005F242A" w:rsidP="005F242A">
      <w:pPr>
        <w:numPr>
          <w:ilvl w:val="0"/>
          <w:numId w:val="5"/>
        </w:numPr>
        <w:tabs>
          <w:tab w:val="clear" w:pos="1277"/>
          <w:tab w:val="num" w:pos="360"/>
        </w:tabs>
        <w:spacing w:before="120"/>
        <w:ind w:left="360"/>
        <w:jc w:val="both"/>
        <w:rPr>
          <w:color w:val="000000"/>
        </w:rPr>
      </w:pPr>
      <w:r>
        <w:rPr>
          <w:iCs/>
          <w:lang w:eastAsia="ro-RO"/>
        </w:rPr>
        <w:t xml:space="preserve">Indicarea unui cont bancar în care se </w:t>
      </w:r>
      <w:proofErr w:type="gramStart"/>
      <w:r>
        <w:rPr>
          <w:iCs/>
          <w:lang w:eastAsia="ro-RO"/>
        </w:rPr>
        <w:t>va</w:t>
      </w:r>
      <w:proofErr w:type="gramEnd"/>
      <w:r>
        <w:rPr>
          <w:iCs/>
          <w:lang w:eastAsia="ro-RO"/>
        </w:rPr>
        <w:t xml:space="preserve"> restitui garanţia de participare la licitaţie </w:t>
      </w:r>
      <w:r>
        <w:rPr>
          <w:color w:val="000000"/>
        </w:rPr>
        <w:t>în termen de 5 zile de la semnarea contractului de închiriere de către ofertantul câştigător.</w:t>
      </w:r>
    </w:p>
    <w:p w:rsidR="00BA4FB1" w:rsidRDefault="00BA4FB1" w:rsidP="00BA4FB1">
      <w:pPr>
        <w:spacing w:before="120"/>
        <w:ind w:left="360"/>
        <w:jc w:val="both"/>
        <w:rPr>
          <w:color w:val="000000"/>
        </w:rPr>
      </w:pPr>
    </w:p>
    <w:p w:rsidR="005F242A" w:rsidRPr="00927A42" w:rsidRDefault="005F242A" w:rsidP="005F242A">
      <w:pPr>
        <w:spacing w:before="120"/>
        <w:jc w:val="both"/>
        <w:rPr>
          <w:b/>
          <w:color w:val="000000"/>
        </w:rPr>
      </w:pPr>
      <w:r>
        <w:rPr>
          <w:b/>
          <w:color w:val="000000"/>
        </w:rPr>
        <w:t>2). Pentru persoanele fizice:</w:t>
      </w:r>
    </w:p>
    <w:p w:rsidR="005F242A" w:rsidRDefault="005F242A" w:rsidP="005F242A">
      <w:pPr>
        <w:numPr>
          <w:ilvl w:val="0"/>
          <w:numId w:val="5"/>
        </w:numPr>
        <w:tabs>
          <w:tab w:val="clear" w:pos="1277"/>
          <w:tab w:val="num" w:pos="360"/>
        </w:tabs>
        <w:spacing w:before="120"/>
        <w:ind w:left="360"/>
        <w:jc w:val="both"/>
        <w:rPr>
          <w:color w:val="000000"/>
        </w:rPr>
      </w:pPr>
      <w:r w:rsidRPr="00927A42">
        <w:rPr>
          <w:color w:val="000000"/>
        </w:rPr>
        <w:t>Copie de pe chitanţa reprezentând plata contravalorii caietului de sarcini;</w:t>
      </w:r>
    </w:p>
    <w:p w:rsidR="005F242A" w:rsidRDefault="005F242A" w:rsidP="005F242A">
      <w:pPr>
        <w:numPr>
          <w:ilvl w:val="0"/>
          <w:numId w:val="5"/>
        </w:numPr>
        <w:tabs>
          <w:tab w:val="clear" w:pos="1277"/>
          <w:tab w:val="num" w:pos="360"/>
        </w:tabs>
        <w:spacing w:before="120"/>
        <w:ind w:left="360"/>
        <w:jc w:val="both"/>
        <w:rPr>
          <w:color w:val="000000"/>
        </w:rPr>
      </w:pPr>
      <w:r w:rsidRPr="00927A42">
        <w:rPr>
          <w:color w:val="000000"/>
        </w:rPr>
        <w:t>Copie de pe chitanţa, ordinul de plată ori scrisoarea de garanţie bancară reprezentând achitarea garanţiei de participare;</w:t>
      </w:r>
    </w:p>
    <w:p w:rsidR="005F242A" w:rsidRDefault="005F242A" w:rsidP="005F242A">
      <w:pPr>
        <w:numPr>
          <w:ilvl w:val="0"/>
          <w:numId w:val="5"/>
        </w:numPr>
        <w:tabs>
          <w:tab w:val="clear" w:pos="1277"/>
          <w:tab w:val="num" w:pos="360"/>
        </w:tabs>
        <w:spacing w:before="120"/>
        <w:ind w:left="360"/>
        <w:jc w:val="both"/>
        <w:rPr>
          <w:color w:val="000000"/>
        </w:rPr>
      </w:pPr>
      <w:r w:rsidRPr="00927A42">
        <w:rPr>
          <w:color w:val="000000"/>
        </w:rPr>
        <w:t>Copie de pe actul de identitate</w:t>
      </w:r>
      <w:r w:rsidR="00481677">
        <w:rPr>
          <w:color w:val="000000"/>
        </w:rPr>
        <w:t>;</w:t>
      </w:r>
    </w:p>
    <w:p w:rsidR="005F242A" w:rsidRDefault="005F242A" w:rsidP="005F242A">
      <w:pPr>
        <w:numPr>
          <w:ilvl w:val="0"/>
          <w:numId w:val="5"/>
        </w:numPr>
        <w:tabs>
          <w:tab w:val="clear" w:pos="1277"/>
          <w:tab w:val="num" w:pos="360"/>
        </w:tabs>
        <w:spacing w:before="120"/>
        <w:ind w:left="360"/>
        <w:jc w:val="both"/>
        <w:rPr>
          <w:color w:val="000000"/>
        </w:rPr>
      </w:pPr>
      <w:r w:rsidRPr="00927A42">
        <w:rPr>
          <w:color w:val="000000"/>
        </w:rPr>
        <w:lastRenderedPageBreak/>
        <w:t xml:space="preserve">Certificat de atestare fiscală valabil la data licitaţiei, emis de către Direcţia Generală a Finanţelor Publice Mures care să ateste faptul că ofertantul nu are debite restante către bugetul consolidat al statului; </w:t>
      </w:r>
    </w:p>
    <w:p w:rsidR="005F242A" w:rsidRDefault="005F242A" w:rsidP="005F242A">
      <w:pPr>
        <w:numPr>
          <w:ilvl w:val="0"/>
          <w:numId w:val="5"/>
        </w:numPr>
        <w:tabs>
          <w:tab w:val="clear" w:pos="1277"/>
          <w:tab w:val="num" w:pos="360"/>
        </w:tabs>
        <w:spacing w:before="120"/>
        <w:ind w:left="360"/>
        <w:jc w:val="both"/>
        <w:rPr>
          <w:color w:val="000000"/>
        </w:rPr>
      </w:pPr>
      <w:r w:rsidRPr="00927A42">
        <w:rPr>
          <w:color w:val="000000"/>
        </w:rPr>
        <w:t>Certificat de atestare fiscală valabil la data licitaţiei, emis de către Direcţia economică din cadrul Primăriei municipiului Tîrgu</w:t>
      </w:r>
      <w:r w:rsidR="00CD4E93">
        <w:rPr>
          <w:color w:val="000000"/>
        </w:rPr>
        <w:t xml:space="preserve"> </w:t>
      </w:r>
      <w:r w:rsidRPr="00927A42">
        <w:rPr>
          <w:color w:val="000000"/>
        </w:rPr>
        <w:t>Mureş, care să ateste faptul că ofertantul nu are debite restante către bugetul local al Municipiului Tîrgu</w:t>
      </w:r>
      <w:r w:rsidR="00CD4E93">
        <w:rPr>
          <w:color w:val="000000"/>
        </w:rPr>
        <w:t xml:space="preserve"> </w:t>
      </w:r>
      <w:r w:rsidR="00BA4FB1">
        <w:rPr>
          <w:color w:val="000000"/>
        </w:rPr>
        <w:t>-</w:t>
      </w:r>
      <w:r w:rsidRPr="00927A42">
        <w:rPr>
          <w:color w:val="000000"/>
        </w:rPr>
        <w:t xml:space="preserve">Mureş; </w:t>
      </w:r>
    </w:p>
    <w:p w:rsidR="005F242A" w:rsidRDefault="005F242A" w:rsidP="005F242A">
      <w:pPr>
        <w:numPr>
          <w:ilvl w:val="0"/>
          <w:numId w:val="5"/>
        </w:numPr>
        <w:tabs>
          <w:tab w:val="clear" w:pos="1277"/>
          <w:tab w:val="num" w:pos="360"/>
        </w:tabs>
        <w:spacing w:before="120"/>
        <w:ind w:left="360"/>
        <w:jc w:val="both"/>
        <w:rPr>
          <w:color w:val="000000"/>
        </w:rPr>
      </w:pPr>
      <w:r w:rsidRPr="00927A42">
        <w:rPr>
          <w:iCs/>
          <w:lang w:eastAsia="ro-RO"/>
        </w:rPr>
        <w:t>Împuternicire notarială pentru participare la licitaţie – dacă este cazul şi copia actului de identitate al ofertantului;</w:t>
      </w:r>
    </w:p>
    <w:p w:rsidR="005F242A" w:rsidRPr="00DC0EA2" w:rsidRDefault="005F242A" w:rsidP="005F242A">
      <w:pPr>
        <w:numPr>
          <w:ilvl w:val="0"/>
          <w:numId w:val="5"/>
        </w:numPr>
        <w:tabs>
          <w:tab w:val="clear" w:pos="1277"/>
          <w:tab w:val="num" w:pos="360"/>
        </w:tabs>
        <w:spacing w:before="120"/>
        <w:ind w:left="360"/>
        <w:jc w:val="both"/>
        <w:rPr>
          <w:color w:val="000000"/>
        </w:rPr>
      </w:pPr>
      <w:r w:rsidRPr="00927A42">
        <w:rPr>
          <w:iCs/>
          <w:lang w:eastAsia="ro-RO"/>
        </w:rPr>
        <w:t xml:space="preserve">Indicarea unui cont bancar în care se </w:t>
      </w:r>
      <w:proofErr w:type="gramStart"/>
      <w:r w:rsidRPr="00927A42">
        <w:rPr>
          <w:iCs/>
          <w:lang w:eastAsia="ro-RO"/>
        </w:rPr>
        <w:t>va</w:t>
      </w:r>
      <w:proofErr w:type="gramEnd"/>
      <w:r w:rsidRPr="00927A42">
        <w:rPr>
          <w:iCs/>
          <w:lang w:eastAsia="ro-RO"/>
        </w:rPr>
        <w:t xml:space="preserve"> restitui garanţia de participare la licitaţie către ofertantul necâştigător, </w:t>
      </w:r>
      <w:r w:rsidRPr="00927A42">
        <w:rPr>
          <w:color w:val="000000"/>
        </w:rPr>
        <w:t>în termen de 5 zile de la semnarea contractului de închiriere de către ofertantul câştigător.</w:t>
      </w:r>
    </w:p>
    <w:p w:rsidR="005F242A" w:rsidRPr="00C42E96" w:rsidRDefault="005F242A" w:rsidP="005F242A">
      <w:pPr>
        <w:pStyle w:val="Heading8"/>
        <w:rPr>
          <w:rFonts w:ascii="Times New Roman" w:hAnsi="Times New Roman"/>
          <w:b/>
          <w:i w:val="0"/>
          <w:color w:val="000000"/>
        </w:rPr>
      </w:pPr>
      <w:r w:rsidRPr="00C42E96">
        <w:rPr>
          <w:rFonts w:ascii="Times New Roman" w:hAnsi="Times New Roman"/>
          <w:b/>
          <w:i w:val="0"/>
          <w:color w:val="000000"/>
        </w:rPr>
        <w:t>II.5. INSTRUCŢIUNI PRIVIND DEPUNEREA DOCUMENTELOR</w:t>
      </w:r>
    </w:p>
    <w:p w:rsidR="00F9656B" w:rsidRPr="00F9656B" w:rsidRDefault="00F9656B" w:rsidP="00F9656B"/>
    <w:p w:rsidR="005F242A" w:rsidRPr="00F14B66" w:rsidRDefault="005F242A" w:rsidP="00F14B66">
      <w:pPr>
        <w:pStyle w:val="Heading1"/>
        <w:rPr>
          <w:b w:val="0"/>
          <w:lang w:val="ro-RO"/>
        </w:rPr>
      </w:pPr>
      <w:r w:rsidRPr="00F14B66">
        <w:rPr>
          <w:b w:val="0"/>
          <w:lang w:val="ro-RO"/>
        </w:rPr>
        <w:t>La depunerea documentelor se va proceda astfel:</w:t>
      </w:r>
    </w:p>
    <w:p w:rsidR="001A33AD" w:rsidRPr="00F14B66" w:rsidRDefault="00F14B66" w:rsidP="00BA4FB1">
      <w:pPr>
        <w:pStyle w:val="ListParagraph"/>
        <w:numPr>
          <w:ilvl w:val="0"/>
          <w:numId w:val="10"/>
        </w:numPr>
        <w:ind w:left="0" w:firstLine="87"/>
        <w:rPr>
          <w:color w:val="000000"/>
        </w:rPr>
      </w:pPr>
      <w:r>
        <w:rPr>
          <w:color w:val="000000"/>
        </w:rPr>
        <w:t>d</w:t>
      </w:r>
      <w:r w:rsidR="005F242A" w:rsidRPr="00F14B66">
        <w:rPr>
          <w:color w:val="000000"/>
        </w:rPr>
        <w:t xml:space="preserve">ocumentele de capabilitate  se vor depune într-un plic pe care se va </w:t>
      </w:r>
      <w:r w:rsidR="00481677">
        <w:rPr>
          <w:color w:val="000000"/>
        </w:rPr>
        <w:t>aplica eticheta</w:t>
      </w:r>
      <w:r w:rsidR="005F242A" w:rsidRPr="00F14B66">
        <w:rPr>
          <w:color w:val="000000"/>
        </w:rPr>
        <w:t xml:space="preserve">: </w:t>
      </w:r>
    </w:p>
    <w:p w:rsidR="001A33AD" w:rsidRDefault="001A33AD" w:rsidP="00BA4FB1">
      <w:pPr>
        <w:jc w:val="center"/>
        <w:rPr>
          <w:color w:val="000000"/>
        </w:rPr>
      </w:pPr>
    </w:p>
    <w:p w:rsidR="005F242A" w:rsidRDefault="005F242A" w:rsidP="00BA4FB1">
      <w:pPr>
        <w:jc w:val="both"/>
        <w:rPr>
          <w:b/>
          <w:szCs w:val="24"/>
        </w:rPr>
      </w:pPr>
      <w:r w:rsidRPr="00F14B66">
        <w:rPr>
          <w:b/>
          <w:color w:val="000000"/>
          <w:szCs w:val="24"/>
        </w:rPr>
        <w:t xml:space="preserve">LICITAŢIA </w:t>
      </w:r>
      <w:r w:rsidR="00BA4FB1" w:rsidRPr="00F14B66">
        <w:rPr>
          <w:b/>
          <w:color w:val="000000"/>
          <w:szCs w:val="24"/>
        </w:rPr>
        <w:t>pentru închirierea</w:t>
      </w:r>
      <w:r w:rsidR="00BA4FB1" w:rsidRPr="00F14B66">
        <w:rPr>
          <w:color w:val="000000"/>
          <w:szCs w:val="24"/>
        </w:rPr>
        <w:t xml:space="preserve"> </w:t>
      </w:r>
      <w:r w:rsidR="001A33AD" w:rsidRPr="00F14B66">
        <w:rPr>
          <w:b/>
          <w:szCs w:val="24"/>
          <w:lang w:val="fr-FR"/>
        </w:rPr>
        <w:t>unor terenuri de sport situate în incinta Complexului de Agrement şi Sport „Mu</w:t>
      </w:r>
      <w:r w:rsidR="008141D0" w:rsidRPr="00F14B66">
        <w:rPr>
          <w:b/>
          <w:szCs w:val="24"/>
          <w:lang w:val="fr-FR"/>
        </w:rPr>
        <w:t xml:space="preserve">reşul” din str. Plutelor nr.2 sau în str. </w:t>
      </w:r>
      <w:r w:rsidR="001A33AD" w:rsidRPr="00F14B66">
        <w:rPr>
          <w:b/>
          <w:szCs w:val="24"/>
          <w:lang w:val="fr-FR"/>
        </w:rPr>
        <w:t>Parcul S</w:t>
      </w:r>
      <w:r w:rsidR="008141D0" w:rsidRPr="00F14B66">
        <w:rPr>
          <w:b/>
          <w:szCs w:val="24"/>
          <w:lang w:val="fr-FR"/>
        </w:rPr>
        <w:t>portiv Municipal nr.4 din Tîrgu-</w:t>
      </w:r>
      <w:r w:rsidR="001A33AD" w:rsidRPr="00F14B66">
        <w:rPr>
          <w:b/>
          <w:szCs w:val="24"/>
          <w:lang w:val="fr-FR"/>
        </w:rPr>
        <w:t>Mureş</w:t>
      </w:r>
      <w:r w:rsidR="008141D0" w:rsidRPr="00F14B66">
        <w:rPr>
          <w:b/>
          <w:szCs w:val="24"/>
          <w:lang w:val="fr-FR"/>
        </w:rPr>
        <w:t>.</w:t>
      </w:r>
      <w:r w:rsidR="00F14B66" w:rsidRPr="00F14B66">
        <w:rPr>
          <w:b/>
          <w:szCs w:val="24"/>
          <w:lang w:val="fr-FR"/>
        </w:rPr>
        <w:t xml:space="preserve"> </w:t>
      </w:r>
      <w:r w:rsidRPr="00F14B66">
        <w:rPr>
          <w:b/>
          <w:szCs w:val="24"/>
        </w:rPr>
        <w:t>A NU SE DESCHI</w:t>
      </w:r>
      <w:r w:rsidR="00F14B66">
        <w:rPr>
          <w:b/>
          <w:szCs w:val="24"/>
        </w:rPr>
        <w:t xml:space="preserve">DE PÂNĂ LA DATA </w:t>
      </w:r>
      <w:proofErr w:type="gramStart"/>
      <w:r w:rsidR="00F14B66">
        <w:rPr>
          <w:b/>
          <w:szCs w:val="24"/>
        </w:rPr>
        <w:t>DE  _</w:t>
      </w:r>
      <w:proofErr w:type="gramEnd"/>
      <w:r w:rsidR="00F14B66">
        <w:rPr>
          <w:b/>
          <w:szCs w:val="24"/>
        </w:rPr>
        <w:t>______, ora</w:t>
      </w:r>
      <w:r w:rsidRPr="00F14B66">
        <w:rPr>
          <w:b/>
          <w:szCs w:val="24"/>
        </w:rPr>
        <w:t xml:space="preserve"> _____.</w:t>
      </w:r>
    </w:p>
    <w:p w:rsidR="00BA4FB1" w:rsidRPr="00F14B66" w:rsidRDefault="00BA4FB1" w:rsidP="00BA4FB1">
      <w:pPr>
        <w:jc w:val="both"/>
        <w:rPr>
          <w:b/>
          <w:szCs w:val="24"/>
          <w:lang w:val="fr-FR"/>
        </w:rPr>
      </w:pPr>
    </w:p>
    <w:p w:rsidR="005F242A" w:rsidRDefault="005F242A" w:rsidP="00BA4FB1">
      <w:pPr>
        <w:numPr>
          <w:ilvl w:val="0"/>
          <w:numId w:val="2"/>
        </w:numPr>
        <w:tabs>
          <w:tab w:val="clear" w:pos="360"/>
        </w:tabs>
        <w:ind w:left="0" w:firstLine="142"/>
        <w:jc w:val="both"/>
        <w:rPr>
          <w:color w:val="000000"/>
        </w:rPr>
      </w:pPr>
      <w:proofErr w:type="gramStart"/>
      <w:r>
        <w:rPr>
          <w:color w:val="000000"/>
        </w:rPr>
        <w:t>anexat</w:t>
      </w:r>
      <w:proofErr w:type="gramEnd"/>
      <w:r>
        <w:rPr>
          <w:color w:val="000000"/>
        </w:rPr>
        <w:t xml:space="preserve"> la plicul cu documentele de capabilitate se depune cererea de participare la licitaţie.</w:t>
      </w:r>
    </w:p>
    <w:p w:rsidR="00BA4FB1" w:rsidRDefault="00BA4FB1" w:rsidP="00BA4FB1">
      <w:pPr>
        <w:ind w:left="142"/>
        <w:jc w:val="both"/>
        <w:rPr>
          <w:color w:val="000000"/>
        </w:rPr>
      </w:pPr>
    </w:p>
    <w:p w:rsidR="008141D0" w:rsidRPr="008141D0" w:rsidRDefault="005F242A" w:rsidP="00F14B66">
      <w:pPr>
        <w:pStyle w:val="Heading6"/>
        <w:ind w:left="0" w:firstLine="720"/>
        <w:rPr>
          <w:sz w:val="24"/>
          <w:szCs w:val="24"/>
        </w:rPr>
      </w:pPr>
      <w:r w:rsidRPr="008141D0">
        <w:rPr>
          <w:color w:val="000000"/>
          <w:sz w:val="24"/>
          <w:szCs w:val="24"/>
        </w:rPr>
        <w:t xml:space="preserve">Documentele şi cererea de participare se depun la registratura </w:t>
      </w:r>
      <w:r w:rsidR="008141D0" w:rsidRPr="008141D0">
        <w:rPr>
          <w:sz w:val="24"/>
          <w:szCs w:val="24"/>
        </w:rPr>
        <w:t>registratura Municipiului Tîrgu-Mureş cam. 13.</w:t>
      </w:r>
    </w:p>
    <w:p w:rsidR="00F14B66" w:rsidRDefault="00F14B66" w:rsidP="008141D0">
      <w:pPr>
        <w:spacing w:before="120"/>
        <w:jc w:val="both"/>
        <w:rPr>
          <w:b/>
          <w:color w:val="000000"/>
        </w:rPr>
      </w:pPr>
    </w:p>
    <w:p w:rsidR="005F242A" w:rsidRPr="008141D0" w:rsidRDefault="005F242A" w:rsidP="008141D0">
      <w:pPr>
        <w:spacing w:before="120"/>
        <w:jc w:val="both"/>
        <w:rPr>
          <w:b/>
          <w:color w:val="000000"/>
        </w:rPr>
      </w:pPr>
      <w:r w:rsidRPr="008141D0">
        <w:rPr>
          <w:b/>
          <w:color w:val="000000"/>
        </w:rPr>
        <w:t>II.6. PRECIZĂRI PRIVIND GARANŢIA DE PARTICIPARE LA LICITAŢIE</w:t>
      </w:r>
    </w:p>
    <w:p w:rsidR="005F242A" w:rsidRDefault="005F242A" w:rsidP="00F14B66">
      <w:pPr>
        <w:ind w:firstLine="720"/>
        <w:jc w:val="both"/>
        <w:rPr>
          <w:color w:val="000000"/>
        </w:rPr>
      </w:pPr>
      <w:r>
        <w:rPr>
          <w:color w:val="000000"/>
        </w:rPr>
        <w:t xml:space="preserve">Pentru participarea la licitaţie participantul trebuie </w:t>
      </w:r>
      <w:proofErr w:type="gramStart"/>
      <w:r>
        <w:rPr>
          <w:color w:val="000000"/>
        </w:rPr>
        <w:t>să</w:t>
      </w:r>
      <w:proofErr w:type="gramEnd"/>
      <w:r>
        <w:rPr>
          <w:color w:val="000000"/>
        </w:rPr>
        <w:t xml:space="preserve"> constituie garanţia pentru participare</w:t>
      </w:r>
      <w:r w:rsidR="00C42E96">
        <w:rPr>
          <w:color w:val="000000"/>
        </w:rPr>
        <w:t xml:space="preserve"> în conformitate cu prevederile pct. I.8.</w:t>
      </w:r>
    </w:p>
    <w:p w:rsidR="006C60C1" w:rsidRDefault="006C60C1" w:rsidP="006C60C1">
      <w:pPr>
        <w:ind w:firstLine="720"/>
        <w:jc w:val="both"/>
        <w:rPr>
          <w:color w:val="000000"/>
        </w:rPr>
      </w:pPr>
      <w:r>
        <w:rPr>
          <w:color w:val="000000"/>
        </w:rPr>
        <w:t xml:space="preserve">Durata de valabilitate a garanţiei de participare </w:t>
      </w:r>
      <w:proofErr w:type="gramStart"/>
      <w:r>
        <w:rPr>
          <w:color w:val="000000"/>
        </w:rPr>
        <w:t>este</w:t>
      </w:r>
      <w:proofErr w:type="gramEnd"/>
      <w:r>
        <w:rPr>
          <w:color w:val="000000"/>
        </w:rPr>
        <w:t xml:space="preserve"> aceeaşi cu durata de valabilitate a ofertei, adică de 60 de zile de la data limită a predării ofertelor.</w:t>
      </w:r>
    </w:p>
    <w:p w:rsidR="005F242A" w:rsidRDefault="005F242A" w:rsidP="00F14B66">
      <w:pPr>
        <w:ind w:firstLine="720"/>
        <w:jc w:val="both"/>
        <w:rPr>
          <w:color w:val="000000"/>
        </w:rPr>
      </w:pPr>
      <w:r>
        <w:rPr>
          <w:color w:val="000000"/>
        </w:rPr>
        <w:t xml:space="preserve">Dovada constituirii garanţiei pentru participare la licitaţie se introduce în plic alături de documentele de participare, participantul angajându-se astfel </w:t>
      </w:r>
      <w:proofErr w:type="gramStart"/>
      <w:r>
        <w:rPr>
          <w:color w:val="000000"/>
        </w:rPr>
        <w:t>să</w:t>
      </w:r>
      <w:proofErr w:type="gramEnd"/>
      <w:r>
        <w:rPr>
          <w:color w:val="000000"/>
        </w:rPr>
        <w:t xml:space="preserve"> semneze contractul în cazul în care i-a fost adjudecat </w:t>
      </w:r>
      <w:r w:rsidR="00361895">
        <w:rPr>
          <w:color w:val="000000"/>
        </w:rPr>
        <w:t>terenul</w:t>
      </w:r>
      <w:r>
        <w:rPr>
          <w:color w:val="000000"/>
        </w:rPr>
        <w:t>, în termenul prevăzut în caietul de sarcini.</w:t>
      </w:r>
    </w:p>
    <w:p w:rsidR="00361895" w:rsidRPr="00F14B66" w:rsidRDefault="00361895" w:rsidP="00F14B66">
      <w:pPr>
        <w:pStyle w:val="BodyTextIndent"/>
      </w:pPr>
      <w:r w:rsidRPr="00CF7843">
        <w:rPr>
          <w:szCs w:val="24"/>
          <w:lang w:val="fr-FR"/>
        </w:rPr>
        <w:t>Garanţia de participare va fi restituită tuturor ofertanţilor necâştigători</w:t>
      </w:r>
      <w:r>
        <w:rPr>
          <w:szCs w:val="24"/>
          <w:lang w:val="fr-FR"/>
        </w:rPr>
        <w:t>,</w:t>
      </w:r>
      <w:r w:rsidRPr="00CF7843">
        <w:rPr>
          <w:szCs w:val="24"/>
          <w:lang w:val="fr-FR"/>
        </w:rPr>
        <w:t xml:space="preserve"> în termen de </w:t>
      </w:r>
      <w:r w:rsidR="006C60C1">
        <w:rPr>
          <w:szCs w:val="24"/>
          <w:lang w:val="fr-FR"/>
        </w:rPr>
        <w:t xml:space="preserve">10 </w:t>
      </w:r>
      <w:r w:rsidRPr="00CF7843">
        <w:rPr>
          <w:szCs w:val="24"/>
          <w:lang w:val="fr-FR"/>
        </w:rPr>
        <w:t xml:space="preserve">zile de la semnarea contractului </w:t>
      </w:r>
      <w:r w:rsidR="0065686B">
        <w:rPr>
          <w:color w:val="000000"/>
        </w:rPr>
        <w:t>de închiriere încheiat cu ofertantul câştigător</w:t>
      </w:r>
      <w:r w:rsidRPr="00CF7843">
        <w:rPr>
          <w:szCs w:val="24"/>
          <w:lang w:val="fr-FR"/>
        </w:rPr>
        <w:t xml:space="preserve">, în baza unei </w:t>
      </w:r>
      <w:r w:rsidRPr="00CA2424">
        <w:t xml:space="preserve">cereri depuse la registratura primăriei (cam. 13) la care se va anexa o copie după </w:t>
      </w:r>
      <w:r w:rsidR="00BA4FB1">
        <w:t xml:space="preserve">chitanța sau </w:t>
      </w:r>
      <w:r w:rsidRPr="00CA2424">
        <w:t xml:space="preserve">ordinul de plată prin care s-a constituit aceasta. </w:t>
      </w:r>
    </w:p>
    <w:p w:rsidR="006C60C1" w:rsidRDefault="006C60C1" w:rsidP="006C60C1">
      <w:pPr>
        <w:tabs>
          <w:tab w:val="left" w:pos="24"/>
        </w:tabs>
        <w:jc w:val="both"/>
      </w:pPr>
      <w:r>
        <w:tab/>
      </w:r>
    </w:p>
    <w:p w:rsidR="006C60C1" w:rsidRDefault="006C60C1" w:rsidP="006C60C1">
      <w:pPr>
        <w:tabs>
          <w:tab w:val="left" w:pos="24"/>
        </w:tabs>
        <w:jc w:val="both"/>
        <w:rPr>
          <w:color w:val="000000"/>
        </w:rPr>
      </w:pPr>
      <w:r>
        <w:tab/>
      </w:r>
      <w:r>
        <w:tab/>
        <w:t xml:space="preserve">Garanţia </w:t>
      </w:r>
      <w:r w:rsidRPr="00AB40E8">
        <w:rPr>
          <w:iCs/>
          <w:lang w:eastAsia="ro-RO"/>
        </w:rPr>
        <w:t xml:space="preserve">de participare la licitaţie se </w:t>
      </w:r>
      <w:proofErr w:type="gramStart"/>
      <w:r w:rsidRPr="00AB40E8">
        <w:rPr>
          <w:iCs/>
          <w:lang w:eastAsia="ro-RO"/>
        </w:rPr>
        <w:t>va</w:t>
      </w:r>
      <w:proofErr w:type="gramEnd"/>
      <w:r w:rsidRPr="00AB40E8">
        <w:rPr>
          <w:iCs/>
          <w:lang w:eastAsia="ro-RO"/>
        </w:rPr>
        <w:t xml:space="preserve"> restitui ofertantului câștigător </w:t>
      </w:r>
      <w:r>
        <w:rPr>
          <w:color w:val="000000"/>
        </w:rPr>
        <w:t>în termen de 10</w:t>
      </w:r>
      <w:r w:rsidRPr="00AB40E8">
        <w:rPr>
          <w:color w:val="000000"/>
        </w:rPr>
        <w:t xml:space="preserve"> zile de la achitarea </w:t>
      </w:r>
      <w:r>
        <w:rPr>
          <w:color w:val="000000"/>
        </w:rPr>
        <w:t>garanției contractului și semnarea contractului de închiriere.</w:t>
      </w:r>
    </w:p>
    <w:p w:rsidR="00821FB6" w:rsidRPr="00B75805" w:rsidRDefault="006C60C1" w:rsidP="00821FB6">
      <w:pPr>
        <w:spacing w:before="120"/>
        <w:ind w:firstLine="720"/>
        <w:jc w:val="both"/>
        <w:rPr>
          <w:color w:val="000000"/>
        </w:rPr>
      </w:pPr>
      <w:r>
        <w:rPr>
          <w:color w:val="000000"/>
        </w:rPr>
        <w:t xml:space="preserve">Garanţia de participare se pierde în cazul în care ofertantul câştigător îşi retrage oferta în perioada de valabilitate </w:t>
      </w:r>
      <w:proofErr w:type="gramStart"/>
      <w:r>
        <w:rPr>
          <w:color w:val="000000"/>
        </w:rPr>
        <w:t>a</w:t>
      </w:r>
      <w:proofErr w:type="gramEnd"/>
      <w:r>
        <w:rPr>
          <w:color w:val="000000"/>
        </w:rPr>
        <w:t xml:space="preserve"> acesteia, nu achită garanția con</w:t>
      </w:r>
      <w:r w:rsidR="00481677">
        <w:rPr>
          <w:color w:val="000000"/>
        </w:rPr>
        <w:t>tractului prevăzută la pct. I.9</w:t>
      </w:r>
      <w:r w:rsidR="00821FB6">
        <w:rPr>
          <w:color w:val="000000"/>
        </w:rPr>
        <w:t xml:space="preserve"> alin. </w:t>
      </w:r>
      <w:proofErr w:type="gramStart"/>
      <w:r w:rsidR="00821FB6">
        <w:rPr>
          <w:color w:val="000000"/>
        </w:rPr>
        <w:t>16</w:t>
      </w:r>
      <w:r>
        <w:rPr>
          <w:color w:val="000000"/>
        </w:rPr>
        <w:t xml:space="preserve">, nu semnează contractul în termen </w:t>
      </w:r>
      <w:r w:rsidRPr="00B75805">
        <w:rPr>
          <w:color w:val="000000"/>
        </w:rPr>
        <w:t xml:space="preserve">sau în cazul în care după semnarea contractului refuză preluarea </w:t>
      </w:r>
      <w:r w:rsidR="00821FB6">
        <w:rPr>
          <w:color w:val="000000"/>
        </w:rPr>
        <w:t>bunului închiriat</w:t>
      </w:r>
      <w:r w:rsidR="00821FB6" w:rsidRPr="00B75805">
        <w:rPr>
          <w:color w:val="000000"/>
        </w:rPr>
        <w:t>.</w:t>
      </w:r>
      <w:proofErr w:type="gramEnd"/>
    </w:p>
    <w:p w:rsidR="005F242A" w:rsidRDefault="005F242A" w:rsidP="005F242A">
      <w:pPr>
        <w:spacing w:before="120"/>
        <w:jc w:val="both"/>
        <w:rPr>
          <w:color w:val="000000"/>
        </w:rPr>
      </w:pPr>
    </w:p>
    <w:p w:rsidR="005F242A" w:rsidRPr="00F14B66" w:rsidRDefault="005F242A" w:rsidP="005F242A">
      <w:pPr>
        <w:pStyle w:val="Heading8"/>
        <w:rPr>
          <w:rFonts w:ascii="Times New Roman" w:hAnsi="Times New Roman"/>
          <w:b/>
          <w:i w:val="0"/>
          <w:color w:val="000000"/>
        </w:rPr>
      </w:pPr>
      <w:r w:rsidRPr="00F14B66">
        <w:rPr>
          <w:rFonts w:ascii="Times New Roman" w:hAnsi="Times New Roman"/>
          <w:b/>
          <w:i w:val="0"/>
          <w:color w:val="000000"/>
        </w:rPr>
        <w:t>II.7. PRECIZĂRI PRIVIND COMPONENŢA ŞI COMPETENŢA COMISIEI DE LICITAŢIE</w:t>
      </w:r>
    </w:p>
    <w:p w:rsidR="005F242A" w:rsidRDefault="005F242A" w:rsidP="005F242A">
      <w:pPr>
        <w:spacing w:before="120"/>
        <w:ind w:firstLine="720"/>
        <w:jc w:val="both"/>
        <w:rPr>
          <w:color w:val="000000"/>
        </w:rPr>
      </w:pPr>
      <w:r>
        <w:rPr>
          <w:color w:val="000000"/>
        </w:rPr>
        <w:t xml:space="preserve">Comisia de licitaţie </w:t>
      </w:r>
      <w:proofErr w:type="gramStart"/>
      <w:r>
        <w:rPr>
          <w:color w:val="000000"/>
        </w:rPr>
        <w:t>este</w:t>
      </w:r>
      <w:proofErr w:type="gramEnd"/>
      <w:r>
        <w:rPr>
          <w:color w:val="000000"/>
        </w:rPr>
        <w:t xml:space="preserve"> compusă din 5 membri.</w:t>
      </w:r>
    </w:p>
    <w:p w:rsidR="005F242A" w:rsidRDefault="005F242A" w:rsidP="005F242A">
      <w:pPr>
        <w:spacing w:before="120"/>
        <w:ind w:firstLine="720"/>
        <w:jc w:val="both"/>
        <w:rPr>
          <w:color w:val="000000"/>
        </w:rPr>
      </w:pPr>
      <w:r>
        <w:rPr>
          <w:color w:val="000000"/>
        </w:rPr>
        <w:t>Comisia de licitaţie răspunde de organizarea şi desfăşurarea licitaţiei, având următoarele atribuţii:</w:t>
      </w:r>
    </w:p>
    <w:p w:rsidR="005F242A" w:rsidRDefault="005F242A" w:rsidP="005F242A">
      <w:pPr>
        <w:numPr>
          <w:ilvl w:val="0"/>
          <w:numId w:val="1"/>
        </w:numPr>
        <w:tabs>
          <w:tab w:val="clear" w:pos="360"/>
          <w:tab w:val="num" w:pos="1080"/>
        </w:tabs>
        <w:spacing w:before="120"/>
        <w:ind w:left="1080"/>
        <w:jc w:val="both"/>
        <w:rPr>
          <w:color w:val="000000"/>
        </w:rPr>
      </w:pPr>
      <w:proofErr w:type="gramStart"/>
      <w:r>
        <w:rPr>
          <w:color w:val="000000"/>
        </w:rPr>
        <w:t>stabileşte</w:t>
      </w:r>
      <w:proofErr w:type="gramEnd"/>
      <w:r>
        <w:rPr>
          <w:color w:val="000000"/>
        </w:rPr>
        <w:t xml:space="preserve"> pasul de licitare.</w:t>
      </w:r>
    </w:p>
    <w:p w:rsidR="005F242A" w:rsidRDefault="005F242A" w:rsidP="005F242A">
      <w:pPr>
        <w:numPr>
          <w:ilvl w:val="0"/>
          <w:numId w:val="1"/>
        </w:numPr>
        <w:tabs>
          <w:tab w:val="clear" w:pos="360"/>
          <w:tab w:val="num" w:pos="1080"/>
        </w:tabs>
        <w:spacing w:before="120"/>
        <w:ind w:left="1080"/>
        <w:jc w:val="both"/>
        <w:rPr>
          <w:color w:val="000000"/>
        </w:rPr>
      </w:pPr>
      <w:proofErr w:type="gramStart"/>
      <w:r>
        <w:rPr>
          <w:color w:val="000000"/>
        </w:rPr>
        <w:t>întocmeşte</w:t>
      </w:r>
      <w:proofErr w:type="gramEnd"/>
      <w:r>
        <w:rPr>
          <w:color w:val="000000"/>
        </w:rPr>
        <w:t xml:space="preserve"> lista participanţilor în baza documentelor depuse de către ofertanţi.</w:t>
      </w:r>
    </w:p>
    <w:p w:rsidR="005F242A" w:rsidRDefault="005F242A" w:rsidP="005F242A">
      <w:pPr>
        <w:numPr>
          <w:ilvl w:val="0"/>
          <w:numId w:val="1"/>
        </w:numPr>
        <w:tabs>
          <w:tab w:val="clear" w:pos="360"/>
          <w:tab w:val="num" w:pos="1080"/>
        </w:tabs>
        <w:spacing w:before="120"/>
        <w:ind w:left="1080"/>
        <w:jc w:val="both"/>
      </w:pPr>
      <w:r>
        <w:t>întocmeşte procesul verbal de adjudecare;</w:t>
      </w:r>
    </w:p>
    <w:p w:rsidR="00BA4FB1" w:rsidRDefault="00BA4FB1" w:rsidP="00BA4FB1">
      <w:pPr>
        <w:numPr>
          <w:ilvl w:val="0"/>
          <w:numId w:val="1"/>
        </w:numPr>
        <w:tabs>
          <w:tab w:val="clear" w:pos="360"/>
          <w:tab w:val="num" w:pos="1080"/>
        </w:tabs>
        <w:spacing w:before="120"/>
        <w:ind w:left="1080"/>
        <w:jc w:val="both"/>
      </w:pPr>
      <w:r>
        <w:t>anulează pr</w:t>
      </w:r>
      <w:r w:rsidRPr="00497515">
        <w:t xml:space="preserve">ocedura în situația neadjudecării </w:t>
      </w:r>
      <w:r>
        <w:t>spațiului;</w:t>
      </w:r>
    </w:p>
    <w:p w:rsidR="005F242A" w:rsidRDefault="005F242A" w:rsidP="005F242A">
      <w:pPr>
        <w:numPr>
          <w:ilvl w:val="0"/>
          <w:numId w:val="1"/>
        </w:numPr>
        <w:tabs>
          <w:tab w:val="clear" w:pos="360"/>
          <w:tab w:val="num" w:pos="1080"/>
        </w:tabs>
        <w:spacing w:before="120"/>
        <w:ind w:left="1080"/>
        <w:jc w:val="both"/>
      </w:pPr>
      <w:proofErr w:type="gramStart"/>
      <w:r>
        <w:t>alte</w:t>
      </w:r>
      <w:proofErr w:type="gramEnd"/>
      <w:r>
        <w:t xml:space="preserve"> atribuţii prevăzute de lege şi prezentul caiet de sarcini.</w:t>
      </w:r>
    </w:p>
    <w:p w:rsidR="00821FB6" w:rsidRDefault="00821FB6" w:rsidP="005F242A">
      <w:pPr>
        <w:pStyle w:val="Heading8"/>
        <w:rPr>
          <w:rFonts w:ascii="Times New Roman" w:hAnsi="Times New Roman"/>
          <w:b/>
          <w:i w:val="0"/>
          <w:color w:val="000000"/>
        </w:rPr>
      </w:pPr>
    </w:p>
    <w:p w:rsidR="005F242A" w:rsidRPr="00296F4B" w:rsidRDefault="005F242A" w:rsidP="005F242A">
      <w:pPr>
        <w:pStyle w:val="Heading8"/>
        <w:rPr>
          <w:rFonts w:ascii="Times New Roman" w:hAnsi="Times New Roman"/>
          <w:b/>
          <w:i w:val="0"/>
          <w:color w:val="000000"/>
        </w:rPr>
      </w:pPr>
      <w:r w:rsidRPr="00296F4B">
        <w:rPr>
          <w:rFonts w:ascii="Times New Roman" w:hAnsi="Times New Roman"/>
          <w:b/>
          <w:i w:val="0"/>
          <w:color w:val="000000"/>
        </w:rPr>
        <w:t>II.8. PRECIZĂRI PRIVIND FORMELE DE COMUNICARE ŞI LIMBA FOLOSITĂ ÎN CORESPONDENŢA ŞI RELAŢIILE ÎNTRE PĂRŢI</w:t>
      </w:r>
    </w:p>
    <w:p w:rsidR="005F242A" w:rsidRDefault="005F242A" w:rsidP="005F242A">
      <w:pPr>
        <w:spacing w:before="120"/>
        <w:ind w:firstLine="720"/>
        <w:jc w:val="both"/>
        <w:rPr>
          <w:color w:val="000000"/>
        </w:rPr>
      </w:pPr>
      <w:r>
        <w:rPr>
          <w:color w:val="000000"/>
        </w:rPr>
        <w:t xml:space="preserve">Documentele, notificările, deciziile şi alte comunicări, care trebuie transmise între părţi se vor face în forma scrisă sau </w:t>
      </w:r>
      <w:proofErr w:type="gramStart"/>
      <w:r>
        <w:rPr>
          <w:color w:val="000000"/>
        </w:rPr>
        <w:t>altă</w:t>
      </w:r>
      <w:proofErr w:type="gramEnd"/>
      <w:r>
        <w:rPr>
          <w:color w:val="000000"/>
        </w:rPr>
        <w:t xml:space="preserve"> formă care asigură înregistrarea actului, cu excepţia documentelor a cărei formă a fost prevăzută prin documentele licitaţiei.</w:t>
      </w:r>
    </w:p>
    <w:p w:rsidR="005F242A" w:rsidRDefault="005F242A" w:rsidP="005F242A">
      <w:pPr>
        <w:spacing w:before="120"/>
        <w:ind w:firstLine="720"/>
        <w:jc w:val="both"/>
        <w:rPr>
          <w:color w:val="000000"/>
        </w:rPr>
      </w:pPr>
      <w:proofErr w:type="gramStart"/>
      <w:r>
        <w:rPr>
          <w:color w:val="000000"/>
        </w:rPr>
        <w:t>Toate documentele vor fi întocmite în limba română.</w:t>
      </w:r>
      <w:proofErr w:type="gramEnd"/>
    </w:p>
    <w:p w:rsidR="005F242A" w:rsidRDefault="005F242A" w:rsidP="005F242A">
      <w:pPr>
        <w:spacing w:before="120"/>
        <w:ind w:firstLine="720"/>
        <w:jc w:val="both"/>
        <w:rPr>
          <w:color w:val="000000"/>
        </w:rPr>
      </w:pPr>
      <w:r>
        <w:rPr>
          <w:color w:val="000000"/>
        </w:rPr>
        <w:t>În cazul în care Municipiul Tîrgu</w:t>
      </w:r>
      <w:r w:rsidR="00BA4FB1">
        <w:rPr>
          <w:color w:val="000000"/>
        </w:rPr>
        <w:t>-</w:t>
      </w:r>
      <w:r>
        <w:rPr>
          <w:color w:val="000000"/>
        </w:rPr>
        <w:t>Mureş şi chiria</w:t>
      </w:r>
      <w:r w:rsidR="000A5495">
        <w:rPr>
          <w:color w:val="000000"/>
        </w:rPr>
        <w:t>ş</w:t>
      </w:r>
      <w:r>
        <w:rPr>
          <w:color w:val="000000"/>
        </w:rPr>
        <w:t xml:space="preserve">ul comunică prin telefon sau alt mijloc de comunicaţie care nu asigură înregistrarea conţinutului comunicării, expeditorul comunicării </w:t>
      </w:r>
      <w:proofErr w:type="gramStart"/>
      <w:r>
        <w:rPr>
          <w:color w:val="000000"/>
        </w:rPr>
        <w:t>este</w:t>
      </w:r>
      <w:proofErr w:type="gramEnd"/>
      <w:r>
        <w:rPr>
          <w:color w:val="000000"/>
        </w:rPr>
        <w:t xml:space="preserve"> obligat să trimită imediat, o confirmare scrisă a acesteia pentru a se asigura înregistrarea.</w:t>
      </w:r>
    </w:p>
    <w:p w:rsidR="00821FB6" w:rsidRDefault="00821FB6" w:rsidP="005F242A">
      <w:pPr>
        <w:spacing w:before="120"/>
        <w:ind w:firstLine="720"/>
        <w:jc w:val="both"/>
        <w:rPr>
          <w:color w:val="000000"/>
        </w:rPr>
      </w:pPr>
    </w:p>
    <w:p w:rsidR="005F242A" w:rsidRPr="00296F4B" w:rsidRDefault="005F242A" w:rsidP="005F242A">
      <w:pPr>
        <w:pStyle w:val="Heading8"/>
        <w:rPr>
          <w:rFonts w:ascii="Times New Roman" w:hAnsi="Times New Roman"/>
          <w:b/>
          <w:i w:val="0"/>
        </w:rPr>
      </w:pPr>
      <w:r w:rsidRPr="00296F4B">
        <w:rPr>
          <w:rFonts w:ascii="Times New Roman" w:hAnsi="Times New Roman"/>
          <w:b/>
          <w:i w:val="0"/>
        </w:rPr>
        <w:t>II.9. PRECIZĂRI PRIVIND SEMNĂTURILE ŞI PARAFELE NECESARE PENTRU DOCUMENTELE OFERTELOR</w:t>
      </w:r>
    </w:p>
    <w:p w:rsidR="005F242A" w:rsidRPr="00DC0EA2" w:rsidRDefault="005F242A" w:rsidP="005F242A">
      <w:pPr>
        <w:spacing w:before="120"/>
        <w:ind w:firstLine="720"/>
        <w:jc w:val="both"/>
      </w:pPr>
      <w:r>
        <w:t>Documentele depuse de ofertant, vor fi ştampilate şi respectiv semnate de persoanele în cauză desemnate legal pentru fiecare document.</w:t>
      </w:r>
    </w:p>
    <w:p w:rsidR="005F242A" w:rsidRPr="00296F4B" w:rsidRDefault="005F242A" w:rsidP="005F242A">
      <w:pPr>
        <w:pStyle w:val="Heading8"/>
        <w:rPr>
          <w:rFonts w:ascii="Times New Roman" w:hAnsi="Times New Roman"/>
          <w:b/>
          <w:i w:val="0"/>
        </w:rPr>
      </w:pPr>
      <w:r w:rsidRPr="00296F4B">
        <w:rPr>
          <w:rFonts w:ascii="Times New Roman" w:hAnsi="Times New Roman"/>
          <w:b/>
          <w:i w:val="0"/>
        </w:rPr>
        <w:t>II.10. PRECIZĂRI PRIVIND ANULAREA LICITAŢIEI</w:t>
      </w:r>
    </w:p>
    <w:p w:rsidR="005F242A" w:rsidRDefault="005F242A" w:rsidP="005F242A">
      <w:pPr>
        <w:spacing w:before="120"/>
        <w:ind w:firstLine="720"/>
        <w:jc w:val="both"/>
        <w:rPr>
          <w:color w:val="000000"/>
        </w:rPr>
      </w:pPr>
      <w:r>
        <w:rPr>
          <w:color w:val="000000"/>
        </w:rPr>
        <w:t>Anularea licitaţiei poate fi efectuată atunci când:</w:t>
      </w:r>
    </w:p>
    <w:p w:rsidR="00610C19" w:rsidRPr="00821FB6" w:rsidRDefault="00610C19" w:rsidP="00821FB6">
      <w:pPr>
        <w:numPr>
          <w:ilvl w:val="0"/>
          <w:numId w:val="3"/>
        </w:numPr>
        <w:tabs>
          <w:tab w:val="clear" w:pos="1800"/>
          <w:tab w:val="num" w:pos="1080"/>
        </w:tabs>
        <w:spacing w:before="120"/>
        <w:ind w:left="1080"/>
        <w:jc w:val="both"/>
        <w:rPr>
          <w:color w:val="000000"/>
        </w:rPr>
      </w:pPr>
      <w:r w:rsidRPr="000A1103">
        <w:rPr>
          <w:color w:val="000000"/>
        </w:rPr>
        <w:t>numărul ofertanţilor este mai mic de doi</w:t>
      </w:r>
      <w:r>
        <w:rPr>
          <w:color w:val="000000"/>
        </w:rPr>
        <w:t>, în cazul prime</w:t>
      </w:r>
      <w:r w:rsidR="00821FB6">
        <w:rPr>
          <w:color w:val="000000"/>
        </w:rPr>
        <w:t>i</w:t>
      </w:r>
      <w:r>
        <w:rPr>
          <w:color w:val="000000"/>
        </w:rPr>
        <w:t xml:space="preserve"> proceduri de licitație</w:t>
      </w:r>
      <w:r w:rsidR="00481677">
        <w:rPr>
          <w:color w:val="000000"/>
        </w:rPr>
        <w:t>/lot</w:t>
      </w:r>
      <w:r>
        <w:rPr>
          <w:color w:val="000000"/>
        </w:rPr>
        <w:t>;</w:t>
      </w:r>
    </w:p>
    <w:p w:rsidR="005F242A" w:rsidRDefault="005F242A" w:rsidP="005F242A">
      <w:pPr>
        <w:numPr>
          <w:ilvl w:val="0"/>
          <w:numId w:val="3"/>
        </w:numPr>
        <w:tabs>
          <w:tab w:val="clear" w:pos="1800"/>
          <w:tab w:val="num" w:pos="1080"/>
        </w:tabs>
        <w:spacing w:before="120"/>
        <w:ind w:left="1080"/>
        <w:jc w:val="both"/>
        <w:rPr>
          <w:color w:val="000000"/>
        </w:rPr>
      </w:pPr>
      <w:r>
        <w:rPr>
          <w:color w:val="000000"/>
        </w:rPr>
        <w:t>nici unul din documentele prezentate de către ofertanţi nu corespund cerinţelor din documentele licitaţiei,</w:t>
      </w:r>
    </w:p>
    <w:p w:rsidR="005F242A" w:rsidRDefault="005F242A" w:rsidP="005F242A">
      <w:pPr>
        <w:numPr>
          <w:ilvl w:val="0"/>
          <w:numId w:val="3"/>
        </w:numPr>
        <w:tabs>
          <w:tab w:val="clear" w:pos="1800"/>
          <w:tab w:val="num" w:pos="1080"/>
        </w:tabs>
        <w:spacing w:before="120"/>
        <w:ind w:left="1080"/>
        <w:jc w:val="both"/>
        <w:rPr>
          <w:color w:val="000000"/>
        </w:rPr>
      </w:pPr>
      <w:r>
        <w:rPr>
          <w:color w:val="000000"/>
        </w:rPr>
        <w:t>se constată nereguli importante în derularea licitaţiei care afectează principiul concurenţei loiale,</w:t>
      </w:r>
    </w:p>
    <w:p w:rsidR="005F242A" w:rsidRDefault="005F242A" w:rsidP="005F242A">
      <w:pPr>
        <w:numPr>
          <w:ilvl w:val="0"/>
          <w:numId w:val="3"/>
        </w:numPr>
        <w:tabs>
          <w:tab w:val="clear" w:pos="1800"/>
          <w:tab w:val="num" w:pos="1080"/>
        </w:tabs>
        <w:spacing w:before="120"/>
        <w:ind w:left="1080"/>
        <w:jc w:val="both"/>
        <w:rPr>
          <w:color w:val="000000"/>
        </w:rPr>
      </w:pPr>
      <w:proofErr w:type="gramStart"/>
      <w:r>
        <w:rPr>
          <w:color w:val="000000"/>
        </w:rPr>
        <w:t>în</w:t>
      </w:r>
      <w:proofErr w:type="gramEnd"/>
      <w:r>
        <w:rPr>
          <w:color w:val="000000"/>
        </w:rPr>
        <w:t xml:space="preserve"> cazul admiterii unor contestaţii întemeiate.</w:t>
      </w:r>
    </w:p>
    <w:p w:rsidR="005F242A" w:rsidRDefault="005F242A" w:rsidP="005F242A">
      <w:pPr>
        <w:spacing w:before="120"/>
        <w:ind w:firstLine="720"/>
        <w:jc w:val="both"/>
        <w:rPr>
          <w:color w:val="000000"/>
        </w:rPr>
      </w:pPr>
      <w:r>
        <w:rPr>
          <w:color w:val="000000"/>
        </w:rPr>
        <w:t xml:space="preserve">Anularea se face prin hotărârea comisiei de licitaţie ori de contestaţie, după caz, şi se </w:t>
      </w:r>
      <w:proofErr w:type="gramStart"/>
      <w:r>
        <w:rPr>
          <w:color w:val="000000"/>
        </w:rPr>
        <w:t>va</w:t>
      </w:r>
      <w:proofErr w:type="gramEnd"/>
      <w:r>
        <w:rPr>
          <w:color w:val="000000"/>
        </w:rPr>
        <w:t xml:space="preserve"> comunica în scris tuturor participanţilor, arătând motivele care au stat la baza acestei anulări.</w:t>
      </w:r>
    </w:p>
    <w:p w:rsidR="005F242A" w:rsidRDefault="005F242A" w:rsidP="005F242A">
      <w:pPr>
        <w:tabs>
          <w:tab w:val="left" w:pos="720"/>
        </w:tabs>
        <w:spacing w:before="120"/>
        <w:jc w:val="both"/>
      </w:pPr>
      <w:r>
        <w:lastRenderedPageBreak/>
        <w:tab/>
        <w:t xml:space="preserve">Poate fi exclus din procedura de licitaţie, atât în timpul licitaţiei cât şi ulterior până la semnarea contractului de închiriere, ofertantul despre care se dovedeşte că a furnizat informaţii false dovedite în documentele de calificare.  </w:t>
      </w:r>
    </w:p>
    <w:p w:rsidR="005F242A" w:rsidRDefault="005F242A" w:rsidP="005F242A">
      <w:pPr>
        <w:tabs>
          <w:tab w:val="left" w:pos="1050"/>
        </w:tabs>
        <w:spacing w:before="120"/>
        <w:jc w:val="both"/>
      </w:pPr>
    </w:p>
    <w:p w:rsidR="005F242A" w:rsidRDefault="005F242A" w:rsidP="005F242A">
      <w:pPr>
        <w:tabs>
          <w:tab w:val="left" w:pos="4111"/>
        </w:tabs>
        <w:spacing w:before="120"/>
        <w:jc w:val="both"/>
        <w:rPr>
          <w:b/>
          <w:color w:val="000000"/>
        </w:rPr>
      </w:pPr>
      <w:r>
        <w:rPr>
          <w:b/>
          <w:color w:val="000000"/>
        </w:rPr>
        <w:t>II.11. DEPUNEREA, SOLUŢIONARE ŞI COMPETENŢA REZOLVĂRII CONTESTAŢIILOR</w:t>
      </w:r>
    </w:p>
    <w:p w:rsidR="005F242A" w:rsidRDefault="005F242A" w:rsidP="005F242A">
      <w:pPr>
        <w:pStyle w:val="BodyTextIndent"/>
        <w:rPr>
          <w:color w:val="000000"/>
        </w:rPr>
      </w:pPr>
      <w:r>
        <w:t xml:space="preserve">Participanţii nemulţumiţi de rezultatul </w:t>
      </w:r>
      <w:proofErr w:type="gramStart"/>
      <w:r>
        <w:t>licitaţiei  pot</w:t>
      </w:r>
      <w:proofErr w:type="gramEnd"/>
      <w:r>
        <w:t xml:space="preserve"> </w:t>
      </w:r>
      <w:r>
        <w:rPr>
          <w:color w:val="000000"/>
        </w:rPr>
        <w:t xml:space="preserve">depune contestaţie conform legii. </w:t>
      </w:r>
    </w:p>
    <w:p w:rsidR="005F242A" w:rsidRDefault="005F242A" w:rsidP="005F242A">
      <w:pPr>
        <w:pStyle w:val="Heading3"/>
      </w:pPr>
    </w:p>
    <w:p w:rsidR="005F242A" w:rsidRDefault="005F242A" w:rsidP="005F242A">
      <w:pPr>
        <w:pStyle w:val="Heading3"/>
        <w:rPr>
          <w:b w:val="0"/>
        </w:rPr>
      </w:pPr>
      <w:r>
        <w:t>II.12. DISPOZITII FINALE</w:t>
      </w:r>
    </w:p>
    <w:p w:rsidR="005F242A" w:rsidRPr="00064117" w:rsidRDefault="005F242A" w:rsidP="005F242A">
      <w:pPr>
        <w:spacing w:before="120"/>
        <w:ind w:firstLine="720"/>
        <w:jc w:val="both"/>
        <w:rPr>
          <w:color w:val="000000"/>
          <w:vertAlign w:val="superscript"/>
        </w:rPr>
      </w:pPr>
      <w:r>
        <w:rPr>
          <w:color w:val="000000"/>
        </w:rPr>
        <w:t xml:space="preserve">Costul documentelor licitaţiei este de </w:t>
      </w:r>
      <w:r w:rsidRPr="00610C19">
        <w:rPr>
          <w:b/>
          <w:color w:val="000000"/>
        </w:rPr>
        <w:t>50 lei</w:t>
      </w:r>
      <w:r>
        <w:rPr>
          <w:color w:val="000000"/>
        </w:rPr>
        <w:t xml:space="preserve"> şi se achită la sediul Primăriei Municipiului Tîrgu</w:t>
      </w:r>
      <w:r w:rsidR="000A5495">
        <w:rPr>
          <w:color w:val="000000"/>
        </w:rPr>
        <w:t xml:space="preserve"> </w:t>
      </w:r>
      <w:r>
        <w:rPr>
          <w:color w:val="000000"/>
        </w:rPr>
        <w:t>Mureş, la casieria centrală (cam. 22) zilnic între orele 8</w:t>
      </w:r>
      <w:r w:rsidRPr="00804F75">
        <w:rPr>
          <w:color w:val="000000"/>
          <w:vertAlign w:val="superscript"/>
        </w:rPr>
        <w:t>00</w:t>
      </w:r>
      <w:r>
        <w:rPr>
          <w:color w:val="000000"/>
        </w:rPr>
        <w:t xml:space="preserve"> – 10</w:t>
      </w:r>
      <w:r w:rsidRPr="00804F75">
        <w:rPr>
          <w:color w:val="000000"/>
          <w:vertAlign w:val="superscript"/>
        </w:rPr>
        <w:t>30</w:t>
      </w:r>
      <w:r>
        <w:rPr>
          <w:color w:val="000000"/>
          <w:vertAlign w:val="superscript"/>
        </w:rPr>
        <w:t xml:space="preserve">  </w:t>
      </w:r>
      <w:r>
        <w:rPr>
          <w:color w:val="000000"/>
        </w:rPr>
        <w:t>marţi şi joi şi de la 14-16, pe baza unei note de plată întocmite la cam. 85.</w:t>
      </w:r>
    </w:p>
    <w:p w:rsidR="005F242A" w:rsidRDefault="005F242A" w:rsidP="005F242A">
      <w:pPr>
        <w:pStyle w:val="Heading9"/>
        <w:jc w:val="both"/>
        <w:rPr>
          <w:color w:val="000000"/>
        </w:rPr>
      </w:pPr>
      <w:proofErr w:type="gramStart"/>
      <w:r>
        <w:rPr>
          <w:color w:val="000000"/>
        </w:rPr>
        <w:t>Documentele vor fi depuse la registratura (cam.13) Primăriei Municipiului Tîrgu- Mureş, până cel târziu în data de _________, ora 10.</w:t>
      </w:r>
      <w:proofErr w:type="gramEnd"/>
    </w:p>
    <w:p w:rsidR="005F242A" w:rsidRDefault="005F242A" w:rsidP="005F242A">
      <w:pPr>
        <w:jc w:val="both"/>
      </w:pPr>
    </w:p>
    <w:p w:rsidR="005F242A" w:rsidRDefault="005F242A" w:rsidP="005F242A">
      <w:pPr>
        <w:pStyle w:val="Heading2"/>
        <w:rPr>
          <w:lang w:val="ro-RO"/>
        </w:rPr>
      </w:pPr>
      <w:r>
        <w:rPr>
          <w:lang w:val="ro-RO"/>
        </w:rPr>
        <w:t>ATENŢIE!</w:t>
      </w:r>
    </w:p>
    <w:p w:rsidR="005F242A" w:rsidRDefault="005F242A" w:rsidP="007A57F5">
      <w:pPr>
        <w:ind w:firstLine="720"/>
      </w:pPr>
      <w:r>
        <w:t xml:space="preserve">Suprafeţele menţionate sunt conforme celor specificate în prezentul caiet de sarcini, proprietarul nu-şi asumă răspunderea pentru eventualele diferenţe de suprafaţă, preţul de închiriere fiind ferm şi stabilit </w:t>
      </w:r>
      <w:r w:rsidR="001A0EDF">
        <w:t>în lei/mp/lună</w:t>
      </w:r>
      <w:r>
        <w:t xml:space="preserve">. </w:t>
      </w:r>
    </w:p>
    <w:p w:rsidR="005F242A" w:rsidRDefault="005F242A" w:rsidP="005F242A"/>
    <w:p w:rsidR="005F242A" w:rsidRDefault="005F242A" w:rsidP="005F242A"/>
    <w:p w:rsidR="005F242A" w:rsidRDefault="005F242A" w:rsidP="005F242A"/>
    <w:p w:rsidR="005F242A" w:rsidRDefault="005F242A" w:rsidP="005F242A"/>
    <w:p w:rsidR="005F242A" w:rsidRDefault="005F242A" w:rsidP="005F242A"/>
    <w:p w:rsidR="00F814C1" w:rsidRDefault="00F814C1">
      <w:pPr>
        <w:spacing w:after="100" w:afterAutospacing="1"/>
      </w:pPr>
      <w:r>
        <w:br w:type="page"/>
      </w:r>
    </w:p>
    <w:p w:rsidR="005F242A" w:rsidRDefault="005F242A" w:rsidP="005F242A"/>
    <w:p w:rsidR="005F242A" w:rsidRDefault="005F242A" w:rsidP="005F242A"/>
    <w:p w:rsidR="00715875" w:rsidRDefault="00715875" w:rsidP="00715875">
      <w:pPr>
        <w:pStyle w:val="Title"/>
        <w:jc w:val="both"/>
        <w:rPr>
          <w:sz w:val="28"/>
        </w:rPr>
      </w:pPr>
    </w:p>
    <w:p w:rsidR="00715875" w:rsidRDefault="00715875" w:rsidP="00715875">
      <w:pPr>
        <w:pStyle w:val="Title"/>
        <w:jc w:val="both"/>
        <w:rPr>
          <w:sz w:val="28"/>
        </w:rPr>
      </w:pPr>
    </w:p>
    <w:p w:rsidR="00715875" w:rsidRPr="000D6B55" w:rsidRDefault="00715875" w:rsidP="00715875">
      <w:pPr>
        <w:pStyle w:val="Title"/>
        <w:jc w:val="both"/>
        <w:rPr>
          <w:sz w:val="40"/>
          <w:lang w:val="fr-FR"/>
        </w:rPr>
      </w:pPr>
    </w:p>
    <w:p w:rsidR="00715875" w:rsidRPr="00715875" w:rsidRDefault="00715875" w:rsidP="00715875">
      <w:pPr>
        <w:jc w:val="both"/>
        <w:rPr>
          <w:sz w:val="32"/>
          <w:szCs w:val="32"/>
          <w:lang w:val="en-US"/>
        </w:rPr>
      </w:pPr>
      <w:r w:rsidRPr="00715875">
        <w:rPr>
          <w:sz w:val="32"/>
          <w:szCs w:val="32"/>
          <w:lang w:val="fr-FR"/>
        </w:rPr>
        <w:t>“</w:t>
      </w:r>
      <w:r w:rsidRPr="00715875">
        <w:rPr>
          <w:sz w:val="32"/>
          <w:szCs w:val="32"/>
        </w:rPr>
        <w:t xml:space="preserve"> </w:t>
      </w:r>
      <w:r w:rsidRPr="00715875">
        <w:rPr>
          <w:b/>
          <w:color w:val="000000"/>
          <w:sz w:val="32"/>
          <w:szCs w:val="32"/>
        </w:rPr>
        <w:t>LICITAŢIA PENTRU ÎNCHIRIEREA</w:t>
      </w:r>
      <w:r w:rsidRPr="00715875">
        <w:rPr>
          <w:color w:val="000000"/>
          <w:sz w:val="32"/>
          <w:szCs w:val="32"/>
        </w:rPr>
        <w:t xml:space="preserve"> </w:t>
      </w:r>
      <w:r w:rsidRPr="00715875">
        <w:rPr>
          <w:b/>
          <w:sz w:val="32"/>
          <w:szCs w:val="32"/>
          <w:lang w:val="fr-FR"/>
        </w:rPr>
        <w:t>UNOR TERENURI DE SPORT SITUATE IN I</w:t>
      </w:r>
      <w:r>
        <w:rPr>
          <w:b/>
          <w:sz w:val="32"/>
          <w:szCs w:val="32"/>
          <w:lang w:val="fr-FR"/>
        </w:rPr>
        <w:t>NCINTA COMPLEXULUI DE AGREMENT Ș</w:t>
      </w:r>
      <w:r w:rsidRPr="00715875">
        <w:rPr>
          <w:b/>
          <w:sz w:val="32"/>
          <w:szCs w:val="32"/>
          <w:lang w:val="fr-FR"/>
        </w:rPr>
        <w:t>I SPORT „MURES</w:t>
      </w:r>
      <w:r>
        <w:rPr>
          <w:b/>
          <w:sz w:val="32"/>
          <w:szCs w:val="32"/>
          <w:lang w:val="fr-FR"/>
        </w:rPr>
        <w:t>UL” DIN STR. PLUTELOR NR.2 SAU Î</w:t>
      </w:r>
      <w:r w:rsidRPr="00715875">
        <w:rPr>
          <w:b/>
          <w:sz w:val="32"/>
          <w:szCs w:val="32"/>
          <w:lang w:val="fr-FR"/>
        </w:rPr>
        <w:t>N STR. PARC</w:t>
      </w:r>
      <w:r>
        <w:rPr>
          <w:b/>
          <w:sz w:val="32"/>
          <w:szCs w:val="32"/>
          <w:lang w:val="fr-FR"/>
        </w:rPr>
        <w:t>UL SPORTIV MUNICIPAL NR.4 DIN TÎRGU-MUREȘ</w:t>
      </w:r>
      <w:r w:rsidRPr="00715875">
        <w:rPr>
          <w:b/>
          <w:sz w:val="32"/>
          <w:szCs w:val="32"/>
          <w:lang w:val="fr-FR"/>
        </w:rPr>
        <w:t xml:space="preserve">. </w:t>
      </w:r>
      <w:r w:rsidRPr="00715875">
        <w:rPr>
          <w:b/>
          <w:sz w:val="32"/>
          <w:szCs w:val="32"/>
        </w:rPr>
        <w:t xml:space="preserve">A NU SE DESCHIDE PÂNĂ LA DATA </w:t>
      </w:r>
      <w:proofErr w:type="gramStart"/>
      <w:r w:rsidRPr="00715875">
        <w:rPr>
          <w:b/>
          <w:sz w:val="32"/>
          <w:szCs w:val="32"/>
        </w:rPr>
        <w:t>DE  _</w:t>
      </w:r>
      <w:proofErr w:type="gramEnd"/>
      <w:r w:rsidRPr="00715875">
        <w:rPr>
          <w:b/>
          <w:sz w:val="32"/>
          <w:szCs w:val="32"/>
        </w:rPr>
        <w:t>______</w:t>
      </w:r>
      <w:r>
        <w:rPr>
          <w:b/>
          <w:sz w:val="32"/>
          <w:szCs w:val="32"/>
        </w:rPr>
        <w:t>___________</w:t>
      </w:r>
      <w:r w:rsidRPr="00715875">
        <w:rPr>
          <w:b/>
          <w:sz w:val="32"/>
          <w:szCs w:val="32"/>
        </w:rPr>
        <w:t>, ORA _____.</w:t>
      </w:r>
      <w:r w:rsidRPr="00715875">
        <w:rPr>
          <w:sz w:val="32"/>
          <w:szCs w:val="32"/>
          <w:vertAlign w:val="superscript"/>
        </w:rPr>
        <w:t xml:space="preserve"> </w:t>
      </w:r>
      <w:r w:rsidRPr="00715875">
        <w:rPr>
          <w:sz w:val="32"/>
          <w:szCs w:val="32"/>
          <w:lang w:val="en-US"/>
        </w:rPr>
        <w:t>”.</w:t>
      </w:r>
    </w:p>
    <w:p w:rsidR="00715875" w:rsidRDefault="00715875" w:rsidP="00715875">
      <w:pPr>
        <w:pStyle w:val="Title"/>
        <w:jc w:val="both"/>
        <w:rPr>
          <w:sz w:val="36"/>
        </w:rPr>
      </w:pPr>
    </w:p>
    <w:p w:rsidR="00715875" w:rsidRDefault="00715875" w:rsidP="00715875">
      <w:pPr>
        <w:pStyle w:val="Title"/>
        <w:jc w:val="both"/>
        <w:rPr>
          <w:sz w:val="36"/>
        </w:rPr>
      </w:pPr>
    </w:p>
    <w:p w:rsidR="00715875" w:rsidRDefault="00715875" w:rsidP="00715875">
      <w:pPr>
        <w:pStyle w:val="Title"/>
        <w:jc w:val="both"/>
        <w:rPr>
          <w:sz w:val="36"/>
        </w:rPr>
      </w:pPr>
    </w:p>
    <w:p w:rsidR="00715875" w:rsidRDefault="00715875" w:rsidP="00715875">
      <w:pPr>
        <w:pStyle w:val="Title"/>
        <w:jc w:val="both"/>
        <w:rPr>
          <w:sz w:val="36"/>
        </w:rPr>
      </w:pPr>
    </w:p>
    <w:p w:rsidR="00715875" w:rsidRDefault="00715875" w:rsidP="00715875">
      <w:pPr>
        <w:pStyle w:val="Title"/>
        <w:jc w:val="both"/>
        <w:rPr>
          <w:sz w:val="36"/>
        </w:rPr>
      </w:pPr>
    </w:p>
    <w:p w:rsidR="00715875" w:rsidRDefault="00715875" w:rsidP="00715875">
      <w:pPr>
        <w:pStyle w:val="Title"/>
        <w:jc w:val="both"/>
        <w:rPr>
          <w:sz w:val="36"/>
        </w:rPr>
      </w:pPr>
    </w:p>
    <w:p w:rsidR="00715875" w:rsidRDefault="00715875" w:rsidP="00715875">
      <w:pPr>
        <w:pStyle w:val="Title"/>
        <w:jc w:val="both"/>
        <w:rPr>
          <w:sz w:val="36"/>
        </w:rPr>
      </w:pPr>
    </w:p>
    <w:p w:rsidR="00715875" w:rsidRDefault="00715875" w:rsidP="00715875">
      <w:pPr>
        <w:pStyle w:val="Title"/>
        <w:jc w:val="both"/>
        <w:rPr>
          <w:sz w:val="36"/>
        </w:rPr>
      </w:pPr>
    </w:p>
    <w:p w:rsidR="00715875" w:rsidRDefault="00715875" w:rsidP="00715875">
      <w:pPr>
        <w:pStyle w:val="Title"/>
        <w:jc w:val="both"/>
        <w:rPr>
          <w:sz w:val="36"/>
        </w:rPr>
      </w:pPr>
    </w:p>
    <w:p w:rsidR="00715875" w:rsidRDefault="00715875" w:rsidP="00715875">
      <w:pPr>
        <w:pStyle w:val="Title"/>
        <w:jc w:val="both"/>
        <w:rPr>
          <w:sz w:val="36"/>
        </w:rPr>
      </w:pPr>
    </w:p>
    <w:p w:rsidR="00715875" w:rsidRDefault="00715875" w:rsidP="00715875">
      <w:pPr>
        <w:pStyle w:val="Title"/>
        <w:jc w:val="both"/>
        <w:rPr>
          <w:sz w:val="36"/>
        </w:rPr>
      </w:pPr>
    </w:p>
    <w:p w:rsidR="00715875" w:rsidRDefault="00715875" w:rsidP="00715875">
      <w:pPr>
        <w:pStyle w:val="Title"/>
        <w:numPr>
          <w:ilvl w:val="0"/>
          <w:numId w:val="3"/>
        </w:numPr>
        <w:tabs>
          <w:tab w:val="clear" w:pos="1800"/>
          <w:tab w:val="num" w:pos="6140"/>
        </w:tabs>
        <w:ind w:left="6140"/>
        <w:jc w:val="both"/>
        <w:rPr>
          <w:sz w:val="36"/>
        </w:rPr>
      </w:pPr>
      <w:r>
        <w:rPr>
          <w:sz w:val="36"/>
        </w:rPr>
        <w:t>ETICHETĂ –</w:t>
      </w:r>
    </w:p>
    <w:p w:rsidR="00715875" w:rsidRDefault="00715875" w:rsidP="00715875">
      <w:pPr>
        <w:ind w:left="1440" w:firstLine="720"/>
        <w:jc w:val="right"/>
        <w:rPr>
          <w:b/>
          <w:snapToGrid w:val="0"/>
          <w:sz w:val="26"/>
        </w:rPr>
      </w:pPr>
      <w:r>
        <w:rPr>
          <w:sz w:val="36"/>
        </w:rPr>
        <w:br w:type="page"/>
      </w:r>
      <w:r>
        <w:rPr>
          <w:b/>
          <w:snapToGrid w:val="0"/>
          <w:sz w:val="26"/>
        </w:rPr>
        <w:lastRenderedPageBreak/>
        <w:t>Nr. înregistrare…......</w:t>
      </w:r>
      <w:proofErr w:type="gramStart"/>
      <w:r>
        <w:rPr>
          <w:b/>
          <w:snapToGrid w:val="0"/>
          <w:sz w:val="26"/>
        </w:rPr>
        <w:t>…......./</w:t>
      </w:r>
      <w:proofErr w:type="gramEnd"/>
      <w:r>
        <w:rPr>
          <w:b/>
          <w:snapToGrid w:val="0"/>
          <w:sz w:val="26"/>
        </w:rPr>
        <w:t>……......….</w:t>
      </w:r>
    </w:p>
    <w:p w:rsidR="00715875" w:rsidRDefault="00715875" w:rsidP="00715875">
      <w:pPr>
        <w:ind w:left="1440" w:firstLine="720"/>
        <w:jc w:val="right"/>
        <w:rPr>
          <w:b/>
          <w:snapToGrid w:val="0"/>
          <w:sz w:val="26"/>
        </w:rPr>
      </w:pPr>
    </w:p>
    <w:p w:rsidR="00715875" w:rsidRDefault="00715875" w:rsidP="00715875">
      <w:pPr>
        <w:rPr>
          <w:b/>
          <w:snapToGrid w:val="0"/>
          <w:sz w:val="26"/>
        </w:rPr>
      </w:pPr>
    </w:p>
    <w:p w:rsidR="00715875" w:rsidRDefault="00715875" w:rsidP="00715875">
      <w:pPr>
        <w:ind w:left="720" w:firstLine="720"/>
        <w:rPr>
          <w:b/>
          <w:snapToGrid w:val="0"/>
          <w:sz w:val="26"/>
        </w:rPr>
      </w:pPr>
      <w:r>
        <w:rPr>
          <w:b/>
          <w:snapToGrid w:val="0"/>
          <w:sz w:val="26"/>
        </w:rPr>
        <w:t xml:space="preserve">CĂTRE, </w:t>
      </w:r>
    </w:p>
    <w:p w:rsidR="00715875" w:rsidRPr="00986449" w:rsidRDefault="00715875" w:rsidP="00715875">
      <w:pPr>
        <w:jc w:val="center"/>
        <w:rPr>
          <w:b/>
          <w:snapToGrid w:val="0"/>
          <w:sz w:val="26"/>
        </w:rPr>
      </w:pPr>
      <w:r w:rsidRPr="00986449">
        <w:rPr>
          <w:b/>
          <w:sz w:val="26"/>
        </w:rPr>
        <w:t>MUNICIPIUL TÎRGU-MUREȘ</w:t>
      </w:r>
    </w:p>
    <w:p w:rsidR="00715875" w:rsidRDefault="00715875" w:rsidP="00715875">
      <w:pPr>
        <w:jc w:val="center"/>
        <w:rPr>
          <w:snapToGrid w:val="0"/>
          <w:sz w:val="26"/>
        </w:rPr>
      </w:pPr>
    </w:p>
    <w:p w:rsidR="00715875" w:rsidRDefault="00715875" w:rsidP="00715875">
      <w:pPr>
        <w:jc w:val="center"/>
        <w:rPr>
          <w:snapToGrid w:val="0"/>
          <w:sz w:val="26"/>
        </w:rPr>
      </w:pPr>
    </w:p>
    <w:p w:rsidR="00715875" w:rsidRPr="00715875" w:rsidRDefault="00715875" w:rsidP="00715875">
      <w:pPr>
        <w:pStyle w:val="BodyTextIndent"/>
        <w:ind w:firstLine="680"/>
        <w:rPr>
          <w:sz w:val="26"/>
          <w:szCs w:val="26"/>
        </w:rPr>
      </w:pPr>
      <w:r w:rsidRPr="004F3264">
        <w:rPr>
          <w:b/>
          <w:sz w:val="26"/>
        </w:rPr>
        <w:t>Subsemnatul</w:t>
      </w:r>
      <w:proofErr w:type="gramStart"/>
      <w:r>
        <w:rPr>
          <w:sz w:val="26"/>
        </w:rPr>
        <w:t>, ……………........................………..….........…..,</w:t>
      </w:r>
      <w:proofErr w:type="gramEnd"/>
      <w:r>
        <w:rPr>
          <w:sz w:val="26"/>
        </w:rPr>
        <w:t xml:space="preserve"> domiciliul în ……........……....……… str. ………....………...………. nr. …....... legitimat cu BI/</w:t>
      </w:r>
      <w:proofErr w:type="gramStart"/>
      <w:r>
        <w:rPr>
          <w:sz w:val="26"/>
        </w:rPr>
        <w:t>CI  seria</w:t>
      </w:r>
      <w:proofErr w:type="gramEnd"/>
      <w:r>
        <w:rPr>
          <w:sz w:val="26"/>
        </w:rPr>
        <w:t xml:space="preserve">  .............. </w:t>
      </w:r>
      <w:proofErr w:type="gramStart"/>
      <w:r>
        <w:rPr>
          <w:sz w:val="26"/>
        </w:rPr>
        <w:t>nr</w:t>
      </w:r>
      <w:proofErr w:type="gramEnd"/>
      <w:r>
        <w:rPr>
          <w:sz w:val="26"/>
        </w:rPr>
        <w:t xml:space="preserve">. </w:t>
      </w:r>
      <w:proofErr w:type="gramStart"/>
      <w:r>
        <w:rPr>
          <w:sz w:val="26"/>
        </w:rPr>
        <w:t>………....…,</w:t>
      </w:r>
      <w:proofErr w:type="gramEnd"/>
      <w:r>
        <w:rPr>
          <w:sz w:val="26"/>
        </w:rPr>
        <w:t xml:space="preserve"> în calitate de reprezentant al….................……..……… ...……...…....................................... cu sediul social în ……………................…... str. ...........…..………......... nr. …................. telefon …...........................…...... fax ............................ înmatriculată la Registrul Comerţului ...……….......……... sub nr. ........................................................................................ </w:t>
      </w:r>
      <w:proofErr w:type="gramStart"/>
      <w:r>
        <w:rPr>
          <w:sz w:val="26"/>
        </w:rPr>
        <w:t>având</w:t>
      </w:r>
      <w:proofErr w:type="gramEnd"/>
      <w:r>
        <w:rPr>
          <w:sz w:val="26"/>
        </w:rPr>
        <w:t xml:space="preserve"> codul IBAN nr.……..............................................................................……............. deschis la Banca .………………....................…………..………..................... şi codul unic de înregistrare nr. …..................................…..... </w:t>
      </w:r>
      <w:r w:rsidRPr="00715875">
        <w:rPr>
          <w:sz w:val="26"/>
          <w:szCs w:val="26"/>
        </w:rPr>
        <w:t xml:space="preserve">formulez prezenta </w:t>
      </w:r>
      <w:r w:rsidRPr="00715875">
        <w:rPr>
          <w:b/>
          <w:sz w:val="26"/>
          <w:szCs w:val="26"/>
        </w:rPr>
        <w:t>cerere de participare</w:t>
      </w:r>
      <w:r w:rsidRPr="00715875">
        <w:rPr>
          <w:sz w:val="26"/>
          <w:szCs w:val="26"/>
        </w:rPr>
        <w:t xml:space="preserve"> a societăţii pe care o reprezint la </w:t>
      </w:r>
      <w:r w:rsidRPr="00715875">
        <w:rPr>
          <w:b/>
          <w:i/>
          <w:sz w:val="26"/>
          <w:szCs w:val="26"/>
        </w:rPr>
        <w:t>licitaţia de închiriere</w:t>
      </w:r>
      <w:r>
        <w:rPr>
          <w:b/>
          <w:i/>
          <w:sz w:val="26"/>
          <w:szCs w:val="26"/>
        </w:rPr>
        <w:t xml:space="preserve"> </w:t>
      </w:r>
      <w:r>
        <w:rPr>
          <w:b/>
          <w:i/>
          <w:sz w:val="26"/>
          <w:szCs w:val="26"/>
          <w:lang w:val="fr-FR"/>
        </w:rPr>
        <w:t>a</w:t>
      </w:r>
      <w:r w:rsidRPr="00715875">
        <w:rPr>
          <w:b/>
          <w:i/>
          <w:sz w:val="26"/>
          <w:szCs w:val="26"/>
          <w:lang w:val="fr-FR"/>
        </w:rPr>
        <w:t xml:space="preserve"> unor terenuri de sport situate în incinta Complexului de Agrement şi Sport „Mureşul” din str. Plutelor nr.2 sau în str. Parcul Sportiv Municipal nr.4 din Tîrgu-Mureş</w:t>
      </w:r>
      <w:r w:rsidRPr="00715875">
        <w:rPr>
          <w:i/>
          <w:sz w:val="26"/>
          <w:szCs w:val="26"/>
        </w:rPr>
        <w:t xml:space="preserve">, </w:t>
      </w:r>
      <w:r w:rsidRPr="00715875">
        <w:rPr>
          <w:sz w:val="26"/>
          <w:szCs w:val="26"/>
        </w:rPr>
        <w:t xml:space="preserve">organizată în data de …………......... de către Municipiul Tîrgu-Mureș. </w:t>
      </w:r>
    </w:p>
    <w:p w:rsidR="00715875" w:rsidRPr="00715875" w:rsidRDefault="00715875" w:rsidP="00715875">
      <w:pPr>
        <w:pStyle w:val="BodyTextIndent"/>
        <w:rPr>
          <w:sz w:val="26"/>
          <w:szCs w:val="26"/>
        </w:rPr>
      </w:pPr>
    </w:p>
    <w:p w:rsidR="00715875" w:rsidRPr="004F3264" w:rsidRDefault="00715875" w:rsidP="00715875">
      <w:pPr>
        <w:ind w:firstLine="720"/>
        <w:jc w:val="both"/>
        <w:rPr>
          <w:b/>
          <w:snapToGrid w:val="0"/>
          <w:sz w:val="26"/>
          <w:szCs w:val="26"/>
        </w:rPr>
      </w:pPr>
      <w:r w:rsidRPr="004F3264">
        <w:rPr>
          <w:b/>
          <w:snapToGrid w:val="0"/>
          <w:sz w:val="26"/>
          <w:szCs w:val="26"/>
        </w:rPr>
        <w:t>Anexez prezentei cereri:</w:t>
      </w:r>
    </w:p>
    <w:p w:rsidR="00715875" w:rsidRPr="004F3264" w:rsidRDefault="00715875" w:rsidP="00715875">
      <w:pPr>
        <w:jc w:val="both"/>
        <w:rPr>
          <w:snapToGrid w:val="0"/>
          <w:sz w:val="26"/>
          <w:szCs w:val="26"/>
        </w:rPr>
      </w:pPr>
      <w:proofErr w:type="gramStart"/>
      <w:r w:rsidRPr="004F3264">
        <w:rPr>
          <w:sz w:val="26"/>
          <w:szCs w:val="26"/>
          <w:lang w:eastAsia="ro-RO"/>
        </w:rPr>
        <w:t xml:space="preserve">Plicul sigilat, care </w:t>
      </w:r>
      <w:r>
        <w:rPr>
          <w:sz w:val="26"/>
          <w:szCs w:val="26"/>
          <w:lang w:eastAsia="ro-RO"/>
        </w:rPr>
        <w:t>conține documentele de capabilitate.</w:t>
      </w:r>
      <w:proofErr w:type="gramEnd"/>
    </w:p>
    <w:p w:rsidR="00715875" w:rsidRPr="004F3264" w:rsidRDefault="00715875" w:rsidP="00715875">
      <w:pPr>
        <w:ind w:left="510" w:firstLine="170"/>
        <w:jc w:val="both"/>
        <w:rPr>
          <w:snapToGrid w:val="0"/>
          <w:sz w:val="26"/>
          <w:szCs w:val="26"/>
        </w:rPr>
      </w:pPr>
      <w:r w:rsidRPr="004F3264">
        <w:rPr>
          <w:b/>
          <w:snapToGrid w:val="0"/>
          <w:sz w:val="26"/>
          <w:szCs w:val="26"/>
        </w:rPr>
        <w:t>Menţionez următoarele</w:t>
      </w:r>
      <w:r w:rsidRPr="004F3264">
        <w:rPr>
          <w:snapToGrid w:val="0"/>
          <w:sz w:val="26"/>
          <w:szCs w:val="26"/>
        </w:rPr>
        <w:t>:</w:t>
      </w:r>
    </w:p>
    <w:p w:rsidR="00715875" w:rsidRPr="004F3264" w:rsidRDefault="00715875" w:rsidP="00715875">
      <w:pPr>
        <w:numPr>
          <w:ilvl w:val="0"/>
          <w:numId w:val="11"/>
        </w:numPr>
        <w:ind w:left="0" w:firstLine="360"/>
        <w:jc w:val="both"/>
        <w:rPr>
          <w:snapToGrid w:val="0"/>
          <w:sz w:val="26"/>
          <w:szCs w:val="26"/>
        </w:rPr>
      </w:pPr>
      <w:r w:rsidRPr="004F3264">
        <w:rPr>
          <w:snapToGrid w:val="0"/>
          <w:sz w:val="26"/>
          <w:szCs w:val="26"/>
        </w:rPr>
        <w:t xml:space="preserve">am luat la cunoştinţă şi accept condiţiile de participare şi modelul contractului de </w:t>
      </w:r>
      <w:r>
        <w:rPr>
          <w:snapToGrid w:val="0"/>
          <w:sz w:val="26"/>
          <w:szCs w:val="26"/>
        </w:rPr>
        <w:t>închiriere</w:t>
      </w:r>
      <w:r w:rsidRPr="004F3264">
        <w:rPr>
          <w:snapToGrid w:val="0"/>
          <w:sz w:val="26"/>
          <w:szCs w:val="26"/>
        </w:rPr>
        <w:t>;</w:t>
      </w:r>
    </w:p>
    <w:p w:rsidR="00715875" w:rsidRPr="004F3264" w:rsidRDefault="00715875" w:rsidP="00715875">
      <w:pPr>
        <w:numPr>
          <w:ilvl w:val="0"/>
          <w:numId w:val="11"/>
        </w:numPr>
        <w:ind w:left="0" w:firstLine="360"/>
        <w:jc w:val="both"/>
        <w:rPr>
          <w:snapToGrid w:val="0"/>
          <w:sz w:val="26"/>
          <w:szCs w:val="26"/>
        </w:rPr>
      </w:pPr>
      <w:r w:rsidRPr="004F3264">
        <w:rPr>
          <w:snapToGrid w:val="0"/>
          <w:sz w:val="26"/>
          <w:szCs w:val="26"/>
        </w:rPr>
        <w:t>dispun de resurse financiare şi tehnice pentru prestarea serviciilor prevăzute în caietul de sarcini;</w:t>
      </w:r>
    </w:p>
    <w:p w:rsidR="00715875" w:rsidRPr="004F3264" w:rsidRDefault="00715875" w:rsidP="00715875">
      <w:pPr>
        <w:numPr>
          <w:ilvl w:val="0"/>
          <w:numId w:val="11"/>
        </w:numPr>
        <w:jc w:val="both"/>
        <w:rPr>
          <w:snapToGrid w:val="0"/>
          <w:sz w:val="26"/>
          <w:szCs w:val="26"/>
        </w:rPr>
      </w:pPr>
      <w:proofErr w:type="gramStart"/>
      <w:r w:rsidRPr="004F3264">
        <w:rPr>
          <w:snapToGrid w:val="0"/>
          <w:sz w:val="26"/>
          <w:szCs w:val="26"/>
        </w:rPr>
        <w:t>sunt</w:t>
      </w:r>
      <w:proofErr w:type="gramEnd"/>
      <w:r w:rsidRPr="004F3264">
        <w:rPr>
          <w:snapToGrid w:val="0"/>
          <w:sz w:val="26"/>
          <w:szCs w:val="26"/>
        </w:rPr>
        <w:t xml:space="preserve"> de acord să semnez pr</w:t>
      </w:r>
      <w:r>
        <w:rPr>
          <w:snapToGrid w:val="0"/>
          <w:sz w:val="26"/>
          <w:szCs w:val="26"/>
        </w:rPr>
        <w:t>ocesul verbal</w:t>
      </w:r>
      <w:r w:rsidRPr="004F3264">
        <w:rPr>
          <w:snapToGrid w:val="0"/>
          <w:sz w:val="26"/>
          <w:szCs w:val="26"/>
        </w:rPr>
        <w:t xml:space="preserve"> de adjudecare.</w:t>
      </w:r>
    </w:p>
    <w:p w:rsidR="00715875" w:rsidRDefault="00715875" w:rsidP="00715875">
      <w:pPr>
        <w:ind w:left="720"/>
        <w:jc w:val="both"/>
        <w:rPr>
          <w:snapToGrid w:val="0"/>
          <w:sz w:val="26"/>
        </w:rPr>
      </w:pPr>
    </w:p>
    <w:p w:rsidR="00715875" w:rsidRDefault="00715875" w:rsidP="00715875">
      <w:pPr>
        <w:ind w:left="720"/>
        <w:jc w:val="both"/>
        <w:rPr>
          <w:snapToGrid w:val="0"/>
          <w:sz w:val="26"/>
        </w:rPr>
      </w:pPr>
      <w:r>
        <w:rPr>
          <w:snapToGrid w:val="0"/>
          <w:sz w:val="26"/>
        </w:rPr>
        <w:t xml:space="preserve">Observaţii: </w:t>
      </w:r>
    </w:p>
    <w:p w:rsidR="00715875" w:rsidRDefault="00715875" w:rsidP="00715875">
      <w:pPr>
        <w:pStyle w:val="BodyTextIndent"/>
        <w:rPr>
          <w:sz w:val="26"/>
        </w:rPr>
      </w:pPr>
      <w:r>
        <w:rPr>
          <w:sz w:val="26"/>
        </w:rPr>
        <w:t>………………………………………………………………………………………</w:t>
      </w:r>
    </w:p>
    <w:p w:rsidR="00715875" w:rsidRDefault="00715875" w:rsidP="00715875">
      <w:pPr>
        <w:pStyle w:val="BodyTextIndent"/>
        <w:rPr>
          <w:sz w:val="26"/>
        </w:rPr>
      </w:pPr>
      <w:r>
        <w:rPr>
          <w:sz w:val="26"/>
        </w:rPr>
        <w:t>……………………………………………………………………………………</w:t>
      </w:r>
    </w:p>
    <w:p w:rsidR="00715875" w:rsidRDefault="00715875" w:rsidP="00715875">
      <w:pPr>
        <w:jc w:val="both"/>
        <w:rPr>
          <w:snapToGrid w:val="0"/>
          <w:sz w:val="26"/>
        </w:rPr>
      </w:pPr>
      <w:r>
        <w:rPr>
          <w:snapToGrid w:val="0"/>
          <w:sz w:val="26"/>
        </w:rPr>
        <w:t xml:space="preserve">      </w:t>
      </w:r>
      <w:r>
        <w:rPr>
          <w:snapToGrid w:val="0"/>
          <w:sz w:val="26"/>
        </w:rPr>
        <w:tab/>
        <w:t>…………………………….................…………………………………………</w:t>
      </w:r>
    </w:p>
    <w:p w:rsidR="00715875" w:rsidRDefault="00715875" w:rsidP="00715875">
      <w:pPr>
        <w:rPr>
          <w:snapToGrid w:val="0"/>
          <w:sz w:val="26"/>
        </w:rPr>
      </w:pPr>
    </w:p>
    <w:p w:rsidR="00715875" w:rsidRDefault="00715875" w:rsidP="00715875">
      <w:pPr>
        <w:rPr>
          <w:snapToGrid w:val="0"/>
          <w:sz w:val="26"/>
        </w:rPr>
      </w:pPr>
    </w:p>
    <w:p w:rsidR="00715875" w:rsidRDefault="00715875" w:rsidP="00715875">
      <w:pPr>
        <w:rPr>
          <w:sz w:val="26"/>
        </w:rPr>
      </w:pPr>
      <w:r>
        <w:rPr>
          <w:sz w:val="26"/>
        </w:rPr>
        <w:t>Data ……….</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Semnătura</w:t>
      </w:r>
    </w:p>
    <w:p w:rsidR="00715875" w:rsidRDefault="00715875" w:rsidP="00715875">
      <w:pPr>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w:t>
      </w:r>
    </w:p>
    <w:p w:rsidR="005F242A" w:rsidRDefault="005F242A" w:rsidP="005F242A"/>
    <w:p w:rsidR="005F242A" w:rsidRDefault="005F242A" w:rsidP="005F242A"/>
    <w:p w:rsidR="005F242A" w:rsidRDefault="005F242A" w:rsidP="005F242A"/>
    <w:p w:rsidR="005F242A" w:rsidRDefault="005F242A" w:rsidP="005F242A"/>
    <w:p w:rsidR="005F242A" w:rsidRDefault="005F242A" w:rsidP="005F242A"/>
    <w:p w:rsidR="001A0EDF" w:rsidRDefault="001A0EDF" w:rsidP="005F242A"/>
    <w:p w:rsidR="001A0EDF" w:rsidRDefault="001A0EDF" w:rsidP="005F242A"/>
    <w:p w:rsidR="001A0EDF" w:rsidRDefault="001A0EDF" w:rsidP="005F242A"/>
    <w:p w:rsidR="001A0EDF" w:rsidRDefault="001A0EDF" w:rsidP="005F242A"/>
    <w:p w:rsidR="005F242A" w:rsidRDefault="005F242A" w:rsidP="005F242A"/>
    <w:p w:rsidR="00F814C1" w:rsidRDefault="00F814C1" w:rsidP="005F242A"/>
    <w:p w:rsidR="005F242A" w:rsidRDefault="005F242A" w:rsidP="005F242A"/>
    <w:p w:rsidR="005F242A" w:rsidRPr="007E0B28" w:rsidRDefault="005F242A" w:rsidP="005F242A">
      <w:pPr>
        <w:ind w:firstLine="720"/>
        <w:jc w:val="both"/>
      </w:pPr>
      <w:r>
        <w:t xml:space="preserve">Participant la licitaţie          </w:t>
      </w:r>
      <w:r w:rsidRPr="007E0B28">
        <w:t>__________________</w:t>
      </w:r>
      <w:r>
        <w:t>___________</w:t>
      </w:r>
    </w:p>
    <w:p w:rsidR="005F242A" w:rsidRPr="007E0B28" w:rsidRDefault="005F242A" w:rsidP="005F242A">
      <w:pPr>
        <w:ind w:firstLine="720"/>
        <w:jc w:val="both"/>
        <w:rPr>
          <w:i/>
        </w:rPr>
      </w:pPr>
      <w:r w:rsidRPr="007E0B28">
        <w:t xml:space="preserve">   </w:t>
      </w:r>
      <w:r>
        <w:t xml:space="preserve">                              </w:t>
      </w:r>
      <w:r w:rsidRPr="007E0B28">
        <w:rPr>
          <w:i/>
        </w:rPr>
        <w:t>(</w:t>
      </w:r>
      <w:proofErr w:type="gramStart"/>
      <w:r w:rsidRPr="007E0B28">
        <w:rPr>
          <w:i/>
        </w:rPr>
        <w:t>denumirea/numele/adresă,</w:t>
      </w:r>
      <w:proofErr w:type="gramEnd"/>
      <w:r w:rsidRPr="007E0B28">
        <w:rPr>
          <w:i/>
        </w:rPr>
        <w:t>datel</w:t>
      </w:r>
      <w:r>
        <w:rPr>
          <w:i/>
        </w:rPr>
        <w:t>e de identificare</w:t>
      </w:r>
      <w:r w:rsidRPr="007E0B28">
        <w:rPr>
          <w:i/>
        </w:rPr>
        <w:t>)</w:t>
      </w:r>
    </w:p>
    <w:p w:rsidR="005F242A" w:rsidRPr="007E0B28" w:rsidRDefault="005F242A" w:rsidP="005F242A">
      <w:pPr>
        <w:jc w:val="both"/>
      </w:pPr>
    </w:p>
    <w:p w:rsidR="005F242A" w:rsidRPr="007E0B28"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Pr="007E0B28" w:rsidRDefault="005F242A" w:rsidP="005F242A">
      <w:pPr>
        <w:jc w:val="both"/>
      </w:pPr>
    </w:p>
    <w:p w:rsidR="005F242A" w:rsidRPr="007E0B28" w:rsidRDefault="005F242A" w:rsidP="005F242A">
      <w:pPr>
        <w:jc w:val="both"/>
      </w:pPr>
    </w:p>
    <w:p w:rsidR="005F242A" w:rsidRPr="007E0B28" w:rsidRDefault="005F242A" w:rsidP="005F242A">
      <w:pPr>
        <w:jc w:val="both"/>
      </w:pPr>
    </w:p>
    <w:p w:rsidR="005F242A" w:rsidRPr="00C23D6D" w:rsidRDefault="005F242A" w:rsidP="005F242A">
      <w:pPr>
        <w:tabs>
          <w:tab w:val="left" w:pos="4365"/>
        </w:tabs>
        <w:jc w:val="both"/>
        <w:rPr>
          <w:b/>
        </w:rPr>
      </w:pPr>
      <w:r w:rsidRPr="007E0B28">
        <w:tab/>
      </w:r>
      <w:r w:rsidRPr="00C23D6D">
        <w:rPr>
          <w:b/>
        </w:rPr>
        <w:t>CERERE</w:t>
      </w:r>
    </w:p>
    <w:p w:rsidR="005F242A" w:rsidRPr="007E0B28" w:rsidRDefault="005F242A" w:rsidP="005F242A">
      <w:pPr>
        <w:jc w:val="both"/>
      </w:pPr>
    </w:p>
    <w:p w:rsidR="005F242A" w:rsidRPr="007E0B28" w:rsidRDefault="005F242A" w:rsidP="005F242A">
      <w:pPr>
        <w:jc w:val="both"/>
      </w:pPr>
    </w:p>
    <w:p w:rsidR="005F242A" w:rsidRPr="007E0B28" w:rsidRDefault="005F242A" w:rsidP="005F242A">
      <w:pPr>
        <w:jc w:val="both"/>
        <w:rPr>
          <w:lang w:val="en-US"/>
        </w:rPr>
      </w:pPr>
      <w:r>
        <w:t xml:space="preserve">            Subsemnatul</w:t>
      </w:r>
      <w:proofErr w:type="gramStart"/>
      <w:r>
        <w:t xml:space="preserve">,  </w:t>
      </w:r>
      <w:r>
        <w:rPr>
          <w:lang w:val="en-US"/>
        </w:rPr>
        <w:t>_</w:t>
      </w:r>
      <w:proofErr w:type="gramEnd"/>
      <w:r>
        <w:rPr>
          <w:lang w:val="en-US"/>
        </w:rPr>
        <w:t>____________________</w:t>
      </w:r>
      <w:r w:rsidRPr="007E0B28">
        <w:rPr>
          <w:lang w:val="en-US"/>
        </w:rPr>
        <w:t>,  cod fiscal</w:t>
      </w:r>
      <w:r>
        <w:rPr>
          <w:lang w:val="en-US"/>
        </w:rPr>
        <w:t>/CNP</w:t>
      </w:r>
      <w:r w:rsidRPr="007E0B28">
        <w:rPr>
          <w:lang w:val="en-US"/>
        </w:rPr>
        <w:t xml:space="preserve">  _______</w:t>
      </w:r>
      <w:r>
        <w:rPr>
          <w:lang w:val="en-US"/>
        </w:rPr>
        <w:t xml:space="preserve">____________  </w:t>
      </w:r>
      <w:r w:rsidRPr="007E0B28">
        <w:rPr>
          <w:lang w:val="en-US"/>
        </w:rPr>
        <w:t>prin prezenta solicit restituirea garan</w:t>
      </w:r>
      <w:r w:rsidRPr="007E0B28">
        <w:t xml:space="preserve">ţiei de participare la licitaţia privind </w:t>
      </w:r>
      <w:r w:rsidRPr="007E0B28">
        <w:rPr>
          <w:lang w:val="en-US"/>
        </w:rPr>
        <w:t>(</w:t>
      </w:r>
      <w:r w:rsidRPr="007E0B28">
        <w:rPr>
          <w:i/>
          <w:lang w:val="en-US"/>
        </w:rPr>
        <w:t xml:space="preserve">denumirea </w:t>
      </w:r>
      <w:r>
        <w:rPr>
          <w:i/>
          <w:lang w:val="en-US"/>
        </w:rPr>
        <w:t>licita</w:t>
      </w:r>
      <w:r>
        <w:rPr>
          <w:i/>
        </w:rPr>
        <w:t>ţiei</w:t>
      </w:r>
      <w:r w:rsidRPr="007E0B28">
        <w:rPr>
          <w:lang w:val="en-US"/>
        </w:rPr>
        <w:t xml:space="preserve">)__________________________________________________, </w:t>
      </w:r>
      <w:r w:rsidRPr="007E0B28">
        <w:t xml:space="preserve">în valoare de </w:t>
      </w:r>
      <w:r>
        <w:rPr>
          <w:lang w:val="en-US"/>
        </w:rPr>
        <w:t xml:space="preserve">_______________   </w:t>
      </w:r>
      <w:r w:rsidRPr="007E0B28">
        <w:rPr>
          <w:lang w:val="en-US"/>
        </w:rPr>
        <w:t>lei, achitat</w:t>
      </w:r>
      <w:r w:rsidRPr="007E0B28">
        <w:t>ă cu OP/chitanţă cu nr.</w:t>
      </w:r>
      <w:r w:rsidRPr="007E0B28">
        <w:rPr>
          <w:lang w:val="en-US"/>
        </w:rPr>
        <w:t>___________ din __________.</w:t>
      </w:r>
    </w:p>
    <w:p w:rsidR="005F242A" w:rsidRPr="007E0B28" w:rsidRDefault="005F242A" w:rsidP="005F242A">
      <w:pPr>
        <w:jc w:val="both"/>
        <w:rPr>
          <w:lang w:val="en-US"/>
        </w:rPr>
      </w:pPr>
      <w:r w:rsidRPr="007E0B28">
        <w:rPr>
          <w:lang w:val="en-US"/>
        </w:rPr>
        <w:t xml:space="preserve">          Restituirea se </w:t>
      </w:r>
      <w:proofErr w:type="gramStart"/>
      <w:r w:rsidRPr="007E0B28">
        <w:rPr>
          <w:lang w:val="en-US"/>
        </w:rPr>
        <w:t>va</w:t>
      </w:r>
      <w:proofErr w:type="gramEnd"/>
      <w:r w:rsidRPr="007E0B28">
        <w:rPr>
          <w:lang w:val="en-US"/>
        </w:rPr>
        <w:t xml:space="preserve"> face </w:t>
      </w:r>
      <w:r w:rsidRPr="007E0B28">
        <w:t>în contul cu nr.</w:t>
      </w:r>
      <w:r w:rsidRPr="007E0B28">
        <w:rPr>
          <w:lang w:val="en-US"/>
        </w:rPr>
        <w:t>__________________________________, deschis la (</w:t>
      </w:r>
      <w:r w:rsidRPr="007E0B28">
        <w:rPr>
          <w:i/>
          <w:lang w:val="en-US"/>
        </w:rPr>
        <w:t>banca</w:t>
      </w:r>
      <w:r w:rsidRPr="007E0B28">
        <w:rPr>
          <w:lang w:val="en-US"/>
        </w:rPr>
        <w:t>) __________________________.</w:t>
      </w:r>
    </w:p>
    <w:p w:rsidR="005F242A" w:rsidRPr="007E0B28" w:rsidRDefault="005F242A" w:rsidP="005F242A">
      <w:pPr>
        <w:jc w:val="both"/>
      </w:pPr>
      <w:r w:rsidRPr="007E0B28">
        <w:t xml:space="preserve">                  </w:t>
      </w:r>
    </w:p>
    <w:p w:rsidR="005F242A" w:rsidRPr="007E0B28"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Default="005F242A" w:rsidP="005F242A">
      <w:pPr>
        <w:jc w:val="both"/>
      </w:pPr>
    </w:p>
    <w:p w:rsidR="005F242A" w:rsidRPr="007E0B28" w:rsidRDefault="005F242A" w:rsidP="005F242A">
      <w:pPr>
        <w:jc w:val="both"/>
      </w:pPr>
    </w:p>
    <w:p w:rsidR="005F242A" w:rsidRPr="007E0B28" w:rsidRDefault="005F242A" w:rsidP="005F242A">
      <w:pPr>
        <w:jc w:val="both"/>
      </w:pPr>
    </w:p>
    <w:p w:rsidR="005F242A" w:rsidRPr="007E0B28" w:rsidRDefault="005F242A" w:rsidP="005F242A">
      <w:pPr>
        <w:jc w:val="both"/>
      </w:pPr>
    </w:p>
    <w:p w:rsidR="005F242A" w:rsidRPr="007E0B28" w:rsidRDefault="005F242A" w:rsidP="005F242A">
      <w:pPr>
        <w:jc w:val="both"/>
      </w:pPr>
    </w:p>
    <w:p w:rsidR="005F242A" w:rsidRPr="007E0B28" w:rsidRDefault="005F242A" w:rsidP="005F242A">
      <w:pPr>
        <w:tabs>
          <w:tab w:val="left" w:pos="7185"/>
        </w:tabs>
        <w:jc w:val="both"/>
      </w:pPr>
      <w:r w:rsidRPr="007E0B28">
        <w:t xml:space="preserve">        Data</w:t>
      </w:r>
      <w:r w:rsidRPr="007E0B28">
        <w:tab/>
        <w:t>Semnătura</w:t>
      </w:r>
    </w:p>
    <w:p w:rsidR="005F242A" w:rsidRDefault="005F242A" w:rsidP="005F242A">
      <w:pPr>
        <w:tabs>
          <w:tab w:val="left" w:pos="6825"/>
        </w:tabs>
        <w:jc w:val="both"/>
        <w:rPr>
          <w:lang w:val="en-US"/>
        </w:rPr>
      </w:pPr>
      <w:r w:rsidRPr="007E0B28">
        <w:rPr>
          <w:lang w:val="en-US"/>
        </w:rPr>
        <w:t>____</w:t>
      </w:r>
      <w:r>
        <w:rPr>
          <w:lang w:val="en-US"/>
        </w:rPr>
        <w:t>____________</w:t>
      </w:r>
      <w:r>
        <w:rPr>
          <w:lang w:val="en-US"/>
        </w:rPr>
        <w:tab/>
        <w:t>__________________</w:t>
      </w:r>
    </w:p>
    <w:p w:rsidR="00715875" w:rsidRDefault="00715875" w:rsidP="005F242A">
      <w:pPr>
        <w:tabs>
          <w:tab w:val="left" w:pos="6825"/>
        </w:tabs>
        <w:jc w:val="both"/>
        <w:rPr>
          <w:lang w:val="en-US"/>
        </w:rPr>
      </w:pPr>
    </w:p>
    <w:p w:rsidR="00715875" w:rsidRDefault="00715875" w:rsidP="005F242A">
      <w:pPr>
        <w:tabs>
          <w:tab w:val="left" w:pos="6825"/>
        </w:tabs>
        <w:jc w:val="both"/>
        <w:rPr>
          <w:lang w:val="en-US"/>
        </w:rPr>
      </w:pPr>
    </w:p>
    <w:p w:rsidR="00715875" w:rsidRDefault="00715875" w:rsidP="005F242A">
      <w:pPr>
        <w:tabs>
          <w:tab w:val="left" w:pos="6825"/>
        </w:tabs>
        <w:jc w:val="both"/>
        <w:rPr>
          <w:lang w:val="en-US"/>
        </w:rPr>
      </w:pPr>
    </w:p>
    <w:p w:rsidR="00F814C1" w:rsidRDefault="00F814C1" w:rsidP="005F242A">
      <w:pPr>
        <w:jc w:val="both"/>
        <w:rPr>
          <w:lang w:val="en-US"/>
        </w:rPr>
      </w:pPr>
      <w:r>
        <w:rPr>
          <w:lang w:val="en-US"/>
        </w:rPr>
        <w:br/>
      </w:r>
      <w:r>
        <w:rPr>
          <w:lang w:val="en-US"/>
        </w:rPr>
        <w:br/>
      </w:r>
    </w:p>
    <w:p w:rsidR="00F814C1" w:rsidRDefault="00F814C1">
      <w:pPr>
        <w:spacing w:after="100" w:afterAutospacing="1"/>
        <w:rPr>
          <w:lang w:val="en-US"/>
        </w:rPr>
      </w:pPr>
      <w:r>
        <w:rPr>
          <w:lang w:val="en-US"/>
        </w:rPr>
        <w:br w:type="page"/>
      </w:r>
    </w:p>
    <w:p w:rsidR="005F242A" w:rsidRPr="007E0B28" w:rsidRDefault="005F242A" w:rsidP="005F242A">
      <w:pPr>
        <w:jc w:val="both"/>
      </w:pPr>
    </w:p>
    <w:p w:rsidR="005F242A" w:rsidRPr="00610C19" w:rsidRDefault="005F242A" w:rsidP="005F242A">
      <w:pPr>
        <w:pStyle w:val="Heading5"/>
        <w:rPr>
          <w:b/>
        </w:rPr>
      </w:pPr>
      <w:r w:rsidRPr="00610C19">
        <w:rPr>
          <w:b/>
        </w:rPr>
        <w:t>RO M A N I A</w:t>
      </w:r>
    </w:p>
    <w:p w:rsidR="005F242A" w:rsidRPr="00610C19" w:rsidRDefault="005F242A" w:rsidP="005F242A">
      <w:pPr>
        <w:ind w:left="567" w:hanging="567"/>
        <w:jc w:val="both"/>
        <w:rPr>
          <w:b/>
        </w:rPr>
      </w:pPr>
      <w:r w:rsidRPr="00610C19">
        <w:rPr>
          <w:b/>
        </w:rPr>
        <w:t>JUDEŢUL MUREŞ</w:t>
      </w:r>
    </w:p>
    <w:p w:rsidR="005F242A" w:rsidRPr="00610C19" w:rsidRDefault="005F242A" w:rsidP="005F242A">
      <w:pPr>
        <w:ind w:left="567" w:hanging="567"/>
        <w:jc w:val="both"/>
        <w:rPr>
          <w:b/>
        </w:rPr>
      </w:pPr>
      <w:r w:rsidRPr="00610C19">
        <w:rPr>
          <w:b/>
        </w:rPr>
        <w:t>PRIMĂRIA MUNICIPIULUI TÎRGU</w:t>
      </w:r>
      <w:r w:rsidR="007A57F5" w:rsidRPr="00610C19">
        <w:rPr>
          <w:b/>
        </w:rPr>
        <w:t xml:space="preserve"> </w:t>
      </w:r>
      <w:r w:rsidRPr="00610C19">
        <w:rPr>
          <w:b/>
        </w:rPr>
        <w:t>MUREŞ</w:t>
      </w:r>
    </w:p>
    <w:p w:rsidR="005F242A" w:rsidRDefault="005F242A" w:rsidP="005F242A">
      <w:pPr>
        <w:ind w:left="567" w:hanging="567"/>
        <w:jc w:val="both"/>
        <w:rPr>
          <w:b/>
        </w:rPr>
      </w:pPr>
    </w:p>
    <w:p w:rsidR="005F242A" w:rsidRDefault="005F242A" w:rsidP="005F242A">
      <w:pPr>
        <w:ind w:left="567" w:hanging="567"/>
        <w:jc w:val="both"/>
        <w:rPr>
          <w:b/>
        </w:rPr>
      </w:pPr>
    </w:p>
    <w:p w:rsidR="005F242A" w:rsidRDefault="005F242A" w:rsidP="005F242A">
      <w:pPr>
        <w:ind w:left="567" w:hanging="567"/>
        <w:jc w:val="center"/>
      </w:pPr>
      <w:r>
        <w:rPr>
          <w:b/>
        </w:rPr>
        <w:t>CONTRACT DE ÎNCHIRIERE</w:t>
      </w:r>
    </w:p>
    <w:p w:rsidR="005F242A" w:rsidRDefault="005F242A" w:rsidP="005F242A">
      <w:pPr>
        <w:ind w:left="2007" w:firstLine="153"/>
        <w:jc w:val="both"/>
      </w:pPr>
    </w:p>
    <w:p w:rsidR="005F242A" w:rsidRDefault="005F242A" w:rsidP="00391EC5">
      <w:pPr>
        <w:jc w:val="center"/>
      </w:pPr>
      <w:proofErr w:type="gramStart"/>
      <w:r>
        <w:t>nr</w:t>
      </w:r>
      <w:proofErr w:type="gramEnd"/>
      <w:r>
        <w:t>._______ din __________________ 201</w:t>
      </w:r>
      <w:r w:rsidR="00391EC5">
        <w:t>6</w:t>
      </w:r>
    </w:p>
    <w:p w:rsidR="005F242A" w:rsidRDefault="005F242A" w:rsidP="005F242A">
      <w:pPr>
        <w:ind w:left="567" w:hanging="567"/>
        <w:jc w:val="both"/>
        <w:rPr>
          <w:b/>
        </w:rPr>
      </w:pPr>
    </w:p>
    <w:p w:rsidR="005F242A" w:rsidRDefault="005F242A" w:rsidP="005F242A">
      <w:pPr>
        <w:ind w:left="567" w:hanging="567"/>
        <w:jc w:val="both"/>
        <w:rPr>
          <w:b/>
        </w:rPr>
      </w:pPr>
    </w:p>
    <w:p w:rsidR="005F242A" w:rsidRDefault="005F242A" w:rsidP="005F242A">
      <w:pPr>
        <w:ind w:left="567" w:hanging="567"/>
        <w:jc w:val="both"/>
      </w:pPr>
      <w:r>
        <w:tab/>
        <w:t>Încheiat între:</w:t>
      </w:r>
    </w:p>
    <w:p w:rsidR="005F242A" w:rsidRDefault="005F242A" w:rsidP="005F242A">
      <w:pPr>
        <w:jc w:val="both"/>
      </w:pPr>
      <w:r>
        <w:tab/>
      </w:r>
      <w:r>
        <w:tab/>
      </w:r>
      <w:r w:rsidRPr="00610C19">
        <w:rPr>
          <w:b/>
        </w:rPr>
        <w:t>M</w:t>
      </w:r>
      <w:r>
        <w:rPr>
          <w:b/>
        </w:rPr>
        <w:t>unicipiul</w:t>
      </w:r>
      <w:r w:rsidRPr="00FA1EB4">
        <w:rPr>
          <w:b/>
        </w:rPr>
        <w:t xml:space="preserve"> Tîrgu</w:t>
      </w:r>
      <w:r w:rsidR="00610C19">
        <w:rPr>
          <w:b/>
        </w:rPr>
        <w:t>-</w:t>
      </w:r>
      <w:r w:rsidRPr="00FA1EB4">
        <w:rPr>
          <w:b/>
        </w:rPr>
        <w:t>Mureş</w:t>
      </w:r>
      <w:r>
        <w:t xml:space="preserve">, cu sediul în P-ţa Victoriei nr.3, telefon 0265-268330 int. 146, cod fiscal 4322823, reprezentată prin  dr. Florea Dorin - primar şi de ec. </w:t>
      </w:r>
      <w:r w:rsidR="007A57F5">
        <w:t>Năznean Ana</w:t>
      </w:r>
      <w:r>
        <w:t xml:space="preserve"> – director economic, în calitate de </w:t>
      </w:r>
      <w:r w:rsidRPr="00A511CA">
        <w:rPr>
          <w:i/>
        </w:rPr>
        <w:t>proprietar</w:t>
      </w:r>
      <w:r>
        <w:rPr>
          <w:i/>
        </w:rPr>
        <w:t>,</w:t>
      </w:r>
    </w:p>
    <w:p w:rsidR="005F242A" w:rsidRDefault="005F242A" w:rsidP="005F242A">
      <w:pPr>
        <w:jc w:val="both"/>
      </w:pPr>
      <w:r>
        <w:tab/>
      </w:r>
    </w:p>
    <w:p w:rsidR="005F242A" w:rsidRDefault="005F242A" w:rsidP="005F242A">
      <w:pPr>
        <w:jc w:val="both"/>
      </w:pPr>
      <w:r>
        <w:tab/>
      </w:r>
      <w:proofErr w:type="gramStart"/>
      <w:r>
        <w:t>şi</w:t>
      </w:r>
      <w:proofErr w:type="gramEnd"/>
      <w:r>
        <w:t xml:space="preserve">   </w:t>
      </w:r>
    </w:p>
    <w:p w:rsidR="005F242A" w:rsidRDefault="005F242A" w:rsidP="005F242A">
      <w:pPr>
        <w:ind w:left="54" w:firstLine="666"/>
        <w:jc w:val="both"/>
      </w:pPr>
      <w:r w:rsidRPr="00FA1EB4">
        <w:rPr>
          <w:b/>
        </w:rPr>
        <w:t xml:space="preserve">        __________________,</w:t>
      </w:r>
      <w:r>
        <w:t xml:space="preserve"> cu sediul în __________, str. _______________ nr.___________</w:t>
      </w:r>
      <w:proofErr w:type="gramStart"/>
      <w:r>
        <w:t>,cod</w:t>
      </w:r>
      <w:proofErr w:type="gramEnd"/>
      <w:r>
        <w:t xml:space="preserve"> fiscal _______________, înmatriculată </w:t>
      </w:r>
      <w:smartTag w:uri="urn:schemas-microsoft-com:office:smarttags" w:element="PersonName">
        <w:smartTagPr>
          <w:attr w:name="ProductID" w:val="la Registrul Comerţului"/>
        </w:smartTagPr>
        <w:r>
          <w:t>la Registrul Comerţului</w:t>
        </w:r>
      </w:smartTag>
      <w:r>
        <w:t xml:space="preserve"> sub nr. _______________, având cont nr._________, deschis la ___________________, sucursala ________________, reprezentată prin _________________, _____________, în calitate de </w:t>
      </w:r>
      <w:r w:rsidRPr="00A511CA">
        <w:rPr>
          <w:i/>
        </w:rPr>
        <w:t>chiriaş</w:t>
      </w:r>
      <w:r>
        <w:t xml:space="preserve">, </w:t>
      </w:r>
      <w:proofErr w:type="gramStart"/>
      <w:r>
        <w:t>a</w:t>
      </w:r>
      <w:proofErr w:type="gramEnd"/>
      <w:r>
        <w:t xml:space="preserve"> intervenit următorul contract:</w:t>
      </w:r>
    </w:p>
    <w:p w:rsidR="005F242A" w:rsidRDefault="005F242A" w:rsidP="005F242A">
      <w:pPr>
        <w:ind w:left="1080" w:hanging="54"/>
        <w:jc w:val="both"/>
      </w:pPr>
    </w:p>
    <w:p w:rsidR="005F242A" w:rsidRDefault="005F242A" w:rsidP="005F242A">
      <w:pPr>
        <w:ind w:left="54" w:hanging="54"/>
        <w:jc w:val="both"/>
        <w:rPr>
          <w:b/>
          <w:u w:val="single"/>
        </w:rPr>
      </w:pPr>
      <w:r>
        <w:rPr>
          <w:b/>
          <w:u w:val="single"/>
        </w:rPr>
        <w:t>Cap.I. Obiectul contractului :</w:t>
      </w:r>
    </w:p>
    <w:p w:rsidR="005F242A" w:rsidRDefault="005F242A" w:rsidP="005F242A">
      <w:pPr>
        <w:ind w:left="1080" w:hanging="54"/>
        <w:jc w:val="both"/>
      </w:pPr>
    </w:p>
    <w:p w:rsidR="005F242A" w:rsidRDefault="005F242A" w:rsidP="005F242A">
      <w:pPr>
        <w:ind w:firstLine="1026"/>
        <w:jc w:val="both"/>
      </w:pPr>
      <w:r>
        <w:rPr>
          <w:b/>
        </w:rPr>
        <w:t xml:space="preserve">Art.1. </w:t>
      </w:r>
      <w:r w:rsidRPr="001301C9">
        <w:t>M</w:t>
      </w:r>
      <w:r w:rsidR="00610C19">
        <w:t>unicipiul Tîrgu-</w:t>
      </w:r>
      <w:r>
        <w:t xml:space="preserve">Mureş, cu sediul în P-ţa Victoriei nr.3, în calitate de proprietar închiriază, urmare a licitaţiei publice din ____________ şi __________________ în calitate de chiriaş, ia în chirie, </w:t>
      </w:r>
      <w:r w:rsidR="0029303D">
        <w:t xml:space="preserve">terenul de </w:t>
      </w:r>
      <w:r w:rsidR="009D3738">
        <w:t>tenis</w:t>
      </w:r>
      <w:r w:rsidR="0029303D">
        <w:t xml:space="preserve"> din __________________________________</w:t>
      </w:r>
      <w:r w:rsidR="009D3738">
        <w:t xml:space="preserve"> str. _________________</w:t>
      </w:r>
      <w:r>
        <w:t xml:space="preserve"> </w:t>
      </w:r>
      <w:r w:rsidR="009D3738">
        <w:t xml:space="preserve">nr. cadastral ________________  </w:t>
      </w:r>
      <w:r>
        <w:t xml:space="preserve">în suprafaţă desfăşurată de </w:t>
      </w:r>
      <w:r w:rsidR="009D3738">
        <w:t>________</w:t>
      </w:r>
      <w:r>
        <w:t xml:space="preserve"> mp.</w:t>
      </w:r>
    </w:p>
    <w:p w:rsidR="00715875" w:rsidRPr="00715875" w:rsidRDefault="00715875" w:rsidP="005F242A">
      <w:pPr>
        <w:ind w:firstLine="1026"/>
        <w:jc w:val="both"/>
      </w:pPr>
      <w:r>
        <w:rPr>
          <w:b/>
        </w:rPr>
        <w:t xml:space="preserve">Art.2. </w:t>
      </w:r>
      <w:r w:rsidRPr="00715875">
        <w:t xml:space="preserve">Suprafața </w:t>
      </w:r>
      <w:r w:rsidR="00387BF5">
        <w:t xml:space="preserve">de teren </w:t>
      </w:r>
      <w:r w:rsidRPr="00715875">
        <w:t xml:space="preserve">închiriată nu poate fi </w:t>
      </w:r>
      <w:r>
        <w:t>utilizată decât pentru desfășurarea activităților sportive, în conformitate cu destinația acestuia.</w:t>
      </w:r>
    </w:p>
    <w:p w:rsidR="005F242A" w:rsidRDefault="005F242A" w:rsidP="005F242A">
      <w:pPr>
        <w:jc w:val="both"/>
        <w:rPr>
          <w:b/>
          <w:u w:val="single"/>
        </w:rPr>
      </w:pPr>
      <w:r>
        <w:tab/>
      </w:r>
    </w:p>
    <w:p w:rsidR="005F242A" w:rsidRDefault="005F242A" w:rsidP="005F242A">
      <w:pPr>
        <w:jc w:val="both"/>
      </w:pPr>
      <w:r>
        <w:rPr>
          <w:b/>
          <w:u w:val="single"/>
        </w:rPr>
        <w:t>Cap.II. Preţul contractului</w:t>
      </w:r>
      <w:r>
        <w:tab/>
      </w:r>
    </w:p>
    <w:p w:rsidR="005F242A" w:rsidRDefault="005F242A" w:rsidP="005F242A">
      <w:pPr>
        <w:jc w:val="both"/>
      </w:pPr>
      <w:r>
        <w:tab/>
      </w:r>
      <w:r>
        <w:tab/>
      </w:r>
    </w:p>
    <w:p w:rsidR="005F242A" w:rsidRDefault="00387BF5" w:rsidP="005F242A">
      <w:pPr>
        <w:ind w:firstLine="720"/>
        <w:jc w:val="both"/>
      </w:pPr>
      <w:r>
        <w:rPr>
          <w:b/>
        </w:rPr>
        <w:t>Art.3</w:t>
      </w:r>
      <w:r w:rsidR="005F242A">
        <w:rPr>
          <w:b/>
        </w:rPr>
        <w:t xml:space="preserve">. </w:t>
      </w:r>
      <w:r w:rsidR="005F242A">
        <w:t xml:space="preserve">Preţul chiriei pentru </w:t>
      </w:r>
      <w:r w:rsidR="00715875">
        <w:t>terenul</w:t>
      </w:r>
      <w:r w:rsidR="005F242A">
        <w:t xml:space="preserve"> care face obiectul prezentului contract este în sumă de </w:t>
      </w:r>
      <w:r w:rsidR="005F242A">
        <w:softHyphen/>
      </w:r>
      <w:r w:rsidR="005F242A">
        <w:softHyphen/>
      </w:r>
      <w:r w:rsidR="005F242A">
        <w:softHyphen/>
      </w:r>
      <w:r w:rsidR="005F242A">
        <w:softHyphen/>
      </w:r>
      <w:r w:rsidR="005F242A">
        <w:softHyphen/>
      </w:r>
      <w:r w:rsidR="005F242A">
        <w:softHyphen/>
      </w:r>
      <w:r w:rsidR="005F242A">
        <w:softHyphen/>
      </w:r>
      <w:r w:rsidR="005F242A">
        <w:softHyphen/>
      </w:r>
      <w:r w:rsidR="005F242A">
        <w:softHyphen/>
      </w:r>
      <w:r w:rsidR="005F242A">
        <w:softHyphen/>
        <w:t>________ lei/mp</w:t>
      </w:r>
      <w:r w:rsidR="00715875">
        <w:t>/lună</w:t>
      </w:r>
      <w:r w:rsidR="005F242A">
        <w:t>, conform Procesului verbal de adjudecare nr.</w:t>
      </w:r>
      <w:r w:rsidR="00715875">
        <w:t xml:space="preserve"> </w:t>
      </w:r>
      <w:r w:rsidR="005F242A">
        <w:t>____</w:t>
      </w:r>
      <w:r w:rsidR="00715875">
        <w:t xml:space="preserve">  </w:t>
      </w:r>
      <w:r w:rsidR="005F242A">
        <w:t>din</w:t>
      </w:r>
      <w:r w:rsidR="00715875">
        <w:t xml:space="preserve">  ______, în total _________ lei/lună</w:t>
      </w:r>
      <w:r w:rsidR="005F242A">
        <w:t>.</w:t>
      </w:r>
    </w:p>
    <w:p w:rsidR="00271EC4" w:rsidRPr="006B06C1" w:rsidRDefault="00387BF5" w:rsidP="00271EC4">
      <w:pPr>
        <w:ind w:firstLine="720"/>
        <w:jc w:val="both"/>
      </w:pPr>
      <w:r>
        <w:rPr>
          <w:b/>
        </w:rPr>
        <w:t>Art.4</w:t>
      </w:r>
      <w:r w:rsidR="00271EC4">
        <w:rPr>
          <w:b/>
        </w:rPr>
        <w:t xml:space="preserve">. </w:t>
      </w:r>
      <w:r w:rsidR="00271EC4">
        <w:t>La sfârșitul fiecărui an calendaristic, tariful de închiriere stabilit în urma licitației deschise, se indexează cu indicele de inflație comunicat de către Direcția Județeană de Statistică</w:t>
      </w:r>
      <w:r w:rsidR="00F814C1">
        <w:t>, fără încheiere de act adițional</w:t>
      </w:r>
      <w:r w:rsidR="00271EC4">
        <w:t>.</w:t>
      </w:r>
    </w:p>
    <w:p w:rsidR="005F242A" w:rsidRDefault="005F242A" w:rsidP="00271EC4">
      <w:pPr>
        <w:jc w:val="both"/>
      </w:pPr>
    </w:p>
    <w:p w:rsidR="005F242A" w:rsidRPr="00296F4B" w:rsidRDefault="005F242A" w:rsidP="005F242A">
      <w:pPr>
        <w:pStyle w:val="Heading7"/>
        <w:rPr>
          <w:rFonts w:ascii="Times New Roman" w:hAnsi="Times New Roman"/>
          <w:b/>
          <w:u w:val="single"/>
        </w:rPr>
      </w:pPr>
      <w:r w:rsidRPr="00296F4B">
        <w:rPr>
          <w:rFonts w:ascii="Times New Roman" w:hAnsi="Times New Roman"/>
          <w:b/>
          <w:u w:val="single"/>
        </w:rPr>
        <w:t>Cap.III. Modalităţi de plată</w:t>
      </w:r>
    </w:p>
    <w:p w:rsidR="005F242A" w:rsidRPr="00296F4B" w:rsidRDefault="005F242A" w:rsidP="005F242A">
      <w:pPr>
        <w:ind w:firstLine="720"/>
        <w:jc w:val="both"/>
        <w:rPr>
          <w:b/>
          <w:u w:val="single"/>
        </w:rPr>
      </w:pPr>
    </w:p>
    <w:p w:rsidR="005F242A" w:rsidRDefault="00387BF5" w:rsidP="003E6728">
      <w:pPr>
        <w:ind w:firstLine="720"/>
        <w:jc w:val="both"/>
      </w:pPr>
      <w:r>
        <w:rPr>
          <w:b/>
        </w:rPr>
        <w:t>Art.5</w:t>
      </w:r>
      <w:r w:rsidR="005F242A">
        <w:rPr>
          <w:b/>
        </w:rPr>
        <w:t>.</w:t>
      </w:r>
      <w:r w:rsidR="005F242A">
        <w:t xml:space="preserve"> </w:t>
      </w:r>
      <w:r w:rsidR="003E6728">
        <w:t>Chiriaşul va achita t</w:t>
      </w:r>
      <w:r>
        <w:rPr>
          <w:lang w:val="ro-RO"/>
        </w:rPr>
        <w:t>ariful</w:t>
      </w:r>
      <w:r w:rsidR="003E6728">
        <w:rPr>
          <w:lang w:val="ro-RO"/>
        </w:rPr>
        <w:t xml:space="preserve"> de închiriere </w:t>
      </w:r>
      <w:r w:rsidR="003E6728" w:rsidRPr="00D06740">
        <w:rPr>
          <w:b/>
        </w:rPr>
        <w:t xml:space="preserve">lunar, </w:t>
      </w:r>
      <w:r w:rsidR="003E6728" w:rsidRPr="00804F75">
        <w:t>pentru luna în curs</w:t>
      </w:r>
      <w:r w:rsidR="003E6728">
        <w:t xml:space="preserve"> până la data de 31 ale lunii.</w:t>
      </w:r>
    </w:p>
    <w:p w:rsidR="003E6728" w:rsidRDefault="003E6728" w:rsidP="003E6728">
      <w:pPr>
        <w:ind w:firstLine="720"/>
        <w:jc w:val="both"/>
      </w:pPr>
    </w:p>
    <w:p w:rsidR="005F242A" w:rsidRDefault="00387BF5" w:rsidP="005F242A">
      <w:pPr>
        <w:ind w:firstLine="720"/>
        <w:jc w:val="both"/>
      </w:pPr>
      <w:r>
        <w:rPr>
          <w:b/>
        </w:rPr>
        <w:lastRenderedPageBreak/>
        <w:t>Art.6</w:t>
      </w:r>
      <w:r w:rsidR="005F242A">
        <w:rPr>
          <w:b/>
        </w:rPr>
        <w:t>.</w:t>
      </w:r>
      <w:r w:rsidR="005F242A">
        <w:t xml:space="preserve"> Plata se face  prin ordin de plată în contul nr. </w:t>
      </w:r>
      <w:r w:rsidR="001A0EDF" w:rsidRPr="00BD7FB9">
        <w:t>RO19 TREZ 4762 1</w:t>
      </w:r>
      <w:r w:rsidR="001A0EDF">
        <w:t>A30</w:t>
      </w:r>
      <w:r w:rsidR="001A0EDF" w:rsidRPr="00BD7FB9">
        <w:t xml:space="preserve"> </w:t>
      </w:r>
      <w:r w:rsidR="001A0EDF">
        <w:t>0530</w:t>
      </w:r>
      <w:r w:rsidR="001A0EDF" w:rsidRPr="00BD7FB9">
        <w:t xml:space="preserve"> XXXX</w:t>
      </w:r>
      <w:r w:rsidR="001A0EDF" w:rsidRPr="00F25C6A">
        <w:t xml:space="preserve">, </w:t>
      </w:r>
      <w:r w:rsidR="005F242A">
        <w:t xml:space="preserve">deschis la Trezoreria Tîrgu-Mureş, cod fiscal </w:t>
      </w:r>
      <w:r w:rsidR="001A0EDF">
        <w:t>4322823</w:t>
      </w:r>
      <w:r w:rsidR="005F242A">
        <w:t xml:space="preserve"> sau direct la casieria </w:t>
      </w:r>
      <w:r w:rsidR="003E6728">
        <w:t>Administraţiei Complexului de Agrement şi Sport “Mureşul”</w:t>
      </w:r>
      <w:r w:rsidR="005F242A">
        <w:t>.</w:t>
      </w:r>
    </w:p>
    <w:p w:rsidR="005F242A" w:rsidRDefault="005F242A" w:rsidP="005F242A">
      <w:pPr>
        <w:ind w:firstLine="720"/>
        <w:jc w:val="both"/>
      </w:pPr>
    </w:p>
    <w:p w:rsidR="005F242A" w:rsidRDefault="00387BF5" w:rsidP="005F242A">
      <w:pPr>
        <w:pStyle w:val="BodyTextIndent"/>
      </w:pPr>
      <w:r>
        <w:rPr>
          <w:b/>
        </w:rPr>
        <w:t>Art.7</w:t>
      </w:r>
      <w:r w:rsidR="005F242A">
        <w:rPr>
          <w:b/>
        </w:rPr>
        <w:t xml:space="preserve">. </w:t>
      </w:r>
      <w:r w:rsidR="005F242A">
        <w:t xml:space="preserve">Neplata chiriei la termen atrage după sine majorări conform prevederilor legale în vigoare, respectiv rezilierea contractului de închiriere după </w:t>
      </w:r>
      <w:r w:rsidR="005F242A" w:rsidRPr="00387BF5">
        <w:rPr>
          <w:b/>
        </w:rPr>
        <w:t>2 luni</w:t>
      </w:r>
      <w:r w:rsidR="005F242A">
        <w:t xml:space="preserve"> consecutive de neplată, fără </w:t>
      </w:r>
      <w:r>
        <w:t>necesitatea unei somaţii prealabile din partea proprietarului.</w:t>
      </w:r>
    </w:p>
    <w:p w:rsidR="005F242A" w:rsidRDefault="005F242A" w:rsidP="005F242A">
      <w:pPr>
        <w:pStyle w:val="BodyTextIndent"/>
      </w:pPr>
    </w:p>
    <w:p w:rsidR="005F242A" w:rsidRDefault="005F242A" w:rsidP="005F242A">
      <w:pPr>
        <w:pStyle w:val="BodyTextIndent"/>
      </w:pPr>
    </w:p>
    <w:p w:rsidR="005F242A" w:rsidRPr="00507361" w:rsidRDefault="005F242A" w:rsidP="00397999">
      <w:pPr>
        <w:pStyle w:val="BodyTextIndent"/>
        <w:ind w:firstLine="0"/>
      </w:pPr>
      <w:r>
        <w:rPr>
          <w:b/>
          <w:u w:val="single"/>
        </w:rPr>
        <w:t>Cap.IV. Durata contractului</w:t>
      </w:r>
    </w:p>
    <w:p w:rsidR="005F242A" w:rsidRDefault="005F242A" w:rsidP="005F242A">
      <w:pPr>
        <w:pStyle w:val="BodyTextIndent"/>
        <w:rPr>
          <w:b/>
        </w:rPr>
      </w:pPr>
    </w:p>
    <w:p w:rsidR="005F242A" w:rsidRDefault="00387BF5" w:rsidP="00296F4B">
      <w:pPr>
        <w:pStyle w:val="BodyTextIndent"/>
      </w:pPr>
      <w:r>
        <w:rPr>
          <w:b/>
        </w:rPr>
        <w:t>Art. 8</w:t>
      </w:r>
      <w:r w:rsidR="005F242A" w:rsidRPr="00507361">
        <w:rPr>
          <w:b/>
        </w:rPr>
        <w:t>.</w:t>
      </w:r>
      <w:r w:rsidR="005F242A">
        <w:t xml:space="preserve"> Termenul închirierii este de </w:t>
      </w:r>
      <w:r w:rsidR="005F242A" w:rsidRPr="00387BF5">
        <w:rPr>
          <w:b/>
        </w:rPr>
        <w:t>3 ani</w:t>
      </w:r>
      <w:r w:rsidR="005F242A">
        <w:t xml:space="preserve">, cu începere de la data de __________ până la data de _____________. </w:t>
      </w:r>
    </w:p>
    <w:p w:rsidR="00296F4B" w:rsidRDefault="00387BF5" w:rsidP="00296F4B">
      <w:pPr>
        <w:pStyle w:val="BodyTextIndent"/>
      </w:pPr>
      <w:r>
        <w:rPr>
          <w:b/>
        </w:rPr>
        <w:t>Art. 9</w:t>
      </w:r>
      <w:r w:rsidR="00296F4B">
        <w:rPr>
          <w:b/>
        </w:rPr>
        <w:t xml:space="preserve">. </w:t>
      </w:r>
      <w:r w:rsidR="00296F4B">
        <w:t xml:space="preserve">La expirarea termenului pentru care a fost încheiat contractul, părţile pot conveni de comun acord conform art. 1270 din Noul Cod civil la prelungirea contractului de închiriere pe segmente de </w:t>
      </w:r>
      <w:r w:rsidR="00296F4B" w:rsidRPr="00B2790F">
        <w:rPr>
          <w:b/>
        </w:rPr>
        <w:t>1 an</w:t>
      </w:r>
      <w:r w:rsidR="00296F4B">
        <w:t>, acord concretizat în scris printr-un act adiţional la contractul de închiriere.</w:t>
      </w:r>
    </w:p>
    <w:p w:rsidR="00296F4B" w:rsidRPr="008A2955" w:rsidRDefault="00387BF5" w:rsidP="00296F4B">
      <w:pPr>
        <w:pStyle w:val="BodyTextIndent"/>
      </w:pPr>
      <w:r>
        <w:rPr>
          <w:b/>
        </w:rPr>
        <w:t>Art. 10</w:t>
      </w:r>
      <w:r w:rsidR="00296F4B">
        <w:rPr>
          <w:b/>
        </w:rPr>
        <w:t>.</w:t>
      </w:r>
      <w:r w:rsidR="00296F4B">
        <w:t xml:space="preserve"> Dacă nu se solicită reînnoirea contractului cu cel puţin </w:t>
      </w:r>
      <w:r w:rsidR="00296F4B" w:rsidRPr="00DB629D">
        <w:rPr>
          <w:b/>
        </w:rPr>
        <w:t>30</w:t>
      </w:r>
      <w:r w:rsidR="00296F4B">
        <w:t xml:space="preserve"> de zile înaintea datei expirării valabilităţii acestuia, contractul se consideră că a încetat de drept la data expirării lui şi conform prevederilor art. 1809 din Noul Cod civil fără să fie necesară o prealabilă înştiinţare. Chiria se va plăti până la data adjudecării prin licitaţie de un nou chiriaş, dar nu mai mult de 3 luni, în cazul în care imobilul nu a fost eliberat şi predat la data încetării contractului.</w:t>
      </w:r>
    </w:p>
    <w:p w:rsidR="005F242A" w:rsidRDefault="005F242A" w:rsidP="005F242A">
      <w:pPr>
        <w:jc w:val="both"/>
        <w:rPr>
          <w:b/>
        </w:rPr>
      </w:pPr>
    </w:p>
    <w:p w:rsidR="005F242A" w:rsidRDefault="005F242A" w:rsidP="005F242A">
      <w:pPr>
        <w:jc w:val="both"/>
        <w:rPr>
          <w:u w:val="single"/>
        </w:rPr>
      </w:pPr>
      <w:r>
        <w:rPr>
          <w:b/>
          <w:u w:val="single"/>
        </w:rPr>
        <w:t>Cap.V. Drepturile şi obligaţiile părţilor :</w:t>
      </w:r>
    </w:p>
    <w:p w:rsidR="005F242A" w:rsidRDefault="005F242A" w:rsidP="005F242A">
      <w:pPr>
        <w:jc w:val="both"/>
        <w:rPr>
          <w:u w:val="single"/>
        </w:rPr>
      </w:pPr>
    </w:p>
    <w:p w:rsidR="005F242A" w:rsidRDefault="005F242A" w:rsidP="005F242A">
      <w:pPr>
        <w:jc w:val="both"/>
        <w:rPr>
          <w:b/>
        </w:rPr>
      </w:pPr>
      <w:r>
        <w:rPr>
          <w:b/>
        </w:rPr>
        <w:t>5.1. Obligaţiile proprietarului</w:t>
      </w:r>
    </w:p>
    <w:p w:rsidR="005F242A" w:rsidRPr="000D052A" w:rsidRDefault="005F242A" w:rsidP="005F242A">
      <w:pPr>
        <w:tabs>
          <w:tab w:val="left" w:pos="142"/>
        </w:tabs>
        <w:jc w:val="both"/>
      </w:pPr>
      <w:r>
        <w:tab/>
      </w:r>
      <w:r>
        <w:tab/>
      </w:r>
      <w:r w:rsidR="00387BF5">
        <w:rPr>
          <w:b/>
        </w:rPr>
        <w:t>Art.11</w:t>
      </w:r>
      <w:r>
        <w:t xml:space="preserve">. Să predea  </w:t>
      </w:r>
      <w:r w:rsidR="00610C19">
        <w:t>terenul</w:t>
      </w:r>
      <w:r w:rsidRPr="000D052A">
        <w:t xml:space="preserve"> </w:t>
      </w:r>
      <w:r w:rsidR="005E648A">
        <w:t xml:space="preserve">în </w:t>
      </w:r>
      <w:r>
        <w:t xml:space="preserve">starea licitată, încheind un </w:t>
      </w:r>
      <w:r w:rsidRPr="000D052A">
        <w:t>proces verbal</w:t>
      </w:r>
      <w:r>
        <w:rPr>
          <w:b/>
        </w:rPr>
        <w:t xml:space="preserve"> </w:t>
      </w:r>
      <w:r w:rsidRPr="000D052A">
        <w:t>de predare-primire</w:t>
      </w:r>
      <w:r>
        <w:t>.</w:t>
      </w:r>
    </w:p>
    <w:p w:rsidR="005F242A" w:rsidRDefault="005F242A" w:rsidP="005F242A">
      <w:pPr>
        <w:tabs>
          <w:tab w:val="left" w:pos="142"/>
        </w:tabs>
        <w:jc w:val="both"/>
      </w:pPr>
    </w:p>
    <w:p w:rsidR="005F242A" w:rsidRDefault="00387BF5" w:rsidP="005F242A">
      <w:pPr>
        <w:tabs>
          <w:tab w:val="left" w:pos="0"/>
          <w:tab w:val="left" w:pos="142"/>
        </w:tabs>
        <w:jc w:val="both"/>
      </w:pPr>
      <w:r>
        <w:rPr>
          <w:b/>
        </w:rPr>
        <w:tab/>
      </w:r>
      <w:r>
        <w:rPr>
          <w:b/>
        </w:rPr>
        <w:tab/>
        <w:t>Art.12</w:t>
      </w:r>
      <w:r w:rsidR="005F242A">
        <w:rPr>
          <w:b/>
        </w:rPr>
        <w:t xml:space="preserve">. </w:t>
      </w:r>
      <w:r w:rsidR="005F242A">
        <w:t xml:space="preserve">Să controleze modul cum este folosit şi întreţinut de către  chiriaş </w:t>
      </w:r>
      <w:r w:rsidR="00610C19">
        <w:t>terenul</w:t>
      </w:r>
      <w:r w:rsidR="005F242A">
        <w:t xml:space="preserve"> închiriat şi să ia măsurile ce se impun în vederea unei bune întreţineri  şi folosirii judicioase, potrivit destinaţiei stabilite în cadrul licitaţiei.</w:t>
      </w:r>
    </w:p>
    <w:p w:rsidR="005F242A" w:rsidRDefault="005F242A" w:rsidP="005F242A">
      <w:pPr>
        <w:tabs>
          <w:tab w:val="left" w:pos="0"/>
          <w:tab w:val="left" w:pos="142"/>
        </w:tabs>
        <w:jc w:val="both"/>
      </w:pPr>
    </w:p>
    <w:p w:rsidR="005F242A" w:rsidRDefault="005F242A" w:rsidP="005F242A">
      <w:pPr>
        <w:tabs>
          <w:tab w:val="left" w:pos="0"/>
          <w:tab w:val="left" w:pos="142"/>
        </w:tabs>
        <w:jc w:val="both"/>
        <w:rPr>
          <w:b/>
        </w:rPr>
      </w:pPr>
      <w:r>
        <w:tab/>
      </w:r>
      <w:r>
        <w:rPr>
          <w:b/>
        </w:rPr>
        <w:t>5.2.Obligaţiile chiriaşului</w:t>
      </w:r>
    </w:p>
    <w:p w:rsidR="005F242A" w:rsidRDefault="005F242A" w:rsidP="005F242A">
      <w:pPr>
        <w:tabs>
          <w:tab w:val="left" w:pos="0"/>
          <w:tab w:val="left" w:pos="142"/>
        </w:tabs>
        <w:jc w:val="both"/>
        <w:rPr>
          <w:b/>
        </w:rPr>
      </w:pPr>
      <w:r>
        <w:rPr>
          <w:b/>
        </w:rPr>
        <w:tab/>
      </w:r>
      <w:r>
        <w:rPr>
          <w:b/>
        </w:rPr>
        <w:tab/>
        <w:t xml:space="preserve">  </w:t>
      </w:r>
    </w:p>
    <w:p w:rsidR="00387BF5" w:rsidRDefault="00387BF5" w:rsidP="00387BF5">
      <w:pPr>
        <w:ind w:firstLine="720"/>
        <w:jc w:val="both"/>
      </w:pPr>
      <w:r>
        <w:rPr>
          <w:b/>
        </w:rPr>
        <w:t>Art. 13</w:t>
      </w:r>
      <w:r w:rsidRPr="001502C2">
        <w:rPr>
          <w:b/>
        </w:rPr>
        <w:t>.</w:t>
      </w:r>
      <w:r>
        <w:t xml:space="preserve"> Să preia amplasamentul care face obiectul prezentului contract, în baza unui proces verbal de predare-primire.</w:t>
      </w:r>
    </w:p>
    <w:p w:rsidR="00387BF5" w:rsidRDefault="005F242A" w:rsidP="005F242A">
      <w:pPr>
        <w:tabs>
          <w:tab w:val="left" w:pos="0"/>
          <w:tab w:val="left" w:pos="142"/>
        </w:tabs>
        <w:jc w:val="both"/>
        <w:rPr>
          <w:b/>
        </w:rPr>
      </w:pPr>
      <w:r>
        <w:rPr>
          <w:b/>
        </w:rPr>
        <w:tab/>
      </w:r>
      <w:r>
        <w:rPr>
          <w:b/>
        </w:rPr>
        <w:tab/>
        <w:t xml:space="preserve"> </w:t>
      </w:r>
    </w:p>
    <w:p w:rsidR="005F242A" w:rsidRDefault="00387BF5" w:rsidP="005F242A">
      <w:pPr>
        <w:tabs>
          <w:tab w:val="left" w:pos="0"/>
          <w:tab w:val="left" w:pos="142"/>
        </w:tabs>
        <w:jc w:val="both"/>
        <w:rPr>
          <w:b/>
        </w:rPr>
      </w:pPr>
      <w:r>
        <w:rPr>
          <w:b/>
        </w:rPr>
        <w:tab/>
      </w:r>
      <w:r>
        <w:rPr>
          <w:b/>
        </w:rPr>
        <w:tab/>
      </w:r>
      <w:r w:rsidR="00BE29FC">
        <w:rPr>
          <w:b/>
        </w:rPr>
        <w:t>Art.</w:t>
      </w:r>
      <w:r w:rsidR="00296F4B">
        <w:rPr>
          <w:b/>
        </w:rPr>
        <w:t>1</w:t>
      </w:r>
      <w:r>
        <w:rPr>
          <w:b/>
        </w:rPr>
        <w:t>4</w:t>
      </w:r>
      <w:r w:rsidR="00BE29FC">
        <w:rPr>
          <w:b/>
        </w:rPr>
        <w:t>.</w:t>
      </w:r>
      <w:r w:rsidR="005F242A">
        <w:t xml:space="preserve"> Să efectueze reparaţiile necesare pentru f</w:t>
      </w:r>
      <w:r w:rsidR="00610C19">
        <w:t>uncţionarea în condiţiile legii</w:t>
      </w:r>
      <w:r w:rsidR="005F242A">
        <w:t xml:space="preserve"> a </w:t>
      </w:r>
      <w:r w:rsidR="005E648A">
        <w:t>terenului de tenis</w:t>
      </w:r>
      <w:r w:rsidR="005F242A">
        <w:t xml:space="preserve">. Toate investiţiile realizate pe cheltuiala chiriaşului pentru buna funcţionare a </w:t>
      </w:r>
      <w:r w:rsidR="005E648A">
        <w:t>terenului de tenis</w:t>
      </w:r>
      <w:r w:rsidR="005F242A">
        <w:t xml:space="preserve">, după expirarea Contractului de închiriere, rămân </w:t>
      </w:r>
      <w:r w:rsidR="00BE29FC">
        <w:t xml:space="preserve">în proprietatea proprietarului </w:t>
      </w:r>
    </w:p>
    <w:p w:rsidR="005F242A" w:rsidRDefault="005F242A" w:rsidP="005F242A">
      <w:pPr>
        <w:ind w:firstLine="720"/>
        <w:jc w:val="both"/>
        <w:rPr>
          <w:b/>
        </w:rPr>
      </w:pPr>
    </w:p>
    <w:p w:rsidR="005F242A" w:rsidRDefault="0086218D" w:rsidP="005F242A">
      <w:pPr>
        <w:ind w:firstLine="720"/>
        <w:jc w:val="both"/>
      </w:pPr>
      <w:r>
        <w:rPr>
          <w:b/>
        </w:rPr>
        <w:t>Art.15</w:t>
      </w:r>
      <w:r w:rsidR="005F242A">
        <w:t>. Chiriaşul se obligă să plătească lunar chiria stabilită prin contract.</w:t>
      </w:r>
    </w:p>
    <w:p w:rsidR="005F242A" w:rsidRPr="005E648A" w:rsidRDefault="005E648A" w:rsidP="005E648A">
      <w:pPr>
        <w:pStyle w:val="Heading5"/>
        <w:tabs>
          <w:tab w:val="left" w:pos="0"/>
          <w:tab w:val="left" w:pos="142"/>
        </w:tabs>
        <w:rPr>
          <w:b/>
        </w:rPr>
      </w:pPr>
      <w:r>
        <w:t xml:space="preserve">     </w:t>
      </w:r>
    </w:p>
    <w:p w:rsidR="005F242A" w:rsidRDefault="005F242A" w:rsidP="005F242A">
      <w:pPr>
        <w:tabs>
          <w:tab w:val="left" w:pos="142"/>
        </w:tabs>
        <w:ind w:firstLine="720"/>
        <w:jc w:val="both"/>
      </w:pPr>
      <w:r w:rsidRPr="00430D31">
        <w:rPr>
          <w:b/>
        </w:rPr>
        <w:t>Art.1</w:t>
      </w:r>
      <w:r w:rsidR="0086218D">
        <w:rPr>
          <w:b/>
        </w:rPr>
        <w:t>6</w:t>
      </w:r>
      <w:r w:rsidR="00271EC4">
        <w:rPr>
          <w:b/>
        </w:rPr>
        <w:t>.</w:t>
      </w:r>
      <w:r>
        <w:t xml:space="preserve"> Se interzice subînchirierea precum şi cesiunea prezentului contract de închiriere. Încheierea de contracte de colaborare, asociere, etc. cu agenţi economici, instituţii şi persoane fizice se poate face numai cu acordul proprietarului.</w:t>
      </w:r>
    </w:p>
    <w:p w:rsidR="005F242A" w:rsidRDefault="005F242A" w:rsidP="005F242A">
      <w:pPr>
        <w:tabs>
          <w:tab w:val="left" w:pos="142"/>
        </w:tabs>
        <w:ind w:firstLine="720"/>
        <w:jc w:val="both"/>
      </w:pPr>
    </w:p>
    <w:p w:rsidR="005F242A" w:rsidRDefault="005F242A" w:rsidP="005F242A">
      <w:pPr>
        <w:tabs>
          <w:tab w:val="left" w:pos="142"/>
        </w:tabs>
        <w:ind w:firstLine="720"/>
        <w:jc w:val="both"/>
      </w:pPr>
      <w:r w:rsidRPr="00430D31">
        <w:rPr>
          <w:b/>
        </w:rPr>
        <w:lastRenderedPageBreak/>
        <w:t>Art.1</w:t>
      </w:r>
      <w:r w:rsidR="0086218D">
        <w:rPr>
          <w:b/>
        </w:rPr>
        <w:t>7</w:t>
      </w:r>
      <w:r w:rsidR="00271EC4">
        <w:rPr>
          <w:b/>
        </w:rPr>
        <w:t>.</w:t>
      </w:r>
      <w:r>
        <w:t xml:space="preserve"> Nerespectarea celor p</w:t>
      </w:r>
      <w:r w:rsidR="005E648A">
        <w:t xml:space="preserve">revăzute la art. </w:t>
      </w:r>
      <w:r w:rsidR="0086218D">
        <w:t>14</w:t>
      </w:r>
      <w:r w:rsidR="00296F4B">
        <w:t>, 1</w:t>
      </w:r>
      <w:r w:rsidR="0086218D">
        <w:t>5 și 16</w:t>
      </w:r>
      <w:r w:rsidR="005E648A">
        <w:t xml:space="preserve"> </w:t>
      </w:r>
      <w:r>
        <w:t>atrage după sine rezilierea de drept a contractului de închiriere la data constatării faptei, dând drept proprietarului să îl evacueze pe chiriaş</w:t>
      </w:r>
      <w:r w:rsidRPr="00FA53C8">
        <w:t xml:space="preserve"> </w:t>
      </w:r>
      <w:r>
        <w:t xml:space="preserve">din spaţiu, fără nici un alt titlu. </w:t>
      </w:r>
    </w:p>
    <w:p w:rsidR="005F242A" w:rsidRDefault="005F242A" w:rsidP="005E648A">
      <w:pPr>
        <w:tabs>
          <w:tab w:val="left" w:pos="142"/>
        </w:tabs>
        <w:jc w:val="both"/>
      </w:pPr>
    </w:p>
    <w:p w:rsidR="005F242A" w:rsidRPr="00FA1EB4" w:rsidRDefault="005F242A" w:rsidP="005F242A">
      <w:pPr>
        <w:tabs>
          <w:tab w:val="left" w:pos="142"/>
        </w:tabs>
        <w:ind w:firstLine="720"/>
        <w:jc w:val="both"/>
      </w:pPr>
      <w:r>
        <w:rPr>
          <w:b/>
        </w:rPr>
        <w:t>Art.1</w:t>
      </w:r>
      <w:r w:rsidR="0086218D">
        <w:rPr>
          <w:b/>
        </w:rPr>
        <w:t>8</w:t>
      </w:r>
      <w:r>
        <w:rPr>
          <w:b/>
        </w:rPr>
        <w:t xml:space="preserve">. </w:t>
      </w:r>
      <w:r>
        <w:t>Chiriaşul are obligaţia de a întreţine şi conserva bunul care face obiectul prezentului contract, de a repara sau de a înlocui instalaţiile speciale: iluminat ornamental, ventilaţie, etc.,  de a efectua la timp şi în bune condiţii lucrările de întreţinere şi reparaţii la spaţiile deţinute în exclusivitate sau în comun.</w:t>
      </w:r>
    </w:p>
    <w:p w:rsidR="0086218D" w:rsidRDefault="0086218D" w:rsidP="0086218D">
      <w:pPr>
        <w:ind w:firstLine="720"/>
        <w:jc w:val="both"/>
      </w:pPr>
      <w:r>
        <w:rPr>
          <w:b/>
        </w:rPr>
        <w:t>Art. 19.</w:t>
      </w:r>
      <w:r>
        <w:t xml:space="preserve"> </w:t>
      </w:r>
      <w:r w:rsidRPr="009F6597">
        <w:t>Să comuni</w:t>
      </w:r>
      <w:r>
        <w:t>ce proprietarului cu cel puţin 3</w:t>
      </w:r>
      <w:r w:rsidRPr="009F6597">
        <w:t xml:space="preserve">0 de zile înainte intenţia eliberării </w:t>
      </w:r>
      <w:r>
        <w:t>terenului</w:t>
      </w:r>
      <w:r w:rsidRPr="009F6597">
        <w:t xml:space="preserve"> închiriat</w:t>
      </w:r>
      <w:r>
        <w:t xml:space="preserve">  şi să-l</w:t>
      </w:r>
      <w:r w:rsidRPr="009F6597">
        <w:t xml:space="preserve"> predea în stare de folosinţă şi curăţenie.</w:t>
      </w:r>
    </w:p>
    <w:p w:rsidR="0086218D" w:rsidRPr="009F6597" w:rsidRDefault="0086218D" w:rsidP="0086218D">
      <w:pPr>
        <w:tabs>
          <w:tab w:val="left" w:pos="709"/>
        </w:tabs>
        <w:jc w:val="both"/>
      </w:pPr>
      <w:r>
        <w:rPr>
          <w:b/>
        </w:rPr>
        <w:tab/>
        <w:t>Art. 20.</w:t>
      </w:r>
      <w:r w:rsidRPr="00E1379C">
        <w:t xml:space="preserve"> </w:t>
      </w:r>
      <w:r>
        <w:t>Î</w:t>
      </w:r>
      <w:r w:rsidRPr="00BD7FB9">
        <w:t xml:space="preserve">n termen de 30 de zile de la </w:t>
      </w:r>
      <w:r>
        <w:t>încheierea contractului de închiriere</w:t>
      </w:r>
      <w:r w:rsidRPr="00BD7FB9">
        <w:t xml:space="preserve">, </w:t>
      </w:r>
      <w:r>
        <w:t>chiriașul</w:t>
      </w:r>
      <w:r w:rsidRPr="00BD7FB9">
        <w:t xml:space="preserve"> are obliga</w:t>
      </w:r>
      <w:r>
        <w:t>ț</w:t>
      </w:r>
      <w:r w:rsidRPr="00BD7FB9">
        <w:t xml:space="preserve">ia de a declara </w:t>
      </w:r>
      <w:r>
        <w:t>imobilul</w:t>
      </w:r>
      <w:r w:rsidRPr="00BD7FB9">
        <w:t xml:space="preserve"> la serviciul de impozite </w:t>
      </w:r>
      <w:r>
        <w:t>s</w:t>
      </w:r>
      <w:r w:rsidRPr="00BD7FB9">
        <w:t xml:space="preserve">i taxe din cadrul </w:t>
      </w:r>
      <w:r>
        <w:t xml:space="preserve">Primăriei Municipiului Tîrgu-Mureș și de </w:t>
      </w:r>
      <w:r w:rsidRPr="00BD7FB9">
        <w:t>a achita impozitul datorat pentru</w:t>
      </w:r>
      <w:r>
        <w:t xml:space="preserve"> acesta</w:t>
      </w:r>
      <w:r w:rsidR="00ED6B89">
        <w:t>,</w:t>
      </w:r>
      <w:r>
        <w:t xml:space="preserve"> în conformitate cu prevederile Codului fiscal.</w:t>
      </w:r>
    </w:p>
    <w:p w:rsidR="00ED6B89" w:rsidRDefault="00ED6B89" w:rsidP="00ED6B89">
      <w:pPr>
        <w:jc w:val="both"/>
        <w:rPr>
          <w:b/>
          <w:u w:val="single"/>
        </w:rPr>
      </w:pPr>
    </w:p>
    <w:p w:rsidR="00ED6B89" w:rsidRPr="002E443B" w:rsidRDefault="00ED6B89" w:rsidP="00ED6B89">
      <w:pPr>
        <w:jc w:val="both"/>
        <w:rPr>
          <w:b/>
          <w:u w:val="single"/>
        </w:rPr>
      </w:pPr>
      <w:r>
        <w:rPr>
          <w:b/>
          <w:u w:val="single"/>
        </w:rPr>
        <w:t xml:space="preserve">Cap.VI. </w:t>
      </w:r>
      <w:r w:rsidRPr="002353F9">
        <w:rPr>
          <w:b/>
          <w:u w:val="single"/>
        </w:rPr>
        <w:t>Încetarea închirierii:</w:t>
      </w:r>
    </w:p>
    <w:p w:rsidR="00ED6B89" w:rsidRDefault="00ED6B89" w:rsidP="00ED6B89">
      <w:pPr>
        <w:ind w:firstLine="720"/>
        <w:jc w:val="both"/>
      </w:pPr>
      <w:r w:rsidRPr="002A6656">
        <w:rPr>
          <w:b/>
        </w:rPr>
        <w:t>Art.</w:t>
      </w:r>
      <w:r>
        <w:rPr>
          <w:b/>
        </w:rPr>
        <w:t xml:space="preserve"> 21</w:t>
      </w:r>
      <w:r w:rsidRPr="002A6656">
        <w:rPr>
          <w:b/>
        </w:rPr>
        <w:t>.</w:t>
      </w:r>
      <w:r>
        <w:t xml:space="preserve"> Închirierea încetează în următoarele situaţii:</w:t>
      </w:r>
    </w:p>
    <w:p w:rsidR="00ED6B89" w:rsidRDefault="00ED6B89" w:rsidP="00ED6B89">
      <w:pPr>
        <w:numPr>
          <w:ilvl w:val="0"/>
          <w:numId w:val="12"/>
        </w:numPr>
        <w:ind w:left="0" w:firstLine="0"/>
        <w:jc w:val="both"/>
      </w:pPr>
      <w:r>
        <w:t>La expirarea termenului convenit de părți prin contract.</w:t>
      </w:r>
    </w:p>
    <w:p w:rsidR="00ED6B89" w:rsidRDefault="00ED6B89" w:rsidP="00ED6B89">
      <w:pPr>
        <w:numPr>
          <w:ilvl w:val="0"/>
          <w:numId w:val="12"/>
        </w:numPr>
        <w:ind w:left="0" w:firstLine="0"/>
        <w:jc w:val="both"/>
      </w:pPr>
      <w:r>
        <w:t>În cazul în care interesul naţional sau local o impune, prin denunţarea unilaterală a contractului de către Municipiul Tîrgu-Mureş.</w:t>
      </w:r>
    </w:p>
    <w:p w:rsidR="00ED6B89" w:rsidRDefault="00ED6B89" w:rsidP="00ED6B89">
      <w:pPr>
        <w:numPr>
          <w:ilvl w:val="0"/>
          <w:numId w:val="12"/>
        </w:numPr>
        <w:ind w:left="0" w:firstLine="0"/>
        <w:jc w:val="both"/>
      </w:pPr>
      <w:r>
        <w:t>Prin reziliere unilaterală din iniţiativa proprietarului, în situaţia neexecutării de către chiriaş a obligaţiilor asumate prin prezentul contract. În această situaţie, rezilierea va opera de plin drept la împlinirea unui termen de 5 zile de la data emiterii de către proprietar a unei notificări adresate chiriaşului privind neexecutarea obligaţiilor asumate.</w:t>
      </w:r>
    </w:p>
    <w:p w:rsidR="00ED6B89" w:rsidRDefault="00ED6B89" w:rsidP="00ED6B89">
      <w:pPr>
        <w:numPr>
          <w:ilvl w:val="0"/>
          <w:numId w:val="12"/>
        </w:numPr>
        <w:ind w:left="0" w:firstLine="0"/>
        <w:jc w:val="both"/>
      </w:pPr>
      <w:r>
        <w:t>Neachitarea timp de două luni, consecutiv, a obligației de plată a chiriei, atrage după sine rezilierea de drept a contractului, fără necesitatea unei somații prealabile din partea proprietarului.</w:t>
      </w:r>
    </w:p>
    <w:p w:rsidR="005F242A" w:rsidRDefault="005F242A" w:rsidP="005F242A">
      <w:pPr>
        <w:tabs>
          <w:tab w:val="left" w:pos="142"/>
        </w:tabs>
        <w:ind w:firstLine="720"/>
        <w:jc w:val="both"/>
      </w:pPr>
    </w:p>
    <w:p w:rsidR="00ED6B89" w:rsidRPr="002E443B" w:rsidRDefault="00ED6B89" w:rsidP="00ED6B89">
      <w:pPr>
        <w:pStyle w:val="BodyText"/>
        <w:rPr>
          <w:b/>
          <w:u w:val="single"/>
        </w:rPr>
      </w:pPr>
      <w:r w:rsidRPr="002353F9">
        <w:rPr>
          <w:b/>
          <w:u w:val="single"/>
        </w:rPr>
        <w:t>Cap. VII. Controlul</w:t>
      </w:r>
    </w:p>
    <w:p w:rsidR="00ED6B89" w:rsidRDefault="00ED6B89" w:rsidP="00ED6B89">
      <w:pPr>
        <w:pStyle w:val="BodyText"/>
        <w:ind w:firstLine="680"/>
        <w:jc w:val="both"/>
      </w:pPr>
      <w:r>
        <w:rPr>
          <w:b/>
        </w:rPr>
        <w:t>Art. 22</w:t>
      </w:r>
      <w:r>
        <w:t>. Controlul general al respectării de către chiriaş a obligaţiilor asumate prin contractul de închiriere, se efectuează de către reprezentanţii legali ai proprietarului.</w:t>
      </w:r>
    </w:p>
    <w:p w:rsidR="00ED6B89" w:rsidRDefault="00ED6B89" w:rsidP="00ED6B89">
      <w:pPr>
        <w:pStyle w:val="BodyText"/>
      </w:pPr>
    </w:p>
    <w:p w:rsidR="00ED6B89" w:rsidRPr="002E443B" w:rsidRDefault="00ED6B89" w:rsidP="00ED6B89">
      <w:pPr>
        <w:pStyle w:val="BodyText"/>
        <w:rPr>
          <w:b/>
          <w:u w:val="single"/>
        </w:rPr>
      </w:pPr>
      <w:r w:rsidRPr="002353F9">
        <w:rPr>
          <w:b/>
          <w:u w:val="single"/>
        </w:rPr>
        <w:t>Cap.</w:t>
      </w:r>
      <w:r w:rsidRPr="002353F9">
        <w:rPr>
          <w:b/>
          <w:u w:val="single"/>
        </w:rPr>
        <w:tab/>
        <w:t>VIII. Litigii</w:t>
      </w:r>
    </w:p>
    <w:p w:rsidR="00ED6B89" w:rsidRDefault="00ED6B89" w:rsidP="00ED6B89">
      <w:pPr>
        <w:pStyle w:val="BodyText"/>
        <w:ind w:firstLine="510"/>
        <w:jc w:val="both"/>
      </w:pPr>
      <w:r>
        <w:rPr>
          <w:b/>
        </w:rPr>
        <w:t>Art. 23.</w:t>
      </w:r>
      <w:r>
        <w:t xml:space="preserve"> Divergenţele ivite din derularea prezentului contract se vor soluţiona pe cale amiabilă. În caz de eşec, partea care se consideră neîndreptăţită se va putea adresa instanţelor judecătoreşti competente.</w:t>
      </w:r>
    </w:p>
    <w:p w:rsidR="00ED6B89" w:rsidRDefault="005F242A" w:rsidP="00ED6B89">
      <w:pPr>
        <w:pStyle w:val="BodyText"/>
        <w:rPr>
          <w:b/>
        </w:rPr>
      </w:pPr>
      <w:r>
        <w:rPr>
          <w:b/>
        </w:rPr>
        <w:t xml:space="preserve"> </w:t>
      </w:r>
    </w:p>
    <w:p w:rsidR="00ED6B89" w:rsidRPr="00ED6B89" w:rsidRDefault="005F242A" w:rsidP="00ED6B89">
      <w:pPr>
        <w:pStyle w:val="BodyText"/>
        <w:rPr>
          <w:b/>
          <w:u w:val="single"/>
        </w:rPr>
      </w:pPr>
      <w:r>
        <w:rPr>
          <w:b/>
        </w:rPr>
        <w:t xml:space="preserve">  </w:t>
      </w:r>
      <w:r w:rsidR="00ED6B89" w:rsidRPr="002353F9">
        <w:rPr>
          <w:b/>
          <w:u w:val="single"/>
        </w:rPr>
        <w:t>Cap.</w:t>
      </w:r>
      <w:r w:rsidR="00ED6B89" w:rsidRPr="002353F9">
        <w:rPr>
          <w:b/>
          <w:u w:val="single"/>
        </w:rPr>
        <w:tab/>
        <w:t>IX. Clauze speciale</w:t>
      </w:r>
    </w:p>
    <w:p w:rsidR="00ED6B89" w:rsidRPr="00581E8A" w:rsidRDefault="00ED6B89" w:rsidP="00ED6B89">
      <w:pPr>
        <w:pStyle w:val="BodyText"/>
        <w:ind w:firstLine="510"/>
        <w:jc w:val="both"/>
      </w:pPr>
      <w:r>
        <w:rPr>
          <w:b/>
        </w:rPr>
        <w:t xml:space="preserve">Art. 24. </w:t>
      </w:r>
      <w:r>
        <w:t xml:space="preserve">Înaintea semnării contractului de închiriere, chiriaşul va depune, cu titlu de garanţie </w:t>
      </w:r>
      <w:r w:rsidRPr="0002461D">
        <w:rPr>
          <w:b/>
          <w:szCs w:val="24"/>
          <w:lang w:val="fr-FR"/>
        </w:rPr>
        <w:t xml:space="preserve">o sumă </w:t>
      </w:r>
      <w:r w:rsidRPr="0002461D">
        <w:rPr>
          <w:b/>
          <w:i/>
          <w:szCs w:val="24"/>
          <w:lang w:val="fr-FR"/>
        </w:rPr>
        <w:t>egală cu contravaloarea</w:t>
      </w:r>
      <w:r w:rsidRPr="0002461D">
        <w:rPr>
          <w:b/>
          <w:szCs w:val="24"/>
          <w:lang w:val="fr-FR"/>
        </w:rPr>
        <w:t xml:space="preserve"> </w:t>
      </w:r>
      <w:r w:rsidRPr="0002461D">
        <w:rPr>
          <w:b/>
          <w:i/>
          <w:szCs w:val="24"/>
          <w:lang w:val="fr-FR"/>
        </w:rPr>
        <w:t xml:space="preserve">chiriei datorată pe </w:t>
      </w:r>
      <w:r>
        <w:rPr>
          <w:b/>
          <w:i/>
          <w:szCs w:val="24"/>
          <w:lang w:val="fr-FR"/>
        </w:rPr>
        <w:t xml:space="preserve">două </w:t>
      </w:r>
      <w:r w:rsidRPr="0002461D">
        <w:rPr>
          <w:b/>
          <w:i/>
          <w:szCs w:val="24"/>
          <w:lang w:val="fr-FR"/>
        </w:rPr>
        <w:t>luni</w:t>
      </w:r>
      <w:r>
        <w:t>. Suma va fi restituită la expirarea duratei contractului</w:t>
      </w:r>
      <w:r w:rsidR="00F814C1">
        <w:t>,</w:t>
      </w:r>
      <w:r>
        <w:t xml:space="preserve"> dacă proprietarul nu a ridicat pretenţii asupra ei, constând în plata sumelor datorate pentru chiria restantă şi majorările de întârziere sau acoperirea stricăciunilor produse bunului închiriat.</w:t>
      </w:r>
    </w:p>
    <w:p w:rsidR="00ED6B89" w:rsidRDefault="00ED6B89" w:rsidP="00ED6B89">
      <w:pPr>
        <w:jc w:val="both"/>
      </w:pPr>
      <w:r>
        <w:rPr>
          <w:b/>
        </w:rPr>
        <w:tab/>
        <w:t xml:space="preserve">Art. </w:t>
      </w:r>
      <w:r w:rsidR="006E3B3F">
        <w:rPr>
          <w:b/>
        </w:rPr>
        <w:t>25</w:t>
      </w:r>
      <w:r>
        <w:rPr>
          <w:b/>
        </w:rPr>
        <w:t>.</w:t>
      </w:r>
      <w:r>
        <w:t xml:space="preserve"> Modificarea unilaterală a clauzelor prezentului contract este interzisă</w:t>
      </w:r>
      <w:r w:rsidR="00F814C1">
        <w:t xml:space="preserve">, cu excepția </w:t>
      </w:r>
      <w:r w:rsidR="006C2A1A">
        <w:t>prevederii cuprinse la</w:t>
      </w:r>
      <w:r w:rsidR="00F814C1">
        <w:t xml:space="preserve"> art. 4</w:t>
      </w:r>
      <w:r>
        <w:t xml:space="preserve">. Orice modificare a clauzelor prezentului contract se va face de comun acord, ocazie cu care se vor încheia acte adiţionale ce vor face parte integrantă din prezentul </w:t>
      </w:r>
      <w:r>
        <w:lastRenderedPageBreak/>
        <w:t xml:space="preserve">contract. Anexele întocmite şi acceptate de ambele părţi contractante vor face parte integrantă din prezentul contract.  </w:t>
      </w:r>
    </w:p>
    <w:p w:rsidR="00ED6B89" w:rsidRPr="00941CC8" w:rsidRDefault="006E3B3F" w:rsidP="006E3B3F">
      <w:pPr>
        <w:ind w:firstLine="720"/>
        <w:jc w:val="both"/>
      </w:pPr>
      <w:r>
        <w:rPr>
          <w:b/>
        </w:rPr>
        <w:t>Art. 26</w:t>
      </w:r>
      <w:r w:rsidR="00ED6B89" w:rsidRPr="00941CC8">
        <w:rPr>
          <w:b/>
        </w:rPr>
        <w:t xml:space="preserve">. </w:t>
      </w:r>
      <w:r w:rsidR="00ED6B89">
        <w:t>Municipiul Tîrgu</w:t>
      </w:r>
      <w:r w:rsidR="00ED6B89" w:rsidRPr="00941CC8">
        <w:t xml:space="preserve">-Mureş în calitate de proprietar al </w:t>
      </w:r>
      <w:r w:rsidR="00ED6B89">
        <w:t>amplasamentului,</w:t>
      </w:r>
      <w:r w:rsidR="00ED6B89" w:rsidRPr="00941CC8">
        <w:t xml:space="preserve"> nu răspunde </w:t>
      </w:r>
      <w:r>
        <w:t>de paza acestuia</w:t>
      </w:r>
      <w:r w:rsidR="00ED6B89" w:rsidRPr="00941CC8">
        <w:t xml:space="preserve"> sau a altor obiective amplasate de locatar.</w:t>
      </w:r>
    </w:p>
    <w:p w:rsidR="00ED6B89" w:rsidRDefault="00ED6B89" w:rsidP="006E3B3F">
      <w:pPr>
        <w:pStyle w:val="BodyText"/>
        <w:ind w:firstLine="720"/>
        <w:jc w:val="both"/>
      </w:pPr>
      <w:r>
        <w:rPr>
          <w:b/>
        </w:rPr>
        <w:t xml:space="preserve">Art. </w:t>
      </w:r>
      <w:r w:rsidR="006E3B3F">
        <w:rPr>
          <w:b/>
        </w:rPr>
        <w:t>27</w:t>
      </w:r>
      <w:r>
        <w:rPr>
          <w:b/>
        </w:rPr>
        <w:t xml:space="preserve">. </w:t>
      </w:r>
      <w:r>
        <w:t xml:space="preserve">Prezentul contract are valoare de înscris autentic şi constituie titlu executoriu pentru încasarea chiriei restante şi a majorărilor de întârziere la plată, precum şi pentru evacuarea chiriaşului, când nu şi-a plătit chiria timp de </w:t>
      </w:r>
      <w:r w:rsidRPr="00BD71BF">
        <w:t>2 luni</w:t>
      </w:r>
      <w:r>
        <w:t xml:space="preserve"> consecutive sau a expirat valabilitatea contractului de închiriere, şi din orice motiv nu s-a prelungit în continuare.</w:t>
      </w:r>
    </w:p>
    <w:p w:rsidR="00ED6B89" w:rsidRDefault="00ED6B89" w:rsidP="005F242A">
      <w:pPr>
        <w:jc w:val="both"/>
        <w:rPr>
          <w:b/>
        </w:rPr>
      </w:pPr>
    </w:p>
    <w:p w:rsidR="005F242A" w:rsidRPr="005E2C56" w:rsidRDefault="005E2C56" w:rsidP="005F242A">
      <w:pPr>
        <w:jc w:val="both"/>
        <w:rPr>
          <w:b/>
          <w:u w:val="single"/>
        </w:rPr>
      </w:pPr>
      <w:r>
        <w:rPr>
          <w:b/>
        </w:rPr>
        <w:t xml:space="preserve"> </w:t>
      </w:r>
      <w:r w:rsidRPr="005E2C56">
        <w:rPr>
          <w:b/>
          <w:u w:val="single"/>
        </w:rPr>
        <w:t>Cap.X</w:t>
      </w:r>
      <w:r w:rsidR="005F242A" w:rsidRPr="005E2C56">
        <w:rPr>
          <w:b/>
          <w:u w:val="single"/>
        </w:rPr>
        <w:t>. Forţa majoră</w:t>
      </w:r>
    </w:p>
    <w:p w:rsidR="005F242A" w:rsidRDefault="005F242A" w:rsidP="005F242A">
      <w:pPr>
        <w:jc w:val="both"/>
        <w:rPr>
          <w:b/>
        </w:rPr>
      </w:pPr>
    </w:p>
    <w:p w:rsidR="005F242A" w:rsidRDefault="005E2C56" w:rsidP="005F242A">
      <w:pPr>
        <w:jc w:val="both"/>
      </w:pPr>
      <w:r>
        <w:rPr>
          <w:b/>
        </w:rPr>
        <w:t xml:space="preserve">             Art.28</w:t>
      </w:r>
      <w:r w:rsidR="005F242A">
        <w:rPr>
          <w:b/>
        </w:rPr>
        <w:t>.</w:t>
      </w:r>
      <w:r w:rsidR="005F242A">
        <w:t xml:space="preserve"> Forţa majoră exonerează părţile contractante de îndeplinirea obligaţiilor asumate prin prezentul contract, pe toată perioada în care aceasta acţionează.</w:t>
      </w:r>
    </w:p>
    <w:p w:rsidR="005F242A" w:rsidRDefault="005F242A" w:rsidP="005F242A">
      <w:pPr>
        <w:jc w:val="both"/>
      </w:pPr>
    </w:p>
    <w:p w:rsidR="005F242A" w:rsidRDefault="005E2C56" w:rsidP="005F242A">
      <w:pPr>
        <w:jc w:val="both"/>
      </w:pPr>
      <w:r>
        <w:rPr>
          <w:b/>
        </w:rPr>
        <w:t xml:space="preserve"> </w:t>
      </w:r>
      <w:r>
        <w:rPr>
          <w:b/>
        </w:rPr>
        <w:tab/>
        <w:t xml:space="preserve">  Art.29</w:t>
      </w:r>
      <w:r w:rsidR="00271EC4">
        <w:rPr>
          <w:b/>
        </w:rPr>
        <w:t>.</w:t>
      </w:r>
      <w:r w:rsidR="005F242A">
        <w:t xml:space="preserve"> Partea contractantă care invocă forţa majoră are obligaţia de a notifica celeilalte părţi, imediat şi în mod complet, producerea acesteia şi să ia orice măsuri care îi stau la dispoziţie în vederea limitării consecinţelor.</w:t>
      </w:r>
    </w:p>
    <w:p w:rsidR="005F242A" w:rsidRDefault="005F242A" w:rsidP="005F242A">
      <w:pPr>
        <w:jc w:val="both"/>
        <w:rPr>
          <w:b/>
        </w:rPr>
      </w:pPr>
      <w:r>
        <w:rPr>
          <w:b/>
        </w:rPr>
        <w:t xml:space="preserve">            </w:t>
      </w:r>
    </w:p>
    <w:p w:rsidR="005F242A" w:rsidRPr="005E2C56" w:rsidRDefault="005E2C56" w:rsidP="005F242A">
      <w:pPr>
        <w:tabs>
          <w:tab w:val="left" w:pos="142"/>
        </w:tabs>
        <w:ind w:left="-142"/>
        <w:jc w:val="both"/>
        <w:rPr>
          <w:b/>
          <w:u w:val="single"/>
        </w:rPr>
      </w:pPr>
      <w:r>
        <w:rPr>
          <w:b/>
        </w:rPr>
        <w:t xml:space="preserve"> </w:t>
      </w:r>
      <w:r w:rsidRPr="005E2C56">
        <w:rPr>
          <w:b/>
          <w:u w:val="single"/>
        </w:rPr>
        <w:t>Cap.X</w:t>
      </w:r>
      <w:r w:rsidR="005F242A" w:rsidRPr="005E2C56">
        <w:rPr>
          <w:b/>
          <w:u w:val="single"/>
        </w:rPr>
        <w:t>I. Dispoziţii finale:</w:t>
      </w:r>
    </w:p>
    <w:p w:rsidR="005F242A" w:rsidRDefault="005F242A" w:rsidP="005F242A">
      <w:pPr>
        <w:tabs>
          <w:tab w:val="left" w:pos="142"/>
        </w:tabs>
        <w:ind w:firstLine="720"/>
        <w:jc w:val="both"/>
        <w:rPr>
          <w:b/>
        </w:rPr>
      </w:pPr>
    </w:p>
    <w:p w:rsidR="005F242A" w:rsidRDefault="005E2C56" w:rsidP="005F242A">
      <w:pPr>
        <w:tabs>
          <w:tab w:val="left" w:pos="142"/>
        </w:tabs>
        <w:ind w:firstLine="720"/>
        <w:jc w:val="both"/>
      </w:pPr>
      <w:r>
        <w:rPr>
          <w:b/>
        </w:rPr>
        <w:t>Art. 30</w:t>
      </w:r>
      <w:r w:rsidR="00271EC4">
        <w:rPr>
          <w:b/>
        </w:rPr>
        <w:t>.</w:t>
      </w:r>
      <w:r w:rsidR="005F242A">
        <w:rPr>
          <w:b/>
        </w:rPr>
        <w:t xml:space="preserve"> </w:t>
      </w:r>
      <w:r w:rsidR="005F242A" w:rsidRPr="00AB29D6">
        <w:t>Nici o modificare</w:t>
      </w:r>
      <w:r w:rsidR="005F242A">
        <w:rPr>
          <w:b/>
        </w:rPr>
        <w:t xml:space="preserve"> </w:t>
      </w:r>
      <w:r w:rsidR="005F242A">
        <w:t xml:space="preserve">în structura </w:t>
      </w:r>
      <w:r w:rsidR="00271EC4">
        <w:t>imobilului</w:t>
      </w:r>
      <w:r w:rsidR="005F242A">
        <w:t xml:space="preserve"> închiriat nu se poate efectua fără acordul proprietarului. </w:t>
      </w:r>
    </w:p>
    <w:p w:rsidR="005F242A" w:rsidRPr="00383FFE" w:rsidRDefault="005E2C56" w:rsidP="005F242A">
      <w:pPr>
        <w:tabs>
          <w:tab w:val="left" w:pos="142"/>
        </w:tabs>
        <w:ind w:firstLine="720"/>
        <w:jc w:val="both"/>
      </w:pPr>
      <w:r>
        <w:rPr>
          <w:b/>
        </w:rPr>
        <w:t xml:space="preserve">Art. 31. </w:t>
      </w:r>
      <w:r w:rsidR="005F242A">
        <w:t xml:space="preserve">În cazul în care se produc stricăciuni sau alte pagube materiale legate de folosirea </w:t>
      </w:r>
      <w:r w:rsidR="00271EC4">
        <w:t>imobilului închiriat</w:t>
      </w:r>
      <w:r w:rsidR="005F242A">
        <w:t xml:space="preserve">, provocate de chiriaş, acestea se vor recupera pe cheltuiala chiriaşului. </w:t>
      </w:r>
      <w:r w:rsidR="005F242A" w:rsidRPr="00383FFE">
        <w:t>Dacă este vorba de o reparaţie urgentă, iar chiriaşul nu-şi îndeplineşte obligaţiile asumate prin prezentul contract, lucrările se pot executa şi de proprietar, dar pe cheltuiala chiriaşului, contravaloarea acestora fiind adăugate la calculul chiriei.</w:t>
      </w:r>
    </w:p>
    <w:p w:rsidR="005F242A" w:rsidRDefault="005E2C56" w:rsidP="005F242A">
      <w:pPr>
        <w:tabs>
          <w:tab w:val="left" w:pos="142"/>
        </w:tabs>
        <w:ind w:firstLine="720"/>
        <w:jc w:val="both"/>
      </w:pPr>
      <w:r>
        <w:rPr>
          <w:b/>
        </w:rPr>
        <w:t>Art. 32</w:t>
      </w:r>
      <w:r w:rsidR="00271EC4">
        <w:rPr>
          <w:b/>
        </w:rPr>
        <w:t>.</w:t>
      </w:r>
      <w:r w:rsidR="005F242A">
        <w:t xml:space="preserve"> Părţile convin ca, în cazul în care chiriaşul nu-şi execută obligaţiile sale asumate prin prezentul contract, contractul de închiriere să fie desfiinţat de drept, fără punere în întârziere şi fără orice altă formalitate prealabilă.</w:t>
      </w:r>
    </w:p>
    <w:p w:rsidR="005F242A" w:rsidRDefault="005E2C56" w:rsidP="005E2C56">
      <w:pPr>
        <w:tabs>
          <w:tab w:val="left" w:pos="142"/>
        </w:tabs>
        <w:ind w:firstLine="720"/>
        <w:jc w:val="both"/>
        <w:rPr>
          <w:b/>
        </w:rPr>
      </w:pPr>
      <w:r>
        <w:rPr>
          <w:b/>
        </w:rPr>
        <w:t>Art.</w:t>
      </w:r>
      <w:r w:rsidR="006C2A1A">
        <w:rPr>
          <w:b/>
        </w:rPr>
        <w:t xml:space="preserve"> </w:t>
      </w:r>
      <w:r>
        <w:rPr>
          <w:b/>
        </w:rPr>
        <w:t>33</w:t>
      </w:r>
      <w:r w:rsidR="00271EC4">
        <w:rPr>
          <w:b/>
        </w:rPr>
        <w:t>.</w:t>
      </w:r>
      <w:r w:rsidR="005F242A">
        <w:t xml:space="preserve"> Prin semnarea prezentului contract părţile confirmă că sunt de acord integral şi necondiţionat cu clauzele inserate în prezentul contract.</w:t>
      </w:r>
      <w:r w:rsidR="005F242A">
        <w:rPr>
          <w:b/>
        </w:rPr>
        <w:tab/>
      </w:r>
    </w:p>
    <w:p w:rsidR="005F242A" w:rsidRDefault="006D3F4E" w:rsidP="005F242A">
      <w:pPr>
        <w:tabs>
          <w:tab w:val="left" w:pos="142"/>
        </w:tabs>
        <w:jc w:val="both"/>
      </w:pPr>
      <w:r>
        <w:rPr>
          <w:b/>
        </w:rPr>
        <w:t xml:space="preserve">           </w:t>
      </w:r>
      <w:r w:rsidR="005E2C56">
        <w:rPr>
          <w:b/>
        </w:rPr>
        <w:t>Art.</w:t>
      </w:r>
      <w:r w:rsidR="006C2A1A">
        <w:rPr>
          <w:b/>
        </w:rPr>
        <w:t xml:space="preserve"> </w:t>
      </w:r>
      <w:r w:rsidR="005E2C56">
        <w:rPr>
          <w:b/>
        </w:rPr>
        <w:t>34</w:t>
      </w:r>
      <w:r w:rsidR="00271EC4">
        <w:rPr>
          <w:b/>
        </w:rPr>
        <w:t>.</w:t>
      </w:r>
      <w:r w:rsidR="005F242A">
        <w:rPr>
          <w:b/>
        </w:rPr>
        <w:t xml:space="preserve"> </w:t>
      </w:r>
      <w:r w:rsidR="005F242A">
        <w:t>Prezentul contract a fost încheiat azi, la data de_____________, în temeiul …………………….. şi în baza prevederilor Codului civil în materie, în patru exemplare.</w:t>
      </w:r>
    </w:p>
    <w:p w:rsidR="005F242A" w:rsidRDefault="005F242A" w:rsidP="005F242A">
      <w:pPr>
        <w:tabs>
          <w:tab w:val="left" w:pos="142"/>
        </w:tabs>
        <w:ind w:firstLine="720"/>
        <w:jc w:val="both"/>
      </w:pPr>
    </w:p>
    <w:p w:rsidR="005F242A" w:rsidRDefault="005F242A" w:rsidP="005F242A">
      <w:pPr>
        <w:tabs>
          <w:tab w:val="left" w:pos="142"/>
        </w:tabs>
        <w:ind w:firstLine="720"/>
        <w:jc w:val="both"/>
      </w:pPr>
    </w:p>
    <w:p w:rsidR="005F242A" w:rsidRDefault="005F242A" w:rsidP="005F242A">
      <w:pPr>
        <w:tabs>
          <w:tab w:val="left" w:pos="142"/>
        </w:tabs>
        <w:ind w:left="720"/>
        <w:jc w:val="both"/>
      </w:pPr>
    </w:p>
    <w:p w:rsidR="005F242A" w:rsidRDefault="005F242A" w:rsidP="005F242A">
      <w:pPr>
        <w:tabs>
          <w:tab w:val="left" w:pos="142"/>
        </w:tabs>
        <w:ind w:left="720"/>
        <w:jc w:val="both"/>
        <w:rPr>
          <w:b/>
        </w:rPr>
      </w:pPr>
      <w:r>
        <w:rPr>
          <w:b/>
        </w:rPr>
        <w:t xml:space="preserve">        PROPRIETAR                               </w:t>
      </w:r>
      <w:r>
        <w:rPr>
          <w:b/>
        </w:rPr>
        <w:tab/>
        <w:t xml:space="preserve">                  CHIRIAŞ</w:t>
      </w:r>
    </w:p>
    <w:p w:rsidR="005F242A" w:rsidRDefault="005F242A" w:rsidP="005F242A">
      <w:pPr>
        <w:tabs>
          <w:tab w:val="left" w:pos="142"/>
        </w:tabs>
        <w:ind w:left="720"/>
        <w:jc w:val="both"/>
        <w:rPr>
          <w:b/>
        </w:rPr>
      </w:pPr>
      <w:r>
        <w:tab/>
      </w:r>
    </w:p>
    <w:p w:rsidR="009F182D" w:rsidRDefault="009F182D"/>
    <w:sectPr w:rsidR="009F182D" w:rsidSect="00481677">
      <w:footerReference w:type="default" r:id="rId9"/>
      <w:pgSz w:w="12240" w:h="15840"/>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56" w:rsidRDefault="005E2C56" w:rsidP="005E2C56">
      <w:r>
        <w:separator/>
      </w:r>
    </w:p>
  </w:endnote>
  <w:endnote w:type="continuationSeparator" w:id="0">
    <w:p w:rsidR="005E2C56" w:rsidRDefault="005E2C56" w:rsidP="005E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16585"/>
      <w:docPartObj>
        <w:docPartGallery w:val="Page Numbers (Bottom of Page)"/>
        <w:docPartUnique/>
      </w:docPartObj>
    </w:sdtPr>
    <w:sdtEndPr>
      <w:rPr>
        <w:noProof/>
      </w:rPr>
    </w:sdtEndPr>
    <w:sdtContent>
      <w:p w:rsidR="005E2C56" w:rsidRDefault="005E2C56">
        <w:pPr>
          <w:pStyle w:val="Footer"/>
          <w:jc w:val="right"/>
        </w:pPr>
        <w:r>
          <w:fldChar w:fldCharType="begin"/>
        </w:r>
        <w:r>
          <w:instrText xml:space="preserve"> PAGE   \* MERGEFORMAT </w:instrText>
        </w:r>
        <w:r>
          <w:fldChar w:fldCharType="separate"/>
        </w:r>
        <w:r w:rsidR="0031530F">
          <w:rPr>
            <w:noProof/>
          </w:rPr>
          <w:t>14</w:t>
        </w:r>
        <w:r>
          <w:rPr>
            <w:noProof/>
          </w:rPr>
          <w:fldChar w:fldCharType="end"/>
        </w:r>
      </w:p>
    </w:sdtContent>
  </w:sdt>
  <w:p w:rsidR="005E2C56" w:rsidRDefault="005E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56" w:rsidRDefault="005E2C56" w:rsidP="005E2C56">
      <w:r>
        <w:separator/>
      </w:r>
    </w:p>
  </w:footnote>
  <w:footnote w:type="continuationSeparator" w:id="0">
    <w:p w:rsidR="005E2C56" w:rsidRDefault="005E2C56" w:rsidP="005E2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8E5"/>
    <w:multiLevelType w:val="singleLevel"/>
    <w:tmpl w:val="1CF65D98"/>
    <w:lvl w:ilvl="0">
      <w:numFmt w:val="bullet"/>
      <w:lvlText w:val="–"/>
      <w:lvlJc w:val="left"/>
      <w:pPr>
        <w:tabs>
          <w:tab w:val="num" w:pos="1800"/>
        </w:tabs>
        <w:ind w:left="1800" w:hanging="360"/>
      </w:pPr>
      <w:rPr>
        <w:rFonts w:ascii="Times New Roman" w:hAnsi="Times New Roman" w:hint="default"/>
      </w:rPr>
    </w:lvl>
  </w:abstractNum>
  <w:abstractNum w:abstractNumId="1">
    <w:nsid w:val="0A69028E"/>
    <w:multiLevelType w:val="hybridMultilevel"/>
    <w:tmpl w:val="6E0C2218"/>
    <w:lvl w:ilvl="0" w:tplc="D7D803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20F4E"/>
    <w:multiLevelType w:val="hybridMultilevel"/>
    <w:tmpl w:val="BEFC508C"/>
    <w:lvl w:ilvl="0" w:tplc="250E17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919BD"/>
    <w:multiLevelType w:val="hybridMultilevel"/>
    <w:tmpl w:val="30627182"/>
    <w:lvl w:ilvl="0" w:tplc="1EA29628">
      <w:start w:val="5"/>
      <w:numFmt w:val="bullet"/>
      <w:lvlText w:val="-"/>
      <w:lvlJc w:val="left"/>
      <w:pPr>
        <w:tabs>
          <w:tab w:val="num" w:pos="1277"/>
        </w:tabs>
        <w:ind w:left="1277" w:hanging="360"/>
      </w:pPr>
      <w:rPr>
        <w:rFonts w:ascii="Times New Roman" w:eastAsia="Times New Roman" w:hAnsi="Times New Roman" w:cs="Times New Roman" w:hint="default"/>
      </w:rPr>
    </w:lvl>
    <w:lvl w:ilvl="1" w:tplc="04180003">
      <w:start w:val="1"/>
      <w:numFmt w:val="bullet"/>
      <w:lvlText w:val="o"/>
      <w:lvlJc w:val="left"/>
      <w:pPr>
        <w:tabs>
          <w:tab w:val="num" w:pos="2177"/>
        </w:tabs>
        <w:ind w:left="2177" w:hanging="360"/>
      </w:pPr>
      <w:rPr>
        <w:rFonts w:ascii="Courier New" w:hAnsi="Courier New" w:cs="Courier New" w:hint="default"/>
      </w:rPr>
    </w:lvl>
    <w:lvl w:ilvl="2" w:tplc="04180005" w:tentative="1">
      <w:start w:val="1"/>
      <w:numFmt w:val="bullet"/>
      <w:lvlText w:val=""/>
      <w:lvlJc w:val="left"/>
      <w:pPr>
        <w:tabs>
          <w:tab w:val="num" w:pos="2897"/>
        </w:tabs>
        <w:ind w:left="2897" w:hanging="360"/>
      </w:pPr>
      <w:rPr>
        <w:rFonts w:ascii="Wingdings" w:hAnsi="Wingdings" w:hint="default"/>
      </w:rPr>
    </w:lvl>
    <w:lvl w:ilvl="3" w:tplc="04180001" w:tentative="1">
      <w:start w:val="1"/>
      <w:numFmt w:val="bullet"/>
      <w:lvlText w:val=""/>
      <w:lvlJc w:val="left"/>
      <w:pPr>
        <w:tabs>
          <w:tab w:val="num" w:pos="3617"/>
        </w:tabs>
        <w:ind w:left="3617" w:hanging="360"/>
      </w:pPr>
      <w:rPr>
        <w:rFonts w:ascii="Symbol" w:hAnsi="Symbol" w:hint="default"/>
      </w:rPr>
    </w:lvl>
    <w:lvl w:ilvl="4" w:tplc="04180003" w:tentative="1">
      <w:start w:val="1"/>
      <w:numFmt w:val="bullet"/>
      <w:lvlText w:val="o"/>
      <w:lvlJc w:val="left"/>
      <w:pPr>
        <w:tabs>
          <w:tab w:val="num" w:pos="4337"/>
        </w:tabs>
        <w:ind w:left="4337" w:hanging="360"/>
      </w:pPr>
      <w:rPr>
        <w:rFonts w:ascii="Courier New" w:hAnsi="Courier New" w:cs="Courier New" w:hint="default"/>
      </w:rPr>
    </w:lvl>
    <w:lvl w:ilvl="5" w:tplc="04180005" w:tentative="1">
      <w:start w:val="1"/>
      <w:numFmt w:val="bullet"/>
      <w:lvlText w:val=""/>
      <w:lvlJc w:val="left"/>
      <w:pPr>
        <w:tabs>
          <w:tab w:val="num" w:pos="5057"/>
        </w:tabs>
        <w:ind w:left="5057" w:hanging="360"/>
      </w:pPr>
      <w:rPr>
        <w:rFonts w:ascii="Wingdings" w:hAnsi="Wingdings" w:hint="default"/>
      </w:rPr>
    </w:lvl>
    <w:lvl w:ilvl="6" w:tplc="04180001" w:tentative="1">
      <w:start w:val="1"/>
      <w:numFmt w:val="bullet"/>
      <w:lvlText w:val=""/>
      <w:lvlJc w:val="left"/>
      <w:pPr>
        <w:tabs>
          <w:tab w:val="num" w:pos="5777"/>
        </w:tabs>
        <w:ind w:left="5777" w:hanging="360"/>
      </w:pPr>
      <w:rPr>
        <w:rFonts w:ascii="Symbol" w:hAnsi="Symbol" w:hint="default"/>
      </w:rPr>
    </w:lvl>
    <w:lvl w:ilvl="7" w:tplc="04180003" w:tentative="1">
      <w:start w:val="1"/>
      <w:numFmt w:val="bullet"/>
      <w:lvlText w:val="o"/>
      <w:lvlJc w:val="left"/>
      <w:pPr>
        <w:tabs>
          <w:tab w:val="num" w:pos="6497"/>
        </w:tabs>
        <w:ind w:left="6497" w:hanging="360"/>
      </w:pPr>
      <w:rPr>
        <w:rFonts w:ascii="Courier New" w:hAnsi="Courier New" w:cs="Courier New" w:hint="default"/>
      </w:rPr>
    </w:lvl>
    <w:lvl w:ilvl="8" w:tplc="04180005" w:tentative="1">
      <w:start w:val="1"/>
      <w:numFmt w:val="bullet"/>
      <w:lvlText w:val=""/>
      <w:lvlJc w:val="left"/>
      <w:pPr>
        <w:tabs>
          <w:tab w:val="num" w:pos="7217"/>
        </w:tabs>
        <w:ind w:left="7217" w:hanging="360"/>
      </w:pPr>
      <w:rPr>
        <w:rFonts w:ascii="Wingdings" w:hAnsi="Wingdings" w:hint="default"/>
      </w:rPr>
    </w:lvl>
  </w:abstractNum>
  <w:abstractNum w:abstractNumId="4">
    <w:nsid w:val="1FE54809"/>
    <w:multiLevelType w:val="hybridMultilevel"/>
    <w:tmpl w:val="B3D0B01C"/>
    <w:lvl w:ilvl="0" w:tplc="097A1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0777C"/>
    <w:multiLevelType w:val="singleLevel"/>
    <w:tmpl w:val="E6E80542"/>
    <w:lvl w:ilvl="0">
      <w:start w:val="1"/>
      <w:numFmt w:val="bullet"/>
      <w:lvlText w:val=""/>
      <w:lvlJc w:val="left"/>
      <w:pPr>
        <w:tabs>
          <w:tab w:val="num" w:pos="360"/>
        </w:tabs>
        <w:ind w:left="360" w:hanging="360"/>
      </w:pPr>
      <w:rPr>
        <w:rFonts w:ascii="Times New Roman" w:hAnsi="Times New Roman" w:hint="default"/>
      </w:rPr>
    </w:lvl>
  </w:abstractNum>
  <w:abstractNum w:abstractNumId="6">
    <w:nsid w:val="38FA09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B625931"/>
    <w:multiLevelType w:val="singleLevel"/>
    <w:tmpl w:val="E6E80542"/>
    <w:lvl w:ilvl="0">
      <w:start w:val="1"/>
      <w:numFmt w:val="bullet"/>
      <w:lvlText w:val=""/>
      <w:lvlJc w:val="left"/>
      <w:pPr>
        <w:tabs>
          <w:tab w:val="num" w:pos="360"/>
        </w:tabs>
        <w:ind w:left="360" w:hanging="360"/>
      </w:pPr>
      <w:rPr>
        <w:rFonts w:ascii="Times New Roman" w:hAnsi="Times New Roman" w:hint="default"/>
      </w:rPr>
    </w:lvl>
  </w:abstractNum>
  <w:abstractNum w:abstractNumId="8">
    <w:nsid w:val="4A770407"/>
    <w:multiLevelType w:val="hybridMultilevel"/>
    <w:tmpl w:val="6ADCF510"/>
    <w:lvl w:ilvl="0" w:tplc="E6E80542">
      <w:start w:val="1"/>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51976750"/>
    <w:multiLevelType w:val="hybridMultilevel"/>
    <w:tmpl w:val="CF7421DC"/>
    <w:lvl w:ilvl="0" w:tplc="D77EAB9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624549B0"/>
    <w:multiLevelType w:val="hybridMultilevel"/>
    <w:tmpl w:val="2662C338"/>
    <w:lvl w:ilvl="0" w:tplc="5A48F024">
      <w:start w:val="1"/>
      <w:numFmt w:val="upperRoman"/>
      <w:lvlText w:val="%1."/>
      <w:lvlJc w:val="left"/>
      <w:pPr>
        <w:ind w:left="1797" w:hanging="72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
    <w:nsid w:val="76D3553F"/>
    <w:multiLevelType w:val="hybridMultilevel"/>
    <w:tmpl w:val="1C76323E"/>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6"/>
  </w:num>
  <w:num w:numId="5">
    <w:abstractNumId w:val="3"/>
  </w:num>
  <w:num w:numId="6">
    <w:abstractNumId w:val="10"/>
  </w:num>
  <w:num w:numId="7">
    <w:abstractNumId w:val="4"/>
  </w:num>
  <w:num w:numId="8">
    <w:abstractNumId w:val="2"/>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2A"/>
    <w:rsid w:val="000345D4"/>
    <w:rsid w:val="00060ACB"/>
    <w:rsid w:val="000713C9"/>
    <w:rsid w:val="000A4916"/>
    <w:rsid w:val="000A5495"/>
    <w:rsid w:val="001303D2"/>
    <w:rsid w:val="001A0EDF"/>
    <w:rsid w:val="001A337A"/>
    <w:rsid w:val="001A33AD"/>
    <w:rsid w:val="001D6222"/>
    <w:rsid w:val="00271EC4"/>
    <w:rsid w:val="0029303D"/>
    <w:rsid w:val="00296F4B"/>
    <w:rsid w:val="0031530F"/>
    <w:rsid w:val="00347188"/>
    <w:rsid w:val="00361895"/>
    <w:rsid w:val="00387BF5"/>
    <w:rsid w:val="00391EC5"/>
    <w:rsid w:val="00397999"/>
    <w:rsid w:val="003D4E07"/>
    <w:rsid w:val="003E6728"/>
    <w:rsid w:val="003E770E"/>
    <w:rsid w:val="004320AC"/>
    <w:rsid w:val="00481677"/>
    <w:rsid w:val="005E2C56"/>
    <w:rsid w:val="005E648A"/>
    <w:rsid w:val="005F242A"/>
    <w:rsid w:val="0061024E"/>
    <w:rsid w:val="00610C19"/>
    <w:rsid w:val="00620B2B"/>
    <w:rsid w:val="006515AA"/>
    <w:rsid w:val="0065686B"/>
    <w:rsid w:val="006702CB"/>
    <w:rsid w:val="006C2A1A"/>
    <w:rsid w:val="006C60C1"/>
    <w:rsid w:val="006D3F4E"/>
    <w:rsid w:val="006E3B3F"/>
    <w:rsid w:val="00715875"/>
    <w:rsid w:val="00736770"/>
    <w:rsid w:val="007A2230"/>
    <w:rsid w:val="007A57F5"/>
    <w:rsid w:val="008141D0"/>
    <w:rsid w:val="00821FB6"/>
    <w:rsid w:val="0086218D"/>
    <w:rsid w:val="008944B9"/>
    <w:rsid w:val="008B5B2E"/>
    <w:rsid w:val="008D0458"/>
    <w:rsid w:val="009670AF"/>
    <w:rsid w:val="009C373D"/>
    <w:rsid w:val="009D3738"/>
    <w:rsid w:val="009D6A87"/>
    <w:rsid w:val="009E6F85"/>
    <w:rsid w:val="009F182D"/>
    <w:rsid w:val="00A87268"/>
    <w:rsid w:val="00B065B5"/>
    <w:rsid w:val="00B323AF"/>
    <w:rsid w:val="00B7128F"/>
    <w:rsid w:val="00B81E9D"/>
    <w:rsid w:val="00BA4FB1"/>
    <w:rsid w:val="00BE29FC"/>
    <w:rsid w:val="00C42E96"/>
    <w:rsid w:val="00C867C1"/>
    <w:rsid w:val="00CA2CF4"/>
    <w:rsid w:val="00CD4E93"/>
    <w:rsid w:val="00CE67CF"/>
    <w:rsid w:val="00D02FC5"/>
    <w:rsid w:val="00D74955"/>
    <w:rsid w:val="00E24FF8"/>
    <w:rsid w:val="00E627A5"/>
    <w:rsid w:val="00E64C58"/>
    <w:rsid w:val="00E75BF3"/>
    <w:rsid w:val="00ED6B89"/>
    <w:rsid w:val="00F14B66"/>
    <w:rsid w:val="00F459A7"/>
    <w:rsid w:val="00F814C1"/>
    <w:rsid w:val="00F9656B"/>
    <w:rsid w:val="00FC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28"/>
    <w:pPr>
      <w:spacing w:after="0" w:afterAutospacing="0"/>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5F242A"/>
    <w:pPr>
      <w:keepNext/>
      <w:jc w:val="both"/>
      <w:outlineLvl w:val="0"/>
    </w:pPr>
    <w:rPr>
      <w:b/>
    </w:rPr>
  </w:style>
  <w:style w:type="paragraph" w:styleId="Heading2">
    <w:name w:val="heading 2"/>
    <w:basedOn w:val="Normal"/>
    <w:next w:val="Normal"/>
    <w:link w:val="Heading2Char"/>
    <w:qFormat/>
    <w:rsid w:val="005F242A"/>
    <w:pPr>
      <w:keepNext/>
      <w:ind w:left="1080"/>
      <w:jc w:val="both"/>
      <w:outlineLvl w:val="1"/>
    </w:pPr>
    <w:rPr>
      <w:b/>
      <w:lang w:val="en-US"/>
    </w:rPr>
  </w:style>
  <w:style w:type="paragraph" w:styleId="Heading3">
    <w:name w:val="heading 3"/>
    <w:basedOn w:val="Normal"/>
    <w:next w:val="Normal"/>
    <w:link w:val="Heading3Char"/>
    <w:qFormat/>
    <w:rsid w:val="005F242A"/>
    <w:pPr>
      <w:keepNext/>
      <w:ind w:left="1440"/>
      <w:jc w:val="both"/>
      <w:outlineLvl w:val="2"/>
    </w:pPr>
    <w:rPr>
      <w:b/>
      <w:lang w:val="en-US"/>
    </w:rPr>
  </w:style>
  <w:style w:type="paragraph" w:styleId="Heading4">
    <w:name w:val="heading 4"/>
    <w:basedOn w:val="Normal"/>
    <w:next w:val="Normal"/>
    <w:link w:val="Heading4Char"/>
    <w:qFormat/>
    <w:rsid w:val="005F242A"/>
    <w:pPr>
      <w:keepNext/>
      <w:jc w:val="center"/>
      <w:outlineLvl w:val="3"/>
    </w:pPr>
    <w:rPr>
      <w:b/>
    </w:rPr>
  </w:style>
  <w:style w:type="paragraph" w:styleId="Heading5">
    <w:name w:val="heading 5"/>
    <w:basedOn w:val="Normal"/>
    <w:next w:val="Normal"/>
    <w:link w:val="Heading5Char"/>
    <w:qFormat/>
    <w:rsid w:val="005F242A"/>
    <w:pPr>
      <w:keepNext/>
      <w:outlineLvl w:val="4"/>
    </w:pPr>
    <w:rPr>
      <w:sz w:val="28"/>
      <w:lang w:val="ro-RO"/>
    </w:rPr>
  </w:style>
  <w:style w:type="paragraph" w:styleId="Heading6">
    <w:name w:val="heading 6"/>
    <w:basedOn w:val="Normal"/>
    <w:next w:val="Normal"/>
    <w:link w:val="Heading6Char"/>
    <w:qFormat/>
    <w:rsid w:val="005F242A"/>
    <w:pPr>
      <w:keepNext/>
      <w:ind w:left="720"/>
      <w:jc w:val="both"/>
      <w:outlineLvl w:val="5"/>
    </w:pPr>
    <w:rPr>
      <w:sz w:val="28"/>
      <w:lang w:val="ro-RO"/>
    </w:rPr>
  </w:style>
  <w:style w:type="paragraph" w:styleId="Heading7">
    <w:name w:val="heading 7"/>
    <w:basedOn w:val="Normal"/>
    <w:next w:val="Normal"/>
    <w:link w:val="Heading7Char"/>
    <w:semiHidden/>
    <w:unhideWhenUsed/>
    <w:qFormat/>
    <w:rsid w:val="005F242A"/>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5F242A"/>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F242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character" w:customStyle="1" w:styleId="Heading1Char">
    <w:name w:val="Heading 1 Char"/>
    <w:basedOn w:val="DefaultParagraphFont"/>
    <w:link w:val="Heading1"/>
    <w:rsid w:val="005F242A"/>
    <w:rPr>
      <w:rFonts w:ascii="Times New Roman" w:eastAsia="Times New Roman" w:hAnsi="Times New Roman" w:cs="Times New Roman"/>
      <w:b/>
      <w:sz w:val="24"/>
      <w:szCs w:val="20"/>
      <w:lang w:val="en-AU"/>
    </w:rPr>
  </w:style>
  <w:style w:type="character" w:customStyle="1" w:styleId="Heading2Char">
    <w:name w:val="Heading 2 Char"/>
    <w:basedOn w:val="DefaultParagraphFont"/>
    <w:link w:val="Heading2"/>
    <w:rsid w:val="005F242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F242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F242A"/>
    <w:rPr>
      <w:rFonts w:ascii="Times New Roman" w:eastAsia="Times New Roman" w:hAnsi="Times New Roman" w:cs="Times New Roman"/>
      <w:b/>
      <w:sz w:val="24"/>
      <w:szCs w:val="20"/>
      <w:lang w:val="en-AU"/>
    </w:rPr>
  </w:style>
  <w:style w:type="character" w:customStyle="1" w:styleId="Heading5Char">
    <w:name w:val="Heading 5 Char"/>
    <w:basedOn w:val="DefaultParagraphFont"/>
    <w:link w:val="Heading5"/>
    <w:rsid w:val="005F242A"/>
    <w:rPr>
      <w:rFonts w:ascii="Times New Roman" w:eastAsia="Times New Roman" w:hAnsi="Times New Roman" w:cs="Times New Roman"/>
      <w:sz w:val="28"/>
      <w:szCs w:val="20"/>
      <w:lang w:val="ro-RO"/>
    </w:rPr>
  </w:style>
  <w:style w:type="character" w:customStyle="1" w:styleId="Heading6Char">
    <w:name w:val="Heading 6 Char"/>
    <w:basedOn w:val="DefaultParagraphFont"/>
    <w:link w:val="Heading6"/>
    <w:rsid w:val="005F242A"/>
    <w:rPr>
      <w:rFonts w:ascii="Times New Roman" w:eastAsia="Times New Roman" w:hAnsi="Times New Roman" w:cs="Times New Roman"/>
      <w:sz w:val="28"/>
      <w:szCs w:val="20"/>
      <w:lang w:val="ro-RO"/>
    </w:rPr>
  </w:style>
  <w:style w:type="character" w:customStyle="1" w:styleId="Heading7Char">
    <w:name w:val="Heading 7 Char"/>
    <w:basedOn w:val="DefaultParagraphFont"/>
    <w:link w:val="Heading7"/>
    <w:semiHidden/>
    <w:rsid w:val="005F242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5F242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semiHidden/>
    <w:rsid w:val="005F242A"/>
    <w:rPr>
      <w:rFonts w:ascii="Cambria" w:eastAsia="Times New Roman" w:hAnsi="Cambria" w:cs="Times New Roman"/>
      <w:lang w:val="en-AU"/>
    </w:rPr>
  </w:style>
  <w:style w:type="paragraph" w:styleId="BodyTextIndent">
    <w:name w:val="Body Text Indent"/>
    <w:basedOn w:val="Normal"/>
    <w:link w:val="BodyTextIndentChar"/>
    <w:rsid w:val="005F242A"/>
    <w:pPr>
      <w:ind w:firstLine="720"/>
      <w:jc w:val="both"/>
    </w:pPr>
  </w:style>
  <w:style w:type="character" w:customStyle="1" w:styleId="BodyTextIndentChar">
    <w:name w:val="Body Text Indent Char"/>
    <w:basedOn w:val="DefaultParagraphFont"/>
    <w:link w:val="BodyTextIndent"/>
    <w:rsid w:val="005F242A"/>
    <w:rPr>
      <w:rFonts w:ascii="Times New Roman" w:eastAsia="Times New Roman" w:hAnsi="Times New Roman" w:cs="Times New Roman"/>
      <w:sz w:val="24"/>
      <w:szCs w:val="20"/>
      <w:lang w:val="en-AU"/>
    </w:rPr>
  </w:style>
  <w:style w:type="paragraph" w:styleId="BodyText3">
    <w:name w:val="Body Text 3"/>
    <w:basedOn w:val="Normal"/>
    <w:link w:val="BodyText3Char"/>
    <w:rsid w:val="005F242A"/>
    <w:rPr>
      <w:sz w:val="28"/>
    </w:rPr>
  </w:style>
  <w:style w:type="character" w:customStyle="1" w:styleId="BodyText3Char">
    <w:name w:val="Body Text 3 Char"/>
    <w:basedOn w:val="DefaultParagraphFont"/>
    <w:link w:val="BodyText3"/>
    <w:rsid w:val="005F242A"/>
    <w:rPr>
      <w:rFonts w:ascii="Times New Roman" w:eastAsia="Times New Roman" w:hAnsi="Times New Roman" w:cs="Times New Roman"/>
      <w:sz w:val="28"/>
      <w:szCs w:val="20"/>
      <w:lang w:val="en-AU"/>
    </w:rPr>
  </w:style>
  <w:style w:type="paragraph" w:styleId="Title">
    <w:name w:val="Title"/>
    <w:basedOn w:val="Normal"/>
    <w:link w:val="TitleChar"/>
    <w:qFormat/>
    <w:rsid w:val="005F242A"/>
    <w:pPr>
      <w:jc w:val="center"/>
    </w:pPr>
    <w:rPr>
      <w:b/>
      <w:sz w:val="52"/>
    </w:rPr>
  </w:style>
  <w:style w:type="character" w:customStyle="1" w:styleId="TitleChar">
    <w:name w:val="Title Char"/>
    <w:basedOn w:val="DefaultParagraphFont"/>
    <w:link w:val="Title"/>
    <w:rsid w:val="005F242A"/>
    <w:rPr>
      <w:rFonts w:ascii="Times New Roman" w:eastAsia="Times New Roman" w:hAnsi="Times New Roman" w:cs="Times New Roman"/>
      <w:b/>
      <w:sz w:val="52"/>
      <w:szCs w:val="20"/>
    </w:rPr>
  </w:style>
  <w:style w:type="paragraph" w:styleId="BodyText">
    <w:name w:val="Body Text"/>
    <w:basedOn w:val="Normal"/>
    <w:link w:val="BodyTextChar"/>
    <w:uiPriority w:val="99"/>
    <w:semiHidden/>
    <w:unhideWhenUsed/>
    <w:rsid w:val="00ED6B89"/>
    <w:pPr>
      <w:spacing w:after="120"/>
    </w:pPr>
  </w:style>
  <w:style w:type="character" w:customStyle="1" w:styleId="BodyTextChar">
    <w:name w:val="Body Text Char"/>
    <w:basedOn w:val="DefaultParagraphFont"/>
    <w:link w:val="BodyText"/>
    <w:uiPriority w:val="99"/>
    <w:semiHidden/>
    <w:rsid w:val="00ED6B89"/>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5E2C56"/>
    <w:pPr>
      <w:tabs>
        <w:tab w:val="center" w:pos="4536"/>
        <w:tab w:val="right" w:pos="9072"/>
      </w:tabs>
    </w:pPr>
  </w:style>
  <w:style w:type="character" w:customStyle="1" w:styleId="HeaderChar">
    <w:name w:val="Header Char"/>
    <w:basedOn w:val="DefaultParagraphFont"/>
    <w:link w:val="Header"/>
    <w:uiPriority w:val="99"/>
    <w:rsid w:val="005E2C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E2C56"/>
    <w:pPr>
      <w:tabs>
        <w:tab w:val="center" w:pos="4536"/>
        <w:tab w:val="right" w:pos="9072"/>
      </w:tabs>
    </w:pPr>
  </w:style>
  <w:style w:type="character" w:customStyle="1" w:styleId="FooterChar">
    <w:name w:val="Footer Char"/>
    <w:basedOn w:val="DefaultParagraphFont"/>
    <w:link w:val="Footer"/>
    <w:uiPriority w:val="99"/>
    <w:rsid w:val="005E2C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31530F"/>
    <w:rPr>
      <w:rFonts w:ascii="Tahoma" w:hAnsi="Tahoma" w:cs="Tahoma"/>
      <w:sz w:val="16"/>
      <w:szCs w:val="16"/>
    </w:rPr>
  </w:style>
  <w:style w:type="character" w:customStyle="1" w:styleId="BalloonTextChar">
    <w:name w:val="Balloon Text Char"/>
    <w:basedOn w:val="DefaultParagraphFont"/>
    <w:link w:val="BalloonText"/>
    <w:uiPriority w:val="99"/>
    <w:semiHidden/>
    <w:rsid w:val="0031530F"/>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28"/>
    <w:pPr>
      <w:spacing w:after="0" w:afterAutospacing="0"/>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5F242A"/>
    <w:pPr>
      <w:keepNext/>
      <w:jc w:val="both"/>
      <w:outlineLvl w:val="0"/>
    </w:pPr>
    <w:rPr>
      <w:b/>
    </w:rPr>
  </w:style>
  <w:style w:type="paragraph" w:styleId="Heading2">
    <w:name w:val="heading 2"/>
    <w:basedOn w:val="Normal"/>
    <w:next w:val="Normal"/>
    <w:link w:val="Heading2Char"/>
    <w:qFormat/>
    <w:rsid w:val="005F242A"/>
    <w:pPr>
      <w:keepNext/>
      <w:ind w:left="1080"/>
      <w:jc w:val="both"/>
      <w:outlineLvl w:val="1"/>
    </w:pPr>
    <w:rPr>
      <w:b/>
      <w:lang w:val="en-US"/>
    </w:rPr>
  </w:style>
  <w:style w:type="paragraph" w:styleId="Heading3">
    <w:name w:val="heading 3"/>
    <w:basedOn w:val="Normal"/>
    <w:next w:val="Normal"/>
    <w:link w:val="Heading3Char"/>
    <w:qFormat/>
    <w:rsid w:val="005F242A"/>
    <w:pPr>
      <w:keepNext/>
      <w:ind w:left="1440"/>
      <w:jc w:val="both"/>
      <w:outlineLvl w:val="2"/>
    </w:pPr>
    <w:rPr>
      <w:b/>
      <w:lang w:val="en-US"/>
    </w:rPr>
  </w:style>
  <w:style w:type="paragraph" w:styleId="Heading4">
    <w:name w:val="heading 4"/>
    <w:basedOn w:val="Normal"/>
    <w:next w:val="Normal"/>
    <w:link w:val="Heading4Char"/>
    <w:qFormat/>
    <w:rsid w:val="005F242A"/>
    <w:pPr>
      <w:keepNext/>
      <w:jc w:val="center"/>
      <w:outlineLvl w:val="3"/>
    </w:pPr>
    <w:rPr>
      <w:b/>
    </w:rPr>
  </w:style>
  <w:style w:type="paragraph" w:styleId="Heading5">
    <w:name w:val="heading 5"/>
    <w:basedOn w:val="Normal"/>
    <w:next w:val="Normal"/>
    <w:link w:val="Heading5Char"/>
    <w:qFormat/>
    <w:rsid w:val="005F242A"/>
    <w:pPr>
      <w:keepNext/>
      <w:outlineLvl w:val="4"/>
    </w:pPr>
    <w:rPr>
      <w:sz w:val="28"/>
      <w:lang w:val="ro-RO"/>
    </w:rPr>
  </w:style>
  <w:style w:type="paragraph" w:styleId="Heading6">
    <w:name w:val="heading 6"/>
    <w:basedOn w:val="Normal"/>
    <w:next w:val="Normal"/>
    <w:link w:val="Heading6Char"/>
    <w:qFormat/>
    <w:rsid w:val="005F242A"/>
    <w:pPr>
      <w:keepNext/>
      <w:ind w:left="720"/>
      <w:jc w:val="both"/>
      <w:outlineLvl w:val="5"/>
    </w:pPr>
    <w:rPr>
      <w:sz w:val="28"/>
      <w:lang w:val="ro-RO"/>
    </w:rPr>
  </w:style>
  <w:style w:type="paragraph" w:styleId="Heading7">
    <w:name w:val="heading 7"/>
    <w:basedOn w:val="Normal"/>
    <w:next w:val="Normal"/>
    <w:link w:val="Heading7Char"/>
    <w:semiHidden/>
    <w:unhideWhenUsed/>
    <w:qFormat/>
    <w:rsid w:val="005F242A"/>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5F242A"/>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F242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character" w:customStyle="1" w:styleId="Heading1Char">
    <w:name w:val="Heading 1 Char"/>
    <w:basedOn w:val="DefaultParagraphFont"/>
    <w:link w:val="Heading1"/>
    <w:rsid w:val="005F242A"/>
    <w:rPr>
      <w:rFonts w:ascii="Times New Roman" w:eastAsia="Times New Roman" w:hAnsi="Times New Roman" w:cs="Times New Roman"/>
      <w:b/>
      <w:sz w:val="24"/>
      <w:szCs w:val="20"/>
      <w:lang w:val="en-AU"/>
    </w:rPr>
  </w:style>
  <w:style w:type="character" w:customStyle="1" w:styleId="Heading2Char">
    <w:name w:val="Heading 2 Char"/>
    <w:basedOn w:val="DefaultParagraphFont"/>
    <w:link w:val="Heading2"/>
    <w:rsid w:val="005F242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F242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F242A"/>
    <w:rPr>
      <w:rFonts w:ascii="Times New Roman" w:eastAsia="Times New Roman" w:hAnsi="Times New Roman" w:cs="Times New Roman"/>
      <w:b/>
      <w:sz w:val="24"/>
      <w:szCs w:val="20"/>
      <w:lang w:val="en-AU"/>
    </w:rPr>
  </w:style>
  <w:style w:type="character" w:customStyle="1" w:styleId="Heading5Char">
    <w:name w:val="Heading 5 Char"/>
    <w:basedOn w:val="DefaultParagraphFont"/>
    <w:link w:val="Heading5"/>
    <w:rsid w:val="005F242A"/>
    <w:rPr>
      <w:rFonts w:ascii="Times New Roman" w:eastAsia="Times New Roman" w:hAnsi="Times New Roman" w:cs="Times New Roman"/>
      <w:sz w:val="28"/>
      <w:szCs w:val="20"/>
      <w:lang w:val="ro-RO"/>
    </w:rPr>
  </w:style>
  <w:style w:type="character" w:customStyle="1" w:styleId="Heading6Char">
    <w:name w:val="Heading 6 Char"/>
    <w:basedOn w:val="DefaultParagraphFont"/>
    <w:link w:val="Heading6"/>
    <w:rsid w:val="005F242A"/>
    <w:rPr>
      <w:rFonts w:ascii="Times New Roman" w:eastAsia="Times New Roman" w:hAnsi="Times New Roman" w:cs="Times New Roman"/>
      <w:sz w:val="28"/>
      <w:szCs w:val="20"/>
      <w:lang w:val="ro-RO"/>
    </w:rPr>
  </w:style>
  <w:style w:type="character" w:customStyle="1" w:styleId="Heading7Char">
    <w:name w:val="Heading 7 Char"/>
    <w:basedOn w:val="DefaultParagraphFont"/>
    <w:link w:val="Heading7"/>
    <w:semiHidden/>
    <w:rsid w:val="005F242A"/>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5F242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semiHidden/>
    <w:rsid w:val="005F242A"/>
    <w:rPr>
      <w:rFonts w:ascii="Cambria" w:eastAsia="Times New Roman" w:hAnsi="Cambria" w:cs="Times New Roman"/>
      <w:lang w:val="en-AU"/>
    </w:rPr>
  </w:style>
  <w:style w:type="paragraph" w:styleId="BodyTextIndent">
    <w:name w:val="Body Text Indent"/>
    <w:basedOn w:val="Normal"/>
    <w:link w:val="BodyTextIndentChar"/>
    <w:rsid w:val="005F242A"/>
    <w:pPr>
      <w:ind w:firstLine="720"/>
      <w:jc w:val="both"/>
    </w:pPr>
  </w:style>
  <w:style w:type="character" w:customStyle="1" w:styleId="BodyTextIndentChar">
    <w:name w:val="Body Text Indent Char"/>
    <w:basedOn w:val="DefaultParagraphFont"/>
    <w:link w:val="BodyTextIndent"/>
    <w:rsid w:val="005F242A"/>
    <w:rPr>
      <w:rFonts w:ascii="Times New Roman" w:eastAsia="Times New Roman" w:hAnsi="Times New Roman" w:cs="Times New Roman"/>
      <w:sz w:val="24"/>
      <w:szCs w:val="20"/>
      <w:lang w:val="en-AU"/>
    </w:rPr>
  </w:style>
  <w:style w:type="paragraph" w:styleId="BodyText3">
    <w:name w:val="Body Text 3"/>
    <w:basedOn w:val="Normal"/>
    <w:link w:val="BodyText3Char"/>
    <w:rsid w:val="005F242A"/>
    <w:rPr>
      <w:sz w:val="28"/>
    </w:rPr>
  </w:style>
  <w:style w:type="character" w:customStyle="1" w:styleId="BodyText3Char">
    <w:name w:val="Body Text 3 Char"/>
    <w:basedOn w:val="DefaultParagraphFont"/>
    <w:link w:val="BodyText3"/>
    <w:rsid w:val="005F242A"/>
    <w:rPr>
      <w:rFonts w:ascii="Times New Roman" w:eastAsia="Times New Roman" w:hAnsi="Times New Roman" w:cs="Times New Roman"/>
      <w:sz w:val="28"/>
      <w:szCs w:val="20"/>
      <w:lang w:val="en-AU"/>
    </w:rPr>
  </w:style>
  <w:style w:type="paragraph" w:styleId="Title">
    <w:name w:val="Title"/>
    <w:basedOn w:val="Normal"/>
    <w:link w:val="TitleChar"/>
    <w:qFormat/>
    <w:rsid w:val="005F242A"/>
    <w:pPr>
      <w:jc w:val="center"/>
    </w:pPr>
    <w:rPr>
      <w:b/>
      <w:sz w:val="52"/>
    </w:rPr>
  </w:style>
  <w:style w:type="character" w:customStyle="1" w:styleId="TitleChar">
    <w:name w:val="Title Char"/>
    <w:basedOn w:val="DefaultParagraphFont"/>
    <w:link w:val="Title"/>
    <w:rsid w:val="005F242A"/>
    <w:rPr>
      <w:rFonts w:ascii="Times New Roman" w:eastAsia="Times New Roman" w:hAnsi="Times New Roman" w:cs="Times New Roman"/>
      <w:b/>
      <w:sz w:val="52"/>
      <w:szCs w:val="20"/>
    </w:rPr>
  </w:style>
  <w:style w:type="paragraph" w:styleId="BodyText">
    <w:name w:val="Body Text"/>
    <w:basedOn w:val="Normal"/>
    <w:link w:val="BodyTextChar"/>
    <w:uiPriority w:val="99"/>
    <w:semiHidden/>
    <w:unhideWhenUsed/>
    <w:rsid w:val="00ED6B89"/>
    <w:pPr>
      <w:spacing w:after="120"/>
    </w:pPr>
  </w:style>
  <w:style w:type="character" w:customStyle="1" w:styleId="BodyTextChar">
    <w:name w:val="Body Text Char"/>
    <w:basedOn w:val="DefaultParagraphFont"/>
    <w:link w:val="BodyText"/>
    <w:uiPriority w:val="99"/>
    <w:semiHidden/>
    <w:rsid w:val="00ED6B89"/>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5E2C56"/>
    <w:pPr>
      <w:tabs>
        <w:tab w:val="center" w:pos="4536"/>
        <w:tab w:val="right" w:pos="9072"/>
      </w:tabs>
    </w:pPr>
  </w:style>
  <w:style w:type="character" w:customStyle="1" w:styleId="HeaderChar">
    <w:name w:val="Header Char"/>
    <w:basedOn w:val="DefaultParagraphFont"/>
    <w:link w:val="Header"/>
    <w:uiPriority w:val="99"/>
    <w:rsid w:val="005E2C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E2C56"/>
    <w:pPr>
      <w:tabs>
        <w:tab w:val="center" w:pos="4536"/>
        <w:tab w:val="right" w:pos="9072"/>
      </w:tabs>
    </w:pPr>
  </w:style>
  <w:style w:type="character" w:customStyle="1" w:styleId="FooterChar">
    <w:name w:val="Footer Char"/>
    <w:basedOn w:val="DefaultParagraphFont"/>
    <w:link w:val="Footer"/>
    <w:uiPriority w:val="99"/>
    <w:rsid w:val="005E2C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31530F"/>
    <w:rPr>
      <w:rFonts w:ascii="Tahoma" w:hAnsi="Tahoma" w:cs="Tahoma"/>
      <w:sz w:val="16"/>
      <w:szCs w:val="16"/>
    </w:rPr>
  </w:style>
  <w:style w:type="character" w:customStyle="1" w:styleId="BalloonTextChar">
    <w:name w:val="Balloon Text Char"/>
    <w:basedOn w:val="DefaultParagraphFont"/>
    <w:link w:val="BalloonText"/>
    <w:uiPriority w:val="99"/>
    <w:semiHidden/>
    <w:rsid w:val="0031530F"/>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36D9-E54E-4FCA-BC56-7C529FEA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15</Pages>
  <Words>4191</Words>
  <Characters>24309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Statia15</cp:lastModifiedBy>
  <cp:revision>54</cp:revision>
  <cp:lastPrinted>2016-02-23T09:39:00Z</cp:lastPrinted>
  <dcterms:created xsi:type="dcterms:W3CDTF">2016-02-15T12:31:00Z</dcterms:created>
  <dcterms:modified xsi:type="dcterms:W3CDTF">2016-02-23T09:53:00Z</dcterms:modified>
</cp:coreProperties>
</file>