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Default="00153008" w:rsidP="00153008">
      <w:pPr>
        <w:ind w:left="1440"/>
        <w:jc w:val="center"/>
        <w:rPr>
          <w:rFonts w:eastAsia="Umbra BT"/>
          <w:b/>
          <w:sz w:val="24"/>
          <w:szCs w:val="24"/>
          <w:lang w:val="fr-FR"/>
        </w:rPr>
      </w:pPr>
      <w:bookmarkStart w:id="0" w:name="_GoBack"/>
      <w:bookmarkEnd w:id="0"/>
    </w:p>
    <w:p w:rsidR="00153008" w:rsidRPr="007A045C" w:rsidRDefault="00153008" w:rsidP="00153008">
      <w:pPr>
        <w:ind w:left="1440"/>
        <w:jc w:val="center"/>
        <w:rPr>
          <w:rFonts w:eastAsia="Umbra BT"/>
          <w:b/>
          <w:sz w:val="24"/>
          <w:szCs w:val="24"/>
          <w:lang w:val="fr-FR"/>
        </w:rPr>
      </w:pPr>
    </w:p>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p>
    <w:p w:rsidR="00153008" w:rsidRPr="007A045C" w:rsidRDefault="00072CD6" w:rsidP="00153008">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565083476" r:id="rId10"/>
        </w:pict>
      </w:r>
      <w:r w:rsidR="00153008" w:rsidRPr="007A045C">
        <w:rPr>
          <w:b/>
          <w:sz w:val="24"/>
          <w:szCs w:val="24"/>
          <w:lang w:val="ro-RO"/>
        </w:rPr>
        <w:t>JUDEŢUL MUREŞ</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r>
        <w:rPr>
          <w:rFonts w:eastAsia="Umbra BT"/>
          <w:b/>
          <w:sz w:val="24"/>
          <w:szCs w:val="24"/>
          <w:lang w:val="ro-RO"/>
        </w:rPr>
        <w:t xml:space="preserve">  </w:t>
      </w:r>
      <w:r w:rsidRPr="00C73973">
        <w:rPr>
          <w:rFonts w:eastAsia="Umbra BT"/>
          <w:b/>
          <w:sz w:val="24"/>
          <w:szCs w:val="24"/>
          <w:lang w:val="ro-RO"/>
        </w:rPr>
        <w:t>Proiect</w:t>
      </w:r>
    </w:p>
    <w:p w:rsidR="00153008" w:rsidRPr="00C73973" w:rsidRDefault="00153008" w:rsidP="00153008">
      <w:pPr>
        <w:jc w:val="both"/>
        <w:rPr>
          <w:b/>
          <w:sz w:val="24"/>
          <w:szCs w:val="24"/>
          <w:lang w:val="ro-RO"/>
        </w:rPr>
      </w:pPr>
      <w:r w:rsidRPr="00F3628E">
        <w:rPr>
          <w:b/>
          <w:sz w:val="16"/>
          <w:szCs w:val="16"/>
          <w:lang w:val="ro-RO"/>
        </w:rPr>
        <w:t xml:space="preserve">                                                                                              </w:t>
      </w:r>
      <w:r>
        <w:rPr>
          <w:b/>
          <w:sz w:val="16"/>
          <w:szCs w:val="16"/>
          <w:lang w:val="ro-RO"/>
        </w:rPr>
        <w:t xml:space="preserve">                                     </w:t>
      </w:r>
      <w:r>
        <w:rPr>
          <w:b/>
          <w:sz w:val="16"/>
          <w:szCs w:val="16"/>
          <w:lang w:val="ro-RO"/>
        </w:rPr>
        <w:tab/>
      </w:r>
      <w:r>
        <w:rPr>
          <w:b/>
          <w:sz w:val="16"/>
          <w:szCs w:val="16"/>
          <w:lang w:val="ro-RO"/>
        </w:rPr>
        <w:tab/>
        <w:t xml:space="preserve">  </w:t>
      </w:r>
      <w:r w:rsidRPr="00F3628E">
        <w:rPr>
          <w:b/>
          <w:sz w:val="16"/>
          <w:szCs w:val="16"/>
          <w:lang w:val="ro-RO"/>
        </w:rPr>
        <w:t xml:space="preserve"> (nu produce efecte juridice)</w:t>
      </w:r>
      <w:r w:rsidRPr="00C73973">
        <w:rPr>
          <w:b/>
          <w:sz w:val="24"/>
          <w:szCs w:val="24"/>
          <w:lang w:val="ro-RO"/>
        </w:rPr>
        <w:t xml:space="preserve"> *                               </w:t>
      </w:r>
    </w:p>
    <w:p w:rsidR="00153008" w:rsidRPr="00C73973" w:rsidRDefault="00153008" w:rsidP="00153008">
      <w:pPr>
        <w:ind w:left="420"/>
        <w:jc w:val="both"/>
        <w:rPr>
          <w:b/>
          <w:sz w:val="24"/>
          <w:szCs w:val="24"/>
          <w:lang w:val="ro-RO"/>
        </w:rPr>
      </w:pPr>
      <w:r w:rsidRPr="00C73973">
        <w:rPr>
          <w:b/>
          <w:sz w:val="24"/>
          <w:szCs w:val="24"/>
          <w:lang w:val="ro-RO"/>
        </w:rPr>
        <w:t xml:space="preserve">                                                                                                </w:t>
      </w:r>
    </w:p>
    <w:p w:rsidR="00153008" w:rsidRPr="00C73973" w:rsidRDefault="00153008" w:rsidP="00153008">
      <w:pPr>
        <w:jc w:val="both"/>
        <w:rPr>
          <w:b/>
          <w:sz w:val="24"/>
          <w:szCs w:val="24"/>
          <w:lang w:val="ro-RO"/>
        </w:rPr>
      </w:pPr>
      <w:r w:rsidRPr="00C73973">
        <w:rPr>
          <w:b/>
          <w:sz w:val="24"/>
          <w:szCs w:val="24"/>
          <w:lang w:val="ro-RO"/>
        </w:rPr>
        <w:t xml:space="preserve">                                                                                                       </w:t>
      </w:r>
      <w:r>
        <w:rPr>
          <w:b/>
          <w:sz w:val="24"/>
          <w:szCs w:val="24"/>
          <w:lang w:val="ro-RO"/>
        </w:rPr>
        <w:tab/>
      </w:r>
      <w:r>
        <w:rPr>
          <w:b/>
          <w:sz w:val="24"/>
          <w:szCs w:val="24"/>
          <w:lang w:val="ro-RO"/>
        </w:rPr>
        <w:tab/>
      </w:r>
      <w:r>
        <w:rPr>
          <w:b/>
          <w:sz w:val="24"/>
          <w:szCs w:val="24"/>
          <w:lang w:val="ro-RO"/>
        </w:rPr>
        <w:tab/>
      </w:r>
      <w:r w:rsidRPr="00C73973">
        <w:rPr>
          <w:b/>
          <w:sz w:val="24"/>
          <w:szCs w:val="24"/>
          <w:lang w:val="ro-RO"/>
        </w:rPr>
        <w:t xml:space="preserve">     PRIMAR</w:t>
      </w:r>
    </w:p>
    <w:p w:rsidR="00153008" w:rsidRPr="00C73973" w:rsidRDefault="00153008" w:rsidP="00153008">
      <w:pPr>
        <w:jc w:val="both"/>
        <w:rPr>
          <w:b/>
          <w:sz w:val="24"/>
          <w:szCs w:val="24"/>
          <w:lang w:val="ro-RO"/>
        </w:rPr>
      </w:pPr>
      <w:r w:rsidRPr="00C73973">
        <w:rPr>
          <w:b/>
          <w:sz w:val="24"/>
          <w:szCs w:val="24"/>
          <w:lang w:val="ro-RO"/>
        </w:rPr>
        <w:t xml:space="preserve">                                                                      </w:t>
      </w:r>
      <w:r>
        <w:rPr>
          <w:b/>
          <w:sz w:val="24"/>
          <w:szCs w:val="24"/>
          <w:lang w:val="ro-RO"/>
        </w:rPr>
        <w:t xml:space="preserve">                               </w:t>
      </w:r>
      <w:r>
        <w:rPr>
          <w:b/>
          <w:sz w:val="24"/>
          <w:szCs w:val="24"/>
          <w:lang w:val="ro-RO"/>
        </w:rPr>
        <w:tab/>
      </w:r>
      <w:r>
        <w:rPr>
          <w:b/>
          <w:sz w:val="24"/>
          <w:szCs w:val="24"/>
          <w:lang w:val="ro-RO"/>
        </w:rPr>
        <w:tab/>
      </w:r>
      <w:r>
        <w:rPr>
          <w:b/>
          <w:sz w:val="24"/>
          <w:szCs w:val="24"/>
          <w:lang w:val="ro-RO"/>
        </w:rPr>
        <w:tab/>
        <w:t xml:space="preserve">  </w:t>
      </w:r>
      <w:r w:rsidRPr="00C73973">
        <w:rPr>
          <w:b/>
          <w:sz w:val="24"/>
          <w:szCs w:val="24"/>
          <w:lang w:val="ro-RO"/>
        </w:rPr>
        <w:t>dr.Dorin Florea</w:t>
      </w:r>
    </w:p>
    <w:p w:rsidR="00153008" w:rsidRPr="00C73973" w:rsidRDefault="00153008" w:rsidP="00153008">
      <w:pPr>
        <w:ind w:left="2880"/>
        <w:rPr>
          <w:b/>
          <w:sz w:val="24"/>
          <w:szCs w:val="24"/>
          <w:lang w:val="ro-RO"/>
        </w:rPr>
      </w:pPr>
      <w:r w:rsidRPr="00C73973">
        <w:rPr>
          <w:b/>
          <w:sz w:val="24"/>
          <w:szCs w:val="24"/>
          <w:lang w:val="ro-RO"/>
        </w:rPr>
        <w:t>H O T Ă R Â R E A     nr. ______</w:t>
      </w:r>
    </w:p>
    <w:p w:rsidR="00153008" w:rsidRPr="00C73973" w:rsidRDefault="00D47707" w:rsidP="00153008">
      <w:pPr>
        <w:ind w:left="2160" w:firstLine="720"/>
        <w:rPr>
          <w:b/>
          <w:sz w:val="24"/>
          <w:szCs w:val="24"/>
          <w:lang w:val="ro-RO"/>
        </w:rPr>
      </w:pPr>
      <w:r>
        <w:rPr>
          <w:b/>
          <w:sz w:val="24"/>
          <w:szCs w:val="24"/>
          <w:lang w:val="ro-RO"/>
        </w:rPr>
        <w:t>din _____________________ 2017</w:t>
      </w:r>
    </w:p>
    <w:p w:rsidR="00153008" w:rsidRPr="00512884" w:rsidRDefault="00153008" w:rsidP="00153008">
      <w:pPr>
        <w:jc w:val="center"/>
        <w:rPr>
          <w:b/>
          <w:sz w:val="24"/>
          <w:szCs w:val="24"/>
        </w:rPr>
      </w:pPr>
      <w:proofErr w:type="gramStart"/>
      <w:r w:rsidRPr="00512884">
        <w:rPr>
          <w:b/>
          <w:sz w:val="24"/>
          <w:szCs w:val="24"/>
        </w:rPr>
        <w:t>privind</w:t>
      </w:r>
      <w:proofErr w:type="gramEnd"/>
      <w:r w:rsidRPr="00512884">
        <w:rPr>
          <w:b/>
          <w:sz w:val="24"/>
          <w:szCs w:val="24"/>
        </w:rPr>
        <w:t xml:space="preserve"> mandatarea reprezentantului A.G.A., </w:t>
      </w:r>
      <w:r>
        <w:rPr>
          <w:b/>
          <w:sz w:val="24"/>
          <w:szCs w:val="24"/>
        </w:rPr>
        <w:t>dl</w:t>
      </w:r>
      <w:r w:rsidR="00E230F3">
        <w:rPr>
          <w:b/>
          <w:sz w:val="24"/>
          <w:szCs w:val="24"/>
        </w:rPr>
        <w:t>. Bakos Levente</w:t>
      </w:r>
    </w:p>
    <w:p w:rsidR="00153008" w:rsidRPr="00512884" w:rsidRDefault="00153008" w:rsidP="00153008">
      <w:pPr>
        <w:pStyle w:val="Heading1"/>
        <w:jc w:val="center"/>
        <w:rPr>
          <w:rFonts w:ascii="Times New Roman" w:hAnsi="Times New Roman"/>
          <w:szCs w:val="24"/>
          <w:lang w:val="en-US"/>
        </w:rPr>
      </w:pPr>
      <w:proofErr w:type="gramStart"/>
      <w:r w:rsidRPr="00512884">
        <w:rPr>
          <w:rFonts w:ascii="Times New Roman" w:hAnsi="Times New Roman"/>
          <w:szCs w:val="24"/>
          <w:lang w:val="en-US"/>
        </w:rPr>
        <w:t>să</w:t>
      </w:r>
      <w:proofErr w:type="gramEnd"/>
      <w:r w:rsidRPr="00512884">
        <w:rPr>
          <w:rFonts w:ascii="Times New Roman" w:hAnsi="Times New Roman"/>
          <w:szCs w:val="24"/>
          <w:lang w:val="en-US"/>
        </w:rPr>
        <w:t xml:space="preserve"> aprobe documentele referitoare la subiect</w:t>
      </w:r>
      <w:r w:rsidR="00624273">
        <w:rPr>
          <w:rFonts w:ascii="Times New Roman" w:hAnsi="Times New Roman"/>
          <w:szCs w:val="24"/>
          <w:lang w:val="en-US"/>
        </w:rPr>
        <w:t>ele</w:t>
      </w:r>
      <w:r w:rsidRPr="00512884">
        <w:rPr>
          <w:rFonts w:ascii="Times New Roman" w:hAnsi="Times New Roman"/>
          <w:szCs w:val="24"/>
          <w:lang w:val="en-US"/>
        </w:rPr>
        <w:t xml:space="preserve"> de pe ordinea de zi</w:t>
      </w:r>
    </w:p>
    <w:p w:rsidR="00153008" w:rsidRPr="00512884" w:rsidRDefault="00153008" w:rsidP="00153008">
      <w:pPr>
        <w:pStyle w:val="Heading1"/>
        <w:jc w:val="center"/>
        <w:rPr>
          <w:rFonts w:ascii="Times New Roman" w:hAnsi="Times New Roman"/>
          <w:szCs w:val="24"/>
          <w:lang w:val="en-US"/>
        </w:rPr>
      </w:pPr>
      <w:proofErr w:type="gramStart"/>
      <w:r w:rsidRPr="00512884">
        <w:rPr>
          <w:rFonts w:ascii="Times New Roman" w:hAnsi="Times New Roman"/>
          <w:szCs w:val="24"/>
          <w:lang w:val="en-US"/>
        </w:rPr>
        <w:t>a</w:t>
      </w:r>
      <w:proofErr w:type="gramEnd"/>
      <w:r w:rsidR="00D47707">
        <w:rPr>
          <w:rFonts w:ascii="Times New Roman" w:hAnsi="Times New Roman"/>
          <w:szCs w:val="24"/>
          <w:lang w:val="en-US"/>
        </w:rPr>
        <w:t xml:space="preserve"> şedinţei </w:t>
      </w:r>
      <w:r>
        <w:rPr>
          <w:rFonts w:ascii="Times New Roman" w:hAnsi="Times New Roman"/>
          <w:szCs w:val="24"/>
          <w:lang w:val="en-US"/>
        </w:rPr>
        <w:t>ordinare</w:t>
      </w:r>
      <w:r w:rsidRPr="00512884">
        <w:rPr>
          <w:rFonts w:ascii="Times New Roman" w:hAnsi="Times New Roman"/>
          <w:szCs w:val="24"/>
          <w:lang w:val="en-US"/>
        </w:rPr>
        <w:t xml:space="preserve"> a</w:t>
      </w:r>
      <w:r>
        <w:rPr>
          <w:rFonts w:ascii="Times New Roman" w:hAnsi="Times New Roman"/>
          <w:szCs w:val="24"/>
          <w:lang w:val="en-US"/>
        </w:rPr>
        <w:t>le</w:t>
      </w:r>
      <w:r w:rsidRPr="00512884">
        <w:rPr>
          <w:rFonts w:ascii="Times New Roman" w:hAnsi="Times New Roman"/>
          <w:szCs w:val="24"/>
          <w:lang w:val="en-US"/>
        </w:rPr>
        <w:t xml:space="preserve"> Adunării Generale a Acţionarilor </w:t>
      </w:r>
      <w:r>
        <w:rPr>
          <w:rFonts w:ascii="Times New Roman" w:hAnsi="Times New Roman"/>
          <w:szCs w:val="24"/>
          <w:lang w:val="en-US"/>
        </w:rPr>
        <w:t xml:space="preserve">SC Compania Aquaserv SA, </w:t>
      </w:r>
      <w:r w:rsidRPr="00512884">
        <w:rPr>
          <w:rFonts w:ascii="Times New Roman" w:hAnsi="Times New Roman"/>
          <w:szCs w:val="24"/>
          <w:lang w:val="en-US"/>
        </w:rPr>
        <w:t xml:space="preserve">din data de </w:t>
      </w:r>
      <w:r w:rsidR="00D2194E">
        <w:rPr>
          <w:rFonts w:ascii="Times New Roman" w:hAnsi="Times New Roman"/>
          <w:szCs w:val="24"/>
          <w:lang w:val="en-US"/>
        </w:rPr>
        <w:t>0</w:t>
      </w:r>
      <w:r w:rsidR="00624273">
        <w:rPr>
          <w:rFonts w:ascii="Times New Roman" w:hAnsi="Times New Roman"/>
          <w:szCs w:val="24"/>
          <w:lang w:val="en-US"/>
        </w:rPr>
        <w:t>5.10</w:t>
      </w:r>
      <w:r w:rsidR="00D47707">
        <w:rPr>
          <w:rFonts w:ascii="Times New Roman" w:hAnsi="Times New Roman"/>
          <w:szCs w:val="24"/>
          <w:lang w:val="en-US"/>
        </w:rPr>
        <w:t>.2017</w:t>
      </w:r>
    </w:p>
    <w:p w:rsidR="00153008" w:rsidRPr="00C14FBE" w:rsidRDefault="00153008" w:rsidP="00153008">
      <w:pPr>
        <w:jc w:val="center"/>
        <w:rPr>
          <w:sz w:val="24"/>
          <w:szCs w:val="24"/>
        </w:rPr>
      </w:pPr>
    </w:p>
    <w:p w:rsidR="00153008" w:rsidRPr="00C14FBE" w:rsidRDefault="00153008" w:rsidP="00153008">
      <w:pPr>
        <w:ind w:firstLine="709"/>
        <w:rPr>
          <w:sz w:val="24"/>
          <w:szCs w:val="24"/>
        </w:rPr>
      </w:pPr>
      <w:r w:rsidRPr="00C14FBE">
        <w:rPr>
          <w:i/>
          <w:sz w:val="24"/>
          <w:szCs w:val="24"/>
        </w:rPr>
        <w:t>Consiliul local municipal Tîrgu Mureş, întrunit în şedinţă ordinară de lucru,</w:t>
      </w:r>
    </w:p>
    <w:p w:rsidR="00153008" w:rsidRPr="007913C4" w:rsidRDefault="00153008" w:rsidP="00153008">
      <w:pPr>
        <w:ind w:firstLine="709"/>
        <w:jc w:val="both"/>
        <w:rPr>
          <w:sz w:val="24"/>
          <w:szCs w:val="24"/>
          <w:lang w:val="hu-HU"/>
        </w:rPr>
      </w:pPr>
      <w:r w:rsidRPr="00C14FBE">
        <w:rPr>
          <w:sz w:val="24"/>
          <w:szCs w:val="24"/>
          <w:lang w:val="hu-HU"/>
        </w:rPr>
        <w:t xml:space="preserve">Văzând Expunerea de motive nr. </w:t>
      </w:r>
      <w:r>
        <w:rPr>
          <w:sz w:val="24"/>
          <w:szCs w:val="24"/>
          <w:lang w:val="hu-HU"/>
        </w:rPr>
        <w:t>.......................................................................</w:t>
      </w:r>
      <w:r w:rsidRPr="00C14FBE">
        <w:rPr>
          <w:sz w:val="24"/>
          <w:szCs w:val="24"/>
          <w:lang w:val="hu-HU"/>
        </w:rPr>
        <w:t xml:space="preserve"> privind mandatarea reprezentantului A.G.A., </w:t>
      </w:r>
      <w:r w:rsidR="00E230F3">
        <w:rPr>
          <w:sz w:val="24"/>
          <w:szCs w:val="24"/>
          <w:lang w:val="hu-HU"/>
        </w:rPr>
        <w:t>dl.Bakos Levente,</w:t>
      </w:r>
      <w:r w:rsidRPr="007913C4">
        <w:rPr>
          <w:sz w:val="24"/>
          <w:szCs w:val="24"/>
          <w:lang w:val="hu-HU"/>
        </w:rPr>
        <w:t xml:space="preserve"> să aprobe docum</w:t>
      </w:r>
      <w:r w:rsidR="004166D0">
        <w:rPr>
          <w:sz w:val="24"/>
          <w:szCs w:val="24"/>
          <w:lang w:val="hu-HU"/>
        </w:rPr>
        <w:t>entele referitoare la subiectele</w:t>
      </w:r>
      <w:r w:rsidRPr="007913C4">
        <w:rPr>
          <w:sz w:val="24"/>
          <w:szCs w:val="24"/>
          <w:lang w:val="hu-HU"/>
        </w:rPr>
        <w:t xml:space="preserve"> de pe ordinea de zi a</w:t>
      </w:r>
      <w:r>
        <w:rPr>
          <w:sz w:val="24"/>
          <w:szCs w:val="24"/>
          <w:lang w:val="hu-HU"/>
        </w:rPr>
        <w:t xml:space="preserve"> şedinţei</w:t>
      </w:r>
      <w:r w:rsidRPr="007913C4">
        <w:rPr>
          <w:sz w:val="24"/>
          <w:szCs w:val="24"/>
          <w:lang w:val="hu-HU"/>
        </w:rPr>
        <w:t xml:space="preserve"> Adunării Generale a Acţionarilor din data de </w:t>
      </w:r>
      <w:r w:rsidR="00D2194E">
        <w:rPr>
          <w:sz w:val="24"/>
          <w:szCs w:val="24"/>
          <w:lang w:val="hu-HU"/>
        </w:rPr>
        <w:t>0</w:t>
      </w:r>
      <w:r w:rsidR="004166D0">
        <w:rPr>
          <w:sz w:val="24"/>
          <w:szCs w:val="24"/>
          <w:lang w:val="hu-HU"/>
        </w:rPr>
        <w:t>5.10</w:t>
      </w:r>
      <w:r w:rsidR="00D47707">
        <w:rPr>
          <w:sz w:val="24"/>
          <w:szCs w:val="24"/>
          <w:lang w:val="hu-HU"/>
        </w:rPr>
        <w:t>.2017</w:t>
      </w:r>
      <w:r w:rsidRPr="007913C4">
        <w:rPr>
          <w:sz w:val="24"/>
          <w:szCs w:val="24"/>
          <w:lang w:val="hu-HU"/>
        </w:rPr>
        <w:t>, prezentată de Administraţia domeniului public precum şi avizul favorabil al comisiilor de specialitate,</w:t>
      </w:r>
    </w:p>
    <w:p w:rsidR="00153008" w:rsidRPr="007913C4" w:rsidRDefault="00153008" w:rsidP="00153008">
      <w:pPr>
        <w:ind w:firstLine="720"/>
        <w:jc w:val="both"/>
        <w:rPr>
          <w:sz w:val="24"/>
          <w:szCs w:val="24"/>
        </w:rPr>
      </w:pPr>
      <w:proofErr w:type="gramStart"/>
      <w:r w:rsidRPr="007913C4">
        <w:rPr>
          <w:sz w:val="24"/>
          <w:szCs w:val="24"/>
        </w:rPr>
        <w:t>În temeiul art.</w:t>
      </w:r>
      <w:proofErr w:type="gramEnd"/>
      <w:r w:rsidRPr="007913C4">
        <w:rPr>
          <w:sz w:val="24"/>
          <w:szCs w:val="24"/>
        </w:rPr>
        <w:t xml:space="preserve"> </w:t>
      </w:r>
      <w:proofErr w:type="gramStart"/>
      <w:r w:rsidRPr="007913C4">
        <w:rPr>
          <w:sz w:val="24"/>
          <w:szCs w:val="24"/>
        </w:rPr>
        <w:t>36 alin.</w:t>
      </w:r>
      <w:proofErr w:type="gramEnd"/>
      <w:r w:rsidRPr="007913C4">
        <w:rPr>
          <w:sz w:val="24"/>
          <w:szCs w:val="24"/>
        </w:rPr>
        <w:t xml:space="preserve"> </w:t>
      </w:r>
      <w:proofErr w:type="gramStart"/>
      <w:r w:rsidRPr="007913C4">
        <w:rPr>
          <w:sz w:val="24"/>
          <w:szCs w:val="24"/>
        </w:rPr>
        <w:t>(1) (2), art.</w:t>
      </w:r>
      <w:proofErr w:type="gramEnd"/>
      <w:r w:rsidRPr="007913C4">
        <w:rPr>
          <w:sz w:val="24"/>
          <w:szCs w:val="24"/>
        </w:rPr>
        <w:t xml:space="preserve"> </w:t>
      </w:r>
      <w:proofErr w:type="gramStart"/>
      <w:r w:rsidRPr="007913C4">
        <w:rPr>
          <w:sz w:val="24"/>
          <w:szCs w:val="24"/>
        </w:rPr>
        <w:t>45 alin.</w:t>
      </w:r>
      <w:proofErr w:type="gramEnd"/>
      <w:r w:rsidRPr="007913C4">
        <w:rPr>
          <w:sz w:val="24"/>
          <w:szCs w:val="24"/>
        </w:rPr>
        <w:t xml:space="preserve"> (1) </w:t>
      </w:r>
      <w:proofErr w:type="gramStart"/>
      <w:r w:rsidRPr="007913C4">
        <w:rPr>
          <w:sz w:val="24"/>
          <w:szCs w:val="24"/>
        </w:rPr>
        <w:t>şi</w:t>
      </w:r>
      <w:proofErr w:type="gramEnd"/>
      <w:r w:rsidRPr="007913C4">
        <w:rPr>
          <w:sz w:val="24"/>
          <w:szCs w:val="24"/>
        </w:rPr>
        <w:t xml:space="preserve"> art. </w:t>
      </w:r>
      <w:proofErr w:type="gramStart"/>
      <w:r w:rsidRPr="007913C4">
        <w:rPr>
          <w:sz w:val="24"/>
          <w:szCs w:val="24"/>
        </w:rPr>
        <w:t>115 alin.</w:t>
      </w:r>
      <w:proofErr w:type="gramEnd"/>
      <w:r w:rsidRPr="007913C4">
        <w:rPr>
          <w:sz w:val="24"/>
          <w:szCs w:val="24"/>
        </w:rPr>
        <w:t xml:space="preserve"> (1) </w:t>
      </w:r>
      <w:proofErr w:type="gramStart"/>
      <w:r w:rsidRPr="007913C4">
        <w:rPr>
          <w:sz w:val="24"/>
          <w:szCs w:val="24"/>
        </w:rPr>
        <w:t>lit</w:t>
      </w:r>
      <w:proofErr w:type="gramEnd"/>
      <w:r w:rsidRPr="007913C4">
        <w:rPr>
          <w:sz w:val="24"/>
          <w:szCs w:val="24"/>
        </w:rPr>
        <w:t>. “</w:t>
      </w:r>
      <w:proofErr w:type="gramStart"/>
      <w:r w:rsidRPr="007913C4">
        <w:rPr>
          <w:sz w:val="24"/>
          <w:szCs w:val="24"/>
        </w:rPr>
        <w:t>b</w:t>
      </w:r>
      <w:proofErr w:type="gramEnd"/>
      <w:r w:rsidRPr="007913C4">
        <w:rPr>
          <w:sz w:val="24"/>
          <w:szCs w:val="24"/>
        </w:rPr>
        <w:t>” din Legea nr. 215/2001 privind administraţia publică locală, republicată,</w:t>
      </w:r>
    </w:p>
    <w:p w:rsidR="00153008" w:rsidRPr="007913C4" w:rsidRDefault="00153008" w:rsidP="00153008">
      <w:pPr>
        <w:jc w:val="both"/>
        <w:rPr>
          <w:sz w:val="24"/>
          <w:szCs w:val="24"/>
        </w:rPr>
      </w:pPr>
    </w:p>
    <w:p w:rsidR="00153008" w:rsidRPr="007913C4" w:rsidRDefault="00153008" w:rsidP="00153008">
      <w:pPr>
        <w:jc w:val="center"/>
        <w:rPr>
          <w:b/>
          <w:sz w:val="24"/>
          <w:szCs w:val="24"/>
        </w:rPr>
      </w:pPr>
      <w:r w:rsidRPr="007913C4">
        <w:rPr>
          <w:b/>
          <w:sz w:val="24"/>
          <w:szCs w:val="24"/>
        </w:rPr>
        <w:t xml:space="preserve">H o t ă r ă ş t </w:t>
      </w:r>
      <w:proofErr w:type="gramStart"/>
      <w:r w:rsidRPr="007913C4">
        <w:rPr>
          <w:b/>
          <w:sz w:val="24"/>
          <w:szCs w:val="24"/>
        </w:rPr>
        <w:t>e :</w:t>
      </w:r>
      <w:proofErr w:type="gramEnd"/>
    </w:p>
    <w:p w:rsidR="00153008" w:rsidRPr="007913C4" w:rsidRDefault="00153008" w:rsidP="00153008">
      <w:pPr>
        <w:jc w:val="both"/>
        <w:rPr>
          <w:sz w:val="24"/>
          <w:szCs w:val="24"/>
        </w:rPr>
      </w:pPr>
    </w:p>
    <w:p w:rsidR="00153008" w:rsidRPr="007913C4" w:rsidRDefault="00153008" w:rsidP="00153008">
      <w:pPr>
        <w:ind w:left="90" w:firstLine="630"/>
        <w:jc w:val="both"/>
        <w:rPr>
          <w:sz w:val="24"/>
          <w:szCs w:val="24"/>
        </w:rPr>
      </w:pPr>
      <w:r w:rsidRPr="007913C4">
        <w:rPr>
          <w:b/>
          <w:sz w:val="24"/>
          <w:szCs w:val="24"/>
        </w:rPr>
        <w:t>Art. 1. (1)</w:t>
      </w:r>
      <w:r w:rsidRPr="007913C4">
        <w:rPr>
          <w:sz w:val="24"/>
          <w:szCs w:val="24"/>
        </w:rPr>
        <w:t xml:space="preserve"> Se mandatează reprezentantul A.G.A. al Municipiului Tîrgu Mureş, </w:t>
      </w:r>
      <w:r>
        <w:rPr>
          <w:sz w:val="24"/>
          <w:szCs w:val="24"/>
        </w:rPr>
        <w:t>dl</w:t>
      </w:r>
      <w:r w:rsidR="00E230F3">
        <w:rPr>
          <w:sz w:val="24"/>
          <w:szCs w:val="24"/>
        </w:rPr>
        <w:t>. Bakos Levente</w:t>
      </w:r>
      <w:r w:rsidRPr="007913C4">
        <w:rPr>
          <w:sz w:val="24"/>
          <w:szCs w:val="24"/>
        </w:rPr>
        <w:t>,</w:t>
      </w:r>
      <w:r w:rsidRPr="007913C4">
        <w:rPr>
          <w:sz w:val="24"/>
          <w:szCs w:val="24"/>
          <w:lang w:val="hu-HU"/>
        </w:rPr>
        <w:t xml:space="preserve"> pentru aprobarea documentelor referitoare la punct</w:t>
      </w:r>
      <w:r w:rsidR="004166D0">
        <w:rPr>
          <w:sz w:val="24"/>
          <w:szCs w:val="24"/>
          <w:lang w:val="hu-HU"/>
        </w:rPr>
        <w:t>ele</w:t>
      </w:r>
      <w:r w:rsidRPr="007913C4">
        <w:rPr>
          <w:sz w:val="24"/>
          <w:szCs w:val="24"/>
          <w:lang w:val="hu-HU"/>
        </w:rPr>
        <w:t xml:space="preserve"> de pe ordinea de zi </w:t>
      </w:r>
      <w:r w:rsidR="00D47707">
        <w:rPr>
          <w:sz w:val="24"/>
          <w:szCs w:val="24"/>
        </w:rPr>
        <w:t xml:space="preserve">a şedinţei </w:t>
      </w:r>
      <w:r w:rsidR="00F66BE8">
        <w:rPr>
          <w:sz w:val="24"/>
          <w:szCs w:val="24"/>
        </w:rPr>
        <w:t>ordinare a</w:t>
      </w:r>
      <w:r w:rsidRPr="007913C4">
        <w:rPr>
          <w:sz w:val="24"/>
          <w:szCs w:val="24"/>
        </w:rPr>
        <w:t xml:space="preserve"> Adunării Generale a Acţionarilor a S.C. COMPA</w:t>
      </w:r>
      <w:r>
        <w:rPr>
          <w:sz w:val="24"/>
          <w:szCs w:val="24"/>
        </w:rPr>
        <w:t xml:space="preserve">NIA AQUASERV S.A. din data de </w:t>
      </w:r>
      <w:r w:rsidR="00DB1A64">
        <w:rPr>
          <w:sz w:val="24"/>
          <w:szCs w:val="24"/>
        </w:rPr>
        <w:t>05</w:t>
      </w:r>
      <w:r w:rsidR="00E230F3">
        <w:rPr>
          <w:sz w:val="24"/>
          <w:szCs w:val="24"/>
        </w:rPr>
        <w:t xml:space="preserve"> </w:t>
      </w:r>
      <w:r w:rsidR="00DB1A64">
        <w:rPr>
          <w:sz w:val="24"/>
          <w:szCs w:val="24"/>
        </w:rPr>
        <w:t>octombrie</w:t>
      </w:r>
      <w:r w:rsidR="00D47707">
        <w:rPr>
          <w:sz w:val="24"/>
          <w:szCs w:val="24"/>
        </w:rPr>
        <w:t xml:space="preserve"> 2017</w:t>
      </w:r>
      <w:r w:rsidRPr="007913C4">
        <w:rPr>
          <w:sz w:val="24"/>
          <w:szCs w:val="24"/>
        </w:rPr>
        <w:t xml:space="preserve">, </w:t>
      </w:r>
      <w:r w:rsidRPr="007913C4">
        <w:rPr>
          <w:sz w:val="24"/>
          <w:szCs w:val="24"/>
          <w:lang w:val="hu-HU"/>
        </w:rPr>
        <w:t xml:space="preserve">înscris în conformitate cu </w:t>
      </w:r>
      <w:r w:rsidRPr="009175AF">
        <w:rPr>
          <w:sz w:val="24"/>
          <w:szCs w:val="24"/>
          <w:lang w:val="hu-HU"/>
        </w:rPr>
        <w:t xml:space="preserve">convocatorul nr. </w:t>
      </w:r>
      <w:r w:rsidR="009175AF" w:rsidRPr="009175AF">
        <w:rPr>
          <w:sz w:val="24"/>
          <w:szCs w:val="24"/>
        </w:rPr>
        <w:t>214.464</w:t>
      </w:r>
      <w:r w:rsidRPr="009175AF">
        <w:rPr>
          <w:sz w:val="24"/>
          <w:szCs w:val="24"/>
        </w:rPr>
        <w:t>/</w:t>
      </w:r>
      <w:smartTag w:uri="urn:schemas-microsoft-com:office:smarttags" w:element="stockticker">
        <w:r w:rsidRPr="009175AF">
          <w:rPr>
            <w:sz w:val="24"/>
            <w:szCs w:val="24"/>
          </w:rPr>
          <w:t>VIII</w:t>
        </w:r>
      </w:smartTag>
      <w:r w:rsidRPr="009175AF">
        <w:rPr>
          <w:sz w:val="24"/>
          <w:szCs w:val="24"/>
        </w:rPr>
        <w:t xml:space="preserve">/C/4 din </w:t>
      </w:r>
      <w:r w:rsidR="009175AF" w:rsidRPr="009175AF">
        <w:rPr>
          <w:sz w:val="24"/>
          <w:szCs w:val="24"/>
        </w:rPr>
        <w:t>23</w:t>
      </w:r>
      <w:r w:rsidR="00EB7994" w:rsidRPr="009175AF">
        <w:rPr>
          <w:sz w:val="24"/>
          <w:szCs w:val="24"/>
        </w:rPr>
        <w:t>.</w:t>
      </w:r>
      <w:r w:rsidRPr="009175AF">
        <w:rPr>
          <w:sz w:val="24"/>
          <w:szCs w:val="24"/>
        </w:rPr>
        <w:t>0</w:t>
      </w:r>
      <w:r w:rsidR="00DB1A64" w:rsidRPr="009175AF">
        <w:rPr>
          <w:sz w:val="24"/>
          <w:szCs w:val="24"/>
        </w:rPr>
        <w:t>8</w:t>
      </w:r>
      <w:r w:rsidR="00EB7994" w:rsidRPr="009175AF">
        <w:rPr>
          <w:sz w:val="24"/>
          <w:szCs w:val="24"/>
        </w:rPr>
        <w:t>.2017</w:t>
      </w:r>
      <w:r w:rsidRPr="009175AF">
        <w:rPr>
          <w:sz w:val="24"/>
          <w:szCs w:val="24"/>
        </w:rPr>
        <w:t xml:space="preserve">, </w:t>
      </w:r>
      <w:r w:rsidRPr="009175AF">
        <w:rPr>
          <w:sz w:val="24"/>
          <w:szCs w:val="24"/>
          <w:lang w:val="hu-HU"/>
        </w:rPr>
        <w:t>care</w:t>
      </w:r>
      <w:r w:rsidRPr="007913C4">
        <w:rPr>
          <w:sz w:val="24"/>
          <w:szCs w:val="24"/>
          <w:lang w:val="hu-HU"/>
        </w:rPr>
        <w:t xml:space="preserve"> fac</w:t>
      </w:r>
      <w:r>
        <w:rPr>
          <w:sz w:val="24"/>
          <w:szCs w:val="24"/>
          <w:lang w:val="hu-HU"/>
        </w:rPr>
        <w:t>e</w:t>
      </w:r>
      <w:r w:rsidRPr="007913C4">
        <w:rPr>
          <w:sz w:val="24"/>
          <w:szCs w:val="24"/>
          <w:lang w:val="hu-HU"/>
        </w:rPr>
        <w:t xml:space="preserve"> parte integrantă din prezenta hotărâre. </w:t>
      </w:r>
    </w:p>
    <w:p w:rsidR="00153008" w:rsidRPr="007913C4" w:rsidRDefault="00153008" w:rsidP="00153008">
      <w:pPr>
        <w:ind w:firstLine="720"/>
        <w:jc w:val="both"/>
        <w:rPr>
          <w:sz w:val="24"/>
          <w:szCs w:val="24"/>
        </w:rPr>
      </w:pPr>
      <w:r w:rsidRPr="007913C4">
        <w:rPr>
          <w:b/>
          <w:sz w:val="24"/>
          <w:szCs w:val="24"/>
        </w:rPr>
        <w:t>(2)</w:t>
      </w:r>
      <w:r w:rsidRPr="007913C4">
        <w:rPr>
          <w:sz w:val="24"/>
          <w:szCs w:val="24"/>
        </w:rPr>
        <w:t xml:space="preserve"> </w:t>
      </w:r>
      <w:proofErr w:type="gramStart"/>
      <w:r w:rsidRPr="007913C4">
        <w:rPr>
          <w:sz w:val="24"/>
          <w:szCs w:val="24"/>
        </w:rPr>
        <w:t>În  situaţia</w:t>
      </w:r>
      <w:proofErr w:type="gramEnd"/>
      <w:r w:rsidRPr="007913C4">
        <w:rPr>
          <w:sz w:val="24"/>
          <w:szCs w:val="24"/>
        </w:rPr>
        <w:t xml:space="preserve"> în care la data sus stabilită nu vor fi îndeplinite condiţiil</w:t>
      </w:r>
      <w:r>
        <w:rPr>
          <w:sz w:val="24"/>
          <w:szCs w:val="24"/>
        </w:rPr>
        <w:t>e legale pentru ţinerea şedinţei, acea</w:t>
      </w:r>
      <w:r w:rsidRPr="007913C4">
        <w:rPr>
          <w:sz w:val="24"/>
          <w:szCs w:val="24"/>
        </w:rPr>
        <w:t>st</w:t>
      </w:r>
      <w:r>
        <w:rPr>
          <w:sz w:val="24"/>
          <w:szCs w:val="24"/>
        </w:rPr>
        <w:t>a va</w:t>
      </w:r>
      <w:r w:rsidRPr="007913C4">
        <w:rPr>
          <w:sz w:val="24"/>
          <w:szCs w:val="24"/>
        </w:rPr>
        <w:t xml:space="preserve"> avea loc în data de </w:t>
      </w:r>
      <w:r w:rsidR="00DB1A64">
        <w:rPr>
          <w:sz w:val="24"/>
          <w:szCs w:val="24"/>
        </w:rPr>
        <w:t>17 octo</w:t>
      </w:r>
      <w:r w:rsidR="00B27912">
        <w:rPr>
          <w:sz w:val="24"/>
          <w:szCs w:val="24"/>
        </w:rPr>
        <w:t>mbrie</w:t>
      </w:r>
      <w:r>
        <w:rPr>
          <w:sz w:val="24"/>
          <w:szCs w:val="24"/>
        </w:rPr>
        <w:t xml:space="preserve"> </w:t>
      </w:r>
      <w:r w:rsidR="00EB7994">
        <w:rPr>
          <w:sz w:val="24"/>
          <w:szCs w:val="24"/>
        </w:rPr>
        <w:t>2017</w:t>
      </w:r>
      <w:r w:rsidRPr="007913C4">
        <w:rPr>
          <w:sz w:val="24"/>
          <w:szCs w:val="24"/>
        </w:rPr>
        <w:t>, de la aceeaşi oră,  mandatul urmând să rămână neschimbat, conform prevederilor de la alin. (1).</w:t>
      </w:r>
    </w:p>
    <w:p w:rsidR="00153008" w:rsidRDefault="00153008" w:rsidP="00153008">
      <w:pPr>
        <w:ind w:firstLine="720"/>
        <w:jc w:val="both"/>
        <w:rPr>
          <w:sz w:val="24"/>
          <w:szCs w:val="24"/>
        </w:rPr>
      </w:pPr>
      <w:r>
        <w:rPr>
          <w:b/>
          <w:sz w:val="24"/>
          <w:szCs w:val="24"/>
        </w:rPr>
        <w:t>Art.2</w:t>
      </w:r>
      <w:proofErr w:type="gramStart"/>
      <w:r w:rsidRPr="007913C4">
        <w:rPr>
          <w:b/>
          <w:sz w:val="24"/>
          <w:szCs w:val="24"/>
        </w:rPr>
        <w:t>.</w:t>
      </w:r>
      <w:r w:rsidRPr="007913C4">
        <w:rPr>
          <w:sz w:val="24"/>
          <w:szCs w:val="24"/>
        </w:rPr>
        <w:t xml:space="preserve">  </w:t>
      </w:r>
      <w:r w:rsidRPr="0056148A">
        <w:rPr>
          <w:sz w:val="24"/>
          <w:szCs w:val="24"/>
        </w:rPr>
        <w:t>Cu</w:t>
      </w:r>
      <w:proofErr w:type="gramEnd"/>
      <w:r w:rsidRPr="0056148A">
        <w:rPr>
          <w:sz w:val="24"/>
          <w:szCs w:val="24"/>
        </w:rPr>
        <w:t xml:space="preserve"> aducerea la îndeplinire a </w:t>
      </w:r>
      <w:r>
        <w:rPr>
          <w:sz w:val="24"/>
          <w:szCs w:val="24"/>
        </w:rPr>
        <w:t xml:space="preserve">prevederilor </w:t>
      </w:r>
      <w:r w:rsidRPr="0056148A">
        <w:rPr>
          <w:sz w:val="24"/>
          <w:szCs w:val="24"/>
        </w:rPr>
        <w:t>prezentei hotârări se însărcinează</w:t>
      </w:r>
      <w:r>
        <w:rPr>
          <w:sz w:val="24"/>
          <w:szCs w:val="24"/>
        </w:rPr>
        <w:t xml:space="preserve"> Executivul Municipiului Tg. Mureş, şi</w:t>
      </w:r>
      <w:r w:rsidRPr="0056148A">
        <w:rPr>
          <w:sz w:val="24"/>
          <w:szCs w:val="24"/>
        </w:rPr>
        <w:t xml:space="preserve"> reprezentantul AGA al Municipiului Tîrgu</w:t>
      </w:r>
      <w:r>
        <w:rPr>
          <w:sz w:val="24"/>
          <w:szCs w:val="24"/>
        </w:rPr>
        <w:t>-</w:t>
      </w:r>
      <w:r w:rsidRPr="0056148A">
        <w:rPr>
          <w:sz w:val="24"/>
          <w:szCs w:val="24"/>
        </w:rPr>
        <w:t xml:space="preserve">Mureş </w:t>
      </w:r>
      <w:r>
        <w:rPr>
          <w:sz w:val="24"/>
          <w:szCs w:val="24"/>
        </w:rPr>
        <w:t>în S.C. COMPANIA AQUASERV S.A.</w:t>
      </w:r>
    </w:p>
    <w:p w:rsidR="00153008" w:rsidRPr="00C31382" w:rsidRDefault="00153008" w:rsidP="00C31382">
      <w:pPr>
        <w:ind w:firstLine="720"/>
        <w:jc w:val="both"/>
        <w:rPr>
          <w:sz w:val="24"/>
          <w:szCs w:val="24"/>
        </w:rPr>
      </w:pPr>
      <w:r w:rsidRPr="00957F4C">
        <w:rPr>
          <w:b/>
          <w:sz w:val="24"/>
          <w:szCs w:val="24"/>
        </w:rPr>
        <w:t>Art.3</w:t>
      </w:r>
      <w:r>
        <w:rPr>
          <w:b/>
          <w:sz w:val="24"/>
          <w:szCs w:val="24"/>
        </w:rPr>
        <w:t xml:space="preserve">. </w:t>
      </w:r>
      <w:r w:rsidRPr="00957F4C">
        <w:rPr>
          <w:sz w:val="24"/>
          <w:szCs w:val="24"/>
        </w:rPr>
        <w:t>În conformitate cu prevederile art.19 alin.1 lit</w:t>
      </w:r>
      <w:r>
        <w:rPr>
          <w:sz w:val="24"/>
          <w:szCs w:val="24"/>
        </w:rPr>
        <w:t xml:space="preserve">.e </w:t>
      </w:r>
      <w:r w:rsidRPr="00957F4C">
        <w:rPr>
          <w:sz w:val="24"/>
          <w:szCs w:val="24"/>
        </w:rPr>
        <w:t xml:space="preserve">din Legea nr. </w:t>
      </w:r>
      <w:proofErr w:type="gramStart"/>
      <w:r w:rsidRPr="00957F4C">
        <w:rPr>
          <w:sz w:val="24"/>
          <w:szCs w:val="24"/>
        </w:rPr>
        <w:t>340/2004, republicată, privind Instituţia Prefectului şi art.</w:t>
      </w:r>
      <w:proofErr w:type="gramEnd"/>
      <w:r w:rsidRPr="00957F4C">
        <w:rPr>
          <w:sz w:val="24"/>
          <w:szCs w:val="24"/>
        </w:rPr>
        <w:t xml:space="preserve"> </w:t>
      </w:r>
      <w:proofErr w:type="gramStart"/>
      <w:r w:rsidRPr="00957F4C">
        <w:rPr>
          <w:sz w:val="24"/>
          <w:szCs w:val="24"/>
        </w:rPr>
        <w:t>3 alin.1</w:t>
      </w:r>
      <w:proofErr w:type="gramEnd"/>
      <w:r w:rsidRPr="00957F4C">
        <w:rPr>
          <w:sz w:val="24"/>
          <w:szCs w:val="24"/>
        </w:rPr>
        <w:t xml:space="preserve"> din Legea nr. </w:t>
      </w:r>
      <w:proofErr w:type="gramStart"/>
      <w:r w:rsidRPr="00957F4C">
        <w:rPr>
          <w:sz w:val="24"/>
          <w:szCs w:val="24"/>
        </w:rPr>
        <w:t>554/2004, privind contenciosul administrativ, prezenta hotărâre se îna</w:t>
      </w:r>
      <w:r>
        <w:rPr>
          <w:sz w:val="24"/>
          <w:szCs w:val="24"/>
        </w:rPr>
        <w:t>in</w:t>
      </w:r>
      <w:r w:rsidRPr="00957F4C">
        <w:rPr>
          <w:sz w:val="24"/>
          <w:szCs w:val="24"/>
        </w:rPr>
        <w:t>tează Prefectului Judeţului Mureş pentru exercitarea controlului de legal</w:t>
      </w:r>
      <w:r>
        <w:rPr>
          <w:sz w:val="24"/>
          <w:szCs w:val="24"/>
        </w:rPr>
        <w:t>i</w:t>
      </w:r>
      <w:r w:rsidRPr="00957F4C">
        <w:rPr>
          <w:sz w:val="24"/>
          <w:szCs w:val="24"/>
        </w:rPr>
        <w:t>tate.</w:t>
      </w:r>
      <w:proofErr w:type="gramEnd"/>
    </w:p>
    <w:p w:rsidR="00153008" w:rsidRPr="00C73973" w:rsidRDefault="00153008" w:rsidP="00153008">
      <w:pPr>
        <w:ind w:left="720" w:firstLine="720"/>
        <w:rPr>
          <w:rFonts w:eastAsia="Umbra BT"/>
          <w:b/>
          <w:sz w:val="24"/>
          <w:szCs w:val="24"/>
          <w:lang w:val="ro-RO"/>
        </w:rPr>
      </w:pPr>
      <w:r w:rsidRPr="00C73973">
        <w:rPr>
          <w:rFonts w:eastAsia="Umbra BT"/>
          <w:b/>
          <w:sz w:val="24"/>
          <w:szCs w:val="24"/>
          <w:lang w:val="ro-RO"/>
        </w:rPr>
        <w:t xml:space="preserve">                                          </w:t>
      </w:r>
      <w:r w:rsidR="00464EDF">
        <w:rPr>
          <w:rFonts w:eastAsia="Umbra BT"/>
          <w:b/>
          <w:sz w:val="24"/>
          <w:szCs w:val="24"/>
          <w:lang w:val="ro-RO"/>
        </w:rPr>
        <w:t xml:space="preserve">    </w:t>
      </w:r>
      <w:r w:rsidRPr="00C73973">
        <w:rPr>
          <w:rFonts w:eastAsia="Umbra BT"/>
          <w:b/>
          <w:sz w:val="24"/>
          <w:szCs w:val="24"/>
          <w:lang w:val="ro-RO"/>
        </w:rPr>
        <w:t>Viză de legalitate</w:t>
      </w:r>
    </w:p>
    <w:p w:rsidR="00153008" w:rsidRPr="00C73973" w:rsidRDefault="00153008" w:rsidP="00153008">
      <w:pPr>
        <w:ind w:left="720"/>
        <w:jc w:val="center"/>
        <w:rPr>
          <w:rFonts w:eastAsia="Umbra BT"/>
          <w:sz w:val="24"/>
          <w:szCs w:val="24"/>
          <w:lang w:val="ro-RO"/>
        </w:rPr>
      </w:pPr>
      <w:r w:rsidRPr="00C73973">
        <w:rPr>
          <w:rFonts w:eastAsia="Umbra BT"/>
          <w:b/>
          <w:sz w:val="24"/>
          <w:szCs w:val="24"/>
          <w:lang w:val="ro-RO"/>
        </w:rPr>
        <w:t>Secretarul Municipiului Tîrgu Mureş</w:t>
      </w:r>
    </w:p>
    <w:p w:rsidR="00153008" w:rsidRDefault="00153008" w:rsidP="00153008">
      <w:pPr>
        <w:ind w:left="720"/>
        <w:jc w:val="center"/>
        <w:rPr>
          <w:b/>
          <w:sz w:val="24"/>
          <w:szCs w:val="24"/>
          <w:lang w:val="ro-RO"/>
        </w:rPr>
      </w:pPr>
      <w:r w:rsidRPr="00C73973">
        <w:rPr>
          <w:b/>
          <w:sz w:val="24"/>
          <w:szCs w:val="24"/>
          <w:lang w:val="ro-RO"/>
        </w:rPr>
        <w:t xml:space="preserve">jrs. </w:t>
      </w:r>
      <w:r w:rsidR="00C31382">
        <w:rPr>
          <w:b/>
          <w:sz w:val="24"/>
          <w:szCs w:val="24"/>
          <w:lang w:val="ro-RO"/>
        </w:rPr>
        <w:t>Szoverfi  Vasile</w:t>
      </w:r>
    </w:p>
    <w:p w:rsidR="00C31382" w:rsidRPr="00C73973" w:rsidRDefault="00C31382" w:rsidP="00153008">
      <w:pPr>
        <w:ind w:left="720"/>
        <w:jc w:val="center"/>
        <w:rPr>
          <w:b/>
          <w:sz w:val="24"/>
          <w:szCs w:val="24"/>
          <w:lang w:val="ro-RO"/>
        </w:rPr>
      </w:pPr>
    </w:p>
    <w:p w:rsidR="00153008" w:rsidRPr="00C73973" w:rsidRDefault="00153008" w:rsidP="00153008">
      <w:pPr>
        <w:rPr>
          <w:b/>
          <w:lang w:val="ro-RO"/>
        </w:rPr>
      </w:pPr>
    </w:p>
    <w:p w:rsidR="00153008" w:rsidRPr="00F3628E" w:rsidRDefault="00153008" w:rsidP="00153008">
      <w:pPr>
        <w:ind w:firstLine="720"/>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C31382" w:rsidRDefault="00C31382" w:rsidP="00AA38E3">
      <w:pPr>
        <w:rPr>
          <w:sz w:val="28"/>
          <w:szCs w:val="28"/>
        </w:rPr>
      </w:pPr>
    </w:p>
    <w:p w:rsidR="00153008" w:rsidRDefault="00A54227" w:rsidP="00AA38E3">
      <w:pPr>
        <w:rPr>
          <w:szCs w:val="24"/>
        </w:rPr>
      </w:pPr>
      <w:r w:rsidRPr="005A7630">
        <w:rPr>
          <w:sz w:val="28"/>
          <w:szCs w:val="28"/>
        </w:rPr>
        <w:lastRenderedPageBreak/>
        <w:t>R</w:t>
      </w:r>
      <w:r w:rsidR="005A7630">
        <w:rPr>
          <w:sz w:val="28"/>
          <w:szCs w:val="28"/>
        </w:rPr>
        <w:t xml:space="preserve"> </w:t>
      </w:r>
      <w:r w:rsidRPr="005A7630">
        <w:rPr>
          <w:sz w:val="28"/>
          <w:szCs w:val="28"/>
        </w:rPr>
        <w:t>O</w:t>
      </w:r>
      <w:r w:rsidR="005A7630">
        <w:rPr>
          <w:sz w:val="28"/>
          <w:szCs w:val="28"/>
        </w:rPr>
        <w:t xml:space="preserve"> </w:t>
      </w:r>
      <w:r w:rsidRPr="005A7630">
        <w:rPr>
          <w:sz w:val="28"/>
          <w:szCs w:val="28"/>
        </w:rPr>
        <w:t>M</w:t>
      </w:r>
      <w:r w:rsidR="005A7630">
        <w:rPr>
          <w:sz w:val="28"/>
          <w:szCs w:val="28"/>
        </w:rPr>
        <w:t xml:space="preserve"> </w:t>
      </w:r>
      <w:r w:rsidRPr="005A7630">
        <w:rPr>
          <w:sz w:val="28"/>
          <w:szCs w:val="28"/>
        </w:rPr>
        <w:t>Â</w:t>
      </w:r>
      <w:r w:rsidR="005A7630">
        <w:rPr>
          <w:sz w:val="28"/>
          <w:szCs w:val="28"/>
        </w:rPr>
        <w:t xml:space="preserve"> </w:t>
      </w:r>
      <w:r w:rsidRPr="005A7630">
        <w:rPr>
          <w:sz w:val="28"/>
          <w:szCs w:val="28"/>
        </w:rPr>
        <w:t>N</w:t>
      </w:r>
      <w:r w:rsidR="005A7630">
        <w:rPr>
          <w:sz w:val="28"/>
          <w:szCs w:val="28"/>
        </w:rPr>
        <w:t xml:space="preserve"> </w:t>
      </w:r>
      <w:r w:rsidRPr="005A7630">
        <w:rPr>
          <w:sz w:val="28"/>
          <w:szCs w:val="28"/>
        </w:rPr>
        <w:t>I</w:t>
      </w:r>
      <w:r w:rsidR="005A7630">
        <w:rPr>
          <w:sz w:val="28"/>
          <w:szCs w:val="28"/>
        </w:rPr>
        <w:t xml:space="preserve"> </w:t>
      </w:r>
      <w:r w:rsidRPr="005A7630">
        <w:rPr>
          <w:sz w:val="28"/>
          <w:szCs w:val="28"/>
        </w:rPr>
        <w:t>A</w:t>
      </w:r>
      <w:r w:rsidR="001A13F6">
        <w:rPr>
          <w:szCs w:val="24"/>
        </w:rPr>
        <w:tab/>
      </w:r>
      <w:r w:rsidR="001A13F6">
        <w:rPr>
          <w:szCs w:val="24"/>
        </w:rPr>
        <w:tab/>
      </w:r>
      <w:r w:rsidR="001A13F6">
        <w:rPr>
          <w:szCs w:val="24"/>
        </w:rPr>
        <w:tab/>
      </w:r>
      <w:r w:rsidR="001A13F6">
        <w:rPr>
          <w:szCs w:val="24"/>
        </w:rPr>
        <w:tab/>
      </w:r>
      <w:r w:rsidR="001A13F6">
        <w:rPr>
          <w:szCs w:val="24"/>
        </w:rPr>
        <w:tab/>
      </w:r>
    </w:p>
    <w:p w:rsidR="00A54227" w:rsidRPr="00AA38E3" w:rsidRDefault="00AA38E3" w:rsidP="00153008">
      <w:pPr>
        <w:ind w:left="6480" w:firstLine="720"/>
        <w:rPr>
          <w:b/>
          <w:color w:val="000000"/>
          <w:sz w:val="26"/>
          <w:szCs w:val="26"/>
          <w:lang w:val="ro-RO"/>
        </w:rPr>
      </w:pPr>
      <w:r w:rsidRPr="00F3628E">
        <w:rPr>
          <w:b/>
          <w:sz w:val="16"/>
          <w:szCs w:val="16"/>
          <w:lang w:val="ro-RO"/>
        </w:rPr>
        <w:t>(nu produce efecte juridice)</w:t>
      </w:r>
      <w:r>
        <w:rPr>
          <w:b/>
          <w:sz w:val="16"/>
          <w:szCs w:val="16"/>
          <w:lang w:val="ro-RO"/>
        </w:rPr>
        <w:t>*</w:t>
      </w:r>
      <w:r w:rsidR="00A54227" w:rsidRPr="0056148A">
        <w:rPr>
          <w:szCs w:val="24"/>
        </w:rPr>
        <w:t xml:space="preserve"> </w:t>
      </w:r>
      <w:r w:rsidR="00EA431C" w:rsidRPr="0056148A">
        <w:rPr>
          <w:szCs w:val="24"/>
        </w:rPr>
        <w:tab/>
      </w:r>
      <w:r w:rsidR="00A54227" w:rsidRPr="0056148A">
        <w:rPr>
          <w:szCs w:val="24"/>
        </w:rPr>
        <w:t xml:space="preserve">  </w:t>
      </w:r>
      <w:r w:rsidR="00806B11">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t xml:space="preserve">   </w:t>
      </w:r>
      <w:r w:rsidR="007F691C">
        <w:rPr>
          <w:rFonts w:ascii="Times New Roman" w:hAnsi="Times New Roman"/>
          <w:szCs w:val="24"/>
        </w:rPr>
        <w:t xml:space="preserve">     </w:t>
      </w:r>
      <w:r w:rsidR="00654B25" w:rsidRPr="0056148A">
        <w:rPr>
          <w:rFonts w:ascii="Times New Roman" w:hAnsi="Times New Roman"/>
          <w:szCs w:val="24"/>
        </w:rPr>
        <w:t>P</w:t>
      </w:r>
      <w:r w:rsidR="005A7630">
        <w:rPr>
          <w:rFonts w:ascii="Times New Roman" w:hAnsi="Times New Roman"/>
          <w:szCs w:val="24"/>
        </w:rPr>
        <w:t>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t xml:space="preserve">   </w:t>
      </w:r>
      <w:r w:rsidR="005A7630">
        <w:rPr>
          <w:rFonts w:ascii="Times New Roman" w:hAnsi="Times New Roman"/>
          <w:szCs w:val="24"/>
        </w:rPr>
        <w:t xml:space="preserve">            </w:t>
      </w:r>
      <w:r w:rsidR="007F691C">
        <w:rPr>
          <w:rFonts w:ascii="Times New Roman" w:hAnsi="Times New Roman"/>
          <w:szCs w:val="24"/>
        </w:rPr>
        <w:t>dr. Dorin Florea</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proofErr w:type="gramStart"/>
      <w:r w:rsidRPr="0056148A">
        <w:rPr>
          <w:b/>
          <w:sz w:val="24"/>
          <w:szCs w:val="24"/>
        </w:rPr>
        <w:t>Nr</w:t>
      </w:r>
      <w:r w:rsidR="00C25787" w:rsidRPr="0056148A">
        <w:rPr>
          <w:b/>
          <w:sz w:val="24"/>
          <w:szCs w:val="24"/>
        </w:rPr>
        <w:t xml:space="preserve">. </w:t>
      </w:r>
      <w:r w:rsidR="00E763AB">
        <w:rPr>
          <w:b/>
          <w:sz w:val="24"/>
          <w:szCs w:val="24"/>
        </w:rPr>
        <w:t>……………...</w:t>
      </w:r>
      <w:proofErr w:type="gramEnd"/>
      <w:r w:rsidR="00C25787" w:rsidRPr="0056148A">
        <w:rPr>
          <w:b/>
          <w:sz w:val="24"/>
          <w:szCs w:val="24"/>
        </w:rPr>
        <w:t xml:space="preserve"> din </w:t>
      </w:r>
      <w:r w:rsidR="00E763AB">
        <w:rPr>
          <w:b/>
          <w:sz w:val="24"/>
          <w:szCs w:val="24"/>
        </w:rPr>
        <w:t>………………………..</w:t>
      </w: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9C3875" w:rsidRPr="009C3875" w:rsidRDefault="009C3875" w:rsidP="003C0A1A">
      <w:pPr>
        <w:jc w:val="center"/>
        <w:rPr>
          <w:b/>
          <w:sz w:val="24"/>
        </w:rPr>
      </w:pPr>
      <w:proofErr w:type="gramStart"/>
      <w:r w:rsidRPr="009C3875">
        <w:rPr>
          <w:b/>
          <w:sz w:val="24"/>
        </w:rPr>
        <w:t>privind</w:t>
      </w:r>
      <w:proofErr w:type="gramEnd"/>
      <w:r w:rsidRPr="009C3875">
        <w:rPr>
          <w:b/>
          <w:sz w:val="24"/>
        </w:rPr>
        <w:t xml:space="preserve"> mand</w:t>
      </w:r>
      <w:r w:rsidR="00DF0DA1">
        <w:rPr>
          <w:b/>
          <w:sz w:val="24"/>
        </w:rPr>
        <w:t>atarea reprezentantului A</w:t>
      </w:r>
      <w:r w:rsidR="005A7630">
        <w:rPr>
          <w:b/>
          <w:sz w:val="24"/>
        </w:rPr>
        <w:t>.</w:t>
      </w:r>
      <w:r w:rsidR="00DF0DA1">
        <w:rPr>
          <w:b/>
          <w:sz w:val="24"/>
        </w:rPr>
        <w:t>G</w:t>
      </w:r>
      <w:r w:rsidR="005A7630">
        <w:rPr>
          <w:b/>
          <w:sz w:val="24"/>
        </w:rPr>
        <w:t>.</w:t>
      </w:r>
      <w:r w:rsidR="00DF0DA1">
        <w:rPr>
          <w:b/>
          <w:sz w:val="24"/>
        </w:rPr>
        <w:t>A</w:t>
      </w:r>
      <w:r w:rsidR="005A7630">
        <w:rPr>
          <w:b/>
          <w:sz w:val="24"/>
        </w:rPr>
        <w:t>.</w:t>
      </w:r>
      <w:r w:rsidR="00DF0DA1">
        <w:rPr>
          <w:b/>
          <w:sz w:val="24"/>
        </w:rPr>
        <w:t xml:space="preserve">, </w:t>
      </w:r>
      <w:r w:rsidR="00183AF5">
        <w:rPr>
          <w:b/>
          <w:sz w:val="24"/>
        </w:rPr>
        <w:t>dl. Bakos Levente</w:t>
      </w:r>
      <w:r w:rsidR="00A67E52">
        <w:rPr>
          <w:b/>
          <w:sz w:val="24"/>
        </w:rPr>
        <w:t xml:space="preserve"> </w:t>
      </w:r>
    </w:p>
    <w:p w:rsidR="009C3875" w:rsidRPr="009C3875" w:rsidRDefault="009C3875" w:rsidP="003C0A1A">
      <w:pPr>
        <w:pStyle w:val="Heading1"/>
        <w:jc w:val="center"/>
        <w:rPr>
          <w:rFonts w:ascii="Times New Roman" w:hAnsi="Times New Roman"/>
          <w:lang w:val="en-US"/>
        </w:rPr>
      </w:pPr>
      <w:proofErr w:type="gramStart"/>
      <w:r w:rsidRPr="009C3875">
        <w:rPr>
          <w:rFonts w:ascii="Times New Roman" w:hAnsi="Times New Roman"/>
          <w:lang w:val="en-US"/>
        </w:rPr>
        <w:t>să</w:t>
      </w:r>
      <w:proofErr w:type="gramEnd"/>
      <w:r w:rsidRPr="009C3875">
        <w:rPr>
          <w:rFonts w:ascii="Times New Roman" w:hAnsi="Times New Roman"/>
          <w:lang w:val="en-US"/>
        </w:rPr>
        <w:t xml:space="preserve"> aprobe documentele referitoare la subiect</w:t>
      </w:r>
      <w:r w:rsidR="00753672">
        <w:rPr>
          <w:rFonts w:ascii="Times New Roman" w:hAnsi="Times New Roman"/>
          <w:lang w:val="en-US"/>
        </w:rPr>
        <w:t>ele</w:t>
      </w:r>
      <w:r w:rsidRPr="009C3875">
        <w:rPr>
          <w:rFonts w:ascii="Times New Roman" w:hAnsi="Times New Roman"/>
          <w:lang w:val="en-US"/>
        </w:rPr>
        <w:t xml:space="preserve"> de pe ordinea de zi</w:t>
      </w:r>
    </w:p>
    <w:p w:rsidR="00AD6E5A" w:rsidRDefault="009C3875" w:rsidP="007F691C">
      <w:pPr>
        <w:pStyle w:val="Heading1"/>
        <w:jc w:val="center"/>
        <w:rPr>
          <w:szCs w:val="24"/>
        </w:rPr>
      </w:pPr>
      <w:proofErr w:type="gramStart"/>
      <w:r>
        <w:rPr>
          <w:rFonts w:ascii="Times New Roman" w:hAnsi="Times New Roman"/>
          <w:lang w:val="en-US"/>
        </w:rPr>
        <w:t>a</w:t>
      </w:r>
      <w:proofErr w:type="gramEnd"/>
      <w:r w:rsidRPr="009C3875">
        <w:rPr>
          <w:rFonts w:ascii="Times New Roman" w:hAnsi="Times New Roman"/>
          <w:lang w:val="en-US"/>
        </w:rPr>
        <w:t xml:space="preserve"> şedinţei </w:t>
      </w:r>
      <w:r w:rsidR="007F691C">
        <w:rPr>
          <w:rFonts w:ascii="Times New Roman" w:hAnsi="Times New Roman"/>
          <w:lang w:val="en-US"/>
        </w:rPr>
        <w:t>ordinare</w:t>
      </w:r>
      <w:r w:rsidR="00A67E52">
        <w:rPr>
          <w:rFonts w:ascii="Times New Roman" w:hAnsi="Times New Roman"/>
          <w:lang w:val="en-US"/>
        </w:rPr>
        <w:t xml:space="preserve"> a </w:t>
      </w:r>
      <w:r w:rsidRPr="009C3875">
        <w:rPr>
          <w:rFonts w:ascii="Times New Roman" w:hAnsi="Times New Roman"/>
          <w:lang w:val="en-US"/>
        </w:rPr>
        <w:t xml:space="preserve">Adunării Generale a Acţionarilor </w:t>
      </w:r>
    </w:p>
    <w:p w:rsidR="00AD6E5A" w:rsidRDefault="00AD6E5A" w:rsidP="00AD6E5A">
      <w:pPr>
        <w:rPr>
          <w:sz w:val="24"/>
          <w:szCs w:val="24"/>
        </w:rPr>
      </w:pPr>
    </w:p>
    <w:p w:rsidR="00BB53E6" w:rsidRPr="0070689D" w:rsidRDefault="00AD6E5A" w:rsidP="00A67E52">
      <w:pPr>
        <w:ind w:firstLine="720"/>
        <w:jc w:val="both"/>
        <w:rPr>
          <w:sz w:val="24"/>
          <w:szCs w:val="24"/>
        </w:rPr>
      </w:pPr>
      <w:proofErr w:type="gramStart"/>
      <w:r w:rsidRPr="00C1576A">
        <w:rPr>
          <w:sz w:val="24"/>
          <w:szCs w:val="24"/>
        </w:rPr>
        <w:t>Consiliul de Administraţie al S.C. COMPANIA AQUASERV S.A.</w:t>
      </w:r>
      <w:r w:rsidR="001C38D3">
        <w:rPr>
          <w:sz w:val="24"/>
          <w:szCs w:val="24"/>
        </w:rPr>
        <w:t xml:space="preserve">, prin </w:t>
      </w:r>
      <w:r w:rsidR="003A58C7">
        <w:rPr>
          <w:sz w:val="24"/>
          <w:szCs w:val="24"/>
        </w:rPr>
        <w:t>Convocatorul</w:t>
      </w:r>
      <w:r w:rsidR="001C38D3">
        <w:rPr>
          <w:sz w:val="24"/>
          <w:szCs w:val="24"/>
        </w:rPr>
        <w:t xml:space="preserve"> nr.</w:t>
      </w:r>
      <w:proofErr w:type="gramEnd"/>
      <w:r w:rsidR="00A67E52" w:rsidRPr="00A67E52">
        <w:rPr>
          <w:b/>
        </w:rPr>
        <w:t xml:space="preserve"> </w:t>
      </w:r>
      <w:r w:rsidR="00D4621E" w:rsidRPr="00D4621E">
        <w:rPr>
          <w:sz w:val="24"/>
          <w:szCs w:val="24"/>
        </w:rPr>
        <w:t>214.464</w:t>
      </w:r>
      <w:r w:rsidR="00A67E52" w:rsidRPr="00D4621E">
        <w:rPr>
          <w:sz w:val="24"/>
          <w:szCs w:val="24"/>
        </w:rPr>
        <w:t>/</w:t>
      </w:r>
      <w:smartTag w:uri="urn:schemas-microsoft-com:office:smarttags" w:element="stockticker">
        <w:r w:rsidR="00A67E52" w:rsidRPr="00D4621E">
          <w:rPr>
            <w:sz w:val="24"/>
            <w:szCs w:val="24"/>
          </w:rPr>
          <w:t>VII</w:t>
        </w:r>
        <w:r w:rsidR="00DE2F9D" w:rsidRPr="00D4621E">
          <w:rPr>
            <w:sz w:val="24"/>
            <w:szCs w:val="24"/>
          </w:rPr>
          <w:t>I</w:t>
        </w:r>
      </w:smartTag>
      <w:r w:rsidR="00A67E52" w:rsidRPr="00D4621E">
        <w:rPr>
          <w:sz w:val="24"/>
          <w:szCs w:val="24"/>
        </w:rPr>
        <w:t xml:space="preserve">/C/4 din </w:t>
      </w:r>
      <w:r w:rsidR="00D4621E" w:rsidRPr="00D4621E">
        <w:rPr>
          <w:sz w:val="24"/>
          <w:szCs w:val="24"/>
        </w:rPr>
        <w:t>23</w:t>
      </w:r>
      <w:r w:rsidR="002228C5" w:rsidRPr="00D4621E">
        <w:rPr>
          <w:sz w:val="24"/>
          <w:szCs w:val="24"/>
        </w:rPr>
        <w:t>.08</w:t>
      </w:r>
      <w:r w:rsidR="00AC76EB" w:rsidRPr="00D4621E">
        <w:rPr>
          <w:sz w:val="24"/>
          <w:szCs w:val="24"/>
        </w:rPr>
        <w:t>.2017</w:t>
      </w:r>
      <w:r w:rsidR="001C38D3" w:rsidRPr="00D4621E">
        <w:rPr>
          <w:sz w:val="24"/>
          <w:szCs w:val="24"/>
        </w:rPr>
        <w:t>,</w:t>
      </w:r>
      <w:r w:rsidRPr="00D4621E">
        <w:rPr>
          <w:sz w:val="24"/>
          <w:szCs w:val="24"/>
        </w:rPr>
        <w:t xml:space="preserve"> a convocat</w:t>
      </w:r>
      <w:r w:rsidRPr="00C97856">
        <w:rPr>
          <w:sz w:val="24"/>
          <w:szCs w:val="24"/>
        </w:rPr>
        <w:t xml:space="preserve"> şedinţa </w:t>
      </w:r>
      <w:r w:rsidR="00073D9F" w:rsidRPr="00183AF5">
        <w:rPr>
          <w:b/>
          <w:sz w:val="24"/>
          <w:szCs w:val="24"/>
        </w:rPr>
        <w:t>o</w:t>
      </w:r>
      <w:r w:rsidR="00073D9F">
        <w:rPr>
          <w:b/>
          <w:sz w:val="24"/>
          <w:szCs w:val="24"/>
        </w:rPr>
        <w:t xml:space="preserve">rdinară </w:t>
      </w:r>
      <w:r w:rsidRPr="00C97856">
        <w:rPr>
          <w:sz w:val="24"/>
          <w:szCs w:val="24"/>
        </w:rPr>
        <w:t xml:space="preserve">a Adunării Generale a Acţionarilor </w:t>
      </w:r>
      <w:r w:rsidR="00C16EC9">
        <w:rPr>
          <w:sz w:val="24"/>
          <w:szCs w:val="24"/>
        </w:rPr>
        <w:t xml:space="preserve"> </w:t>
      </w:r>
      <w:r w:rsidRPr="00C97856">
        <w:rPr>
          <w:sz w:val="24"/>
          <w:szCs w:val="24"/>
        </w:rPr>
        <w:t xml:space="preserve">pe data de </w:t>
      </w:r>
      <w:r w:rsidR="002228C5">
        <w:rPr>
          <w:b/>
          <w:sz w:val="24"/>
          <w:szCs w:val="24"/>
        </w:rPr>
        <w:t>05 octombrie</w:t>
      </w:r>
      <w:r w:rsidR="008E050C" w:rsidRPr="00C97856">
        <w:rPr>
          <w:b/>
          <w:sz w:val="24"/>
          <w:szCs w:val="24"/>
        </w:rPr>
        <w:t xml:space="preserve"> 201</w:t>
      </w:r>
      <w:r w:rsidR="00B76DBC">
        <w:rPr>
          <w:b/>
          <w:sz w:val="24"/>
          <w:szCs w:val="24"/>
        </w:rPr>
        <w:t>7</w:t>
      </w:r>
      <w:r w:rsidRPr="00C1576A">
        <w:rPr>
          <w:sz w:val="24"/>
          <w:szCs w:val="24"/>
        </w:rPr>
        <w:t xml:space="preserve">, </w:t>
      </w:r>
      <w:r w:rsidR="002228C5">
        <w:rPr>
          <w:b/>
          <w:sz w:val="24"/>
          <w:szCs w:val="24"/>
        </w:rPr>
        <w:t>ora 13</w:t>
      </w:r>
      <w:r w:rsidR="00073D9F">
        <w:rPr>
          <w:b/>
          <w:sz w:val="24"/>
          <w:szCs w:val="24"/>
        </w:rPr>
        <w:t xml:space="preserve">.00, </w:t>
      </w:r>
      <w:r w:rsidR="003A41EA" w:rsidRPr="003A41EA">
        <w:rPr>
          <w:sz w:val="24"/>
          <w:szCs w:val="24"/>
        </w:rPr>
        <w:t>cu convocare pentru a doua oara</w:t>
      </w:r>
      <w:r w:rsidR="003A41EA">
        <w:rPr>
          <w:sz w:val="24"/>
          <w:szCs w:val="24"/>
        </w:rPr>
        <w:t xml:space="preserve"> </w:t>
      </w:r>
      <w:r w:rsidRPr="00C1576A">
        <w:rPr>
          <w:sz w:val="24"/>
          <w:szCs w:val="24"/>
        </w:rPr>
        <w:t xml:space="preserve">în data de </w:t>
      </w:r>
      <w:r w:rsidR="00F67145">
        <w:rPr>
          <w:b/>
          <w:sz w:val="24"/>
          <w:szCs w:val="24"/>
        </w:rPr>
        <w:t>17</w:t>
      </w:r>
      <w:r w:rsidR="002B196A">
        <w:rPr>
          <w:b/>
          <w:sz w:val="24"/>
          <w:szCs w:val="24"/>
        </w:rPr>
        <w:t xml:space="preserve"> </w:t>
      </w:r>
      <w:r w:rsidR="00F67145">
        <w:rPr>
          <w:b/>
          <w:sz w:val="24"/>
          <w:szCs w:val="24"/>
        </w:rPr>
        <w:t>octo</w:t>
      </w:r>
      <w:r w:rsidR="00183AF5">
        <w:rPr>
          <w:b/>
          <w:sz w:val="24"/>
          <w:szCs w:val="24"/>
        </w:rPr>
        <w:t>mbrie</w:t>
      </w:r>
      <w:r w:rsidR="008E050C">
        <w:rPr>
          <w:b/>
          <w:sz w:val="24"/>
          <w:szCs w:val="24"/>
        </w:rPr>
        <w:t xml:space="preserve"> 201</w:t>
      </w:r>
      <w:r w:rsidR="00B76DBC">
        <w:rPr>
          <w:b/>
          <w:sz w:val="24"/>
          <w:szCs w:val="24"/>
        </w:rPr>
        <w:t>7</w:t>
      </w:r>
      <w:r w:rsidRPr="00C1576A">
        <w:rPr>
          <w:sz w:val="24"/>
          <w:szCs w:val="24"/>
        </w:rPr>
        <w:t xml:space="preserve">, de la aceeaşi oră. </w:t>
      </w:r>
      <w:r w:rsidR="00BB53E6" w:rsidRPr="0070689D">
        <w:rPr>
          <w:sz w:val="24"/>
          <w:szCs w:val="24"/>
        </w:rPr>
        <w:t xml:space="preserve">Urmează ca, acţionarul Municipiului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5B4C75" w:rsidRDefault="00BB53E6" w:rsidP="00A15161">
      <w:pPr>
        <w:ind w:firstLine="720"/>
        <w:jc w:val="both"/>
        <w:rPr>
          <w:sz w:val="24"/>
          <w:szCs w:val="24"/>
        </w:rPr>
      </w:pPr>
      <w:r w:rsidRPr="005B4C75">
        <w:rPr>
          <w:b/>
          <w:sz w:val="24"/>
          <w:szCs w:val="24"/>
        </w:rPr>
        <w:t xml:space="preserve">Ordinea de zi a </w:t>
      </w:r>
      <w:proofErr w:type="gramStart"/>
      <w:r w:rsidRPr="005B4C75">
        <w:rPr>
          <w:b/>
          <w:sz w:val="24"/>
          <w:szCs w:val="24"/>
        </w:rPr>
        <w:t xml:space="preserve">şedinţei  </w:t>
      </w:r>
      <w:r w:rsidR="005B4C75" w:rsidRPr="005B4C75">
        <w:rPr>
          <w:b/>
          <w:sz w:val="24"/>
          <w:szCs w:val="24"/>
        </w:rPr>
        <w:t>ordinare</w:t>
      </w:r>
      <w:proofErr w:type="gramEnd"/>
      <w:r w:rsidRPr="005B4C75">
        <w:rPr>
          <w:b/>
          <w:sz w:val="24"/>
          <w:szCs w:val="24"/>
        </w:rPr>
        <w:t>,</w:t>
      </w:r>
      <w:r w:rsidRPr="005B4C75">
        <w:rPr>
          <w:sz w:val="24"/>
          <w:szCs w:val="24"/>
        </w:rPr>
        <w:t xml:space="preserve"> conform convocatorului este următoarea:</w:t>
      </w:r>
    </w:p>
    <w:p w:rsidR="00F67145" w:rsidRPr="00F67145" w:rsidRDefault="00183AF5" w:rsidP="00F67145">
      <w:pPr>
        <w:pStyle w:val="ListParagraph"/>
        <w:ind w:left="1350" w:firstLine="90"/>
        <w:rPr>
          <w:sz w:val="24"/>
          <w:szCs w:val="24"/>
        </w:rPr>
      </w:pPr>
      <w:r>
        <w:rPr>
          <w:sz w:val="24"/>
          <w:szCs w:val="24"/>
        </w:rPr>
        <w:t xml:space="preserve">1, </w:t>
      </w:r>
      <w:r w:rsidR="00F67145" w:rsidRPr="00F67145">
        <w:rPr>
          <w:sz w:val="24"/>
          <w:szCs w:val="24"/>
        </w:rPr>
        <w:t xml:space="preserve">Aprobarea Rectificării Bugetului de Venituri si Cheltuieli al societăţii pe </w:t>
      </w:r>
      <w:proofErr w:type="gramStart"/>
      <w:r w:rsidR="00F67145" w:rsidRPr="00F67145">
        <w:rPr>
          <w:sz w:val="24"/>
          <w:szCs w:val="24"/>
        </w:rPr>
        <w:t>anul  2017</w:t>
      </w:r>
      <w:proofErr w:type="gramEnd"/>
    </w:p>
    <w:p w:rsidR="00F67145" w:rsidRPr="00F67145" w:rsidRDefault="00F67145" w:rsidP="00F67145">
      <w:pPr>
        <w:pStyle w:val="ListParagraph"/>
        <w:ind w:left="1440"/>
        <w:rPr>
          <w:sz w:val="24"/>
          <w:szCs w:val="24"/>
        </w:rPr>
      </w:pPr>
      <w:r w:rsidRPr="00F67145">
        <w:rPr>
          <w:sz w:val="24"/>
          <w:szCs w:val="24"/>
        </w:rPr>
        <w:t>2, Aprobarea numirii auditorului statutar si stabilirea duratei minime a contractului de audit statutar</w:t>
      </w:r>
    </w:p>
    <w:p w:rsidR="00F67145" w:rsidRDefault="00F67145" w:rsidP="00F67145">
      <w:pPr>
        <w:pStyle w:val="Header"/>
        <w:ind w:left="634"/>
        <w:rPr>
          <w:sz w:val="24"/>
          <w:szCs w:val="24"/>
          <w:lang w:val="en-US"/>
        </w:rPr>
      </w:pPr>
      <w:r w:rsidRPr="00F67145">
        <w:rPr>
          <w:sz w:val="24"/>
          <w:szCs w:val="24"/>
          <w:lang w:val="en-US"/>
        </w:rPr>
        <w:t xml:space="preserve">             3, Informare privind Raportul asupra activităţii de administrare pe semestrul I al </w:t>
      </w:r>
    </w:p>
    <w:p w:rsidR="00F67145" w:rsidRPr="00F67145" w:rsidRDefault="00F67145" w:rsidP="00F67145">
      <w:pPr>
        <w:pStyle w:val="Header"/>
        <w:ind w:left="1440"/>
        <w:rPr>
          <w:sz w:val="24"/>
          <w:szCs w:val="24"/>
          <w:lang w:val="en-US"/>
        </w:rPr>
      </w:pPr>
      <w:proofErr w:type="gramStart"/>
      <w:r w:rsidRPr="00F67145">
        <w:rPr>
          <w:sz w:val="24"/>
          <w:szCs w:val="24"/>
          <w:lang w:val="en-US"/>
        </w:rPr>
        <w:t>anului</w:t>
      </w:r>
      <w:proofErr w:type="gramEnd"/>
      <w:r w:rsidRPr="00F67145">
        <w:rPr>
          <w:sz w:val="24"/>
          <w:szCs w:val="24"/>
          <w:lang w:val="en-US"/>
        </w:rPr>
        <w:t xml:space="preserve"> 2017</w:t>
      </w:r>
    </w:p>
    <w:p w:rsidR="00BA5898" w:rsidRPr="005B4C75" w:rsidRDefault="00BA5898" w:rsidP="00F67145">
      <w:pPr>
        <w:pStyle w:val="ListParagraph"/>
        <w:rPr>
          <w:sz w:val="24"/>
          <w:szCs w:val="24"/>
        </w:rPr>
      </w:pPr>
    </w:p>
    <w:p w:rsidR="006B4606" w:rsidRDefault="003F02B9" w:rsidP="00FB398E">
      <w:pPr>
        <w:ind w:right="-31" w:firstLine="720"/>
        <w:rPr>
          <w:b/>
          <w:sz w:val="24"/>
          <w:szCs w:val="24"/>
        </w:rPr>
      </w:pPr>
      <w:r>
        <w:rPr>
          <w:b/>
          <w:i/>
          <w:sz w:val="24"/>
          <w:szCs w:val="24"/>
        </w:rPr>
        <w:t>Referitor</w:t>
      </w:r>
      <w:r w:rsidR="00B7501F">
        <w:rPr>
          <w:b/>
          <w:i/>
          <w:sz w:val="24"/>
          <w:szCs w:val="24"/>
        </w:rPr>
        <w:t xml:space="preserve"> </w:t>
      </w:r>
      <w:r w:rsidR="00C94DAF">
        <w:rPr>
          <w:b/>
          <w:i/>
          <w:sz w:val="24"/>
          <w:szCs w:val="24"/>
        </w:rPr>
        <w:t>la</w:t>
      </w:r>
      <w:r w:rsidR="00073D9F">
        <w:rPr>
          <w:b/>
          <w:i/>
          <w:sz w:val="24"/>
          <w:szCs w:val="24"/>
        </w:rPr>
        <w:t xml:space="preserve"> </w:t>
      </w:r>
      <w:r w:rsidR="00B7501F">
        <w:rPr>
          <w:b/>
          <w:i/>
          <w:sz w:val="24"/>
          <w:szCs w:val="24"/>
        </w:rPr>
        <w:t>punct</w:t>
      </w:r>
      <w:r w:rsidR="00183AF5">
        <w:rPr>
          <w:b/>
          <w:i/>
          <w:sz w:val="24"/>
          <w:szCs w:val="24"/>
        </w:rPr>
        <w:t>ul</w:t>
      </w:r>
      <w:r w:rsidR="002B196A">
        <w:rPr>
          <w:b/>
          <w:i/>
          <w:sz w:val="24"/>
          <w:szCs w:val="24"/>
        </w:rPr>
        <w:t xml:space="preserve"> 1</w:t>
      </w:r>
      <w:proofErr w:type="gramStart"/>
      <w:r>
        <w:rPr>
          <w:b/>
          <w:i/>
          <w:sz w:val="24"/>
          <w:szCs w:val="24"/>
        </w:rPr>
        <w:t xml:space="preserve">, </w:t>
      </w:r>
      <w:r w:rsidR="00032131" w:rsidRPr="00032131">
        <w:rPr>
          <w:b/>
          <w:i/>
          <w:sz w:val="24"/>
          <w:szCs w:val="24"/>
        </w:rPr>
        <w:t xml:space="preserve"> de</w:t>
      </w:r>
      <w:proofErr w:type="gramEnd"/>
      <w:r w:rsidR="00032131" w:rsidRPr="00032131">
        <w:rPr>
          <w:b/>
          <w:i/>
          <w:sz w:val="24"/>
          <w:szCs w:val="24"/>
        </w:rPr>
        <w:t xml:space="preserve"> pe ordinea de zi</w:t>
      </w:r>
      <w:r w:rsidR="009919F0">
        <w:rPr>
          <w:b/>
          <w:sz w:val="24"/>
          <w:szCs w:val="24"/>
        </w:rPr>
        <w:t xml:space="preserve">, </w:t>
      </w:r>
      <w:r w:rsidR="009919F0">
        <w:rPr>
          <w:b/>
          <w:i/>
          <w:sz w:val="24"/>
          <w:szCs w:val="24"/>
        </w:rPr>
        <w:t>preciză</w:t>
      </w:r>
      <w:r w:rsidR="009919F0" w:rsidRPr="009919F0">
        <w:rPr>
          <w:b/>
          <w:i/>
          <w:sz w:val="24"/>
          <w:szCs w:val="24"/>
        </w:rPr>
        <w:t>m</w:t>
      </w:r>
      <w:r w:rsidR="00032131">
        <w:rPr>
          <w:b/>
          <w:sz w:val="24"/>
          <w:szCs w:val="24"/>
        </w:rPr>
        <w:t>:</w:t>
      </w:r>
    </w:p>
    <w:p w:rsidR="00297419" w:rsidRDefault="00297419" w:rsidP="00FB398E">
      <w:pPr>
        <w:ind w:right="-31" w:firstLine="720"/>
        <w:rPr>
          <w:b/>
          <w:sz w:val="24"/>
          <w:szCs w:val="24"/>
        </w:rPr>
      </w:pPr>
    </w:p>
    <w:p w:rsidR="00B2266B" w:rsidRDefault="00B2266B" w:rsidP="00B2266B">
      <w:pPr>
        <w:ind w:firstLine="720"/>
        <w:jc w:val="both"/>
        <w:rPr>
          <w:sz w:val="22"/>
          <w:szCs w:val="22"/>
        </w:rPr>
      </w:pPr>
      <w:r w:rsidRPr="006A6F68">
        <w:rPr>
          <w:sz w:val="24"/>
          <w:szCs w:val="24"/>
        </w:rPr>
        <w:t xml:space="preserve">Bugetul de Venituri şi Cheltuieli </w:t>
      </w:r>
      <w:r>
        <w:rPr>
          <w:sz w:val="24"/>
          <w:szCs w:val="24"/>
        </w:rPr>
        <w:t xml:space="preserve">al societăţii, </w:t>
      </w:r>
      <w:r w:rsidRPr="006A6F68">
        <w:rPr>
          <w:sz w:val="24"/>
          <w:szCs w:val="24"/>
        </w:rPr>
        <w:t>pe anul 201</w:t>
      </w:r>
      <w:r>
        <w:rPr>
          <w:sz w:val="24"/>
          <w:szCs w:val="24"/>
        </w:rPr>
        <w:t>7,  a fost aprobat prin hotărâ</w:t>
      </w:r>
      <w:r w:rsidRPr="006A6F68">
        <w:rPr>
          <w:sz w:val="24"/>
          <w:szCs w:val="24"/>
        </w:rPr>
        <w:t>rea AGA nr.</w:t>
      </w:r>
      <w:r>
        <w:rPr>
          <w:sz w:val="24"/>
          <w:szCs w:val="24"/>
        </w:rPr>
        <w:t>1</w:t>
      </w:r>
      <w:r w:rsidRPr="006A6F68">
        <w:rPr>
          <w:sz w:val="24"/>
          <w:szCs w:val="24"/>
        </w:rPr>
        <w:t xml:space="preserve"> din data de </w:t>
      </w:r>
      <w:r>
        <w:rPr>
          <w:sz w:val="24"/>
          <w:szCs w:val="24"/>
        </w:rPr>
        <w:t>27.03.2017 și a fost rectificat prin hotărârea CA nr.22 din 18 mai 2017</w:t>
      </w:r>
      <w:r>
        <w:rPr>
          <w:sz w:val="22"/>
          <w:szCs w:val="22"/>
        </w:rPr>
        <w:t xml:space="preserve">.  </w:t>
      </w:r>
    </w:p>
    <w:p w:rsidR="00B2266B" w:rsidRPr="00B2266B" w:rsidRDefault="00B2266B" w:rsidP="00B2266B">
      <w:pPr>
        <w:pStyle w:val="Header"/>
        <w:tabs>
          <w:tab w:val="clear" w:pos="4153"/>
          <w:tab w:val="clear" w:pos="8306"/>
        </w:tabs>
        <w:rPr>
          <w:sz w:val="24"/>
          <w:szCs w:val="24"/>
          <w:lang w:val="fr-FR"/>
        </w:rPr>
      </w:pPr>
      <w:r>
        <w:rPr>
          <w:sz w:val="22"/>
          <w:szCs w:val="22"/>
        </w:rPr>
        <w:t xml:space="preserve">           </w:t>
      </w:r>
      <w:r w:rsidRPr="00436CE3">
        <w:rPr>
          <w:sz w:val="22"/>
          <w:szCs w:val="22"/>
        </w:rPr>
        <w:t xml:space="preserve">Față de acea data, </w:t>
      </w:r>
      <w:r w:rsidRPr="00436CE3">
        <w:rPr>
          <w:sz w:val="24"/>
          <w:szCs w:val="24"/>
        </w:rPr>
        <w:t>în urma analizei bugetului de venituri și cheltuieli în exercițiu,</w:t>
      </w:r>
      <w:r w:rsidRPr="00436CE3">
        <w:rPr>
          <w:sz w:val="24"/>
          <w:szCs w:val="24"/>
          <w:lang w:val="fr-FR"/>
        </w:rPr>
        <w:t xml:space="preserve"> </w:t>
      </w:r>
      <w:r w:rsidRPr="00436CE3">
        <w:rPr>
          <w:sz w:val="22"/>
          <w:szCs w:val="22"/>
        </w:rPr>
        <w:t xml:space="preserve">au apărut unele modificări  motiv pentru care se </w:t>
      </w:r>
      <w:r w:rsidRPr="00436CE3">
        <w:rPr>
          <w:sz w:val="24"/>
          <w:szCs w:val="24"/>
          <w:lang w:val="fr-FR"/>
        </w:rPr>
        <w:t xml:space="preserve">impune majorarea respectiv diminuarea unor poziții din buget, astfel : </w:t>
      </w:r>
    </w:p>
    <w:p w:rsidR="00B2266B" w:rsidRPr="006A6F68" w:rsidRDefault="00B2266B" w:rsidP="00B2266B">
      <w:pPr>
        <w:rPr>
          <w:color w:val="FF0000"/>
          <w:sz w:val="24"/>
          <w:szCs w:val="24"/>
        </w:rPr>
      </w:pPr>
    </w:p>
    <w:p w:rsidR="00B2266B" w:rsidRPr="006A6F68" w:rsidRDefault="00B2266B" w:rsidP="00B2266B">
      <w:pPr>
        <w:rPr>
          <w:b/>
          <w:sz w:val="24"/>
          <w:szCs w:val="24"/>
        </w:rPr>
      </w:pPr>
      <w:r w:rsidRPr="006A6F68">
        <w:rPr>
          <w:b/>
          <w:sz w:val="24"/>
          <w:szCs w:val="24"/>
        </w:rPr>
        <w:t>Anexa I-Bu</w:t>
      </w:r>
      <w:r>
        <w:rPr>
          <w:b/>
          <w:sz w:val="24"/>
          <w:szCs w:val="24"/>
        </w:rPr>
        <w:t>getul de venituri şi cheltuieli</w:t>
      </w:r>
    </w:p>
    <w:p w:rsidR="00B2266B" w:rsidRDefault="00B2266B" w:rsidP="00B2266B">
      <w:pPr>
        <w:jc w:val="both"/>
        <w:rPr>
          <w:sz w:val="24"/>
          <w:szCs w:val="24"/>
        </w:rPr>
      </w:pPr>
      <w:r w:rsidRPr="00BB4850">
        <w:rPr>
          <w:sz w:val="24"/>
          <w:szCs w:val="24"/>
        </w:rPr>
        <w:t>Po</w:t>
      </w:r>
      <w:r>
        <w:rPr>
          <w:sz w:val="24"/>
          <w:szCs w:val="24"/>
        </w:rPr>
        <w:t xml:space="preserve">ziția 8-Plăți restante-se majorează cu 523 mii lei </w:t>
      </w:r>
    </w:p>
    <w:p w:rsidR="00B2266B" w:rsidRDefault="00B2266B" w:rsidP="00B2266B">
      <w:pPr>
        <w:jc w:val="both"/>
        <w:rPr>
          <w:sz w:val="24"/>
          <w:szCs w:val="24"/>
        </w:rPr>
      </w:pPr>
      <w:r>
        <w:rPr>
          <w:sz w:val="24"/>
          <w:szCs w:val="24"/>
        </w:rPr>
        <w:t>Majorarea plăților restante se impune ca urmare a unor situații neprevazute rezultate din relațiile contractuale cu furnizorii de energie electrica, astfel:</w:t>
      </w:r>
    </w:p>
    <w:p w:rsidR="00B2266B" w:rsidRDefault="00B2266B" w:rsidP="00B2266B">
      <w:pPr>
        <w:jc w:val="both"/>
        <w:rPr>
          <w:sz w:val="24"/>
          <w:szCs w:val="24"/>
        </w:rPr>
      </w:pPr>
      <w:r>
        <w:rPr>
          <w:sz w:val="24"/>
          <w:szCs w:val="24"/>
        </w:rPr>
        <w:t xml:space="preserve">           În data de 10 februarie 2017 furnizorul de energie electrica de la acea data a denunțat unilateral contractul, producând astfel un prejudiciu companiei prin neexecutarea contractului potrivit prevederilor acestuia. S-au calculat daune-interese in valoare de 264.704,70 lei reprezentând diferența de preț între data denunțării si data limită din contract, sumă pe care am retinut-o din valoarea ultimelor facturi emise de furnizor, datorită faptului că acesta a fost notificat cu privire la obligația care îi revenea însă nu a făcut plata facturii și in luna mai a intrat în insolvență. </w:t>
      </w:r>
    </w:p>
    <w:p w:rsidR="00B2266B" w:rsidRDefault="00B2266B" w:rsidP="00B2266B">
      <w:pPr>
        <w:jc w:val="both"/>
        <w:rPr>
          <w:sz w:val="24"/>
          <w:szCs w:val="24"/>
        </w:rPr>
      </w:pPr>
      <w:r>
        <w:rPr>
          <w:sz w:val="24"/>
          <w:szCs w:val="24"/>
        </w:rPr>
        <w:t xml:space="preserve">           A fost încheiat </w:t>
      </w:r>
      <w:proofErr w:type="gramStart"/>
      <w:r>
        <w:rPr>
          <w:sz w:val="24"/>
          <w:szCs w:val="24"/>
        </w:rPr>
        <w:t>un</w:t>
      </w:r>
      <w:proofErr w:type="gramEnd"/>
      <w:r>
        <w:rPr>
          <w:sz w:val="24"/>
          <w:szCs w:val="24"/>
        </w:rPr>
        <w:t xml:space="preserve"> contract cu un alt furnizor care, in luna iunie, a denunțat unilateral contractul, prin urmare am fost nevoiți să încheiem un nou contract cu un alt furnizor. Prejudiciul creat din cauza nerespectarii prevederilor contractual, a dus din nou la facturarea de daune-interese, in suma de 252.787,11 lei. Având în vedere obligația noastră de a achita facturile la scadentă catre furnizor am reținut valoarea facturii de daune-interese din ultimele facturi emise de către acesta și am </w:t>
      </w:r>
      <w:r>
        <w:rPr>
          <w:sz w:val="24"/>
          <w:szCs w:val="24"/>
        </w:rPr>
        <w:lastRenderedPageBreak/>
        <w:t>propus două modalități de stingere a datoriilor reciproce, fie sa accepte compensarea sumelor fie sa achite factura de daune –interese și noi la randul nostru să achităm suma reținută, - dar furnizorul a refuzat propunerile noastre și implicit plata daunelor.</w:t>
      </w:r>
    </w:p>
    <w:p w:rsidR="00B2266B" w:rsidRDefault="00B2266B" w:rsidP="00B2266B">
      <w:pPr>
        <w:jc w:val="both"/>
        <w:rPr>
          <w:sz w:val="24"/>
          <w:szCs w:val="24"/>
        </w:rPr>
      </w:pPr>
      <w:r>
        <w:rPr>
          <w:sz w:val="24"/>
          <w:szCs w:val="24"/>
        </w:rPr>
        <w:t xml:space="preserve">           În concluzie: sumele facturate ca daune-interese sunt neîncasate și reprezintă o creanță iar sumele reținute de companie in contul acestor daune reprezintă o datorie față de furnizori, acestea fiind înregistrate în contabilitate pe contul de creanță și respectiv datorie. Conform principiilor contabile nu se pot compensa între ele fără un proces verbal de compensare acceptat și </w:t>
      </w:r>
      <w:proofErr w:type="gramStart"/>
      <w:r>
        <w:rPr>
          <w:sz w:val="24"/>
          <w:szCs w:val="24"/>
        </w:rPr>
        <w:t>semnat  de</w:t>
      </w:r>
      <w:proofErr w:type="gramEnd"/>
      <w:r>
        <w:rPr>
          <w:sz w:val="24"/>
          <w:szCs w:val="24"/>
        </w:rPr>
        <w:t xml:space="preserve"> ambele părti, ori o hotarare judecatoreasca definitiva, ori expirarea termenului de prescriptie. </w:t>
      </w:r>
    </w:p>
    <w:p w:rsidR="00B2266B" w:rsidRPr="00765DFC" w:rsidRDefault="00B2266B" w:rsidP="00B2266B">
      <w:pPr>
        <w:jc w:val="both"/>
        <w:rPr>
          <w:sz w:val="24"/>
          <w:szCs w:val="24"/>
        </w:rPr>
      </w:pPr>
      <w:proofErr w:type="gramStart"/>
      <w:r w:rsidRPr="00765DFC">
        <w:rPr>
          <w:sz w:val="24"/>
          <w:szCs w:val="24"/>
        </w:rPr>
        <w:t>Masura retinerii partiale a facturilor de energie electrica de la cei doi furnizori a fost luata pentru protejarea patrimoniului societatii.</w:t>
      </w:r>
      <w:proofErr w:type="gramEnd"/>
      <w:r w:rsidRPr="00765DFC">
        <w:rPr>
          <w:sz w:val="24"/>
          <w:szCs w:val="24"/>
        </w:rPr>
        <w:t xml:space="preserve"> </w:t>
      </w:r>
      <w:proofErr w:type="gramStart"/>
      <w:r w:rsidRPr="00765DFC">
        <w:rPr>
          <w:sz w:val="24"/>
          <w:szCs w:val="24"/>
        </w:rPr>
        <w:t>Propunem astfel majorarea valorii platilor restante aprobate prin Bugetul de Venituri si Cheltuieli cu suma echivalenta cu valoarea facturilor de daune-interese emise catre furnizorii de energie electrica.</w:t>
      </w:r>
      <w:proofErr w:type="gramEnd"/>
    </w:p>
    <w:p w:rsidR="00B2266B" w:rsidRPr="00C77394" w:rsidRDefault="00B2266B" w:rsidP="00B2266B">
      <w:pPr>
        <w:rPr>
          <w:color w:val="1F497D"/>
          <w:sz w:val="24"/>
          <w:szCs w:val="24"/>
        </w:rPr>
      </w:pPr>
    </w:p>
    <w:p w:rsidR="00B2266B" w:rsidRDefault="00B2266B" w:rsidP="00B2266B">
      <w:pPr>
        <w:pStyle w:val="Header"/>
        <w:tabs>
          <w:tab w:val="clear" w:pos="4153"/>
          <w:tab w:val="clear" w:pos="8306"/>
        </w:tabs>
        <w:rPr>
          <w:b/>
          <w:color w:val="FF0000"/>
          <w:sz w:val="24"/>
          <w:szCs w:val="24"/>
          <w:lang w:val="fr-FR"/>
        </w:rPr>
      </w:pPr>
      <w:r w:rsidRPr="00B53C0E">
        <w:rPr>
          <w:b/>
          <w:sz w:val="24"/>
          <w:szCs w:val="24"/>
          <w:lang w:val="fr-FR"/>
        </w:rPr>
        <w:t>Anexa 2-</w:t>
      </w:r>
      <w:r w:rsidRPr="00B53C0E">
        <w:rPr>
          <w:b/>
          <w:sz w:val="24"/>
          <w:szCs w:val="24"/>
        </w:rPr>
        <w:t xml:space="preserve"> Detalierea indicatorilor economico-financiari prevăzuţi în bugetul de venituri şi cheltuieli și repartizarea pe trimestre a acestora</w:t>
      </w:r>
    </w:p>
    <w:p w:rsidR="00B2266B" w:rsidRPr="00BD6135" w:rsidRDefault="00B2266B" w:rsidP="00B2266B">
      <w:pPr>
        <w:pStyle w:val="Header"/>
        <w:tabs>
          <w:tab w:val="clear" w:pos="4153"/>
          <w:tab w:val="clear" w:pos="8306"/>
        </w:tabs>
        <w:rPr>
          <w:b/>
          <w:sz w:val="24"/>
          <w:szCs w:val="24"/>
          <w:lang w:val="fr-FR"/>
        </w:rPr>
      </w:pPr>
    </w:p>
    <w:p w:rsidR="00B2266B" w:rsidRPr="00AA175B" w:rsidRDefault="00B2266B" w:rsidP="00B2266B">
      <w:pPr>
        <w:rPr>
          <w:sz w:val="24"/>
          <w:szCs w:val="24"/>
        </w:rPr>
      </w:pPr>
      <w:r w:rsidRPr="00AA175B">
        <w:rPr>
          <w:sz w:val="24"/>
          <w:szCs w:val="24"/>
        </w:rPr>
        <w:t xml:space="preserve">Poziţia II-1-A-A1-Cheltuieli privind stocurile-se diminuează cu </w:t>
      </w:r>
      <w:r>
        <w:rPr>
          <w:sz w:val="24"/>
          <w:szCs w:val="24"/>
        </w:rPr>
        <w:t>436</w:t>
      </w:r>
      <w:r w:rsidRPr="00AA175B">
        <w:rPr>
          <w:sz w:val="24"/>
          <w:szCs w:val="24"/>
        </w:rPr>
        <w:t xml:space="preserve"> mii lei</w:t>
      </w:r>
    </w:p>
    <w:p w:rsidR="00B2266B" w:rsidRDefault="00B2266B" w:rsidP="00B2266B">
      <w:pPr>
        <w:pStyle w:val="Header"/>
        <w:tabs>
          <w:tab w:val="clear" w:pos="4153"/>
          <w:tab w:val="clear" w:pos="8306"/>
        </w:tabs>
        <w:rPr>
          <w:sz w:val="24"/>
          <w:szCs w:val="24"/>
        </w:rPr>
      </w:pPr>
      <w:r w:rsidRPr="00AA175B">
        <w:rPr>
          <w:sz w:val="24"/>
          <w:szCs w:val="24"/>
        </w:rPr>
        <w:t xml:space="preserve">Poziţia II-1-A-A1-b-Cheltuieli cu materiale consumabile-se </w:t>
      </w:r>
      <w:r>
        <w:rPr>
          <w:sz w:val="24"/>
          <w:szCs w:val="24"/>
        </w:rPr>
        <w:t>majorează cu 280</w:t>
      </w:r>
      <w:r w:rsidRPr="00AA175B">
        <w:rPr>
          <w:sz w:val="24"/>
          <w:szCs w:val="24"/>
        </w:rPr>
        <w:t xml:space="preserve"> mii lei</w:t>
      </w:r>
      <w:r>
        <w:rPr>
          <w:sz w:val="24"/>
          <w:szCs w:val="24"/>
        </w:rPr>
        <w:t>,</w:t>
      </w:r>
      <w:r w:rsidRPr="00723482">
        <w:rPr>
          <w:sz w:val="22"/>
          <w:szCs w:val="22"/>
          <w:lang w:eastAsia="en-US"/>
        </w:rPr>
        <w:t xml:space="preserve"> ca urmare a punerii în funcţiune a unor staţii de epurare, statii de pompare și stații de tratare apă și totodată ca efect al învechirii infrastructurii existente;</w:t>
      </w:r>
    </w:p>
    <w:p w:rsidR="00B2266B" w:rsidRDefault="00B2266B" w:rsidP="00B2266B">
      <w:pPr>
        <w:pStyle w:val="Header"/>
        <w:tabs>
          <w:tab w:val="clear" w:pos="4153"/>
          <w:tab w:val="clear" w:pos="8306"/>
        </w:tabs>
        <w:rPr>
          <w:sz w:val="24"/>
          <w:szCs w:val="24"/>
        </w:rPr>
      </w:pPr>
      <w:r w:rsidRPr="00AA175B">
        <w:rPr>
          <w:sz w:val="24"/>
          <w:szCs w:val="24"/>
        </w:rPr>
        <w:t>Poziţia II-1-A-A1-b</w:t>
      </w:r>
      <w:r>
        <w:rPr>
          <w:sz w:val="24"/>
          <w:szCs w:val="24"/>
        </w:rPr>
        <w:t>1</w:t>
      </w:r>
      <w:r w:rsidRPr="00AA175B">
        <w:rPr>
          <w:sz w:val="24"/>
          <w:szCs w:val="24"/>
        </w:rPr>
        <w:t xml:space="preserve">-Cheltuieli cu </w:t>
      </w:r>
      <w:r>
        <w:rPr>
          <w:sz w:val="24"/>
          <w:szCs w:val="24"/>
        </w:rPr>
        <w:t>piese de schimb</w:t>
      </w:r>
      <w:r w:rsidRPr="00AA175B">
        <w:rPr>
          <w:sz w:val="24"/>
          <w:szCs w:val="24"/>
        </w:rPr>
        <w:t xml:space="preserve">-se </w:t>
      </w:r>
      <w:r>
        <w:rPr>
          <w:sz w:val="24"/>
          <w:szCs w:val="24"/>
        </w:rPr>
        <w:t>majorează cu 225</w:t>
      </w:r>
      <w:r w:rsidRPr="00AA175B">
        <w:rPr>
          <w:sz w:val="24"/>
          <w:szCs w:val="24"/>
        </w:rPr>
        <w:t xml:space="preserve"> mii lei</w:t>
      </w:r>
      <w:r>
        <w:rPr>
          <w:sz w:val="24"/>
          <w:szCs w:val="24"/>
        </w:rPr>
        <w:t>,</w:t>
      </w:r>
      <w:r w:rsidRPr="00723482">
        <w:rPr>
          <w:b/>
          <w:sz w:val="22"/>
          <w:szCs w:val="22"/>
        </w:rPr>
        <w:t xml:space="preserve"> </w:t>
      </w:r>
      <w:r w:rsidRPr="00723482">
        <w:rPr>
          <w:sz w:val="22"/>
          <w:szCs w:val="22"/>
        </w:rPr>
        <w:t>ca urmare a punerii în funcţiune a unor staţii de epurare, statii de pompare și stații de tratare apă și totodată ca efect al învechirii infrastructurii existente;</w:t>
      </w:r>
    </w:p>
    <w:p w:rsidR="00B2266B" w:rsidRPr="00960F61" w:rsidRDefault="00B2266B" w:rsidP="00B2266B">
      <w:pPr>
        <w:rPr>
          <w:color w:val="FF0000"/>
          <w:sz w:val="24"/>
          <w:szCs w:val="24"/>
        </w:rPr>
      </w:pPr>
      <w:r w:rsidRPr="00AA175B">
        <w:rPr>
          <w:sz w:val="24"/>
          <w:szCs w:val="24"/>
        </w:rPr>
        <w:t>Poziţia II-1-A-A1-b</w:t>
      </w:r>
      <w:r>
        <w:rPr>
          <w:sz w:val="24"/>
          <w:szCs w:val="24"/>
        </w:rPr>
        <w:t>2</w:t>
      </w:r>
      <w:r w:rsidRPr="00AA175B">
        <w:rPr>
          <w:sz w:val="24"/>
          <w:szCs w:val="24"/>
        </w:rPr>
        <w:t xml:space="preserve">-Cheltuieli cu </w:t>
      </w:r>
      <w:r>
        <w:rPr>
          <w:sz w:val="24"/>
          <w:szCs w:val="24"/>
        </w:rPr>
        <w:t>combustibili</w:t>
      </w:r>
      <w:r w:rsidRPr="00AA175B">
        <w:rPr>
          <w:sz w:val="24"/>
          <w:szCs w:val="24"/>
        </w:rPr>
        <w:t xml:space="preserve">-se </w:t>
      </w:r>
      <w:r>
        <w:rPr>
          <w:sz w:val="24"/>
          <w:szCs w:val="24"/>
        </w:rPr>
        <w:t>majorează cu 55</w:t>
      </w:r>
      <w:r w:rsidRPr="00AA175B">
        <w:rPr>
          <w:sz w:val="24"/>
          <w:szCs w:val="24"/>
        </w:rPr>
        <w:t xml:space="preserve"> mii lei</w:t>
      </w:r>
      <w:r>
        <w:rPr>
          <w:sz w:val="24"/>
          <w:szCs w:val="24"/>
        </w:rPr>
        <w:t>, ca masura de siguranta luata in urma reanalizarii necesarului de combustibil pana la sfarsitul anului;</w:t>
      </w:r>
    </w:p>
    <w:p w:rsidR="00B2266B" w:rsidRPr="00AA175B" w:rsidRDefault="00B2266B" w:rsidP="00B2266B">
      <w:pPr>
        <w:rPr>
          <w:sz w:val="24"/>
          <w:szCs w:val="24"/>
        </w:rPr>
      </w:pPr>
      <w:r>
        <w:rPr>
          <w:sz w:val="24"/>
          <w:szCs w:val="24"/>
        </w:rPr>
        <w:t>Poziţia II-1-A-A1-c</w:t>
      </w:r>
      <w:r w:rsidRPr="00AA175B">
        <w:rPr>
          <w:sz w:val="24"/>
          <w:szCs w:val="24"/>
        </w:rPr>
        <w:t xml:space="preserve">-Cheltuieli cu </w:t>
      </w:r>
      <w:r>
        <w:rPr>
          <w:sz w:val="24"/>
          <w:szCs w:val="24"/>
        </w:rPr>
        <w:t>materiale de natura obiectelor de inventar</w:t>
      </w:r>
      <w:r w:rsidRPr="00AA175B">
        <w:rPr>
          <w:sz w:val="24"/>
          <w:szCs w:val="24"/>
        </w:rPr>
        <w:t xml:space="preserve">-se </w:t>
      </w:r>
      <w:r>
        <w:rPr>
          <w:sz w:val="24"/>
          <w:szCs w:val="24"/>
        </w:rPr>
        <w:t>diminuează cu 100</w:t>
      </w:r>
      <w:r w:rsidRPr="00AA175B">
        <w:rPr>
          <w:sz w:val="24"/>
          <w:szCs w:val="24"/>
        </w:rPr>
        <w:t xml:space="preserve"> mii lei</w:t>
      </w:r>
      <w:r>
        <w:rPr>
          <w:sz w:val="24"/>
          <w:szCs w:val="24"/>
        </w:rPr>
        <w:t>;</w:t>
      </w:r>
    </w:p>
    <w:p w:rsidR="00B2266B" w:rsidRDefault="00B2266B" w:rsidP="00B2266B">
      <w:pPr>
        <w:pStyle w:val="Header"/>
        <w:tabs>
          <w:tab w:val="clear" w:pos="4153"/>
          <w:tab w:val="clear" w:pos="8306"/>
        </w:tabs>
        <w:jc w:val="left"/>
        <w:rPr>
          <w:sz w:val="24"/>
          <w:szCs w:val="24"/>
        </w:rPr>
      </w:pPr>
      <w:r w:rsidRPr="00F87823">
        <w:rPr>
          <w:sz w:val="24"/>
          <w:szCs w:val="24"/>
        </w:rPr>
        <w:t xml:space="preserve">Poziţia II-1-A-A1-d-Cheltuielile privind energia şi apa-se diminuează cu </w:t>
      </w:r>
      <w:r>
        <w:rPr>
          <w:sz w:val="24"/>
          <w:szCs w:val="24"/>
        </w:rPr>
        <w:t>336</w:t>
      </w:r>
      <w:r w:rsidRPr="00F87823">
        <w:rPr>
          <w:sz w:val="24"/>
          <w:szCs w:val="24"/>
        </w:rPr>
        <w:t xml:space="preserve"> mii</w:t>
      </w:r>
      <w:r>
        <w:rPr>
          <w:sz w:val="24"/>
          <w:szCs w:val="24"/>
        </w:rPr>
        <w:t xml:space="preserve"> lei</w:t>
      </w:r>
    </w:p>
    <w:p w:rsidR="00B2266B" w:rsidRPr="00F87823" w:rsidRDefault="00B2266B" w:rsidP="00B2266B">
      <w:pPr>
        <w:pStyle w:val="Header"/>
        <w:tabs>
          <w:tab w:val="clear" w:pos="4153"/>
          <w:tab w:val="clear" w:pos="8306"/>
        </w:tabs>
        <w:jc w:val="left"/>
        <w:rPr>
          <w:sz w:val="24"/>
          <w:szCs w:val="24"/>
        </w:rPr>
      </w:pPr>
      <w:r>
        <w:rPr>
          <w:sz w:val="24"/>
          <w:szCs w:val="24"/>
        </w:rPr>
        <w:t>Poziţia II-1-A-A1-e</w:t>
      </w:r>
      <w:r w:rsidRPr="00F87823">
        <w:rPr>
          <w:sz w:val="24"/>
          <w:szCs w:val="24"/>
        </w:rPr>
        <w:t xml:space="preserve">-Cheltuielile privind </w:t>
      </w:r>
      <w:r>
        <w:rPr>
          <w:sz w:val="24"/>
          <w:szCs w:val="24"/>
        </w:rPr>
        <w:t>mărfurile</w:t>
      </w:r>
      <w:r w:rsidRPr="00F87823">
        <w:rPr>
          <w:sz w:val="24"/>
          <w:szCs w:val="24"/>
        </w:rPr>
        <w:t xml:space="preserve">-se diminuează cu </w:t>
      </w:r>
      <w:r>
        <w:rPr>
          <w:sz w:val="24"/>
          <w:szCs w:val="24"/>
        </w:rPr>
        <w:t xml:space="preserve">280 </w:t>
      </w:r>
      <w:r w:rsidRPr="00F87823">
        <w:rPr>
          <w:sz w:val="24"/>
          <w:szCs w:val="24"/>
        </w:rPr>
        <w:t>mii</w:t>
      </w:r>
      <w:r>
        <w:rPr>
          <w:sz w:val="24"/>
          <w:szCs w:val="24"/>
        </w:rPr>
        <w:t xml:space="preserve"> lei</w:t>
      </w:r>
    </w:p>
    <w:p w:rsidR="00B2266B" w:rsidRPr="00F87823" w:rsidRDefault="00B2266B" w:rsidP="00B2266B">
      <w:pPr>
        <w:pStyle w:val="Header"/>
        <w:tabs>
          <w:tab w:val="clear" w:pos="4153"/>
          <w:tab w:val="clear" w:pos="8306"/>
        </w:tabs>
        <w:rPr>
          <w:sz w:val="24"/>
          <w:szCs w:val="24"/>
        </w:rPr>
      </w:pPr>
      <w:r w:rsidRPr="00F87823">
        <w:rPr>
          <w:sz w:val="24"/>
          <w:szCs w:val="24"/>
        </w:rPr>
        <w:t>Poziţia II-1-A-A2-Cheltuieli privind serviciile executate de terți</w:t>
      </w:r>
      <w:r>
        <w:rPr>
          <w:sz w:val="24"/>
          <w:szCs w:val="24"/>
        </w:rPr>
        <w:t>, la poziția a)cheltuieli cu întreținerea și reparațiile</w:t>
      </w:r>
      <w:r w:rsidRPr="00F87823">
        <w:rPr>
          <w:sz w:val="24"/>
          <w:szCs w:val="24"/>
        </w:rPr>
        <w:t xml:space="preserve">-se majorează cu </w:t>
      </w:r>
      <w:r>
        <w:rPr>
          <w:sz w:val="24"/>
          <w:szCs w:val="24"/>
        </w:rPr>
        <w:t>436</w:t>
      </w:r>
      <w:r w:rsidRPr="00F87823">
        <w:rPr>
          <w:sz w:val="24"/>
          <w:szCs w:val="24"/>
        </w:rPr>
        <w:t xml:space="preserve"> mii</w:t>
      </w:r>
      <w:r>
        <w:rPr>
          <w:sz w:val="24"/>
          <w:szCs w:val="24"/>
        </w:rPr>
        <w:t xml:space="preserve"> lei, </w:t>
      </w:r>
      <w:r w:rsidRPr="00F109E7">
        <w:rPr>
          <w:sz w:val="22"/>
          <w:szCs w:val="22"/>
        </w:rPr>
        <w:t>datorită punerii în funcţiune a unor staţii de epurare, statii de pompare și stații de tratare apă, precum și a necesităţii asigurării mentenanţei datorită creşterii duratei medii de existenţă a utilajelor</w:t>
      </w:r>
      <w:r>
        <w:rPr>
          <w:sz w:val="22"/>
          <w:szCs w:val="22"/>
        </w:rPr>
        <w:t>;</w:t>
      </w:r>
    </w:p>
    <w:p w:rsidR="00B2266B" w:rsidRPr="00BD11E9" w:rsidRDefault="00B2266B" w:rsidP="00B2266B">
      <w:pPr>
        <w:pStyle w:val="Header"/>
        <w:tabs>
          <w:tab w:val="clear" w:pos="4153"/>
          <w:tab w:val="clear" w:pos="8306"/>
        </w:tabs>
        <w:jc w:val="left"/>
        <w:rPr>
          <w:color w:val="FF0000"/>
          <w:sz w:val="24"/>
          <w:szCs w:val="24"/>
        </w:rPr>
      </w:pPr>
      <w:r w:rsidRPr="00891027">
        <w:rPr>
          <w:sz w:val="24"/>
          <w:szCs w:val="24"/>
        </w:rPr>
        <w:t xml:space="preserve">Poziţia II-1-A-A3-g-Cheltuieli poştale şi taxe de telecomunicaţii-se majorează cu </w:t>
      </w:r>
      <w:r>
        <w:rPr>
          <w:sz w:val="24"/>
          <w:szCs w:val="24"/>
        </w:rPr>
        <w:t>110</w:t>
      </w:r>
      <w:r w:rsidRPr="00891027">
        <w:rPr>
          <w:sz w:val="24"/>
          <w:szCs w:val="24"/>
        </w:rPr>
        <w:t xml:space="preserve"> mii</w:t>
      </w:r>
      <w:r>
        <w:rPr>
          <w:sz w:val="24"/>
          <w:szCs w:val="24"/>
        </w:rPr>
        <w:t xml:space="preserve"> lei, datorita aparitiei  unor puncte de masura de pe retelele de apa si canalizare, ca urmare a implementarii programului POS MEDIU, pentru care se asigura comunicatiile de date ;</w:t>
      </w:r>
    </w:p>
    <w:p w:rsidR="00B2266B" w:rsidRPr="00723482" w:rsidRDefault="00B2266B" w:rsidP="00B2266B">
      <w:pPr>
        <w:pStyle w:val="Header"/>
        <w:tabs>
          <w:tab w:val="clear" w:pos="4153"/>
          <w:tab w:val="clear" w:pos="8306"/>
        </w:tabs>
        <w:jc w:val="left"/>
        <w:rPr>
          <w:sz w:val="24"/>
          <w:szCs w:val="24"/>
        </w:rPr>
      </w:pPr>
      <w:r w:rsidRPr="00891027">
        <w:rPr>
          <w:sz w:val="24"/>
          <w:szCs w:val="24"/>
        </w:rPr>
        <w:t>Poziţia II-1-A-A3-h-Cheltuieli cu se</w:t>
      </w:r>
      <w:r>
        <w:rPr>
          <w:sz w:val="24"/>
          <w:szCs w:val="24"/>
        </w:rPr>
        <w:t>rviciile bancare şi asimilate- se majorează</w:t>
      </w:r>
      <w:r w:rsidRPr="00891027">
        <w:rPr>
          <w:sz w:val="24"/>
          <w:szCs w:val="24"/>
        </w:rPr>
        <w:t xml:space="preserve"> cu </w:t>
      </w:r>
      <w:r>
        <w:rPr>
          <w:sz w:val="24"/>
          <w:szCs w:val="24"/>
        </w:rPr>
        <w:t>60</w:t>
      </w:r>
      <w:r w:rsidRPr="00891027">
        <w:rPr>
          <w:sz w:val="24"/>
          <w:szCs w:val="24"/>
        </w:rPr>
        <w:t xml:space="preserve"> mii</w:t>
      </w:r>
      <w:r>
        <w:rPr>
          <w:sz w:val="24"/>
          <w:szCs w:val="24"/>
        </w:rPr>
        <w:t xml:space="preserve"> lei, </w:t>
      </w:r>
      <w:r w:rsidRPr="00723482">
        <w:rPr>
          <w:sz w:val="22"/>
          <w:szCs w:val="22"/>
        </w:rPr>
        <w:t>ca urmare a accesării de noi canale de încasare a prestațiilor</w:t>
      </w:r>
      <w:r>
        <w:rPr>
          <w:sz w:val="22"/>
          <w:szCs w:val="22"/>
        </w:rPr>
        <w:t>, măsură care a dus la reducerea creanțelor;</w:t>
      </w:r>
    </w:p>
    <w:p w:rsidR="00B2266B" w:rsidRDefault="00B2266B" w:rsidP="00B2266B">
      <w:pPr>
        <w:pStyle w:val="Header"/>
        <w:tabs>
          <w:tab w:val="clear" w:pos="4153"/>
          <w:tab w:val="clear" w:pos="8306"/>
        </w:tabs>
        <w:jc w:val="left"/>
        <w:rPr>
          <w:sz w:val="24"/>
          <w:szCs w:val="24"/>
        </w:rPr>
      </w:pPr>
      <w:r>
        <w:rPr>
          <w:sz w:val="24"/>
          <w:szCs w:val="24"/>
        </w:rPr>
        <w:t>Poziţia II-1-A-A3-i</w:t>
      </w:r>
      <w:r w:rsidRPr="00891027">
        <w:rPr>
          <w:sz w:val="24"/>
          <w:szCs w:val="24"/>
        </w:rPr>
        <w:t>-</w:t>
      </w:r>
      <w:r>
        <w:rPr>
          <w:sz w:val="24"/>
          <w:szCs w:val="24"/>
        </w:rPr>
        <w:t>Alte cheltuieli cu servicii executate de terți</w:t>
      </w:r>
      <w:r w:rsidRPr="00891027">
        <w:rPr>
          <w:sz w:val="24"/>
          <w:szCs w:val="24"/>
        </w:rPr>
        <w:t xml:space="preserve">-se </w:t>
      </w:r>
      <w:r>
        <w:rPr>
          <w:sz w:val="24"/>
          <w:szCs w:val="24"/>
        </w:rPr>
        <w:t xml:space="preserve">se diminuează cu 170 </w:t>
      </w:r>
      <w:r w:rsidRPr="00891027">
        <w:rPr>
          <w:sz w:val="24"/>
          <w:szCs w:val="24"/>
        </w:rPr>
        <w:t xml:space="preserve"> mii</w:t>
      </w:r>
      <w:r>
        <w:rPr>
          <w:sz w:val="24"/>
          <w:szCs w:val="24"/>
        </w:rPr>
        <w:t xml:space="preserve"> lei;</w:t>
      </w:r>
    </w:p>
    <w:p w:rsidR="00B2266B" w:rsidRPr="00CB21AF" w:rsidRDefault="00B2266B" w:rsidP="00B2266B">
      <w:pPr>
        <w:rPr>
          <w:sz w:val="24"/>
          <w:szCs w:val="24"/>
        </w:rPr>
      </w:pPr>
      <w:r w:rsidRPr="00CB21AF">
        <w:rPr>
          <w:sz w:val="24"/>
          <w:szCs w:val="24"/>
        </w:rPr>
        <w:t>Poziţia II</w:t>
      </w:r>
      <w:r>
        <w:rPr>
          <w:sz w:val="24"/>
          <w:szCs w:val="24"/>
        </w:rPr>
        <w:t>-1-D-d</w:t>
      </w:r>
      <w:r w:rsidRPr="00CB21AF">
        <w:rPr>
          <w:sz w:val="24"/>
          <w:szCs w:val="24"/>
        </w:rPr>
        <w:t>-</w:t>
      </w:r>
      <w:r>
        <w:rPr>
          <w:sz w:val="24"/>
          <w:szCs w:val="24"/>
        </w:rPr>
        <w:t>Alte cheltuieli</w:t>
      </w:r>
      <w:r w:rsidRPr="00CB21AF">
        <w:rPr>
          <w:sz w:val="24"/>
          <w:szCs w:val="24"/>
        </w:rPr>
        <w:t xml:space="preserve"> -se diminuează cu </w:t>
      </w:r>
      <w:proofErr w:type="gramStart"/>
      <w:r>
        <w:rPr>
          <w:sz w:val="24"/>
          <w:szCs w:val="24"/>
        </w:rPr>
        <w:t>20</w:t>
      </w:r>
      <w:r w:rsidRPr="00CB21AF">
        <w:rPr>
          <w:sz w:val="24"/>
          <w:szCs w:val="24"/>
        </w:rPr>
        <w:t xml:space="preserve">  mii</w:t>
      </w:r>
      <w:proofErr w:type="gramEnd"/>
      <w:r w:rsidRPr="00CB21AF">
        <w:rPr>
          <w:sz w:val="24"/>
          <w:szCs w:val="24"/>
        </w:rPr>
        <w:t xml:space="preserve"> lei</w:t>
      </w:r>
      <w:r>
        <w:rPr>
          <w:sz w:val="24"/>
          <w:szCs w:val="24"/>
        </w:rPr>
        <w:t>;</w:t>
      </w:r>
      <w:r w:rsidRPr="00CB21AF">
        <w:rPr>
          <w:sz w:val="24"/>
          <w:szCs w:val="24"/>
        </w:rPr>
        <w:t xml:space="preserve"> </w:t>
      </w:r>
    </w:p>
    <w:p w:rsidR="00B2266B" w:rsidRPr="00CB21AF" w:rsidRDefault="00B2266B" w:rsidP="00B2266B">
      <w:pPr>
        <w:rPr>
          <w:sz w:val="24"/>
          <w:szCs w:val="24"/>
        </w:rPr>
      </w:pPr>
      <w:r w:rsidRPr="00CB21AF">
        <w:rPr>
          <w:sz w:val="24"/>
          <w:szCs w:val="24"/>
        </w:rPr>
        <w:t>Poziţia II</w:t>
      </w:r>
      <w:r>
        <w:rPr>
          <w:sz w:val="24"/>
          <w:szCs w:val="24"/>
        </w:rPr>
        <w:t>-1-D-e</w:t>
      </w:r>
      <w:r w:rsidRPr="00CB21AF">
        <w:rPr>
          <w:sz w:val="24"/>
          <w:szCs w:val="24"/>
        </w:rPr>
        <w:t>-</w:t>
      </w:r>
      <w:r>
        <w:rPr>
          <w:sz w:val="24"/>
          <w:szCs w:val="24"/>
        </w:rPr>
        <w:t xml:space="preserve">Cheltuieli cu amortizarea-se majorează cu </w:t>
      </w:r>
      <w:proofErr w:type="gramStart"/>
      <w:r>
        <w:rPr>
          <w:sz w:val="24"/>
          <w:szCs w:val="24"/>
        </w:rPr>
        <w:t>20</w:t>
      </w:r>
      <w:r w:rsidRPr="00CB21AF">
        <w:rPr>
          <w:sz w:val="24"/>
          <w:szCs w:val="24"/>
        </w:rPr>
        <w:t xml:space="preserve">  mii</w:t>
      </w:r>
      <w:proofErr w:type="gramEnd"/>
      <w:r w:rsidRPr="00CB21AF">
        <w:rPr>
          <w:sz w:val="24"/>
          <w:szCs w:val="24"/>
        </w:rPr>
        <w:t xml:space="preserve"> lei</w:t>
      </w:r>
      <w:r>
        <w:rPr>
          <w:sz w:val="24"/>
          <w:szCs w:val="24"/>
        </w:rPr>
        <w:t>, datorită achiziției de noi mijloace fixe necesare în activitatea de exploatare;</w:t>
      </w:r>
    </w:p>
    <w:p w:rsidR="00B2266B" w:rsidRPr="00960F61" w:rsidRDefault="00B2266B" w:rsidP="00B2266B">
      <w:pPr>
        <w:pStyle w:val="Header"/>
        <w:tabs>
          <w:tab w:val="clear" w:pos="4153"/>
          <w:tab w:val="clear" w:pos="8306"/>
        </w:tabs>
        <w:jc w:val="left"/>
        <w:rPr>
          <w:sz w:val="24"/>
          <w:szCs w:val="24"/>
        </w:rPr>
      </w:pPr>
      <w:r w:rsidRPr="00960F61">
        <w:rPr>
          <w:sz w:val="24"/>
          <w:szCs w:val="24"/>
        </w:rPr>
        <w:t>Poziția 8-Plăți restante se majorează cu 523 mii lei, conform explicațiilor de la Anexa 1, corespunzător  pe ficare trimestru,astfel Trimestrul  I-</w:t>
      </w:r>
      <w:r>
        <w:rPr>
          <w:sz w:val="24"/>
          <w:szCs w:val="24"/>
        </w:rPr>
        <w:t>se majorează cu 265</w:t>
      </w:r>
      <w:r w:rsidRPr="00960F61">
        <w:rPr>
          <w:sz w:val="24"/>
          <w:szCs w:val="24"/>
        </w:rPr>
        <w:t xml:space="preserve"> mii lei, Trimestrul II-</w:t>
      </w:r>
      <w:r>
        <w:rPr>
          <w:sz w:val="24"/>
          <w:szCs w:val="24"/>
        </w:rPr>
        <w:t>se majorează cu 265</w:t>
      </w:r>
      <w:r w:rsidRPr="00960F61">
        <w:rPr>
          <w:sz w:val="24"/>
          <w:szCs w:val="24"/>
        </w:rPr>
        <w:t xml:space="preserve"> mii lei, Trimestrul III-se majorează cu 522 mii lei și Total an se majorează cu 523 mii lei</w:t>
      </w:r>
      <w:r>
        <w:rPr>
          <w:sz w:val="24"/>
          <w:szCs w:val="24"/>
        </w:rPr>
        <w:t>.</w:t>
      </w:r>
    </w:p>
    <w:p w:rsidR="00B2266B" w:rsidRPr="006A6F68" w:rsidRDefault="00B2266B" w:rsidP="00B2266B">
      <w:pPr>
        <w:rPr>
          <w:sz w:val="24"/>
          <w:szCs w:val="24"/>
        </w:rPr>
      </w:pPr>
    </w:p>
    <w:p w:rsidR="00B2266B" w:rsidRPr="00B2266B" w:rsidRDefault="00B2266B" w:rsidP="00B2266B">
      <w:pPr>
        <w:jc w:val="both"/>
        <w:rPr>
          <w:snapToGrid w:val="0"/>
          <w:sz w:val="24"/>
          <w:szCs w:val="24"/>
        </w:rPr>
      </w:pPr>
      <w:r>
        <w:rPr>
          <w:sz w:val="24"/>
          <w:szCs w:val="24"/>
        </w:rPr>
        <w:t xml:space="preserve">              </w:t>
      </w:r>
      <w:r w:rsidRPr="006A6F68">
        <w:rPr>
          <w:sz w:val="24"/>
          <w:szCs w:val="24"/>
        </w:rPr>
        <w:t xml:space="preserve"> Modificările propuse în </w:t>
      </w:r>
      <w:r w:rsidRPr="006A6F68">
        <w:rPr>
          <w:b/>
          <w:sz w:val="24"/>
          <w:szCs w:val="24"/>
        </w:rPr>
        <w:t>Anexa 1</w:t>
      </w:r>
      <w:r w:rsidRPr="006A6F68">
        <w:rPr>
          <w:sz w:val="24"/>
          <w:szCs w:val="24"/>
        </w:rPr>
        <w:t xml:space="preserve">-Bugetul de venituri și cheltuieli; </w:t>
      </w:r>
      <w:r w:rsidRPr="006A6F68">
        <w:rPr>
          <w:b/>
          <w:sz w:val="24"/>
          <w:szCs w:val="24"/>
        </w:rPr>
        <w:t>Anexa2-</w:t>
      </w:r>
      <w:r w:rsidRPr="006A6F68">
        <w:rPr>
          <w:sz w:val="24"/>
          <w:szCs w:val="24"/>
        </w:rPr>
        <w:t xml:space="preserve"> Detalierea indicatorilor economico-financiari prevăzuţi în bugetul de venituri şi cheltuieli și repartizarea pe </w:t>
      </w:r>
      <w:r w:rsidRPr="006A6F68">
        <w:rPr>
          <w:sz w:val="24"/>
          <w:szCs w:val="24"/>
        </w:rPr>
        <w:lastRenderedPageBreak/>
        <w:t xml:space="preserve">trimestre a acestora; </w:t>
      </w:r>
      <w:r w:rsidRPr="006A6F68">
        <w:rPr>
          <w:b/>
          <w:sz w:val="24"/>
          <w:szCs w:val="24"/>
        </w:rPr>
        <w:t>Anexa 5</w:t>
      </w:r>
      <w:r w:rsidRPr="006A6F68">
        <w:rPr>
          <w:sz w:val="24"/>
          <w:szCs w:val="24"/>
        </w:rPr>
        <w:t>- Măsuri de îmbunătăţire a rezultatului brut şi de reducere a plăţilor restante</w:t>
      </w:r>
      <w:r>
        <w:rPr>
          <w:sz w:val="24"/>
          <w:szCs w:val="24"/>
        </w:rPr>
        <w:t xml:space="preserve"> și </w:t>
      </w:r>
      <w:r w:rsidRPr="0097141C">
        <w:rPr>
          <w:b/>
          <w:sz w:val="24"/>
          <w:szCs w:val="24"/>
        </w:rPr>
        <w:t>Anexa 6</w:t>
      </w:r>
      <w:r>
        <w:rPr>
          <w:sz w:val="24"/>
          <w:szCs w:val="24"/>
        </w:rPr>
        <w:t>-Program pentru reducerea platilor restante</w:t>
      </w:r>
      <w:r w:rsidRPr="006A6F68">
        <w:rPr>
          <w:sz w:val="24"/>
          <w:szCs w:val="24"/>
        </w:rPr>
        <w:t xml:space="preserve"> din cadrul Bugetului de Ven</w:t>
      </w:r>
      <w:r>
        <w:rPr>
          <w:sz w:val="24"/>
          <w:szCs w:val="24"/>
        </w:rPr>
        <w:t>ituri şi Cheltuieli pe anul 2017</w:t>
      </w:r>
      <w:r w:rsidRPr="006A6F68">
        <w:rPr>
          <w:sz w:val="24"/>
          <w:szCs w:val="24"/>
        </w:rPr>
        <w:t>, sunt efectuat</w:t>
      </w:r>
      <w:r>
        <w:rPr>
          <w:sz w:val="24"/>
          <w:szCs w:val="24"/>
        </w:rPr>
        <w:t>e conform cerintelor prevazute î</w:t>
      </w:r>
      <w:r w:rsidRPr="006A6F68">
        <w:rPr>
          <w:sz w:val="24"/>
          <w:szCs w:val="24"/>
        </w:rPr>
        <w:t xml:space="preserve">n </w:t>
      </w:r>
      <w:r w:rsidRPr="008B583C">
        <w:rPr>
          <w:b/>
          <w:sz w:val="24"/>
          <w:szCs w:val="24"/>
        </w:rPr>
        <w:t>Ordinului MF nr.20/2016 Anexa 6</w:t>
      </w:r>
      <w:r w:rsidRPr="006A6F68">
        <w:rPr>
          <w:sz w:val="24"/>
          <w:szCs w:val="24"/>
        </w:rPr>
        <w:t xml:space="preserve"> – Instructiuni </w:t>
      </w:r>
      <w:r w:rsidRPr="006A6F68">
        <w:rPr>
          <w:snapToGrid w:val="0"/>
          <w:sz w:val="24"/>
          <w:szCs w:val="24"/>
        </w:rPr>
        <w:t xml:space="preserve">pentru completarea bugetului de venituri şi cheltuieli şi a anexelor de fundamentare a acestuia de către operatorii economici la care statul sau unităţile administrativ-teritoriale sunt acţionari unici ori majoritari sau deţin direct sau indirect o participaţie majoritară, </w:t>
      </w:r>
      <w:r w:rsidRPr="00B2266B">
        <w:rPr>
          <w:snapToGrid w:val="0"/>
          <w:sz w:val="24"/>
          <w:szCs w:val="24"/>
        </w:rPr>
        <w:t>astfel:</w:t>
      </w:r>
    </w:p>
    <w:p w:rsidR="00B2266B" w:rsidRPr="00B2266B" w:rsidRDefault="00B2266B" w:rsidP="00B2266B">
      <w:pPr>
        <w:autoSpaceDE w:val="0"/>
        <w:autoSpaceDN w:val="0"/>
        <w:adjustRightInd w:val="0"/>
        <w:jc w:val="both"/>
        <w:rPr>
          <w:sz w:val="24"/>
          <w:szCs w:val="24"/>
        </w:rPr>
      </w:pPr>
      <w:proofErr w:type="gramStart"/>
      <w:r w:rsidRPr="00B2266B">
        <w:rPr>
          <w:i/>
          <w:snapToGrid w:val="0"/>
          <w:sz w:val="24"/>
          <w:szCs w:val="24"/>
        </w:rPr>
        <w:t>“</w:t>
      </w:r>
      <w:r w:rsidRPr="00B2266B">
        <w:rPr>
          <w:sz w:val="24"/>
          <w:szCs w:val="24"/>
        </w:rPr>
        <w:t>Nivelul indicatorilor economico-financiari prevăzut în anexele nr.</w:t>
      </w:r>
      <w:proofErr w:type="gramEnd"/>
      <w:r w:rsidRPr="00B2266B">
        <w:rPr>
          <w:sz w:val="24"/>
          <w:szCs w:val="24"/>
        </w:rPr>
        <w:t xml:space="preserve"> 1 - 5 poate fi modificat, cu aprobarea Consiliului de administraţie, cu excepţia indicatorilor pentru a căror rectificare sunt aplicabile prevederile art. </w:t>
      </w:r>
      <w:proofErr w:type="gramStart"/>
      <w:r w:rsidRPr="00B2266B">
        <w:rPr>
          <w:sz w:val="24"/>
          <w:szCs w:val="24"/>
        </w:rPr>
        <w:t>10, alin.</w:t>
      </w:r>
      <w:proofErr w:type="gramEnd"/>
      <w:r w:rsidRPr="00B2266B">
        <w:rPr>
          <w:sz w:val="24"/>
          <w:szCs w:val="24"/>
        </w:rPr>
        <w:t xml:space="preserve"> (2) </w:t>
      </w:r>
      <w:proofErr w:type="gramStart"/>
      <w:r w:rsidRPr="00B2266B">
        <w:rPr>
          <w:sz w:val="24"/>
          <w:szCs w:val="24"/>
        </w:rPr>
        <w:t>din</w:t>
      </w:r>
      <w:proofErr w:type="gramEnd"/>
      <w:r w:rsidRPr="00B2266B">
        <w:rPr>
          <w:sz w:val="24"/>
          <w:szCs w:val="24"/>
        </w:rPr>
        <w:t xml:space="preserve"> Ordonanţa Guvernului nr. 26/2013.</w:t>
      </w:r>
      <w:r w:rsidRPr="00B2266B">
        <w:rPr>
          <w:i/>
          <w:snapToGrid w:val="0"/>
          <w:sz w:val="24"/>
          <w:szCs w:val="24"/>
        </w:rPr>
        <w:t>”</w:t>
      </w:r>
      <w:r w:rsidRPr="00B2266B">
        <w:rPr>
          <w:sz w:val="24"/>
          <w:szCs w:val="24"/>
        </w:rPr>
        <w:t xml:space="preserve">      </w:t>
      </w:r>
    </w:p>
    <w:p w:rsidR="00B2266B" w:rsidRPr="00B2266B" w:rsidRDefault="00B2266B" w:rsidP="00B2266B">
      <w:pPr>
        <w:autoSpaceDE w:val="0"/>
        <w:autoSpaceDN w:val="0"/>
        <w:adjustRightInd w:val="0"/>
        <w:jc w:val="both"/>
        <w:rPr>
          <w:sz w:val="24"/>
          <w:szCs w:val="24"/>
        </w:rPr>
      </w:pPr>
      <w:r w:rsidRPr="00B2266B">
        <w:rPr>
          <w:sz w:val="24"/>
          <w:szCs w:val="24"/>
        </w:rPr>
        <w:tab/>
        <w:t xml:space="preserve">Art. </w:t>
      </w:r>
      <w:proofErr w:type="gramStart"/>
      <w:r w:rsidRPr="00B2266B">
        <w:rPr>
          <w:sz w:val="24"/>
          <w:szCs w:val="24"/>
        </w:rPr>
        <w:t>10, alin.</w:t>
      </w:r>
      <w:proofErr w:type="gramEnd"/>
      <w:r w:rsidRPr="00B2266B">
        <w:rPr>
          <w:sz w:val="24"/>
          <w:szCs w:val="24"/>
        </w:rPr>
        <w:t xml:space="preserve"> (2) </w:t>
      </w:r>
      <w:proofErr w:type="gramStart"/>
      <w:r w:rsidRPr="00B2266B">
        <w:rPr>
          <w:sz w:val="24"/>
          <w:szCs w:val="24"/>
        </w:rPr>
        <w:t>din</w:t>
      </w:r>
      <w:proofErr w:type="gramEnd"/>
      <w:r w:rsidRPr="00B2266B">
        <w:rPr>
          <w:sz w:val="24"/>
          <w:szCs w:val="24"/>
        </w:rPr>
        <w:t xml:space="preserve"> OG 26/2013 prevede:</w:t>
      </w:r>
    </w:p>
    <w:p w:rsidR="00B2266B" w:rsidRPr="00B2266B" w:rsidRDefault="00B2266B" w:rsidP="00B2266B">
      <w:pPr>
        <w:autoSpaceDE w:val="0"/>
        <w:autoSpaceDN w:val="0"/>
        <w:adjustRightInd w:val="0"/>
        <w:jc w:val="both"/>
        <w:rPr>
          <w:sz w:val="24"/>
          <w:szCs w:val="24"/>
        </w:rPr>
      </w:pPr>
      <w:r w:rsidRPr="00B2266B">
        <w:rPr>
          <w:sz w:val="24"/>
          <w:szCs w:val="24"/>
        </w:rPr>
        <w:t>“(2) Operatorii economici pot proceda la rectificarea bugetelor de venituri şi cheltuieli, conform prevederilor art. 4, atunci când din motive temeinic justificate sunt necesare modificări ale nivelului următorilor indicatori economico-financiari aprobaţi, astfel:</w:t>
      </w:r>
    </w:p>
    <w:p w:rsidR="00B2266B" w:rsidRPr="00B2266B" w:rsidRDefault="00B2266B" w:rsidP="00B2266B">
      <w:pPr>
        <w:autoSpaceDE w:val="0"/>
        <w:autoSpaceDN w:val="0"/>
        <w:adjustRightInd w:val="0"/>
        <w:jc w:val="both"/>
        <w:rPr>
          <w:sz w:val="24"/>
          <w:szCs w:val="24"/>
        </w:rPr>
      </w:pPr>
      <w:r w:rsidRPr="00B2266B">
        <w:rPr>
          <w:sz w:val="24"/>
          <w:szCs w:val="24"/>
        </w:rPr>
        <w:t xml:space="preserve">    a) </w:t>
      </w:r>
      <w:proofErr w:type="gramStart"/>
      <w:r w:rsidRPr="00B2266B">
        <w:rPr>
          <w:sz w:val="24"/>
          <w:szCs w:val="24"/>
        </w:rPr>
        <w:t>depăşirea</w:t>
      </w:r>
      <w:proofErr w:type="gramEnd"/>
      <w:r w:rsidRPr="00B2266B">
        <w:rPr>
          <w:sz w:val="24"/>
          <w:szCs w:val="24"/>
        </w:rPr>
        <w:t xml:space="preserve"> limitelor maxime ale indicatorilor economico-financiari prevăzuţi la alin. (1) </w:t>
      </w:r>
      <w:proofErr w:type="gramStart"/>
      <w:r w:rsidRPr="00B2266B">
        <w:rPr>
          <w:sz w:val="24"/>
          <w:szCs w:val="24"/>
        </w:rPr>
        <w:t>lit</w:t>
      </w:r>
      <w:proofErr w:type="gramEnd"/>
      <w:r w:rsidRPr="00B2266B">
        <w:rPr>
          <w:sz w:val="24"/>
          <w:szCs w:val="24"/>
        </w:rPr>
        <w:t>. a) (</w:t>
      </w:r>
      <w:proofErr w:type="gramStart"/>
      <w:r w:rsidRPr="00B2266B">
        <w:rPr>
          <w:i/>
          <w:iCs/>
          <w:sz w:val="24"/>
          <w:szCs w:val="24"/>
        </w:rPr>
        <w:t>cheltuielile</w:t>
      </w:r>
      <w:proofErr w:type="gramEnd"/>
      <w:r w:rsidRPr="00B2266B">
        <w:rPr>
          <w:i/>
          <w:iCs/>
          <w:sz w:val="24"/>
          <w:szCs w:val="24"/>
        </w:rPr>
        <w:t xml:space="preserve"> de natură salarială, numărul de personal la finele anului)</w:t>
      </w:r>
      <w:r w:rsidRPr="00B2266B">
        <w:rPr>
          <w:sz w:val="24"/>
          <w:szCs w:val="24"/>
        </w:rPr>
        <w:t>, …;</w:t>
      </w:r>
    </w:p>
    <w:p w:rsidR="00B2266B" w:rsidRPr="00B2266B" w:rsidRDefault="00B2266B" w:rsidP="00B2266B">
      <w:pPr>
        <w:autoSpaceDE w:val="0"/>
        <w:autoSpaceDN w:val="0"/>
        <w:adjustRightInd w:val="0"/>
        <w:jc w:val="both"/>
        <w:rPr>
          <w:sz w:val="24"/>
          <w:szCs w:val="24"/>
        </w:rPr>
      </w:pPr>
      <w:r w:rsidRPr="00B2266B">
        <w:rPr>
          <w:sz w:val="24"/>
          <w:szCs w:val="24"/>
        </w:rPr>
        <w:t xml:space="preserve">    b) </w:t>
      </w:r>
      <w:proofErr w:type="gramStart"/>
      <w:r w:rsidRPr="00B2266B">
        <w:rPr>
          <w:sz w:val="24"/>
          <w:szCs w:val="24"/>
        </w:rPr>
        <w:t>reducerea</w:t>
      </w:r>
      <w:proofErr w:type="gramEnd"/>
      <w:r w:rsidRPr="00B2266B">
        <w:rPr>
          <w:sz w:val="24"/>
          <w:szCs w:val="24"/>
        </w:rPr>
        <w:t xml:space="preserve"> profitului brut/majorarea pierderii şi/sau a dividendelor cuvenite bugetului de stat sau local, în situaţia în care nu se respectă prevederile alin. (1) </w:t>
      </w:r>
      <w:proofErr w:type="gramStart"/>
      <w:r w:rsidRPr="00B2266B">
        <w:rPr>
          <w:sz w:val="24"/>
          <w:szCs w:val="24"/>
        </w:rPr>
        <w:t>lit</w:t>
      </w:r>
      <w:proofErr w:type="gramEnd"/>
      <w:r w:rsidRPr="00B2266B">
        <w:rPr>
          <w:sz w:val="24"/>
          <w:szCs w:val="24"/>
        </w:rPr>
        <w:t>. b) (</w:t>
      </w:r>
      <w:proofErr w:type="gramStart"/>
      <w:r w:rsidRPr="00B2266B">
        <w:rPr>
          <w:i/>
          <w:iCs/>
          <w:sz w:val="24"/>
          <w:szCs w:val="24"/>
        </w:rPr>
        <w:t>în</w:t>
      </w:r>
      <w:proofErr w:type="gramEnd"/>
      <w:r w:rsidRPr="00B2266B">
        <w:rPr>
          <w:i/>
          <w:iCs/>
          <w:sz w:val="24"/>
          <w:szCs w:val="24"/>
        </w:rPr>
        <w:t xml:space="preserve"> cazul în care se înregistrează depăşiri sau nerealizări ale veniturilor totale aprobate, se pot efectua cheltuieli totale proporţional cu gradul de realizare a veniturilor totale</w:t>
      </w:r>
      <w:r w:rsidRPr="00B2266B">
        <w:rPr>
          <w:sz w:val="24"/>
          <w:szCs w:val="24"/>
        </w:rPr>
        <w:t>);</w:t>
      </w:r>
    </w:p>
    <w:p w:rsidR="00B2266B" w:rsidRPr="00B2266B" w:rsidRDefault="00B2266B" w:rsidP="00B2266B">
      <w:pPr>
        <w:autoSpaceDE w:val="0"/>
        <w:autoSpaceDN w:val="0"/>
        <w:adjustRightInd w:val="0"/>
        <w:jc w:val="both"/>
        <w:rPr>
          <w:sz w:val="24"/>
          <w:szCs w:val="24"/>
        </w:rPr>
      </w:pPr>
      <w:r w:rsidRPr="00B2266B">
        <w:rPr>
          <w:sz w:val="24"/>
          <w:szCs w:val="24"/>
        </w:rPr>
        <w:t xml:space="preserve">    c) </w:t>
      </w:r>
      <w:proofErr w:type="gramStart"/>
      <w:r w:rsidRPr="00B2266B">
        <w:rPr>
          <w:sz w:val="24"/>
          <w:szCs w:val="24"/>
        </w:rPr>
        <w:t>reducerea</w:t>
      </w:r>
      <w:proofErr w:type="gramEnd"/>
      <w:r w:rsidRPr="00B2266B">
        <w:rPr>
          <w:sz w:val="24"/>
          <w:szCs w:val="24"/>
        </w:rPr>
        <w:t xml:space="preserve"> productivităţii muncii;</w:t>
      </w:r>
    </w:p>
    <w:p w:rsidR="00B2266B" w:rsidRPr="00B2266B" w:rsidRDefault="00B2266B" w:rsidP="00B2266B">
      <w:pPr>
        <w:autoSpaceDE w:val="0"/>
        <w:autoSpaceDN w:val="0"/>
        <w:adjustRightInd w:val="0"/>
        <w:jc w:val="both"/>
        <w:rPr>
          <w:sz w:val="24"/>
          <w:szCs w:val="24"/>
        </w:rPr>
      </w:pPr>
      <w:r w:rsidRPr="00B2266B">
        <w:rPr>
          <w:sz w:val="24"/>
          <w:szCs w:val="24"/>
        </w:rPr>
        <w:t xml:space="preserve">    d) </w:t>
      </w:r>
      <w:proofErr w:type="gramStart"/>
      <w:r w:rsidRPr="00B2266B">
        <w:rPr>
          <w:sz w:val="24"/>
          <w:szCs w:val="24"/>
        </w:rPr>
        <w:t>creşterea</w:t>
      </w:r>
      <w:proofErr w:type="gramEnd"/>
      <w:r w:rsidRPr="00B2266B">
        <w:rPr>
          <w:sz w:val="24"/>
          <w:szCs w:val="24"/>
        </w:rPr>
        <w:t xml:space="preserve"> nivelului cheltuielilor totale la 1.000 lei venituri totale;</w:t>
      </w:r>
    </w:p>
    <w:p w:rsidR="00B2266B" w:rsidRPr="00B2266B" w:rsidRDefault="00B2266B" w:rsidP="00B2266B">
      <w:pPr>
        <w:autoSpaceDE w:val="0"/>
        <w:autoSpaceDN w:val="0"/>
        <w:adjustRightInd w:val="0"/>
        <w:jc w:val="both"/>
        <w:rPr>
          <w:sz w:val="24"/>
          <w:szCs w:val="24"/>
        </w:rPr>
      </w:pPr>
      <w:r w:rsidRPr="00B2266B">
        <w:rPr>
          <w:sz w:val="24"/>
          <w:szCs w:val="24"/>
        </w:rPr>
        <w:t xml:space="preserve">    e) </w:t>
      </w:r>
      <w:proofErr w:type="gramStart"/>
      <w:r w:rsidRPr="00B2266B">
        <w:rPr>
          <w:sz w:val="24"/>
          <w:szCs w:val="24"/>
        </w:rPr>
        <w:t>depăşirea</w:t>
      </w:r>
      <w:proofErr w:type="gramEnd"/>
      <w:r w:rsidRPr="00B2266B">
        <w:rPr>
          <w:sz w:val="24"/>
          <w:szCs w:val="24"/>
        </w:rPr>
        <w:t xml:space="preserve"> nivelului plăţilor restante;</w:t>
      </w:r>
    </w:p>
    <w:p w:rsidR="00B2266B" w:rsidRPr="00B2266B" w:rsidRDefault="00B2266B" w:rsidP="00B2266B">
      <w:pPr>
        <w:autoSpaceDE w:val="0"/>
        <w:autoSpaceDN w:val="0"/>
        <w:adjustRightInd w:val="0"/>
        <w:jc w:val="both"/>
        <w:rPr>
          <w:sz w:val="24"/>
          <w:szCs w:val="24"/>
        </w:rPr>
      </w:pPr>
      <w:r w:rsidRPr="00B2266B">
        <w:rPr>
          <w:sz w:val="24"/>
          <w:szCs w:val="24"/>
        </w:rPr>
        <w:t xml:space="preserve">    f) </w:t>
      </w:r>
      <w:proofErr w:type="gramStart"/>
      <w:r w:rsidRPr="00B2266B">
        <w:rPr>
          <w:sz w:val="24"/>
          <w:szCs w:val="24"/>
        </w:rPr>
        <w:t>în</w:t>
      </w:r>
      <w:proofErr w:type="gramEnd"/>
      <w:r w:rsidRPr="00B2266B">
        <w:rPr>
          <w:sz w:val="24"/>
          <w:szCs w:val="24"/>
        </w:rPr>
        <w:t xml:space="preserve"> alte situaţii impuse de prevederile legale.”</w:t>
      </w:r>
    </w:p>
    <w:p w:rsidR="00B2266B" w:rsidRPr="00B2266B" w:rsidRDefault="00B2266B" w:rsidP="00B2266B">
      <w:pPr>
        <w:autoSpaceDE w:val="0"/>
        <w:autoSpaceDN w:val="0"/>
        <w:adjustRightInd w:val="0"/>
        <w:jc w:val="both"/>
        <w:rPr>
          <w:sz w:val="24"/>
          <w:szCs w:val="24"/>
        </w:rPr>
      </w:pPr>
    </w:p>
    <w:p w:rsidR="00B2266B" w:rsidRPr="00B2266B" w:rsidRDefault="00B2266B" w:rsidP="00A61537">
      <w:pPr>
        <w:autoSpaceDE w:val="0"/>
        <w:autoSpaceDN w:val="0"/>
        <w:adjustRightInd w:val="0"/>
        <w:ind w:firstLine="720"/>
        <w:jc w:val="both"/>
        <w:rPr>
          <w:sz w:val="24"/>
          <w:szCs w:val="24"/>
        </w:rPr>
      </w:pPr>
      <w:proofErr w:type="gramStart"/>
      <w:r w:rsidRPr="00B2266B">
        <w:rPr>
          <w:sz w:val="24"/>
          <w:szCs w:val="24"/>
        </w:rPr>
        <w:t>Conform</w:t>
      </w:r>
      <w:proofErr w:type="gramEnd"/>
      <w:r w:rsidRPr="00B2266B">
        <w:rPr>
          <w:sz w:val="24"/>
          <w:szCs w:val="24"/>
        </w:rPr>
        <w:t xml:space="preserve"> rectificării propuse, sunt incidente situațiile prevăzute la art. </w:t>
      </w:r>
      <w:proofErr w:type="gramStart"/>
      <w:r w:rsidRPr="00B2266B">
        <w:rPr>
          <w:sz w:val="24"/>
          <w:szCs w:val="24"/>
        </w:rPr>
        <w:t>10, alin.</w:t>
      </w:r>
      <w:proofErr w:type="gramEnd"/>
      <w:r w:rsidRPr="00B2266B">
        <w:rPr>
          <w:sz w:val="24"/>
          <w:szCs w:val="24"/>
        </w:rPr>
        <w:t xml:space="preserve"> (2) </w:t>
      </w:r>
      <w:proofErr w:type="gramStart"/>
      <w:r w:rsidRPr="00B2266B">
        <w:rPr>
          <w:sz w:val="24"/>
          <w:szCs w:val="24"/>
        </w:rPr>
        <w:t>din</w:t>
      </w:r>
      <w:proofErr w:type="gramEnd"/>
      <w:r w:rsidRPr="00B2266B">
        <w:rPr>
          <w:sz w:val="24"/>
          <w:szCs w:val="24"/>
        </w:rPr>
        <w:t xml:space="preserve"> OG 26/2013, punctul e).</w:t>
      </w:r>
    </w:p>
    <w:p w:rsidR="00B2266B" w:rsidRPr="006A6F68" w:rsidRDefault="00B2266B" w:rsidP="00B2266B">
      <w:pPr>
        <w:ind w:firstLine="720"/>
        <w:jc w:val="both"/>
        <w:rPr>
          <w:sz w:val="24"/>
          <w:szCs w:val="24"/>
        </w:rPr>
      </w:pPr>
      <w:proofErr w:type="gramStart"/>
      <w:r w:rsidRPr="006A6F68">
        <w:rPr>
          <w:sz w:val="24"/>
          <w:szCs w:val="24"/>
        </w:rPr>
        <w:t>Ca urmare a modificărilor propuse, Bugetul de venituri şi cheltuieli (A</w:t>
      </w:r>
      <w:r>
        <w:rPr>
          <w:sz w:val="24"/>
          <w:szCs w:val="24"/>
        </w:rPr>
        <w:t>nexa 1) si Anexele nr.</w:t>
      </w:r>
      <w:proofErr w:type="gramEnd"/>
      <w:r>
        <w:rPr>
          <w:sz w:val="24"/>
          <w:szCs w:val="24"/>
        </w:rPr>
        <w:t xml:space="preserve"> </w:t>
      </w:r>
      <w:proofErr w:type="gramStart"/>
      <w:r>
        <w:rPr>
          <w:sz w:val="24"/>
          <w:szCs w:val="24"/>
        </w:rPr>
        <w:t>2, 5 şi 6</w:t>
      </w:r>
      <w:r w:rsidRPr="006A6F68">
        <w:rPr>
          <w:sz w:val="24"/>
          <w:szCs w:val="24"/>
        </w:rPr>
        <w:t xml:space="preserve"> se modifică</w:t>
      </w:r>
      <w:r>
        <w:rPr>
          <w:sz w:val="24"/>
          <w:szCs w:val="24"/>
        </w:rPr>
        <w:t>,</w:t>
      </w:r>
      <w:r w:rsidRPr="006A6F68">
        <w:rPr>
          <w:sz w:val="24"/>
          <w:szCs w:val="24"/>
        </w:rPr>
        <w:t xml:space="preserve"> iar anexele 3</w:t>
      </w:r>
      <w:r>
        <w:rPr>
          <w:sz w:val="24"/>
          <w:szCs w:val="24"/>
        </w:rPr>
        <w:t xml:space="preserve"> și 4</w:t>
      </w:r>
      <w:r w:rsidRPr="006A6F68">
        <w:rPr>
          <w:sz w:val="24"/>
          <w:szCs w:val="24"/>
        </w:rPr>
        <w:t xml:space="preserve"> rămân neschimbate.</w:t>
      </w:r>
      <w:proofErr w:type="gramEnd"/>
    </w:p>
    <w:p w:rsidR="00B2266B" w:rsidRDefault="00B2266B" w:rsidP="00B2266B">
      <w:pPr>
        <w:jc w:val="both"/>
        <w:rPr>
          <w:sz w:val="24"/>
          <w:szCs w:val="24"/>
        </w:rPr>
      </w:pPr>
    </w:p>
    <w:p w:rsidR="00B2266B" w:rsidRDefault="00B2266B" w:rsidP="00B2266B">
      <w:pPr>
        <w:ind w:right="-31" w:firstLine="720"/>
        <w:rPr>
          <w:b/>
          <w:sz w:val="24"/>
          <w:szCs w:val="24"/>
        </w:rPr>
      </w:pPr>
      <w:r>
        <w:rPr>
          <w:b/>
          <w:i/>
          <w:sz w:val="24"/>
          <w:szCs w:val="24"/>
        </w:rPr>
        <w:t>Referitor la punctul 2</w:t>
      </w:r>
      <w:proofErr w:type="gramStart"/>
      <w:r>
        <w:rPr>
          <w:b/>
          <w:i/>
          <w:sz w:val="24"/>
          <w:szCs w:val="24"/>
        </w:rPr>
        <w:t xml:space="preserve">, </w:t>
      </w:r>
      <w:r w:rsidRPr="00032131">
        <w:rPr>
          <w:b/>
          <w:i/>
          <w:sz w:val="24"/>
          <w:szCs w:val="24"/>
        </w:rPr>
        <w:t xml:space="preserve"> de</w:t>
      </w:r>
      <w:proofErr w:type="gramEnd"/>
      <w:r w:rsidRPr="00032131">
        <w:rPr>
          <w:b/>
          <w:i/>
          <w:sz w:val="24"/>
          <w:szCs w:val="24"/>
        </w:rPr>
        <w:t xml:space="preserve"> pe ordinea de zi</w:t>
      </w:r>
      <w:r>
        <w:rPr>
          <w:b/>
          <w:sz w:val="24"/>
          <w:szCs w:val="24"/>
        </w:rPr>
        <w:t xml:space="preserve">, </w:t>
      </w:r>
      <w:r>
        <w:rPr>
          <w:b/>
          <w:i/>
          <w:sz w:val="24"/>
          <w:szCs w:val="24"/>
        </w:rPr>
        <w:t>preciză</w:t>
      </w:r>
      <w:r w:rsidRPr="009919F0">
        <w:rPr>
          <w:b/>
          <w:i/>
          <w:sz w:val="24"/>
          <w:szCs w:val="24"/>
        </w:rPr>
        <w:t>m</w:t>
      </w:r>
      <w:r>
        <w:rPr>
          <w:b/>
          <w:sz w:val="24"/>
          <w:szCs w:val="24"/>
        </w:rPr>
        <w:t>:</w:t>
      </w:r>
    </w:p>
    <w:p w:rsidR="00E964D3" w:rsidRDefault="00E964D3" w:rsidP="00B2266B">
      <w:pPr>
        <w:ind w:right="-31" w:firstLine="720"/>
        <w:rPr>
          <w:b/>
          <w:sz w:val="24"/>
          <w:szCs w:val="24"/>
        </w:rPr>
      </w:pPr>
    </w:p>
    <w:p w:rsidR="00E964D3" w:rsidRDefault="00E964D3" w:rsidP="00E964D3">
      <w:pPr>
        <w:ind w:firstLine="720"/>
        <w:jc w:val="both"/>
        <w:rPr>
          <w:sz w:val="24"/>
        </w:rPr>
      </w:pPr>
      <w:r w:rsidRPr="00EC4E39">
        <w:rPr>
          <w:sz w:val="24"/>
        </w:rPr>
        <w:t xml:space="preserve">Contractul de achiziţie a </w:t>
      </w:r>
      <w:proofErr w:type="gramStart"/>
      <w:r w:rsidRPr="00EC4E39">
        <w:rPr>
          <w:sz w:val="24"/>
        </w:rPr>
        <w:t>serviciului  de</w:t>
      </w:r>
      <w:proofErr w:type="gramEnd"/>
      <w:r w:rsidRPr="00EC4E39">
        <w:rPr>
          <w:sz w:val="24"/>
        </w:rPr>
        <w:t xml:space="preserve"> audit </w:t>
      </w:r>
      <w:r>
        <w:rPr>
          <w:sz w:val="24"/>
        </w:rPr>
        <w:t>statut</w:t>
      </w:r>
      <w:r w:rsidRPr="00EC4E39">
        <w:rPr>
          <w:sz w:val="24"/>
        </w:rPr>
        <w:t xml:space="preserve">ar încheiat cu firma SC BDO Audit SRL Bucureşti </w:t>
      </w:r>
      <w:r>
        <w:rPr>
          <w:sz w:val="24"/>
        </w:rPr>
        <w:t xml:space="preserve"> a expirat  o</w:t>
      </w:r>
      <w:r w:rsidRPr="00EC4E39">
        <w:rPr>
          <w:sz w:val="24"/>
        </w:rPr>
        <w:t>dată cu auditarea situaţiilor financiare aferente anului 201</w:t>
      </w:r>
      <w:r>
        <w:rPr>
          <w:sz w:val="24"/>
        </w:rPr>
        <w:t>6</w:t>
      </w:r>
      <w:r w:rsidRPr="00EC4E39">
        <w:rPr>
          <w:sz w:val="24"/>
        </w:rPr>
        <w:t>.</w:t>
      </w:r>
    </w:p>
    <w:p w:rsidR="00E964D3" w:rsidRPr="00333AAB" w:rsidRDefault="00E964D3" w:rsidP="00E964D3">
      <w:pPr>
        <w:jc w:val="both"/>
        <w:rPr>
          <w:sz w:val="24"/>
        </w:rPr>
      </w:pPr>
      <w:r>
        <w:rPr>
          <w:sz w:val="24"/>
        </w:rPr>
        <w:t xml:space="preserve">              </w:t>
      </w:r>
      <w:proofErr w:type="gramStart"/>
      <w:r>
        <w:rPr>
          <w:sz w:val="24"/>
        </w:rPr>
        <w:t>Ordonanța de urgență 109/2011, la art.47 prevede că situațiile financiare ale intreprinderilor publice sunt supuse auditului statutar, aceștia fiind numiti inainte de încheierea situațiilor financiare de către AGA, pentru o perioadă de minim 3 ani.</w:t>
      </w:r>
      <w:proofErr w:type="gramEnd"/>
      <w:r>
        <w:rPr>
          <w:sz w:val="24"/>
        </w:rPr>
        <w:t xml:space="preserve"> </w:t>
      </w:r>
    </w:p>
    <w:p w:rsidR="00E964D3" w:rsidRPr="00EC4E39" w:rsidRDefault="00E964D3" w:rsidP="00E964D3">
      <w:pPr>
        <w:jc w:val="both"/>
        <w:rPr>
          <w:sz w:val="24"/>
        </w:rPr>
      </w:pPr>
      <w:r w:rsidRPr="00EC4E39">
        <w:rPr>
          <w:sz w:val="24"/>
        </w:rPr>
        <w:tab/>
      </w:r>
      <w:r>
        <w:rPr>
          <w:sz w:val="24"/>
        </w:rPr>
        <w:t>Totodata L</w:t>
      </w:r>
      <w:r w:rsidRPr="00EC4E39">
        <w:rPr>
          <w:sz w:val="24"/>
        </w:rPr>
        <w:t>egea nr.31/1990 privind societăţile comerciale</w:t>
      </w:r>
      <w:r w:rsidR="00096BD6">
        <w:rPr>
          <w:sz w:val="24"/>
        </w:rPr>
        <w:t>, cu modificările ulterioare</w:t>
      </w:r>
      <w:r w:rsidRPr="00EC4E39">
        <w:rPr>
          <w:sz w:val="24"/>
        </w:rPr>
        <w:t>, la art 111</w:t>
      </w:r>
      <w:r w:rsidR="00096BD6">
        <w:rPr>
          <w:sz w:val="24"/>
        </w:rPr>
        <w:t xml:space="preserve"> alin.2 lit.b¹</w:t>
      </w:r>
      <w:r w:rsidRPr="00EC4E39">
        <w:rPr>
          <w:sz w:val="24"/>
        </w:rPr>
        <w:t>, prevede printre atribuţiile adunării generale ordinare şi aceea de a numi şi fixa durata minimă a contractului de audit  precum şi revocarea auditorului.</w:t>
      </w:r>
    </w:p>
    <w:p w:rsidR="00B2266B" w:rsidRPr="00096BD6" w:rsidRDefault="00E964D3" w:rsidP="00096BD6">
      <w:pPr>
        <w:ind w:firstLine="720"/>
        <w:jc w:val="both"/>
        <w:rPr>
          <w:sz w:val="24"/>
        </w:rPr>
      </w:pPr>
      <w:r w:rsidRPr="00EC4E39">
        <w:rPr>
          <w:sz w:val="24"/>
        </w:rPr>
        <w:t xml:space="preserve">Având în vedere că achiziţia acestui serviciu trebuie realizată cu respectarea legislaţiei privind achiziţiile publice, propunem  numirea pentru exerciţiul financiar </w:t>
      </w:r>
      <w:r>
        <w:rPr>
          <w:sz w:val="24"/>
        </w:rPr>
        <w:t xml:space="preserve">al anilor </w:t>
      </w:r>
      <w:r w:rsidRPr="00EC4E39">
        <w:rPr>
          <w:sz w:val="24"/>
        </w:rPr>
        <w:t>201</w:t>
      </w:r>
      <w:r>
        <w:rPr>
          <w:sz w:val="24"/>
        </w:rPr>
        <w:t>7,</w:t>
      </w:r>
      <w:r w:rsidR="00096BD6">
        <w:rPr>
          <w:sz w:val="24"/>
        </w:rPr>
        <w:t xml:space="preserve"> </w:t>
      </w:r>
      <w:r>
        <w:rPr>
          <w:sz w:val="24"/>
        </w:rPr>
        <w:t>2018,</w:t>
      </w:r>
      <w:r w:rsidR="00096BD6">
        <w:rPr>
          <w:sz w:val="24"/>
        </w:rPr>
        <w:t xml:space="preserve"> </w:t>
      </w:r>
      <w:r>
        <w:rPr>
          <w:sz w:val="24"/>
        </w:rPr>
        <w:t>2019 și 2020, respectiv pe o perioadă de patru ani</w:t>
      </w:r>
      <w:r w:rsidRPr="00EC4E39">
        <w:rPr>
          <w:sz w:val="24"/>
        </w:rPr>
        <w:t xml:space="preserve">, în calitate de auditor </w:t>
      </w:r>
      <w:r>
        <w:rPr>
          <w:sz w:val="24"/>
        </w:rPr>
        <w:t>statutar</w:t>
      </w:r>
      <w:r w:rsidRPr="00EC4E39">
        <w:rPr>
          <w:sz w:val="24"/>
        </w:rPr>
        <w:t>, a firmei care va fi adjudecată în urma aplicării procedurii de achiziţie .</w:t>
      </w:r>
    </w:p>
    <w:p w:rsidR="00B2266B" w:rsidRDefault="00B2266B" w:rsidP="00B2266B">
      <w:pPr>
        <w:ind w:right="-31" w:firstLine="720"/>
        <w:rPr>
          <w:b/>
          <w:sz w:val="24"/>
          <w:szCs w:val="24"/>
        </w:rPr>
      </w:pPr>
    </w:p>
    <w:p w:rsidR="00B2266B" w:rsidRDefault="00B2266B" w:rsidP="00B2266B">
      <w:pPr>
        <w:ind w:right="-31" w:firstLine="720"/>
        <w:rPr>
          <w:b/>
          <w:sz w:val="24"/>
          <w:szCs w:val="24"/>
        </w:rPr>
      </w:pPr>
      <w:r>
        <w:rPr>
          <w:b/>
          <w:i/>
          <w:sz w:val="24"/>
          <w:szCs w:val="24"/>
        </w:rPr>
        <w:t>Referitor la punctul 3</w:t>
      </w:r>
      <w:proofErr w:type="gramStart"/>
      <w:r>
        <w:rPr>
          <w:b/>
          <w:i/>
          <w:sz w:val="24"/>
          <w:szCs w:val="24"/>
        </w:rPr>
        <w:t xml:space="preserve">, </w:t>
      </w:r>
      <w:r w:rsidRPr="00032131">
        <w:rPr>
          <w:b/>
          <w:i/>
          <w:sz w:val="24"/>
          <w:szCs w:val="24"/>
        </w:rPr>
        <w:t xml:space="preserve"> de</w:t>
      </w:r>
      <w:proofErr w:type="gramEnd"/>
      <w:r w:rsidRPr="00032131">
        <w:rPr>
          <w:b/>
          <w:i/>
          <w:sz w:val="24"/>
          <w:szCs w:val="24"/>
        </w:rPr>
        <w:t xml:space="preserve"> pe ordinea de zi</w:t>
      </w:r>
      <w:r>
        <w:rPr>
          <w:b/>
          <w:sz w:val="24"/>
          <w:szCs w:val="24"/>
        </w:rPr>
        <w:t xml:space="preserve">, </w:t>
      </w:r>
      <w:r>
        <w:rPr>
          <w:b/>
          <w:i/>
          <w:sz w:val="24"/>
          <w:szCs w:val="24"/>
        </w:rPr>
        <w:t>preciză</w:t>
      </w:r>
      <w:r w:rsidRPr="009919F0">
        <w:rPr>
          <w:b/>
          <w:i/>
          <w:sz w:val="24"/>
          <w:szCs w:val="24"/>
        </w:rPr>
        <w:t>m</w:t>
      </w:r>
      <w:r>
        <w:rPr>
          <w:b/>
          <w:sz w:val="24"/>
          <w:szCs w:val="24"/>
        </w:rPr>
        <w:t>:</w:t>
      </w:r>
    </w:p>
    <w:p w:rsidR="00B2266B" w:rsidRDefault="00B2266B" w:rsidP="00B2266B">
      <w:pPr>
        <w:ind w:right="-31" w:firstLine="720"/>
        <w:rPr>
          <w:b/>
          <w:sz w:val="24"/>
          <w:szCs w:val="24"/>
        </w:rPr>
      </w:pPr>
    </w:p>
    <w:p w:rsidR="00B2266B" w:rsidRDefault="00B2266B" w:rsidP="00B2266B">
      <w:pPr>
        <w:pStyle w:val="Header"/>
        <w:tabs>
          <w:tab w:val="clear" w:pos="4153"/>
          <w:tab w:val="clear" w:pos="8306"/>
        </w:tabs>
        <w:spacing w:line="276" w:lineRule="auto"/>
        <w:ind w:firstLine="720"/>
        <w:rPr>
          <w:sz w:val="24"/>
          <w:szCs w:val="24"/>
          <w:lang w:val="en-US"/>
        </w:rPr>
      </w:pPr>
      <w:proofErr w:type="gramStart"/>
      <w:r w:rsidRPr="00710516">
        <w:rPr>
          <w:sz w:val="24"/>
          <w:szCs w:val="24"/>
          <w:lang w:val="en-US"/>
        </w:rPr>
        <w:lastRenderedPageBreak/>
        <w:t>Având în vedere dispoziţiile art.</w:t>
      </w:r>
      <w:proofErr w:type="gramEnd"/>
      <w:r w:rsidRPr="00710516">
        <w:rPr>
          <w:sz w:val="24"/>
          <w:szCs w:val="24"/>
          <w:lang w:val="en-US"/>
        </w:rPr>
        <w:t xml:space="preserve"> </w:t>
      </w:r>
      <w:proofErr w:type="gramStart"/>
      <w:r w:rsidRPr="00710516">
        <w:rPr>
          <w:sz w:val="24"/>
          <w:szCs w:val="24"/>
          <w:lang w:val="en-US"/>
        </w:rPr>
        <w:t>55, alin.</w:t>
      </w:r>
      <w:proofErr w:type="gramEnd"/>
      <w:r w:rsidRPr="00710516">
        <w:rPr>
          <w:sz w:val="24"/>
          <w:szCs w:val="24"/>
          <w:lang w:val="en-US"/>
        </w:rPr>
        <w:t xml:space="preserve"> (1) </w:t>
      </w:r>
      <w:proofErr w:type="gramStart"/>
      <w:r w:rsidRPr="00710516">
        <w:rPr>
          <w:sz w:val="24"/>
          <w:szCs w:val="24"/>
          <w:lang w:val="en-US"/>
        </w:rPr>
        <w:t>din</w:t>
      </w:r>
      <w:proofErr w:type="gramEnd"/>
      <w:r w:rsidRPr="00710516">
        <w:rPr>
          <w:sz w:val="24"/>
          <w:szCs w:val="24"/>
          <w:lang w:val="en-US"/>
        </w:rPr>
        <w:t xml:space="preserve"> OUG nr. 109 din 2011, inaintăm spre </w:t>
      </w:r>
      <w:r>
        <w:rPr>
          <w:sz w:val="24"/>
          <w:szCs w:val="24"/>
          <w:lang w:val="en-US"/>
        </w:rPr>
        <w:t>informarea</w:t>
      </w:r>
      <w:r w:rsidRPr="00710516">
        <w:rPr>
          <w:sz w:val="24"/>
          <w:szCs w:val="24"/>
          <w:lang w:val="en-US"/>
        </w:rPr>
        <w:t xml:space="preserve"> Adunării Generale </w:t>
      </w:r>
      <w:proofErr w:type="gramStart"/>
      <w:r w:rsidRPr="00710516">
        <w:rPr>
          <w:sz w:val="24"/>
          <w:szCs w:val="24"/>
          <w:lang w:val="en-US"/>
        </w:rPr>
        <w:t>a</w:t>
      </w:r>
      <w:proofErr w:type="gramEnd"/>
      <w:r w:rsidRPr="00710516">
        <w:rPr>
          <w:sz w:val="24"/>
          <w:szCs w:val="24"/>
          <w:lang w:val="en-US"/>
        </w:rPr>
        <w:t xml:space="preserve"> Acţionarilor, Raportul asupra activităţii de administrar</w:t>
      </w:r>
      <w:r>
        <w:rPr>
          <w:sz w:val="24"/>
          <w:szCs w:val="24"/>
          <w:lang w:val="en-US"/>
        </w:rPr>
        <w:t>e pe semestrul I al anului 2017, potrivit materialului anexat</w:t>
      </w:r>
      <w:r w:rsidRPr="00710516">
        <w:rPr>
          <w:sz w:val="24"/>
          <w:szCs w:val="24"/>
          <w:lang w:val="en-US"/>
        </w:rPr>
        <w:t>.</w:t>
      </w:r>
    </w:p>
    <w:p w:rsidR="00B2266B" w:rsidRDefault="00B2266B" w:rsidP="00B2266B">
      <w:pPr>
        <w:ind w:right="-31" w:firstLine="720"/>
        <w:rPr>
          <w:b/>
          <w:sz w:val="24"/>
          <w:szCs w:val="24"/>
        </w:rPr>
      </w:pPr>
    </w:p>
    <w:p w:rsidR="00B2266B" w:rsidRDefault="00B2266B" w:rsidP="00B2266B">
      <w:pPr>
        <w:ind w:right="-31" w:firstLine="720"/>
        <w:jc w:val="both"/>
        <w:rPr>
          <w:b/>
          <w:sz w:val="24"/>
          <w:szCs w:val="24"/>
        </w:rPr>
      </w:pPr>
    </w:p>
    <w:p w:rsidR="007748EA" w:rsidRPr="00C14FBE" w:rsidRDefault="00491AAE" w:rsidP="00B2266B">
      <w:pPr>
        <w:ind w:right="-31" w:firstLine="720"/>
        <w:jc w:val="both"/>
        <w:rPr>
          <w:sz w:val="24"/>
          <w:szCs w:val="24"/>
        </w:rPr>
      </w:pPr>
      <w:proofErr w:type="gramStart"/>
      <w:r>
        <w:rPr>
          <w:sz w:val="24"/>
          <w:szCs w:val="24"/>
        </w:rPr>
        <w:t>Prin urmare</w:t>
      </w:r>
      <w:r w:rsidR="00403A40" w:rsidRPr="00C14FBE">
        <w:rPr>
          <w:sz w:val="24"/>
          <w:szCs w:val="24"/>
        </w:rPr>
        <w:t>,</w:t>
      </w:r>
      <w:r w:rsidR="007748EA" w:rsidRPr="00C14FBE">
        <w:rPr>
          <w:sz w:val="24"/>
          <w:szCs w:val="24"/>
        </w:rPr>
        <w:t xml:space="preserve"> propunem mandatarea reprezentantului AGA al Municipiului Tg- Mureş, </w:t>
      </w:r>
      <w:r w:rsidR="004225A6">
        <w:rPr>
          <w:sz w:val="24"/>
          <w:szCs w:val="24"/>
        </w:rPr>
        <w:t>dl.</w:t>
      </w:r>
      <w:proofErr w:type="gramEnd"/>
      <w:r w:rsidR="004225A6">
        <w:rPr>
          <w:sz w:val="24"/>
          <w:szCs w:val="24"/>
        </w:rPr>
        <w:t xml:space="preserve"> Bakos Levente</w:t>
      </w:r>
      <w:r w:rsidR="004D3AC0">
        <w:rPr>
          <w:sz w:val="24"/>
          <w:szCs w:val="24"/>
        </w:rPr>
        <w:t>, să voteze materialele</w:t>
      </w:r>
      <w:r w:rsidR="00403A40" w:rsidRPr="00C14FBE">
        <w:rPr>
          <w:sz w:val="24"/>
          <w:szCs w:val="24"/>
        </w:rPr>
        <w:t xml:space="preserve"> prezentat</w:t>
      </w:r>
      <w:r w:rsidR="004225A6">
        <w:rPr>
          <w:sz w:val="24"/>
          <w:szCs w:val="24"/>
        </w:rPr>
        <w:t xml:space="preserve">e în anexa </w:t>
      </w:r>
      <w:r w:rsidR="0051001C">
        <w:rPr>
          <w:sz w:val="24"/>
          <w:szCs w:val="24"/>
        </w:rPr>
        <w:t>prezentei, la şedinţa</w:t>
      </w:r>
      <w:r w:rsidR="003871D9">
        <w:rPr>
          <w:sz w:val="24"/>
          <w:szCs w:val="24"/>
        </w:rPr>
        <w:t xml:space="preserve"> ordinară a</w:t>
      </w:r>
      <w:r w:rsidR="007748EA" w:rsidRPr="00C14FBE">
        <w:rPr>
          <w:sz w:val="24"/>
          <w:szCs w:val="24"/>
        </w:rPr>
        <w:t xml:space="preserve"> Adunării Generale a Acţionarilor a S.C. COMPANIA AQUASERV S.A.</w:t>
      </w:r>
      <w:r w:rsidR="004D3AC0">
        <w:rPr>
          <w:sz w:val="24"/>
          <w:szCs w:val="24"/>
        </w:rPr>
        <w:t xml:space="preserve"> Tg. Mureş</w:t>
      </w:r>
      <w:r w:rsidR="007748EA" w:rsidRPr="00C14FBE">
        <w:rPr>
          <w:sz w:val="24"/>
          <w:szCs w:val="24"/>
        </w:rPr>
        <w:t xml:space="preserve">, din data de </w:t>
      </w:r>
      <w:r w:rsidR="004D3AC0">
        <w:rPr>
          <w:sz w:val="24"/>
          <w:szCs w:val="24"/>
          <w:u w:val="single"/>
        </w:rPr>
        <w:t>0</w:t>
      </w:r>
      <w:r w:rsidR="00B2266B">
        <w:rPr>
          <w:sz w:val="24"/>
          <w:szCs w:val="24"/>
          <w:u w:val="single"/>
        </w:rPr>
        <w:t>5.10</w:t>
      </w:r>
      <w:r w:rsidR="003871D9">
        <w:rPr>
          <w:sz w:val="24"/>
          <w:szCs w:val="24"/>
          <w:u w:val="single"/>
        </w:rPr>
        <w:t>.2017</w:t>
      </w:r>
      <w:r w:rsidR="00CA5FE8" w:rsidRPr="00C14FBE">
        <w:rPr>
          <w:sz w:val="24"/>
          <w:szCs w:val="24"/>
        </w:rPr>
        <w:t xml:space="preserve">, </w:t>
      </w:r>
      <w:r w:rsidR="00B2266B">
        <w:rPr>
          <w:sz w:val="24"/>
          <w:szCs w:val="24"/>
        </w:rPr>
        <w:t>ora 13</w:t>
      </w:r>
      <w:r w:rsidR="00132734">
        <w:rPr>
          <w:sz w:val="24"/>
          <w:szCs w:val="24"/>
        </w:rPr>
        <w:t xml:space="preserve">.00, </w:t>
      </w:r>
      <w:r w:rsidR="007748EA" w:rsidRPr="00C14FBE">
        <w:rPr>
          <w:sz w:val="24"/>
          <w:szCs w:val="24"/>
        </w:rPr>
        <w:t xml:space="preserve"> iar in cazul in care la data stabilită, nu vor fi îndeplinite condiţiile legale pentru ţinerea şedinţei adunării generale </w:t>
      </w:r>
      <w:r w:rsidR="00132734">
        <w:rPr>
          <w:sz w:val="24"/>
          <w:szCs w:val="24"/>
        </w:rPr>
        <w:t>ordinare</w:t>
      </w:r>
      <w:r w:rsidR="007748EA" w:rsidRPr="00C14FBE">
        <w:rPr>
          <w:sz w:val="24"/>
          <w:szCs w:val="24"/>
        </w:rPr>
        <w:t xml:space="preserve"> a acţionarilor, propunem mandatarea acestuia pentru data de </w:t>
      </w:r>
      <w:r w:rsidR="00B2266B">
        <w:rPr>
          <w:sz w:val="24"/>
          <w:szCs w:val="24"/>
          <w:u w:val="single"/>
        </w:rPr>
        <w:t>17 octo</w:t>
      </w:r>
      <w:r w:rsidR="004225A6">
        <w:rPr>
          <w:sz w:val="24"/>
          <w:szCs w:val="24"/>
          <w:u w:val="single"/>
        </w:rPr>
        <w:t>mbrie</w:t>
      </w:r>
      <w:r w:rsidR="00403A40" w:rsidRPr="00C14FBE">
        <w:rPr>
          <w:sz w:val="24"/>
          <w:szCs w:val="24"/>
          <w:u w:val="single"/>
        </w:rPr>
        <w:t xml:space="preserve"> </w:t>
      </w:r>
      <w:r w:rsidR="00861F68" w:rsidRPr="00C14FBE">
        <w:rPr>
          <w:sz w:val="24"/>
          <w:szCs w:val="24"/>
          <w:u w:val="single"/>
        </w:rPr>
        <w:t>201</w:t>
      </w:r>
      <w:r w:rsidR="003871D9">
        <w:rPr>
          <w:sz w:val="24"/>
          <w:szCs w:val="24"/>
          <w:u w:val="single"/>
        </w:rPr>
        <w:t>7</w:t>
      </w:r>
      <w:r w:rsidR="0051001C">
        <w:rPr>
          <w:sz w:val="24"/>
          <w:szCs w:val="24"/>
        </w:rPr>
        <w:t>,  sedinta</w:t>
      </w:r>
      <w:r w:rsidR="007748EA" w:rsidRPr="00C14FBE">
        <w:rPr>
          <w:sz w:val="24"/>
          <w:szCs w:val="24"/>
        </w:rPr>
        <w:t xml:space="preserve"> urmand a avea loc la aceeaşi oră, la sediul societăţii din Tg. Mureş, str. Kós Károly, nr.1. </w:t>
      </w:r>
    </w:p>
    <w:p w:rsidR="0007480B" w:rsidRDefault="00BA6757" w:rsidP="0007480B">
      <w:pPr>
        <w:jc w:val="both"/>
        <w:rPr>
          <w:b/>
          <w:sz w:val="24"/>
          <w:szCs w:val="24"/>
          <w:lang w:val="hu-HU"/>
        </w:rPr>
      </w:pPr>
      <w:r w:rsidRPr="007A3BAC">
        <w:rPr>
          <w:b/>
          <w:sz w:val="24"/>
          <w:szCs w:val="24"/>
          <w:lang w:val="hu-HU"/>
        </w:rPr>
        <w:t xml:space="preserve"> </w:t>
      </w:r>
    </w:p>
    <w:p w:rsidR="0037333F" w:rsidRPr="007A3BAC" w:rsidRDefault="0007480B" w:rsidP="0007480B">
      <w:pPr>
        <w:ind w:left="720"/>
        <w:jc w:val="both"/>
        <w:rPr>
          <w:b/>
          <w:sz w:val="24"/>
          <w:szCs w:val="24"/>
          <w:lang w:val="hu-HU"/>
        </w:rPr>
      </w:pPr>
      <w:r w:rsidRPr="007A3BAC">
        <w:rPr>
          <w:b/>
          <w:sz w:val="24"/>
          <w:szCs w:val="24"/>
          <w:lang w:val="hu-HU"/>
        </w:rPr>
        <w:tab/>
      </w:r>
      <w:r w:rsidR="009B24D9" w:rsidRPr="007A3BAC">
        <w:rPr>
          <w:b/>
          <w:sz w:val="24"/>
          <w:szCs w:val="24"/>
          <w:lang w:val="hu-HU"/>
        </w:rPr>
        <w:t xml:space="preserve"> </w:t>
      </w:r>
      <w:r w:rsidR="004505AD" w:rsidRPr="007A3BAC">
        <w:rPr>
          <w:b/>
          <w:sz w:val="24"/>
          <w:szCs w:val="24"/>
          <w:lang w:val="hu-HU"/>
        </w:rPr>
        <w:t xml:space="preserve">  </w:t>
      </w:r>
      <w:r>
        <w:rPr>
          <w:b/>
          <w:sz w:val="24"/>
          <w:szCs w:val="24"/>
          <w:lang w:val="hu-HU"/>
        </w:rPr>
        <w:t xml:space="preserve">                                              </w:t>
      </w:r>
      <w:r>
        <w:rPr>
          <w:b/>
          <w:sz w:val="24"/>
          <w:szCs w:val="24"/>
          <w:lang w:val="hu-HU"/>
        </w:rPr>
        <w:tab/>
      </w:r>
      <w:r>
        <w:rPr>
          <w:b/>
          <w:sz w:val="24"/>
          <w:szCs w:val="24"/>
          <w:lang w:val="hu-HU"/>
        </w:rPr>
        <w:tab/>
      </w:r>
    </w:p>
    <w:p w:rsidR="00C84821" w:rsidRPr="007A3BAC" w:rsidRDefault="009B24D9" w:rsidP="00ED7D60">
      <w:pPr>
        <w:jc w:val="both"/>
        <w:rPr>
          <w:b/>
          <w:sz w:val="24"/>
          <w:szCs w:val="24"/>
          <w:lang w:val="hu-HU"/>
        </w:rPr>
      </w:pPr>
      <w:r w:rsidRPr="007A3BAC">
        <w:rPr>
          <w:b/>
          <w:sz w:val="24"/>
          <w:szCs w:val="24"/>
          <w:lang w:val="ro-RO"/>
        </w:rPr>
        <w:t xml:space="preserve">   </w:t>
      </w:r>
      <w:r w:rsidR="00761CD1" w:rsidRPr="007A3BAC">
        <w:rPr>
          <w:b/>
          <w:sz w:val="24"/>
          <w:szCs w:val="24"/>
          <w:lang w:val="ro-RO"/>
        </w:rPr>
        <w:t>Direcţia</w:t>
      </w:r>
      <w:r w:rsidR="004C1D7D" w:rsidRPr="007A3BAC">
        <w:rPr>
          <w:b/>
          <w:sz w:val="24"/>
          <w:szCs w:val="24"/>
          <w:lang w:val="ro-RO"/>
        </w:rPr>
        <w:t xml:space="preserve"> </w:t>
      </w:r>
      <w:r w:rsidR="000A1A4E" w:rsidRPr="007A3BAC">
        <w:rPr>
          <w:b/>
          <w:sz w:val="24"/>
          <w:szCs w:val="24"/>
          <w:lang w:val="ro-RO"/>
        </w:rPr>
        <w:t xml:space="preserve">Administratia domeniului public </w:t>
      </w:r>
      <w:r w:rsidR="000A1A4E" w:rsidRPr="007A3BAC">
        <w:rPr>
          <w:b/>
          <w:sz w:val="24"/>
          <w:szCs w:val="24"/>
          <w:lang w:val="ro-RO"/>
        </w:rPr>
        <w:tab/>
      </w:r>
      <w:r w:rsidR="0007480B">
        <w:rPr>
          <w:b/>
          <w:sz w:val="24"/>
          <w:szCs w:val="24"/>
          <w:lang w:val="ro-RO"/>
        </w:rPr>
        <w:t xml:space="preserve">                 </w:t>
      </w:r>
      <w:r w:rsidR="0007480B" w:rsidRPr="007A3BAC">
        <w:rPr>
          <w:b/>
          <w:sz w:val="24"/>
          <w:szCs w:val="24"/>
          <w:lang w:val="hu-HU"/>
        </w:rPr>
        <w:t>SC Compania Aquaserv SA</w:t>
      </w:r>
      <w:r w:rsidR="000A1A4E" w:rsidRPr="007A3BAC">
        <w:rPr>
          <w:b/>
          <w:sz w:val="24"/>
          <w:szCs w:val="24"/>
          <w:lang w:val="ro-RO"/>
        </w:rPr>
        <w:tab/>
      </w:r>
      <w:r w:rsidR="000A1A4E" w:rsidRPr="007A3BAC">
        <w:rPr>
          <w:b/>
          <w:sz w:val="24"/>
          <w:szCs w:val="24"/>
          <w:lang w:val="ro-RO"/>
        </w:rPr>
        <w:tab/>
        <w:t xml:space="preserve">        </w:t>
      </w:r>
      <w:r w:rsidR="0007480B">
        <w:rPr>
          <w:b/>
          <w:sz w:val="24"/>
          <w:szCs w:val="24"/>
          <w:lang w:val="ro-RO"/>
        </w:rPr>
        <w:t xml:space="preserve">  </w:t>
      </w:r>
      <w:r w:rsidR="008D75CF" w:rsidRPr="007A3BAC">
        <w:rPr>
          <w:b/>
          <w:sz w:val="24"/>
          <w:szCs w:val="24"/>
          <w:lang w:val="hu-HU"/>
        </w:rPr>
        <w:t>Director General</w:t>
      </w:r>
      <w:r w:rsidR="009C1DAF" w:rsidRPr="007A3BAC">
        <w:rPr>
          <w:b/>
          <w:sz w:val="24"/>
          <w:szCs w:val="24"/>
          <w:lang w:val="hu-HU"/>
        </w:rPr>
        <w:t>,</w:t>
      </w:r>
      <w:r w:rsidR="0007480B" w:rsidRPr="0007480B">
        <w:rPr>
          <w:b/>
          <w:sz w:val="24"/>
          <w:szCs w:val="24"/>
          <w:lang w:val="hu-HU"/>
        </w:rPr>
        <w:t xml:space="preserve"> </w:t>
      </w:r>
      <w:r w:rsidR="0007480B">
        <w:rPr>
          <w:b/>
          <w:sz w:val="24"/>
          <w:szCs w:val="24"/>
          <w:lang w:val="hu-HU"/>
        </w:rPr>
        <w:t xml:space="preserve">                                                         </w:t>
      </w:r>
      <w:r w:rsidR="0007480B" w:rsidRPr="007A3BAC">
        <w:rPr>
          <w:b/>
          <w:sz w:val="24"/>
          <w:szCs w:val="24"/>
          <w:lang w:val="hu-HU"/>
        </w:rPr>
        <w:t>Director</w:t>
      </w:r>
      <w:r w:rsidR="0007480B">
        <w:rPr>
          <w:b/>
          <w:sz w:val="24"/>
          <w:szCs w:val="24"/>
          <w:lang w:val="hu-HU"/>
        </w:rPr>
        <w:t xml:space="preserve"> general,</w:t>
      </w:r>
    </w:p>
    <w:p w:rsidR="00936422" w:rsidRDefault="009B24D9" w:rsidP="004D38E2">
      <w:pPr>
        <w:jc w:val="both"/>
        <w:rPr>
          <w:b/>
          <w:sz w:val="24"/>
          <w:szCs w:val="24"/>
          <w:lang w:val="hu-HU"/>
        </w:rPr>
      </w:pPr>
      <w:r w:rsidRPr="007A3BAC">
        <w:rPr>
          <w:b/>
          <w:sz w:val="24"/>
          <w:szCs w:val="24"/>
          <w:lang w:val="hu-HU"/>
        </w:rPr>
        <w:tab/>
      </w:r>
      <w:r w:rsidR="0007480B">
        <w:rPr>
          <w:b/>
          <w:sz w:val="24"/>
          <w:szCs w:val="24"/>
          <w:lang w:val="hu-HU"/>
        </w:rPr>
        <w:t xml:space="preserve">     </w:t>
      </w:r>
      <w:proofErr w:type="gramStart"/>
      <w:r w:rsidR="000A1A4E" w:rsidRPr="007A3BAC">
        <w:rPr>
          <w:b/>
          <w:sz w:val="24"/>
          <w:szCs w:val="24"/>
        </w:rPr>
        <w:t>ing</w:t>
      </w:r>
      <w:proofErr w:type="gramEnd"/>
      <w:r w:rsidR="000A1A4E" w:rsidRPr="007A3BAC">
        <w:rPr>
          <w:b/>
          <w:sz w:val="24"/>
          <w:szCs w:val="24"/>
        </w:rPr>
        <w:t>. Moldovan Flori</w:t>
      </w:r>
      <w:r w:rsidR="002644A0" w:rsidRPr="007A3BAC">
        <w:rPr>
          <w:b/>
          <w:sz w:val="24"/>
          <w:szCs w:val="24"/>
        </w:rPr>
        <w:t>a</w:t>
      </w:r>
      <w:r w:rsidR="000A1A4E" w:rsidRPr="007A3BAC">
        <w:rPr>
          <w:b/>
          <w:sz w:val="24"/>
          <w:szCs w:val="24"/>
        </w:rPr>
        <w:t>n</w:t>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t xml:space="preserve">             </w:t>
      </w:r>
      <w:r w:rsidR="0007480B">
        <w:rPr>
          <w:b/>
          <w:sz w:val="24"/>
          <w:szCs w:val="24"/>
          <w:lang w:val="hu-HU"/>
        </w:rPr>
        <w:t xml:space="preserve"> </w:t>
      </w:r>
      <w:proofErr w:type="gramStart"/>
      <w:r w:rsidR="00132734">
        <w:rPr>
          <w:b/>
          <w:sz w:val="24"/>
          <w:szCs w:val="24"/>
          <w:lang w:val="hu-HU"/>
        </w:rPr>
        <w:t>ec</w:t>
      </w:r>
      <w:proofErr w:type="gramEnd"/>
      <w:r w:rsidR="00132734">
        <w:rPr>
          <w:b/>
          <w:sz w:val="24"/>
          <w:szCs w:val="24"/>
          <w:lang w:val="hu-HU"/>
        </w:rPr>
        <w:t>. Sorin Lază</w:t>
      </w:r>
      <w:r w:rsidR="00A15161">
        <w:rPr>
          <w:b/>
          <w:sz w:val="24"/>
          <w:szCs w:val="24"/>
          <w:lang w:val="hu-HU"/>
        </w:rPr>
        <w:t>r</w:t>
      </w:r>
    </w:p>
    <w:p w:rsidR="000517B1" w:rsidRDefault="00E01B95" w:rsidP="004D38E2">
      <w:pPr>
        <w:jc w:val="both"/>
        <w:rPr>
          <w:b/>
          <w:sz w:val="24"/>
          <w:szCs w:val="24"/>
          <w:lang w:val="hu-HU"/>
        </w:rPr>
      </w:pPr>
      <w:r>
        <w:rPr>
          <w:b/>
          <w:sz w:val="24"/>
          <w:szCs w:val="24"/>
          <w:lang w:val="hu-HU"/>
        </w:rPr>
        <w:t xml:space="preserve"> </w:t>
      </w:r>
      <w:r w:rsidR="001D5339">
        <w:rPr>
          <w:b/>
          <w:sz w:val="24"/>
          <w:szCs w:val="24"/>
          <w:lang w:val="hu-HU"/>
        </w:rPr>
        <w:t xml:space="preserve">     </w:t>
      </w:r>
    </w:p>
    <w:p w:rsidR="00A15161" w:rsidRDefault="00A15161"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Pr="00A15161" w:rsidRDefault="0007480B" w:rsidP="004D38E2">
      <w:pPr>
        <w:jc w:val="both"/>
        <w:rPr>
          <w:b/>
          <w:sz w:val="24"/>
          <w:szCs w:val="24"/>
          <w:lang w:val="hu-HU"/>
        </w:rPr>
      </w:pPr>
    </w:p>
    <w:p w:rsidR="003871D9" w:rsidRPr="000517B1" w:rsidRDefault="00AA38E3" w:rsidP="000517B1">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07480B" w:rsidRDefault="0007480B" w:rsidP="005B1775">
      <w:pPr>
        <w:ind w:firstLine="720"/>
        <w:jc w:val="both"/>
        <w:rPr>
          <w:sz w:val="24"/>
          <w:szCs w:val="24"/>
        </w:rPr>
      </w:pPr>
    </w:p>
    <w:p w:rsidR="0007480B" w:rsidRDefault="0007480B" w:rsidP="005B1775">
      <w:pPr>
        <w:ind w:firstLine="720"/>
        <w:jc w:val="both"/>
        <w:rPr>
          <w:sz w:val="24"/>
          <w:szCs w:val="24"/>
        </w:rPr>
      </w:pPr>
    </w:p>
    <w:p w:rsidR="006B19D5" w:rsidRPr="006B19D5" w:rsidRDefault="006B19D5" w:rsidP="005B1775">
      <w:pPr>
        <w:ind w:firstLine="720"/>
        <w:jc w:val="both"/>
        <w:rPr>
          <w:sz w:val="24"/>
          <w:szCs w:val="24"/>
        </w:rPr>
      </w:pPr>
      <w:r w:rsidRPr="006B19D5">
        <w:rPr>
          <w:sz w:val="24"/>
          <w:szCs w:val="24"/>
        </w:rPr>
        <w:lastRenderedPageBreak/>
        <w:t xml:space="preserve">În temeiul art. 51 din Regulamentul de organizare şi funcţionare a Consiliului local municipal Tîrgu Mureş, </w:t>
      </w:r>
    </w:p>
    <w:p w:rsidR="006B19D5" w:rsidRPr="006B19D5" w:rsidRDefault="006B19D5" w:rsidP="006B19D5">
      <w:pPr>
        <w:ind w:firstLine="720"/>
        <w:jc w:val="both"/>
        <w:rPr>
          <w:sz w:val="24"/>
          <w:szCs w:val="24"/>
        </w:rPr>
      </w:pPr>
      <w:proofErr w:type="gramStart"/>
      <w:r w:rsidRPr="006B19D5">
        <w:rPr>
          <w:sz w:val="24"/>
          <w:szCs w:val="24"/>
        </w:rPr>
        <w:t>Comisiile de specialitate ale autorităţii publice deliberative, în conformitate cu art.</w:t>
      </w:r>
      <w:proofErr w:type="gramEnd"/>
      <w:r w:rsidRPr="006B19D5">
        <w:rPr>
          <w:sz w:val="24"/>
          <w:szCs w:val="24"/>
        </w:rPr>
        <w:t xml:space="preserve"> </w:t>
      </w:r>
      <w:proofErr w:type="gramStart"/>
      <w:r w:rsidRPr="006B19D5">
        <w:rPr>
          <w:sz w:val="24"/>
          <w:szCs w:val="24"/>
        </w:rPr>
        <w:t>54, alin.</w:t>
      </w:r>
      <w:proofErr w:type="gramEnd"/>
      <w:r w:rsidRPr="006B19D5">
        <w:rPr>
          <w:sz w:val="24"/>
          <w:szCs w:val="24"/>
        </w:rPr>
        <w:t xml:space="preserve"> (4) </w:t>
      </w:r>
      <w:proofErr w:type="gramStart"/>
      <w:r w:rsidRPr="006B19D5">
        <w:rPr>
          <w:sz w:val="24"/>
          <w:szCs w:val="24"/>
        </w:rPr>
        <w:t>din</w:t>
      </w:r>
      <w:proofErr w:type="gramEnd"/>
      <w:r w:rsidRPr="006B19D5">
        <w:rPr>
          <w:sz w:val="24"/>
          <w:szCs w:val="24"/>
        </w:rPr>
        <w:t xml:space="preserve"> Legea nr. 215/2001 privind administraţia publică locală, republicată, prezintă următorul raport:</w:t>
      </w:r>
    </w:p>
    <w:p w:rsidR="006B19D5" w:rsidRPr="006B19D5" w:rsidRDefault="006B19D5" w:rsidP="006B19D5">
      <w:pPr>
        <w:pStyle w:val="BodyTextIndent"/>
        <w:rPr>
          <w:sz w:val="24"/>
          <w:szCs w:val="24"/>
        </w:rPr>
      </w:pPr>
    </w:p>
    <w:p w:rsidR="006B19D5" w:rsidRPr="006B19D5" w:rsidRDefault="006B19D5" w:rsidP="006B19D5">
      <w:pPr>
        <w:ind w:firstLine="720"/>
        <w:jc w:val="both"/>
        <w:rPr>
          <w:sz w:val="24"/>
          <w:szCs w:val="24"/>
        </w:rPr>
      </w:pPr>
      <w:r w:rsidRPr="006B19D5">
        <w:rPr>
          <w:sz w:val="24"/>
          <w:szCs w:val="24"/>
        </w:rPr>
        <w:t>1. Comisia de studii, prognoze economico-sociale, buget-finanţe şi administrarea domeniului public şi privat al municipiului.</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Default="006B19D5" w:rsidP="006B19D5">
      <w:pPr>
        <w:pStyle w:val="BodyTextIndent2"/>
        <w:spacing w:line="240" w:lineRule="auto"/>
        <w:ind w:left="0" w:firstLine="360"/>
        <w:rPr>
          <w:sz w:val="24"/>
          <w:szCs w:val="24"/>
        </w:rPr>
      </w:pPr>
      <w:r w:rsidRPr="006B19D5">
        <w:rPr>
          <w:sz w:val="24"/>
          <w:szCs w:val="24"/>
        </w:rPr>
        <w:t>Preşedinte                                                                                          Secretar</w:t>
      </w:r>
    </w:p>
    <w:p w:rsidR="006B19D5" w:rsidRPr="006B19D5" w:rsidRDefault="006B19D5" w:rsidP="006B19D5">
      <w:pPr>
        <w:pStyle w:val="BodyTextIndent2"/>
        <w:spacing w:line="240" w:lineRule="auto"/>
        <w:ind w:left="0" w:firstLine="360"/>
        <w:rPr>
          <w:sz w:val="24"/>
          <w:szCs w:val="24"/>
        </w:rPr>
      </w:pPr>
      <w:r w:rsidRPr="006B19D5">
        <w:rPr>
          <w:sz w:val="24"/>
          <w:szCs w:val="24"/>
        </w:rPr>
        <w:t xml:space="preserve">Csiki Zsolt                                                                                    Bratanovici Cristian                            </w:t>
      </w:r>
    </w:p>
    <w:p w:rsidR="006B19D5" w:rsidRPr="006B19D5" w:rsidRDefault="006B19D5" w:rsidP="006B19D5">
      <w:pPr>
        <w:jc w:val="both"/>
        <w:rPr>
          <w:sz w:val="24"/>
          <w:szCs w:val="24"/>
        </w:rPr>
      </w:pPr>
      <w:r w:rsidRPr="006B19D5">
        <w:rPr>
          <w:sz w:val="24"/>
          <w:szCs w:val="24"/>
        </w:rPr>
        <w:t xml:space="preserve"> </w:t>
      </w:r>
      <w:r>
        <w:rPr>
          <w:sz w:val="24"/>
          <w:szCs w:val="24"/>
        </w:rPr>
        <w:t xml:space="preserve">  </w:t>
      </w:r>
      <w:r w:rsidRPr="006B19D5">
        <w:rPr>
          <w:sz w:val="24"/>
          <w:szCs w:val="24"/>
        </w:rPr>
        <w:t xml:space="preserve">   ___________                                                                                   ________________</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jc w:val="both"/>
        <w:rPr>
          <w:sz w:val="24"/>
          <w:szCs w:val="24"/>
        </w:rPr>
      </w:pPr>
      <w:r w:rsidRPr="006B19D5">
        <w:rPr>
          <w:sz w:val="24"/>
          <w:szCs w:val="24"/>
        </w:rPr>
        <w:t xml:space="preserve">            2. Comisia de organizare şi dezvoltare urbanistică, realizarea lucrărilor publice, protecţia mediului înconjurător, conservarea monumentelor istorice şi de arhitectură.</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 Furó Judita                                                                                   Pui Sebastian Emil</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r w:rsidRPr="006B19D5">
        <w:rPr>
          <w:sz w:val="24"/>
          <w:szCs w:val="24"/>
        </w:rPr>
        <w:t>3. Comisia pentru servicii publice şi comerţ.</w:t>
      </w:r>
    </w:p>
    <w:p w:rsidR="006B19D5" w:rsidRPr="006B19D5" w:rsidRDefault="006B19D5" w:rsidP="006B19D5">
      <w:pPr>
        <w:ind w:firstLine="720"/>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jc w:val="both"/>
        <w:rPr>
          <w:sz w:val="24"/>
          <w:szCs w:val="24"/>
        </w:rPr>
      </w:pPr>
      <w:r w:rsidRPr="006B19D5">
        <w:rPr>
          <w:sz w:val="24"/>
          <w:szCs w:val="24"/>
        </w:rPr>
        <w:t xml:space="preserve">   </w:t>
      </w:r>
      <w:r w:rsidR="0064779B">
        <w:rPr>
          <w:sz w:val="24"/>
          <w:szCs w:val="24"/>
        </w:rPr>
        <w:t xml:space="preserve">     </w:t>
      </w:r>
      <w:r w:rsidRPr="006B19D5">
        <w:rPr>
          <w:sz w:val="24"/>
          <w:szCs w:val="24"/>
        </w:rPr>
        <w:t xml:space="preserve">Bakos Levente Attila                                                                          </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4. Comisia pentru activităţi ştiinţifice, învăţământ, sănătate, cultură, sport, agrement şi integrare europeană.</w:t>
      </w:r>
    </w:p>
    <w:p w:rsidR="006B19D5" w:rsidRPr="006B19D5" w:rsidRDefault="006B19D5" w:rsidP="006B19D5">
      <w:pPr>
        <w:jc w:val="both"/>
        <w:rPr>
          <w:sz w:val="24"/>
          <w:szCs w:val="24"/>
        </w:rPr>
      </w:pPr>
    </w:p>
    <w:p w:rsidR="004D3AC0" w:rsidRDefault="004D3AC0" w:rsidP="00F023AA">
      <w:pPr>
        <w:ind w:left="6480" w:hanging="4800"/>
        <w:jc w:val="both"/>
        <w:rPr>
          <w:sz w:val="24"/>
          <w:szCs w:val="24"/>
        </w:rPr>
      </w:pPr>
    </w:p>
    <w:p w:rsidR="006B19D5" w:rsidRPr="006B19D5" w:rsidRDefault="00F023AA" w:rsidP="004D3AC0">
      <w:pPr>
        <w:ind w:left="6480" w:hanging="5760"/>
        <w:jc w:val="both"/>
        <w:rPr>
          <w:sz w:val="24"/>
          <w:szCs w:val="24"/>
        </w:rPr>
      </w:pPr>
      <w:r>
        <w:rPr>
          <w:sz w:val="24"/>
          <w:szCs w:val="24"/>
        </w:rPr>
        <w:t>Preşedinte</w:t>
      </w:r>
      <w:r>
        <w:rPr>
          <w:sz w:val="24"/>
          <w:szCs w:val="24"/>
        </w:rPr>
        <w:tab/>
      </w:r>
      <w:r>
        <w:rPr>
          <w:sz w:val="24"/>
          <w:szCs w:val="24"/>
        </w:rPr>
        <w:tab/>
      </w:r>
      <w:r w:rsidR="006B19D5" w:rsidRPr="006B19D5">
        <w:rPr>
          <w:sz w:val="24"/>
          <w:szCs w:val="24"/>
        </w:rPr>
        <w:t xml:space="preserve">Secretar                                                       </w:t>
      </w:r>
      <w:r w:rsidR="003871D9">
        <w:rPr>
          <w:sz w:val="24"/>
          <w:szCs w:val="24"/>
        </w:rPr>
        <w:t xml:space="preserve">                                      </w:t>
      </w:r>
      <w:r>
        <w:rPr>
          <w:sz w:val="24"/>
          <w:szCs w:val="24"/>
        </w:rPr>
        <w:t xml:space="preserve">         </w:t>
      </w:r>
      <w:proofErr w:type="gramStart"/>
      <w:r w:rsidR="006B19D5" w:rsidRPr="006B19D5">
        <w:rPr>
          <w:sz w:val="24"/>
          <w:szCs w:val="24"/>
        </w:rPr>
        <w:t>Szászgáspár  Barnabás</w:t>
      </w:r>
      <w:proofErr w:type="gramEnd"/>
    </w:p>
    <w:p w:rsidR="006B19D5" w:rsidRPr="006B19D5" w:rsidRDefault="006B19D5" w:rsidP="006B19D5">
      <w:pPr>
        <w:jc w:val="both"/>
        <w:rPr>
          <w:sz w:val="24"/>
          <w:szCs w:val="24"/>
        </w:rPr>
      </w:pPr>
      <w:r w:rsidRPr="006B19D5">
        <w:rPr>
          <w:sz w:val="24"/>
          <w:szCs w:val="24"/>
        </w:rPr>
        <w:t xml:space="preserve">          ___________________                                                         __________________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5. Comisia pentru administraţie publică locală, protecţie socială, juridică, apărarea ordinii publice, respectarea drepturilor şi libertăţilor cetăţeneşti, probleme de minorităţi şi culte.</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proofErr w:type="gramStart"/>
      <w:r w:rsidRPr="006B19D5">
        <w:rPr>
          <w:sz w:val="24"/>
          <w:szCs w:val="24"/>
        </w:rPr>
        <w:t>av</w:t>
      </w:r>
      <w:proofErr w:type="gramEnd"/>
      <w:r w:rsidRPr="006B19D5">
        <w:rPr>
          <w:sz w:val="24"/>
          <w:szCs w:val="24"/>
        </w:rPr>
        <w:t xml:space="preserve">. Papuc Sergiu Vasile                                                         jrs. Kovács Lajos Alpár </w:t>
      </w:r>
    </w:p>
    <w:p w:rsidR="00A54227" w:rsidRPr="00E21CE5" w:rsidRDefault="006B19D5" w:rsidP="00E21CE5">
      <w:pPr>
        <w:jc w:val="both"/>
        <w:rPr>
          <w:sz w:val="24"/>
          <w:szCs w:val="24"/>
        </w:rPr>
      </w:pPr>
      <w:r w:rsidRPr="006B19D5">
        <w:rPr>
          <w:sz w:val="24"/>
          <w:szCs w:val="24"/>
        </w:rPr>
        <w:t xml:space="preserve">          ____________________                                                          __________________</w:t>
      </w:r>
    </w:p>
    <w:sectPr w:rsidR="00A54227" w:rsidRPr="00E21CE5" w:rsidSect="007C68CA">
      <w:footerReference w:type="default" r:id="rId11"/>
      <w:pgSz w:w="12240" w:h="15840"/>
      <w:pgMar w:top="964" w:right="1043" w:bottom="96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634" w:rsidRDefault="00876634" w:rsidP="00C14FBE">
      <w:r>
        <w:separator/>
      </w:r>
    </w:p>
  </w:endnote>
  <w:endnote w:type="continuationSeparator" w:id="0">
    <w:p w:rsidR="00876634" w:rsidRDefault="00876634"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DB0B38" w:rsidRDefault="00072CD6">
        <w:pPr>
          <w:pStyle w:val="Footer"/>
          <w:jc w:val="right"/>
        </w:pPr>
        <w:r>
          <w:fldChar w:fldCharType="begin"/>
        </w:r>
        <w:r>
          <w:instrText xml:space="preserve"> PAGE   \* MERGEFOR</w:instrText>
        </w:r>
        <w:r>
          <w:instrText xml:space="preserve">MAT </w:instrText>
        </w:r>
        <w:r>
          <w:fldChar w:fldCharType="separate"/>
        </w:r>
        <w:r>
          <w:rPr>
            <w:noProof/>
          </w:rPr>
          <w:t>1</w:t>
        </w:r>
        <w:r>
          <w:rPr>
            <w:noProof/>
          </w:rPr>
          <w:fldChar w:fldCharType="end"/>
        </w:r>
      </w:p>
    </w:sdtContent>
  </w:sdt>
  <w:p w:rsidR="00DB0B38" w:rsidRDefault="00DB0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634" w:rsidRDefault="00876634" w:rsidP="00C14FBE">
      <w:r>
        <w:separator/>
      </w:r>
    </w:p>
  </w:footnote>
  <w:footnote w:type="continuationSeparator" w:id="0">
    <w:p w:rsidR="00876634" w:rsidRDefault="00876634"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9">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227E40"/>
    <w:multiLevelType w:val="hybridMultilevel"/>
    <w:tmpl w:val="AD2886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3173E"/>
    <w:multiLevelType w:val="singleLevel"/>
    <w:tmpl w:val="99C6A82A"/>
    <w:lvl w:ilvl="0">
      <w:numFmt w:val="bullet"/>
      <w:lvlText w:val="-"/>
      <w:lvlJc w:val="left"/>
      <w:pPr>
        <w:tabs>
          <w:tab w:val="num" w:pos="1800"/>
        </w:tabs>
        <w:ind w:left="1800" w:hanging="360"/>
      </w:pPr>
      <w:rPr>
        <w:rFonts w:hint="default"/>
      </w:rPr>
    </w:lvl>
  </w:abstractNum>
  <w:abstractNum w:abstractNumId="13">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16">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2"/>
  </w:num>
  <w:num w:numId="5">
    <w:abstractNumId w:val="1"/>
  </w:num>
  <w:num w:numId="6">
    <w:abstractNumId w:val="11"/>
  </w:num>
  <w:num w:numId="7">
    <w:abstractNumId w:val="6"/>
  </w:num>
  <w:num w:numId="8">
    <w:abstractNumId w:val="2"/>
  </w:num>
  <w:num w:numId="9">
    <w:abstractNumId w:val="16"/>
  </w:num>
  <w:num w:numId="10">
    <w:abstractNumId w:val="10"/>
  </w:num>
  <w:num w:numId="11">
    <w:abstractNumId w:val="13"/>
  </w:num>
  <w:num w:numId="12">
    <w:abstractNumId w:val="4"/>
  </w:num>
  <w:num w:numId="13">
    <w:abstractNumId w:val="5"/>
  </w:num>
  <w:num w:numId="14">
    <w:abstractNumId w:val="14"/>
  </w:num>
  <w:num w:numId="15">
    <w:abstractNumId w:val="15"/>
  </w:num>
  <w:num w:numId="16">
    <w:abstractNumId w:val="17"/>
  </w:num>
  <w:num w:numId="17">
    <w:abstractNumId w:val="7"/>
  </w:num>
  <w:num w:numId="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58F1"/>
    <w:rsid w:val="00020E94"/>
    <w:rsid w:val="00023AF2"/>
    <w:rsid w:val="00026899"/>
    <w:rsid w:val="00027E84"/>
    <w:rsid w:val="00031D94"/>
    <w:rsid w:val="00032131"/>
    <w:rsid w:val="000364A2"/>
    <w:rsid w:val="000364E4"/>
    <w:rsid w:val="00036FA2"/>
    <w:rsid w:val="00042123"/>
    <w:rsid w:val="00043858"/>
    <w:rsid w:val="0004718C"/>
    <w:rsid w:val="00050181"/>
    <w:rsid w:val="000517B1"/>
    <w:rsid w:val="00051D69"/>
    <w:rsid w:val="00052558"/>
    <w:rsid w:val="00053B76"/>
    <w:rsid w:val="00053FAD"/>
    <w:rsid w:val="00057201"/>
    <w:rsid w:val="000600B3"/>
    <w:rsid w:val="00065D72"/>
    <w:rsid w:val="00070267"/>
    <w:rsid w:val="00072CD6"/>
    <w:rsid w:val="00073D9F"/>
    <w:rsid w:val="00074570"/>
    <w:rsid w:val="0007480B"/>
    <w:rsid w:val="00075382"/>
    <w:rsid w:val="00084A26"/>
    <w:rsid w:val="00087126"/>
    <w:rsid w:val="000878C0"/>
    <w:rsid w:val="00090975"/>
    <w:rsid w:val="00093CD0"/>
    <w:rsid w:val="00094F06"/>
    <w:rsid w:val="00095476"/>
    <w:rsid w:val="00096BD6"/>
    <w:rsid w:val="000974AB"/>
    <w:rsid w:val="000A11A3"/>
    <w:rsid w:val="000A1A4E"/>
    <w:rsid w:val="000B082E"/>
    <w:rsid w:val="000B118D"/>
    <w:rsid w:val="000B149E"/>
    <w:rsid w:val="000B399A"/>
    <w:rsid w:val="000B7243"/>
    <w:rsid w:val="000B7C9F"/>
    <w:rsid w:val="000C0F42"/>
    <w:rsid w:val="000C2663"/>
    <w:rsid w:val="000C32D7"/>
    <w:rsid w:val="000C6265"/>
    <w:rsid w:val="000C7F33"/>
    <w:rsid w:val="000D5442"/>
    <w:rsid w:val="000E257F"/>
    <w:rsid w:val="000E28F8"/>
    <w:rsid w:val="000E2EE9"/>
    <w:rsid w:val="000E4070"/>
    <w:rsid w:val="000E4927"/>
    <w:rsid w:val="000E6D00"/>
    <w:rsid w:val="000F3262"/>
    <w:rsid w:val="000F39F1"/>
    <w:rsid w:val="000F41A8"/>
    <w:rsid w:val="000F5DE9"/>
    <w:rsid w:val="0010012F"/>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26A8"/>
    <w:rsid w:val="0014387A"/>
    <w:rsid w:val="00146003"/>
    <w:rsid w:val="0015056A"/>
    <w:rsid w:val="00153008"/>
    <w:rsid w:val="001569A7"/>
    <w:rsid w:val="00156BAC"/>
    <w:rsid w:val="00161F0A"/>
    <w:rsid w:val="00162357"/>
    <w:rsid w:val="001674AC"/>
    <w:rsid w:val="001737F1"/>
    <w:rsid w:val="00174006"/>
    <w:rsid w:val="00176559"/>
    <w:rsid w:val="00176C7D"/>
    <w:rsid w:val="00177602"/>
    <w:rsid w:val="00182C5C"/>
    <w:rsid w:val="00183AF5"/>
    <w:rsid w:val="00190F8F"/>
    <w:rsid w:val="001957AE"/>
    <w:rsid w:val="001A13F6"/>
    <w:rsid w:val="001A21E3"/>
    <w:rsid w:val="001A2E5C"/>
    <w:rsid w:val="001A75FD"/>
    <w:rsid w:val="001B15FF"/>
    <w:rsid w:val="001B7792"/>
    <w:rsid w:val="001C02C7"/>
    <w:rsid w:val="001C0B42"/>
    <w:rsid w:val="001C38D3"/>
    <w:rsid w:val="001D00BE"/>
    <w:rsid w:val="001D48FD"/>
    <w:rsid w:val="001D5339"/>
    <w:rsid w:val="001E5149"/>
    <w:rsid w:val="001E6331"/>
    <w:rsid w:val="001E64EF"/>
    <w:rsid w:val="001E7AE9"/>
    <w:rsid w:val="001F40C3"/>
    <w:rsid w:val="001F65D7"/>
    <w:rsid w:val="001F7E56"/>
    <w:rsid w:val="0020229B"/>
    <w:rsid w:val="002057B6"/>
    <w:rsid w:val="00210F95"/>
    <w:rsid w:val="00213975"/>
    <w:rsid w:val="00217C3E"/>
    <w:rsid w:val="0022155D"/>
    <w:rsid w:val="002228C5"/>
    <w:rsid w:val="002234A1"/>
    <w:rsid w:val="00225B65"/>
    <w:rsid w:val="00226A9B"/>
    <w:rsid w:val="00227A05"/>
    <w:rsid w:val="00230D77"/>
    <w:rsid w:val="00233283"/>
    <w:rsid w:val="002356AB"/>
    <w:rsid w:val="00237CCE"/>
    <w:rsid w:val="002424F4"/>
    <w:rsid w:val="00243A2F"/>
    <w:rsid w:val="002516B6"/>
    <w:rsid w:val="00261D26"/>
    <w:rsid w:val="002628B5"/>
    <w:rsid w:val="002644A0"/>
    <w:rsid w:val="00270F05"/>
    <w:rsid w:val="0027174B"/>
    <w:rsid w:val="00275BC6"/>
    <w:rsid w:val="00281429"/>
    <w:rsid w:val="00290F27"/>
    <w:rsid w:val="00297419"/>
    <w:rsid w:val="002A73B2"/>
    <w:rsid w:val="002B196A"/>
    <w:rsid w:val="002B64B0"/>
    <w:rsid w:val="002B6DDA"/>
    <w:rsid w:val="002C165E"/>
    <w:rsid w:val="002C2F6D"/>
    <w:rsid w:val="002C3ED7"/>
    <w:rsid w:val="002C7169"/>
    <w:rsid w:val="002C7B92"/>
    <w:rsid w:val="002D3100"/>
    <w:rsid w:val="002E369B"/>
    <w:rsid w:val="002E4B1C"/>
    <w:rsid w:val="002E64CC"/>
    <w:rsid w:val="002E7505"/>
    <w:rsid w:val="002E7808"/>
    <w:rsid w:val="002F2868"/>
    <w:rsid w:val="0030062E"/>
    <w:rsid w:val="00301B67"/>
    <w:rsid w:val="0030253A"/>
    <w:rsid w:val="00306EA4"/>
    <w:rsid w:val="00313106"/>
    <w:rsid w:val="00316C9E"/>
    <w:rsid w:val="003177DE"/>
    <w:rsid w:val="00324FE2"/>
    <w:rsid w:val="00331973"/>
    <w:rsid w:val="003377AB"/>
    <w:rsid w:val="003402D3"/>
    <w:rsid w:val="003454F9"/>
    <w:rsid w:val="00351926"/>
    <w:rsid w:val="00353728"/>
    <w:rsid w:val="00355F28"/>
    <w:rsid w:val="00360620"/>
    <w:rsid w:val="003606E4"/>
    <w:rsid w:val="003610C6"/>
    <w:rsid w:val="00362C75"/>
    <w:rsid w:val="00363CCD"/>
    <w:rsid w:val="00365AE5"/>
    <w:rsid w:val="00365E40"/>
    <w:rsid w:val="0037333F"/>
    <w:rsid w:val="00382BF9"/>
    <w:rsid w:val="00386843"/>
    <w:rsid w:val="003871D9"/>
    <w:rsid w:val="003910BF"/>
    <w:rsid w:val="00391613"/>
    <w:rsid w:val="00392756"/>
    <w:rsid w:val="003A41EA"/>
    <w:rsid w:val="003A58C7"/>
    <w:rsid w:val="003B0E72"/>
    <w:rsid w:val="003B7B3E"/>
    <w:rsid w:val="003C0A1A"/>
    <w:rsid w:val="003C4187"/>
    <w:rsid w:val="003D51E2"/>
    <w:rsid w:val="003D569E"/>
    <w:rsid w:val="003D5D1D"/>
    <w:rsid w:val="003D6F3C"/>
    <w:rsid w:val="003D75EA"/>
    <w:rsid w:val="003E11D6"/>
    <w:rsid w:val="003E52FF"/>
    <w:rsid w:val="003E539B"/>
    <w:rsid w:val="003E57A7"/>
    <w:rsid w:val="003F02B9"/>
    <w:rsid w:val="003F4524"/>
    <w:rsid w:val="003F74D4"/>
    <w:rsid w:val="00400620"/>
    <w:rsid w:val="00400AB4"/>
    <w:rsid w:val="00403A40"/>
    <w:rsid w:val="00406C35"/>
    <w:rsid w:val="004166D0"/>
    <w:rsid w:val="004209BD"/>
    <w:rsid w:val="00421076"/>
    <w:rsid w:val="004225A6"/>
    <w:rsid w:val="00423351"/>
    <w:rsid w:val="004236A0"/>
    <w:rsid w:val="00425A81"/>
    <w:rsid w:val="004277CE"/>
    <w:rsid w:val="00430387"/>
    <w:rsid w:val="00430DD5"/>
    <w:rsid w:val="00433D8E"/>
    <w:rsid w:val="004373A5"/>
    <w:rsid w:val="004409CD"/>
    <w:rsid w:val="0044217C"/>
    <w:rsid w:val="004505AD"/>
    <w:rsid w:val="004530F1"/>
    <w:rsid w:val="00453ACA"/>
    <w:rsid w:val="00456017"/>
    <w:rsid w:val="00463247"/>
    <w:rsid w:val="00464EDF"/>
    <w:rsid w:val="00472DA0"/>
    <w:rsid w:val="00473523"/>
    <w:rsid w:val="0047760F"/>
    <w:rsid w:val="00485EA6"/>
    <w:rsid w:val="004876A9"/>
    <w:rsid w:val="00491AAE"/>
    <w:rsid w:val="00494E20"/>
    <w:rsid w:val="004B0302"/>
    <w:rsid w:val="004B32AE"/>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F42E5"/>
    <w:rsid w:val="004F4474"/>
    <w:rsid w:val="004F6F84"/>
    <w:rsid w:val="00504A6A"/>
    <w:rsid w:val="00507C8F"/>
    <w:rsid w:val="0051001C"/>
    <w:rsid w:val="00512261"/>
    <w:rsid w:val="00512884"/>
    <w:rsid w:val="00516488"/>
    <w:rsid w:val="00522729"/>
    <w:rsid w:val="00523D9F"/>
    <w:rsid w:val="005268B5"/>
    <w:rsid w:val="005305E3"/>
    <w:rsid w:val="00542B7F"/>
    <w:rsid w:val="00543996"/>
    <w:rsid w:val="00544221"/>
    <w:rsid w:val="00546706"/>
    <w:rsid w:val="00554099"/>
    <w:rsid w:val="0055426C"/>
    <w:rsid w:val="00554A68"/>
    <w:rsid w:val="00554D7D"/>
    <w:rsid w:val="00556225"/>
    <w:rsid w:val="00557854"/>
    <w:rsid w:val="0056005F"/>
    <w:rsid w:val="0056148A"/>
    <w:rsid w:val="0056582F"/>
    <w:rsid w:val="005663C3"/>
    <w:rsid w:val="0057249F"/>
    <w:rsid w:val="00573D8E"/>
    <w:rsid w:val="005756BD"/>
    <w:rsid w:val="005800EC"/>
    <w:rsid w:val="005813BF"/>
    <w:rsid w:val="00582DC9"/>
    <w:rsid w:val="00585D81"/>
    <w:rsid w:val="00586EE2"/>
    <w:rsid w:val="00591676"/>
    <w:rsid w:val="00593041"/>
    <w:rsid w:val="00597569"/>
    <w:rsid w:val="005A1AED"/>
    <w:rsid w:val="005A633E"/>
    <w:rsid w:val="005A7630"/>
    <w:rsid w:val="005B020F"/>
    <w:rsid w:val="005B1775"/>
    <w:rsid w:val="005B373A"/>
    <w:rsid w:val="005B377B"/>
    <w:rsid w:val="005B4C75"/>
    <w:rsid w:val="005B4F5F"/>
    <w:rsid w:val="005B7302"/>
    <w:rsid w:val="005C00EA"/>
    <w:rsid w:val="005C79F0"/>
    <w:rsid w:val="005D212E"/>
    <w:rsid w:val="005D3277"/>
    <w:rsid w:val="005D4013"/>
    <w:rsid w:val="005D667C"/>
    <w:rsid w:val="005F3E02"/>
    <w:rsid w:val="005F5818"/>
    <w:rsid w:val="00603874"/>
    <w:rsid w:val="00603E5C"/>
    <w:rsid w:val="00604491"/>
    <w:rsid w:val="00604FBB"/>
    <w:rsid w:val="00610CA1"/>
    <w:rsid w:val="00613335"/>
    <w:rsid w:val="006133BF"/>
    <w:rsid w:val="0062191B"/>
    <w:rsid w:val="00624269"/>
    <w:rsid w:val="00624273"/>
    <w:rsid w:val="00625FEA"/>
    <w:rsid w:val="00630A93"/>
    <w:rsid w:val="006310BA"/>
    <w:rsid w:val="00633AA6"/>
    <w:rsid w:val="00634ABD"/>
    <w:rsid w:val="006359AB"/>
    <w:rsid w:val="006418B9"/>
    <w:rsid w:val="0064779B"/>
    <w:rsid w:val="006477CA"/>
    <w:rsid w:val="00652FD8"/>
    <w:rsid w:val="0065347D"/>
    <w:rsid w:val="00653B55"/>
    <w:rsid w:val="00654B25"/>
    <w:rsid w:val="00655ACF"/>
    <w:rsid w:val="0065600A"/>
    <w:rsid w:val="00656A89"/>
    <w:rsid w:val="006620E9"/>
    <w:rsid w:val="00662A72"/>
    <w:rsid w:val="00663950"/>
    <w:rsid w:val="0066593F"/>
    <w:rsid w:val="00670905"/>
    <w:rsid w:val="0067660D"/>
    <w:rsid w:val="00677B45"/>
    <w:rsid w:val="006803E3"/>
    <w:rsid w:val="0068386A"/>
    <w:rsid w:val="00683955"/>
    <w:rsid w:val="0068469B"/>
    <w:rsid w:val="00686128"/>
    <w:rsid w:val="006914F8"/>
    <w:rsid w:val="00694195"/>
    <w:rsid w:val="00694E97"/>
    <w:rsid w:val="006A13A8"/>
    <w:rsid w:val="006A48D1"/>
    <w:rsid w:val="006A6361"/>
    <w:rsid w:val="006B19D5"/>
    <w:rsid w:val="006B4606"/>
    <w:rsid w:val="006C140D"/>
    <w:rsid w:val="006D2A0E"/>
    <w:rsid w:val="006D5379"/>
    <w:rsid w:val="006E0DB4"/>
    <w:rsid w:val="006F10EB"/>
    <w:rsid w:val="006F7B99"/>
    <w:rsid w:val="0070491C"/>
    <w:rsid w:val="00705773"/>
    <w:rsid w:val="00706818"/>
    <w:rsid w:val="00710516"/>
    <w:rsid w:val="00714387"/>
    <w:rsid w:val="00715CB2"/>
    <w:rsid w:val="00724013"/>
    <w:rsid w:val="0072519C"/>
    <w:rsid w:val="00725791"/>
    <w:rsid w:val="007264BD"/>
    <w:rsid w:val="0073069C"/>
    <w:rsid w:val="00733607"/>
    <w:rsid w:val="007339F2"/>
    <w:rsid w:val="007351D9"/>
    <w:rsid w:val="007400E1"/>
    <w:rsid w:val="00742143"/>
    <w:rsid w:val="00747CB4"/>
    <w:rsid w:val="00753672"/>
    <w:rsid w:val="007558C8"/>
    <w:rsid w:val="00755B70"/>
    <w:rsid w:val="0075697A"/>
    <w:rsid w:val="00760A1F"/>
    <w:rsid w:val="00761CD1"/>
    <w:rsid w:val="00765061"/>
    <w:rsid w:val="00773979"/>
    <w:rsid w:val="00773A7A"/>
    <w:rsid w:val="007748EA"/>
    <w:rsid w:val="00777EBF"/>
    <w:rsid w:val="00780974"/>
    <w:rsid w:val="00785FC6"/>
    <w:rsid w:val="007913C4"/>
    <w:rsid w:val="0079270B"/>
    <w:rsid w:val="0079491B"/>
    <w:rsid w:val="00797F50"/>
    <w:rsid w:val="007A0086"/>
    <w:rsid w:val="007A2C8A"/>
    <w:rsid w:val="007A3BAC"/>
    <w:rsid w:val="007A5352"/>
    <w:rsid w:val="007B0DDD"/>
    <w:rsid w:val="007B326E"/>
    <w:rsid w:val="007C4A8A"/>
    <w:rsid w:val="007C68CA"/>
    <w:rsid w:val="007C7E96"/>
    <w:rsid w:val="007D7665"/>
    <w:rsid w:val="007F051E"/>
    <w:rsid w:val="007F2832"/>
    <w:rsid w:val="007F691C"/>
    <w:rsid w:val="00804BD3"/>
    <w:rsid w:val="00804D83"/>
    <w:rsid w:val="00805F19"/>
    <w:rsid w:val="00806B11"/>
    <w:rsid w:val="008210D5"/>
    <w:rsid w:val="00822790"/>
    <w:rsid w:val="00827201"/>
    <w:rsid w:val="00827274"/>
    <w:rsid w:val="008278E9"/>
    <w:rsid w:val="00830AF9"/>
    <w:rsid w:val="00833B25"/>
    <w:rsid w:val="008374C3"/>
    <w:rsid w:val="0084592C"/>
    <w:rsid w:val="00857214"/>
    <w:rsid w:val="008579AF"/>
    <w:rsid w:val="00860FA2"/>
    <w:rsid w:val="00861F68"/>
    <w:rsid w:val="00864D32"/>
    <w:rsid w:val="00867CB8"/>
    <w:rsid w:val="008722CA"/>
    <w:rsid w:val="00875508"/>
    <w:rsid w:val="00876634"/>
    <w:rsid w:val="00877CBF"/>
    <w:rsid w:val="00880573"/>
    <w:rsid w:val="008840CE"/>
    <w:rsid w:val="008844C2"/>
    <w:rsid w:val="00887AD5"/>
    <w:rsid w:val="00891281"/>
    <w:rsid w:val="008A2891"/>
    <w:rsid w:val="008A4F02"/>
    <w:rsid w:val="008A5268"/>
    <w:rsid w:val="008A68ED"/>
    <w:rsid w:val="008A6F21"/>
    <w:rsid w:val="008B5D7B"/>
    <w:rsid w:val="008C0461"/>
    <w:rsid w:val="008C177B"/>
    <w:rsid w:val="008C2DFE"/>
    <w:rsid w:val="008C38C6"/>
    <w:rsid w:val="008C44DB"/>
    <w:rsid w:val="008C5CF1"/>
    <w:rsid w:val="008D4147"/>
    <w:rsid w:val="008D75CF"/>
    <w:rsid w:val="008D7824"/>
    <w:rsid w:val="008D7F04"/>
    <w:rsid w:val="008E050C"/>
    <w:rsid w:val="008E4CAE"/>
    <w:rsid w:val="008E745C"/>
    <w:rsid w:val="008F2153"/>
    <w:rsid w:val="00902033"/>
    <w:rsid w:val="009034EC"/>
    <w:rsid w:val="00903FCF"/>
    <w:rsid w:val="009078E7"/>
    <w:rsid w:val="00907976"/>
    <w:rsid w:val="00907B17"/>
    <w:rsid w:val="00911015"/>
    <w:rsid w:val="00912715"/>
    <w:rsid w:val="00913BDA"/>
    <w:rsid w:val="009175AF"/>
    <w:rsid w:val="009213AB"/>
    <w:rsid w:val="00926C12"/>
    <w:rsid w:val="00927260"/>
    <w:rsid w:val="00932ADE"/>
    <w:rsid w:val="00932BAE"/>
    <w:rsid w:val="00933EC9"/>
    <w:rsid w:val="00936422"/>
    <w:rsid w:val="009434C8"/>
    <w:rsid w:val="00946DEF"/>
    <w:rsid w:val="0095332C"/>
    <w:rsid w:val="00957F4C"/>
    <w:rsid w:val="00961A0B"/>
    <w:rsid w:val="00964736"/>
    <w:rsid w:val="0097324C"/>
    <w:rsid w:val="00973CDD"/>
    <w:rsid w:val="00974536"/>
    <w:rsid w:val="00977A54"/>
    <w:rsid w:val="00982F86"/>
    <w:rsid w:val="00987C24"/>
    <w:rsid w:val="009918B2"/>
    <w:rsid w:val="009919F0"/>
    <w:rsid w:val="0099465C"/>
    <w:rsid w:val="009A3D7E"/>
    <w:rsid w:val="009A4E5E"/>
    <w:rsid w:val="009A5A6F"/>
    <w:rsid w:val="009A6CB5"/>
    <w:rsid w:val="009B02B2"/>
    <w:rsid w:val="009B24D9"/>
    <w:rsid w:val="009B4B8A"/>
    <w:rsid w:val="009C0CC6"/>
    <w:rsid w:val="009C1165"/>
    <w:rsid w:val="009C1DAF"/>
    <w:rsid w:val="009C2945"/>
    <w:rsid w:val="009C3875"/>
    <w:rsid w:val="009D2896"/>
    <w:rsid w:val="009D2CD6"/>
    <w:rsid w:val="009D2F97"/>
    <w:rsid w:val="009D3DF8"/>
    <w:rsid w:val="009D3F96"/>
    <w:rsid w:val="009D6B45"/>
    <w:rsid w:val="009E631F"/>
    <w:rsid w:val="009E6EA6"/>
    <w:rsid w:val="009F1E82"/>
    <w:rsid w:val="00A02BD1"/>
    <w:rsid w:val="00A07BFA"/>
    <w:rsid w:val="00A15161"/>
    <w:rsid w:val="00A232D9"/>
    <w:rsid w:val="00A23F30"/>
    <w:rsid w:val="00A2549B"/>
    <w:rsid w:val="00A25FAF"/>
    <w:rsid w:val="00A2667D"/>
    <w:rsid w:val="00A326DC"/>
    <w:rsid w:val="00A34981"/>
    <w:rsid w:val="00A50FC0"/>
    <w:rsid w:val="00A527B1"/>
    <w:rsid w:val="00A52A3B"/>
    <w:rsid w:val="00A54227"/>
    <w:rsid w:val="00A56A4B"/>
    <w:rsid w:val="00A61537"/>
    <w:rsid w:val="00A652D8"/>
    <w:rsid w:val="00A67E52"/>
    <w:rsid w:val="00A72FAE"/>
    <w:rsid w:val="00A77287"/>
    <w:rsid w:val="00A806DE"/>
    <w:rsid w:val="00A81BC7"/>
    <w:rsid w:val="00A81FF3"/>
    <w:rsid w:val="00A852AD"/>
    <w:rsid w:val="00A8797D"/>
    <w:rsid w:val="00A912DE"/>
    <w:rsid w:val="00A942E8"/>
    <w:rsid w:val="00AA38E3"/>
    <w:rsid w:val="00AA3C7B"/>
    <w:rsid w:val="00AA5556"/>
    <w:rsid w:val="00AA59B7"/>
    <w:rsid w:val="00AA74E8"/>
    <w:rsid w:val="00AB53B2"/>
    <w:rsid w:val="00AC0C93"/>
    <w:rsid w:val="00AC468F"/>
    <w:rsid w:val="00AC6827"/>
    <w:rsid w:val="00AC76EB"/>
    <w:rsid w:val="00AD2EE7"/>
    <w:rsid w:val="00AD5A17"/>
    <w:rsid w:val="00AD6E5A"/>
    <w:rsid w:val="00AD7207"/>
    <w:rsid w:val="00AE00FC"/>
    <w:rsid w:val="00AE1A8A"/>
    <w:rsid w:val="00AE2504"/>
    <w:rsid w:val="00AE5BBC"/>
    <w:rsid w:val="00AE6A5B"/>
    <w:rsid w:val="00AF4EBF"/>
    <w:rsid w:val="00B0068B"/>
    <w:rsid w:val="00B03BE0"/>
    <w:rsid w:val="00B04225"/>
    <w:rsid w:val="00B064B7"/>
    <w:rsid w:val="00B1331A"/>
    <w:rsid w:val="00B15D47"/>
    <w:rsid w:val="00B15DED"/>
    <w:rsid w:val="00B175BA"/>
    <w:rsid w:val="00B2266B"/>
    <w:rsid w:val="00B24022"/>
    <w:rsid w:val="00B27912"/>
    <w:rsid w:val="00B312DA"/>
    <w:rsid w:val="00B327FE"/>
    <w:rsid w:val="00B329A7"/>
    <w:rsid w:val="00B35937"/>
    <w:rsid w:val="00B361F4"/>
    <w:rsid w:val="00B40D46"/>
    <w:rsid w:val="00B41F9D"/>
    <w:rsid w:val="00B43AA1"/>
    <w:rsid w:val="00B46A64"/>
    <w:rsid w:val="00B52360"/>
    <w:rsid w:val="00B57445"/>
    <w:rsid w:val="00B6398E"/>
    <w:rsid w:val="00B63997"/>
    <w:rsid w:val="00B72683"/>
    <w:rsid w:val="00B74092"/>
    <w:rsid w:val="00B740A2"/>
    <w:rsid w:val="00B7501F"/>
    <w:rsid w:val="00B768D3"/>
    <w:rsid w:val="00B76DBC"/>
    <w:rsid w:val="00B77CD5"/>
    <w:rsid w:val="00B81B5E"/>
    <w:rsid w:val="00BA1CBF"/>
    <w:rsid w:val="00BA5898"/>
    <w:rsid w:val="00BA6757"/>
    <w:rsid w:val="00BB02C4"/>
    <w:rsid w:val="00BB06EB"/>
    <w:rsid w:val="00BB53E6"/>
    <w:rsid w:val="00BB754D"/>
    <w:rsid w:val="00BC01C2"/>
    <w:rsid w:val="00BC029B"/>
    <w:rsid w:val="00BC1A64"/>
    <w:rsid w:val="00BC1AC3"/>
    <w:rsid w:val="00BC68B5"/>
    <w:rsid w:val="00BD054A"/>
    <w:rsid w:val="00BE0534"/>
    <w:rsid w:val="00BE4B98"/>
    <w:rsid w:val="00C002AA"/>
    <w:rsid w:val="00C01142"/>
    <w:rsid w:val="00C02205"/>
    <w:rsid w:val="00C02CBD"/>
    <w:rsid w:val="00C14FBE"/>
    <w:rsid w:val="00C1576A"/>
    <w:rsid w:val="00C16EC9"/>
    <w:rsid w:val="00C25787"/>
    <w:rsid w:val="00C25A9F"/>
    <w:rsid w:val="00C31382"/>
    <w:rsid w:val="00C36832"/>
    <w:rsid w:val="00C378ED"/>
    <w:rsid w:val="00C37DC5"/>
    <w:rsid w:val="00C40823"/>
    <w:rsid w:val="00C43558"/>
    <w:rsid w:val="00C45229"/>
    <w:rsid w:val="00C4689B"/>
    <w:rsid w:val="00C52287"/>
    <w:rsid w:val="00C563B2"/>
    <w:rsid w:val="00C62F64"/>
    <w:rsid w:val="00C66B3F"/>
    <w:rsid w:val="00C80BBF"/>
    <w:rsid w:val="00C84821"/>
    <w:rsid w:val="00C85714"/>
    <w:rsid w:val="00C868DE"/>
    <w:rsid w:val="00C86A4F"/>
    <w:rsid w:val="00C874C6"/>
    <w:rsid w:val="00C91B2A"/>
    <w:rsid w:val="00C9388D"/>
    <w:rsid w:val="00C94D2B"/>
    <w:rsid w:val="00C94DAF"/>
    <w:rsid w:val="00C9767B"/>
    <w:rsid w:val="00C97856"/>
    <w:rsid w:val="00CA09CC"/>
    <w:rsid w:val="00CA25BC"/>
    <w:rsid w:val="00CA5CB8"/>
    <w:rsid w:val="00CA5FE8"/>
    <w:rsid w:val="00CA6610"/>
    <w:rsid w:val="00CA69B8"/>
    <w:rsid w:val="00CA770E"/>
    <w:rsid w:val="00CB79BC"/>
    <w:rsid w:val="00CC6092"/>
    <w:rsid w:val="00CC699E"/>
    <w:rsid w:val="00CC720C"/>
    <w:rsid w:val="00CD672A"/>
    <w:rsid w:val="00CD744C"/>
    <w:rsid w:val="00CE1591"/>
    <w:rsid w:val="00CE1B62"/>
    <w:rsid w:val="00CE21E5"/>
    <w:rsid w:val="00CE3139"/>
    <w:rsid w:val="00CE5EEB"/>
    <w:rsid w:val="00CE63DC"/>
    <w:rsid w:val="00CE6A6F"/>
    <w:rsid w:val="00CE77BF"/>
    <w:rsid w:val="00CF0124"/>
    <w:rsid w:val="00CF0CEE"/>
    <w:rsid w:val="00CF35CD"/>
    <w:rsid w:val="00D01306"/>
    <w:rsid w:val="00D035E1"/>
    <w:rsid w:val="00D04D10"/>
    <w:rsid w:val="00D14044"/>
    <w:rsid w:val="00D2194E"/>
    <w:rsid w:val="00D23CA7"/>
    <w:rsid w:val="00D24A82"/>
    <w:rsid w:val="00D30D2C"/>
    <w:rsid w:val="00D3245E"/>
    <w:rsid w:val="00D35343"/>
    <w:rsid w:val="00D36F8C"/>
    <w:rsid w:val="00D37383"/>
    <w:rsid w:val="00D4621E"/>
    <w:rsid w:val="00D46C5B"/>
    <w:rsid w:val="00D47707"/>
    <w:rsid w:val="00D527F7"/>
    <w:rsid w:val="00D52EA6"/>
    <w:rsid w:val="00D60485"/>
    <w:rsid w:val="00D60E8F"/>
    <w:rsid w:val="00D61612"/>
    <w:rsid w:val="00D67315"/>
    <w:rsid w:val="00D67E70"/>
    <w:rsid w:val="00D70F76"/>
    <w:rsid w:val="00D710D8"/>
    <w:rsid w:val="00D7309C"/>
    <w:rsid w:val="00D73A11"/>
    <w:rsid w:val="00D81111"/>
    <w:rsid w:val="00D81474"/>
    <w:rsid w:val="00D81FBF"/>
    <w:rsid w:val="00D83D0C"/>
    <w:rsid w:val="00D915A8"/>
    <w:rsid w:val="00DA4DAA"/>
    <w:rsid w:val="00DB0B38"/>
    <w:rsid w:val="00DB1A64"/>
    <w:rsid w:val="00DB2D21"/>
    <w:rsid w:val="00DC0B61"/>
    <w:rsid w:val="00DC0CE3"/>
    <w:rsid w:val="00DC25CE"/>
    <w:rsid w:val="00DD14CC"/>
    <w:rsid w:val="00DD1B00"/>
    <w:rsid w:val="00DD5779"/>
    <w:rsid w:val="00DE2F9D"/>
    <w:rsid w:val="00DE37E8"/>
    <w:rsid w:val="00DE37F9"/>
    <w:rsid w:val="00DE77CA"/>
    <w:rsid w:val="00DF0DA1"/>
    <w:rsid w:val="00DF0E6E"/>
    <w:rsid w:val="00DF1C47"/>
    <w:rsid w:val="00DF46FB"/>
    <w:rsid w:val="00E01B95"/>
    <w:rsid w:val="00E0467C"/>
    <w:rsid w:val="00E07E3D"/>
    <w:rsid w:val="00E12BDC"/>
    <w:rsid w:val="00E16AE1"/>
    <w:rsid w:val="00E17083"/>
    <w:rsid w:val="00E17E1B"/>
    <w:rsid w:val="00E20AD4"/>
    <w:rsid w:val="00E2132C"/>
    <w:rsid w:val="00E21750"/>
    <w:rsid w:val="00E21CE5"/>
    <w:rsid w:val="00E230F3"/>
    <w:rsid w:val="00E2346E"/>
    <w:rsid w:val="00E30065"/>
    <w:rsid w:val="00E31863"/>
    <w:rsid w:val="00E32303"/>
    <w:rsid w:val="00E350C6"/>
    <w:rsid w:val="00E363A0"/>
    <w:rsid w:val="00E36440"/>
    <w:rsid w:val="00E420E2"/>
    <w:rsid w:val="00E427A3"/>
    <w:rsid w:val="00E47E3A"/>
    <w:rsid w:val="00E5121C"/>
    <w:rsid w:val="00E52825"/>
    <w:rsid w:val="00E56300"/>
    <w:rsid w:val="00E62151"/>
    <w:rsid w:val="00E6241D"/>
    <w:rsid w:val="00E6765E"/>
    <w:rsid w:val="00E736CC"/>
    <w:rsid w:val="00E7443B"/>
    <w:rsid w:val="00E763AB"/>
    <w:rsid w:val="00E76D4E"/>
    <w:rsid w:val="00E82C56"/>
    <w:rsid w:val="00E8643C"/>
    <w:rsid w:val="00E86DC5"/>
    <w:rsid w:val="00E964D3"/>
    <w:rsid w:val="00EA18D1"/>
    <w:rsid w:val="00EA2425"/>
    <w:rsid w:val="00EA431C"/>
    <w:rsid w:val="00EA4741"/>
    <w:rsid w:val="00EB00B2"/>
    <w:rsid w:val="00EB0EAA"/>
    <w:rsid w:val="00EB2352"/>
    <w:rsid w:val="00EB7994"/>
    <w:rsid w:val="00EC3DEB"/>
    <w:rsid w:val="00EC490F"/>
    <w:rsid w:val="00ED59E5"/>
    <w:rsid w:val="00ED5ACA"/>
    <w:rsid w:val="00ED7D60"/>
    <w:rsid w:val="00EE6ED3"/>
    <w:rsid w:val="00EE7178"/>
    <w:rsid w:val="00EE7DEB"/>
    <w:rsid w:val="00EF315E"/>
    <w:rsid w:val="00EF733E"/>
    <w:rsid w:val="00F01C96"/>
    <w:rsid w:val="00F01F7B"/>
    <w:rsid w:val="00F023AA"/>
    <w:rsid w:val="00F07B7C"/>
    <w:rsid w:val="00F1148B"/>
    <w:rsid w:val="00F11832"/>
    <w:rsid w:val="00F160E3"/>
    <w:rsid w:val="00F2058E"/>
    <w:rsid w:val="00F22093"/>
    <w:rsid w:val="00F2490A"/>
    <w:rsid w:val="00F2627B"/>
    <w:rsid w:val="00F3022C"/>
    <w:rsid w:val="00F32800"/>
    <w:rsid w:val="00F41030"/>
    <w:rsid w:val="00F4637E"/>
    <w:rsid w:val="00F46952"/>
    <w:rsid w:val="00F46D22"/>
    <w:rsid w:val="00F50181"/>
    <w:rsid w:val="00F50BA1"/>
    <w:rsid w:val="00F6010D"/>
    <w:rsid w:val="00F609CA"/>
    <w:rsid w:val="00F63E75"/>
    <w:rsid w:val="00F6638D"/>
    <w:rsid w:val="00F66BE8"/>
    <w:rsid w:val="00F67145"/>
    <w:rsid w:val="00F67E0C"/>
    <w:rsid w:val="00F71080"/>
    <w:rsid w:val="00F75A57"/>
    <w:rsid w:val="00F80B16"/>
    <w:rsid w:val="00F87329"/>
    <w:rsid w:val="00F87607"/>
    <w:rsid w:val="00F97C9D"/>
    <w:rsid w:val="00F97F41"/>
    <w:rsid w:val="00FA23EF"/>
    <w:rsid w:val="00FA3B07"/>
    <w:rsid w:val="00FA6E1C"/>
    <w:rsid w:val="00FB398E"/>
    <w:rsid w:val="00FC03D5"/>
    <w:rsid w:val="00FC0BE9"/>
    <w:rsid w:val="00FC4CC1"/>
    <w:rsid w:val="00FC4E59"/>
    <w:rsid w:val="00FC55B7"/>
    <w:rsid w:val="00FD617E"/>
    <w:rsid w:val="00FD7272"/>
    <w:rsid w:val="00FD7376"/>
    <w:rsid w:val="00FE16C5"/>
    <w:rsid w:val="00FE205F"/>
    <w:rsid w:val="00FE3714"/>
    <w:rsid w:val="00FE604E"/>
    <w:rsid w:val="00FF124D"/>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1409E-0732-4BC4-8828-54028D9F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2627</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17829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2</cp:revision>
  <cp:lastPrinted>2017-07-06T11:32:00Z</cp:lastPrinted>
  <dcterms:created xsi:type="dcterms:W3CDTF">2017-08-24T09:38:00Z</dcterms:created>
  <dcterms:modified xsi:type="dcterms:W3CDTF">2017-08-24T09:38:00Z</dcterms:modified>
</cp:coreProperties>
</file>