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DA" w:rsidRPr="00BA69AC" w:rsidRDefault="00E560DA" w:rsidP="00E5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ROMÂNIA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3F1776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</w:t>
      </w:r>
      <w:r w:rsidR="00D27D22">
        <w:rPr>
          <w:sz w:val="16"/>
          <w:szCs w:val="16"/>
          <w:u w:val="none"/>
        </w:rPr>
        <w:t xml:space="preserve">                   </w:t>
      </w:r>
      <w:r w:rsidRPr="003F1776">
        <w:rPr>
          <w:sz w:val="16"/>
          <w:szCs w:val="16"/>
          <w:u w:val="none"/>
        </w:rPr>
        <w:t xml:space="preserve">    (nu produce efecte juridice)</w:t>
      </w:r>
      <w:r w:rsidRPr="003F1776">
        <w:rPr>
          <w:u w:val="none"/>
        </w:rPr>
        <w:t xml:space="preserve"> *                            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</w:t>
      </w:r>
      <w:r w:rsidR="00D27D22">
        <w:rPr>
          <w:u w:val="none"/>
        </w:rPr>
        <w:t xml:space="preserve">                     </w:t>
      </w:r>
      <w:r w:rsidR="00894FFF">
        <w:rPr>
          <w:u w:val="none"/>
        </w:rPr>
        <w:t xml:space="preserve">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</w:t>
      </w:r>
      <w:r w:rsidR="0036494E">
        <w:rPr>
          <w:u w:val="none"/>
        </w:rPr>
        <w:t xml:space="preserve">                        </w:t>
      </w:r>
      <w:r w:rsidRPr="003F1776">
        <w:rPr>
          <w:u w:val="none"/>
        </w:rPr>
        <w:t xml:space="preserve">                                                         </w:t>
      </w:r>
      <w:r w:rsidR="00894FFF">
        <w:rPr>
          <w:u w:val="none"/>
        </w:rPr>
        <w:t xml:space="preserve">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E560DA" w:rsidRPr="00BA69AC" w:rsidRDefault="00A423A1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2017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6C34F9" w:rsidRDefault="00E57212" w:rsidP="00E560DA">
      <w:pPr>
        <w:pStyle w:val="Heading2"/>
        <w:rPr>
          <w:szCs w:val="24"/>
          <w:u w:val="none"/>
        </w:rPr>
      </w:pPr>
      <w:r>
        <w:rPr>
          <w:szCs w:val="24"/>
          <w:u w:val="none"/>
        </w:rPr>
        <w:t>privind reînnoirea</w:t>
      </w:r>
      <w:r w:rsidR="00E560DA" w:rsidRPr="006C34F9">
        <w:rPr>
          <w:szCs w:val="24"/>
          <w:u w:val="none"/>
        </w:rPr>
        <w:t xml:space="preserve"> unor contracte de închiriere pentru spaţii</w:t>
      </w:r>
    </w:p>
    <w:p w:rsidR="00E560DA" w:rsidRPr="006C34F9" w:rsidRDefault="00E560DA" w:rsidP="00E560DA">
      <w:pPr>
        <w:pStyle w:val="BodyText3"/>
        <w:ind w:firstLine="720"/>
        <w:jc w:val="center"/>
        <w:rPr>
          <w:b/>
          <w:sz w:val="24"/>
          <w:szCs w:val="24"/>
        </w:rPr>
      </w:pPr>
      <w:r w:rsidRPr="006C34F9">
        <w:rPr>
          <w:b/>
          <w:sz w:val="24"/>
          <w:szCs w:val="24"/>
        </w:rPr>
        <w:t>cu altă destinaţie decât aceea de locuinţe</w:t>
      </w:r>
      <w:r>
        <w:rPr>
          <w:b/>
          <w:sz w:val="24"/>
          <w:szCs w:val="24"/>
        </w:rPr>
        <w:t xml:space="preserve">, </w:t>
      </w:r>
      <w:r w:rsidR="00194E29">
        <w:rPr>
          <w:b/>
          <w:sz w:val="24"/>
          <w:szCs w:val="24"/>
        </w:rPr>
        <w:t xml:space="preserve">precum și repartizarea unui spațiu </w:t>
      </w:r>
      <w:r>
        <w:rPr>
          <w:b/>
          <w:sz w:val="24"/>
          <w:szCs w:val="24"/>
        </w:rPr>
        <w:t>aflat</w:t>
      </w:r>
      <w:r w:rsidRPr="006C34F9">
        <w:rPr>
          <w:b/>
          <w:sz w:val="24"/>
          <w:szCs w:val="24"/>
        </w:rPr>
        <w:t xml:space="preserve"> în proprietatea municipalităţii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 xml:space="preserve">Consiliul local municipal </w:t>
      </w:r>
      <w:proofErr w:type="spellStart"/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Tîrgu</w:t>
      </w:r>
      <w:proofErr w:type="spellEnd"/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 xml:space="preserve"> Mureş, întrunit în şedinţă ordinară de lucru,</w:t>
      </w:r>
    </w:p>
    <w:p w:rsidR="00E560DA" w:rsidRDefault="00E560DA" w:rsidP="00416236">
      <w:pPr>
        <w:pStyle w:val="Heading2"/>
        <w:ind w:firstLine="720"/>
        <w:jc w:val="both"/>
        <w:rPr>
          <w:b w:val="0"/>
          <w:szCs w:val="24"/>
          <w:u w:val="none"/>
        </w:rPr>
      </w:pPr>
      <w:r w:rsidRPr="006C34F9">
        <w:rPr>
          <w:b w:val="0"/>
          <w:szCs w:val="24"/>
          <w:u w:val="none"/>
        </w:rPr>
        <w:t>Văzând Expunerea de motive nr.</w:t>
      </w:r>
      <w:r w:rsidR="000446CA">
        <w:rPr>
          <w:b w:val="0"/>
          <w:szCs w:val="24"/>
          <w:u w:val="none"/>
        </w:rPr>
        <w:t xml:space="preserve"> </w:t>
      </w:r>
      <w:r w:rsidR="000446CA" w:rsidRPr="000446CA">
        <w:rPr>
          <w:b w:val="0"/>
          <w:szCs w:val="24"/>
          <w:u w:val="none"/>
        </w:rPr>
        <w:t>62937</w:t>
      </w:r>
      <w:r w:rsidR="000446CA" w:rsidRPr="000446CA">
        <w:rPr>
          <w:b w:val="0"/>
          <w:color w:val="000000"/>
          <w:sz w:val="26"/>
          <w:szCs w:val="26"/>
          <w:u w:val="none"/>
        </w:rPr>
        <w:t xml:space="preserve"> </w:t>
      </w:r>
      <w:r w:rsidRPr="006C34F9">
        <w:rPr>
          <w:b w:val="0"/>
          <w:szCs w:val="24"/>
          <w:u w:val="none"/>
        </w:rPr>
        <w:t>din</w:t>
      </w:r>
      <w:r w:rsidR="00AD39CA">
        <w:rPr>
          <w:b w:val="0"/>
          <w:szCs w:val="24"/>
          <w:u w:val="none"/>
        </w:rPr>
        <w:t xml:space="preserve"> </w:t>
      </w:r>
      <w:r w:rsidR="00292C29">
        <w:rPr>
          <w:b w:val="0"/>
          <w:szCs w:val="24"/>
          <w:u w:val="none"/>
        </w:rPr>
        <w:t>11</w:t>
      </w:r>
      <w:r w:rsidR="004E0A4D">
        <w:rPr>
          <w:b w:val="0"/>
          <w:szCs w:val="24"/>
          <w:u w:val="none"/>
        </w:rPr>
        <w:t>.</w:t>
      </w:r>
      <w:r w:rsidR="00AD39CA">
        <w:rPr>
          <w:b w:val="0"/>
          <w:szCs w:val="24"/>
          <w:u w:val="none"/>
        </w:rPr>
        <w:t>2017</w:t>
      </w:r>
      <w:r w:rsidR="00D7657E">
        <w:rPr>
          <w:b w:val="0"/>
          <w:szCs w:val="24"/>
          <w:u w:val="none"/>
        </w:rPr>
        <w:t xml:space="preserve"> privind </w:t>
      </w:r>
      <w:r w:rsidR="000839EF">
        <w:rPr>
          <w:b w:val="0"/>
          <w:szCs w:val="24"/>
          <w:u w:val="none"/>
        </w:rPr>
        <w:t>reînnoirea</w:t>
      </w:r>
      <w:r w:rsidRPr="006C34F9">
        <w:rPr>
          <w:b w:val="0"/>
          <w:szCs w:val="24"/>
          <w:u w:val="none"/>
        </w:rPr>
        <w:t xml:space="preserve"> unor contracte de închiriere pentru spaţii cu altă destinaţie decât aceea de locuinţe</w:t>
      </w:r>
      <w:r w:rsidR="0006456E">
        <w:rPr>
          <w:b w:val="0"/>
          <w:szCs w:val="24"/>
          <w:u w:val="none"/>
        </w:rPr>
        <w:t xml:space="preserve">, precum și repartizarea unui spațiu </w:t>
      </w:r>
      <w:r>
        <w:rPr>
          <w:b w:val="0"/>
          <w:szCs w:val="24"/>
          <w:u w:val="none"/>
        </w:rPr>
        <w:t>aflat</w:t>
      </w:r>
      <w:r w:rsidRPr="006C34F9">
        <w:rPr>
          <w:b w:val="0"/>
          <w:szCs w:val="24"/>
          <w:u w:val="none"/>
        </w:rPr>
        <w:t xml:space="preserve"> în</w:t>
      </w:r>
      <w:r w:rsidR="00894FFF">
        <w:rPr>
          <w:b w:val="0"/>
          <w:szCs w:val="24"/>
          <w:u w:val="none"/>
        </w:rPr>
        <w:t xml:space="preserve"> proprietatea municipalităţii, </w:t>
      </w:r>
      <w:r w:rsidRPr="006C34F9">
        <w:rPr>
          <w:b w:val="0"/>
          <w:szCs w:val="24"/>
          <w:u w:val="none"/>
        </w:rPr>
        <w:t>elaborată de Serviciul activităţi social culturale, sportive, tineret şi locativ</w:t>
      </w:r>
      <w:r w:rsidR="00894FFF">
        <w:rPr>
          <w:b w:val="0"/>
          <w:szCs w:val="24"/>
          <w:u w:val="none"/>
        </w:rPr>
        <w:t>,</w:t>
      </w:r>
      <w:r w:rsidRPr="006C34F9">
        <w:rPr>
          <w:b w:val="0"/>
          <w:szCs w:val="24"/>
          <w:u w:val="none"/>
        </w:rPr>
        <w:t xml:space="preserve"> şi având avizul comisiei i</w:t>
      </w:r>
      <w:r w:rsidR="00612DAD">
        <w:rPr>
          <w:b w:val="0"/>
          <w:szCs w:val="24"/>
          <w:u w:val="none"/>
        </w:rPr>
        <w:t xml:space="preserve">nstituită prin HCLM  nr. 60 din 23 februarie </w:t>
      </w:r>
      <w:r w:rsidR="00292C29">
        <w:rPr>
          <w:b w:val="0"/>
          <w:szCs w:val="24"/>
          <w:u w:val="none"/>
        </w:rPr>
        <w:t>2017</w:t>
      </w:r>
      <w:r w:rsidR="00894FFF">
        <w:rPr>
          <w:b w:val="0"/>
          <w:szCs w:val="24"/>
          <w:u w:val="none"/>
        </w:rPr>
        <w:t>,</w:t>
      </w:r>
    </w:p>
    <w:p w:rsidR="00626587" w:rsidRPr="00626587" w:rsidRDefault="000D54D9" w:rsidP="00416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prevederile Ordonanței nr. 26/2000</w:t>
      </w:r>
      <w:r w:rsidR="001E6FB8" w:rsidRPr="001E6FB8">
        <w:rPr>
          <w:rFonts w:ascii="Times New Roman" w:hAnsi="Times New Roman" w:cs="Times New Roman"/>
          <w:sz w:val="24"/>
          <w:szCs w:val="24"/>
        </w:rPr>
        <w:t xml:space="preserve"> </w:t>
      </w:r>
      <w:r w:rsidRPr="000D54D9">
        <w:rPr>
          <w:rFonts w:ascii="Times New Roman" w:hAnsi="Times New Roman" w:cs="Times New Roman"/>
          <w:sz w:val="24"/>
          <w:szCs w:val="24"/>
        </w:rPr>
        <w:t>cu privire la asociaţii şi fundaţii</w:t>
      </w:r>
      <w:r>
        <w:rPr>
          <w:rFonts w:ascii="Times New Roman" w:hAnsi="Times New Roman" w:cs="Times New Roman"/>
          <w:sz w:val="24"/>
          <w:szCs w:val="24"/>
        </w:rPr>
        <w:t>, Legea nr. 14/</w:t>
      </w:r>
      <w:r w:rsidRPr="000D54D9">
        <w:rPr>
          <w:rFonts w:ascii="Times New Roman" w:hAnsi="Times New Roman" w:cs="Times New Roman"/>
          <w:sz w:val="24"/>
          <w:szCs w:val="24"/>
        </w:rPr>
        <w:t>2003  Legea partidelor politice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6587">
        <w:rPr>
          <w:rFonts w:ascii="Times New Roman" w:hAnsi="Times New Roman" w:cs="Times New Roman"/>
          <w:sz w:val="24"/>
          <w:szCs w:val="24"/>
        </w:rPr>
        <w:t>Legea n</w:t>
      </w:r>
      <w:r w:rsidR="00626587" w:rsidRPr="00626587">
        <w:rPr>
          <w:rFonts w:ascii="Times New Roman" w:hAnsi="Times New Roman" w:cs="Times New Roman"/>
          <w:sz w:val="24"/>
          <w:szCs w:val="24"/>
        </w:rPr>
        <w:t>r</w:t>
      </w:r>
      <w:r w:rsidR="00626587">
        <w:rPr>
          <w:rFonts w:ascii="Times New Roman" w:hAnsi="Times New Roman" w:cs="Times New Roman"/>
          <w:sz w:val="24"/>
          <w:szCs w:val="24"/>
        </w:rPr>
        <w:t xml:space="preserve">. 334/2006 din 17 iulie 2006 </w:t>
      </w:r>
      <w:r w:rsidR="00626587" w:rsidRPr="00626587">
        <w:rPr>
          <w:rFonts w:ascii="Times New Roman" w:hAnsi="Times New Roman" w:cs="Times New Roman"/>
          <w:sz w:val="24"/>
          <w:szCs w:val="24"/>
        </w:rPr>
        <w:t>privind finanţarea activităţii partidelor politice şi a campaniilor electorale</w:t>
      </w:r>
      <w:r w:rsidR="00626587">
        <w:rPr>
          <w:rFonts w:ascii="Times New Roman" w:hAnsi="Times New Roman" w:cs="Times New Roman"/>
          <w:sz w:val="24"/>
          <w:szCs w:val="24"/>
        </w:rPr>
        <w:t xml:space="preserve">, HCLM nr. </w:t>
      </w:r>
      <w:r w:rsidR="00612DAD">
        <w:rPr>
          <w:rFonts w:ascii="Times New Roman" w:hAnsi="Times New Roman" w:cs="Times New Roman"/>
          <w:sz w:val="24"/>
          <w:szCs w:val="24"/>
        </w:rPr>
        <w:t>133/2006, HCLM nr. 80/2006, HCLM nr. 347/2006</w:t>
      </w:r>
      <w:r w:rsidR="00E3454E">
        <w:rPr>
          <w:rFonts w:ascii="Times New Roman" w:hAnsi="Times New Roman" w:cs="Times New Roman"/>
          <w:sz w:val="24"/>
          <w:szCs w:val="24"/>
        </w:rPr>
        <w:t xml:space="preserve">, </w:t>
      </w:r>
      <w:r w:rsidR="00612DAD">
        <w:rPr>
          <w:rFonts w:ascii="Times New Roman" w:hAnsi="Times New Roman" w:cs="Times New Roman"/>
          <w:sz w:val="24"/>
          <w:szCs w:val="24"/>
        </w:rPr>
        <w:t xml:space="preserve"> HCLM nr. 405/2009 privind aprobarea duratei contractelor de închiriere</w:t>
      </w:r>
      <w:r w:rsidR="00E3454E">
        <w:rPr>
          <w:rFonts w:ascii="Times New Roman" w:hAnsi="Times New Roman" w:cs="Times New Roman"/>
          <w:sz w:val="24"/>
          <w:szCs w:val="24"/>
        </w:rPr>
        <w:t xml:space="preserve"> pentru spațiile proprietatea municipalității, </w:t>
      </w:r>
      <w:r w:rsidR="00612DAD">
        <w:rPr>
          <w:rFonts w:ascii="Times New Roman" w:hAnsi="Times New Roman" w:cs="Times New Roman"/>
          <w:sz w:val="24"/>
          <w:szCs w:val="24"/>
        </w:rPr>
        <w:t xml:space="preserve"> </w:t>
      </w:r>
      <w:r w:rsidR="00E3454E">
        <w:rPr>
          <w:rFonts w:ascii="Times New Roman" w:hAnsi="Times New Roman" w:cs="Times New Roman"/>
          <w:sz w:val="24"/>
          <w:szCs w:val="24"/>
        </w:rPr>
        <w:t>precum și</w:t>
      </w:r>
      <w:r w:rsidR="00612DAD">
        <w:rPr>
          <w:rFonts w:ascii="Times New Roman" w:hAnsi="Times New Roman" w:cs="Times New Roman"/>
          <w:sz w:val="24"/>
          <w:szCs w:val="24"/>
        </w:rPr>
        <w:t xml:space="preserve"> </w:t>
      </w:r>
      <w:r w:rsidR="00E3454E">
        <w:rPr>
          <w:rFonts w:ascii="Times New Roman" w:hAnsi="Times New Roman" w:cs="Times New Roman"/>
          <w:sz w:val="24"/>
          <w:szCs w:val="24"/>
        </w:rPr>
        <w:t>HCLM nr. 54/2004 privind funcționarea Comisiei de specialitate pentru repartizarea spațiilor cu altă destinație decât aceea de locuințe cu modifică</w:t>
      </w:r>
      <w:r w:rsidR="00894FFF">
        <w:rPr>
          <w:rFonts w:ascii="Times New Roman" w:hAnsi="Times New Roman" w:cs="Times New Roman"/>
          <w:sz w:val="24"/>
          <w:szCs w:val="24"/>
        </w:rPr>
        <w:t>rile și completările</w:t>
      </w:r>
      <w:bookmarkStart w:id="0" w:name="_GoBack"/>
      <w:bookmarkEnd w:id="0"/>
      <w:r w:rsidR="00894FFF">
        <w:rPr>
          <w:rFonts w:ascii="Times New Roman" w:hAnsi="Times New Roman" w:cs="Times New Roman"/>
          <w:sz w:val="24"/>
          <w:szCs w:val="24"/>
        </w:rPr>
        <w:t xml:space="preserve"> ulterioare,</w:t>
      </w:r>
    </w:p>
    <w:p w:rsidR="00E560DA" w:rsidRPr="006C34F9" w:rsidRDefault="00E560DA" w:rsidP="00E560DA">
      <w:pPr>
        <w:pStyle w:val="Heading2"/>
        <w:ind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Văzând procesul verbal al comisiei de specialitate privind repartizarea spațiilor cu altă destinație de</w:t>
      </w:r>
      <w:r w:rsidR="007C3D12">
        <w:rPr>
          <w:b w:val="0"/>
          <w:szCs w:val="24"/>
          <w:u w:val="none"/>
        </w:rPr>
        <w:t>cât aceea de locuințe  nr.</w:t>
      </w:r>
      <w:r w:rsidR="00AD39CA">
        <w:rPr>
          <w:b w:val="0"/>
          <w:szCs w:val="24"/>
          <w:u w:val="none"/>
        </w:rPr>
        <w:t xml:space="preserve">  20126 din 10.04</w:t>
      </w:r>
      <w:r w:rsidR="007C3D12">
        <w:rPr>
          <w:b w:val="0"/>
          <w:szCs w:val="24"/>
          <w:u w:val="none"/>
        </w:rPr>
        <w:t>.2017</w:t>
      </w:r>
      <w:r w:rsidR="00894FFF">
        <w:rPr>
          <w:b w:val="0"/>
          <w:szCs w:val="24"/>
          <w:u w:val="none"/>
        </w:rPr>
        <w:t>,</w:t>
      </w:r>
    </w:p>
    <w:p w:rsidR="00E560DA" w:rsidRDefault="00E560DA" w:rsidP="00894FF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237">
        <w:rPr>
          <w:rFonts w:ascii="Times New Roman" w:hAnsi="Times New Roman" w:cs="Times New Roman"/>
          <w:sz w:val="24"/>
          <w:szCs w:val="24"/>
        </w:rPr>
        <w:t xml:space="preserve">În temeiul prevederilor art. 36, alin. (2) lit. c. alin. (5), lit. a şi b,  şi a art. 45 alin (3), precum şi a art. 115 alin 1 </w:t>
      </w:r>
      <w:proofErr w:type="spellStart"/>
      <w:r w:rsidRPr="00EB0237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EB0237">
        <w:rPr>
          <w:rFonts w:ascii="Times New Roman" w:hAnsi="Times New Roman" w:cs="Times New Roman"/>
          <w:sz w:val="24"/>
          <w:szCs w:val="24"/>
        </w:rPr>
        <w:t xml:space="preserve"> b din Legea nr. 215/2001 privind administraţia publică locală, republicată</w:t>
      </w:r>
      <w:r w:rsidR="00FE2AE3" w:rsidRPr="00EB0237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894FFF">
        <w:rPr>
          <w:rFonts w:ascii="Times New Roman" w:hAnsi="Times New Roman" w:cs="Times New Roman"/>
          <w:sz w:val="24"/>
          <w:szCs w:val="24"/>
        </w:rPr>
        <w:t>,</w:t>
      </w:r>
    </w:p>
    <w:p w:rsidR="00EB0237" w:rsidRPr="00EB0237" w:rsidRDefault="00EB0237" w:rsidP="00EB023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E560DA" w:rsidRDefault="00E560DA" w:rsidP="00E560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 w:rsidR="003F1776">
        <w:rPr>
          <w:sz w:val="28"/>
          <w:szCs w:val="28"/>
        </w:rPr>
        <w:t xml:space="preserve">       </w:t>
      </w:r>
      <w:r w:rsidRPr="003F1776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D66750" w:rsidRPr="00EB0237" w:rsidRDefault="00D66750" w:rsidP="00D66750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="00D36777" w:rsidRPr="00EB0237">
        <w:rPr>
          <w:sz w:val="24"/>
          <w:szCs w:val="24"/>
        </w:rPr>
        <w:t xml:space="preserve"> Se </w:t>
      </w:r>
      <w:proofErr w:type="spellStart"/>
      <w:r w:rsidR="00D36777" w:rsidRPr="00EB0237">
        <w:rPr>
          <w:sz w:val="24"/>
          <w:szCs w:val="24"/>
        </w:rPr>
        <w:t>aprobă</w:t>
      </w:r>
      <w:proofErr w:type="spellEnd"/>
      <w:r w:rsidR="00D36777" w:rsidRPr="00EB0237">
        <w:rPr>
          <w:sz w:val="24"/>
          <w:szCs w:val="24"/>
        </w:rPr>
        <w:t xml:space="preserve"> </w:t>
      </w:r>
      <w:proofErr w:type="spellStart"/>
      <w:r w:rsidR="00D36777" w:rsidRPr="00EB0237">
        <w:rPr>
          <w:sz w:val="24"/>
          <w:szCs w:val="24"/>
        </w:rPr>
        <w:t>reînnoirea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9C264C">
        <w:rPr>
          <w:sz w:val="24"/>
          <w:szCs w:val="24"/>
        </w:rPr>
        <w:t>73</w:t>
      </w:r>
      <w:proofErr w:type="gramStart"/>
      <w:r w:rsidR="009C264C">
        <w:rPr>
          <w:sz w:val="24"/>
          <w:szCs w:val="24"/>
        </w:rPr>
        <w:t>,19</w:t>
      </w:r>
      <w:proofErr w:type="gramEnd"/>
      <w:r w:rsidR="009C264C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="009C264C">
        <w:rPr>
          <w:sz w:val="24"/>
          <w:szCs w:val="24"/>
        </w:rPr>
        <w:t xml:space="preserve"> + 37,95 </w:t>
      </w:r>
      <w:proofErr w:type="spellStart"/>
      <w:r w:rsidR="009C264C">
        <w:rPr>
          <w:sz w:val="24"/>
          <w:szCs w:val="24"/>
        </w:rPr>
        <w:t>mp</w:t>
      </w:r>
      <w:proofErr w:type="spellEnd"/>
      <w:r w:rsidR="009C264C">
        <w:rPr>
          <w:sz w:val="24"/>
          <w:szCs w:val="24"/>
        </w:rPr>
        <w:t xml:space="preserve"> </w:t>
      </w:r>
      <w:proofErr w:type="spellStart"/>
      <w:r w:rsidR="009C264C">
        <w:rPr>
          <w:sz w:val="24"/>
          <w:szCs w:val="24"/>
        </w:rPr>
        <w:t>pivni</w:t>
      </w:r>
      <w:r w:rsidR="009C264C">
        <w:rPr>
          <w:sz w:val="24"/>
          <w:szCs w:val="24"/>
          <w:lang w:val="ro-RO"/>
        </w:rPr>
        <w:t>ță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>în str.</w:t>
      </w:r>
      <w:r w:rsidR="009C264C">
        <w:rPr>
          <w:sz w:val="24"/>
          <w:szCs w:val="24"/>
          <w:lang w:val="ro-RO"/>
        </w:rPr>
        <w:t xml:space="preserve"> Avram Iancu, nr. 23, pentru </w:t>
      </w:r>
      <w:r w:rsidR="009C264C" w:rsidRPr="00A050AB">
        <w:rPr>
          <w:b/>
          <w:sz w:val="24"/>
          <w:szCs w:val="24"/>
          <w:lang w:val="ro-RO"/>
        </w:rPr>
        <w:t>Societatea Cultural Patriotică ”Avram Iancu”</w:t>
      </w:r>
      <w:r w:rsidR="009C264C">
        <w:rPr>
          <w:sz w:val="24"/>
          <w:szCs w:val="24"/>
          <w:lang w:val="ro-RO"/>
        </w:rPr>
        <w:t xml:space="preserve"> </w:t>
      </w:r>
      <w:r w:rsidRPr="00EB0237">
        <w:rPr>
          <w:sz w:val="24"/>
          <w:szCs w:val="24"/>
          <w:lang w:val="ro-RO"/>
        </w:rPr>
        <w:t>pe o perioadă de 6 luni.</w:t>
      </w:r>
    </w:p>
    <w:p w:rsidR="00D66750" w:rsidRPr="00EB0237" w:rsidRDefault="00D66750" w:rsidP="00D66750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2.</w:t>
      </w:r>
      <w:r w:rsidR="00D36777" w:rsidRPr="00EB0237">
        <w:rPr>
          <w:sz w:val="24"/>
          <w:szCs w:val="24"/>
        </w:rPr>
        <w:t xml:space="preserve"> Se </w:t>
      </w:r>
      <w:proofErr w:type="spellStart"/>
      <w:r w:rsidR="00D36777" w:rsidRPr="00EB0237">
        <w:rPr>
          <w:sz w:val="24"/>
          <w:szCs w:val="24"/>
        </w:rPr>
        <w:t>aprobă</w:t>
      </w:r>
      <w:proofErr w:type="spellEnd"/>
      <w:r w:rsidR="00D36777" w:rsidRPr="00EB0237">
        <w:rPr>
          <w:sz w:val="24"/>
          <w:szCs w:val="24"/>
        </w:rPr>
        <w:t xml:space="preserve"> </w:t>
      </w:r>
      <w:proofErr w:type="spellStart"/>
      <w:r w:rsidR="00D36777" w:rsidRPr="00EB0237">
        <w:rPr>
          <w:sz w:val="24"/>
          <w:szCs w:val="24"/>
        </w:rPr>
        <w:t>reînnoirea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9C264C">
        <w:rPr>
          <w:sz w:val="24"/>
          <w:szCs w:val="24"/>
        </w:rPr>
        <w:t>201</w:t>
      </w:r>
      <w:proofErr w:type="gramStart"/>
      <w:r w:rsidR="009C264C">
        <w:rPr>
          <w:sz w:val="24"/>
          <w:szCs w:val="24"/>
        </w:rPr>
        <w:t>,94</w:t>
      </w:r>
      <w:proofErr w:type="gramEnd"/>
      <w:r w:rsidR="009C264C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="009C264C">
        <w:rPr>
          <w:sz w:val="24"/>
          <w:szCs w:val="24"/>
          <w:lang w:val="ro-RO"/>
        </w:rPr>
        <w:t xml:space="preserve">în str.  str. Bolyai nr. 36, pentru </w:t>
      </w:r>
      <w:r w:rsidR="009C264C" w:rsidRPr="00A050AB">
        <w:rPr>
          <w:b/>
          <w:sz w:val="24"/>
          <w:szCs w:val="24"/>
          <w:lang w:val="ro-RO"/>
        </w:rPr>
        <w:t>Uniunea Generală a Pensionarilor</w:t>
      </w:r>
      <w:r w:rsidRPr="00EB0237">
        <w:rPr>
          <w:sz w:val="24"/>
          <w:szCs w:val="24"/>
          <w:lang w:val="ro-RO"/>
        </w:rPr>
        <w:t>, pe o perioadă de 6 luni.</w:t>
      </w:r>
    </w:p>
    <w:p w:rsidR="00D66750" w:rsidRPr="00EB0237" w:rsidRDefault="00D66750" w:rsidP="00D66750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3.</w:t>
      </w:r>
      <w:r w:rsidR="00D36777" w:rsidRPr="00EB0237">
        <w:rPr>
          <w:sz w:val="24"/>
          <w:szCs w:val="24"/>
        </w:rPr>
        <w:t xml:space="preserve"> Se </w:t>
      </w:r>
      <w:proofErr w:type="spellStart"/>
      <w:r w:rsidR="00D36777" w:rsidRPr="00EB0237">
        <w:rPr>
          <w:sz w:val="24"/>
          <w:szCs w:val="24"/>
        </w:rPr>
        <w:t>aprobă</w:t>
      </w:r>
      <w:proofErr w:type="spellEnd"/>
      <w:r w:rsidR="00D36777" w:rsidRPr="00EB0237">
        <w:rPr>
          <w:sz w:val="24"/>
          <w:szCs w:val="24"/>
        </w:rPr>
        <w:t xml:space="preserve"> </w:t>
      </w:r>
      <w:proofErr w:type="spellStart"/>
      <w:r w:rsidR="00D36777" w:rsidRPr="00EB0237">
        <w:rPr>
          <w:sz w:val="24"/>
          <w:szCs w:val="24"/>
        </w:rPr>
        <w:t>reînnoirea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9C264C">
        <w:rPr>
          <w:sz w:val="24"/>
          <w:szCs w:val="24"/>
        </w:rPr>
        <w:t>20</w:t>
      </w:r>
      <w:proofErr w:type="gramStart"/>
      <w:r w:rsidR="009C264C">
        <w:rPr>
          <w:sz w:val="24"/>
          <w:szCs w:val="24"/>
        </w:rPr>
        <w:t>,24</w:t>
      </w:r>
      <w:proofErr w:type="gramEnd"/>
      <w:r w:rsidR="009C264C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>în  str.</w:t>
      </w:r>
      <w:r w:rsidR="009C264C">
        <w:rPr>
          <w:sz w:val="24"/>
          <w:szCs w:val="24"/>
          <w:lang w:val="ro-RO"/>
        </w:rPr>
        <w:t xml:space="preserve"> Gh. Doja nr. 9</w:t>
      </w:r>
      <w:r w:rsidRPr="00EB0237">
        <w:rPr>
          <w:sz w:val="24"/>
          <w:szCs w:val="24"/>
          <w:lang w:val="ro-RO"/>
        </w:rPr>
        <w:t xml:space="preserve">, în favoarea  </w:t>
      </w:r>
      <w:r w:rsidRPr="00A050AB">
        <w:rPr>
          <w:b/>
          <w:sz w:val="24"/>
          <w:szCs w:val="24"/>
          <w:lang w:val="ro-RO"/>
        </w:rPr>
        <w:t xml:space="preserve">Asociaţiei  </w:t>
      </w:r>
      <w:r w:rsidR="009C264C" w:rsidRPr="00A050AB">
        <w:rPr>
          <w:b/>
          <w:sz w:val="24"/>
          <w:szCs w:val="24"/>
          <w:lang w:val="ro-RO"/>
        </w:rPr>
        <w:t>pentru Copii Dislexici</w:t>
      </w:r>
      <w:r w:rsidR="009C264C">
        <w:rPr>
          <w:sz w:val="24"/>
          <w:szCs w:val="24"/>
          <w:lang w:val="ro-RO"/>
        </w:rPr>
        <w:t xml:space="preserve"> </w:t>
      </w:r>
      <w:r w:rsidRPr="00EB0237">
        <w:rPr>
          <w:sz w:val="24"/>
          <w:szCs w:val="24"/>
          <w:lang w:val="ro-RO"/>
        </w:rPr>
        <w:t>pe o perioadă de 6 luni.</w:t>
      </w:r>
    </w:p>
    <w:p w:rsidR="00D66750" w:rsidRPr="00EB0237" w:rsidRDefault="00EB0237" w:rsidP="00D66750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Art. 4</w:t>
      </w:r>
      <w:r w:rsidR="00D66750" w:rsidRPr="00EB0237">
        <w:rPr>
          <w:b/>
          <w:sz w:val="24"/>
          <w:szCs w:val="24"/>
        </w:rPr>
        <w:t>.</w:t>
      </w:r>
      <w:r w:rsidR="00D36777" w:rsidRPr="00EB0237">
        <w:rPr>
          <w:sz w:val="24"/>
          <w:szCs w:val="24"/>
        </w:rPr>
        <w:t xml:space="preserve"> Se </w:t>
      </w:r>
      <w:proofErr w:type="spellStart"/>
      <w:r w:rsidR="00D36777" w:rsidRPr="00EB0237">
        <w:rPr>
          <w:sz w:val="24"/>
          <w:szCs w:val="24"/>
        </w:rPr>
        <w:t>aprobă</w:t>
      </w:r>
      <w:proofErr w:type="spellEnd"/>
      <w:r w:rsidR="00D36777" w:rsidRPr="00EB0237">
        <w:rPr>
          <w:sz w:val="24"/>
          <w:szCs w:val="24"/>
        </w:rPr>
        <w:t xml:space="preserve"> </w:t>
      </w:r>
      <w:proofErr w:type="spellStart"/>
      <w:r w:rsidR="00D36777" w:rsidRPr="00EB0237">
        <w:rPr>
          <w:sz w:val="24"/>
          <w:szCs w:val="24"/>
        </w:rPr>
        <w:t>reînnoirea</w:t>
      </w:r>
      <w:proofErr w:type="spellEnd"/>
      <w:r w:rsidR="00D66750" w:rsidRPr="00EB0237">
        <w:rPr>
          <w:sz w:val="24"/>
          <w:szCs w:val="24"/>
        </w:rPr>
        <w:t xml:space="preserve"> </w:t>
      </w:r>
      <w:proofErr w:type="spellStart"/>
      <w:r w:rsidR="00D66750" w:rsidRPr="00EB0237">
        <w:rPr>
          <w:sz w:val="24"/>
          <w:szCs w:val="24"/>
        </w:rPr>
        <w:t>contractului</w:t>
      </w:r>
      <w:proofErr w:type="spellEnd"/>
      <w:r w:rsidR="00D66750" w:rsidRPr="00EB0237">
        <w:rPr>
          <w:sz w:val="24"/>
          <w:szCs w:val="24"/>
        </w:rPr>
        <w:t xml:space="preserve"> de </w:t>
      </w:r>
      <w:proofErr w:type="spellStart"/>
      <w:r w:rsidR="00D66750" w:rsidRPr="00EB0237">
        <w:rPr>
          <w:sz w:val="24"/>
          <w:szCs w:val="24"/>
        </w:rPr>
        <w:t>închiriere</w:t>
      </w:r>
      <w:proofErr w:type="spellEnd"/>
      <w:r w:rsidR="00D66750" w:rsidRPr="00EB0237">
        <w:rPr>
          <w:sz w:val="24"/>
          <w:szCs w:val="24"/>
        </w:rPr>
        <w:t xml:space="preserve"> a </w:t>
      </w:r>
      <w:proofErr w:type="spellStart"/>
      <w:r w:rsidR="00D66750" w:rsidRPr="00EB0237">
        <w:rPr>
          <w:sz w:val="24"/>
          <w:szCs w:val="24"/>
        </w:rPr>
        <w:t>spaţiului</w:t>
      </w:r>
      <w:proofErr w:type="spellEnd"/>
      <w:r w:rsidR="00D66750" w:rsidRPr="00EB0237">
        <w:rPr>
          <w:sz w:val="24"/>
          <w:szCs w:val="24"/>
        </w:rPr>
        <w:t xml:space="preserve"> </w:t>
      </w:r>
      <w:proofErr w:type="spellStart"/>
      <w:r w:rsidR="00D66750" w:rsidRPr="00EB0237">
        <w:rPr>
          <w:sz w:val="24"/>
          <w:szCs w:val="24"/>
        </w:rPr>
        <w:t>în</w:t>
      </w:r>
      <w:proofErr w:type="spellEnd"/>
      <w:r w:rsidR="00D66750" w:rsidRPr="00EB0237">
        <w:rPr>
          <w:sz w:val="24"/>
          <w:szCs w:val="24"/>
        </w:rPr>
        <w:t xml:space="preserve"> </w:t>
      </w:r>
      <w:proofErr w:type="spellStart"/>
      <w:r w:rsidR="00D66750" w:rsidRPr="00EB0237">
        <w:rPr>
          <w:sz w:val="24"/>
          <w:szCs w:val="24"/>
        </w:rPr>
        <w:t>suprafaţă</w:t>
      </w:r>
      <w:proofErr w:type="spellEnd"/>
      <w:r w:rsidR="00D66750" w:rsidRPr="00EB0237">
        <w:rPr>
          <w:sz w:val="24"/>
          <w:szCs w:val="24"/>
        </w:rPr>
        <w:t xml:space="preserve"> de</w:t>
      </w:r>
      <w:r w:rsidR="009C264C">
        <w:rPr>
          <w:sz w:val="24"/>
          <w:szCs w:val="24"/>
        </w:rPr>
        <w:t xml:space="preserve"> 18</w:t>
      </w:r>
      <w:proofErr w:type="gramStart"/>
      <w:r w:rsidR="009C264C">
        <w:rPr>
          <w:sz w:val="24"/>
          <w:szCs w:val="24"/>
        </w:rPr>
        <w:t>,10</w:t>
      </w:r>
      <w:proofErr w:type="gramEnd"/>
      <w:r w:rsidR="00D66750" w:rsidRPr="00EB0237">
        <w:rPr>
          <w:sz w:val="24"/>
          <w:szCs w:val="24"/>
        </w:rPr>
        <w:t xml:space="preserve"> </w:t>
      </w:r>
      <w:proofErr w:type="spellStart"/>
      <w:r w:rsidR="00D66750" w:rsidRPr="00EB0237">
        <w:rPr>
          <w:sz w:val="24"/>
          <w:szCs w:val="24"/>
        </w:rPr>
        <w:t>mp</w:t>
      </w:r>
      <w:proofErr w:type="spellEnd"/>
      <w:r w:rsidR="00D66750" w:rsidRPr="00EB0237">
        <w:rPr>
          <w:sz w:val="24"/>
          <w:szCs w:val="24"/>
        </w:rPr>
        <w:t xml:space="preserve">, </w:t>
      </w:r>
      <w:proofErr w:type="spellStart"/>
      <w:r w:rsidR="00D66750" w:rsidRPr="00EB0237">
        <w:rPr>
          <w:sz w:val="24"/>
          <w:szCs w:val="24"/>
        </w:rPr>
        <w:t>situat</w:t>
      </w:r>
      <w:proofErr w:type="spellEnd"/>
      <w:r w:rsidR="00D66750" w:rsidRPr="00EB0237">
        <w:rPr>
          <w:sz w:val="24"/>
          <w:szCs w:val="24"/>
        </w:rPr>
        <w:t xml:space="preserve"> </w:t>
      </w:r>
      <w:r w:rsidR="00D66750" w:rsidRPr="00EB0237">
        <w:rPr>
          <w:sz w:val="24"/>
          <w:szCs w:val="24"/>
          <w:lang w:val="ro-RO"/>
        </w:rPr>
        <w:t xml:space="preserve">în  </w:t>
      </w:r>
      <w:r w:rsidR="009C264C">
        <w:rPr>
          <w:sz w:val="24"/>
          <w:szCs w:val="24"/>
          <w:lang w:val="ro-RO"/>
        </w:rPr>
        <w:t xml:space="preserve"> P-ța Trandafirilor</w:t>
      </w:r>
      <w:r w:rsidR="00D66750" w:rsidRPr="00EB0237">
        <w:rPr>
          <w:sz w:val="24"/>
          <w:szCs w:val="24"/>
          <w:lang w:val="ro-RO"/>
        </w:rPr>
        <w:t>,</w:t>
      </w:r>
      <w:r w:rsidR="009C264C">
        <w:rPr>
          <w:sz w:val="24"/>
          <w:szCs w:val="24"/>
          <w:lang w:val="ro-RO"/>
        </w:rPr>
        <w:t xml:space="preserve"> nr. 38 sp. 2</w:t>
      </w:r>
      <w:r w:rsidR="00D66750" w:rsidRPr="00EB0237">
        <w:rPr>
          <w:sz w:val="24"/>
          <w:szCs w:val="24"/>
          <w:lang w:val="ro-RO"/>
        </w:rPr>
        <w:t xml:space="preserve"> în favoarea </w:t>
      </w:r>
      <w:r w:rsidR="00D66750" w:rsidRPr="00A050AB">
        <w:rPr>
          <w:b/>
          <w:sz w:val="24"/>
          <w:szCs w:val="24"/>
          <w:lang w:val="ro-RO"/>
        </w:rPr>
        <w:t>Asociaţiei</w:t>
      </w:r>
      <w:r w:rsidR="009C264C" w:rsidRPr="00A050AB">
        <w:rPr>
          <w:b/>
          <w:sz w:val="24"/>
          <w:szCs w:val="24"/>
          <w:lang w:val="ro-RO"/>
        </w:rPr>
        <w:t xml:space="preserve"> Filatelică Mureș</w:t>
      </w:r>
      <w:r w:rsidR="00D66750" w:rsidRPr="00EB0237">
        <w:rPr>
          <w:sz w:val="24"/>
          <w:szCs w:val="24"/>
          <w:lang w:val="ro-RO"/>
        </w:rPr>
        <w:t>, pe o perioadă de 6 luni.</w:t>
      </w:r>
    </w:p>
    <w:p w:rsidR="00D66750" w:rsidRDefault="00EB0237" w:rsidP="00D66750">
      <w:pPr>
        <w:pStyle w:val="Body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D66750" w:rsidRPr="00EB0237">
        <w:rPr>
          <w:b/>
          <w:sz w:val="24"/>
          <w:szCs w:val="24"/>
        </w:rPr>
        <w:t>.</w:t>
      </w:r>
      <w:r w:rsidR="00D36777" w:rsidRPr="00EB0237">
        <w:rPr>
          <w:sz w:val="24"/>
          <w:szCs w:val="24"/>
        </w:rPr>
        <w:t xml:space="preserve"> Se </w:t>
      </w:r>
      <w:proofErr w:type="spellStart"/>
      <w:r w:rsidR="009C264C">
        <w:rPr>
          <w:sz w:val="24"/>
          <w:szCs w:val="24"/>
        </w:rPr>
        <w:t>ia</w:t>
      </w:r>
      <w:proofErr w:type="spellEnd"/>
      <w:r w:rsidR="009C264C">
        <w:rPr>
          <w:sz w:val="24"/>
          <w:szCs w:val="24"/>
        </w:rPr>
        <w:t xml:space="preserve"> act de </w:t>
      </w:r>
      <w:proofErr w:type="spellStart"/>
      <w:r w:rsidR="009C264C">
        <w:rPr>
          <w:sz w:val="24"/>
          <w:szCs w:val="24"/>
        </w:rPr>
        <w:t>încetarea</w:t>
      </w:r>
      <w:proofErr w:type="spellEnd"/>
      <w:r w:rsidR="009C264C">
        <w:rPr>
          <w:sz w:val="24"/>
          <w:szCs w:val="24"/>
        </w:rPr>
        <w:t xml:space="preserve"> </w:t>
      </w:r>
      <w:proofErr w:type="spellStart"/>
      <w:r w:rsidR="009C264C">
        <w:rPr>
          <w:sz w:val="24"/>
          <w:szCs w:val="24"/>
        </w:rPr>
        <w:t>contractului</w:t>
      </w:r>
      <w:proofErr w:type="spellEnd"/>
      <w:r w:rsidR="009C264C">
        <w:rPr>
          <w:sz w:val="24"/>
          <w:szCs w:val="24"/>
        </w:rPr>
        <w:t xml:space="preserve"> de </w:t>
      </w:r>
      <w:proofErr w:type="spellStart"/>
      <w:r w:rsidR="009C264C">
        <w:rPr>
          <w:sz w:val="24"/>
          <w:szCs w:val="24"/>
        </w:rPr>
        <w:t>închiriere</w:t>
      </w:r>
      <w:proofErr w:type="spellEnd"/>
      <w:r w:rsidR="009C264C">
        <w:rPr>
          <w:sz w:val="24"/>
          <w:szCs w:val="24"/>
        </w:rPr>
        <w:t xml:space="preserve"> a </w:t>
      </w:r>
      <w:proofErr w:type="spellStart"/>
      <w:r w:rsidR="009C264C">
        <w:rPr>
          <w:sz w:val="24"/>
          <w:szCs w:val="24"/>
        </w:rPr>
        <w:t>spa</w:t>
      </w:r>
      <w:r w:rsidR="000062EE">
        <w:rPr>
          <w:sz w:val="24"/>
          <w:szCs w:val="24"/>
        </w:rPr>
        <w:t>țiului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în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suprafață</w:t>
      </w:r>
      <w:proofErr w:type="spellEnd"/>
      <w:r w:rsidR="000062EE">
        <w:rPr>
          <w:sz w:val="24"/>
          <w:szCs w:val="24"/>
        </w:rPr>
        <w:t xml:space="preserve"> de 18</w:t>
      </w:r>
      <w:proofErr w:type="gramStart"/>
      <w:r w:rsidR="000062EE">
        <w:rPr>
          <w:sz w:val="24"/>
          <w:szCs w:val="24"/>
        </w:rPr>
        <w:t>,68</w:t>
      </w:r>
      <w:proofErr w:type="gram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mp</w:t>
      </w:r>
      <w:proofErr w:type="spellEnd"/>
      <w:r w:rsidR="000062EE">
        <w:rPr>
          <w:sz w:val="24"/>
          <w:szCs w:val="24"/>
        </w:rPr>
        <w:t xml:space="preserve">, </w:t>
      </w:r>
      <w:proofErr w:type="spellStart"/>
      <w:r w:rsidR="000062EE">
        <w:rPr>
          <w:sz w:val="24"/>
          <w:szCs w:val="24"/>
        </w:rPr>
        <w:t>situat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în</w:t>
      </w:r>
      <w:proofErr w:type="spellEnd"/>
      <w:r w:rsidR="000062EE">
        <w:rPr>
          <w:sz w:val="24"/>
          <w:szCs w:val="24"/>
        </w:rPr>
        <w:t xml:space="preserve"> str. </w:t>
      </w:r>
      <w:proofErr w:type="spellStart"/>
      <w:r w:rsidR="000062EE">
        <w:rPr>
          <w:sz w:val="24"/>
          <w:szCs w:val="24"/>
        </w:rPr>
        <w:t>Călărașilor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nr</w:t>
      </w:r>
      <w:proofErr w:type="spellEnd"/>
      <w:r w:rsidR="000062EE">
        <w:rPr>
          <w:sz w:val="24"/>
          <w:szCs w:val="24"/>
        </w:rPr>
        <w:t xml:space="preserve">. 32, </w:t>
      </w:r>
      <w:proofErr w:type="spellStart"/>
      <w:r w:rsidR="000062EE">
        <w:rPr>
          <w:sz w:val="24"/>
          <w:szCs w:val="24"/>
        </w:rPr>
        <w:t>folosit</w:t>
      </w:r>
      <w:proofErr w:type="spellEnd"/>
      <w:r w:rsidR="000062EE">
        <w:rPr>
          <w:sz w:val="24"/>
          <w:szCs w:val="24"/>
        </w:rPr>
        <w:t xml:space="preserve"> de </w:t>
      </w:r>
      <w:proofErr w:type="spellStart"/>
      <w:r w:rsidR="000062EE" w:rsidRPr="000062EE">
        <w:rPr>
          <w:b/>
          <w:sz w:val="24"/>
          <w:szCs w:val="24"/>
        </w:rPr>
        <w:t>Corpul</w:t>
      </w:r>
      <w:proofErr w:type="spellEnd"/>
      <w:r w:rsidR="000062EE" w:rsidRPr="000062EE">
        <w:rPr>
          <w:b/>
          <w:sz w:val="24"/>
          <w:szCs w:val="24"/>
        </w:rPr>
        <w:t xml:space="preserve"> </w:t>
      </w:r>
      <w:proofErr w:type="spellStart"/>
      <w:r w:rsidR="000062EE" w:rsidRPr="000062EE">
        <w:rPr>
          <w:b/>
          <w:sz w:val="24"/>
          <w:szCs w:val="24"/>
        </w:rPr>
        <w:t>Experților</w:t>
      </w:r>
      <w:proofErr w:type="spellEnd"/>
      <w:r w:rsidR="000062EE" w:rsidRPr="000062EE">
        <w:rPr>
          <w:b/>
          <w:sz w:val="24"/>
          <w:szCs w:val="24"/>
        </w:rPr>
        <w:t xml:space="preserve"> </w:t>
      </w:r>
      <w:proofErr w:type="spellStart"/>
      <w:r w:rsidR="000062EE" w:rsidRPr="000062EE">
        <w:rPr>
          <w:b/>
          <w:sz w:val="24"/>
          <w:szCs w:val="24"/>
        </w:rPr>
        <w:t>Tehnici</w:t>
      </w:r>
      <w:proofErr w:type="spellEnd"/>
      <w:r w:rsidR="000062EE" w:rsidRPr="000062EE">
        <w:rPr>
          <w:b/>
          <w:sz w:val="24"/>
          <w:szCs w:val="24"/>
        </w:rPr>
        <w:t>,</w:t>
      </w:r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urmând</w:t>
      </w:r>
      <w:proofErr w:type="spellEnd"/>
      <w:r w:rsidR="000062EE">
        <w:rPr>
          <w:sz w:val="24"/>
          <w:szCs w:val="24"/>
        </w:rPr>
        <w:t xml:space="preserve"> ca S.C. LOCATIV S.A. </w:t>
      </w:r>
      <w:proofErr w:type="spellStart"/>
      <w:proofErr w:type="gramStart"/>
      <w:r w:rsidR="000062EE">
        <w:rPr>
          <w:sz w:val="24"/>
          <w:szCs w:val="24"/>
        </w:rPr>
        <w:t>să</w:t>
      </w:r>
      <w:proofErr w:type="spellEnd"/>
      <w:proofErr w:type="gram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întreprindă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măsurile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necesare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în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vederea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eliberării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spațiului</w:t>
      </w:r>
      <w:proofErr w:type="spellEnd"/>
      <w:r w:rsidR="000062EE">
        <w:rPr>
          <w:sz w:val="24"/>
          <w:szCs w:val="24"/>
        </w:rPr>
        <w:t>.</w:t>
      </w:r>
    </w:p>
    <w:p w:rsidR="000062EE" w:rsidRPr="00EB0237" w:rsidRDefault="000062EE" w:rsidP="00D66750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lastRenderedPageBreak/>
        <w:t>Art. 6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act de </w:t>
      </w:r>
      <w:proofErr w:type="spellStart"/>
      <w:r>
        <w:rPr>
          <w:sz w:val="24"/>
          <w:szCs w:val="24"/>
        </w:rPr>
        <w:t>încetarea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de 58</w:t>
      </w:r>
      <w:proofErr w:type="gramStart"/>
      <w:r>
        <w:rPr>
          <w:sz w:val="24"/>
          <w:szCs w:val="24"/>
        </w:rPr>
        <w:t>,30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proofErr w:type="spellStart"/>
      <w:r>
        <w:rPr>
          <w:sz w:val="24"/>
          <w:szCs w:val="24"/>
        </w:rPr>
        <w:t>Revoluției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2, </w:t>
      </w:r>
      <w:proofErr w:type="spellStart"/>
      <w:r>
        <w:rPr>
          <w:sz w:val="24"/>
          <w:szCs w:val="24"/>
        </w:rPr>
        <w:t>folosit</w:t>
      </w:r>
      <w:proofErr w:type="spellEnd"/>
      <w:r>
        <w:rPr>
          <w:sz w:val="24"/>
          <w:szCs w:val="24"/>
        </w:rPr>
        <w:t xml:space="preserve"> de </w:t>
      </w:r>
      <w:proofErr w:type="spellStart"/>
      <w:r w:rsidRPr="000062EE">
        <w:rPr>
          <w:b/>
          <w:sz w:val="24"/>
          <w:szCs w:val="24"/>
        </w:rPr>
        <w:t>Asociația</w:t>
      </w:r>
      <w:proofErr w:type="spellEnd"/>
      <w:r w:rsidRPr="000062EE">
        <w:rPr>
          <w:b/>
          <w:sz w:val="24"/>
          <w:szCs w:val="24"/>
        </w:rPr>
        <w:t xml:space="preserve"> </w:t>
      </w:r>
      <w:proofErr w:type="spellStart"/>
      <w:r w:rsidRPr="000062EE">
        <w:rPr>
          <w:b/>
          <w:sz w:val="24"/>
          <w:szCs w:val="24"/>
        </w:rPr>
        <w:t>Fotbal</w:t>
      </w:r>
      <w:proofErr w:type="spellEnd"/>
      <w:r w:rsidRPr="000062EE">
        <w:rPr>
          <w:b/>
          <w:sz w:val="24"/>
          <w:szCs w:val="24"/>
        </w:rPr>
        <w:t xml:space="preserve"> Club ASA 2013,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urmând</w:t>
      </w:r>
      <w:proofErr w:type="spellEnd"/>
      <w:r>
        <w:rPr>
          <w:sz w:val="24"/>
          <w:szCs w:val="24"/>
        </w:rPr>
        <w:t xml:space="preserve"> ca S.C. LOCATIV S.A. </w:t>
      </w:r>
      <w:proofErr w:type="spellStart"/>
      <w:proofErr w:type="gramStart"/>
      <w:r>
        <w:rPr>
          <w:sz w:val="24"/>
          <w:szCs w:val="24"/>
        </w:rPr>
        <w:t>să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întreprindă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eliberării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spațiului</w:t>
      </w:r>
      <w:proofErr w:type="spellEnd"/>
    </w:p>
    <w:p w:rsidR="00876A7A" w:rsidRPr="006C34F9" w:rsidRDefault="00EB0237" w:rsidP="00876A7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7</w:t>
      </w:r>
      <w:r w:rsidR="00876A7A" w:rsidRPr="006C34F9">
        <w:rPr>
          <w:b/>
          <w:sz w:val="24"/>
          <w:szCs w:val="24"/>
        </w:rPr>
        <w:t>.</w:t>
      </w:r>
      <w:r w:rsidR="00D36777">
        <w:rPr>
          <w:sz w:val="24"/>
          <w:szCs w:val="24"/>
        </w:rPr>
        <w:t xml:space="preserve"> Se </w:t>
      </w:r>
      <w:proofErr w:type="spellStart"/>
      <w:proofErr w:type="gramStart"/>
      <w:r w:rsidR="00D36777">
        <w:rPr>
          <w:sz w:val="24"/>
          <w:szCs w:val="24"/>
        </w:rPr>
        <w:t>aprobă</w:t>
      </w:r>
      <w:proofErr w:type="spellEnd"/>
      <w:r w:rsidR="00D36777">
        <w:rPr>
          <w:sz w:val="24"/>
          <w:szCs w:val="24"/>
        </w:rPr>
        <w:t xml:space="preserve"> </w:t>
      </w:r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prelungirea</w:t>
      </w:r>
      <w:proofErr w:type="spellEnd"/>
      <w:proofErr w:type="gramEnd"/>
      <w:r w:rsidR="000062EE">
        <w:rPr>
          <w:sz w:val="24"/>
          <w:szCs w:val="24"/>
        </w:rPr>
        <w:t xml:space="preserve"> </w:t>
      </w:r>
      <w:proofErr w:type="spellStart"/>
      <w:r w:rsidR="00876A7A" w:rsidRPr="006C34F9">
        <w:rPr>
          <w:sz w:val="24"/>
          <w:szCs w:val="24"/>
        </w:rPr>
        <w:t>contractului</w:t>
      </w:r>
      <w:proofErr w:type="spellEnd"/>
      <w:r w:rsidR="00876A7A" w:rsidRPr="006C34F9">
        <w:rPr>
          <w:sz w:val="24"/>
          <w:szCs w:val="24"/>
        </w:rPr>
        <w:t xml:space="preserve"> de </w:t>
      </w:r>
      <w:proofErr w:type="spellStart"/>
      <w:r w:rsidR="00876A7A" w:rsidRPr="006C34F9">
        <w:rPr>
          <w:sz w:val="24"/>
          <w:szCs w:val="24"/>
        </w:rPr>
        <w:t>închiriere</w:t>
      </w:r>
      <w:proofErr w:type="spellEnd"/>
      <w:r w:rsidR="00876A7A" w:rsidRPr="006C34F9">
        <w:rPr>
          <w:sz w:val="24"/>
          <w:szCs w:val="24"/>
        </w:rPr>
        <w:t xml:space="preserve"> a</w:t>
      </w:r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spaţiului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în</w:t>
      </w:r>
      <w:proofErr w:type="spellEnd"/>
      <w:r w:rsidR="000062EE">
        <w:rPr>
          <w:sz w:val="24"/>
          <w:szCs w:val="24"/>
        </w:rPr>
        <w:t xml:space="preserve"> </w:t>
      </w:r>
      <w:proofErr w:type="spellStart"/>
      <w:r w:rsidR="000062EE">
        <w:rPr>
          <w:sz w:val="24"/>
          <w:szCs w:val="24"/>
        </w:rPr>
        <w:t>suprafaţă</w:t>
      </w:r>
      <w:proofErr w:type="spellEnd"/>
      <w:r w:rsidR="000062EE">
        <w:rPr>
          <w:sz w:val="24"/>
          <w:szCs w:val="24"/>
        </w:rPr>
        <w:t xml:space="preserve"> de 68,18</w:t>
      </w:r>
      <w:r w:rsidR="00876A7A" w:rsidRPr="006C34F9">
        <w:rPr>
          <w:sz w:val="24"/>
          <w:szCs w:val="24"/>
        </w:rPr>
        <w:t xml:space="preserve"> </w:t>
      </w:r>
      <w:proofErr w:type="spellStart"/>
      <w:r w:rsidR="00876A7A" w:rsidRPr="006C34F9">
        <w:rPr>
          <w:sz w:val="24"/>
          <w:szCs w:val="24"/>
        </w:rPr>
        <w:t>mp</w:t>
      </w:r>
      <w:proofErr w:type="spellEnd"/>
      <w:r w:rsidR="00876A7A" w:rsidRPr="006C34F9">
        <w:rPr>
          <w:sz w:val="24"/>
          <w:szCs w:val="24"/>
        </w:rPr>
        <w:t xml:space="preserve">, </w:t>
      </w:r>
      <w:proofErr w:type="spellStart"/>
      <w:r w:rsidR="00876A7A" w:rsidRPr="006C34F9">
        <w:rPr>
          <w:sz w:val="24"/>
          <w:szCs w:val="24"/>
        </w:rPr>
        <w:t>situat</w:t>
      </w:r>
      <w:proofErr w:type="spellEnd"/>
      <w:r w:rsidR="00876A7A" w:rsidRPr="006C34F9">
        <w:rPr>
          <w:sz w:val="24"/>
          <w:szCs w:val="24"/>
        </w:rPr>
        <w:t xml:space="preserve"> </w:t>
      </w:r>
      <w:r w:rsidR="00876A7A" w:rsidRPr="006C34F9">
        <w:rPr>
          <w:sz w:val="24"/>
          <w:szCs w:val="24"/>
          <w:lang w:val="ro-RO"/>
        </w:rPr>
        <w:t xml:space="preserve">în  str. Gh. Doja nr. 9, în favoarea  </w:t>
      </w:r>
      <w:proofErr w:type="spellStart"/>
      <w:r w:rsidR="00876A7A" w:rsidRPr="000062EE">
        <w:rPr>
          <w:b/>
          <w:sz w:val="24"/>
          <w:szCs w:val="24"/>
          <w:lang w:val="ro-RO"/>
        </w:rPr>
        <w:t>Asociatiei</w:t>
      </w:r>
      <w:proofErr w:type="spellEnd"/>
      <w:r w:rsidR="000062EE" w:rsidRPr="000062EE">
        <w:rPr>
          <w:b/>
          <w:sz w:val="24"/>
          <w:szCs w:val="24"/>
          <w:lang w:val="ro-RO"/>
        </w:rPr>
        <w:t xml:space="preserve"> Carpatina Ardeleană</w:t>
      </w:r>
      <w:r w:rsidR="00876A7A" w:rsidRPr="006C34F9">
        <w:rPr>
          <w:sz w:val="24"/>
          <w:szCs w:val="24"/>
          <w:lang w:val="ro-RO"/>
        </w:rPr>
        <w:t>, pe o perioadă de 6 luni.</w:t>
      </w:r>
    </w:p>
    <w:p w:rsidR="00AC24FD" w:rsidRDefault="00EB0237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8</w:t>
      </w:r>
      <w:r w:rsidR="00AC24FD" w:rsidRPr="006C34F9">
        <w:rPr>
          <w:b/>
          <w:sz w:val="24"/>
          <w:szCs w:val="24"/>
        </w:rPr>
        <w:t>.</w:t>
      </w:r>
      <w:r w:rsidR="00D36777">
        <w:rPr>
          <w:sz w:val="24"/>
          <w:szCs w:val="24"/>
        </w:rPr>
        <w:t xml:space="preserve"> Se </w:t>
      </w:r>
      <w:proofErr w:type="spellStart"/>
      <w:proofErr w:type="gramStart"/>
      <w:r w:rsidR="00D36777">
        <w:rPr>
          <w:sz w:val="24"/>
          <w:szCs w:val="24"/>
        </w:rPr>
        <w:t>aprobă</w:t>
      </w:r>
      <w:proofErr w:type="spellEnd"/>
      <w:r w:rsidR="00D36777">
        <w:rPr>
          <w:sz w:val="24"/>
          <w:szCs w:val="24"/>
        </w:rPr>
        <w:t xml:space="preserve"> </w:t>
      </w:r>
      <w:r w:rsidR="00E87050">
        <w:rPr>
          <w:sz w:val="24"/>
          <w:szCs w:val="24"/>
        </w:rPr>
        <w:t xml:space="preserve"> </w:t>
      </w:r>
      <w:proofErr w:type="spellStart"/>
      <w:r w:rsidR="00E87050">
        <w:rPr>
          <w:sz w:val="24"/>
          <w:szCs w:val="24"/>
        </w:rPr>
        <w:t>prelungirea</w:t>
      </w:r>
      <w:proofErr w:type="spellEnd"/>
      <w:proofErr w:type="gramEnd"/>
      <w:r w:rsidR="00E87050">
        <w:rPr>
          <w:sz w:val="24"/>
          <w:szCs w:val="24"/>
        </w:rPr>
        <w:t xml:space="preserve"> </w:t>
      </w:r>
      <w:proofErr w:type="spellStart"/>
      <w:r w:rsidR="00E87050">
        <w:rPr>
          <w:sz w:val="24"/>
          <w:szCs w:val="24"/>
        </w:rPr>
        <w:t>contractului</w:t>
      </w:r>
      <w:proofErr w:type="spellEnd"/>
      <w:r w:rsidR="00E87050">
        <w:rPr>
          <w:sz w:val="24"/>
          <w:szCs w:val="24"/>
        </w:rPr>
        <w:t xml:space="preserve"> de </w:t>
      </w:r>
      <w:proofErr w:type="spellStart"/>
      <w:r w:rsidR="00E87050">
        <w:rPr>
          <w:sz w:val="24"/>
          <w:szCs w:val="24"/>
        </w:rPr>
        <w:t>comodat</w:t>
      </w:r>
      <w:proofErr w:type="spellEnd"/>
      <w:r w:rsidR="00E87050">
        <w:rPr>
          <w:sz w:val="24"/>
          <w:szCs w:val="24"/>
        </w:rPr>
        <w:t xml:space="preserve"> </w:t>
      </w:r>
      <w:r w:rsidR="00AC24FD" w:rsidRPr="006C34F9">
        <w:rPr>
          <w:sz w:val="24"/>
          <w:szCs w:val="24"/>
        </w:rPr>
        <w:t xml:space="preserve"> </w:t>
      </w:r>
      <w:proofErr w:type="spellStart"/>
      <w:r w:rsidR="00E87050">
        <w:rPr>
          <w:sz w:val="24"/>
          <w:szCs w:val="24"/>
        </w:rPr>
        <w:t>pentru</w:t>
      </w:r>
      <w:proofErr w:type="spellEnd"/>
      <w:r w:rsidR="00E87050">
        <w:rPr>
          <w:sz w:val="24"/>
          <w:szCs w:val="24"/>
        </w:rPr>
        <w:t xml:space="preserve"> </w:t>
      </w:r>
      <w:proofErr w:type="spellStart"/>
      <w:r w:rsidR="00E87050">
        <w:rPr>
          <w:sz w:val="24"/>
          <w:szCs w:val="24"/>
        </w:rPr>
        <w:t>apartamentele</w:t>
      </w:r>
      <w:proofErr w:type="spellEnd"/>
      <w:r w:rsidR="00E87050">
        <w:rPr>
          <w:sz w:val="24"/>
          <w:szCs w:val="24"/>
        </w:rPr>
        <w:t xml:space="preserve"> 3 </w:t>
      </w:r>
      <w:proofErr w:type="spellStart"/>
      <w:r w:rsidR="00E87050">
        <w:rPr>
          <w:sz w:val="24"/>
          <w:szCs w:val="24"/>
        </w:rPr>
        <w:t>și</w:t>
      </w:r>
      <w:proofErr w:type="spellEnd"/>
      <w:r w:rsidR="00E87050">
        <w:rPr>
          <w:sz w:val="24"/>
          <w:szCs w:val="24"/>
        </w:rPr>
        <w:t xml:space="preserve"> 4 </w:t>
      </w:r>
      <w:r w:rsidR="00AC24FD" w:rsidRPr="006C34F9">
        <w:rPr>
          <w:sz w:val="24"/>
          <w:szCs w:val="24"/>
        </w:rPr>
        <w:t xml:space="preserve"> situat</w:t>
      </w:r>
      <w:r w:rsidR="00E87050">
        <w:rPr>
          <w:sz w:val="24"/>
          <w:szCs w:val="24"/>
        </w:rPr>
        <w:t>e</w:t>
      </w:r>
      <w:r w:rsidR="00AC24FD" w:rsidRPr="006C34F9">
        <w:rPr>
          <w:sz w:val="24"/>
          <w:szCs w:val="24"/>
        </w:rPr>
        <w:t xml:space="preserve"> </w:t>
      </w:r>
      <w:r w:rsidR="00AC24FD" w:rsidRPr="006C34F9">
        <w:rPr>
          <w:sz w:val="24"/>
          <w:szCs w:val="24"/>
          <w:lang w:val="ro-RO"/>
        </w:rPr>
        <w:t xml:space="preserve">în  str. </w:t>
      </w:r>
      <w:r w:rsidR="00E87050">
        <w:rPr>
          <w:sz w:val="24"/>
          <w:szCs w:val="24"/>
          <w:lang w:val="ro-RO"/>
        </w:rPr>
        <w:t>Valea Rece nr. 10</w:t>
      </w:r>
      <w:r w:rsidR="00AC24FD" w:rsidRPr="006C34F9">
        <w:rPr>
          <w:sz w:val="24"/>
          <w:szCs w:val="24"/>
          <w:lang w:val="ro-RO"/>
        </w:rPr>
        <w:t xml:space="preserve">,  </w:t>
      </w:r>
      <w:r w:rsidR="00E87050">
        <w:rPr>
          <w:sz w:val="24"/>
          <w:szCs w:val="24"/>
          <w:lang w:val="ro-RO"/>
        </w:rPr>
        <w:t xml:space="preserve">în favoarea </w:t>
      </w:r>
      <w:r w:rsidR="00E87050" w:rsidRPr="00E87050">
        <w:rPr>
          <w:b/>
          <w:sz w:val="24"/>
          <w:szCs w:val="24"/>
          <w:lang w:val="ro-RO"/>
        </w:rPr>
        <w:t>Parohiei Romano Catolice</w:t>
      </w:r>
      <w:r w:rsidR="00AC24FD" w:rsidRPr="006C34F9">
        <w:rPr>
          <w:sz w:val="24"/>
          <w:szCs w:val="24"/>
          <w:lang w:val="ro-RO"/>
        </w:rPr>
        <w:t>, pentru o perioadă de 6</w:t>
      </w:r>
      <w:r w:rsidR="00E87050">
        <w:rPr>
          <w:sz w:val="24"/>
          <w:szCs w:val="24"/>
          <w:lang w:val="ro-RO"/>
        </w:rPr>
        <w:t xml:space="preserve"> luni, cu posibilitate de prelungire.</w:t>
      </w:r>
    </w:p>
    <w:p w:rsidR="00D70F9F" w:rsidRPr="00D70F9F" w:rsidRDefault="00D70F9F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D70F9F">
        <w:rPr>
          <w:b/>
          <w:sz w:val="24"/>
          <w:szCs w:val="24"/>
          <w:lang w:val="ro-RO"/>
        </w:rPr>
        <w:t>Art. 9.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Se aprobă repartizarea spațiului în suprafața de 23,38 mp, situat în str. Liviu Rebreanu nr. 1, sp.2 în favoarea Asociației </w:t>
      </w:r>
      <w:proofErr w:type="spellStart"/>
      <w:r>
        <w:rPr>
          <w:sz w:val="24"/>
          <w:szCs w:val="24"/>
          <w:lang w:val="ro-RO"/>
        </w:rPr>
        <w:t>Asined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Naiart</w:t>
      </w:r>
      <w:proofErr w:type="spellEnd"/>
      <w:r>
        <w:rPr>
          <w:sz w:val="24"/>
          <w:szCs w:val="24"/>
          <w:lang w:val="ro-RO"/>
        </w:rPr>
        <w:t xml:space="preserve">. </w:t>
      </w:r>
    </w:p>
    <w:p w:rsidR="00E560DA" w:rsidRDefault="00AC24FD" w:rsidP="00583B22">
      <w:pPr>
        <w:pStyle w:val="BodyText"/>
        <w:jc w:val="both"/>
        <w:rPr>
          <w:sz w:val="24"/>
          <w:szCs w:val="24"/>
        </w:rPr>
      </w:pPr>
      <w:r w:rsidRPr="006C34F9">
        <w:rPr>
          <w:sz w:val="24"/>
          <w:szCs w:val="24"/>
          <w:lang w:val="ro-RO"/>
        </w:rPr>
        <w:tab/>
      </w:r>
      <w:r w:rsidR="007C3A17">
        <w:rPr>
          <w:sz w:val="24"/>
          <w:szCs w:val="24"/>
          <w:lang w:val="ro-RO"/>
        </w:rPr>
        <w:t xml:space="preserve"> </w:t>
      </w:r>
      <w:r w:rsidR="008B5973">
        <w:rPr>
          <w:b/>
          <w:sz w:val="24"/>
          <w:szCs w:val="24"/>
        </w:rPr>
        <w:t>A</w:t>
      </w:r>
      <w:r w:rsidR="00B82973">
        <w:rPr>
          <w:b/>
          <w:sz w:val="24"/>
          <w:szCs w:val="24"/>
        </w:rPr>
        <w:t>rt. 22</w:t>
      </w:r>
      <w:r w:rsidR="00E560DA">
        <w:rPr>
          <w:b/>
          <w:sz w:val="24"/>
          <w:szCs w:val="24"/>
        </w:rPr>
        <w:t>.</w:t>
      </w:r>
      <w:r w:rsidR="00E560DA" w:rsidRPr="00BA69AC">
        <w:rPr>
          <w:b/>
          <w:sz w:val="24"/>
          <w:szCs w:val="24"/>
        </w:rPr>
        <w:t xml:space="preserve"> </w:t>
      </w:r>
      <w:r w:rsidR="00E560DA" w:rsidRPr="00BA69AC">
        <w:rPr>
          <w:sz w:val="24"/>
          <w:szCs w:val="24"/>
        </w:rPr>
        <w:t xml:space="preserve">Cu </w:t>
      </w:r>
      <w:proofErr w:type="spellStart"/>
      <w:r w:rsidR="00E560DA" w:rsidRPr="00BA69AC">
        <w:rPr>
          <w:sz w:val="24"/>
          <w:szCs w:val="24"/>
        </w:rPr>
        <w:t>aducerea</w:t>
      </w:r>
      <w:proofErr w:type="spellEnd"/>
      <w:r w:rsidR="00E560DA" w:rsidRPr="00BA69AC">
        <w:rPr>
          <w:sz w:val="24"/>
          <w:szCs w:val="24"/>
        </w:rPr>
        <w:t xml:space="preserve"> la </w:t>
      </w:r>
      <w:proofErr w:type="spellStart"/>
      <w:r w:rsidR="00E560DA" w:rsidRPr="00BA69AC">
        <w:rPr>
          <w:sz w:val="24"/>
          <w:szCs w:val="24"/>
        </w:rPr>
        <w:t>îndeplinire</w:t>
      </w:r>
      <w:proofErr w:type="spellEnd"/>
      <w:r w:rsidR="00E560DA" w:rsidRPr="00BA69AC">
        <w:rPr>
          <w:sz w:val="24"/>
          <w:szCs w:val="24"/>
        </w:rPr>
        <w:t xml:space="preserve"> a </w:t>
      </w:r>
      <w:proofErr w:type="spellStart"/>
      <w:r w:rsidR="00E560DA" w:rsidRPr="00BA69AC">
        <w:rPr>
          <w:sz w:val="24"/>
          <w:szCs w:val="24"/>
        </w:rPr>
        <w:t>prevederilor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prezentei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hotărâri</w:t>
      </w:r>
      <w:proofErr w:type="spellEnd"/>
      <w:r w:rsidR="00E560DA" w:rsidRPr="00BA69AC">
        <w:rPr>
          <w:sz w:val="24"/>
          <w:szCs w:val="24"/>
        </w:rPr>
        <w:t xml:space="preserve"> se </w:t>
      </w:r>
      <w:proofErr w:type="spellStart"/>
      <w:r w:rsidR="00E560DA" w:rsidRPr="00BA69AC">
        <w:rPr>
          <w:sz w:val="24"/>
          <w:szCs w:val="24"/>
        </w:rPr>
        <w:t>încredinţează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Executivul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Municipiului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Tîrgu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r w:rsidR="00E560DA" w:rsidRPr="00BA69AC">
        <w:rPr>
          <w:sz w:val="24"/>
          <w:szCs w:val="24"/>
        </w:rPr>
        <w:t>Mureş</w:t>
      </w:r>
      <w:proofErr w:type="spellEnd"/>
      <w:r w:rsidR="00E560DA" w:rsidRPr="00BA69AC">
        <w:rPr>
          <w:sz w:val="24"/>
          <w:szCs w:val="24"/>
        </w:rPr>
        <w:t xml:space="preserve"> </w:t>
      </w:r>
      <w:proofErr w:type="spellStart"/>
      <w:proofErr w:type="gramStart"/>
      <w:r w:rsidR="00E560DA" w:rsidRPr="00BA69AC">
        <w:rPr>
          <w:sz w:val="24"/>
          <w:szCs w:val="24"/>
        </w:rPr>
        <w:t>prin</w:t>
      </w:r>
      <w:proofErr w:type="spellEnd"/>
      <w:r w:rsidR="00E560DA" w:rsidRPr="00BA69AC">
        <w:rPr>
          <w:sz w:val="24"/>
          <w:szCs w:val="24"/>
        </w:rPr>
        <w:t xml:space="preserve"> </w:t>
      </w:r>
      <w:r w:rsidR="00E560DA">
        <w:rPr>
          <w:sz w:val="24"/>
          <w:szCs w:val="24"/>
        </w:rPr>
        <w:t xml:space="preserve"> D.A.S.C.P</w:t>
      </w:r>
      <w:proofErr w:type="gramEnd"/>
      <w:r w:rsidR="00E560DA">
        <w:rPr>
          <w:sz w:val="24"/>
          <w:szCs w:val="24"/>
        </w:rPr>
        <w:t xml:space="preserve">.- </w:t>
      </w:r>
      <w:proofErr w:type="spellStart"/>
      <w:r w:rsidR="00E560DA">
        <w:rPr>
          <w:sz w:val="24"/>
          <w:szCs w:val="24"/>
        </w:rPr>
        <w:t>Serviciul</w:t>
      </w:r>
      <w:proofErr w:type="spellEnd"/>
      <w:r w:rsidR="00E560DA">
        <w:rPr>
          <w:sz w:val="24"/>
          <w:szCs w:val="24"/>
        </w:rPr>
        <w:t xml:space="preserve"> </w:t>
      </w:r>
      <w:proofErr w:type="spellStart"/>
      <w:r w:rsidR="00E560DA">
        <w:rPr>
          <w:sz w:val="24"/>
          <w:szCs w:val="24"/>
        </w:rPr>
        <w:t>activități</w:t>
      </w:r>
      <w:proofErr w:type="spellEnd"/>
      <w:r w:rsidR="00E560DA">
        <w:rPr>
          <w:sz w:val="24"/>
          <w:szCs w:val="24"/>
        </w:rPr>
        <w:t xml:space="preserve"> </w:t>
      </w:r>
      <w:proofErr w:type="spellStart"/>
      <w:r w:rsidR="00E560DA">
        <w:rPr>
          <w:sz w:val="24"/>
          <w:szCs w:val="24"/>
        </w:rPr>
        <w:t>culturale</w:t>
      </w:r>
      <w:proofErr w:type="spellEnd"/>
      <w:r w:rsidR="00E560DA">
        <w:rPr>
          <w:sz w:val="24"/>
          <w:szCs w:val="24"/>
        </w:rPr>
        <w:t xml:space="preserve"> sportive </w:t>
      </w:r>
      <w:proofErr w:type="spellStart"/>
      <w:r w:rsidR="00E560DA">
        <w:rPr>
          <w:sz w:val="24"/>
          <w:szCs w:val="24"/>
        </w:rPr>
        <w:t>tineret</w:t>
      </w:r>
      <w:proofErr w:type="spellEnd"/>
      <w:r w:rsidR="00E560DA">
        <w:rPr>
          <w:sz w:val="24"/>
          <w:szCs w:val="24"/>
        </w:rPr>
        <w:t xml:space="preserve"> </w:t>
      </w:r>
      <w:proofErr w:type="spellStart"/>
      <w:r w:rsidR="00E560DA">
        <w:rPr>
          <w:sz w:val="24"/>
          <w:szCs w:val="24"/>
        </w:rPr>
        <w:t>și</w:t>
      </w:r>
      <w:proofErr w:type="spellEnd"/>
      <w:r w:rsidR="00E560DA">
        <w:rPr>
          <w:sz w:val="24"/>
          <w:szCs w:val="24"/>
        </w:rPr>
        <w:t xml:space="preserve"> </w:t>
      </w:r>
      <w:proofErr w:type="spellStart"/>
      <w:r w:rsidR="00E560DA">
        <w:rPr>
          <w:sz w:val="24"/>
          <w:szCs w:val="24"/>
        </w:rPr>
        <w:t>locativ</w:t>
      </w:r>
      <w:proofErr w:type="spellEnd"/>
      <w:r w:rsidR="00E560DA">
        <w:rPr>
          <w:sz w:val="24"/>
          <w:szCs w:val="24"/>
        </w:rPr>
        <w:t xml:space="preserve"> , </w:t>
      </w:r>
      <w:proofErr w:type="spellStart"/>
      <w:r w:rsidR="00E560DA">
        <w:rPr>
          <w:sz w:val="24"/>
          <w:szCs w:val="24"/>
        </w:rPr>
        <w:t>respectiv</w:t>
      </w:r>
      <w:proofErr w:type="spellEnd"/>
      <w:r w:rsidR="00E560DA">
        <w:rPr>
          <w:sz w:val="24"/>
          <w:szCs w:val="24"/>
        </w:rPr>
        <w:t xml:space="preserve"> S.C. LOCATIV S.A.</w:t>
      </w:r>
    </w:p>
    <w:p w:rsidR="00A050AB" w:rsidRDefault="00B82973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23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19, alin. 1, lit. 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</w:p>
    <w:p w:rsidR="00A050AB" w:rsidRDefault="00A050AB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029B8" w:rsidRPr="00BA69AC" w:rsidRDefault="00C029B8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DA0" w:rsidRPr="00BA69AC" w:rsidRDefault="00555172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6B764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Viza </w:t>
      </w:r>
      <w:r w:rsidR="00B843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 legalitate </w:t>
      </w:r>
    </w:p>
    <w:p w:rsidR="00E560DA" w:rsidRDefault="00E560DA" w:rsidP="00E560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Secretarul Municipiului </w:t>
      </w:r>
      <w:proofErr w:type="spellStart"/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Tîrgu</w:t>
      </w:r>
      <w:proofErr w:type="spellEnd"/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Mureş</w:t>
      </w:r>
    </w:p>
    <w:p w:rsidR="00C029B8" w:rsidRDefault="00894FFF" w:rsidP="00E560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</w:t>
      </w:r>
      <w:r w:rsidR="00A050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Director executiv D.J.C.A.A.P.L.</w:t>
      </w:r>
    </w:p>
    <w:p w:rsidR="00A050AB" w:rsidRPr="00A050AB" w:rsidRDefault="00A050AB" w:rsidP="00E560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50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Cătană </w:t>
      </w:r>
      <w:proofErr w:type="spellStart"/>
      <w:r w:rsidRPr="00A050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Dianora</w:t>
      </w:r>
      <w:proofErr w:type="spellEnd"/>
      <w:r w:rsidRPr="00A050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Monica</w:t>
      </w:r>
    </w:p>
    <w:p w:rsidR="00A70106" w:rsidRDefault="00F27CF2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 w:rsidR="00FA113F"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 xml:space="preserve">     </w:t>
      </w: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050AB" w:rsidRPr="002D1FC3" w:rsidRDefault="00A050AB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E560DA" w:rsidRDefault="00E560DA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A53713" w:rsidRPr="00BA69AC" w:rsidRDefault="00A53713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R O M Â N I A                                                              </w:t>
      </w:r>
      <w:r w:rsidRPr="00BA69A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juridice)*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JUDEŢUL MUREŞ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MUNICIPIUL TÎRGU MUREŞ                                        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             </w:t>
      </w:r>
    </w:p>
    <w:p w:rsidR="00E560DA" w:rsidRPr="00BA69AC" w:rsidRDefault="00894FFF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D.A.S.C.P/S.A.C.S.T.L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="00E560DA"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</w:t>
      </w:r>
    </w:p>
    <w:p w:rsidR="00E560DA" w:rsidRPr="002B7880" w:rsidRDefault="00694416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>Nr.</w:t>
      </w:r>
      <w:r w:rsidR="00DD12EA" w:rsidRPr="002B7880">
        <w:rPr>
          <w:szCs w:val="24"/>
        </w:rPr>
        <w:t xml:space="preserve"> </w:t>
      </w:r>
      <w:r w:rsidR="00A050AB">
        <w:rPr>
          <w:rFonts w:ascii="Times New Roman" w:hAnsi="Times New Roman" w:cs="Times New Roman"/>
          <w:szCs w:val="24"/>
        </w:rPr>
        <w:t>62937</w:t>
      </w:r>
      <w:r w:rsidR="00DD12EA" w:rsidRPr="002B7880">
        <w:rPr>
          <w:rFonts w:ascii="Times New Roman" w:hAnsi="Times New Roman" w:cs="Times New Roman"/>
          <w:szCs w:val="24"/>
        </w:rPr>
        <w:t xml:space="preserve"> din </w:t>
      </w:r>
      <w:r w:rsidR="00A5047A">
        <w:rPr>
          <w:rFonts w:ascii="Times New Roman" w:hAnsi="Times New Roman" w:cs="Times New Roman"/>
          <w:szCs w:val="24"/>
        </w:rPr>
        <w:t>10.11</w:t>
      </w:r>
      <w:r w:rsidR="00DD12EA" w:rsidRPr="002B7880">
        <w:rPr>
          <w:rFonts w:ascii="Times New Roman" w:hAnsi="Times New Roman" w:cs="Times New Roman"/>
          <w:szCs w:val="24"/>
        </w:rPr>
        <w:t>.2017</w:t>
      </w:r>
      <w:r w:rsidR="00DD12EA" w:rsidRPr="002B7880">
        <w:rPr>
          <w:szCs w:val="24"/>
        </w:rPr>
        <w:t xml:space="preserve">  </w:t>
      </w:r>
      <w:r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60DA"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3E4FAE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4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X P U N E R E   D E   M O T I V E </w:t>
      </w:r>
    </w:p>
    <w:p w:rsidR="0006456E" w:rsidRPr="006C34F9" w:rsidRDefault="0006456E" w:rsidP="0006456E">
      <w:pPr>
        <w:pStyle w:val="Heading2"/>
        <w:rPr>
          <w:szCs w:val="24"/>
          <w:u w:val="none"/>
        </w:rPr>
      </w:pPr>
      <w:r>
        <w:rPr>
          <w:szCs w:val="24"/>
          <w:u w:val="none"/>
        </w:rPr>
        <w:t>privind reînnoirea</w:t>
      </w:r>
      <w:r w:rsidRPr="006C34F9">
        <w:rPr>
          <w:szCs w:val="24"/>
          <w:u w:val="none"/>
        </w:rPr>
        <w:t xml:space="preserve"> unor contracte de închiriere pentru spaţii</w:t>
      </w:r>
    </w:p>
    <w:p w:rsidR="0006456E" w:rsidRPr="006C34F9" w:rsidRDefault="0006456E" w:rsidP="0006456E">
      <w:pPr>
        <w:pStyle w:val="BodyText3"/>
        <w:ind w:firstLine="720"/>
        <w:jc w:val="center"/>
        <w:rPr>
          <w:b/>
          <w:sz w:val="24"/>
          <w:szCs w:val="24"/>
        </w:rPr>
      </w:pPr>
      <w:r w:rsidRPr="006C34F9">
        <w:rPr>
          <w:b/>
          <w:sz w:val="24"/>
          <w:szCs w:val="24"/>
        </w:rPr>
        <w:t>cu altă destinaţie decât aceea de locuinţe</w:t>
      </w:r>
      <w:r>
        <w:rPr>
          <w:b/>
          <w:sz w:val="24"/>
          <w:szCs w:val="24"/>
        </w:rPr>
        <w:t>, precum și repartizarea unui spațiu aflat</w:t>
      </w:r>
      <w:r w:rsidRPr="006C34F9">
        <w:rPr>
          <w:b/>
          <w:sz w:val="24"/>
          <w:szCs w:val="24"/>
        </w:rPr>
        <w:t xml:space="preserve"> în proprietatea municipalităţii</w:t>
      </w:r>
    </w:p>
    <w:p w:rsidR="004E0A4D" w:rsidRPr="003E4FAE" w:rsidRDefault="004E0A4D" w:rsidP="00E560DA">
      <w:pPr>
        <w:pStyle w:val="BodyText3"/>
        <w:ind w:firstLine="720"/>
        <w:jc w:val="center"/>
        <w:rPr>
          <w:b/>
          <w:sz w:val="24"/>
          <w:szCs w:val="24"/>
        </w:rPr>
      </w:pPr>
    </w:p>
    <w:p w:rsidR="00E560DA" w:rsidRPr="003E4FAE" w:rsidRDefault="00E560DA" w:rsidP="00E560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FAE">
        <w:rPr>
          <w:rFonts w:ascii="Times New Roman" w:hAnsi="Times New Roman" w:cs="Times New Roman"/>
          <w:sz w:val="24"/>
          <w:szCs w:val="24"/>
        </w:rPr>
        <w:t>Comisia de spec</w:t>
      </w:r>
      <w:r w:rsidR="004B1C5A" w:rsidRPr="003E4FAE">
        <w:rPr>
          <w:rFonts w:ascii="Times New Roman" w:hAnsi="Times New Roman" w:cs="Times New Roman"/>
          <w:sz w:val="24"/>
          <w:szCs w:val="24"/>
        </w:rPr>
        <w:t>ialitate  numită prin HCLM nr</w:t>
      </w:r>
      <w:r w:rsidR="000842C0" w:rsidRPr="003E4FAE">
        <w:rPr>
          <w:rFonts w:ascii="Times New Roman" w:hAnsi="Times New Roman" w:cs="Times New Roman"/>
          <w:sz w:val="24"/>
          <w:szCs w:val="24"/>
        </w:rPr>
        <w:t>.</w:t>
      </w:r>
      <w:r w:rsidR="004B1C5A" w:rsidRPr="003E4FAE">
        <w:rPr>
          <w:rFonts w:ascii="Times New Roman" w:hAnsi="Times New Roman" w:cs="Times New Roman"/>
          <w:sz w:val="24"/>
          <w:szCs w:val="24"/>
        </w:rPr>
        <w:t xml:space="preserve"> </w:t>
      </w:r>
      <w:r w:rsidR="00174267" w:rsidRPr="003E4FAE">
        <w:rPr>
          <w:rFonts w:ascii="Times New Roman" w:hAnsi="Times New Roman" w:cs="Times New Roman"/>
          <w:sz w:val="24"/>
          <w:szCs w:val="24"/>
        </w:rPr>
        <w:t>60/2017</w:t>
      </w:r>
      <w:r w:rsidR="00AD5887" w:rsidRPr="003E4FAE">
        <w:rPr>
          <w:rFonts w:ascii="Times New Roman" w:hAnsi="Times New Roman" w:cs="Times New Roman"/>
          <w:sz w:val="24"/>
          <w:szCs w:val="24"/>
        </w:rPr>
        <w:t>, întrunită în data</w:t>
      </w:r>
      <w:r w:rsidR="00174267" w:rsidRPr="003E4FAE">
        <w:rPr>
          <w:rFonts w:ascii="Times New Roman" w:hAnsi="Times New Roman" w:cs="Times New Roman"/>
          <w:sz w:val="24"/>
          <w:szCs w:val="24"/>
        </w:rPr>
        <w:t xml:space="preserve"> de 0</w:t>
      </w:r>
      <w:r w:rsidR="00AE2073">
        <w:rPr>
          <w:rFonts w:ascii="Times New Roman" w:hAnsi="Times New Roman" w:cs="Times New Roman"/>
          <w:sz w:val="24"/>
          <w:szCs w:val="24"/>
        </w:rPr>
        <w:t>9</w:t>
      </w:r>
      <w:r w:rsidR="00174267" w:rsidRPr="003E4FAE">
        <w:rPr>
          <w:rFonts w:ascii="Times New Roman" w:hAnsi="Times New Roman" w:cs="Times New Roman"/>
          <w:sz w:val="24"/>
          <w:szCs w:val="24"/>
        </w:rPr>
        <w:t>.</w:t>
      </w:r>
      <w:r w:rsidR="00AE2073">
        <w:rPr>
          <w:rFonts w:ascii="Times New Roman" w:hAnsi="Times New Roman" w:cs="Times New Roman"/>
          <w:sz w:val="24"/>
          <w:szCs w:val="24"/>
        </w:rPr>
        <w:t>11</w:t>
      </w:r>
      <w:r w:rsidR="00AD5887" w:rsidRPr="003E4FAE">
        <w:rPr>
          <w:rFonts w:ascii="Times New Roman" w:hAnsi="Times New Roman" w:cs="Times New Roman"/>
          <w:sz w:val="24"/>
          <w:szCs w:val="24"/>
        </w:rPr>
        <w:t>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a </w:t>
      </w:r>
      <w:r w:rsidR="00174267" w:rsidRPr="003E4FAE">
        <w:rPr>
          <w:rFonts w:ascii="Times New Roman" w:hAnsi="Times New Roman" w:cs="Times New Roman"/>
          <w:sz w:val="24"/>
          <w:szCs w:val="24"/>
        </w:rPr>
        <w:t>analizat referatul nr.</w:t>
      </w:r>
      <w:r w:rsidR="00AE2073">
        <w:rPr>
          <w:rFonts w:ascii="Times New Roman" w:hAnsi="Times New Roman" w:cs="Times New Roman"/>
          <w:sz w:val="24"/>
          <w:szCs w:val="24"/>
        </w:rPr>
        <w:t>61797</w:t>
      </w:r>
      <w:r w:rsidR="00174267" w:rsidRPr="003E4FAE">
        <w:rPr>
          <w:rFonts w:ascii="Times New Roman" w:hAnsi="Times New Roman" w:cs="Times New Roman"/>
          <w:sz w:val="24"/>
          <w:szCs w:val="24"/>
        </w:rPr>
        <w:t xml:space="preserve"> din </w:t>
      </w:r>
      <w:r w:rsidR="00AE2073">
        <w:rPr>
          <w:rFonts w:ascii="Times New Roman" w:hAnsi="Times New Roman" w:cs="Times New Roman"/>
          <w:sz w:val="24"/>
          <w:szCs w:val="24"/>
        </w:rPr>
        <w:t>06</w:t>
      </w:r>
      <w:r w:rsidR="00174267" w:rsidRPr="003E4FAE">
        <w:rPr>
          <w:rFonts w:ascii="Times New Roman" w:hAnsi="Times New Roman" w:cs="Times New Roman"/>
          <w:sz w:val="24"/>
          <w:szCs w:val="24"/>
        </w:rPr>
        <w:t>.</w:t>
      </w:r>
      <w:r w:rsidR="00AE2073">
        <w:rPr>
          <w:rFonts w:ascii="Times New Roman" w:hAnsi="Times New Roman" w:cs="Times New Roman"/>
          <w:sz w:val="24"/>
          <w:szCs w:val="24"/>
        </w:rPr>
        <w:t>11</w:t>
      </w:r>
      <w:r w:rsidR="00AD5887" w:rsidRPr="003E4FAE">
        <w:rPr>
          <w:rFonts w:ascii="Times New Roman" w:hAnsi="Times New Roman" w:cs="Times New Roman"/>
          <w:sz w:val="24"/>
          <w:szCs w:val="24"/>
        </w:rPr>
        <w:t>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prezentat de compartimentul de specialitate propunând întocmirea proiectului de hotărâre pentru </w:t>
      </w:r>
      <w:r w:rsidR="00174267" w:rsidRPr="003E4FAE">
        <w:rPr>
          <w:rFonts w:ascii="Times New Roman" w:hAnsi="Times New Roman" w:cs="Times New Roman"/>
          <w:sz w:val="24"/>
          <w:szCs w:val="24"/>
        </w:rPr>
        <w:t xml:space="preserve">reînnoirea </w:t>
      </w:r>
      <w:r w:rsidRPr="003E4FAE">
        <w:rPr>
          <w:rFonts w:ascii="Times New Roman" w:hAnsi="Times New Roman" w:cs="Times New Roman"/>
          <w:sz w:val="24"/>
          <w:szCs w:val="24"/>
        </w:rPr>
        <w:t xml:space="preserve">unor contracte de închiriere pentru spaţii cu altă destinaţie decât aceea de locuinţe, conform procesului verbal </w:t>
      </w:r>
      <w:r w:rsidR="000842C0" w:rsidRPr="003E4FAE">
        <w:rPr>
          <w:rFonts w:ascii="Times New Roman" w:hAnsi="Times New Roman" w:cs="Times New Roman"/>
          <w:sz w:val="24"/>
          <w:szCs w:val="24"/>
        </w:rPr>
        <w:t xml:space="preserve"> nr. </w:t>
      </w:r>
      <w:r w:rsidR="00E11545">
        <w:rPr>
          <w:rFonts w:ascii="Times New Roman" w:hAnsi="Times New Roman" w:cs="Times New Roman"/>
          <w:sz w:val="24"/>
          <w:szCs w:val="24"/>
        </w:rPr>
        <w:t xml:space="preserve">62984 </w:t>
      </w:r>
      <w:r w:rsidR="00174267" w:rsidRPr="003E4FAE">
        <w:rPr>
          <w:rFonts w:ascii="Times New Roman" w:hAnsi="Times New Roman" w:cs="Times New Roman"/>
          <w:sz w:val="24"/>
          <w:szCs w:val="24"/>
        </w:rPr>
        <w:t>din 1</w:t>
      </w:r>
      <w:r w:rsidR="00AE2073">
        <w:rPr>
          <w:rFonts w:ascii="Times New Roman" w:hAnsi="Times New Roman" w:cs="Times New Roman"/>
          <w:sz w:val="24"/>
          <w:szCs w:val="24"/>
        </w:rPr>
        <w:t>0</w:t>
      </w:r>
      <w:r w:rsidR="00174267" w:rsidRPr="003E4FAE">
        <w:rPr>
          <w:rFonts w:ascii="Times New Roman" w:hAnsi="Times New Roman" w:cs="Times New Roman"/>
          <w:sz w:val="24"/>
          <w:szCs w:val="24"/>
        </w:rPr>
        <w:t>.</w:t>
      </w:r>
      <w:r w:rsidR="00AE2073">
        <w:rPr>
          <w:rFonts w:ascii="Times New Roman" w:hAnsi="Times New Roman" w:cs="Times New Roman"/>
          <w:sz w:val="24"/>
          <w:szCs w:val="24"/>
        </w:rPr>
        <w:t>11</w:t>
      </w:r>
      <w:r w:rsidR="00174267" w:rsidRPr="003E4FAE">
        <w:rPr>
          <w:rFonts w:ascii="Times New Roman" w:hAnsi="Times New Roman" w:cs="Times New Roman"/>
          <w:sz w:val="24"/>
          <w:szCs w:val="24"/>
        </w:rPr>
        <w:t>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</w:t>
      </w:r>
      <w:r w:rsidR="00AD5887" w:rsidRPr="003E4FAE">
        <w:rPr>
          <w:rFonts w:ascii="Times New Roman" w:hAnsi="Times New Roman" w:cs="Times New Roman"/>
          <w:sz w:val="24"/>
          <w:szCs w:val="24"/>
        </w:rPr>
        <w:t>întocmit în acest sens,</w:t>
      </w:r>
      <w:r w:rsidRPr="003E4FAE">
        <w:rPr>
          <w:rFonts w:ascii="Times New Roman" w:hAnsi="Times New Roman" w:cs="Times New Roman"/>
          <w:sz w:val="24"/>
          <w:szCs w:val="24"/>
        </w:rPr>
        <w:t xml:space="preserve"> anexat prezentei.</w:t>
      </w:r>
    </w:p>
    <w:p w:rsidR="00575C1B" w:rsidRDefault="00D767EC" w:rsidP="00AD58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FAE">
        <w:rPr>
          <w:rFonts w:ascii="Times New Roman" w:hAnsi="Times New Roman" w:cs="Times New Roman"/>
          <w:sz w:val="24"/>
          <w:szCs w:val="24"/>
        </w:rPr>
        <w:t>C</w:t>
      </w:r>
      <w:r w:rsidR="00575C1B" w:rsidRPr="003E4FAE">
        <w:rPr>
          <w:rFonts w:ascii="Times New Roman" w:hAnsi="Times New Roman" w:cs="Times New Roman"/>
          <w:sz w:val="24"/>
          <w:szCs w:val="24"/>
        </w:rPr>
        <w:t xml:space="preserve">omisia a propus </w:t>
      </w:r>
      <w:proofErr w:type="spellStart"/>
      <w:r w:rsidR="00AE2073">
        <w:rPr>
          <w:rFonts w:ascii="Times New Roman" w:hAnsi="Times New Roman" w:cs="Times New Roman"/>
          <w:sz w:val="24"/>
          <w:szCs w:val="24"/>
        </w:rPr>
        <w:t>ne</w:t>
      </w:r>
      <w:r w:rsidR="00746275" w:rsidRPr="003E4FAE">
        <w:rPr>
          <w:rFonts w:ascii="Times New Roman" w:hAnsi="Times New Roman" w:cs="Times New Roman"/>
          <w:sz w:val="24"/>
          <w:szCs w:val="24"/>
        </w:rPr>
        <w:t>prelungiri</w:t>
      </w:r>
      <w:r w:rsidR="00AE2073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746275" w:rsidRPr="003E4FAE">
        <w:rPr>
          <w:rFonts w:ascii="Times New Roman" w:hAnsi="Times New Roman" w:cs="Times New Roman"/>
          <w:sz w:val="24"/>
          <w:szCs w:val="24"/>
        </w:rPr>
        <w:t xml:space="preserve"> contractelor</w:t>
      </w:r>
      <w:r w:rsidR="00CE7BBB">
        <w:rPr>
          <w:rFonts w:ascii="Times New Roman" w:hAnsi="Times New Roman" w:cs="Times New Roman"/>
          <w:sz w:val="24"/>
          <w:szCs w:val="24"/>
        </w:rPr>
        <w:t xml:space="preserve"> de închiriere</w:t>
      </w:r>
      <w:r w:rsidR="00872DD3">
        <w:rPr>
          <w:rFonts w:ascii="Times New Roman" w:hAnsi="Times New Roman" w:cs="Times New Roman"/>
          <w:sz w:val="24"/>
          <w:szCs w:val="24"/>
        </w:rPr>
        <w:t xml:space="preserve"> în favoarea </w:t>
      </w:r>
      <w:r w:rsidR="00174267">
        <w:rPr>
          <w:rFonts w:ascii="Times New Roman" w:hAnsi="Times New Roman" w:cs="Times New Roman"/>
          <w:sz w:val="24"/>
          <w:szCs w:val="24"/>
        </w:rPr>
        <w:t xml:space="preserve">mai multor </w:t>
      </w:r>
      <w:r w:rsidR="00872DD3">
        <w:rPr>
          <w:rFonts w:ascii="Times New Roman" w:hAnsi="Times New Roman" w:cs="Times New Roman"/>
          <w:sz w:val="24"/>
          <w:szCs w:val="24"/>
        </w:rPr>
        <w:t xml:space="preserve">organizații neguvernamentale datorită faptului, că </w:t>
      </w:r>
      <w:r w:rsidR="00174267">
        <w:rPr>
          <w:rFonts w:ascii="Times New Roman" w:hAnsi="Times New Roman" w:cs="Times New Roman"/>
          <w:sz w:val="24"/>
          <w:szCs w:val="24"/>
        </w:rPr>
        <w:t xml:space="preserve"> nu au prezentat raport de activitate, sau documentația depusă era incompletă.</w:t>
      </w:r>
    </w:p>
    <w:p w:rsidR="006B67A1" w:rsidRDefault="00AE2073" w:rsidP="00AD58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 situația contractelor aflate în derulare</w:t>
      </w:r>
      <w:r w:rsidR="00410485">
        <w:rPr>
          <w:rFonts w:ascii="Times New Roman" w:hAnsi="Times New Roman" w:cs="Times New Roman"/>
          <w:sz w:val="24"/>
          <w:szCs w:val="24"/>
        </w:rPr>
        <w:t xml:space="preserve"> Comisia</w:t>
      </w:r>
      <w:r>
        <w:rPr>
          <w:rFonts w:ascii="Times New Roman" w:hAnsi="Times New Roman" w:cs="Times New Roman"/>
          <w:sz w:val="24"/>
          <w:szCs w:val="24"/>
        </w:rPr>
        <w:t xml:space="preserve"> a propus pre</w:t>
      </w:r>
      <w:r w:rsidR="00410485">
        <w:rPr>
          <w:rFonts w:ascii="Times New Roman" w:hAnsi="Times New Roman" w:cs="Times New Roman"/>
          <w:sz w:val="24"/>
          <w:szCs w:val="24"/>
        </w:rPr>
        <w:t>lungirea acestora, iar în cazul celor expirate reînnoirea.</w:t>
      </w:r>
    </w:p>
    <w:p w:rsidR="00AE2073" w:rsidRDefault="00027BB4" w:rsidP="00575C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Totodată, comisia a propus</w:t>
      </w:r>
      <w:r w:rsidR="00AE2073">
        <w:rPr>
          <w:rFonts w:ascii="Times New Roman" w:hAnsi="Times New Roman" w:cs="Times New Roman"/>
          <w:sz w:val="24"/>
          <w:szCs w:val="24"/>
        </w:rPr>
        <w:t xml:space="preserve"> repartizarea </w:t>
      </w:r>
      <w:r>
        <w:rPr>
          <w:rFonts w:ascii="Times New Roman" w:hAnsi="Times New Roman" w:cs="Times New Roman"/>
          <w:sz w:val="24"/>
          <w:szCs w:val="24"/>
        </w:rPr>
        <w:t xml:space="preserve"> unui spațiu în imobilul situat în str. </w:t>
      </w:r>
      <w:r w:rsidR="00AE2073">
        <w:rPr>
          <w:rFonts w:ascii="Times New Roman" w:hAnsi="Times New Roman" w:cs="Times New Roman"/>
          <w:sz w:val="24"/>
          <w:szCs w:val="24"/>
        </w:rPr>
        <w:t xml:space="preserve">Liviu Rebreanu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AE2073">
        <w:rPr>
          <w:rFonts w:ascii="Times New Roman" w:hAnsi="Times New Roman" w:cs="Times New Roman"/>
          <w:sz w:val="24"/>
          <w:szCs w:val="24"/>
        </w:rPr>
        <w:t xml:space="preserve">1, în favoarea Asociației </w:t>
      </w:r>
      <w:proofErr w:type="spellStart"/>
      <w:r w:rsidR="00AE2073">
        <w:rPr>
          <w:rFonts w:ascii="Times New Roman" w:hAnsi="Times New Roman" w:cs="Times New Roman"/>
          <w:sz w:val="24"/>
          <w:szCs w:val="24"/>
        </w:rPr>
        <w:t>Asined</w:t>
      </w:r>
      <w:proofErr w:type="spellEnd"/>
      <w:r w:rsidR="00AE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73">
        <w:rPr>
          <w:rFonts w:ascii="Times New Roman" w:hAnsi="Times New Roman" w:cs="Times New Roman"/>
          <w:sz w:val="24"/>
          <w:szCs w:val="24"/>
        </w:rPr>
        <w:t>Naiart</w:t>
      </w:r>
      <w:proofErr w:type="spellEnd"/>
      <w:r w:rsidR="00AE2073">
        <w:rPr>
          <w:rFonts w:ascii="Times New Roman" w:hAnsi="Times New Roman" w:cs="Times New Roman"/>
          <w:sz w:val="24"/>
          <w:szCs w:val="24"/>
        </w:rPr>
        <w:t>, entitatea figurează pe locul 3 pe lista solicitanților de priorități aprobată prin HCLM nr. 55/2017.</w:t>
      </w:r>
      <w:r w:rsidR="00820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073" w:rsidRDefault="00AE2073" w:rsidP="00575C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267" w:rsidRDefault="00575C1B" w:rsidP="00575C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 xml:space="preserve">Având în vedere, că termenul de valabilitate a contractelor de închiriere  deţinute de chiriaşi  </w:t>
      </w:r>
      <w:r w:rsidR="00174267">
        <w:rPr>
          <w:rFonts w:ascii="Times New Roman" w:hAnsi="Times New Roman" w:cs="Times New Roman"/>
          <w:sz w:val="24"/>
          <w:szCs w:val="24"/>
        </w:rPr>
        <w:t>a expirat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BBD">
        <w:rPr>
          <w:rFonts w:ascii="Times New Roman" w:hAnsi="Times New Roman" w:cs="Times New Roman"/>
          <w:sz w:val="24"/>
          <w:szCs w:val="24"/>
        </w:rPr>
        <w:t xml:space="preserve">se impune </w:t>
      </w:r>
      <w:proofErr w:type="spellStart"/>
      <w:r w:rsidR="00174267">
        <w:rPr>
          <w:rFonts w:ascii="Times New Roman" w:hAnsi="Times New Roman" w:cs="Times New Roman"/>
          <w:sz w:val="24"/>
          <w:szCs w:val="24"/>
        </w:rPr>
        <w:t>reînnoriea</w:t>
      </w:r>
      <w:proofErr w:type="spellEnd"/>
      <w:r w:rsidR="00174267">
        <w:rPr>
          <w:rFonts w:ascii="Times New Roman" w:hAnsi="Times New Roman" w:cs="Times New Roman"/>
          <w:sz w:val="24"/>
          <w:szCs w:val="24"/>
        </w:rPr>
        <w:t xml:space="preserve"> acestora, î</w:t>
      </w:r>
      <w:r w:rsidRPr="007C71AC">
        <w:rPr>
          <w:rFonts w:ascii="Times New Roman" w:hAnsi="Times New Roman" w:cs="Times New Roman"/>
          <w:sz w:val="24"/>
          <w:szCs w:val="24"/>
        </w:rPr>
        <w:t xml:space="preserve">n </w:t>
      </w:r>
      <w:r w:rsidR="00174267">
        <w:rPr>
          <w:rFonts w:ascii="Times New Roman" w:hAnsi="Times New Roman" w:cs="Times New Roman"/>
          <w:sz w:val="24"/>
          <w:szCs w:val="24"/>
        </w:rPr>
        <w:t xml:space="preserve">caz contrar </w:t>
      </w:r>
      <w:r w:rsidR="00694BBD">
        <w:rPr>
          <w:rFonts w:ascii="Times New Roman" w:hAnsi="Times New Roman" w:cs="Times New Roman"/>
          <w:sz w:val="24"/>
          <w:szCs w:val="24"/>
        </w:rPr>
        <w:t xml:space="preserve">acestea pierd beneficiul contractelor încheiate cu furnizori </w:t>
      </w:r>
      <w:r w:rsidR="00694BBD" w:rsidRPr="007C71AC">
        <w:rPr>
          <w:rFonts w:ascii="Times New Roman" w:hAnsi="Times New Roman" w:cs="Times New Roman"/>
          <w:sz w:val="24"/>
          <w:szCs w:val="24"/>
        </w:rPr>
        <w:t>(electrica, gaz, apa, canalizare)</w:t>
      </w:r>
      <w:r w:rsidR="00694BB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5887" w:rsidRDefault="00AD5887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0DA" w:rsidRPr="007C71AC" w:rsidRDefault="00E560DA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Având în vedere propunerea favorabilă a comisiei de specialitate, conform proc</w:t>
      </w:r>
      <w:r w:rsidR="007B301D">
        <w:rPr>
          <w:rFonts w:ascii="Times New Roman" w:hAnsi="Times New Roman" w:cs="Times New Roman"/>
          <w:sz w:val="24"/>
          <w:szCs w:val="24"/>
        </w:rPr>
        <w:t xml:space="preserve">esului verbal anexat, </w:t>
      </w:r>
      <w:r w:rsidRPr="007C71AC">
        <w:rPr>
          <w:rFonts w:ascii="Times New Roman" w:hAnsi="Times New Roman" w:cs="Times New Roman"/>
          <w:sz w:val="24"/>
          <w:szCs w:val="24"/>
        </w:rPr>
        <w:t>vă rugăm a analiza  şi aproba materialul prezentat</w:t>
      </w:r>
    </w:p>
    <w:p w:rsidR="00051FC1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34F9">
        <w:rPr>
          <w:b/>
          <w:sz w:val="24"/>
          <w:szCs w:val="24"/>
        </w:rPr>
        <w:tab/>
      </w:r>
      <w:r w:rsidRPr="006C34F9">
        <w:rPr>
          <w:b/>
          <w:sz w:val="24"/>
          <w:szCs w:val="24"/>
        </w:rPr>
        <w:tab/>
      </w:r>
      <w:r w:rsidRPr="008C2CF3">
        <w:rPr>
          <w:rFonts w:ascii="Times New Roman" w:hAnsi="Times New Roman" w:cs="Times New Roman"/>
          <w:sz w:val="24"/>
          <w:szCs w:val="24"/>
        </w:rPr>
        <w:t>Anexă</w:t>
      </w:r>
      <w:r w:rsidRPr="008C2C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FC1">
        <w:rPr>
          <w:rFonts w:ascii="Times New Roman" w:hAnsi="Times New Roman" w:cs="Times New Roman"/>
          <w:b/>
          <w:sz w:val="24"/>
          <w:szCs w:val="24"/>
        </w:rPr>
        <w:t>-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  <w:r w:rsidR="00886B7C">
        <w:rPr>
          <w:rFonts w:ascii="Times New Roman" w:hAnsi="Times New Roman" w:cs="Times New Roman"/>
          <w:sz w:val="24"/>
          <w:szCs w:val="24"/>
        </w:rPr>
        <w:t>extras</w:t>
      </w:r>
      <w:r w:rsidRPr="008C2CF3">
        <w:rPr>
          <w:rFonts w:ascii="Times New Roman" w:hAnsi="Times New Roman" w:cs="Times New Roman"/>
          <w:sz w:val="24"/>
          <w:szCs w:val="24"/>
        </w:rPr>
        <w:t xml:space="preserve">  proces-verbal </w:t>
      </w:r>
      <w:r w:rsidR="007B301D">
        <w:rPr>
          <w:rFonts w:ascii="Times New Roman" w:hAnsi="Times New Roman" w:cs="Times New Roman"/>
          <w:sz w:val="24"/>
          <w:szCs w:val="24"/>
        </w:rPr>
        <w:t>nr.</w:t>
      </w:r>
      <w:r w:rsidR="00AE2073">
        <w:rPr>
          <w:rFonts w:ascii="Times New Roman" w:hAnsi="Times New Roman" w:cs="Times New Roman"/>
          <w:sz w:val="24"/>
          <w:szCs w:val="24"/>
        </w:rPr>
        <w:t xml:space="preserve"> </w:t>
      </w:r>
      <w:r w:rsidR="00E11545">
        <w:rPr>
          <w:rFonts w:ascii="Times New Roman" w:hAnsi="Times New Roman" w:cs="Times New Roman"/>
          <w:sz w:val="24"/>
          <w:szCs w:val="24"/>
        </w:rPr>
        <w:t>62984</w:t>
      </w:r>
      <w:r w:rsidR="007B301D">
        <w:rPr>
          <w:rFonts w:ascii="Times New Roman" w:hAnsi="Times New Roman" w:cs="Times New Roman"/>
          <w:sz w:val="24"/>
          <w:szCs w:val="24"/>
        </w:rPr>
        <w:t xml:space="preserve"> </w:t>
      </w:r>
      <w:r w:rsidR="00820015">
        <w:rPr>
          <w:rFonts w:ascii="Times New Roman" w:hAnsi="Times New Roman" w:cs="Times New Roman"/>
          <w:sz w:val="24"/>
          <w:szCs w:val="24"/>
        </w:rPr>
        <w:t xml:space="preserve">din </w:t>
      </w:r>
      <w:r w:rsidR="00E11545">
        <w:rPr>
          <w:rFonts w:ascii="Times New Roman" w:hAnsi="Times New Roman" w:cs="Times New Roman"/>
          <w:sz w:val="24"/>
          <w:szCs w:val="24"/>
        </w:rPr>
        <w:t>10.11.</w:t>
      </w:r>
      <w:r w:rsidR="00A11D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B7C">
        <w:rPr>
          <w:rFonts w:ascii="Times New Roman" w:hAnsi="Times New Roman" w:cs="Times New Roman"/>
          <w:sz w:val="24"/>
          <w:szCs w:val="24"/>
        </w:rPr>
        <w:t>2017</w:t>
      </w:r>
      <w:r w:rsidRPr="008C2C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60DA" w:rsidRPr="00051FC1" w:rsidRDefault="00051FC1" w:rsidP="00051FC1">
      <w:pPr>
        <w:pStyle w:val="ListParagraph"/>
        <w:numPr>
          <w:ilvl w:val="0"/>
          <w:numId w:val="2"/>
        </w:numPr>
        <w:jc w:val="both"/>
      </w:pPr>
      <w:r>
        <w:t xml:space="preserve">HCLM </w:t>
      </w:r>
      <w:proofErr w:type="spellStart"/>
      <w:r>
        <w:t>nr</w:t>
      </w:r>
      <w:proofErr w:type="spellEnd"/>
      <w:r>
        <w:t>. 55/2017</w:t>
      </w:r>
      <w:r w:rsidR="00E560DA" w:rsidRPr="00051FC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6C34F9" w:rsidRDefault="00E560DA" w:rsidP="00E560DA">
      <w:pPr>
        <w:ind w:left="3600"/>
        <w:jc w:val="both"/>
        <w:rPr>
          <w:sz w:val="24"/>
          <w:szCs w:val="24"/>
        </w:rPr>
      </w:pPr>
      <w:r w:rsidRPr="006C34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 xml:space="preserve">     Aviz favorabil al D.A.S.C.P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>Director</w:t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B60CE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="00F21D62">
        <w:rPr>
          <w:rStyle w:val="Emphasis"/>
          <w:rFonts w:ascii="Times New Roman" w:hAnsi="Times New Roman" w:cs="Times New Roman"/>
          <w:sz w:val="24"/>
          <w:szCs w:val="24"/>
        </w:rPr>
        <w:t xml:space="preserve">    </w:t>
      </w:r>
      <w:r w:rsidR="0096307D">
        <w:rPr>
          <w:rStyle w:val="Emphasis"/>
          <w:rFonts w:ascii="Times New Roman" w:hAnsi="Times New Roman" w:cs="Times New Roman"/>
          <w:sz w:val="24"/>
          <w:szCs w:val="24"/>
        </w:rPr>
        <w:t>Alina Rădulescu</w:t>
      </w: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70106" w:rsidRDefault="00A70106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B60CE" w:rsidRDefault="009B60CE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560DA" w:rsidRDefault="00E560D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În temeiul art. 51 din Regulamentul de organizare şi funcţionare a Consiliului local municipal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Tîrgu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Mureş,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1. Comisia de studii, prognoze economico-sociale,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buget-finanţe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şi administrarea domeniului public şi privat al municipiului.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                                                                                          Secretar</w:t>
      </w: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Csiki Zsolt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Cristian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                                                                                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2.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de organizare şi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dezvoltare urbanistică</w:t>
      </w:r>
      <w:r w:rsidRPr="00BA69AC">
        <w:rPr>
          <w:rFonts w:ascii="Times New Roman" w:eastAsia="Times New Roman" w:hAnsi="Times New Roman" w:cs="Times New Roman"/>
          <w:lang w:eastAsia="ro-RO"/>
        </w:rPr>
        <w:t>, realizarea lucrărilor publice, protecţia mediului înconjurător, conservarea monumentelor istorice şi de arhitectură.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Pui Sebastian Emil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 w:cs="Times New Roman"/>
          <w:b/>
          <w:lang w:val="hu-HU" w:eastAsia="ro-RO"/>
        </w:rPr>
        <w:t>comerţ.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Levente Attila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________________                                                                               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4.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pentru activităţi ştiinţifice, învăţământ, sănătate,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cultură,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sport, agrement şi integrare europeană.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DB5240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</w:t>
      </w:r>
      <w:proofErr w:type="spellStart"/>
      <w:r w:rsidRPr="00BA69AC">
        <w:rPr>
          <w:rFonts w:ascii="Times New Roman" w:eastAsia="Times New Roman" w:hAnsi="Times New Roman" w:cs="Times New Roman"/>
          <w:lang w:eastAsia="ro-RO"/>
        </w:rPr>
        <w:t>Szászgáspár</w:t>
      </w:r>
      <w:proofErr w:type="spellEnd"/>
      <w:r w:rsidRPr="00BA69AC">
        <w:rPr>
          <w:rFonts w:ascii="Times New Roman" w:eastAsia="Times New Roman" w:hAnsi="Times New Roman" w:cs="Times New Roman"/>
          <w:lang w:eastAsia="ro-RO"/>
        </w:rPr>
        <w:t xml:space="preserve">  Barnabás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                                                         __________________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5. Comisia pentru administraţie publică locală, protecţie socială,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juridică</w:t>
      </w:r>
      <w:r w:rsidRPr="00BA69AC">
        <w:rPr>
          <w:rFonts w:ascii="Times New Roman" w:eastAsia="Times New Roman" w:hAnsi="Times New Roman" w:cs="Times New Roman"/>
          <w:lang w:eastAsia="ro-RO"/>
        </w:rPr>
        <w:t>, apărarea ordinii publice, respectarea drepturilor şi libertăţilor cetăţeneşti, probleme de minorităţi şi culte.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proofErr w:type="gramStart"/>
      <w:r w:rsidRPr="00BA69AC">
        <w:rPr>
          <w:rFonts w:ascii="Times New Roman" w:eastAsia="Times New Roman" w:hAnsi="Times New Roman" w:cs="Times New Roman"/>
          <w:lang w:val="en-GB" w:eastAsia="ro-RO"/>
        </w:rPr>
        <w:t>av</w:t>
      </w:r>
      <w:proofErr w:type="gram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 w:cs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 w:cs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 w:cs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 w:cs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 w:cs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____________________                                                         __________________</w:t>
      </w:r>
    </w:p>
    <w:sectPr w:rsidR="00E560DA" w:rsidRPr="00BA69AC" w:rsidSect="00A050AB">
      <w:pgSz w:w="11906" w:h="16838"/>
      <w:pgMar w:top="851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774"/>
    <w:multiLevelType w:val="hybridMultilevel"/>
    <w:tmpl w:val="5888CC92"/>
    <w:lvl w:ilvl="0" w:tplc="8C8C4436">
      <w:start w:val="55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59C23F20"/>
    <w:multiLevelType w:val="hybridMultilevel"/>
    <w:tmpl w:val="CBE465E0"/>
    <w:lvl w:ilvl="0" w:tplc="03EE127E">
      <w:start w:val="4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DA"/>
    <w:rsid w:val="000062EE"/>
    <w:rsid w:val="00027BB4"/>
    <w:rsid w:val="000317DB"/>
    <w:rsid w:val="000339B9"/>
    <w:rsid w:val="00042EF8"/>
    <w:rsid w:val="000446CA"/>
    <w:rsid w:val="00051FC1"/>
    <w:rsid w:val="0006456E"/>
    <w:rsid w:val="00082C47"/>
    <w:rsid w:val="000839EF"/>
    <w:rsid w:val="000842C0"/>
    <w:rsid w:val="0008544B"/>
    <w:rsid w:val="000D54D9"/>
    <w:rsid w:val="000E5F1E"/>
    <w:rsid w:val="001311BA"/>
    <w:rsid w:val="00174267"/>
    <w:rsid w:val="00184B30"/>
    <w:rsid w:val="00194E29"/>
    <w:rsid w:val="001D6079"/>
    <w:rsid w:val="001E6FB8"/>
    <w:rsid w:val="001F1796"/>
    <w:rsid w:val="00206CEB"/>
    <w:rsid w:val="00240E87"/>
    <w:rsid w:val="00292C29"/>
    <w:rsid w:val="002B2B06"/>
    <w:rsid w:val="002B368B"/>
    <w:rsid w:val="002B7880"/>
    <w:rsid w:val="002C37FA"/>
    <w:rsid w:val="002D1FC3"/>
    <w:rsid w:val="0031670A"/>
    <w:rsid w:val="00331942"/>
    <w:rsid w:val="00357CD7"/>
    <w:rsid w:val="00361B00"/>
    <w:rsid w:val="00361E6F"/>
    <w:rsid w:val="0036494E"/>
    <w:rsid w:val="003658E3"/>
    <w:rsid w:val="00374945"/>
    <w:rsid w:val="003931D5"/>
    <w:rsid w:val="003D540B"/>
    <w:rsid w:val="003E4FAE"/>
    <w:rsid w:val="003F1776"/>
    <w:rsid w:val="00410485"/>
    <w:rsid w:val="00416236"/>
    <w:rsid w:val="00447C05"/>
    <w:rsid w:val="00451B0C"/>
    <w:rsid w:val="00456E4C"/>
    <w:rsid w:val="004623F8"/>
    <w:rsid w:val="004A5C35"/>
    <w:rsid w:val="004A7312"/>
    <w:rsid w:val="004B1C5A"/>
    <w:rsid w:val="004B76DD"/>
    <w:rsid w:val="004C701A"/>
    <w:rsid w:val="004E0A4D"/>
    <w:rsid w:val="00520ECC"/>
    <w:rsid w:val="00555172"/>
    <w:rsid w:val="0055626D"/>
    <w:rsid w:val="0056070D"/>
    <w:rsid w:val="0057052C"/>
    <w:rsid w:val="00575C1B"/>
    <w:rsid w:val="00583B22"/>
    <w:rsid w:val="00587083"/>
    <w:rsid w:val="005C62B4"/>
    <w:rsid w:val="005F0207"/>
    <w:rsid w:val="00606626"/>
    <w:rsid w:val="00612DAD"/>
    <w:rsid w:val="00626587"/>
    <w:rsid w:val="00630922"/>
    <w:rsid w:val="006409C0"/>
    <w:rsid w:val="00694416"/>
    <w:rsid w:val="00694BBD"/>
    <w:rsid w:val="0069610A"/>
    <w:rsid w:val="006A2A83"/>
    <w:rsid w:val="006B67A1"/>
    <w:rsid w:val="006B7644"/>
    <w:rsid w:val="006D0E76"/>
    <w:rsid w:val="00745618"/>
    <w:rsid w:val="00746275"/>
    <w:rsid w:val="00753212"/>
    <w:rsid w:val="0075486D"/>
    <w:rsid w:val="00797D6F"/>
    <w:rsid w:val="007A5EEC"/>
    <w:rsid w:val="007B301D"/>
    <w:rsid w:val="007C3A17"/>
    <w:rsid w:val="007C3D12"/>
    <w:rsid w:val="007C47B8"/>
    <w:rsid w:val="00803E45"/>
    <w:rsid w:val="00820015"/>
    <w:rsid w:val="008370FC"/>
    <w:rsid w:val="00872042"/>
    <w:rsid w:val="00872DD3"/>
    <w:rsid w:val="00876A7A"/>
    <w:rsid w:val="00886B7C"/>
    <w:rsid w:val="00894FFF"/>
    <w:rsid w:val="008B1C5E"/>
    <w:rsid w:val="008B5973"/>
    <w:rsid w:val="008C7B4F"/>
    <w:rsid w:val="00903A4D"/>
    <w:rsid w:val="00954312"/>
    <w:rsid w:val="0096307D"/>
    <w:rsid w:val="00971237"/>
    <w:rsid w:val="00972151"/>
    <w:rsid w:val="00975345"/>
    <w:rsid w:val="0097652A"/>
    <w:rsid w:val="009A4BA8"/>
    <w:rsid w:val="009B60CE"/>
    <w:rsid w:val="009C264C"/>
    <w:rsid w:val="009C7EF1"/>
    <w:rsid w:val="009D3B24"/>
    <w:rsid w:val="00A050AB"/>
    <w:rsid w:val="00A11D62"/>
    <w:rsid w:val="00A21884"/>
    <w:rsid w:val="00A423A1"/>
    <w:rsid w:val="00A5047A"/>
    <w:rsid w:val="00A53713"/>
    <w:rsid w:val="00A62DA0"/>
    <w:rsid w:val="00A70106"/>
    <w:rsid w:val="00AA0ACF"/>
    <w:rsid w:val="00AB3FD3"/>
    <w:rsid w:val="00AC24FD"/>
    <w:rsid w:val="00AD1655"/>
    <w:rsid w:val="00AD39CA"/>
    <w:rsid w:val="00AD5887"/>
    <w:rsid w:val="00AD7239"/>
    <w:rsid w:val="00AE2073"/>
    <w:rsid w:val="00B216BB"/>
    <w:rsid w:val="00B3517D"/>
    <w:rsid w:val="00B42B43"/>
    <w:rsid w:val="00B44BE5"/>
    <w:rsid w:val="00B57F13"/>
    <w:rsid w:val="00B7052D"/>
    <w:rsid w:val="00B82973"/>
    <w:rsid w:val="00B84319"/>
    <w:rsid w:val="00B9231E"/>
    <w:rsid w:val="00BD379E"/>
    <w:rsid w:val="00BD770C"/>
    <w:rsid w:val="00C029B8"/>
    <w:rsid w:val="00C12748"/>
    <w:rsid w:val="00C330D6"/>
    <w:rsid w:val="00C429C6"/>
    <w:rsid w:val="00C51EC9"/>
    <w:rsid w:val="00C67B74"/>
    <w:rsid w:val="00CE7BBB"/>
    <w:rsid w:val="00D169F9"/>
    <w:rsid w:val="00D2532E"/>
    <w:rsid w:val="00D27D22"/>
    <w:rsid w:val="00D36777"/>
    <w:rsid w:val="00D45196"/>
    <w:rsid w:val="00D562DC"/>
    <w:rsid w:val="00D66750"/>
    <w:rsid w:val="00D70F9F"/>
    <w:rsid w:val="00D7657E"/>
    <w:rsid w:val="00D767EC"/>
    <w:rsid w:val="00DA6150"/>
    <w:rsid w:val="00DB43C7"/>
    <w:rsid w:val="00DB5240"/>
    <w:rsid w:val="00DD12EA"/>
    <w:rsid w:val="00E05B98"/>
    <w:rsid w:val="00E11545"/>
    <w:rsid w:val="00E13423"/>
    <w:rsid w:val="00E3245C"/>
    <w:rsid w:val="00E3454E"/>
    <w:rsid w:val="00E560DA"/>
    <w:rsid w:val="00E57212"/>
    <w:rsid w:val="00E70780"/>
    <w:rsid w:val="00E87050"/>
    <w:rsid w:val="00EA6B65"/>
    <w:rsid w:val="00EB0237"/>
    <w:rsid w:val="00F13B0B"/>
    <w:rsid w:val="00F21D62"/>
    <w:rsid w:val="00F26600"/>
    <w:rsid w:val="00F27CF2"/>
    <w:rsid w:val="00F45FF0"/>
    <w:rsid w:val="00F700C0"/>
    <w:rsid w:val="00FA113F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DA"/>
  </w:style>
  <w:style w:type="paragraph" w:styleId="Heading2">
    <w:name w:val="heading 2"/>
    <w:basedOn w:val="Normal"/>
    <w:next w:val="Normal"/>
    <w:link w:val="Heading2Char"/>
    <w:qFormat/>
    <w:rsid w:val="00E5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60D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60D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560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60DA"/>
    <w:rPr>
      <w:i/>
      <w:iCs/>
    </w:rPr>
  </w:style>
  <w:style w:type="paragraph" w:styleId="BodyText">
    <w:name w:val="Body Text"/>
    <w:basedOn w:val="Normal"/>
    <w:link w:val="BodyText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560DA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6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6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DA"/>
  </w:style>
  <w:style w:type="paragraph" w:styleId="Heading2">
    <w:name w:val="heading 2"/>
    <w:basedOn w:val="Normal"/>
    <w:next w:val="Normal"/>
    <w:link w:val="Heading2Char"/>
    <w:qFormat/>
    <w:rsid w:val="00E5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60D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60D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560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60DA"/>
    <w:rPr>
      <w:i/>
      <w:iCs/>
    </w:rPr>
  </w:style>
  <w:style w:type="paragraph" w:styleId="BodyText">
    <w:name w:val="Body Text"/>
    <w:basedOn w:val="Normal"/>
    <w:link w:val="BodyText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560DA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6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2303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3</cp:revision>
  <cp:lastPrinted>2017-11-10T09:49:00Z</cp:lastPrinted>
  <dcterms:created xsi:type="dcterms:W3CDTF">2017-11-13T10:01:00Z</dcterms:created>
  <dcterms:modified xsi:type="dcterms:W3CDTF">2017-11-13T10:10:00Z</dcterms:modified>
</cp:coreProperties>
</file>