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F1" w:rsidRPr="006162F1" w:rsidRDefault="006162F1" w:rsidP="006162F1">
      <w:pPr>
        <w:rPr>
          <w:b/>
          <w:szCs w:val="24"/>
        </w:rPr>
      </w:pPr>
      <w:r w:rsidRPr="006162F1">
        <w:rPr>
          <w:b/>
          <w:szCs w:val="24"/>
        </w:rPr>
        <w:t>ROMÂNIA</w:t>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t xml:space="preserve">   </w:t>
      </w:r>
      <w:r w:rsidRPr="006162F1">
        <w:rPr>
          <w:szCs w:val="24"/>
        </w:rPr>
        <w:t>* (nu produce efecte juridice)</w:t>
      </w:r>
      <w:r w:rsidRPr="006162F1">
        <w:rPr>
          <w:b/>
          <w:szCs w:val="24"/>
        </w:rPr>
        <w:t xml:space="preserve">                         JUDEŢUL MUREŞ</w:t>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t xml:space="preserve">                     Aprobat,</w:t>
      </w:r>
    </w:p>
    <w:p w:rsidR="006162F1" w:rsidRPr="006162F1" w:rsidRDefault="006162F1" w:rsidP="006162F1">
      <w:pPr>
        <w:rPr>
          <w:b/>
          <w:szCs w:val="24"/>
        </w:rPr>
      </w:pPr>
      <w:r w:rsidRPr="006162F1">
        <w:rPr>
          <w:b/>
          <w:szCs w:val="24"/>
        </w:rPr>
        <w:t>MUNICIPIUL TÎRGU MUREŞ</w:t>
      </w:r>
      <w:r w:rsidRPr="006162F1">
        <w:rPr>
          <w:b/>
          <w:szCs w:val="24"/>
        </w:rPr>
        <w:tab/>
      </w:r>
      <w:r w:rsidRPr="006162F1">
        <w:rPr>
          <w:b/>
          <w:szCs w:val="24"/>
        </w:rPr>
        <w:tab/>
      </w:r>
      <w:r w:rsidRPr="006162F1">
        <w:rPr>
          <w:b/>
          <w:szCs w:val="24"/>
        </w:rPr>
        <w:tab/>
      </w:r>
      <w:r w:rsidRPr="006162F1">
        <w:rPr>
          <w:b/>
          <w:szCs w:val="24"/>
        </w:rPr>
        <w:tab/>
      </w:r>
      <w:r w:rsidRPr="006162F1">
        <w:rPr>
          <w:b/>
          <w:szCs w:val="24"/>
        </w:rPr>
        <w:tab/>
        <w:t xml:space="preserve">                VICEPRIMAR</w:t>
      </w:r>
    </w:p>
    <w:p w:rsidR="006162F1" w:rsidRPr="006162F1" w:rsidRDefault="006162F1" w:rsidP="006162F1">
      <w:pPr>
        <w:rPr>
          <w:b/>
          <w:szCs w:val="24"/>
        </w:rPr>
      </w:pPr>
      <w:r w:rsidRPr="006162F1">
        <w:rPr>
          <w:b/>
          <w:szCs w:val="24"/>
        </w:rPr>
        <w:t xml:space="preserve">DIRECŢIA TEHNICĂ    </w:t>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r>
      <w:r w:rsidRPr="006162F1">
        <w:rPr>
          <w:b/>
          <w:szCs w:val="24"/>
        </w:rPr>
        <w:tab/>
        <w:t xml:space="preserve">    dr. Makkai Grigore</w:t>
      </w:r>
    </w:p>
    <w:p w:rsidR="006162F1" w:rsidRPr="006162F1" w:rsidRDefault="006162F1" w:rsidP="006162F1">
      <w:pPr>
        <w:tabs>
          <w:tab w:val="center" w:pos="4153"/>
          <w:tab w:val="right" w:pos="8306"/>
        </w:tabs>
        <w:rPr>
          <w:rFonts w:ascii="Times New Roman" w:hAnsi="Times New Roman"/>
          <w:b/>
          <w:szCs w:val="24"/>
        </w:rPr>
      </w:pPr>
      <w:r w:rsidRPr="006162F1">
        <w:rPr>
          <w:rFonts w:ascii="Times New Roman" w:hAnsi="Times New Roman"/>
          <w:b/>
          <w:szCs w:val="24"/>
        </w:rPr>
        <w:t>Nr. 7040/170/DT din 05.02.2018</w:t>
      </w:r>
    </w:p>
    <w:p w:rsidR="006162F1" w:rsidRPr="006162F1" w:rsidRDefault="006162F1" w:rsidP="006162F1">
      <w:pPr>
        <w:tabs>
          <w:tab w:val="center" w:pos="4153"/>
          <w:tab w:val="right" w:pos="8306"/>
        </w:tabs>
        <w:rPr>
          <w:rFonts w:ascii="Times New Roman" w:hAnsi="Times New Roman"/>
          <w:b/>
          <w:szCs w:val="24"/>
        </w:rPr>
      </w:pPr>
    </w:p>
    <w:p w:rsidR="006162F1" w:rsidRPr="006162F1" w:rsidRDefault="006162F1" w:rsidP="006162F1">
      <w:pPr>
        <w:ind w:firstLine="720"/>
        <w:rPr>
          <w:rFonts w:ascii="Times New Roman" w:hAnsi="Times New Roman"/>
          <w:szCs w:val="24"/>
        </w:rPr>
      </w:pPr>
    </w:p>
    <w:p w:rsidR="006162F1" w:rsidRPr="006162F1" w:rsidRDefault="006162F1" w:rsidP="006162F1">
      <w:pPr>
        <w:keepNext/>
        <w:jc w:val="center"/>
        <w:outlineLvl w:val="0"/>
        <w:rPr>
          <w:b/>
          <w:szCs w:val="24"/>
        </w:rPr>
      </w:pPr>
      <w:r w:rsidRPr="006162F1">
        <w:rPr>
          <w:rFonts w:ascii="Times New Roman" w:hAnsi="Times New Roman"/>
          <w:b/>
          <w:szCs w:val="24"/>
        </w:rPr>
        <w:t>Expunere de motive</w:t>
      </w:r>
    </w:p>
    <w:p w:rsidR="006162F1" w:rsidRPr="006162F1" w:rsidRDefault="006162F1" w:rsidP="006162F1">
      <w:pPr>
        <w:rPr>
          <w:szCs w:val="24"/>
        </w:rPr>
      </w:pPr>
    </w:p>
    <w:p w:rsidR="006162F1" w:rsidRPr="006162F1" w:rsidRDefault="006162F1" w:rsidP="006162F1">
      <w:pPr>
        <w:jc w:val="center"/>
        <w:rPr>
          <w:rFonts w:ascii="Times New Roman" w:hAnsi="Times New Roman"/>
          <w:b/>
          <w:szCs w:val="24"/>
        </w:rPr>
      </w:pPr>
      <w:r w:rsidRPr="006162F1">
        <w:rPr>
          <w:rFonts w:ascii="Times New Roman" w:hAnsi="Times New Roman"/>
          <w:b/>
          <w:szCs w:val="24"/>
        </w:rPr>
        <w:t>privind completarea Hot</w:t>
      </w:r>
      <w:r w:rsidRPr="006162F1">
        <w:rPr>
          <w:rFonts w:ascii="Times New Roman" w:hAnsi="Times New Roman" w:hint="cs"/>
          <w:b/>
          <w:szCs w:val="24"/>
        </w:rPr>
        <w:t>ă</w:t>
      </w:r>
      <w:r w:rsidRPr="006162F1">
        <w:rPr>
          <w:rFonts w:ascii="Times New Roman" w:hAnsi="Times New Roman"/>
          <w:b/>
          <w:szCs w:val="24"/>
        </w:rPr>
        <w:t>rârii Consiliului Local nr. 92 din 24 februarie 2011, referitoare la aprobarea  documentaţiei</w:t>
      </w:r>
    </w:p>
    <w:p w:rsidR="006162F1" w:rsidRPr="006162F1" w:rsidRDefault="006162F1" w:rsidP="006162F1">
      <w:pPr>
        <w:jc w:val="center"/>
        <w:rPr>
          <w:rFonts w:ascii="Times New Roman" w:hAnsi="Times New Roman"/>
          <w:b/>
          <w:szCs w:val="24"/>
        </w:rPr>
      </w:pPr>
      <w:r w:rsidRPr="006162F1">
        <w:rPr>
          <w:rFonts w:ascii="Times New Roman" w:hAnsi="Times New Roman"/>
          <w:b/>
          <w:szCs w:val="24"/>
        </w:rPr>
        <w:t>,,Studiu de fezabilitate parcaj subteran, zona central</w:t>
      </w:r>
      <w:r w:rsidRPr="006162F1">
        <w:rPr>
          <w:rFonts w:ascii="Times New Roman" w:hAnsi="Times New Roman" w:hint="cs"/>
          <w:b/>
          <w:szCs w:val="24"/>
        </w:rPr>
        <w:t>ă</w:t>
      </w:r>
      <w:r w:rsidRPr="006162F1">
        <w:rPr>
          <w:rFonts w:ascii="Times New Roman" w:hAnsi="Times New Roman"/>
          <w:b/>
          <w:szCs w:val="24"/>
        </w:rPr>
        <w:t xml:space="preserve"> P-</w:t>
      </w:r>
      <w:r w:rsidRPr="006162F1">
        <w:rPr>
          <w:rFonts w:ascii="Times New Roman" w:hAnsi="Times New Roman" w:hint="cs"/>
          <w:b/>
          <w:szCs w:val="24"/>
        </w:rPr>
        <w:t>ţ</w:t>
      </w:r>
      <w:r w:rsidRPr="006162F1">
        <w:rPr>
          <w:rFonts w:ascii="Times New Roman" w:hAnsi="Times New Roman"/>
          <w:b/>
          <w:szCs w:val="24"/>
        </w:rPr>
        <w:t xml:space="preserve">a Trandafirilor” </w:t>
      </w:r>
    </w:p>
    <w:p w:rsidR="006162F1" w:rsidRPr="006162F1" w:rsidRDefault="006162F1" w:rsidP="006162F1">
      <w:pPr>
        <w:jc w:val="center"/>
        <w:rPr>
          <w:rFonts w:ascii="Times New Roman" w:hAnsi="Times New Roman"/>
          <w:b/>
          <w:szCs w:val="24"/>
        </w:rPr>
      </w:pPr>
      <w:r w:rsidRPr="006162F1">
        <w:rPr>
          <w:rFonts w:ascii="Times New Roman" w:hAnsi="Times New Roman"/>
          <w:b/>
          <w:szCs w:val="24"/>
        </w:rPr>
        <w:t>beneficiar Municipiul Tîrgu Mureş</w:t>
      </w:r>
    </w:p>
    <w:p w:rsidR="006162F1" w:rsidRPr="006162F1" w:rsidRDefault="006162F1" w:rsidP="006162F1">
      <w:pPr>
        <w:spacing w:line="276" w:lineRule="auto"/>
        <w:rPr>
          <w:szCs w:val="24"/>
        </w:rPr>
      </w:pP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 xml:space="preserve">Prin Hotărârea Consiliului Local Municipal Tîrgu Mureş nr. 203 din 08 mai 2009 s-a aprobat începerea procedurilor privind realizarea investiţiei ”Parcaj subteran, P-ţa Trandafirilor”, hotărâre în baza căreia s-a elaborat studiul de fezabilitate. </w:t>
      </w: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În urma elaborării Studiului de fezabilitate, acesta a fost aprobat prin Hotărârea Cosiliului Local nr. 92 din 24 februarie 2011, fără indicatorii tehnico economici.</w:t>
      </w: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Iniţiativa Municipiului de a realiza această investiţie se datorează numărului  insuficient de locuri de parcare în zona centrală a oraşului, modului inadecvat în folosire a străzilor pentru parcarea autoturismelor şi diminuării caracterului pietonal în interiorul centrului oraşului.</w:t>
      </w:r>
    </w:p>
    <w:p w:rsidR="006162F1" w:rsidRPr="006162F1" w:rsidRDefault="006162F1" w:rsidP="006162F1">
      <w:pPr>
        <w:suppressAutoHyphens/>
        <w:spacing w:line="276" w:lineRule="auto"/>
        <w:ind w:firstLine="426"/>
        <w:jc w:val="both"/>
        <w:rPr>
          <w:rFonts w:ascii="Times New Roman" w:hAnsi="Times New Roman"/>
          <w:szCs w:val="24"/>
        </w:rPr>
      </w:pPr>
      <w:r w:rsidRPr="006162F1">
        <w:rPr>
          <w:rFonts w:ascii="Times New Roman" w:hAnsi="Times New Roman"/>
          <w:szCs w:val="24"/>
        </w:rPr>
        <w:t xml:space="preserve">Prin realizarea investiţiei nu se va modifica încadrarea urbanistică reglementată prin PUG,  reamenajarea pieţei urmând a face obiectul unui proiect separat elaborat după concursul de soluţii organizat de Municipiu în acest scop. </w:t>
      </w:r>
    </w:p>
    <w:p w:rsidR="006162F1" w:rsidRPr="006162F1" w:rsidRDefault="006162F1" w:rsidP="006162F1">
      <w:pPr>
        <w:suppressAutoHyphens/>
        <w:spacing w:line="276" w:lineRule="auto"/>
        <w:ind w:firstLine="426"/>
        <w:jc w:val="both"/>
        <w:rPr>
          <w:rFonts w:ascii="Times New Roman" w:hAnsi="Times New Roman"/>
          <w:szCs w:val="24"/>
        </w:rPr>
      </w:pPr>
      <w:r w:rsidRPr="006162F1">
        <w:rPr>
          <w:rFonts w:ascii="Times New Roman" w:hAnsi="Times New Roman"/>
          <w:szCs w:val="24"/>
        </w:rPr>
        <w:t xml:space="preserve">Necesitatea şi oportunitatea investiţiei au fost detaliate în SF respectiv în expunerea de motive pentru începerea procedurilor privind realizarea proiectului aprobată de Consiliul Local în 2011, principalul scop al proiectului fiind acela de eliminare a locurilor de parcare supraterane în favoarea circulaţiei în zona centrală şi de protejare a zonei istorice. </w:t>
      </w: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Prin intermediul SF-ului, proiectantul a studiat posibilitatea realizării unei parcări dezvoltată pe un singur nivel subteran dar conformat ca fiind un singur corp. Capacitatea totală a parcării este de 415 de autoturisme pe o arie construită de 12320mp;</w:t>
      </w: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Men</w:t>
      </w:r>
      <w:r w:rsidRPr="006162F1">
        <w:rPr>
          <w:rFonts w:ascii="Times New Roman" w:hAnsi="Times New Roman" w:hint="cs"/>
          <w:szCs w:val="24"/>
        </w:rPr>
        <w:t>ţ</w:t>
      </w:r>
      <w:r w:rsidRPr="006162F1">
        <w:rPr>
          <w:rFonts w:ascii="Times New Roman" w:hAnsi="Times New Roman"/>
          <w:szCs w:val="24"/>
        </w:rPr>
        <w:t>ion</w:t>
      </w:r>
      <w:r w:rsidRPr="006162F1">
        <w:rPr>
          <w:rFonts w:ascii="Times New Roman" w:hAnsi="Times New Roman" w:hint="cs"/>
          <w:szCs w:val="24"/>
        </w:rPr>
        <w:t>ă</w:t>
      </w:r>
      <w:r w:rsidRPr="006162F1">
        <w:rPr>
          <w:rFonts w:ascii="Times New Roman" w:hAnsi="Times New Roman"/>
          <w:szCs w:val="24"/>
        </w:rPr>
        <w:t>m c</w:t>
      </w:r>
      <w:r w:rsidRPr="006162F1">
        <w:rPr>
          <w:rFonts w:ascii="Times New Roman" w:hAnsi="Times New Roman" w:hint="cs"/>
          <w:szCs w:val="24"/>
        </w:rPr>
        <w:t>ă</w:t>
      </w:r>
      <w:r w:rsidRPr="006162F1">
        <w:rPr>
          <w:rFonts w:ascii="Times New Roman" w:hAnsi="Times New Roman"/>
          <w:szCs w:val="24"/>
        </w:rPr>
        <w:t xml:space="preserve"> terenul se afl</w:t>
      </w:r>
      <w:r w:rsidRPr="006162F1">
        <w:rPr>
          <w:rFonts w:ascii="Times New Roman" w:hAnsi="Times New Roman" w:hint="cs"/>
          <w:szCs w:val="24"/>
        </w:rPr>
        <w:t>ă</w:t>
      </w:r>
      <w:r w:rsidRPr="006162F1">
        <w:rPr>
          <w:rFonts w:ascii="Times New Roman" w:hAnsi="Times New Roman"/>
          <w:szCs w:val="24"/>
        </w:rPr>
        <w:t xml:space="preserve"> în proprietatea Municipiului Tîrgu Mureş, identificat în CF nr. 135432, suprafața 25903 mp. Tîrgu Mureş.</w:t>
      </w:r>
    </w:p>
    <w:p w:rsidR="006162F1" w:rsidRPr="006162F1" w:rsidRDefault="006162F1" w:rsidP="006162F1">
      <w:pPr>
        <w:suppressAutoHyphens/>
        <w:spacing w:line="276" w:lineRule="auto"/>
        <w:ind w:firstLine="360"/>
        <w:jc w:val="both"/>
        <w:rPr>
          <w:rFonts w:ascii="Times New Roman" w:hAnsi="Times New Roman"/>
          <w:szCs w:val="24"/>
        </w:rPr>
      </w:pPr>
    </w:p>
    <w:p w:rsidR="006162F1" w:rsidRPr="006162F1" w:rsidRDefault="006162F1" w:rsidP="006162F1">
      <w:pPr>
        <w:suppressAutoHyphens/>
        <w:spacing w:line="276" w:lineRule="auto"/>
        <w:ind w:firstLine="360"/>
        <w:jc w:val="both"/>
        <w:rPr>
          <w:rFonts w:ascii="Times New Roman" w:hAnsi="Times New Roman"/>
          <w:b/>
          <w:szCs w:val="24"/>
        </w:rPr>
      </w:pPr>
      <w:r w:rsidRPr="006162F1">
        <w:rPr>
          <w:rFonts w:ascii="Times New Roman" w:hAnsi="Times New Roman"/>
          <w:b/>
          <w:szCs w:val="24"/>
        </w:rPr>
        <w:t>Principalii indicatori tehnico-economici:</w:t>
      </w:r>
    </w:p>
    <w:p w:rsidR="006162F1" w:rsidRPr="006162F1" w:rsidRDefault="006162F1" w:rsidP="006162F1">
      <w:pPr>
        <w:spacing w:line="276" w:lineRule="auto"/>
        <w:rPr>
          <w:rFonts w:ascii="Times New Roman" w:hAnsi="Times New Roman"/>
          <w:b/>
          <w:szCs w:val="24"/>
        </w:rPr>
      </w:pPr>
      <w:r w:rsidRPr="006162F1">
        <w:rPr>
          <w:rFonts w:ascii="Times New Roman" w:hAnsi="Times New Roman"/>
          <w:b/>
          <w:szCs w:val="24"/>
        </w:rPr>
        <w:tab/>
        <w:t>Valoarea totală (inclusiv TVA)  =   33.582.570 lei</w:t>
      </w:r>
    </w:p>
    <w:p w:rsidR="006162F1" w:rsidRPr="006162F1" w:rsidRDefault="006162F1" w:rsidP="006162F1">
      <w:pPr>
        <w:spacing w:line="276" w:lineRule="auto"/>
        <w:rPr>
          <w:rFonts w:ascii="Times New Roman" w:hAnsi="Times New Roman"/>
          <w:b/>
          <w:szCs w:val="24"/>
        </w:rPr>
      </w:pPr>
      <w:r w:rsidRPr="006162F1">
        <w:rPr>
          <w:rFonts w:ascii="Times New Roman" w:hAnsi="Times New Roman"/>
          <w:b/>
          <w:szCs w:val="24"/>
        </w:rPr>
        <w:tab/>
        <w:t xml:space="preserve">Număr locuri de parcare 415 </w:t>
      </w:r>
    </w:p>
    <w:p w:rsidR="006162F1" w:rsidRPr="006162F1" w:rsidRDefault="006162F1" w:rsidP="006162F1">
      <w:pPr>
        <w:rPr>
          <w:rFonts w:ascii="Times New Roman" w:hAnsi="Times New Roman"/>
          <w:b/>
          <w:szCs w:val="24"/>
        </w:rPr>
      </w:pPr>
      <w:r w:rsidRPr="006162F1">
        <w:rPr>
          <w:rFonts w:ascii="Times New Roman" w:hAnsi="Times New Roman"/>
          <w:b/>
          <w:szCs w:val="24"/>
        </w:rPr>
        <w:t xml:space="preserve">            Suprafața construită 12320 mp </w:t>
      </w:r>
    </w:p>
    <w:p w:rsidR="006162F1" w:rsidRPr="006162F1" w:rsidRDefault="006162F1" w:rsidP="006162F1">
      <w:pPr>
        <w:rPr>
          <w:rFonts w:ascii="Times New Roman" w:hAnsi="Times New Roman"/>
          <w:b/>
          <w:szCs w:val="24"/>
        </w:rPr>
      </w:pPr>
      <w:r w:rsidRPr="006162F1">
        <w:rPr>
          <w:rFonts w:ascii="Times New Roman" w:hAnsi="Times New Roman"/>
          <w:b/>
          <w:szCs w:val="24"/>
        </w:rPr>
        <w:t xml:space="preserve">                                                                                 </w:t>
      </w:r>
    </w:p>
    <w:p w:rsidR="006162F1" w:rsidRPr="006162F1" w:rsidRDefault="006162F1" w:rsidP="006162F1">
      <w:pPr>
        <w:suppressAutoHyphens/>
        <w:spacing w:line="276" w:lineRule="auto"/>
        <w:ind w:firstLine="360"/>
        <w:jc w:val="both"/>
        <w:rPr>
          <w:rFonts w:ascii="Times New Roman" w:hAnsi="Times New Roman"/>
          <w:szCs w:val="24"/>
        </w:rPr>
      </w:pPr>
      <w:r w:rsidRPr="006162F1">
        <w:rPr>
          <w:rFonts w:ascii="Times New Roman" w:hAnsi="Times New Roman"/>
          <w:szCs w:val="24"/>
        </w:rPr>
        <w:t>Având în vedere cele menționate, propunem aprobării Consiliului Local Municipal, indicatorii tehnico economici pentru obiectivul de investiții ”</w:t>
      </w:r>
      <w:r w:rsidRPr="006162F1">
        <w:rPr>
          <w:rFonts w:ascii="Times New Roman" w:hAnsi="Times New Roman"/>
          <w:b/>
          <w:szCs w:val="24"/>
        </w:rPr>
        <w:t>Parcaj subteran, zona central</w:t>
      </w:r>
      <w:r w:rsidRPr="006162F1">
        <w:rPr>
          <w:rFonts w:ascii="Times New Roman" w:hAnsi="Times New Roman" w:hint="cs"/>
          <w:b/>
          <w:szCs w:val="24"/>
        </w:rPr>
        <w:t>ă</w:t>
      </w:r>
      <w:r w:rsidRPr="006162F1">
        <w:rPr>
          <w:rFonts w:ascii="Times New Roman" w:hAnsi="Times New Roman"/>
          <w:b/>
          <w:szCs w:val="24"/>
        </w:rPr>
        <w:t xml:space="preserve"> P-</w:t>
      </w:r>
      <w:r w:rsidRPr="006162F1">
        <w:rPr>
          <w:rFonts w:ascii="Times New Roman" w:hAnsi="Times New Roman" w:hint="cs"/>
          <w:b/>
          <w:szCs w:val="24"/>
        </w:rPr>
        <w:t>ţ</w:t>
      </w:r>
      <w:r w:rsidRPr="006162F1">
        <w:rPr>
          <w:rFonts w:ascii="Times New Roman" w:hAnsi="Times New Roman"/>
          <w:b/>
          <w:szCs w:val="24"/>
        </w:rPr>
        <w:t>a Trandafirilor</w:t>
      </w:r>
      <w:r w:rsidRPr="006162F1">
        <w:rPr>
          <w:rFonts w:ascii="Times New Roman" w:hAnsi="Times New Roman"/>
          <w:szCs w:val="24"/>
        </w:rPr>
        <w:t>” din municipiul Tîrgu Mureş.</w:t>
      </w:r>
    </w:p>
    <w:p w:rsidR="006162F1" w:rsidRPr="006162F1" w:rsidRDefault="006162F1" w:rsidP="006162F1">
      <w:pPr>
        <w:suppressAutoHyphens/>
        <w:spacing w:line="276" w:lineRule="auto"/>
        <w:ind w:firstLine="426"/>
        <w:jc w:val="both"/>
        <w:rPr>
          <w:rFonts w:ascii="Times New Roman" w:hAnsi="Times New Roman"/>
          <w:szCs w:val="24"/>
        </w:rPr>
      </w:pPr>
    </w:p>
    <w:p w:rsidR="006162F1" w:rsidRPr="006162F1" w:rsidRDefault="006162F1" w:rsidP="006162F1">
      <w:pPr>
        <w:spacing w:line="276" w:lineRule="auto"/>
        <w:jc w:val="center"/>
        <w:rPr>
          <w:rFonts w:cs="Tahoma"/>
          <w:b/>
          <w:szCs w:val="24"/>
        </w:rPr>
      </w:pPr>
      <w:r w:rsidRPr="006162F1">
        <w:rPr>
          <w:rFonts w:cs="Tahoma"/>
          <w:b/>
          <w:szCs w:val="24"/>
        </w:rPr>
        <w:t>DIRECTOR EXECUTIV</w:t>
      </w:r>
    </w:p>
    <w:p w:rsidR="006162F1" w:rsidRPr="006162F1" w:rsidRDefault="006162F1" w:rsidP="006162F1">
      <w:pPr>
        <w:spacing w:line="276" w:lineRule="auto"/>
        <w:jc w:val="center"/>
        <w:rPr>
          <w:rFonts w:ascii="Times New Roman" w:hAnsi="Times New Roman"/>
          <w:szCs w:val="24"/>
        </w:rPr>
      </w:pPr>
      <w:r w:rsidRPr="006162F1">
        <w:rPr>
          <w:rFonts w:cs="Tahoma"/>
          <w:szCs w:val="24"/>
        </w:rPr>
        <w:t>Ing. Racz Lucian</w:t>
      </w:r>
    </w:p>
    <w:p w:rsidR="006162F1" w:rsidRPr="006162F1" w:rsidRDefault="006162F1" w:rsidP="006162F1">
      <w:pPr>
        <w:suppressAutoHyphens/>
        <w:ind w:firstLine="426"/>
        <w:jc w:val="both"/>
        <w:rPr>
          <w:rFonts w:ascii="Times New Roman" w:hAnsi="Times New Roman"/>
          <w:szCs w:val="24"/>
        </w:rPr>
      </w:pPr>
    </w:p>
    <w:p w:rsidR="006162F1" w:rsidRPr="006162F1" w:rsidRDefault="006162F1" w:rsidP="006162F1">
      <w:pPr>
        <w:suppressAutoHyphens/>
        <w:ind w:firstLine="426"/>
        <w:jc w:val="both"/>
        <w:rPr>
          <w:rFonts w:ascii="Times New Roman" w:hAnsi="Times New Roman"/>
          <w:szCs w:val="24"/>
        </w:rPr>
      </w:pPr>
    </w:p>
    <w:p w:rsidR="006162F1" w:rsidRDefault="006162F1" w:rsidP="006162F1"/>
    <w:p w:rsidR="006162F1" w:rsidRDefault="006162F1" w:rsidP="006162F1"/>
    <w:p w:rsidR="006162F1" w:rsidRDefault="006162F1" w:rsidP="006162F1">
      <w:pPr>
        <w:rPr>
          <w:sz w:val="20"/>
          <w:lang w:val="hu-HU"/>
        </w:rPr>
      </w:pPr>
      <w:r>
        <w:rPr>
          <w:sz w:val="20"/>
          <w:lang w:val="hu-HU"/>
        </w:rPr>
        <w:t>*Actele administrative sunt hotărârile de Consiliu local care intră în vigoare şi produc efecte juridice după îndeplinirea condiţiilor prevăzute de art. 45-49 din Legea nr. 215/2001 R</w:t>
      </w:r>
    </w:p>
    <w:p w:rsidR="006162F1" w:rsidRDefault="006162F1" w:rsidP="006162F1"/>
    <w:p w:rsidR="006162F1" w:rsidRDefault="006162F1" w:rsidP="006162F1">
      <w:pPr>
        <w:ind w:firstLine="720"/>
        <w:jc w:val="both"/>
        <w:rPr>
          <w:rFonts w:ascii="Times New Roman" w:eastAsia="Times New Roman" w:hAnsi="Times New Roman"/>
          <w:szCs w:val="24"/>
          <w:lang w:val="en-US" w:eastAsia="en-US"/>
        </w:rPr>
      </w:pPr>
    </w:p>
    <w:p w:rsidR="006162F1" w:rsidRDefault="006162F1" w:rsidP="006162F1">
      <w:pPr>
        <w:ind w:firstLine="720"/>
        <w:jc w:val="both"/>
        <w:rPr>
          <w:rFonts w:ascii="Times New Roman" w:eastAsia="Times New Roman" w:hAnsi="Times New Roman"/>
          <w:szCs w:val="24"/>
          <w:lang w:val="en-US" w:eastAsia="en-US"/>
        </w:rPr>
      </w:pPr>
    </w:p>
    <w:p w:rsidR="006162F1" w:rsidRDefault="006162F1" w:rsidP="006162F1">
      <w:pPr>
        <w:ind w:firstLine="720"/>
        <w:jc w:val="both"/>
        <w:rPr>
          <w:rFonts w:ascii="Times New Roman" w:eastAsia="Times New Roman" w:hAnsi="Times New Roman"/>
          <w:szCs w:val="24"/>
          <w:lang w:val="en-US" w:eastAsia="en-US"/>
        </w:rPr>
      </w:pPr>
    </w:p>
    <w:p w:rsidR="006162F1" w:rsidRDefault="006162F1" w:rsidP="006162F1">
      <w:pPr>
        <w:ind w:firstLine="720"/>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szCs w:val="24"/>
          <w:lang w:val="en-US" w:eastAsia="en-US"/>
        </w:rPr>
      </w:pPr>
      <w:proofErr w:type="spellStart"/>
      <w:proofErr w:type="gramStart"/>
      <w:r w:rsidRPr="006162F1">
        <w:rPr>
          <w:rFonts w:ascii="Times New Roman" w:eastAsia="Times New Roman" w:hAnsi="Times New Roman"/>
          <w:szCs w:val="24"/>
          <w:lang w:val="en-US" w:eastAsia="en-US"/>
        </w:rPr>
        <w:t>În</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temeiul</w:t>
      </w:r>
      <w:proofErr w:type="spellEnd"/>
      <w:r w:rsidRPr="006162F1">
        <w:rPr>
          <w:rFonts w:ascii="Times New Roman" w:eastAsia="Times New Roman" w:hAnsi="Times New Roman"/>
          <w:szCs w:val="24"/>
          <w:lang w:val="en-US" w:eastAsia="en-US"/>
        </w:rPr>
        <w:t xml:space="preserve"> art.</w:t>
      </w:r>
      <w:proofErr w:type="gramEnd"/>
      <w:r w:rsidRPr="006162F1">
        <w:rPr>
          <w:rFonts w:ascii="Times New Roman" w:eastAsia="Times New Roman" w:hAnsi="Times New Roman"/>
          <w:szCs w:val="24"/>
          <w:lang w:val="en-US" w:eastAsia="en-US"/>
        </w:rPr>
        <w:t xml:space="preserve"> 51 din </w:t>
      </w:r>
      <w:proofErr w:type="spellStart"/>
      <w:r w:rsidRPr="006162F1">
        <w:rPr>
          <w:rFonts w:ascii="Times New Roman" w:eastAsia="Times New Roman" w:hAnsi="Times New Roman"/>
          <w:szCs w:val="24"/>
          <w:lang w:val="en-US" w:eastAsia="en-US"/>
        </w:rPr>
        <w:t>Regulamentul</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organizare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funcţionare</w:t>
      </w:r>
      <w:proofErr w:type="spellEnd"/>
      <w:r w:rsidRPr="006162F1">
        <w:rPr>
          <w:rFonts w:ascii="Times New Roman" w:eastAsia="Times New Roman" w:hAnsi="Times New Roman"/>
          <w:szCs w:val="24"/>
          <w:lang w:val="en-US" w:eastAsia="en-US"/>
        </w:rPr>
        <w:t xml:space="preserve"> a </w:t>
      </w:r>
      <w:proofErr w:type="spellStart"/>
      <w:r w:rsidRPr="006162F1">
        <w:rPr>
          <w:rFonts w:ascii="Times New Roman" w:eastAsia="Times New Roman" w:hAnsi="Times New Roman"/>
          <w:szCs w:val="24"/>
          <w:lang w:val="en-US" w:eastAsia="en-US"/>
        </w:rPr>
        <w:t>Consiliului</w:t>
      </w:r>
      <w:proofErr w:type="spellEnd"/>
      <w:r w:rsidRPr="006162F1">
        <w:rPr>
          <w:rFonts w:ascii="Times New Roman" w:eastAsia="Times New Roman" w:hAnsi="Times New Roman"/>
          <w:szCs w:val="24"/>
          <w:lang w:val="en-US" w:eastAsia="en-US"/>
        </w:rPr>
        <w:t xml:space="preserve"> local municipal </w:t>
      </w:r>
      <w:proofErr w:type="spellStart"/>
      <w:r w:rsidRPr="006162F1">
        <w:rPr>
          <w:rFonts w:ascii="Times New Roman" w:eastAsia="Times New Roman" w:hAnsi="Times New Roman"/>
          <w:szCs w:val="24"/>
          <w:lang w:val="en-US" w:eastAsia="en-US"/>
        </w:rPr>
        <w:t>Tîrgu</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Mureş</w:t>
      </w:r>
      <w:proofErr w:type="spellEnd"/>
      <w:r w:rsidRPr="006162F1">
        <w:rPr>
          <w:rFonts w:ascii="Times New Roman" w:eastAsia="Times New Roman" w:hAnsi="Times New Roman"/>
          <w:szCs w:val="24"/>
          <w:lang w:val="en-US" w:eastAsia="en-US"/>
        </w:rPr>
        <w:t xml:space="preserve">, </w:t>
      </w:r>
    </w:p>
    <w:p w:rsidR="006162F1" w:rsidRPr="006162F1" w:rsidRDefault="006162F1" w:rsidP="006162F1">
      <w:pPr>
        <w:ind w:firstLine="720"/>
        <w:jc w:val="both"/>
        <w:rPr>
          <w:rFonts w:ascii="Times New Roman" w:eastAsia="Times New Roman" w:hAnsi="Times New Roman"/>
          <w:szCs w:val="24"/>
          <w:lang w:val="en-US" w:eastAsia="en-US"/>
        </w:rPr>
      </w:pPr>
      <w:proofErr w:type="spellStart"/>
      <w:proofErr w:type="gramStart"/>
      <w:r w:rsidRPr="006162F1">
        <w:rPr>
          <w:rFonts w:ascii="Times New Roman" w:eastAsia="Times New Roman" w:hAnsi="Times New Roman"/>
          <w:szCs w:val="24"/>
          <w:lang w:val="en-US" w:eastAsia="en-US"/>
        </w:rPr>
        <w:t>Comisiile</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specialitate</w:t>
      </w:r>
      <w:proofErr w:type="spellEnd"/>
      <w:r w:rsidRPr="006162F1">
        <w:rPr>
          <w:rFonts w:ascii="Times New Roman" w:eastAsia="Times New Roman" w:hAnsi="Times New Roman"/>
          <w:szCs w:val="24"/>
          <w:lang w:val="en-US" w:eastAsia="en-US"/>
        </w:rPr>
        <w:t xml:space="preserve"> ale </w:t>
      </w:r>
      <w:proofErr w:type="spellStart"/>
      <w:r w:rsidRPr="006162F1">
        <w:rPr>
          <w:rFonts w:ascii="Times New Roman" w:eastAsia="Times New Roman" w:hAnsi="Times New Roman"/>
          <w:szCs w:val="24"/>
          <w:lang w:val="en-US" w:eastAsia="en-US"/>
        </w:rPr>
        <w:t>autorităţii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publice</w:t>
      </w:r>
      <w:proofErr w:type="spellEnd"/>
      <w:r w:rsidRPr="006162F1">
        <w:rPr>
          <w:rFonts w:ascii="Times New Roman" w:eastAsia="Times New Roman" w:hAnsi="Times New Roman"/>
          <w:szCs w:val="24"/>
          <w:lang w:val="en-US" w:eastAsia="en-US"/>
        </w:rPr>
        <w:t xml:space="preserve"> deliberative, </w:t>
      </w:r>
      <w:proofErr w:type="spellStart"/>
      <w:r w:rsidRPr="006162F1">
        <w:rPr>
          <w:rFonts w:ascii="Times New Roman" w:eastAsia="Times New Roman" w:hAnsi="Times New Roman"/>
          <w:szCs w:val="24"/>
          <w:lang w:val="en-US" w:eastAsia="en-US"/>
        </w:rPr>
        <w:t>în</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conformitate</w:t>
      </w:r>
      <w:proofErr w:type="spellEnd"/>
      <w:r w:rsidRPr="006162F1">
        <w:rPr>
          <w:rFonts w:ascii="Times New Roman" w:eastAsia="Times New Roman" w:hAnsi="Times New Roman"/>
          <w:szCs w:val="24"/>
          <w:lang w:val="en-US" w:eastAsia="en-US"/>
        </w:rPr>
        <w:t xml:space="preserve"> cu art.</w:t>
      </w:r>
      <w:proofErr w:type="gramEnd"/>
      <w:r w:rsidRPr="006162F1">
        <w:rPr>
          <w:rFonts w:ascii="Times New Roman" w:eastAsia="Times New Roman" w:hAnsi="Times New Roman"/>
          <w:szCs w:val="24"/>
          <w:lang w:val="en-US" w:eastAsia="en-US"/>
        </w:rPr>
        <w:t xml:space="preserve"> </w:t>
      </w:r>
      <w:proofErr w:type="gramStart"/>
      <w:r w:rsidRPr="006162F1">
        <w:rPr>
          <w:rFonts w:ascii="Times New Roman" w:eastAsia="Times New Roman" w:hAnsi="Times New Roman"/>
          <w:szCs w:val="24"/>
          <w:lang w:val="en-US" w:eastAsia="en-US"/>
        </w:rPr>
        <w:t xml:space="preserve">54, </w:t>
      </w:r>
      <w:proofErr w:type="spellStart"/>
      <w:r w:rsidRPr="006162F1">
        <w:rPr>
          <w:rFonts w:ascii="Times New Roman" w:eastAsia="Times New Roman" w:hAnsi="Times New Roman"/>
          <w:szCs w:val="24"/>
          <w:lang w:val="en-US" w:eastAsia="en-US"/>
        </w:rPr>
        <w:t>alin</w:t>
      </w:r>
      <w:proofErr w:type="spellEnd"/>
      <w:r w:rsidRPr="006162F1">
        <w:rPr>
          <w:rFonts w:ascii="Times New Roman" w:eastAsia="Times New Roman" w:hAnsi="Times New Roman"/>
          <w:szCs w:val="24"/>
          <w:lang w:val="en-US" w:eastAsia="en-US"/>
        </w:rPr>
        <w:t>.</w:t>
      </w:r>
      <w:proofErr w:type="gramEnd"/>
      <w:r w:rsidRPr="006162F1">
        <w:rPr>
          <w:rFonts w:ascii="Times New Roman" w:eastAsia="Times New Roman" w:hAnsi="Times New Roman"/>
          <w:szCs w:val="24"/>
          <w:lang w:val="en-US" w:eastAsia="en-US"/>
        </w:rPr>
        <w:t xml:space="preserve"> (4) </w:t>
      </w:r>
      <w:proofErr w:type="gramStart"/>
      <w:r w:rsidRPr="006162F1">
        <w:rPr>
          <w:rFonts w:ascii="Times New Roman" w:eastAsia="Times New Roman" w:hAnsi="Times New Roman"/>
          <w:szCs w:val="24"/>
          <w:lang w:val="en-US" w:eastAsia="en-US"/>
        </w:rPr>
        <w:t>din</w:t>
      </w:r>
      <w:proofErr w:type="gram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Legea</w:t>
      </w:r>
      <w:proofErr w:type="spellEnd"/>
      <w:r w:rsidRPr="006162F1">
        <w:rPr>
          <w:rFonts w:ascii="Times New Roman" w:eastAsia="Times New Roman" w:hAnsi="Times New Roman"/>
          <w:szCs w:val="24"/>
          <w:lang w:val="en-US" w:eastAsia="en-US"/>
        </w:rPr>
        <w:t xml:space="preserve"> nr. 215/2001 </w:t>
      </w:r>
      <w:proofErr w:type="spellStart"/>
      <w:r w:rsidRPr="006162F1">
        <w:rPr>
          <w:rFonts w:ascii="Times New Roman" w:eastAsia="Times New Roman" w:hAnsi="Times New Roman"/>
          <w:szCs w:val="24"/>
          <w:lang w:val="en-US" w:eastAsia="en-US"/>
        </w:rPr>
        <w:t>privind</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administraţia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publică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locală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republicată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prezintă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următorul</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raport</w:t>
      </w:r>
      <w:proofErr w:type="spellEnd"/>
      <w:r w:rsidRPr="006162F1">
        <w:rPr>
          <w:rFonts w:ascii="Times New Roman" w:eastAsia="Times New Roman" w:hAnsi="Times New Roman"/>
          <w:szCs w:val="24"/>
          <w:lang w:val="en-US" w:eastAsia="en-US"/>
        </w:rPr>
        <w:t>:</w:t>
      </w:r>
    </w:p>
    <w:p w:rsidR="006162F1" w:rsidRPr="006162F1" w:rsidRDefault="006162F1" w:rsidP="006162F1">
      <w:pPr>
        <w:jc w:val="both"/>
        <w:rPr>
          <w:rFonts w:ascii="Times New Roman" w:eastAsia="Times New Roman" w:hAnsi="Times New Roman"/>
          <w:szCs w:val="24"/>
          <w:lang w:val="en-AU" w:eastAsia="en-US"/>
        </w:rPr>
      </w:pPr>
    </w:p>
    <w:p w:rsidR="006162F1" w:rsidRPr="006162F1" w:rsidRDefault="006162F1" w:rsidP="006162F1">
      <w:pPr>
        <w:ind w:firstLine="720"/>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1. </w:t>
      </w:r>
      <w:proofErr w:type="spellStart"/>
      <w:r w:rsidRPr="006162F1">
        <w:rPr>
          <w:rFonts w:ascii="Times New Roman" w:eastAsia="Times New Roman" w:hAnsi="Times New Roman"/>
          <w:szCs w:val="24"/>
          <w:lang w:val="en-US" w:eastAsia="en-US"/>
        </w:rPr>
        <w:t>Comisia</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studii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prognoze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economico-sociale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b/>
          <w:szCs w:val="24"/>
          <w:lang w:val="en-US" w:eastAsia="en-US"/>
        </w:rPr>
        <w:t>buget-finanţe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administrarea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domeniului</w:t>
      </w:r>
      <w:proofErr w:type="spellEnd"/>
      <w:r w:rsidRPr="006162F1">
        <w:rPr>
          <w:rFonts w:ascii="Times New Roman" w:eastAsia="Times New Roman" w:hAnsi="Times New Roman"/>
          <w:szCs w:val="24"/>
          <w:lang w:val="en-US" w:eastAsia="en-US"/>
        </w:rPr>
        <w:t xml:space="preserve"> public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privat</w:t>
      </w:r>
      <w:proofErr w:type="spellEnd"/>
      <w:r w:rsidRPr="006162F1">
        <w:rPr>
          <w:rFonts w:ascii="Times New Roman" w:eastAsia="Times New Roman" w:hAnsi="Times New Roman"/>
          <w:szCs w:val="24"/>
          <w:lang w:val="en-US" w:eastAsia="en-US"/>
        </w:rPr>
        <w:t xml:space="preserve"> al </w:t>
      </w:r>
      <w:proofErr w:type="spellStart"/>
      <w:r w:rsidRPr="006162F1">
        <w:rPr>
          <w:rFonts w:ascii="Times New Roman" w:eastAsia="Times New Roman" w:hAnsi="Times New Roman"/>
          <w:szCs w:val="24"/>
          <w:lang w:val="en-US" w:eastAsia="en-US"/>
        </w:rPr>
        <w:t>municipiului</w:t>
      </w:r>
      <w:proofErr w:type="spellEnd"/>
      <w:r w:rsidRPr="006162F1">
        <w:rPr>
          <w:rFonts w:ascii="Times New Roman" w:eastAsia="Times New Roman" w:hAnsi="Times New Roman"/>
          <w:szCs w:val="24"/>
          <w:lang w:val="en-US" w:eastAsia="en-US"/>
        </w:rPr>
        <w:t>.</w:t>
      </w:r>
    </w:p>
    <w:p w:rsidR="006162F1" w:rsidRPr="006162F1" w:rsidRDefault="006162F1" w:rsidP="006162F1">
      <w:pPr>
        <w:jc w:val="both"/>
        <w:rPr>
          <w:rFonts w:ascii="Times New Roman" w:eastAsia="Times New Roman" w:hAnsi="Times New Roman"/>
          <w:szCs w:val="24"/>
          <w:lang w:val="hu-HU" w:eastAsia="en-US"/>
        </w:rPr>
      </w:pPr>
    </w:p>
    <w:p w:rsidR="006162F1" w:rsidRPr="006162F1" w:rsidRDefault="006162F1" w:rsidP="006162F1">
      <w:pPr>
        <w:jc w:val="both"/>
        <w:rPr>
          <w:rFonts w:ascii="Times New Roman" w:eastAsia="Times New Roman" w:hAnsi="Times New Roman"/>
          <w:szCs w:val="24"/>
          <w:lang w:val="hu-HU" w:eastAsia="en-US"/>
        </w:rPr>
      </w:pPr>
    </w:p>
    <w:p w:rsidR="006162F1" w:rsidRPr="006162F1" w:rsidRDefault="006162F1" w:rsidP="006162F1">
      <w:pPr>
        <w:ind w:left="360" w:firstLine="360"/>
        <w:rPr>
          <w:rFonts w:ascii="Times New Roman" w:eastAsia="Times New Roman" w:hAnsi="Times New Roman"/>
          <w:b/>
          <w:szCs w:val="24"/>
          <w:lang w:val="en-US" w:eastAsia="en-US"/>
        </w:rPr>
      </w:pPr>
      <w:proofErr w:type="spellStart"/>
      <w:r w:rsidRPr="006162F1">
        <w:rPr>
          <w:rFonts w:ascii="Times New Roman" w:eastAsia="Times New Roman" w:hAnsi="Times New Roman"/>
          <w:b/>
          <w:szCs w:val="24"/>
          <w:lang w:val="en-US" w:eastAsia="en-US"/>
        </w:rPr>
        <w:t>Preşedinte</w:t>
      </w:r>
      <w:proofErr w:type="spellEnd"/>
      <w:r w:rsidRPr="006162F1">
        <w:rPr>
          <w:rFonts w:ascii="Times New Roman" w:eastAsia="Times New Roman" w:hAnsi="Times New Roman"/>
          <w:b/>
          <w:szCs w:val="24"/>
          <w:lang w:val="en-US" w:eastAsia="en-US"/>
        </w:rPr>
        <w:t xml:space="preserve">                                                                                          </w:t>
      </w:r>
      <w:proofErr w:type="spellStart"/>
      <w:r w:rsidRPr="006162F1">
        <w:rPr>
          <w:rFonts w:ascii="Times New Roman" w:eastAsia="Times New Roman" w:hAnsi="Times New Roman"/>
          <w:b/>
          <w:szCs w:val="24"/>
          <w:lang w:val="en-US" w:eastAsia="en-US"/>
        </w:rPr>
        <w:t>Secretar</w:t>
      </w:r>
      <w:proofErr w:type="spellEnd"/>
    </w:p>
    <w:p w:rsidR="006162F1" w:rsidRPr="006162F1" w:rsidRDefault="006162F1" w:rsidP="006162F1">
      <w:pPr>
        <w:ind w:left="360" w:firstLine="360"/>
        <w:rPr>
          <w:rFonts w:ascii="Times New Roman" w:eastAsia="Times New Roman" w:hAnsi="Times New Roman"/>
          <w:szCs w:val="24"/>
          <w:lang w:val="en-US" w:eastAsia="en-US"/>
        </w:rPr>
      </w:pPr>
      <w:proofErr w:type="spellStart"/>
      <w:r w:rsidRPr="006162F1">
        <w:rPr>
          <w:rFonts w:ascii="Times New Roman" w:eastAsia="Times New Roman" w:hAnsi="Times New Roman"/>
          <w:szCs w:val="24"/>
          <w:lang w:val="en-US" w:eastAsia="en-US"/>
        </w:rPr>
        <w:t>Csiki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Zsolt</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Bratanovici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Cristian</w:t>
      </w:r>
      <w:proofErr w:type="spellEnd"/>
      <w:r w:rsidRPr="006162F1">
        <w:rPr>
          <w:rFonts w:ascii="Times New Roman" w:eastAsia="Times New Roman" w:hAnsi="Times New Roman"/>
          <w:szCs w:val="24"/>
          <w:lang w:val="en-US" w:eastAsia="en-US"/>
        </w:rPr>
        <w:t xml:space="preserve">                            </w:t>
      </w: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w:t>
      </w:r>
      <w:r w:rsidRPr="006162F1">
        <w:rPr>
          <w:rFonts w:ascii="Times New Roman" w:eastAsia="Times New Roman" w:hAnsi="Times New Roman"/>
          <w:szCs w:val="24"/>
          <w:lang w:val="en-US" w:eastAsia="en-US"/>
        </w:rPr>
        <w:tab/>
        <w:t xml:space="preserve">___________                                                             </w:t>
      </w:r>
      <w:r w:rsidRPr="006162F1">
        <w:rPr>
          <w:rFonts w:ascii="Times New Roman" w:eastAsia="Times New Roman" w:hAnsi="Times New Roman"/>
          <w:szCs w:val="24"/>
          <w:lang w:val="en-US" w:eastAsia="en-US"/>
        </w:rPr>
        <w:tab/>
      </w:r>
      <w:r w:rsidRPr="006162F1">
        <w:rPr>
          <w:rFonts w:ascii="Times New Roman" w:eastAsia="Times New Roman" w:hAnsi="Times New Roman"/>
          <w:szCs w:val="24"/>
          <w:lang w:val="en-US" w:eastAsia="en-US"/>
        </w:rPr>
        <w:tab/>
        <w:t xml:space="preserve">    ________________</w:t>
      </w: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w:t>
      </w:r>
      <w:r w:rsidRPr="006162F1">
        <w:rPr>
          <w:rFonts w:ascii="Times New Roman" w:eastAsia="Times New Roman" w:hAnsi="Times New Roman"/>
          <w:szCs w:val="24"/>
          <w:lang w:val="hu-HU" w:eastAsia="en-US"/>
        </w:rPr>
        <w:t xml:space="preserve">2. </w:t>
      </w:r>
      <w:proofErr w:type="spellStart"/>
      <w:proofErr w:type="gramStart"/>
      <w:r w:rsidRPr="006162F1">
        <w:rPr>
          <w:rFonts w:ascii="Times New Roman" w:eastAsia="Times New Roman" w:hAnsi="Times New Roman"/>
          <w:szCs w:val="24"/>
          <w:lang w:val="en-US" w:eastAsia="en-US"/>
        </w:rPr>
        <w:t>Comisia</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organizare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b/>
          <w:szCs w:val="24"/>
          <w:lang w:val="en-US" w:eastAsia="en-US"/>
        </w:rPr>
        <w:t>dezvoltare</w:t>
      </w:r>
      <w:proofErr w:type="spellEnd"/>
      <w:r w:rsidRPr="006162F1">
        <w:rPr>
          <w:rFonts w:ascii="Times New Roman" w:eastAsia="Times New Roman" w:hAnsi="Times New Roman"/>
          <w:b/>
          <w:szCs w:val="24"/>
          <w:lang w:val="en-US" w:eastAsia="en-US"/>
        </w:rPr>
        <w:t xml:space="preserve"> </w:t>
      </w:r>
      <w:proofErr w:type="spellStart"/>
      <w:r w:rsidRPr="006162F1">
        <w:rPr>
          <w:rFonts w:ascii="Times New Roman" w:eastAsia="Times New Roman" w:hAnsi="Times New Roman"/>
          <w:b/>
          <w:szCs w:val="24"/>
          <w:lang w:val="en-US" w:eastAsia="en-US"/>
        </w:rPr>
        <w:t>urbanistică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realizarea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lucrărilor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publice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protecţia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mediului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înconjurător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conservarea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monumentelor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istorice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arhitectură</w:t>
      </w:r>
      <w:proofErr w:type="spellEnd"/>
      <w:r w:rsidRPr="006162F1">
        <w:rPr>
          <w:rFonts w:ascii="Times New Roman" w:eastAsia="Times New Roman" w:hAnsi="Times New Roman"/>
          <w:szCs w:val="24"/>
          <w:lang w:val="en-US" w:eastAsia="en-US"/>
        </w:rPr>
        <w:t>.</w:t>
      </w:r>
      <w:proofErr w:type="gramEnd"/>
    </w:p>
    <w:p w:rsidR="006162F1" w:rsidRPr="006162F1" w:rsidRDefault="006162F1" w:rsidP="006162F1">
      <w:pPr>
        <w:ind w:firstLine="720"/>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b/>
          <w:szCs w:val="24"/>
          <w:lang w:val="en-US" w:eastAsia="en-US"/>
        </w:rPr>
      </w:pPr>
      <w:r w:rsidRPr="006162F1">
        <w:rPr>
          <w:rFonts w:ascii="Times New Roman" w:eastAsia="Times New Roman" w:hAnsi="Times New Roman"/>
          <w:b/>
          <w:szCs w:val="24"/>
          <w:lang w:val="en-US" w:eastAsia="en-US"/>
        </w:rPr>
        <w:t xml:space="preserve"> </w:t>
      </w:r>
      <w:proofErr w:type="spellStart"/>
      <w:r w:rsidRPr="006162F1">
        <w:rPr>
          <w:rFonts w:ascii="Times New Roman" w:eastAsia="Times New Roman" w:hAnsi="Times New Roman"/>
          <w:b/>
          <w:szCs w:val="24"/>
          <w:lang w:val="en-US" w:eastAsia="en-US"/>
        </w:rPr>
        <w:t>Preşedinte</w:t>
      </w:r>
      <w:proofErr w:type="spellEnd"/>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t xml:space="preserve">               </w:t>
      </w:r>
      <w:proofErr w:type="spellStart"/>
      <w:r w:rsidRPr="006162F1">
        <w:rPr>
          <w:rFonts w:ascii="Times New Roman" w:eastAsia="Times New Roman" w:hAnsi="Times New Roman"/>
          <w:b/>
          <w:szCs w:val="24"/>
          <w:lang w:val="en-US" w:eastAsia="en-US"/>
        </w:rPr>
        <w:t>Secretar</w:t>
      </w:r>
      <w:proofErr w:type="spellEnd"/>
    </w:p>
    <w:p w:rsidR="006162F1" w:rsidRPr="006162F1" w:rsidRDefault="006162F1" w:rsidP="006162F1">
      <w:pPr>
        <w:ind w:firstLine="720"/>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Furó</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Judita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Pui</w:t>
      </w:r>
      <w:proofErr w:type="spellEnd"/>
      <w:r w:rsidRPr="006162F1">
        <w:rPr>
          <w:rFonts w:ascii="Times New Roman" w:eastAsia="Times New Roman" w:hAnsi="Times New Roman"/>
          <w:szCs w:val="24"/>
          <w:lang w:val="en-US" w:eastAsia="en-US"/>
        </w:rPr>
        <w:t xml:space="preserve"> Sebastian Emil</w:t>
      </w: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___________                                                                                  _____________</w:t>
      </w: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w:t>
      </w:r>
    </w:p>
    <w:p w:rsidR="006162F1" w:rsidRPr="006162F1" w:rsidRDefault="006162F1" w:rsidP="006162F1">
      <w:pPr>
        <w:ind w:firstLine="720"/>
        <w:jc w:val="both"/>
        <w:rPr>
          <w:rFonts w:ascii="Times New Roman" w:eastAsia="Times New Roman" w:hAnsi="Times New Roman"/>
          <w:szCs w:val="24"/>
          <w:lang w:val="hu-HU" w:eastAsia="en-US"/>
        </w:rPr>
      </w:pPr>
      <w:r w:rsidRPr="006162F1">
        <w:rPr>
          <w:rFonts w:ascii="Times New Roman" w:eastAsia="Times New Roman" w:hAnsi="Times New Roman"/>
          <w:szCs w:val="24"/>
          <w:lang w:val="en-US" w:eastAsia="en-US"/>
        </w:rPr>
        <w:t xml:space="preserve">3. </w:t>
      </w:r>
      <w:r w:rsidRPr="006162F1">
        <w:rPr>
          <w:rFonts w:ascii="Times New Roman" w:eastAsia="Times New Roman" w:hAnsi="Times New Roman"/>
          <w:szCs w:val="24"/>
          <w:lang w:val="hu-HU" w:eastAsia="en-US"/>
        </w:rPr>
        <w:t xml:space="preserve">Comisia pentru servicii publice şi </w:t>
      </w:r>
      <w:r w:rsidRPr="006162F1">
        <w:rPr>
          <w:rFonts w:ascii="Times New Roman" w:eastAsia="Times New Roman" w:hAnsi="Times New Roman"/>
          <w:b/>
          <w:szCs w:val="24"/>
          <w:lang w:val="hu-HU" w:eastAsia="en-US"/>
        </w:rPr>
        <w:t>comerţ.</w:t>
      </w: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b/>
          <w:szCs w:val="24"/>
          <w:lang w:val="en-US" w:eastAsia="en-US"/>
        </w:rPr>
      </w:pPr>
      <w:proofErr w:type="spellStart"/>
      <w:r w:rsidRPr="006162F1">
        <w:rPr>
          <w:rFonts w:ascii="Times New Roman" w:eastAsia="Times New Roman" w:hAnsi="Times New Roman"/>
          <w:b/>
          <w:szCs w:val="24"/>
          <w:lang w:val="en-US" w:eastAsia="en-US"/>
        </w:rPr>
        <w:t>Preşedinte</w:t>
      </w:r>
      <w:proofErr w:type="spellEnd"/>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t xml:space="preserve">          </w:t>
      </w:r>
      <w:proofErr w:type="spellStart"/>
      <w:r w:rsidRPr="006162F1">
        <w:rPr>
          <w:rFonts w:ascii="Times New Roman" w:eastAsia="Times New Roman" w:hAnsi="Times New Roman"/>
          <w:b/>
          <w:szCs w:val="24"/>
          <w:lang w:val="en-US" w:eastAsia="en-US"/>
        </w:rPr>
        <w:t>Secretar</w:t>
      </w:r>
      <w:proofErr w:type="spellEnd"/>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Bakos</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Levente</w:t>
      </w:r>
      <w:proofErr w:type="spellEnd"/>
      <w:r w:rsidRPr="006162F1">
        <w:rPr>
          <w:rFonts w:ascii="Times New Roman" w:eastAsia="Times New Roman" w:hAnsi="Times New Roman"/>
          <w:szCs w:val="24"/>
          <w:lang w:val="en-US" w:eastAsia="en-US"/>
        </w:rPr>
        <w:t xml:space="preserve"> Attila                                                                          </w:t>
      </w: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___________                                                                               _____________</w:t>
      </w:r>
    </w:p>
    <w:p w:rsidR="006162F1" w:rsidRPr="006162F1" w:rsidRDefault="006162F1" w:rsidP="006162F1">
      <w:pPr>
        <w:jc w:val="both"/>
        <w:rPr>
          <w:rFonts w:ascii="Times New Roman" w:eastAsia="Times New Roman" w:hAnsi="Times New Roman"/>
          <w:szCs w:val="24"/>
          <w:lang w:val="hu-HU" w:eastAsia="en-US"/>
        </w:rPr>
      </w:pPr>
      <w:r w:rsidRPr="006162F1">
        <w:rPr>
          <w:rFonts w:ascii="Times New Roman" w:eastAsia="Times New Roman" w:hAnsi="Times New Roman"/>
          <w:szCs w:val="24"/>
          <w:lang w:val="hu-HU" w:eastAsia="en-US"/>
        </w:rPr>
        <w:t xml:space="preserve">    </w:t>
      </w:r>
    </w:p>
    <w:p w:rsidR="006162F1" w:rsidRPr="006162F1" w:rsidRDefault="006162F1" w:rsidP="006162F1">
      <w:pPr>
        <w:ind w:firstLine="720"/>
        <w:jc w:val="both"/>
        <w:rPr>
          <w:rFonts w:ascii="Times New Roman" w:eastAsia="Times New Roman" w:hAnsi="Times New Roman"/>
          <w:szCs w:val="24"/>
          <w:lang w:val="hu-HU" w:eastAsia="en-US"/>
        </w:rPr>
      </w:pPr>
    </w:p>
    <w:p w:rsidR="006162F1" w:rsidRPr="006162F1" w:rsidRDefault="006162F1" w:rsidP="006162F1">
      <w:pPr>
        <w:ind w:firstLine="720"/>
        <w:jc w:val="both"/>
        <w:rPr>
          <w:rFonts w:ascii="Times New Roman" w:eastAsia="Times New Roman" w:hAnsi="Times New Roman"/>
          <w:szCs w:val="24"/>
          <w:lang w:val="en-US" w:eastAsia="en-US"/>
        </w:rPr>
      </w:pPr>
      <w:r w:rsidRPr="006162F1">
        <w:rPr>
          <w:rFonts w:ascii="Times New Roman" w:eastAsia="Times New Roman" w:hAnsi="Times New Roman"/>
          <w:szCs w:val="24"/>
          <w:lang w:val="hu-HU" w:eastAsia="en-US"/>
        </w:rPr>
        <w:t xml:space="preserve">4. </w:t>
      </w:r>
      <w:proofErr w:type="spellStart"/>
      <w:proofErr w:type="gramStart"/>
      <w:r w:rsidRPr="006162F1">
        <w:rPr>
          <w:rFonts w:ascii="Times New Roman" w:eastAsia="Times New Roman" w:hAnsi="Times New Roman"/>
          <w:szCs w:val="24"/>
          <w:lang w:val="en-US" w:eastAsia="en-US"/>
        </w:rPr>
        <w:t>Comisia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pentru</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activităţi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ştiinţifice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învăţământ</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sănătate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b/>
          <w:szCs w:val="24"/>
          <w:lang w:val="en-US" w:eastAsia="en-US"/>
        </w:rPr>
        <w:t>cultură</w:t>
      </w:r>
      <w:proofErr w:type="spellEnd"/>
      <w:r w:rsidRPr="006162F1">
        <w:rPr>
          <w:rFonts w:ascii="Times New Roman" w:eastAsia="Times New Roman" w:hAnsi="Times New Roman"/>
          <w:b/>
          <w:szCs w:val="24"/>
          <w:lang w:val="en-US" w:eastAsia="en-US"/>
        </w:rPr>
        <w:t>,</w:t>
      </w:r>
      <w:r w:rsidRPr="006162F1">
        <w:rPr>
          <w:rFonts w:ascii="Times New Roman" w:eastAsia="Times New Roman" w:hAnsi="Times New Roman"/>
          <w:szCs w:val="24"/>
          <w:lang w:val="en-US" w:eastAsia="en-US"/>
        </w:rPr>
        <w:t xml:space="preserve"> sport, </w:t>
      </w:r>
      <w:proofErr w:type="spellStart"/>
      <w:r w:rsidRPr="006162F1">
        <w:rPr>
          <w:rFonts w:ascii="Times New Roman" w:eastAsia="Times New Roman" w:hAnsi="Times New Roman"/>
          <w:szCs w:val="24"/>
          <w:lang w:val="en-US" w:eastAsia="en-US"/>
        </w:rPr>
        <w:t>agrement</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integrare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europeană</w:t>
      </w:r>
      <w:proofErr w:type="spellEnd"/>
      <w:r w:rsidRPr="006162F1">
        <w:rPr>
          <w:rFonts w:ascii="Times New Roman" w:eastAsia="Times New Roman" w:hAnsi="Times New Roman"/>
          <w:szCs w:val="24"/>
          <w:lang w:val="en-US" w:eastAsia="en-US"/>
        </w:rPr>
        <w:t>.</w:t>
      </w:r>
      <w:proofErr w:type="gramEnd"/>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b/>
          <w:szCs w:val="24"/>
          <w:lang w:val="en-US" w:eastAsia="en-US"/>
        </w:rPr>
      </w:pPr>
      <w:r w:rsidRPr="006162F1">
        <w:rPr>
          <w:rFonts w:ascii="Times New Roman" w:eastAsia="Times New Roman" w:hAnsi="Times New Roman"/>
          <w:b/>
          <w:szCs w:val="24"/>
          <w:lang w:val="en-US" w:eastAsia="en-US"/>
        </w:rPr>
        <w:t xml:space="preserve">    </w:t>
      </w:r>
      <w:proofErr w:type="spellStart"/>
      <w:r w:rsidRPr="006162F1">
        <w:rPr>
          <w:rFonts w:ascii="Times New Roman" w:eastAsia="Times New Roman" w:hAnsi="Times New Roman"/>
          <w:b/>
          <w:szCs w:val="24"/>
          <w:lang w:val="en-US" w:eastAsia="en-US"/>
        </w:rPr>
        <w:t>Preşedinte</w:t>
      </w:r>
      <w:proofErr w:type="spellEnd"/>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t xml:space="preserve">          </w:t>
      </w:r>
      <w:proofErr w:type="spellStart"/>
      <w:r w:rsidRPr="006162F1">
        <w:rPr>
          <w:rFonts w:ascii="Times New Roman" w:eastAsia="Times New Roman" w:hAnsi="Times New Roman"/>
          <w:b/>
          <w:szCs w:val="24"/>
          <w:lang w:val="en-US" w:eastAsia="en-US"/>
        </w:rPr>
        <w:t>Secretar</w:t>
      </w:r>
      <w:proofErr w:type="spellEnd"/>
    </w:p>
    <w:p w:rsidR="006162F1" w:rsidRPr="006162F1" w:rsidRDefault="006162F1" w:rsidP="006162F1">
      <w:pPr>
        <w:jc w:val="both"/>
        <w:rPr>
          <w:rFonts w:ascii="Times New Roman" w:eastAsia="Times New Roman" w:hAnsi="Times New Roman"/>
          <w:b/>
          <w:szCs w:val="24"/>
          <w:lang w:val="en-US" w:eastAsia="en-US"/>
        </w:rPr>
      </w:pPr>
      <w:r w:rsidRPr="006162F1">
        <w:rPr>
          <w:rFonts w:ascii="Times New Roman" w:eastAsia="Times New Roman" w:hAnsi="Times New Roman"/>
          <w:b/>
          <w:szCs w:val="24"/>
          <w:lang w:val="en-US" w:eastAsia="en-US"/>
        </w:rPr>
        <w:t xml:space="preserve">    </w:t>
      </w:r>
      <w:r w:rsidRPr="006162F1">
        <w:rPr>
          <w:rFonts w:ascii="Times New Roman" w:eastAsia="Times New Roman" w:hAnsi="Times New Roman"/>
          <w:szCs w:val="24"/>
          <w:lang w:val="en-US" w:eastAsia="en-US"/>
        </w:rPr>
        <w:t xml:space="preserve"> </w:t>
      </w:r>
      <w:proofErr w:type="spellStart"/>
      <w:proofErr w:type="gramStart"/>
      <w:r w:rsidRPr="006162F1">
        <w:rPr>
          <w:rFonts w:ascii="Times New Roman" w:eastAsia="Times New Roman" w:hAnsi="Times New Roman"/>
          <w:szCs w:val="24"/>
          <w:lang w:val="en-US" w:eastAsia="en-US"/>
        </w:rPr>
        <w:t>Szászgáspár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Barnabás</w:t>
      </w:r>
      <w:proofErr w:type="spellEnd"/>
      <w:proofErr w:type="gram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Makkai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Grigore</w:t>
      </w:r>
      <w:proofErr w:type="spellEnd"/>
      <w:r w:rsidRPr="006162F1">
        <w:rPr>
          <w:rFonts w:ascii="Times New Roman" w:eastAsia="Times New Roman" w:hAnsi="Times New Roman"/>
          <w:szCs w:val="24"/>
          <w:lang w:val="en-US" w:eastAsia="en-US"/>
        </w:rPr>
        <w:t xml:space="preserve">      </w:t>
      </w: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___________________                                                         __________________</w:t>
      </w: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5. </w:t>
      </w:r>
      <w:proofErr w:type="spellStart"/>
      <w:r w:rsidRPr="006162F1">
        <w:rPr>
          <w:rFonts w:ascii="Times New Roman" w:eastAsia="Times New Roman" w:hAnsi="Times New Roman"/>
          <w:szCs w:val="24"/>
          <w:lang w:val="en-US" w:eastAsia="en-US"/>
        </w:rPr>
        <w:t>Comisia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pentru</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administraţie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publică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locală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protecţie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socială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b/>
          <w:szCs w:val="24"/>
          <w:lang w:val="en-US" w:eastAsia="en-US"/>
        </w:rPr>
        <w:t>juridică</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apărarea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ordinii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publice</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respectarea</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drepturilor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libertăţilor</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cetăţeneşti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probleme</w:t>
      </w:r>
      <w:proofErr w:type="spellEnd"/>
      <w:r w:rsidRPr="006162F1">
        <w:rPr>
          <w:rFonts w:ascii="Times New Roman" w:eastAsia="Times New Roman" w:hAnsi="Times New Roman"/>
          <w:szCs w:val="24"/>
          <w:lang w:val="en-US" w:eastAsia="en-US"/>
        </w:rPr>
        <w:t xml:space="preserve"> de </w:t>
      </w:r>
      <w:proofErr w:type="spellStart"/>
      <w:r w:rsidRPr="006162F1">
        <w:rPr>
          <w:rFonts w:ascii="Times New Roman" w:eastAsia="Times New Roman" w:hAnsi="Times New Roman"/>
          <w:szCs w:val="24"/>
          <w:lang w:val="en-US" w:eastAsia="en-US"/>
        </w:rPr>
        <w:t>minorităţi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şi</w:t>
      </w:r>
      <w:proofErr w:type="spellEnd"/>
      <w:r w:rsidRPr="006162F1">
        <w:rPr>
          <w:rFonts w:ascii="Times New Roman" w:eastAsia="Times New Roman" w:hAnsi="Times New Roman"/>
          <w:szCs w:val="24"/>
          <w:lang w:val="en-US" w:eastAsia="en-US"/>
        </w:rPr>
        <w:t xml:space="preserve"> </w:t>
      </w:r>
      <w:proofErr w:type="spellStart"/>
      <w:r w:rsidRPr="006162F1">
        <w:rPr>
          <w:rFonts w:ascii="Times New Roman" w:eastAsia="Times New Roman" w:hAnsi="Times New Roman"/>
          <w:szCs w:val="24"/>
          <w:lang w:val="en-US" w:eastAsia="en-US"/>
        </w:rPr>
        <w:t>culte</w:t>
      </w:r>
      <w:proofErr w:type="spellEnd"/>
      <w:r w:rsidRPr="006162F1">
        <w:rPr>
          <w:rFonts w:ascii="Times New Roman" w:eastAsia="Times New Roman" w:hAnsi="Times New Roman"/>
          <w:szCs w:val="24"/>
          <w:lang w:val="en-US" w:eastAsia="en-US"/>
        </w:rPr>
        <w:t>.</w:t>
      </w: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jc w:val="both"/>
        <w:rPr>
          <w:rFonts w:ascii="Times New Roman" w:eastAsia="Times New Roman" w:hAnsi="Times New Roman"/>
          <w:szCs w:val="24"/>
          <w:lang w:val="en-US" w:eastAsia="en-US"/>
        </w:rPr>
      </w:pPr>
    </w:p>
    <w:p w:rsidR="006162F1" w:rsidRPr="006162F1" w:rsidRDefault="006162F1" w:rsidP="006162F1">
      <w:pPr>
        <w:ind w:firstLine="720"/>
        <w:jc w:val="both"/>
        <w:rPr>
          <w:rFonts w:ascii="Times New Roman" w:eastAsia="Times New Roman" w:hAnsi="Times New Roman"/>
          <w:b/>
          <w:szCs w:val="24"/>
          <w:lang w:val="en-US" w:eastAsia="en-US"/>
        </w:rPr>
      </w:pPr>
      <w:r w:rsidRPr="006162F1">
        <w:rPr>
          <w:rFonts w:ascii="Times New Roman" w:eastAsia="Times New Roman" w:hAnsi="Times New Roman"/>
          <w:b/>
          <w:szCs w:val="24"/>
          <w:lang w:val="en-US" w:eastAsia="en-US"/>
        </w:rPr>
        <w:t xml:space="preserve">       </w:t>
      </w:r>
      <w:proofErr w:type="spellStart"/>
      <w:r w:rsidRPr="006162F1">
        <w:rPr>
          <w:rFonts w:ascii="Times New Roman" w:eastAsia="Times New Roman" w:hAnsi="Times New Roman"/>
          <w:b/>
          <w:szCs w:val="24"/>
          <w:lang w:val="en-US" w:eastAsia="en-US"/>
        </w:rPr>
        <w:t>Preşedinte</w:t>
      </w:r>
      <w:proofErr w:type="spellEnd"/>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r>
      <w:r w:rsidRPr="006162F1">
        <w:rPr>
          <w:rFonts w:ascii="Times New Roman" w:eastAsia="Times New Roman" w:hAnsi="Times New Roman"/>
          <w:b/>
          <w:szCs w:val="24"/>
          <w:lang w:val="en-US" w:eastAsia="en-US"/>
        </w:rPr>
        <w:tab/>
        <w:t xml:space="preserve">  </w:t>
      </w:r>
      <w:proofErr w:type="spellStart"/>
      <w:r w:rsidRPr="006162F1">
        <w:rPr>
          <w:rFonts w:ascii="Times New Roman" w:eastAsia="Times New Roman" w:hAnsi="Times New Roman"/>
          <w:b/>
          <w:szCs w:val="24"/>
          <w:lang w:val="en-US" w:eastAsia="en-US"/>
        </w:rPr>
        <w:t>Secretar</w:t>
      </w:r>
      <w:proofErr w:type="spellEnd"/>
    </w:p>
    <w:p w:rsidR="006162F1" w:rsidRPr="006162F1" w:rsidRDefault="006162F1" w:rsidP="006162F1">
      <w:pPr>
        <w:ind w:left="2880"/>
        <w:jc w:val="both"/>
        <w:rPr>
          <w:rFonts w:ascii="Times New Roman" w:eastAsia="Times New Roman" w:hAnsi="Times New Roman"/>
          <w:szCs w:val="24"/>
          <w:lang w:val="en-GB" w:eastAsia="en-US"/>
        </w:rPr>
      </w:pPr>
      <w:r w:rsidRPr="006162F1">
        <w:rPr>
          <w:rFonts w:ascii="Times New Roman" w:eastAsia="Times New Roman" w:hAnsi="Times New Roman"/>
          <w:szCs w:val="24"/>
          <w:lang w:val="en-GB" w:eastAsia="en-US"/>
        </w:rPr>
        <w:t xml:space="preserve">                                                         </w:t>
      </w:r>
      <w:proofErr w:type="spellStart"/>
      <w:proofErr w:type="gramStart"/>
      <w:r w:rsidRPr="006162F1">
        <w:rPr>
          <w:rFonts w:ascii="Times New Roman" w:eastAsia="Times New Roman" w:hAnsi="Times New Roman"/>
          <w:szCs w:val="24"/>
          <w:lang w:val="en-GB" w:eastAsia="en-US"/>
        </w:rPr>
        <w:t>jrs</w:t>
      </w:r>
      <w:proofErr w:type="spellEnd"/>
      <w:proofErr w:type="gramEnd"/>
      <w:r w:rsidRPr="006162F1">
        <w:rPr>
          <w:rFonts w:ascii="Times New Roman" w:eastAsia="Times New Roman" w:hAnsi="Times New Roman"/>
          <w:szCs w:val="24"/>
          <w:lang w:val="en-GB" w:eastAsia="en-US"/>
        </w:rPr>
        <w:t xml:space="preserve">. </w:t>
      </w:r>
      <w:proofErr w:type="spellStart"/>
      <w:r w:rsidRPr="006162F1">
        <w:rPr>
          <w:rFonts w:ascii="Times New Roman" w:eastAsia="Times New Roman" w:hAnsi="Times New Roman"/>
          <w:szCs w:val="24"/>
          <w:lang w:val="en-GB" w:eastAsia="en-US"/>
        </w:rPr>
        <w:t>Kovács</w:t>
      </w:r>
      <w:proofErr w:type="spellEnd"/>
      <w:r w:rsidRPr="006162F1">
        <w:rPr>
          <w:rFonts w:ascii="Times New Roman" w:eastAsia="Times New Roman" w:hAnsi="Times New Roman"/>
          <w:szCs w:val="24"/>
          <w:lang w:val="en-GB" w:eastAsia="en-US"/>
        </w:rPr>
        <w:t xml:space="preserve"> </w:t>
      </w:r>
      <w:proofErr w:type="spellStart"/>
      <w:r w:rsidRPr="006162F1">
        <w:rPr>
          <w:rFonts w:ascii="Times New Roman" w:eastAsia="Times New Roman" w:hAnsi="Times New Roman"/>
          <w:szCs w:val="24"/>
          <w:lang w:val="en-GB" w:eastAsia="en-US"/>
        </w:rPr>
        <w:t>Lajos</w:t>
      </w:r>
      <w:proofErr w:type="spellEnd"/>
      <w:r w:rsidRPr="006162F1">
        <w:rPr>
          <w:rFonts w:ascii="Times New Roman" w:eastAsia="Times New Roman" w:hAnsi="Times New Roman"/>
          <w:szCs w:val="24"/>
          <w:lang w:val="en-GB" w:eastAsia="en-US"/>
        </w:rPr>
        <w:t xml:space="preserve"> </w:t>
      </w:r>
      <w:proofErr w:type="spellStart"/>
      <w:r w:rsidRPr="006162F1">
        <w:rPr>
          <w:rFonts w:ascii="Times New Roman" w:eastAsia="Times New Roman" w:hAnsi="Times New Roman"/>
          <w:szCs w:val="24"/>
          <w:lang w:val="en-GB" w:eastAsia="en-US"/>
        </w:rPr>
        <w:t>Alpár</w:t>
      </w:r>
      <w:proofErr w:type="spellEnd"/>
      <w:r w:rsidRPr="006162F1">
        <w:rPr>
          <w:rFonts w:ascii="Times New Roman" w:eastAsia="Times New Roman" w:hAnsi="Times New Roman"/>
          <w:szCs w:val="24"/>
          <w:lang w:val="en-GB" w:eastAsia="en-US"/>
        </w:rPr>
        <w:t xml:space="preserve"> </w:t>
      </w:r>
    </w:p>
    <w:p w:rsidR="006162F1" w:rsidRPr="006162F1" w:rsidRDefault="006162F1" w:rsidP="006162F1">
      <w:pPr>
        <w:jc w:val="both"/>
        <w:rPr>
          <w:rFonts w:ascii="Times New Roman" w:eastAsia="Times New Roman" w:hAnsi="Times New Roman"/>
          <w:szCs w:val="24"/>
          <w:lang w:val="en-US" w:eastAsia="en-US"/>
        </w:rPr>
      </w:pPr>
      <w:r w:rsidRPr="006162F1">
        <w:rPr>
          <w:rFonts w:ascii="Times New Roman" w:eastAsia="Times New Roman" w:hAnsi="Times New Roman"/>
          <w:szCs w:val="24"/>
          <w:lang w:val="en-US" w:eastAsia="en-US"/>
        </w:rPr>
        <w:t xml:space="preserve">          ____________________                                                          __________________</w:t>
      </w:r>
    </w:p>
    <w:p w:rsidR="006162F1" w:rsidRPr="006162F1" w:rsidRDefault="006162F1" w:rsidP="006162F1">
      <w:pPr>
        <w:jc w:val="both"/>
        <w:rPr>
          <w:rFonts w:ascii="Times New Roman" w:eastAsia="Times New Roman" w:hAnsi="Times New Roman"/>
          <w:szCs w:val="24"/>
          <w:lang w:val="en-US" w:eastAsia="en-US"/>
        </w:rPr>
      </w:pPr>
    </w:p>
    <w:p w:rsidR="006162F1" w:rsidRDefault="006162F1" w:rsidP="006162F1">
      <w:pPr>
        <w:ind w:left="1440"/>
        <w:jc w:val="center"/>
        <w:rPr>
          <w:rFonts w:ascii="Times New Roman" w:eastAsia="Times New Roman" w:hAnsi="Times New Roman"/>
          <w:b/>
          <w:szCs w:val="24"/>
        </w:rPr>
      </w:pPr>
    </w:p>
    <w:p w:rsidR="006162F1" w:rsidRDefault="006162F1" w:rsidP="006162F1">
      <w:pPr>
        <w:ind w:left="1440"/>
        <w:jc w:val="center"/>
        <w:rPr>
          <w:rFonts w:ascii="Times New Roman" w:eastAsia="Times New Roman" w:hAnsi="Times New Roman"/>
          <w:b/>
          <w:szCs w:val="24"/>
        </w:rPr>
      </w:pPr>
    </w:p>
    <w:p w:rsidR="006162F1" w:rsidRDefault="006162F1" w:rsidP="006162F1">
      <w:pPr>
        <w:ind w:left="1440"/>
        <w:jc w:val="center"/>
        <w:rPr>
          <w:rFonts w:ascii="Times New Roman" w:eastAsia="Times New Roman" w:hAnsi="Times New Roman"/>
          <w:b/>
          <w:szCs w:val="24"/>
        </w:rPr>
      </w:pPr>
    </w:p>
    <w:p w:rsidR="006162F1" w:rsidRPr="00442089" w:rsidRDefault="006162F1" w:rsidP="006162F1">
      <w:pPr>
        <w:ind w:left="1440"/>
        <w:jc w:val="center"/>
        <w:rPr>
          <w:rFonts w:ascii="Times New Roman" w:hAnsi="Times New Roman"/>
          <w:b/>
          <w:szCs w:val="24"/>
          <w:lang w:val="fr-FR"/>
        </w:rPr>
      </w:pPr>
      <w:r>
        <w:rPr>
          <w:rFonts w:ascii="Times New Roman" w:eastAsia="Times New Roman" w:hAnsi="Times New Roman"/>
          <w:b/>
          <w:szCs w:val="24"/>
        </w:rPr>
        <w:lastRenderedPageBreak/>
        <w:tab/>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t xml:space="preserve">           </w:t>
      </w:r>
      <w:r w:rsidRPr="00442089">
        <w:rPr>
          <w:rFonts w:ascii="Times New Roman" w:eastAsia="Times New Roman" w:hAnsi="Times New Roman"/>
          <w:b/>
          <w:szCs w:val="24"/>
        </w:rPr>
        <w:t>Proiect,</w:t>
      </w:r>
      <w:r>
        <w:rPr>
          <w:rFonts w:ascii="Times New Roman" w:eastAsia="Times New Roman" w:hAnsi="Times New Roman"/>
          <w:b/>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38.4pt;height:57.6pt;z-index:-251657216;mso-position-horizontal-relative:text;mso-position-vertical-relative:text" wrapcoords="-174 0 -174 21481 21600 21481 21600 0 -174 0">
            <v:imagedata r:id="rId5" o:title=""/>
            <w10:wrap type="tight"/>
          </v:shape>
          <o:OLEObject Type="Embed" ProgID="Word.Picture.8" ShapeID="_x0000_s1026" DrawAspect="Content" ObjectID="_1579499112" r:id="rId6">
            <o:FieldCodes>\* MERGEFORMAT</o:FieldCodes>
          </o:OLEObject>
        </w:pict>
      </w:r>
    </w:p>
    <w:p w:rsidR="006162F1" w:rsidRPr="00442089" w:rsidRDefault="006162F1" w:rsidP="006162F1">
      <w:pPr>
        <w:jc w:val="both"/>
        <w:rPr>
          <w:rFonts w:ascii="Times New Roman" w:eastAsia="Times New Roman" w:hAnsi="Times New Roman"/>
          <w:b/>
          <w:szCs w:val="24"/>
        </w:rPr>
      </w:pPr>
      <w:r w:rsidRPr="00442089">
        <w:rPr>
          <w:rFonts w:ascii="Times New Roman" w:eastAsia="Times New Roman" w:hAnsi="Times New Roman"/>
          <w:b/>
          <w:szCs w:val="24"/>
        </w:rPr>
        <w:t xml:space="preserve">R O M Â N I A </w:t>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r>
      <w:r>
        <w:rPr>
          <w:rFonts w:ascii="Times New Roman" w:eastAsia="Times New Roman" w:hAnsi="Times New Roman"/>
          <w:b/>
          <w:szCs w:val="24"/>
        </w:rPr>
        <w:tab/>
        <w:t xml:space="preserve">                      </w:t>
      </w:r>
      <w:r w:rsidRPr="00442089">
        <w:rPr>
          <w:rFonts w:ascii="Times New Roman" w:eastAsia="Times New Roman" w:hAnsi="Times New Roman"/>
          <w:b/>
          <w:szCs w:val="24"/>
        </w:rPr>
        <w:t xml:space="preserve">      (nu produce efecte juridice) * JUDEŢUL MUREŞ                                                            </w:t>
      </w:r>
    </w:p>
    <w:p w:rsidR="006162F1" w:rsidRPr="00442089" w:rsidRDefault="006162F1" w:rsidP="006162F1">
      <w:pPr>
        <w:jc w:val="both"/>
        <w:rPr>
          <w:rFonts w:ascii="Times New Roman" w:eastAsia="Times New Roman" w:hAnsi="Times New Roman"/>
          <w:b/>
          <w:szCs w:val="24"/>
        </w:rPr>
      </w:pPr>
      <w:r w:rsidRPr="00442089">
        <w:rPr>
          <w:rFonts w:ascii="Times New Roman" w:eastAsia="Times New Roman" w:hAnsi="Times New Roman"/>
          <w:b/>
          <w:szCs w:val="24"/>
        </w:rPr>
        <w:t>CONSILIUL LOCAL MUNICIPAL TÎRGU MUREŞ</w:t>
      </w:r>
    </w:p>
    <w:p w:rsidR="006162F1" w:rsidRPr="00442089" w:rsidRDefault="006162F1" w:rsidP="006162F1">
      <w:pPr>
        <w:ind w:left="7080"/>
        <w:jc w:val="both"/>
        <w:rPr>
          <w:rFonts w:ascii="Times New Roman" w:eastAsia="Times New Roman" w:hAnsi="Times New Roman"/>
          <w:b/>
          <w:szCs w:val="24"/>
        </w:rPr>
      </w:pPr>
      <w:r w:rsidRPr="00442089">
        <w:rPr>
          <w:rFonts w:ascii="Times New Roman" w:eastAsia="Times New Roman" w:hAnsi="Times New Roman"/>
          <w:b/>
          <w:szCs w:val="24"/>
        </w:rPr>
        <w:t xml:space="preserve">                                                                                                                                                                                                                                                                                       </w:t>
      </w:r>
      <w:r>
        <w:rPr>
          <w:rFonts w:ascii="Times New Roman" w:eastAsia="Times New Roman" w:hAnsi="Times New Roman"/>
          <w:b/>
          <w:szCs w:val="24"/>
        </w:rPr>
        <w:t xml:space="preserve">             </w:t>
      </w:r>
      <w:r>
        <w:rPr>
          <w:rFonts w:ascii="Times New Roman" w:eastAsia="Times New Roman" w:hAnsi="Times New Roman"/>
          <w:b/>
          <w:szCs w:val="24"/>
        </w:rPr>
        <w:tab/>
      </w:r>
      <w:r w:rsidRPr="00442089">
        <w:rPr>
          <w:rFonts w:ascii="Times New Roman" w:eastAsia="Times New Roman" w:hAnsi="Times New Roman"/>
          <w:b/>
          <w:szCs w:val="24"/>
        </w:rPr>
        <w:t>VICEPRIMAR,</w:t>
      </w:r>
      <w:r w:rsidRPr="00442089">
        <w:rPr>
          <w:rFonts w:ascii="Times New Roman" w:eastAsia="Times New Roman" w:hAnsi="Times New Roman"/>
          <w:b/>
          <w:szCs w:val="24"/>
        </w:rPr>
        <w:tab/>
      </w:r>
    </w:p>
    <w:p w:rsidR="006162F1" w:rsidRDefault="006162F1" w:rsidP="006162F1">
      <w:pPr>
        <w:jc w:val="both"/>
        <w:rPr>
          <w:rFonts w:ascii="Times New Roman" w:eastAsia="Times New Roman" w:hAnsi="Times New Roman"/>
          <w:b/>
          <w:szCs w:val="24"/>
        </w:rPr>
      </w:pPr>
      <w:r w:rsidRPr="00442089">
        <w:rPr>
          <w:rFonts w:ascii="Times New Roman" w:eastAsia="Times New Roman" w:hAnsi="Times New Roman"/>
          <w:b/>
          <w:szCs w:val="24"/>
        </w:rPr>
        <w:t xml:space="preserve">                                                                                                                    </w:t>
      </w:r>
      <w:r>
        <w:rPr>
          <w:rFonts w:ascii="Times New Roman" w:eastAsia="Times New Roman" w:hAnsi="Times New Roman"/>
          <w:b/>
          <w:szCs w:val="24"/>
        </w:rPr>
        <w:t xml:space="preserve">   </w:t>
      </w:r>
      <w:r w:rsidRPr="00442089">
        <w:rPr>
          <w:rFonts w:ascii="Times New Roman" w:eastAsia="Times New Roman" w:hAnsi="Times New Roman"/>
          <w:b/>
          <w:szCs w:val="24"/>
        </w:rPr>
        <w:t xml:space="preserve">   </w:t>
      </w:r>
      <w:r>
        <w:rPr>
          <w:rFonts w:ascii="Times New Roman" w:eastAsia="Times New Roman" w:hAnsi="Times New Roman"/>
          <w:b/>
          <w:szCs w:val="24"/>
        </w:rPr>
        <w:t xml:space="preserve">         </w:t>
      </w:r>
      <w:r w:rsidRPr="00442089">
        <w:rPr>
          <w:rFonts w:ascii="Times New Roman" w:eastAsia="Times New Roman" w:hAnsi="Times New Roman"/>
          <w:b/>
          <w:szCs w:val="24"/>
        </w:rPr>
        <w:t>Makkai Grigore</w:t>
      </w:r>
    </w:p>
    <w:p w:rsidR="006162F1" w:rsidRPr="00442089" w:rsidRDefault="006162F1" w:rsidP="006162F1">
      <w:pPr>
        <w:jc w:val="both"/>
        <w:rPr>
          <w:rFonts w:ascii="Times New Roman" w:eastAsia="Times New Roman" w:hAnsi="Times New Roman"/>
          <w:b/>
          <w:szCs w:val="24"/>
        </w:rPr>
      </w:pPr>
    </w:p>
    <w:p w:rsidR="006162F1" w:rsidRPr="00442089" w:rsidRDefault="006162F1" w:rsidP="006162F1">
      <w:pPr>
        <w:jc w:val="center"/>
        <w:rPr>
          <w:rFonts w:ascii="Times New Roman" w:eastAsia="Times New Roman" w:hAnsi="Times New Roman"/>
          <w:b/>
          <w:szCs w:val="24"/>
        </w:rPr>
      </w:pPr>
      <w:r w:rsidRPr="00442089">
        <w:rPr>
          <w:rFonts w:ascii="Times New Roman" w:eastAsia="Times New Roman" w:hAnsi="Times New Roman"/>
          <w:b/>
          <w:szCs w:val="24"/>
        </w:rPr>
        <w:t>H O T Ă R Â R E A     nr. ______</w:t>
      </w:r>
    </w:p>
    <w:p w:rsidR="006162F1" w:rsidRPr="00442089" w:rsidRDefault="006162F1" w:rsidP="006162F1">
      <w:pPr>
        <w:jc w:val="center"/>
        <w:rPr>
          <w:rFonts w:ascii="Times New Roman" w:eastAsia="Times New Roman" w:hAnsi="Times New Roman"/>
          <w:b/>
          <w:szCs w:val="24"/>
        </w:rPr>
      </w:pPr>
    </w:p>
    <w:p w:rsidR="006162F1" w:rsidRDefault="006162F1" w:rsidP="006162F1">
      <w:pPr>
        <w:jc w:val="center"/>
        <w:rPr>
          <w:rFonts w:ascii="Times New Roman" w:eastAsia="Times New Roman" w:hAnsi="Times New Roman"/>
          <w:b/>
          <w:szCs w:val="24"/>
        </w:rPr>
      </w:pPr>
      <w:r w:rsidRPr="00442089">
        <w:rPr>
          <w:rFonts w:ascii="Times New Roman" w:eastAsia="Times New Roman" w:hAnsi="Times New Roman"/>
          <w:b/>
          <w:szCs w:val="24"/>
        </w:rPr>
        <w:t>din _____________________ 2018</w:t>
      </w:r>
    </w:p>
    <w:p w:rsidR="006162F1" w:rsidRPr="00442089" w:rsidRDefault="006162F1" w:rsidP="006162F1">
      <w:pPr>
        <w:rPr>
          <w:rFonts w:ascii="Times New Roman" w:eastAsia="Times New Roman" w:hAnsi="Times New Roman"/>
          <w:b/>
          <w:szCs w:val="24"/>
        </w:rPr>
      </w:pPr>
    </w:p>
    <w:p w:rsidR="006162F1" w:rsidRPr="00964EB6" w:rsidRDefault="006162F1" w:rsidP="006162F1">
      <w:pPr>
        <w:jc w:val="center"/>
        <w:rPr>
          <w:rFonts w:ascii="Times New Roman" w:hAnsi="Times New Roman"/>
          <w:b/>
          <w:szCs w:val="24"/>
        </w:rPr>
      </w:pPr>
      <w:r w:rsidRPr="00964EB6">
        <w:rPr>
          <w:rFonts w:ascii="Times New Roman" w:hAnsi="Times New Roman"/>
          <w:b/>
          <w:szCs w:val="24"/>
        </w:rPr>
        <w:t>privind completarea Hot</w:t>
      </w:r>
      <w:r w:rsidRPr="00964EB6">
        <w:rPr>
          <w:rFonts w:ascii="Times New Roman" w:hAnsi="Times New Roman" w:hint="cs"/>
          <w:b/>
          <w:szCs w:val="24"/>
        </w:rPr>
        <w:t>ă</w:t>
      </w:r>
      <w:r w:rsidRPr="00964EB6">
        <w:rPr>
          <w:rFonts w:ascii="Times New Roman" w:hAnsi="Times New Roman"/>
          <w:b/>
          <w:szCs w:val="24"/>
        </w:rPr>
        <w:t xml:space="preserve">rârii Consiliului </w:t>
      </w:r>
      <w:r>
        <w:rPr>
          <w:rFonts w:ascii="Times New Roman" w:hAnsi="Times New Roman"/>
          <w:b/>
          <w:szCs w:val="24"/>
        </w:rPr>
        <w:t>L</w:t>
      </w:r>
      <w:r w:rsidRPr="00964EB6">
        <w:rPr>
          <w:rFonts w:ascii="Times New Roman" w:hAnsi="Times New Roman"/>
          <w:b/>
          <w:szCs w:val="24"/>
        </w:rPr>
        <w:t>ocal nr. 92</w:t>
      </w:r>
      <w:r>
        <w:rPr>
          <w:rFonts w:ascii="Times New Roman" w:hAnsi="Times New Roman"/>
          <w:b/>
          <w:szCs w:val="24"/>
        </w:rPr>
        <w:t xml:space="preserve"> din </w:t>
      </w:r>
      <w:r w:rsidRPr="00964EB6">
        <w:rPr>
          <w:rFonts w:ascii="Times New Roman" w:hAnsi="Times New Roman"/>
          <w:b/>
          <w:szCs w:val="24"/>
        </w:rPr>
        <w:t xml:space="preserve">24 februarie 2011, </w:t>
      </w:r>
      <w:r>
        <w:rPr>
          <w:rFonts w:ascii="Times New Roman" w:hAnsi="Times New Roman"/>
          <w:b/>
          <w:szCs w:val="24"/>
        </w:rPr>
        <w:t xml:space="preserve">referitoare la aprobarea </w:t>
      </w:r>
      <w:r w:rsidRPr="00964EB6">
        <w:rPr>
          <w:rFonts w:ascii="Times New Roman" w:hAnsi="Times New Roman"/>
          <w:b/>
          <w:szCs w:val="24"/>
        </w:rPr>
        <w:t xml:space="preserve"> </w:t>
      </w:r>
      <w:r>
        <w:rPr>
          <w:rFonts w:ascii="Times New Roman" w:hAnsi="Times New Roman"/>
          <w:b/>
          <w:szCs w:val="24"/>
        </w:rPr>
        <w:t>documentaţiei</w:t>
      </w:r>
    </w:p>
    <w:p w:rsidR="006162F1" w:rsidRPr="00964EB6" w:rsidRDefault="006162F1" w:rsidP="006162F1">
      <w:pPr>
        <w:jc w:val="center"/>
        <w:rPr>
          <w:rFonts w:ascii="Times New Roman" w:hAnsi="Times New Roman"/>
          <w:b/>
          <w:szCs w:val="24"/>
        </w:rPr>
      </w:pPr>
      <w:r>
        <w:rPr>
          <w:rFonts w:ascii="Times New Roman" w:hAnsi="Times New Roman"/>
          <w:b/>
          <w:szCs w:val="24"/>
        </w:rPr>
        <w:t>,,Studiu de fezabilitate p</w:t>
      </w:r>
      <w:r w:rsidRPr="00964EB6">
        <w:rPr>
          <w:rFonts w:ascii="Times New Roman" w:hAnsi="Times New Roman"/>
          <w:b/>
          <w:szCs w:val="24"/>
        </w:rPr>
        <w:t>arcaj subteran, zona central</w:t>
      </w:r>
      <w:r w:rsidRPr="00964EB6">
        <w:rPr>
          <w:rFonts w:ascii="Times New Roman" w:hAnsi="Times New Roman" w:hint="cs"/>
          <w:b/>
          <w:szCs w:val="24"/>
        </w:rPr>
        <w:t>ă</w:t>
      </w:r>
      <w:r w:rsidRPr="00964EB6">
        <w:rPr>
          <w:rFonts w:ascii="Times New Roman" w:hAnsi="Times New Roman"/>
          <w:b/>
          <w:szCs w:val="24"/>
        </w:rPr>
        <w:t xml:space="preserve"> P-</w:t>
      </w:r>
      <w:r w:rsidRPr="00964EB6">
        <w:rPr>
          <w:rFonts w:ascii="Times New Roman" w:hAnsi="Times New Roman" w:hint="cs"/>
          <w:b/>
          <w:szCs w:val="24"/>
        </w:rPr>
        <w:t>ţ</w:t>
      </w:r>
      <w:r w:rsidRPr="00964EB6">
        <w:rPr>
          <w:rFonts w:ascii="Times New Roman" w:hAnsi="Times New Roman"/>
          <w:b/>
          <w:szCs w:val="24"/>
        </w:rPr>
        <w:t xml:space="preserve">a Trandafirilor” </w:t>
      </w:r>
    </w:p>
    <w:p w:rsidR="006162F1" w:rsidRDefault="006162F1" w:rsidP="006162F1">
      <w:pPr>
        <w:jc w:val="center"/>
        <w:rPr>
          <w:rFonts w:ascii="Times New Roman" w:hAnsi="Times New Roman"/>
          <w:b/>
          <w:szCs w:val="24"/>
        </w:rPr>
      </w:pPr>
      <w:r w:rsidRPr="00964EB6">
        <w:rPr>
          <w:rFonts w:ascii="Times New Roman" w:hAnsi="Times New Roman"/>
          <w:b/>
          <w:szCs w:val="24"/>
        </w:rPr>
        <w:t>beneficiar Municipiul Tîrgu Mureş</w:t>
      </w:r>
    </w:p>
    <w:p w:rsidR="006162F1" w:rsidRPr="00442089" w:rsidRDefault="006162F1" w:rsidP="006162F1">
      <w:pPr>
        <w:jc w:val="center"/>
        <w:rPr>
          <w:rFonts w:ascii="Times New Roman" w:hAnsi="Times New Roman"/>
          <w:b/>
          <w:szCs w:val="24"/>
        </w:rPr>
      </w:pPr>
    </w:p>
    <w:p w:rsidR="006162F1" w:rsidRPr="00442089" w:rsidRDefault="006162F1" w:rsidP="006162F1">
      <w:pPr>
        <w:ind w:firstLine="720"/>
        <w:jc w:val="both"/>
        <w:rPr>
          <w:rFonts w:ascii="Times New Roman" w:hAnsi="Times New Roman"/>
          <w:i/>
          <w:szCs w:val="24"/>
        </w:rPr>
      </w:pPr>
      <w:r w:rsidRPr="00442089">
        <w:rPr>
          <w:rFonts w:ascii="Times New Roman" w:hAnsi="Times New Roman"/>
          <w:i/>
          <w:szCs w:val="24"/>
        </w:rPr>
        <w:t>Consiliul local municipal Tîrgu Mureş, întrunit în şedinţă ordinară de lucru,</w:t>
      </w:r>
    </w:p>
    <w:p w:rsidR="006162F1" w:rsidRPr="00442089" w:rsidRDefault="006162F1" w:rsidP="006162F1">
      <w:pPr>
        <w:ind w:firstLine="708"/>
        <w:jc w:val="both"/>
        <w:rPr>
          <w:rFonts w:ascii="Times New Roman" w:hAnsi="Times New Roman"/>
          <w:szCs w:val="24"/>
        </w:rPr>
      </w:pPr>
      <w:r w:rsidRPr="00442089">
        <w:rPr>
          <w:rFonts w:ascii="Times New Roman" w:hAnsi="Times New Roman"/>
          <w:szCs w:val="24"/>
        </w:rPr>
        <w:t xml:space="preserve">Văzând Expunerea de motive </w:t>
      </w:r>
      <w:r>
        <w:rPr>
          <w:rFonts w:ascii="Times New Roman" w:hAnsi="Times New Roman"/>
          <w:szCs w:val="24"/>
        </w:rPr>
        <w:t xml:space="preserve">cu </w:t>
      </w:r>
      <w:r w:rsidRPr="00442089">
        <w:rPr>
          <w:rFonts w:ascii="Times New Roman" w:hAnsi="Times New Roman"/>
          <w:szCs w:val="24"/>
        </w:rPr>
        <w:t xml:space="preserve">nr. </w:t>
      </w:r>
      <w:r>
        <w:rPr>
          <w:rFonts w:ascii="Times New Roman" w:hAnsi="Times New Roman"/>
          <w:szCs w:val="24"/>
        </w:rPr>
        <w:t>7040/170/DT</w:t>
      </w:r>
      <w:r w:rsidRPr="00442089">
        <w:rPr>
          <w:rFonts w:ascii="Times New Roman" w:hAnsi="Times New Roman"/>
          <w:szCs w:val="24"/>
        </w:rPr>
        <w:t xml:space="preserve"> din </w:t>
      </w:r>
      <w:r>
        <w:rPr>
          <w:rFonts w:ascii="Times New Roman" w:hAnsi="Times New Roman"/>
          <w:szCs w:val="24"/>
        </w:rPr>
        <w:t>05.02.2018</w:t>
      </w:r>
      <w:r w:rsidRPr="00442089">
        <w:rPr>
          <w:rFonts w:ascii="Times New Roman" w:hAnsi="Times New Roman"/>
          <w:szCs w:val="24"/>
        </w:rPr>
        <w:t xml:space="preserve">  </w:t>
      </w:r>
      <w:r>
        <w:rPr>
          <w:rFonts w:ascii="Times New Roman" w:hAnsi="Times New Roman"/>
          <w:szCs w:val="24"/>
        </w:rPr>
        <w:t>prezentată de Direcția Tehnică</w:t>
      </w:r>
      <w:r w:rsidRPr="00442089">
        <w:rPr>
          <w:rFonts w:ascii="Times New Roman" w:hAnsi="Times New Roman"/>
          <w:szCs w:val="24"/>
        </w:rPr>
        <w:t xml:space="preserve"> </w:t>
      </w:r>
      <w:r w:rsidRPr="00442089">
        <w:rPr>
          <w:rFonts w:ascii="Times New Roman" w:hAnsi="Times New Roman"/>
          <w:b/>
          <w:i/>
          <w:szCs w:val="24"/>
        </w:rPr>
        <w:t xml:space="preserve"> </w:t>
      </w:r>
      <w:r w:rsidRPr="00442089">
        <w:rPr>
          <w:rFonts w:ascii="Times New Roman" w:hAnsi="Times New Roman"/>
          <w:szCs w:val="24"/>
        </w:rPr>
        <w:t xml:space="preserve">privind </w:t>
      </w:r>
      <w:r w:rsidRPr="00D94ED3">
        <w:rPr>
          <w:rFonts w:ascii="Times New Roman" w:hAnsi="Times New Roman"/>
          <w:szCs w:val="24"/>
        </w:rPr>
        <w:t>completarea Hot</w:t>
      </w:r>
      <w:r w:rsidRPr="00D94ED3">
        <w:rPr>
          <w:rFonts w:ascii="Times New Roman" w:hAnsi="Times New Roman" w:hint="cs"/>
          <w:szCs w:val="24"/>
        </w:rPr>
        <w:t>ă</w:t>
      </w:r>
      <w:r w:rsidRPr="00D94ED3">
        <w:rPr>
          <w:rFonts w:ascii="Times New Roman" w:hAnsi="Times New Roman"/>
          <w:szCs w:val="24"/>
        </w:rPr>
        <w:t>rârii Consiliului Local nr. 92 din 24 februarie 2011, cu aprobarea</w:t>
      </w:r>
      <w:r w:rsidRPr="00852E51">
        <w:rPr>
          <w:rFonts w:ascii="Times New Roman" w:hAnsi="Times New Roman"/>
          <w:szCs w:val="24"/>
        </w:rPr>
        <w:t xml:space="preserve"> indicatorilor tehnico economici pentru obiectivul de investiții</w:t>
      </w:r>
      <w:r w:rsidRPr="00AF1882">
        <w:rPr>
          <w:rFonts w:ascii="Times New Roman" w:hAnsi="Times New Roman"/>
          <w:b/>
          <w:szCs w:val="24"/>
        </w:rPr>
        <w:t xml:space="preserve"> ”Parcaj subteran, zona central</w:t>
      </w:r>
      <w:r w:rsidRPr="00AF1882">
        <w:rPr>
          <w:rFonts w:ascii="Times New Roman" w:hAnsi="Times New Roman" w:hint="cs"/>
          <w:b/>
          <w:szCs w:val="24"/>
        </w:rPr>
        <w:t>ă</w:t>
      </w:r>
      <w:r w:rsidRPr="00AF1882">
        <w:rPr>
          <w:rFonts w:ascii="Times New Roman" w:hAnsi="Times New Roman"/>
          <w:b/>
          <w:szCs w:val="24"/>
        </w:rPr>
        <w:t xml:space="preserve"> P-</w:t>
      </w:r>
      <w:r w:rsidRPr="00AF1882">
        <w:rPr>
          <w:rFonts w:ascii="Times New Roman" w:hAnsi="Times New Roman" w:hint="cs"/>
          <w:b/>
          <w:szCs w:val="24"/>
        </w:rPr>
        <w:t>ţ</w:t>
      </w:r>
      <w:r w:rsidRPr="00AF1882">
        <w:rPr>
          <w:rFonts w:ascii="Times New Roman" w:hAnsi="Times New Roman"/>
          <w:b/>
          <w:szCs w:val="24"/>
        </w:rPr>
        <w:t>a Trandafirilor”</w:t>
      </w:r>
      <w:r w:rsidRPr="00442089">
        <w:rPr>
          <w:rFonts w:ascii="Times New Roman" w:hAnsi="Times New Roman"/>
          <w:szCs w:val="24"/>
        </w:rPr>
        <w:t xml:space="preserve"> şi avizul favorabil al comisiilor de specialitate,</w:t>
      </w:r>
    </w:p>
    <w:p w:rsidR="006162F1" w:rsidRPr="00442089" w:rsidRDefault="006162F1" w:rsidP="006162F1">
      <w:pPr>
        <w:ind w:firstLine="709"/>
        <w:jc w:val="both"/>
        <w:rPr>
          <w:rFonts w:ascii="Times New Roman" w:hAnsi="Times New Roman"/>
          <w:szCs w:val="24"/>
        </w:rPr>
      </w:pPr>
      <w:r w:rsidRPr="00442089">
        <w:rPr>
          <w:rFonts w:ascii="Times New Roman" w:hAnsi="Times New Roman"/>
          <w:szCs w:val="24"/>
        </w:rPr>
        <w:t xml:space="preserve">În temeiul prevederilor art. 36, alin. (1), alin. (2), lit. ”c”, alin. (4), lit. ”e”, alin. (5), lit. ”c”, art. 45, alin. (2), lit. ”e”şi art. 115, alin. (1), lit. ”b” din Legea nr. 215/2001 privind administraţia publică locală, republicată, </w:t>
      </w:r>
    </w:p>
    <w:p w:rsidR="006162F1" w:rsidRPr="00442089" w:rsidRDefault="006162F1" w:rsidP="006162F1">
      <w:pPr>
        <w:jc w:val="center"/>
        <w:rPr>
          <w:rFonts w:ascii="Times New Roman" w:hAnsi="Times New Roman"/>
          <w:b/>
          <w:szCs w:val="24"/>
        </w:rPr>
      </w:pPr>
      <w:r w:rsidRPr="00442089">
        <w:rPr>
          <w:rFonts w:ascii="Times New Roman" w:hAnsi="Times New Roman"/>
          <w:b/>
          <w:szCs w:val="24"/>
        </w:rPr>
        <w:t>H o t ă r ă ş t e :</w:t>
      </w:r>
    </w:p>
    <w:p w:rsidR="006162F1" w:rsidRPr="00442089" w:rsidRDefault="006162F1" w:rsidP="006162F1">
      <w:pPr>
        <w:rPr>
          <w:rFonts w:ascii="Times New Roman" w:hAnsi="Times New Roman"/>
          <w:b/>
          <w:szCs w:val="24"/>
        </w:rPr>
      </w:pPr>
    </w:p>
    <w:p w:rsidR="006162F1" w:rsidRDefault="006162F1" w:rsidP="006162F1">
      <w:pPr>
        <w:rPr>
          <w:rFonts w:ascii="Times New Roman" w:hAnsi="Times New Roman"/>
          <w:b/>
          <w:szCs w:val="24"/>
        </w:rPr>
      </w:pPr>
      <w:r>
        <w:rPr>
          <w:rFonts w:ascii="Times New Roman" w:hAnsi="Times New Roman"/>
          <w:b/>
          <w:szCs w:val="24"/>
        </w:rPr>
        <w:tab/>
      </w:r>
      <w:r w:rsidRPr="00442089">
        <w:rPr>
          <w:rFonts w:ascii="Times New Roman" w:hAnsi="Times New Roman"/>
          <w:b/>
          <w:szCs w:val="24"/>
        </w:rPr>
        <w:t>Art.</w:t>
      </w:r>
      <w:r>
        <w:rPr>
          <w:rFonts w:ascii="Times New Roman" w:hAnsi="Times New Roman"/>
          <w:b/>
          <w:szCs w:val="24"/>
        </w:rPr>
        <w:t xml:space="preserve"> 1</w:t>
      </w:r>
      <w:r w:rsidRPr="00442089">
        <w:rPr>
          <w:rFonts w:ascii="Times New Roman" w:hAnsi="Times New Roman"/>
          <w:b/>
          <w:szCs w:val="24"/>
        </w:rPr>
        <w:t>.</w:t>
      </w:r>
      <w:r>
        <w:rPr>
          <w:rFonts w:ascii="Times New Roman" w:hAnsi="Times New Roman"/>
          <w:b/>
          <w:szCs w:val="24"/>
        </w:rPr>
        <w:t xml:space="preserve"> Se completează </w:t>
      </w:r>
      <w:r w:rsidRPr="00964EB6">
        <w:rPr>
          <w:rFonts w:ascii="Times New Roman" w:hAnsi="Times New Roman"/>
          <w:b/>
          <w:szCs w:val="24"/>
        </w:rPr>
        <w:t>Hot</w:t>
      </w:r>
      <w:r w:rsidRPr="00964EB6">
        <w:rPr>
          <w:rFonts w:ascii="Times New Roman" w:hAnsi="Times New Roman" w:hint="cs"/>
          <w:b/>
          <w:szCs w:val="24"/>
        </w:rPr>
        <w:t>ă</w:t>
      </w:r>
      <w:r w:rsidRPr="00964EB6">
        <w:rPr>
          <w:rFonts w:ascii="Times New Roman" w:hAnsi="Times New Roman"/>
          <w:b/>
          <w:szCs w:val="24"/>
        </w:rPr>
        <w:t>râr</w:t>
      </w:r>
      <w:r>
        <w:rPr>
          <w:rFonts w:ascii="Times New Roman" w:hAnsi="Times New Roman"/>
          <w:b/>
          <w:szCs w:val="24"/>
        </w:rPr>
        <w:t xml:space="preserve">ea </w:t>
      </w:r>
      <w:r w:rsidRPr="00964EB6">
        <w:rPr>
          <w:rFonts w:ascii="Times New Roman" w:hAnsi="Times New Roman"/>
          <w:b/>
          <w:szCs w:val="24"/>
        </w:rPr>
        <w:t xml:space="preserve">Consiliului </w:t>
      </w:r>
      <w:r>
        <w:rPr>
          <w:rFonts w:ascii="Times New Roman" w:hAnsi="Times New Roman"/>
          <w:b/>
          <w:szCs w:val="24"/>
        </w:rPr>
        <w:t>L</w:t>
      </w:r>
      <w:r w:rsidRPr="00964EB6">
        <w:rPr>
          <w:rFonts w:ascii="Times New Roman" w:hAnsi="Times New Roman"/>
          <w:b/>
          <w:szCs w:val="24"/>
        </w:rPr>
        <w:t>ocal nr. 92</w:t>
      </w:r>
      <w:r>
        <w:rPr>
          <w:rFonts w:ascii="Times New Roman" w:hAnsi="Times New Roman"/>
          <w:b/>
          <w:szCs w:val="24"/>
        </w:rPr>
        <w:t xml:space="preserve"> din </w:t>
      </w:r>
      <w:r w:rsidRPr="00964EB6">
        <w:rPr>
          <w:rFonts w:ascii="Times New Roman" w:hAnsi="Times New Roman"/>
          <w:b/>
          <w:szCs w:val="24"/>
        </w:rPr>
        <w:t>24 februarie 2011</w:t>
      </w:r>
      <w:r>
        <w:rPr>
          <w:rFonts w:ascii="Times New Roman" w:hAnsi="Times New Roman"/>
          <w:b/>
          <w:szCs w:val="24"/>
        </w:rPr>
        <w:t>, prin introducerea unui nou articol, care va avea următorul cuprins:</w:t>
      </w:r>
    </w:p>
    <w:p w:rsidR="006162F1" w:rsidRDefault="006162F1" w:rsidP="006162F1">
      <w:pPr>
        <w:rPr>
          <w:rFonts w:ascii="Times New Roman" w:hAnsi="Times New Roman"/>
          <w:b/>
          <w:szCs w:val="24"/>
        </w:rPr>
      </w:pPr>
    </w:p>
    <w:p w:rsidR="006162F1" w:rsidRPr="0064374F" w:rsidRDefault="006162F1" w:rsidP="006162F1">
      <w:pPr>
        <w:rPr>
          <w:rFonts w:ascii="Times New Roman" w:hAnsi="Times New Roman"/>
          <w:szCs w:val="24"/>
        </w:rPr>
      </w:pPr>
      <w:r>
        <w:rPr>
          <w:rFonts w:ascii="Times New Roman" w:hAnsi="Times New Roman"/>
          <w:b/>
          <w:szCs w:val="24"/>
        </w:rPr>
        <w:t xml:space="preserve">           </w:t>
      </w:r>
      <w:r w:rsidRPr="00442089">
        <w:rPr>
          <w:rFonts w:ascii="Times New Roman" w:hAnsi="Times New Roman"/>
          <w:b/>
          <w:szCs w:val="24"/>
        </w:rPr>
        <w:t xml:space="preserve"> </w:t>
      </w:r>
      <w:r w:rsidRPr="00135B63">
        <w:rPr>
          <w:rFonts w:ascii="Times New Roman" w:hAnsi="Times New Roman"/>
          <w:b/>
          <w:szCs w:val="24"/>
        </w:rPr>
        <w:t>„</w:t>
      </w:r>
      <w:r w:rsidRPr="00442089">
        <w:rPr>
          <w:rFonts w:ascii="Times New Roman" w:hAnsi="Times New Roman"/>
          <w:szCs w:val="24"/>
        </w:rPr>
        <w:t xml:space="preserve">Se aprobă indicatorii tehnico economici </w:t>
      </w:r>
      <w:r>
        <w:rPr>
          <w:rFonts w:ascii="Times New Roman" w:hAnsi="Times New Roman"/>
          <w:szCs w:val="24"/>
        </w:rPr>
        <w:t>pentru obiectivul de investiții</w:t>
      </w:r>
      <w:r w:rsidRPr="00442089">
        <w:rPr>
          <w:rFonts w:ascii="Times New Roman" w:hAnsi="Times New Roman"/>
          <w:b/>
          <w:szCs w:val="24"/>
        </w:rPr>
        <w:t xml:space="preserve"> ”Parcaj subteran, zona centrală P-ţa Trandafirilor” </w:t>
      </w:r>
      <w:r w:rsidRPr="00720689">
        <w:rPr>
          <w:rFonts w:ascii="Times New Roman" w:hAnsi="Times New Roman"/>
          <w:szCs w:val="24"/>
        </w:rPr>
        <w:t>conform devizului general</w:t>
      </w:r>
      <w:r>
        <w:rPr>
          <w:rFonts w:ascii="Times New Roman" w:hAnsi="Times New Roman"/>
          <w:szCs w:val="24"/>
        </w:rPr>
        <w:t xml:space="preserve"> din Studiu de Fezabilitate:</w:t>
      </w:r>
    </w:p>
    <w:p w:rsidR="006162F1" w:rsidRPr="00442089" w:rsidRDefault="006162F1" w:rsidP="006162F1">
      <w:pPr>
        <w:rPr>
          <w:rFonts w:ascii="Times New Roman" w:hAnsi="Times New Roman"/>
          <w:b/>
          <w:szCs w:val="24"/>
        </w:rPr>
      </w:pPr>
      <w:r>
        <w:rPr>
          <w:rFonts w:ascii="Times New Roman" w:hAnsi="Times New Roman"/>
          <w:b/>
          <w:szCs w:val="24"/>
        </w:rPr>
        <w:tab/>
      </w:r>
      <w:r w:rsidRPr="00442089">
        <w:rPr>
          <w:rFonts w:ascii="Times New Roman" w:hAnsi="Times New Roman"/>
          <w:b/>
          <w:szCs w:val="24"/>
        </w:rPr>
        <w:t xml:space="preserve">Valoarea totală (inclusiv TVA)  =   </w:t>
      </w:r>
      <w:r>
        <w:rPr>
          <w:rFonts w:ascii="Times New Roman" w:hAnsi="Times New Roman"/>
          <w:b/>
          <w:szCs w:val="24"/>
        </w:rPr>
        <w:t xml:space="preserve">33.582.570 </w:t>
      </w:r>
      <w:r w:rsidRPr="00442089">
        <w:rPr>
          <w:rFonts w:ascii="Times New Roman" w:hAnsi="Times New Roman"/>
          <w:b/>
          <w:szCs w:val="24"/>
        </w:rPr>
        <w:t>lei</w:t>
      </w:r>
    </w:p>
    <w:p w:rsidR="006162F1" w:rsidRDefault="006162F1" w:rsidP="006162F1">
      <w:pPr>
        <w:rPr>
          <w:rFonts w:ascii="Times New Roman" w:hAnsi="Times New Roman"/>
          <w:b/>
          <w:szCs w:val="24"/>
        </w:rPr>
      </w:pPr>
      <w:r w:rsidRPr="00442089">
        <w:rPr>
          <w:rFonts w:ascii="Times New Roman" w:hAnsi="Times New Roman"/>
          <w:b/>
          <w:szCs w:val="24"/>
        </w:rPr>
        <w:t xml:space="preserve">            </w:t>
      </w:r>
      <w:r>
        <w:rPr>
          <w:rFonts w:ascii="Times New Roman" w:hAnsi="Times New Roman"/>
          <w:b/>
          <w:szCs w:val="24"/>
        </w:rPr>
        <w:t>Număr locuri de parcare 415</w:t>
      </w:r>
      <w:r w:rsidRPr="00442089">
        <w:rPr>
          <w:rFonts w:ascii="Times New Roman" w:hAnsi="Times New Roman"/>
          <w:b/>
          <w:szCs w:val="24"/>
        </w:rPr>
        <w:t xml:space="preserve">   </w:t>
      </w:r>
    </w:p>
    <w:p w:rsidR="006162F1" w:rsidRDefault="006162F1" w:rsidP="006162F1">
      <w:pPr>
        <w:rPr>
          <w:rFonts w:ascii="Times New Roman" w:hAnsi="Times New Roman"/>
          <w:b/>
          <w:szCs w:val="24"/>
        </w:rPr>
      </w:pPr>
      <w:r w:rsidRPr="00442089">
        <w:rPr>
          <w:rFonts w:ascii="Times New Roman" w:hAnsi="Times New Roman"/>
          <w:b/>
          <w:szCs w:val="24"/>
        </w:rPr>
        <w:t xml:space="preserve">            </w:t>
      </w:r>
      <w:r>
        <w:rPr>
          <w:rFonts w:ascii="Times New Roman" w:hAnsi="Times New Roman"/>
          <w:b/>
          <w:szCs w:val="24"/>
        </w:rPr>
        <w:t>Suprafața construită 12320 mp”</w:t>
      </w:r>
    </w:p>
    <w:p w:rsidR="006162F1" w:rsidRPr="00442089" w:rsidRDefault="006162F1" w:rsidP="006162F1">
      <w:pPr>
        <w:rPr>
          <w:rFonts w:ascii="Times New Roman" w:hAnsi="Times New Roman"/>
          <w:b/>
          <w:szCs w:val="24"/>
        </w:rPr>
      </w:pPr>
      <w:r w:rsidRPr="00442089">
        <w:rPr>
          <w:rFonts w:ascii="Times New Roman" w:hAnsi="Times New Roman"/>
          <w:b/>
          <w:szCs w:val="24"/>
        </w:rPr>
        <w:t xml:space="preserve">                                                              </w:t>
      </w:r>
    </w:p>
    <w:p w:rsidR="006162F1" w:rsidRDefault="006162F1" w:rsidP="006162F1">
      <w:pPr>
        <w:ind w:firstLine="709"/>
        <w:jc w:val="both"/>
        <w:rPr>
          <w:rFonts w:ascii="Times New Roman" w:hAnsi="Times New Roman"/>
          <w:b/>
          <w:szCs w:val="24"/>
        </w:rPr>
      </w:pPr>
      <w:r>
        <w:rPr>
          <w:rFonts w:ascii="Times New Roman" w:hAnsi="Times New Roman"/>
          <w:b/>
          <w:szCs w:val="24"/>
        </w:rPr>
        <w:t xml:space="preserve">Art. 2. </w:t>
      </w:r>
      <w:r w:rsidRPr="0064374F">
        <w:rPr>
          <w:rFonts w:ascii="Times New Roman" w:hAnsi="Times New Roman"/>
          <w:szCs w:val="24"/>
        </w:rPr>
        <w:t>Celelalte articole din Hot</w:t>
      </w:r>
      <w:r w:rsidRPr="0064374F">
        <w:rPr>
          <w:rFonts w:ascii="Times New Roman" w:hAnsi="Times New Roman" w:hint="cs"/>
          <w:szCs w:val="24"/>
        </w:rPr>
        <w:t>ă</w:t>
      </w:r>
      <w:r w:rsidRPr="0064374F">
        <w:rPr>
          <w:rFonts w:ascii="Times New Roman" w:hAnsi="Times New Roman"/>
          <w:szCs w:val="24"/>
        </w:rPr>
        <w:t>rârea Consiliului Local nr. 92 din 24 februarie 2011</w:t>
      </w:r>
      <w:r>
        <w:rPr>
          <w:rFonts w:ascii="Times New Roman" w:hAnsi="Times New Roman"/>
          <w:szCs w:val="24"/>
        </w:rPr>
        <w:t xml:space="preserve"> se renumerotează şi rămân neschimb</w:t>
      </w:r>
      <w:r w:rsidRPr="0064374F">
        <w:rPr>
          <w:rFonts w:ascii="Times New Roman" w:hAnsi="Times New Roman"/>
          <w:szCs w:val="24"/>
        </w:rPr>
        <w:t>ate</w:t>
      </w:r>
      <w:r>
        <w:rPr>
          <w:rFonts w:ascii="Times New Roman" w:hAnsi="Times New Roman"/>
          <w:b/>
          <w:szCs w:val="24"/>
        </w:rPr>
        <w:t>.</w:t>
      </w:r>
    </w:p>
    <w:p w:rsidR="006162F1" w:rsidRDefault="006162F1" w:rsidP="006162F1">
      <w:pPr>
        <w:ind w:firstLine="709"/>
        <w:jc w:val="both"/>
        <w:rPr>
          <w:rFonts w:ascii="Times New Roman" w:hAnsi="Times New Roman"/>
          <w:b/>
          <w:szCs w:val="24"/>
        </w:rPr>
      </w:pPr>
    </w:p>
    <w:p w:rsidR="006162F1" w:rsidRDefault="006162F1" w:rsidP="006162F1">
      <w:pPr>
        <w:ind w:firstLine="720"/>
        <w:jc w:val="both"/>
        <w:rPr>
          <w:rFonts w:ascii="Times New Roman" w:hAnsi="Times New Roman"/>
          <w:color w:val="000000" w:themeColor="text1"/>
          <w:szCs w:val="24"/>
        </w:rPr>
      </w:pPr>
      <w:r w:rsidRPr="0064374F">
        <w:rPr>
          <w:rFonts w:ascii="Times New Roman" w:hAnsi="Times New Roman"/>
          <w:b/>
          <w:color w:val="000000" w:themeColor="text1"/>
          <w:szCs w:val="24"/>
        </w:rPr>
        <w:t xml:space="preserve">Art. 3. </w:t>
      </w:r>
      <w:r w:rsidRPr="0064374F">
        <w:rPr>
          <w:rFonts w:ascii="Times New Roman" w:hAnsi="Times New Roman"/>
          <w:color w:val="000000" w:themeColor="text1"/>
          <w:szCs w:val="24"/>
        </w:rPr>
        <w:t>Cu aducerea la îndeplinire a prevederilor prezentei h</w:t>
      </w:r>
      <w:r>
        <w:rPr>
          <w:rFonts w:ascii="Times New Roman" w:hAnsi="Times New Roman"/>
          <w:color w:val="000000" w:themeColor="text1"/>
          <w:szCs w:val="24"/>
        </w:rPr>
        <w:t>otărâri se însărcinează Executivul M</w:t>
      </w:r>
      <w:r w:rsidRPr="0064374F">
        <w:rPr>
          <w:rFonts w:ascii="Times New Roman" w:hAnsi="Times New Roman"/>
          <w:color w:val="000000" w:themeColor="text1"/>
          <w:szCs w:val="24"/>
        </w:rPr>
        <w:t>unicipiulu</w:t>
      </w:r>
      <w:r>
        <w:rPr>
          <w:rFonts w:ascii="Times New Roman" w:hAnsi="Times New Roman"/>
          <w:color w:val="000000" w:themeColor="text1"/>
          <w:szCs w:val="24"/>
        </w:rPr>
        <w:t>i Tîrgu Mureş prin Direcţia</w:t>
      </w:r>
      <w:r w:rsidRPr="0064374F">
        <w:rPr>
          <w:rFonts w:ascii="Times New Roman" w:hAnsi="Times New Roman"/>
          <w:color w:val="000000" w:themeColor="text1"/>
          <w:szCs w:val="24"/>
        </w:rPr>
        <w:t xml:space="preserve"> Arhitect Şef, Administrația Domeniului Public, Direcţia Economică - Serviciul Achiziții.</w:t>
      </w:r>
    </w:p>
    <w:p w:rsidR="006162F1" w:rsidRPr="0064374F" w:rsidRDefault="006162F1" w:rsidP="006162F1">
      <w:pPr>
        <w:ind w:firstLine="720"/>
        <w:jc w:val="both"/>
        <w:rPr>
          <w:rFonts w:ascii="Times New Roman" w:hAnsi="Times New Roman"/>
          <w:color w:val="000000" w:themeColor="text1"/>
          <w:szCs w:val="24"/>
        </w:rPr>
      </w:pPr>
    </w:p>
    <w:p w:rsidR="006162F1" w:rsidRPr="0064374F" w:rsidRDefault="006162F1" w:rsidP="006162F1">
      <w:pPr>
        <w:jc w:val="both"/>
        <w:rPr>
          <w:rFonts w:ascii="Times New Roman" w:hAnsi="Times New Roman"/>
          <w:color w:val="000000" w:themeColor="text1"/>
          <w:szCs w:val="24"/>
        </w:rPr>
      </w:pPr>
      <w:r w:rsidRPr="0064374F">
        <w:rPr>
          <w:rFonts w:ascii="Times New Roman" w:hAnsi="Times New Roman"/>
          <w:color w:val="000000" w:themeColor="text1"/>
          <w:szCs w:val="24"/>
        </w:rPr>
        <w:tab/>
      </w:r>
      <w:r w:rsidRPr="0064374F">
        <w:rPr>
          <w:rFonts w:ascii="Times New Roman" w:hAnsi="Times New Roman"/>
          <w:b/>
          <w:color w:val="000000" w:themeColor="text1"/>
          <w:szCs w:val="24"/>
        </w:rPr>
        <w:t>Art. 4.</w:t>
      </w:r>
      <w:r w:rsidRPr="0064374F">
        <w:rPr>
          <w:rFonts w:ascii="Times New Roman" w:hAnsi="Times New Roman"/>
          <w:color w:val="000000" w:themeColor="text1"/>
          <w:szCs w:val="24"/>
        </w:rPr>
        <w:t xml:space="preserve"> În conformitate cu prevederile art. 19, alin.1, lit. e, din Legea nr. 340/2004, republicată, privind Instituţia Prefectului şi art. 3, alin. 1 din Legea nr. 554/2004, legea contenciosului administrativ, prezenta Hotărâre se înaintează Prefectului Judeţului Mureş, pentru exercitarea controlului de legalitate. </w:t>
      </w:r>
    </w:p>
    <w:p w:rsidR="006162F1" w:rsidRPr="00442089" w:rsidRDefault="006162F1" w:rsidP="006162F1">
      <w:pPr>
        <w:jc w:val="both"/>
        <w:rPr>
          <w:rFonts w:ascii="Times New Roman" w:hAnsi="Times New Roman"/>
          <w:szCs w:val="24"/>
        </w:rPr>
      </w:pPr>
    </w:p>
    <w:p w:rsidR="006162F1" w:rsidRPr="00442089" w:rsidRDefault="006162F1" w:rsidP="006162F1">
      <w:pPr>
        <w:ind w:left="709" w:firstLine="11"/>
        <w:jc w:val="center"/>
        <w:rPr>
          <w:rFonts w:ascii="Times New Roman" w:hAnsi="Times New Roman"/>
          <w:b/>
          <w:szCs w:val="24"/>
        </w:rPr>
      </w:pPr>
    </w:p>
    <w:p w:rsidR="006162F1" w:rsidRPr="00442089" w:rsidRDefault="006162F1" w:rsidP="006162F1">
      <w:pPr>
        <w:ind w:left="720"/>
        <w:jc w:val="center"/>
        <w:rPr>
          <w:rFonts w:ascii="Times New Roman" w:hAnsi="Times New Roman"/>
          <w:b/>
          <w:szCs w:val="24"/>
        </w:rPr>
      </w:pPr>
      <w:r w:rsidRPr="00442089">
        <w:rPr>
          <w:rFonts w:ascii="Times New Roman" w:hAnsi="Times New Roman"/>
          <w:b/>
          <w:szCs w:val="24"/>
        </w:rPr>
        <w:t>VIZA DE LEGALITATE</w:t>
      </w:r>
    </w:p>
    <w:p w:rsidR="006162F1" w:rsidRPr="00442089" w:rsidRDefault="006162F1" w:rsidP="006162F1">
      <w:pPr>
        <w:ind w:left="720"/>
        <w:jc w:val="center"/>
        <w:rPr>
          <w:rFonts w:ascii="Times New Roman" w:hAnsi="Times New Roman"/>
          <w:szCs w:val="24"/>
        </w:rPr>
      </w:pPr>
      <w:r w:rsidRPr="00442089">
        <w:rPr>
          <w:rFonts w:ascii="Times New Roman" w:hAnsi="Times New Roman"/>
          <w:szCs w:val="24"/>
        </w:rPr>
        <w:t>p. Secretarul Municipiului Tg. Mureş</w:t>
      </w:r>
    </w:p>
    <w:p w:rsidR="006162F1" w:rsidRPr="00442089" w:rsidRDefault="006162F1" w:rsidP="006162F1">
      <w:pPr>
        <w:ind w:left="720"/>
        <w:jc w:val="center"/>
        <w:rPr>
          <w:rFonts w:ascii="Times New Roman" w:hAnsi="Times New Roman"/>
          <w:szCs w:val="24"/>
        </w:rPr>
      </w:pPr>
      <w:r w:rsidRPr="00442089">
        <w:rPr>
          <w:rFonts w:ascii="Times New Roman" w:hAnsi="Times New Roman"/>
          <w:szCs w:val="24"/>
        </w:rPr>
        <w:t>Director executiv D.J.C.A.A.P.L.</w:t>
      </w:r>
    </w:p>
    <w:p w:rsidR="006162F1" w:rsidRPr="00442089" w:rsidRDefault="006162F1" w:rsidP="006162F1">
      <w:pPr>
        <w:ind w:left="720"/>
        <w:jc w:val="center"/>
        <w:rPr>
          <w:rFonts w:ascii="Times New Roman" w:hAnsi="Times New Roman"/>
          <w:sz w:val="26"/>
          <w:szCs w:val="26"/>
        </w:rPr>
      </w:pPr>
      <w:r w:rsidRPr="00442089">
        <w:rPr>
          <w:rFonts w:ascii="Times New Roman" w:hAnsi="Times New Roman"/>
          <w:szCs w:val="24"/>
        </w:rPr>
        <w:t>Cătană Dianora - Monica</w:t>
      </w:r>
    </w:p>
    <w:p w:rsidR="006162F1" w:rsidRDefault="006162F1" w:rsidP="006162F1">
      <w:pPr>
        <w:rPr>
          <w:b/>
          <w:szCs w:val="24"/>
        </w:rPr>
      </w:pPr>
    </w:p>
    <w:p w:rsidR="006162F1" w:rsidRDefault="006162F1" w:rsidP="006162F1">
      <w:pPr>
        <w:rPr>
          <w:b/>
          <w:szCs w:val="24"/>
        </w:rPr>
      </w:pPr>
    </w:p>
    <w:p w:rsidR="006162F1" w:rsidRDefault="006162F1" w:rsidP="006162F1">
      <w:pPr>
        <w:rPr>
          <w:b/>
          <w:szCs w:val="24"/>
        </w:rPr>
      </w:pPr>
    </w:p>
    <w:p w:rsidR="006162F1" w:rsidRDefault="006162F1" w:rsidP="006162F1">
      <w:pPr>
        <w:rPr>
          <w:rFonts w:ascii="Times New Roman" w:eastAsia="Times New Roman" w:hAnsi="Times New Roman"/>
          <w:b/>
          <w:szCs w:val="24"/>
        </w:rPr>
      </w:pPr>
      <w:r>
        <w:rPr>
          <w:sz w:val="20"/>
          <w:lang w:val="hu-HU"/>
        </w:rPr>
        <w:t>*Actele administrative sunt hotărârile de Consiliu local care intră în vigoare şi produc efecte juridice după îndeplinirea condiţiilor prevăzute de art. 45-49 din Legea nr. 215/2001 R</w:t>
      </w:r>
      <w:bookmarkStart w:id="0" w:name="_GoBack"/>
      <w:bookmarkEnd w:id="0"/>
    </w:p>
    <w:sectPr w:rsidR="006162F1" w:rsidSect="006162F1">
      <w:pgSz w:w="11906" w:h="16838" w:code="9"/>
      <w:pgMar w:top="426" w:right="707" w:bottom="426" w:left="1077"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Umbra BT">
    <w:altName w:val="Times New Roman"/>
    <w:charset w:val="00"/>
    <w:family w:val="auto"/>
    <w:pitch w:val="variable"/>
    <w:sig w:usb0="00000007"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DF"/>
    <w:rsid w:val="00100B7F"/>
    <w:rsid w:val="006162F1"/>
    <w:rsid w:val="007F7B14"/>
    <w:rsid w:val="009407C8"/>
    <w:rsid w:val="00F675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F1"/>
    <w:pPr>
      <w:spacing w:after="0" w:line="240" w:lineRule="auto"/>
    </w:pPr>
    <w:rPr>
      <w:rFonts w:ascii="Umbra BT" w:eastAsia="Umbra BT" w:hAnsi="Umbra BT"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F1"/>
    <w:pPr>
      <w:spacing w:after="0" w:line="240" w:lineRule="auto"/>
    </w:pPr>
    <w:rPr>
      <w:rFonts w:ascii="Umbra BT" w:eastAsia="Umbra BT" w:hAnsi="Umbra BT"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91934">
      <w:bodyDiv w:val="1"/>
      <w:marLeft w:val="0"/>
      <w:marRight w:val="0"/>
      <w:marTop w:val="0"/>
      <w:marBottom w:val="0"/>
      <w:divBdr>
        <w:top w:val="none" w:sz="0" w:space="0" w:color="auto"/>
        <w:left w:val="none" w:sz="0" w:space="0" w:color="auto"/>
        <w:bottom w:val="none" w:sz="0" w:space="0" w:color="auto"/>
        <w:right w:val="none" w:sz="0" w:space="0" w:color="auto"/>
      </w:divBdr>
    </w:div>
    <w:div w:id="17926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1323</Words>
  <Characters>7676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Tehnic</dc:creator>
  <cp:keywords/>
  <dc:description/>
  <cp:lastModifiedBy>Tehnic</cp:lastModifiedBy>
  <cp:revision>2</cp:revision>
  <dcterms:created xsi:type="dcterms:W3CDTF">2018-02-07T06:50:00Z</dcterms:created>
  <dcterms:modified xsi:type="dcterms:W3CDTF">2018-02-07T06:59:00Z</dcterms:modified>
</cp:coreProperties>
</file>