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90" w:rsidRPr="00AE3C90" w:rsidRDefault="00AE3C90" w:rsidP="00AE3C90">
      <w:pPr>
        <w:ind w:left="432" w:right="288"/>
        <w:jc w:val="center"/>
        <w:rPr>
          <w:rFonts w:ascii="Times New Roman" w:hAnsi="Times New Roman" w:cs="Times New Roman"/>
          <w:b/>
          <w:spacing w:val="32"/>
          <w:sz w:val="24"/>
          <w:szCs w:val="24"/>
        </w:rPr>
      </w:pPr>
      <w:bookmarkStart w:id="0" w:name="_GoBack"/>
      <w:bookmarkEnd w:id="0"/>
      <w:r w:rsidRPr="00AE3C90"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-166370</wp:posOffset>
            </wp:positionH>
            <wp:positionV relativeFrom="paragraph">
              <wp:posOffset>-34290</wp:posOffset>
            </wp:positionV>
            <wp:extent cx="749300" cy="1107440"/>
            <wp:effectExtent l="19050" t="0" r="0" b="0"/>
            <wp:wrapNone/>
            <wp:docPr id="2" name="Picture 2" descr="Stem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10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3C90">
        <w:rPr>
          <w:rFonts w:ascii="Times New Roman" w:hAnsi="Times New Roman" w:cs="Times New Roman"/>
          <w:b/>
          <w:spacing w:val="32"/>
          <w:sz w:val="24"/>
          <w:szCs w:val="24"/>
        </w:rPr>
        <w:t>ROMÂNIA</w:t>
      </w:r>
    </w:p>
    <w:p w:rsidR="00AE3C90" w:rsidRPr="00AE3C90" w:rsidRDefault="00AE3C90" w:rsidP="00AE3C90">
      <w:pPr>
        <w:ind w:left="432" w:right="288"/>
        <w:jc w:val="center"/>
        <w:rPr>
          <w:rFonts w:ascii="Times New Roman" w:hAnsi="Times New Roman" w:cs="Times New Roman"/>
          <w:b/>
          <w:spacing w:val="32"/>
          <w:sz w:val="24"/>
          <w:szCs w:val="24"/>
        </w:rPr>
      </w:pPr>
      <w:r w:rsidRPr="00AE3C90">
        <w:rPr>
          <w:rFonts w:ascii="Times New Roman" w:hAnsi="Times New Roman" w:cs="Times New Roman"/>
          <w:b/>
          <w:spacing w:val="32"/>
          <w:sz w:val="24"/>
          <w:szCs w:val="24"/>
        </w:rPr>
        <w:t>JUDEŢUL MUREŞ</w:t>
      </w:r>
    </w:p>
    <w:p w:rsidR="00AE3C90" w:rsidRPr="00AE3C90" w:rsidRDefault="00AE3C90" w:rsidP="00AE3C90">
      <w:pPr>
        <w:ind w:left="432" w:right="288"/>
        <w:jc w:val="center"/>
        <w:rPr>
          <w:rFonts w:ascii="Times New Roman" w:hAnsi="Times New Roman" w:cs="Times New Roman"/>
          <w:b/>
          <w:spacing w:val="32"/>
          <w:sz w:val="24"/>
          <w:szCs w:val="24"/>
        </w:rPr>
      </w:pPr>
      <w:r w:rsidRPr="00AE3C90">
        <w:rPr>
          <w:rFonts w:ascii="Times New Roman" w:hAnsi="Times New Roman" w:cs="Times New Roman"/>
          <w:b/>
          <w:spacing w:val="32"/>
          <w:sz w:val="24"/>
          <w:szCs w:val="24"/>
        </w:rPr>
        <w:t>Primăria Municipiului Tîrgu Mureş</w:t>
      </w:r>
    </w:p>
    <w:p w:rsidR="00AE3C90" w:rsidRPr="00AE3C90" w:rsidRDefault="007328F0" w:rsidP="00AE3C90">
      <w:pPr>
        <w:ind w:left="432" w:right="288"/>
        <w:jc w:val="center"/>
        <w:rPr>
          <w:rFonts w:ascii="Times New Roman" w:hAnsi="Times New Roman" w:cs="Times New Roman"/>
          <w:spacing w:val="3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2"/>
          <w:sz w:val="24"/>
          <w:szCs w:val="24"/>
        </w:rPr>
        <w:pict>
          <v:rect id="_x0000_i1025" style="width:342.9pt;height:.05pt;flip:y" o:hrpct="756" o:hralign="center" o:hrstd="t" o:hr="t" fillcolor="#aca899" stroked="f"/>
        </w:pict>
      </w:r>
    </w:p>
    <w:p w:rsidR="00AE3C90" w:rsidRPr="00AE3C90" w:rsidRDefault="00AE3C90" w:rsidP="00AE3C90">
      <w:pPr>
        <w:ind w:left="432" w:right="288"/>
        <w:jc w:val="center"/>
        <w:rPr>
          <w:rFonts w:ascii="Times New Roman" w:hAnsi="Times New Roman" w:cs="Times New Roman"/>
          <w:sz w:val="24"/>
          <w:szCs w:val="24"/>
        </w:rPr>
      </w:pPr>
      <w:r w:rsidRPr="00AE3C90">
        <w:rPr>
          <w:rFonts w:ascii="Times New Roman" w:hAnsi="Times New Roman" w:cs="Times New Roman"/>
          <w:sz w:val="24"/>
          <w:szCs w:val="24"/>
        </w:rPr>
        <w:t>Piaţa Victoriei nr. 3 Tîrgu Mureş, România</w:t>
      </w:r>
    </w:p>
    <w:p w:rsidR="00AE3C90" w:rsidRPr="00AE3C90" w:rsidRDefault="00AE3C90" w:rsidP="00AE3C90">
      <w:pPr>
        <w:ind w:left="432" w:right="288"/>
        <w:jc w:val="center"/>
        <w:rPr>
          <w:rFonts w:ascii="Times New Roman" w:hAnsi="Times New Roman" w:cs="Times New Roman"/>
          <w:sz w:val="24"/>
          <w:szCs w:val="24"/>
        </w:rPr>
      </w:pPr>
      <w:r w:rsidRPr="00AE3C90">
        <w:rPr>
          <w:rFonts w:ascii="Times New Roman" w:hAnsi="Times New Roman" w:cs="Times New Roman"/>
          <w:sz w:val="24"/>
          <w:szCs w:val="24"/>
        </w:rPr>
        <w:t>Tel. 0040265 268 330 Fax 0040265 266963</w:t>
      </w:r>
    </w:p>
    <w:p w:rsidR="00AE3C90" w:rsidRDefault="00AE3C90" w:rsidP="00AE3C90">
      <w:pPr>
        <w:ind w:left="432" w:right="288"/>
      </w:pPr>
    </w:p>
    <w:p w:rsidR="00AE3C90" w:rsidRDefault="00AE3C90" w:rsidP="00AE3C90">
      <w:pPr>
        <w:spacing w:line="240" w:lineRule="auto"/>
        <w:ind w:right="288"/>
        <w:rPr>
          <w:rFonts w:ascii="Times New Roman" w:hAnsi="Times New Roman" w:cs="Times New Roman"/>
          <w:b/>
          <w:sz w:val="24"/>
          <w:szCs w:val="24"/>
        </w:rPr>
      </w:pPr>
    </w:p>
    <w:p w:rsidR="007341BD" w:rsidRDefault="00C93FCC" w:rsidP="00EF6DA1">
      <w:pPr>
        <w:spacing w:line="240" w:lineRule="auto"/>
        <w:ind w:left="432" w:right="28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PROTOCOL DE COLABORARE</w:t>
      </w:r>
    </w:p>
    <w:p w:rsidR="00C93FCC" w:rsidRDefault="00EF6DA1" w:rsidP="00EF6DA1">
      <w:pPr>
        <w:spacing w:line="240" w:lineRule="auto"/>
        <w:ind w:left="432" w:right="28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="00C93F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ncheiat în scopul realizării de parcări de-a lungul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pârâului </w:t>
      </w:r>
      <w:r w:rsidR="00C93FCC">
        <w:rPr>
          <w:rFonts w:ascii="Times New Roman" w:hAnsi="Times New Roman" w:cs="Times New Roman"/>
          <w:b/>
          <w:sz w:val="24"/>
          <w:szCs w:val="24"/>
          <w:lang w:val="ro-RO"/>
        </w:rPr>
        <w:t>Pocloş din Municipiul Tîrgu Mureş</w:t>
      </w:r>
    </w:p>
    <w:p w:rsidR="00C93FCC" w:rsidRDefault="00C93FCC" w:rsidP="00EF6D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FCC" w:rsidRPr="00EF6DA1" w:rsidRDefault="00C93FCC" w:rsidP="00EF6DA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Părţile</w:t>
      </w:r>
    </w:p>
    <w:p w:rsidR="00C93FCC" w:rsidRDefault="00C93FCC" w:rsidP="00EF6DA1">
      <w:pPr>
        <w:spacing w:line="240" w:lineRule="auto"/>
        <w:ind w:left="432" w:right="288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3FCC">
        <w:rPr>
          <w:rFonts w:ascii="Times New Roman" w:hAnsi="Times New Roman" w:cs="Times New Roman"/>
          <w:b/>
          <w:sz w:val="24"/>
          <w:szCs w:val="24"/>
          <w:lang w:val="ro-RO"/>
        </w:rPr>
        <w:t>Municipiul Tîrgu Mureş</w:t>
      </w:r>
      <w:r w:rsidRPr="00C93FCC">
        <w:rPr>
          <w:rFonts w:ascii="Times New Roman" w:hAnsi="Times New Roman" w:cs="Times New Roman"/>
          <w:sz w:val="24"/>
          <w:szCs w:val="24"/>
          <w:lang w:val="ro-RO"/>
        </w:rPr>
        <w:t>, cu sediul în Piaţa Victoriei nr. 3, CUI 4322823, reprezentat prin Dr. Dorin Florea, având funcţia de primar al Municipiului Tîrgu Mureş</w:t>
      </w:r>
    </w:p>
    <w:p w:rsidR="00C93FCC" w:rsidRDefault="00C93FCC" w:rsidP="00EF6DA1">
      <w:pPr>
        <w:spacing w:line="240" w:lineRule="auto"/>
        <w:ind w:left="432" w:right="288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</w:p>
    <w:p w:rsidR="00C93FCC" w:rsidRDefault="00C93FCC" w:rsidP="00EF6DA1">
      <w:pPr>
        <w:spacing w:line="240" w:lineRule="auto"/>
        <w:ind w:left="432" w:right="288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53FA">
        <w:rPr>
          <w:rFonts w:ascii="Times New Roman" w:hAnsi="Times New Roman" w:cs="Times New Roman"/>
          <w:b/>
          <w:sz w:val="24"/>
          <w:szCs w:val="24"/>
          <w:lang w:val="ro-RO"/>
        </w:rPr>
        <w:t>Administraţia Naţională „Apele Române” – Administraţia Bazinală de Apă Mureş</w:t>
      </w:r>
      <w:r>
        <w:rPr>
          <w:rFonts w:ascii="Times New Roman" w:hAnsi="Times New Roman" w:cs="Times New Roman"/>
          <w:sz w:val="24"/>
          <w:szCs w:val="24"/>
          <w:lang w:val="ro-RO"/>
        </w:rPr>
        <w:t>, cu sediul în Municipiul Tîrgu Mureş, str. Koteles Samuel, jud. Mureş, reprezentată de ing. Bratanovici Cristian, în calitate de director şi ec. Sara Călin, director economic</w:t>
      </w:r>
    </w:p>
    <w:p w:rsidR="00C93FCC" w:rsidRDefault="00C93FCC" w:rsidP="00EF6DA1">
      <w:pPr>
        <w:spacing w:line="240" w:lineRule="auto"/>
        <w:ind w:left="432" w:right="28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93FCC" w:rsidRDefault="00C93FCC" w:rsidP="00EF6DA1">
      <w:pPr>
        <w:spacing w:line="240" w:lineRule="auto"/>
        <w:ind w:left="432" w:right="28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au convenit să încheie prezentul protocol de colaborare, denumit în continuare protocol, în scopul realizării de către Municipiul Tîrgu Mureş a lucrărilor de acoperire a pârâului Pocloş pentru crearea de locuri de parcare din cadrul obiectivului de investiţii „Crearea de locuri de parcare”.</w:t>
      </w:r>
    </w:p>
    <w:p w:rsidR="00EF6DA1" w:rsidRDefault="00EF6DA1" w:rsidP="00EF6D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93FCC" w:rsidRDefault="00C93FCC" w:rsidP="00EF6DA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Obiectul protocolului</w:t>
      </w:r>
    </w:p>
    <w:p w:rsidR="00C93FCC" w:rsidRDefault="00C93FCC" w:rsidP="00EF6DA1">
      <w:pPr>
        <w:spacing w:line="240" w:lineRule="auto"/>
        <w:ind w:left="432" w:right="288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Realizarea de parcări, prin acoperirea pârâului Pocloş în obiectivul de investiţii „Crearea de locuri de parcare”, obiectiv de investiţii de interes general. </w:t>
      </w:r>
    </w:p>
    <w:p w:rsidR="00EF6DA1" w:rsidRPr="00EF6DA1" w:rsidRDefault="00EF6DA1" w:rsidP="00EF6DA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93FCC" w:rsidRDefault="00C93FCC" w:rsidP="00EF6DA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Obligaţille părţilor</w:t>
      </w:r>
    </w:p>
    <w:p w:rsidR="00B853FA" w:rsidRDefault="00B853FA" w:rsidP="00B853FA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FCC" w:rsidRDefault="00C93FCC" w:rsidP="00EF6DA1">
      <w:pPr>
        <w:spacing w:line="240" w:lineRule="auto"/>
        <w:ind w:left="432" w:right="28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Obligaţiile Municipiului Tîrgu Mureş</w:t>
      </w:r>
      <w:r w:rsidR="00EF6DA1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C93FCC" w:rsidRDefault="00C93FCC" w:rsidP="00EF6DA1">
      <w:pPr>
        <w:spacing w:line="240" w:lineRule="auto"/>
        <w:ind w:left="432" w:right="28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a) S</w:t>
      </w:r>
      <w:r w:rsidRPr="00C93FCC"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3FCC">
        <w:rPr>
          <w:rFonts w:ascii="Times New Roman" w:hAnsi="Times New Roman" w:cs="Times New Roman"/>
          <w:sz w:val="24"/>
          <w:szCs w:val="24"/>
          <w:lang w:val="ro-RO"/>
        </w:rPr>
        <w:t xml:space="preserve"> realizeze, pe cheltuială proprie, acoperirea pârâului Pocloş, în vederea realizării investiţiei, respect</w:t>
      </w:r>
      <w:r w:rsidR="00EF6DA1">
        <w:rPr>
          <w:rFonts w:ascii="Times New Roman" w:hAnsi="Times New Roman" w:cs="Times New Roman"/>
          <w:sz w:val="24"/>
          <w:szCs w:val="24"/>
          <w:lang w:val="ro-RO"/>
        </w:rPr>
        <w:t>iv crearea de locuri de parcare;</w:t>
      </w:r>
    </w:p>
    <w:p w:rsidR="00C93FCC" w:rsidRDefault="00C93FCC" w:rsidP="00EF6DA1">
      <w:pPr>
        <w:spacing w:line="240" w:lineRule="auto"/>
        <w:ind w:left="432" w:right="28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b) Să elibereze certificatul de urbanism şi autorizaţia de construire pentru realizarea obiectivului de la lit. a)</w:t>
      </w:r>
      <w:r w:rsidR="00EF6DA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93FCC" w:rsidRDefault="00C93FCC" w:rsidP="00EF6DA1">
      <w:pPr>
        <w:spacing w:line="240" w:lineRule="auto"/>
        <w:ind w:left="432" w:right="28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c) Să ia măsuri astfel încât construcţiile ce vor fi executate să fie din categoria construcţii uşoare, care să nu afecteze structura şi rolul funcţional al construcţiilor hidrotehnice existente;</w:t>
      </w:r>
      <w:r w:rsidR="00EF6DA1">
        <w:rPr>
          <w:rFonts w:ascii="Times New Roman" w:hAnsi="Times New Roman" w:cs="Times New Roman"/>
          <w:sz w:val="24"/>
          <w:szCs w:val="24"/>
          <w:lang w:val="ro-RO"/>
        </w:rPr>
        <w:t xml:space="preserve"> în situaţia în care, din diverse motive, se produc deteriorări sau degradări, readucerea acestora la starea iniţială cade în sarcina Primăriei Municipiului Tîrgu Mureş;</w:t>
      </w:r>
    </w:p>
    <w:p w:rsidR="00EF6DA1" w:rsidRDefault="00EF6DA1" w:rsidP="00EF6DA1">
      <w:pPr>
        <w:spacing w:line="240" w:lineRule="auto"/>
        <w:ind w:left="432" w:right="28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d) Să asigure salubrizarea parcărilor amenajate.</w:t>
      </w:r>
    </w:p>
    <w:p w:rsidR="00B853FA" w:rsidRDefault="00B853FA" w:rsidP="00EF6DA1">
      <w:pPr>
        <w:spacing w:line="240" w:lineRule="auto"/>
        <w:ind w:left="432" w:right="28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F6DA1" w:rsidRDefault="00EF6DA1" w:rsidP="00EF6DA1">
      <w:pPr>
        <w:spacing w:line="240" w:lineRule="auto"/>
        <w:ind w:left="432" w:right="28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Obligaţiile Administraţiei Naţionale „Apele Române” – Administraţia Bazinală de Apă Mureş:</w:t>
      </w:r>
    </w:p>
    <w:p w:rsidR="00B853FA" w:rsidRDefault="00B853FA" w:rsidP="00EF6DA1">
      <w:pPr>
        <w:spacing w:line="240" w:lineRule="auto"/>
        <w:ind w:left="432" w:right="28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F6DA1" w:rsidRDefault="00EF6DA1" w:rsidP="00EF6DA1">
      <w:pPr>
        <w:spacing w:line="240" w:lineRule="auto"/>
        <w:ind w:left="432" w:right="28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a) Să permită Municipiului Tîrgu Mureş folosirea, fără plată, a suprafeţei </w:t>
      </w:r>
      <w:r w:rsidR="00D315E2">
        <w:rPr>
          <w:rFonts w:ascii="Times New Roman" w:hAnsi="Times New Roman" w:cs="Times New Roman"/>
          <w:sz w:val="24"/>
          <w:szCs w:val="24"/>
          <w:lang w:val="ro-RO"/>
        </w:rPr>
        <w:t xml:space="preserve">rezultate prin acoperirea parțială a pârâului Pocloș </w:t>
      </w:r>
      <w:r>
        <w:rPr>
          <w:rFonts w:ascii="Times New Roman" w:hAnsi="Times New Roman" w:cs="Times New Roman"/>
          <w:sz w:val="24"/>
          <w:szCs w:val="24"/>
          <w:lang w:val="ro-RO"/>
        </w:rPr>
        <w:t>în vederea realizării parcărilor, în condiţiile prevăzute de prezentul protocol;</w:t>
      </w:r>
    </w:p>
    <w:p w:rsidR="00EF6DA1" w:rsidRDefault="00EF6DA1" w:rsidP="00EF6DA1">
      <w:pPr>
        <w:spacing w:line="240" w:lineRule="auto"/>
        <w:ind w:left="432" w:right="28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b) Să desemneze un reprezentant care să supravegheze efectuarea lucrărilor;</w:t>
      </w:r>
    </w:p>
    <w:p w:rsidR="00EF6DA1" w:rsidRDefault="00EF6DA1" w:rsidP="00EF6DA1">
      <w:pPr>
        <w:spacing w:line="240" w:lineRule="auto"/>
        <w:ind w:left="432" w:right="28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c) Să fie de acord cu eliberarea de către Primarul Municipiului Tîrgu Mureş a certificatului de urbanism şi a autorizaţiei de construire pentru realizarea parcărilor.</w:t>
      </w:r>
    </w:p>
    <w:p w:rsidR="00EF6DA1" w:rsidRDefault="00EF6DA1" w:rsidP="00EF6D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F6DA1" w:rsidRPr="00EF6DA1" w:rsidRDefault="00EF6DA1" w:rsidP="00EF6DA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Durata protocolului</w:t>
      </w:r>
    </w:p>
    <w:p w:rsidR="00EF6DA1" w:rsidRDefault="00EF6DA1" w:rsidP="00EF6DA1">
      <w:pPr>
        <w:spacing w:line="240" w:lineRule="auto"/>
        <w:ind w:left="432" w:right="28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Prezentul protocol se încheie pe durata existenţei construcţiilor.</w:t>
      </w:r>
    </w:p>
    <w:p w:rsidR="00EF6DA1" w:rsidRDefault="00EF6DA1" w:rsidP="00EF6DA1">
      <w:pPr>
        <w:spacing w:line="240" w:lineRule="auto"/>
        <w:ind w:left="432" w:right="28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Modificarea protocolului se face prin act adiţional, cu acordul părţilor.</w:t>
      </w:r>
    </w:p>
    <w:p w:rsidR="00EF6DA1" w:rsidRDefault="00EF6DA1" w:rsidP="00EF6DA1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F6DA1" w:rsidRDefault="00EF6DA1" w:rsidP="00EF6DA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Litigii</w:t>
      </w:r>
    </w:p>
    <w:p w:rsidR="00AE3C90" w:rsidRDefault="00EF6DA1" w:rsidP="00B853FA">
      <w:pPr>
        <w:spacing w:line="240" w:lineRule="auto"/>
        <w:ind w:left="432" w:right="288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Litigiile izvorâte din neîndeplinirea obligaţiilor de către părţi sau îndeplinirea necorespunzătoare a acestora se soluţionează pe cale amiabilă, iar în situaţia în care aceasta nu este posibilă , vor fi soluţionate de instanţele de judecată.</w:t>
      </w:r>
    </w:p>
    <w:p w:rsidR="00B853FA" w:rsidRDefault="00B853FA" w:rsidP="00B853FA">
      <w:pPr>
        <w:spacing w:line="240" w:lineRule="auto"/>
        <w:ind w:left="432" w:right="288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F6DA1" w:rsidRPr="00EF6DA1" w:rsidRDefault="00EF6DA1" w:rsidP="00EF6DA1">
      <w:pPr>
        <w:spacing w:line="240" w:lineRule="auto"/>
        <w:ind w:left="432" w:right="288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Prezentul protocol a fost încheiat în două exemplare originale, câte unul pentru fiecare parte.</w:t>
      </w:r>
    </w:p>
    <w:p w:rsidR="00AE3C90" w:rsidRDefault="00AE3C90" w:rsidP="00AE3C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E3C90" w:rsidRPr="00AE3C90" w:rsidRDefault="00AE3C90" w:rsidP="00AE3C90">
      <w:pPr>
        <w:tabs>
          <w:tab w:val="left" w:pos="9360"/>
        </w:tabs>
        <w:spacing w:line="240" w:lineRule="auto"/>
        <w:ind w:left="432" w:right="288" w:hanging="1080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Din partea Municipiului Tîrgu Mureş                            Din partea Administraţiei Naţionale                                               </w:t>
      </w:r>
    </w:p>
    <w:p w:rsidR="00C93FCC" w:rsidRPr="00AE3C90" w:rsidRDefault="00AE3C90" w:rsidP="00AE3C90">
      <w:pPr>
        <w:spacing w:line="240" w:lineRule="auto"/>
        <w:ind w:left="432" w:right="288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AE3C90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AE3C90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„Apele Române” – Administraţia              </w:t>
      </w:r>
    </w:p>
    <w:p w:rsidR="00AE3C90" w:rsidRDefault="00AE3C90" w:rsidP="00AE3C90">
      <w:pPr>
        <w:spacing w:line="240" w:lineRule="auto"/>
        <w:ind w:left="432" w:right="288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AE3C90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AE3C90">
        <w:rPr>
          <w:rFonts w:ascii="Times New Roman" w:hAnsi="Times New Roman" w:cs="Times New Roman"/>
          <w:b/>
          <w:i/>
          <w:sz w:val="24"/>
          <w:szCs w:val="24"/>
          <w:lang w:val="ro-RO"/>
        </w:rPr>
        <w:t>Bazinală de Apă Mureş</w:t>
      </w:r>
    </w:p>
    <w:p w:rsidR="00AE3C90" w:rsidRDefault="00AE3C90" w:rsidP="00AE3C90">
      <w:pPr>
        <w:spacing w:line="240" w:lineRule="auto"/>
        <w:ind w:left="432" w:right="288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:rsidR="00AE3C90" w:rsidRDefault="00AE3C90" w:rsidP="00AE3C90">
      <w:pPr>
        <w:spacing w:line="240" w:lineRule="auto"/>
        <w:ind w:left="432" w:right="28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PRIMAR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>DIRECTOR</w:t>
      </w:r>
    </w:p>
    <w:p w:rsidR="00AE3C90" w:rsidRDefault="00AE3C90" w:rsidP="00AE3C90">
      <w:pPr>
        <w:spacing w:line="240" w:lineRule="auto"/>
        <w:ind w:left="432" w:right="28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Dr. Dorin Florea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Ing. Bratanovici Cristian</w:t>
      </w:r>
    </w:p>
    <w:p w:rsidR="00AE3C90" w:rsidRDefault="00AE3C90" w:rsidP="00AE3C90">
      <w:pPr>
        <w:spacing w:line="240" w:lineRule="auto"/>
        <w:ind w:left="432" w:right="28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E3C90" w:rsidRDefault="00AE3C90" w:rsidP="00AE3C90">
      <w:pPr>
        <w:spacing w:line="240" w:lineRule="auto"/>
        <w:ind w:left="432" w:right="28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Director Economic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Director Economic</w:t>
      </w:r>
    </w:p>
    <w:p w:rsidR="00AE3C90" w:rsidRDefault="00AE3C90" w:rsidP="00AE3C90">
      <w:pPr>
        <w:spacing w:line="240" w:lineRule="auto"/>
        <w:ind w:left="432" w:right="28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Ec. Ana Năznean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Ec. Sara Călin</w:t>
      </w:r>
    </w:p>
    <w:p w:rsidR="00AE3C90" w:rsidRDefault="00AE3C90" w:rsidP="00AE3C90">
      <w:pPr>
        <w:spacing w:line="240" w:lineRule="auto"/>
        <w:ind w:left="432" w:right="28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E3C90" w:rsidRDefault="00AE3C90" w:rsidP="00AE3C90">
      <w:pPr>
        <w:spacing w:line="240" w:lineRule="auto"/>
        <w:ind w:left="432" w:right="28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Director A.D.P.</w:t>
      </w:r>
    </w:p>
    <w:p w:rsidR="00AE3C90" w:rsidRDefault="00AE3C90" w:rsidP="00AE3C90">
      <w:pPr>
        <w:spacing w:line="240" w:lineRule="auto"/>
        <w:ind w:left="432" w:right="28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Ing. Florian Moldovan</w:t>
      </w:r>
    </w:p>
    <w:p w:rsidR="00AE3C90" w:rsidRDefault="00AE3C90" w:rsidP="00AE3C90">
      <w:pPr>
        <w:spacing w:line="240" w:lineRule="auto"/>
        <w:ind w:left="432" w:right="28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E3C90" w:rsidRDefault="00AE3C90" w:rsidP="00AE3C90">
      <w:pPr>
        <w:spacing w:line="240" w:lineRule="auto"/>
        <w:ind w:left="432" w:right="28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Avizat pentru legalitate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Avizat pentru legalitate</w:t>
      </w:r>
    </w:p>
    <w:p w:rsidR="00AE3C90" w:rsidRPr="00AE3C90" w:rsidRDefault="00AE3C90" w:rsidP="00AE3C90">
      <w:pPr>
        <w:spacing w:line="240" w:lineRule="auto"/>
        <w:ind w:left="432" w:right="288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AE3C90" w:rsidRPr="00AE3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44CA"/>
    <w:multiLevelType w:val="hybridMultilevel"/>
    <w:tmpl w:val="AECAFDE8"/>
    <w:lvl w:ilvl="0" w:tplc="4DC263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31327B"/>
    <w:multiLevelType w:val="hybridMultilevel"/>
    <w:tmpl w:val="D932DE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A0F7B"/>
    <w:multiLevelType w:val="hybridMultilevel"/>
    <w:tmpl w:val="069E4B80"/>
    <w:lvl w:ilvl="0" w:tplc="6BB694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AF7E66"/>
    <w:multiLevelType w:val="hybridMultilevel"/>
    <w:tmpl w:val="AF1C3E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CC"/>
    <w:rsid w:val="007328F0"/>
    <w:rsid w:val="007341BD"/>
    <w:rsid w:val="00AE3C90"/>
    <w:rsid w:val="00B853FA"/>
    <w:rsid w:val="00C93FCC"/>
    <w:rsid w:val="00D315E2"/>
    <w:rsid w:val="00E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adp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2</cp:revision>
  <dcterms:created xsi:type="dcterms:W3CDTF">2018-02-07T11:06:00Z</dcterms:created>
  <dcterms:modified xsi:type="dcterms:W3CDTF">2018-02-07T11:06:00Z</dcterms:modified>
</cp:coreProperties>
</file>