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A0" w:rsidRPr="004021E9" w:rsidRDefault="004021E9" w:rsidP="008253A0">
      <w:pPr>
        <w:pStyle w:val="Heading1"/>
        <w:jc w:val="right"/>
        <w:rPr>
          <w:szCs w:val="28"/>
        </w:rPr>
      </w:pPr>
      <w:r w:rsidRPr="004021E9">
        <w:rPr>
          <w:szCs w:val="28"/>
        </w:rPr>
        <w:t xml:space="preserve">Anexa </w:t>
      </w:r>
      <w:r>
        <w:rPr>
          <w:szCs w:val="28"/>
        </w:rPr>
        <w:t>2</w:t>
      </w:r>
    </w:p>
    <w:p w:rsidR="008253A0" w:rsidRPr="000F4715" w:rsidRDefault="008253A0" w:rsidP="008253A0">
      <w:pPr>
        <w:pStyle w:val="Heading1"/>
        <w:rPr>
          <w:b/>
          <w:sz w:val="36"/>
          <w:szCs w:val="36"/>
        </w:rPr>
      </w:pPr>
      <w:r w:rsidRPr="000F4715">
        <w:rPr>
          <w:b/>
          <w:sz w:val="36"/>
          <w:szCs w:val="36"/>
        </w:rPr>
        <w:t>CONTRACT</w:t>
      </w:r>
    </w:p>
    <w:p w:rsidR="008253A0" w:rsidRPr="000F4715" w:rsidRDefault="008253A0" w:rsidP="008253A0">
      <w:pPr>
        <w:jc w:val="center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Nr. _________ </w:t>
      </w:r>
      <w:r w:rsidRPr="000F4715">
        <w:rPr>
          <w:snapToGrid w:val="0"/>
          <w:szCs w:val="24"/>
          <w:lang w:val="hu-HU"/>
        </w:rPr>
        <w:t>din d</w:t>
      </w:r>
      <w:r>
        <w:rPr>
          <w:snapToGrid w:val="0"/>
          <w:szCs w:val="24"/>
          <w:lang w:val="hu-HU"/>
        </w:rPr>
        <w:t>ata de _________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</w:p>
    <w:p w:rsidR="008253A0" w:rsidRPr="00557B6A" w:rsidRDefault="008253A0" w:rsidP="008253A0">
      <w:pPr>
        <w:autoSpaceDE w:val="0"/>
        <w:autoSpaceDN w:val="0"/>
        <w:adjustRightInd w:val="0"/>
        <w:jc w:val="both"/>
        <w:rPr>
          <w:snapToGrid w:val="0"/>
          <w:szCs w:val="24"/>
          <w:lang w:val="ro-RO"/>
        </w:rPr>
      </w:pPr>
      <w:r w:rsidRPr="000F4715">
        <w:rPr>
          <w:snapToGrid w:val="0"/>
          <w:szCs w:val="24"/>
          <w:lang w:val="hu-HU"/>
        </w:rPr>
        <w:t xml:space="preserve">    Încheiat în temeiul  Ordonanţei Guvernului nr. 2/2008 </w:t>
      </w:r>
      <w:r w:rsidRPr="000F4715">
        <w:rPr>
          <w:szCs w:val="24"/>
          <w:lang w:val="hu-HU"/>
        </w:rPr>
        <w:t xml:space="preserve">pentru modificarea şi completarea </w:t>
      </w:r>
      <w:r w:rsidRPr="000F4715">
        <w:rPr>
          <w:color w:val="008000"/>
          <w:szCs w:val="24"/>
          <w:u w:val="single"/>
          <w:lang w:val="hu-HU"/>
        </w:rPr>
        <w:t>Ordonanţei Guvernului nr. 51/1998</w:t>
      </w:r>
      <w:r w:rsidRPr="000F4715">
        <w:rPr>
          <w:szCs w:val="24"/>
          <w:lang w:val="hu-HU"/>
        </w:rPr>
        <w:t xml:space="preserve"> privind îmbunătăţirea sistemului de finanţare a programelor şi proiectelor culturale</w:t>
      </w:r>
      <w:r>
        <w:rPr>
          <w:szCs w:val="24"/>
          <w:lang w:val="hu-HU"/>
        </w:rPr>
        <w:t xml:space="preserve">, aprobată prin L.199/2008 </w:t>
      </w:r>
      <w:r w:rsidRPr="000F4715">
        <w:rPr>
          <w:snapToGrid w:val="0"/>
          <w:szCs w:val="24"/>
          <w:lang w:val="hu-HU"/>
        </w:rPr>
        <w:t xml:space="preserve"> şi în baza </w:t>
      </w:r>
      <w:r w:rsidR="00557B6A">
        <w:rPr>
          <w:snapToGrid w:val="0"/>
          <w:szCs w:val="24"/>
          <w:lang w:val="hu-HU"/>
        </w:rPr>
        <w:t xml:space="preserve">HCLM  </w:t>
      </w:r>
      <w:r w:rsidR="004021E9">
        <w:rPr>
          <w:snapToGrid w:val="0"/>
          <w:szCs w:val="24"/>
          <w:lang w:val="hu-HU"/>
        </w:rPr>
        <w:t>___________</w:t>
      </w:r>
    </w:p>
    <w:p w:rsidR="008253A0" w:rsidRPr="000F4715" w:rsidRDefault="008253A0" w:rsidP="008253A0">
      <w:pPr>
        <w:autoSpaceDE w:val="0"/>
        <w:autoSpaceDN w:val="0"/>
        <w:adjustRightInd w:val="0"/>
        <w:jc w:val="both"/>
        <w:rPr>
          <w:snapToGrid w:val="0"/>
          <w:szCs w:val="24"/>
          <w:lang w:val="hu-HU"/>
        </w:rPr>
      </w:pP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Între:</w:t>
      </w:r>
    </w:p>
    <w:p w:rsidR="008253A0" w:rsidRPr="000F4715" w:rsidRDefault="008253A0" w:rsidP="008253A0">
      <w:pPr>
        <w:jc w:val="center"/>
        <w:rPr>
          <w:b/>
          <w:snapToGrid w:val="0"/>
          <w:sz w:val="28"/>
          <w:szCs w:val="28"/>
          <w:lang w:val="hu-HU"/>
        </w:rPr>
      </w:pPr>
      <w:r w:rsidRPr="000F4715">
        <w:rPr>
          <w:b/>
          <w:snapToGrid w:val="0"/>
          <w:sz w:val="28"/>
          <w:szCs w:val="28"/>
          <w:lang w:val="hu-HU"/>
        </w:rPr>
        <w:t>Cap.I. Părţile contractului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</w:t>
      </w:r>
      <w:r>
        <w:rPr>
          <w:snapToGrid w:val="0"/>
          <w:szCs w:val="24"/>
          <w:lang w:val="hu-HU"/>
        </w:rPr>
        <w:t xml:space="preserve">     </w:t>
      </w:r>
      <w:r w:rsidRPr="000F4715">
        <w:rPr>
          <w:snapToGrid w:val="0"/>
          <w:szCs w:val="24"/>
          <w:lang w:val="hu-HU"/>
        </w:rPr>
        <w:t>ART. 1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(1)  Municipiul Tîrgu-Mureş , cu sediul în localitatea Tîrgu-Mureş, Piaţa Victoriei nr 3, judeţulMureş , codul fiscal 4322823, cont virament  RO 06 TREZ 47624670259XXXXX., deschis la Trezoreria  Tîrgu - Mureş, reprezentat de dr. Dorin Florea, în calitate de  Primar, denumit în continuare finanţator,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şi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(2)   Funda</w:t>
      </w:r>
      <w:r w:rsidRPr="001A1045">
        <w:rPr>
          <w:snapToGrid w:val="0"/>
          <w:szCs w:val="24"/>
          <w:lang w:val="hu-HU"/>
        </w:rPr>
        <w:t>ţia/</w:t>
      </w:r>
      <w:r>
        <w:rPr>
          <w:snapToGrid w:val="0"/>
          <w:szCs w:val="24"/>
          <w:lang w:val="hu-HU"/>
        </w:rPr>
        <w:t>Asociaţia ______________________________ din _____________,</w:t>
      </w:r>
      <w:r w:rsidRPr="000F4715">
        <w:rPr>
          <w:snapToGrid w:val="0"/>
          <w:szCs w:val="24"/>
          <w:lang w:val="hu-HU"/>
        </w:rPr>
        <w:t xml:space="preserve"> cu sediul în localitatea </w:t>
      </w:r>
      <w:r>
        <w:rPr>
          <w:snapToGrid w:val="0"/>
          <w:szCs w:val="24"/>
          <w:lang w:val="hu-HU"/>
        </w:rPr>
        <w:t xml:space="preserve">_______________________, str._______________ nr.____ </w:t>
      </w:r>
      <w:r w:rsidRPr="000F4715">
        <w:rPr>
          <w:snapToGrid w:val="0"/>
          <w:szCs w:val="24"/>
          <w:lang w:val="hu-HU"/>
        </w:rPr>
        <w:t xml:space="preserve">, judeţul </w:t>
      </w:r>
      <w:r>
        <w:rPr>
          <w:snapToGrid w:val="0"/>
          <w:szCs w:val="24"/>
          <w:lang w:val="hu-HU"/>
        </w:rPr>
        <w:t>___________</w:t>
      </w:r>
      <w:r w:rsidRPr="000F4715">
        <w:rPr>
          <w:snapToGrid w:val="0"/>
          <w:szCs w:val="24"/>
          <w:lang w:val="hu-HU"/>
        </w:rPr>
        <w:t>, înregistrată în Registrul persoanelor juridice prin Sentinţa civilă nr</w:t>
      </w:r>
      <w:r>
        <w:rPr>
          <w:snapToGrid w:val="0"/>
          <w:szCs w:val="24"/>
          <w:lang w:val="hu-HU"/>
        </w:rPr>
        <w:t>______</w:t>
      </w:r>
      <w:r w:rsidRPr="000F4715">
        <w:rPr>
          <w:snapToGrid w:val="0"/>
          <w:szCs w:val="24"/>
          <w:lang w:val="hu-HU"/>
        </w:rPr>
        <w:t xml:space="preserve"> din </w:t>
      </w:r>
      <w:r>
        <w:rPr>
          <w:snapToGrid w:val="0"/>
          <w:szCs w:val="24"/>
          <w:lang w:val="hu-HU"/>
        </w:rPr>
        <w:t>______________</w:t>
      </w:r>
      <w:r w:rsidRPr="000F4715">
        <w:rPr>
          <w:snapToGrid w:val="0"/>
          <w:szCs w:val="24"/>
          <w:lang w:val="hu-HU"/>
        </w:rPr>
        <w:t xml:space="preserve"> a </w:t>
      </w:r>
      <w:r>
        <w:rPr>
          <w:snapToGrid w:val="0"/>
          <w:szCs w:val="24"/>
          <w:lang w:val="hu-HU"/>
        </w:rPr>
        <w:t>judecătoriei</w:t>
      </w:r>
      <w:r w:rsidRPr="000F4715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 xml:space="preserve">Tîrgu-Mureş, codul fiscal nr._______________ </w:t>
      </w:r>
      <w:r w:rsidRPr="000F4715">
        <w:rPr>
          <w:snapToGrid w:val="0"/>
          <w:szCs w:val="24"/>
          <w:lang w:val="hu-HU"/>
        </w:rPr>
        <w:t xml:space="preserve">din </w:t>
      </w:r>
      <w:r>
        <w:rPr>
          <w:snapToGrid w:val="0"/>
          <w:szCs w:val="24"/>
          <w:lang w:val="hu-HU"/>
        </w:rPr>
        <w:t>________________</w:t>
      </w:r>
      <w:r w:rsidRPr="000F4715">
        <w:rPr>
          <w:snapToGrid w:val="0"/>
          <w:szCs w:val="24"/>
          <w:lang w:val="hu-HU"/>
        </w:rPr>
        <w:t xml:space="preserve">, având contul nr. </w:t>
      </w:r>
      <w:r>
        <w:rPr>
          <w:snapToGrid w:val="0"/>
          <w:szCs w:val="24"/>
          <w:lang w:val="hu-HU"/>
        </w:rPr>
        <w:t xml:space="preserve">________________________________ </w:t>
      </w:r>
      <w:r w:rsidRPr="000F4715">
        <w:rPr>
          <w:snapToGrid w:val="0"/>
          <w:szCs w:val="24"/>
          <w:lang w:val="hu-HU"/>
        </w:rPr>
        <w:t>,</w:t>
      </w:r>
      <w:r>
        <w:rPr>
          <w:snapToGrid w:val="0"/>
          <w:szCs w:val="24"/>
          <w:lang w:val="hu-HU"/>
        </w:rPr>
        <w:t xml:space="preserve"> </w:t>
      </w:r>
      <w:r w:rsidRPr="000F4715">
        <w:rPr>
          <w:snapToGrid w:val="0"/>
          <w:szCs w:val="24"/>
          <w:lang w:val="hu-HU"/>
        </w:rPr>
        <w:t xml:space="preserve">deschis la </w:t>
      </w:r>
      <w:r>
        <w:rPr>
          <w:snapToGrid w:val="0"/>
          <w:szCs w:val="24"/>
          <w:lang w:val="hu-HU"/>
        </w:rPr>
        <w:t>_______________________________</w:t>
      </w:r>
      <w:r w:rsidRPr="000F4715">
        <w:rPr>
          <w:snapToGrid w:val="0"/>
          <w:szCs w:val="24"/>
          <w:lang w:val="hu-HU"/>
        </w:rPr>
        <w:t xml:space="preserve">, reprezentată de </w:t>
      </w:r>
      <w:r>
        <w:rPr>
          <w:snapToGrid w:val="0"/>
          <w:szCs w:val="24"/>
          <w:lang w:val="hu-HU"/>
        </w:rPr>
        <w:t>___________________, cu funcţia de Preşedinte_____________________</w:t>
      </w:r>
      <w:r w:rsidRPr="000F4715">
        <w:rPr>
          <w:snapToGrid w:val="0"/>
          <w:szCs w:val="24"/>
          <w:lang w:val="hu-HU"/>
        </w:rPr>
        <w:t xml:space="preserve"> având calitatea de coordonator de program, </w:t>
      </w:r>
      <w:r>
        <w:rPr>
          <w:snapToGrid w:val="0"/>
          <w:szCs w:val="24"/>
          <w:lang w:val="hu-HU"/>
        </w:rPr>
        <w:t xml:space="preserve">______________________ </w:t>
      </w:r>
      <w:r w:rsidRPr="000F4715">
        <w:rPr>
          <w:snapToGrid w:val="0"/>
          <w:szCs w:val="24"/>
          <w:lang w:val="hu-HU"/>
        </w:rPr>
        <w:t>, responsabil financiar, denumită în continuare beneficiar..</w:t>
      </w:r>
    </w:p>
    <w:p w:rsidR="008253A0" w:rsidRPr="000F4715" w:rsidRDefault="008253A0" w:rsidP="008253A0">
      <w:pPr>
        <w:jc w:val="center"/>
        <w:rPr>
          <w:b/>
          <w:snapToGrid w:val="0"/>
          <w:sz w:val="28"/>
          <w:szCs w:val="28"/>
          <w:lang w:val="hu-HU"/>
        </w:rPr>
      </w:pPr>
      <w:r w:rsidRPr="000F4715">
        <w:rPr>
          <w:b/>
          <w:snapToGrid w:val="0"/>
          <w:sz w:val="28"/>
          <w:szCs w:val="28"/>
          <w:lang w:val="hu-HU"/>
        </w:rPr>
        <w:t xml:space="preserve">Cap.II. Obiectul </w:t>
      </w:r>
      <w:r w:rsidRPr="000F4715">
        <w:rPr>
          <w:b/>
          <w:snapToGrid w:val="0"/>
          <w:sz w:val="28"/>
          <w:szCs w:val="28"/>
          <w:lang w:val="ro-RO"/>
        </w:rPr>
        <w:t xml:space="preserve">şi valoarea </w:t>
      </w:r>
      <w:r w:rsidRPr="000F4715">
        <w:rPr>
          <w:b/>
          <w:snapToGrid w:val="0"/>
          <w:sz w:val="28"/>
          <w:szCs w:val="28"/>
          <w:lang w:val="hu-HU"/>
        </w:rPr>
        <w:t>contractului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</w:t>
      </w:r>
      <w:r>
        <w:rPr>
          <w:snapToGrid w:val="0"/>
          <w:szCs w:val="24"/>
          <w:lang w:val="hu-HU"/>
        </w:rPr>
        <w:t xml:space="preserve">     </w:t>
      </w:r>
      <w:r w:rsidRPr="000F4715">
        <w:rPr>
          <w:snapToGrid w:val="0"/>
          <w:szCs w:val="24"/>
          <w:lang w:val="hu-HU"/>
        </w:rPr>
        <w:t>ART. 2</w:t>
      </w:r>
    </w:p>
    <w:p w:rsidR="008253A0" w:rsidRDefault="008253A0" w:rsidP="008253A0">
      <w:pPr>
        <w:jc w:val="both"/>
        <w:rPr>
          <w:lang w:val="ro-RO"/>
        </w:rPr>
      </w:pPr>
      <w:r w:rsidRPr="000F4715">
        <w:rPr>
          <w:snapToGrid w:val="0"/>
          <w:szCs w:val="24"/>
          <w:lang w:val="hu-HU"/>
        </w:rPr>
        <w:t xml:space="preserve">        Obiectul prezentului contract îl constituie finanţarea proiectului, respectiv a acţiunilor/activităţilor din cadrul programului cultural </w:t>
      </w:r>
      <w:r>
        <w:rPr>
          <w:lang w:val="ro-RO"/>
        </w:rPr>
        <w:t>________________________________________________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lang w:val="ro-RO"/>
        </w:rPr>
        <w:t xml:space="preserve">         ART.3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Finanţatorul repartizează beneficiarului suma de </w:t>
      </w:r>
      <w:r>
        <w:rPr>
          <w:b/>
          <w:snapToGrid w:val="0"/>
          <w:szCs w:val="24"/>
          <w:lang w:val="hu-HU"/>
        </w:rPr>
        <w:t>___________________</w:t>
      </w:r>
      <w:r w:rsidRPr="000F4715">
        <w:rPr>
          <w:b/>
          <w:snapToGrid w:val="0"/>
          <w:szCs w:val="24"/>
          <w:lang w:val="hu-HU"/>
        </w:rPr>
        <w:t xml:space="preserve"> </w:t>
      </w:r>
      <w:r>
        <w:rPr>
          <w:b/>
          <w:snapToGrid w:val="0"/>
          <w:szCs w:val="24"/>
          <w:lang w:val="hu-HU"/>
        </w:rPr>
        <w:t>lei</w:t>
      </w:r>
      <w:r w:rsidRPr="000F4715">
        <w:rPr>
          <w:snapToGrid w:val="0"/>
          <w:szCs w:val="24"/>
          <w:lang w:val="hu-HU"/>
        </w:rPr>
        <w:t xml:space="preserve"> pentru finanţarea acţiunilor/activităţilor prev</w:t>
      </w:r>
      <w:r>
        <w:rPr>
          <w:snapToGrid w:val="0"/>
          <w:szCs w:val="24"/>
          <w:lang w:val="hu-HU"/>
        </w:rPr>
        <w:t>ăzute la art. 2.</w:t>
      </w:r>
      <w:r w:rsidRPr="000F4715">
        <w:rPr>
          <w:snapToGrid w:val="0"/>
          <w:szCs w:val="24"/>
          <w:lang w:val="hu-HU"/>
        </w:rPr>
        <w:t xml:space="preserve">  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</w:t>
      </w:r>
    </w:p>
    <w:p w:rsidR="008253A0" w:rsidRPr="000F4715" w:rsidRDefault="008253A0" w:rsidP="008253A0">
      <w:pPr>
        <w:jc w:val="center"/>
        <w:rPr>
          <w:b/>
          <w:snapToGrid w:val="0"/>
          <w:sz w:val="28"/>
          <w:szCs w:val="28"/>
          <w:lang w:val="hu-HU"/>
        </w:rPr>
      </w:pPr>
      <w:r w:rsidRPr="000F4715">
        <w:rPr>
          <w:b/>
          <w:snapToGrid w:val="0"/>
          <w:sz w:val="28"/>
          <w:szCs w:val="28"/>
          <w:lang w:val="hu-HU"/>
        </w:rPr>
        <w:t>Cap.III. Durata contractului</w:t>
      </w:r>
    </w:p>
    <w:p w:rsidR="008253A0" w:rsidRPr="000F4715" w:rsidRDefault="008253A0" w:rsidP="008253A0">
      <w:pPr>
        <w:jc w:val="center"/>
        <w:rPr>
          <w:b/>
          <w:snapToGrid w:val="0"/>
          <w:szCs w:val="24"/>
          <w:lang w:val="hu-HU"/>
        </w:rPr>
      </w:pP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</w:t>
      </w:r>
      <w:r>
        <w:rPr>
          <w:snapToGrid w:val="0"/>
          <w:szCs w:val="24"/>
          <w:lang w:val="hu-HU"/>
        </w:rPr>
        <w:t xml:space="preserve">    </w:t>
      </w:r>
      <w:r w:rsidRPr="000F4715">
        <w:rPr>
          <w:snapToGrid w:val="0"/>
          <w:szCs w:val="24"/>
          <w:lang w:val="hu-HU"/>
        </w:rPr>
        <w:t xml:space="preserve">ART. 4 Prezentul contract intră în vigoare la data semnării acestuia şi este valabil până la  </w:t>
      </w:r>
      <w:r>
        <w:rPr>
          <w:snapToGrid w:val="0"/>
          <w:szCs w:val="24"/>
          <w:lang w:val="hu-HU"/>
        </w:rPr>
        <w:t>__________________________</w:t>
      </w:r>
      <w:r w:rsidRPr="000F4715">
        <w:rPr>
          <w:snapToGrid w:val="0"/>
          <w:szCs w:val="24"/>
          <w:lang w:val="hu-HU"/>
        </w:rPr>
        <w:t xml:space="preserve"> . 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</w:t>
      </w:r>
    </w:p>
    <w:p w:rsidR="008253A0" w:rsidRPr="000F4715" w:rsidRDefault="008253A0" w:rsidP="008253A0">
      <w:pPr>
        <w:jc w:val="center"/>
        <w:rPr>
          <w:b/>
          <w:snapToGrid w:val="0"/>
          <w:sz w:val="28"/>
          <w:szCs w:val="28"/>
          <w:lang w:val="hu-HU"/>
        </w:rPr>
      </w:pPr>
      <w:r w:rsidRPr="000F4715">
        <w:rPr>
          <w:b/>
          <w:snapToGrid w:val="0"/>
          <w:sz w:val="28"/>
          <w:szCs w:val="28"/>
          <w:lang w:val="hu-HU"/>
        </w:rPr>
        <w:t>Cap.IV. Drepturile şi obligaţiile părţilor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    ART. 5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>Beneficiarul are următoarele drepturi şi obligaţii: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a) să utilizeze suma prevăzută la art.3 exclusiv pentru finanţarea cheltuielilor aferente acţiunilor/activităţilor prevăzute în anexa nr.1, potrivit destinaţiei stabilite prin contract în anexa nr. 2 şi în conformitate cu dispoziţiile legale în vigoare;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b) să realizeze acţiunile/activităţile</w:t>
      </w:r>
      <w:r>
        <w:rPr>
          <w:snapToGrid w:val="0"/>
          <w:szCs w:val="24"/>
          <w:lang w:val="hu-HU"/>
        </w:rPr>
        <w:t xml:space="preserve"> prevăzute la art.2;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c) să promoveze denumirea finanţatorului în cadrul acţiunilor/activităţilor finanţate pe afişe, cataloage, alte materiale publicitare, pe copertele CD-urilor, cărţilor şi altor bunuri similare;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d) să permită persoanelor delegate de instituţia finanţatoare să efectueze controlul privind modul de utilizare a fondurilor prevăzute la art.3;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lastRenderedPageBreak/>
        <w:t xml:space="preserve">    e) să prezinte decontul privind suma primită, înaintea solicitării următoarei tranşe din contract;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f) să întocmească şi să transmită instituţiei finanţatoare, în termen de 30 zile calendaristice de la data încheierii acţiunilor/activităţilor, următoarele documente: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- raport privind realizarea obiectivului/obiectivelor, după caz, şi a indicatorilor prevăzuţi în contract (raport narativ);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- raport financiar însoţit de documentele justificative de cheltuieli;</w:t>
      </w:r>
    </w:p>
    <w:p w:rsidR="008253A0" w:rsidRPr="000F4715" w:rsidRDefault="008253A0" w:rsidP="008253A0">
      <w:pPr>
        <w:pStyle w:val="BodyText"/>
        <w:ind w:firstLine="1134"/>
        <w:jc w:val="both"/>
        <w:rPr>
          <w:rFonts w:ascii="Times New Roman" w:hAnsi="Times New Roman"/>
          <w:sz w:val="24"/>
          <w:szCs w:val="24"/>
        </w:rPr>
      </w:pPr>
      <w:r w:rsidRPr="000F4715">
        <w:rPr>
          <w:rFonts w:ascii="Times New Roman" w:hAnsi="Times New Roman"/>
          <w:sz w:val="24"/>
          <w:szCs w:val="24"/>
        </w:rPr>
        <w:t xml:space="preserve">    g) să restituie în termen de 30 zile de la finali</w:t>
      </w:r>
      <w:r>
        <w:rPr>
          <w:rFonts w:ascii="Times New Roman" w:hAnsi="Times New Roman"/>
          <w:sz w:val="24"/>
          <w:szCs w:val="24"/>
        </w:rPr>
        <w:t>zarea proiectului/programului,  sumele</w:t>
      </w:r>
      <w:r w:rsidRPr="000F4715">
        <w:rPr>
          <w:rFonts w:ascii="Times New Roman" w:hAnsi="Times New Roman"/>
          <w:sz w:val="24"/>
          <w:szCs w:val="24"/>
        </w:rPr>
        <w:t xml:space="preserve"> necheltuite din suma alocată;</w:t>
      </w:r>
    </w:p>
    <w:p w:rsidR="008253A0" w:rsidRDefault="008253A0" w:rsidP="008253A0">
      <w:pPr>
        <w:pStyle w:val="BodyText"/>
        <w:ind w:firstLine="1134"/>
        <w:jc w:val="both"/>
        <w:rPr>
          <w:rFonts w:ascii="Times New Roman" w:hAnsi="Times New Roman"/>
          <w:sz w:val="24"/>
          <w:szCs w:val="24"/>
        </w:rPr>
      </w:pPr>
      <w:r w:rsidRPr="000F4715">
        <w:rPr>
          <w:rFonts w:ascii="Times New Roman" w:hAnsi="Times New Roman"/>
          <w:sz w:val="24"/>
          <w:szCs w:val="24"/>
        </w:rPr>
        <w:t xml:space="preserve">    h) să restituie, în situaţia nerespectării dispoziţiilor legale şi a prevederilor prezentului contract, în termen de 15 zile de la data comunicării somaţiei de plată din partea organului de control sau a instituţiei finanţatoare, sumele primite, precum şi penalităţile aferente acestora, calculate potrivit dispoziţiilor legale în vigoare.</w:t>
      </w:r>
    </w:p>
    <w:p w:rsidR="008253A0" w:rsidRPr="000F4715" w:rsidRDefault="008253A0" w:rsidP="008253A0">
      <w:pPr>
        <w:pStyle w:val="BodyTex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i)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comunice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termen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de 30 de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zile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instituţiei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finanţatoare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scris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modificare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privire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informaţiile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documentele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care au stat la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aprobării</w:t>
      </w:r>
      <w:proofErr w:type="spellEnd"/>
      <w:r w:rsidRPr="008A04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A0497">
        <w:rPr>
          <w:rFonts w:ascii="Times New Roman" w:hAnsi="Times New Roman"/>
          <w:sz w:val="24"/>
          <w:szCs w:val="24"/>
          <w:lang w:val="fr-FR"/>
        </w:rPr>
        <w:t>finanţării</w:t>
      </w:r>
      <w:proofErr w:type="spellEnd"/>
    </w:p>
    <w:p w:rsidR="008253A0" w:rsidRDefault="008253A0" w:rsidP="008253A0">
      <w:pPr>
        <w:jc w:val="both"/>
        <w:rPr>
          <w:snapToGrid w:val="0"/>
          <w:szCs w:val="24"/>
          <w:lang w:val="hu-HU"/>
        </w:rPr>
      </w:pP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ART. 6    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Finanţatorul are următoarele drepturi şi obligaţii: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a) să supravegheze şi să controleze modul de utilizare a sumei repartizate, precum şi modul de respectare a dispoziţiilor legale;</w:t>
      </w:r>
    </w:p>
    <w:p w:rsidR="008253A0" w:rsidRPr="000F4715" w:rsidRDefault="008253A0" w:rsidP="008253A0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b) să p</w:t>
      </w:r>
      <w:r>
        <w:rPr>
          <w:snapToGrid w:val="0"/>
          <w:szCs w:val="24"/>
          <w:lang w:val="hu-HU"/>
        </w:rPr>
        <w:t>lătească suma prevăzută la art.3</w:t>
      </w:r>
      <w:r w:rsidRPr="000F4715">
        <w:rPr>
          <w:snapToGrid w:val="0"/>
          <w:szCs w:val="24"/>
          <w:lang w:val="hu-HU"/>
        </w:rPr>
        <w:t>, astfel:</w:t>
      </w:r>
    </w:p>
    <w:p w:rsidR="002E2463" w:rsidRDefault="008253A0" w:rsidP="002E2463">
      <w:pPr>
        <w:ind w:firstLine="1134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</w:t>
      </w:r>
      <w:r>
        <w:rPr>
          <w:snapToGrid w:val="0"/>
          <w:szCs w:val="24"/>
          <w:lang w:val="hu-HU"/>
        </w:rPr>
        <w:t xml:space="preserve">    </w:t>
      </w:r>
      <w:r w:rsidR="002E2463">
        <w:rPr>
          <w:snapToGrid w:val="0"/>
          <w:szCs w:val="24"/>
          <w:lang w:val="hu-HU"/>
        </w:rPr>
        <w:t>tranşa a I-a  avans de 30%:  adică suma de ____ lei după semnarea contractului</w:t>
      </w:r>
    </w:p>
    <w:p w:rsidR="002E2463" w:rsidRDefault="002E2463" w:rsidP="002E2463">
      <w:pPr>
        <w:ind w:firstLine="1134"/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  - tranşa a II-a de 70 %  adică  suma de ___ lei  după terminarea proiectului.</w:t>
      </w:r>
    </w:p>
    <w:p w:rsidR="008253A0" w:rsidRPr="008C116F" w:rsidRDefault="008253A0" w:rsidP="002E2463">
      <w:pPr>
        <w:ind w:firstLine="1134"/>
        <w:jc w:val="both"/>
        <w:rPr>
          <w:szCs w:val="24"/>
          <w:lang w:val="hu-HU"/>
        </w:rPr>
      </w:pPr>
      <w:r w:rsidRPr="008C116F">
        <w:rPr>
          <w:szCs w:val="24"/>
          <w:lang w:val="hu-HU"/>
        </w:rPr>
        <w:t>c) în cazul în care beneficiarul nu respectă prevederile prezentului contract, finanţatorul are dreptul de a solicita restituirea sumelor acordate, precum şi sistarea virării sau diminuarea sumei repartizate, după caz;</w:t>
      </w:r>
    </w:p>
    <w:p w:rsidR="008253A0" w:rsidRPr="000F4715" w:rsidRDefault="008253A0" w:rsidP="008253A0">
      <w:pPr>
        <w:ind w:firstLine="1418"/>
        <w:jc w:val="both"/>
        <w:rPr>
          <w:snapToGrid w:val="0"/>
          <w:szCs w:val="24"/>
          <w:lang w:val="hu-HU"/>
        </w:rPr>
      </w:pPr>
      <w:r w:rsidRPr="008C116F">
        <w:rPr>
          <w:szCs w:val="24"/>
          <w:lang w:val="fr-FR"/>
        </w:rPr>
        <w:t xml:space="preserve">d) </w:t>
      </w:r>
      <w:proofErr w:type="spellStart"/>
      <w:r w:rsidRPr="008C116F">
        <w:rPr>
          <w:szCs w:val="24"/>
          <w:lang w:val="fr-FR"/>
        </w:rPr>
        <w:t>să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solicite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remedierea</w:t>
      </w:r>
      <w:proofErr w:type="spellEnd"/>
      <w:r w:rsidRPr="008C116F">
        <w:rPr>
          <w:szCs w:val="24"/>
          <w:lang w:val="fr-FR"/>
        </w:rPr>
        <w:t xml:space="preserve">, </w:t>
      </w:r>
      <w:proofErr w:type="spellStart"/>
      <w:r w:rsidRPr="008C116F">
        <w:rPr>
          <w:szCs w:val="24"/>
          <w:lang w:val="fr-FR"/>
        </w:rPr>
        <w:t>în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termen</w:t>
      </w:r>
      <w:proofErr w:type="spellEnd"/>
      <w:r w:rsidRPr="008C116F">
        <w:rPr>
          <w:szCs w:val="24"/>
          <w:lang w:val="fr-FR"/>
        </w:rPr>
        <w:t xml:space="preserve"> de 15 </w:t>
      </w:r>
      <w:proofErr w:type="spellStart"/>
      <w:r w:rsidRPr="008C116F">
        <w:rPr>
          <w:szCs w:val="24"/>
          <w:lang w:val="fr-FR"/>
        </w:rPr>
        <w:t>zile</w:t>
      </w:r>
      <w:proofErr w:type="spellEnd"/>
      <w:r w:rsidRPr="008C116F">
        <w:rPr>
          <w:szCs w:val="24"/>
          <w:lang w:val="fr-FR"/>
        </w:rPr>
        <w:t xml:space="preserve"> de la </w:t>
      </w:r>
      <w:proofErr w:type="spellStart"/>
      <w:r w:rsidRPr="008C116F">
        <w:rPr>
          <w:szCs w:val="24"/>
          <w:lang w:val="fr-FR"/>
        </w:rPr>
        <w:t>notificare</w:t>
      </w:r>
      <w:proofErr w:type="spellEnd"/>
      <w:r w:rsidRPr="008C116F">
        <w:rPr>
          <w:szCs w:val="24"/>
          <w:lang w:val="fr-FR"/>
        </w:rPr>
        <w:t xml:space="preserve">, a </w:t>
      </w:r>
      <w:proofErr w:type="spellStart"/>
      <w:r w:rsidRPr="008C116F">
        <w:rPr>
          <w:szCs w:val="24"/>
          <w:lang w:val="fr-FR"/>
        </w:rPr>
        <w:t>situaţiei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prin</w:t>
      </w:r>
      <w:proofErr w:type="spellEnd"/>
      <w:r w:rsidRPr="008C116F">
        <w:rPr>
          <w:szCs w:val="24"/>
          <w:lang w:val="fr-FR"/>
        </w:rPr>
        <w:t xml:space="preserve"> care </w:t>
      </w:r>
      <w:proofErr w:type="spellStart"/>
      <w:r w:rsidRPr="008C116F">
        <w:rPr>
          <w:szCs w:val="24"/>
          <w:lang w:val="fr-FR"/>
        </w:rPr>
        <w:t>beneficiarul</w:t>
      </w:r>
      <w:proofErr w:type="spellEnd"/>
      <w:r w:rsidRPr="008C116F">
        <w:rPr>
          <w:szCs w:val="24"/>
          <w:lang w:val="fr-FR"/>
        </w:rPr>
        <w:t xml:space="preserve"> nu </w:t>
      </w:r>
      <w:proofErr w:type="spellStart"/>
      <w:r w:rsidRPr="008C116F">
        <w:rPr>
          <w:szCs w:val="24"/>
          <w:lang w:val="fr-FR"/>
        </w:rPr>
        <w:t>şi</w:t>
      </w:r>
      <w:proofErr w:type="spellEnd"/>
      <w:r w:rsidRPr="008C116F">
        <w:rPr>
          <w:szCs w:val="24"/>
          <w:lang w:val="fr-FR"/>
        </w:rPr>
        <w:t xml:space="preserve">-a </w:t>
      </w:r>
      <w:proofErr w:type="spellStart"/>
      <w:r w:rsidRPr="008C116F">
        <w:rPr>
          <w:szCs w:val="24"/>
          <w:lang w:val="fr-FR"/>
        </w:rPr>
        <w:t>respectat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obligaţiile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contractuale</w:t>
      </w:r>
      <w:proofErr w:type="spellEnd"/>
      <w:r w:rsidRPr="008C116F">
        <w:rPr>
          <w:szCs w:val="24"/>
          <w:lang w:val="fr-FR"/>
        </w:rPr>
        <w:t xml:space="preserve">, </w:t>
      </w:r>
      <w:proofErr w:type="spellStart"/>
      <w:r w:rsidRPr="008C116F">
        <w:rPr>
          <w:szCs w:val="24"/>
          <w:lang w:val="fr-FR"/>
        </w:rPr>
        <w:t>iar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în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caz</w:t>
      </w:r>
      <w:proofErr w:type="spellEnd"/>
      <w:r w:rsidRPr="008C116F">
        <w:rPr>
          <w:szCs w:val="24"/>
          <w:lang w:val="fr-FR"/>
        </w:rPr>
        <w:t xml:space="preserve"> de </w:t>
      </w:r>
      <w:proofErr w:type="spellStart"/>
      <w:r w:rsidRPr="008C116F">
        <w:rPr>
          <w:szCs w:val="24"/>
          <w:lang w:val="fr-FR"/>
        </w:rPr>
        <w:t>neconformare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să</w:t>
      </w:r>
      <w:proofErr w:type="spellEnd"/>
      <w:r w:rsidRPr="008C116F">
        <w:rPr>
          <w:szCs w:val="24"/>
          <w:lang w:val="fr-FR"/>
        </w:rPr>
        <w:t xml:space="preserve"> suspende </w:t>
      </w:r>
      <w:proofErr w:type="spellStart"/>
      <w:r w:rsidRPr="008C116F">
        <w:rPr>
          <w:szCs w:val="24"/>
          <w:lang w:val="fr-FR"/>
        </w:rPr>
        <w:t>sau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să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rezilieze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contractul</w:t>
      </w:r>
      <w:proofErr w:type="spellEnd"/>
      <w:r w:rsidRPr="008C116F">
        <w:rPr>
          <w:szCs w:val="24"/>
          <w:lang w:val="fr-FR"/>
        </w:rPr>
        <w:t xml:space="preserve">, </w:t>
      </w:r>
      <w:proofErr w:type="spellStart"/>
      <w:r w:rsidRPr="008C116F">
        <w:rPr>
          <w:szCs w:val="24"/>
          <w:lang w:val="fr-FR"/>
        </w:rPr>
        <w:t>după</w:t>
      </w:r>
      <w:proofErr w:type="spellEnd"/>
      <w:r w:rsidRPr="008C116F">
        <w:rPr>
          <w:szCs w:val="24"/>
          <w:lang w:val="fr-FR"/>
        </w:rPr>
        <w:t xml:space="preserve"> </w:t>
      </w:r>
      <w:proofErr w:type="spellStart"/>
      <w:r w:rsidRPr="008C116F">
        <w:rPr>
          <w:szCs w:val="24"/>
          <w:lang w:val="fr-FR"/>
        </w:rPr>
        <w:t>caz</w:t>
      </w:r>
      <w:proofErr w:type="spellEnd"/>
      <w:r w:rsidRPr="008C116F">
        <w:rPr>
          <w:szCs w:val="24"/>
          <w:lang w:val="fr-FR"/>
        </w:rPr>
        <w:t>.</w:t>
      </w:r>
    </w:p>
    <w:p w:rsidR="008253A0" w:rsidRDefault="008253A0" w:rsidP="008253A0">
      <w:pPr>
        <w:pStyle w:val="Heading1"/>
        <w:rPr>
          <w:sz w:val="24"/>
          <w:szCs w:val="24"/>
        </w:rPr>
      </w:pPr>
      <w:r w:rsidRPr="000F4715">
        <w:rPr>
          <w:sz w:val="24"/>
          <w:szCs w:val="24"/>
        </w:rPr>
        <w:t xml:space="preserve">  </w:t>
      </w:r>
    </w:p>
    <w:p w:rsidR="008253A0" w:rsidRPr="00E5496F" w:rsidRDefault="008253A0" w:rsidP="008253A0">
      <w:pPr>
        <w:pStyle w:val="Heading1"/>
        <w:rPr>
          <w:b/>
          <w:szCs w:val="24"/>
        </w:rPr>
      </w:pPr>
      <w:r w:rsidRPr="000F4715">
        <w:rPr>
          <w:sz w:val="24"/>
          <w:szCs w:val="24"/>
        </w:rPr>
        <w:t xml:space="preserve">      </w:t>
      </w:r>
      <w:r w:rsidRPr="00E5496F">
        <w:rPr>
          <w:b/>
        </w:rPr>
        <w:t>CAP.V. RĂSPUNDEREA CONTRACTUALĂ</w:t>
      </w:r>
    </w:p>
    <w:p w:rsidR="008253A0" w:rsidRPr="000F4715" w:rsidRDefault="008253A0" w:rsidP="008253A0">
      <w:pPr>
        <w:ind w:firstLine="567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>ART. 7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(1) Pentru neexecutarea sau executarea necorespunzătoare a obligaţiilor asumate prin prezentul contract, partea în culpă răspunde în condiţiile prezentului contract şi ale dispoziţiilor legale în vigoare.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(2) Pentru nedepunerea în termenul convenit prin prezentul contract a documentelor prevăzute la art.</w:t>
      </w:r>
      <w:r>
        <w:rPr>
          <w:snapToGrid w:val="0"/>
          <w:szCs w:val="24"/>
          <w:lang w:val="hu-HU"/>
        </w:rPr>
        <w:t>5</w:t>
      </w:r>
      <w:r w:rsidRPr="000F4715">
        <w:rPr>
          <w:snapToGrid w:val="0"/>
          <w:szCs w:val="24"/>
          <w:lang w:val="hu-HU"/>
        </w:rPr>
        <w:t xml:space="preserve"> lit.f), instituţiile finanţatoare au dreptul să perceapă penalităţi de întârziere conform legii, pentru fiecare zi de întârziere, calculate la valoarea avansului acordat sau la suma datorată.</w:t>
      </w:r>
    </w:p>
    <w:p w:rsidR="008253A0" w:rsidRPr="000F4715" w:rsidRDefault="008253A0" w:rsidP="008253A0">
      <w:pPr>
        <w:ind w:firstLine="567"/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>ART. 8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(1) Este exonerată de răspundere pentru neexecutare sau executare necorespunzătoare a obligaţiilor ce-i revin partea care a fost împiedicată de intervenţia unui caz de forţă majoră.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(2) Este forţă majoră evenimentul absolut imprevizibil, imposibil de împiedicat şi independent de voinţa părţilor, care le opreşte să-şi execute obligaţiile ce le revin potrivit prezentului contract.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(3) Intervenţia forţei majore trebuie comunicată de partea care o invocă în termen de două zile calendaristice de la data apariţiei acesteia.</w:t>
      </w:r>
    </w:p>
    <w:p w:rsidR="008253A0" w:rsidRDefault="008253A0" w:rsidP="008253A0">
      <w:pPr>
        <w:pStyle w:val="Heading1"/>
        <w:rPr>
          <w:b/>
          <w:i/>
          <w:szCs w:val="28"/>
        </w:rPr>
      </w:pPr>
    </w:p>
    <w:p w:rsidR="008253A0" w:rsidRPr="000F4715" w:rsidRDefault="008253A0" w:rsidP="008253A0">
      <w:pPr>
        <w:pStyle w:val="Heading1"/>
        <w:rPr>
          <w:b/>
          <w:szCs w:val="28"/>
        </w:rPr>
      </w:pPr>
      <w:r w:rsidRPr="000F4715">
        <w:rPr>
          <w:b/>
          <w:i/>
          <w:szCs w:val="28"/>
        </w:rPr>
        <w:t xml:space="preserve">    </w:t>
      </w:r>
      <w:r w:rsidRPr="000F4715">
        <w:rPr>
          <w:b/>
          <w:szCs w:val="28"/>
        </w:rPr>
        <w:t>CAP.VI. LITIGII</w:t>
      </w:r>
    </w:p>
    <w:p w:rsidR="008253A0" w:rsidRDefault="008253A0" w:rsidP="008253A0">
      <w:pPr>
        <w:ind w:firstLine="567"/>
        <w:jc w:val="both"/>
        <w:rPr>
          <w:snapToGrid w:val="0"/>
          <w:lang w:val="hu-HU"/>
        </w:rPr>
      </w:pPr>
      <w:r w:rsidRPr="000F4715">
        <w:rPr>
          <w:snapToGrid w:val="0"/>
          <w:lang w:val="hu-HU"/>
        </w:rPr>
        <w:t>ART. 9</w:t>
      </w:r>
    </w:p>
    <w:p w:rsidR="008253A0" w:rsidRPr="001A1045" w:rsidRDefault="008253A0" w:rsidP="008253A0">
      <w:pPr>
        <w:ind w:firstLine="567"/>
        <w:jc w:val="both"/>
        <w:rPr>
          <w:lang w:val="hu-HU"/>
        </w:rPr>
      </w:pPr>
      <w:r w:rsidRPr="001A1045">
        <w:rPr>
          <w:lang w:val="hu-HU"/>
        </w:rPr>
        <w:t xml:space="preserve">    Divergenţele care pot apărea între părţi pe parcursul derulării prezentului contract vor face obiectul unei concilieri pe cale amiabilă. În situaţia în care aceasta nu s-a realizat, partea nemulţumită se poate adresa instanţei din raza teritorială unde îşi are sediul finanţatorul, în condiţiile legii.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</w:p>
    <w:p w:rsidR="008253A0" w:rsidRPr="000F4715" w:rsidRDefault="008253A0" w:rsidP="008253A0">
      <w:pPr>
        <w:pStyle w:val="Heading1"/>
        <w:rPr>
          <w:b/>
          <w:szCs w:val="28"/>
        </w:rPr>
      </w:pPr>
      <w:r w:rsidRPr="000F4715">
        <w:rPr>
          <w:b/>
          <w:i/>
          <w:sz w:val="24"/>
          <w:szCs w:val="24"/>
        </w:rPr>
        <w:t xml:space="preserve">    </w:t>
      </w:r>
      <w:r w:rsidRPr="000F4715">
        <w:rPr>
          <w:b/>
          <w:szCs w:val="28"/>
        </w:rPr>
        <w:t>CAP.VII. DISPOZIŢII FINALE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>ART. 10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(1) Regimul de gestionare a sumelor repartizate de instituţia finanţatoare şi controlul financiar se realizează în condiţiile legii, Curtea de Conturi având calitatea de a exercita controlul financiar asupra derulării activităţii nonprofit finanţate din fondurile publice. 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(2) Angajarea, lichidarea, ordonanţarea şi plata cheltuielilor efectuate  în baza prezentului contract se fac potrivit normelor privind finanţele publice.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ART. 11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Prevederile prezentului contract au putere deplină pentru părţi şi se constituie în norme cu caracter tehnic, financiar şi administrativ</w:t>
      </w:r>
      <w:r>
        <w:rPr>
          <w:snapToGrid w:val="0"/>
          <w:szCs w:val="24"/>
          <w:lang w:val="hu-HU"/>
        </w:rPr>
        <w:t>, fiind aplicabile prevederile Codului Civil</w:t>
      </w:r>
      <w:r w:rsidRPr="000F4715">
        <w:rPr>
          <w:snapToGrid w:val="0"/>
          <w:szCs w:val="24"/>
          <w:lang w:val="hu-HU"/>
        </w:rPr>
        <w:t>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ART. 12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Modificarea clauzelor prezentului contract se face cu acordul părţilor numai pentru acţiuni viitoare şi se consemnează într-un act adiţional.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ART. 13</w:t>
      </w:r>
    </w:p>
    <w:p w:rsidR="008253A0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Anexele nr. 1 şi 2 </w:t>
      </w:r>
      <w:r w:rsidRPr="000F4715">
        <w:rPr>
          <w:snapToGrid w:val="0"/>
          <w:szCs w:val="24"/>
          <w:lang w:val="hu-HU"/>
        </w:rPr>
        <w:t xml:space="preserve"> fac parte integrantă din prezentul contract.</w:t>
      </w:r>
    </w:p>
    <w:p w:rsidR="008253A0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>ART. 14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Prevederile prezentului contract se completează cu dispoziţiile legale în materie.</w:t>
      </w:r>
      <w:r w:rsidRPr="000F4715">
        <w:rPr>
          <w:snapToGrid w:val="0"/>
          <w:szCs w:val="24"/>
          <w:lang w:val="hu-HU"/>
        </w:rPr>
        <w:t xml:space="preserve"> 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Prezentul contract se încheie în 3 exemplare, dintre care două exemplare pentru finanţator şi un exemplar pentru beneficiar.</w:t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 xml:space="preserve">  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  <w:t xml:space="preserve">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</w:p>
    <w:p w:rsidR="008253A0" w:rsidRPr="000F4715" w:rsidRDefault="008253A0" w:rsidP="008253A0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  </w:t>
      </w:r>
      <w:r w:rsidRPr="000F4715">
        <w:rPr>
          <w:snapToGrid w:val="0"/>
          <w:szCs w:val="24"/>
          <w:lang w:val="hu-HU"/>
        </w:rPr>
        <w:t xml:space="preserve">Finanţator:                          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 xml:space="preserve">                              </w:t>
      </w:r>
      <w:r w:rsidRPr="000F4715">
        <w:rPr>
          <w:snapToGrid w:val="0"/>
          <w:szCs w:val="24"/>
          <w:lang w:val="hu-HU"/>
        </w:rPr>
        <w:t>Beneficiar:</w:t>
      </w:r>
    </w:p>
    <w:p w:rsidR="008253A0" w:rsidRDefault="008253A0" w:rsidP="008253A0">
      <w:pPr>
        <w:ind w:left="2160" w:hanging="2160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>Municipiul Tîrgu Mureş</w:t>
      </w:r>
      <w:r w:rsidRPr="000F4715">
        <w:rPr>
          <w:snapToGrid w:val="0"/>
          <w:szCs w:val="24"/>
          <w:lang w:val="hu-HU"/>
        </w:rPr>
        <w:t xml:space="preserve">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 xml:space="preserve">                            Fundaţia/ Organizaţir/Asociaţia/ Instituţia </w:t>
      </w:r>
    </w:p>
    <w:p w:rsidR="008253A0" w:rsidRDefault="008253A0" w:rsidP="008253A0">
      <w:pPr>
        <w:ind w:left="2160" w:hanging="2160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       </w:t>
      </w:r>
      <w:r w:rsidRPr="000F4715">
        <w:rPr>
          <w:snapToGrid w:val="0"/>
          <w:szCs w:val="24"/>
          <w:lang w:val="hu-HU"/>
        </w:rPr>
        <w:t>Primar</w:t>
      </w:r>
      <w:r>
        <w:rPr>
          <w:snapToGrid w:val="0"/>
          <w:szCs w:val="24"/>
          <w:lang w:val="hu-HU"/>
        </w:rPr>
        <w:t xml:space="preserve">                                                                                  ____________________</w:t>
      </w:r>
    </w:p>
    <w:p w:rsidR="008253A0" w:rsidRPr="000F4715" w:rsidRDefault="008253A0" w:rsidP="008253A0">
      <w:pPr>
        <w:ind w:left="2160" w:hanging="2160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__________________                                                                         </w:t>
      </w:r>
      <w:r>
        <w:rPr>
          <w:snapToGrid w:val="0"/>
          <w:szCs w:val="24"/>
          <w:lang w:val="hu-HU"/>
        </w:rPr>
        <w:tab/>
        <w:t>Preşedinte</w:t>
      </w:r>
      <w:r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 xml:space="preserve">      </w:t>
      </w:r>
      <w:r>
        <w:rPr>
          <w:snapToGrid w:val="0"/>
          <w:szCs w:val="24"/>
          <w:lang w:val="hu-HU"/>
        </w:rPr>
        <w:t xml:space="preserve">                          </w:t>
      </w:r>
    </w:p>
    <w:p w:rsidR="008253A0" w:rsidRDefault="008253A0" w:rsidP="008253A0">
      <w:pPr>
        <w:jc w:val="both"/>
        <w:rPr>
          <w:snapToGrid w:val="0"/>
          <w:szCs w:val="24"/>
          <w:lang w:val="hu-HU"/>
        </w:rPr>
      </w:pP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 xml:space="preserve">                                                        ______________</w:t>
      </w:r>
    </w:p>
    <w:p w:rsidR="008D6233" w:rsidRDefault="008D6233" w:rsidP="008D6233">
      <w:pPr>
        <w:ind w:left="2160" w:hanging="2160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                                                                                                         </w:t>
      </w:r>
    </w:p>
    <w:p w:rsidR="008D6233" w:rsidRDefault="008D6233" w:rsidP="008D6233">
      <w:pPr>
        <w:ind w:left="2160" w:hanging="2160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ab/>
        <w:t xml:space="preserve">                                                                       </w:t>
      </w:r>
    </w:p>
    <w:p w:rsidR="008D6233" w:rsidRDefault="008D6233" w:rsidP="008D6233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</w:t>
      </w:r>
      <w:r w:rsidRPr="000F4715">
        <w:rPr>
          <w:snapToGrid w:val="0"/>
          <w:szCs w:val="24"/>
          <w:lang w:val="hu-HU"/>
        </w:rPr>
        <w:t>Direcţia Economică</w:t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  <w:t xml:space="preserve"> Responsabil financiar      </w:t>
      </w:r>
      <w:r w:rsidRPr="000F4715">
        <w:rPr>
          <w:snapToGrid w:val="0"/>
          <w:szCs w:val="24"/>
          <w:lang w:val="hu-HU"/>
        </w:rPr>
        <w:t xml:space="preserve">             </w:t>
      </w:r>
      <w:r>
        <w:rPr>
          <w:snapToGrid w:val="0"/>
          <w:szCs w:val="24"/>
          <w:lang w:val="hu-HU"/>
        </w:rPr>
        <w:t xml:space="preserve">                                                   </w:t>
      </w:r>
    </w:p>
    <w:p w:rsidR="008D6233" w:rsidRPr="000F4715" w:rsidRDefault="008D6233" w:rsidP="008D6233">
      <w:pPr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</w:t>
      </w:r>
      <w:r>
        <w:rPr>
          <w:snapToGrid w:val="0"/>
          <w:szCs w:val="24"/>
          <w:lang w:val="hu-HU"/>
        </w:rPr>
        <w:tab/>
      </w:r>
      <w:r w:rsidRPr="00317F4E">
        <w:rPr>
          <w:snapToGrid w:val="0"/>
          <w:szCs w:val="24"/>
          <w:lang w:val="hu-HU"/>
        </w:rPr>
        <w:t xml:space="preserve"> </w:t>
      </w:r>
      <w:r w:rsidRPr="000F4715">
        <w:rPr>
          <w:snapToGrid w:val="0"/>
          <w:szCs w:val="24"/>
          <w:lang w:val="hu-HU"/>
        </w:rPr>
        <w:t xml:space="preserve">Director </w:t>
      </w:r>
      <w:r>
        <w:rPr>
          <w:snapToGrid w:val="0"/>
          <w:szCs w:val="24"/>
          <w:lang w:val="hu-HU"/>
        </w:rPr>
        <w:t xml:space="preserve">          </w:t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 w:rsidR="00CD6629">
        <w:rPr>
          <w:snapToGrid w:val="0"/>
          <w:szCs w:val="24"/>
          <w:lang w:val="hu-HU"/>
        </w:rPr>
        <w:t>_________________________________</w:t>
      </w:r>
      <w:bookmarkStart w:id="0" w:name="_GoBack"/>
      <w:bookmarkEnd w:id="0"/>
    </w:p>
    <w:p w:rsidR="008D6233" w:rsidRDefault="008D6233" w:rsidP="008D6233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</w:t>
      </w:r>
      <w:r w:rsidR="004021E9">
        <w:rPr>
          <w:snapToGrid w:val="0"/>
          <w:szCs w:val="24"/>
          <w:lang w:val="hu-HU"/>
        </w:rPr>
        <w:t>_____________</w:t>
      </w:r>
      <w:r>
        <w:rPr>
          <w:snapToGrid w:val="0"/>
          <w:szCs w:val="24"/>
          <w:lang w:val="hu-HU"/>
        </w:rPr>
        <w:t xml:space="preserve">        </w:t>
      </w:r>
      <w:r w:rsidRPr="000F4715">
        <w:rPr>
          <w:snapToGrid w:val="0"/>
          <w:szCs w:val="24"/>
          <w:lang w:val="hu-HU"/>
        </w:rPr>
        <w:t xml:space="preserve">        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 xml:space="preserve">                   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</w:p>
    <w:p w:rsidR="008D6233" w:rsidRPr="000F4715" w:rsidRDefault="008D6233" w:rsidP="008D6233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 xml:space="preserve">       </w:t>
      </w:r>
    </w:p>
    <w:p w:rsidR="008D6233" w:rsidRPr="000F4715" w:rsidRDefault="008D6233" w:rsidP="008D6233">
      <w:pPr>
        <w:jc w:val="both"/>
        <w:rPr>
          <w:snapToGrid w:val="0"/>
          <w:szCs w:val="24"/>
          <w:lang w:val="hu-HU"/>
        </w:rPr>
      </w:pPr>
      <w:r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  <w:t xml:space="preserve">          </w:t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 w:rsidRPr="000F4715">
        <w:rPr>
          <w:snapToGrid w:val="0"/>
          <w:szCs w:val="24"/>
          <w:lang w:val="hu-HU"/>
        </w:rPr>
        <w:tab/>
      </w:r>
      <w:r>
        <w:rPr>
          <w:snapToGrid w:val="0"/>
          <w:szCs w:val="24"/>
          <w:lang w:val="hu-HU"/>
        </w:rPr>
        <w:t xml:space="preserve">                                             </w:t>
      </w:r>
    </w:p>
    <w:p w:rsidR="008D6233" w:rsidRDefault="008D6233" w:rsidP="008D6233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           DASCP</w:t>
      </w:r>
      <w:r>
        <w:rPr>
          <w:snapToGrid w:val="0"/>
          <w:szCs w:val="24"/>
          <w:lang w:val="hu-HU"/>
        </w:rPr>
        <w:t xml:space="preserve">                                                                           </w:t>
      </w:r>
    </w:p>
    <w:p w:rsidR="008D6233" w:rsidRDefault="008D6233" w:rsidP="008D6233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           Director</w:t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</w:r>
    </w:p>
    <w:p w:rsidR="008D6233" w:rsidRPr="001D6446" w:rsidRDefault="008D6233" w:rsidP="008D6233">
      <w:pPr>
        <w:jc w:val="both"/>
        <w:rPr>
          <w:szCs w:val="24"/>
          <w:lang w:val="ro-RO"/>
        </w:rPr>
      </w:pPr>
      <w:r>
        <w:rPr>
          <w:szCs w:val="24"/>
          <w:lang w:val="hu-HU"/>
        </w:rPr>
        <w:t xml:space="preserve">      </w:t>
      </w:r>
      <w:r w:rsidR="004021E9">
        <w:rPr>
          <w:szCs w:val="24"/>
          <w:lang w:val="hu-HU"/>
        </w:rPr>
        <w:t>______________</w:t>
      </w:r>
    </w:p>
    <w:p w:rsidR="008D6233" w:rsidRDefault="008D6233" w:rsidP="008D6233">
      <w:pPr>
        <w:jc w:val="both"/>
        <w:rPr>
          <w:szCs w:val="24"/>
          <w:lang w:val="hu-HU"/>
        </w:rPr>
      </w:pPr>
    </w:p>
    <w:p w:rsidR="008D6233" w:rsidRDefault="008D6233" w:rsidP="008D6233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          SACST</w:t>
      </w:r>
    </w:p>
    <w:p w:rsidR="008D6233" w:rsidRDefault="008D6233" w:rsidP="008D6233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       Şef serviciu       </w:t>
      </w:r>
    </w:p>
    <w:p w:rsidR="008D6233" w:rsidRDefault="004021E9" w:rsidP="008D6233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>________________________</w:t>
      </w:r>
    </w:p>
    <w:p w:rsidR="008D6233" w:rsidRDefault="008D6233" w:rsidP="008D6233">
      <w:pPr>
        <w:pStyle w:val="BodyText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                      </w:t>
      </w:r>
    </w:p>
    <w:p w:rsidR="008D6233" w:rsidRDefault="008D6233" w:rsidP="008D6233">
      <w:pPr>
        <w:rPr>
          <w:lang w:val="hu-HU"/>
        </w:rPr>
      </w:pPr>
      <w:r>
        <w:rPr>
          <w:lang w:val="hu-HU"/>
        </w:rPr>
        <w:t xml:space="preserve">        Viză juridică</w:t>
      </w:r>
    </w:p>
    <w:p w:rsidR="008D6233" w:rsidRPr="00217AD5" w:rsidRDefault="008D6233" w:rsidP="008D6233">
      <w:pPr>
        <w:jc w:val="both"/>
        <w:rPr>
          <w:szCs w:val="24"/>
        </w:rPr>
      </w:pPr>
      <w:r>
        <w:rPr>
          <w:lang w:val="hu-HU"/>
        </w:rPr>
        <w:t xml:space="preserve">     </w:t>
      </w:r>
      <w:r w:rsidR="004021E9">
        <w:rPr>
          <w:lang w:val="hu-HU"/>
        </w:rPr>
        <w:t>______________</w:t>
      </w:r>
      <w:r w:rsidRPr="0069748D">
        <w:rPr>
          <w:szCs w:val="24"/>
          <w:lang w:val="hu-HU"/>
        </w:rPr>
        <w:t xml:space="preserve">                                        </w:t>
      </w:r>
    </w:p>
    <w:p w:rsidR="008D6233" w:rsidRPr="00217AD5" w:rsidRDefault="008D6233" w:rsidP="008D6233">
      <w:pPr>
        <w:jc w:val="both"/>
        <w:rPr>
          <w:szCs w:val="24"/>
        </w:rPr>
      </w:pPr>
      <w:r w:rsidRPr="0069748D">
        <w:rPr>
          <w:szCs w:val="24"/>
          <w:lang w:val="hu-HU"/>
        </w:rPr>
        <w:t xml:space="preserve">                       </w:t>
      </w:r>
    </w:p>
    <w:p w:rsidR="00D17C1F" w:rsidRDefault="00D17C1F" w:rsidP="008D6233">
      <w:pPr>
        <w:jc w:val="both"/>
      </w:pPr>
    </w:p>
    <w:sectPr w:rsidR="00D17C1F" w:rsidSect="001B37BE">
      <w:pgSz w:w="12240" w:h="15840"/>
      <w:pgMar w:top="907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A0"/>
    <w:rsid w:val="00002F10"/>
    <w:rsid w:val="00097C59"/>
    <w:rsid w:val="002E2463"/>
    <w:rsid w:val="004021E9"/>
    <w:rsid w:val="00557B6A"/>
    <w:rsid w:val="008253A0"/>
    <w:rsid w:val="00841887"/>
    <w:rsid w:val="008D6233"/>
    <w:rsid w:val="00CD6629"/>
    <w:rsid w:val="00D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CFB"/>
  <w15:docId w15:val="{0F3C71B8-A955-4526-A910-0E54953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3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aliases w:val=" Caracter"/>
    <w:basedOn w:val="Normal"/>
    <w:next w:val="Normal"/>
    <w:link w:val="Heading1Char"/>
    <w:qFormat/>
    <w:rsid w:val="008253A0"/>
    <w:pPr>
      <w:keepNext/>
      <w:jc w:val="center"/>
      <w:outlineLvl w:val="0"/>
    </w:pPr>
    <w:rPr>
      <w:snapToGrid w:val="0"/>
      <w:sz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aracter Char"/>
    <w:basedOn w:val="DefaultParagraphFont"/>
    <w:link w:val="Heading1"/>
    <w:rsid w:val="008253A0"/>
    <w:rPr>
      <w:rFonts w:ascii="Times New Roman" w:eastAsia="Times New Roman" w:hAnsi="Times New Roman" w:cs="Times New Roman"/>
      <w:snapToGrid w:val="0"/>
      <w:sz w:val="28"/>
      <w:szCs w:val="20"/>
      <w:lang w:val="hu-HU"/>
    </w:rPr>
  </w:style>
  <w:style w:type="paragraph" w:styleId="BodyText">
    <w:name w:val="Body Text"/>
    <w:basedOn w:val="Normal"/>
    <w:link w:val="BodyTextChar"/>
    <w:rsid w:val="008253A0"/>
    <w:rPr>
      <w:rFonts w:ascii="Courier New" w:hAnsi="Courier New"/>
      <w:snapToGrid w:val="0"/>
      <w:sz w:val="28"/>
      <w:lang w:val="hu-HU"/>
    </w:rPr>
  </w:style>
  <w:style w:type="character" w:customStyle="1" w:styleId="BodyTextChar">
    <w:name w:val="Body Text Char"/>
    <w:basedOn w:val="DefaultParagraphFont"/>
    <w:link w:val="BodyText"/>
    <w:rsid w:val="008253A0"/>
    <w:rPr>
      <w:rFonts w:ascii="Courier New" w:eastAsia="Times New Roman" w:hAnsi="Courier New" w:cs="Times New Roman"/>
      <w:snapToGrid w:val="0"/>
      <w:sz w:val="28"/>
      <w:szCs w:val="20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8253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253A0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HP</cp:lastModifiedBy>
  <cp:revision>4</cp:revision>
  <dcterms:created xsi:type="dcterms:W3CDTF">2018-03-13T09:14:00Z</dcterms:created>
  <dcterms:modified xsi:type="dcterms:W3CDTF">2018-03-13T09:35:00Z</dcterms:modified>
</cp:coreProperties>
</file>