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C3D6" w14:textId="77777777" w:rsidR="00596393" w:rsidRPr="003561D4" w:rsidRDefault="00596393" w:rsidP="00596393">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4146C92D" w14:textId="77777777" w:rsidR="00596393" w:rsidRPr="003561D4" w:rsidRDefault="00596393" w:rsidP="00596393">
      <w:pPr>
        <w:rPr>
          <w:b/>
        </w:rPr>
      </w:pPr>
      <w:r w:rsidRPr="003561D4">
        <w:rPr>
          <w:b/>
        </w:rPr>
        <w:t>DIRECȚIA DE ASISTENȚĂ SOCIALĂ TÂRGU MUREȘ</w:t>
      </w:r>
    </w:p>
    <w:p w14:paraId="53A0946B" w14:textId="68AD9BC5" w:rsidR="00596393" w:rsidRDefault="00596393" w:rsidP="00596393">
      <w:pPr>
        <w:rPr>
          <w:b/>
        </w:rPr>
      </w:pPr>
      <w:r w:rsidRPr="003561D4">
        <w:rPr>
          <w:b/>
        </w:rPr>
        <w:t>Nr.</w:t>
      </w:r>
      <w:r w:rsidR="00AE3E4E">
        <w:rPr>
          <w:b/>
        </w:rPr>
        <w:t>55587/5382DAS/06.09.2019</w:t>
      </w:r>
      <w:r w:rsidRPr="007D5A4F">
        <w:rPr>
          <w:b/>
        </w:rPr>
        <w:t xml:space="preserve">                                           </w:t>
      </w:r>
    </w:p>
    <w:p w14:paraId="526ABB3D" w14:textId="4FDCB608" w:rsidR="00596393" w:rsidRDefault="00596393" w:rsidP="00596393">
      <w:pPr>
        <w:rPr>
          <w:b/>
        </w:rPr>
      </w:pPr>
      <w:r>
        <w:rPr>
          <w:b/>
        </w:rPr>
        <w:t xml:space="preserve">                                                                                                          </w:t>
      </w:r>
      <w:r w:rsidRPr="007D5A4F">
        <w:rPr>
          <w:b/>
        </w:rPr>
        <w:t xml:space="preserve">   </w:t>
      </w:r>
      <w:r>
        <w:rPr>
          <w:b/>
        </w:rPr>
        <w:t xml:space="preserve"> </w:t>
      </w:r>
    </w:p>
    <w:p w14:paraId="639E025A" w14:textId="77777777" w:rsidR="00596393" w:rsidRPr="007D4D86" w:rsidRDefault="00596393" w:rsidP="00596393">
      <w:pPr>
        <w:ind w:left="6372"/>
        <w:rPr>
          <w:b/>
        </w:rPr>
      </w:pPr>
      <w:r w:rsidRPr="007D4D86">
        <w:rPr>
          <w:b/>
        </w:rPr>
        <w:t xml:space="preserve">     Viceprimar,</w:t>
      </w:r>
    </w:p>
    <w:p w14:paraId="3FCD25D0" w14:textId="77777777" w:rsidR="00596393" w:rsidRPr="005E6FD3" w:rsidRDefault="00596393" w:rsidP="00596393">
      <w:pPr>
        <w:rPr>
          <w:b/>
          <w:color w:val="FF0000"/>
        </w:rPr>
      </w:pPr>
      <w:r w:rsidRPr="005E6FD3">
        <w:rPr>
          <w:b/>
          <w:color w:val="FF0000"/>
        </w:rPr>
        <w:t xml:space="preserve">                                                                                                        </w:t>
      </w:r>
      <w:r>
        <w:rPr>
          <w:b/>
        </w:rPr>
        <w:t>Dr. Makkai Grigore</w:t>
      </w:r>
    </w:p>
    <w:p w14:paraId="3C3084B7" w14:textId="77777777" w:rsidR="00596393" w:rsidRPr="005E6FD3" w:rsidRDefault="00596393" w:rsidP="00596393">
      <w:pPr>
        <w:spacing w:line="360" w:lineRule="auto"/>
        <w:rPr>
          <w:color w:val="FF0000"/>
        </w:rPr>
      </w:pPr>
    </w:p>
    <w:p w14:paraId="7960A8C4" w14:textId="77777777" w:rsidR="00AB5BC3" w:rsidRDefault="00AB5BC3" w:rsidP="00596393">
      <w:pPr>
        <w:spacing w:line="360" w:lineRule="auto"/>
        <w:jc w:val="center"/>
        <w:rPr>
          <w:b/>
        </w:rPr>
      </w:pPr>
    </w:p>
    <w:p w14:paraId="2C602664" w14:textId="6140433F" w:rsidR="00596393" w:rsidRPr="003561D4" w:rsidRDefault="00596393" w:rsidP="00596393">
      <w:pPr>
        <w:spacing w:line="360" w:lineRule="auto"/>
        <w:jc w:val="center"/>
        <w:rPr>
          <w:b/>
        </w:rPr>
      </w:pPr>
      <w:r>
        <w:rPr>
          <w:b/>
        </w:rPr>
        <w:t>REFERAT DE APROBARE</w:t>
      </w:r>
    </w:p>
    <w:p w14:paraId="7FAD8FDC" w14:textId="299DDF80" w:rsidR="00B81410" w:rsidRDefault="00AB5BC3" w:rsidP="00AB5BC3">
      <w:pPr>
        <w:jc w:val="center"/>
        <w:rPr>
          <w:b/>
          <w:bCs/>
        </w:rPr>
      </w:pPr>
      <w:r>
        <w:rPr>
          <w:b/>
          <w:bCs/>
        </w:rPr>
        <w:t>p</w:t>
      </w:r>
      <w:r w:rsidR="00596393" w:rsidRPr="005B54E3">
        <w:rPr>
          <w:b/>
          <w:bCs/>
        </w:rPr>
        <w:t>rivind</w:t>
      </w:r>
      <w:r>
        <w:rPr>
          <w:b/>
          <w:bCs/>
        </w:rPr>
        <w:t xml:space="preserve"> liniile de subvenționare prioritare în domeniul asistenței sociale pentru anul 2020</w:t>
      </w:r>
    </w:p>
    <w:p w14:paraId="2893FAB5" w14:textId="5005B6FD" w:rsidR="00AB5BC3" w:rsidRDefault="00AB5BC3" w:rsidP="00AB5BC3">
      <w:pPr>
        <w:jc w:val="center"/>
        <w:rPr>
          <w:b/>
          <w:bCs/>
        </w:rPr>
      </w:pPr>
    </w:p>
    <w:p w14:paraId="0649DB76" w14:textId="5A74DF49" w:rsidR="00AB5BC3" w:rsidRDefault="00AB5BC3" w:rsidP="00AB5BC3">
      <w:pPr>
        <w:jc w:val="center"/>
        <w:rPr>
          <w:b/>
          <w:bCs/>
        </w:rPr>
      </w:pPr>
    </w:p>
    <w:p w14:paraId="50A6CDCF" w14:textId="2A325352" w:rsidR="00AB5BC3" w:rsidRDefault="00AB5BC3" w:rsidP="00AB5BC3">
      <w:pPr>
        <w:jc w:val="center"/>
        <w:rPr>
          <w:b/>
          <w:bCs/>
        </w:rPr>
      </w:pPr>
    </w:p>
    <w:p w14:paraId="3443D154" w14:textId="77777777" w:rsidR="006614BA" w:rsidRDefault="00AB5BC3" w:rsidP="00AB5BC3">
      <w:pPr>
        <w:autoSpaceDE w:val="0"/>
        <w:autoSpaceDN w:val="0"/>
        <w:adjustRightInd w:val="0"/>
        <w:ind w:firstLine="708"/>
        <w:jc w:val="both"/>
      </w:pPr>
      <w:r w:rsidRPr="00E13C28">
        <w:t>Hotărârea de Guvern nr.</w:t>
      </w:r>
      <w:r>
        <w:t xml:space="preserve"> </w:t>
      </w:r>
      <w:r w:rsidRPr="00E13C28">
        <w:t>942 din 18 august 2005 privind modificarea şi completarea Hotărârii Guvernului nr.</w:t>
      </w:r>
      <w:r>
        <w:t xml:space="preserve"> </w:t>
      </w:r>
      <w:r w:rsidRPr="00E13C28">
        <w:t>1153/2001 pentru aprobarea Normelor metodologice de aplicare a Legii nr.</w:t>
      </w:r>
      <w:r>
        <w:t xml:space="preserve"> </w:t>
      </w:r>
      <w:r w:rsidRPr="00E13C28">
        <w:t>34/1998 privind acordarea unor subvenţii asociaţiilor şi fundaţiilor române cu personalitate juridică, care înfiinţează şi administrează unităţi de asistenţă socială, prevede la art.</w:t>
      </w:r>
      <w:r>
        <w:t xml:space="preserve"> </w:t>
      </w:r>
      <w:r w:rsidRPr="00E13C28">
        <w:t>2 alin.</w:t>
      </w:r>
      <w:r>
        <w:t xml:space="preserve"> </w:t>
      </w:r>
      <w:r w:rsidRPr="00E13C28">
        <w:t>3 „Liniile de subvenţionare prioritare în domeniul asistenţei sociale sunt aprobate anual prin ordin al ministerului muncii, solidarităţii sociale şi familiei, respectiv prin hotărâre a consiliului local</w:t>
      </w:r>
      <w:r w:rsidR="00F764F6">
        <w:t>.</w:t>
      </w:r>
      <w:r w:rsidRPr="00E13C28">
        <w:t>”</w:t>
      </w:r>
    </w:p>
    <w:p w14:paraId="28C25C62" w14:textId="4C15B746" w:rsidR="006614BA" w:rsidRDefault="006614BA" w:rsidP="006614BA">
      <w:pPr>
        <w:autoSpaceDE w:val="0"/>
        <w:autoSpaceDN w:val="0"/>
        <w:adjustRightInd w:val="0"/>
        <w:ind w:firstLine="708"/>
        <w:jc w:val="both"/>
      </w:pPr>
      <w:r w:rsidRPr="00E13C28">
        <w:t xml:space="preserve">Prin urmare, la acordarea subvenţiilor pentru organizaţiile neguvernamentale care înfiinţează şi administrează unităţi de asistenţă socială şi care solicită finanţare în baza Legii </w:t>
      </w:r>
      <w:r>
        <w:t xml:space="preserve">nr. </w:t>
      </w:r>
      <w:r w:rsidRPr="00E13C28">
        <w:t>34/1998 se va avea în vedere dacă proiectul propus se încadrează în liniile de subvenţionare prioritare în domeniul asistenţei sociale pentru anul 20</w:t>
      </w:r>
      <w:r>
        <w:t>20</w:t>
      </w:r>
      <w:r w:rsidRPr="00E13C28">
        <w:t>, aprobate de Consiliul Local.</w:t>
      </w:r>
    </w:p>
    <w:p w14:paraId="3916420E" w14:textId="38AA0F06" w:rsidR="006614BA" w:rsidRDefault="006614BA" w:rsidP="006614BA">
      <w:pPr>
        <w:ind w:firstLine="708"/>
        <w:jc w:val="both"/>
      </w:pPr>
      <w:r w:rsidRPr="00A648BD">
        <w:t>Menționăm faptul că de peste 1</w:t>
      </w:r>
      <w:r>
        <w:t>6</w:t>
      </w:r>
      <w:r w:rsidRPr="00A648BD">
        <w:t xml:space="preserve"> ani </w:t>
      </w:r>
      <w:r>
        <w:t>M</w:t>
      </w:r>
      <w:r w:rsidRPr="00A648BD">
        <w:t>unicipiul T</w:t>
      </w:r>
      <w:r>
        <w:t>â</w:t>
      </w:r>
      <w:r w:rsidRPr="00A648BD">
        <w:t>rgu Mureș</w:t>
      </w:r>
      <w:r w:rsidRPr="00E13C28">
        <w:t xml:space="preserve"> ac</w:t>
      </w:r>
      <w:r>
        <w:t xml:space="preserve">ordă în baza prevederilor Legii </w:t>
      </w:r>
      <w:r w:rsidRPr="00E13C28">
        <w:t>nr.</w:t>
      </w:r>
      <w:r>
        <w:t xml:space="preserve"> </w:t>
      </w:r>
      <w:r w:rsidRPr="00E13C28">
        <w:t>34/1998 subvenții pentru organizaţii neguvernamentale care înfiinţează şi administrează unităţi de asistenţă socială. La stabilirea liniilor de subvenționare prioritare în domeniul asistenţei sociale pentru anul 20</w:t>
      </w:r>
      <w:r>
        <w:t>20</w:t>
      </w:r>
      <w:r w:rsidRPr="00E13C28">
        <w:t xml:space="preserve"> s-a avut în vedere atât nevoia socială a grupurilor vulnerabile din municipiu, cât și profilul organizaţiilor neguvernamentale care de-a lungul anilor s-a</w:t>
      </w:r>
      <w:r>
        <w:t>u</w:t>
      </w:r>
      <w:r w:rsidRPr="00E13C28">
        <w:t xml:space="preserve"> adaptat la nevoile sociale ale comunității.  </w:t>
      </w:r>
    </w:p>
    <w:p w14:paraId="31C3DF6B" w14:textId="41F88AF3" w:rsidR="00F03877" w:rsidRPr="00E13C28" w:rsidRDefault="00F03877" w:rsidP="00F03877">
      <w:pPr>
        <w:autoSpaceDE w:val="0"/>
        <w:autoSpaceDN w:val="0"/>
        <w:adjustRightInd w:val="0"/>
        <w:ind w:firstLine="708"/>
        <w:jc w:val="both"/>
      </w:pPr>
      <w:r w:rsidRPr="00E13C28">
        <w:t xml:space="preserve">Având în vedere numărul mare de persoane cu dizabilităţi aflate în evidenţa </w:t>
      </w:r>
      <w:r w:rsidR="003C5D02">
        <w:t>Direcției</w:t>
      </w:r>
      <w:r w:rsidRPr="00E13C28">
        <w:t xml:space="preserve"> de Asistenţă Socială</w:t>
      </w:r>
      <w:r w:rsidR="003C5D02">
        <w:t xml:space="preserve"> Târgu Mureș</w:t>
      </w:r>
      <w:r w:rsidRPr="00E13C28">
        <w:t xml:space="preserve"> şi nevoile foarte diferite şi specifice ale acestora pe care nu le putem acoperi în totalitate cu toate eforturile materiale şi de personal pe care le depunem zi de zi, propunem ca una din liniile de subvenţionare prioritare în domeniul asistenţei sociale pentru anul 20</w:t>
      </w:r>
      <w:r w:rsidR="003C5D02">
        <w:t>20</w:t>
      </w:r>
      <w:r w:rsidRPr="00E13C28">
        <w:t xml:space="preserve"> să fie </w:t>
      </w:r>
      <w:r w:rsidRPr="00E13C28">
        <w:rPr>
          <w:b/>
        </w:rPr>
        <w:t>asistenţa socială a persoanelor cu handicap</w:t>
      </w:r>
      <w:r w:rsidRPr="00E13C28">
        <w:t xml:space="preserve">. Menţionăm că în acest sens, de-a lungul anilor am avut convenţii de colaborare cu mai multe organizaţii neguvernamentale ca de </w:t>
      </w:r>
      <w:r w:rsidRPr="00DD3B3F">
        <w:t>exemplu Asociația Hifa România- Ajutor pentru Toți, Fundația Cezara-Codruţa-Marica,  Fundația Creștină Rhema, Fundația Mâini Dibace, Fundația Transilvană Alpha.</w:t>
      </w:r>
      <w:r w:rsidRPr="00E13C28">
        <w:t xml:space="preserve">  </w:t>
      </w:r>
    </w:p>
    <w:p w14:paraId="425ECBC9" w14:textId="4B1C7F09" w:rsidR="00F03877" w:rsidRPr="00E13C28" w:rsidRDefault="00F03877" w:rsidP="00F03877">
      <w:pPr>
        <w:autoSpaceDE w:val="0"/>
        <w:autoSpaceDN w:val="0"/>
        <w:adjustRightInd w:val="0"/>
        <w:ind w:firstLine="708"/>
        <w:jc w:val="both"/>
      </w:pPr>
      <w:r w:rsidRPr="00E13C28">
        <w:t xml:space="preserve">Numărul persoanelor vârstnice care se adresează  </w:t>
      </w:r>
      <w:r w:rsidR="003C5D02">
        <w:t>Direcției</w:t>
      </w:r>
      <w:r>
        <w:t xml:space="preserve"> de Asistență Socială</w:t>
      </w:r>
      <w:r w:rsidR="003C5D02">
        <w:t xml:space="preserve"> Târgu Mureș</w:t>
      </w:r>
      <w:r w:rsidRPr="00E13C28">
        <w:t xml:space="preserve"> pentru servicii şi prestaţii sociale depăşeşte posibilităţile de care dispunem. De asemenea, nu există nici cadru legal adecvat care să ne permită asigurarea asistenţei sociale şi socio-medicale a unui număr atât de mare de vârstnici. Pentru îmbunătăţirea şi extinderea serviciilor acordate vârstnicilor am avut colaborări de-a lungul anilor cu </w:t>
      </w:r>
      <w:r w:rsidRPr="00DD3B3F">
        <w:t xml:space="preserve">Asociaţia Caritas Asistență Socială – Filiala Organizației Caritas Alba Iulia, Fundaţia Unitarcoop, Fundația Creștină Diakonia, </w:t>
      </w:r>
      <w:r>
        <w:t xml:space="preserve">Fundația Rheum Care, Fundația Unitarcoop </w:t>
      </w:r>
      <w:r w:rsidRPr="00E13C28">
        <w:t xml:space="preserve">etc. Având în vedere cele </w:t>
      </w:r>
      <w:r w:rsidRPr="00E13C28">
        <w:lastRenderedPageBreak/>
        <w:t xml:space="preserve">prezentate, propunem ca </w:t>
      </w:r>
      <w:r w:rsidRPr="00E13C28">
        <w:rPr>
          <w:b/>
        </w:rPr>
        <w:t>asistenţa socială a persoanelor vârstnice</w:t>
      </w:r>
      <w:r w:rsidRPr="00E13C28">
        <w:t xml:space="preserve"> să facă parte din liniile de subvenţionare prioritare în domeniul asistenţei sociale pentru anul 20</w:t>
      </w:r>
      <w:r w:rsidR="003C5D02">
        <w:t>20</w:t>
      </w:r>
      <w:r w:rsidRPr="00E13C28">
        <w:t xml:space="preserve">. </w:t>
      </w:r>
    </w:p>
    <w:p w14:paraId="49BCB589" w14:textId="052AFF58" w:rsidR="00F03877" w:rsidRPr="00E13C28" w:rsidRDefault="00F03877" w:rsidP="00F03877">
      <w:pPr>
        <w:tabs>
          <w:tab w:val="left" w:pos="709"/>
        </w:tabs>
        <w:autoSpaceDE w:val="0"/>
        <w:autoSpaceDN w:val="0"/>
        <w:adjustRightInd w:val="0"/>
        <w:jc w:val="both"/>
        <w:rPr>
          <w:b/>
        </w:rPr>
      </w:pPr>
      <w:r w:rsidRPr="00E13C28">
        <w:tab/>
        <w:t xml:space="preserve">În cadrul Serviciului Protecţie Specială al </w:t>
      </w:r>
      <w:r w:rsidR="003C5D02">
        <w:t>Direcției de Asistență Socială Târgu Mureș</w:t>
      </w:r>
      <w:r w:rsidRPr="00E13C28">
        <w:t xml:space="preserve"> există un compartiment pentru copii, persoane singure şi familii aflate în dificultate, persoane fără adăpost. În cazul în care solicitanţii din această categorie nu suferă de un handicap, dispun de venituri modeste şi au unde locui, deşi situaţia lor este uneori deosebit de dificilă, din lipsa unui cadru legal adecvat solicitările lor nu pot fi satisfăcute. În vederea soluţionării acestor situaţii am colaborat de-a lungul anilor cu organizaţii neguvernamentale, ca de exemplu: </w:t>
      </w:r>
      <w:r w:rsidRPr="00DD3B3F">
        <w:t>Fundația Talentum, Fundația Transilvană Alpha, Fundația Creștină Rhema (Casa Iona și Centrul de zi Ioana).</w:t>
      </w:r>
      <w:r w:rsidRPr="00E13C28">
        <w:t xml:space="preserve"> Din acest motiv, propunem ca linie de subvenţionare importantă şi prioritară pentru anul 20</w:t>
      </w:r>
      <w:r w:rsidR="003C5D02">
        <w:t>20</w:t>
      </w:r>
      <w:r w:rsidRPr="00E13C28">
        <w:t xml:space="preserve">, </w:t>
      </w:r>
      <w:r w:rsidRPr="00E13C28">
        <w:rPr>
          <w:b/>
        </w:rPr>
        <w:t>asistenţa socială a copiilor, persoanelor singure, familiilor şi comunităţilor vulnerabile şi cu risc de marginalizare socială.</w:t>
      </w:r>
    </w:p>
    <w:p w14:paraId="678D289A" w14:textId="77777777" w:rsidR="00F03877" w:rsidRDefault="00F03877" w:rsidP="00F03877">
      <w:pPr>
        <w:autoSpaceDE w:val="0"/>
        <w:autoSpaceDN w:val="0"/>
        <w:adjustRightInd w:val="0"/>
        <w:jc w:val="both"/>
        <w:rPr>
          <w:b/>
        </w:rPr>
      </w:pPr>
    </w:p>
    <w:p w14:paraId="2D5B8200" w14:textId="77777777" w:rsidR="00F03877" w:rsidRDefault="00F03877" w:rsidP="00F03877">
      <w:pPr>
        <w:autoSpaceDE w:val="0"/>
        <w:autoSpaceDN w:val="0"/>
        <w:adjustRightInd w:val="0"/>
        <w:jc w:val="both"/>
        <w:rPr>
          <w:b/>
        </w:rPr>
      </w:pPr>
    </w:p>
    <w:p w14:paraId="2A96FC9D" w14:textId="77777777" w:rsidR="00F03877" w:rsidRPr="00E13C28" w:rsidRDefault="00F03877" w:rsidP="00F03877">
      <w:pPr>
        <w:autoSpaceDE w:val="0"/>
        <w:autoSpaceDN w:val="0"/>
        <w:adjustRightInd w:val="0"/>
        <w:jc w:val="both"/>
        <w:rPr>
          <w:b/>
        </w:rPr>
      </w:pPr>
    </w:p>
    <w:p w14:paraId="277F1335" w14:textId="77777777" w:rsidR="00F03877" w:rsidRDefault="00F03877" w:rsidP="00F03877">
      <w:pPr>
        <w:ind w:left="705"/>
      </w:pPr>
      <w:r>
        <w:t xml:space="preserve">                                               </w:t>
      </w:r>
    </w:p>
    <w:p w14:paraId="473DA194" w14:textId="538BC793" w:rsidR="00F03877" w:rsidRPr="00F65001" w:rsidRDefault="00F03877" w:rsidP="00F03877">
      <w:pPr>
        <w:ind w:left="4245" w:firstLine="3"/>
        <w:rPr>
          <w:b/>
          <w:bCs/>
        </w:rPr>
      </w:pPr>
      <w:r w:rsidRPr="00F65001">
        <w:rPr>
          <w:b/>
          <w:bCs/>
        </w:rPr>
        <w:t xml:space="preserve">Director </w:t>
      </w:r>
      <w:r w:rsidR="00AB0077">
        <w:rPr>
          <w:b/>
          <w:bCs/>
        </w:rPr>
        <w:t>E</w:t>
      </w:r>
      <w:r w:rsidRPr="00F65001">
        <w:rPr>
          <w:b/>
          <w:bCs/>
        </w:rPr>
        <w:t>xecutiv</w:t>
      </w:r>
      <w:r w:rsidR="00AB0077">
        <w:rPr>
          <w:b/>
          <w:bCs/>
        </w:rPr>
        <w:t>,</w:t>
      </w:r>
    </w:p>
    <w:p w14:paraId="226C7805" w14:textId="0895B402" w:rsidR="00F03877" w:rsidRPr="00F65001" w:rsidRDefault="00F03877" w:rsidP="00F03877">
      <w:pPr>
        <w:ind w:left="705"/>
        <w:rPr>
          <w:b/>
          <w:bCs/>
        </w:rPr>
      </w:pPr>
      <w:r w:rsidRPr="00F65001">
        <w:rPr>
          <w:b/>
          <w:bCs/>
        </w:rPr>
        <w:t xml:space="preserve">                                              </w:t>
      </w:r>
      <w:r w:rsidRPr="00F65001">
        <w:rPr>
          <w:b/>
          <w:bCs/>
        </w:rPr>
        <w:tab/>
      </w:r>
      <w:r w:rsidRPr="00F65001">
        <w:rPr>
          <w:b/>
          <w:bCs/>
        </w:rPr>
        <w:tab/>
        <w:t xml:space="preserve"> Maier Mihaela    </w:t>
      </w:r>
    </w:p>
    <w:p w14:paraId="364515B5" w14:textId="141A8CE6" w:rsidR="00F03877" w:rsidRPr="00F65001" w:rsidRDefault="00F03877" w:rsidP="00F03877">
      <w:pPr>
        <w:rPr>
          <w:b/>
          <w:bCs/>
        </w:rPr>
      </w:pPr>
    </w:p>
    <w:p w14:paraId="6F0F1C76" w14:textId="77777777" w:rsidR="00F03877" w:rsidRPr="00E13C28" w:rsidRDefault="00F03877" w:rsidP="006614BA">
      <w:pPr>
        <w:ind w:firstLine="708"/>
        <w:jc w:val="both"/>
      </w:pPr>
    </w:p>
    <w:p w14:paraId="7824DBEE" w14:textId="77777777" w:rsidR="006614BA" w:rsidRPr="00E13C28" w:rsidRDefault="006614BA" w:rsidP="006614BA">
      <w:pPr>
        <w:autoSpaceDE w:val="0"/>
        <w:autoSpaceDN w:val="0"/>
        <w:adjustRightInd w:val="0"/>
        <w:ind w:firstLine="708"/>
        <w:jc w:val="both"/>
      </w:pPr>
    </w:p>
    <w:p w14:paraId="2985349E" w14:textId="5D9287F1" w:rsidR="00AB5BC3" w:rsidRDefault="00AB5BC3" w:rsidP="00AB5BC3">
      <w:pPr>
        <w:autoSpaceDE w:val="0"/>
        <w:autoSpaceDN w:val="0"/>
        <w:adjustRightInd w:val="0"/>
        <w:ind w:firstLine="708"/>
        <w:jc w:val="both"/>
      </w:pPr>
      <w:r w:rsidRPr="00E13C28">
        <w:t xml:space="preserve"> </w:t>
      </w:r>
    </w:p>
    <w:p w14:paraId="59761280" w14:textId="21B08C32" w:rsidR="003C5D02" w:rsidRDefault="003C5D02" w:rsidP="00AB5BC3">
      <w:pPr>
        <w:autoSpaceDE w:val="0"/>
        <w:autoSpaceDN w:val="0"/>
        <w:adjustRightInd w:val="0"/>
        <w:ind w:firstLine="708"/>
        <w:jc w:val="both"/>
      </w:pPr>
    </w:p>
    <w:p w14:paraId="0CFF2FE3" w14:textId="34DCC326" w:rsidR="003C5D02" w:rsidRDefault="003C5D02" w:rsidP="00AB5BC3">
      <w:pPr>
        <w:autoSpaceDE w:val="0"/>
        <w:autoSpaceDN w:val="0"/>
        <w:adjustRightInd w:val="0"/>
        <w:ind w:firstLine="708"/>
        <w:jc w:val="both"/>
      </w:pPr>
    </w:p>
    <w:p w14:paraId="14375EAD" w14:textId="2B37CC78" w:rsidR="003C5D02" w:rsidRDefault="003C5D02" w:rsidP="00AB5BC3">
      <w:pPr>
        <w:autoSpaceDE w:val="0"/>
        <w:autoSpaceDN w:val="0"/>
        <w:adjustRightInd w:val="0"/>
        <w:ind w:firstLine="708"/>
        <w:jc w:val="both"/>
      </w:pPr>
    </w:p>
    <w:p w14:paraId="16ABE539" w14:textId="5B857613" w:rsidR="003C5D02" w:rsidRDefault="003C5D02" w:rsidP="00AB5BC3">
      <w:pPr>
        <w:autoSpaceDE w:val="0"/>
        <w:autoSpaceDN w:val="0"/>
        <w:adjustRightInd w:val="0"/>
        <w:ind w:firstLine="708"/>
        <w:jc w:val="both"/>
      </w:pPr>
    </w:p>
    <w:p w14:paraId="2A0FA3DA" w14:textId="350D99B8" w:rsidR="003C5D02" w:rsidRDefault="003C5D02" w:rsidP="00AB5BC3">
      <w:pPr>
        <w:autoSpaceDE w:val="0"/>
        <w:autoSpaceDN w:val="0"/>
        <w:adjustRightInd w:val="0"/>
        <w:ind w:firstLine="708"/>
        <w:jc w:val="both"/>
      </w:pPr>
    </w:p>
    <w:p w14:paraId="65CEF22C" w14:textId="4F2D6304" w:rsidR="003C5D02" w:rsidRDefault="003C5D02" w:rsidP="00AB5BC3">
      <w:pPr>
        <w:autoSpaceDE w:val="0"/>
        <w:autoSpaceDN w:val="0"/>
        <w:adjustRightInd w:val="0"/>
        <w:ind w:firstLine="708"/>
        <w:jc w:val="both"/>
      </w:pPr>
    </w:p>
    <w:p w14:paraId="1B3C72E9" w14:textId="7911220B" w:rsidR="003C5D02" w:rsidRDefault="003C5D02" w:rsidP="00AB5BC3">
      <w:pPr>
        <w:autoSpaceDE w:val="0"/>
        <w:autoSpaceDN w:val="0"/>
        <w:adjustRightInd w:val="0"/>
        <w:ind w:firstLine="708"/>
        <w:jc w:val="both"/>
      </w:pPr>
    </w:p>
    <w:p w14:paraId="2153F230" w14:textId="2C7EEE62" w:rsidR="003C5D02" w:rsidRDefault="003C5D02" w:rsidP="00AB5BC3">
      <w:pPr>
        <w:autoSpaceDE w:val="0"/>
        <w:autoSpaceDN w:val="0"/>
        <w:adjustRightInd w:val="0"/>
        <w:ind w:firstLine="708"/>
        <w:jc w:val="both"/>
      </w:pPr>
    </w:p>
    <w:p w14:paraId="1C8C025E" w14:textId="42437EAE" w:rsidR="003C5D02" w:rsidRDefault="003C5D02" w:rsidP="00AB5BC3">
      <w:pPr>
        <w:autoSpaceDE w:val="0"/>
        <w:autoSpaceDN w:val="0"/>
        <w:adjustRightInd w:val="0"/>
        <w:ind w:firstLine="708"/>
        <w:jc w:val="both"/>
      </w:pPr>
    </w:p>
    <w:p w14:paraId="325FAB55" w14:textId="1B3CB8B8" w:rsidR="003C5D02" w:rsidRDefault="003C5D02" w:rsidP="00AB5BC3">
      <w:pPr>
        <w:autoSpaceDE w:val="0"/>
        <w:autoSpaceDN w:val="0"/>
        <w:adjustRightInd w:val="0"/>
        <w:ind w:firstLine="708"/>
        <w:jc w:val="both"/>
      </w:pPr>
    </w:p>
    <w:p w14:paraId="03872059" w14:textId="71F09DF7" w:rsidR="003C5D02" w:rsidRDefault="003C5D02" w:rsidP="00AB5BC3">
      <w:pPr>
        <w:autoSpaceDE w:val="0"/>
        <w:autoSpaceDN w:val="0"/>
        <w:adjustRightInd w:val="0"/>
        <w:ind w:firstLine="708"/>
        <w:jc w:val="both"/>
      </w:pPr>
    </w:p>
    <w:p w14:paraId="36E9104E" w14:textId="262358AE" w:rsidR="003C5D02" w:rsidRDefault="003C5D02" w:rsidP="00AB5BC3">
      <w:pPr>
        <w:autoSpaceDE w:val="0"/>
        <w:autoSpaceDN w:val="0"/>
        <w:adjustRightInd w:val="0"/>
        <w:ind w:firstLine="708"/>
        <w:jc w:val="both"/>
      </w:pPr>
    </w:p>
    <w:p w14:paraId="350DC49B" w14:textId="6C3C4D64" w:rsidR="003C5D02" w:rsidRDefault="003C5D02" w:rsidP="00AB5BC3">
      <w:pPr>
        <w:autoSpaceDE w:val="0"/>
        <w:autoSpaceDN w:val="0"/>
        <w:adjustRightInd w:val="0"/>
        <w:ind w:firstLine="708"/>
        <w:jc w:val="both"/>
      </w:pPr>
    </w:p>
    <w:p w14:paraId="6071E26C" w14:textId="0C08350F" w:rsidR="003C5D02" w:rsidRDefault="003C5D02" w:rsidP="00AB5BC3">
      <w:pPr>
        <w:autoSpaceDE w:val="0"/>
        <w:autoSpaceDN w:val="0"/>
        <w:adjustRightInd w:val="0"/>
        <w:ind w:firstLine="708"/>
        <w:jc w:val="both"/>
      </w:pPr>
    </w:p>
    <w:p w14:paraId="31E8428A" w14:textId="364D638D" w:rsidR="003C5D02" w:rsidRDefault="003C5D02" w:rsidP="00AB5BC3">
      <w:pPr>
        <w:autoSpaceDE w:val="0"/>
        <w:autoSpaceDN w:val="0"/>
        <w:adjustRightInd w:val="0"/>
        <w:ind w:firstLine="708"/>
        <w:jc w:val="both"/>
      </w:pPr>
    </w:p>
    <w:p w14:paraId="51F0F3A2" w14:textId="23BF7EC5" w:rsidR="003C5D02" w:rsidRDefault="003C5D02" w:rsidP="00AB5BC3">
      <w:pPr>
        <w:autoSpaceDE w:val="0"/>
        <w:autoSpaceDN w:val="0"/>
        <w:adjustRightInd w:val="0"/>
        <w:ind w:firstLine="708"/>
        <w:jc w:val="both"/>
      </w:pPr>
    </w:p>
    <w:p w14:paraId="046F1B25" w14:textId="35710A2C" w:rsidR="003C5D02" w:rsidRDefault="003C5D02" w:rsidP="00AB5BC3">
      <w:pPr>
        <w:autoSpaceDE w:val="0"/>
        <w:autoSpaceDN w:val="0"/>
        <w:adjustRightInd w:val="0"/>
        <w:ind w:firstLine="708"/>
        <w:jc w:val="both"/>
      </w:pPr>
    </w:p>
    <w:p w14:paraId="4CA00882" w14:textId="32734ADB" w:rsidR="003C5D02" w:rsidRDefault="003C5D02" w:rsidP="00AB5BC3">
      <w:pPr>
        <w:autoSpaceDE w:val="0"/>
        <w:autoSpaceDN w:val="0"/>
        <w:adjustRightInd w:val="0"/>
        <w:ind w:firstLine="708"/>
        <w:jc w:val="both"/>
      </w:pPr>
    </w:p>
    <w:p w14:paraId="0C0B6F0E" w14:textId="2DB0281B" w:rsidR="003C5D02" w:rsidRDefault="003C5D02" w:rsidP="00AB5BC3">
      <w:pPr>
        <w:autoSpaceDE w:val="0"/>
        <w:autoSpaceDN w:val="0"/>
        <w:adjustRightInd w:val="0"/>
        <w:ind w:firstLine="708"/>
        <w:jc w:val="both"/>
      </w:pPr>
    </w:p>
    <w:p w14:paraId="59FF5A3D" w14:textId="3435CC79" w:rsidR="003C5D02" w:rsidRDefault="003C5D02" w:rsidP="00AB5BC3">
      <w:pPr>
        <w:autoSpaceDE w:val="0"/>
        <w:autoSpaceDN w:val="0"/>
        <w:adjustRightInd w:val="0"/>
        <w:ind w:firstLine="708"/>
        <w:jc w:val="both"/>
      </w:pPr>
    </w:p>
    <w:p w14:paraId="0EF21088" w14:textId="7770EB53" w:rsidR="003C5D02" w:rsidRDefault="003C5D02" w:rsidP="00AB5BC3">
      <w:pPr>
        <w:autoSpaceDE w:val="0"/>
        <w:autoSpaceDN w:val="0"/>
        <w:adjustRightInd w:val="0"/>
        <w:ind w:firstLine="708"/>
        <w:jc w:val="both"/>
      </w:pPr>
    </w:p>
    <w:p w14:paraId="4200B8A7" w14:textId="30B8AEEB" w:rsidR="003C5D02" w:rsidRDefault="003C5D02" w:rsidP="00AB5BC3">
      <w:pPr>
        <w:autoSpaceDE w:val="0"/>
        <w:autoSpaceDN w:val="0"/>
        <w:adjustRightInd w:val="0"/>
        <w:ind w:firstLine="708"/>
        <w:jc w:val="both"/>
      </w:pPr>
    </w:p>
    <w:p w14:paraId="381B3574" w14:textId="77777777" w:rsidR="003C5D02" w:rsidRPr="00E13C28" w:rsidRDefault="003C5D02" w:rsidP="00AB5BC3">
      <w:pPr>
        <w:autoSpaceDE w:val="0"/>
        <w:autoSpaceDN w:val="0"/>
        <w:adjustRightInd w:val="0"/>
        <w:ind w:firstLine="708"/>
        <w:jc w:val="both"/>
      </w:pPr>
    </w:p>
    <w:p w14:paraId="67B33173" w14:textId="607CFF9D" w:rsidR="00AB5BC3" w:rsidRPr="00AB5BC3" w:rsidRDefault="00AB5BC3" w:rsidP="00AB5BC3">
      <w:pPr>
        <w:jc w:val="both"/>
      </w:pPr>
    </w:p>
    <w:p w14:paraId="4074DA57" w14:textId="77777777" w:rsidR="00596393" w:rsidRDefault="00596393" w:rsidP="00596393">
      <w:pPr>
        <w:rPr>
          <w:b/>
          <w:bCs/>
        </w:rPr>
      </w:pPr>
    </w:p>
    <w:p w14:paraId="5DE91957" w14:textId="77777777" w:rsidR="00596393" w:rsidRDefault="00596393" w:rsidP="00596393">
      <w:pPr>
        <w:rPr>
          <w:b/>
          <w:bCs/>
        </w:rPr>
      </w:pPr>
    </w:p>
    <w:p w14:paraId="527E015C" w14:textId="77777777" w:rsidR="00596393" w:rsidRDefault="00596393" w:rsidP="00596393">
      <w:pPr>
        <w:rPr>
          <w:b/>
          <w:bCs/>
        </w:rPr>
      </w:pPr>
    </w:p>
    <w:p w14:paraId="47070FB2" w14:textId="77777777" w:rsidR="00596393" w:rsidRDefault="00596393" w:rsidP="00596393">
      <w:pPr>
        <w:rPr>
          <w:b/>
        </w:rPr>
      </w:pPr>
      <w:r>
        <w:rPr>
          <w:b/>
          <w:lang w:val="en-US"/>
        </w:rPr>
        <w:lastRenderedPageBreak/>
        <w:t>ROM</w:t>
      </w:r>
      <w:r>
        <w:rPr>
          <w:b/>
        </w:rPr>
        <w:t>ÂNIA                                                                                               PROIECT</w:t>
      </w:r>
    </w:p>
    <w:p w14:paraId="74F2015E" w14:textId="77777777" w:rsidR="00596393" w:rsidRDefault="00596393" w:rsidP="00596393">
      <w:pPr>
        <w:rPr>
          <w:b/>
        </w:rPr>
      </w:pPr>
      <w:r>
        <w:rPr>
          <w:b/>
        </w:rPr>
        <w:t xml:space="preserve">JUDEȚUL MUREȘ                                                                         </w:t>
      </w:r>
      <w:r>
        <w:rPr>
          <w:b/>
          <w:sz w:val="16"/>
          <w:szCs w:val="16"/>
        </w:rPr>
        <w:t>(nu produce efecte juridice)*</w:t>
      </w:r>
    </w:p>
    <w:p w14:paraId="032B6DF6" w14:textId="77777777" w:rsidR="00596393" w:rsidRDefault="00596393" w:rsidP="00596393">
      <w:pPr>
        <w:rPr>
          <w:b/>
        </w:rPr>
      </w:pPr>
      <w:r>
        <w:rPr>
          <w:b/>
        </w:rPr>
        <w:t>CONSILIUL LOCAL MUNICIPAL</w:t>
      </w:r>
    </w:p>
    <w:p w14:paraId="34261EC1" w14:textId="77777777" w:rsidR="00596393" w:rsidRDefault="00596393" w:rsidP="00596393">
      <w:pPr>
        <w:rPr>
          <w:b/>
        </w:rPr>
      </w:pPr>
      <w:r>
        <w:rPr>
          <w:b/>
        </w:rPr>
        <w:t>TÂRGU MUREȘ</w:t>
      </w:r>
    </w:p>
    <w:p w14:paraId="3576A849" w14:textId="77777777" w:rsidR="00596393" w:rsidRDefault="00596393" w:rsidP="00596393">
      <w:pPr>
        <w:rPr>
          <w:b/>
        </w:rPr>
      </w:pPr>
    </w:p>
    <w:p w14:paraId="2422BEA8" w14:textId="77777777" w:rsidR="00596393" w:rsidRPr="005E6FD3" w:rsidRDefault="00596393" w:rsidP="00596393">
      <w:pPr>
        <w:rPr>
          <w:b/>
          <w:color w:val="FF0000"/>
        </w:rPr>
      </w:pPr>
      <w:r w:rsidRPr="005E6FD3">
        <w:rPr>
          <w:color w:val="FF0000"/>
        </w:rPr>
        <w:t xml:space="preserve">                                                                                                               </w:t>
      </w:r>
      <w:r w:rsidRPr="007D4D86">
        <w:rPr>
          <w:b/>
        </w:rPr>
        <w:t xml:space="preserve">VICEPRIMAR,                                                                                                           </w:t>
      </w:r>
    </w:p>
    <w:p w14:paraId="63F8E71B" w14:textId="77777777" w:rsidR="00596393" w:rsidRPr="005E6FD3" w:rsidRDefault="00596393" w:rsidP="00596393">
      <w:pPr>
        <w:rPr>
          <w:color w:val="FF0000"/>
        </w:rPr>
      </w:pPr>
      <w:r w:rsidRPr="005E6FD3">
        <w:rPr>
          <w:b/>
          <w:color w:val="FF0000"/>
        </w:rPr>
        <w:t xml:space="preserve">                                                                                                        </w:t>
      </w:r>
      <w:r>
        <w:rPr>
          <w:b/>
        </w:rPr>
        <w:t>Dr. Makkai Grigore</w:t>
      </w:r>
    </w:p>
    <w:p w14:paraId="5EC6D9DD" w14:textId="77777777" w:rsidR="00596393" w:rsidRPr="005E6FD3" w:rsidRDefault="00596393" w:rsidP="00596393">
      <w:pPr>
        <w:rPr>
          <w:color w:val="FF0000"/>
        </w:rPr>
      </w:pPr>
    </w:p>
    <w:p w14:paraId="0DA0D213" w14:textId="77777777" w:rsidR="00596393" w:rsidRDefault="00596393" w:rsidP="00596393"/>
    <w:p w14:paraId="6DA7CDC2" w14:textId="77777777" w:rsidR="00596393" w:rsidRDefault="00596393" w:rsidP="00596393"/>
    <w:p w14:paraId="598D87C8" w14:textId="77777777" w:rsidR="00596393" w:rsidRDefault="00596393" w:rsidP="00596393">
      <w:pPr>
        <w:jc w:val="center"/>
        <w:rPr>
          <w:b/>
        </w:rPr>
      </w:pPr>
      <w:r>
        <w:rPr>
          <w:b/>
        </w:rPr>
        <w:t xml:space="preserve"> HOTĂRÂREA nr.____</w:t>
      </w:r>
    </w:p>
    <w:p w14:paraId="259EEAAF" w14:textId="77777777" w:rsidR="00596393" w:rsidRPr="006B1816" w:rsidRDefault="00596393" w:rsidP="00596393">
      <w:pPr>
        <w:jc w:val="center"/>
        <w:rPr>
          <w:b/>
        </w:rPr>
      </w:pPr>
      <w:r w:rsidRPr="006B1816">
        <w:rPr>
          <w:b/>
        </w:rPr>
        <w:t>din ___________2019</w:t>
      </w:r>
    </w:p>
    <w:p w14:paraId="43F446F0" w14:textId="77777777" w:rsidR="00F724D2" w:rsidRDefault="00596393" w:rsidP="00F724D2">
      <w:pPr>
        <w:jc w:val="center"/>
        <w:rPr>
          <w:b/>
          <w:bCs/>
        </w:rPr>
      </w:pPr>
      <w:r>
        <w:rPr>
          <w:b/>
        </w:rPr>
        <w:t xml:space="preserve">privind </w:t>
      </w:r>
      <w:r w:rsidR="00F724D2">
        <w:rPr>
          <w:b/>
          <w:bCs/>
        </w:rPr>
        <w:t>liniile de subvenționare prioritare în domeniul asistenței sociale pentru anul 2020</w:t>
      </w:r>
    </w:p>
    <w:p w14:paraId="5C9E0C0C" w14:textId="0E2BDE1A" w:rsidR="00596393" w:rsidRDefault="00596393" w:rsidP="00596393">
      <w:pPr>
        <w:jc w:val="center"/>
        <w:rPr>
          <w:b/>
        </w:rPr>
      </w:pPr>
    </w:p>
    <w:p w14:paraId="36410559" w14:textId="77777777" w:rsidR="00596393" w:rsidRDefault="00596393" w:rsidP="00596393">
      <w:pPr>
        <w:autoSpaceDE w:val="0"/>
        <w:autoSpaceDN w:val="0"/>
        <w:adjustRightInd w:val="0"/>
        <w:ind w:firstLine="708"/>
        <w:jc w:val="both"/>
      </w:pPr>
    </w:p>
    <w:p w14:paraId="7776EAC4" w14:textId="77777777" w:rsidR="00596393" w:rsidRDefault="00596393" w:rsidP="00596393">
      <w:pPr>
        <w:ind w:firstLine="708"/>
        <w:jc w:val="both"/>
      </w:pPr>
      <w:r>
        <w:t>Consiliul Local Municipal Târgu Mureș, întrunit în ședință (extra)ordinară de lucru,</w:t>
      </w:r>
    </w:p>
    <w:p w14:paraId="28194D54" w14:textId="43DA93C8" w:rsidR="00596393" w:rsidRPr="00F724D2" w:rsidRDefault="00596393" w:rsidP="00F724D2">
      <w:pPr>
        <w:jc w:val="both"/>
        <w:rPr>
          <w:b/>
          <w:bCs/>
        </w:rPr>
      </w:pPr>
      <w:r>
        <w:tab/>
        <w:t>Având în vedere referatul de aprobare nr.</w:t>
      </w:r>
      <w:r w:rsidR="00AE3E4E" w:rsidRPr="00AE3E4E">
        <w:rPr>
          <w:b/>
        </w:rPr>
        <w:t xml:space="preserve"> </w:t>
      </w:r>
      <w:r w:rsidR="00AE3E4E" w:rsidRPr="00AE3E4E">
        <w:rPr>
          <w:bCs/>
        </w:rPr>
        <w:t>55587/5382DAS/06.09.201</w:t>
      </w:r>
      <w:r w:rsidR="00AE3E4E" w:rsidRPr="00AE3E4E">
        <w:rPr>
          <w:bCs/>
        </w:rPr>
        <w:t>9</w:t>
      </w:r>
      <w:r w:rsidR="00AE3E4E">
        <w:t xml:space="preserve"> </w:t>
      </w:r>
      <w:bookmarkStart w:id="0" w:name="_GoBack"/>
      <w:bookmarkEnd w:id="0"/>
      <w:r>
        <w:t xml:space="preserve">inițiat de Direcția de Asistență Socială Târgu Mureș privind </w:t>
      </w:r>
      <w:r w:rsidR="00F724D2" w:rsidRPr="00F724D2">
        <w:t>liniile de subvenționare prioritare în domeniul asistenței sociale pentru anul 2020</w:t>
      </w:r>
      <w:r>
        <w:t>,</w:t>
      </w:r>
    </w:p>
    <w:p w14:paraId="1A804810" w14:textId="4343DB99" w:rsidR="00F724D2" w:rsidRDefault="00596393" w:rsidP="00596393">
      <w:pPr>
        <w:pStyle w:val="NoSpacing"/>
        <w:ind w:firstLine="426"/>
        <w:jc w:val="both"/>
        <w:rPr>
          <w:rFonts w:ascii="Times New Roman" w:hAnsi="Times New Roman" w:cs="Times New Roman"/>
          <w:sz w:val="24"/>
          <w:szCs w:val="24"/>
        </w:rPr>
      </w:pPr>
      <w:r>
        <w:tab/>
      </w:r>
      <w:r>
        <w:rPr>
          <w:rFonts w:ascii="Times New Roman" w:hAnsi="Times New Roman" w:cs="Times New Roman"/>
          <w:iCs/>
          <w:sz w:val="24"/>
          <w:szCs w:val="24"/>
        </w:rPr>
        <w:t xml:space="preserve">Având în vedere prevederile </w:t>
      </w:r>
      <w:r w:rsidR="00F724D2" w:rsidRPr="00F724D2">
        <w:rPr>
          <w:rFonts w:ascii="Times New Roman" w:hAnsi="Times New Roman" w:cs="Times New Roman"/>
          <w:sz w:val="24"/>
          <w:szCs w:val="24"/>
        </w:rPr>
        <w:t>H</w:t>
      </w:r>
      <w:r w:rsidR="00F724D2">
        <w:rPr>
          <w:rFonts w:ascii="Times New Roman" w:hAnsi="Times New Roman" w:cs="Times New Roman"/>
          <w:sz w:val="24"/>
          <w:szCs w:val="24"/>
        </w:rPr>
        <w:t>G</w:t>
      </w:r>
      <w:r w:rsidR="00F724D2" w:rsidRPr="00F724D2">
        <w:rPr>
          <w:rFonts w:ascii="Times New Roman" w:hAnsi="Times New Roman" w:cs="Times New Roman"/>
          <w:sz w:val="24"/>
          <w:szCs w:val="24"/>
        </w:rPr>
        <w:t xml:space="preserve"> 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942</w:t>
      </w:r>
      <w:r w:rsidR="00F724D2">
        <w:rPr>
          <w:rFonts w:ascii="Times New Roman" w:hAnsi="Times New Roman" w:cs="Times New Roman"/>
          <w:sz w:val="24"/>
          <w:szCs w:val="24"/>
        </w:rPr>
        <w:t>/</w:t>
      </w:r>
      <w:r w:rsidR="00F724D2" w:rsidRPr="00F724D2">
        <w:rPr>
          <w:rFonts w:ascii="Times New Roman" w:hAnsi="Times New Roman" w:cs="Times New Roman"/>
          <w:sz w:val="24"/>
          <w:szCs w:val="24"/>
        </w:rPr>
        <w:t>2005 privind modificarea şi completarea H</w:t>
      </w:r>
      <w:r w:rsidR="00F724D2">
        <w:rPr>
          <w:rFonts w:ascii="Times New Roman" w:hAnsi="Times New Roman" w:cs="Times New Roman"/>
          <w:sz w:val="24"/>
          <w:szCs w:val="24"/>
        </w:rPr>
        <w:t xml:space="preserve">G </w:t>
      </w:r>
      <w:r w:rsidR="00F724D2" w:rsidRPr="00F724D2">
        <w:rPr>
          <w:rFonts w:ascii="Times New Roman" w:hAnsi="Times New Roman" w:cs="Times New Roman"/>
          <w:sz w:val="24"/>
          <w:szCs w:val="24"/>
        </w:rPr>
        <w:t>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1153/2001 pentru aprobarea Normelor metodologice de aplicare a Legii nr.</w:t>
      </w:r>
      <w:r w:rsidR="00F724D2">
        <w:rPr>
          <w:rFonts w:ascii="Times New Roman" w:hAnsi="Times New Roman" w:cs="Times New Roman"/>
          <w:sz w:val="24"/>
          <w:szCs w:val="24"/>
        </w:rPr>
        <w:t xml:space="preserve"> </w:t>
      </w:r>
      <w:r w:rsidR="00F724D2" w:rsidRPr="00F724D2">
        <w:rPr>
          <w:rFonts w:ascii="Times New Roman" w:hAnsi="Times New Roman" w:cs="Times New Roman"/>
          <w:sz w:val="24"/>
          <w:szCs w:val="24"/>
        </w:rPr>
        <w:t>34/1998 privind acordarea unor subvenţii asociaţiilor şi fundaţiilor române cu personalitate juridică, care înfiinţează şi administrează unităţi de asistenţă socială,</w:t>
      </w:r>
    </w:p>
    <w:p w14:paraId="518FD4B4" w14:textId="6197E02F" w:rsidR="00596393" w:rsidRDefault="00596393" w:rsidP="00F724D2">
      <w:pPr>
        <w:pStyle w:val="NoSpacing"/>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În temeiul prevederilor art. 129 alin. 1, alin. 2 lit. d și alin. 7 lit.b și a art. 139 din OUG nr. 57/2019 privind Codul administrativ, </w:t>
      </w:r>
    </w:p>
    <w:p w14:paraId="15DFD655" w14:textId="77777777" w:rsidR="00596393" w:rsidRDefault="00596393" w:rsidP="00596393">
      <w:pPr>
        <w:pStyle w:val="NoSpacing"/>
        <w:ind w:firstLine="426"/>
        <w:jc w:val="both"/>
        <w:rPr>
          <w:rFonts w:ascii="Times New Roman" w:hAnsi="Times New Roman" w:cs="Times New Roman"/>
          <w:iCs/>
          <w:sz w:val="24"/>
          <w:szCs w:val="24"/>
        </w:rPr>
      </w:pPr>
    </w:p>
    <w:p w14:paraId="472E45A8" w14:textId="77777777" w:rsidR="00596393" w:rsidRDefault="00596393" w:rsidP="00596393">
      <w:pPr>
        <w:jc w:val="center"/>
      </w:pPr>
      <w:r>
        <w:rPr>
          <w:b/>
        </w:rPr>
        <w:t>HOTĂRĂȘTE</w:t>
      </w:r>
      <w:r>
        <w:t>:</w:t>
      </w:r>
    </w:p>
    <w:p w14:paraId="55332282" w14:textId="77777777" w:rsidR="00596393" w:rsidRDefault="00596393" w:rsidP="00596393">
      <w:pPr>
        <w:jc w:val="center"/>
      </w:pPr>
    </w:p>
    <w:p w14:paraId="022762BA" w14:textId="28FD0D42" w:rsidR="00F724D2" w:rsidRPr="00E13C28" w:rsidRDefault="00F724D2" w:rsidP="00F724D2">
      <w:pPr>
        <w:ind w:firstLine="705"/>
        <w:jc w:val="both"/>
      </w:pPr>
      <w:r w:rsidRPr="00E13C28">
        <w:rPr>
          <w:b/>
        </w:rPr>
        <w:t>Art. 1</w:t>
      </w:r>
      <w:r w:rsidRPr="00E13C28">
        <w:t xml:space="preserve"> </w:t>
      </w:r>
      <w:r>
        <w:t xml:space="preserve"> </w:t>
      </w:r>
      <w:r w:rsidRPr="00E13C28">
        <w:t>Se aprobă ca linii de subvenţionare prioritare în domeniul asistenţei sociale pentru anul 20</w:t>
      </w:r>
      <w:r>
        <w:t>20</w:t>
      </w:r>
      <w:r w:rsidRPr="00E13C28">
        <w:t>, următoarele:</w:t>
      </w:r>
    </w:p>
    <w:p w14:paraId="3C0327BA" w14:textId="77777777" w:rsidR="00F724D2" w:rsidRPr="00E13C28" w:rsidRDefault="00F724D2" w:rsidP="00F724D2">
      <w:pPr>
        <w:numPr>
          <w:ilvl w:val="0"/>
          <w:numId w:val="2"/>
        </w:numPr>
        <w:jc w:val="both"/>
        <w:rPr>
          <w:lang w:val="en-US"/>
        </w:rPr>
      </w:pPr>
      <w:proofErr w:type="spellStart"/>
      <w:proofErr w:type="gramStart"/>
      <w:r w:rsidRPr="00E13C28">
        <w:rPr>
          <w:lang w:val="en-US"/>
        </w:rPr>
        <w:t>asistenţa</w:t>
      </w:r>
      <w:proofErr w:type="spellEnd"/>
      <w:r w:rsidRPr="00E13C28">
        <w:rPr>
          <w:lang w:val="en-US"/>
        </w:rPr>
        <w:t xml:space="preserve">  </w:t>
      </w:r>
      <w:proofErr w:type="spellStart"/>
      <w:r w:rsidRPr="00E13C28">
        <w:rPr>
          <w:lang w:val="en-US"/>
        </w:rPr>
        <w:t>socială</w:t>
      </w:r>
      <w:proofErr w:type="spellEnd"/>
      <w:proofErr w:type="gramEnd"/>
      <w:r w:rsidRPr="00E13C28">
        <w:rPr>
          <w:lang w:val="en-US"/>
        </w:rPr>
        <w:t xml:space="preserve"> a </w:t>
      </w:r>
      <w:proofErr w:type="spellStart"/>
      <w:r w:rsidRPr="00E13C28">
        <w:rPr>
          <w:lang w:val="en-US"/>
        </w:rPr>
        <w:t>persoanelor</w:t>
      </w:r>
      <w:proofErr w:type="spellEnd"/>
      <w:r w:rsidRPr="00E13C28">
        <w:rPr>
          <w:lang w:val="en-US"/>
        </w:rPr>
        <w:t xml:space="preserve"> cu handicap;</w:t>
      </w:r>
    </w:p>
    <w:p w14:paraId="6017E037" w14:textId="77777777" w:rsidR="00F724D2" w:rsidRPr="00E13C28" w:rsidRDefault="00F724D2" w:rsidP="00F724D2">
      <w:pPr>
        <w:numPr>
          <w:ilvl w:val="0"/>
          <w:numId w:val="2"/>
        </w:numPr>
        <w:jc w:val="both"/>
      </w:pPr>
      <w:proofErr w:type="spellStart"/>
      <w:proofErr w:type="gramStart"/>
      <w:r w:rsidRPr="00E13C28">
        <w:rPr>
          <w:lang w:val="en-US"/>
        </w:rPr>
        <w:t>asistenţa</w:t>
      </w:r>
      <w:proofErr w:type="spellEnd"/>
      <w:r w:rsidRPr="00E13C28">
        <w:rPr>
          <w:lang w:val="en-US"/>
        </w:rPr>
        <w:t xml:space="preserve">  </w:t>
      </w:r>
      <w:proofErr w:type="spellStart"/>
      <w:r w:rsidRPr="00E13C28">
        <w:rPr>
          <w:lang w:val="en-US"/>
        </w:rPr>
        <w:t>socială</w:t>
      </w:r>
      <w:proofErr w:type="spellEnd"/>
      <w:proofErr w:type="gramEnd"/>
      <w:r w:rsidRPr="00E13C28">
        <w:rPr>
          <w:lang w:val="en-US"/>
        </w:rPr>
        <w:t xml:space="preserve"> a </w:t>
      </w:r>
      <w:proofErr w:type="spellStart"/>
      <w:r w:rsidRPr="00E13C28">
        <w:rPr>
          <w:lang w:val="en-US"/>
        </w:rPr>
        <w:t>persoanelor</w:t>
      </w:r>
      <w:proofErr w:type="spellEnd"/>
      <w:r w:rsidRPr="00E13C28">
        <w:rPr>
          <w:lang w:val="en-US"/>
        </w:rPr>
        <w:t xml:space="preserve"> </w:t>
      </w:r>
      <w:proofErr w:type="spellStart"/>
      <w:r w:rsidRPr="00E13C28">
        <w:rPr>
          <w:lang w:val="en-US"/>
        </w:rPr>
        <w:t>vârstnice</w:t>
      </w:r>
      <w:proofErr w:type="spellEnd"/>
      <w:r w:rsidRPr="00E13C28">
        <w:rPr>
          <w:lang w:val="en-US"/>
        </w:rPr>
        <w:t>;</w:t>
      </w:r>
    </w:p>
    <w:p w14:paraId="0F018011" w14:textId="77777777" w:rsidR="00F724D2" w:rsidRPr="00E13C28" w:rsidRDefault="00F724D2" w:rsidP="00F724D2">
      <w:pPr>
        <w:numPr>
          <w:ilvl w:val="0"/>
          <w:numId w:val="2"/>
        </w:numPr>
        <w:jc w:val="both"/>
      </w:pPr>
      <w:r w:rsidRPr="00E13C28">
        <w:t xml:space="preserve">asistenţa socială a copiilor, persoanelor singure, familiilor şi comunităţilor vulnerabile şi cu risc de marginalizare socială. </w:t>
      </w:r>
    </w:p>
    <w:p w14:paraId="5F197EA2" w14:textId="53CA03EE" w:rsidR="00596393" w:rsidRPr="00967D88" w:rsidRDefault="00596393" w:rsidP="00596393">
      <w:pPr>
        <w:jc w:val="both"/>
        <w:rPr>
          <w:b/>
        </w:rPr>
      </w:pPr>
      <w:r>
        <w:rPr>
          <w:b/>
        </w:rPr>
        <w:t xml:space="preserve">   </w:t>
      </w:r>
      <w:r>
        <w:rPr>
          <w:b/>
        </w:rPr>
        <w:tab/>
        <w:t xml:space="preserve">Art. </w:t>
      </w:r>
      <w:r w:rsidR="00F724D2">
        <w:rPr>
          <w:b/>
        </w:rPr>
        <w:t>2</w:t>
      </w:r>
      <w:r>
        <w:rPr>
          <w:b/>
        </w:rPr>
        <w:t xml:space="preserve">  </w:t>
      </w:r>
      <w:r>
        <w:t>Cu aducere</w:t>
      </w:r>
      <w:r w:rsidR="0087065A">
        <w:t>a</w:t>
      </w:r>
      <w:r>
        <w:t xml:space="preserve"> la îndeplinire a prevederilor prezentei hotărâri se încredințează Direcția de Asistență Socială Târgu Mureș. </w:t>
      </w:r>
    </w:p>
    <w:p w14:paraId="701BEB09" w14:textId="4A36EEBB" w:rsidR="00596393" w:rsidRDefault="00596393" w:rsidP="00596393">
      <w:pPr>
        <w:ind w:firstLine="708"/>
        <w:jc w:val="both"/>
      </w:pPr>
      <w:r>
        <w:rPr>
          <w:b/>
        </w:rPr>
        <w:t xml:space="preserve">Art. </w:t>
      </w:r>
      <w:r w:rsidR="00F724D2">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800877A" w14:textId="77777777" w:rsidR="00596393" w:rsidRDefault="00596393" w:rsidP="00596393">
      <w:pPr>
        <w:pStyle w:val="NoSpacing"/>
        <w:ind w:firstLine="426"/>
        <w:jc w:val="both"/>
        <w:rPr>
          <w:rFonts w:ascii="Times New Roman" w:hAnsi="Times New Roman" w:cs="Times New Roman"/>
          <w:sz w:val="24"/>
          <w:szCs w:val="24"/>
        </w:rPr>
      </w:pPr>
    </w:p>
    <w:p w14:paraId="375A1556" w14:textId="77777777" w:rsidR="00596393" w:rsidRPr="00967D88" w:rsidRDefault="00596393" w:rsidP="00596393">
      <w:pPr>
        <w:jc w:val="both"/>
        <w:rPr>
          <w:b/>
        </w:rPr>
      </w:pPr>
      <w:r>
        <w:t xml:space="preserve">       </w:t>
      </w:r>
    </w:p>
    <w:p w14:paraId="15F14FB3" w14:textId="77777777" w:rsidR="00596393" w:rsidRDefault="00596393" w:rsidP="00596393">
      <w:pPr>
        <w:jc w:val="both"/>
      </w:pPr>
    </w:p>
    <w:p w14:paraId="658B3621" w14:textId="77777777" w:rsidR="00596393" w:rsidRPr="007D4D86" w:rsidRDefault="00596393" w:rsidP="00596393">
      <w:pPr>
        <w:ind w:left="1416" w:firstLine="708"/>
        <w:jc w:val="both"/>
        <w:rPr>
          <w:b/>
          <w:bCs/>
        </w:rPr>
      </w:pPr>
      <w:r>
        <w:rPr>
          <w:b/>
          <w:bCs/>
        </w:rPr>
        <w:t>Viză de legalitate</w:t>
      </w:r>
    </w:p>
    <w:p w14:paraId="28A8815B" w14:textId="77777777" w:rsidR="00596393" w:rsidRDefault="00596393" w:rsidP="00596393">
      <w:pPr>
        <w:pStyle w:val="ListParagraph"/>
        <w:ind w:left="2136"/>
        <w:jc w:val="both"/>
        <w:rPr>
          <w:b/>
        </w:rPr>
      </w:pPr>
      <w:r>
        <w:rPr>
          <w:b/>
        </w:rPr>
        <w:t>Secretar al Municipiului Târgu Mureș,</w:t>
      </w:r>
    </w:p>
    <w:p w14:paraId="3A2F2ACB" w14:textId="17F91BB1" w:rsidR="00596393" w:rsidRPr="00545ADD" w:rsidRDefault="00596393" w:rsidP="00545ADD">
      <w:pPr>
        <w:pStyle w:val="ListParagraph"/>
        <w:ind w:left="2136"/>
        <w:jc w:val="both"/>
        <w:rPr>
          <w:b/>
        </w:rPr>
      </w:pPr>
      <w:r>
        <w:rPr>
          <w:b/>
        </w:rPr>
        <w:t>Buculei Dianora-Monica</w:t>
      </w:r>
    </w:p>
    <w:p w14:paraId="3E896EA2" w14:textId="77777777" w:rsidR="00596393" w:rsidRPr="00B12EAE" w:rsidRDefault="00596393" w:rsidP="00596393">
      <w:pPr>
        <w:autoSpaceDE w:val="0"/>
        <w:autoSpaceDN w:val="0"/>
        <w:adjustRightInd w:val="0"/>
        <w:ind w:firstLine="708"/>
        <w:jc w:val="both"/>
      </w:pPr>
    </w:p>
    <w:p w14:paraId="3966223B" w14:textId="77777777" w:rsidR="00596393" w:rsidRDefault="00596393" w:rsidP="00596393">
      <w:pPr>
        <w:ind w:firstLine="708"/>
        <w:jc w:val="both"/>
        <w:rPr>
          <w:lang w:val="en-US"/>
        </w:rPr>
      </w:pPr>
    </w:p>
    <w:p w14:paraId="5FA18060" w14:textId="77777777" w:rsidR="00596393" w:rsidRPr="00C566DE" w:rsidRDefault="00596393" w:rsidP="00596393">
      <w:pPr>
        <w:ind w:firstLine="720"/>
        <w:jc w:val="both"/>
        <w:rPr>
          <w:sz w:val="22"/>
          <w:szCs w:val="22"/>
        </w:rPr>
      </w:pPr>
      <w:r w:rsidRPr="00C566DE">
        <w:rPr>
          <w:sz w:val="22"/>
          <w:szCs w:val="22"/>
        </w:rPr>
        <w:lastRenderedPageBreak/>
        <w:t xml:space="preserve">În temeiul art. 51 din Regulamentul de organizare şi funcţionare a Consiliului local municipal Târgu Mureş, </w:t>
      </w:r>
    </w:p>
    <w:p w14:paraId="51C6D55D" w14:textId="77777777" w:rsidR="00596393" w:rsidRPr="00C566DE" w:rsidRDefault="00596393" w:rsidP="00596393">
      <w:pPr>
        <w:ind w:firstLine="720"/>
        <w:jc w:val="both"/>
        <w:rPr>
          <w:sz w:val="22"/>
          <w:szCs w:val="22"/>
        </w:rPr>
      </w:pPr>
      <w:r w:rsidRPr="00C566DE">
        <w:rPr>
          <w:sz w:val="22"/>
          <w:szCs w:val="22"/>
        </w:rPr>
        <w:t>Comisiile de specialitate ale autorităţii publice deliberative, în conformitate cu art. 125, 126 și 141 din Ordonanța de urgență nr. 57/2019 privind Codul administrativ, prezintă următorul raport:</w:t>
      </w:r>
    </w:p>
    <w:p w14:paraId="53F43F9A" w14:textId="77777777" w:rsidR="00596393" w:rsidRPr="00C566DE" w:rsidRDefault="00596393" w:rsidP="00596393">
      <w:pPr>
        <w:jc w:val="both"/>
        <w:rPr>
          <w:sz w:val="22"/>
          <w:szCs w:val="22"/>
        </w:rPr>
      </w:pPr>
    </w:p>
    <w:p w14:paraId="5C38E996" w14:textId="77777777" w:rsidR="00596393" w:rsidRPr="00C566DE" w:rsidRDefault="00596393" w:rsidP="00596393">
      <w:pPr>
        <w:ind w:firstLine="720"/>
        <w:jc w:val="both"/>
        <w:rPr>
          <w:sz w:val="22"/>
          <w:szCs w:val="22"/>
        </w:rPr>
      </w:pPr>
      <w:r w:rsidRPr="00C566DE">
        <w:rPr>
          <w:sz w:val="22"/>
          <w:szCs w:val="22"/>
        </w:rPr>
        <w:t xml:space="preserve">1. Comisia de studii, prognoze economico-sociale, </w:t>
      </w:r>
      <w:r w:rsidRPr="00C566DE">
        <w:rPr>
          <w:b/>
          <w:sz w:val="22"/>
          <w:szCs w:val="22"/>
        </w:rPr>
        <w:t>buget-finanţe</w:t>
      </w:r>
      <w:r w:rsidRPr="00C566DE">
        <w:rPr>
          <w:sz w:val="22"/>
          <w:szCs w:val="22"/>
        </w:rPr>
        <w:t xml:space="preserve"> şi administrarea domeniului public şi privat al municipiului.</w:t>
      </w:r>
    </w:p>
    <w:p w14:paraId="0E65F5E3" w14:textId="77777777" w:rsidR="00596393" w:rsidRPr="00C566DE" w:rsidRDefault="00596393" w:rsidP="00596393">
      <w:pPr>
        <w:jc w:val="both"/>
        <w:rPr>
          <w:sz w:val="22"/>
          <w:szCs w:val="22"/>
          <w:lang w:val="hu-HU"/>
        </w:rPr>
      </w:pPr>
    </w:p>
    <w:p w14:paraId="7896C97F" w14:textId="77777777" w:rsidR="00596393" w:rsidRPr="00C566DE" w:rsidRDefault="00596393" w:rsidP="00596393">
      <w:pPr>
        <w:tabs>
          <w:tab w:val="left" w:pos="6480"/>
        </w:tabs>
        <w:ind w:firstLine="720"/>
        <w:jc w:val="both"/>
        <w:rPr>
          <w:b/>
          <w:sz w:val="22"/>
          <w:szCs w:val="22"/>
        </w:rPr>
      </w:pPr>
      <w:r w:rsidRPr="00C566DE">
        <w:rPr>
          <w:b/>
          <w:sz w:val="22"/>
          <w:szCs w:val="22"/>
        </w:rPr>
        <w:t>Preşedinte</w:t>
      </w:r>
      <w:r w:rsidRPr="00C566DE">
        <w:rPr>
          <w:b/>
          <w:sz w:val="22"/>
          <w:szCs w:val="22"/>
        </w:rPr>
        <w:tab/>
      </w:r>
      <w:r w:rsidRPr="00C566DE">
        <w:rPr>
          <w:b/>
          <w:sz w:val="22"/>
          <w:szCs w:val="22"/>
        </w:rPr>
        <w:tab/>
        <w:t>Secretar</w:t>
      </w:r>
    </w:p>
    <w:p w14:paraId="4BBD0AA4" w14:textId="77777777" w:rsidR="00596393" w:rsidRPr="00C566DE" w:rsidRDefault="00596393" w:rsidP="00596393">
      <w:pPr>
        <w:tabs>
          <w:tab w:val="left" w:pos="6480"/>
        </w:tabs>
        <w:ind w:firstLine="709"/>
        <w:jc w:val="both"/>
        <w:rPr>
          <w:sz w:val="22"/>
          <w:szCs w:val="22"/>
        </w:rPr>
      </w:pPr>
      <w:r w:rsidRPr="00C566DE">
        <w:rPr>
          <w:sz w:val="22"/>
          <w:szCs w:val="22"/>
        </w:rPr>
        <w:t xml:space="preserve">Csiki Zsolt </w:t>
      </w:r>
      <w:r w:rsidRPr="00C566DE">
        <w:rPr>
          <w:sz w:val="22"/>
          <w:szCs w:val="22"/>
        </w:rPr>
        <w:tab/>
      </w:r>
      <w:r w:rsidRPr="00C566DE">
        <w:rPr>
          <w:sz w:val="22"/>
          <w:szCs w:val="22"/>
        </w:rPr>
        <w:tab/>
        <w:t xml:space="preserve">Bratanovici Cristian </w:t>
      </w:r>
    </w:p>
    <w:p w14:paraId="2E4E1902" w14:textId="77777777" w:rsidR="00596393" w:rsidRPr="00C566DE" w:rsidRDefault="00596393" w:rsidP="00596393">
      <w:pPr>
        <w:ind w:firstLine="708"/>
        <w:jc w:val="both"/>
        <w:rPr>
          <w:sz w:val="22"/>
          <w:szCs w:val="22"/>
        </w:rPr>
      </w:pPr>
      <w:r w:rsidRPr="00C566DE">
        <w:rPr>
          <w:sz w:val="22"/>
          <w:szCs w:val="22"/>
        </w:rPr>
        <w:t>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w:t>
      </w:r>
    </w:p>
    <w:p w14:paraId="05223CFE" w14:textId="77777777" w:rsidR="00596393" w:rsidRPr="00C566DE" w:rsidRDefault="00596393" w:rsidP="00596393">
      <w:pPr>
        <w:jc w:val="both"/>
        <w:rPr>
          <w:sz w:val="22"/>
          <w:szCs w:val="22"/>
        </w:rPr>
      </w:pPr>
    </w:p>
    <w:p w14:paraId="0D8A98E5" w14:textId="77777777" w:rsidR="00596393" w:rsidRPr="00C566DE" w:rsidRDefault="00596393" w:rsidP="00596393">
      <w:pPr>
        <w:jc w:val="both"/>
        <w:rPr>
          <w:sz w:val="22"/>
          <w:szCs w:val="22"/>
        </w:rPr>
      </w:pPr>
    </w:p>
    <w:p w14:paraId="19183AA6" w14:textId="77777777" w:rsidR="00596393" w:rsidRPr="00C566DE" w:rsidRDefault="00596393" w:rsidP="00596393">
      <w:pPr>
        <w:jc w:val="both"/>
        <w:rPr>
          <w:sz w:val="22"/>
          <w:szCs w:val="22"/>
        </w:rPr>
      </w:pPr>
    </w:p>
    <w:p w14:paraId="518EA149" w14:textId="77777777" w:rsidR="00596393" w:rsidRPr="00C566DE" w:rsidRDefault="00596393" w:rsidP="00596393">
      <w:pPr>
        <w:jc w:val="both"/>
        <w:rPr>
          <w:sz w:val="22"/>
          <w:szCs w:val="22"/>
        </w:rPr>
      </w:pPr>
    </w:p>
    <w:p w14:paraId="67CE4316" w14:textId="77777777" w:rsidR="00596393" w:rsidRPr="00C566DE" w:rsidRDefault="00596393" w:rsidP="00596393">
      <w:pPr>
        <w:jc w:val="both"/>
        <w:rPr>
          <w:sz w:val="22"/>
          <w:szCs w:val="22"/>
        </w:rPr>
      </w:pPr>
    </w:p>
    <w:p w14:paraId="6EF08D76" w14:textId="77777777" w:rsidR="00596393" w:rsidRPr="00C566DE" w:rsidRDefault="00596393" w:rsidP="00596393">
      <w:pPr>
        <w:ind w:firstLine="709"/>
        <w:jc w:val="both"/>
        <w:rPr>
          <w:sz w:val="22"/>
          <w:szCs w:val="22"/>
        </w:rPr>
      </w:pPr>
      <w:r w:rsidRPr="00C566DE">
        <w:rPr>
          <w:sz w:val="22"/>
          <w:szCs w:val="22"/>
          <w:lang w:val="hu-HU"/>
        </w:rPr>
        <w:t xml:space="preserve">2. </w:t>
      </w:r>
      <w:r w:rsidRPr="00C566DE">
        <w:rPr>
          <w:sz w:val="22"/>
          <w:szCs w:val="22"/>
        </w:rPr>
        <w:t xml:space="preserve">Comisia de organizare şi </w:t>
      </w:r>
      <w:r w:rsidRPr="00C566DE">
        <w:rPr>
          <w:b/>
          <w:sz w:val="22"/>
          <w:szCs w:val="22"/>
        </w:rPr>
        <w:t>dezvoltare urbanistică</w:t>
      </w:r>
      <w:r w:rsidRPr="00C566DE">
        <w:rPr>
          <w:sz w:val="22"/>
          <w:szCs w:val="22"/>
        </w:rPr>
        <w:t>, realizarea lucrărilor publice, protecţia mediului înconjurător, conservarea monumentelor istorice şi de arhitectură.</w:t>
      </w:r>
    </w:p>
    <w:p w14:paraId="1D6FEC58" w14:textId="77777777" w:rsidR="00596393" w:rsidRPr="00C566DE" w:rsidRDefault="00596393" w:rsidP="00596393">
      <w:pPr>
        <w:jc w:val="both"/>
        <w:rPr>
          <w:sz w:val="22"/>
          <w:szCs w:val="22"/>
        </w:rPr>
      </w:pPr>
    </w:p>
    <w:p w14:paraId="69CAA4D6" w14:textId="77777777" w:rsidR="00596393" w:rsidRPr="00C566DE" w:rsidRDefault="00596393" w:rsidP="00596393">
      <w:pPr>
        <w:ind w:firstLine="720"/>
        <w:jc w:val="both"/>
        <w:rPr>
          <w:b/>
          <w:sz w:val="22"/>
          <w:szCs w:val="22"/>
        </w:rPr>
      </w:pPr>
      <w:r w:rsidRPr="00C566DE">
        <w:rPr>
          <w:b/>
          <w:sz w:val="22"/>
          <w:szCs w:val="22"/>
        </w:rPr>
        <w:t xml:space="preserve"> 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1E22A0C7" w14:textId="77777777" w:rsidR="00596393" w:rsidRPr="00C566DE" w:rsidRDefault="00596393" w:rsidP="00596393">
      <w:pPr>
        <w:ind w:firstLine="720"/>
        <w:rPr>
          <w:sz w:val="22"/>
          <w:szCs w:val="22"/>
        </w:rPr>
      </w:pPr>
      <w:r w:rsidRPr="00C566DE">
        <w:rPr>
          <w:sz w:val="22"/>
          <w:szCs w:val="22"/>
        </w:rPr>
        <w:t xml:space="preserve"> M</w:t>
      </w:r>
      <w:r w:rsidRPr="00C566DE">
        <w:rPr>
          <w:sz w:val="22"/>
          <w:szCs w:val="22"/>
          <w:lang w:val="hu-HU"/>
        </w:rPr>
        <w:t xml:space="preserve">ózes Levente Sándor                                    </w:t>
      </w:r>
      <w:r w:rsidRPr="00C566DE">
        <w:rPr>
          <w:sz w:val="22"/>
          <w:szCs w:val="22"/>
        </w:rPr>
        <w:tab/>
      </w:r>
      <w:r w:rsidRPr="00C566DE">
        <w:rPr>
          <w:sz w:val="22"/>
          <w:szCs w:val="22"/>
        </w:rPr>
        <w:tab/>
      </w:r>
      <w:r w:rsidRPr="00C566DE">
        <w:rPr>
          <w:sz w:val="22"/>
          <w:szCs w:val="22"/>
        </w:rPr>
        <w:tab/>
        <w:t xml:space="preserve">             Pui Sebastian Emil</w:t>
      </w:r>
      <w:r w:rsidRPr="00C566DE">
        <w:rPr>
          <w:sz w:val="22"/>
          <w:szCs w:val="22"/>
        </w:rPr>
        <w:tab/>
        <w:t>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w:t>
      </w:r>
    </w:p>
    <w:p w14:paraId="317EAF83" w14:textId="77777777" w:rsidR="00596393" w:rsidRPr="00C566DE" w:rsidRDefault="00596393" w:rsidP="00596393">
      <w:pPr>
        <w:jc w:val="both"/>
        <w:rPr>
          <w:sz w:val="22"/>
          <w:szCs w:val="22"/>
        </w:rPr>
      </w:pPr>
    </w:p>
    <w:p w14:paraId="641FF76D" w14:textId="77777777" w:rsidR="00596393" w:rsidRPr="00C566DE" w:rsidRDefault="00596393" w:rsidP="00596393">
      <w:pPr>
        <w:jc w:val="both"/>
        <w:rPr>
          <w:sz w:val="22"/>
          <w:szCs w:val="22"/>
        </w:rPr>
      </w:pPr>
    </w:p>
    <w:p w14:paraId="3963EB56" w14:textId="77777777" w:rsidR="00596393" w:rsidRPr="00C566DE" w:rsidRDefault="00596393" w:rsidP="00596393">
      <w:pPr>
        <w:jc w:val="both"/>
        <w:rPr>
          <w:sz w:val="22"/>
          <w:szCs w:val="22"/>
        </w:rPr>
      </w:pPr>
    </w:p>
    <w:p w14:paraId="49481ACF" w14:textId="77777777" w:rsidR="00596393" w:rsidRPr="00C566DE" w:rsidRDefault="00596393" w:rsidP="00596393">
      <w:pPr>
        <w:jc w:val="both"/>
        <w:rPr>
          <w:sz w:val="22"/>
          <w:szCs w:val="22"/>
        </w:rPr>
      </w:pPr>
    </w:p>
    <w:p w14:paraId="6E39457F" w14:textId="77777777" w:rsidR="00596393" w:rsidRPr="00C566DE" w:rsidRDefault="00596393" w:rsidP="00596393">
      <w:pPr>
        <w:ind w:firstLine="720"/>
        <w:jc w:val="both"/>
        <w:rPr>
          <w:sz w:val="22"/>
          <w:szCs w:val="22"/>
          <w:lang w:val="hu-HU"/>
        </w:rPr>
      </w:pPr>
      <w:r w:rsidRPr="00C566DE">
        <w:rPr>
          <w:sz w:val="22"/>
          <w:szCs w:val="22"/>
        </w:rPr>
        <w:t xml:space="preserve">3. </w:t>
      </w:r>
      <w:r w:rsidRPr="00C566DE">
        <w:rPr>
          <w:sz w:val="22"/>
          <w:szCs w:val="22"/>
          <w:lang w:val="hu-HU"/>
        </w:rPr>
        <w:t xml:space="preserve">Comisia pentru servicii publice şi </w:t>
      </w:r>
      <w:r w:rsidRPr="00C566DE">
        <w:rPr>
          <w:b/>
          <w:sz w:val="22"/>
          <w:szCs w:val="22"/>
          <w:lang w:val="hu-HU"/>
        </w:rPr>
        <w:t>comerţ.</w:t>
      </w:r>
    </w:p>
    <w:p w14:paraId="262C1239" w14:textId="77777777" w:rsidR="00596393" w:rsidRPr="00C566DE" w:rsidRDefault="00596393" w:rsidP="00596393">
      <w:pPr>
        <w:ind w:firstLine="720"/>
        <w:jc w:val="both"/>
        <w:rPr>
          <w:sz w:val="22"/>
          <w:szCs w:val="22"/>
        </w:rPr>
      </w:pPr>
    </w:p>
    <w:p w14:paraId="03C3DC91" w14:textId="77777777" w:rsidR="00596393" w:rsidRPr="00C566DE" w:rsidRDefault="00596393" w:rsidP="00596393">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0BF16193" w14:textId="77777777" w:rsidR="00596393" w:rsidRPr="00C566DE" w:rsidRDefault="00596393" w:rsidP="00596393">
      <w:pPr>
        <w:ind w:firstLine="708"/>
        <w:jc w:val="both"/>
        <w:rPr>
          <w:sz w:val="22"/>
          <w:szCs w:val="22"/>
        </w:rPr>
      </w:pPr>
      <w:r w:rsidRPr="00C566DE">
        <w:rPr>
          <w:sz w:val="22"/>
          <w:szCs w:val="22"/>
        </w:rPr>
        <w:t xml:space="preserve">Bakos Levente Attila </w:t>
      </w:r>
    </w:p>
    <w:p w14:paraId="4638EF09" w14:textId="77777777" w:rsidR="00596393" w:rsidRPr="00C566DE" w:rsidRDefault="00596393" w:rsidP="00596393">
      <w:pPr>
        <w:ind w:firstLine="708"/>
        <w:jc w:val="both"/>
        <w:rPr>
          <w:sz w:val="22"/>
          <w:szCs w:val="22"/>
        </w:rPr>
      </w:pPr>
      <w:r w:rsidRPr="00C566DE">
        <w:rPr>
          <w:sz w:val="22"/>
          <w:szCs w:val="22"/>
        </w:rPr>
        <w:t>____________</w:t>
      </w:r>
      <w:r w:rsidRPr="00C566DE">
        <w:rPr>
          <w:sz w:val="22"/>
          <w:szCs w:val="22"/>
        </w:rPr>
        <w:tab/>
        <w:t>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113713AC" w14:textId="77777777" w:rsidR="00596393" w:rsidRPr="00C566DE" w:rsidRDefault="00596393" w:rsidP="00596393">
      <w:pPr>
        <w:ind w:firstLine="720"/>
        <w:jc w:val="both"/>
        <w:rPr>
          <w:sz w:val="22"/>
          <w:szCs w:val="22"/>
          <w:lang w:val="hu-HU"/>
        </w:rPr>
      </w:pPr>
    </w:p>
    <w:p w14:paraId="08FA7A70" w14:textId="77777777" w:rsidR="00596393" w:rsidRPr="00C566DE" w:rsidRDefault="00596393" w:rsidP="00596393">
      <w:pPr>
        <w:ind w:firstLine="720"/>
        <w:jc w:val="both"/>
        <w:rPr>
          <w:sz w:val="22"/>
          <w:szCs w:val="22"/>
          <w:lang w:val="hu-HU"/>
        </w:rPr>
      </w:pPr>
    </w:p>
    <w:p w14:paraId="0C37E312" w14:textId="77777777" w:rsidR="00596393" w:rsidRPr="00C566DE" w:rsidRDefault="00596393" w:rsidP="00596393">
      <w:pPr>
        <w:ind w:firstLine="720"/>
        <w:jc w:val="both"/>
        <w:rPr>
          <w:sz w:val="22"/>
          <w:szCs w:val="22"/>
          <w:lang w:val="hu-HU"/>
        </w:rPr>
      </w:pPr>
    </w:p>
    <w:p w14:paraId="570EEED9" w14:textId="77777777" w:rsidR="00596393" w:rsidRPr="00C566DE" w:rsidRDefault="00596393" w:rsidP="00596393">
      <w:pPr>
        <w:ind w:firstLine="720"/>
        <w:jc w:val="both"/>
        <w:rPr>
          <w:sz w:val="22"/>
          <w:szCs w:val="22"/>
          <w:lang w:val="hu-HU"/>
        </w:rPr>
      </w:pPr>
    </w:p>
    <w:p w14:paraId="72EDD558" w14:textId="77777777" w:rsidR="00596393" w:rsidRPr="00C566DE" w:rsidRDefault="00596393" w:rsidP="00596393">
      <w:pPr>
        <w:ind w:firstLine="720"/>
        <w:jc w:val="both"/>
        <w:rPr>
          <w:sz w:val="22"/>
          <w:szCs w:val="22"/>
        </w:rPr>
      </w:pPr>
      <w:r w:rsidRPr="00C566DE">
        <w:rPr>
          <w:sz w:val="22"/>
          <w:szCs w:val="22"/>
          <w:lang w:val="hu-HU"/>
        </w:rPr>
        <w:t xml:space="preserve">4. </w:t>
      </w:r>
      <w:r w:rsidRPr="00C566DE">
        <w:rPr>
          <w:sz w:val="22"/>
          <w:szCs w:val="22"/>
        </w:rPr>
        <w:t xml:space="preserve">Comisia pentru activităţi ştiinţifice, învăţământ, sănătate, </w:t>
      </w:r>
      <w:r w:rsidRPr="00C566DE">
        <w:rPr>
          <w:b/>
          <w:sz w:val="22"/>
          <w:szCs w:val="22"/>
        </w:rPr>
        <w:t>cultură,</w:t>
      </w:r>
      <w:r w:rsidRPr="00C566DE">
        <w:rPr>
          <w:sz w:val="22"/>
          <w:szCs w:val="22"/>
        </w:rPr>
        <w:t xml:space="preserve"> sport, agrement şi integrare europeană.</w:t>
      </w:r>
    </w:p>
    <w:p w14:paraId="291E7AFE" w14:textId="77777777" w:rsidR="00596393" w:rsidRPr="00C566DE" w:rsidRDefault="00596393" w:rsidP="00596393">
      <w:pPr>
        <w:jc w:val="both"/>
        <w:rPr>
          <w:sz w:val="22"/>
          <w:szCs w:val="22"/>
        </w:rPr>
      </w:pPr>
    </w:p>
    <w:p w14:paraId="11613D04" w14:textId="77777777" w:rsidR="00596393" w:rsidRPr="00C566DE" w:rsidRDefault="00596393" w:rsidP="00596393">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5A6E74A7" w14:textId="77777777" w:rsidR="00596393" w:rsidRPr="00C566DE" w:rsidRDefault="00596393" w:rsidP="00596393">
      <w:pPr>
        <w:ind w:firstLine="708"/>
        <w:jc w:val="both"/>
        <w:rPr>
          <w:b/>
          <w:sz w:val="22"/>
          <w:szCs w:val="22"/>
        </w:rPr>
      </w:pPr>
      <w:r w:rsidRPr="00C566DE">
        <w:rPr>
          <w:b/>
          <w:sz w:val="22"/>
          <w:szCs w:val="22"/>
        </w:rPr>
        <w:t xml:space="preserve"> </w:t>
      </w:r>
      <w:r w:rsidRPr="00C566DE">
        <w:rPr>
          <w:sz w:val="22"/>
          <w:szCs w:val="22"/>
        </w:rPr>
        <w:t>Benedek Theodora Mariana Nicoleta</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Vajda </w:t>
      </w:r>
      <w:r w:rsidRPr="00C566DE">
        <w:rPr>
          <w:sz w:val="22"/>
          <w:szCs w:val="22"/>
          <w:lang w:val="hu-HU"/>
        </w:rPr>
        <w:t>György</w:t>
      </w:r>
    </w:p>
    <w:p w14:paraId="5A7E1F54" w14:textId="77777777" w:rsidR="00596393" w:rsidRPr="00C566DE" w:rsidRDefault="00596393" w:rsidP="00596393">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__________________</w:t>
      </w:r>
    </w:p>
    <w:p w14:paraId="3384D29A" w14:textId="77777777" w:rsidR="00596393" w:rsidRPr="00C566DE" w:rsidRDefault="00596393" w:rsidP="00596393">
      <w:pPr>
        <w:jc w:val="both"/>
        <w:rPr>
          <w:sz w:val="22"/>
          <w:szCs w:val="22"/>
        </w:rPr>
      </w:pPr>
    </w:p>
    <w:p w14:paraId="099025CE" w14:textId="77777777" w:rsidR="00596393" w:rsidRPr="00C566DE" w:rsidRDefault="00596393" w:rsidP="00596393">
      <w:pPr>
        <w:ind w:firstLine="720"/>
        <w:jc w:val="both"/>
        <w:rPr>
          <w:sz w:val="22"/>
          <w:szCs w:val="22"/>
        </w:rPr>
      </w:pPr>
    </w:p>
    <w:p w14:paraId="7A070ABA" w14:textId="77777777" w:rsidR="00596393" w:rsidRPr="00C566DE" w:rsidRDefault="00596393" w:rsidP="00596393">
      <w:pPr>
        <w:ind w:firstLine="720"/>
        <w:jc w:val="both"/>
        <w:rPr>
          <w:sz w:val="22"/>
          <w:szCs w:val="22"/>
        </w:rPr>
      </w:pPr>
    </w:p>
    <w:p w14:paraId="7B3378EE" w14:textId="77777777" w:rsidR="00596393" w:rsidRPr="00C566DE" w:rsidRDefault="00596393" w:rsidP="00596393">
      <w:pPr>
        <w:ind w:firstLine="720"/>
        <w:jc w:val="both"/>
        <w:rPr>
          <w:sz w:val="22"/>
          <w:szCs w:val="22"/>
        </w:rPr>
      </w:pPr>
    </w:p>
    <w:p w14:paraId="00B329F1" w14:textId="77777777" w:rsidR="00596393" w:rsidRPr="00C566DE" w:rsidRDefault="00596393" w:rsidP="00596393">
      <w:pPr>
        <w:jc w:val="both"/>
        <w:rPr>
          <w:sz w:val="22"/>
          <w:szCs w:val="22"/>
        </w:rPr>
      </w:pPr>
    </w:p>
    <w:p w14:paraId="745CB02E" w14:textId="77777777" w:rsidR="00596393" w:rsidRPr="00C566DE" w:rsidRDefault="00596393" w:rsidP="00596393">
      <w:pPr>
        <w:ind w:firstLine="720"/>
        <w:jc w:val="both"/>
        <w:rPr>
          <w:sz w:val="22"/>
          <w:szCs w:val="22"/>
        </w:rPr>
      </w:pPr>
      <w:r w:rsidRPr="00C566DE">
        <w:rPr>
          <w:sz w:val="22"/>
          <w:szCs w:val="22"/>
        </w:rPr>
        <w:t xml:space="preserve">5. Comisia pentru administraţie publică locală, protecţie socială, </w:t>
      </w:r>
      <w:r w:rsidRPr="00C566DE">
        <w:rPr>
          <w:b/>
          <w:sz w:val="22"/>
          <w:szCs w:val="22"/>
        </w:rPr>
        <w:t>juridică</w:t>
      </w:r>
      <w:r w:rsidRPr="00C566DE">
        <w:rPr>
          <w:sz w:val="22"/>
          <w:szCs w:val="22"/>
        </w:rPr>
        <w:t>, apărarea ordinii publice, respectarea drepturilor şi libertăţilor cetăţeneşti, probleme de minorităţi şi culte.</w:t>
      </w:r>
    </w:p>
    <w:p w14:paraId="22DFC64E" w14:textId="77777777" w:rsidR="00596393" w:rsidRPr="00C566DE" w:rsidRDefault="00596393" w:rsidP="00596393">
      <w:pPr>
        <w:ind w:firstLine="720"/>
        <w:jc w:val="both"/>
        <w:rPr>
          <w:sz w:val="22"/>
          <w:szCs w:val="22"/>
        </w:rPr>
      </w:pPr>
    </w:p>
    <w:p w14:paraId="7DC76B6F" w14:textId="77777777" w:rsidR="00596393" w:rsidRPr="00C566DE" w:rsidRDefault="00596393" w:rsidP="00596393">
      <w:pPr>
        <w:ind w:firstLine="720"/>
        <w:jc w:val="both"/>
        <w:rPr>
          <w:b/>
          <w:sz w:val="22"/>
          <w:szCs w:val="22"/>
        </w:rPr>
      </w:pPr>
      <w:r w:rsidRPr="00C566DE">
        <w:rPr>
          <w:b/>
          <w:sz w:val="22"/>
          <w:szCs w:val="22"/>
        </w:rPr>
        <w:t>Preşedinte</w:t>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r>
      <w:r w:rsidRPr="00C566DE">
        <w:rPr>
          <w:b/>
          <w:sz w:val="22"/>
          <w:szCs w:val="22"/>
        </w:rPr>
        <w:tab/>
        <w:t>Secretar</w:t>
      </w:r>
    </w:p>
    <w:p w14:paraId="66717E01" w14:textId="77777777" w:rsidR="00596393" w:rsidRPr="00C566DE" w:rsidRDefault="00596393" w:rsidP="00596393">
      <w:pPr>
        <w:ind w:firstLine="720"/>
        <w:jc w:val="both"/>
        <w:rPr>
          <w:sz w:val="22"/>
          <w:szCs w:val="22"/>
          <w:lang w:val="en-GB"/>
        </w:rPr>
      </w:pPr>
      <w:r w:rsidRPr="00C566DE">
        <w:rPr>
          <w:sz w:val="22"/>
          <w:szCs w:val="22"/>
          <w:lang w:val="en-GB"/>
        </w:rPr>
        <w:t xml:space="preserve">av. </w:t>
      </w:r>
      <w:proofErr w:type="spellStart"/>
      <w:r w:rsidRPr="00C566DE">
        <w:rPr>
          <w:sz w:val="22"/>
          <w:szCs w:val="22"/>
          <w:lang w:val="en-GB"/>
        </w:rPr>
        <w:t>Papuc</w:t>
      </w:r>
      <w:proofErr w:type="spellEnd"/>
      <w:r w:rsidRPr="00C566DE">
        <w:rPr>
          <w:sz w:val="22"/>
          <w:szCs w:val="22"/>
          <w:lang w:val="en-GB"/>
        </w:rPr>
        <w:t xml:space="preserve"> Sergiu </w:t>
      </w:r>
      <w:proofErr w:type="spellStart"/>
      <w:r w:rsidRPr="00C566DE">
        <w:rPr>
          <w:sz w:val="22"/>
          <w:szCs w:val="22"/>
          <w:lang w:val="en-GB"/>
        </w:rPr>
        <w:t>Vasile</w:t>
      </w:r>
      <w:proofErr w:type="spellEnd"/>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r w:rsidRPr="00C566DE">
        <w:rPr>
          <w:sz w:val="22"/>
          <w:szCs w:val="22"/>
          <w:lang w:val="en-GB"/>
        </w:rPr>
        <w:tab/>
      </w:r>
      <w:proofErr w:type="spellStart"/>
      <w:r w:rsidRPr="00C566DE">
        <w:rPr>
          <w:sz w:val="22"/>
          <w:szCs w:val="22"/>
          <w:lang w:val="en-GB"/>
        </w:rPr>
        <w:t>jrs</w:t>
      </w:r>
      <w:proofErr w:type="spellEnd"/>
      <w:r w:rsidRPr="00C566DE">
        <w:rPr>
          <w:sz w:val="22"/>
          <w:szCs w:val="22"/>
          <w:lang w:val="en-GB"/>
        </w:rPr>
        <w:t xml:space="preserve">. </w:t>
      </w:r>
      <w:proofErr w:type="spellStart"/>
      <w:r w:rsidRPr="00C566DE">
        <w:rPr>
          <w:sz w:val="22"/>
          <w:szCs w:val="22"/>
          <w:lang w:val="en-GB"/>
        </w:rPr>
        <w:t>Kovács</w:t>
      </w:r>
      <w:proofErr w:type="spellEnd"/>
      <w:r w:rsidRPr="00C566DE">
        <w:rPr>
          <w:sz w:val="22"/>
          <w:szCs w:val="22"/>
          <w:lang w:val="en-GB"/>
        </w:rPr>
        <w:t xml:space="preserve"> Lajos </w:t>
      </w:r>
      <w:proofErr w:type="spellStart"/>
      <w:r w:rsidRPr="00C566DE">
        <w:rPr>
          <w:sz w:val="22"/>
          <w:szCs w:val="22"/>
          <w:lang w:val="en-GB"/>
        </w:rPr>
        <w:t>Alpár</w:t>
      </w:r>
      <w:proofErr w:type="spellEnd"/>
      <w:r w:rsidRPr="00C566DE">
        <w:rPr>
          <w:sz w:val="22"/>
          <w:szCs w:val="22"/>
          <w:lang w:val="en-GB"/>
        </w:rPr>
        <w:t xml:space="preserve"> </w:t>
      </w:r>
    </w:p>
    <w:p w14:paraId="2AFBCFCB" w14:textId="77777777" w:rsidR="00596393" w:rsidRPr="00C566DE" w:rsidRDefault="00596393" w:rsidP="00596393">
      <w:pPr>
        <w:ind w:firstLine="708"/>
        <w:jc w:val="both"/>
        <w:rPr>
          <w:sz w:val="22"/>
          <w:szCs w:val="22"/>
        </w:rPr>
      </w:pPr>
      <w:r w:rsidRPr="00C566DE">
        <w:rPr>
          <w:sz w:val="22"/>
          <w:szCs w:val="22"/>
        </w:rPr>
        <w:t>___________________</w:t>
      </w:r>
      <w:r w:rsidRPr="00C566DE">
        <w:rPr>
          <w:sz w:val="22"/>
          <w:szCs w:val="22"/>
        </w:rPr>
        <w:tab/>
      </w:r>
      <w:r w:rsidRPr="00C566DE">
        <w:rPr>
          <w:sz w:val="22"/>
          <w:szCs w:val="22"/>
        </w:rPr>
        <w:tab/>
      </w:r>
      <w:r w:rsidRPr="00C566DE">
        <w:rPr>
          <w:sz w:val="22"/>
          <w:szCs w:val="22"/>
        </w:rPr>
        <w:tab/>
      </w:r>
      <w:r w:rsidRPr="00C566DE">
        <w:rPr>
          <w:sz w:val="22"/>
          <w:szCs w:val="22"/>
        </w:rPr>
        <w:tab/>
      </w:r>
      <w:r w:rsidRPr="00C566DE">
        <w:rPr>
          <w:sz w:val="22"/>
          <w:szCs w:val="22"/>
        </w:rPr>
        <w:tab/>
        <w:t xml:space="preserve">            ________________________</w:t>
      </w:r>
    </w:p>
    <w:p w14:paraId="195F7A03" w14:textId="77777777" w:rsidR="00596393" w:rsidRDefault="00596393" w:rsidP="00596393"/>
    <w:p w14:paraId="7ED881B4" w14:textId="77777777" w:rsidR="00596393" w:rsidRDefault="00596393" w:rsidP="00596393"/>
    <w:sectPr w:rsidR="005963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38D33" w14:textId="77777777" w:rsidR="00AC7D00" w:rsidRDefault="00AC7D00" w:rsidP="00596393">
      <w:r>
        <w:separator/>
      </w:r>
    </w:p>
  </w:endnote>
  <w:endnote w:type="continuationSeparator" w:id="0">
    <w:p w14:paraId="0F0D11E6" w14:textId="77777777" w:rsidR="00AC7D00" w:rsidRDefault="00AC7D00" w:rsidP="0059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E6E9" w14:textId="77777777" w:rsidR="00596393" w:rsidRPr="000F5A02" w:rsidRDefault="00596393" w:rsidP="00596393">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15B24E84" w14:textId="77777777" w:rsidR="00596393" w:rsidRDefault="00596393">
    <w:pPr>
      <w:pStyle w:val="Footer"/>
    </w:pPr>
  </w:p>
  <w:p w14:paraId="747AD792" w14:textId="77777777" w:rsidR="00596393" w:rsidRDefault="0059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CD9D" w14:textId="77777777" w:rsidR="00AC7D00" w:rsidRDefault="00AC7D00" w:rsidP="00596393">
      <w:r>
        <w:separator/>
      </w:r>
    </w:p>
  </w:footnote>
  <w:footnote w:type="continuationSeparator" w:id="0">
    <w:p w14:paraId="0AAB2DB4" w14:textId="77777777" w:rsidR="00AC7D00" w:rsidRDefault="00AC7D00" w:rsidP="00596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DCA0331"/>
    <w:multiLevelType w:val="hybridMultilevel"/>
    <w:tmpl w:val="C0C01166"/>
    <w:lvl w:ilvl="0" w:tplc="D3B8F49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93"/>
    <w:rsid w:val="002479EB"/>
    <w:rsid w:val="003C5D02"/>
    <w:rsid w:val="004B3C1A"/>
    <w:rsid w:val="00545ADD"/>
    <w:rsid w:val="005568F0"/>
    <w:rsid w:val="005739FB"/>
    <w:rsid w:val="00596393"/>
    <w:rsid w:val="006614BA"/>
    <w:rsid w:val="0087065A"/>
    <w:rsid w:val="00AB0077"/>
    <w:rsid w:val="00AB5BC3"/>
    <w:rsid w:val="00AC7D00"/>
    <w:rsid w:val="00AE3E4E"/>
    <w:rsid w:val="00B81410"/>
    <w:rsid w:val="00E44FE5"/>
    <w:rsid w:val="00E85702"/>
    <w:rsid w:val="00F03877"/>
    <w:rsid w:val="00F65001"/>
    <w:rsid w:val="00F724D2"/>
    <w:rsid w:val="00F764F6"/>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7C2"/>
  <w15:chartTrackingRefBased/>
  <w15:docId w15:val="{98B5D561-E333-481F-B0EA-D5C369A7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639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93"/>
    <w:pPr>
      <w:tabs>
        <w:tab w:val="center" w:pos="4536"/>
        <w:tab w:val="right" w:pos="9072"/>
      </w:tabs>
    </w:pPr>
  </w:style>
  <w:style w:type="character" w:customStyle="1" w:styleId="HeaderChar">
    <w:name w:val="Header Char"/>
    <w:basedOn w:val="DefaultParagraphFont"/>
    <w:link w:val="Header"/>
    <w:uiPriority w:val="99"/>
    <w:rsid w:val="00596393"/>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596393"/>
    <w:pPr>
      <w:tabs>
        <w:tab w:val="center" w:pos="4536"/>
        <w:tab w:val="right" w:pos="9072"/>
      </w:tabs>
    </w:pPr>
  </w:style>
  <w:style w:type="character" w:customStyle="1" w:styleId="FooterChar">
    <w:name w:val="Footer Char"/>
    <w:basedOn w:val="DefaultParagraphFont"/>
    <w:link w:val="Footer"/>
    <w:uiPriority w:val="99"/>
    <w:rsid w:val="00596393"/>
    <w:rPr>
      <w:rFonts w:ascii="Times New Roman" w:eastAsia="Times New Roman" w:hAnsi="Times New Roman" w:cs="Times New Roman"/>
      <w:sz w:val="24"/>
      <w:szCs w:val="24"/>
      <w:lang w:eastAsia="ro-RO"/>
    </w:rPr>
  </w:style>
  <w:style w:type="paragraph" w:styleId="NoSpacing">
    <w:name w:val="No Spacing"/>
    <w:uiPriority w:val="1"/>
    <w:qFormat/>
    <w:rsid w:val="00596393"/>
    <w:pPr>
      <w:spacing w:after="0" w:line="240" w:lineRule="auto"/>
    </w:pPr>
  </w:style>
  <w:style w:type="paragraph" w:styleId="ListParagraph">
    <w:name w:val="List Paragraph"/>
    <w:basedOn w:val="Normal"/>
    <w:uiPriority w:val="34"/>
    <w:qFormat/>
    <w:rsid w:val="00596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11</cp:revision>
  <cp:lastPrinted>2019-09-10T11:21:00Z</cp:lastPrinted>
  <dcterms:created xsi:type="dcterms:W3CDTF">2019-09-03T06:30:00Z</dcterms:created>
  <dcterms:modified xsi:type="dcterms:W3CDTF">2019-09-10T11:57:00Z</dcterms:modified>
</cp:coreProperties>
</file>