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C9941" w14:textId="005A06EE" w:rsidR="001F090E" w:rsidRPr="00702EBE" w:rsidRDefault="004F59A2" w:rsidP="001F090E">
      <w:pPr>
        <w:rPr>
          <w:b/>
          <w:color w:val="000000"/>
          <w:lang w:val="ro-RO"/>
        </w:rPr>
      </w:pPr>
      <w:bookmarkStart w:id="0" w:name="_GoBack"/>
      <w:bookmarkEnd w:id="0"/>
      <w:r>
        <w:rPr>
          <w:b/>
          <w:color w:val="000000"/>
          <w:lang w:val="es-AR"/>
        </w:rPr>
        <w:t xml:space="preserve"> </w:t>
      </w:r>
      <w:r w:rsidR="001F090E" w:rsidRPr="004673DF">
        <w:rPr>
          <w:b/>
          <w:color w:val="000000"/>
          <w:lang w:val="es-AR"/>
        </w:rPr>
        <w:t xml:space="preserve">R O M Â N I A                                                       </w:t>
      </w:r>
      <w:r w:rsidR="001F090E">
        <w:rPr>
          <w:b/>
          <w:color w:val="000000"/>
          <w:lang w:val="es-AR"/>
        </w:rPr>
        <w:t xml:space="preserve">  </w:t>
      </w:r>
      <w:r w:rsidR="001F090E" w:rsidRPr="004673DF">
        <w:rPr>
          <w:b/>
          <w:color w:val="000000"/>
          <w:lang w:val="es-AR"/>
        </w:rPr>
        <w:t xml:space="preserve"> </w:t>
      </w:r>
      <w:r w:rsidR="001F090E" w:rsidRPr="004673DF">
        <w:rPr>
          <w:b/>
          <w:color w:val="000000"/>
          <w:lang w:val="es-AR"/>
        </w:rPr>
        <w:tab/>
      </w:r>
    </w:p>
    <w:p w14:paraId="71B052AA" w14:textId="772A80FA" w:rsidR="001F090E" w:rsidRPr="004673DF" w:rsidRDefault="001F090E" w:rsidP="001F090E">
      <w:pPr>
        <w:rPr>
          <w:b/>
          <w:color w:val="000000"/>
          <w:lang w:val="es-AR"/>
        </w:rPr>
      </w:pPr>
      <w:r w:rsidRPr="004673DF">
        <w:rPr>
          <w:b/>
          <w:color w:val="000000"/>
          <w:lang w:val="es-AR"/>
        </w:rPr>
        <w:t>JUDEŢUL MUREŞ</w:t>
      </w:r>
      <w:r w:rsidRPr="004673DF">
        <w:rPr>
          <w:b/>
          <w:color w:val="000000"/>
          <w:lang w:val="es-AR"/>
        </w:rPr>
        <w:tab/>
      </w:r>
      <w:r w:rsidRPr="004673DF">
        <w:rPr>
          <w:b/>
          <w:color w:val="000000"/>
          <w:lang w:val="es-AR"/>
        </w:rPr>
        <w:tab/>
      </w:r>
      <w:r w:rsidRPr="004673DF">
        <w:rPr>
          <w:b/>
          <w:color w:val="000000"/>
          <w:lang w:val="es-AR"/>
        </w:rPr>
        <w:tab/>
      </w:r>
      <w:r w:rsidRPr="004673DF">
        <w:rPr>
          <w:b/>
          <w:color w:val="000000"/>
          <w:lang w:val="es-AR"/>
        </w:rPr>
        <w:tab/>
      </w:r>
      <w:r w:rsidRPr="004673DF">
        <w:rPr>
          <w:b/>
          <w:color w:val="000000"/>
          <w:lang w:val="es-AR"/>
        </w:rPr>
        <w:tab/>
      </w:r>
      <w:r w:rsidR="006D7E5C">
        <w:rPr>
          <w:b/>
          <w:color w:val="000000"/>
          <w:lang w:val="es-AR"/>
        </w:rPr>
        <w:t xml:space="preserve">                </w:t>
      </w:r>
      <w:proofErr w:type="gramStart"/>
      <w:r w:rsidR="006D7E5C">
        <w:rPr>
          <w:b/>
          <w:color w:val="000000"/>
          <w:lang w:val="es-AR"/>
        </w:rPr>
        <w:t xml:space="preserve">   </w:t>
      </w:r>
      <w:r w:rsidR="006D7E5C" w:rsidRPr="00702EBE">
        <w:rPr>
          <w:b/>
          <w:lang w:val="ro-RO"/>
        </w:rPr>
        <w:t>(</w:t>
      </w:r>
      <w:proofErr w:type="gramEnd"/>
      <w:r w:rsidR="006D7E5C" w:rsidRPr="00702EBE">
        <w:rPr>
          <w:b/>
          <w:lang w:val="ro-RO"/>
        </w:rPr>
        <w:t>nu produce efecte juridice)*</w:t>
      </w:r>
    </w:p>
    <w:p w14:paraId="14602DEF" w14:textId="3B16C623" w:rsidR="001F090E" w:rsidRPr="004673DF" w:rsidRDefault="001F090E" w:rsidP="001F090E">
      <w:pPr>
        <w:rPr>
          <w:b/>
          <w:color w:val="000000"/>
          <w:lang w:val="es-AR"/>
        </w:rPr>
      </w:pPr>
      <w:r w:rsidRPr="004673DF">
        <w:rPr>
          <w:b/>
          <w:color w:val="000000"/>
          <w:lang w:val="es-AR"/>
        </w:rPr>
        <w:t>DIRECȚIA JURIDICĂ, JURIDICĂ</w:t>
      </w:r>
      <w:r>
        <w:rPr>
          <w:b/>
          <w:color w:val="000000"/>
          <w:lang w:val="es-AR"/>
        </w:rPr>
        <w:t xml:space="preserve">                                                          </w:t>
      </w:r>
      <w:r w:rsidRPr="00702EBE">
        <w:rPr>
          <w:b/>
          <w:lang w:val="ro-RO"/>
        </w:rPr>
        <w:t>PRIMA</w:t>
      </w:r>
      <w:r w:rsidR="005A6BF5">
        <w:rPr>
          <w:b/>
          <w:lang w:val="ro-RO"/>
        </w:rPr>
        <w:t>R</w:t>
      </w:r>
      <w:r w:rsidRPr="004673DF">
        <w:rPr>
          <w:b/>
          <w:color w:val="000000"/>
          <w:lang w:val="es-AR"/>
        </w:rPr>
        <w:tab/>
      </w:r>
    </w:p>
    <w:p w14:paraId="48CEEC23" w14:textId="4BE42790" w:rsidR="001F090E" w:rsidRPr="004673DF" w:rsidRDefault="001F090E" w:rsidP="001F090E">
      <w:pPr>
        <w:rPr>
          <w:b/>
          <w:color w:val="000000"/>
          <w:lang w:val="es-AR"/>
        </w:rPr>
      </w:pPr>
      <w:r w:rsidRPr="004673DF">
        <w:rPr>
          <w:b/>
          <w:color w:val="000000"/>
          <w:lang w:val="es-AR"/>
        </w:rPr>
        <w:t>CONTENCIOS ADMINISTRATIV</w:t>
      </w:r>
      <w:r w:rsidRPr="004673DF">
        <w:rPr>
          <w:b/>
          <w:color w:val="000000"/>
          <w:lang w:val="es-AR"/>
        </w:rPr>
        <w:tab/>
      </w:r>
      <w:r>
        <w:rPr>
          <w:b/>
          <w:color w:val="000000"/>
          <w:lang w:val="es-AR"/>
        </w:rPr>
        <w:t xml:space="preserve">                                             </w:t>
      </w:r>
      <w:proofErr w:type="spellStart"/>
      <w:r w:rsidRPr="004673DF">
        <w:rPr>
          <w:b/>
          <w:color w:val="000000"/>
          <w:lang w:val="es-AR"/>
        </w:rPr>
        <w:t>dr.</w:t>
      </w:r>
      <w:proofErr w:type="spellEnd"/>
      <w:r>
        <w:rPr>
          <w:b/>
          <w:color w:val="000000"/>
          <w:lang w:val="es-AR"/>
        </w:rPr>
        <w:t xml:space="preserve"> </w:t>
      </w:r>
      <w:proofErr w:type="spellStart"/>
      <w:r w:rsidRPr="004673DF">
        <w:rPr>
          <w:b/>
          <w:color w:val="000000"/>
          <w:lang w:val="es-AR"/>
        </w:rPr>
        <w:t>Dorin</w:t>
      </w:r>
      <w:proofErr w:type="spellEnd"/>
      <w:r w:rsidRPr="004673DF">
        <w:rPr>
          <w:b/>
          <w:color w:val="000000"/>
          <w:lang w:val="es-AR"/>
        </w:rPr>
        <w:t xml:space="preserve"> Flore</w:t>
      </w:r>
      <w:r w:rsidR="00473D37">
        <w:rPr>
          <w:b/>
          <w:color w:val="000000"/>
          <w:lang w:val="es-AR"/>
        </w:rPr>
        <w:t>a</w:t>
      </w:r>
    </w:p>
    <w:p w14:paraId="4545CB0A" w14:textId="77777777" w:rsidR="001F090E" w:rsidRPr="000D262F" w:rsidRDefault="001F090E" w:rsidP="001F090E">
      <w:pPr>
        <w:rPr>
          <w:b/>
          <w:color w:val="000000"/>
          <w:lang w:val="ro-RO"/>
        </w:rPr>
      </w:pPr>
      <w:r w:rsidRPr="000D262F">
        <w:rPr>
          <w:b/>
          <w:color w:val="000000"/>
          <w:lang w:val="ro-RO"/>
        </w:rPr>
        <w:t>Serviciul Fond Funciar și Registrul Agricol</w:t>
      </w:r>
    </w:p>
    <w:p w14:paraId="218B0DAF" w14:textId="1FBEF1B8" w:rsidR="001F090E" w:rsidRPr="006D7E5C" w:rsidRDefault="001F090E" w:rsidP="001F090E">
      <w:pPr>
        <w:rPr>
          <w:lang w:val="ro-RO"/>
        </w:rPr>
      </w:pPr>
      <w:r w:rsidRPr="006D7E5C">
        <w:rPr>
          <w:b/>
          <w:lang w:val="ro-RO"/>
        </w:rPr>
        <w:t>Nr</w:t>
      </w:r>
      <w:r w:rsidR="006D7E5C" w:rsidRPr="006D7E5C">
        <w:rPr>
          <w:b/>
          <w:lang w:val="ro-RO"/>
        </w:rPr>
        <w:t xml:space="preserve">. </w:t>
      </w:r>
      <w:r w:rsidR="006D7E5C" w:rsidRPr="006D7E5C">
        <w:rPr>
          <w:rStyle w:val="x-panel-header-text2"/>
          <w:sz w:val="24"/>
          <w:szCs w:val="24"/>
        </w:rPr>
        <w:t>29628</w:t>
      </w:r>
      <w:r w:rsidR="006D7E5C">
        <w:rPr>
          <w:rStyle w:val="x-panel-header-text2"/>
          <w:sz w:val="24"/>
          <w:szCs w:val="24"/>
        </w:rPr>
        <w:t>/</w:t>
      </w:r>
      <w:r w:rsidR="006D7E5C" w:rsidRPr="006D7E5C">
        <w:rPr>
          <w:rStyle w:val="x-panel-header-text2"/>
          <w:sz w:val="24"/>
          <w:szCs w:val="24"/>
        </w:rPr>
        <w:t>08.05.2019</w:t>
      </w:r>
    </w:p>
    <w:p w14:paraId="6E98BE40" w14:textId="77777777" w:rsidR="001F090E" w:rsidRPr="006D7E5C" w:rsidRDefault="001F090E" w:rsidP="001F090E">
      <w:pPr>
        <w:rPr>
          <w:lang w:val="ro-RO"/>
        </w:rPr>
      </w:pPr>
    </w:p>
    <w:p w14:paraId="44EE4162" w14:textId="77777777" w:rsidR="00487E92" w:rsidRDefault="00487E92" w:rsidP="001F090E">
      <w:pPr>
        <w:jc w:val="center"/>
        <w:rPr>
          <w:b/>
          <w:color w:val="000000"/>
          <w:lang w:val="ro-RO"/>
        </w:rPr>
      </w:pPr>
    </w:p>
    <w:p w14:paraId="4CDA4754" w14:textId="77777777" w:rsidR="00421395" w:rsidRPr="006D7E5C" w:rsidRDefault="00421395" w:rsidP="001F090E">
      <w:pPr>
        <w:jc w:val="center"/>
        <w:rPr>
          <w:b/>
          <w:lang w:val="ro-RO"/>
        </w:rPr>
      </w:pPr>
    </w:p>
    <w:p w14:paraId="74C7889F" w14:textId="41C5BDCB" w:rsidR="001F090E" w:rsidRDefault="001F090E" w:rsidP="001F090E">
      <w:pPr>
        <w:jc w:val="center"/>
        <w:rPr>
          <w:b/>
          <w:color w:val="000000"/>
          <w:lang w:val="ro-RO"/>
        </w:rPr>
      </w:pPr>
      <w:r w:rsidRPr="00702EBE">
        <w:rPr>
          <w:b/>
          <w:color w:val="000000"/>
          <w:lang w:val="ro-RO"/>
        </w:rPr>
        <w:t xml:space="preserve">E X P U N E R E   D E   M O T I V E </w:t>
      </w:r>
    </w:p>
    <w:p w14:paraId="5A0EE5D1" w14:textId="0893714D" w:rsidR="00746677" w:rsidRDefault="00746677" w:rsidP="001F090E">
      <w:pPr>
        <w:jc w:val="center"/>
        <w:rPr>
          <w:b/>
          <w:color w:val="000000"/>
          <w:lang w:val="ro-RO"/>
        </w:rPr>
      </w:pPr>
    </w:p>
    <w:p w14:paraId="1B6E3971" w14:textId="77777777" w:rsidR="00746677" w:rsidRDefault="00746677" w:rsidP="001F090E">
      <w:pPr>
        <w:jc w:val="center"/>
        <w:rPr>
          <w:b/>
          <w:color w:val="000000"/>
          <w:lang w:val="ro-RO"/>
        </w:rPr>
      </w:pPr>
    </w:p>
    <w:p w14:paraId="698FB3C4" w14:textId="77777777" w:rsidR="000F0C15" w:rsidRPr="00702EBE" w:rsidRDefault="000F0C15" w:rsidP="000F0C15">
      <w:pPr>
        <w:jc w:val="center"/>
        <w:rPr>
          <w:b/>
          <w:color w:val="000000"/>
          <w:lang w:val="ro-RO"/>
        </w:rPr>
      </w:pPr>
      <w:r>
        <w:rPr>
          <w:b/>
          <w:color w:val="000000"/>
          <w:lang w:val="ro-RO"/>
        </w:rPr>
        <w:t>privind modificarea și completarea Regulamentului de pășunat pentru pajiștile proprietate privată a Municipiului Târgu Mureș aprobat prin H.C.L. nr. 55/2019</w:t>
      </w:r>
    </w:p>
    <w:p w14:paraId="758268F9" w14:textId="77777777" w:rsidR="001F090E" w:rsidRPr="00D61BBC" w:rsidRDefault="001F090E" w:rsidP="001F090E">
      <w:pPr>
        <w:rPr>
          <w:lang w:val="ro-RO"/>
        </w:rPr>
      </w:pPr>
    </w:p>
    <w:p w14:paraId="4FDBB7C9" w14:textId="1D171DDA" w:rsidR="00487E92" w:rsidRDefault="00886C82" w:rsidP="00AA21DA">
      <w:pPr>
        <w:spacing w:line="276" w:lineRule="auto"/>
        <w:ind w:firstLine="708"/>
        <w:jc w:val="both"/>
        <w:rPr>
          <w:lang w:val="ro-RO"/>
        </w:rPr>
      </w:pPr>
      <w:r>
        <w:rPr>
          <w:lang w:val="ro-RO"/>
        </w:rPr>
        <w:t xml:space="preserve">Având în vedere faptul că în anexa 1 pct. </w:t>
      </w:r>
      <w:r w:rsidR="005A6BF5">
        <w:rPr>
          <w:lang w:val="ro-RO"/>
        </w:rPr>
        <w:t xml:space="preserve">2 și </w:t>
      </w:r>
      <w:r>
        <w:rPr>
          <w:lang w:val="ro-RO"/>
        </w:rPr>
        <w:t xml:space="preserve">3 privind </w:t>
      </w:r>
      <w:r w:rsidR="005A6BF5">
        <w:rPr>
          <w:lang w:val="ro-RO"/>
        </w:rPr>
        <w:t xml:space="preserve">capacitatea de pășunat și </w:t>
      </w:r>
      <w:r>
        <w:rPr>
          <w:lang w:val="ro-RO"/>
        </w:rPr>
        <w:t xml:space="preserve">prețul de închiriere din </w:t>
      </w:r>
      <w:r w:rsidR="00487E92">
        <w:rPr>
          <w:lang w:val="ro-RO"/>
        </w:rPr>
        <w:t>R</w:t>
      </w:r>
      <w:r>
        <w:rPr>
          <w:lang w:val="ro-RO"/>
        </w:rPr>
        <w:t>egulamentul de pășunat aprobat prin Hotărârea nr. 55/28.03.2019</w:t>
      </w:r>
      <w:r w:rsidR="00487E92" w:rsidRPr="00487E92">
        <w:rPr>
          <w:b/>
          <w:color w:val="000000"/>
          <w:lang w:val="ro-RO"/>
        </w:rPr>
        <w:t xml:space="preserve"> </w:t>
      </w:r>
      <w:r w:rsidR="00487E92" w:rsidRPr="00487E92">
        <w:rPr>
          <w:color w:val="000000"/>
          <w:lang w:val="ro-RO"/>
        </w:rPr>
        <w:t>pentru pajiștile proprietate privată a Municipiului Târgu Mureș</w:t>
      </w:r>
      <w:r w:rsidRPr="00487E92">
        <w:rPr>
          <w:lang w:val="ro-RO"/>
        </w:rPr>
        <w:t>,</w:t>
      </w:r>
      <w:r>
        <w:rPr>
          <w:lang w:val="ro-RO"/>
        </w:rPr>
        <w:t xml:space="preserve"> s-a strecurat o eroare materială raportat la producția de masă verde</w:t>
      </w:r>
      <w:r w:rsidR="00662F87">
        <w:rPr>
          <w:lang w:val="ro-RO"/>
        </w:rPr>
        <w:t>/ha</w:t>
      </w:r>
      <w:r w:rsidR="00487E92">
        <w:rPr>
          <w:lang w:val="ro-RO"/>
        </w:rPr>
        <w:t xml:space="preserve">, în speță fiind preluate date eronate, </w:t>
      </w:r>
      <w:r w:rsidR="00662F87">
        <w:rPr>
          <w:lang w:val="ro-RO"/>
        </w:rPr>
        <w:t xml:space="preserve"> astfel că la capacitatea de pășunat și prețul de închiriere trebuia avut în vedere datele din AGR 2b</w:t>
      </w:r>
      <w:r w:rsidR="00487E92">
        <w:rPr>
          <w:lang w:val="ro-RO"/>
        </w:rPr>
        <w:t xml:space="preserve"> anul 2018 </w:t>
      </w:r>
      <w:r w:rsidR="00662F87">
        <w:rPr>
          <w:lang w:val="ro-RO"/>
        </w:rPr>
        <w:t xml:space="preserve"> conform cărora producția de masă verde /ha este de 7770 kg</w:t>
      </w:r>
      <w:r w:rsidR="00487E92">
        <w:rPr>
          <w:lang w:val="ro-RO"/>
        </w:rPr>
        <w:t>.</w:t>
      </w:r>
    </w:p>
    <w:p w14:paraId="390881FC" w14:textId="77777777" w:rsidR="00AA21DA" w:rsidRDefault="00EF2510" w:rsidP="00AA21DA">
      <w:pPr>
        <w:spacing w:line="276" w:lineRule="auto"/>
        <w:ind w:firstLine="708"/>
        <w:jc w:val="both"/>
        <w:rPr>
          <w:lang w:val="ro-RO"/>
        </w:rPr>
      </w:pPr>
      <w:r>
        <w:rPr>
          <w:lang w:val="ro-RO"/>
        </w:rPr>
        <w:t>De asemenea arătăm că dintr-o omisiune nu a fost cuprins în regulament de pășunat  modelul contractului de închiriere concretizat în anexa 2.</w:t>
      </w:r>
    </w:p>
    <w:p w14:paraId="618A4D8D" w14:textId="4A18A037" w:rsidR="00AA21DA" w:rsidRPr="006D7E5C" w:rsidRDefault="001F090E" w:rsidP="00AA21DA">
      <w:pPr>
        <w:spacing w:line="276" w:lineRule="auto"/>
        <w:ind w:firstLine="708"/>
        <w:jc w:val="both"/>
        <w:rPr>
          <w:color w:val="000000"/>
          <w:lang w:val="ro-RO"/>
        </w:rPr>
      </w:pPr>
      <w:r w:rsidRPr="00386EC2">
        <w:rPr>
          <w:rFonts w:eastAsia="Calibri"/>
          <w:lang w:val="ro-RO"/>
        </w:rPr>
        <w:t>Fa</w:t>
      </w:r>
      <w:r w:rsidR="00F10744" w:rsidRPr="00386EC2">
        <w:rPr>
          <w:rFonts w:eastAsia="Calibri"/>
          <w:lang w:val="ro-RO"/>
        </w:rPr>
        <w:t>ță</w:t>
      </w:r>
      <w:r w:rsidRPr="00386EC2">
        <w:rPr>
          <w:rFonts w:eastAsia="Calibri"/>
          <w:lang w:val="ro-RO"/>
        </w:rPr>
        <w:t xml:space="preserve"> de aceste</w:t>
      </w:r>
      <w:r w:rsidR="00EF2510">
        <w:rPr>
          <w:rFonts w:eastAsia="Calibri"/>
          <w:lang w:val="ro-RO"/>
        </w:rPr>
        <w:t xml:space="preserve"> aspect</w:t>
      </w:r>
      <w:r w:rsidR="000914A6">
        <w:rPr>
          <w:rFonts w:eastAsia="Calibri"/>
          <w:lang w:val="ro-RO"/>
        </w:rPr>
        <w:t xml:space="preserve">e </w:t>
      </w:r>
      <w:r w:rsidRPr="00386EC2">
        <w:rPr>
          <w:rFonts w:eastAsia="Calibri"/>
          <w:lang w:val="ro-RO"/>
        </w:rPr>
        <w:t xml:space="preserve">propunem </w:t>
      </w:r>
      <w:r w:rsidR="000914A6">
        <w:rPr>
          <w:rFonts w:eastAsia="Calibri"/>
          <w:lang w:val="ro-RO"/>
        </w:rPr>
        <w:t xml:space="preserve">spre </w:t>
      </w:r>
      <w:r w:rsidRPr="006D7E5C">
        <w:rPr>
          <w:rFonts w:eastAsia="Calibri"/>
          <w:lang w:val="ro-RO"/>
        </w:rPr>
        <w:t xml:space="preserve">aprobare </w:t>
      </w:r>
      <w:r w:rsidR="00AA21DA" w:rsidRPr="006D7E5C">
        <w:rPr>
          <w:color w:val="000000"/>
          <w:lang w:val="ro-RO"/>
        </w:rPr>
        <w:t xml:space="preserve">modificarea anexei 1 punctele 2 si 3 din  Regulamentul de pășunat pentru pajiștile proprietate privată a Municipiului Târgu Mureș aprobat prin H.C.L. nr. 55/2019 si completarea acestuia cu anexa 2 – respectiv  modelul contractului de închiriere </w:t>
      </w:r>
    </w:p>
    <w:p w14:paraId="0BEE6690" w14:textId="77777777" w:rsidR="00AA21DA" w:rsidRPr="006D7E5C" w:rsidRDefault="00AA21DA" w:rsidP="001F090E">
      <w:pPr>
        <w:jc w:val="center"/>
        <w:rPr>
          <w:rFonts w:eastAsia="Calibri"/>
          <w:lang w:val="ro-RO"/>
        </w:rPr>
      </w:pPr>
    </w:p>
    <w:p w14:paraId="057A0582" w14:textId="77777777" w:rsidR="00AA21DA" w:rsidRPr="006D7E5C" w:rsidRDefault="00AA21DA" w:rsidP="001F090E">
      <w:pPr>
        <w:jc w:val="center"/>
        <w:rPr>
          <w:rFonts w:eastAsia="Calibri"/>
          <w:lang w:val="ro-RO"/>
        </w:rPr>
      </w:pPr>
    </w:p>
    <w:p w14:paraId="7E057E8B" w14:textId="5B172375" w:rsidR="001F090E" w:rsidRPr="006D7E5C" w:rsidRDefault="00AA21DA" w:rsidP="001F090E">
      <w:pPr>
        <w:jc w:val="center"/>
        <w:rPr>
          <w:rFonts w:eastAsia="Calibri"/>
          <w:lang w:val="ro-RO"/>
        </w:rPr>
      </w:pPr>
      <w:r w:rsidRPr="006D7E5C">
        <w:rPr>
          <w:rFonts w:eastAsia="Calibri"/>
          <w:lang w:val="ro-RO"/>
        </w:rPr>
        <w:t>p</w:t>
      </w:r>
      <w:r w:rsidR="001F090E" w:rsidRPr="006D7E5C">
        <w:rPr>
          <w:rFonts w:eastAsia="Calibri"/>
          <w:lang w:val="ro-RO"/>
        </w:rPr>
        <w:t>, Secretarul Municipiului T</w:t>
      </w:r>
      <w:r w:rsidR="00F10744" w:rsidRPr="006D7E5C">
        <w:rPr>
          <w:rFonts w:eastAsia="Calibri"/>
          <w:lang w:val="ro-RO"/>
        </w:rPr>
        <w:t>â</w:t>
      </w:r>
      <w:r w:rsidR="001F090E" w:rsidRPr="006D7E5C">
        <w:rPr>
          <w:rFonts w:eastAsia="Calibri"/>
          <w:lang w:val="ro-RO"/>
        </w:rPr>
        <w:t>rgu</w:t>
      </w:r>
      <w:r w:rsidR="00946975" w:rsidRPr="006D7E5C">
        <w:rPr>
          <w:rFonts w:eastAsia="Calibri"/>
          <w:lang w:val="ro-RO"/>
        </w:rPr>
        <w:t xml:space="preserve"> </w:t>
      </w:r>
      <w:r w:rsidR="001F090E" w:rsidRPr="006D7E5C">
        <w:rPr>
          <w:rFonts w:eastAsia="Calibri"/>
          <w:lang w:val="ro-RO"/>
        </w:rPr>
        <w:t>Mureș</w:t>
      </w:r>
    </w:p>
    <w:p w14:paraId="5FAAB6F0" w14:textId="77777777" w:rsidR="001F090E" w:rsidRPr="006D7E5C" w:rsidRDefault="001F090E" w:rsidP="001F090E">
      <w:pPr>
        <w:jc w:val="center"/>
        <w:rPr>
          <w:rFonts w:eastAsia="Calibri"/>
          <w:lang w:val="ro-RO"/>
        </w:rPr>
      </w:pPr>
      <w:r w:rsidRPr="006D7E5C">
        <w:rPr>
          <w:rFonts w:eastAsia="Calibri"/>
          <w:lang w:val="ro-RO"/>
        </w:rPr>
        <w:t xml:space="preserve">Director </w:t>
      </w:r>
      <w:proofErr w:type="spellStart"/>
      <w:r w:rsidRPr="006D7E5C">
        <w:rPr>
          <w:rFonts w:eastAsia="Calibri"/>
          <w:lang w:val="ro-RO"/>
        </w:rPr>
        <w:t>exec</w:t>
      </w:r>
      <w:proofErr w:type="spellEnd"/>
      <w:r w:rsidRPr="006D7E5C">
        <w:rPr>
          <w:rFonts w:eastAsia="Calibri"/>
          <w:lang w:val="ro-RO"/>
        </w:rPr>
        <w:t>. DJCAAPL</w:t>
      </w:r>
    </w:p>
    <w:p w14:paraId="694D196C" w14:textId="7B244E74" w:rsidR="001F090E" w:rsidRPr="006D7E5C" w:rsidRDefault="00F10744" w:rsidP="001F090E">
      <w:pPr>
        <w:jc w:val="center"/>
        <w:rPr>
          <w:rFonts w:eastAsia="Calibri"/>
          <w:lang w:val="ro-RO"/>
        </w:rPr>
      </w:pPr>
      <w:r w:rsidRPr="006D7E5C">
        <w:rPr>
          <w:rFonts w:eastAsia="Calibri"/>
          <w:lang w:val="ro-RO"/>
        </w:rPr>
        <w:t xml:space="preserve">Buculei </w:t>
      </w:r>
      <w:proofErr w:type="spellStart"/>
      <w:r w:rsidRPr="006D7E5C">
        <w:rPr>
          <w:rFonts w:eastAsia="Calibri"/>
          <w:lang w:val="ro-RO"/>
        </w:rPr>
        <w:t>Dianora</w:t>
      </w:r>
      <w:proofErr w:type="spellEnd"/>
      <w:r w:rsidRPr="006D7E5C">
        <w:rPr>
          <w:rFonts w:eastAsia="Calibri"/>
          <w:lang w:val="ro-RO"/>
        </w:rPr>
        <w:t xml:space="preserve"> Monica</w:t>
      </w:r>
      <w:r w:rsidR="001F090E" w:rsidRPr="006D7E5C">
        <w:rPr>
          <w:lang w:val="ro-RO"/>
        </w:rPr>
        <w:t xml:space="preserve">                  </w:t>
      </w:r>
    </w:p>
    <w:p w14:paraId="4DD54110" w14:textId="3AE2C169" w:rsidR="001F090E" w:rsidRPr="006D7E5C" w:rsidRDefault="001F090E" w:rsidP="001F090E">
      <w:pPr>
        <w:ind w:firstLine="720"/>
        <w:jc w:val="both"/>
        <w:rPr>
          <w:lang w:val="ro-RO" w:eastAsia="ro-RO"/>
        </w:rPr>
      </w:pPr>
    </w:p>
    <w:p w14:paraId="2822A9FE" w14:textId="54E04EBD" w:rsidR="00F10744" w:rsidRPr="00743113" w:rsidRDefault="00F10744" w:rsidP="001F090E">
      <w:pPr>
        <w:ind w:firstLine="720"/>
        <w:jc w:val="both"/>
        <w:rPr>
          <w:b/>
          <w:lang w:val="ro-RO" w:eastAsia="ro-RO"/>
        </w:rPr>
      </w:pPr>
    </w:p>
    <w:p w14:paraId="3C397DDB" w14:textId="049E0232" w:rsidR="00F10744" w:rsidRPr="00743113" w:rsidRDefault="00F10744" w:rsidP="001F090E">
      <w:pPr>
        <w:ind w:firstLine="720"/>
        <w:jc w:val="both"/>
        <w:rPr>
          <w:b/>
          <w:lang w:val="ro-RO" w:eastAsia="ro-RO"/>
        </w:rPr>
      </w:pPr>
    </w:p>
    <w:p w14:paraId="3CC6DE27" w14:textId="34455B88" w:rsidR="00F10744" w:rsidRDefault="00F10744" w:rsidP="001F090E">
      <w:pPr>
        <w:ind w:firstLine="720"/>
        <w:jc w:val="both"/>
        <w:rPr>
          <w:b/>
          <w:sz w:val="16"/>
          <w:szCs w:val="16"/>
          <w:lang w:val="ro-RO" w:eastAsia="ro-RO"/>
        </w:rPr>
      </w:pPr>
    </w:p>
    <w:p w14:paraId="63D53051" w14:textId="2508E304" w:rsidR="00F10744" w:rsidRDefault="00F10744" w:rsidP="001F090E">
      <w:pPr>
        <w:ind w:firstLine="720"/>
        <w:jc w:val="both"/>
        <w:rPr>
          <w:b/>
          <w:sz w:val="16"/>
          <w:szCs w:val="16"/>
          <w:lang w:val="ro-RO" w:eastAsia="ro-RO"/>
        </w:rPr>
      </w:pPr>
    </w:p>
    <w:p w14:paraId="60F9E87E" w14:textId="6E591405" w:rsidR="00AD3EDB" w:rsidRDefault="00AD3EDB" w:rsidP="001F090E">
      <w:pPr>
        <w:ind w:firstLine="720"/>
        <w:jc w:val="both"/>
        <w:rPr>
          <w:b/>
          <w:sz w:val="16"/>
          <w:szCs w:val="16"/>
          <w:lang w:val="ro-RO" w:eastAsia="ro-RO"/>
        </w:rPr>
      </w:pPr>
    </w:p>
    <w:p w14:paraId="6A61F362" w14:textId="4AC2E246" w:rsidR="00AD3EDB" w:rsidRDefault="00AD3EDB" w:rsidP="001F090E">
      <w:pPr>
        <w:ind w:firstLine="720"/>
        <w:jc w:val="both"/>
        <w:rPr>
          <w:b/>
          <w:sz w:val="16"/>
          <w:szCs w:val="16"/>
          <w:lang w:val="ro-RO" w:eastAsia="ro-RO"/>
        </w:rPr>
      </w:pPr>
    </w:p>
    <w:p w14:paraId="44F23D2B" w14:textId="21B8203D" w:rsidR="00F10744" w:rsidRDefault="00F10744" w:rsidP="00386EC2">
      <w:pPr>
        <w:jc w:val="both"/>
        <w:rPr>
          <w:b/>
          <w:sz w:val="16"/>
          <w:szCs w:val="16"/>
          <w:lang w:val="ro-RO" w:eastAsia="ro-RO"/>
        </w:rPr>
      </w:pPr>
    </w:p>
    <w:p w14:paraId="2FB98ABE" w14:textId="7C0C78E8" w:rsidR="00AA21DA" w:rsidRDefault="00AA21DA" w:rsidP="00386EC2">
      <w:pPr>
        <w:jc w:val="both"/>
        <w:rPr>
          <w:b/>
          <w:sz w:val="16"/>
          <w:szCs w:val="16"/>
          <w:lang w:val="ro-RO" w:eastAsia="ro-RO"/>
        </w:rPr>
      </w:pPr>
    </w:p>
    <w:p w14:paraId="05874CFA" w14:textId="32A0CD7E" w:rsidR="00AA21DA" w:rsidRDefault="00AA21DA" w:rsidP="00386EC2">
      <w:pPr>
        <w:jc w:val="both"/>
        <w:rPr>
          <w:b/>
          <w:sz w:val="16"/>
          <w:szCs w:val="16"/>
          <w:lang w:val="ro-RO" w:eastAsia="ro-RO"/>
        </w:rPr>
      </w:pPr>
    </w:p>
    <w:p w14:paraId="5DF816DD" w14:textId="1192100D" w:rsidR="00AA21DA" w:rsidRDefault="00AA21DA" w:rsidP="00386EC2">
      <w:pPr>
        <w:jc w:val="both"/>
        <w:rPr>
          <w:b/>
          <w:sz w:val="16"/>
          <w:szCs w:val="16"/>
          <w:lang w:val="ro-RO" w:eastAsia="ro-RO"/>
        </w:rPr>
      </w:pPr>
    </w:p>
    <w:p w14:paraId="2B7E8E8D" w14:textId="312F8A2B" w:rsidR="00AA21DA" w:rsidRDefault="00AA21DA" w:rsidP="00386EC2">
      <w:pPr>
        <w:jc w:val="both"/>
        <w:rPr>
          <w:b/>
          <w:sz w:val="16"/>
          <w:szCs w:val="16"/>
          <w:lang w:val="ro-RO" w:eastAsia="ro-RO"/>
        </w:rPr>
      </w:pPr>
    </w:p>
    <w:p w14:paraId="07D47063" w14:textId="7BE8347E" w:rsidR="00AA21DA" w:rsidRDefault="00AA21DA" w:rsidP="00386EC2">
      <w:pPr>
        <w:jc w:val="both"/>
        <w:rPr>
          <w:b/>
          <w:sz w:val="16"/>
          <w:szCs w:val="16"/>
          <w:lang w:val="ro-RO" w:eastAsia="ro-RO"/>
        </w:rPr>
      </w:pPr>
    </w:p>
    <w:p w14:paraId="1632BE43" w14:textId="33B9C6D0" w:rsidR="00AA21DA" w:rsidRDefault="00AA21DA" w:rsidP="00386EC2">
      <w:pPr>
        <w:jc w:val="both"/>
        <w:rPr>
          <w:b/>
          <w:sz w:val="16"/>
          <w:szCs w:val="16"/>
          <w:lang w:val="ro-RO" w:eastAsia="ro-RO"/>
        </w:rPr>
      </w:pPr>
    </w:p>
    <w:p w14:paraId="790CF56C" w14:textId="0130249A" w:rsidR="00AA21DA" w:rsidRDefault="00AA21DA" w:rsidP="00386EC2">
      <w:pPr>
        <w:jc w:val="both"/>
        <w:rPr>
          <w:b/>
          <w:sz w:val="16"/>
          <w:szCs w:val="16"/>
          <w:lang w:val="ro-RO" w:eastAsia="ro-RO"/>
        </w:rPr>
      </w:pPr>
    </w:p>
    <w:p w14:paraId="2EF8DEDE" w14:textId="1C8AC9F6" w:rsidR="00AA21DA" w:rsidRDefault="00AA21DA" w:rsidP="00386EC2">
      <w:pPr>
        <w:jc w:val="both"/>
        <w:rPr>
          <w:b/>
          <w:sz w:val="16"/>
          <w:szCs w:val="16"/>
          <w:lang w:val="ro-RO" w:eastAsia="ro-RO"/>
        </w:rPr>
      </w:pPr>
    </w:p>
    <w:p w14:paraId="1372A325" w14:textId="2FE98A30" w:rsidR="00AA21DA" w:rsidRDefault="00AA21DA" w:rsidP="00386EC2">
      <w:pPr>
        <w:jc w:val="both"/>
        <w:rPr>
          <w:b/>
          <w:sz w:val="16"/>
          <w:szCs w:val="16"/>
          <w:lang w:val="ro-RO" w:eastAsia="ro-RO"/>
        </w:rPr>
      </w:pPr>
    </w:p>
    <w:p w14:paraId="2D671710" w14:textId="66EC84CF" w:rsidR="00AA21DA" w:rsidRDefault="00AA21DA" w:rsidP="00386EC2">
      <w:pPr>
        <w:jc w:val="both"/>
        <w:rPr>
          <w:b/>
          <w:sz w:val="16"/>
          <w:szCs w:val="16"/>
          <w:lang w:val="ro-RO" w:eastAsia="ro-RO"/>
        </w:rPr>
      </w:pPr>
    </w:p>
    <w:p w14:paraId="1D6432FD" w14:textId="380E1502" w:rsidR="006D7E5C" w:rsidRPr="004C4BF0" w:rsidRDefault="006D7E5C" w:rsidP="006D7E5C">
      <w:pPr>
        <w:jc w:val="both"/>
        <w:rPr>
          <w:sz w:val="16"/>
          <w:szCs w:val="16"/>
          <w:lang w:val="ro-RO"/>
        </w:rPr>
      </w:pPr>
      <w:r w:rsidRPr="004C4BF0">
        <w:rPr>
          <w:sz w:val="16"/>
          <w:szCs w:val="16"/>
          <w:lang w:val="ro-RO"/>
        </w:rPr>
        <w:t xml:space="preserve">Actele administrative sunt hotărârile de Consiliu local care intră în vigoare </w:t>
      </w:r>
      <w:proofErr w:type="spellStart"/>
      <w:r w:rsidRPr="004C4BF0">
        <w:rPr>
          <w:sz w:val="16"/>
          <w:szCs w:val="16"/>
          <w:lang w:val="ro-RO"/>
        </w:rPr>
        <w:t>şi</w:t>
      </w:r>
      <w:proofErr w:type="spellEnd"/>
      <w:r w:rsidRPr="004C4BF0">
        <w:rPr>
          <w:sz w:val="16"/>
          <w:szCs w:val="16"/>
          <w:lang w:val="ro-RO"/>
        </w:rPr>
        <w:t xml:space="preserve"> produc efecte juridice după îndeplinirea condi</w:t>
      </w:r>
      <w:r w:rsidR="004C4BF0">
        <w:rPr>
          <w:sz w:val="16"/>
          <w:szCs w:val="16"/>
          <w:lang w:val="ro-RO"/>
        </w:rPr>
        <w:t>ții</w:t>
      </w:r>
      <w:r w:rsidRPr="004C4BF0">
        <w:rPr>
          <w:sz w:val="16"/>
          <w:szCs w:val="16"/>
          <w:lang w:val="ro-RO"/>
        </w:rPr>
        <w:t>lor prevăzute de art. 45-49 din Legea nr. 215/2001 R</w:t>
      </w:r>
    </w:p>
    <w:p w14:paraId="2804C37E" w14:textId="77777777" w:rsidR="006D7E5C" w:rsidRPr="004C4BF0" w:rsidRDefault="006D7E5C" w:rsidP="006D7E5C">
      <w:pPr>
        <w:jc w:val="both"/>
        <w:rPr>
          <w:b/>
          <w:sz w:val="16"/>
          <w:szCs w:val="16"/>
          <w:lang w:val="ro-RO" w:eastAsia="ro-RO"/>
        </w:rPr>
      </w:pPr>
    </w:p>
    <w:p w14:paraId="1AAFE00A" w14:textId="6832B1E7" w:rsidR="00AA21DA" w:rsidRPr="004C4BF0" w:rsidRDefault="00AA21DA" w:rsidP="00386EC2">
      <w:pPr>
        <w:jc w:val="both"/>
        <w:rPr>
          <w:b/>
          <w:sz w:val="16"/>
          <w:szCs w:val="16"/>
          <w:lang w:val="ro-RO" w:eastAsia="ro-RO"/>
        </w:rPr>
      </w:pPr>
    </w:p>
    <w:p w14:paraId="7BDFD5B0" w14:textId="5515BAEB" w:rsidR="00AA21DA" w:rsidRDefault="00AA21DA" w:rsidP="00386EC2">
      <w:pPr>
        <w:jc w:val="both"/>
        <w:rPr>
          <w:b/>
          <w:sz w:val="16"/>
          <w:szCs w:val="16"/>
          <w:lang w:val="ro-RO" w:eastAsia="ro-RO"/>
        </w:rPr>
      </w:pPr>
    </w:p>
    <w:p w14:paraId="3DB0BE7C" w14:textId="40887137" w:rsidR="00AA21DA" w:rsidRDefault="00AA21DA" w:rsidP="00386EC2">
      <w:pPr>
        <w:jc w:val="both"/>
        <w:rPr>
          <w:b/>
          <w:sz w:val="16"/>
          <w:szCs w:val="16"/>
          <w:lang w:val="ro-RO" w:eastAsia="ro-RO"/>
        </w:rPr>
      </w:pPr>
    </w:p>
    <w:p w14:paraId="4D6C2079" w14:textId="77777777" w:rsidR="00AA21DA" w:rsidRDefault="00AA21DA" w:rsidP="00386EC2">
      <w:pPr>
        <w:jc w:val="both"/>
        <w:rPr>
          <w:b/>
          <w:sz w:val="16"/>
          <w:szCs w:val="16"/>
          <w:lang w:val="ro-RO" w:eastAsia="ro-RO"/>
        </w:rPr>
      </w:pPr>
    </w:p>
    <w:p w14:paraId="09583AA4" w14:textId="0B5B7367" w:rsidR="001F090E" w:rsidRDefault="001F090E" w:rsidP="00507C41">
      <w:pPr>
        <w:jc w:val="both"/>
        <w:rPr>
          <w:b/>
          <w:sz w:val="16"/>
          <w:szCs w:val="16"/>
          <w:lang w:val="ro-RO" w:eastAsia="ro-RO"/>
        </w:rPr>
      </w:pPr>
    </w:p>
    <w:p w14:paraId="1A02A2F9" w14:textId="77777777" w:rsidR="00AA21DA" w:rsidRDefault="00AA21DA" w:rsidP="00507C41">
      <w:pPr>
        <w:jc w:val="both"/>
        <w:rPr>
          <w:b/>
          <w:sz w:val="16"/>
          <w:szCs w:val="16"/>
          <w:lang w:val="ro-RO" w:eastAsia="ro-RO"/>
        </w:rPr>
      </w:pPr>
    </w:p>
    <w:p w14:paraId="52EDF037" w14:textId="77777777" w:rsidR="005E5083" w:rsidRDefault="005E5083" w:rsidP="001F090E">
      <w:pPr>
        <w:jc w:val="both"/>
        <w:rPr>
          <w:b/>
          <w:sz w:val="22"/>
          <w:szCs w:val="22"/>
          <w:lang w:val="ro-RO" w:eastAsia="ro-RO"/>
        </w:rPr>
      </w:pPr>
    </w:p>
    <w:p w14:paraId="5AD9A8F6" w14:textId="77777777" w:rsidR="00E26BE6" w:rsidRDefault="00E26BE6" w:rsidP="001F090E">
      <w:pPr>
        <w:jc w:val="both"/>
        <w:rPr>
          <w:b/>
          <w:sz w:val="22"/>
          <w:szCs w:val="22"/>
          <w:lang w:val="ro-RO" w:eastAsia="ro-RO"/>
        </w:rPr>
      </w:pPr>
    </w:p>
    <w:p w14:paraId="42FD5BBB" w14:textId="41E3CA6E" w:rsidR="001F090E" w:rsidRPr="008631E9" w:rsidRDefault="001F090E" w:rsidP="001F090E">
      <w:pPr>
        <w:jc w:val="both"/>
        <w:rPr>
          <w:b/>
          <w:sz w:val="22"/>
          <w:szCs w:val="22"/>
          <w:lang w:val="ro-RO" w:eastAsia="ro-RO"/>
        </w:rPr>
      </w:pPr>
      <w:r w:rsidRPr="008631E9">
        <w:rPr>
          <w:b/>
          <w:sz w:val="22"/>
          <w:szCs w:val="22"/>
          <w:lang w:val="ro-RO" w:eastAsia="ro-RO"/>
        </w:rPr>
        <w:t xml:space="preserve">R O M Â N I A </w:t>
      </w:r>
      <w:r w:rsidRPr="008631E9">
        <w:rPr>
          <w:b/>
          <w:sz w:val="22"/>
          <w:szCs w:val="22"/>
          <w:lang w:val="ro-RO" w:eastAsia="ro-RO"/>
        </w:rPr>
        <w:tab/>
      </w:r>
      <w:r w:rsidRPr="008631E9">
        <w:rPr>
          <w:b/>
          <w:sz w:val="22"/>
          <w:szCs w:val="22"/>
          <w:lang w:val="ro-RO" w:eastAsia="ro-RO"/>
        </w:rPr>
        <w:tab/>
      </w:r>
      <w:r w:rsidRPr="008631E9">
        <w:rPr>
          <w:b/>
          <w:sz w:val="22"/>
          <w:szCs w:val="22"/>
          <w:lang w:val="ro-RO" w:eastAsia="ro-RO"/>
        </w:rPr>
        <w:tab/>
      </w:r>
      <w:r w:rsidRPr="008631E9">
        <w:rPr>
          <w:b/>
          <w:sz w:val="22"/>
          <w:szCs w:val="22"/>
          <w:lang w:val="ro-RO" w:eastAsia="ro-RO"/>
        </w:rPr>
        <w:tab/>
      </w:r>
      <w:r w:rsidRPr="008631E9">
        <w:rPr>
          <w:b/>
          <w:sz w:val="22"/>
          <w:szCs w:val="22"/>
          <w:lang w:val="ro-RO" w:eastAsia="ro-RO"/>
        </w:rPr>
        <w:tab/>
      </w:r>
      <w:r w:rsidRPr="008631E9">
        <w:rPr>
          <w:b/>
          <w:sz w:val="22"/>
          <w:szCs w:val="22"/>
          <w:lang w:val="ro-RO" w:eastAsia="ro-RO"/>
        </w:rPr>
        <w:tab/>
      </w:r>
      <w:r w:rsidRPr="008631E9">
        <w:rPr>
          <w:b/>
          <w:sz w:val="22"/>
          <w:szCs w:val="22"/>
          <w:lang w:val="ro-RO" w:eastAsia="ro-RO"/>
        </w:rPr>
        <w:tab/>
      </w:r>
    </w:p>
    <w:p w14:paraId="0CB4F8AB" w14:textId="77777777" w:rsidR="001F090E" w:rsidRPr="008631E9" w:rsidRDefault="00E15972" w:rsidP="001F090E">
      <w:pPr>
        <w:jc w:val="both"/>
        <w:rPr>
          <w:b/>
          <w:sz w:val="22"/>
          <w:szCs w:val="22"/>
          <w:lang w:val="ro-RO" w:eastAsia="ro-RO"/>
        </w:rPr>
      </w:pPr>
      <w:r>
        <w:rPr>
          <w:b/>
          <w:noProof/>
          <w:sz w:val="22"/>
          <w:szCs w:val="22"/>
          <w:lang w:val="ro-RO" w:eastAsia="ro-RO"/>
        </w:rPr>
        <w:object w:dxaOrig="1440" w:dyaOrig="1440" w14:anchorId="2E93A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18910765" r:id="rId6"/>
        </w:object>
      </w:r>
      <w:r w:rsidR="001F090E" w:rsidRPr="008631E9">
        <w:rPr>
          <w:b/>
          <w:sz w:val="22"/>
          <w:szCs w:val="22"/>
          <w:lang w:val="ro-RO" w:eastAsia="ro-RO"/>
        </w:rPr>
        <w:t>JUDEŢUL MUREŞ</w:t>
      </w:r>
    </w:p>
    <w:p w14:paraId="15B46289" w14:textId="77777777" w:rsidR="001F090E" w:rsidRPr="008631E9" w:rsidRDefault="001F090E" w:rsidP="001F090E">
      <w:pPr>
        <w:jc w:val="both"/>
        <w:rPr>
          <w:b/>
          <w:sz w:val="22"/>
          <w:szCs w:val="22"/>
          <w:lang w:val="ro-RO" w:eastAsia="ro-RO"/>
        </w:rPr>
      </w:pPr>
      <w:r w:rsidRPr="008631E9">
        <w:rPr>
          <w:b/>
          <w:sz w:val="22"/>
          <w:szCs w:val="22"/>
          <w:lang w:val="ro-RO" w:eastAsia="ro-RO"/>
        </w:rPr>
        <w:t>CONSILIUL LOCAL MUNICIPAL TÎRGU MUREŞ</w:t>
      </w:r>
    </w:p>
    <w:p w14:paraId="466432D9" w14:textId="77777777" w:rsidR="00EB6959" w:rsidRDefault="001F090E" w:rsidP="001F090E">
      <w:pPr>
        <w:jc w:val="both"/>
        <w:rPr>
          <w:rFonts w:eastAsia="Umbra BT"/>
          <w:b/>
          <w:sz w:val="22"/>
          <w:szCs w:val="22"/>
          <w:lang w:val="ro-RO" w:eastAsia="ro-RO"/>
        </w:rPr>
      </w:pPr>
      <w:r w:rsidRPr="008631E9">
        <w:rPr>
          <w:rFonts w:eastAsia="Umbra BT"/>
          <w:b/>
          <w:sz w:val="22"/>
          <w:szCs w:val="22"/>
          <w:lang w:val="ro-RO" w:eastAsia="ro-RO"/>
        </w:rPr>
        <w:t xml:space="preserve"> </w:t>
      </w:r>
      <w:r>
        <w:rPr>
          <w:rFonts w:eastAsia="Umbra BT"/>
          <w:b/>
          <w:sz w:val="22"/>
          <w:szCs w:val="22"/>
          <w:lang w:val="ro-RO" w:eastAsia="ro-RO"/>
        </w:rPr>
        <w:t xml:space="preserve">                                                                                                       </w:t>
      </w:r>
    </w:p>
    <w:p w14:paraId="4434CDE7" w14:textId="552D5008" w:rsidR="001F090E" w:rsidRPr="008631E9" w:rsidRDefault="001F090E" w:rsidP="001F090E">
      <w:pPr>
        <w:jc w:val="both"/>
        <w:rPr>
          <w:b/>
          <w:sz w:val="22"/>
          <w:szCs w:val="22"/>
          <w:lang w:val="ro-RO"/>
        </w:rPr>
      </w:pPr>
      <w:r>
        <w:rPr>
          <w:rFonts w:eastAsia="Umbra BT"/>
          <w:b/>
          <w:sz w:val="22"/>
          <w:szCs w:val="22"/>
          <w:lang w:val="ro-RO" w:eastAsia="ro-RO"/>
        </w:rPr>
        <w:t xml:space="preserve">   </w:t>
      </w:r>
      <w:r w:rsidRPr="008631E9">
        <w:rPr>
          <w:rFonts w:eastAsia="Umbra BT"/>
          <w:b/>
          <w:sz w:val="22"/>
          <w:szCs w:val="22"/>
          <w:lang w:val="ro-RO" w:eastAsia="ro-RO"/>
        </w:rPr>
        <w:t xml:space="preserve"> Proiect</w:t>
      </w:r>
    </w:p>
    <w:p w14:paraId="38CBF03C" w14:textId="1E88EC7C" w:rsidR="001F090E" w:rsidRPr="008631E9" w:rsidRDefault="001F090E" w:rsidP="001F090E">
      <w:pPr>
        <w:jc w:val="both"/>
        <w:rPr>
          <w:b/>
          <w:sz w:val="22"/>
          <w:szCs w:val="22"/>
          <w:lang w:val="ro-RO"/>
        </w:rPr>
      </w:pPr>
      <w:r w:rsidRPr="008631E9">
        <w:rPr>
          <w:b/>
          <w:sz w:val="22"/>
          <w:szCs w:val="22"/>
          <w:lang w:val="ro-RO"/>
        </w:rPr>
        <w:t xml:space="preserve">                                                                                         </w:t>
      </w:r>
      <w:r w:rsidR="0064341A">
        <w:rPr>
          <w:b/>
          <w:sz w:val="22"/>
          <w:szCs w:val="22"/>
          <w:lang w:val="ro-RO"/>
        </w:rPr>
        <w:t xml:space="preserve">     </w:t>
      </w:r>
      <w:r w:rsidR="002B3244">
        <w:rPr>
          <w:b/>
          <w:sz w:val="22"/>
          <w:szCs w:val="22"/>
          <w:lang w:val="ro-RO"/>
        </w:rPr>
        <w:t xml:space="preserve">            </w:t>
      </w:r>
      <w:r w:rsidR="0064341A">
        <w:rPr>
          <w:b/>
          <w:sz w:val="22"/>
          <w:szCs w:val="22"/>
          <w:lang w:val="ro-RO"/>
        </w:rPr>
        <w:t xml:space="preserve">    </w:t>
      </w:r>
      <w:r w:rsidRPr="008631E9">
        <w:rPr>
          <w:b/>
          <w:sz w:val="22"/>
          <w:szCs w:val="22"/>
          <w:lang w:val="ro-RO"/>
        </w:rPr>
        <w:t xml:space="preserve">(nu produce efecte juridice) *                               </w:t>
      </w:r>
    </w:p>
    <w:p w14:paraId="6584E9F5" w14:textId="77777777" w:rsidR="001F090E" w:rsidRPr="008631E9" w:rsidRDefault="001F090E" w:rsidP="001F090E">
      <w:pPr>
        <w:jc w:val="center"/>
        <w:rPr>
          <w:b/>
          <w:sz w:val="22"/>
          <w:szCs w:val="22"/>
          <w:lang w:val="ro-RO"/>
        </w:rPr>
      </w:pPr>
      <w:r w:rsidRPr="008631E9">
        <w:rPr>
          <w:b/>
          <w:sz w:val="22"/>
          <w:szCs w:val="22"/>
          <w:lang w:val="ro-RO"/>
        </w:rPr>
        <w:t xml:space="preserve">                                                                                                </w:t>
      </w:r>
      <w:r>
        <w:rPr>
          <w:b/>
          <w:sz w:val="22"/>
          <w:szCs w:val="22"/>
          <w:lang w:val="ro-RO"/>
        </w:rPr>
        <w:t xml:space="preserve">         </w:t>
      </w:r>
      <w:r w:rsidRPr="008631E9">
        <w:rPr>
          <w:b/>
          <w:sz w:val="22"/>
          <w:szCs w:val="22"/>
          <w:lang w:val="ro-RO"/>
        </w:rPr>
        <w:t xml:space="preserve"> PRIMAR</w:t>
      </w:r>
    </w:p>
    <w:p w14:paraId="37104DF9" w14:textId="1071C40A" w:rsidR="001F090E" w:rsidRDefault="001F090E" w:rsidP="001F090E">
      <w:pPr>
        <w:rPr>
          <w:b/>
          <w:sz w:val="22"/>
          <w:szCs w:val="22"/>
          <w:lang w:val="ro-RO"/>
        </w:rPr>
      </w:pPr>
      <w:r>
        <w:rPr>
          <w:b/>
          <w:sz w:val="22"/>
          <w:szCs w:val="22"/>
          <w:lang w:val="ro-RO"/>
        </w:rPr>
        <w:t xml:space="preserve">                                                                                                                          </w:t>
      </w:r>
      <w:r w:rsidRPr="008631E9">
        <w:rPr>
          <w:b/>
          <w:sz w:val="22"/>
          <w:szCs w:val="22"/>
          <w:lang w:val="ro-RO"/>
        </w:rPr>
        <w:t xml:space="preserve"> dr.</w:t>
      </w:r>
      <w:r>
        <w:rPr>
          <w:b/>
          <w:sz w:val="22"/>
          <w:szCs w:val="22"/>
          <w:lang w:val="ro-RO"/>
        </w:rPr>
        <w:t xml:space="preserve"> </w:t>
      </w:r>
      <w:r w:rsidRPr="008631E9">
        <w:rPr>
          <w:b/>
          <w:sz w:val="22"/>
          <w:szCs w:val="22"/>
          <w:lang w:val="ro-RO"/>
        </w:rPr>
        <w:t>Dorin Florea</w:t>
      </w:r>
    </w:p>
    <w:p w14:paraId="078C1E81" w14:textId="77777777" w:rsidR="001F090E" w:rsidRPr="008631E9" w:rsidRDefault="001F090E" w:rsidP="001F090E">
      <w:pPr>
        <w:jc w:val="both"/>
        <w:rPr>
          <w:b/>
          <w:sz w:val="22"/>
          <w:szCs w:val="22"/>
          <w:lang w:val="ro-RO"/>
        </w:rPr>
      </w:pPr>
    </w:p>
    <w:p w14:paraId="257AF48F" w14:textId="77777777" w:rsidR="001F090E" w:rsidRDefault="001F090E" w:rsidP="001F090E">
      <w:pPr>
        <w:jc w:val="center"/>
        <w:rPr>
          <w:b/>
          <w:sz w:val="22"/>
          <w:szCs w:val="22"/>
          <w:lang w:val="ro-RO"/>
        </w:rPr>
      </w:pPr>
      <w:r w:rsidRPr="008631E9">
        <w:rPr>
          <w:b/>
          <w:sz w:val="22"/>
          <w:szCs w:val="22"/>
          <w:lang w:val="ro-RO"/>
        </w:rPr>
        <w:t>H O T Ă R Â R E A     nr. ______</w:t>
      </w:r>
    </w:p>
    <w:p w14:paraId="7904E68A" w14:textId="77777777" w:rsidR="001F090E" w:rsidRPr="008631E9" w:rsidRDefault="001F090E" w:rsidP="001F090E">
      <w:pPr>
        <w:jc w:val="center"/>
        <w:rPr>
          <w:b/>
          <w:sz w:val="22"/>
          <w:szCs w:val="22"/>
          <w:lang w:val="ro-RO"/>
        </w:rPr>
      </w:pPr>
    </w:p>
    <w:p w14:paraId="4C0D3F1B" w14:textId="6E9E6CCE" w:rsidR="001F090E" w:rsidRDefault="001F090E" w:rsidP="001F090E">
      <w:pPr>
        <w:jc w:val="center"/>
        <w:rPr>
          <w:b/>
          <w:sz w:val="22"/>
          <w:szCs w:val="22"/>
          <w:lang w:val="ro-RO"/>
        </w:rPr>
      </w:pPr>
      <w:r w:rsidRPr="008631E9">
        <w:rPr>
          <w:b/>
          <w:sz w:val="22"/>
          <w:szCs w:val="22"/>
          <w:lang w:val="ro-RO"/>
        </w:rPr>
        <w:t>din _____________________ 201</w:t>
      </w:r>
      <w:r>
        <w:rPr>
          <w:b/>
          <w:sz w:val="22"/>
          <w:szCs w:val="22"/>
          <w:lang w:val="ro-RO"/>
        </w:rPr>
        <w:t>9</w:t>
      </w:r>
    </w:p>
    <w:p w14:paraId="4EC102FC" w14:textId="77777777" w:rsidR="00746677" w:rsidRDefault="00746677" w:rsidP="001F090E">
      <w:pPr>
        <w:jc w:val="center"/>
        <w:rPr>
          <w:b/>
          <w:sz w:val="22"/>
          <w:szCs w:val="22"/>
          <w:lang w:val="ro-RO"/>
        </w:rPr>
      </w:pPr>
    </w:p>
    <w:p w14:paraId="5895E944" w14:textId="77777777" w:rsidR="000F0C15" w:rsidRPr="00702EBE" w:rsidRDefault="000128A8" w:rsidP="000F0C15">
      <w:pPr>
        <w:jc w:val="center"/>
        <w:rPr>
          <w:b/>
          <w:color w:val="000000"/>
          <w:lang w:val="ro-RO"/>
        </w:rPr>
      </w:pPr>
      <w:r>
        <w:rPr>
          <w:b/>
          <w:color w:val="000000"/>
          <w:lang w:val="ro-RO"/>
        </w:rPr>
        <w:t xml:space="preserve">              </w:t>
      </w:r>
      <w:r w:rsidR="000F0C15">
        <w:rPr>
          <w:b/>
          <w:color w:val="000000"/>
          <w:lang w:val="ro-RO"/>
        </w:rPr>
        <w:t>privind modificarea și completarea Regulamentului de pășunat pentru pajiștile proprietate privată a Municipiului Târgu Mureș aprobat prin H.C.L. nr. 55/2019</w:t>
      </w:r>
    </w:p>
    <w:p w14:paraId="414A657D" w14:textId="460C1532" w:rsidR="000128A8" w:rsidRPr="00702EBE" w:rsidRDefault="000128A8" w:rsidP="000F0C15">
      <w:pPr>
        <w:jc w:val="both"/>
        <w:rPr>
          <w:b/>
          <w:color w:val="000000"/>
          <w:lang w:val="ro-RO"/>
        </w:rPr>
      </w:pPr>
    </w:p>
    <w:p w14:paraId="45684BA3" w14:textId="1C2C1F39" w:rsidR="001F090E" w:rsidRPr="00507C41" w:rsidRDefault="001F090E" w:rsidP="00AA21DA">
      <w:pPr>
        <w:adjustRightInd w:val="0"/>
        <w:ind w:firstLine="708"/>
        <w:jc w:val="both"/>
        <w:rPr>
          <w:b/>
          <w:bCs/>
          <w:i/>
          <w:lang w:val="ro-RO" w:eastAsia="ro-RO"/>
        </w:rPr>
      </w:pPr>
      <w:r w:rsidRPr="00507C41">
        <w:rPr>
          <w:b/>
          <w:bCs/>
          <w:i/>
          <w:lang w:val="ro-RO" w:eastAsia="ro-RO"/>
        </w:rPr>
        <w:t xml:space="preserve">Consiliul local municipal </w:t>
      </w:r>
      <w:r w:rsidR="00A05744" w:rsidRPr="00507C41">
        <w:rPr>
          <w:b/>
          <w:bCs/>
          <w:i/>
          <w:lang w:val="ro-RO" w:eastAsia="ro-RO"/>
        </w:rPr>
        <w:t xml:space="preserve">Târgu </w:t>
      </w:r>
      <w:r w:rsidRPr="00507C41">
        <w:rPr>
          <w:b/>
          <w:bCs/>
          <w:i/>
          <w:lang w:val="ro-RO" w:eastAsia="ro-RO"/>
        </w:rPr>
        <w:t>Mureș, întrunit în ședință ordinară de lucru,</w:t>
      </w:r>
    </w:p>
    <w:p w14:paraId="7317FC3F" w14:textId="46FE2A80" w:rsidR="001F090E" w:rsidRPr="00507C41" w:rsidRDefault="001F090E" w:rsidP="001F090E">
      <w:pPr>
        <w:spacing w:after="160" w:line="259" w:lineRule="auto"/>
        <w:jc w:val="both"/>
        <w:rPr>
          <w:lang w:val="ro-RO"/>
        </w:rPr>
      </w:pPr>
      <w:r w:rsidRPr="00507C41">
        <w:rPr>
          <w:lang w:val="ro-RO"/>
        </w:rPr>
        <w:tab/>
        <w:t xml:space="preserve">Văzând expunerea </w:t>
      </w:r>
      <w:r w:rsidRPr="006D7E5C">
        <w:rPr>
          <w:lang w:val="ro-RO"/>
        </w:rPr>
        <w:t>de motive nr</w:t>
      </w:r>
      <w:r w:rsidR="006D7E5C" w:rsidRPr="00EB6959">
        <w:rPr>
          <w:lang w:val="ro-RO"/>
        </w:rPr>
        <w:t>. 29628/</w:t>
      </w:r>
      <w:r w:rsidR="002B3244" w:rsidRPr="00EB6959">
        <w:rPr>
          <w:lang w:val="ro-RO"/>
        </w:rPr>
        <w:t>08.05</w:t>
      </w:r>
      <w:r w:rsidR="006D7E5C" w:rsidRPr="00EB6959">
        <w:rPr>
          <w:lang w:val="ro-RO"/>
        </w:rPr>
        <w:t>.2019</w:t>
      </w:r>
      <w:r w:rsidR="006D7E5C" w:rsidRPr="00EB6959">
        <w:rPr>
          <w:b/>
          <w:bCs/>
          <w:lang w:val="ro-RO"/>
        </w:rPr>
        <w:t xml:space="preserve"> </w:t>
      </w:r>
      <w:r w:rsidRPr="00EB6959">
        <w:rPr>
          <w:lang w:val="ro-RO"/>
        </w:rPr>
        <w:t>inițiată de</w:t>
      </w:r>
      <w:r w:rsidRPr="00507C41">
        <w:rPr>
          <w:lang w:val="ro-RO"/>
        </w:rPr>
        <w:t xml:space="preserve"> Serviciul Fond Funciar și Registrul Agricol,</w:t>
      </w:r>
      <w:r w:rsidRPr="00EB6959">
        <w:rPr>
          <w:lang w:val="ro-RO"/>
        </w:rPr>
        <w:t xml:space="preserve"> </w:t>
      </w:r>
      <w:r w:rsidRPr="00507C41">
        <w:rPr>
          <w:lang w:val="ro-RO"/>
        </w:rPr>
        <w:t xml:space="preserve">privind aprobarea </w:t>
      </w:r>
      <w:r w:rsidRPr="00EB6959">
        <w:rPr>
          <w:lang w:val="ro-RO"/>
        </w:rPr>
        <w:t xml:space="preserve">regulamentului de </w:t>
      </w:r>
      <w:r w:rsidR="00507C41" w:rsidRPr="00EB6959">
        <w:rPr>
          <w:lang w:val="ro-RO"/>
        </w:rPr>
        <w:t>pășunat</w:t>
      </w:r>
      <w:r w:rsidRPr="00507C41">
        <w:rPr>
          <w:rFonts w:eastAsia="Calibri"/>
          <w:lang w:val="ro-RO"/>
        </w:rPr>
        <w:t xml:space="preserve"> pentru </w:t>
      </w:r>
      <w:r w:rsidR="00507C41" w:rsidRPr="00507C41">
        <w:rPr>
          <w:rFonts w:eastAsia="Calibri"/>
          <w:lang w:val="ro-RO"/>
        </w:rPr>
        <w:t>pajiștile</w:t>
      </w:r>
      <w:r w:rsidRPr="00507C41">
        <w:rPr>
          <w:rFonts w:eastAsia="Calibri"/>
          <w:lang w:val="ro-RO"/>
        </w:rPr>
        <w:t xml:space="preserve"> proprietate privata a municipiului </w:t>
      </w:r>
      <w:r w:rsidR="00507C41" w:rsidRPr="00507C41">
        <w:rPr>
          <w:rFonts w:eastAsia="Calibri"/>
          <w:lang w:val="ro-RO"/>
        </w:rPr>
        <w:t>Târgu</w:t>
      </w:r>
      <w:r w:rsidRPr="00507C41">
        <w:rPr>
          <w:rFonts w:eastAsia="Calibri"/>
          <w:lang w:val="ro-RO"/>
        </w:rPr>
        <w:t xml:space="preserve"> </w:t>
      </w:r>
      <w:r w:rsidR="00507C41" w:rsidRPr="00507C41">
        <w:rPr>
          <w:rFonts w:eastAsia="Calibri"/>
          <w:lang w:val="ro-RO"/>
        </w:rPr>
        <w:t>Mureș</w:t>
      </w:r>
    </w:p>
    <w:p w14:paraId="7A34F8D1" w14:textId="4A540358" w:rsidR="001F090E" w:rsidRPr="00507C41" w:rsidRDefault="001F090E" w:rsidP="001F090E">
      <w:pPr>
        <w:jc w:val="both"/>
        <w:rPr>
          <w:lang w:val="ro-RO"/>
        </w:rPr>
      </w:pPr>
      <w:r w:rsidRPr="00507C41">
        <w:rPr>
          <w:lang w:val="ro-RO"/>
        </w:rPr>
        <w:tab/>
        <w:t>În baza  art</w:t>
      </w:r>
      <w:r w:rsidR="00507C41" w:rsidRPr="00507C41">
        <w:rPr>
          <w:lang w:val="ro-RO"/>
        </w:rPr>
        <w:t>.</w:t>
      </w:r>
      <w:r w:rsidRPr="00507C41">
        <w:rPr>
          <w:lang w:val="ro-RO"/>
        </w:rPr>
        <w:t xml:space="preserve"> 9 </w:t>
      </w:r>
      <w:r w:rsidR="00507C41" w:rsidRPr="00507C41">
        <w:rPr>
          <w:lang w:val="ro-RO"/>
        </w:rPr>
        <w:t>ș</w:t>
      </w:r>
      <w:r w:rsidRPr="00507C41">
        <w:rPr>
          <w:lang w:val="ro-RO"/>
        </w:rPr>
        <w:t xml:space="preserve">i următoarele din O.U.G. 34/2013 privind organizarea, administrarea </w:t>
      </w:r>
      <w:r w:rsidR="00507C41" w:rsidRPr="00507C41">
        <w:rPr>
          <w:lang w:val="ro-RO"/>
        </w:rPr>
        <w:t>și</w:t>
      </w:r>
      <w:r w:rsidRPr="00507C41">
        <w:rPr>
          <w:lang w:val="ro-RO"/>
        </w:rPr>
        <w:t xml:space="preserve"> exploatarea </w:t>
      </w:r>
      <w:r w:rsidR="00507C41" w:rsidRPr="00507C41">
        <w:rPr>
          <w:lang w:val="ro-RO"/>
        </w:rPr>
        <w:t>pajiștilor</w:t>
      </w:r>
      <w:r w:rsidRPr="00507C41">
        <w:rPr>
          <w:lang w:val="ro-RO"/>
        </w:rPr>
        <w:t xml:space="preserve"> permanente </w:t>
      </w:r>
      <w:r w:rsidR="00507C41" w:rsidRPr="00507C41">
        <w:rPr>
          <w:lang w:val="ro-RO"/>
        </w:rPr>
        <w:t>și</w:t>
      </w:r>
      <w:r w:rsidRPr="00507C41">
        <w:rPr>
          <w:lang w:val="ro-RO"/>
        </w:rPr>
        <w:t xml:space="preserve"> pentru modificarea </w:t>
      </w:r>
      <w:r w:rsidR="00507C41" w:rsidRPr="00507C41">
        <w:rPr>
          <w:lang w:val="ro-RO"/>
        </w:rPr>
        <w:t>și</w:t>
      </w:r>
      <w:r w:rsidRPr="00507C41">
        <w:rPr>
          <w:lang w:val="ro-RO"/>
        </w:rPr>
        <w:t xml:space="preserve"> completarea Legii fondului funciar nr.18/1991, cu </w:t>
      </w:r>
      <w:r w:rsidR="00507C41" w:rsidRPr="00507C41">
        <w:rPr>
          <w:lang w:val="ro-RO"/>
        </w:rPr>
        <w:t>modificările</w:t>
      </w:r>
      <w:r w:rsidRPr="00507C41">
        <w:rPr>
          <w:lang w:val="ro-RO"/>
        </w:rPr>
        <w:t xml:space="preserve"> aduse prin Legea nr. 44/2018</w:t>
      </w:r>
      <w:r w:rsidR="00AA21DA">
        <w:rPr>
          <w:lang w:val="ro-RO"/>
        </w:rPr>
        <w:t xml:space="preserve"> si a Legii nr. </w:t>
      </w:r>
      <w:r w:rsidRPr="00507C41">
        <w:rPr>
          <w:lang w:val="ro-RO"/>
        </w:rPr>
        <w:t>a prevederilor  HG 1064/2013  privind aplicarea normelor metodologice de aplicare a OUG 34/2013, cu modificările ulterioare, ale  Ordinului 407/2013 privind aprobarea contractelor cadru de concesionare /</w:t>
      </w:r>
      <w:r w:rsidR="00507C41" w:rsidRPr="00507C41">
        <w:rPr>
          <w:lang w:val="ro-RO"/>
        </w:rPr>
        <w:t>închiriere</w:t>
      </w:r>
      <w:r w:rsidRPr="00507C41">
        <w:rPr>
          <w:lang w:val="ro-RO"/>
        </w:rPr>
        <w:t xml:space="preserve"> a </w:t>
      </w:r>
      <w:r w:rsidR="00507C41" w:rsidRPr="00507C41">
        <w:rPr>
          <w:lang w:val="ro-RO"/>
        </w:rPr>
        <w:t>suprafețelor</w:t>
      </w:r>
      <w:r w:rsidRPr="00507C41">
        <w:rPr>
          <w:lang w:val="ro-RO"/>
        </w:rPr>
        <w:t xml:space="preserve"> de </w:t>
      </w:r>
      <w:r w:rsidR="00507C41" w:rsidRPr="00507C41">
        <w:rPr>
          <w:lang w:val="ro-RO"/>
        </w:rPr>
        <w:t>pajiști</w:t>
      </w:r>
      <w:r w:rsidRPr="00507C41">
        <w:rPr>
          <w:lang w:val="ro-RO"/>
        </w:rPr>
        <w:t xml:space="preserve"> din domeniul public /privat al comunelor, orașelor și al municipiilor, ale   Ordinul 544/2013 cu modificările ulterioare al Ministrului agriculturii </w:t>
      </w:r>
      <w:r w:rsidR="00507C41" w:rsidRPr="00507C41">
        <w:rPr>
          <w:lang w:val="ro-RO"/>
        </w:rPr>
        <w:t>și</w:t>
      </w:r>
      <w:r w:rsidRPr="00507C41">
        <w:rPr>
          <w:lang w:val="ro-RO"/>
        </w:rPr>
        <w:t xml:space="preserve"> dezvoltării rurale privind metodologia de calcul a încărcăturii optime de animale pe hectar de </w:t>
      </w:r>
      <w:r w:rsidR="00507C41" w:rsidRPr="00507C41">
        <w:rPr>
          <w:lang w:val="ro-RO"/>
        </w:rPr>
        <w:t>pajiște</w:t>
      </w:r>
      <w:r w:rsidRPr="00507C41">
        <w:rPr>
          <w:lang w:val="ro-RO"/>
        </w:rPr>
        <w:t>, a Legii nr. 287/2009 din 17 iulie 2009, republicată   privind Codul civil</w:t>
      </w:r>
    </w:p>
    <w:p w14:paraId="5D3A548C" w14:textId="62A091A4" w:rsidR="001F090E" w:rsidRPr="00507C41" w:rsidRDefault="001F090E" w:rsidP="001F090E">
      <w:pPr>
        <w:jc w:val="both"/>
        <w:rPr>
          <w:lang w:val="ro-RO"/>
        </w:rPr>
      </w:pPr>
      <w:r w:rsidRPr="00507C41">
        <w:rPr>
          <w:lang w:val="ro-RO"/>
        </w:rPr>
        <w:tab/>
        <w:t xml:space="preserve">În temeiul prevederilor art. 36, alin. 1,  alin 2 lit. c, alin 5 lit. a  ale art. 45 alin 3 </w:t>
      </w:r>
      <w:r w:rsidR="00507C41" w:rsidRPr="00507C41">
        <w:rPr>
          <w:lang w:val="ro-RO"/>
        </w:rPr>
        <w:t>și</w:t>
      </w:r>
      <w:r w:rsidRPr="00507C41">
        <w:rPr>
          <w:lang w:val="ro-RO"/>
        </w:rPr>
        <w:t xml:space="preserve"> art. 115 alin 1 lit</w:t>
      </w:r>
      <w:r w:rsidR="00507C41" w:rsidRPr="00507C41">
        <w:rPr>
          <w:lang w:val="ro-RO"/>
        </w:rPr>
        <w:t>.</w:t>
      </w:r>
      <w:r w:rsidRPr="00507C41">
        <w:rPr>
          <w:lang w:val="ro-RO"/>
        </w:rPr>
        <w:t xml:space="preserve"> b din Legea nr. 215/2001 privind </w:t>
      </w:r>
      <w:r w:rsidR="00507C41" w:rsidRPr="00507C41">
        <w:rPr>
          <w:lang w:val="ro-RO"/>
        </w:rPr>
        <w:t>administrația</w:t>
      </w:r>
      <w:r w:rsidRPr="00507C41">
        <w:rPr>
          <w:lang w:val="ro-RO"/>
        </w:rPr>
        <w:t xml:space="preserve"> publică locală, republicată</w:t>
      </w:r>
    </w:p>
    <w:p w14:paraId="21CA6AFC" w14:textId="77777777" w:rsidR="001F090E" w:rsidRPr="00507C41" w:rsidRDefault="001F090E" w:rsidP="001F090E">
      <w:pPr>
        <w:jc w:val="both"/>
        <w:rPr>
          <w:lang w:val="ro-RO"/>
        </w:rPr>
      </w:pPr>
    </w:p>
    <w:p w14:paraId="6D76FD24" w14:textId="77777777" w:rsidR="001F090E" w:rsidRPr="00507C41" w:rsidRDefault="001F090E" w:rsidP="001F090E">
      <w:pPr>
        <w:jc w:val="center"/>
        <w:rPr>
          <w:b/>
          <w:lang w:val="ro-RO"/>
        </w:rPr>
      </w:pPr>
      <w:r w:rsidRPr="00507C41">
        <w:rPr>
          <w:b/>
          <w:lang w:val="ro-RO"/>
        </w:rPr>
        <w:t xml:space="preserve">H o t ă r ă </w:t>
      </w:r>
      <w:proofErr w:type="spellStart"/>
      <w:r w:rsidRPr="00507C41">
        <w:rPr>
          <w:b/>
          <w:lang w:val="ro-RO"/>
        </w:rPr>
        <w:t>ş</w:t>
      </w:r>
      <w:proofErr w:type="spellEnd"/>
      <w:r w:rsidRPr="00507C41">
        <w:rPr>
          <w:b/>
          <w:lang w:val="ro-RO"/>
        </w:rPr>
        <w:t xml:space="preserve"> t e:</w:t>
      </w:r>
    </w:p>
    <w:p w14:paraId="6FDB633F" w14:textId="77777777" w:rsidR="000F0C15" w:rsidRPr="006D7E5C" w:rsidRDefault="000F0C15" w:rsidP="000F0C15">
      <w:pPr>
        <w:jc w:val="both"/>
        <w:rPr>
          <w:lang w:val="ro-RO"/>
        </w:rPr>
      </w:pPr>
    </w:p>
    <w:p w14:paraId="4E7B4C24" w14:textId="77777777" w:rsidR="000F0C15" w:rsidRPr="000F0C15" w:rsidRDefault="000F0C15" w:rsidP="000F0C15">
      <w:pPr>
        <w:jc w:val="both"/>
        <w:rPr>
          <w:color w:val="000000"/>
          <w:lang w:val="ro-RO"/>
        </w:rPr>
      </w:pPr>
      <w:r w:rsidRPr="006D7E5C">
        <w:rPr>
          <w:lang w:val="ro-RO"/>
        </w:rPr>
        <w:tab/>
        <w:t xml:space="preserve">Art. 1. </w:t>
      </w:r>
      <w:r w:rsidRPr="000F0C15">
        <w:rPr>
          <w:lang w:val="ro-RO"/>
        </w:rPr>
        <w:t xml:space="preserve">Se aprobă </w:t>
      </w:r>
      <w:r w:rsidRPr="000F0C15">
        <w:rPr>
          <w:color w:val="000000"/>
          <w:lang w:val="ro-RO"/>
        </w:rPr>
        <w:t xml:space="preserve">modificarea anexei 1 punctele 2 si 3 din  Regulamentul de pășunat </w:t>
      </w:r>
    </w:p>
    <w:p w14:paraId="6B24F357" w14:textId="77777777" w:rsidR="000F0C15" w:rsidRPr="000F0C15" w:rsidRDefault="000F0C15" w:rsidP="000F0C15">
      <w:pPr>
        <w:jc w:val="both"/>
        <w:rPr>
          <w:color w:val="000000"/>
          <w:lang w:val="ro-RO"/>
        </w:rPr>
      </w:pPr>
      <w:r w:rsidRPr="000F0C15">
        <w:rPr>
          <w:color w:val="000000"/>
          <w:lang w:val="ro-RO"/>
        </w:rPr>
        <w:t>pentru pajiștile proprietate privată a Municipiului Târgu Mureș aprobat prin H.C.L. nr. 55/2019 conform anexei care face parte integranta din prezenta .</w:t>
      </w:r>
    </w:p>
    <w:p w14:paraId="039850E3" w14:textId="77777777" w:rsidR="000F0C15" w:rsidRPr="000F0C15" w:rsidRDefault="000F0C15" w:rsidP="000F0C15">
      <w:pPr>
        <w:jc w:val="both"/>
        <w:rPr>
          <w:color w:val="000000"/>
          <w:lang w:val="ro-RO"/>
        </w:rPr>
      </w:pPr>
      <w:r w:rsidRPr="000F0C15">
        <w:rPr>
          <w:lang w:val="ro-RO"/>
        </w:rPr>
        <w:t xml:space="preserve">            Art. 2  Se aprobă completarea  Regulamentului  de pășunat pentru pajiștile proprietate privată a Municipiului Târgu Mureș aprobat prin H.C.L. nr. 55/2019 cu anexa 2 ( modelul contractului de închiriere ) care face parte integrantă din acesta</w:t>
      </w:r>
      <w:r w:rsidRPr="000F0C15">
        <w:rPr>
          <w:color w:val="000000"/>
          <w:lang w:val="ro-RO"/>
        </w:rPr>
        <w:t>.</w:t>
      </w:r>
    </w:p>
    <w:p w14:paraId="0563C6BF" w14:textId="31FADC9E" w:rsidR="000F0C15" w:rsidRPr="006D7E5C" w:rsidRDefault="000F0C15" w:rsidP="000F0C15">
      <w:pPr>
        <w:ind w:firstLine="708"/>
        <w:jc w:val="both"/>
        <w:rPr>
          <w:lang w:val="ro-RO"/>
        </w:rPr>
      </w:pPr>
      <w:r w:rsidRPr="000F0C15">
        <w:rPr>
          <w:lang w:val="ro-RO"/>
        </w:rPr>
        <w:t xml:space="preserve">Art. </w:t>
      </w:r>
      <w:r>
        <w:rPr>
          <w:lang w:val="ro-RO"/>
        </w:rPr>
        <w:t xml:space="preserve">3 </w:t>
      </w:r>
      <w:r w:rsidRPr="000F0C15">
        <w:t xml:space="preserve">Cu </w:t>
      </w:r>
      <w:proofErr w:type="spellStart"/>
      <w:r w:rsidRPr="000F0C15">
        <w:t>aducerea</w:t>
      </w:r>
      <w:proofErr w:type="spellEnd"/>
      <w:r w:rsidRPr="000F0C15">
        <w:t xml:space="preserve"> la </w:t>
      </w:r>
      <w:proofErr w:type="spellStart"/>
      <w:r w:rsidRPr="000F0C15">
        <w:t>îndeplinire</w:t>
      </w:r>
      <w:proofErr w:type="spellEnd"/>
      <w:r w:rsidRPr="000F0C15">
        <w:t xml:space="preserve"> a </w:t>
      </w:r>
      <w:proofErr w:type="spellStart"/>
      <w:r w:rsidRPr="000F0C15">
        <w:t>prevederilor</w:t>
      </w:r>
      <w:proofErr w:type="spellEnd"/>
      <w:r w:rsidRPr="000F0C15">
        <w:t xml:space="preserve">  </w:t>
      </w:r>
      <w:proofErr w:type="spellStart"/>
      <w:r w:rsidRPr="000F0C15">
        <w:t>prezentei</w:t>
      </w:r>
      <w:proofErr w:type="spellEnd"/>
      <w:r w:rsidRPr="000F0C15">
        <w:t xml:space="preserve"> </w:t>
      </w:r>
      <w:proofErr w:type="spellStart"/>
      <w:r w:rsidRPr="000F0C15">
        <w:t>hotărâri</w:t>
      </w:r>
      <w:proofErr w:type="spellEnd"/>
      <w:r w:rsidRPr="006D7E5C">
        <w:t xml:space="preserve"> se </w:t>
      </w:r>
      <w:proofErr w:type="spellStart"/>
      <w:r w:rsidRPr="006D7E5C">
        <w:t>încredinţează</w:t>
      </w:r>
      <w:proofErr w:type="spellEnd"/>
      <w:r w:rsidRPr="006D7E5C">
        <w:t xml:space="preserve"> </w:t>
      </w:r>
      <w:proofErr w:type="spellStart"/>
      <w:r w:rsidRPr="006D7E5C">
        <w:t>Executivul</w:t>
      </w:r>
      <w:proofErr w:type="spellEnd"/>
      <w:r w:rsidRPr="006D7E5C">
        <w:t xml:space="preserve"> </w:t>
      </w:r>
      <w:proofErr w:type="spellStart"/>
      <w:r w:rsidRPr="006D7E5C">
        <w:t>Municipiului</w:t>
      </w:r>
      <w:proofErr w:type="spellEnd"/>
      <w:r w:rsidRPr="006D7E5C">
        <w:t xml:space="preserve"> </w:t>
      </w:r>
      <w:proofErr w:type="spellStart"/>
      <w:r w:rsidRPr="006D7E5C">
        <w:t>Târgu</w:t>
      </w:r>
      <w:proofErr w:type="spellEnd"/>
      <w:r w:rsidRPr="006D7E5C">
        <w:t xml:space="preserve"> </w:t>
      </w:r>
      <w:proofErr w:type="spellStart"/>
      <w:r w:rsidRPr="006D7E5C">
        <w:t>Mureş</w:t>
      </w:r>
      <w:proofErr w:type="spellEnd"/>
      <w:r w:rsidRPr="006D7E5C">
        <w:t xml:space="preserve"> </w:t>
      </w:r>
      <w:proofErr w:type="spellStart"/>
      <w:r w:rsidRPr="006D7E5C">
        <w:t>prin</w:t>
      </w:r>
      <w:proofErr w:type="spellEnd"/>
      <w:r w:rsidRPr="006D7E5C">
        <w:rPr>
          <w:lang w:val="ro-RO"/>
        </w:rPr>
        <w:t xml:space="preserve"> Serviciul Fond Funciar si Registrul Agricol.</w:t>
      </w:r>
    </w:p>
    <w:p w14:paraId="5FCC3C4A" w14:textId="3756B993" w:rsidR="000F0C15" w:rsidRPr="006D7E5C" w:rsidRDefault="000F0C15" w:rsidP="000F0C15">
      <w:pPr>
        <w:jc w:val="both"/>
        <w:rPr>
          <w:lang w:val="ro-RO"/>
        </w:rPr>
      </w:pPr>
      <w:r w:rsidRPr="006D7E5C">
        <w:rPr>
          <w:lang w:val="ro-RO"/>
        </w:rPr>
        <w:tab/>
        <w:t xml:space="preserve">Art. </w:t>
      </w:r>
      <w:r w:rsidR="003C0B06">
        <w:rPr>
          <w:lang w:val="ro-RO"/>
        </w:rPr>
        <w:t>4</w:t>
      </w:r>
      <w:r>
        <w:rPr>
          <w:lang w:val="ro-RO"/>
        </w:rPr>
        <w:t xml:space="preserve"> </w:t>
      </w:r>
      <w:r w:rsidRPr="006D7E5C">
        <w:rPr>
          <w:lang w:val="ro-RO"/>
        </w:rPr>
        <w:t>. În conformitate cu prevederile art. 19, alin. 1, lit. e, din Legea nr. 340/2004, republicată, privind Instituția Prefectului și art. 3, alin. 1 din Legea nr. 554/2004, legea contenciosului administrativ, prezenta Hotărâre se înaintează Prefectului Județului Mureș, pentru exercitarea controlului de legalitate.</w:t>
      </w:r>
      <w:r w:rsidRPr="006D7E5C">
        <w:rPr>
          <w:lang w:val="ro-RO"/>
        </w:rPr>
        <w:tab/>
      </w:r>
    </w:p>
    <w:p w14:paraId="6D559E64" w14:textId="77777777" w:rsidR="001F090E" w:rsidRPr="006D7E5C" w:rsidRDefault="001F090E" w:rsidP="001F090E">
      <w:pPr>
        <w:jc w:val="both"/>
        <w:rPr>
          <w:sz w:val="22"/>
          <w:szCs w:val="22"/>
          <w:lang w:val="ro-RO"/>
        </w:rPr>
      </w:pPr>
    </w:p>
    <w:p w14:paraId="08AA43E3" w14:textId="77777777" w:rsidR="001F090E" w:rsidRPr="006D7E5C" w:rsidRDefault="001F090E" w:rsidP="001F090E">
      <w:pPr>
        <w:jc w:val="center"/>
        <w:rPr>
          <w:sz w:val="22"/>
          <w:szCs w:val="22"/>
          <w:lang w:val="ro-RO"/>
        </w:rPr>
      </w:pPr>
      <w:r w:rsidRPr="006D7E5C">
        <w:rPr>
          <w:sz w:val="22"/>
          <w:szCs w:val="22"/>
          <w:lang w:val="ro-RO"/>
        </w:rPr>
        <w:t>Viză de legalitate</w:t>
      </w:r>
    </w:p>
    <w:p w14:paraId="06FB2220" w14:textId="7A634FDA" w:rsidR="001F090E" w:rsidRPr="006D7E5C" w:rsidRDefault="001F090E" w:rsidP="001F090E">
      <w:pPr>
        <w:jc w:val="center"/>
        <w:rPr>
          <w:rFonts w:eastAsia="Calibri"/>
          <w:sz w:val="22"/>
          <w:szCs w:val="22"/>
          <w:lang w:val="ro-RO"/>
        </w:rPr>
      </w:pPr>
      <w:r w:rsidRPr="006D7E5C">
        <w:rPr>
          <w:rFonts w:eastAsia="Calibri"/>
          <w:sz w:val="22"/>
          <w:szCs w:val="22"/>
          <w:lang w:val="ro-RO"/>
        </w:rPr>
        <w:t>P. Secretar</w:t>
      </w:r>
      <w:r w:rsidR="00507C41" w:rsidRPr="006D7E5C">
        <w:rPr>
          <w:rFonts w:eastAsia="Calibri"/>
          <w:sz w:val="22"/>
          <w:szCs w:val="22"/>
          <w:lang w:val="ro-RO"/>
        </w:rPr>
        <w:t>ul</w:t>
      </w:r>
      <w:r w:rsidRPr="006D7E5C">
        <w:rPr>
          <w:rFonts w:eastAsia="Calibri"/>
          <w:sz w:val="22"/>
          <w:szCs w:val="22"/>
          <w:lang w:val="ro-RO"/>
        </w:rPr>
        <w:t xml:space="preserve"> municipiului </w:t>
      </w:r>
      <w:r w:rsidR="00507C41" w:rsidRPr="006D7E5C">
        <w:rPr>
          <w:rFonts w:eastAsia="Calibri"/>
          <w:sz w:val="22"/>
          <w:szCs w:val="22"/>
          <w:lang w:val="ro-RO"/>
        </w:rPr>
        <w:t>Târgu Mureș</w:t>
      </w:r>
    </w:p>
    <w:p w14:paraId="6B58E41D" w14:textId="77777777" w:rsidR="001F090E" w:rsidRPr="006D7E5C" w:rsidRDefault="001F090E" w:rsidP="001F090E">
      <w:pPr>
        <w:jc w:val="center"/>
        <w:rPr>
          <w:rFonts w:eastAsia="Calibri"/>
          <w:sz w:val="22"/>
          <w:szCs w:val="22"/>
          <w:lang w:val="ro-RO"/>
        </w:rPr>
      </w:pPr>
      <w:r w:rsidRPr="006D7E5C">
        <w:rPr>
          <w:rFonts w:eastAsia="Calibri"/>
          <w:sz w:val="22"/>
          <w:szCs w:val="22"/>
          <w:lang w:val="ro-RO"/>
        </w:rPr>
        <w:t xml:space="preserve">Director </w:t>
      </w:r>
      <w:proofErr w:type="spellStart"/>
      <w:r w:rsidRPr="006D7E5C">
        <w:rPr>
          <w:rFonts w:eastAsia="Calibri"/>
          <w:sz w:val="22"/>
          <w:szCs w:val="22"/>
          <w:lang w:val="ro-RO"/>
        </w:rPr>
        <w:t>exec.DJCAAPL</w:t>
      </w:r>
      <w:proofErr w:type="spellEnd"/>
    </w:p>
    <w:p w14:paraId="0C73FECE" w14:textId="0CF46EB3" w:rsidR="003D5022" w:rsidRDefault="00507C41" w:rsidP="001F090E">
      <w:pPr>
        <w:jc w:val="center"/>
        <w:rPr>
          <w:rFonts w:eastAsia="Calibri"/>
          <w:sz w:val="22"/>
          <w:szCs w:val="22"/>
          <w:lang w:val="ro-RO"/>
        </w:rPr>
      </w:pPr>
      <w:r w:rsidRPr="006D7E5C">
        <w:rPr>
          <w:rFonts w:eastAsia="Calibri"/>
          <w:sz w:val="22"/>
          <w:szCs w:val="22"/>
          <w:lang w:val="ro-RO"/>
        </w:rPr>
        <w:t xml:space="preserve">Buculei </w:t>
      </w:r>
      <w:proofErr w:type="spellStart"/>
      <w:r w:rsidR="000B23E8" w:rsidRPr="006D7E5C">
        <w:rPr>
          <w:rFonts w:eastAsia="Calibri"/>
          <w:sz w:val="22"/>
          <w:szCs w:val="22"/>
          <w:lang w:val="ro-RO"/>
        </w:rPr>
        <w:t>Dianora</w:t>
      </w:r>
      <w:proofErr w:type="spellEnd"/>
      <w:r w:rsidR="000B23E8" w:rsidRPr="006D7E5C">
        <w:rPr>
          <w:rFonts w:eastAsia="Calibri"/>
          <w:sz w:val="22"/>
          <w:szCs w:val="22"/>
          <w:lang w:val="ro-RO"/>
        </w:rPr>
        <w:t xml:space="preserve"> Monica</w:t>
      </w:r>
    </w:p>
    <w:p w14:paraId="184779BC" w14:textId="0915D753" w:rsidR="002A2768" w:rsidRDefault="002A2768" w:rsidP="001F090E">
      <w:pPr>
        <w:jc w:val="center"/>
        <w:rPr>
          <w:rFonts w:eastAsia="Calibri"/>
          <w:sz w:val="22"/>
          <w:szCs w:val="22"/>
          <w:lang w:val="ro-RO"/>
        </w:rPr>
      </w:pPr>
    </w:p>
    <w:p w14:paraId="3B3FD12D" w14:textId="77777777" w:rsidR="004C4BF0" w:rsidRPr="004C4BF0" w:rsidRDefault="004C4BF0" w:rsidP="004C4BF0">
      <w:pPr>
        <w:jc w:val="both"/>
        <w:rPr>
          <w:sz w:val="16"/>
          <w:szCs w:val="16"/>
          <w:lang w:val="ro-RO"/>
        </w:rPr>
      </w:pPr>
      <w:r w:rsidRPr="004C4BF0">
        <w:rPr>
          <w:sz w:val="16"/>
          <w:szCs w:val="16"/>
          <w:lang w:val="ro-RO"/>
        </w:rPr>
        <w:t xml:space="preserve">Actele administrative sunt hotărârile de Consiliu local care intră în vigoare </w:t>
      </w:r>
      <w:proofErr w:type="spellStart"/>
      <w:r w:rsidRPr="004C4BF0">
        <w:rPr>
          <w:sz w:val="16"/>
          <w:szCs w:val="16"/>
          <w:lang w:val="ro-RO"/>
        </w:rPr>
        <w:t>şi</w:t>
      </w:r>
      <w:proofErr w:type="spellEnd"/>
      <w:r w:rsidRPr="004C4BF0">
        <w:rPr>
          <w:sz w:val="16"/>
          <w:szCs w:val="16"/>
          <w:lang w:val="ro-RO"/>
        </w:rPr>
        <w:t xml:space="preserve"> produc efecte juridice după îndeplinirea condi</w:t>
      </w:r>
      <w:r>
        <w:rPr>
          <w:sz w:val="16"/>
          <w:szCs w:val="16"/>
          <w:lang w:val="ro-RO"/>
        </w:rPr>
        <w:t>ții</w:t>
      </w:r>
      <w:r w:rsidRPr="004C4BF0">
        <w:rPr>
          <w:sz w:val="16"/>
          <w:szCs w:val="16"/>
          <w:lang w:val="ro-RO"/>
        </w:rPr>
        <w:t>lor prevăzute de art. 45-49 din Legea nr. 215/2001 R</w:t>
      </w:r>
    </w:p>
    <w:p w14:paraId="1A487EAC" w14:textId="77777777" w:rsidR="004C4BF0" w:rsidRPr="004C4BF0" w:rsidRDefault="004C4BF0" w:rsidP="004C4BF0">
      <w:pPr>
        <w:jc w:val="both"/>
        <w:rPr>
          <w:b/>
          <w:sz w:val="16"/>
          <w:szCs w:val="16"/>
          <w:lang w:val="ro-RO" w:eastAsia="ro-RO"/>
        </w:rPr>
      </w:pPr>
    </w:p>
    <w:p w14:paraId="45A82C56" w14:textId="77777777" w:rsidR="006D7E5C" w:rsidRPr="00805F37" w:rsidRDefault="006D7E5C" w:rsidP="006D7E5C">
      <w:pPr>
        <w:jc w:val="both"/>
        <w:rPr>
          <w:b/>
          <w:sz w:val="12"/>
          <w:szCs w:val="12"/>
          <w:lang w:val="ro-RO" w:eastAsia="ro-RO"/>
        </w:rPr>
      </w:pPr>
    </w:p>
    <w:p w14:paraId="1458AE4B" w14:textId="77777777" w:rsidR="006D7E5C" w:rsidRDefault="006D7E5C" w:rsidP="001F090E">
      <w:pPr>
        <w:jc w:val="center"/>
        <w:rPr>
          <w:rFonts w:eastAsia="Calibri"/>
          <w:b/>
          <w:sz w:val="22"/>
          <w:szCs w:val="22"/>
          <w:lang w:val="ro-RO"/>
        </w:rPr>
      </w:pPr>
    </w:p>
    <w:p w14:paraId="53873E96" w14:textId="77777777" w:rsidR="00AD288F" w:rsidRDefault="00AD288F" w:rsidP="00AD288F">
      <w:pPr>
        <w:spacing w:after="160" w:line="259" w:lineRule="auto"/>
        <w:ind w:left="360"/>
        <w:jc w:val="both"/>
        <w:rPr>
          <w:rFonts w:eastAsia="Calibri"/>
          <w:lang w:val="ro-RO"/>
        </w:rPr>
      </w:pPr>
      <w:bookmarkStart w:id="1" w:name="_Hlk507714736"/>
      <w:r w:rsidRPr="0096614D">
        <w:rPr>
          <w:rFonts w:eastAsia="Calibri"/>
          <w:lang w:val="ro-RO"/>
        </w:rPr>
        <w:t>ANEXA</w:t>
      </w:r>
      <w:r>
        <w:rPr>
          <w:rFonts w:eastAsia="Calibri"/>
          <w:lang w:val="ro-RO"/>
        </w:rPr>
        <w:t xml:space="preserve"> – privind </w:t>
      </w:r>
      <w:r>
        <w:rPr>
          <w:b/>
          <w:color w:val="000000"/>
          <w:lang w:val="ro-RO"/>
        </w:rPr>
        <w:t>modificarea anexei 1 punctele 2 si 3 din  Regulamentul de pășunat pentru pajiștile proprietate privată a Municipiului Târgu Mureș aprobat prin H.C.L. nr. 55/2019</w:t>
      </w:r>
      <w:r w:rsidRPr="0096614D">
        <w:rPr>
          <w:rFonts w:eastAsia="Calibri"/>
          <w:lang w:val="ro-RO"/>
        </w:rPr>
        <w:t xml:space="preserve"> </w:t>
      </w:r>
    </w:p>
    <w:p w14:paraId="0678E846" w14:textId="77777777" w:rsidR="00AD288F" w:rsidRPr="0096614D" w:rsidRDefault="00AD288F" w:rsidP="00AD288F">
      <w:pPr>
        <w:spacing w:after="160" w:line="259" w:lineRule="auto"/>
        <w:ind w:left="360"/>
        <w:jc w:val="both"/>
        <w:rPr>
          <w:rFonts w:eastAsia="Calibri"/>
          <w:lang w:val="ro-RO"/>
        </w:rPr>
      </w:pPr>
    </w:p>
    <w:p w14:paraId="6773687E" w14:textId="77777777" w:rsidR="00AD288F" w:rsidRPr="009327DD" w:rsidRDefault="00AD288F" w:rsidP="00AD288F">
      <w:pPr>
        <w:pStyle w:val="ListParagraph"/>
        <w:numPr>
          <w:ilvl w:val="0"/>
          <w:numId w:val="1"/>
        </w:numPr>
        <w:spacing w:after="160" w:line="259" w:lineRule="auto"/>
        <w:jc w:val="both"/>
        <w:rPr>
          <w:rFonts w:eastAsia="Calibri"/>
          <w:lang w:val="ro-RO"/>
        </w:rPr>
      </w:pPr>
      <w:r w:rsidRPr="009327DD">
        <w:rPr>
          <w:rFonts w:eastAsia="Calibri"/>
          <w:lang w:val="ro-RO"/>
        </w:rPr>
        <w:t>Capacitatea de pășunat .</w:t>
      </w:r>
    </w:p>
    <w:p w14:paraId="517CAA46" w14:textId="77777777" w:rsidR="00AD288F" w:rsidRPr="009E253E" w:rsidRDefault="00AD288F" w:rsidP="00AD288F">
      <w:pPr>
        <w:spacing w:after="160" w:line="259" w:lineRule="auto"/>
        <w:ind w:firstLine="360"/>
        <w:jc w:val="both"/>
        <w:rPr>
          <w:rFonts w:eastAsia="Calibri"/>
          <w:lang w:val="ro-RO"/>
        </w:rPr>
      </w:pPr>
      <w:r w:rsidRPr="009E253E">
        <w:rPr>
          <w:rFonts w:eastAsia="Calibri"/>
          <w:lang w:val="ro-RO"/>
        </w:rPr>
        <w:t>Capacitatea de pășunat sau încărcătura optima de animale se definește prin nr. de animale care pot fi hrănite pe întreg sezonul de pășunat de pe 1 ha de pajiște, la care se cunoaște producția de furaje disponibila.</w:t>
      </w:r>
    </w:p>
    <w:p w14:paraId="369D2CFA" w14:textId="77777777" w:rsidR="00AD288F" w:rsidRPr="009E253E" w:rsidRDefault="00AD288F" w:rsidP="00AD288F">
      <w:pPr>
        <w:spacing w:after="160" w:line="259" w:lineRule="auto"/>
        <w:ind w:firstLine="360"/>
        <w:jc w:val="both"/>
        <w:rPr>
          <w:rFonts w:eastAsia="Calibri"/>
          <w:lang w:val="ro-RO"/>
        </w:rPr>
      </w:pPr>
      <w:r w:rsidRPr="009E253E">
        <w:rPr>
          <w:rFonts w:eastAsia="Calibri"/>
          <w:lang w:val="ro-RO"/>
        </w:rPr>
        <w:t xml:space="preserve">În actele normative in vigoare începând cu anul 2014 se precizează ca este obligatoriu sa se respecte încărcătura minimă de animale pe ha de 0,3 UVM ( unități vită mare ce se constituie în unitate standard  și față de care se face conversia diferitelor tipuri de animale). </w:t>
      </w:r>
    </w:p>
    <w:p w14:paraId="46D33BBA" w14:textId="77777777" w:rsidR="00AD288F" w:rsidRPr="009E253E" w:rsidRDefault="00AD288F" w:rsidP="00AD288F">
      <w:pPr>
        <w:tabs>
          <w:tab w:val="left" w:pos="709"/>
        </w:tabs>
        <w:jc w:val="both"/>
        <w:rPr>
          <w:rFonts w:eastAsia="Calibri"/>
          <w:lang w:val="ro-RO"/>
        </w:rPr>
      </w:pPr>
      <w:r w:rsidRPr="009E253E">
        <w:rPr>
          <w:rFonts w:eastAsia="Calibri"/>
          <w:lang w:val="ro-RO"/>
        </w:rPr>
        <w:tab/>
        <w:t>Conform ordinului 544/2013 privind metodologia de calcul al încărcăturii optime de animale pe hectar de pajiște calculul se face luându-se în considerare producția de masa verde pe ha a pajiști.</w:t>
      </w:r>
    </w:p>
    <w:p w14:paraId="30A71E4C" w14:textId="77777777" w:rsidR="00AD288F" w:rsidRPr="009E253E" w:rsidRDefault="00AD288F" w:rsidP="00AD288F">
      <w:pPr>
        <w:tabs>
          <w:tab w:val="left" w:pos="709"/>
        </w:tabs>
        <w:ind w:left="360"/>
        <w:jc w:val="both"/>
        <w:rPr>
          <w:rFonts w:eastAsia="Calibri"/>
          <w:lang w:val="ro-RO"/>
        </w:rPr>
      </w:pPr>
    </w:p>
    <w:p w14:paraId="16420747" w14:textId="77777777" w:rsidR="00AD288F" w:rsidRPr="009E253E" w:rsidRDefault="00AD288F" w:rsidP="00AD288F">
      <w:pPr>
        <w:tabs>
          <w:tab w:val="left" w:pos="709"/>
        </w:tabs>
        <w:ind w:left="360"/>
        <w:jc w:val="both"/>
        <w:rPr>
          <w:rFonts w:eastAsia="Calibri"/>
          <w:lang w:val="ro-RO"/>
        </w:rPr>
      </w:pPr>
      <w:r w:rsidRPr="009E253E">
        <w:rPr>
          <w:rFonts w:eastAsia="Calibri"/>
          <w:lang w:val="ro-RO"/>
        </w:rPr>
        <w:t xml:space="preserve">Încărcătura optimă de animale sau capacitatea de pășunat se stabilește conform formulei </w:t>
      </w:r>
    </w:p>
    <w:p w14:paraId="7E1DF512" w14:textId="77777777" w:rsidR="00AD288F" w:rsidRPr="009E253E" w:rsidRDefault="00AD288F" w:rsidP="00AD288F">
      <w:pPr>
        <w:spacing w:after="160" w:line="259" w:lineRule="auto"/>
        <w:ind w:left="360"/>
        <w:jc w:val="both"/>
        <w:rPr>
          <w:rFonts w:eastAsia="Calibri"/>
          <w:lang w:val="ro-RO"/>
        </w:rPr>
      </w:pPr>
      <w:r w:rsidRPr="009E253E">
        <w:rPr>
          <w:rFonts w:eastAsia="Calibri"/>
          <w:lang w:val="ro-RO"/>
        </w:rPr>
        <w:t>Î.A.=</w:t>
      </w:r>
      <w:r>
        <w:rPr>
          <w:rFonts w:eastAsia="Calibri"/>
          <w:lang w:val="ro-RO"/>
        </w:rPr>
        <w:t xml:space="preserve"> </w:t>
      </w:r>
      <w:proofErr w:type="spellStart"/>
      <w:r w:rsidRPr="009E253E">
        <w:rPr>
          <w:rFonts w:eastAsia="Calibri"/>
          <w:lang w:val="ro-RO"/>
        </w:rPr>
        <w:t>P.d.</w:t>
      </w:r>
      <w:proofErr w:type="spellEnd"/>
      <w:r w:rsidRPr="009E253E">
        <w:rPr>
          <w:rFonts w:eastAsia="Calibri"/>
          <w:lang w:val="ro-RO"/>
        </w:rPr>
        <w:t>/</w:t>
      </w:r>
      <w:proofErr w:type="spellStart"/>
      <w:r w:rsidRPr="009E253E">
        <w:rPr>
          <w:rFonts w:eastAsia="Calibri"/>
          <w:lang w:val="ro-RO"/>
        </w:rPr>
        <w:t>C.ixZp</w:t>
      </w:r>
      <w:proofErr w:type="spellEnd"/>
    </w:p>
    <w:p w14:paraId="5E4FC247" w14:textId="77777777" w:rsidR="00AD288F" w:rsidRPr="009E253E" w:rsidRDefault="00AD288F" w:rsidP="00AD288F">
      <w:pPr>
        <w:spacing w:after="160" w:line="259" w:lineRule="auto"/>
        <w:ind w:left="360"/>
        <w:jc w:val="both"/>
        <w:rPr>
          <w:rFonts w:eastAsia="Calibri"/>
          <w:lang w:val="ro-RO"/>
        </w:rPr>
      </w:pPr>
      <w:r w:rsidRPr="009E253E">
        <w:rPr>
          <w:rFonts w:eastAsia="Calibri"/>
          <w:lang w:val="ro-RO"/>
        </w:rPr>
        <w:t>Î.A- încărcătura de animale /ha de pajiște ;</w:t>
      </w:r>
    </w:p>
    <w:p w14:paraId="34DCF8AF" w14:textId="77777777" w:rsidR="00AD288F" w:rsidRPr="009E253E" w:rsidRDefault="00AD288F" w:rsidP="00AD288F">
      <w:pPr>
        <w:spacing w:after="160" w:line="259" w:lineRule="auto"/>
        <w:ind w:left="360"/>
        <w:jc w:val="both"/>
        <w:rPr>
          <w:rFonts w:eastAsia="Calibri"/>
          <w:lang w:val="ro-RO"/>
        </w:rPr>
      </w:pPr>
      <w:proofErr w:type="spellStart"/>
      <w:r w:rsidRPr="009E253E">
        <w:rPr>
          <w:rFonts w:eastAsia="Calibri"/>
          <w:lang w:val="ro-RO"/>
        </w:rPr>
        <w:t>P.d</w:t>
      </w:r>
      <w:proofErr w:type="spellEnd"/>
      <w:r w:rsidRPr="009E253E">
        <w:rPr>
          <w:rFonts w:eastAsia="Calibri"/>
          <w:lang w:val="ro-RO"/>
        </w:rPr>
        <w:t xml:space="preserve"> -producția disponibilă de masă verde kg /ha </w:t>
      </w:r>
    </w:p>
    <w:p w14:paraId="1C3D11B7" w14:textId="77777777" w:rsidR="00AD288F" w:rsidRPr="009E253E" w:rsidRDefault="00AD288F" w:rsidP="00AD288F">
      <w:pPr>
        <w:spacing w:after="160" w:line="259" w:lineRule="auto"/>
        <w:ind w:left="360"/>
        <w:jc w:val="both"/>
        <w:rPr>
          <w:rFonts w:eastAsia="Calibri"/>
          <w:lang w:val="ro-RO"/>
        </w:rPr>
      </w:pPr>
      <w:proofErr w:type="spellStart"/>
      <w:r w:rsidRPr="009E253E">
        <w:rPr>
          <w:rFonts w:eastAsia="Calibri"/>
          <w:lang w:val="ro-RO"/>
        </w:rPr>
        <w:t>Z.p</w:t>
      </w:r>
      <w:proofErr w:type="spellEnd"/>
      <w:r w:rsidRPr="009E253E">
        <w:rPr>
          <w:rFonts w:eastAsia="Calibri"/>
          <w:lang w:val="ro-RO"/>
        </w:rPr>
        <w:t xml:space="preserve">-nr. de zile de pășunat într-un sezon </w:t>
      </w:r>
    </w:p>
    <w:p w14:paraId="6DDD5F89" w14:textId="77777777" w:rsidR="00AD288F" w:rsidRPr="009E253E" w:rsidRDefault="00AD288F" w:rsidP="00AD288F">
      <w:pPr>
        <w:spacing w:after="160" w:line="259" w:lineRule="auto"/>
        <w:ind w:left="360"/>
        <w:jc w:val="both"/>
        <w:rPr>
          <w:rFonts w:eastAsia="Calibri"/>
          <w:lang w:val="ro-RO"/>
        </w:rPr>
      </w:pPr>
      <w:proofErr w:type="spellStart"/>
      <w:r w:rsidRPr="009E253E">
        <w:rPr>
          <w:rFonts w:eastAsia="Calibri"/>
          <w:lang w:val="ro-RO"/>
        </w:rPr>
        <w:t>C.i</w:t>
      </w:r>
      <w:proofErr w:type="spellEnd"/>
      <w:r w:rsidRPr="009E253E">
        <w:rPr>
          <w:rFonts w:eastAsia="Calibri"/>
          <w:lang w:val="ro-RO"/>
        </w:rPr>
        <w:t xml:space="preserve">- </w:t>
      </w:r>
      <w:bookmarkStart w:id="2" w:name="_Hlk507713119"/>
      <w:r w:rsidRPr="009E253E">
        <w:rPr>
          <w:rFonts w:eastAsia="Calibri"/>
          <w:lang w:val="ro-RO"/>
        </w:rPr>
        <w:t>consum zilnic de iarba -kg /UVM</w:t>
      </w:r>
      <w:bookmarkEnd w:id="2"/>
    </w:p>
    <w:p w14:paraId="60A7049A" w14:textId="77777777" w:rsidR="00AD288F" w:rsidRPr="009E253E" w:rsidRDefault="00AD288F" w:rsidP="00AD288F">
      <w:pPr>
        <w:spacing w:after="160" w:line="259" w:lineRule="auto"/>
        <w:ind w:left="360"/>
        <w:jc w:val="both"/>
        <w:rPr>
          <w:rFonts w:eastAsia="Calibri"/>
          <w:lang w:val="ro-RO"/>
        </w:rPr>
      </w:pPr>
      <w:r w:rsidRPr="009E253E">
        <w:rPr>
          <w:rFonts w:eastAsia="Calibri"/>
          <w:lang w:val="ro-RO"/>
        </w:rPr>
        <w:t xml:space="preserve">Necesarul zilnic pentru 1 UVM este de 65 kg masă verde sau 13 kg ( 65:5) substanță uscată </w:t>
      </w:r>
    </w:p>
    <w:p w14:paraId="02686F47" w14:textId="77777777" w:rsidR="00AD288F" w:rsidRPr="009E253E" w:rsidRDefault="00AD288F" w:rsidP="00AD288F">
      <w:pPr>
        <w:spacing w:after="160" w:line="259" w:lineRule="auto"/>
        <w:ind w:left="360"/>
        <w:jc w:val="both"/>
        <w:rPr>
          <w:rFonts w:eastAsia="Calibri"/>
          <w:lang w:val="ro-RO"/>
        </w:rPr>
      </w:pPr>
      <w:r w:rsidRPr="009E253E">
        <w:rPr>
          <w:rFonts w:eastAsia="Calibri"/>
          <w:lang w:val="ro-RO"/>
        </w:rPr>
        <w:t xml:space="preserve">Conversia animalelor în UVM se face conform tabelului </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14"/>
        <w:gridCol w:w="4381"/>
        <w:gridCol w:w="2835"/>
        <w:gridCol w:w="1984"/>
      </w:tblGrid>
      <w:tr w:rsidR="00AD288F" w:rsidRPr="009E253E" w14:paraId="65C41FAD" w14:textId="77777777" w:rsidTr="00F61303">
        <w:trPr>
          <w:trHeight w:val="15"/>
        </w:trPr>
        <w:tc>
          <w:tcPr>
            <w:tcW w:w="0" w:type="auto"/>
            <w:shd w:val="clear" w:color="auto" w:fill="FFFFFF"/>
            <w:tcMar>
              <w:top w:w="0" w:type="dxa"/>
              <w:left w:w="0" w:type="dxa"/>
              <w:bottom w:w="0" w:type="dxa"/>
              <w:right w:w="0" w:type="dxa"/>
            </w:tcMar>
            <w:vAlign w:val="center"/>
            <w:hideMark/>
          </w:tcPr>
          <w:p w14:paraId="7B819669" w14:textId="77777777" w:rsidR="00AD288F" w:rsidRPr="009E253E" w:rsidRDefault="00AD288F" w:rsidP="00F61303">
            <w:pPr>
              <w:jc w:val="both"/>
              <w:rPr>
                <w:lang w:val="ro-RO" w:eastAsia="ro-RO"/>
              </w:rPr>
            </w:pPr>
          </w:p>
        </w:tc>
        <w:tc>
          <w:tcPr>
            <w:tcW w:w="4381" w:type="dxa"/>
            <w:shd w:val="clear" w:color="auto" w:fill="FFFFFF"/>
            <w:tcMar>
              <w:top w:w="0" w:type="dxa"/>
              <w:left w:w="0" w:type="dxa"/>
              <w:bottom w:w="0" w:type="dxa"/>
              <w:right w:w="0" w:type="dxa"/>
            </w:tcMar>
            <w:vAlign w:val="center"/>
            <w:hideMark/>
          </w:tcPr>
          <w:p w14:paraId="35742D03" w14:textId="77777777" w:rsidR="00AD288F" w:rsidRPr="009E253E" w:rsidRDefault="00AD288F" w:rsidP="00F61303">
            <w:pPr>
              <w:jc w:val="both"/>
              <w:rPr>
                <w:lang w:val="ro-RO" w:eastAsia="ro-RO"/>
              </w:rPr>
            </w:pPr>
          </w:p>
        </w:tc>
        <w:tc>
          <w:tcPr>
            <w:tcW w:w="2835" w:type="dxa"/>
            <w:shd w:val="clear" w:color="auto" w:fill="FFFFFF"/>
            <w:tcMar>
              <w:top w:w="0" w:type="dxa"/>
              <w:left w:w="0" w:type="dxa"/>
              <w:bottom w:w="0" w:type="dxa"/>
              <w:right w:w="0" w:type="dxa"/>
            </w:tcMar>
            <w:vAlign w:val="center"/>
            <w:hideMark/>
          </w:tcPr>
          <w:p w14:paraId="44EFA807" w14:textId="77777777" w:rsidR="00AD288F" w:rsidRPr="009E253E" w:rsidRDefault="00AD288F" w:rsidP="00F61303">
            <w:pPr>
              <w:jc w:val="both"/>
              <w:rPr>
                <w:lang w:val="ro-RO" w:eastAsia="ro-RO"/>
              </w:rPr>
            </w:pPr>
          </w:p>
        </w:tc>
        <w:tc>
          <w:tcPr>
            <w:tcW w:w="1984" w:type="dxa"/>
            <w:shd w:val="clear" w:color="auto" w:fill="FFFFFF"/>
            <w:tcMar>
              <w:top w:w="0" w:type="dxa"/>
              <w:left w:w="0" w:type="dxa"/>
              <w:bottom w:w="0" w:type="dxa"/>
              <w:right w:w="0" w:type="dxa"/>
            </w:tcMar>
            <w:vAlign w:val="center"/>
            <w:hideMark/>
          </w:tcPr>
          <w:p w14:paraId="390DE983" w14:textId="77777777" w:rsidR="00AD288F" w:rsidRPr="009E253E" w:rsidRDefault="00AD288F" w:rsidP="00F61303">
            <w:pPr>
              <w:jc w:val="both"/>
              <w:rPr>
                <w:lang w:val="ro-RO" w:eastAsia="ro-RO"/>
              </w:rPr>
            </w:pPr>
          </w:p>
        </w:tc>
      </w:tr>
      <w:tr w:rsidR="00AD288F" w:rsidRPr="009E253E" w14:paraId="408425C7" w14:textId="77777777" w:rsidTr="00F61303">
        <w:trPr>
          <w:trHeight w:val="765"/>
        </w:trPr>
        <w:tc>
          <w:tcPr>
            <w:tcW w:w="0" w:type="auto"/>
            <w:shd w:val="clear" w:color="auto" w:fill="FFFFFF"/>
            <w:tcMar>
              <w:top w:w="0" w:type="dxa"/>
              <w:left w:w="0" w:type="dxa"/>
              <w:bottom w:w="0" w:type="dxa"/>
              <w:right w:w="0" w:type="dxa"/>
            </w:tcMar>
            <w:vAlign w:val="center"/>
            <w:hideMark/>
          </w:tcPr>
          <w:p w14:paraId="30002EED" w14:textId="77777777" w:rsidR="00AD288F" w:rsidRPr="009E253E" w:rsidRDefault="00AD288F" w:rsidP="00F61303">
            <w:pPr>
              <w:jc w:val="both"/>
              <w:rPr>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2151656" w14:textId="77777777" w:rsidR="00AD288F" w:rsidRPr="002450C6" w:rsidRDefault="00AD288F" w:rsidP="00F61303">
            <w:pPr>
              <w:spacing w:after="160" w:line="259" w:lineRule="auto"/>
              <w:rPr>
                <w:rFonts w:eastAsia="Calibri"/>
                <w:color w:val="444444"/>
                <w:lang w:val="ro-RO" w:eastAsia="ro-RO"/>
              </w:rPr>
            </w:pPr>
            <w:r w:rsidRPr="002450C6">
              <w:rPr>
                <w:rFonts w:eastAsia="Calibri"/>
                <w:color w:val="444444"/>
                <w:lang w:val="ro-RO" w:eastAsia="ro-RO"/>
              </w:rPr>
              <w:t>Categoria de animale</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4E06ABB8" w14:textId="77777777" w:rsidR="00AD288F" w:rsidRPr="002450C6" w:rsidRDefault="00AD288F" w:rsidP="00F61303">
            <w:pPr>
              <w:spacing w:after="160" w:line="259" w:lineRule="auto"/>
              <w:rPr>
                <w:rFonts w:eastAsia="Calibri"/>
                <w:color w:val="444444"/>
                <w:lang w:val="ro-RO" w:eastAsia="ro-RO"/>
              </w:rPr>
            </w:pPr>
            <w:r w:rsidRPr="002450C6">
              <w:rPr>
                <w:rFonts w:eastAsia="Calibri"/>
                <w:color w:val="444444"/>
                <w:lang w:val="ro-RO" w:eastAsia="ro-RO"/>
              </w:rPr>
              <w:t>Coeficientul de conversie</w:t>
            </w:r>
          </w:p>
        </w:tc>
        <w:tc>
          <w:tcPr>
            <w:tcW w:w="198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0F6A0CF" w14:textId="77777777" w:rsidR="00AD288F" w:rsidRPr="002450C6" w:rsidRDefault="00AD288F" w:rsidP="00F61303">
            <w:pPr>
              <w:spacing w:after="160" w:line="259" w:lineRule="auto"/>
              <w:rPr>
                <w:rFonts w:eastAsia="Calibri"/>
                <w:color w:val="444444"/>
                <w:lang w:val="ro-RO" w:eastAsia="ro-RO"/>
              </w:rPr>
            </w:pPr>
            <w:r w:rsidRPr="002450C6">
              <w:rPr>
                <w:rFonts w:eastAsia="Calibri"/>
                <w:color w:val="444444"/>
                <w:lang w:val="ro-RO" w:eastAsia="ro-RO"/>
              </w:rPr>
              <w:t>Capete/UVM</w:t>
            </w:r>
          </w:p>
        </w:tc>
      </w:tr>
      <w:tr w:rsidR="00AD288F" w:rsidRPr="009E253E" w14:paraId="202B87E5" w14:textId="77777777" w:rsidTr="00F61303">
        <w:trPr>
          <w:trHeight w:val="765"/>
        </w:trPr>
        <w:tc>
          <w:tcPr>
            <w:tcW w:w="0" w:type="auto"/>
            <w:shd w:val="clear" w:color="auto" w:fill="FFFFFF"/>
            <w:tcMar>
              <w:top w:w="0" w:type="dxa"/>
              <w:left w:w="0" w:type="dxa"/>
              <w:bottom w:w="0" w:type="dxa"/>
              <w:right w:w="0" w:type="dxa"/>
            </w:tcMar>
            <w:vAlign w:val="center"/>
            <w:hideMark/>
          </w:tcPr>
          <w:p w14:paraId="28AA1172" w14:textId="77777777" w:rsidR="00AD288F" w:rsidRPr="009E253E" w:rsidRDefault="00AD288F" w:rsidP="00F61303">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F6C0733" w14:textId="77777777" w:rsidR="00AD288F" w:rsidRPr="009E253E" w:rsidRDefault="00AD288F" w:rsidP="00F61303">
            <w:pPr>
              <w:jc w:val="both"/>
              <w:rPr>
                <w:color w:val="444444"/>
                <w:lang w:val="ro-RO" w:eastAsia="ro-RO"/>
              </w:rPr>
            </w:pPr>
            <w:r w:rsidRPr="009E253E">
              <w:rPr>
                <w:color w:val="444444"/>
                <w:lang w:val="ro-RO" w:eastAsia="ro-RO"/>
              </w:rPr>
              <w:t>Tauri, vaci și alte bovine de mai mult de 2 ani, ecvidee de mai mult de 6 luni</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E5CFFA1" w14:textId="77777777" w:rsidR="00AD288F" w:rsidRPr="009E253E" w:rsidRDefault="00AD288F" w:rsidP="00F61303">
            <w:pPr>
              <w:jc w:val="both"/>
              <w:rPr>
                <w:color w:val="444444"/>
                <w:lang w:val="ro-RO" w:eastAsia="ro-RO"/>
              </w:rPr>
            </w:pPr>
            <w:r w:rsidRPr="009E253E">
              <w:rPr>
                <w:color w:val="444444"/>
                <w:lang w:val="ro-RO" w:eastAsia="ro-RO"/>
              </w:rPr>
              <w:t>1,0</w:t>
            </w:r>
          </w:p>
        </w:tc>
        <w:tc>
          <w:tcPr>
            <w:tcW w:w="198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0C77DA3" w14:textId="77777777" w:rsidR="00AD288F" w:rsidRPr="009E253E" w:rsidRDefault="00AD288F" w:rsidP="00F61303">
            <w:pPr>
              <w:jc w:val="both"/>
              <w:rPr>
                <w:color w:val="444444"/>
                <w:lang w:val="ro-RO" w:eastAsia="ro-RO"/>
              </w:rPr>
            </w:pPr>
            <w:r w:rsidRPr="009E253E">
              <w:rPr>
                <w:color w:val="444444"/>
                <w:lang w:val="ro-RO" w:eastAsia="ro-RO"/>
              </w:rPr>
              <w:t>1,0</w:t>
            </w:r>
          </w:p>
        </w:tc>
      </w:tr>
      <w:tr w:rsidR="00AD288F" w:rsidRPr="009E253E" w14:paraId="5C802430" w14:textId="77777777" w:rsidTr="00F61303">
        <w:trPr>
          <w:trHeight w:val="345"/>
        </w:trPr>
        <w:tc>
          <w:tcPr>
            <w:tcW w:w="0" w:type="auto"/>
            <w:shd w:val="clear" w:color="auto" w:fill="FFFFFF"/>
            <w:tcMar>
              <w:top w:w="0" w:type="dxa"/>
              <w:left w:w="0" w:type="dxa"/>
              <w:bottom w:w="0" w:type="dxa"/>
              <w:right w:w="0" w:type="dxa"/>
            </w:tcMar>
            <w:vAlign w:val="center"/>
            <w:hideMark/>
          </w:tcPr>
          <w:p w14:paraId="41092014" w14:textId="77777777" w:rsidR="00AD288F" w:rsidRPr="009E253E" w:rsidRDefault="00AD288F" w:rsidP="00F61303">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16206879" w14:textId="77777777" w:rsidR="00AD288F" w:rsidRPr="009E253E" w:rsidRDefault="00AD288F" w:rsidP="00F61303">
            <w:pPr>
              <w:jc w:val="both"/>
              <w:rPr>
                <w:color w:val="444444"/>
                <w:lang w:val="ro-RO" w:eastAsia="ro-RO"/>
              </w:rPr>
            </w:pPr>
            <w:r w:rsidRPr="009E253E">
              <w:rPr>
                <w:color w:val="444444"/>
                <w:lang w:val="ro-RO" w:eastAsia="ro-RO"/>
              </w:rPr>
              <w:t>Bovine între 6 luni și 2 ani</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454AF30" w14:textId="77777777" w:rsidR="00AD288F" w:rsidRPr="009E253E" w:rsidRDefault="00AD288F" w:rsidP="00F61303">
            <w:pPr>
              <w:jc w:val="both"/>
              <w:rPr>
                <w:color w:val="444444"/>
                <w:lang w:val="ro-RO" w:eastAsia="ro-RO"/>
              </w:rPr>
            </w:pPr>
            <w:r w:rsidRPr="009E253E">
              <w:rPr>
                <w:color w:val="444444"/>
                <w:lang w:val="ro-RO" w:eastAsia="ro-RO"/>
              </w:rPr>
              <w:t>0,6</w:t>
            </w:r>
          </w:p>
        </w:tc>
        <w:tc>
          <w:tcPr>
            <w:tcW w:w="198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6FD1BE58" w14:textId="77777777" w:rsidR="00AD288F" w:rsidRPr="009E253E" w:rsidRDefault="00AD288F" w:rsidP="00F61303">
            <w:pPr>
              <w:jc w:val="both"/>
              <w:rPr>
                <w:color w:val="444444"/>
                <w:lang w:val="ro-RO" w:eastAsia="ro-RO"/>
              </w:rPr>
            </w:pPr>
            <w:r w:rsidRPr="009E253E">
              <w:rPr>
                <w:color w:val="444444"/>
                <w:lang w:val="ro-RO" w:eastAsia="ro-RO"/>
              </w:rPr>
              <w:t>1,6</w:t>
            </w:r>
          </w:p>
        </w:tc>
      </w:tr>
      <w:tr w:rsidR="00AD288F" w:rsidRPr="009E253E" w14:paraId="4C80A091" w14:textId="77777777" w:rsidTr="00F61303">
        <w:trPr>
          <w:trHeight w:val="345"/>
        </w:trPr>
        <w:tc>
          <w:tcPr>
            <w:tcW w:w="0" w:type="auto"/>
            <w:shd w:val="clear" w:color="auto" w:fill="FFFFFF"/>
            <w:tcMar>
              <w:top w:w="0" w:type="dxa"/>
              <w:left w:w="0" w:type="dxa"/>
              <w:bottom w:w="0" w:type="dxa"/>
              <w:right w:w="0" w:type="dxa"/>
            </w:tcMar>
            <w:vAlign w:val="center"/>
            <w:hideMark/>
          </w:tcPr>
          <w:p w14:paraId="3AF926C5" w14:textId="77777777" w:rsidR="00AD288F" w:rsidRPr="009E253E" w:rsidRDefault="00AD288F" w:rsidP="00F61303">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3512B89" w14:textId="77777777" w:rsidR="00AD288F" w:rsidRPr="009E253E" w:rsidRDefault="00AD288F" w:rsidP="00F61303">
            <w:pPr>
              <w:jc w:val="both"/>
              <w:rPr>
                <w:color w:val="444444"/>
                <w:lang w:val="ro-RO" w:eastAsia="ro-RO"/>
              </w:rPr>
            </w:pPr>
            <w:r w:rsidRPr="009E253E">
              <w:rPr>
                <w:color w:val="444444"/>
                <w:lang w:val="ro-RO" w:eastAsia="ro-RO"/>
              </w:rPr>
              <w:t>Bovine de mai puțin de 6 luni</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BFFE3AF" w14:textId="77777777" w:rsidR="00AD288F" w:rsidRPr="009E253E" w:rsidRDefault="00AD288F" w:rsidP="00F61303">
            <w:pPr>
              <w:jc w:val="both"/>
              <w:rPr>
                <w:color w:val="444444"/>
                <w:lang w:val="ro-RO" w:eastAsia="ro-RO"/>
              </w:rPr>
            </w:pPr>
            <w:r w:rsidRPr="009E253E">
              <w:rPr>
                <w:color w:val="444444"/>
                <w:lang w:val="ro-RO" w:eastAsia="ro-RO"/>
              </w:rPr>
              <w:t>0,4</w:t>
            </w:r>
          </w:p>
        </w:tc>
        <w:tc>
          <w:tcPr>
            <w:tcW w:w="198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02CEA445" w14:textId="77777777" w:rsidR="00AD288F" w:rsidRPr="009E253E" w:rsidRDefault="00AD288F" w:rsidP="00F61303">
            <w:pPr>
              <w:jc w:val="both"/>
              <w:rPr>
                <w:color w:val="444444"/>
                <w:lang w:val="ro-RO" w:eastAsia="ro-RO"/>
              </w:rPr>
            </w:pPr>
            <w:r w:rsidRPr="009E253E">
              <w:rPr>
                <w:color w:val="444444"/>
                <w:lang w:val="ro-RO" w:eastAsia="ro-RO"/>
              </w:rPr>
              <w:t>2,5</w:t>
            </w:r>
          </w:p>
        </w:tc>
      </w:tr>
      <w:tr w:rsidR="00AD288F" w:rsidRPr="009E253E" w14:paraId="37ED562C" w14:textId="77777777" w:rsidTr="00F61303">
        <w:trPr>
          <w:trHeight w:val="345"/>
        </w:trPr>
        <w:tc>
          <w:tcPr>
            <w:tcW w:w="0" w:type="auto"/>
            <w:shd w:val="clear" w:color="auto" w:fill="FFFFFF"/>
            <w:tcMar>
              <w:top w:w="0" w:type="dxa"/>
              <w:left w:w="0" w:type="dxa"/>
              <w:bottom w:w="0" w:type="dxa"/>
              <w:right w:w="0" w:type="dxa"/>
            </w:tcMar>
            <w:vAlign w:val="center"/>
            <w:hideMark/>
          </w:tcPr>
          <w:p w14:paraId="7D9CA8AD" w14:textId="77777777" w:rsidR="00AD288F" w:rsidRPr="009E253E" w:rsidRDefault="00AD288F" w:rsidP="00F61303">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DFFE90F" w14:textId="77777777" w:rsidR="00AD288F" w:rsidRPr="009E253E" w:rsidRDefault="00AD288F" w:rsidP="00F61303">
            <w:pPr>
              <w:jc w:val="both"/>
              <w:rPr>
                <w:color w:val="444444"/>
                <w:lang w:val="ro-RO" w:eastAsia="ro-RO"/>
              </w:rPr>
            </w:pPr>
            <w:r w:rsidRPr="009E253E">
              <w:rPr>
                <w:color w:val="444444"/>
                <w:lang w:val="ro-RO" w:eastAsia="ro-RO"/>
              </w:rPr>
              <w:t>Ovine</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5D9CDA29" w14:textId="77777777" w:rsidR="00AD288F" w:rsidRPr="009E253E" w:rsidRDefault="00AD288F" w:rsidP="00F61303">
            <w:pPr>
              <w:jc w:val="both"/>
              <w:rPr>
                <w:color w:val="444444"/>
                <w:lang w:val="ro-RO" w:eastAsia="ro-RO"/>
              </w:rPr>
            </w:pPr>
            <w:r w:rsidRPr="009E253E">
              <w:rPr>
                <w:color w:val="444444"/>
                <w:lang w:val="ro-RO" w:eastAsia="ro-RO"/>
              </w:rPr>
              <w:t>0,15</w:t>
            </w:r>
          </w:p>
        </w:tc>
        <w:tc>
          <w:tcPr>
            <w:tcW w:w="198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656A3E85" w14:textId="77777777" w:rsidR="00AD288F" w:rsidRPr="009E253E" w:rsidRDefault="00AD288F" w:rsidP="00F61303">
            <w:pPr>
              <w:jc w:val="both"/>
              <w:rPr>
                <w:color w:val="444444"/>
                <w:lang w:val="ro-RO" w:eastAsia="ro-RO"/>
              </w:rPr>
            </w:pPr>
            <w:r w:rsidRPr="009E253E">
              <w:rPr>
                <w:color w:val="444444"/>
                <w:lang w:val="ro-RO" w:eastAsia="ro-RO"/>
              </w:rPr>
              <w:t>6,6</w:t>
            </w:r>
          </w:p>
        </w:tc>
      </w:tr>
      <w:tr w:rsidR="00AD288F" w:rsidRPr="009E253E" w14:paraId="7360A72C" w14:textId="77777777" w:rsidTr="00F61303">
        <w:trPr>
          <w:trHeight w:val="360"/>
        </w:trPr>
        <w:tc>
          <w:tcPr>
            <w:tcW w:w="0" w:type="auto"/>
            <w:shd w:val="clear" w:color="auto" w:fill="FFFFFF"/>
            <w:tcMar>
              <w:top w:w="0" w:type="dxa"/>
              <w:left w:w="0" w:type="dxa"/>
              <w:bottom w:w="0" w:type="dxa"/>
              <w:right w:w="0" w:type="dxa"/>
            </w:tcMar>
            <w:vAlign w:val="center"/>
            <w:hideMark/>
          </w:tcPr>
          <w:p w14:paraId="270FB85E" w14:textId="77777777" w:rsidR="00AD288F" w:rsidRPr="009E253E" w:rsidRDefault="00AD288F" w:rsidP="00F61303">
            <w:pPr>
              <w:jc w:val="both"/>
              <w:rPr>
                <w:color w:val="444444"/>
                <w:lang w:val="ro-RO" w:eastAsia="ro-RO"/>
              </w:rPr>
            </w:pPr>
          </w:p>
        </w:tc>
        <w:tc>
          <w:tcPr>
            <w:tcW w:w="4381"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120B495" w14:textId="77777777" w:rsidR="00AD288F" w:rsidRPr="009E253E" w:rsidRDefault="00AD288F" w:rsidP="00F61303">
            <w:pPr>
              <w:jc w:val="both"/>
              <w:rPr>
                <w:color w:val="444444"/>
                <w:lang w:val="ro-RO" w:eastAsia="ro-RO"/>
              </w:rPr>
            </w:pPr>
            <w:r w:rsidRPr="009E253E">
              <w:rPr>
                <w:color w:val="444444"/>
                <w:lang w:val="ro-RO" w:eastAsia="ro-RO"/>
              </w:rPr>
              <w:t>Caprine</w:t>
            </w:r>
          </w:p>
        </w:tc>
        <w:tc>
          <w:tcPr>
            <w:tcW w:w="2835"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7EBC8813" w14:textId="77777777" w:rsidR="00AD288F" w:rsidRPr="009E253E" w:rsidRDefault="00AD288F" w:rsidP="00F61303">
            <w:pPr>
              <w:jc w:val="both"/>
              <w:rPr>
                <w:color w:val="444444"/>
                <w:lang w:val="ro-RO" w:eastAsia="ro-RO"/>
              </w:rPr>
            </w:pPr>
            <w:r w:rsidRPr="009E253E">
              <w:rPr>
                <w:color w:val="444444"/>
                <w:lang w:val="ro-RO" w:eastAsia="ro-RO"/>
              </w:rPr>
              <w:t>0,15</w:t>
            </w:r>
          </w:p>
        </w:tc>
        <w:tc>
          <w:tcPr>
            <w:tcW w:w="1984"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14:paraId="21BD39D7" w14:textId="77777777" w:rsidR="00AD288F" w:rsidRPr="009E253E" w:rsidRDefault="00AD288F" w:rsidP="00F61303">
            <w:pPr>
              <w:jc w:val="both"/>
              <w:rPr>
                <w:color w:val="444444"/>
                <w:lang w:val="ro-RO" w:eastAsia="ro-RO"/>
              </w:rPr>
            </w:pPr>
            <w:r w:rsidRPr="009E253E">
              <w:rPr>
                <w:color w:val="444444"/>
                <w:lang w:val="ro-RO" w:eastAsia="ro-RO"/>
              </w:rPr>
              <w:t>6,6</w:t>
            </w:r>
          </w:p>
        </w:tc>
      </w:tr>
    </w:tbl>
    <w:p w14:paraId="5DFA3A6B" w14:textId="77777777" w:rsidR="00AD288F" w:rsidRPr="009E253E" w:rsidRDefault="00AD288F" w:rsidP="00AD288F">
      <w:pPr>
        <w:tabs>
          <w:tab w:val="left" w:pos="709"/>
        </w:tabs>
        <w:jc w:val="both"/>
        <w:rPr>
          <w:rFonts w:eastAsia="Calibri"/>
          <w:lang w:val="ro-RO"/>
        </w:rPr>
      </w:pPr>
    </w:p>
    <w:p w14:paraId="63A00963" w14:textId="77777777" w:rsidR="00AD288F" w:rsidRPr="009E253E" w:rsidRDefault="00AD288F" w:rsidP="00AD288F">
      <w:pPr>
        <w:jc w:val="both"/>
        <w:rPr>
          <w:b/>
          <w:color w:val="444444"/>
          <w:lang w:val="ro-RO" w:eastAsia="ro-RO"/>
        </w:rPr>
      </w:pPr>
      <w:r w:rsidRPr="009E253E">
        <w:rPr>
          <w:b/>
          <w:color w:val="444444"/>
          <w:lang w:val="ro-RO" w:eastAsia="ro-RO"/>
        </w:rPr>
        <w:t xml:space="preserve">Capacitatea de pășunat pe trupuri de pășune </w:t>
      </w:r>
    </w:p>
    <w:p w14:paraId="0D951819"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 xml:space="preserve"> Calcul capacitate  pășunat </w:t>
      </w:r>
    </w:p>
    <w:p w14:paraId="2BCA3799"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Conform datelor din AGR 2b  kg masă verde /ha este de 7</w:t>
      </w:r>
      <w:r>
        <w:rPr>
          <w:rFonts w:eastAsia="Calibri"/>
          <w:lang w:val="ro-RO"/>
        </w:rPr>
        <w:t>770</w:t>
      </w:r>
      <w:r w:rsidRPr="009E253E">
        <w:rPr>
          <w:rFonts w:eastAsia="Calibri"/>
          <w:lang w:val="ro-RO"/>
        </w:rPr>
        <w:t xml:space="preserve"> kg</w:t>
      </w:r>
    </w:p>
    <w:p w14:paraId="07C3AB1F" w14:textId="55ADCD6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Dealul Femei-  7</w:t>
      </w:r>
      <w:r>
        <w:rPr>
          <w:rFonts w:eastAsia="Calibri"/>
          <w:lang w:val="ro-RO"/>
        </w:rPr>
        <w:t>770</w:t>
      </w:r>
      <w:r w:rsidRPr="009E253E">
        <w:rPr>
          <w:rFonts w:eastAsia="Calibri"/>
          <w:lang w:val="ro-RO"/>
        </w:rPr>
        <w:t xml:space="preserve"> kg/ha x 16,78 ha =13</w:t>
      </w:r>
      <w:r w:rsidR="00AF6745">
        <w:rPr>
          <w:rFonts w:eastAsia="Calibri"/>
          <w:lang w:val="ro-RO"/>
        </w:rPr>
        <w:t>0380,6</w:t>
      </w:r>
      <w:r w:rsidRPr="009E253E">
        <w:rPr>
          <w:rFonts w:eastAsia="Calibri"/>
          <w:lang w:val="ro-RO"/>
        </w:rPr>
        <w:t xml:space="preserve"> producția disponibilă de masă verde</w:t>
      </w:r>
    </w:p>
    <w:p w14:paraId="78888320"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consum zilnic de iarba -kg /UVM = 65 kg x 185 zile pășunat =12025</w:t>
      </w:r>
    </w:p>
    <w:p w14:paraId="281B4BAD"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 xml:space="preserve"> CP= </w:t>
      </w:r>
      <w:r>
        <w:rPr>
          <w:rFonts w:eastAsia="Calibri"/>
          <w:lang w:val="ro-RO"/>
        </w:rPr>
        <w:t>130380,6</w:t>
      </w:r>
      <w:r w:rsidRPr="009E253E">
        <w:rPr>
          <w:rFonts w:eastAsia="Calibri"/>
          <w:lang w:val="ro-RO"/>
        </w:rPr>
        <w:t xml:space="preserve"> :12025= 10,</w:t>
      </w:r>
      <w:r>
        <w:rPr>
          <w:rFonts w:eastAsia="Calibri"/>
          <w:lang w:val="ro-RO"/>
        </w:rPr>
        <w:t>84</w:t>
      </w:r>
      <w:r w:rsidRPr="009E253E">
        <w:rPr>
          <w:rFonts w:eastAsia="Calibri"/>
          <w:lang w:val="ro-RO"/>
        </w:rPr>
        <w:t xml:space="preserve"> UVM TOTAL PĂȘUNE </w:t>
      </w:r>
    </w:p>
    <w:p w14:paraId="3A32F8CD" w14:textId="77777777" w:rsidR="00AD288F" w:rsidRPr="009E253E" w:rsidRDefault="00AD288F" w:rsidP="00AD288F">
      <w:pPr>
        <w:tabs>
          <w:tab w:val="left" w:pos="709"/>
        </w:tabs>
        <w:spacing w:after="160" w:line="259" w:lineRule="auto"/>
        <w:jc w:val="both"/>
        <w:rPr>
          <w:rFonts w:eastAsia="Calibri"/>
          <w:lang w:val="ro-RO"/>
        </w:rPr>
      </w:pPr>
      <w:bookmarkStart w:id="3" w:name="_Hlk507357536"/>
      <w:r w:rsidRPr="009E253E">
        <w:rPr>
          <w:rFonts w:eastAsia="Calibri"/>
          <w:lang w:val="ro-RO"/>
        </w:rPr>
        <w:lastRenderedPageBreak/>
        <w:t>10,</w:t>
      </w:r>
      <w:r>
        <w:rPr>
          <w:rFonts w:eastAsia="Calibri"/>
          <w:lang w:val="ro-RO"/>
        </w:rPr>
        <w:t>84</w:t>
      </w:r>
      <w:r w:rsidRPr="009E253E">
        <w:rPr>
          <w:rFonts w:eastAsia="Calibri"/>
          <w:lang w:val="ro-RO"/>
        </w:rPr>
        <w:t xml:space="preserve"> UVM : 16,78 ha = 0,6</w:t>
      </w:r>
      <w:r>
        <w:rPr>
          <w:rFonts w:eastAsia="Calibri"/>
          <w:lang w:val="ro-RO"/>
        </w:rPr>
        <w:t xml:space="preserve">4 </w:t>
      </w:r>
      <w:r w:rsidRPr="009E253E">
        <w:rPr>
          <w:rFonts w:eastAsia="Calibri"/>
          <w:lang w:val="ro-RO"/>
        </w:rPr>
        <w:t xml:space="preserve">UVM/HA </w:t>
      </w:r>
    </w:p>
    <w:bookmarkEnd w:id="3"/>
    <w:p w14:paraId="507F98DA" w14:textId="77777777" w:rsidR="00AD288F" w:rsidRPr="009E253E" w:rsidRDefault="00AD288F" w:rsidP="00AD288F">
      <w:pPr>
        <w:tabs>
          <w:tab w:val="left" w:pos="709"/>
        </w:tabs>
        <w:spacing w:after="160" w:line="259" w:lineRule="auto"/>
        <w:jc w:val="both"/>
        <w:rPr>
          <w:rFonts w:eastAsia="Calibri"/>
          <w:lang w:val="ro-RO"/>
        </w:rPr>
      </w:pPr>
      <w:proofErr w:type="spellStart"/>
      <w:r w:rsidRPr="009E253E">
        <w:rPr>
          <w:rFonts w:eastAsia="Calibri"/>
          <w:lang w:val="ro-RO"/>
        </w:rPr>
        <w:t>Beșa</w:t>
      </w:r>
      <w:proofErr w:type="spellEnd"/>
      <w:r w:rsidRPr="009E253E">
        <w:rPr>
          <w:rFonts w:eastAsia="Calibri"/>
          <w:lang w:val="ro-RO"/>
        </w:rPr>
        <w:t xml:space="preserve"> -</w:t>
      </w:r>
      <w:r>
        <w:rPr>
          <w:rFonts w:eastAsia="Calibri"/>
          <w:lang w:val="ro-RO"/>
        </w:rPr>
        <w:t>7770</w:t>
      </w:r>
      <w:r w:rsidRPr="009E253E">
        <w:rPr>
          <w:rFonts w:eastAsia="Calibri"/>
          <w:lang w:val="ro-RO"/>
        </w:rPr>
        <w:t xml:space="preserve"> kg/ha x 25,09 ha =</w:t>
      </w:r>
      <w:r>
        <w:rPr>
          <w:rFonts w:eastAsia="Calibri"/>
          <w:lang w:val="ro-RO"/>
        </w:rPr>
        <w:t>194949,3</w:t>
      </w:r>
      <w:r w:rsidRPr="009E253E">
        <w:rPr>
          <w:rFonts w:eastAsia="Calibri"/>
          <w:lang w:val="ro-RO"/>
        </w:rPr>
        <w:t xml:space="preserve"> producția disponibilă de masă verde</w:t>
      </w:r>
    </w:p>
    <w:p w14:paraId="4A17CEDE"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consum zilnic de iarbă -kg /UVM =65kg masă verde x185 zile pășunat =12025</w:t>
      </w:r>
    </w:p>
    <w:p w14:paraId="0E67F52A"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 xml:space="preserve">CP= </w:t>
      </w:r>
      <w:r>
        <w:rPr>
          <w:rFonts w:eastAsia="Calibri"/>
          <w:lang w:val="ro-RO"/>
        </w:rPr>
        <w:t>194949,3</w:t>
      </w:r>
      <w:r w:rsidRPr="009E253E">
        <w:rPr>
          <w:rFonts w:eastAsia="Calibri"/>
          <w:lang w:val="ro-RO"/>
        </w:rPr>
        <w:t xml:space="preserve"> :12025= 16,</w:t>
      </w:r>
      <w:r>
        <w:rPr>
          <w:rFonts w:eastAsia="Calibri"/>
          <w:lang w:val="ro-RO"/>
        </w:rPr>
        <w:t>21</w:t>
      </w:r>
      <w:r w:rsidRPr="009E253E">
        <w:rPr>
          <w:rFonts w:eastAsia="Calibri"/>
          <w:lang w:val="ro-RO"/>
        </w:rPr>
        <w:t xml:space="preserve"> UVM TOTAL PĂȘUNE </w:t>
      </w:r>
    </w:p>
    <w:p w14:paraId="45350FEB" w14:textId="77777777" w:rsidR="00AD288F" w:rsidRPr="009E253E" w:rsidRDefault="00AD288F" w:rsidP="00AD288F">
      <w:pPr>
        <w:tabs>
          <w:tab w:val="left" w:pos="709"/>
        </w:tabs>
        <w:spacing w:after="160" w:line="259" w:lineRule="auto"/>
        <w:jc w:val="both"/>
        <w:rPr>
          <w:rFonts w:eastAsia="Calibri"/>
          <w:lang w:val="ro-RO"/>
        </w:rPr>
      </w:pPr>
      <w:bookmarkStart w:id="4" w:name="_Hlk507711545"/>
      <w:r w:rsidRPr="009E253E">
        <w:rPr>
          <w:rFonts w:eastAsia="Calibri"/>
          <w:lang w:val="ro-RO"/>
        </w:rPr>
        <w:t>16,</w:t>
      </w:r>
      <w:r>
        <w:rPr>
          <w:rFonts w:eastAsia="Calibri"/>
          <w:lang w:val="ro-RO"/>
        </w:rPr>
        <w:t>21</w:t>
      </w:r>
      <w:r w:rsidRPr="009E253E">
        <w:rPr>
          <w:rFonts w:eastAsia="Calibri"/>
          <w:lang w:val="ro-RO"/>
        </w:rPr>
        <w:t xml:space="preserve"> UVM : 25,09 ha = 0,6</w:t>
      </w:r>
      <w:r>
        <w:rPr>
          <w:rFonts w:eastAsia="Calibri"/>
          <w:lang w:val="ro-RO"/>
        </w:rPr>
        <w:t xml:space="preserve">4 </w:t>
      </w:r>
      <w:r w:rsidRPr="009E253E">
        <w:rPr>
          <w:rFonts w:eastAsia="Calibri"/>
          <w:lang w:val="ro-RO"/>
        </w:rPr>
        <w:t>UVM/HA</w:t>
      </w:r>
    </w:p>
    <w:bookmarkEnd w:id="4"/>
    <w:p w14:paraId="1FB08509"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Fântânița - 7</w:t>
      </w:r>
      <w:r>
        <w:rPr>
          <w:rFonts w:eastAsia="Calibri"/>
          <w:lang w:val="ro-RO"/>
        </w:rPr>
        <w:t>770</w:t>
      </w:r>
      <w:r w:rsidRPr="009E253E">
        <w:rPr>
          <w:rFonts w:eastAsia="Calibri"/>
          <w:lang w:val="ro-RO"/>
        </w:rPr>
        <w:t xml:space="preserve"> kg/ha </w:t>
      </w:r>
      <w:bookmarkStart w:id="5" w:name="_Hlk507711573"/>
      <w:r w:rsidRPr="009E253E">
        <w:rPr>
          <w:rFonts w:eastAsia="Calibri"/>
          <w:lang w:val="ro-RO"/>
        </w:rPr>
        <w:t xml:space="preserve">x 27,7 ha </w:t>
      </w:r>
      <w:bookmarkEnd w:id="5"/>
      <w:r w:rsidRPr="009E253E">
        <w:rPr>
          <w:rFonts w:eastAsia="Calibri"/>
          <w:lang w:val="ro-RO"/>
        </w:rPr>
        <w:t>=21</w:t>
      </w:r>
      <w:r>
        <w:rPr>
          <w:rFonts w:eastAsia="Calibri"/>
          <w:lang w:val="ro-RO"/>
        </w:rPr>
        <w:t>5229</w:t>
      </w:r>
      <w:r w:rsidRPr="009E253E">
        <w:rPr>
          <w:rFonts w:eastAsia="Calibri"/>
          <w:lang w:val="ro-RO"/>
        </w:rPr>
        <w:t xml:space="preserve"> producția disponibilă de masa verde</w:t>
      </w:r>
    </w:p>
    <w:p w14:paraId="51EC7BDE"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consum zilnic de iarba -kg /UVM =65kg masa verde x185zile pășunat =12025</w:t>
      </w:r>
    </w:p>
    <w:p w14:paraId="7858C611"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CP= 21</w:t>
      </w:r>
      <w:r>
        <w:rPr>
          <w:rFonts w:eastAsia="Calibri"/>
          <w:lang w:val="ro-RO"/>
        </w:rPr>
        <w:t>5229</w:t>
      </w:r>
      <w:r w:rsidRPr="009E253E">
        <w:rPr>
          <w:rFonts w:eastAsia="Calibri"/>
          <w:lang w:val="ro-RO"/>
        </w:rPr>
        <w:t>:12025= 1</w:t>
      </w:r>
      <w:r>
        <w:rPr>
          <w:rFonts w:eastAsia="Calibri"/>
          <w:lang w:val="ro-RO"/>
        </w:rPr>
        <w:t>7,90</w:t>
      </w:r>
      <w:r w:rsidRPr="009E253E">
        <w:rPr>
          <w:rFonts w:eastAsia="Calibri"/>
          <w:lang w:val="ro-RO"/>
        </w:rPr>
        <w:t xml:space="preserve"> UVM TOTAL PASUNE </w:t>
      </w:r>
    </w:p>
    <w:p w14:paraId="00B372E4" w14:textId="77777777" w:rsidR="00AD288F" w:rsidRDefault="00AD288F" w:rsidP="00AD288F">
      <w:pPr>
        <w:tabs>
          <w:tab w:val="left" w:pos="709"/>
        </w:tabs>
        <w:spacing w:after="160" w:line="259" w:lineRule="auto"/>
        <w:jc w:val="both"/>
        <w:rPr>
          <w:rFonts w:eastAsia="Calibri"/>
          <w:lang w:val="ro-RO"/>
        </w:rPr>
      </w:pPr>
      <w:r w:rsidRPr="009E253E">
        <w:rPr>
          <w:rFonts w:eastAsia="Calibri"/>
          <w:lang w:val="ro-RO"/>
        </w:rPr>
        <w:t>1</w:t>
      </w:r>
      <w:r>
        <w:rPr>
          <w:rFonts w:eastAsia="Calibri"/>
          <w:lang w:val="ro-RO"/>
        </w:rPr>
        <w:t>7</w:t>
      </w:r>
      <w:r w:rsidRPr="009E253E">
        <w:rPr>
          <w:rFonts w:eastAsia="Calibri"/>
          <w:lang w:val="ro-RO"/>
        </w:rPr>
        <w:t>,</w:t>
      </w:r>
      <w:r>
        <w:rPr>
          <w:rFonts w:eastAsia="Calibri"/>
          <w:lang w:val="ro-RO"/>
        </w:rPr>
        <w:t>90</w:t>
      </w:r>
      <w:r w:rsidRPr="009E253E">
        <w:rPr>
          <w:rFonts w:eastAsia="Calibri"/>
          <w:lang w:val="ro-RO"/>
        </w:rPr>
        <w:t xml:space="preserve"> UVM :  27,7 ha  = 0,6</w:t>
      </w:r>
      <w:r>
        <w:rPr>
          <w:rFonts w:eastAsia="Calibri"/>
          <w:lang w:val="ro-RO"/>
        </w:rPr>
        <w:t>4</w:t>
      </w:r>
      <w:r w:rsidRPr="009E253E">
        <w:rPr>
          <w:rFonts w:eastAsia="Calibri"/>
          <w:lang w:val="ro-RO"/>
        </w:rPr>
        <w:t>UVM/HA</w:t>
      </w:r>
    </w:p>
    <w:p w14:paraId="7F4B39EA" w14:textId="77777777" w:rsidR="00AD288F" w:rsidRPr="009E253E" w:rsidRDefault="00AD288F" w:rsidP="00AD288F">
      <w:pPr>
        <w:tabs>
          <w:tab w:val="left" w:pos="709"/>
        </w:tabs>
        <w:spacing w:after="160" w:line="259" w:lineRule="auto"/>
        <w:jc w:val="both"/>
        <w:rPr>
          <w:rFonts w:eastAsia="Calibri"/>
          <w:lang w:val="ro-RO"/>
        </w:rPr>
      </w:pPr>
      <w:r w:rsidRPr="009E253E">
        <w:rPr>
          <w:rFonts w:eastAsia="Calibri"/>
          <w:lang w:val="ro-RO"/>
        </w:rPr>
        <w:t xml:space="preserve">PENTRU CALCUL DE OVINE  COEFICIENTUL DE CONVERSIE FIIND  de 0,15 ASTFEL SE IMPARTE </w:t>
      </w:r>
    </w:p>
    <w:p w14:paraId="03F9C2D8" w14:textId="77777777" w:rsidR="00AD288F" w:rsidRPr="009E253E" w:rsidRDefault="00AD288F" w:rsidP="00AD288F">
      <w:pPr>
        <w:tabs>
          <w:tab w:val="left" w:pos="709"/>
        </w:tabs>
        <w:spacing w:after="160" w:line="259" w:lineRule="auto"/>
        <w:jc w:val="both"/>
        <w:rPr>
          <w:rFonts w:eastAsia="Calibri"/>
          <w:lang w:val="ro-RO"/>
        </w:rPr>
      </w:pPr>
      <w:r>
        <w:rPr>
          <w:rFonts w:eastAsia="Calibri"/>
          <w:lang w:val="ro-RO"/>
        </w:rPr>
        <w:t>17,90</w:t>
      </w:r>
      <w:r w:rsidRPr="009E253E">
        <w:rPr>
          <w:rFonts w:eastAsia="Calibri"/>
          <w:lang w:val="ro-RO"/>
        </w:rPr>
        <w:t xml:space="preserve"> UVM : 0,15  = 1</w:t>
      </w:r>
      <w:r>
        <w:rPr>
          <w:rFonts w:eastAsia="Calibri"/>
          <w:lang w:val="ro-RO"/>
        </w:rPr>
        <w:t xml:space="preserve">19 </w:t>
      </w:r>
      <w:r w:rsidRPr="009E253E">
        <w:rPr>
          <w:rFonts w:eastAsia="Calibri"/>
          <w:lang w:val="ro-RO"/>
        </w:rPr>
        <w:t xml:space="preserve">OVINE </w:t>
      </w:r>
    </w:p>
    <w:tbl>
      <w:tblPr>
        <w:tblW w:w="91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115"/>
        <w:gridCol w:w="1139"/>
        <w:gridCol w:w="1556"/>
        <w:gridCol w:w="1299"/>
        <w:gridCol w:w="1044"/>
        <w:gridCol w:w="2316"/>
      </w:tblGrid>
      <w:tr w:rsidR="00AD288F" w:rsidRPr="009E253E" w14:paraId="05DE7504" w14:textId="77777777" w:rsidTr="00F61303">
        <w:trPr>
          <w:trHeight w:val="1499"/>
        </w:trPr>
        <w:tc>
          <w:tcPr>
            <w:tcW w:w="649" w:type="dxa"/>
            <w:tcBorders>
              <w:top w:val="single" w:sz="4" w:space="0" w:color="000000"/>
              <w:left w:val="single" w:sz="4" w:space="0" w:color="000000"/>
              <w:bottom w:val="single" w:sz="4" w:space="0" w:color="000000"/>
              <w:right w:val="single" w:sz="4" w:space="0" w:color="000000"/>
            </w:tcBorders>
            <w:hideMark/>
          </w:tcPr>
          <w:p w14:paraId="1FB488A6" w14:textId="77777777" w:rsidR="00AD288F" w:rsidRPr="009E253E" w:rsidRDefault="00AD288F" w:rsidP="00F61303">
            <w:pPr>
              <w:spacing w:after="160" w:line="259" w:lineRule="auto"/>
              <w:rPr>
                <w:rFonts w:eastAsia="Calibri"/>
                <w:color w:val="444444"/>
                <w:lang w:val="ro-RO" w:eastAsia="ro-RO"/>
              </w:rPr>
            </w:pPr>
            <w:bookmarkStart w:id="6" w:name="_Hlk507706114"/>
            <w:r w:rsidRPr="009E253E">
              <w:rPr>
                <w:rFonts w:eastAsia="Calibri"/>
                <w:color w:val="444444"/>
                <w:lang w:val="ro-RO" w:eastAsia="ro-RO"/>
              </w:rPr>
              <w:t xml:space="preserve">Nr. crt. </w:t>
            </w:r>
          </w:p>
        </w:tc>
        <w:tc>
          <w:tcPr>
            <w:tcW w:w="1115" w:type="dxa"/>
            <w:tcBorders>
              <w:top w:val="single" w:sz="4" w:space="0" w:color="000000"/>
              <w:left w:val="single" w:sz="4" w:space="0" w:color="000000"/>
              <w:bottom w:val="single" w:sz="4" w:space="0" w:color="000000"/>
              <w:right w:val="single" w:sz="4" w:space="0" w:color="000000"/>
            </w:tcBorders>
            <w:hideMark/>
          </w:tcPr>
          <w:p w14:paraId="6BEB1A46"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Pășunea </w:t>
            </w:r>
          </w:p>
        </w:tc>
        <w:tc>
          <w:tcPr>
            <w:tcW w:w="1139" w:type="dxa"/>
            <w:tcBorders>
              <w:top w:val="single" w:sz="4" w:space="0" w:color="000000"/>
              <w:left w:val="single" w:sz="4" w:space="0" w:color="000000"/>
              <w:bottom w:val="single" w:sz="4" w:space="0" w:color="000000"/>
              <w:right w:val="single" w:sz="4" w:space="0" w:color="000000"/>
            </w:tcBorders>
            <w:hideMark/>
          </w:tcPr>
          <w:p w14:paraId="355BE4B2"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Suprafața totală</w:t>
            </w:r>
          </w:p>
        </w:tc>
        <w:tc>
          <w:tcPr>
            <w:tcW w:w="1556" w:type="dxa"/>
            <w:tcBorders>
              <w:top w:val="single" w:sz="4" w:space="0" w:color="000000"/>
              <w:left w:val="single" w:sz="4" w:space="0" w:color="000000"/>
              <w:bottom w:val="single" w:sz="4" w:space="0" w:color="000000"/>
              <w:right w:val="single" w:sz="4" w:space="0" w:color="000000"/>
            </w:tcBorders>
            <w:hideMark/>
          </w:tcPr>
          <w:p w14:paraId="21613E7B"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Capacitatea totală pășune UVM /capacitate UVM/Ha </w:t>
            </w:r>
          </w:p>
        </w:tc>
        <w:tc>
          <w:tcPr>
            <w:tcW w:w="1299" w:type="dxa"/>
            <w:tcBorders>
              <w:top w:val="single" w:sz="4" w:space="0" w:color="000000"/>
              <w:left w:val="single" w:sz="4" w:space="0" w:color="000000"/>
              <w:bottom w:val="single" w:sz="4" w:space="0" w:color="000000"/>
              <w:right w:val="single" w:sz="4" w:space="0" w:color="000000"/>
            </w:tcBorders>
            <w:hideMark/>
          </w:tcPr>
          <w:p w14:paraId="2AA6C8E8"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Perioada de pășunat </w:t>
            </w:r>
          </w:p>
        </w:tc>
        <w:tc>
          <w:tcPr>
            <w:tcW w:w="1044" w:type="dxa"/>
            <w:tcBorders>
              <w:top w:val="single" w:sz="4" w:space="0" w:color="000000"/>
              <w:left w:val="single" w:sz="4" w:space="0" w:color="000000"/>
              <w:bottom w:val="single" w:sz="4" w:space="0" w:color="000000"/>
              <w:right w:val="single" w:sz="4" w:space="0" w:color="000000"/>
            </w:tcBorders>
          </w:tcPr>
          <w:p w14:paraId="5B76260D"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Specia de animale admise în </w:t>
            </w:r>
            <w:proofErr w:type="spellStart"/>
            <w:r w:rsidRPr="009E253E">
              <w:rPr>
                <w:rFonts w:eastAsia="Calibri"/>
                <w:color w:val="444444"/>
                <w:lang w:val="ro-RO" w:eastAsia="ro-RO"/>
              </w:rPr>
              <w:t>păşune</w:t>
            </w:r>
            <w:proofErr w:type="spellEnd"/>
          </w:p>
        </w:tc>
        <w:tc>
          <w:tcPr>
            <w:tcW w:w="2316" w:type="dxa"/>
            <w:tcBorders>
              <w:top w:val="single" w:sz="4" w:space="0" w:color="000000"/>
              <w:left w:val="single" w:sz="4" w:space="0" w:color="000000"/>
              <w:bottom w:val="single" w:sz="4" w:space="0" w:color="000000"/>
              <w:right w:val="single" w:sz="4" w:space="0" w:color="000000"/>
            </w:tcBorders>
            <w:hideMark/>
          </w:tcPr>
          <w:p w14:paraId="5E9E9C49" w14:textId="77777777" w:rsidR="00AD288F" w:rsidRPr="009E253E" w:rsidRDefault="00AD288F" w:rsidP="00F61303">
            <w:pPr>
              <w:spacing w:after="160" w:line="259" w:lineRule="auto"/>
              <w:rPr>
                <w:rFonts w:eastAsia="Calibri"/>
                <w:color w:val="444444"/>
                <w:lang w:val="ro-RO" w:eastAsia="ro-RO"/>
              </w:rPr>
            </w:pPr>
            <w:proofErr w:type="spellStart"/>
            <w:r w:rsidRPr="009E253E">
              <w:rPr>
                <w:rFonts w:eastAsia="Calibri"/>
                <w:color w:val="444444"/>
                <w:lang w:val="ro-RO" w:eastAsia="ro-RO"/>
              </w:rPr>
              <w:t>Observaţii</w:t>
            </w:r>
            <w:proofErr w:type="spellEnd"/>
          </w:p>
        </w:tc>
      </w:tr>
      <w:tr w:rsidR="00AD288F" w:rsidRPr="009E253E" w14:paraId="6644ABEC" w14:textId="77777777" w:rsidTr="00F61303">
        <w:trPr>
          <w:trHeight w:val="504"/>
        </w:trPr>
        <w:tc>
          <w:tcPr>
            <w:tcW w:w="649" w:type="dxa"/>
            <w:tcBorders>
              <w:top w:val="single" w:sz="4" w:space="0" w:color="000000"/>
              <w:left w:val="single" w:sz="4" w:space="0" w:color="000000"/>
              <w:bottom w:val="single" w:sz="4" w:space="0" w:color="000000"/>
              <w:right w:val="single" w:sz="4" w:space="0" w:color="000000"/>
            </w:tcBorders>
            <w:hideMark/>
          </w:tcPr>
          <w:p w14:paraId="423BBB6C"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1</w:t>
            </w:r>
          </w:p>
        </w:tc>
        <w:tc>
          <w:tcPr>
            <w:tcW w:w="1115" w:type="dxa"/>
            <w:tcBorders>
              <w:top w:val="single" w:sz="4" w:space="0" w:color="000000"/>
              <w:left w:val="single" w:sz="4" w:space="0" w:color="000000"/>
              <w:bottom w:val="single" w:sz="4" w:space="0" w:color="000000"/>
              <w:right w:val="single" w:sz="4" w:space="0" w:color="000000"/>
            </w:tcBorders>
            <w:hideMark/>
          </w:tcPr>
          <w:p w14:paraId="0891F514"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Dealul  Femeii </w:t>
            </w:r>
          </w:p>
        </w:tc>
        <w:tc>
          <w:tcPr>
            <w:tcW w:w="1139" w:type="dxa"/>
            <w:tcBorders>
              <w:top w:val="single" w:sz="4" w:space="0" w:color="000000"/>
              <w:left w:val="single" w:sz="4" w:space="0" w:color="000000"/>
              <w:bottom w:val="single" w:sz="4" w:space="0" w:color="000000"/>
              <w:right w:val="single" w:sz="4" w:space="0" w:color="000000"/>
            </w:tcBorders>
            <w:hideMark/>
          </w:tcPr>
          <w:p w14:paraId="6273C7BF"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16,78 ha</w:t>
            </w:r>
          </w:p>
        </w:tc>
        <w:tc>
          <w:tcPr>
            <w:tcW w:w="1556" w:type="dxa"/>
            <w:tcBorders>
              <w:top w:val="single" w:sz="4" w:space="0" w:color="000000"/>
              <w:left w:val="single" w:sz="4" w:space="0" w:color="000000"/>
              <w:bottom w:val="single" w:sz="4" w:space="0" w:color="000000"/>
              <w:right w:val="single" w:sz="4" w:space="0" w:color="000000"/>
            </w:tcBorders>
            <w:hideMark/>
          </w:tcPr>
          <w:p w14:paraId="0EC2CF2B" w14:textId="77777777" w:rsidR="00AD288F" w:rsidRPr="009E253E" w:rsidRDefault="00AD288F" w:rsidP="00F61303">
            <w:pPr>
              <w:spacing w:after="160" w:line="259" w:lineRule="auto"/>
              <w:rPr>
                <w:rFonts w:eastAsia="Calibri"/>
                <w:color w:val="444444"/>
                <w:lang w:val="ro-RO" w:eastAsia="ro-RO"/>
              </w:rPr>
            </w:pPr>
            <w:r w:rsidRPr="009E253E">
              <w:rPr>
                <w:rFonts w:eastAsia="Calibri"/>
                <w:lang w:val="ro-RO"/>
              </w:rPr>
              <w:t>10,</w:t>
            </w:r>
            <w:r>
              <w:rPr>
                <w:rFonts w:eastAsia="Calibri"/>
                <w:lang w:val="ro-RO"/>
              </w:rPr>
              <w:t>84</w:t>
            </w:r>
            <w:r w:rsidRPr="009E253E">
              <w:rPr>
                <w:rFonts w:eastAsia="Calibri"/>
                <w:lang w:val="ro-RO"/>
              </w:rPr>
              <w:t xml:space="preserve"> </w:t>
            </w:r>
            <w:r w:rsidRPr="009E253E">
              <w:rPr>
                <w:rFonts w:eastAsia="Calibri"/>
                <w:color w:val="444444"/>
                <w:lang w:val="ro-RO" w:eastAsia="ro-RO"/>
              </w:rPr>
              <w:t>UVM total /</w:t>
            </w:r>
            <w:r>
              <w:rPr>
                <w:rFonts w:eastAsia="Calibri"/>
                <w:color w:val="444444"/>
                <w:lang w:val="ro-RO" w:eastAsia="ro-RO"/>
              </w:rPr>
              <w:t>0</w:t>
            </w:r>
            <w:r w:rsidRPr="009E253E">
              <w:rPr>
                <w:rFonts w:eastAsia="Calibri"/>
                <w:color w:val="444444"/>
                <w:lang w:val="ro-RO" w:eastAsia="ro-RO"/>
              </w:rPr>
              <w:t>,6</w:t>
            </w:r>
            <w:r>
              <w:rPr>
                <w:rFonts w:eastAsia="Calibri"/>
                <w:color w:val="444444"/>
                <w:lang w:val="ro-RO" w:eastAsia="ro-RO"/>
              </w:rPr>
              <w:t xml:space="preserve">4 </w:t>
            </w:r>
            <w:r w:rsidRPr="009E253E">
              <w:rPr>
                <w:rFonts w:eastAsia="Calibri"/>
                <w:color w:val="444444"/>
                <w:lang w:val="ro-RO" w:eastAsia="ro-RO"/>
              </w:rPr>
              <w:t>UVM/ha</w:t>
            </w:r>
          </w:p>
        </w:tc>
        <w:tc>
          <w:tcPr>
            <w:tcW w:w="1299" w:type="dxa"/>
            <w:tcBorders>
              <w:top w:val="single" w:sz="4" w:space="0" w:color="000000"/>
              <w:left w:val="single" w:sz="4" w:space="0" w:color="000000"/>
              <w:bottom w:val="single" w:sz="4" w:space="0" w:color="000000"/>
              <w:right w:val="single" w:sz="4" w:space="0" w:color="000000"/>
            </w:tcBorders>
            <w:hideMark/>
          </w:tcPr>
          <w:p w14:paraId="629263DC"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.10.05 -10.11.2018 ( 185 zile) </w:t>
            </w:r>
          </w:p>
        </w:tc>
        <w:tc>
          <w:tcPr>
            <w:tcW w:w="1044" w:type="dxa"/>
            <w:tcBorders>
              <w:top w:val="single" w:sz="4" w:space="0" w:color="000000"/>
              <w:left w:val="single" w:sz="4" w:space="0" w:color="000000"/>
              <w:bottom w:val="single" w:sz="4" w:space="0" w:color="000000"/>
              <w:right w:val="single" w:sz="4" w:space="0" w:color="000000"/>
            </w:tcBorders>
          </w:tcPr>
          <w:p w14:paraId="250DD474"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Bovine 10,</w:t>
            </w:r>
            <w:r>
              <w:rPr>
                <w:rFonts w:eastAsia="Calibri"/>
                <w:color w:val="444444"/>
                <w:lang w:val="ro-RO" w:eastAsia="ro-RO"/>
              </w:rPr>
              <w:t>84</w:t>
            </w:r>
            <w:r w:rsidRPr="009E253E">
              <w:rPr>
                <w:rFonts w:eastAsia="Calibri"/>
                <w:color w:val="444444"/>
                <w:lang w:val="ro-RO" w:eastAsia="ro-RO"/>
              </w:rPr>
              <w:t xml:space="preserve"> (11)</w:t>
            </w:r>
          </w:p>
        </w:tc>
        <w:tc>
          <w:tcPr>
            <w:tcW w:w="2316" w:type="dxa"/>
            <w:tcBorders>
              <w:top w:val="single" w:sz="4" w:space="0" w:color="000000"/>
              <w:left w:val="single" w:sz="4" w:space="0" w:color="000000"/>
              <w:bottom w:val="single" w:sz="4" w:space="0" w:color="000000"/>
              <w:right w:val="single" w:sz="4" w:space="0" w:color="000000"/>
            </w:tcBorders>
          </w:tcPr>
          <w:p w14:paraId="1E9C1E57"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PS 1075</w:t>
            </w:r>
          </w:p>
        </w:tc>
      </w:tr>
      <w:tr w:rsidR="00AD288F" w:rsidRPr="009E253E" w14:paraId="69543BAE" w14:textId="77777777" w:rsidTr="00F61303">
        <w:trPr>
          <w:trHeight w:val="490"/>
        </w:trPr>
        <w:tc>
          <w:tcPr>
            <w:tcW w:w="649" w:type="dxa"/>
            <w:tcBorders>
              <w:top w:val="single" w:sz="4" w:space="0" w:color="000000"/>
              <w:left w:val="single" w:sz="4" w:space="0" w:color="000000"/>
              <w:bottom w:val="single" w:sz="4" w:space="0" w:color="000000"/>
              <w:right w:val="single" w:sz="4" w:space="0" w:color="000000"/>
            </w:tcBorders>
            <w:hideMark/>
          </w:tcPr>
          <w:p w14:paraId="73845F0A"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2</w:t>
            </w:r>
          </w:p>
        </w:tc>
        <w:tc>
          <w:tcPr>
            <w:tcW w:w="1115" w:type="dxa"/>
            <w:tcBorders>
              <w:top w:val="single" w:sz="4" w:space="0" w:color="000000"/>
              <w:left w:val="single" w:sz="4" w:space="0" w:color="000000"/>
              <w:bottom w:val="single" w:sz="4" w:space="0" w:color="000000"/>
              <w:right w:val="single" w:sz="4" w:space="0" w:color="000000"/>
            </w:tcBorders>
            <w:hideMark/>
          </w:tcPr>
          <w:p w14:paraId="383EE876" w14:textId="136D939F" w:rsidR="00AD288F" w:rsidRPr="009E253E" w:rsidRDefault="00AD288F" w:rsidP="00F61303">
            <w:pPr>
              <w:tabs>
                <w:tab w:val="left" w:pos="709"/>
              </w:tabs>
              <w:spacing w:after="160" w:line="259" w:lineRule="auto"/>
              <w:jc w:val="both"/>
              <w:rPr>
                <w:rFonts w:eastAsia="Calibri"/>
                <w:color w:val="444444"/>
                <w:lang w:val="ro-RO" w:eastAsia="ro-RO"/>
              </w:rPr>
            </w:pPr>
            <w:proofErr w:type="spellStart"/>
            <w:r w:rsidRPr="009E253E">
              <w:rPr>
                <w:rFonts w:eastAsia="Calibri"/>
                <w:color w:val="444444"/>
                <w:lang w:val="ro-RO" w:eastAsia="ro-RO"/>
              </w:rPr>
              <w:t>Be</w:t>
            </w:r>
            <w:r w:rsidR="0064341A">
              <w:rPr>
                <w:rFonts w:eastAsia="Calibri"/>
                <w:color w:val="444444"/>
                <w:lang w:val="ro-RO" w:eastAsia="ro-RO"/>
              </w:rPr>
              <w:t>ș</w:t>
            </w:r>
            <w:r w:rsidRPr="009E253E">
              <w:rPr>
                <w:rFonts w:eastAsia="Calibri"/>
                <w:color w:val="444444"/>
                <w:lang w:val="ro-RO" w:eastAsia="ro-RO"/>
              </w:rPr>
              <w:t>a</w:t>
            </w:r>
            <w:proofErr w:type="spellEnd"/>
            <w:r w:rsidRPr="009E253E">
              <w:rPr>
                <w:rFonts w:eastAsia="Calibri"/>
                <w:color w:val="444444"/>
                <w:lang w:val="ro-RO" w:eastAsia="ro-RO"/>
              </w:rPr>
              <w:t xml:space="preserve"> </w:t>
            </w:r>
          </w:p>
        </w:tc>
        <w:tc>
          <w:tcPr>
            <w:tcW w:w="1139" w:type="dxa"/>
            <w:tcBorders>
              <w:top w:val="single" w:sz="4" w:space="0" w:color="000000"/>
              <w:left w:val="single" w:sz="4" w:space="0" w:color="000000"/>
              <w:bottom w:val="single" w:sz="4" w:space="0" w:color="000000"/>
              <w:right w:val="single" w:sz="4" w:space="0" w:color="000000"/>
            </w:tcBorders>
            <w:hideMark/>
          </w:tcPr>
          <w:p w14:paraId="6068CB03" w14:textId="77777777" w:rsidR="00AD288F" w:rsidRPr="009E253E" w:rsidRDefault="00AD288F" w:rsidP="00F61303">
            <w:pPr>
              <w:tabs>
                <w:tab w:val="left" w:pos="709"/>
              </w:tabs>
              <w:spacing w:after="160" w:line="259" w:lineRule="auto"/>
              <w:jc w:val="both"/>
              <w:rPr>
                <w:rFonts w:eastAsia="Calibri"/>
                <w:color w:val="444444"/>
                <w:lang w:val="ro-RO" w:eastAsia="ro-RO"/>
              </w:rPr>
            </w:pPr>
            <w:r w:rsidRPr="009E253E">
              <w:rPr>
                <w:rFonts w:eastAsia="Calibri"/>
                <w:color w:val="444444"/>
                <w:lang w:val="ro-RO" w:eastAsia="ro-RO"/>
              </w:rPr>
              <w:t xml:space="preserve">25,09 ha </w:t>
            </w:r>
          </w:p>
        </w:tc>
        <w:tc>
          <w:tcPr>
            <w:tcW w:w="1556" w:type="dxa"/>
            <w:tcBorders>
              <w:top w:val="single" w:sz="4" w:space="0" w:color="000000"/>
              <w:left w:val="single" w:sz="4" w:space="0" w:color="000000"/>
              <w:bottom w:val="single" w:sz="4" w:space="0" w:color="000000"/>
              <w:right w:val="single" w:sz="4" w:space="0" w:color="000000"/>
            </w:tcBorders>
            <w:hideMark/>
          </w:tcPr>
          <w:p w14:paraId="2F410B41" w14:textId="77777777" w:rsidR="00AD288F" w:rsidRPr="009E253E" w:rsidRDefault="00AD288F" w:rsidP="00F61303">
            <w:pPr>
              <w:spacing w:after="160" w:line="259" w:lineRule="auto"/>
              <w:rPr>
                <w:rFonts w:eastAsia="Calibri"/>
                <w:color w:val="444444"/>
                <w:lang w:val="ro-RO" w:eastAsia="ro-RO"/>
              </w:rPr>
            </w:pPr>
            <w:r w:rsidRPr="009E253E">
              <w:rPr>
                <w:rFonts w:eastAsia="Calibri"/>
                <w:lang w:val="ro-RO"/>
              </w:rPr>
              <w:t>16,</w:t>
            </w:r>
            <w:r>
              <w:rPr>
                <w:rFonts w:eastAsia="Calibri"/>
                <w:lang w:val="ro-RO"/>
              </w:rPr>
              <w:t>21</w:t>
            </w:r>
            <w:r w:rsidRPr="009E253E">
              <w:rPr>
                <w:rFonts w:eastAsia="Calibri"/>
                <w:lang w:val="ro-RO"/>
              </w:rPr>
              <w:t xml:space="preserve"> </w:t>
            </w:r>
            <w:r w:rsidRPr="009E253E">
              <w:rPr>
                <w:rFonts w:eastAsia="Calibri"/>
                <w:color w:val="444444"/>
                <w:lang w:val="ro-RO" w:eastAsia="ro-RO"/>
              </w:rPr>
              <w:t>UVM  total /0,6</w:t>
            </w:r>
            <w:r>
              <w:rPr>
                <w:rFonts w:eastAsia="Calibri"/>
                <w:color w:val="444444"/>
                <w:lang w:val="ro-RO" w:eastAsia="ro-RO"/>
              </w:rPr>
              <w:t xml:space="preserve">4 </w:t>
            </w:r>
            <w:r w:rsidRPr="009E253E">
              <w:rPr>
                <w:rFonts w:eastAsia="Calibri"/>
                <w:color w:val="444444"/>
                <w:lang w:val="ro-RO" w:eastAsia="ro-RO"/>
              </w:rPr>
              <w:t>UVM/ha</w:t>
            </w:r>
            <w:r>
              <w:rPr>
                <w:rFonts w:eastAsia="Calibri"/>
                <w:color w:val="444444"/>
                <w:lang w:val="ro-RO" w:eastAsia="ro-RO"/>
              </w:rPr>
              <w:t xml:space="preserve"> </w:t>
            </w:r>
          </w:p>
        </w:tc>
        <w:tc>
          <w:tcPr>
            <w:tcW w:w="1299" w:type="dxa"/>
            <w:tcBorders>
              <w:top w:val="single" w:sz="4" w:space="0" w:color="000000"/>
              <w:left w:val="single" w:sz="4" w:space="0" w:color="000000"/>
              <w:bottom w:val="single" w:sz="4" w:space="0" w:color="000000"/>
              <w:right w:val="single" w:sz="4" w:space="0" w:color="000000"/>
            </w:tcBorders>
            <w:hideMark/>
          </w:tcPr>
          <w:p w14:paraId="6D599C4B"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10.05 -10.11.2018 ( 185 zile)</w:t>
            </w:r>
          </w:p>
        </w:tc>
        <w:tc>
          <w:tcPr>
            <w:tcW w:w="1044" w:type="dxa"/>
            <w:tcBorders>
              <w:top w:val="single" w:sz="4" w:space="0" w:color="000000"/>
              <w:left w:val="single" w:sz="4" w:space="0" w:color="000000"/>
              <w:bottom w:val="single" w:sz="4" w:space="0" w:color="000000"/>
              <w:right w:val="single" w:sz="4" w:space="0" w:color="000000"/>
            </w:tcBorders>
          </w:tcPr>
          <w:p w14:paraId="21CDE7BA"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Bovine 16,43</w:t>
            </w:r>
          </w:p>
        </w:tc>
        <w:tc>
          <w:tcPr>
            <w:tcW w:w="2316" w:type="dxa"/>
            <w:tcBorders>
              <w:top w:val="single" w:sz="4" w:space="0" w:color="000000"/>
              <w:left w:val="single" w:sz="4" w:space="0" w:color="000000"/>
              <w:bottom w:val="single" w:sz="4" w:space="0" w:color="000000"/>
              <w:right w:val="single" w:sz="4" w:space="0" w:color="000000"/>
            </w:tcBorders>
          </w:tcPr>
          <w:p w14:paraId="733F956C"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PS 213, 218, 219, 215</w:t>
            </w:r>
          </w:p>
        </w:tc>
      </w:tr>
      <w:tr w:rsidR="00AD288F" w:rsidRPr="009E253E" w14:paraId="48C1A745" w14:textId="77777777" w:rsidTr="00F61303">
        <w:trPr>
          <w:trHeight w:val="490"/>
        </w:trPr>
        <w:tc>
          <w:tcPr>
            <w:tcW w:w="649" w:type="dxa"/>
            <w:tcBorders>
              <w:top w:val="single" w:sz="4" w:space="0" w:color="000000"/>
              <w:left w:val="single" w:sz="4" w:space="0" w:color="000000"/>
              <w:bottom w:val="single" w:sz="4" w:space="0" w:color="000000"/>
              <w:right w:val="single" w:sz="4" w:space="0" w:color="000000"/>
            </w:tcBorders>
          </w:tcPr>
          <w:p w14:paraId="5F826E55"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3</w:t>
            </w:r>
          </w:p>
        </w:tc>
        <w:tc>
          <w:tcPr>
            <w:tcW w:w="1115" w:type="dxa"/>
            <w:tcBorders>
              <w:top w:val="single" w:sz="4" w:space="0" w:color="000000"/>
              <w:left w:val="single" w:sz="4" w:space="0" w:color="000000"/>
              <w:bottom w:val="single" w:sz="4" w:space="0" w:color="000000"/>
              <w:right w:val="single" w:sz="4" w:space="0" w:color="000000"/>
            </w:tcBorders>
          </w:tcPr>
          <w:p w14:paraId="29CF90D7" w14:textId="08F462BD" w:rsidR="00AD288F" w:rsidRPr="009E253E" w:rsidRDefault="00AD288F" w:rsidP="00F61303">
            <w:pPr>
              <w:tabs>
                <w:tab w:val="left" w:pos="709"/>
              </w:tabs>
              <w:spacing w:after="160" w:line="259" w:lineRule="auto"/>
              <w:jc w:val="both"/>
              <w:rPr>
                <w:rFonts w:eastAsia="Calibri"/>
                <w:color w:val="444444"/>
                <w:lang w:val="ro-RO" w:eastAsia="ro-RO"/>
              </w:rPr>
            </w:pPr>
            <w:proofErr w:type="spellStart"/>
            <w:r w:rsidRPr="009E253E">
              <w:rPr>
                <w:rFonts w:eastAsia="Calibri"/>
                <w:color w:val="444444"/>
                <w:lang w:val="ro-RO" w:eastAsia="ro-RO"/>
              </w:rPr>
              <w:t>Fintinta</w:t>
            </w:r>
            <w:proofErr w:type="spellEnd"/>
            <w:r w:rsidRPr="009E253E">
              <w:rPr>
                <w:rFonts w:eastAsia="Calibri"/>
                <w:color w:val="444444"/>
                <w:lang w:val="ro-RO" w:eastAsia="ro-RO"/>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AF45968" w14:textId="77777777" w:rsidR="00AD288F" w:rsidRPr="009E253E" w:rsidRDefault="00AD288F" w:rsidP="00F61303">
            <w:pPr>
              <w:tabs>
                <w:tab w:val="left" w:pos="709"/>
              </w:tabs>
              <w:spacing w:after="160" w:line="259" w:lineRule="auto"/>
              <w:jc w:val="both"/>
              <w:rPr>
                <w:rFonts w:eastAsia="Calibri"/>
                <w:color w:val="444444"/>
                <w:lang w:val="ro-RO" w:eastAsia="ro-RO"/>
              </w:rPr>
            </w:pPr>
            <w:r w:rsidRPr="009E253E">
              <w:rPr>
                <w:rFonts w:eastAsia="Calibri"/>
                <w:color w:val="444444"/>
                <w:lang w:val="ro-RO" w:eastAsia="ro-RO"/>
              </w:rPr>
              <w:t xml:space="preserve">27,7 ha </w:t>
            </w:r>
          </w:p>
        </w:tc>
        <w:tc>
          <w:tcPr>
            <w:tcW w:w="1556" w:type="dxa"/>
            <w:tcBorders>
              <w:top w:val="single" w:sz="4" w:space="0" w:color="000000"/>
              <w:left w:val="single" w:sz="4" w:space="0" w:color="000000"/>
              <w:bottom w:val="single" w:sz="4" w:space="0" w:color="000000"/>
              <w:right w:val="single" w:sz="4" w:space="0" w:color="000000"/>
            </w:tcBorders>
          </w:tcPr>
          <w:p w14:paraId="2B16A155" w14:textId="77777777" w:rsidR="00AD288F" w:rsidRPr="009E253E" w:rsidRDefault="00AD288F" w:rsidP="00F61303">
            <w:pPr>
              <w:spacing w:after="160" w:line="259" w:lineRule="auto"/>
              <w:rPr>
                <w:rFonts w:eastAsia="Calibri"/>
                <w:color w:val="444444"/>
                <w:lang w:val="ro-RO" w:eastAsia="ro-RO"/>
              </w:rPr>
            </w:pPr>
            <w:r w:rsidRPr="009E253E">
              <w:rPr>
                <w:rFonts w:eastAsia="Calibri"/>
                <w:lang w:val="ro-RO"/>
              </w:rPr>
              <w:t>1</w:t>
            </w:r>
            <w:r>
              <w:rPr>
                <w:rFonts w:eastAsia="Calibri"/>
                <w:lang w:val="ro-RO"/>
              </w:rPr>
              <w:t>7</w:t>
            </w:r>
            <w:r w:rsidRPr="009E253E">
              <w:rPr>
                <w:rFonts w:eastAsia="Calibri"/>
                <w:lang w:val="ro-RO"/>
              </w:rPr>
              <w:t>,</w:t>
            </w:r>
            <w:r>
              <w:rPr>
                <w:rFonts w:eastAsia="Calibri"/>
                <w:lang w:val="ro-RO"/>
              </w:rPr>
              <w:t>90</w:t>
            </w:r>
            <w:r w:rsidRPr="009E253E">
              <w:rPr>
                <w:rFonts w:eastAsia="Calibri"/>
                <w:lang w:val="ro-RO"/>
              </w:rPr>
              <w:t xml:space="preserve"> </w:t>
            </w:r>
            <w:r w:rsidRPr="009E253E">
              <w:rPr>
                <w:rFonts w:eastAsia="Calibri"/>
                <w:color w:val="444444"/>
                <w:lang w:val="ro-RO" w:eastAsia="ro-RO"/>
              </w:rPr>
              <w:t>UVM total</w:t>
            </w:r>
          </w:p>
          <w:p w14:paraId="1E37F659"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0,65 UVM/ha </w:t>
            </w:r>
          </w:p>
        </w:tc>
        <w:tc>
          <w:tcPr>
            <w:tcW w:w="1299" w:type="dxa"/>
            <w:tcBorders>
              <w:top w:val="single" w:sz="4" w:space="0" w:color="000000"/>
              <w:left w:val="single" w:sz="4" w:space="0" w:color="000000"/>
              <w:bottom w:val="single" w:sz="4" w:space="0" w:color="000000"/>
              <w:right w:val="single" w:sz="4" w:space="0" w:color="000000"/>
            </w:tcBorders>
          </w:tcPr>
          <w:p w14:paraId="63F27E36"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10.05 -10.11.2018 ( 185 zile)</w:t>
            </w:r>
          </w:p>
        </w:tc>
        <w:tc>
          <w:tcPr>
            <w:tcW w:w="1044" w:type="dxa"/>
            <w:tcBorders>
              <w:top w:val="single" w:sz="4" w:space="0" w:color="000000"/>
              <w:left w:val="single" w:sz="4" w:space="0" w:color="000000"/>
              <w:bottom w:val="single" w:sz="4" w:space="0" w:color="000000"/>
              <w:right w:val="single" w:sz="4" w:space="0" w:color="000000"/>
            </w:tcBorders>
          </w:tcPr>
          <w:p w14:paraId="68E0BB33"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 xml:space="preserve">Ovine </w:t>
            </w:r>
            <w:r>
              <w:rPr>
                <w:rFonts w:eastAsia="Calibri"/>
                <w:color w:val="444444"/>
                <w:lang w:val="ro-RO" w:eastAsia="ro-RO"/>
              </w:rPr>
              <w:t>119</w:t>
            </w:r>
          </w:p>
        </w:tc>
        <w:tc>
          <w:tcPr>
            <w:tcW w:w="2316" w:type="dxa"/>
            <w:tcBorders>
              <w:top w:val="single" w:sz="4" w:space="0" w:color="000000"/>
              <w:left w:val="single" w:sz="4" w:space="0" w:color="000000"/>
              <w:bottom w:val="single" w:sz="4" w:space="0" w:color="000000"/>
              <w:right w:val="single" w:sz="4" w:space="0" w:color="000000"/>
            </w:tcBorders>
          </w:tcPr>
          <w:p w14:paraId="107A8EB6" w14:textId="77777777" w:rsidR="00AD288F" w:rsidRPr="009E253E" w:rsidRDefault="00AD288F" w:rsidP="00F61303">
            <w:pPr>
              <w:spacing w:after="160" w:line="259" w:lineRule="auto"/>
              <w:rPr>
                <w:rFonts w:eastAsia="Calibri"/>
                <w:color w:val="444444"/>
                <w:lang w:val="ro-RO" w:eastAsia="ro-RO"/>
              </w:rPr>
            </w:pPr>
            <w:r w:rsidRPr="009E253E">
              <w:rPr>
                <w:rFonts w:eastAsia="Calibri"/>
                <w:color w:val="444444"/>
                <w:lang w:val="ro-RO" w:eastAsia="ro-RO"/>
              </w:rPr>
              <w:t>PS 1185, 1188,1187,1190,1192</w:t>
            </w:r>
          </w:p>
        </w:tc>
      </w:tr>
      <w:bookmarkEnd w:id="6"/>
    </w:tbl>
    <w:p w14:paraId="483AE306" w14:textId="77777777" w:rsidR="00AD288F" w:rsidRPr="009E253E" w:rsidRDefault="00AD288F" w:rsidP="00AD288F">
      <w:pPr>
        <w:tabs>
          <w:tab w:val="left" w:pos="709"/>
        </w:tabs>
        <w:spacing w:after="160" w:line="259" w:lineRule="auto"/>
        <w:jc w:val="both"/>
        <w:rPr>
          <w:rFonts w:eastAsia="Calibri"/>
          <w:lang w:val="ro-RO"/>
        </w:rPr>
      </w:pPr>
    </w:p>
    <w:p w14:paraId="162438AC" w14:textId="77777777" w:rsidR="00AD288F" w:rsidRPr="009327DD" w:rsidRDefault="00AD288F" w:rsidP="00AD288F">
      <w:pPr>
        <w:pStyle w:val="ListParagraph"/>
        <w:numPr>
          <w:ilvl w:val="0"/>
          <w:numId w:val="1"/>
        </w:numPr>
        <w:tabs>
          <w:tab w:val="left" w:pos="709"/>
        </w:tabs>
        <w:spacing w:after="160" w:line="259" w:lineRule="auto"/>
        <w:jc w:val="both"/>
        <w:rPr>
          <w:rFonts w:ascii="Calibri" w:eastAsia="Calibri" w:hAnsi="Calibri"/>
          <w:lang w:val="ro-RO"/>
        </w:rPr>
      </w:pPr>
      <w:r w:rsidRPr="009327DD">
        <w:rPr>
          <w:rFonts w:eastAsia="Calibri"/>
          <w:u w:val="single"/>
          <w:lang w:val="ro-RO"/>
        </w:rPr>
        <w:t>Prețul de închiriere</w:t>
      </w:r>
    </w:p>
    <w:p w14:paraId="069EC9A6" w14:textId="55C86930" w:rsidR="00AD288F" w:rsidRPr="00903C81" w:rsidRDefault="00AD288F" w:rsidP="00AD288F">
      <w:pPr>
        <w:spacing w:after="160" w:line="259" w:lineRule="auto"/>
        <w:ind w:firstLine="360"/>
        <w:jc w:val="both"/>
        <w:rPr>
          <w:rFonts w:eastAsia="Calibri"/>
          <w:lang w:val="ro-RO"/>
        </w:rPr>
      </w:pPr>
      <w:r w:rsidRPr="00903C81">
        <w:rPr>
          <w:rFonts w:eastAsia="Calibri"/>
          <w:lang w:val="ro-RO"/>
        </w:rPr>
        <w:t xml:space="preserve">Prețul închirierii se stabilește </w:t>
      </w:r>
      <w:r>
        <w:rPr>
          <w:rFonts w:eastAsia="Calibri"/>
          <w:lang w:val="ro-RO"/>
        </w:rPr>
        <w:t>ținând</w:t>
      </w:r>
      <w:r w:rsidRPr="00903C81">
        <w:rPr>
          <w:rFonts w:eastAsia="Calibri"/>
          <w:lang w:val="ro-RO"/>
        </w:rPr>
        <w:t xml:space="preserve"> cont de echilibrul financiar dintre valoarea producției de iarba disponibilă si obligațiile impuse utilizatorului de pajiști permanente prin cheltuielile cu implementarea amenajamentului pastoral,  ori nefiind întocmit  amenajamentul pastoral pentru pășunile proprietatea privata a municipiului Tg Mureș, prețul închirieri nu poate fi stabilit in funcție de acest criteriu.  În acest context  la stabilirea prețului să se ia in calcul,</w:t>
      </w:r>
      <w:r>
        <w:rPr>
          <w:rFonts w:eastAsia="Calibri"/>
          <w:lang w:val="ro-RO"/>
        </w:rPr>
        <w:t xml:space="preserve"> </w:t>
      </w:r>
      <w:r w:rsidRPr="00903C81">
        <w:rPr>
          <w:rFonts w:eastAsia="Calibri"/>
          <w:lang w:val="ro-RO"/>
        </w:rPr>
        <w:t xml:space="preserve">ca și </w:t>
      </w:r>
      <w:r>
        <w:rPr>
          <w:rFonts w:eastAsia="Calibri"/>
          <w:lang w:val="ro-RO"/>
        </w:rPr>
        <w:t xml:space="preserve">în </w:t>
      </w:r>
      <w:r w:rsidRPr="00903C81">
        <w:rPr>
          <w:rFonts w:eastAsia="Calibri"/>
          <w:lang w:val="ro-RO"/>
        </w:rPr>
        <w:t>ani anteriori,  producția masei verzi conform AGR2b</w:t>
      </w:r>
      <w:r>
        <w:rPr>
          <w:rFonts w:eastAsia="Calibri"/>
          <w:lang w:val="ro-RO"/>
        </w:rPr>
        <w:t>,</w:t>
      </w:r>
      <w:r w:rsidRPr="00903C81">
        <w:rPr>
          <w:rFonts w:eastAsia="Calibri"/>
          <w:lang w:val="ro-RO"/>
        </w:rPr>
        <w:t xml:space="preserve"> </w:t>
      </w:r>
      <w:r>
        <w:rPr>
          <w:rFonts w:eastAsia="Calibri"/>
          <w:lang w:val="ro-RO"/>
        </w:rPr>
        <w:t>p</w:t>
      </w:r>
      <w:r w:rsidRPr="00903C81">
        <w:rPr>
          <w:rFonts w:eastAsia="Calibri"/>
          <w:lang w:val="ro-RO"/>
        </w:rPr>
        <w:t>rețul fiind produsul dintre această producție și pre</w:t>
      </w:r>
      <w:r w:rsidR="0064341A">
        <w:rPr>
          <w:rFonts w:eastAsia="Calibri"/>
          <w:lang w:val="ro-RO"/>
        </w:rPr>
        <w:t>ț</w:t>
      </w:r>
      <w:r w:rsidRPr="00903C81">
        <w:rPr>
          <w:rFonts w:eastAsia="Calibri"/>
          <w:lang w:val="ro-RO"/>
        </w:rPr>
        <w:t>ul la masa verde stabilit de Consiliul Județean Mureș prin Hotărârea nr. 124/2018 (art. 6 alin 4 din HG 1064/2013 cu modificările ulterioare).</w:t>
      </w:r>
    </w:p>
    <w:p w14:paraId="14AA8A66" w14:textId="77777777" w:rsidR="00AD288F" w:rsidRPr="00903C81" w:rsidRDefault="00AD288F" w:rsidP="00AD288F">
      <w:pPr>
        <w:spacing w:after="160" w:line="259" w:lineRule="auto"/>
        <w:ind w:firstLine="708"/>
        <w:jc w:val="both"/>
        <w:rPr>
          <w:rFonts w:eastAsia="Calibri"/>
          <w:lang w:val="ro-RO"/>
        </w:rPr>
      </w:pPr>
      <w:r w:rsidRPr="00903C81">
        <w:rPr>
          <w:rFonts w:eastAsia="Calibri"/>
          <w:lang w:val="ro-RO"/>
        </w:rPr>
        <w:t xml:space="preserve">Conform datelor din AGR 2b  kg masă verde /ha este de </w:t>
      </w:r>
      <w:r>
        <w:rPr>
          <w:rFonts w:eastAsia="Calibri"/>
          <w:lang w:val="ro-RO"/>
        </w:rPr>
        <w:t xml:space="preserve">7770 </w:t>
      </w:r>
      <w:r w:rsidRPr="00903C81">
        <w:rPr>
          <w:rFonts w:eastAsia="Calibri"/>
          <w:lang w:val="ro-RO"/>
        </w:rPr>
        <w:t xml:space="preserve">kg, iar prețul mediu al masei verzi stabilite de consiliul județean prin Hotărârea nr. 124/2018  este de 0,05 lei /kg, astfel </w:t>
      </w:r>
    </w:p>
    <w:p w14:paraId="6D8C1B28" w14:textId="77777777" w:rsidR="00AD288F" w:rsidRPr="0096614D" w:rsidRDefault="00AD288F" w:rsidP="00AD288F">
      <w:pPr>
        <w:tabs>
          <w:tab w:val="left" w:pos="709"/>
        </w:tabs>
        <w:spacing w:after="160" w:line="259" w:lineRule="auto"/>
        <w:jc w:val="both"/>
        <w:rPr>
          <w:rFonts w:eastAsia="Calibri"/>
          <w:lang w:val="ro-RO"/>
        </w:rPr>
      </w:pPr>
      <w:r>
        <w:rPr>
          <w:rFonts w:eastAsia="Calibri"/>
          <w:lang w:val="ro-RO"/>
        </w:rPr>
        <w:lastRenderedPageBreak/>
        <w:t>7770</w:t>
      </w:r>
      <w:r w:rsidRPr="00903C81">
        <w:rPr>
          <w:rFonts w:eastAsia="Calibri"/>
          <w:lang w:val="ro-RO"/>
        </w:rPr>
        <w:t xml:space="preserve"> kg masa verde pe ha   x 0,05 lei/kg = </w:t>
      </w:r>
      <w:r>
        <w:rPr>
          <w:rFonts w:eastAsia="Calibri"/>
          <w:lang w:val="ro-RO"/>
        </w:rPr>
        <w:t>388,5</w:t>
      </w:r>
      <w:r w:rsidRPr="00903C81">
        <w:rPr>
          <w:rFonts w:eastAsia="Calibri"/>
          <w:lang w:val="ro-RO"/>
        </w:rPr>
        <w:t xml:space="preserve"> lei /ha ;</w:t>
      </w:r>
    </w:p>
    <w:tbl>
      <w:tblPr>
        <w:tblW w:w="91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603"/>
        <w:gridCol w:w="1567"/>
        <w:gridCol w:w="3270"/>
      </w:tblGrid>
      <w:tr w:rsidR="00AD288F" w:rsidRPr="0096614D" w14:paraId="4042A653" w14:textId="77777777" w:rsidTr="00F61303">
        <w:tc>
          <w:tcPr>
            <w:tcW w:w="1745" w:type="dxa"/>
            <w:tcBorders>
              <w:top w:val="single" w:sz="4" w:space="0" w:color="000000"/>
              <w:left w:val="single" w:sz="4" w:space="0" w:color="000000"/>
              <w:bottom w:val="single" w:sz="4" w:space="0" w:color="000000"/>
              <w:right w:val="single" w:sz="4" w:space="0" w:color="000000"/>
            </w:tcBorders>
            <w:hideMark/>
          </w:tcPr>
          <w:p w14:paraId="32FABEE6"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 xml:space="preserve">Nr. </w:t>
            </w:r>
            <w:proofErr w:type="spellStart"/>
            <w:r w:rsidRPr="0096614D">
              <w:rPr>
                <w:rFonts w:eastAsia="Calibri"/>
                <w:lang w:val="ro-RO"/>
              </w:rPr>
              <w:t>Crt</w:t>
            </w:r>
            <w:proofErr w:type="spellEnd"/>
          </w:p>
        </w:tc>
        <w:tc>
          <w:tcPr>
            <w:tcW w:w="2603" w:type="dxa"/>
            <w:tcBorders>
              <w:top w:val="single" w:sz="4" w:space="0" w:color="000000"/>
              <w:left w:val="single" w:sz="4" w:space="0" w:color="000000"/>
              <w:bottom w:val="single" w:sz="4" w:space="0" w:color="000000"/>
              <w:right w:val="single" w:sz="4" w:space="0" w:color="000000"/>
            </w:tcBorders>
            <w:hideMark/>
          </w:tcPr>
          <w:p w14:paraId="587A50A6" w14:textId="77777777" w:rsidR="00AD288F" w:rsidRPr="0096614D" w:rsidRDefault="00AD288F" w:rsidP="00F61303">
            <w:pPr>
              <w:tabs>
                <w:tab w:val="left" w:pos="709"/>
              </w:tabs>
              <w:spacing w:after="160" w:line="259" w:lineRule="auto"/>
              <w:jc w:val="both"/>
              <w:rPr>
                <w:rFonts w:eastAsia="Calibri"/>
                <w:lang w:val="ro-RO"/>
              </w:rPr>
            </w:pPr>
            <w:proofErr w:type="spellStart"/>
            <w:r w:rsidRPr="0096614D">
              <w:rPr>
                <w:rFonts w:eastAsia="Calibri"/>
                <w:lang w:val="ro-RO"/>
              </w:rPr>
              <w:t>Pasunea</w:t>
            </w:r>
            <w:proofErr w:type="spellEnd"/>
          </w:p>
        </w:tc>
        <w:tc>
          <w:tcPr>
            <w:tcW w:w="1567" w:type="dxa"/>
            <w:tcBorders>
              <w:top w:val="single" w:sz="4" w:space="0" w:color="000000"/>
              <w:left w:val="single" w:sz="4" w:space="0" w:color="000000"/>
              <w:bottom w:val="single" w:sz="4" w:space="0" w:color="000000"/>
              <w:right w:val="single" w:sz="4" w:space="0" w:color="000000"/>
            </w:tcBorders>
            <w:hideMark/>
          </w:tcPr>
          <w:p w14:paraId="6774DB00" w14:textId="77777777" w:rsidR="00AD288F" w:rsidRPr="0096614D" w:rsidRDefault="00AD288F" w:rsidP="00F61303">
            <w:pPr>
              <w:tabs>
                <w:tab w:val="left" w:pos="709"/>
              </w:tabs>
              <w:spacing w:after="160" w:line="259" w:lineRule="auto"/>
              <w:jc w:val="both"/>
              <w:rPr>
                <w:rFonts w:eastAsia="Calibri"/>
                <w:lang w:val="ro-RO"/>
              </w:rPr>
            </w:pPr>
            <w:proofErr w:type="spellStart"/>
            <w:r w:rsidRPr="0096614D">
              <w:rPr>
                <w:rFonts w:eastAsia="Calibri"/>
                <w:lang w:val="ro-RO"/>
              </w:rPr>
              <w:t>Suprafaţa</w:t>
            </w:r>
            <w:proofErr w:type="spellEnd"/>
            <w:r w:rsidRPr="0096614D">
              <w:rPr>
                <w:rFonts w:eastAsia="Calibri"/>
                <w:lang w:val="ro-RO"/>
              </w:rPr>
              <w:t xml:space="preserve"> totala</w:t>
            </w:r>
          </w:p>
        </w:tc>
        <w:tc>
          <w:tcPr>
            <w:tcW w:w="3270" w:type="dxa"/>
            <w:tcBorders>
              <w:top w:val="single" w:sz="4" w:space="0" w:color="000000"/>
              <w:left w:val="single" w:sz="4" w:space="0" w:color="000000"/>
              <w:bottom w:val="single" w:sz="4" w:space="0" w:color="000000"/>
              <w:right w:val="single" w:sz="4" w:space="0" w:color="000000"/>
            </w:tcBorders>
            <w:hideMark/>
          </w:tcPr>
          <w:p w14:paraId="09028205" w14:textId="77777777" w:rsidR="00AD288F" w:rsidRPr="0096614D" w:rsidRDefault="00AD288F" w:rsidP="00F61303">
            <w:pPr>
              <w:tabs>
                <w:tab w:val="left" w:pos="709"/>
              </w:tabs>
              <w:spacing w:after="160" w:line="259" w:lineRule="auto"/>
              <w:jc w:val="both"/>
              <w:rPr>
                <w:rFonts w:eastAsia="Calibri"/>
                <w:lang w:val="ro-RO"/>
              </w:rPr>
            </w:pPr>
            <w:proofErr w:type="spellStart"/>
            <w:r w:rsidRPr="0096614D">
              <w:rPr>
                <w:rFonts w:eastAsia="Calibri"/>
                <w:lang w:val="ro-RO"/>
              </w:rPr>
              <w:t>Pret</w:t>
            </w:r>
            <w:proofErr w:type="spellEnd"/>
            <w:r w:rsidRPr="0096614D">
              <w:rPr>
                <w:rFonts w:eastAsia="Calibri"/>
                <w:lang w:val="ro-RO"/>
              </w:rPr>
              <w:t xml:space="preserve"> </w:t>
            </w:r>
          </w:p>
        </w:tc>
      </w:tr>
      <w:tr w:rsidR="00AD288F" w:rsidRPr="0096614D" w14:paraId="34901635" w14:textId="77777777" w:rsidTr="00F61303">
        <w:tc>
          <w:tcPr>
            <w:tcW w:w="1745" w:type="dxa"/>
            <w:tcBorders>
              <w:top w:val="single" w:sz="4" w:space="0" w:color="000000"/>
              <w:left w:val="single" w:sz="4" w:space="0" w:color="000000"/>
              <w:bottom w:val="single" w:sz="4" w:space="0" w:color="000000"/>
              <w:right w:val="single" w:sz="4" w:space="0" w:color="000000"/>
            </w:tcBorders>
            <w:hideMark/>
          </w:tcPr>
          <w:p w14:paraId="57F393F2"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1</w:t>
            </w:r>
          </w:p>
        </w:tc>
        <w:tc>
          <w:tcPr>
            <w:tcW w:w="2603" w:type="dxa"/>
            <w:tcBorders>
              <w:top w:val="single" w:sz="4" w:space="0" w:color="000000"/>
              <w:left w:val="single" w:sz="4" w:space="0" w:color="000000"/>
              <w:bottom w:val="single" w:sz="4" w:space="0" w:color="000000"/>
              <w:right w:val="single" w:sz="4" w:space="0" w:color="000000"/>
            </w:tcBorders>
            <w:hideMark/>
          </w:tcPr>
          <w:p w14:paraId="367F83EE"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 xml:space="preserve">Dealul  Femeii </w:t>
            </w:r>
          </w:p>
        </w:tc>
        <w:tc>
          <w:tcPr>
            <w:tcW w:w="1567" w:type="dxa"/>
            <w:tcBorders>
              <w:top w:val="single" w:sz="4" w:space="0" w:color="000000"/>
              <w:left w:val="single" w:sz="4" w:space="0" w:color="000000"/>
              <w:bottom w:val="single" w:sz="4" w:space="0" w:color="000000"/>
              <w:right w:val="single" w:sz="4" w:space="0" w:color="000000"/>
            </w:tcBorders>
            <w:hideMark/>
          </w:tcPr>
          <w:p w14:paraId="54F51335"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16,78 ha</w:t>
            </w:r>
          </w:p>
        </w:tc>
        <w:tc>
          <w:tcPr>
            <w:tcW w:w="3270" w:type="dxa"/>
            <w:tcBorders>
              <w:top w:val="single" w:sz="4" w:space="0" w:color="000000"/>
              <w:left w:val="single" w:sz="4" w:space="0" w:color="000000"/>
              <w:bottom w:val="single" w:sz="4" w:space="0" w:color="000000"/>
              <w:right w:val="single" w:sz="4" w:space="0" w:color="000000"/>
            </w:tcBorders>
            <w:hideMark/>
          </w:tcPr>
          <w:p w14:paraId="58EEB89C" w14:textId="77777777" w:rsidR="00AD288F" w:rsidRPr="0096614D" w:rsidRDefault="00AD288F" w:rsidP="00F61303">
            <w:pPr>
              <w:tabs>
                <w:tab w:val="left" w:pos="709"/>
              </w:tabs>
              <w:spacing w:after="160" w:line="259" w:lineRule="auto"/>
              <w:jc w:val="both"/>
              <w:rPr>
                <w:rFonts w:eastAsia="Calibri"/>
                <w:lang w:val="ro-RO"/>
              </w:rPr>
            </w:pPr>
            <w:r>
              <w:rPr>
                <w:rFonts w:eastAsia="Calibri"/>
                <w:lang w:val="ro-RO"/>
              </w:rPr>
              <w:t>6519,03</w:t>
            </w:r>
            <w:r w:rsidRPr="0096614D">
              <w:rPr>
                <w:rFonts w:eastAsia="Calibri"/>
                <w:lang w:val="ro-RO"/>
              </w:rPr>
              <w:t xml:space="preserve"> lei</w:t>
            </w:r>
          </w:p>
          <w:p w14:paraId="592D2923"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 xml:space="preserve"> (16,78 ha  x </w:t>
            </w:r>
            <w:r>
              <w:rPr>
                <w:rFonts w:eastAsia="Calibri"/>
                <w:lang w:val="ro-RO"/>
              </w:rPr>
              <w:t>388,5</w:t>
            </w:r>
            <w:r w:rsidRPr="0096614D">
              <w:rPr>
                <w:rFonts w:eastAsia="Calibri"/>
                <w:lang w:val="ro-RO"/>
              </w:rPr>
              <w:t xml:space="preserve"> lei /ha )</w:t>
            </w:r>
          </w:p>
        </w:tc>
      </w:tr>
      <w:tr w:rsidR="00AD288F" w:rsidRPr="0096614D" w14:paraId="5C571DED" w14:textId="77777777" w:rsidTr="00F61303">
        <w:tc>
          <w:tcPr>
            <w:tcW w:w="1745" w:type="dxa"/>
            <w:tcBorders>
              <w:top w:val="single" w:sz="4" w:space="0" w:color="000000"/>
              <w:left w:val="single" w:sz="4" w:space="0" w:color="000000"/>
              <w:bottom w:val="single" w:sz="4" w:space="0" w:color="000000"/>
              <w:right w:val="single" w:sz="4" w:space="0" w:color="000000"/>
            </w:tcBorders>
            <w:hideMark/>
          </w:tcPr>
          <w:p w14:paraId="16B0B7B6"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2</w:t>
            </w:r>
          </w:p>
        </w:tc>
        <w:tc>
          <w:tcPr>
            <w:tcW w:w="2603" w:type="dxa"/>
            <w:tcBorders>
              <w:top w:val="single" w:sz="4" w:space="0" w:color="000000"/>
              <w:left w:val="single" w:sz="4" w:space="0" w:color="000000"/>
              <w:bottom w:val="single" w:sz="4" w:space="0" w:color="000000"/>
              <w:right w:val="single" w:sz="4" w:space="0" w:color="000000"/>
            </w:tcBorders>
            <w:hideMark/>
          </w:tcPr>
          <w:p w14:paraId="14848D66" w14:textId="77777777" w:rsidR="00AD288F" w:rsidRPr="0096614D" w:rsidRDefault="00AD288F" w:rsidP="00F61303">
            <w:pPr>
              <w:tabs>
                <w:tab w:val="left" w:pos="709"/>
              </w:tabs>
              <w:spacing w:after="160" w:line="259" w:lineRule="auto"/>
              <w:jc w:val="both"/>
              <w:rPr>
                <w:rFonts w:eastAsia="Calibri"/>
                <w:lang w:val="ro-RO"/>
              </w:rPr>
            </w:pPr>
            <w:proofErr w:type="spellStart"/>
            <w:r w:rsidRPr="0096614D">
              <w:rPr>
                <w:rFonts w:eastAsia="Calibri"/>
                <w:lang w:val="ro-RO"/>
              </w:rPr>
              <w:t>Besa</w:t>
            </w:r>
            <w:proofErr w:type="spellEnd"/>
            <w:r w:rsidRPr="0096614D">
              <w:rPr>
                <w:rFonts w:eastAsia="Calibri"/>
                <w:lang w:val="ro-RO"/>
              </w:rPr>
              <w:t xml:space="preserve"> </w:t>
            </w:r>
          </w:p>
        </w:tc>
        <w:tc>
          <w:tcPr>
            <w:tcW w:w="1567" w:type="dxa"/>
            <w:tcBorders>
              <w:top w:val="single" w:sz="4" w:space="0" w:color="000000"/>
              <w:left w:val="single" w:sz="4" w:space="0" w:color="000000"/>
              <w:bottom w:val="single" w:sz="4" w:space="0" w:color="000000"/>
              <w:right w:val="single" w:sz="4" w:space="0" w:color="000000"/>
            </w:tcBorders>
            <w:hideMark/>
          </w:tcPr>
          <w:p w14:paraId="3C313216"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 xml:space="preserve">25,09 ha </w:t>
            </w:r>
          </w:p>
        </w:tc>
        <w:tc>
          <w:tcPr>
            <w:tcW w:w="3270" w:type="dxa"/>
            <w:tcBorders>
              <w:top w:val="single" w:sz="4" w:space="0" w:color="000000"/>
              <w:left w:val="single" w:sz="4" w:space="0" w:color="000000"/>
              <w:bottom w:val="single" w:sz="4" w:space="0" w:color="000000"/>
              <w:right w:val="single" w:sz="4" w:space="0" w:color="000000"/>
            </w:tcBorders>
            <w:hideMark/>
          </w:tcPr>
          <w:p w14:paraId="465B3A07" w14:textId="77777777" w:rsidR="00AD288F" w:rsidRPr="0096614D" w:rsidRDefault="00AD288F" w:rsidP="00F61303">
            <w:pPr>
              <w:tabs>
                <w:tab w:val="left" w:pos="709"/>
              </w:tabs>
              <w:spacing w:after="160" w:line="259" w:lineRule="auto"/>
              <w:jc w:val="both"/>
              <w:rPr>
                <w:rFonts w:eastAsia="Calibri"/>
                <w:lang w:val="ro-RO"/>
              </w:rPr>
            </w:pPr>
            <w:r>
              <w:rPr>
                <w:rFonts w:eastAsia="Calibri"/>
                <w:lang w:val="ro-RO"/>
              </w:rPr>
              <w:t>9747,465</w:t>
            </w:r>
            <w:r w:rsidRPr="0096614D">
              <w:rPr>
                <w:rFonts w:eastAsia="Calibri"/>
                <w:lang w:val="ro-RO"/>
              </w:rPr>
              <w:t xml:space="preserve"> lei</w:t>
            </w:r>
          </w:p>
          <w:p w14:paraId="34CDF5B0"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 xml:space="preserve"> (25,09  ha x </w:t>
            </w:r>
            <w:r>
              <w:rPr>
                <w:rFonts w:eastAsia="Calibri"/>
                <w:lang w:val="ro-RO"/>
              </w:rPr>
              <w:t>388,5</w:t>
            </w:r>
            <w:r w:rsidRPr="0096614D">
              <w:rPr>
                <w:rFonts w:eastAsia="Calibri"/>
                <w:lang w:val="ro-RO"/>
              </w:rPr>
              <w:t xml:space="preserve"> lei/ha )</w:t>
            </w:r>
          </w:p>
        </w:tc>
      </w:tr>
      <w:tr w:rsidR="00AD288F" w:rsidRPr="0096614D" w14:paraId="13477A37" w14:textId="77777777" w:rsidTr="00F61303">
        <w:tc>
          <w:tcPr>
            <w:tcW w:w="1745" w:type="dxa"/>
            <w:tcBorders>
              <w:top w:val="single" w:sz="4" w:space="0" w:color="000000"/>
              <w:left w:val="single" w:sz="4" w:space="0" w:color="000000"/>
              <w:bottom w:val="single" w:sz="4" w:space="0" w:color="000000"/>
              <w:right w:val="single" w:sz="4" w:space="0" w:color="000000"/>
            </w:tcBorders>
          </w:tcPr>
          <w:p w14:paraId="152407C2"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3</w:t>
            </w:r>
          </w:p>
        </w:tc>
        <w:tc>
          <w:tcPr>
            <w:tcW w:w="2603" w:type="dxa"/>
            <w:tcBorders>
              <w:top w:val="single" w:sz="4" w:space="0" w:color="000000"/>
              <w:left w:val="single" w:sz="4" w:space="0" w:color="000000"/>
              <w:bottom w:val="single" w:sz="4" w:space="0" w:color="000000"/>
              <w:right w:val="single" w:sz="4" w:space="0" w:color="000000"/>
            </w:tcBorders>
          </w:tcPr>
          <w:p w14:paraId="224A5E37" w14:textId="77777777" w:rsidR="00AD288F" w:rsidRPr="0096614D" w:rsidRDefault="00AD288F" w:rsidP="00F61303">
            <w:pPr>
              <w:tabs>
                <w:tab w:val="left" w:pos="709"/>
              </w:tabs>
              <w:spacing w:after="160" w:line="259" w:lineRule="auto"/>
              <w:jc w:val="both"/>
              <w:rPr>
                <w:rFonts w:eastAsia="Calibri"/>
                <w:lang w:val="ro-RO"/>
              </w:rPr>
            </w:pPr>
            <w:proofErr w:type="spellStart"/>
            <w:r w:rsidRPr="0096614D">
              <w:rPr>
                <w:rFonts w:eastAsia="Calibri"/>
                <w:lang w:val="ro-RO"/>
              </w:rPr>
              <w:t>Fintinita</w:t>
            </w:r>
            <w:proofErr w:type="spellEnd"/>
            <w:r w:rsidRPr="0096614D">
              <w:rPr>
                <w:rFonts w:eastAsia="Calibri"/>
                <w:lang w:val="ro-RO"/>
              </w:rP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1A0D3B6D"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27,7 ha</w:t>
            </w:r>
          </w:p>
        </w:tc>
        <w:tc>
          <w:tcPr>
            <w:tcW w:w="3270" w:type="dxa"/>
            <w:tcBorders>
              <w:top w:val="single" w:sz="4" w:space="0" w:color="000000"/>
              <w:left w:val="single" w:sz="4" w:space="0" w:color="000000"/>
              <w:bottom w:val="single" w:sz="4" w:space="0" w:color="000000"/>
              <w:right w:val="single" w:sz="4" w:space="0" w:color="000000"/>
            </w:tcBorders>
          </w:tcPr>
          <w:p w14:paraId="08AD771A" w14:textId="77777777" w:rsidR="00AD288F" w:rsidRPr="0096614D" w:rsidRDefault="00AD288F" w:rsidP="00F61303">
            <w:pPr>
              <w:tabs>
                <w:tab w:val="left" w:pos="709"/>
              </w:tabs>
              <w:spacing w:after="160" w:line="259" w:lineRule="auto"/>
              <w:jc w:val="both"/>
              <w:rPr>
                <w:rFonts w:eastAsia="Calibri"/>
                <w:lang w:val="ro-RO"/>
              </w:rPr>
            </w:pPr>
            <w:r>
              <w:rPr>
                <w:rFonts w:eastAsia="Calibri"/>
                <w:lang w:val="ro-RO"/>
              </w:rPr>
              <w:t xml:space="preserve">10761,45 </w:t>
            </w:r>
            <w:r w:rsidRPr="0096614D">
              <w:rPr>
                <w:rFonts w:eastAsia="Calibri"/>
                <w:lang w:val="ro-RO"/>
              </w:rPr>
              <w:t>lei</w:t>
            </w:r>
          </w:p>
          <w:p w14:paraId="01BEE442" w14:textId="77777777" w:rsidR="00AD288F" w:rsidRPr="0096614D" w:rsidRDefault="00AD288F" w:rsidP="00F61303">
            <w:pPr>
              <w:tabs>
                <w:tab w:val="left" w:pos="709"/>
              </w:tabs>
              <w:spacing w:after="160" w:line="259" w:lineRule="auto"/>
              <w:jc w:val="both"/>
              <w:rPr>
                <w:rFonts w:eastAsia="Calibri"/>
                <w:lang w:val="ro-RO"/>
              </w:rPr>
            </w:pPr>
            <w:r w:rsidRPr="0096614D">
              <w:rPr>
                <w:rFonts w:eastAsia="Calibri"/>
                <w:lang w:val="ro-RO"/>
              </w:rPr>
              <w:t xml:space="preserve"> (27,7  ha x </w:t>
            </w:r>
            <w:r>
              <w:rPr>
                <w:rFonts w:eastAsia="Calibri"/>
                <w:lang w:val="ro-RO"/>
              </w:rPr>
              <w:t xml:space="preserve">388,5 </w:t>
            </w:r>
            <w:r w:rsidRPr="0096614D">
              <w:rPr>
                <w:rFonts w:eastAsia="Calibri"/>
                <w:lang w:val="ro-RO"/>
              </w:rPr>
              <w:t>lei/ha )</w:t>
            </w:r>
          </w:p>
        </w:tc>
      </w:tr>
      <w:bookmarkEnd w:id="1"/>
    </w:tbl>
    <w:p w14:paraId="38285957" w14:textId="77777777" w:rsidR="00AD288F" w:rsidRDefault="00AD288F" w:rsidP="00AD288F">
      <w:pPr>
        <w:jc w:val="both"/>
        <w:rPr>
          <w:color w:val="444444"/>
          <w:lang w:val="ro-RO" w:eastAsia="ro-RO"/>
        </w:rPr>
      </w:pPr>
    </w:p>
    <w:p w14:paraId="7EF82269" w14:textId="77777777" w:rsidR="00AD288F" w:rsidRDefault="00AD288F" w:rsidP="00AD288F">
      <w:pPr>
        <w:jc w:val="both"/>
        <w:rPr>
          <w:color w:val="444444"/>
          <w:lang w:val="ro-RO" w:eastAsia="ro-RO"/>
        </w:rPr>
      </w:pPr>
    </w:p>
    <w:p w14:paraId="104D251C" w14:textId="77777777" w:rsidR="00AD288F" w:rsidRDefault="00AD288F" w:rsidP="00AD288F"/>
    <w:p w14:paraId="16CB514E" w14:textId="10FAEC17" w:rsidR="00AD288F" w:rsidRDefault="00AD288F" w:rsidP="001F090E">
      <w:pPr>
        <w:jc w:val="center"/>
        <w:rPr>
          <w:rFonts w:eastAsia="Calibri"/>
          <w:b/>
          <w:sz w:val="22"/>
          <w:szCs w:val="22"/>
          <w:lang w:val="ro-RO"/>
        </w:rPr>
      </w:pPr>
    </w:p>
    <w:p w14:paraId="053FDE2A" w14:textId="7E3AA062" w:rsidR="00AD288F" w:rsidRDefault="00AD288F" w:rsidP="001F090E">
      <w:pPr>
        <w:jc w:val="center"/>
        <w:rPr>
          <w:rFonts w:eastAsia="Calibri"/>
          <w:b/>
          <w:sz w:val="22"/>
          <w:szCs w:val="22"/>
          <w:lang w:val="ro-RO"/>
        </w:rPr>
      </w:pPr>
    </w:p>
    <w:p w14:paraId="2A27D979" w14:textId="55CEB2D3" w:rsidR="00AD288F" w:rsidRDefault="00AD288F" w:rsidP="001F090E">
      <w:pPr>
        <w:jc w:val="center"/>
        <w:rPr>
          <w:rFonts w:eastAsia="Calibri"/>
          <w:b/>
          <w:sz w:val="22"/>
          <w:szCs w:val="22"/>
          <w:lang w:val="ro-RO"/>
        </w:rPr>
      </w:pPr>
    </w:p>
    <w:p w14:paraId="75AF2782" w14:textId="5B8BA4C7" w:rsidR="00AD288F" w:rsidRDefault="00AD288F" w:rsidP="001F090E">
      <w:pPr>
        <w:jc w:val="center"/>
        <w:rPr>
          <w:rFonts w:eastAsia="Calibri"/>
          <w:b/>
          <w:sz w:val="22"/>
          <w:szCs w:val="22"/>
          <w:lang w:val="ro-RO"/>
        </w:rPr>
      </w:pPr>
    </w:p>
    <w:p w14:paraId="173D5E8E" w14:textId="4241CBF5" w:rsidR="00AD288F" w:rsidRDefault="00AD288F" w:rsidP="001F090E">
      <w:pPr>
        <w:jc w:val="center"/>
        <w:rPr>
          <w:rFonts w:eastAsia="Calibri"/>
          <w:b/>
          <w:sz w:val="22"/>
          <w:szCs w:val="22"/>
          <w:lang w:val="ro-RO"/>
        </w:rPr>
      </w:pPr>
    </w:p>
    <w:p w14:paraId="713A5742" w14:textId="66327656" w:rsidR="00AD288F" w:rsidRDefault="00AD288F" w:rsidP="001F090E">
      <w:pPr>
        <w:jc w:val="center"/>
        <w:rPr>
          <w:rFonts w:eastAsia="Calibri"/>
          <w:b/>
          <w:sz w:val="22"/>
          <w:szCs w:val="22"/>
          <w:lang w:val="ro-RO"/>
        </w:rPr>
      </w:pPr>
    </w:p>
    <w:p w14:paraId="38F2A8B8" w14:textId="503F6EC3" w:rsidR="00AD288F" w:rsidRDefault="00AD288F" w:rsidP="001F090E">
      <w:pPr>
        <w:jc w:val="center"/>
        <w:rPr>
          <w:rFonts w:eastAsia="Calibri"/>
          <w:b/>
          <w:sz w:val="22"/>
          <w:szCs w:val="22"/>
          <w:lang w:val="ro-RO"/>
        </w:rPr>
      </w:pPr>
    </w:p>
    <w:p w14:paraId="2C891977" w14:textId="22A2AFEA" w:rsidR="00AD288F" w:rsidRDefault="00AD288F" w:rsidP="001F090E">
      <w:pPr>
        <w:jc w:val="center"/>
        <w:rPr>
          <w:rFonts w:eastAsia="Calibri"/>
          <w:b/>
          <w:sz w:val="22"/>
          <w:szCs w:val="22"/>
          <w:lang w:val="ro-RO"/>
        </w:rPr>
      </w:pPr>
    </w:p>
    <w:p w14:paraId="56437B00" w14:textId="75D2846A" w:rsidR="00AD288F" w:rsidRDefault="00AD288F" w:rsidP="001F090E">
      <w:pPr>
        <w:jc w:val="center"/>
        <w:rPr>
          <w:rFonts w:eastAsia="Calibri"/>
          <w:b/>
          <w:sz w:val="22"/>
          <w:szCs w:val="22"/>
          <w:lang w:val="ro-RO"/>
        </w:rPr>
      </w:pPr>
    </w:p>
    <w:p w14:paraId="282ED969" w14:textId="28575136" w:rsidR="00AD288F" w:rsidRDefault="00AD288F" w:rsidP="001F090E">
      <w:pPr>
        <w:jc w:val="center"/>
        <w:rPr>
          <w:rFonts w:eastAsia="Calibri"/>
          <w:b/>
          <w:sz w:val="22"/>
          <w:szCs w:val="22"/>
          <w:lang w:val="ro-RO"/>
        </w:rPr>
      </w:pPr>
    </w:p>
    <w:p w14:paraId="38D343B5" w14:textId="1BD94E59" w:rsidR="00AD288F" w:rsidRDefault="00AD288F" w:rsidP="001F090E">
      <w:pPr>
        <w:jc w:val="center"/>
        <w:rPr>
          <w:rFonts w:eastAsia="Calibri"/>
          <w:b/>
          <w:sz w:val="22"/>
          <w:szCs w:val="22"/>
          <w:lang w:val="ro-RO"/>
        </w:rPr>
      </w:pPr>
    </w:p>
    <w:p w14:paraId="7A9F6CC4" w14:textId="511CA37F" w:rsidR="00AD288F" w:rsidRDefault="00AD288F" w:rsidP="001F090E">
      <w:pPr>
        <w:jc w:val="center"/>
        <w:rPr>
          <w:rFonts w:eastAsia="Calibri"/>
          <w:b/>
          <w:sz w:val="22"/>
          <w:szCs w:val="22"/>
          <w:lang w:val="ro-RO"/>
        </w:rPr>
      </w:pPr>
    </w:p>
    <w:p w14:paraId="52B9288F" w14:textId="2455E598" w:rsidR="00AD288F" w:rsidRDefault="00AD288F" w:rsidP="001F090E">
      <w:pPr>
        <w:jc w:val="center"/>
        <w:rPr>
          <w:rFonts w:eastAsia="Calibri"/>
          <w:b/>
          <w:sz w:val="22"/>
          <w:szCs w:val="22"/>
          <w:lang w:val="ro-RO"/>
        </w:rPr>
      </w:pPr>
    </w:p>
    <w:p w14:paraId="0E55C46D" w14:textId="0B5D32A9" w:rsidR="00AD288F" w:rsidRDefault="00AD288F" w:rsidP="001F090E">
      <w:pPr>
        <w:jc w:val="center"/>
        <w:rPr>
          <w:rFonts w:eastAsia="Calibri"/>
          <w:b/>
          <w:sz w:val="22"/>
          <w:szCs w:val="22"/>
          <w:lang w:val="ro-RO"/>
        </w:rPr>
      </w:pPr>
    </w:p>
    <w:p w14:paraId="116D458E" w14:textId="281208FE" w:rsidR="00AD288F" w:rsidRDefault="00AD288F" w:rsidP="001F090E">
      <w:pPr>
        <w:jc w:val="center"/>
        <w:rPr>
          <w:rFonts w:eastAsia="Calibri"/>
          <w:b/>
          <w:sz w:val="22"/>
          <w:szCs w:val="22"/>
          <w:lang w:val="ro-RO"/>
        </w:rPr>
      </w:pPr>
    </w:p>
    <w:p w14:paraId="56EFB8C9" w14:textId="4590DFEB" w:rsidR="00AD288F" w:rsidRDefault="00AD288F" w:rsidP="001F090E">
      <w:pPr>
        <w:jc w:val="center"/>
        <w:rPr>
          <w:rFonts w:eastAsia="Calibri"/>
          <w:b/>
          <w:sz w:val="22"/>
          <w:szCs w:val="22"/>
          <w:lang w:val="ro-RO"/>
        </w:rPr>
      </w:pPr>
    </w:p>
    <w:p w14:paraId="61EB1F99" w14:textId="142819A2" w:rsidR="00AD288F" w:rsidRDefault="00AD288F" w:rsidP="001F090E">
      <w:pPr>
        <w:jc w:val="center"/>
        <w:rPr>
          <w:rFonts w:eastAsia="Calibri"/>
          <w:b/>
          <w:sz w:val="22"/>
          <w:szCs w:val="22"/>
          <w:lang w:val="ro-RO"/>
        </w:rPr>
      </w:pPr>
    </w:p>
    <w:p w14:paraId="616C28A7" w14:textId="0D606F7B" w:rsidR="00AD288F" w:rsidRDefault="00AD288F" w:rsidP="001F090E">
      <w:pPr>
        <w:jc w:val="center"/>
        <w:rPr>
          <w:rFonts w:eastAsia="Calibri"/>
          <w:b/>
          <w:sz w:val="22"/>
          <w:szCs w:val="22"/>
          <w:lang w:val="ro-RO"/>
        </w:rPr>
      </w:pPr>
    </w:p>
    <w:p w14:paraId="47A168DF" w14:textId="16410CC7" w:rsidR="00AD288F" w:rsidRDefault="00AD288F" w:rsidP="001F090E">
      <w:pPr>
        <w:jc w:val="center"/>
        <w:rPr>
          <w:rFonts w:eastAsia="Calibri"/>
          <w:b/>
          <w:sz w:val="22"/>
          <w:szCs w:val="22"/>
          <w:lang w:val="ro-RO"/>
        </w:rPr>
      </w:pPr>
    </w:p>
    <w:p w14:paraId="5893F8FF" w14:textId="3FC42C26" w:rsidR="00AD288F" w:rsidRDefault="00AD288F" w:rsidP="001F090E">
      <w:pPr>
        <w:jc w:val="center"/>
        <w:rPr>
          <w:rFonts w:eastAsia="Calibri"/>
          <w:b/>
          <w:sz w:val="22"/>
          <w:szCs w:val="22"/>
          <w:lang w:val="ro-RO"/>
        </w:rPr>
      </w:pPr>
    </w:p>
    <w:p w14:paraId="63DE7BA7" w14:textId="693AAB4E" w:rsidR="00AD288F" w:rsidRDefault="00AD288F" w:rsidP="001F090E">
      <w:pPr>
        <w:jc w:val="center"/>
        <w:rPr>
          <w:rFonts w:eastAsia="Calibri"/>
          <w:b/>
          <w:sz w:val="22"/>
          <w:szCs w:val="22"/>
          <w:lang w:val="ro-RO"/>
        </w:rPr>
      </w:pPr>
    </w:p>
    <w:p w14:paraId="0ACAAFEC" w14:textId="1CCBA962" w:rsidR="00AD288F" w:rsidRDefault="00AD288F" w:rsidP="001F090E">
      <w:pPr>
        <w:jc w:val="center"/>
        <w:rPr>
          <w:rFonts w:eastAsia="Calibri"/>
          <w:b/>
          <w:sz w:val="22"/>
          <w:szCs w:val="22"/>
          <w:lang w:val="ro-RO"/>
        </w:rPr>
      </w:pPr>
    </w:p>
    <w:p w14:paraId="4C2DD45D" w14:textId="1538E3BB" w:rsidR="00AD288F" w:rsidRDefault="00AD288F" w:rsidP="001F090E">
      <w:pPr>
        <w:jc w:val="center"/>
        <w:rPr>
          <w:rFonts w:eastAsia="Calibri"/>
          <w:b/>
          <w:sz w:val="22"/>
          <w:szCs w:val="22"/>
          <w:lang w:val="ro-RO"/>
        </w:rPr>
      </w:pPr>
    </w:p>
    <w:p w14:paraId="42853EA5" w14:textId="0CC1253F" w:rsidR="00AD288F" w:rsidRDefault="00AD288F" w:rsidP="001F090E">
      <w:pPr>
        <w:jc w:val="center"/>
        <w:rPr>
          <w:rFonts w:eastAsia="Calibri"/>
          <w:b/>
          <w:sz w:val="22"/>
          <w:szCs w:val="22"/>
          <w:lang w:val="ro-RO"/>
        </w:rPr>
      </w:pPr>
    </w:p>
    <w:p w14:paraId="68BEAB8A" w14:textId="75C7BC2C" w:rsidR="00AD288F" w:rsidRDefault="00AD288F" w:rsidP="001F090E">
      <w:pPr>
        <w:jc w:val="center"/>
        <w:rPr>
          <w:rFonts w:eastAsia="Calibri"/>
          <w:b/>
          <w:sz w:val="22"/>
          <w:szCs w:val="22"/>
          <w:lang w:val="ro-RO"/>
        </w:rPr>
      </w:pPr>
    </w:p>
    <w:p w14:paraId="0A8AEB89" w14:textId="0E7A8A84" w:rsidR="00AD288F" w:rsidRDefault="00AD288F" w:rsidP="001F090E">
      <w:pPr>
        <w:jc w:val="center"/>
        <w:rPr>
          <w:rFonts w:eastAsia="Calibri"/>
          <w:b/>
          <w:sz w:val="22"/>
          <w:szCs w:val="22"/>
          <w:lang w:val="ro-RO"/>
        </w:rPr>
      </w:pPr>
    </w:p>
    <w:p w14:paraId="0E208FB8" w14:textId="12364E4D" w:rsidR="00AD288F" w:rsidRDefault="00AD288F" w:rsidP="001F090E">
      <w:pPr>
        <w:jc w:val="center"/>
        <w:rPr>
          <w:rFonts w:eastAsia="Calibri"/>
          <w:b/>
          <w:sz w:val="22"/>
          <w:szCs w:val="22"/>
          <w:lang w:val="ro-RO"/>
        </w:rPr>
      </w:pPr>
    </w:p>
    <w:p w14:paraId="4866AC40" w14:textId="25EAE9A5" w:rsidR="00AD288F" w:rsidRDefault="00AD288F" w:rsidP="001F090E">
      <w:pPr>
        <w:jc w:val="center"/>
        <w:rPr>
          <w:rFonts w:eastAsia="Calibri"/>
          <w:b/>
          <w:sz w:val="22"/>
          <w:szCs w:val="22"/>
          <w:lang w:val="ro-RO"/>
        </w:rPr>
      </w:pPr>
    </w:p>
    <w:p w14:paraId="401222FA" w14:textId="12D4A7F7" w:rsidR="00AD288F" w:rsidRDefault="00AD288F" w:rsidP="001F090E">
      <w:pPr>
        <w:jc w:val="center"/>
        <w:rPr>
          <w:rFonts w:eastAsia="Calibri"/>
          <w:b/>
          <w:sz w:val="22"/>
          <w:szCs w:val="22"/>
          <w:lang w:val="ro-RO"/>
        </w:rPr>
      </w:pPr>
    </w:p>
    <w:p w14:paraId="033C6BBA" w14:textId="3FFD6C80" w:rsidR="00AD288F" w:rsidRDefault="00AD288F" w:rsidP="001F090E">
      <w:pPr>
        <w:jc w:val="center"/>
        <w:rPr>
          <w:rFonts w:eastAsia="Calibri"/>
          <w:b/>
          <w:sz w:val="22"/>
          <w:szCs w:val="22"/>
          <w:lang w:val="ro-RO"/>
        </w:rPr>
      </w:pPr>
    </w:p>
    <w:p w14:paraId="7838519A" w14:textId="239F6F64" w:rsidR="00AD288F" w:rsidRDefault="00AD288F" w:rsidP="001F090E">
      <w:pPr>
        <w:jc w:val="center"/>
        <w:rPr>
          <w:rFonts w:eastAsia="Calibri"/>
          <w:b/>
          <w:sz w:val="22"/>
          <w:szCs w:val="22"/>
          <w:lang w:val="ro-RO"/>
        </w:rPr>
      </w:pPr>
    </w:p>
    <w:p w14:paraId="36811F47" w14:textId="1299B95E" w:rsidR="00AD288F" w:rsidRDefault="00AD288F" w:rsidP="001F090E">
      <w:pPr>
        <w:jc w:val="center"/>
        <w:rPr>
          <w:rFonts w:eastAsia="Calibri"/>
          <w:b/>
          <w:sz w:val="22"/>
          <w:szCs w:val="22"/>
          <w:lang w:val="ro-RO"/>
        </w:rPr>
      </w:pPr>
    </w:p>
    <w:p w14:paraId="2E690512" w14:textId="0DF446AE" w:rsidR="00AD288F" w:rsidRDefault="00AD288F" w:rsidP="001F090E">
      <w:pPr>
        <w:jc w:val="center"/>
        <w:rPr>
          <w:rFonts w:eastAsia="Calibri"/>
          <w:b/>
          <w:sz w:val="22"/>
          <w:szCs w:val="22"/>
          <w:lang w:val="ro-RO"/>
        </w:rPr>
      </w:pPr>
    </w:p>
    <w:p w14:paraId="6F482B18" w14:textId="3EAA262A" w:rsidR="00AD288F" w:rsidRDefault="00AD288F" w:rsidP="001F090E">
      <w:pPr>
        <w:jc w:val="center"/>
        <w:rPr>
          <w:rFonts w:eastAsia="Calibri"/>
          <w:b/>
          <w:sz w:val="22"/>
          <w:szCs w:val="22"/>
          <w:lang w:val="ro-RO"/>
        </w:rPr>
      </w:pPr>
    </w:p>
    <w:p w14:paraId="2086E935" w14:textId="72AD68D2" w:rsidR="00AD288F" w:rsidRDefault="00AD288F" w:rsidP="001F090E">
      <w:pPr>
        <w:jc w:val="center"/>
        <w:rPr>
          <w:rFonts w:eastAsia="Calibri"/>
          <w:b/>
          <w:sz w:val="22"/>
          <w:szCs w:val="22"/>
          <w:lang w:val="ro-RO"/>
        </w:rPr>
      </w:pPr>
    </w:p>
    <w:p w14:paraId="019B46F0" w14:textId="3CFD2866" w:rsidR="00AD288F" w:rsidRDefault="00AD288F" w:rsidP="001F090E">
      <w:pPr>
        <w:jc w:val="center"/>
        <w:rPr>
          <w:rFonts w:eastAsia="Calibri"/>
          <w:b/>
          <w:sz w:val="22"/>
          <w:szCs w:val="22"/>
          <w:lang w:val="ro-RO"/>
        </w:rPr>
      </w:pPr>
    </w:p>
    <w:p w14:paraId="5703A845" w14:textId="425B54DB" w:rsidR="00AD288F" w:rsidRDefault="00AD288F" w:rsidP="001F090E">
      <w:pPr>
        <w:jc w:val="center"/>
        <w:rPr>
          <w:rFonts w:eastAsia="Calibri"/>
          <w:b/>
          <w:sz w:val="22"/>
          <w:szCs w:val="22"/>
          <w:lang w:val="ro-RO"/>
        </w:rPr>
      </w:pPr>
    </w:p>
    <w:p w14:paraId="44D31DB7" w14:textId="7227CC3F" w:rsidR="00AD288F" w:rsidRDefault="00AD288F" w:rsidP="001F090E">
      <w:pPr>
        <w:jc w:val="center"/>
        <w:rPr>
          <w:rFonts w:eastAsia="Calibri"/>
          <w:b/>
          <w:sz w:val="22"/>
          <w:szCs w:val="22"/>
          <w:lang w:val="ro-RO"/>
        </w:rPr>
      </w:pPr>
    </w:p>
    <w:p w14:paraId="7BD373C3" w14:textId="7A0CE8D0" w:rsidR="00AD288F" w:rsidRDefault="00AD288F" w:rsidP="001F090E">
      <w:pPr>
        <w:jc w:val="center"/>
        <w:rPr>
          <w:rFonts w:eastAsia="Calibri"/>
          <w:b/>
          <w:sz w:val="22"/>
          <w:szCs w:val="22"/>
          <w:lang w:val="ro-RO"/>
        </w:rPr>
      </w:pPr>
    </w:p>
    <w:p w14:paraId="5C4C5FD5" w14:textId="79055A59" w:rsidR="00AD288F" w:rsidRDefault="00AD288F" w:rsidP="001F090E">
      <w:pPr>
        <w:jc w:val="center"/>
        <w:rPr>
          <w:rFonts w:eastAsia="Calibri"/>
          <w:b/>
          <w:sz w:val="22"/>
          <w:szCs w:val="22"/>
          <w:lang w:val="ro-RO"/>
        </w:rPr>
      </w:pPr>
    </w:p>
    <w:p w14:paraId="5D67FEB8" w14:textId="77777777" w:rsidR="00AD288F" w:rsidRDefault="00AD288F" w:rsidP="001F090E">
      <w:pPr>
        <w:jc w:val="center"/>
        <w:rPr>
          <w:rFonts w:eastAsia="Calibri"/>
          <w:b/>
          <w:sz w:val="22"/>
          <w:szCs w:val="22"/>
          <w:lang w:val="ro-RO"/>
        </w:rPr>
      </w:pPr>
    </w:p>
    <w:p w14:paraId="0D3FCD0C" w14:textId="77777777" w:rsidR="00AD288F" w:rsidRPr="007E17AA" w:rsidRDefault="00AD288F" w:rsidP="00AD288F">
      <w:pPr>
        <w:jc w:val="both"/>
        <w:rPr>
          <w:color w:val="444444"/>
          <w:lang w:val="ro-RO" w:eastAsia="ro-RO"/>
        </w:rPr>
      </w:pPr>
      <w:r w:rsidRPr="007E17AA">
        <w:rPr>
          <w:color w:val="444444"/>
          <w:lang w:val="ro-RO" w:eastAsia="ro-RO"/>
        </w:rPr>
        <w:t xml:space="preserve">Anexa 2.   </w:t>
      </w:r>
      <w:r>
        <w:rPr>
          <w:color w:val="444444"/>
          <w:lang w:val="ro-RO" w:eastAsia="ro-RO"/>
        </w:rPr>
        <w:t xml:space="preserve"> </w:t>
      </w:r>
      <w:r w:rsidRPr="007E17AA">
        <w:rPr>
          <w:rFonts w:eastAsia="Calibri"/>
          <w:lang w:val="ro-RO"/>
        </w:rPr>
        <w:t>LA REGULAMENTUL DE PĂȘUNAT</w:t>
      </w:r>
      <w:r>
        <w:rPr>
          <w:rFonts w:eastAsia="Calibri"/>
          <w:lang w:val="ro-RO"/>
        </w:rPr>
        <w:t xml:space="preserve"> </w:t>
      </w:r>
    </w:p>
    <w:p w14:paraId="63AA0E56"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Municipiul  Târgu Mureș</w:t>
      </w:r>
    </w:p>
    <w:p w14:paraId="0DF4F64D"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 xml:space="preserve">    </w:t>
      </w:r>
      <w:proofErr w:type="spellStart"/>
      <w:r w:rsidRPr="007E17AA">
        <w:rPr>
          <w:rFonts w:eastAsia="Calibri"/>
          <w:lang w:val="ro-RO"/>
        </w:rPr>
        <w:t>Judeţul</w:t>
      </w:r>
      <w:proofErr w:type="spellEnd"/>
      <w:r w:rsidRPr="007E17AA">
        <w:rPr>
          <w:rFonts w:eastAsia="Calibri"/>
          <w:lang w:val="ro-RO"/>
        </w:rPr>
        <w:t xml:space="preserve"> </w:t>
      </w:r>
      <w:proofErr w:type="spellStart"/>
      <w:r w:rsidRPr="007E17AA">
        <w:rPr>
          <w:rFonts w:eastAsia="Calibri"/>
          <w:lang w:val="ro-RO"/>
        </w:rPr>
        <w:t>Mureş</w:t>
      </w:r>
      <w:proofErr w:type="spellEnd"/>
      <w:r w:rsidRPr="007E17AA">
        <w:rPr>
          <w:rFonts w:eastAsia="Calibri"/>
          <w:lang w:val="ro-RO"/>
        </w:rPr>
        <w:t xml:space="preserve"> </w:t>
      </w:r>
    </w:p>
    <w:p w14:paraId="0999A185" w14:textId="77777777" w:rsidR="00AD288F" w:rsidRPr="007E17AA" w:rsidRDefault="00AD288F" w:rsidP="00AD288F">
      <w:pPr>
        <w:autoSpaceDE w:val="0"/>
        <w:autoSpaceDN w:val="0"/>
        <w:adjustRightInd w:val="0"/>
        <w:rPr>
          <w:rFonts w:eastAsia="Calibri"/>
          <w:lang w:val="ro-RO"/>
        </w:rPr>
      </w:pPr>
    </w:p>
    <w:p w14:paraId="65D631F9"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Nr. ................./data ..................</w:t>
      </w:r>
    </w:p>
    <w:p w14:paraId="6548024F" w14:textId="77777777" w:rsidR="00AD288F" w:rsidRPr="007E17AA" w:rsidRDefault="00AD288F" w:rsidP="00AD288F">
      <w:pPr>
        <w:autoSpaceDE w:val="0"/>
        <w:autoSpaceDN w:val="0"/>
        <w:adjustRightInd w:val="0"/>
        <w:rPr>
          <w:rFonts w:eastAsia="Calibri"/>
          <w:lang w:val="ro-RO"/>
        </w:rPr>
      </w:pPr>
    </w:p>
    <w:p w14:paraId="168D7D46" w14:textId="77777777" w:rsidR="00AD288F" w:rsidRPr="007E17AA" w:rsidRDefault="00AD288F" w:rsidP="00AD288F">
      <w:pPr>
        <w:autoSpaceDE w:val="0"/>
        <w:autoSpaceDN w:val="0"/>
        <w:adjustRightInd w:val="0"/>
        <w:jc w:val="center"/>
        <w:rPr>
          <w:rFonts w:eastAsia="Calibri"/>
          <w:lang w:val="ro-RO"/>
        </w:rPr>
      </w:pPr>
      <w:r w:rsidRPr="007E17AA">
        <w:rPr>
          <w:rFonts w:eastAsia="Calibri"/>
          <w:lang w:val="ro-RO"/>
        </w:rPr>
        <w:t>CONTRACT</w:t>
      </w:r>
    </w:p>
    <w:p w14:paraId="4D0BA179" w14:textId="77777777" w:rsidR="00AD288F" w:rsidRPr="007E17AA" w:rsidRDefault="00AD288F" w:rsidP="00AD288F">
      <w:pPr>
        <w:autoSpaceDE w:val="0"/>
        <w:autoSpaceDN w:val="0"/>
        <w:adjustRightInd w:val="0"/>
        <w:jc w:val="center"/>
        <w:rPr>
          <w:rFonts w:eastAsia="Calibri"/>
          <w:lang w:val="ro-RO"/>
        </w:rPr>
      </w:pPr>
      <w:r w:rsidRPr="007E17AA">
        <w:rPr>
          <w:rFonts w:eastAsia="Calibri"/>
          <w:lang w:val="ro-RO"/>
        </w:rPr>
        <w:t xml:space="preserve">de închiriere  pentru </w:t>
      </w:r>
      <w:proofErr w:type="spellStart"/>
      <w:r w:rsidRPr="007E17AA">
        <w:rPr>
          <w:rFonts w:eastAsia="Calibri"/>
          <w:lang w:val="ro-RO"/>
        </w:rPr>
        <w:t>suprafeţele</w:t>
      </w:r>
      <w:proofErr w:type="spellEnd"/>
      <w:r w:rsidRPr="007E17AA">
        <w:rPr>
          <w:rFonts w:eastAsia="Calibri"/>
          <w:lang w:val="ro-RO"/>
        </w:rPr>
        <w:t xml:space="preserve"> de </w:t>
      </w:r>
      <w:proofErr w:type="spellStart"/>
      <w:r w:rsidRPr="007E17AA">
        <w:rPr>
          <w:rFonts w:eastAsia="Calibri"/>
          <w:lang w:val="ro-RO"/>
        </w:rPr>
        <w:t>păşuni</w:t>
      </w:r>
      <w:proofErr w:type="spellEnd"/>
      <w:r w:rsidRPr="007E17AA">
        <w:rPr>
          <w:rFonts w:eastAsia="Calibri"/>
          <w:lang w:val="ro-RO"/>
        </w:rPr>
        <w:t xml:space="preserve">  aflate în domeniul privat al municipiului Tg </w:t>
      </w:r>
      <w:proofErr w:type="spellStart"/>
      <w:r w:rsidRPr="007E17AA">
        <w:rPr>
          <w:rFonts w:eastAsia="Calibri"/>
          <w:lang w:val="ro-RO"/>
        </w:rPr>
        <w:t>Mureş</w:t>
      </w:r>
      <w:proofErr w:type="spellEnd"/>
    </w:p>
    <w:p w14:paraId="523E7DE4" w14:textId="77777777" w:rsidR="00AD288F" w:rsidRPr="007E17AA" w:rsidRDefault="00AD288F" w:rsidP="00AD288F">
      <w:pPr>
        <w:autoSpaceDE w:val="0"/>
        <w:autoSpaceDN w:val="0"/>
        <w:adjustRightInd w:val="0"/>
        <w:jc w:val="center"/>
        <w:rPr>
          <w:rFonts w:eastAsia="Calibri"/>
          <w:lang w:val="ro-RO"/>
        </w:rPr>
      </w:pPr>
    </w:p>
    <w:p w14:paraId="427072FD"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 xml:space="preserve">                   Încheiat astăzi .........................</w:t>
      </w:r>
    </w:p>
    <w:p w14:paraId="6EF8219C" w14:textId="77777777" w:rsidR="00AD288F" w:rsidRPr="007E17AA" w:rsidRDefault="00AD288F" w:rsidP="00AD288F">
      <w:pPr>
        <w:autoSpaceDE w:val="0"/>
        <w:autoSpaceDN w:val="0"/>
        <w:adjustRightInd w:val="0"/>
        <w:rPr>
          <w:rFonts w:eastAsia="Calibri"/>
          <w:lang w:val="ro-RO"/>
        </w:rPr>
      </w:pPr>
    </w:p>
    <w:p w14:paraId="402E455F"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 xml:space="preserve">    I. </w:t>
      </w:r>
      <w:proofErr w:type="spellStart"/>
      <w:r w:rsidRPr="007E17AA">
        <w:rPr>
          <w:rFonts w:eastAsia="Calibri"/>
          <w:lang w:val="ro-RO"/>
        </w:rPr>
        <w:t>Părţile</w:t>
      </w:r>
      <w:proofErr w:type="spellEnd"/>
      <w:r w:rsidRPr="007E17AA">
        <w:rPr>
          <w:rFonts w:eastAsia="Calibri"/>
          <w:lang w:val="ro-RO"/>
        </w:rPr>
        <w:t xml:space="preserve"> contractante</w:t>
      </w:r>
    </w:p>
    <w:p w14:paraId="4A283656"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Municipiul TG </w:t>
      </w:r>
      <w:proofErr w:type="spellStart"/>
      <w:r w:rsidRPr="007E17AA">
        <w:rPr>
          <w:rFonts w:eastAsia="Calibri"/>
          <w:lang w:val="ro-RO"/>
        </w:rPr>
        <w:t>Mureş</w:t>
      </w:r>
      <w:proofErr w:type="spellEnd"/>
      <w:r w:rsidRPr="007E17AA">
        <w:rPr>
          <w:rFonts w:eastAsia="Calibri"/>
          <w:lang w:val="ro-RO"/>
        </w:rPr>
        <w:t xml:space="preserve">, adresa ........................................, telefon/fax ......................., având codul de înregistrare fiscală ...................................., cont deschis la ...................................., reprezentat legal prin primar Dr. Dorin Florea  ................................., în calitate de locator, </w:t>
      </w:r>
      <w:proofErr w:type="spellStart"/>
      <w:r w:rsidRPr="007E17AA">
        <w:rPr>
          <w:rFonts w:eastAsia="Calibri"/>
          <w:lang w:val="ro-RO"/>
        </w:rPr>
        <w:t>şi</w:t>
      </w:r>
      <w:proofErr w:type="spellEnd"/>
      <w:r w:rsidRPr="007E17AA">
        <w:rPr>
          <w:rFonts w:eastAsia="Calibri"/>
          <w:lang w:val="ro-RO"/>
        </w:rPr>
        <w:t>:</w:t>
      </w:r>
    </w:p>
    <w:p w14:paraId="03B95F82"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 cu </w:t>
      </w:r>
      <w:proofErr w:type="spellStart"/>
      <w:r w:rsidRPr="007E17AA">
        <w:rPr>
          <w:rFonts w:eastAsia="Calibri"/>
          <w:lang w:val="ro-RO"/>
        </w:rPr>
        <w:t>exploataţia</w:t>
      </w:r>
      <w:proofErr w:type="spellEnd"/>
      <w:r w:rsidRPr="007E17AA">
        <w:rPr>
          <w:rFonts w:eastAsia="Calibri"/>
          <w:lang w:val="ro-RO"/>
        </w:rPr>
        <w:t xml:space="preserve">*) în localitatea .............................., str. .......................... nr. ...., bl. ....., sc. ..., et. ...., ap. ......, </w:t>
      </w:r>
      <w:proofErr w:type="spellStart"/>
      <w:r w:rsidRPr="007E17AA">
        <w:rPr>
          <w:rFonts w:eastAsia="Calibri"/>
          <w:lang w:val="ro-RO"/>
        </w:rPr>
        <w:t>judeţul</w:t>
      </w:r>
      <w:proofErr w:type="spellEnd"/>
      <w:r w:rsidRPr="007E17AA">
        <w:rPr>
          <w:rFonts w:eastAsia="Calibri"/>
          <w:lang w:val="ro-RO"/>
        </w:rPr>
        <w:t xml:space="preserve"> ................., având CNP/CUI ................................., nr. din Registrul </w:t>
      </w:r>
      <w:proofErr w:type="spellStart"/>
      <w:r w:rsidRPr="007E17AA">
        <w:rPr>
          <w:rFonts w:eastAsia="Calibri"/>
          <w:lang w:val="ro-RO"/>
        </w:rPr>
        <w:t>naţional</w:t>
      </w:r>
      <w:proofErr w:type="spellEnd"/>
      <w:r w:rsidRPr="007E17AA">
        <w:rPr>
          <w:rFonts w:eastAsia="Calibri"/>
          <w:lang w:val="ro-RO"/>
        </w:rPr>
        <w:t xml:space="preserve"> al </w:t>
      </w:r>
      <w:proofErr w:type="spellStart"/>
      <w:r w:rsidRPr="007E17AA">
        <w:rPr>
          <w:rFonts w:eastAsia="Calibri"/>
          <w:lang w:val="ro-RO"/>
        </w:rPr>
        <w:t>exploataţiilor</w:t>
      </w:r>
      <w:proofErr w:type="spellEnd"/>
      <w:r w:rsidRPr="007E17AA">
        <w:rPr>
          <w:rFonts w:eastAsia="Calibri"/>
          <w:lang w:val="ro-RO"/>
        </w:rPr>
        <w:t xml:space="preserve"> (RNE) ........./......../......., contul nr. ................., deschis la ..............................., telefon ........................., fax .........................., reprezentată prin ..........................., cu </w:t>
      </w:r>
      <w:proofErr w:type="spellStart"/>
      <w:r w:rsidRPr="007E17AA">
        <w:rPr>
          <w:rFonts w:eastAsia="Calibri"/>
          <w:lang w:val="ro-RO"/>
        </w:rPr>
        <w:t>funcţia</w:t>
      </w:r>
      <w:proofErr w:type="spellEnd"/>
      <w:r w:rsidRPr="007E17AA">
        <w:rPr>
          <w:rFonts w:eastAsia="Calibri"/>
          <w:lang w:val="ro-RO"/>
        </w:rPr>
        <w:t xml:space="preserve"> de ........................., în calitate de locatar, la data de .............................., la sediul locatorului   în temeiul prevederilor </w:t>
      </w:r>
      <w:r w:rsidRPr="007E17AA">
        <w:rPr>
          <w:rFonts w:eastAsia="Calibri"/>
          <w:color w:val="008000"/>
          <w:u w:val="single"/>
          <w:lang w:val="ro-RO"/>
        </w:rPr>
        <w:t>Codului civil</w:t>
      </w:r>
      <w:r w:rsidRPr="007E17AA">
        <w:rPr>
          <w:rFonts w:eastAsia="Calibri"/>
          <w:lang w:val="ro-RO"/>
        </w:rPr>
        <w:t xml:space="preserve">, al prevederilor </w:t>
      </w:r>
      <w:r w:rsidRPr="007E17AA">
        <w:rPr>
          <w:rFonts w:eastAsia="Calibri"/>
          <w:color w:val="008000"/>
          <w:u w:val="single"/>
          <w:lang w:val="ro-RO"/>
        </w:rPr>
        <w:t>art. 123</w:t>
      </w:r>
      <w:r w:rsidRPr="007E17AA">
        <w:rPr>
          <w:rFonts w:eastAsia="Calibri"/>
          <w:lang w:val="ro-RO"/>
        </w:rPr>
        <w:t xml:space="preserve"> alin. (2) din Legea </w:t>
      </w:r>
      <w:proofErr w:type="spellStart"/>
      <w:r w:rsidRPr="007E17AA">
        <w:rPr>
          <w:rFonts w:eastAsia="Calibri"/>
          <w:lang w:val="ro-RO"/>
        </w:rPr>
        <w:t>administraţiei</w:t>
      </w:r>
      <w:proofErr w:type="spellEnd"/>
      <w:r w:rsidRPr="007E17AA">
        <w:rPr>
          <w:rFonts w:eastAsia="Calibri"/>
          <w:lang w:val="ro-RO"/>
        </w:rPr>
        <w:t xml:space="preserve"> publice locale nr. 215/2001, republicată, cu modificările </w:t>
      </w:r>
      <w:proofErr w:type="spellStart"/>
      <w:r w:rsidRPr="007E17AA">
        <w:rPr>
          <w:rFonts w:eastAsia="Calibri"/>
          <w:lang w:val="ro-RO"/>
        </w:rPr>
        <w:t>şi</w:t>
      </w:r>
      <w:proofErr w:type="spellEnd"/>
      <w:r w:rsidRPr="007E17AA">
        <w:rPr>
          <w:rFonts w:eastAsia="Calibri"/>
          <w:lang w:val="ro-RO"/>
        </w:rPr>
        <w:t xml:space="preserve"> completările ulterioare, precum </w:t>
      </w:r>
      <w:proofErr w:type="spellStart"/>
      <w:r w:rsidRPr="007E17AA">
        <w:rPr>
          <w:rFonts w:eastAsia="Calibri"/>
          <w:lang w:val="ro-RO"/>
        </w:rPr>
        <w:t>şi</w:t>
      </w:r>
      <w:proofErr w:type="spellEnd"/>
      <w:r w:rsidRPr="007E17AA">
        <w:rPr>
          <w:rFonts w:eastAsia="Calibri"/>
          <w:lang w:val="ro-RO"/>
        </w:rPr>
        <w:t xml:space="preserve"> al Hotărârii Consiliului Local Municipiului Tg </w:t>
      </w:r>
      <w:proofErr w:type="spellStart"/>
      <w:r w:rsidRPr="007E17AA">
        <w:rPr>
          <w:rFonts w:eastAsia="Calibri"/>
          <w:lang w:val="ro-RO"/>
        </w:rPr>
        <w:t>Mureş</w:t>
      </w:r>
      <w:proofErr w:type="spellEnd"/>
      <w:r w:rsidRPr="007E17AA">
        <w:rPr>
          <w:rFonts w:eastAsia="Calibri"/>
          <w:lang w:val="ro-RO"/>
        </w:rPr>
        <w:t xml:space="preserve">  de aprobare a închirierii nr. ................. din ................., s-a încheiat prezentul contract de închiriere.</w:t>
      </w:r>
    </w:p>
    <w:p w14:paraId="79919EAB" w14:textId="77777777" w:rsidR="00AD288F" w:rsidRPr="007E17AA" w:rsidRDefault="00AD288F" w:rsidP="00AD288F">
      <w:pPr>
        <w:autoSpaceDE w:val="0"/>
        <w:autoSpaceDN w:val="0"/>
        <w:adjustRightInd w:val="0"/>
        <w:rPr>
          <w:rFonts w:eastAsia="Calibri"/>
          <w:lang w:val="ro-RO"/>
        </w:rPr>
      </w:pPr>
    </w:p>
    <w:p w14:paraId="6280F8E9" w14:textId="77777777" w:rsidR="00AD288F" w:rsidRPr="007E17AA" w:rsidRDefault="00AD288F" w:rsidP="00AD288F">
      <w:pPr>
        <w:autoSpaceDE w:val="0"/>
        <w:autoSpaceDN w:val="0"/>
        <w:adjustRightInd w:val="0"/>
        <w:rPr>
          <w:rFonts w:eastAsia="Calibri"/>
          <w:lang w:val="ro-RO"/>
        </w:rPr>
      </w:pPr>
    </w:p>
    <w:p w14:paraId="08D9E6FA"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 xml:space="preserve">    II. Obiectul contractului</w:t>
      </w:r>
    </w:p>
    <w:p w14:paraId="2A7EC09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Obiectul prezentului contract îl constituie închirierea </w:t>
      </w:r>
      <w:proofErr w:type="spellStart"/>
      <w:r w:rsidRPr="007E17AA">
        <w:rPr>
          <w:rFonts w:eastAsia="Calibri"/>
          <w:lang w:val="ro-RO"/>
        </w:rPr>
        <w:t>păşunii</w:t>
      </w:r>
      <w:proofErr w:type="spellEnd"/>
      <w:r w:rsidRPr="007E17AA">
        <w:rPr>
          <w:rFonts w:eastAsia="Calibri"/>
          <w:lang w:val="ro-RO"/>
        </w:rPr>
        <w:t xml:space="preserve"> aflate în domeniul privat al municipiului Tg Mureș.............. pentru </w:t>
      </w:r>
      <w:proofErr w:type="spellStart"/>
      <w:r w:rsidRPr="007E17AA">
        <w:rPr>
          <w:rFonts w:eastAsia="Calibri"/>
          <w:lang w:val="ro-RO"/>
        </w:rPr>
        <w:t>păşunatul</w:t>
      </w:r>
      <w:proofErr w:type="spellEnd"/>
      <w:r w:rsidRPr="007E17AA">
        <w:rPr>
          <w:rFonts w:eastAsia="Calibri"/>
          <w:lang w:val="ro-RO"/>
        </w:rPr>
        <w:t xml:space="preserve"> unui număr de ...... animale din specia ................, situată în blocul fizic ........, tarlaua ........., în </w:t>
      </w:r>
      <w:proofErr w:type="spellStart"/>
      <w:r w:rsidRPr="007E17AA">
        <w:rPr>
          <w:rFonts w:eastAsia="Calibri"/>
          <w:lang w:val="ro-RO"/>
        </w:rPr>
        <w:t>suprafaţă</w:t>
      </w:r>
      <w:proofErr w:type="spellEnd"/>
      <w:r w:rsidRPr="007E17AA">
        <w:rPr>
          <w:rFonts w:eastAsia="Calibri"/>
          <w:lang w:val="ro-RO"/>
        </w:rPr>
        <w:t xml:space="preserve"> de ............. ha, (identificată) </w:t>
      </w:r>
      <w:proofErr w:type="spellStart"/>
      <w:r w:rsidRPr="007E17AA">
        <w:rPr>
          <w:rFonts w:eastAsia="Calibri"/>
          <w:lang w:val="ro-RO"/>
        </w:rPr>
        <w:t>aşa</w:t>
      </w:r>
      <w:proofErr w:type="spellEnd"/>
      <w:r w:rsidRPr="007E17AA">
        <w:rPr>
          <w:rFonts w:eastAsia="Calibri"/>
          <w:lang w:val="ro-RO"/>
        </w:rPr>
        <w:t xml:space="preserve"> cum rezultă din datele cadastrale .................................... </w:t>
      </w:r>
      <w:proofErr w:type="spellStart"/>
      <w:r w:rsidRPr="007E17AA">
        <w:rPr>
          <w:rFonts w:eastAsia="Calibri"/>
          <w:lang w:val="ro-RO"/>
        </w:rPr>
        <w:t>şi</w:t>
      </w:r>
      <w:proofErr w:type="spellEnd"/>
      <w:r w:rsidRPr="007E17AA">
        <w:rPr>
          <w:rFonts w:eastAsia="Calibri"/>
          <w:lang w:val="ro-RO"/>
        </w:rPr>
        <w:t xml:space="preserve"> din </w:t>
      </w:r>
      <w:proofErr w:type="spellStart"/>
      <w:r w:rsidRPr="007E17AA">
        <w:rPr>
          <w:rFonts w:eastAsia="Calibri"/>
          <w:lang w:val="ro-RO"/>
        </w:rPr>
        <w:t>schiţa</w:t>
      </w:r>
      <w:proofErr w:type="spellEnd"/>
      <w:r w:rsidRPr="007E17AA">
        <w:rPr>
          <w:rFonts w:eastAsia="Calibri"/>
          <w:lang w:val="ro-RO"/>
        </w:rPr>
        <w:t xml:space="preserve"> anexată care face parte din prezentul contract ( daca este cazul).</w:t>
      </w:r>
    </w:p>
    <w:p w14:paraId="5BB01EE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Predarea-primirea obiectului închirierii se efectuează pe bază de proces-verbal în termen de 5 zile de la data semnării contractului, proces-verbal care devine anexă la contract.</w:t>
      </w:r>
    </w:p>
    <w:p w14:paraId="0E9F466A"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Categoriile de bunuri ce vor fi utilizate de locatar în derularea închirierii sunt următoarele:</w:t>
      </w:r>
    </w:p>
    <w:p w14:paraId="0F5CFB98"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a) bunuri de retur care revin de plin drept, gratuit </w:t>
      </w:r>
      <w:proofErr w:type="spellStart"/>
      <w:r w:rsidRPr="007E17AA">
        <w:rPr>
          <w:rFonts w:eastAsia="Calibri"/>
          <w:lang w:val="ro-RO"/>
        </w:rPr>
        <w:t>şi</w:t>
      </w:r>
      <w:proofErr w:type="spellEnd"/>
      <w:r w:rsidRPr="007E17AA">
        <w:rPr>
          <w:rFonts w:eastAsia="Calibri"/>
          <w:lang w:val="ro-RO"/>
        </w:rPr>
        <w:t xml:space="preserve"> libere de orice sarcini locatorului la expirarea contractului: pășunea ..............................;</w:t>
      </w:r>
    </w:p>
    <w:p w14:paraId="7D2CBAB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c) bunuri proprii care la expirarea contractului de închiriere rămân în proprietatea locatarului:</w:t>
      </w:r>
    </w:p>
    <w:p w14:paraId="380365F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 .</w:t>
      </w:r>
    </w:p>
    <w:p w14:paraId="756C18E2"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4. La încetarea contractului de închiriere din orice cauză, bunurile prevăzute la pct. 3. lit. a) se vor repartiza potrivit </w:t>
      </w:r>
      <w:proofErr w:type="spellStart"/>
      <w:r w:rsidRPr="007E17AA">
        <w:rPr>
          <w:rFonts w:eastAsia="Calibri"/>
          <w:lang w:val="ro-RO"/>
        </w:rPr>
        <w:t>destinaţiilor</w:t>
      </w:r>
      <w:proofErr w:type="spellEnd"/>
      <w:r w:rsidRPr="007E17AA">
        <w:rPr>
          <w:rFonts w:eastAsia="Calibri"/>
          <w:lang w:val="ro-RO"/>
        </w:rPr>
        <w:t xml:space="preserve"> arătate la acest punct, locatarul fiind obligat să restituie, în deplină proprietate, liber de orice sarcină, bunul închiriat.</w:t>
      </w:r>
    </w:p>
    <w:p w14:paraId="4F0399FA"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5. Obiectivele locatorului sunt:</w:t>
      </w:r>
    </w:p>
    <w:p w14:paraId="5836D9A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a) </w:t>
      </w:r>
      <w:proofErr w:type="spellStart"/>
      <w:r w:rsidRPr="007E17AA">
        <w:rPr>
          <w:rFonts w:eastAsia="Calibri"/>
          <w:lang w:val="ro-RO"/>
        </w:rPr>
        <w:t>menţinerea</w:t>
      </w:r>
      <w:proofErr w:type="spellEnd"/>
      <w:r w:rsidRPr="007E17AA">
        <w:rPr>
          <w:rFonts w:eastAsia="Calibri"/>
          <w:lang w:val="ro-RO"/>
        </w:rPr>
        <w:t xml:space="preserve"> </w:t>
      </w:r>
      <w:proofErr w:type="spellStart"/>
      <w:r w:rsidRPr="007E17AA">
        <w:rPr>
          <w:rFonts w:eastAsia="Calibri"/>
          <w:lang w:val="ro-RO"/>
        </w:rPr>
        <w:t>suprafeţei</w:t>
      </w:r>
      <w:proofErr w:type="spellEnd"/>
      <w:r w:rsidRPr="007E17AA">
        <w:rPr>
          <w:rFonts w:eastAsia="Calibri"/>
          <w:lang w:val="ro-RO"/>
        </w:rPr>
        <w:t xml:space="preserve"> de </w:t>
      </w:r>
      <w:proofErr w:type="spellStart"/>
      <w:r w:rsidRPr="007E17AA">
        <w:rPr>
          <w:rFonts w:eastAsia="Calibri"/>
          <w:lang w:val="ro-RO"/>
        </w:rPr>
        <w:t>pajişte</w:t>
      </w:r>
      <w:proofErr w:type="spellEnd"/>
      <w:r w:rsidRPr="007E17AA">
        <w:rPr>
          <w:rFonts w:eastAsia="Calibri"/>
          <w:lang w:val="ro-RO"/>
        </w:rPr>
        <w:t>;</w:t>
      </w:r>
    </w:p>
    <w:p w14:paraId="4B496AC2"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b) realizarea </w:t>
      </w:r>
      <w:proofErr w:type="spellStart"/>
      <w:r w:rsidRPr="007E17AA">
        <w:rPr>
          <w:rFonts w:eastAsia="Calibri"/>
          <w:lang w:val="ro-RO"/>
        </w:rPr>
        <w:t>păşunatului</w:t>
      </w:r>
      <w:proofErr w:type="spellEnd"/>
      <w:r w:rsidRPr="007E17AA">
        <w:rPr>
          <w:rFonts w:eastAsia="Calibri"/>
          <w:lang w:val="ro-RO"/>
        </w:rPr>
        <w:t xml:space="preserve"> </w:t>
      </w:r>
      <w:proofErr w:type="spellStart"/>
      <w:r w:rsidRPr="007E17AA">
        <w:rPr>
          <w:rFonts w:eastAsia="Calibri"/>
          <w:lang w:val="ro-RO"/>
        </w:rPr>
        <w:t>raţional</w:t>
      </w:r>
      <w:proofErr w:type="spellEnd"/>
      <w:r w:rsidRPr="007E17AA">
        <w:rPr>
          <w:rFonts w:eastAsia="Calibri"/>
          <w:lang w:val="ro-RO"/>
        </w:rPr>
        <w:t xml:space="preserve"> pe grupe de animale, cu scopul </w:t>
      </w:r>
      <w:proofErr w:type="spellStart"/>
      <w:r w:rsidRPr="007E17AA">
        <w:rPr>
          <w:rFonts w:eastAsia="Calibri"/>
          <w:lang w:val="ro-RO"/>
        </w:rPr>
        <w:t>menţinerii</w:t>
      </w:r>
      <w:proofErr w:type="spellEnd"/>
      <w:r w:rsidRPr="007E17AA">
        <w:rPr>
          <w:rFonts w:eastAsia="Calibri"/>
          <w:lang w:val="ro-RO"/>
        </w:rPr>
        <w:t xml:space="preserve"> </w:t>
      </w:r>
      <w:proofErr w:type="spellStart"/>
      <w:r w:rsidRPr="007E17AA">
        <w:rPr>
          <w:rFonts w:eastAsia="Calibri"/>
          <w:lang w:val="ro-RO"/>
        </w:rPr>
        <w:t>calităţii</w:t>
      </w:r>
      <w:proofErr w:type="spellEnd"/>
      <w:r w:rsidRPr="007E17AA">
        <w:rPr>
          <w:rFonts w:eastAsia="Calibri"/>
          <w:lang w:val="ro-RO"/>
        </w:rPr>
        <w:t xml:space="preserve"> covorului vegetal;</w:t>
      </w:r>
    </w:p>
    <w:p w14:paraId="5A91750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c) </w:t>
      </w:r>
      <w:proofErr w:type="spellStart"/>
      <w:r w:rsidRPr="007E17AA">
        <w:rPr>
          <w:rFonts w:eastAsia="Calibri"/>
          <w:lang w:val="ro-RO"/>
        </w:rPr>
        <w:t>creşterea</w:t>
      </w:r>
      <w:proofErr w:type="spellEnd"/>
      <w:r w:rsidRPr="007E17AA">
        <w:rPr>
          <w:rFonts w:eastAsia="Calibri"/>
          <w:lang w:val="ro-RO"/>
        </w:rPr>
        <w:t xml:space="preserve"> </w:t>
      </w:r>
      <w:proofErr w:type="spellStart"/>
      <w:r w:rsidRPr="007E17AA">
        <w:rPr>
          <w:rFonts w:eastAsia="Calibri"/>
          <w:lang w:val="ro-RO"/>
        </w:rPr>
        <w:t>producţiei</w:t>
      </w:r>
      <w:proofErr w:type="spellEnd"/>
      <w:r w:rsidRPr="007E17AA">
        <w:rPr>
          <w:rFonts w:eastAsia="Calibri"/>
          <w:lang w:val="ro-RO"/>
        </w:rPr>
        <w:t xml:space="preserve"> de masă verde pe hectar de </w:t>
      </w:r>
      <w:proofErr w:type="spellStart"/>
      <w:r w:rsidRPr="007E17AA">
        <w:rPr>
          <w:rFonts w:eastAsia="Calibri"/>
          <w:lang w:val="ro-RO"/>
        </w:rPr>
        <w:t>pajişte</w:t>
      </w:r>
      <w:proofErr w:type="spellEnd"/>
      <w:r w:rsidRPr="007E17AA">
        <w:rPr>
          <w:rFonts w:eastAsia="Calibri"/>
          <w:lang w:val="ro-RO"/>
        </w:rPr>
        <w:t>.</w:t>
      </w:r>
    </w:p>
    <w:p w14:paraId="19449F76" w14:textId="77777777" w:rsidR="00AD288F" w:rsidRPr="007E17AA" w:rsidRDefault="00AD288F" w:rsidP="00AD288F">
      <w:pPr>
        <w:autoSpaceDE w:val="0"/>
        <w:autoSpaceDN w:val="0"/>
        <w:adjustRightInd w:val="0"/>
        <w:jc w:val="both"/>
        <w:rPr>
          <w:rFonts w:eastAsia="Calibri"/>
          <w:lang w:val="ro-RO"/>
        </w:rPr>
      </w:pPr>
    </w:p>
    <w:p w14:paraId="78A631A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III. Durata contractului</w:t>
      </w:r>
    </w:p>
    <w:p w14:paraId="1ACADD6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Durata închirierii este de 7 ani, începând cu data semnării prezentului contract, cu respectarea perioadei de pășunat respectiv 10.05-10.11 a anului in curs. </w:t>
      </w:r>
    </w:p>
    <w:p w14:paraId="739DAD2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Contractul de închiriere poate fi prelungit pentru încă o perioadă, </w:t>
      </w:r>
      <w:proofErr w:type="spellStart"/>
      <w:r w:rsidRPr="007E17AA">
        <w:rPr>
          <w:rFonts w:eastAsia="Calibri"/>
          <w:lang w:val="ro-RO"/>
        </w:rPr>
        <w:t>ţinând</w:t>
      </w:r>
      <w:proofErr w:type="spellEnd"/>
      <w:r w:rsidRPr="007E17AA">
        <w:rPr>
          <w:rFonts w:eastAsia="Calibri"/>
          <w:lang w:val="ro-RO"/>
        </w:rPr>
        <w:t xml:space="preserve"> cont de respectarea clauzelor contractuale, valoarea </w:t>
      </w:r>
      <w:proofErr w:type="spellStart"/>
      <w:r w:rsidRPr="007E17AA">
        <w:rPr>
          <w:rFonts w:eastAsia="Calibri"/>
          <w:lang w:val="ro-RO"/>
        </w:rPr>
        <w:t>investiţiilor</w:t>
      </w:r>
      <w:proofErr w:type="spellEnd"/>
      <w:r w:rsidRPr="007E17AA">
        <w:rPr>
          <w:rFonts w:eastAsia="Calibri"/>
          <w:lang w:val="ro-RO"/>
        </w:rPr>
        <w:t xml:space="preserve"> efectuate de către locatar pe </w:t>
      </w:r>
      <w:proofErr w:type="spellStart"/>
      <w:r w:rsidRPr="007E17AA">
        <w:rPr>
          <w:rFonts w:eastAsia="Calibri"/>
          <w:lang w:val="ro-RO"/>
        </w:rPr>
        <w:t>pajişte</w:t>
      </w:r>
      <w:proofErr w:type="spellEnd"/>
      <w:r w:rsidRPr="007E17AA">
        <w:rPr>
          <w:rFonts w:eastAsia="Calibri"/>
          <w:lang w:val="ro-RO"/>
        </w:rPr>
        <w:t xml:space="preserve"> </w:t>
      </w:r>
      <w:proofErr w:type="spellStart"/>
      <w:r w:rsidRPr="007E17AA">
        <w:rPr>
          <w:rFonts w:eastAsia="Calibri"/>
          <w:lang w:val="ro-RO"/>
        </w:rPr>
        <w:t>şi</w:t>
      </w:r>
      <w:proofErr w:type="spellEnd"/>
      <w:r w:rsidRPr="007E17AA">
        <w:rPr>
          <w:rFonts w:eastAsia="Calibri"/>
          <w:lang w:val="ro-RO"/>
        </w:rPr>
        <w:t xml:space="preserve"> altele asemenea, </w:t>
      </w:r>
      <w:r w:rsidRPr="007E17AA">
        <w:rPr>
          <w:rFonts w:eastAsia="Calibri"/>
          <w:lang w:val="ro-RO"/>
        </w:rPr>
        <w:lastRenderedPageBreak/>
        <w:t xml:space="preserve">cu </w:t>
      </w:r>
      <w:proofErr w:type="spellStart"/>
      <w:r w:rsidRPr="007E17AA">
        <w:rPr>
          <w:rFonts w:eastAsia="Calibri"/>
          <w:lang w:val="ro-RO"/>
        </w:rPr>
        <w:t>condiţia</w:t>
      </w:r>
      <w:proofErr w:type="spellEnd"/>
      <w:r w:rsidRPr="007E17AA">
        <w:rPr>
          <w:rFonts w:eastAsia="Calibri"/>
          <w:lang w:val="ro-RO"/>
        </w:rPr>
        <w:t xml:space="preserve"> ca prin prelungire să nu se </w:t>
      </w:r>
      <w:proofErr w:type="spellStart"/>
      <w:r w:rsidRPr="007E17AA">
        <w:rPr>
          <w:rFonts w:eastAsia="Calibri"/>
          <w:lang w:val="ro-RO"/>
        </w:rPr>
        <w:t>depăşească</w:t>
      </w:r>
      <w:proofErr w:type="spellEnd"/>
      <w:r w:rsidRPr="007E17AA">
        <w:rPr>
          <w:rFonts w:eastAsia="Calibri"/>
          <w:lang w:val="ro-RO"/>
        </w:rPr>
        <w:t xml:space="preserve"> termenul maxim de 10 ani prevăzut la art. 9 alin. (2) din </w:t>
      </w:r>
      <w:proofErr w:type="spellStart"/>
      <w:r w:rsidRPr="007E17AA">
        <w:rPr>
          <w:rFonts w:eastAsia="Calibri"/>
          <w:lang w:val="ro-RO"/>
        </w:rPr>
        <w:t>Ordonanţa</w:t>
      </w:r>
      <w:proofErr w:type="spellEnd"/>
      <w:r w:rsidRPr="007E17AA">
        <w:rPr>
          <w:rFonts w:eastAsia="Calibri"/>
          <w:lang w:val="ro-RO"/>
        </w:rPr>
        <w:t xml:space="preserve"> de </w:t>
      </w:r>
      <w:proofErr w:type="spellStart"/>
      <w:r w:rsidRPr="007E17AA">
        <w:rPr>
          <w:rFonts w:eastAsia="Calibri"/>
          <w:lang w:val="ro-RO"/>
        </w:rPr>
        <w:t>urgenţă</w:t>
      </w:r>
      <w:proofErr w:type="spellEnd"/>
      <w:r w:rsidRPr="007E17AA">
        <w:rPr>
          <w:rFonts w:eastAsia="Calibri"/>
          <w:lang w:val="ro-RO"/>
        </w:rPr>
        <w:t xml:space="preserve"> a Guvernului nr. 34/2013, aprobată cu modificări </w:t>
      </w:r>
      <w:proofErr w:type="spellStart"/>
      <w:r w:rsidRPr="007E17AA">
        <w:rPr>
          <w:rFonts w:eastAsia="Calibri"/>
          <w:lang w:val="ro-RO"/>
        </w:rPr>
        <w:t>şi</w:t>
      </w:r>
      <w:proofErr w:type="spellEnd"/>
      <w:r w:rsidRPr="007E17AA">
        <w:rPr>
          <w:rFonts w:eastAsia="Calibri"/>
          <w:lang w:val="ro-RO"/>
        </w:rPr>
        <w:t xml:space="preserve"> completări prin Legea nr. 86/2014, cu modificările ulterioare.</w:t>
      </w:r>
    </w:p>
    <w:p w14:paraId="0309D75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w:t>
      </w:r>
    </w:p>
    <w:p w14:paraId="2B95FFFD" w14:textId="77777777" w:rsidR="00AD288F" w:rsidRPr="007E17AA" w:rsidRDefault="00AD288F" w:rsidP="00AD288F">
      <w:pPr>
        <w:autoSpaceDE w:val="0"/>
        <w:autoSpaceDN w:val="0"/>
        <w:adjustRightInd w:val="0"/>
        <w:jc w:val="both"/>
        <w:rPr>
          <w:rFonts w:eastAsia="Calibri"/>
          <w:lang w:val="ro-RO"/>
        </w:rPr>
      </w:pPr>
    </w:p>
    <w:p w14:paraId="348A6448"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IV. </w:t>
      </w:r>
      <w:proofErr w:type="spellStart"/>
      <w:r w:rsidRPr="007E17AA">
        <w:rPr>
          <w:rFonts w:eastAsia="Calibri"/>
          <w:lang w:val="ro-RO"/>
        </w:rPr>
        <w:t>Preţul</w:t>
      </w:r>
      <w:proofErr w:type="spellEnd"/>
      <w:r w:rsidRPr="007E17AA">
        <w:rPr>
          <w:rFonts w:eastAsia="Calibri"/>
          <w:lang w:val="ro-RO"/>
        </w:rPr>
        <w:t xml:space="preserve"> închirierii</w:t>
      </w:r>
    </w:p>
    <w:p w14:paraId="3C35E0B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w:t>
      </w:r>
      <w:proofErr w:type="spellStart"/>
      <w:r w:rsidRPr="007E17AA">
        <w:rPr>
          <w:rFonts w:eastAsia="Calibri"/>
          <w:lang w:val="ro-RO"/>
        </w:rPr>
        <w:t>Preţul</w:t>
      </w:r>
      <w:proofErr w:type="spellEnd"/>
      <w:r w:rsidRPr="007E17AA">
        <w:rPr>
          <w:rFonts w:eastAsia="Calibri"/>
          <w:lang w:val="ro-RO"/>
        </w:rPr>
        <w:t xml:space="preserve"> închirierii este de  </w:t>
      </w:r>
      <w:r w:rsidRPr="007E17AA">
        <w:rPr>
          <w:b/>
          <w:lang w:val="ro-RO"/>
        </w:rPr>
        <w:t>_______________</w:t>
      </w:r>
      <w:r w:rsidRPr="007E17AA">
        <w:rPr>
          <w:rFonts w:eastAsia="Calibri"/>
          <w:lang w:val="ro-RO"/>
        </w:rPr>
        <w:t xml:space="preserve"> lei/ha/an, chiria totală anuală (nr. ha x </w:t>
      </w:r>
      <w:proofErr w:type="spellStart"/>
      <w:r w:rsidRPr="007E17AA">
        <w:rPr>
          <w:rFonts w:eastAsia="Calibri"/>
          <w:lang w:val="ro-RO"/>
        </w:rPr>
        <w:t>preţ</w:t>
      </w:r>
      <w:proofErr w:type="spellEnd"/>
      <w:r w:rsidRPr="007E17AA">
        <w:rPr>
          <w:rFonts w:eastAsia="Calibri"/>
          <w:lang w:val="ro-RO"/>
        </w:rPr>
        <w:t xml:space="preserve"> pe ha) fiind în valoare de ...... lei.</w:t>
      </w:r>
    </w:p>
    <w:p w14:paraId="79F9CB87"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Suma totală prevăzută la pct. 1 va fi plătită prin ordin de plată în contul comunei/</w:t>
      </w:r>
      <w:proofErr w:type="spellStart"/>
      <w:r w:rsidRPr="007E17AA">
        <w:rPr>
          <w:rFonts w:eastAsia="Calibri"/>
          <w:lang w:val="ro-RO"/>
        </w:rPr>
        <w:t>oraşului</w:t>
      </w:r>
      <w:proofErr w:type="spellEnd"/>
      <w:r w:rsidRPr="007E17AA">
        <w:rPr>
          <w:rFonts w:eastAsia="Calibri"/>
          <w:lang w:val="ro-RO"/>
        </w:rPr>
        <w:t xml:space="preserve">/municipiului .............................., deschis la Trezoreria .................................., sau în numerar la casieria </w:t>
      </w:r>
      <w:proofErr w:type="spellStart"/>
      <w:r w:rsidRPr="007E17AA">
        <w:rPr>
          <w:rFonts w:eastAsia="Calibri"/>
          <w:lang w:val="ro-RO"/>
        </w:rPr>
        <w:t>unităţii</w:t>
      </w:r>
      <w:proofErr w:type="spellEnd"/>
      <w:r w:rsidRPr="007E17AA">
        <w:rPr>
          <w:rFonts w:eastAsia="Calibri"/>
          <w:lang w:val="ro-RO"/>
        </w:rPr>
        <w:t xml:space="preserve"> administrativ-teritoriale.</w:t>
      </w:r>
    </w:p>
    <w:p w14:paraId="7F01E317"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Plata chiriei se face în două </w:t>
      </w:r>
      <w:proofErr w:type="spellStart"/>
      <w:r w:rsidRPr="007E17AA">
        <w:rPr>
          <w:rFonts w:eastAsia="Calibri"/>
          <w:lang w:val="ro-RO"/>
        </w:rPr>
        <w:t>tranşe</w:t>
      </w:r>
      <w:proofErr w:type="spellEnd"/>
      <w:r w:rsidRPr="007E17AA">
        <w:rPr>
          <w:rFonts w:eastAsia="Calibri"/>
          <w:lang w:val="ro-RO"/>
        </w:rPr>
        <w:t>: 30% până la data de 31.05  ...........</w:t>
      </w:r>
      <w:proofErr w:type="spellStart"/>
      <w:r w:rsidRPr="007E17AA">
        <w:rPr>
          <w:rFonts w:eastAsia="Calibri"/>
          <w:lang w:val="ro-RO"/>
        </w:rPr>
        <w:t>şi</w:t>
      </w:r>
      <w:proofErr w:type="spellEnd"/>
      <w:r w:rsidRPr="007E17AA">
        <w:rPr>
          <w:rFonts w:eastAsia="Calibri"/>
          <w:lang w:val="ro-RO"/>
        </w:rPr>
        <w:t xml:space="preserve"> 70% până la data de 31.08.......... .</w:t>
      </w:r>
    </w:p>
    <w:p w14:paraId="0671DCA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4. Întârzierea la plată a chiriei se penalizează cu 0,1% din cuantumul chiriei datorate pentru fiecare zi de întârziere, cuantum ce nu se va modifica pe parcursul derulării contractului.</w:t>
      </w:r>
    </w:p>
    <w:p w14:paraId="592B7AF0"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5. Neplata chiriei până la încheierea anului calendaristic conduce la rezilierea contractului.</w:t>
      </w:r>
    </w:p>
    <w:p w14:paraId="74183BD3" w14:textId="77777777" w:rsidR="00AD288F" w:rsidRPr="007E17AA" w:rsidRDefault="00AD288F" w:rsidP="00AD288F">
      <w:pPr>
        <w:autoSpaceDE w:val="0"/>
        <w:autoSpaceDN w:val="0"/>
        <w:adjustRightInd w:val="0"/>
        <w:jc w:val="both"/>
        <w:rPr>
          <w:rFonts w:eastAsia="Calibri"/>
          <w:lang w:val="ro-RO"/>
        </w:rPr>
      </w:pPr>
    </w:p>
    <w:p w14:paraId="60BC0A68"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V. Drepturile </w:t>
      </w:r>
      <w:proofErr w:type="spellStart"/>
      <w:r w:rsidRPr="007E17AA">
        <w:rPr>
          <w:rFonts w:eastAsia="Calibri"/>
          <w:lang w:val="ro-RO"/>
        </w:rPr>
        <w:t>şi</w:t>
      </w:r>
      <w:proofErr w:type="spellEnd"/>
      <w:r w:rsidRPr="007E17AA">
        <w:rPr>
          <w:rFonts w:eastAsia="Calibri"/>
          <w:lang w:val="ro-RO"/>
        </w:rPr>
        <w:t xml:space="preserve"> </w:t>
      </w:r>
      <w:proofErr w:type="spellStart"/>
      <w:r w:rsidRPr="007E17AA">
        <w:rPr>
          <w:rFonts w:eastAsia="Calibri"/>
          <w:lang w:val="ro-RO"/>
        </w:rPr>
        <w:t>obligaţiile</w:t>
      </w:r>
      <w:proofErr w:type="spellEnd"/>
      <w:r w:rsidRPr="007E17AA">
        <w:rPr>
          <w:rFonts w:eastAsia="Calibri"/>
          <w:lang w:val="ro-RO"/>
        </w:rPr>
        <w:t xml:space="preserve"> </w:t>
      </w:r>
      <w:proofErr w:type="spellStart"/>
      <w:r w:rsidRPr="007E17AA">
        <w:rPr>
          <w:rFonts w:eastAsia="Calibri"/>
          <w:lang w:val="ro-RO"/>
        </w:rPr>
        <w:t>părţilor</w:t>
      </w:r>
      <w:proofErr w:type="spellEnd"/>
    </w:p>
    <w:p w14:paraId="28E82242" w14:textId="77777777" w:rsidR="00AD288F" w:rsidRPr="007E17AA" w:rsidRDefault="00AD288F" w:rsidP="00AD288F">
      <w:pPr>
        <w:autoSpaceDE w:val="0"/>
        <w:autoSpaceDN w:val="0"/>
        <w:adjustRightInd w:val="0"/>
        <w:jc w:val="both"/>
        <w:rPr>
          <w:rFonts w:eastAsia="Calibri"/>
          <w:lang w:val="ro-RO"/>
        </w:rPr>
      </w:pPr>
    </w:p>
    <w:p w14:paraId="6C76F5B9"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Drepturile locatarului:</w:t>
      </w:r>
    </w:p>
    <w:p w14:paraId="2ABD997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 să exploateze în mod direct, pe riscul </w:t>
      </w:r>
      <w:proofErr w:type="spellStart"/>
      <w:r w:rsidRPr="007E17AA">
        <w:rPr>
          <w:rFonts w:eastAsia="Calibri"/>
          <w:lang w:val="ro-RO"/>
        </w:rPr>
        <w:t>şi</w:t>
      </w:r>
      <w:proofErr w:type="spellEnd"/>
      <w:r w:rsidRPr="007E17AA">
        <w:rPr>
          <w:rFonts w:eastAsia="Calibri"/>
          <w:lang w:val="ro-RO"/>
        </w:rPr>
        <w:t xml:space="preserve"> pe răspunderea sa </w:t>
      </w:r>
      <w:proofErr w:type="spellStart"/>
      <w:r w:rsidRPr="007E17AA">
        <w:rPr>
          <w:rFonts w:eastAsia="Calibri"/>
          <w:lang w:val="ro-RO"/>
        </w:rPr>
        <w:t>pajiştile</w:t>
      </w:r>
      <w:proofErr w:type="spellEnd"/>
      <w:r w:rsidRPr="007E17AA">
        <w:rPr>
          <w:rFonts w:eastAsia="Calibri"/>
          <w:lang w:val="ro-RO"/>
        </w:rPr>
        <w:t xml:space="preserve"> care fac obiectul contractului de închiriere.</w:t>
      </w:r>
    </w:p>
    <w:p w14:paraId="46B458CB" w14:textId="77777777" w:rsidR="00AD288F" w:rsidRPr="007E17AA" w:rsidRDefault="00AD288F" w:rsidP="00AD288F">
      <w:pPr>
        <w:autoSpaceDE w:val="0"/>
        <w:autoSpaceDN w:val="0"/>
        <w:adjustRightInd w:val="0"/>
        <w:jc w:val="both"/>
        <w:rPr>
          <w:rFonts w:eastAsia="Calibri"/>
          <w:lang w:val="ro-RO"/>
        </w:rPr>
      </w:pPr>
    </w:p>
    <w:p w14:paraId="0FBF4E4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Drepturile locatorului:</w:t>
      </w:r>
    </w:p>
    <w:p w14:paraId="392B785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a) să inspecteze </w:t>
      </w:r>
      <w:proofErr w:type="spellStart"/>
      <w:r w:rsidRPr="007E17AA">
        <w:rPr>
          <w:rFonts w:eastAsia="Calibri"/>
          <w:lang w:val="ro-RO"/>
        </w:rPr>
        <w:t>suprafeţele</w:t>
      </w:r>
      <w:proofErr w:type="spellEnd"/>
      <w:r w:rsidRPr="007E17AA">
        <w:rPr>
          <w:rFonts w:eastAsia="Calibri"/>
          <w:lang w:val="ro-RO"/>
        </w:rPr>
        <w:t xml:space="preserve"> de </w:t>
      </w:r>
      <w:proofErr w:type="spellStart"/>
      <w:r w:rsidRPr="007E17AA">
        <w:rPr>
          <w:rFonts w:eastAsia="Calibri"/>
          <w:lang w:val="ro-RO"/>
        </w:rPr>
        <w:t>pajişti</w:t>
      </w:r>
      <w:proofErr w:type="spellEnd"/>
      <w:r w:rsidRPr="007E17AA">
        <w:rPr>
          <w:rFonts w:eastAsia="Calibri"/>
          <w:lang w:val="ro-RO"/>
        </w:rPr>
        <w:t xml:space="preserve"> închiriate, verificând respectarea </w:t>
      </w:r>
      <w:proofErr w:type="spellStart"/>
      <w:r w:rsidRPr="007E17AA">
        <w:rPr>
          <w:rFonts w:eastAsia="Calibri"/>
          <w:lang w:val="ro-RO"/>
        </w:rPr>
        <w:t>obligaţiilor</w:t>
      </w:r>
      <w:proofErr w:type="spellEnd"/>
      <w:r w:rsidRPr="007E17AA">
        <w:rPr>
          <w:rFonts w:eastAsia="Calibri"/>
          <w:lang w:val="ro-RO"/>
        </w:rPr>
        <w:t xml:space="preserve"> asumate de locatar. Verificarea se va efectua numai cu notificarea prealabilă a locatarului </w:t>
      </w:r>
    </w:p>
    <w:p w14:paraId="53B3E344"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b) să predea </w:t>
      </w:r>
      <w:proofErr w:type="spellStart"/>
      <w:r w:rsidRPr="007E17AA">
        <w:rPr>
          <w:rFonts w:eastAsia="Calibri"/>
          <w:lang w:val="ro-RO"/>
        </w:rPr>
        <w:t>pajiştea</w:t>
      </w:r>
      <w:proofErr w:type="spellEnd"/>
      <w:r w:rsidRPr="007E17AA">
        <w:rPr>
          <w:rFonts w:eastAsia="Calibri"/>
          <w:lang w:val="ro-RO"/>
        </w:rPr>
        <w:t xml:space="preserve"> locatarului, indicându-i limitele, precum </w:t>
      </w:r>
      <w:proofErr w:type="spellStart"/>
      <w:r w:rsidRPr="007E17AA">
        <w:rPr>
          <w:rFonts w:eastAsia="Calibri"/>
          <w:lang w:val="ro-RO"/>
        </w:rPr>
        <w:t>şi</w:t>
      </w:r>
      <w:proofErr w:type="spellEnd"/>
      <w:r w:rsidRPr="007E17AA">
        <w:rPr>
          <w:rFonts w:eastAsia="Calibri"/>
          <w:lang w:val="ro-RO"/>
        </w:rPr>
        <w:t xml:space="preserve"> inventarul existent, pe bază de proces-verbal;</w:t>
      </w:r>
    </w:p>
    <w:p w14:paraId="37227CB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c) să solicite utilizatorului </w:t>
      </w:r>
      <w:proofErr w:type="spellStart"/>
      <w:r w:rsidRPr="007E17AA">
        <w:rPr>
          <w:rFonts w:eastAsia="Calibri"/>
          <w:lang w:val="ro-RO"/>
        </w:rPr>
        <w:t>situaţia</w:t>
      </w:r>
      <w:proofErr w:type="spellEnd"/>
      <w:r w:rsidRPr="007E17AA">
        <w:rPr>
          <w:rFonts w:eastAsia="Calibri"/>
          <w:lang w:val="ro-RO"/>
        </w:rPr>
        <w:t xml:space="preserve"> lucrărilor realizate, cu valoarea exactă a acestora </w:t>
      </w:r>
      <w:proofErr w:type="spellStart"/>
      <w:r w:rsidRPr="007E17AA">
        <w:rPr>
          <w:rFonts w:eastAsia="Calibri"/>
          <w:lang w:val="ro-RO"/>
        </w:rPr>
        <w:t>şi</w:t>
      </w:r>
      <w:proofErr w:type="spellEnd"/>
      <w:r w:rsidRPr="007E17AA">
        <w:rPr>
          <w:rFonts w:eastAsia="Calibri"/>
          <w:lang w:val="ro-RO"/>
        </w:rPr>
        <w:t xml:space="preserve"> devizul aferent, conform </w:t>
      </w:r>
      <w:proofErr w:type="spellStart"/>
      <w:r w:rsidRPr="007E17AA">
        <w:rPr>
          <w:rFonts w:eastAsia="Calibri"/>
          <w:lang w:val="ro-RO"/>
        </w:rPr>
        <w:t>legislaţiei</w:t>
      </w:r>
      <w:proofErr w:type="spellEnd"/>
      <w:r w:rsidRPr="007E17AA">
        <w:rPr>
          <w:rFonts w:eastAsia="Calibri"/>
          <w:lang w:val="ro-RO"/>
        </w:rPr>
        <w:t xml:space="preserve"> în vigoare;</w:t>
      </w:r>
    </w:p>
    <w:p w14:paraId="41188B72"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d) să </w:t>
      </w:r>
      <w:proofErr w:type="spellStart"/>
      <w:r w:rsidRPr="007E17AA">
        <w:rPr>
          <w:rFonts w:eastAsia="Calibri"/>
          <w:lang w:val="ro-RO"/>
        </w:rPr>
        <w:t>îşi</w:t>
      </w:r>
      <w:proofErr w:type="spellEnd"/>
      <w:r w:rsidRPr="007E17AA">
        <w:rPr>
          <w:rFonts w:eastAsia="Calibri"/>
          <w:lang w:val="ro-RO"/>
        </w:rPr>
        <w:t xml:space="preserve"> dea acordul de principiu pentru lucrările ce urmează a fi executate de locatar pe </w:t>
      </w:r>
      <w:proofErr w:type="spellStart"/>
      <w:r w:rsidRPr="007E17AA">
        <w:rPr>
          <w:rFonts w:eastAsia="Calibri"/>
          <w:lang w:val="ro-RO"/>
        </w:rPr>
        <w:t>păşune</w:t>
      </w:r>
      <w:proofErr w:type="spellEnd"/>
      <w:r w:rsidRPr="007E17AA">
        <w:rPr>
          <w:rFonts w:eastAsia="Calibri"/>
          <w:lang w:val="ro-RO"/>
        </w:rPr>
        <w:t>;</w:t>
      </w:r>
    </w:p>
    <w:p w14:paraId="65AA6902"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w:t>
      </w:r>
    </w:p>
    <w:p w14:paraId="558B4E56"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w:t>
      </w:r>
      <w:proofErr w:type="spellStart"/>
      <w:r w:rsidRPr="007E17AA">
        <w:rPr>
          <w:rFonts w:eastAsia="Calibri"/>
          <w:lang w:val="ro-RO"/>
        </w:rPr>
        <w:t>Obligaţiile</w:t>
      </w:r>
      <w:proofErr w:type="spellEnd"/>
      <w:r w:rsidRPr="007E17AA">
        <w:rPr>
          <w:rFonts w:eastAsia="Calibri"/>
          <w:lang w:val="ro-RO"/>
        </w:rPr>
        <w:t xml:space="preserve"> locatarului:</w:t>
      </w:r>
    </w:p>
    <w:p w14:paraId="5C492690"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a) să asigure exploatarea eficace în regim de continuitate </w:t>
      </w:r>
      <w:proofErr w:type="spellStart"/>
      <w:r w:rsidRPr="007E17AA">
        <w:rPr>
          <w:rFonts w:eastAsia="Calibri"/>
          <w:lang w:val="ro-RO"/>
        </w:rPr>
        <w:t>şi</w:t>
      </w:r>
      <w:proofErr w:type="spellEnd"/>
      <w:r w:rsidRPr="007E17AA">
        <w:rPr>
          <w:rFonts w:eastAsia="Calibri"/>
          <w:lang w:val="ro-RO"/>
        </w:rPr>
        <w:t xml:space="preserve"> de </w:t>
      </w:r>
      <w:proofErr w:type="spellStart"/>
      <w:r w:rsidRPr="007E17AA">
        <w:rPr>
          <w:rFonts w:eastAsia="Calibri"/>
          <w:lang w:val="ro-RO"/>
        </w:rPr>
        <w:t>permanenţă</w:t>
      </w:r>
      <w:proofErr w:type="spellEnd"/>
      <w:r w:rsidRPr="007E17AA">
        <w:rPr>
          <w:rFonts w:eastAsia="Calibri"/>
          <w:lang w:val="ro-RO"/>
        </w:rPr>
        <w:t xml:space="preserve"> a </w:t>
      </w:r>
      <w:proofErr w:type="spellStart"/>
      <w:r w:rsidRPr="007E17AA">
        <w:rPr>
          <w:rFonts w:eastAsia="Calibri"/>
          <w:lang w:val="ro-RO"/>
        </w:rPr>
        <w:t>pajiştilor</w:t>
      </w:r>
      <w:proofErr w:type="spellEnd"/>
      <w:r w:rsidRPr="007E17AA">
        <w:rPr>
          <w:rFonts w:eastAsia="Calibri"/>
          <w:lang w:val="ro-RO"/>
        </w:rPr>
        <w:t xml:space="preserve"> ce fac obiectul prezentului contract;</w:t>
      </w:r>
    </w:p>
    <w:p w14:paraId="7D593CA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b) să nu subînchirieze bunurile care fac obiectul prezentului contract. Subînchirierea totală sau </w:t>
      </w:r>
      <w:proofErr w:type="spellStart"/>
      <w:r w:rsidRPr="007E17AA">
        <w:rPr>
          <w:rFonts w:eastAsia="Calibri"/>
          <w:lang w:val="ro-RO"/>
        </w:rPr>
        <w:t>parţială</w:t>
      </w:r>
      <w:proofErr w:type="spellEnd"/>
      <w:r w:rsidRPr="007E17AA">
        <w:rPr>
          <w:rFonts w:eastAsia="Calibri"/>
          <w:lang w:val="ro-RO"/>
        </w:rPr>
        <w:t xml:space="preserve"> este interzisă, sub </w:t>
      </w:r>
      <w:proofErr w:type="spellStart"/>
      <w:r w:rsidRPr="007E17AA">
        <w:rPr>
          <w:rFonts w:eastAsia="Calibri"/>
          <w:lang w:val="ro-RO"/>
        </w:rPr>
        <w:t>sancţiunea</w:t>
      </w:r>
      <w:proofErr w:type="spellEnd"/>
      <w:r w:rsidRPr="007E17AA">
        <w:rPr>
          <w:rFonts w:eastAsia="Calibri"/>
          <w:lang w:val="ro-RO"/>
        </w:rPr>
        <w:t xml:space="preserve"> </w:t>
      </w:r>
      <w:proofErr w:type="spellStart"/>
      <w:r w:rsidRPr="007E17AA">
        <w:rPr>
          <w:rFonts w:eastAsia="Calibri"/>
          <w:lang w:val="ro-RO"/>
        </w:rPr>
        <w:t>nulităţii</w:t>
      </w:r>
      <w:proofErr w:type="spellEnd"/>
      <w:r w:rsidRPr="007E17AA">
        <w:rPr>
          <w:rFonts w:eastAsia="Calibri"/>
          <w:lang w:val="ro-RO"/>
        </w:rPr>
        <w:t xml:space="preserve"> absolute;</w:t>
      </w:r>
    </w:p>
    <w:p w14:paraId="637994E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c) să plătească chiria la termenul stabilit;</w:t>
      </w:r>
    </w:p>
    <w:p w14:paraId="4A5377CE"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d) să respecte cel </w:t>
      </w:r>
      <w:proofErr w:type="spellStart"/>
      <w:r w:rsidRPr="007E17AA">
        <w:rPr>
          <w:rFonts w:eastAsia="Calibri"/>
          <w:lang w:val="ro-RO"/>
        </w:rPr>
        <w:t>puţin</w:t>
      </w:r>
      <w:proofErr w:type="spellEnd"/>
      <w:r w:rsidRPr="007E17AA">
        <w:rPr>
          <w:rFonts w:eastAsia="Calibri"/>
          <w:lang w:val="ro-RO"/>
        </w:rPr>
        <w:t xml:space="preserve"> încărcătura minimă de 0,3 UVM/ha în toate zilele perioadei de </w:t>
      </w:r>
      <w:proofErr w:type="spellStart"/>
      <w:r w:rsidRPr="007E17AA">
        <w:rPr>
          <w:rFonts w:eastAsia="Calibri"/>
          <w:lang w:val="ro-RO"/>
        </w:rPr>
        <w:t>păşunat</w:t>
      </w:r>
      <w:proofErr w:type="spellEnd"/>
      <w:r w:rsidRPr="007E17AA">
        <w:rPr>
          <w:rFonts w:eastAsia="Calibri"/>
          <w:lang w:val="ro-RO"/>
        </w:rPr>
        <w:t>;</w:t>
      </w:r>
    </w:p>
    <w:p w14:paraId="7F27F1A6"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e) să comunice în scris primăriei, în termen de 5 zile de la vânzarea animalelor sau a unora dintre acestea, în vederea verificării respectării încărcăturii minime de 0,3 UVM/ha în toate zilele perioadei de </w:t>
      </w:r>
      <w:proofErr w:type="spellStart"/>
      <w:r w:rsidRPr="007E17AA">
        <w:rPr>
          <w:rFonts w:eastAsia="Calibri"/>
          <w:lang w:val="ro-RO"/>
        </w:rPr>
        <w:t>păşunat</w:t>
      </w:r>
      <w:proofErr w:type="spellEnd"/>
      <w:r w:rsidRPr="007E17AA">
        <w:rPr>
          <w:rFonts w:eastAsia="Calibri"/>
          <w:lang w:val="ro-RO"/>
        </w:rPr>
        <w:t>;</w:t>
      </w:r>
    </w:p>
    <w:p w14:paraId="3A6E690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f) să </w:t>
      </w:r>
      <w:proofErr w:type="spellStart"/>
      <w:r w:rsidRPr="007E17AA">
        <w:rPr>
          <w:rFonts w:eastAsia="Calibri"/>
          <w:lang w:val="ro-RO"/>
        </w:rPr>
        <w:t>păşuneze</w:t>
      </w:r>
      <w:proofErr w:type="spellEnd"/>
      <w:r w:rsidRPr="007E17AA">
        <w:rPr>
          <w:rFonts w:eastAsia="Calibri"/>
          <w:lang w:val="ro-RO"/>
        </w:rPr>
        <w:t xml:space="preserve"> animalele exclusiv pe terenul închiriat;</w:t>
      </w:r>
    </w:p>
    <w:p w14:paraId="38BF6DB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g) să practice un </w:t>
      </w:r>
      <w:proofErr w:type="spellStart"/>
      <w:r w:rsidRPr="007E17AA">
        <w:rPr>
          <w:rFonts w:eastAsia="Calibri"/>
          <w:lang w:val="ro-RO"/>
        </w:rPr>
        <w:t>păşunat</w:t>
      </w:r>
      <w:proofErr w:type="spellEnd"/>
      <w:r w:rsidRPr="007E17AA">
        <w:rPr>
          <w:rFonts w:eastAsia="Calibri"/>
          <w:lang w:val="ro-RO"/>
        </w:rPr>
        <w:t xml:space="preserve"> </w:t>
      </w:r>
      <w:proofErr w:type="spellStart"/>
      <w:r w:rsidRPr="007E17AA">
        <w:rPr>
          <w:rFonts w:eastAsia="Calibri"/>
          <w:lang w:val="ro-RO"/>
        </w:rPr>
        <w:t>raţional</w:t>
      </w:r>
      <w:proofErr w:type="spellEnd"/>
      <w:r w:rsidRPr="007E17AA">
        <w:rPr>
          <w:rFonts w:eastAsia="Calibri"/>
          <w:lang w:val="ro-RO"/>
        </w:rPr>
        <w:t xml:space="preserve"> pe grupe de animale;</w:t>
      </w:r>
    </w:p>
    <w:p w14:paraId="22E1906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h) să introducă animalele la </w:t>
      </w:r>
      <w:proofErr w:type="spellStart"/>
      <w:r w:rsidRPr="007E17AA">
        <w:rPr>
          <w:rFonts w:eastAsia="Calibri"/>
          <w:lang w:val="ro-RO"/>
        </w:rPr>
        <w:t>păşunat</w:t>
      </w:r>
      <w:proofErr w:type="spellEnd"/>
      <w:r w:rsidRPr="007E17AA">
        <w:rPr>
          <w:rFonts w:eastAsia="Calibri"/>
          <w:lang w:val="ro-RO"/>
        </w:rPr>
        <w:t xml:space="preserve"> numai în perioada de </w:t>
      </w:r>
      <w:proofErr w:type="spellStart"/>
      <w:r w:rsidRPr="007E17AA">
        <w:rPr>
          <w:rFonts w:eastAsia="Calibri"/>
          <w:lang w:val="ro-RO"/>
        </w:rPr>
        <w:t>păşunat</w:t>
      </w:r>
      <w:proofErr w:type="spellEnd"/>
      <w:r w:rsidRPr="007E17AA">
        <w:rPr>
          <w:rFonts w:eastAsia="Calibri"/>
          <w:lang w:val="ro-RO"/>
        </w:rPr>
        <w:t xml:space="preserve"> stabilită;</w:t>
      </w:r>
    </w:p>
    <w:p w14:paraId="426C8CD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i) să nu introducă animalele la </w:t>
      </w:r>
      <w:proofErr w:type="spellStart"/>
      <w:r w:rsidRPr="007E17AA">
        <w:rPr>
          <w:rFonts w:eastAsia="Calibri"/>
          <w:lang w:val="ro-RO"/>
        </w:rPr>
        <w:t>păşunat</w:t>
      </w:r>
      <w:proofErr w:type="spellEnd"/>
      <w:r w:rsidRPr="007E17AA">
        <w:rPr>
          <w:rFonts w:eastAsia="Calibri"/>
          <w:lang w:val="ro-RO"/>
        </w:rPr>
        <w:t xml:space="preserve"> în cazul excesului de umiditate a </w:t>
      </w:r>
      <w:proofErr w:type="spellStart"/>
      <w:r w:rsidRPr="007E17AA">
        <w:rPr>
          <w:rFonts w:eastAsia="Calibri"/>
          <w:lang w:val="ro-RO"/>
        </w:rPr>
        <w:t>pajiştii</w:t>
      </w:r>
      <w:proofErr w:type="spellEnd"/>
      <w:r w:rsidRPr="007E17AA">
        <w:rPr>
          <w:rFonts w:eastAsia="Calibri"/>
          <w:lang w:val="ro-RO"/>
        </w:rPr>
        <w:t>;</w:t>
      </w:r>
    </w:p>
    <w:p w14:paraId="5964D9E4"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j) să realizeze pe cheltuiala sa lucrări de eliminare a </w:t>
      </w:r>
      <w:proofErr w:type="spellStart"/>
      <w:r w:rsidRPr="007E17AA">
        <w:rPr>
          <w:rFonts w:eastAsia="Calibri"/>
          <w:lang w:val="ro-RO"/>
        </w:rPr>
        <w:t>vegetaţiei</w:t>
      </w:r>
      <w:proofErr w:type="spellEnd"/>
      <w:r w:rsidRPr="007E17AA">
        <w:rPr>
          <w:rFonts w:eastAsia="Calibri"/>
          <w:lang w:val="ro-RO"/>
        </w:rPr>
        <w:t xml:space="preserve"> nefolositoare </w:t>
      </w:r>
      <w:proofErr w:type="spellStart"/>
      <w:r w:rsidRPr="007E17AA">
        <w:rPr>
          <w:rFonts w:eastAsia="Calibri"/>
          <w:lang w:val="ro-RO"/>
        </w:rPr>
        <w:t>şi</w:t>
      </w:r>
      <w:proofErr w:type="spellEnd"/>
      <w:r w:rsidRPr="007E17AA">
        <w:rPr>
          <w:rFonts w:eastAsia="Calibri"/>
          <w:lang w:val="ro-RO"/>
        </w:rPr>
        <w:t xml:space="preserve"> a excesului de apă, de fertilizare, anual;</w:t>
      </w:r>
    </w:p>
    <w:p w14:paraId="0D07F758"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k) să respecte bunele </w:t>
      </w:r>
      <w:proofErr w:type="spellStart"/>
      <w:r w:rsidRPr="007E17AA">
        <w:rPr>
          <w:rFonts w:eastAsia="Calibri"/>
          <w:lang w:val="ro-RO"/>
        </w:rPr>
        <w:t>condiţii</w:t>
      </w:r>
      <w:proofErr w:type="spellEnd"/>
      <w:r w:rsidRPr="007E17AA">
        <w:rPr>
          <w:rFonts w:eastAsia="Calibri"/>
          <w:lang w:val="ro-RO"/>
        </w:rPr>
        <w:t xml:space="preserve"> agricole </w:t>
      </w:r>
      <w:proofErr w:type="spellStart"/>
      <w:r w:rsidRPr="007E17AA">
        <w:rPr>
          <w:rFonts w:eastAsia="Calibri"/>
          <w:lang w:val="ro-RO"/>
        </w:rPr>
        <w:t>şi</w:t>
      </w:r>
      <w:proofErr w:type="spellEnd"/>
      <w:r w:rsidRPr="007E17AA">
        <w:rPr>
          <w:rFonts w:eastAsia="Calibri"/>
          <w:lang w:val="ro-RO"/>
        </w:rPr>
        <w:t xml:space="preserve"> de mediu, în conformitate cu prevederile legale în vigoare;</w:t>
      </w:r>
    </w:p>
    <w:p w14:paraId="05A89395"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l) să restituie locatorului, în deplină proprietate, bunurile de retur, în mod gratuit </w:t>
      </w:r>
      <w:proofErr w:type="spellStart"/>
      <w:r w:rsidRPr="007E17AA">
        <w:rPr>
          <w:rFonts w:eastAsia="Calibri"/>
          <w:lang w:val="ro-RO"/>
        </w:rPr>
        <w:t>şi</w:t>
      </w:r>
      <w:proofErr w:type="spellEnd"/>
      <w:r w:rsidRPr="007E17AA">
        <w:rPr>
          <w:rFonts w:eastAsia="Calibri"/>
          <w:lang w:val="ro-RO"/>
        </w:rPr>
        <w:t xml:space="preserve"> libere de orice sarcini, la încetarea contractului de închiriere prin ajungere la termen;</w:t>
      </w:r>
    </w:p>
    <w:p w14:paraId="2F327FD7"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m) să restituie locatorului </w:t>
      </w:r>
      <w:proofErr w:type="spellStart"/>
      <w:r w:rsidRPr="007E17AA">
        <w:rPr>
          <w:rFonts w:eastAsia="Calibri"/>
          <w:lang w:val="ro-RO"/>
        </w:rPr>
        <w:t>suprafaţa</w:t>
      </w:r>
      <w:proofErr w:type="spellEnd"/>
      <w:r w:rsidRPr="007E17AA">
        <w:rPr>
          <w:rFonts w:eastAsia="Calibri"/>
          <w:lang w:val="ro-RO"/>
        </w:rPr>
        <w:t xml:space="preserve"> de </w:t>
      </w:r>
      <w:proofErr w:type="spellStart"/>
      <w:r w:rsidRPr="007E17AA">
        <w:rPr>
          <w:rFonts w:eastAsia="Calibri"/>
          <w:lang w:val="ro-RO"/>
        </w:rPr>
        <w:t>păşune</w:t>
      </w:r>
      <w:proofErr w:type="spellEnd"/>
      <w:r w:rsidRPr="007E17AA">
        <w:rPr>
          <w:rFonts w:eastAsia="Calibri"/>
          <w:lang w:val="ro-RO"/>
        </w:rPr>
        <w:t xml:space="preserve"> ce face obiectul prezentului contract în </w:t>
      </w:r>
      <w:proofErr w:type="spellStart"/>
      <w:r w:rsidRPr="007E17AA">
        <w:rPr>
          <w:rFonts w:eastAsia="Calibri"/>
          <w:lang w:val="ro-RO"/>
        </w:rPr>
        <w:t>condiţii</w:t>
      </w:r>
      <w:proofErr w:type="spellEnd"/>
      <w:r w:rsidRPr="007E17AA">
        <w:rPr>
          <w:rFonts w:eastAsia="Calibri"/>
          <w:lang w:val="ro-RO"/>
        </w:rPr>
        <w:t xml:space="preserve"> cel </w:t>
      </w:r>
      <w:proofErr w:type="spellStart"/>
      <w:r w:rsidRPr="007E17AA">
        <w:rPr>
          <w:rFonts w:eastAsia="Calibri"/>
          <w:lang w:val="ro-RO"/>
        </w:rPr>
        <w:t>puţin</w:t>
      </w:r>
      <w:proofErr w:type="spellEnd"/>
      <w:r w:rsidRPr="007E17AA">
        <w:rPr>
          <w:rFonts w:eastAsia="Calibri"/>
          <w:lang w:val="ro-RO"/>
        </w:rPr>
        <w:t xml:space="preserve"> egale cu cele de la momentul încheierii contractului;</w:t>
      </w:r>
    </w:p>
    <w:p w14:paraId="3F5F243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lastRenderedPageBreak/>
        <w:t xml:space="preserve">    4. </w:t>
      </w:r>
      <w:proofErr w:type="spellStart"/>
      <w:r w:rsidRPr="007E17AA">
        <w:rPr>
          <w:rFonts w:eastAsia="Calibri"/>
          <w:lang w:val="ro-RO"/>
        </w:rPr>
        <w:t>Obligaţiile</w:t>
      </w:r>
      <w:proofErr w:type="spellEnd"/>
      <w:r w:rsidRPr="007E17AA">
        <w:rPr>
          <w:rFonts w:eastAsia="Calibri"/>
          <w:lang w:val="ro-RO"/>
        </w:rPr>
        <w:t xml:space="preserve"> locatorului:</w:t>
      </w:r>
    </w:p>
    <w:p w14:paraId="3FFDF66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a) să nu îl tulbure pe locatar în </w:t>
      </w:r>
      <w:proofErr w:type="spellStart"/>
      <w:r w:rsidRPr="007E17AA">
        <w:rPr>
          <w:rFonts w:eastAsia="Calibri"/>
          <w:lang w:val="ro-RO"/>
        </w:rPr>
        <w:t>exerciţiul</w:t>
      </w:r>
      <w:proofErr w:type="spellEnd"/>
      <w:r w:rsidRPr="007E17AA">
        <w:rPr>
          <w:rFonts w:eastAsia="Calibri"/>
          <w:lang w:val="ro-RO"/>
        </w:rPr>
        <w:t xml:space="preserve"> drepturilor rezultate din prezentul contract de închiriere;</w:t>
      </w:r>
    </w:p>
    <w:p w14:paraId="0CE38B44"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b) să nu modifice în mod unilateral contractul de închiriere, în afară de cazurile prevăzute expres de lege;</w:t>
      </w:r>
    </w:p>
    <w:p w14:paraId="1062771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c) să notifice locatarului </w:t>
      </w:r>
      <w:proofErr w:type="spellStart"/>
      <w:r w:rsidRPr="007E17AA">
        <w:rPr>
          <w:rFonts w:eastAsia="Calibri"/>
          <w:lang w:val="ro-RO"/>
        </w:rPr>
        <w:t>apariţia</w:t>
      </w:r>
      <w:proofErr w:type="spellEnd"/>
      <w:r w:rsidRPr="007E17AA">
        <w:rPr>
          <w:rFonts w:eastAsia="Calibri"/>
          <w:lang w:val="ro-RO"/>
        </w:rPr>
        <w:t xml:space="preserve"> oricăror împrejurări de natură să aducă atingere drepturilor locatarului;</w:t>
      </w:r>
    </w:p>
    <w:p w14:paraId="2C804AF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d) să constate </w:t>
      </w:r>
      <w:proofErr w:type="spellStart"/>
      <w:r w:rsidRPr="007E17AA">
        <w:rPr>
          <w:rFonts w:eastAsia="Calibri"/>
          <w:lang w:val="ro-RO"/>
        </w:rPr>
        <w:t>şi</w:t>
      </w:r>
      <w:proofErr w:type="spellEnd"/>
      <w:r w:rsidRPr="007E17AA">
        <w:rPr>
          <w:rFonts w:eastAsia="Calibri"/>
          <w:lang w:val="ro-RO"/>
        </w:rPr>
        <w:t xml:space="preserve"> să comunice locatarului orice </w:t>
      </w:r>
      <w:proofErr w:type="spellStart"/>
      <w:r w:rsidRPr="007E17AA">
        <w:rPr>
          <w:rFonts w:eastAsia="Calibri"/>
          <w:lang w:val="ro-RO"/>
        </w:rPr>
        <w:t>atenţionare</w:t>
      </w:r>
      <w:proofErr w:type="spellEnd"/>
      <w:r w:rsidRPr="007E17AA">
        <w:rPr>
          <w:rFonts w:eastAsia="Calibri"/>
          <w:lang w:val="ro-RO"/>
        </w:rPr>
        <w:t xml:space="preserve"> referitoare la nerespectarea clauzelor prezentului contract.</w:t>
      </w:r>
    </w:p>
    <w:p w14:paraId="50C968E8" w14:textId="77777777" w:rsidR="00AD288F" w:rsidRPr="007E17AA" w:rsidRDefault="00AD288F" w:rsidP="00AD288F">
      <w:pPr>
        <w:autoSpaceDE w:val="0"/>
        <w:autoSpaceDN w:val="0"/>
        <w:adjustRightInd w:val="0"/>
        <w:jc w:val="both"/>
        <w:rPr>
          <w:rFonts w:eastAsia="Calibri"/>
          <w:lang w:val="ro-RO"/>
        </w:rPr>
      </w:pPr>
    </w:p>
    <w:p w14:paraId="59CA716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VI. </w:t>
      </w:r>
      <w:proofErr w:type="spellStart"/>
      <w:r w:rsidRPr="007E17AA">
        <w:rPr>
          <w:rFonts w:eastAsia="Calibri"/>
          <w:lang w:val="ro-RO"/>
        </w:rPr>
        <w:t>Condiţii</w:t>
      </w:r>
      <w:proofErr w:type="spellEnd"/>
      <w:r w:rsidRPr="007E17AA">
        <w:rPr>
          <w:rFonts w:eastAsia="Calibri"/>
          <w:lang w:val="ro-RO"/>
        </w:rPr>
        <w:t xml:space="preserve">  de mediu .</w:t>
      </w:r>
    </w:p>
    <w:p w14:paraId="466E9168" w14:textId="77777777" w:rsidR="00AD288F" w:rsidRPr="007E17AA" w:rsidRDefault="00AD288F" w:rsidP="00AD288F">
      <w:pPr>
        <w:autoSpaceDE w:val="0"/>
        <w:autoSpaceDN w:val="0"/>
        <w:adjustRightInd w:val="0"/>
        <w:jc w:val="both"/>
        <w:rPr>
          <w:lang w:val="ro-RO"/>
        </w:rPr>
      </w:pPr>
      <w:r w:rsidRPr="007E17AA">
        <w:rPr>
          <w:rFonts w:eastAsia="Calibri"/>
          <w:lang w:val="ro-RO"/>
        </w:rPr>
        <w:t xml:space="preserve">        </w:t>
      </w:r>
      <w:r w:rsidRPr="007E17AA">
        <w:rPr>
          <w:lang w:val="ro-RO"/>
        </w:rPr>
        <w:t xml:space="preserve">Locatarului îi revine întreaga responsabilitate pentru respectarea prevederilor legale în domeniu </w:t>
      </w:r>
      <w:proofErr w:type="spellStart"/>
      <w:r w:rsidRPr="007E17AA">
        <w:rPr>
          <w:lang w:val="ro-RO"/>
        </w:rPr>
        <w:t>protectiei</w:t>
      </w:r>
      <w:proofErr w:type="spellEnd"/>
      <w:r w:rsidRPr="007E17AA">
        <w:rPr>
          <w:lang w:val="ro-RO"/>
        </w:rPr>
        <w:t xml:space="preserve"> mediului;</w:t>
      </w:r>
    </w:p>
    <w:p w14:paraId="1ACD13B5"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VII. Răspunderea contractuală</w:t>
      </w:r>
    </w:p>
    <w:p w14:paraId="4879C0D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Nerespectarea de către </w:t>
      </w:r>
      <w:proofErr w:type="spellStart"/>
      <w:r w:rsidRPr="007E17AA">
        <w:rPr>
          <w:rFonts w:eastAsia="Calibri"/>
          <w:lang w:val="ro-RO"/>
        </w:rPr>
        <w:t>părţile</w:t>
      </w:r>
      <w:proofErr w:type="spellEnd"/>
      <w:r w:rsidRPr="007E17AA">
        <w:rPr>
          <w:rFonts w:eastAsia="Calibri"/>
          <w:lang w:val="ro-RO"/>
        </w:rPr>
        <w:t xml:space="preserve"> contractante a </w:t>
      </w:r>
      <w:proofErr w:type="spellStart"/>
      <w:r w:rsidRPr="007E17AA">
        <w:rPr>
          <w:rFonts w:eastAsia="Calibri"/>
          <w:lang w:val="ro-RO"/>
        </w:rPr>
        <w:t>obligaţiilor</w:t>
      </w:r>
      <w:proofErr w:type="spellEnd"/>
      <w:r w:rsidRPr="007E17AA">
        <w:rPr>
          <w:rFonts w:eastAsia="Calibri"/>
          <w:lang w:val="ro-RO"/>
        </w:rPr>
        <w:t xml:space="preserve"> prevăzute în prezentul contract de închiriere atrage răspunderea contractuală a </w:t>
      </w:r>
      <w:proofErr w:type="spellStart"/>
      <w:r w:rsidRPr="007E17AA">
        <w:rPr>
          <w:rFonts w:eastAsia="Calibri"/>
          <w:lang w:val="ro-RO"/>
        </w:rPr>
        <w:t>părţii</w:t>
      </w:r>
      <w:proofErr w:type="spellEnd"/>
      <w:r w:rsidRPr="007E17AA">
        <w:rPr>
          <w:rFonts w:eastAsia="Calibri"/>
          <w:lang w:val="ro-RO"/>
        </w:rPr>
        <w:t xml:space="preserve"> în culpă.</w:t>
      </w:r>
    </w:p>
    <w:p w14:paraId="01E72FB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Pentru nerespectarea </w:t>
      </w:r>
      <w:proofErr w:type="spellStart"/>
      <w:r w:rsidRPr="007E17AA">
        <w:rPr>
          <w:rFonts w:eastAsia="Calibri"/>
          <w:lang w:val="ro-RO"/>
        </w:rPr>
        <w:t>obligaţiilor</w:t>
      </w:r>
      <w:proofErr w:type="spellEnd"/>
      <w:r w:rsidRPr="007E17AA">
        <w:rPr>
          <w:rFonts w:eastAsia="Calibri"/>
          <w:lang w:val="ro-RO"/>
        </w:rPr>
        <w:t xml:space="preserve"> prevăzute în prezentul contract </w:t>
      </w:r>
      <w:proofErr w:type="spellStart"/>
      <w:r w:rsidRPr="007E17AA">
        <w:rPr>
          <w:rFonts w:eastAsia="Calibri"/>
          <w:lang w:val="ro-RO"/>
        </w:rPr>
        <w:t>părţile</w:t>
      </w:r>
      <w:proofErr w:type="spellEnd"/>
      <w:r w:rsidRPr="007E17AA">
        <w:rPr>
          <w:rFonts w:eastAsia="Calibri"/>
          <w:lang w:val="ro-RO"/>
        </w:rPr>
        <w:t xml:space="preserve"> datorează </w:t>
      </w:r>
      <w:proofErr w:type="spellStart"/>
      <w:r w:rsidRPr="007E17AA">
        <w:rPr>
          <w:rFonts w:eastAsia="Calibri"/>
          <w:lang w:val="ro-RO"/>
        </w:rPr>
        <w:t>penalităţi</w:t>
      </w:r>
      <w:proofErr w:type="spellEnd"/>
      <w:r w:rsidRPr="007E17AA">
        <w:rPr>
          <w:rFonts w:eastAsia="Calibri"/>
          <w:lang w:val="ro-RO"/>
        </w:rPr>
        <w:t xml:space="preserve"> în limitele stabilite de </w:t>
      </w:r>
      <w:proofErr w:type="spellStart"/>
      <w:r w:rsidRPr="007E17AA">
        <w:rPr>
          <w:rFonts w:eastAsia="Calibri"/>
          <w:lang w:val="ro-RO"/>
        </w:rPr>
        <w:t>legislaţia</w:t>
      </w:r>
      <w:proofErr w:type="spellEnd"/>
      <w:r w:rsidRPr="007E17AA">
        <w:rPr>
          <w:rFonts w:eastAsia="Calibri"/>
          <w:lang w:val="ro-RO"/>
        </w:rPr>
        <w:t xml:space="preserve"> în vigoare. Dacă </w:t>
      </w:r>
      <w:proofErr w:type="spellStart"/>
      <w:r w:rsidRPr="007E17AA">
        <w:rPr>
          <w:rFonts w:eastAsia="Calibri"/>
          <w:lang w:val="ro-RO"/>
        </w:rPr>
        <w:t>penalităţile</w:t>
      </w:r>
      <w:proofErr w:type="spellEnd"/>
      <w:r w:rsidRPr="007E17AA">
        <w:rPr>
          <w:rFonts w:eastAsia="Calibri"/>
          <w:lang w:val="ro-RO"/>
        </w:rPr>
        <w:t xml:space="preserve"> nu acoperă paguba, se vor plăti daune.</w:t>
      </w:r>
    </w:p>
    <w:p w14:paraId="1D1EBA94"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w:t>
      </w:r>
      <w:proofErr w:type="spellStart"/>
      <w:r w:rsidRPr="007E17AA">
        <w:rPr>
          <w:rFonts w:eastAsia="Calibri"/>
          <w:lang w:val="ro-RO"/>
        </w:rPr>
        <w:t>Forţa</w:t>
      </w:r>
      <w:proofErr w:type="spellEnd"/>
      <w:r w:rsidRPr="007E17AA">
        <w:rPr>
          <w:rFonts w:eastAsia="Calibri"/>
          <w:lang w:val="ro-RO"/>
        </w:rPr>
        <w:t xml:space="preserve"> majoră exonerează </w:t>
      </w:r>
      <w:proofErr w:type="spellStart"/>
      <w:r w:rsidRPr="007E17AA">
        <w:rPr>
          <w:rFonts w:eastAsia="Calibri"/>
          <w:lang w:val="ro-RO"/>
        </w:rPr>
        <w:t>părţile</w:t>
      </w:r>
      <w:proofErr w:type="spellEnd"/>
      <w:r w:rsidRPr="007E17AA">
        <w:rPr>
          <w:rFonts w:eastAsia="Calibri"/>
          <w:lang w:val="ro-RO"/>
        </w:rPr>
        <w:t xml:space="preserve"> de răspundere.</w:t>
      </w:r>
    </w:p>
    <w:p w14:paraId="3EE88899" w14:textId="77777777" w:rsidR="00AD288F" w:rsidRPr="007E17AA" w:rsidRDefault="00AD288F" w:rsidP="00AD288F">
      <w:pPr>
        <w:autoSpaceDE w:val="0"/>
        <w:autoSpaceDN w:val="0"/>
        <w:adjustRightInd w:val="0"/>
        <w:jc w:val="both"/>
        <w:rPr>
          <w:rFonts w:eastAsia="Calibri"/>
          <w:lang w:val="ro-RO"/>
        </w:rPr>
      </w:pPr>
    </w:p>
    <w:p w14:paraId="79CD3556"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VIII. Litigii</w:t>
      </w:r>
    </w:p>
    <w:p w14:paraId="508429B0"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Litigiile de orice fel ce vor decurge din exercitarea prezentului contract vor fi </w:t>
      </w:r>
      <w:proofErr w:type="spellStart"/>
      <w:r w:rsidRPr="007E17AA">
        <w:rPr>
          <w:rFonts w:eastAsia="Calibri"/>
          <w:lang w:val="ro-RO"/>
        </w:rPr>
        <w:t>soluţionate</w:t>
      </w:r>
      <w:proofErr w:type="spellEnd"/>
      <w:r w:rsidRPr="007E17AA">
        <w:rPr>
          <w:rFonts w:eastAsia="Calibri"/>
          <w:lang w:val="ro-RO"/>
        </w:rPr>
        <w:t xml:space="preserve"> pe cale amiabilă. În cazul în care acest lucru este imposibil, vor fi rezolvate prin </w:t>
      </w:r>
      <w:proofErr w:type="spellStart"/>
      <w:r w:rsidRPr="007E17AA">
        <w:rPr>
          <w:rFonts w:eastAsia="Calibri"/>
          <w:lang w:val="ro-RO"/>
        </w:rPr>
        <w:t>instanţele</w:t>
      </w:r>
      <w:proofErr w:type="spellEnd"/>
      <w:r w:rsidRPr="007E17AA">
        <w:rPr>
          <w:rFonts w:eastAsia="Calibri"/>
          <w:lang w:val="ro-RO"/>
        </w:rPr>
        <w:t xml:space="preserve"> de judecată.</w:t>
      </w:r>
    </w:p>
    <w:p w14:paraId="7940321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Pe toată durata închirierii, cele două </w:t>
      </w:r>
      <w:proofErr w:type="spellStart"/>
      <w:r w:rsidRPr="007E17AA">
        <w:rPr>
          <w:rFonts w:eastAsia="Calibri"/>
          <w:lang w:val="ro-RO"/>
        </w:rPr>
        <w:t>părţi</w:t>
      </w:r>
      <w:proofErr w:type="spellEnd"/>
      <w:r w:rsidRPr="007E17AA">
        <w:rPr>
          <w:rFonts w:eastAsia="Calibri"/>
          <w:lang w:val="ro-RO"/>
        </w:rPr>
        <w:t xml:space="preserve"> se vor supune </w:t>
      </w:r>
      <w:proofErr w:type="spellStart"/>
      <w:r w:rsidRPr="007E17AA">
        <w:rPr>
          <w:rFonts w:eastAsia="Calibri"/>
          <w:lang w:val="ro-RO"/>
        </w:rPr>
        <w:t>legislaţiei</w:t>
      </w:r>
      <w:proofErr w:type="spellEnd"/>
      <w:r w:rsidRPr="007E17AA">
        <w:rPr>
          <w:rFonts w:eastAsia="Calibri"/>
          <w:lang w:val="ro-RO"/>
        </w:rPr>
        <w:t xml:space="preserve"> în vigoare.</w:t>
      </w:r>
    </w:p>
    <w:p w14:paraId="2ECF289A"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Prezentul contract constituie titlu executoriu, în </w:t>
      </w:r>
      <w:proofErr w:type="spellStart"/>
      <w:r w:rsidRPr="007E17AA">
        <w:rPr>
          <w:rFonts w:eastAsia="Calibri"/>
          <w:lang w:val="ro-RO"/>
        </w:rPr>
        <w:t>condiţiile</w:t>
      </w:r>
      <w:proofErr w:type="spellEnd"/>
      <w:r w:rsidRPr="007E17AA">
        <w:rPr>
          <w:rFonts w:eastAsia="Calibri"/>
          <w:lang w:val="ro-RO"/>
        </w:rPr>
        <w:t xml:space="preserve"> în care contractul respectă prevederile </w:t>
      </w:r>
      <w:r w:rsidRPr="007E17AA">
        <w:rPr>
          <w:rFonts w:eastAsia="Calibri"/>
          <w:color w:val="008000"/>
          <w:u w:val="single"/>
          <w:lang w:val="ro-RO"/>
        </w:rPr>
        <w:t>art. 1.798</w:t>
      </w:r>
      <w:r w:rsidRPr="007E17AA">
        <w:rPr>
          <w:rFonts w:eastAsia="Calibri"/>
          <w:lang w:val="ro-RO"/>
        </w:rPr>
        <w:t xml:space="preserve"> din Codul civil.</w:t>
      </w:r>
    </w:p>
    <w:p w14:paraId="5C5559E9" w14:textId="77777777" w:rsidR="00AD288F" w:rsidRPr="007E17AA" w:rsidRDefault="00AD288F" w:rsidP="00AD288F">
      <w:pPr>
        <w:autoSpaceDE w:val="0"/>
        <w:autoSpaceDN w:val="0"/>
        <w:adjustRightInd w:val="0"/>
        <w:jc w:val="both"/>
        <w:rPr>
          <w:rFonts w:eastAsia="Calibri"/>
          <w:lang w:val="ro-RO"/>
        </w:rPr>
      </w:pPr>
    </w:p>
    <w:p w14:paraId="516721C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IX. Încetarea contractului</w:t>
      </w:r>
    </w:p>
    <w:p w14:paraId="7C888D5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Prezentul contract de închiriere încetează în următoarele </w:t>
      </w:r>
      <w:proofErr w:type="spellStart"/>
      <w:r w:rsidRPr="007E17AA">
        <w:rPr>
          <w:rFonts w:eastAsia="Calibri"/>
          <w:lang w:val="ro-RO"/>
        </w:rPr>
        <w:t>situaţii</w:t>
      </w:r>
      <w:proofErr w:type="spellEnd"/>
      <w:r w:rsidRPr="007E17AA">
        <w:rPr>
          <w:rFonts w:eastAsia="Calibri"/>
          <w:lang w:val="ro-RO"/>
        </w:rPr>
        <w:t>:</w:t>
      </w:r>
    </w:p>
    <w:p w14:paraId="1DA40519"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a) în cazul </w:t>
      </w:r>
      <w:proofErr w:type="spellStart"/>
      <w:r w:rsidRPr="007E17AA">
        <w:rPr>
          <w:rFonts w:eastAsia="Calibri"/>
          <w:lang w:val="ro-RO"/>
        </w:rPr>
        <w:t>imposibilităţii</w:t>
      </w:r>
      <w:proofErr w:type="spellEnd"/>
      <w:r w:rsidRPr="007E17AA">
        <w:rPr>
          <w:rFonts w:eastAsia="Calibri"/>
          <w:lang w:val="ro-RO"/>
        </w:rPr>
        <w:t xml:space="preserve"> obiective a locatarului de a-l exploata prin neasigurarea încărcăturii minime de animale;</w:t>
      </w:r>
    </w:p>
    <w:p w14:paraId="38646188"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b) </w:t>
      </w:r>
      <w:proofErr w:type="spellStart"/>
      <w:r w:rsidRPr="007E17AA">
        <w:rPr>
          <w:rFonts w:eastAsia="Calibri"/>
          <w:lang w:val="ro-RO"/>
        </w:rPr>
        <w:t>păşunatul</w:t>
      </w:r>
      <w:proofErr w:type="spellEnd"/>
      <w:r w:rsidRPr="007E17AA">
        <w:rPr>
          <w:rFonts w:eastAsia="Calibri"/>
          <w:lang w:val="ro-RO"/>
        </w:rPr>
        <w:t xml:space="preserve"> altor animale decât cele înregistrate în RNE;</w:t>
      </w:r>
    </w:p>
    <w:p w14:paraId="7DFE62E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c) la expirarea duratei stabilite în contractul de închiriere;</w:t>
      </w:r>
    </w:p>
    <w:p w14:paraId="23249F6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d) în cazul în care interesul </w:t>
      </w:r>
      <w:proofErr w:type="spellStart"/>
      <w:r w:rsidRPr="007E17AA">
        <w:rPr>
          <w:rFonts w:eastAsia="Calibri"/>
          <w:lang w:val="ro-RO"/>
        </w:rPr>
        <w:t>naţional</w:t>
      </w:r>
      <w:proofErr w:type="spellEnd"/>
      <w:r w:rsidRPr="007E17AA">
        <w:rPr>
          <w:rFonts w:eastAsia="Calibri"/>
          <w:lang w:val="ro-RO"/>
        </w:rPr>
        <w:t xml:space="preserve"> sau local o impune, prin </w:t>
      </w:r>
      <w:proofErr w:type="spellStart"/>
      <w:r w:rsidRPr="007E17AA">
        <w:rPr>
          <w:rFonts w:eastAsia="Calibri"/>
          <w:lang w:val="ro-RO"/>
        </w:rPr>
        <w:t>denunţarea</w:t>
      </w:r>
      <w:proofErr w:type="spellEnd"/>
      <w:r w:rsidRPr="007E17AA">
        <w:rPr>
          <w:rFonts w:eastAsia="Calibri"/>
          <w:lang w:val="ro-RO"/>
        </w:rPr>
        <w:t xml:space="preserve"> unilaterală de către locator în baza documentelor oficiale, în caz de dezacord fiind competentă </w:t>
      </w:r>
      <w:proofErr w:type="spellStart"/>
      <w:r w:rsidRPr="007E17AA">
        <w:rPr>
          <w:rFonts w:eastAsia="Calibri"/>
          <w:lang w:val="ro-RO"/>
        </w:rPr>
        <w:t>instanţa</w:t>
      </w:r>
      <w:proofErr w:type="spellEnd"/>
      <w:r w:rsidRPr="007E17AA">
        <w:rPr>
          <w:rFonts w:eastAsia="Calibri"/>
          <w:lang w:val="ro-RO"/>
        </w:rPr>
        <w:t xml:space="preserve"> de judecată;</w:t>
      </w:r>
    </w:p>
    <w:p w14:paraId="4F04969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e) în cazul nerespectării </w:t>
      </w:r>
      <w:proofErr w:type="spellStart"/>
      <w:r w:rsidRPr="007E17AA">
        <w:rPr>
          <w:rFonts w:eastAsia="Calibri"/>
          <w:lang w:val="ro-RO"/>
        </w:rPr>
        <w:t>obligaţiilor</w:t>
      </w:r>
      <w:proofErr w:type="spellEnd"/>
      <w:r w:rsidRPr="007E17AA">
        <w:rPr>
          <w:rFonts w:eastAsia="Calibri"/>
          <w:lang w:val="ro-RO"/>
        </w:rPr>
        <w:t xml:space="preserve"> contractuale de către locatar, prin reziliere de către locator, cu plata unei despăgubiri în sarcina locatarului;</w:t>
      </w:r>
    </w:p>
    <w:p w14:paraId="7E1162E9"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f) în cazul nerespectării </w:t>
      </w:r>
      <w:proofErr w:type="spellStart"/>
      <w:r w:rsidRPr="007E17AA">
        <w:rPr>
          <w:rFonts w:eastAsia="Calibri"/>
          <w:lang w:val="ro-RO"/>
        </w:rPr>
        <w:t>obligaţiilor</w:t>
      </w:r>
      <w:proofErr w:type="spellEnd"/>
      <w:r w:rsidRPr="007E17AA">
        <w:rPr>
          <w:rFonts w:eastAsia="Calibri"/>
          <w:lang w:val="ro-RO"/>
        </w:rPr>
        <w:t xml:space="preserve"> contractuale de către locator, prin reziliere de către locatar, cu plata unei despăgubiri în sarcina locatorului;</w:t>
      </w:r>
    </w:p>
    <w:p w14:paraId="7C0C78D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g) în cazul </w:t>
      </w:r>
      <w:proofErr w:type="spellStart"/>
      <w:r w:rsidRPr="007E17AA">
        <w:rPr>
          <w:rFonts w:eastAsia="Calibri"/>
          <w:lang w:val="ro-RO"/>
        </w:rPr>
        <w:t>imposibilităţii</w:t>
      </w:r>
      <w:proofErr w:type="spellEnd"/>
      <w:r w:rsidRPr="007E17AA">
        <w:rPr>
          <w:rFonts w:eastAsia="Calibri"/>
          <w:lang w:val="ro-RO"/>
        </w:rPr>
        <w:t xml:space="preserve"> obiective a locatarului de a-l exploata, prin </w:t>
      </w:r>
      <w:proofErr w:type="spellStart"/>
      <w:r w:rsidRPr="007E17AA">
        <w:rPr>
          <w:rFonts w:eastAsia="Calibri"/>
          <w:lang w:val="ro-RO"/>
        </w:rPr>
        <w:t>renunţare</w:t>
      </w:r>
      <w:proofErr w:type="spellEnd"/>
      <w:r w:rsidRPr="007E17AA">
        <w:rPr>
          <w:rFonts w:eastAsia="Calibri"/>
          <w:lang w:val="ro-RO"/>
        </w:rPr>
        <w:t>, fără plata unei despăgubiri;</w:t>
      </w:r>
    </w:p>
    <w:p w14:paraId="05855F46"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h) neplata la termenele stabilite prin contract a chiriei </w:t>
      </w:r>
      <w:proofErr w:type="spellStart"/>
      <w:r w:rsidRPr="007E17AA">
        <w:rPr>
          <w:rFonts w:eastAsia="Calibri"/>
          <w:lang w:val="ro-RO"/>
        </w:rPr>
        <w:t>şi</w:t>
      </w:r>
      <w:proofErr w:type="spellEnd"/>
      <w:r w:rsidRPr="007E17AA">
        <w:rPr>
          <w:rFonts w:eastAsia="Calibri"/>
          <w:lang w:val="ro-RO"/>
        </w:rPr>
        <w:t xml:space="preserve"> a </w:t>
      </w:r>
      <w:proofErr w:type="spellStart"/>
      <w:r w:rsidRPr="007E17AA">
        <w:rPr>
          <w:rFonts w:eastAsia="Calibri"/>
          <w:lang w:val="ro-RO"/>
        </w:rPr>
        <w:t>penalităţilor</w:t>
      </w:r>
      <w:proofErr w:type="spellEnd"/>
      <w:r w:rsidRPr="007E17AA">
        <w:rPr>
          <w:rFonts w:eastAsia="Calibri"/>
          <w:lang w:val="ro-RO"/>
        </w:rPr>
        <w:t xml:space="preserve"> datorate;</w:t>
      </w:r>
    </w:p>
    <w:p w14:paraId="68A4C1B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i) în cazul vânzării animalelor de către locatar;</w:t>
      </w:r>
    </w:p>
    <w:p w14:paraId="13A78529"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j) schimbarea </w:t>
      </w:r>
      <w:proofErr w:type="spellStart"/>
      <w:r w:rsidRPr="007E17AA">
        <w:rPr>
          <w:rFonts w:eastAsia="Calibri"/>
          <w:lang w:val="ro-RO"/>
        </w:rPr>
        <w:t>destinaţiei</w:t>
      </w:r>
      <w:proofErr w:type="spellEnd"/>
      <w:r w:rsidRPr="007E17AA">
        <w:rPr>
          <w:rFonts w:eastAsia="Calibri"/>
          <w:lang w:val="ro-RO"/>
        </w:rPr>
        <w:t xml:space="preserve"> terenului, folosirea </w:t>
      </w:r>
      <w:proofErr w:type="spellStart"/>
      <w:r w:rsidRPr="007E17AA">
        <w:rPr>
          <w:rFonts w:eastAsia="Calibri"/>
          <w:lang w:val="ro-RO"/>
        </w:rPr>
        <w:t>pajiştii</w:t>
      </w:r>
      <w:proofErr w:type="spellEnd"/>
      <w:r w:rsidRPr="007E17AA">
        <w:rPr>
          <w:rFonts w:eastAsia="Calibri"/>
          <w:lang w:val="ro-RO"/>
        </w:rPr>
        <w:t xml:space="preserve"> în alte scopuri decât cel pentru care a fost închiriat terenul;</w:t>
      </w:r>
    </w:p>
    <w:p w14:paraId="1CAC31EA"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k) în cazul în care se constată faptul că </w:t>
      </w:r>
      <w:proofErr w:type="spellStart"/>
      <w:r w:rsidRPr="007E17AA">
        <w:rPr>
          <w:rFonts w:eastAsia="Calibri"/>
          <w:lang w:val="ro-RO"/>
        </w:rPr>
        <w:t>pajiştea</w:t>
      </w:r>
      <w:proofErr w:type="spellEnd"/>
      <w:r w:rsidRPr="007E17AA">
        <w:rPr>
          <w:rFonts w:eastAsia="Calibri"/>
          <w:lang w:val="ro-RO"/>
        </w:rPr>
        <w:t xml:space="preserve"> închiriată nu este folosită.</w:t>
      </w:r>
    </w:p>
    <w:p w14:paraId="1503A47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w:t>
      </w:r>
    </w:p>
    <w:p w14:paraId="47C85300" w14:textId="77777777" w:rsidR="00AD288F" w:rsidRPr="007E17AA" w:rsidRDefault="00AD288F" w:rsidP="00AD288F">
      <w:pPr>
        <w:autoSpaceDE w:val="0"/>
        <w:autoSpaceDN w:val="0"/>
        <w:adjustRightInd w:val="0"/>
        <w:jc w:val="both"/>
        <w:rPr>
          <w:rFonts w:eastAsia="Calibri"/>
          <w:lang w:val="ro-RO"/>
        </w:rPr>
      </w:pPr>
    </w:p>
    <w:p w14:paraId="6B24F992"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X. </w:t>
      </w:r>
      <w:proofErr w:type="spellStart"/>
      <w:r w:rsidRPr="007E17AA">
        <w:rPr>
          <w:rFonts w:eastAsia="Calibri"/>
          <w:lang w:val="ro-RO"/>
        </w:rPr>
        <w:t>Forţa</w:t>
      </w:r>
      <w:proofErr w:type="spellEnd"/>
      <w:r w:rsidRPr="007E17AA">
        <w:rPr>
          <w:rFonts w:eastAsia="Calibri"/>
          <w:lang w:val="ro-RO"/>
        </w:rPr>
        <w:t xml:space="preserve"> majoră</w:t>
      </w:r>
    </w:p>
    <w:p w14:paraId="0487365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Niciuna dintre </w:t>
      </w:r>
      <w:proofErr w:type="spellStart"/>
      <w:r w:rsidRPr="007E17AA">
        <w:rPr>
          <w:rFonts w:eastAsia="Calibri"/>
          <w:lang w:val="ro-RO"/>
        </w:rPr>
        <w:t>părţile</w:t>
      </w:r>
      <w:proofErr w:type="spellEnd"/>
      <w:r w:rsidRPr="007E17AA">
        <w:rPr>
          <w:rFonts w:eastAsia="Calibri"/>
          <w:lang w:val="ro-RO"/>
        </w:rPr>
        <w:t xml:space="preserve"> contractante nu răspunde de neexecutarea la termen sau/</w:t>
      </w:r>
      <w:proofErr w:type="spellStart"/>
      <w:r w:rsidRPr="007E17AA">
        <w:rPr>
          <w:rFonts w:eastAsia="Calibri"/>
          <w:lang w:val="ro-RO"/>
        </w:rPr>
        <w:t>şi</w:t>
      </w:r>
      <w:proofErr w:type="spellEnd"/>
      <w:r w:rsidRPr="007E17AA">
        <w:rPr>
          <w:rFonts w:eastAsia="Calibri"/>
          <w:lang w:val="ro-RO"/>
        </w:rPr>
        <w:t xml:space="preserve"> de executarea în mod necorespunzător - total sau </w:t>
      </w:r>
      <w:proofErr w:type="spellStart"/>
      <w:r w:rsidRPr="007E17AA">
        <w:rPr>
          <w:rFonts w:eastAsia="Calibri"/>
          <w:lang w:val="ro-RO"/>
        </w:rPr>
        <w:t>parţial</w:t>
      </w:r>
      <w:proofErr w:type="spellEnd"/>
      <w:r w:rsidRPr="007E17AA">
        <w:rPr>
          <w:rFonts w:eastAsia="Calibri"/>
          <w:lang w:val="ro-RO"/>
        </w:rPr>
        <w:t xml:space="preserve"> - a oricărei </w:t>
      </w:r>
      <w:proofErr w:type="spellStart"/>
      <w:r w:rsidRPr="007E17AA">
        <w:rPr>
          <w:rFonts w:eastAsia="Calibri"/>
          <w:lang w:val="ro-RO"/>
        </w:rPr>
        <w:t>obligaţii</w:t>
      </w:r>
      <w:proofErr w:type="spellEnd"/>
      <w:r w:rsidRPr="007E17AA">
        <w:rPr>
          <w:rFonts w:eastAsia="Calibri"/>
          <w:lang w:val="ro-RO"/>
        </w:rPr>
        <w:t xml:space="preserve"> care îi revine în baza prezentului contract, dacă neexecutarea sau executarea necorespunzătoare a </w:t>
      </w:r>
      <w:proofErr w:type="spellStart"/>
      <w:r w:rsidRPr="007E17AA">
        <w:rPr>
          <w:rFonts w:eastAsia="Calibri"/>
          <w:lang w:val="ro-RO"/>
        </w:rPr>
        <w:t>obligaţiei</w:t>
      </w:r>
      <w:proofErr w:type="spellEnd"/>
      <w:r w:rsidRPr="007E17AA">
        <w:rPr>
          <w:rFonts w:eastAsia="Calibri"/>
          <w:lang w:val="ro-RO"/>
        </w:rPr>
        <w:t xml:space="preserve"> respective a fost cauzată de </w:t>
      </w:r>
      <w:proofErr w:type="spellStart"/>
      <w:r w:rsidRPr="007E17AA">
        <w:rPr>
          <w:rFonts w:eastAsia="Calibri"/>
          <w:lang w:val="ro-RO"/>
        </w:rPr>
        <w:t>forţa</w:t>
      </w:r>
      <w:proofErr w:type="spellEnd"/>
      <w:r w:rsidRPr="007E17AA">
        <w:rPr>
          <w:rFonts w:eastAsia="Calibri"/>
          <w:lang w:val="ro-RO"/>
        </w:rPr>
        <w:t xml:space="preserve"> majoră, </w:t>
      </w:r>
      <w:proofErr w:type="spellStart"/>
      <w:r w:rsidRPr="007E17AA">
        <w:rPr>
          <w:rFonts w:eastAsia="Calibri"/>
          <w:lang w:val="ro-RO"/>
        </w:rPr>
        <w:t>aşa</w:t>
      </w:r>
      <w:proofErr w:type="spellEnd"/>
      <w:r w:rsidRPr="007E17AA">
        <w:rPr>
          <w:rFonts w:eastAsia="Calibri"/>
          <w:lang w:val="ro-RO"/>
        </w:rPr>
        <w:t xml:space="preserve"> cum este definită de lege.</w:t>
      </w:r>
    </w:p>
    <w:p w14:paraId="523BD15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lastRenderedPageBreak/>
        <w:t xml:space="preserve">    2. </w:t>
      </w:r>
      <w:proofErr w:type="spellStart"/>
      <w:r w:rsidRPr="007E17AA">
        <w:rPr>
          <w:rFonts w:eastAsia="Calibri"/>
          <w:lang w:val="ro-RO"/>
        </w:rPr>
        <w:t>Apariţia</w:t>
      </w:r>
      <w:proofErr w:type="spellEnd"/>
      <w:r w:rsidRPr="007E17AA">
        <w:rPr>
          <w:rFonts w:eastAsia="Calibri"/>
          <w:lang w:val="ro-RO"/>
        </w:rPr>
        <w:t xml:space="preserve"> </w:t>
      </w:r>
      <w:proofErr w:type="spellStart"/>
      <w:r w:rsidRPr="007E17AA">
        <w:rPr>
          <w:rFonts w:eastAsia="Calibri"/>
          <w:lang w:val="ro-RO"/>
        </w:rPr>
        <w:t>şi</w:t>
      </w:r>
      <w:proofErr w:type="spellEnd"/>
      <w:r w:rsidRPr="007E17AA">
        <w:rPr>
          <w:rFonts w:eastAsia="Calibri"/>
          <w:lang w:val="ro-RO"/>
        </w:rPr>
        <w:t xml:space="preserve"> încetarea cazului de </w:t>
      </w:r>
      <w:proofErr w:type="spellStart"/>
      <w:r w:rsidRPr="007E17AA">
        <w:rPr>
          <w:rFonts w:eastAsia="Calibri"/>
          <w:lang w:val="ro-RO"/>
        </w:rPr>
        <w:t>forţă</w:t>
      </w:r>
      <w:proofErr w:type="spellEnd"/>
      <w:r w:rsidRPr="007E17AA">
        <w:rPr>
          <w:rFonts w:eastAsia="Calibri"/>
          <w:lang w:val="ro-RO"/>
        </w:rPr>
        <w:t xml:space="preserve"> majoră se vor comunica celeilalte </w:t>
      </w:r>
      <w:proofErr w:type="spellStart"/>
      <w:r w:rsidRPr="007E17AA">
        <w:rPr>
          <w:rFonts w:eastAsia="Calibri"/>
          <w:lang w:val="ro-RO"/>
        </w:rPr>
        <w:t>părţi</w:t>
      </w:r>
      <w:proofErr w:type="spellEnd"/>
      <w:r w:rsidRPr="007E17AA">
        <w:rPr>
          <w:rFonts w:eastAsia="Calibri"/>
          <w:lang w:val="ro-RO"/>
        </w:rPr>
        <w:t xml:space="preserve"> în termen de 5 zile, prin telefon, fax, urmat de o notificare scrisă, cu confirmarea constatării evenimentelor de acest gen de către </w:t>
      </w:r>
      <w:proofErr w:type="spellStart"/>
      <w:r w:rsidRPr="007E17AA">
        <w:rPr>
          <w:rFonts w:eastAsia="Calibri"/>
          <w:lang w:val="ro-RO"/>
        </w:rPr>
        <w:t>autorităţile</w:t>
      </w:r>
      <w:proofErr w:type="spellEnd"/>
      <w:r w:rsidRPr="007E17AA">
        <w:rPr>
          <w:rFonts w:eastAsia="Calibri"/>
          <w:lang w:val="ro-RO"/>
        </w:rPr>
        <w:t xml:space="preserve"> competente. În caz de </w:t>
      </w:r>
      <w:proofErr w:type="spellStart"/>
      <w:r w:rsidRPr="007E17AA">
        <w:rPr>
          <w:rFonts w:eastAsia="Calibri"/>
          <w:lang w:val="ro-RO"/>
        </w:rPr>
        <w:t>forţă</w:t>
      </w:r>
      <w:proofErr w:type="spellEnd"/>
      <w:r w:rsidRPr="007E17AA">
        <w:rPr>
          <w:rFonts w:eastAsia="Calibri"/>
          <w:lang w:val="ro-RO"/>
        </w:rPr>
        <w:t xml:space="preserve"> majoră, comunicată </w:t>
      </w:r>
      <w:proofErr w:type="spellStart"/>
      <w:r w:rsidRPr="007E17AA">
        <w:rPr>
          <w:rFonts w:eastAsia="Calibri"/>
          <w:lang w:val="ro-RO"/>
        </w:rPr>
        <w:t>şi</w:t>
      </w:r>
      <w:proofErr w:type="spellEnd"/>
      <w:r w:rsidRPr="007E17AA">
        <w:rPr>
          <w:rFonts w:eastAsia="Calibri"/>
          <w:lang w:val="ro-RO"/>
        </w:rPr>
        <w:t xml:space="preserve"> constatată în </w:t>
      </w:r>
      <w:proofErr w:type="spellStart"/>
      <w:r w:rsidRPr="007E17AA">
        <w:rPr>
          <w:rFonts w:eastAsia="Calibri"/>
          <w:lang w:val="ro-RO"/>
        </w:rPr>
        <w:t>condiţiile</w:t>
      </w:r>
      <w:proofErr w:type="spellEnd"/>
      <w:r w:rsidRPr="007E17AA">
        <w:rPr>
          <w:rFonts w:eastAsia="Calibri"/>
          <w:lang w:val="ro-RO"/>
        </w:rPr>
        <w:t xml:space="preserve"> de mai sus, exercitarea </w:t>
      </w:r>
      <w:proofErr w:type="spellStart"/>
      <w:r w:rsidRPr="007E17AA">
        <w:rPr>
          <w:rFonts w:eastAsia="Calibri"/>
          <w:lang w:val="ro-RO"/>
        </w:rPr>
        <w:t>obligaţiilor</w:t>
      </w:r>
      <w:proofErr w:type="spellEnd"/>
      <w:r w:rsidRPr="007E17AA">
        <w:rPr>
          <w:rFonts w:eastAsia="Calibri"/>
          <w:lang w:val="ro-RO"/>
        </w:rPr>
        <w:t xml:space="preserve"> </w:t>
      </w:r>
      <w:proofErr w:type="spellStart"/>
      <w:r w:rsidRPr="007E17AA">
        <w:rPr>
          <w:rFonts w:eastAsia="Calibri"/>
          <w:lang w:val="ro-RO"/>
        </w:rPr>
        <w:t>părţilor</w:t>
      </w:r>
      <w:proofErr w:type="spellEnd"/>
      <w:r w:rsidRPr="007E17AA">
        <w:rPr>
          <w:rFonts w:eastAsia="Calibri"/>
          <w:lang w:val="ro-RO"/>
        </w:rPr>
        <w:t xml:space="preserve"> se decalează cu perioada corespunzătoare acesteia, cu </w:t>
      </w:r>
      <w:proofErr w:type="spellStart"/>
      <w:r w:rsidRPr="007E17AA">
        <w:rPr>
          <w:rFonts w:eastAsia="Calibri"/>
          <w:lang w:val="ro-RO"/>
        </w:rPr>
        <w:t>menţiunea</w:t>
      </w:r>
      <w:proofErr w:type="spellEnd"/>
      <w:r w:rsidRPr="007E17AA">
        <w:rPr>
          <w:rFonts w:eastAsia="Calibri"/>
          <w:lang w:val="ro-RO"/>
        </w:rPr>
        <w:t xml:space="preserve"> că niciuna dintre </w:t>
      </w:r>
      <w:proofErr w:type="spellStart"/>
      <w:r w:rsidRPr="007E17AA">
        <w:rPr>
          <w:rFonts w:eastAsia="Calibri"/>
          <w:lang w:val="ro-RO"/>
        </w:rPr>
        <w:t>părţi</w:t>
      </w:r>
      <w:proofErr w:type="spellEnd"/>
      <w:r w:rsidRPr="007E17AA">
        <w:rPr>
          <w:rFonts w:eastAsia="Calibri"/>
          <w:lang w:val="ro-RO"/>
        </w:rPr>
        <w:t xml:space="preserve"> nu va pretinde </w:t>
      </w:r>
      <w:proofErr w:type="spellStart"/>
      <w:r w:rsidRPr="007E17AA">
        <w:rPr>
          <w:rFonts w:eastAsia="Calibri"/>
          <w:lang w:val="ro-RO"/>
        </w:rPr>
        <w:t>penalităţi</w:t>
      </w:r>
      <w:proofErr w:type="spellEnd"/>
      <w:r w:rsidRPr="007E17AA">
        <w:rPr>
          <w:rFonts w:eastAsia="Calibri"/>
          <w:lang w:val="ro-RO"/>
        </w:rPr>
        <w:t xml:space="preserve"> sau despăgubiri.</w:t>
      </w:r>
    </w:p>
    <w:p w14:paraId="5BDBB400"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Dacă în termen de ............ (zile, ore) de la producere evenimentul respectiv nu încetează, </w:t>
      </w:r>
      <w:proofErr w:type="spellStart"/>
      <w:r w:rsidRPr="007E17AA">
        <w:rPr>
          <w:rFonts w:eastAsia="Calibri"/>
          <w:lang w:val="ro-RO"/>
        </w:rPr>
        <w:t>părţile</w:t>
      </w:r>
      <w:proofErr w:type="spellEnd"/>
      <w:r w:rsidRPr="007E17AA">
        <w:rPr>
          <w:rFonts w:eastAsia="Calibri"/>
          <w:lang w:val="ro-RO"/>
        </w:rPr>
        <w:t xml:space="preserve"> au dreptul să </w:t>
      </w:r>
      <w:proofErr w:type="spellStart"/>
      <w:r w:rsidRPr="007E17AA">
        <w:rPr>
          <w:rFonts w:eastAsia="Calibri"/>
          <w:lang w:val="ro-RO"/>
        </w:rPr>
        <w:t>îşi</w:t>
      </w:r>
      <w:proofErr w:type="spellEnd"/>
      <w:r w:rsidRPr="007E17AA">
        <w:rPr>
          <w:rFonts w:eastAsia="Calibri"/>
          <w:lang w:val="ro-RO"/>
        </w:rPr>
        <w:t xml:space="preserve"> notifice încetarea de drept a prezentului contract fără ca vreuna dintre ele să pretindă daune-interese.</w:t>
      </w:r>
    </w:p>
    <w:p w14:paraId="16954E5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4. În cazul decesului locatarului, </w:t>
      </w:r>
      <w:proofErr w:type="spellStart"/>
      <w:r w:rsidRPr="007E17AA">
        <w:rPr>
          <w:rFonts w:eastAsia="Calibri"/>
          <w:lang w:val="ro-RO"/>
        </w:rPr>
        <w:t>moştenitorii</w:t>
      </w:r>
      <w:proofErr w:type="spellEnd"/>
      <w:r w:rsidRPr="007E17AA">
        <w:rPr>
          <w:rFonts w:eastAsia="Calibri"/>
          <w:lang w:val="ro-RO"/>
        </w:rPr>
        <w:t xml:space="preserve"> legali sau testamentari ai </w:t>
      </w:r>
      <w:proofErr w:type="spellStart"/>
      <w:r w:rsidRPr="007E17AA">
        <w:rPr>
          <w:rFonts w:eastAsia="Calibri"/>
          <w:lang w:val="ro-RO"/>
        </w:rPr>
        <w:t>exploataţiei</w:t>
      </w:r>
      <w:proofErr w:type="spellEnd"/>
      <w:r w:rsidRPr="007E17AA">
        <w:rPr>
          <w:rFonts w:eastAsia="Calibri"/>
          <w:lang w:val="ro-RO"/>
        </w:rPr>
        <w:t xml:space="preserve"> pot continua derularea contractului.</w:t>
      </w:r>
    </w:p>
    <w:p w14:paraId="78EA9653"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XI. Notificări</w:t>
      </w:r>
    </w:p>
    <w:p w14:paraId="5A95D5A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În </w:t>
      </w:r>
      <w:proofErr w:type="spellStart"/>
      <w:r w:rsidRPr="007E17AA">
        <w:rPr>
          <w:rFonts w:eastAsia="Calibri"/>
          <w:lang w:val="ro-RO"/>
        </w:rPr>
        <w:t>accepţiunea</w:t>
      </w:r>
      <w:proofErr w:type="spellEnd"/>
      <w:r w:rsidRPr="007E17AA">
        <w:rPr>
          <w:rFonts w:eastAsia="Calibri"/>
          <w:lang w:val="ro-RO"/>
        </w:rPr>
        <w:t xml:space="preserve"> </w:t>
      </w:r>
      <w:proofErr w:type="spellStart"/>
      <w:r w:rsidRPr="007E17AA">
        <w:rPr>
          <w:rFonts w:eastAsia="Calibri"/>
          <w:lang w:val="ro-RO"/>
        </w:rPr>
        <w:t>părţilor</w:t>
      </w:r>
      <w:proofErr w:type="spellEnd"/>
      <w:r w:rsidRPr="007E17AA">
        <w:rPr>
          <w:rFonts w:eastAsia="Calibri"/>
          <w:lang w:val="ro-RO"/>
        </w:rPr>
        <w:t xml:space="preserve"> contractante, orice notificare adresată de una dintre acestea celeilalte este valabil îndeplinită dacă va fi transmisă la adresa/sediul prevăzută/prevăzut în partea introductivă a prezentului contract.</w:t>
      </w:r>
    </w:p>
    <w:p w14:paraId="4131557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În cazul în care notificarea se face pe cale </w:t>
      </w:r>
      <w:proofErr w:type="spellStart"/>
      <w:r w:rsidRPr="007E17AA">
        <w:rPr>
          <w:rFonts w:eastAsia="Calibri"/>
          <w:lang w:val="ro-RO"/>
        </w:rPr>
        <w:t>poştală</w:t>
      </w:r>
      <w:proofErr w:type="spellEnd"/>
      <w:r w:rsidRPr="007E17AA">
        <w:rPr>
          <w:rFonts w:eastAsia="Calibri"/>
          <w:lang w:val="ro-RO"/>
        </w:rPr>
        <w:t xml:space="preserve">, ea va fi transmisă prin scrisoare recomandată cu confirmare de primire (A.R.) </w:t>
      </w:r>
      <w:proofErr w:type="spellStart"/>
      <w:r w:rsidRPr="007E17AA">
        <w:rPr>
          <w:rFonts w:eastAsia="Calibri"/>
          <w:lang w:val="ro-RO"/>
        </w:rPr>
        <w:t>şi</w:t>
      </w:r>
      <w:proofErr w:type="spellEnd"/>
      <w:r w:rsidRPr="007E17AA">
        <w:rPr>
          <w:rFonts w:eastAsia="Calibri"/>
          <w:lang w:val="ro-RO"/>
        </w:rPr>
        <w:t xml:space="preserve"> se consideră primită de destinatar la data </w:t>
      </w:r>
      <w:proofErr w:type="spellStart"/>
      <w:r w:rsidRPr="007E17AA">
        <w:rPr>
          <w:rFonts w:eastAsia="Calibri"/>
          <w:lang w:val="ro-RO"/>
        </w:rPr>
        <w:t>menţionată</w:t>
      </w:r>
      <w:proofErr w:type="spellEnd"/>
      <w:r w:rsidRPr="007E17AA">
        <w:rPr>
          <w:rFonts w:eastAsia="Calibri"/>
          <w:lang w:val="ro-RO"/>
        </w:rPr>
        <w:t xml:space="preserve"> de oficiul </w:t>
      </w:r>
      <w:proofErr w:type="spellStart"/>
      <w:r w:rsidRPr="007E17AA">
        <w:rPr>
          <w:rFonts w:eastAsia="Calibri"/>
          <w:lang w:val="ro-RO"/>
        </w:rPr>
        <w:t>poştal</w:t>
      </w:r>
      <w:proofErr w:type="spellEnd"/>
      <w:r w:rsidRPr="007E17AA">
        <w:rPr>
          <w:rFonts w:eastAsia="Calibri"/>
          <w:lang w:val="ro-RO"/>
        </w:rPr>
        <w:t>.</w:t>
      </w:r>
    </w:p>
    <w:p w14:paraId="1CA94147"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Dacă notificarea se trimite prin fax, ea se consideră primită în prima zi lucrătoare după cea în care a fost expediată.</w:t>
      </w:r>
    </w:p>
    <w:p w14:paraId="243A025B"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4. Notificările verbale nu se iau în considerare de niciuna dintre </w:t>
      </w:r>
      <w:proofErr w:type="spellStart"/>
      <w:r w:rsidRPr="007E17AA">
        <w:rPr>
          <w:rFonts w:eastAsia="Calibri"/>
          <w:lang w:val="ro-RO"/>
        </w:rPr>
        <w:t>părţi</w:t>
      </w:r>
      <w:proofErr w:type="spellEnd"/>
      <w:r w:rsidRPr="007E17AA">
        <w:rPr>
          <w:rFonts w:eastAsia="Calibri"/>
          <w:lang w:val="ro-RO"/>
        </w:rPr>
        <w:t xml:space="preserve"> dacă nu sunt confirmate prin intermediul uneia dintre </w:t>
      </w:r>
      <w:proofErr w:type="spellStart"/>
      <w:r w:rsidRPr="007E17AA">
        <w:rPr>
          <w:rFonts w:eastAsia="Calibri"/>
          <w:lang w:val="ro-RO"/>
        </w:rPr>
        <w:t>modalităţile</w:t>
      </w:r>
      <w:proofErr w:type="spellEnd"/>
      <w:r w:rsidRPr="007E17AA">
        <w:rPr>
          <w:rFonts w:eastAsia="Calibri"/>
          <w:lang w:val="ro-RO"/>
        </w:rPr>
        <w:t xml:space="preserve"> prevăzute la alineatele precedente.</w:t>
      </w:r>
    </w:p>
    <w:p w14:paraId="6079346C" w14:textId="77777777" w:rsidR="00AD288F" w:rsidRPr="007E17AA" w:rsidRDefault="00AD288F" w:rsidP="00AD288F">
      <w:pPr>
        <w:autoSpaceDE w:val="0"/>
        <w:autoSpaceDN w:val="0"/>
        <w:adjustRightInd w:val="0"/>
        <w:jc w:val="both"/>
        <w:rPr>
          <w:rFonts w:eastAsia="Calibri"/>
          <w:lang w:val="ro-RO"/>
        </w:rPr>
      </w:pPr>
    </w:p>
    <w:p w14:paraId="24DD0B7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XII. </w:t>
      </w:r>
      <w:proofErr w:type="spellStart"/>
      <w:r w:rsidRPr="007E17AA">
        <w:rPr>
          <w:rFonts w:eastAsia="Calibri"/>
          <w:lang w:val="ro-RO"/>
        </w:rPr>
        <w:t>Dispoziţii</w:t>
      </w:r>
      <w:proofErr w:type="spellEnd"/>
      <w:r w:rsidRPr="007E17AA">
        <w:rPr>
          <w:rFonts w:eastAsia="Calibri"/>
          <w:lang w:val="ro-RO"/>
        </w:rPr>
        <w:t xml:space="preserve"> finale</w:t>
      </w:r>
    </w:p>
    <w:p w14:paraId="4F0ECF11"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1. Prezentul contract poate fi modificat </w:t>
      </w:r>
      <w:proofErr w:type="spellStart"/>
      <w:r w:rsidRPr="007E17AA">
        <w:rPr>
          <w:rFonts w:eastAsia="Calibri"/>
          <w:lang w:val="ro-RO"/>
        </w:rPr>
        <w:t>şi</w:t>
      </w:r>
      <w:proofErr w:type="spellEnd"/>
      <w:r w:rsidRPr="007E17AA">
        <w:rPr>
          <w:rFonts w:eastAsia="Calibri"/>
          <w:lang w:val="ro-RO"/>
        </w:rPr>
        <w:t xml:space="preserve"> adaptat cu </w:t>
      </w:r>
      <w:proofErr w:type="spellStart"/>
      <w:r w:rsidRPr="007E17AA">
        <w:rPr>
          <w:rFonts w:eastAsia="Calibri"/>
          <w:lang w:val="ro-RO"/>
        </w:rPr>
        <w:t>legislaţia</w:t>
      </w:r>
      <w:proofErr w:type="spellEnd"/>
      <w:r w:rsidRPr="007E17AA">
        <w:rPr>
          <w:rFonts w:eastAsia="Calibri"/>
          <w:lang w:val="ro-RO"/>
        </w:rPr>
        <w:t xml:space="preserve"> în vigoare pe parcursul executării sale, cu acordul </w:t>
      </w:r>
      <w:proofErr w:type="spellStart"/>
      <w:r w:rsidRPr="007E17AA">
        <w:rPr>
          <w:rFonts w:eastAsia="Calibri"/>
          <w:lang w:val="ro-RO"/>
        </w:rPr>
        <w:t>părţilor</w:t>
      </w:r>
      <w:proofErr w:type="spellEnd"/>
      <w:r w:rsidRPr="007E17AA">
        <w:rPr>
          <w:rFonts w:eastAsia="Calibri"/>
          <w:lang w:val="ro-RO"/>
        </w:rPr>
        <w:t>.</w:t>
      </w:r>
    </w:p>
    <w:p w14:paraId="062AA768"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2. Introducerea de clauze contractuale speciale, modificarea sau adaptarea prezentului contract se poate face numai prin act </w:t>
      </w:r>
      <w:proofErr w:type="spellStart"/>
      <w:r w:rsidRPr="007E17AA">
        <w:rPr>
          <w:rFonts w:eastAsia="Calibri"/>
          <w:lang w:val="ro-RO"/>
        </w:rPr>
        <w:t>adiţional</w:t>
      </w:r>
      <w:proofErr w:type="spellEnd"/>
      <w:r w:rsidRPr="007E17AA">
        <w:rPr>
          <w:rFonts w:eastAsia="Calibri"/>
          <w:lang w:val="ro-RO"/>
        </w:rPr>
        <w:t xml:space="preserve"> încheiat între </w:t>
      </w:r>
      <w:proofErr w:type="spellStart"/>
      <w:r w:rsidRPr="007E17AA">
        <w:rPr>
          <w:rFonts w:eastAsia="Calibri"/>
          <w:lang w:val="ro-RO"/>
        </w:rPr>
        <w:t>părţile</w:t>
      </w:r>
      <w:proofErr w:type="spellEnd"/>
      <w:r w:rsidRPr="007E17AA">
        <w:rPr>
          <w:rFonts w:eastAsia="Calibri"/>
          <w:lang w:val="ro-RO"/>
        </w:rPr>
        <w:t xml:space="preserve"> contractante.</w:t>
      </w:r>
    </w:p>
    <w:p w14:paraId="2D64E74C"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3. Orice modificări legale ale prevederilor contractului de închiriere vor fi </w:t>
      </w:r>
      <w:proofErr w:type="spellStart"/>
      <w:r w:rsidRPr="007E17AA">
        <w:rPr>
          <w:rFonts w:eastAsia="Calibri"/>
          <w:lang w:val="ro-RO"/>
        </w:rPr>
        <w:t>însuşite</w:t>
      </w:r>
      <w:proofErr w:type="spellEnd"/>
      <w:r w:rsidRPr="007E17AA">
        <w:rPr>
          <w:rFonts w:eastAsia="Calibri"/>
          <w:lang w:val="ro-RO"/>
        </w:rPr>
        <w:t xml:space="preserve"> prin hotărâre a consiliului local.</w:t>
      </w:r>
    </w:p>
    <w:p w14:paraId="130A1006"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4. Prezentul contract constituie titlu executoriu pentru partea care va fi în </w:t>
      </w:r>
      <w:proofErr w:type="spellStart"/>
      <w:r w:rsidRPr="007E17AA">
        <w:rPr>
          <w:rFonts w:eastAsia="Calibri"/>
          <w:lang w:val="ro-RO"/>
        </w:rPr>
        <w:t>neconcordanţă</w:t>
      </w:r>
      <w:proofErr w:type="spellEnd"/>
      <w:r w:rsidRPr="007E17AA">
        <w:rPr>
          <w:rFonts w:eastAsia="Calibri"/>
          <w:lang w:val="ro-RO"/>
        </w:rPr>
        <w:t xml:space="preserve"> cu prevederile sale, în </w:t>
      </w:r>
      <w:proofErr w:type="spellStart"/>
      <w:r w:rsidRPr="007E17AA">
        <w:rPr>
          <w:rFonts w:eastAsia="Calibri"/>
          <w:lang w:val="ro-RO"/>
        </w:rPr>
        <w:t>condiţiile</w:t>
      </w:r>
      <w:proofErr w:type="spellEnd"/>
      <w:r w:rsidRPr="007E17AA">
        <w:rPr>
          <w:rFonts w:eastAsia="Calibri"/>
          <w:lang w:val="ro-RO"/>
        </w:rPr>
        <w:t xml:space="preserve"> în care contractul respectă prevederile </w:t>
      </w:r>
      <w:r w:rsidRPr="007E17AA">
        <w:rPr>
          <w:rFonts w:eastAsia="Calibri"/>
          <w:color w:val="008000"/>
          <w:u w:val="single"/>
          <w:lang w:val="ro-RO"/>
        </w:rPr>
        <w:t>art. 1.798</w:t>
      </w:r>
      <w:r w:rsidRPr="007E17AA">
        <w:rPr>
          <w:rFonts w:eastAsia="Calibri"/>
          <w:lang w:val="ro-RO"/>
        </w:rPr>
        <w:t xml:space="preserve"> din Codul civil.</w:t>
      </w:r>
    </w:p>
    <w:p w14:paraId="04157F9D"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5. Prezentul contract împreună cu anexele sale, care fac parte integrantă din cuprinsul său, reprezintă </w:t>
      </w:r>
      <w:proofErr w:type="spellStart"/>
      <w:r w:rsidRPr="007E17AA">
        <w:rPr>
          <w:rFonts w:eastAsia="Calibri"/>
          <w:lang w:val="ro-RO"/>
        </w:rPr>
        <w:t>voinţa</w:t>
      </w:r>
      <w:proofErr w:type="spellEnd"/>
      <w:r w:rsidRPr="007E17AA">
        <w:rPr>
          <w:rFonts w:eastAsia="Calibri"/>
          <w:lang w:val="ro-RO"/>
        </w:rPr>
        <w:t xml:space="preserve"> </w:t>
      </w:r>
      <w:proofErr w:type="spellStart"/>
      <w:r w:rsidRPr="007E17AA">
        <w:rPr>
          <w:rFonts w:eastAsia="Calibri"/>
          <w:lang w:val="ro-RO"/>
        </w:rPr>
        <w:t>părţilor</w:t>
      </w:r>
      <w:proofErr w:type="spellEnd"/>
      <w:r w:rsidRPr="007E17AA">
        <w:rPr>
          <w:rFonts w:eastAsia="Calibri"/>
          <w:lang w:val="ro-RO"/>
        </w:rPr>
        <w:t>.</w:t>
      </w:r>
    </w:p>
    <w:p w14:paraId="47CD5DCF" w14:textId="77777777" w:rsidR="00AD288F" w:rsidRPr="007E17AA" w:rsidRDefault="00AD288F" w:rsidP="00AD288F">
      <w:pPr>
        <w:autoSpaceDE w:val="0"/>
        <w:autoSpaceDN w:val="0"/>
        <w:adjustRightInd w:val="0"/>
        <w:jc w:val="both"/>
        <w:rPr>
          <w:rFonts w:eastAsia="Calibri"/>
          <w:lang w:val="ro-RO"/>
        </w:rPr>
      </w:pPr>
      <w:r w:rsidRPr="007E17AA">
        <w:rPr>
          <w:rFonts w:eastAsia="Calibri"/>
          <w:lang w:val="ro-RO"/>
        </w:rPr>
        <w:t xml:space="preserve">    6. Prezentul contract a fost încheiat într-un număr de ........ exemplare, din care ........., astăzi, ............., data semnării lui, în Primăria ......................... .</w:t>
      </w:r>
    </w:p>
    <w:p w14:paraId="2C94BBBF" w14:textId="77777777" w:rsidR="00AD288F" w:rsidRPr="007E17AA" w:rsidRDefault="00AD288F" w:rsidP="00AD288F">
      <w:pPr>
        <w:autoSpaceDE w:val="0"/>
        <w:autoSpaceDN w:val="0"/>
        <w:adjustRightInd w:val="0"/>
        <w:jc w:val="both"/>
        <w:rPr>
          <w:rFonts w:eastAsia="Calibri"/>
          <w:lang w:val="ro-RO"/>
        </w:rPr>
      </w:pPr>
    </w:p>
    <w:p w14:paraId="60F3574A" w14:textId="77777777" w:rsidR="00AD288F" w:rsidRPr="007E17AA" w:rsidRDefault="00AD288F" w:rsidP="00AD288F">
      <w:pPr>
        <w:autoSpaceDE w:val="0"/>
        <w:autoSpaceDN w:val="0"/>
        <w:adjustRightInd w:val="0"/>
        <w:rPr>
          <w:rFonts w:eastAsia="Calibri"/>
          <w:lang w:val="ro-RO"/>
        </w:rPr>
      </w:pPr>
      <w:r w:rsidRPr="007E17AA">
        <w:rPr>
          <w:rFonts w:eastAsia="Calibri"/>
          <w:lang w:val="ro-RO"/>
        </w:rPr>
        <w:t xml:space="preserve">             LOCATOR                                  LOCATAR</w:t>
      </w:r>
    </w:p>
    <w:p w14:paraId="484B566F" w14:textId="77777777" w:rsidR="00AD288F" w:rsidRPr="001F090E" w:rsidRDefault="00AD288F" w:rsidP="001F090E">
      <w:pPr>
        <w:jc w:val="center"/>
        <w:rPr>
          <w:rFonts w:eastAsia="Calibri"/>
          <w:b/>
          <w:sz w:val="22"/>
          <w:szCs w:val="22"/>
          <w:lang w:val="ro-RO"/>
        </w:rPr>
      </w:pPr>
    </w:p>
    <w:sectPr w:rsidR="00AD288F" w:rsidRPr="001F090E" w:rsidSect="000128A8">
      <w:pgSz w:w="11906" w:h="16838"/>
      <w:pgMar w:top="426"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0651A"/>
    <w:multiLevelType w:val="hybridMultilevel"/>
    <w:tmpl w:val="7B82AC12"/>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0E"/>
    <w:rsid w:val="000128A8"/>
    <w:rsid w:val="00026BA4"/>
    <w:rsid w:val="00070557"/>
    <w:rsid w:val="000914A6"/>
    <w:rsid w:val="00092346"/>
    <w:rsid w:val="000A0951"/>
    <w:rsid w:val="000B23E8"/>
    <w:rsid w:val="000F0C15"/>
    <w:rsid w:val="001143A4"/>
    <w:rsid w:val="001E4A88"/>
    <w:rsid w:val="001F090E"/>
    <w:rsid w:val="002A2768"/>
    <w:rsid w:val="002B3244"/>
    <w:rsid w:val="002D10A7"/>
    <w:rsid w:val="00324313"/>
    <w:rsid w:val="00386EC2"/>
    <w:rsid w:val="003C0B06"/>
    <w:rsid w:val="003D0F7A"/>
    <w:rsid w:val="003D46EC"/>
    <w:rsid w:val="003D5022"/>
    <w:rsid w:val="00405464"/>
    <w:rsid w:val="00421395"/>
    <w:rsid w:val="0042319F"/>
    <w:rsid w:val="004577E5"/>
    <w:rsid w:val="00473D37"/>
    <w:rsid w:val="00487E92"/>
    <w:rsid w:val="004C4BF0"/>
    <w:rsid w:val="004F59A2"/>
    <w:rsid w:val="00507C41"/>
    <w:rsid w:val="005A0E6D"/>
    <w:rsid w:val="005A4729"/>
    <w:rsid w:val="005A575C"/>
    <w:rsid w:val="005A6BF5"/>
    <w:rsid w:val="005E5083"/>
    <w:rsid w:val="0060666C"/>
    <w:rsid w:val="0064341A"/>
    <w:rsid w:val="00662F87"/>
    <w:rsid w:val="006D7E5C"/>
    <w:rsid w:val="00712875"/>
    <w:rsid w:val="00743113"/>
    <w:rsid w:val="00746677"/>
    <w:rsid w:val="0075102D"/>
    <w:rsid w:val="0083624E"/>
    <w:rsid w:val="00886C82"/>
    <w:rsid w:val="00892CFE"/>
    <w:rsid w:val="008B086C"/>
    <w:rsid w:val="00946975"/>
    <w:rsid w:val="00947196"/>
    <w:rsid w:val="0095195B"/>
    <w:rsid w:val="009A7D92"/>
    <w:rsid w:val="009B4E63"/>
    <w:rsid w:val="00A02B23"/>
    <w:rsid w:val="00A05744"/>
    <w:rsid w:val="00A36211"/>
    <w:rsid w:val="00AA21DA"/>
    <w:rsid w:val="00AC1B0F"/>
    <w:rsid w:val="00AD288F"/>
    <w:rsid w:val="00AD3EDB"/>
    <w:rsid w:val="00AF6745"/>
    <w:rsid w:val="00B43B55"/>
    <w:rsid w:val="00B8194A"/>
    <w:rsid w:val="00BA55CB"/>
    <w:rsid w:val="00C77A95"/>
    <w:rsid w:val="00CA551D"/>
    <w:rsid w:val="00CB64B8"/>
    <w:rsid w:val="00CD4A23"/>
    <w:rsid w:val="00D36F10"/>
    <w:rsid w:val="00E15972"/>
    <w:rsid w:val="00E26BE6"/>
    <w:rsid w:val="00E40BE2"/>
    <w:rsid w:val="00EB6959"/>
    <w:rsid w:val="00EF2510"/>
    <w:rsid w:val="00F10744"/>
    <w:rsid w:val="00F45E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652FEA"/>
  <w15:chartTrackingRefBased/>
  <w15:docId w15:val="{BC86632F-2D24-48AD-8C65-3FF30A3C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9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F090E"/>
    <w:rPr>
      <w:color w:val="0000FF"/>
      <w:u w:val="single"/>
      <w:shd w:val="clear" w:color="auto" w:fill="auto"/>
    </w:rPr>
  </w:style>
  <w:style w:type="paragraph" w:styleId="ListParagraph">
    <w:name w:val="List Paragraph"/>
    <w:basedOn w:val="Normal"/>
    <w:uiPriority w:val="34"/>
    <w:qFormat/>
    <w:rsid w:val="00AD288F"/>
    <w:pPr>
      <w:ind w:left="720"/>
      <w:contextualSpacing/>
    </w:pPr>
  </w:style>
  <w:style w:type="character" w:customStyle="1" w:styleId="x-panel-header-text2">
    <w:name w:val="x-panel-header-text2"/>
    <w:basedOn w:val="DefaultParagraphFont"/>
    <w:rsid w:val="006D7E5C"/>
    <w:rPr>
      <w:b/>
      <w:bCs/>
      <w:sz w:val="20"/>
      <w:szCs w:val="20"/>
    </w:rPr>
  </w:style>
  <w:style w:type="paragraph" w:styleId="BalloonText">
    <w:name w:val="Balloon Text"/>
    <w:basedOn w:val="Normal"/>
    <w:link w:val="BalloonTextChar"/>
    <w:uiPriority w:val="99"/>
    <w:semiHidden/>
    <w:unhideWhenUsed/>
    <w:rsid w:val="00EB6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5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3353</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2019-05-08T12:24:00Z</cp:lastPrinted>
  <dcterms:created xsi:type="dcterms:W3CDTF">2019-05-09T09:40:00Z</dcterms:created>
  <dcterms:modified xsi:type="dcterms:W3CDTF">2019-05-09T09:40:00Z</dcterms:modified>
</cp:coreProperties>
</file>