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BD" w:rsidRPr="002410BD" w:rsidRDefault="002410BD" w:rsidP="002410B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ROMÂNIA    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(nu produce efecte juridice)*</w:t>
      </w:r>
    </w:p>
    <w:p w:rsidR="002410BD" w:rsidRPr="002410BD" w:rsidRDefault="002410BD" w:rsidP="002410B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 MUREŞ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2410BD" w:rsidRPr="002410BD" w:rsidRDefault="002410BD" w:rsidP="002410B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CONSILIUL LOCAL MUNICIPAL </w:t>
      </w:r>
      <w:r w:rsidRPr="00E93AE7">
        <w:rPr>
          <w:rFonts w:ascii="Times New Roman" w:eastAsia="Times New Roman" w:hAnsi="Times New Roman" w:cs="Times New Roman"/>
          <w:sz w:val="24"/>
          <w:szCs w:val="24"/>
          <w:lang w:eastAsia="ro-RO"/>
        </w:rPr>
        <w:t>TÂRGU MUREŞ</w:t>
      </w:r>
      <w:r w:rsidRPr="002410B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Primar  </w:t>
      </w:r>
    </w:p>
    <w:p w:rsidR="002410BD" w:rsidRPr="002410BD" w:rsidRDefault="002410BD" w:rsidP="002410B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DIRECŢIA TEHNICĂ</w:t>
      </w:r>
      <w:r w:rsidRPr="002410B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2410B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dr. Dorin Florea</w:t>
      </w:r>
    </w:p>
    <w:p w:rsidR="002410BD" w:rsidRPr="002410BD" w:rsidRDefault="002410BD" w:rsidP="002410B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="001D7E5C">
        <w:rPr>
          <w:rFonts w:ascii="Times New Roman" w:eastAsia="Times New Roman" w:hAnsi="Times New Roman" w:cs="Times New Roman"/>
          <w:sz w:val="24"/>
          <w:szCs w:val="24"/>
          <w:lang w:eastAsia="ro-RO"/>
        </w:rPr>
        <w:t>6013/221</w:t>
      </w:r>
      <w:r w:rsidR="005102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29.01.2019</w:t>
      </w:r>
    </w:p>
    <w:p w:rsidR="006254F9" w:rsidRPr="002410BD" w:rsidRDefault="006254F9" w:rsidP="006254F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0CDDA8" wp14:editId="02A045C2">
                <wp:simplePos x="0" y="0"/>
                <wp:positionH relativeFrom="page">
                  <wp:posOffset>1244600</wp:posOffset>
                </wp:positionH>
                <wp:positionV relativeFrom="page">
                  <wp:posOffset>1006475</wp:posOffset>
                </wp:positionV>
                <wp:extent cx="0" cy="0"/>
                <wp:effectExtent l="15875" t="15875" r="2159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3AFA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pt,79.25pt" to="98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NEcl1raAAAACwEAAA8AAAAAAAAAAAAAAAAAcAQAAGRycy9kb3ducmV2LnhtbFBLBQYAAAAABAAE&#10;APMAAAB3BQAAAAA=&#10;" o:allowincell="f">
                <w10:wrap anchorx="page" anchory="page"/>
              </v:line>
            </w:pict>
          </mc:Fallback>
        </mc:AlternateContent>
      </w:r>
    </w:p>
    <w:p w:rsidR="006254F9" w:rsidRPr="002410BD" w:rsidRDefault="006254F9" w:rsidP="006254F9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BD">
        <w:rPr>
          <w:rFonts w:ascii="Times New Roman" w:eastAsia="Times New Roman" w:hAnsi="Times New Roman" w:cs="Times New Roman"/>
          <w:b/>
          <w:sz w:val="24"/>
          <w:szCs w:val="24"/>
        </w:rPr>
        <w:t>EXPUNERE DE MOTIVE</w:t>
      </w:r>
    </w:p>
    <w:p w:rsidR="0032711C" w:rsidRPr="002410BD" w:rsidRDefault="0032711C" w:rsidP="0032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privind aprobarea contractării unei </w:t>
      </w:r>
      <w:r w:rsidR="00F9740F"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finanțări</w:t>
      </w:r>
      <w:r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8E7A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rambursabile </w:t>
      </w:r>
      <w:r w:rsidR="00E93AE7" w:rsidRPr="008E7A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interne/externe </w:t>
      </w:r>
      <w:r w:rsidRPr="008E7A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în </w:t>
      </w:r>
      <w:r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vederea realizării unor obiective de </w:t>
      </w:r>
      <w:r w:rsidR="00F9740F"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investiții</w:t>
      </w:r>
      <w:r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interes local </w:t>
      </w:r>
    </w:p>
    <w:p w:rsidR="0032711C" w:rsidRPr="002410BD" w:rsidRDefault="0032711C" w:rsidP="00327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711C" w:rsidRPr="002410BD" w:rsidRDefault="00F9740F" w:rsidP="00D232F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BD">
        <w:rPr>
          <w:rFonts w:ascii="Times New Roman" w:eastAsia="Times New Roman" w:hAnsi="Times New Roman" w:cs="Times New Roman"/>
          <w:sz w:val="24"/>
          <w:szCs w:val="24"/>
        </w:rPr>
        <w:t>Administrația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publică a Municipiului</w:t>
      </w:r>
      <w:r w:rsidR="0032711C" w:rsidRPr="002410BD">
        <w:rPr>
          <w:rFonts w:ascii="Times New Roman" w:hAnsi="Times New Roman" w:cs="Times New Roman"/>
          <w:sz w:val="24"/>
          <w:szCs w:val="24"/>
        </w:rPr>
        <w:t xml:space="preserve"> </w:t>
      </w:r>
      <w:r w:rsidR="00E93AE7">
        <w:rPr>
          <w:rFonts w:ascii="Times New Roman" w:eastAsia="Times New Roman" w:hAnsi="Times New Roman" w:cs="Times New Roman"/>
          <w:sz w:val="24"/>
          <w:szCs w:val="24"/>
        </w:rPr>
        <w:t>Tâ</w:t>
      </w:r>
      <w:r w:rsidR="00351B49" w:rsidRPr="002410BD">
        <w:rPr>
          <w:rFonts w:ascii="Times New Roman" w:eastAsia="Times New Roman" w:hAnsi="Times New Roman" w:cs="Times New Roman"/>
          <w:sz w:val="24"/>
          <w:szCs w:val="24"/>
        </w:rPr>
        <w:t>rgu Mureș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, în conformitate cu mandatul primit din partea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>cetățenilor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>obligațiile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prevăzute de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>legislația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în vigoare, are ca principal obiectiv realizarea dezvoltării durabile a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>comunității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asigurarea către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>toți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membrii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>comunității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locale de servicii publice de calitate.</w:t>
      </w:r>
    </w:p>
    <w:p w:rsidR="00352E4F" w:rsidRPr="002410BD" w:rsidRDefault="00D95203" w:rsidP="00D232F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BD">
        <w:rPr>
          <w:rFonts w:ascii="Times New Roman" w:eastAsia="Times New Roman" w:hAnsi="Times New Roman" w:cs="Times New Roman"/>
          <w:sz w:val="24"/>
          <w:szCs w:val="24"/>
        </w:rPr>
        <w:t>Aparatul de specialitate din cadrul Primăriei municipiului a identificat principalele obiective de interes public local, necesare pentru dezvoltarea orașului</w:t>
      </w:r>
      <w:r w:rsidR="00352E4F" w:rsidRPr="002410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2E4F" w:rsidRPr="002410BD" w:rsidRDefault="00352E4F" w:rsidP="00352E4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</w:rPr>
        <w:t>În conformitate cu studi</w:t>
      </w:r>
      <w:r w:rsidR="00D95203" w:rsidRPr="002410BD">
        <w:rPr>
          <w:rFonts w:ascii="Times New Roman" w:eastAsia="Times New Roman" w:hAnsi="Times New Roman" w:cs="Times New Roman"/>
          <w:sz w:val="24"/>
          <w:szCs w:val="24"/>
        </w:rPr>
        <w:t>ile de fezabilitate și indicatorii tehnico-economici aprobați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 xml:space="preserve"> prin Hotărâr</w:t>
      </w:r>
      <w:r w:rsidR="00D95203" w:rsidRPr="002410BD">
        <w:rPr>
          <w:rFonts w:ascii="Times New Roman" w:eastAsia="Times New Roman" w:hAnsi="Times New Roman" w:cs="Times New Roman"/>
          <w:sz w:val="24"/>
          <w:szCs w:val="24"/>
        </w:rPr>
        <w:t xml:space="preserve">i ale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>Consiliului Local, valoarea necesară pentru realizarea acest</w:t>
      </w:r>
      <w:r w:rsidR="00D95203" w:rsidRPr="002410BD">
        <w:rPr>
          <w:rFonts w:ascii="Times New Roman" w:eastAsia="Times New Roman" w:hAnsi="Times New Roman" w:cs="Times New Roman"/>
          <w:sz w:val="24"/>
          <w:szCs w:val="24"/>
        </w:rPr>
        <w:t xml:space="preserve">or investiții </w:t>
      </w:r>
      <w:r w:rsidRPr="002410BD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se regăse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ște 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totalitate în bugetul local al 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Municipiului </w:t>
      </w:r>
      <w:proofErr w:type="spellStart"/>
      <w:r w:rsidRPr="002410BD">
        <w:rPr>
          <w:rFonts w:ascii="Times New Roman" w:eastAsia="Times New Roman" w:hAnsi="Times New Roman" w:cs="Times New Roman"/>
          <w:sz w:val="24"/>
          <w:szCs w:val="24"/>
        </w:rPr>
        <w:t>Tîrgu</w:t>
      </w:r>
      <w:proofErr w:type="spellEnd"/>
      <w:r w:rsidRPr="002410BD">
        <w:rPr>
          <w:rFonts w:ascii="Times New Roman" w:eastAsia="Times New Roman" w:hAnsi="Times New Roman" w:cs="Times New Roman"/>
          <w:sz w:val="24"/>
          <w:szCs w:val="24"/>
        </w:rPr>
        <w:t xml:space="preserve"> Mureș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32711C" w:rsidRPr="002410BD" w:rsidRDefault="0032711C" w:rsidP="00DC422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 putea efectua ace</w:t>
      </w:r>
      <w:r w:rsidR="00FB1955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ste 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lucr</w:t>
      </w:r>
      <w:r w:rsidR="00FB1955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ări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F9740F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într-un termen scurt, </w:t>
      </w:r>
      <w:r w:rsidR="000F15F3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Direcția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Economică </w:t>
      </w:r>
      <w:r w:rsidR="00352E4F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cadrul Primăriei 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Municipiului </w:t>
      </w:r>
      <w:proofErr w:type="spellStart"/>
      <w:r w:rsidR="00352E4F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 w:rsidR="00352E4F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, prin Referatul nr. ……</w:t>
      </w:r>
      <w:r w:rsidR="00E93AE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/………201</w:t>
      </w:r>
      <w:r w:rsidR="00FB1955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r w:rsidR="00DC422F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identificat posibilitatea contractării unui împrumut cu o valoare</w:t>
      </w:r>
      <w:r w:rsidR="00FB1955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maxim </w:t>
      </w:r>
      <w:r w:rsidR="00357D49" w:rsidRPr="00357D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89.835.883,80 </w:t>
      </w:r>
      <w:r w:rsidR="00FB1955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lei, sumă care acoperă necesarul de asigurare a finanțării obiectivelor de investiții, cu o</w:t>
      </w:r>
      <w:r w:rsidR="00DC422F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maturitate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maxim </w:t>
      </w:r>
      <w:r w:rsidR="003119BF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F9740F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ani.</w:t>
      </w:r>
    </w:p>
    <w:p w:rsidR="0032711C" w:rsidRPr="002410BD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Contractarea unui împrumut pe termen lung asigură </w:t>
      </w:r>
      <w:r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accelerarea dezvoltării locale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Proiectele de </w:t>
      </w:r>
      <w:r w:rsidR="000F15F3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prioritare vor fi realizate în avans, iar </w:t>
      </w:r>
      <w:r w:rsidR="000F15F3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investiția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aduce beneficii în scurt timp </w:t>
      </w:r>
      <w:r w:rsidR="000F15F3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comunității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locale.</w:t>
      </w:r>
    </w:p>
    <w:p w:rsidR="0032711C" w:rsidRPr="002410BD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Rambursarea capitalului împrumutat în</w:t>
      </w:r>
      <w:r w:rsidR="00D232FE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rate egale pe perioada de maturitate 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 consacra </w:t>
      </w:r>
      <w:r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echitatea între </w:t>
      </w:r>
      <w:r w:rsidR="000F15F3"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generații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respectiv principiul conform căruia </w:t>
      </w:r>
      <w:r w:rsidRPr="002410BD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„cei care beneficiază de un proiect trebuie să plătească pentru el”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2711C" w:rsidRPr="002410BD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Prin utilizarea unei linii de finanțare cu trageri multiple pot fi realizate </w:t>
      </w:r>
      <w:r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reduceri semnificative ale costurilor de </w:t>
      </w:r>
      <w:r w:rsidR="00F84709"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finanțare</w:t>
      </w:r>
      <w:r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. </w:t>
      </w:r>
      <w:r w:rsidRPr="002410B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Astfel, instrumentul financiar propus comportă</w:t>
      </w:r>
      <w:r w:rsidRPr="0024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costuri reduse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84709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față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costurile implicate de un credit bancar </w:t>
      </w:r>
      <w:r w:rsidR="00F84709"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obișnuit</w:t>
      </w:r>
      <w:r w:rsidRPr="002410B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2711C" w:rsidRDefault="00B7493D" w:rsidP="0032711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În concluzie, </w:t>
      </w:r>
    </w:p>
    <w:p w:rsidR="0032711C" w:rsidRPr="00B7493D" w:rsidRDefault="0032711C" w:rsidP="00B7493D">
      <w:pPr>
        <w:pStyle w:val="Listparagraf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93D">
        <w:rPr>
          <w:rFonts w:ascii="Times New Roman" w:eastAsia="Times New Roman" w:hAnsi="Times New Roman" w:cs="Times New Roman"/>
          <w:sz w:val="24"/>
          <w:szCs w:val="24"/>
        </w:rPr>
        <w:t>În vederea realizării obiectiv</w:t>
      </w:r>
      <w:r w:rsidR="00FB1955" w:rsidRPr="00B7493D">
        <w:rPr>
          <w:rFonts w:ascii="Times New Roman" w:eastAsia="Times New Roman" w:hAnsi="Times New Roman" w:cs="Times New Roman"/>
          <w:sz w:val="24"/>
          <w:szCs w:val="24"/>
        </w:rPr>
        <w:t>elor</w:t>
      </w:r>
      <w:r w:rsidR="002D6296" w:rsidRPr="00B74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93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84709" w:rsidRPr="00B7493D">
        <w:rPr>
          <w:rFonts w:ascii="Times New Roman" w:eastAsia="Times New Roman" w:hAnsi="Times New Roman" w:cs="Times New Roman"/>
          <w:sz w:val="24"/>
          <w:szCs w:val="24"/>
        </w:rPr>
        <w:t>investiții</w:t>
      </w:r>
      <w:r w:rsidR="002D6296" w:rsidRPr="00B7493D">
        <w:rPr>
          <w:rFonts w:ascii="Times New Roman" w:eastAsia="Times New Roman" w:hAnsi="Times New Roman" w:cs="Times New Roman"/>
          <w:sz w:val="24"/>
          <w:szCs w:val="24"/>
        </w:rPr>
        <w:t xml:space="preserve"> de interes local identificat</w:t>
      </w:r>
      <w:r w:rsidR="00FB1955" w:rsidRPr="00B7493D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6296" w:rsidRPr="00B7493D">
        <w:rPr>
          <w:rFonts w:ascii="Times New Roman" w:eastAsia="Times New Roman" w:hAnsi="Times New Roman" w:cs="Times New Roman"/>
          <w:sz w:val="24"/>
          <w:szCs w:val="24"/>
        </w:rPr>
        <w:t xml:space="preserve"> a fi prioritar</w:t>
      </w:r>
      <w:r w:rsidR="005270D3" w:rsidRPr="00B749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493D">
        <w:rPr>
          <w:rFonts w:ascii="Times New Roman" w:eastAsia="Times New Roman" w:hAnsi="Times New Roman" w:cs="Times New Roman"/>
          <w:sz w:val="24"/>
          <w:szCs w:val="24"/>
        </w:rPr>
        <w:t xml:space="preserve"> de către aparatul de specialitate al Primăriei Municipiul </w:t>
      </w:r>
      <w:proofErr w:type="spellStart"/>
      <w:r w:rsidR="00DC422F" w:rsidRPr="00B7493D">
        <w:rPr>
          <w:rFonts w:ascii="Times New Roman" w:eastAsia="Times New Roman" w:hAnsi="Times New Roman" w:cs="Times New Roman"/>
          <w:sz w:val="24"/>
          <w:szCs w:val="24"/>
        </w:rPr>
        <w:t>Tîrgu</w:t>
      </w:r>
      <w:proofErr w:type="spellEnd"/>
      <w:r w:rsidR="00DC422F" w:rsidRPr="00B7493D">
        <w:rPr>
          <w:rFonts w:ascii="Times New Roman" w:eastAsia="Times New Roman" w:hAnsi="Times New Roman" w:cs="Times New Roman"/>
          <w:sz w:val="24"/>
          <w:szCs w:val="24"/>
        </w:rPr>
        <w:t xml:space="preserve"> Mureș</w:t>
      </w:r>
      <w:r w:rsidRPr="00B74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2711C" w:rsidRPr="00B7493D" w:rsidRDefault="00F84709" w:rsidP="00B7493D">
      <w:pPr>
        <w:pStyle w:val="Listparagraf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93D">
        <w:rPr>
          <w:rFonts w:ascii="Times New Roman" w:eastAsia="Times New Roman" w:hAnsi="Times New Roman" w:cs="Times New Roman"/>
          <w:sz w:val="24"/>
          <w:szCs w:val="24"/>
        </w:rPr>
        <w:t>Ținând</w:t>
      </w:r>
      <w:r w:rsidR="0032711C" w:rsidRPr="00B7493D">
        <w:rPr>
          <w:rFonts w:ascii="Times New Roman" w:eastAsia="Times New Roman" w:hAnsi="Times New Roman" w:cs="Times New Roman"/>
          <w:sz w:val="24"/>
          <w:szCs w:val="24"/>
        </w:rPr>
        <w:t xml:space="preserve"> cont de faptul că bugetul local nu dispune de fondurile necesare pentru </w:t>
      </w:r>
      <w:r w:rsidRPr="00B7493D">
        <w:rPr>
          <w:rFonts w:ascii="Times New Roman" w:eastAsia="Times New Roman" w:hAnsi="Times New Roman" w:cs="Times New Roman"/>
          <w:sz w:val="24"/>
          <w:szCs w:val="24"/>
        </w:rPr>
        <w:t>finanțarea</w:t>
      </w:r>
      <w:r w:rsidR="007036AF" w:rsidRPr="00B7493D">
        <w:rPr>
          <w:rFonts w:ascii="Times New Roman" w:eastAsia="Times New Roman" w:hAnsi="Times New Roman" w:cs="Times New Roman"/>
          <w:sz w:val="24"/>
          <w:szCs w:val="24"/>
        </w:rPr>
        <w:t xml:space="preserve"> acest</w:t>
      </w:r>
      <w:r w:rsidR="00FB1955" w:rsidRPr="00B7493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2711C" w:rsidRPr="00B7493D">
        <w:rPr>
          <w:rFonts w:ascii="Times New Roman" w:eastAsia="Times New Roman" w:hAnsi="Times New Roman" w:cs="Times New Roman"/>
          <w:sz w:val="24"/>
          <w:szCs w:val="24"/>
        </w:rPr>
        <w:t xml:space="preserve"> obiectiv</w:t>
      </w:r>
      <w:r w:rsidR="00FB1955" w:rsidRPr="00B7493D">
        <w:rPr>
          <w:rFonts w:ascii="Times New Roman" w:eastAsia="Times New Roman" w:hAnsi="Times New Roman" w:cs="Times New Roman"/>
          <w:sz w:val="24"/>
          <w:szCs w:val="24"/>
        </w:rPr>
        <w:t>e</w:t>
      </w:r>
      <w:r w:rsidR="0032711C" w:rsidRPr="00B749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B7493D">
        <w:rPr>
          <w:rFonts w:ascii="Times New Roman" w:eastAsia="Times New Roman" w:hAnsi="Times New Roman" w:cs="Times New Roman"/>
          <w:sz w:val="24"/>
          <w:szCs w:val="24"/>
        </w:rPr>
        <w:t>investiții</w:t>
      </w:r>
      <w:r w:rsidR="0032711C" w:rsidRPr="00B749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711C" w:rsidRPr="00B7493D" w:rsidRDefault="0032711C" w:rsidP="00B7493D">
      <w:pPr>
        <w:pStyle w:val="Listparagraf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93D">
        <w:rPr>
          <w:rFonts w:ascii="Times New Roman" w:eastAsia="Times New Roman" w:hAnsi="Times New Roman" w:cs="Times New Roman"/>
          <w:sz w:val="24"/>
          <w:szCs w:val="24"/>
        </w:rPr>
        <w:t xml:space="preserve">Pentru asigurarea unei utilizări eficiente a resurselor financiare </w:t>
      </w:r>
      <w:r w:rsidR="00F84709" w:rsidRPr="00B7493D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7493D">
        <w:rPr>
          <w:rFonts w:ascii="Times New Roman" w:eastAsia="Times New Roman" w:hAnsi="Times New Roman" w:cs="Times New Roman"/>
          <w:sz w:val="24"/>
          <w:szCs w:val="24"/>
        </w:rPr>
        <w:t xml:space="preserve"> pentru minimizarea costurilor </w:t>
      </w:r>
      <w:r w:rsidR="00F84709" w:rsidRPr="00B7493D">
        <w:rPr>
          <w:rFonts w:ascii="Times New Roman" w:eastAsia="Times New Roman" w:hAnsi="Times New Roman" w:cs="Times New Roman"/>
          <w:sz w:val="24"/>
          <w:szCs w:val="24"/>
        </w:rPr>
        <w:t>finanțării</w:t>
      </w:r>
      <w:r w:rsidRPr="00B74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2711C" w:rsidRPr="002410BD" w:rsidRDefault="0049778C" w:rsidP="004977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e propune aprobarea Proiectului de Hotărâre privind contractarea unei </w:t>
      </w:r>
      <w:r w:rsidR="00F84709" w:rsidRPr="002410BD">
        <w:rPr>
          <w:rFonts w:ascii="Times New Roman" w:eastAsia="Times New Roman" w:hAnsi="Times New Roman" w:cs="Times New Roman"/>
          <w:sz w:val="24"/>
          <w:szCs w:val="24"/>
        </w:rPr>
        <w:t>finanțări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 xml:space="preserve"> rambursabile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interne/externe</w:t>
      </w:r>
      <w:r w:rsidR="0032711C" w:rsidRPr="002410BD">
        <w:rPr>
          <w:rFonts w:ascii="Times New Roman" w:eastAsia="Times New Roman" w:hAnsi="Times New Roman" w:cs="Times New Roman"/>
          <w:sz w:val="24"/>
          <w:szCs w:val="24"/>
        </w:rPr>
        <w:t>, conform anexei 1.</w:t>
      </w:r>
    </w:p>
    <w:p w:rsidR="006254F9" w:rsidRDefault="00B7493D" w:rsidP="00497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executiv,</w:t>
      </w:r>
    </w:p>
    <w:p w:rsid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Ing.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Racz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Lucian</w:t>
      </w:r>
    </w:p>
    <w:p w:rsid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78C" w:rsidRDefault="0049778C" w:rsidP="00B74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B7493D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  * Actele administrative sunt hotărâri de Consiliu Local care intră în vigoare şi produc efecte juridice după îndeplinirea condiţiilor prevăzute de art.45-49 din Legea nr. 215/2001 R</w:t>
      </w:r>
    </w:p>
    <w:p w:rsidR="00B7493D" w:rsidRPr="00B7493D" w:rsidRDefault="00B7493D" w:rsidP="00B749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În temeiul art. 51 din Regulamentul de organizare şi funcţionare a Consiliului local municipal </w:t>
      </w:r>
      <w:proofErr w:type="spellStart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Mureş, </w:t>
      </w:r>
    </w:p>
    <w:p w:rsidR="00B7493D" w:rsidRPr="00B7493D" w:rsidRDefault="00B7493D" w:rsidP="00B749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B7493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de studii, prognoze economico-sociale, buget-finanţe şi administrarea domeniului public şi privat al municipiului.</w:t>
      </w:r>
    </w:p>
    <w:p w:rsidR="00B7493D" w:rsidRPr="00B7493D" w:rsidRDefault="00B7493D" w:rsidP="00B749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B749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                                                                                             Secretar</w:t>
      </w:r>
    </w:p>
    <w:p w:rsidR="00B7493D" w:rsidRPr="00B7493D" w:rsidRDefault="00B7493D" w:rsidP="00B749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Csiki Zsolt                                                                                       </w:t>
      </w:r>
      <w:proofErr w:type="spellStart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Bratanovici</w:t>
      </w:r>
      <w:proofErr w:type="spellEnd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Cristian                              ___________                                                                                    ________________</w:t>
      </w:r>
    </w:p>
    <w:p w:rsid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B7493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de organizare şi dezvoltare urbanistică, realizarea lucrărilor publice, protecţia mediului înconjurător, conservarea monumentelor istorice şi de arhitectură.</w:t>
      </w:r>
    </w:p>
    <w:p w:rsidR="00B7493D" w:rsidRPr="00B7493D" w:rsidRDefault="00B7493D" w:rsidP="00B7493D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Secretar</w:t>
      </w: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Furó</w:t>
      </w:r>
      <w:proofErr w:type="spellEnd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Judita</w:t>
      </w:r>
      <w:proofErr w:type="spellEnd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Pui Sebastian Emil</w:t>
      </w:r>
    </w:p>
    <w:p w:rsidR="00B7493D" w:rsidRPr="00B7493D" w:rsidRDefault="00B7493D" w:rsidP="00B749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__________                                                                                       ______________</w:t>
      </w: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</w:p>
    <w:p w:rsid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93D" w:rsidRPr="00B7493D" w:rsidRDefault="00B7493D" w:rsidP="00B7493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pentru servicii publice şi comerţ.</w:t>
      </w:r>
    </w:p>
    <w:p w:rsidR="00B7493D" w:rsidRPr="00B7493D" w:rsidRDefault="00B7493D" w:rsidP="00B7493D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4159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</w:t>
      </w:r>
      <w:r w:rsidR="004159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Secretar</w:t>
      </w:r>
    </w:p>
    <w:p w:rsidR="00B7493D" w:rsidRPr="00B7493D" w:rsidRDefault="00B7493D" w:rsidP="004159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Bakos</w:t>
      </w:r>
      <w:proofErr w:type="spellEnd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Levente Attila                                                                          </w:t>
      </w:r>
    </w:p>
    <w:p w:rsidR="00B7493D" w:rsidRPr="00B7493D" w:rsidRDefault="00B7493D" w:rsidP="004159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</w:t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</w:t>
      </w: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415904" w:rsidRDefault="00B7493D" w:rsidP="00415904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904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pentru activităţi ştiinţifice, învăţământ, sănătate, cultură, sport, agrement şi integrare europeană.</w:t>
      </w:r>
    </w:p>
    <w:p w:rsidR="00415904" w:rsidRPr="00415904" w:rsidRDefault="00415904" w:rsidP="00415904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B7493D" w:rsidP="004159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Preşedinte</w:t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      Secretar</w:t>
      </w: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</w:t>
      </w:r>
      <w:r w:rsidR="004159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</w:t>
      </w:r>
      <w:r w:rsidR="004159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Makkai</w:t>
      </w:r>
      <w:proofErr w:type="spellEnd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Grigore</w:t>
      </w:r>
    </w:p>
    <w:p w:rsid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  <w:r w:rsidR="004159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___________________                                                               </w:t>
      </w:r>
      <w:r w:rsidR="004159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</w:p>
    <w:p w:rsidR="00415904" w:rsidRDefault="00415904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15904" w:rsidRPr="00B7493D" w:rsidRDefault="00415904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415904" w:rsidRDefault="00B7493D" w:rsidP="00415904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904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pentru administraţie publică locală, protecţie socială, juridică, apărarea ordinii publice, respectarea drepturilor şi libertăţilor cetăţeneşti, probleme de minorităţi şi culte.</w:t>
      </w:r>
    </w:p>
    <w:p w:rsidR="00415904" w:rsidRPr="00415904" w:rsidRDefault="00415904" w:rsidP="00415904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493D" w:rsidRPr="00B7493D" w:rsidRDefault="00415904" w:rsidP="004159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r w:rsidR="00B7493D"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r w:rsidR="00B7493D"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7493D"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7493D"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7493D"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7493D"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7493D"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7493D"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Secretar</w:t>
      </w:r>
    </w:p>
    <w:p w:rsidR="00B7493D" w:rsidRPr="00B7493D" w:rsidRDefault="00B7493D" w:rsidP="004159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av. Papuc Sergiu Vasile                                </w:t>
      </w:r>
      <w:r w:rsidR="004159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</w:t>
      </w:r>
      <w:proofErr w:type="spellStart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jrs</w:t>
      </w:r>
      <w:proofErr w:type="spellEnd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Kovács Lajos </w:t>
      </w:r>
      <w:proofErr w:type="spellStart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>Alpár</w:t>
      </w:r>
      <w:proofErr w:type="spellEnd"/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B7493D" w:rsidRPr="00B7493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49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____________________                                                               __________________ </w:t>
      </w:r>
    </w:p>
    <w:p w:rsidR="00B7493D" w:rsidRPr="002410BD" w:rsidRDefault="00B7493D" w:rsidP="00B7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B29DE" w:rsidRPr="002410BD" w:rsidRDefault="00AB29DE">
      <w:pPr>
        <w:rPr>
          <w:rFonts w:ascii="Times New Roman" w:hAnsi="Times New Roman" w:cs="Times New Roman"/>
          <w:sz w:val="24"/>
          <w:szCs w:val="24"/>
        </w:rPr>
      </w:pPr>
    </w:p>
    <w:sectPr w:rsidR="00AB29DE" w:rsidRPr="002410BD" w:rsidSect="00497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84" w:rsidRDefault="00F70384" w:rsidP="000E708C">
      <w:pPr>
        <w:spacing w:after="0" w:line="240" w:lineRule="auto"/>
      </w:pPr>
      <w:r>
        <w:separator/>
      </w:r>
    </w:p>
  </w:endnote>
  <w:endnote w:type="continuationSeparator" w:id="0">
    <w:p w:rsidR="00F70384" w:rsidRDefault="00F70384" w:rsidP="000E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8C" w:rsidRDefault="000E708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8C" w:rsidRDefault="000E708C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8C" w:rsidRDefault="000E708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84" w:rsidRDefault="00F70384" w:rsidP="000E708C">
      <w:pPr>
        <w:spacing w:after="0" w:line="240" w:lineRule="auto"/>
      </w:pPr>
      <w:r>
        <w:separator/>
      </w:r>
    </w:p>
  </w:footnote>
  <w:footnote w:type="continuationSeparator" w:id="0">
    <w:p w:rsidR="00F70384" w:rsidRDefault="00F70384" w:rsidP="000E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8C" w:rsidRDefault="000E708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8C" w:rsidRDefault="000E708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8C" w:rsidRDefault="000E708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383"/>
    <w:multiLevelType w:val="hybridMultilevel"/>
    <w:tmpl w:val="419EA638"/>
    <w:lvl w:ilvl="0" w:tplc="24123204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6DC86DA6"/>
    <w:multiLevelType w:val="hybridMultilevel"/>
    <w:tmpl w:val="09CC1C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4A2B"/>
    <w:multiLevelType w:val="hybridMultilevel"/>
    <w:tmpl w:val="2D5A2456"/>
    <w:lvl w:ilvl="0" w:tplc="550C47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9"/>
    <w:rsid w:val="000E20FB"/>
    <w:rsid w:val="000E708C"/>
    <w:rsid w:val="000F15F3"/>
    <w:rsid w:val="001D7E5C"/>
    <w:rsid w:val="002410BD"/>
    <w:rsid w:val="002D6296"/>
    <w:rsid w:val="003119BF"/>
    <w:rsid w:val="0032711C"/>
    <w:rsid w:val="00351B49"/>
    <w:rsid w:val="00352E4F"/>
    <w:rsid w:val="00357D49"/>
    <w:rsid w:val="003A7398"/>
    <w:rsid w:val="00415904"/>
    <w:rsid w:val="0049778C"/>
    <w:rsid w:val="005102A9"/>
    <w:rsid w:val="005270D3"/>
    <w:rsid w:val="006254F9"/>
    <w:rsid w:val="007036AF"/>
    <w:rsid w:val="007069F9"/>
    <w:rsid w:val="00734678"/>
    <w:rsid w:val="0087573C"/>
    <w:rsid w:val="00876D68"/>
    <w:rsid w:val="008E7AA3"/>
    <w:rsid w:val="00AB29DE"/>
    <w:rsid w:val="00B7493D"/>
    <w:rsid w:val="00CC3E4C"/>
    <w:rsid w:val="00D232FE"/>
    <w:rsid w:val="00D95203"/>
    <w:rsid w:val="00DC422F"/>
    <w:rsid w:val="00E7263D"/>
    <w:rsid w:val="00E93AE7"/>
    <w:rsid w:val="00F22264"/>
    <w:rsid w:val="00F70384"/>
    <w:rsid w:val="00F84709"/>
    <w:rsid w:val="00F9740F"/>
    <w:rsid w:val="00FB1955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E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708C"/>
  </w:style>
  <w:style w:type="paragraph" w:styleId="Subsol">
    <w:name w:val="footer"/>
    <w:basedOn w:val="Normal"/>
    <w:link w:val="SubsolCaracter"/>
    <w:uiPriority w:val="99"/>
    <w:unhideWhenUsed/>
    <w:rsid w:val="000E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708C"/>
  </w:style>
  <w:style w:type="paragraph" w:styleId="Listparagraf">
    <w:name w:val="List Paragraph"/>
    <w:basedOn w:val="Normal"/>
    <w:uiPriority w:val="34"/>
    <w:qFormat/>
    <w:rsid w:val="00B7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E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708C"/>
  </w:style>
  <w:style w:type="paragraph" w:styleId="Subsol">
    <w:name w:val="footer"/>
    <w:basedOn w:val="Normal"/>
    <w:link w:val="SubsolCaracter"/>
    <w:uiPriority w:val="99"/>
    <w:unhideWhenUsed/>
    <w:rsid w:val="000E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708C"/>
  </w:style>
  <w:style w:type="paragraph" w:styleId="Listparagraf">
    <w:name w:val="List Paragraph"/>
    <w:basedOn w:val="Normal"/>
    <w:uiPriority w:val="34"/>
    <w:qFormat/>
    <w:rsid w:val="00B7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2019-01-29T12:43:00Z</dcterms:created>
  <dcterms:modified xsi:type="dcterms:W3CDTF">2019-01-29T12:44:00Z</dcterms:modified>
</cp:coreProperties>
</file>