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4F" w:rsidRDefault="00C92A4F" w:rsidP="00C92A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5668">
        <w:rPr>
          <w:b/>
          <w:sz w:val="24"/>
          <w:szCs w:val="24"/>
        </w:rPr>
        <w:t xml:space="preserve"> </w:t>
      </w:r>
      <w:r w:rsidRPr="00BA69AC">
        <w:rPr>
          <w:b/>
          <w:sz w:val="16"/>
          <w:szCs w:val="16"/>
        </w:rPr>
        <w:t xml:space="preserve">(nu produce </w:t>
      </w:r>
      <w:proofErr w:type="spellStart"/>
      <w:r w:rsidRPr="00BA69AC">
        <w:rPr>
          <w:b/>
          <w:sz w:val="16"/>
          <w:szCs w:val="16"/>
        </w:rPr>
        <w:t>efecte</w:t>
      </w:r>
      <w:proofErr w:type="spellEnd"/>
      <w:r w:rsidRPr="00BA69AC">
        <w:rPr>
          <w:b/>
          <w:sz w:val="16"/>
          <w:szCs w:val="16"/>
        </w:rPr>
        <w:t xml:space="preserve"> </w:t>
      </w:r>
      <w:proofErr w:type="spellStart"/>
      <w:r w:rsidRPr="00BA69AC">
        <w:rPr>
          <w:b/>
          <w:sz w:val="16"/>
          <w:szCs w:val="16"/>
        </w:rPr>
        <w:t>juridice</w:t>
      </w:r>
      <w:proofErr w:type="spellEnd"/>
      <w:r w:rsidRPr="00BA69AC">
        <w:rPr>
          <w:b/>
          <w:sz w:val="16"/>
          <w:szCs w:val="16"/>
        </w:rPr>
        <w:t>)*</w:t>
      </w:r>
      <w:r>
        <w:rPr>
          <w:b/>
          <w:sz w:val="24"/>
          <w:szCs w:val="24"/>
        </w:rPr>
        <w:tab/>
      </w:r>
    </w:p>
    <w:p w:rsidR="00C92A4F" w:rsidRDefault="00C92A4F" w:rsidP="00C92A4F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JUDEŢUL 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5668">
        <w:rPr>
          <w:b/>
          <w:sz w:val="24"/>
          <w:szCs w:val="24"/>
        </w:rPr>
        <w:t>VICE</w:t>
      </w:r>
      <w:r>
        <w:rPr>
          <w:b/>
          <w:sz w:val="24"/>
          <w:szCs w:val="24"/>
        </w:rPr>
        <w:t>PRIMAR</w:t>
      </w:r>
    </w:p>
    <w:p w:rsidR="00C92A4F" w:rsidRPr="001F226C" w:rsidRDefault="00C92A4F" w:rsidP="00C92A4F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MUNICIPIUL T</w:t>
      </w:r>
      <w:r>
        <w:rPr>
          <w:b/>
          <w:sz w:val="24"/>
          <w:szCs w:val="24"/>
        </w:rPr>
        <w:t>Â</w:t>
      </w:r>
      <w:r w:rsidRPr="001F226C">
        <w:rPr>
          <w:b/>
          <w:sz w:val="24"/>
          <w:szCs w:val="24"/>
        </w:rPr>
        <w:t>RGU-MUREŞ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</w:t>
      </w:r>
      <w:r w:rsidR="008A5668">
        <w:rPr>
          <w:b/>
          <w:sz w:val="24"/>
          <w:szCs w:val="24"/>
        </w:rPr>
        <w:t xml:space="preserve">          </w:t>
      </w:r>
      <w:proofErr w:type="spellStart"/>
      <w:r w:rsidR="008A5668">
        <w:rPr>
          <w:b/>
          <w:sz w:val="24"/>
          <w:szCs w:val="24"/>
        </w:rPr>
        <w:t>Dr.</w:t>
      </w:r>
      <w:proofErr w:type="spellEnd"/>
      <w:r w:rsidR="008A5668">
        <w:rPr>
          <w:b/>
          <w:sz w:val="24"/>
          <w:szCs w:val="24"/>
        </w:rPr>
        <w:t xml:space="preserve"> </w:t>
      </w:r>
      <w:proofErr w:type="spellStart"/>
      <w:r w:rsidR="008A5668">
        <w:rPr>
          <w:b/>
          <w:sz w:val="24"/>
          <w:szCs w:val="24"/>
        </w:rPr>
        <w:t>Makkai</w:t>
      </w:r>
      <w:proofErr w:type="spellEnd"/>
      <w:r w:rsidR="008A5668">
        <w:rPr>
          <w:b/>
          <w:sz w:val="24"/>
          <w:szCs w:val="24"/>
        </w:rPr>
        <w:t xml:space="preserve"> </w:t>
      </w:r>
      <w:proofErr w:type="spellStart"/>
      <w:r w:rsidR="008A5668">
        <w:rPr>
          <w:b/>
          <w:sz w:val="24"/>
          <w:szCs w:val="24"/>
        </w:rPr>
        <w:t>Grigore</w:t>
      </w:r>
      <w:proofErr w:type="spellEnd"/>
      <w:r>
        <w:rPr>
          <w:b/>
          <w:sz w:val="24"/>
          <w:szCs w:val="24"/>
        </w:rPr>
        <w:t xml:space="preserve">            </w:t>
      </w:r>
    </w:p>
    <w:p w:rsidR="00C92A4F" w:rsidRPr="001F226C" w:rsidRDefault="00C92A4F" w:rsidP="00C92A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</w:t>
      </w:r>
      <w:r w:rsidR="008B5488">
        <w:rPr>
          <w:b/>
          <w:sz w:val="24"/>
          <w:szCs w:val="24"/>
        </w:rPr>
        <w:t>.C</w:t>
      </w:r>
      <w:r>
        <w:rPr>
          <w:b/>
          <w:sz w:val="24"/>
          <w:szCs w:val="24"/>
        </w:rPr>
        <w:t>/</w:t>
      </w:r>
      <w:proofErr w:type="spellStart"/>
      <w:r w:rsidRPr="001F226C">
        <w:rPr>
          <w:b/>
          <w:sz w:val="24"/>
          <w:szCs w:val="24"/>
        </w:rPr>
        <w:t>Serviciul</w:t>
      </w:r>
      <w:proofErr w:type="spellEnd"/>
      <w:r w:rsidRPr="001F226C">
        <w:rPr>
          <w:b/>
          <w:sz w:val="24"/>
          <w:szCs w:val="24"/>
        </w:rPr>
        <w:t xml:space="preserve"> </w:t>
      </w:r>
      <w:proofErr w:type="spellStart"/>
      <w:r w:rsidRPr="001F226C">
        <w:rPr>
          <w:b/>
          <w:sz w:val="24"/>
          <w:szCs w:val="24"/>
        </w:rPr>
        <w:t>activit</w:t>
      </w:r>
      <w:r w:rsidRPr="001F226C">
        <w:rPr>
          <w:b/>
          <w:sz w:val="24"/>
          <w:szCs w:val="24"/>
          <w:lang w:val="ro-RO"/>
        </w:rPr>
        <w:t>ăţi</w:t>
      </w:r>
      <w:proofErr w:type="spellEnd"/>
      <w:r w:rsidRPr="001F226C">
        <w:rPr>
          <w:b/>
          <w:sz w:val="24"/>
          <w:szCs w:val="24"/>
          <w:lang w:val="ro-RO"/>
        </w:rPr>
        <w:t xml:space="preserve"> culturale, sportive</w:t>
      </w:r>
      <w:proofErr w:type="gramStart"/>
      <w:r w:rsidRPr="001F226C">
        <w:rPr>
          <w:b/>
          <w:sz w:val="24"/>
          <w:szCs w:val="24"/>
          <w:lang w:val="ro-RO"/>
        </w:rPr>
        <w:t>,tineret</w:t>
      </w:r>
      <w:proofErr w:type="gramEnd"/>
      <w:r w:rsidRPr="001F226C">
        <w:rPr>
          <w:b/>
          <w:sz w:val="24"/>
          <w:szCs w:val="24"/>
          <w:lang w:val="ro-RO"/>
        </w:rPr>
        <w:t xml:space="preserve"> şi locativ</w:t>
      </w:r>
      <w:r w:rsidRPr="001F226C">
        <w:rPr>
          <w:b/>
          <w:sz w:val="24"/>
          <w:szCs w:val="24"/>
        </w:rPr>
        <w:tab/>
        <w:t xml:space="preserve">                         </w:t>
      </w:r>
    </w:p>
    <w:p w:rsidR="00C92A4F" w:rsidRPr="00610C2E" w:rsidRDefault="00C92A4F" w:rsidP="00C92A4F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 w:rsidRPr="00610C2E">
        <w:rPr>
          <w:rFonts w:ascii="Times New Roman" w:hAnsi="Times New Roman"/>
          <w:b/>
          <w:sz w:val="24"/>
          <w:szCs w:val="24"/>
          <w:lang w:val="ro-RO"/>
        </w:rPr>
        <w:t>Nr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2A17F9">
        <w:rPr>
          <w:rFonts w:ascii="Times New Roman" w:hAnsi="Times New Roman"/>
          <w:b/>
          <w:sz w:val="24"/>
          <w:szCs w:val="24"/>
          <w:lang w:val="ro-RO"/>
        </w:rPr>
        <w:t>64785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8A5668">
        <w:rPr>
          <w:rFonts w:ascii="Times New Roman" w:hAnsi="Times New Roman"/>
          <w:b/>
          <w:sz w:val="24"/>
          <w:szCs w:val="24"/>
          <w:lang w:val="ro-RO"/>
        </w:rPr>
        <w:t xml:space="preserve"> 1</w:t>
      </w:r>
      <w:r w:rsidR="002A17F9">
        <w:rPr>
          <w:rFonts w:ascii="Times New Roman" w:hAnsi="Times New Roman"/>
          <w:b/>
          <w:sz w:val="24"/>
          <w:szCs w:val="24"/>
          <w:lang w:val="ro-RO"/>
        </w:rPr>
        <w:t>6</w:t>
      </w:r>
      <w:r w:rsidR="008A5668">
        <w:rPr>
          <w:rFonts w:ascii="Times New Roman" w:hAnsi="Times New Roman"/>
          <w:b/>
          <w:sz w:val="24"/>
          <w:szCs w:val="24"/>
          <w:lang w:val="ro-RO"/>
        </w:rPr>
        <w:t>.</w:t>
      </w:r>
      <w:r w:rsidR="002A17F9">
        <w:rPr>
          <w:rFonts w:ascii="Times New Roman" w:hAnsi="Times New Roman"/>
          <w:b/>
          <w:sz w:val="24"/>
          <w:szCs w:val="24"/>
          <w:lang w:val="ro-RO"/>
        </w:rPr>
        <w:t>10</w:t>
      </w:r>
      <w:r w:rsidR="008A5668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2019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C92A4F" w:rsidRDefault="00C92A4F" w:rsidP="00C92A4F">
      <w:pPr>
        <w:rPr>
          <w:sz w:val="24"/>
          <w:szCs w:val="24"/>
          <w:lang w:val="ro-RO"/>
        </w:rPr>
      </w:pPr>
    </w:p>
    <w:p w:rsidR="00C92A4F" w:rsidRPr="001F226C" w:rsidRDefault="00C92A4F" w:rsidP="00C92A4F">
      <w:pPr>
        <w:rPr>
          <w:sz w:val="24"/>
          <w:szCs w:val="24"/>
          <w:lang w:val="ro-RO"/>
        </w:rPr>
      </w:pPr>
    </w:p>
    <w:p w:rsidR="00C92A4F" w:rsidRPr="008227F3" w:rsidRDefault="008A5668" w:rsidP="00C92A4F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 w:rsidRPr="008227F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:rsidR="00C9450C" w:rsidRPr="008227F3" w:rsidRDefault="00EC6F93" w:rsidP="00C9450C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</w:t>
      </w:r>
      <w:r w:rsidR="00C9450C" w:rsidRPr="008227F3">
        <w:rPr>
          <w:b/>
          <w:bCs/>
          <w:sz w:val="24"/>
          <w:szCs w:val="24"/>
        </w:rPr>
        <w:t xml:space="preserve"> </w:t>
      </w:r>
      <w:proofErr w:type="spellStart"/>
      <w:r w:rsidR="00C9450C" w:rsidRPr="008227F3">
        <w:rPr>
          <w:b/>
          <w:bCs/>
          <w:sz w:val="24"/>
          <w:szCs w:val="24"/>
        </w:rPr>
        <w:t>prelungirea</w:t>
      </w:r>
      <w:proofErr w:type="spellEnd"/>
      <w:proofErr w:type="gramEnd"/>
      <w:r w:rsidR="00C9450C" w:rsidRPr="008227F3">
        <w:rPr>
          <w:b/>
          <w:bCs/>
          <w:sz w:val="24"/>
          <w:szCs w:val="24"/>
        </w:rPr>
        <w:t xml:space="preserve">  </w:t>
      </w:r>
      <w:proofErr w:type="spellStart"/>
      <w:r w:rsidR="00C9450C" w:rsidRPr="008227F3">
        <w:rPr>
          <w:b/>
          <w:bCs/>
          <w:sz w:val="24"/>
          <w:szCs w:val="24"/>
        </w:rPr>
        <w:t>unor</w:t>
      </w:r>
      <w:proofErr w:type="spellEnd"/>
      <w:r w:rsidR="00C9450C" w:rsidRPr="008227F3">
        <w:rPr>
          <w:b/>
          <w:bCs/>
          <w:sz w:val="24"/>
          <w:szCs w:val="24"/>
        </w:rPr>
        <w:t xml:space="preserve"> </w:t>
      </w:r>
      <w:proofErr w:type="spellStart"/>
      <w:r w:rsidR="00C9450C" w:rsidRPr="008227F3">
        <w:rPr>
          <w:b/>
          <w:bCs/>
          <w:sz w:val="24"/>
          <w:szCs w:val="24"/>
        </w:rPr>
        <w:t>contracte</w:t>
      </w:r>
      <w:proofErr w:type="spellEnd"/>
      <w:r w:rsidR="00C9450C" w:rsidRPr="008227F3">
        <w:rPr>
          <w:b/>
          <w:bCs/>
          <w:sz w:val="24"/>
          <w:szCs w:val="24"/>
        </w:rPr>
        <w:t xml:space="preserve"> de </w:t>
      </w:r>
      <w:proofErr w:type="spellStart"/>
      <w:r w:rsidR="00C9450C" w:rsidRPr="008227F3">
        <w:rPr>
          <w:b/>
          <w:bCs/>
          <w:sz w:val="24"/>
          <w:szCs w:val="24"/>
        </w:rPr>
        <w:t>închiriere</w:t>
      </w:r>
      <w:proofErr w:type="spellEnd"/>
      <w:r w:rsidR="00C9450C" w:rsidRPr="008227F3">
        <w:rPr>
          <w:b/>
          <w:bCs/>
          <w:sz w:val="24"/>
          <w:szCs w:val="24"/>
        </w:rPr>
        <w:t xml:space="preserve"> </w:t>
      </w:r>
      <w:proofErr w:type="spellStart"/>
      <w:r w:rsidR="00C9450C" w:rsidRPr="008227F3">
        <w:rPr>
          <w:b/>
          <w:bCs/>
          <w:sz w:val="24"/>
          <w:szCs w:val="24"/>
        </w:rPr>
        <w:t>pentru</w:t>
      </w:r>
      <w:proofErr w:type="spellEnd"/>
      <w:r w:rsidR="00C9450C" w:rsidRPr="008227F3">
        <w:rPr>
          <w:b/>
          <w:bCs/>
          <w:sz w:val="24"/>
          <w:szCs w:val="24"/>
        </w:rPr>
        <w:t xml:space="preserve"> </w:t>
      </w:r>
      <w:proofErr w:type="spellStart"/>
      <w:r w:rsidR="00C9450C" w:rsidRPr="008227F3">
        <w:rPr>
          <w:b/>
          <w:bCs/>
          <w:sz w:val="24"/>
          <w:szCs w:val="24"/>
        </w:rPr>
        <w:t>spaţii</w:t>
      </w:r>
      <w:proofErr w:type="spellEnd"/>
    </w:p>
    <w:p w:rsidR="00C9450C" w:rsidRPr="008227F3" w:rsidRDefault="00C9450C" w:rsidP="00C9450C">
      <w:pPr>
        <w:pStyle w:val="BodyText3"/>
        <w:ind w:firstLine="720"/>
        <w:rPr>
          <w:b/>
          <w:bCs/>
          <w:sz w:val="24"/>
          <w:szCs w:val="24"/>
        </w:rPr>
      </w:pPr>
      <w:proofErr w:type="gramStart"/>
      <w:r w:rsidRPr="008227F3">
        <w:rPr>
          <w:b/>
          <w:bCs/>
          <w:sz w:val="24"/>
          <w:szCs w:val="24"/>
        </w:rPr>
        <w:t>cu</w:t>
      </w:r>
      <w:proofErr w:type="gram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altă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destinaţie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decât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aceea</w:t>
      </w:r>
      <w:proofErr w:type="spellEnd"/>
      <w:r w:rsidRPr="008227F3">
        <w:rPr>
          <w:b/>
          <w:bCs/>
          <w:sz w:val="24"/>
          <w:szCs w:val="24"/>
        </w:rPr>
        <w:t xml:space="preserve"> de </w:t>
      </w:r>
      <w:proofErr w:type="spellStart"/>
      <w:r w:rsidRPr="008227F3">
        <w:rPr>
          <w:b/>
          <w:bCs/>
          <w:sz w:val="24"/>
          <w:szCs w:val="24"/>
        </w:rPr>
        <w:t>locuinţe</w:t>
      </w:r>
      <w:proofErr w:type="spellEnd"/>
      <w:r w:rsidRPr="008227F3">
        <w:rPr>
          <w:b/>
          <w:bCs/>
          <w:sz w:val="24"/>
          <w:szCs w:val="24"/>
        </w:rPr>
        <w:t xml:space="preserve">, </w:t>
      </w:r>
      <w:proofErr w:type="spellStart"/>
      <w:r w:rsidRPr="008227F3">
        <w:rPr>
          <w:b/>
          <w:bCs/>
          <w:sz w:val="24"/>
          <w:szCs w:val="24"/>
        </w:rPr>
        <w:t>aflate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în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proprietatea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municipalităţii</w:t>
      </w:r>
      <w:proofErr w:type="spellEnd"/>
    </w:p>
    <w:p w:rsidR="00C9450C" w:rsidRPr="008227F3" w:rsidRDefault="00C9450C" w:rsidP="00C9450C">
      <w:pPr>
        <w:jc w:val="center"/>
        <w:rPr>
          <w:b/>
          <w:bCs/>
          <w:sz w:val="24"/>
          <w:szCs w:val="24"/>
        </w:rPr>
      </w:pPr>
    </w:p>
    <w:p w:rsidR="00C92A4F" w:rsidRPr="008227F3" w:rsidRDefault="00C92A4F" w:rsidP="00C92A4F">
      <w:pPr>
        <w:jc w:val="center"/>
        <w:rPr>
          <w:b/>
          <w:bCs/>
          <w:sz w:val="24"/>
          <w:szCs w:val="24"/>
        </w:rPr>
      </w:pPr>
    </w:p>
    <w:p w:rsidR="00C92A4F" w:rsidRPr="008227F3" w:rsidRDefault="00C92A4F" w:rsidP="00C92A4F">
      <w:pPr>
        <w:rPr>
          <w:sz w:val="24"/>
          <w:szCs w:val="24"/>
          <w:lang w:val="ro-RO"/>
        </w:rPr>
      </w:pPr>
    </w:p>
    <w:p w:rsidR="008227F3" w:rsidRPr="008227F3" w:rsidRDefault="00C92A4F" w:rsidP="008227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 xml:space="preserve">Comisia de specialitate  numită prin HCLM nr. </w:t>
      </w:r>
      <w:r w:rsidR="00C9450C" w:rsidRPr="008227F3">
        <w:rPr>
          <w:rFonts w:ascii="Times New Roman" w:hAnsi="Times New Roman"/>
          <w:sz w:val="24"/>
          <w:szCs w:val="24"/>
        </w:rPr>
        <w:t>221/2019</w:t>
      </w:r>
      <w:r w:rsidRPr="008227F3">
        <w:rPr>
          <w:rFonts w:ascii="Times New Roman" w:hAnsi="Times New Roman"/>
          <w:sz w:val="24"/>
          <w:szCs w:val="24"/>
        </w:rPr>
        <w:t>, a analizat referatul nr.</w:t>
      </w:r>
      <w:r w:rsidR="008227F3" w:rsidRPr="008227F3">
        <w:rPr>
          <w:rFonts w:ascii="Times New Roman" w:hAnsi="Times New Roman"/>
          <w:sz w:val="24"/>
          <w:szCs w:val="24"/>
        </w:rPr>
        <w:t>62528</w:t>
      </w:r>
      <w:r w:rsidRPr="008227F3">
        <w:rPr>
          <w:rFonts w:ascii="Times New Roman" w:hAnsi="Times New Roman"/>
          <w:sz w:val="24"/>
          <w:szCs w:val="24"/>
        </w:rPr>
        <w:t xml:space="preserve"> din 08.</w:t>
      </w:r>
      <w:r w:rsidR="008227F3" w:rsidRPr="008227F3">
        <w:rPr>
          <w:rFonts w:ascii="Times New Roman" w:hAnsi="Times New Roman"/>
          <w:sz w:val="24"/>
          <w:szCs w:val="24"/>
        </w:rPr>
        <w:t>1</w:t>
      </w:r>
      <w:r w:rsidRPr="008227F3">
        <w:rPr>
          <w:rFonts w:ascii="Times New Roman" w:hAnsi="Times New Roman"/>
          <w:sz w:val="24"/>
          <w:szCs w:val="24"/>
        </w:rPr>
        <w:t>0</w:t>
      </w:r>
      <w:r w:rsidR="008227F3" w:rsidRPr="008227F3">
        <w:rPr>
          <w:rFonts w:ascii="Times New Roman" w:hAnsi="Times New Roman"/>
          <w:sz w:val="24"/>
          <w:szCs w:val="24"/>
        </w:rPr>
        <w:t>.2019</w:t>
      </w:r>
      <w:r w:rsidRPr="008227F3">
        <w:rPr>
          <w:rFonts w:ascii="Times New Roman" w:hAnsi="Times New Roman"/>
          <w:sz w:val="24"/>
          <w:szCs w:val="24"/>
        </w:rPr>
        <w:t>,</w:t>
      </w:r>
      <w:r w:rsidR="009446B1" w:rsidRPr="008227F3">
        <w:rPr>
          <w:rFonts w:ascii="Times New Roman" w:hAnsi="Times New Roman"/>
          <w:sz w:val="24"/>
          <w:szCs w:val="24"/>
        </w:rPr>
        <w:t xml:space="preserve"> p</w:t>
      </w:r>
      <w:r w:rsidRPr="008227F3">
        <w:rPr>
          <w:rFonts w:ascii="Times New Roman" w:hAnsi="Times New Roman"/>
          <w:sz w:val="24"/>
          <w:szCs w:val="24"/>
        </w:rPr>
        <w:t>rezentat de compartimentul de specialitate propunând întocmirea proiectului de hotărâre pentru</w:t>
      </w:r>
      <w:r w:rsidR="008227F3" w:rsidRPr="008227F3">
        <w:rPr>
          <w:rFonts w:ascii="Times New Roman" w:hAnsi="Times New Roman"/>
          <w:bCs/>
          <w:sz w:val="24"/>
          <w:szCs w:val="24"/>
        </w:rPr>
        <w:t xml:space="preserve">, prelungirea  unor contracte de închiriere pentru spaţii cu altă destinaţie decât aceea de locuinţe, aflate în proprietatea </w:t>
      </w:r>
      <w:proofErr w:type="spellStart"/>
      <w:r w:rsidR="008227F3" w:rsidRPr="008227F3">
        <w:rPr>
          <w:rFonts w:ascii="Times New Roman" w:hAnsi="Times New Roman"/>
          <w:bCs/>
          <w:sz w:val="24"/>
          <w:szCs w:val="24"/>
        </w:rPr>
        <w:t>municipalităţ</w:t>
      </w:r>
      <w:proofErr w:type="spellEnd"/>
      <w:r w:rsidR="008227F3" w:rsidRPr="008227F3">
        <w:rPr>
          <w:rFonts w:ascii="Times New Roman" w:hAnsi="Times New Roman"/>
          <w:sz w:val="24"/>
          <w:szCs w:val="24"/>
        </w:rPr>
        <w:t>, conform procesului verbal  nr. 53799 din 18.09.2018 întocmit în acest sens, anexat prezentei.</w:t>
      </w:r>
    </w:p>
    <w:p w:rsidR="008227F3" w:rsidRPr="008227F3" w:rsidRDefault="004A0389" w:rsidP="008227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precum și a rapoartelor de activitate depuse de entitățile neguvernamentale </w:t>
      </w:r>
      <w:r w:rsidR="008227F3"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a</w:t>
      </w:r>
      <w:r w:rsidR="008227F3"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="008227F3"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 xml:space="preserve"> al acestora, după cum urmează: în favoarea </w:t>
      </w:r>
      <w:proofErr w:type="spellStart"/>
      <w:r>
        <w:rPr>
          <w:rFonts w:ascii="Times New Roman" w:hAnsi="Times New Roman"/>
          <w:sz w:val="24"/>
          <w:szCs w:val="24"/>
        </w:rPr>
        <w:t>Asocieției</w:t>
      </w:r>
      <w:proofErr w:type="spellEnd"/>
      <w:r>
        <w:rPr>
          <w:rFonts w:ascii="Times New Roman" w:hAnsi="Times New Roman"/>
          <w:sz w:val="24"/>
          <w:szCs w:val="24"/>
        </w:rPr>
        <w:t xml:space="preserve"> SMARTSTUDENT pentru spațiul situat în P-ța Trandafirilor nr. 38 sp. 5</w:t>
      </w:r>
      <w:r w:rsidR="008F21E6">
        <w:rPr>
          <w:rFonts w:ascii="Times New Roman" w:hAnsi="Times New Roman"/>
          <w:sz w:val="24"/>
          <w:szCs w:val="24"/>
        </w:rPr>
        <w:t>, în favoarea Asociația Secretarilor pentru spațiul situat în str. Tușnad nr. 5 și pentru Casa de Ajutor Rec</w:t>
      </w:r>
      <w:r w:rsidR="00E91DA1">
        <w:rPr>
          <w:rFonts w:ascii="Times New Roman" w:hAnsi="Times New Roman"/>
          <w:sz w:val="24"/>
          <w:szCs w:val="24"/>
        </w:rPr>
        <w:t>iproc al Pensionarilor pentru spațiul situat în str. Bolyai nr. 36.</w:t>
      </w:r>
    </w:p>
    <w:p w:rsidR="008227F3" w:rsidRPr="008227F3" w:rsidRDefault="008227F3" w:rsidP="008227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>Având în vedere, că termenul de valabilitate a contractelor de închiriere  deţinute de chiriaşi  expiră, se impune adoptarea cu celeritate a unei hotărâri în acest sens, în caz contrar aceștia vor pierde beneficiul contractelor încheiate cu furnizori de  utilități (electrica, gaz, apa, canalizare) .</w:t>
      </w:r>
    </w:p>
    <w:p w:rsidR="008227F3" w:rsidRPr="008227F3" w:rsidRDefault="008227F3" w:rsidP="008227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27F3" w:rsidRPr="008227F3" w:rsidRDefault="008227F3" w:rsidP="008227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>Având în vedere propunerea favorabilă a comisiei de specialitate, conform procesului verbal anexat, vă rugăm a analiza  şi aproba materialul prezentat</w:t>
      </w:r>
    </w:p>
    <w:p w:rsidR="008227F3" w:rsidRPr="008227F3" w:rsidRDefault="008227F3" w:rsidP="008227F3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8227F3">
        <w:rPr>
          <w:b/>
          <w:sz w:val="24"/>
          <w:szCs w:val="24"/>
        </w:rPr>
        <w:tab/>
      </w:r>
      <w:r w:rsidRPr="008227F3">
        <w:rPr>
          <w:b/>
          <w:sz w:val="24"/>
          <w:szCs w:val="24"/>
        </w:rPr>
        <w:tab/>
      </w:r>
      <w:proofErr w:type="spellStart"/>
      <w:r w:rsidRPr="008227F3">
        <w:rPr>
          <w:sz w:val="24"/>
          <w:szCs w:val="24"/>
        </w:rPr>
        <w:t>Anexă</w:t>
      </w:r>
      <w:proofErr w:type="spellEnd"/>
      <w:r w:rsidRPr="008227F3">
        <w:rPr>
          <w:sz w:val="24"/>
          <w:szCs w:val="24"/>
        </w:rPr>
        <w:t>:</w:t>
      </w:r>
      <w:r w:rsidR="00646D96">
        <w:rPr>
          <w:sz w:val="24"/>
          <w:szCs w:val="24"/>
        </w:rPr>
        <w:t xml:space="preserve"> Extras</w:t>
      </w:r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proces</w:t>
      </w:r>
      <w:proofErr w:type="spellEnd"/>
      <w:r w:rsidRPr="008227F3">
        <w:rPr>
          <w:sz w:val="24"/>
          <w:szCs w:val="24"/>
        </w:rPr>
        <w:t xml:space="preserve"> verbal </w:t>
      </w:r>
      <w:proofErr w:type="spellStart"/>
      <w:r w:rsidRPr="008227F3">
        <w:rPr>
          <w:sz w:val="24"/>
          <w:szCs w:val="24"/>
        </w:rPr>
        <w:t>nr</w:t>
      </w:r>
      <w:proofErr w:type="spellEnd"/>
      <w:r w:rsidRPr="008227F3">
        <w:rPr>
          <w:sz w:val="24"/>
          <w:szCs w:val="24"/>
        </w:rPr>
        <w:t xml:space="preserve">. </w:t>
      </w:r>
      <w:r w:rsidR="00646D96">
        <w:rPr>
          <w:sz w:val="24"/>
          <w:szCs w:val="24"/>
        </w:rPr>
        <w:t>64445</w:t>
      </w:r>
      <w:r w:rsidRPr="008227F3">
        <w:rPr>
          <w:sz w:val="24"/>
          <w:szCs w:val="24"/>
        </w:rPr>
        <w:t xml:space="preserve"> din 1</w:t>
      </w:r>
      <w:r w:rsidR="00646D96">
        <w:rPr>
          <w:sz w:val="24"/>
          <w:szCs w:val="24"/>
        </w:rPr>
        <w:t>5</w:t>
      </w:r>
      <w:r w:rsidRPr="008227F3">
        <w:rPr>
          <w:sz w:val="24"/>
          <w:szCs w:val="24"/>
        </w:rPr>
        <w:t>.</w:t>
      </w:r>
      <w:r w:rsidR="00646D96">
        <w:rPr>
          <w:sz w:val="24"/>
          <w:szCs w:val="24"/>
        </w:rPr>
        <w:t>10.2019</w:t>
      </w:r>
      <w:r w:rsidRPr="008227F3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27F3" w:rsidRPr="008227F3" w:rsidRDefault="008227F3" w:rsidP="008227F3">
      <w:pPr>
        <w:ind w:firstLine="720"/>
        <w:jc w:val="both"/>
        <w:rPr>
          <w:b/>
          <w:sz w:val="24"/>
          <w:szCs w:val="24"/>
          <w:lang w:val="ro-RO"/>
        </w:rPr>
      </w:pPr>
    </w:p>
    <w:p w:rsidR="00C92A4F" w:rsidRPr="008A5668" w:rsidRDefault="00C92A4F" w:rsidP="008A5668">
      <w:pPr>
        <w:pStyle w:val="NoSpacing"/>
        <w:rPr>
          <w:rFonts w:ascii="Times New Roman" w:hAnsi="Times New Roman"/>
          <w:b/>
          <w:sz w:val="24"/>
          <w:szCs w:val="24"/>
        </w:rPr>
      </w:pPr>
      <w:r w:rsidRPr="001F226C">
        <w:tab/>
      </w:r>
      <w:r w:rsidRPr="001F226C">
        <w:tab/>
      </w:r>
      <w:r w:rsidRPr="001F226C">
        <w:tab/>
        <w:t xml:space="preserve">    </w:t>
      </w:r>
      <w:r w:rsidRPr="001F226C">
        <w:tab/>
      </w:r>
      <w:r w:rsidRPr="008A5668">
        <w:rPr>
          <w:rFonts w:ascii="Times New Roman" w:hAnsi="Times New Roman"/>
          <w:sz w:val="24"/>
          <w:szCs w:val="24"/>
        </w:rPr>
        <w:t xml:space="preserve">                           </w:t>
      </w:r>
      <w:r w:rsidRPr="008A5668">
        <w:rPr>
          <w:rFonts w:ascii="Times New Roman" w:hAnsi="Times New Roman"/>
          <w:b/>
          <w:sz w:val="24"/>
          <w:szCs w:val="24"/>
        </w:rPr>
        <w:t xml:space="preserve">Aviz favorabil al </w:t>
      </w:r>
      <w:r w:rsidR="009446B1" w:rsidRPr="008A5668">
        <w:rPr>
          <w:rFonts w:ascii="Times New Roman" w:hAnsi="Times New Roman"/>
          <w:b/>
          <w:sz w:val="24"/>
          <w:szCs w:val="24"/>
        </w:rPr>
        <w:t>D</w:t>
      </w:r>
      <w:r w:rsidR="003D490E">
        <w:rPr>
          <w:rFonts w:ascii="Times New Roman" w:hAnsi="Times New Roman"/>
          <w:b/>
          <w:sz w:val="24"/>
          <w:szCs w:val="24"/>
        </w:rPr>
        <w:t>.</w:t>
      </w:r>
      <w:r w:rsidR="009446B1" w:rsidRPr="008A5668">
        <w:rPr>
          <w:rFonts w:ascii="Times New Roman" w:hAnsi="Times New Roman"/>
          <w:b/>
          <w:sz w:val="24"/>
          <w:szCs w:val="24"/>
        </w:rPr>
        <w:t>A</w:t>
      </w:r>
      <w:r w:rsidR="003D490E">
        <w:rPr>
          <w:rFonts w:ascii="Times New Roman" w:hAnsi="Times New Roman"/>
          <w:b/>
          <w:sz w:val="24"/>
          <w:szCs w:val="24"/>
        </w:rPr>
        <w:t>.</w:t>
      </w:r>
      <w:r w:rsidR="009446B1" w:rsidRPr="008A5668">
        <w:rPr>
          <w:rFonts w:ascii="Times New Roman" w:hAnsi="Times New Roman"/>
          <w:b/>
          <w:sz w:val="24"/>
          <w:szCs w:val="24"/>
        </w:rPr>
        <w:t>S</w:t>
      </w:r>
      <w:r w:rsidR="003D490E">
        <w:rPr>
          <w:rFonts w:ascii="Times New Roman" w:hAnsi="Times New Roman"/>
          <w:b/>
          <w:sz w:val="24"/>
          <w:szCs w:val="24"/>
        </w:rPr>
        <w:t>.</w:t>
      </w:r>
      <w:r w:rsidR="009446B1" w:rsidRPr="008A5668">
        <w:rPr>
          <w:rFonts w:ascii="Times New Roman" w:hAnsi="Times New Roman"/>
          <w:b/>
          <w:sz w:val="24"/>
          <w:szCs w:val="24"/>
        </w:rPr>
        <w:t>C</w:t>
      </w:r>
      <w:r w:rsidR="003D490E">
        <w:rPr>
          <w:rFonts w:ascii="Times New Roman" w:hAnsi="Times New Roman"/>
          <w:b/>
          <w:sz w:val="24"/>
          <w:szCs w:val="24"/>
        </w:rPr>
        <w:t>.</w:t>
      </w:r>
      <w:r w:rsidR="009446B1" w:rsidRPr="008A5668">
        <w:rPr>
          <w:rFonts w:ascii="Times New Roman" w:hAnsi="Times New Roman"/>
          <w:b/>
          <w:sz w:val="24"/>
          <w:szCs w:val="24"/>
        </w:rPr>
        <w:t>P</w:t>
      </w:r>
      <w:r w:rsidR="003D490E">
        <w:rPr>
          <w:rFonts w:ascii="Times New Roman" w:hAnsi="Times New Roman"/>
          <w:b/>
          <w:sz w:val="24"/>
          <w:szCs w:val="24"/>
        </w:rPr>
        <w:t>.</w:t>
      </w:r>
      <w:r w:rsidR="009446B1" w:rsidRPr="008A5668">
        <w:rPr>
          <w:rFonts w:ascii="Times New Roman" w:hAnsi="Times New Roman"/>
          <w:b/>
          <w:sz w:val="24"/>
          <w:szCs w:val="24"/>
        </w:rPr>
        <w:t>C</w:t>
      </w:r>
    </w:p>
    <w:p w:rsidR="009446B1" w:rsidRPr="008A5668" w:rsidRDefault="009446B1" w:rsidP="008A5668">
      <w:pPr>
        <w:pStyle w:val="NoSpacing"/>
        <w:rPr>
          <w:rFonts w:ascii="Times New Roman" w:hAnsi="Times New Roman"/>
          <w:b/>
          <w:sz w:val="24"/>
          <w:szCs w:val="24"/>
        </w:rPr>
      </w:pPr>
      <w:r w:rsidRPr="008A56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A5668">
        <w:rPr>
          <w:rFonts w:ascii="Times New Roman" w:hAnsi="Times New Roman"/>
          <w:b/>
          <w:sz w:val="24"/>
          <w:szCs w:val="24"/>
        </w:rPr>
        <w:t xml:space="preserve">     </w:t>
      </w:r>
      <w:r w:rsidRPr="008A5668">
        <w:rPr>
          <w:rFonts w:ascii="Times New Roman" w:hAnsi="Times New Roman"/>
          <w:b/>
          <w:sz w:val="24"/>
          <w:szCs w:val="24"/>
        </w:rPr>
        <w:t xml:space="preserve">  Director ex. adj.</w:t>
      </w:r>
    </w:p>
    <w:p w:rsidR="009446B1" w:rsidRPr="008A5668" w:rsidRDefault="009446B1" w:rsidP="008A5668">
      <w:pPr>
        <w:pStyle w:val="NoSpacing"/>
        <w:rPr>
          <w:rFonts w:ascii="Times New Roman" w:hAnsi="Times New Roman"/>
          <w:b/>
          <w:sz w:val="24"/>
          <w:szCs w:val="24"/>
        </w:rPr>
      </w:pPr>
      <w:r w:rsidRPr="008A56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8A5668">
        <w:rPr>
          <w:rFonts w:ascii="Times New Roman" w:hAnsi="Times New Roman"/>
          <w:b/>
          <w:sz w:val="24"/>
          <w:szCs w:val="24"/>
        </w:rPr>
        <w:t xml:space="preserve">      </w:t>
      </w:r>
      <w:r w:rsidRPr="008A5668">
        <w:rPr>
          <w:rFonts w:ascii="Times New Roman" w:hAnsi="Times New Roman"/>
          <w:b/>
          <w:sz w:val="24"/>
          <w:szCs w:val="24"/>
        </w:rPr>
        <w:t xml:space="preserve">   Blaga </w:t>
      </w:r>
      <w:proofErr w:type="spellStart"/>
      <w:r w:rsidRPr="008A5668">
        <w:rPr>
          <w:rFonts w:ascii="Times New Roman" w:hAnsi="Times New Roman"/>
          <w:b/>
          <w:sz w:val="24"/>
          <w:szCs w:val="24"/>
        </w:rPr>
        <w:t>Zătreanu</w:t>
      </w:r>
      <w:proofErr w:type="spellEnd"/>
      <w:r w:rsidRPr="008A5668">
        <w:rPr>
          <w:rFonts w:ascii="Times New Roman" w:hAnsi="Times New Roman"/>
          <w:b/>
          <w:sz w:val="24"/>
          <w:szCs w:val="24"/>
        </w:rPr>
        <w:t xml:space="preserve"> Cosmin</w:t>
      </w:r>
    </w:p>
    <w:p w:rsidR="00C92A4F" w:rsidRDefault="00C92A4F" w:rsidP="008A5668">
      <w:pPr>
        <w:pStyle w:val="NoSpacing"/>
        <w:rPr>
          <w:rFonts w:ascii="Times New Roman" w:hAnsi="Times New Roman"/>
          <w:sz w:val="24"/>
          <w:szCs w:val="24"/>
          <w:lang w:val="pt-BR"/>
        </w:rPr>
      </w:pPr>
      <w:r w:rsidRPr="008A5668">
        <w:rPr>
          <w:rFonts w:ascii="Times New Roman" w:hAnsi="Times New Roman"/>
          <w:sz w:val="24"/>
          <w:szCs w:val="24"/>
          <w:lang w:val="pt-BR"/>
        </w:rPr>
        <w:t xml:space="preserve">    </w:t>
      </w:r>
    </w:p>
    <w:p w:rsidR="00F9484C" w:rsidRDefault="00F9484C" w:rsidP="008A5668">
      <w:pPr>
        <w:pStyle w:val="NoSpacing"/>
        <w:rPr>
          <w:rFonts w:ascii="Times New Roman" w:hAnsi="Times New Roman"/>
          <w:sz w:val="24"/>
          <w:szCs w:val="24"/>
          <w:lang w:val="pt-BR"/>
        </w:rPr>
      </w:pPr>
    </w:p>
    <w:p w:rsidR="00F9484C" w:rsidRPr="008A5668" w:rsidRDefault="00F9484C" w:rsidP="008A5668">
      <w:pPr>
        <w:pStyle w:val="NoSpacing"/>
        <w:rPr>
          <w:rFonts w:ascii="Times New Roman" w:hAnsi="Times New Roman"/>
          <w:sz w:val="24"/>
          <w:szCs w:val="24"/>
          <w:lang w:val="pt-BR"/>
        </w:rPr>
      </w:pPr>
    </w:p>
    <w:p w:rsidR="00C92A4F" w:rsidRDefault="00C92A4F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F9484C" w:rsidRDefault="00F9484C" w:rsidP="00F9484C">
      <w:pPr>
        <w:pStyle w:val="NoSpacing"/>
        <w:rPr>
          <w:rFonts w:ascii="Times New Roman" w:hAnsi="Times New Roman"/>
          <w:b/>
          <w:sz w:val="24"/>
          <w:szCs w:val="24"/>
        </w:rPr>
      </w:pPr>
      <w:r w:rsidRPr="008A5668">
        <w:rPr>
          <w:rFonts w:ascii="Times New Roman" w:hAnsi="Times New Roman"/>
          <w:sz w:val="24"/>
          <w:szCs w:val="24"/>
        </w:rPr>
        <w:t xml:space="preserve">                           </w:t>
      </w:r>
      <w:r w:rsidRPr="008A5668">
        <w:rPr>
          <w:rFonts w:ascii="Times New Roman" w:hAnsi="Times New Roman"/>
          <w:b/>
          <w:sz w:val="24"/>
          <w:szCs w:val="24"/>
        </w:rPr>
        <w:t xml:space="preserve">Aviz favorabil </w:t>
      </w:r>
      <w:r>
        <w:rPr>
          <w:rFonts w:ascii="Times New Roman" w:hAnsi="Times New Roman"/>
          <w:b/>
          <w:sz w:val="24"/>
          <w:szCs w:val="24"/>
        </w:rPr>
        <w:t>S.C. LOCATIV S.A</w:t>
      </w:r>
    </w:p>
    <w:p w:rsidR="00F9484C" w:rsidRDefault="00F9484C" w:rsidP="00F9484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Director </w:t>
      </w:r>
    </w:p>
    <w:p w:rsidR="00C92A4F" w:rsidRDefault="00F9484C" w:rsidP="00F9484C">
      <w:pPr>
        <w:pStyle w:val="NoSpacing"/>
        <w:rPr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Filimon Vasile </w:t>
      </w:r>
    </w:p>
    <w:p w:rsidR="00C92A4F" w:rsidRDefault="00C92A4F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C92A4F" w:rsidRDefault="00C92A4F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F9484C" w:rsidRDefault="00F9484C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C92A4F" w:rsidRDefault="00C92A4F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C92A4F" w:rsidRPr="00BA69AC" w:rsidRDefault="00C92A4F" w:rsidP="00C92A4F">
      <w:pPr>
        <w:ind w:firstLine="720"/>
        <w:rPr>
          <w:b/>
          <w:sz w:val="16"/>
          <w:szCs w:val="16"/>
          <w:lang w:eastAsia="ro-RO"/>
        </w:rPr>
      </w:pPr>
      <w:r w:rsidRPr="00BA69AC">
        <w:rPr>
          <w:b/>
          <w:sz w:val="16"/>
          <w:szCs w:val="16"/>
          <w:lang w:eastAsia="ro-RO"/>
        </w:rPr>
        <w:t>*</w:t>
      </w:r>
      <w:proofErr w:type="spellStart"/>
      <w:r w:rsidRPr="00BA69AC">
        <w:rPr>
          <w:b/>
          <w:sz w:val="16"/>
          <w:szCs w:val="16"/>
          <w:lang w:eastAsia="ro-RO"/>
        </w:rPr>
        <w:t>Actele</w:t>
      </w:r>
      <w:proofErr w:type="spellEnd"/>
      <w:r w:rsidRPr="00BA69AC">
        <w:rPr>
          <w:b/>
          <w:sz w:val="16"/>
          <w:szCs w:val="16"/>
          <w:lang w:eastAsia="ro-RO"/>
        </w:rPr>
        <w:t xml:space="preserve"> administrative </w:t>
      </w:r>
      <w:proofErr w:type="spellStart"/>
      <w:r w:rsidRPr="00BA69AC">
        <w:rPr>
          <w:b/>
          <w:sz w:val="16"/>
          <w:szCs w:val="16"/>
          <w:lang w:eastAsia="ro-RO"/>
        </w:rPr>
        <w:t>sunt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hotărârile</w:t>
      </w:r>
      <w:proofErr w:type="spellEnd"/>
      <w:r w:rsidRPr="00BA69AC">
        <w:rPr>
          <w:b/>
          <w:sz w:val="16"/>
          <w:szCs w:val="16"/>
          <w:lang w:eastAsia="ro-RO"/>
        </w:rPr>
        <w:t xml:space="preserve"> de </w:t>
      </w:r>
      <w:proofErr w:type="spellStart"/>
      <w:r w:rsidRPr="00BA69AC">
        <w:rPr>
          <w:b/>
          <w:sz w:val="16"/>
          <w:szCs w:val="16"/>
          <w:lang w:eastAsia="ro-RO"/>
        </w:rPr>
        <w:t>Consiliu</w:t>
      </w:r>
      <w:proofErr w:type="spellEnd"/>
      <w:r w:rsidRPr="00BA69AC">
        <w:rPr>
          <w:b/>
          <w:sz w:val="16"/>
          <w:szCs w:val="16"/>
          <w:lang w:eastAsia="ro-RO"/>
        </w:rPr>
        <w:t xml:space="preserve"> local care </w:t>
      </w:r>
      <w:proofErr w:type="spellStart"/>
      <w:r w:rsidRPr="00BA69AC">
        <w:rPr>
          <w:b/>
          <w:sz w:val="16"/>
          <w:szCs w:val="16"/>
          <w:lang w:eastAsia="ro-RO"/>
        </w:rPr>
        <w:t>intră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în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vigoare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şi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produc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efecte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juridice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după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îndeplinirea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condiţiilor</w:t>
      </w:r>
      <w:proofErr w:type="spellEnd"/>
      <w:r w:rsidRPr="00BA69AC">
        <w:rPr>
          <w:b/>
          <w:sz w:val="16"/>
          <w:szCs w:val="16"/>
          <w:lang w:eastAsia="ro-RO"/>
        </w:rPr>
        <w:t xml:space="preserve"> </w:t>
      </w:r>
      <w:proofErr w:type="spellStart"/>
      <w:r w:rsidRPr="00BA69AC">
        <w:rPr>
          <w:b/>
          <w:sz w:val="16"/>
          <w:szCs w:val="16"/>
          <w:lang w:eastAsia="ro-RO"/>
        </w:rPr>
        <w:t>prevăzute</w:t>
      </w:r>
      <w:proofErr w:type="spellEnd"/>
      <w:r w:rsidRPr="00BA69AC">
        <w:rPr>
          <w:b/>
          <w:sz w:val="16"/>
          <w:szCs w:val="16"/>
          <w:lang w:eastAsia="ro-RO"/>
        </w:rPr>
        <w:t xml:space="preserve"> de art</w:t>
      </w:r>
      <w:r>
        <w:rPr>
          <w:b/>
          <w:sz w:val="16"/>
          <w:szCs w:val="16"/>
          <w:lang w:eastAsia="ro-RO"/>
        </w:rPr>
        <w:t xml:space="preserve"> 129</w:t>
      </w:r>
      <w:r w:rsidR="005225CD">
        <w:rPr>
          <w:b/>
          <w:sz w:val="16"/>
          <w:szCs w:val="16"/>
          <w:lang w:eastAsia="ro-RO"/>
        </w:rPr>
        <w:t xml:space="preserve">, art </w:t>
      </w:r>
      <w:proofErr w:type="gramStart"/>
      <w:r w:rsidR="005225CD">
        <w:rPr>
          <w:b/>
          <w:sz w:val="16"/>
          <w:szCs w:val="16"/>
          <w:lang w:eastAsia="ro-RO"/>
        </w:rPr>
        <w:t xml:space="preserve">139 </w:t>
      </w:r>
      <w:r>
        <w:rPr>
          <w:b/>
          <w:sz w:val="16"/>
          <w:szCs w:val="16"/>
          <w:lang w:eastAsia="ro-RO"/>
        </w:rPr>
        <w:t xml:space="preserve"> OUG</w:t>
      </w:r>
      <w:proofErr w:type="gram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Codul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administartiv</w:t>
      </w:r>
      <w:proofErr w:type="spellEnd"/>
    </w:p>
    <w:p w:rsidR="00C92A4F" w:rsidRDefault="00C92A4F" w:rsidP="00C92A4F">
      <w:pPr>
        <w:rPr>
          <w:sz w:val="24"/>
          <w:szCs w:val="24"/>
        </w:rPr>
      </w:pPr>
    </w:p>
    <w:p w:rsidR="00C92A4F" w:rsidRDefault="00C92A4F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2224CD" w:rsidRDefault="002224CD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2224CD" w:rsidRDefault="002224CD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2224CD" w:rsidRDefault="002224CD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2224CD" w:rsidRPr="007078B7" w:rsidRDefault="002224CD" w:rsidP="002224CD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ANEXA         </w:t>
      </w: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COMISIA NR. 1 </w:t>
      </w:r>
      <w:r w:rsidRPr="007078B7">
        <w:rPr>
          <w:sz w:val="24"/>
          <w:szCs w:val="24"/>
          <w:lang w:val="ro-RO" w:eastAsia="ro-RO"/>
        </w:rPr>
        <w:t xml:space="preserve">Comisia de studii, prognoze economico-sociale, </w:t>
      </w:r>
      <w:r w:rsidRPr="007078B7">
        <w:rPr>
          <w:b/>
          <w:sz w:val="24"/>
          <w:szCs w:val="24"/>
          <w:lang w:val="ro-RO" w:eastAsia="ro-RO"/>
        </w:rPr>
        <w:t>buget-finanţe</w:t>
      </w:r>
      <w:r w:rsidRPr="007078B7">
        <w:rPr>
          <w:sz w:val="24"/>
          <w:szCs w:val="24"/>
          <w:lang w:val="ro-RO" w:eastAsia="ro-RO"/>
        </w:rPr>
        <w:t xml:space="preserve"> şi administrarea domeniului public şi privat al municipiului.</w:t>
      </w:r>
      <w:r w:rsidRPr="007078B7">
        <w:rPr>
          <w:b/>
          <w:sz w:val="24"/>
          <w:szCs w:val="24"/>
          <w:lang w:val="ro-RO"/>
        </w:rPr>
        <w:t xml:space="preserve">     </w:t>
      </w: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 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</w:t>
      </w:r>
      <w:r w:rsidRPr="009532FC">
        <w:rPr>
          <w:bCs/>
          <w:color w:val="000000"/>
          <w:sz w:val="24"/>
          <w:szCs w:val="24"/>
          <w:lang w:val="ro-RO"/>
        </w:rPr>
        <w:t xml:space="preserve"> 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cu __________ voturi „pentru”, _________ „abţineri” şi ___________ „împotrivă” proiectul de hotărâre.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2224CD" w:rsidRPr="007078B7" w:rsidTr="007E66A6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2224CD" w:rsidRPr="007078B7" w:rsidRDefault="002224CD" w:rsidP="002224CD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</w:t>
      </w:r>
      <w:r w:rsidRPr="007078B7">
        <w:rPr>
          <w:b/>
          <w:sz w:val="24"/>
          <w:szCs w:val="24"/>
          <w:lang w:val="ro-RO" w:eastAsia="ro-RO"/>
        </w:rPr>
        <w:t>Preşedinte                                                                                        Secretar</w:t>
      </w:r>
    </w:p>
    <w:p w:rsidR="002224CD" w:rsidRPr="007078B7" w:rsidRDefault="002224CD" w:rsidP="002224CD">
      <w:pPr>
        <w:tabs>
          <w:tab w:val="left" w:pos="6480"/>
        </w:tabs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Csiki Zsolt                                                                                </w:t>
      </w:r>
      <w:proofErr w:type="spellStart"/>
      <w:r w:rsidRPr="007078B7">
        <w:rPr>
          <w:sz w:val="24"/>
          <w:szCs w:val="24"/>
          <w:lang w:val="ro-RO" w:eastAsia="ro-RO"/>
        </w:rPr>
        <w:t>Bratanovici</w:t>
      </w:r>
      <w:proofErr w:type="spellEnd"/>
      <w:r w:rsidRPr="007078B7">
        <w:rPr>
          <w:sz w:val="24"/>
          <w:szCs w:val="24"/>
          <w:lang w:val="ro-RO" w:eastAsia="ro-RO"/>
        </w:rPr>
        <w:t xml:space="preserve"> Cristian                            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2 </w:t>
      </w:r>
      <w:r w:rsidRPr="007078B7">
        <w:rPr>
          <w:sz w:val="24"/>
          <w:szCs w:val="24"/>
          <w:lang w:val="ro-RO" w:eastAsia="ro-RO"/>
        </w:rPr>
        <w:t xml:space="preserve">Comisia de organizare şi </w:t>
      </w:r>
      <w:r w:rsidRPr="007078B7">
        <w:rPr>
          <w:b/>
          <w:sz w:val="24"/>
          <w:szCs w:val="24"/>
          <w:lang w:val="ro-RO" w:eastAsia="ro-RO"/>
        </w:rPr>
        <w:t>dezvoltare urbanistică</w:t>
      </w:r>
      <w:r w:rsidRPr="007078B7">
        <w:rPr>
          <w:sz w:val="24"/>
          <w:szCs w:val="24"/>
          <w:lang w:val="ro-RO" w:eastAsia="ro-RO"/>
        </w:rPr>
        <w:t>, realizarea lucrărilor publice, protecţia mediului înconjurător, conservarea monumentelor istorice şi de arhitectură.</w:t>
      </w: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cu __________ voturi „pentru”, _________ „abţineri” şi ___________ „împotrivă” proiectul de hotărâre.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2224CD" w:rsidRPr="007078B7" w:rsidTr="007E66A6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2224CD" w:rsidRPr="007078B7" w:rsidRDefault="002224CD" w:rsidP="002224CD">
      <w:pPr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   </w:t>
      </w:r>
      <w:r w:rsidRPr="007078B7">
        <w:rPr>
          <w:b/>
          <w:sz w:val="24"/>
          <w:szCs w:val="24"/>
          <w:lang w:val="ro-RO" w:eastAsia="ro-RO"/>
        </w:rPr>
        <w:t>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</w:t>
      </w:r>
      <w:proofErr w:type="spellStart"/>
      <w:r w:rsidRPr="007078B7">
        <w:rPr>
          <w:sz w:val="24"/>
          <w:szCs w:val="24"/>
          <w:lang w:val="ro-RO" w:eastAsia="ro-RO"/>
        </w:rPr>
        <w:t>Mozes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                                                                           Pui Sebastian Emil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:rsidR="002224CD" w:rsidRPr="007078B7" w:rsidRDefault="002224CD" w:rsidP="002224CD">
      <w:pPr>
        <w:ind w:firstLine="720"/>
        <w:jc w:val="both"/>
        <w:rPr>
          <w:sz w:val="24"/>
          <w:szCs w:val="24"/>
          <w:lang w:val="hu-HU" w:eastAsia="ro-RO"/>
        </w:rPr>
      </w:pPr>
      <w:r w:rsidRPr="007078B7">
        <w:rPr>
          <w:b/>
          <w:sz w:val="24"/>
          <w:szCs w:val="24"/>
          <w:lang w:val="ro-RO"/>
        </w:rPr>
        <w:t xml:space="preserve">COMISIA NR. 3 </w:t>
      </w:r>
      <w:r w:rsidRPr="007078B7">
        <w:rPr>
          <w:sz w:val="24"/>
          <w:szCs w:val="24"/>
          <w:lang w:val="hu-HU" w:eastAsia="ro-RO"/>
        </w:rPr>
        <w:t xml:space="preserve">Comisia pentru servicii publice şi </w:t>
      </w:r>
      <w:r w:rsidRPr="007078B7">
        <w:rPr>
          <w:b/>
          <w:sz w:val="24"/>
          <w:szCs w:val="24"/>
          <w:lang w:val="hu-HU" w:eastAsia="ro-RO"/>
        </w:rPr>
        <w:t>comerţ.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cu __________ voturi „pentru”, _________ „abţineri” şi ___________ „împotrivă” proiectul de hotărâre.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2224CD" w:rsidRPr="007078B7" w:rsidTr="007E66A6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2224CD" w:rsidRPr="007078B7" w:rsidRDefault="002224CD" w:rsidP="002224CD">
      <w:pPr>
        <w:spacing w:after="160" w:line="256" w:lineRule="auto"/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>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</w:t>
      </w:r>
      <w:proofErr w:type="spellStart"/>
      <w:r w:rsidRPr="007078B7">
        <w:rPr>
          <w:sz w:val="24"/>
          <w:szCs w:val="24"/>
          <w:lang w:val="ro-RO" w:eastAsia="ro-RO"/>
        </w:rPr>
        <w:t>Bakos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Attila                                                                          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 _____________</w:t>
      </w:r>
    </w:p>
    <w:p w:rsidR="002224CD" w:rsidRPr="007078B7" w:rsidRDefault="002224CD" w:rsidP="002224CD">
      <w:pPr>
        <w:jc w:val="both"/>
        <w:rPr>
          <w:sz w:val="24"/>
          <w:szCs w:val="24"/>
          <w:lang w:val="hu-HU" w:eastAsia="ro-RO"/>
        </w:rPr>
      </w:pPr>
      <w:r w:rsidRPr="007078B7">
        <w:rPr>
          <w:sz w:val="24"/>
          <w:szCs w:val="24"/>
          <w:lang w:val="hu-HU" w:eastAsia="ro-RO"/>
        </w:rPr>
        <w:t xml:space="preserve">    </w:t>
      </w:r>
    </w:p>
    <w:p w:rsidR="002224CD" w:rsidRPr="007078B7" w:rsidRDefault="002224CD" w:rsidP="002224CD">
      <w:pPr>
        <w:jc w:val="both"/>
        <w:rPr>
          <w:sz w:val="24"/>
          <w:szCs w:val="24"/>
          <w:lang w:val="hu-HU" w:eastAsia="ro-RO"/>
        </w:rPr>
      </w:pPr>
    </w:p>
    <w:p w:rsidR="002224CD" w:rsidRPr="007078B7" w:rsidRDefault="002224CD" w:rsidP="002224CD">
      <w:pPr>
        <w:jc w:val="both"/>
        <w:rPr>
          <w:sz w:val="24"/>
          <w:szCs w:val="24"/>
          <w:lang w:val="hu-HU" w:eastAsia="ro-RO"/>
        </w:rPr>
      </w:pPr>
    </w:p>
    <w:p w:rsidR="002224CD" w:rsidRPr="007078B7" w:rsidRDefault="002224CD" w:rsidP="002224CD">
      <w:pPr>
        <w:jc w:val="both"/>
        <w:rPr>
          <w:sz w:val="24"/>
          <w:szCs w:val="24"/>
          <w:lang w:val="hu-HU" w:eastAsia="ro-RO"/>
        </w:rPr>
      </w:pPr>
    </w:p>
    <w:p w:rsidR="002224CD" w:rsidRPr="007078B7" w:rsidRDefault="002224CD" w:rsidP="002224CD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:rsidR="002224CD" w:rsidRPr="007078B7" w:rsidRDefault="002224CD" w:rsidP="002224CD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4 </w:t>
      </w:r>
      <w:r w:rsidRPr="007078B7">
        <w:rPr>
          <w:sz w:val="24"/>
          <w:szCs w:val="24"/>
          <w:lang w:val="ro-RO" w:eastAsia="ro-RO"/>
        </w:rPr>
        <w:t xml:space="preserve">Comisia pentru activităţi ştiinţifice, învăţământ, sănătate, </w:t>
      </w:r>
      <w:r w:rsidRPr="007078B7">
        <w:rPr>
          <w:b/>
          <w:sz w:val="24"/>
          <w:szCs w:val="24"/>
          <w:lang w:val="ro-RO" w:eastAsia="ro-RO"/>
        </w:rPr>
        <w:t>cultură,</w:t>
      </w:r>
      <w:r w:rsidRPr="007078B7">
        <w:rPr>
          <w:sz w:val="24"/>
          <w:szCs w:val="24"/>
          <w:lang w:val="ro-RO" w:eastAsia="ro-RO"/>
        </w:rPr>
        <w:t xml:space="preserve"> sport, agrement şi integrare europeană.</w:t>
      </w:r>
    </w:p>
    <w:p w:rsidR="002224CD" w:rsidRPr="007078B7" w:rsidRDefault="002224CD" w:rsidP="002224CD">
      <w:pPr>
        <w:ind w:firstLine="720"/>
        <w:jc w:val="both"/>
        <w:rPr>
          <w:sz w:val="24"/>
          <w:szCs w:val="24"/>
          <w:lang w:val="hu-HU" w:eastAsia="ro-RO"/>
        </w:rPr>
      </w:pP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cu __________ voturi „pentru”, _________ „abţineri” şi ___________ „împotrivă” proiectul de hotărâre.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2224CD" w:rsidRPr="007078B7" w:rsidTr="007E66A6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:rsidR="002224CD" w:rsidRPr="007078B7" w:rsidRDefault="002224CD" w:rsidP="002224CD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</w:t>
      </w:r>
      <w:r w:rsidRPr="007078B7">
        <w:rPr>
          <w:sz w:val="23"/>
          <w:szCs w:val="23"/>
          <w:lang w:val="ro-RO" w:eastAsia="ro-RO"/>
        </w:rPr>
        <w:t xml:space="preserve">Benedek </w:t>
      </w:r>
      <w:proofErr w:type="spellStart"/>
      <w:r w:rsidRPr="007078B7">
        <w:rPr>
          <w:sz w:val="23"/>
          <w:szCs w:val="23"/>
          <w:lang w:val="ro-RO" w:eastAsia="ro-RO"/>
        </w:rPr>
        <w:t>Theodora</w:t>
      </w:r>
      <w:proofErr w:type="spellEnd"/>
      <w:r w:rsidRPr="007078B7">
        <w:rPr>
          <w:sz w:val="23"/>
          <w:szCs w:val="23"/>
          <w:lang w:val="ro-RO" w:eastAsia="ro-RO"/>
        </w:rPr>
        <w:t xml:space="preserve"> Mariana Nicoleta</w:t>
      </w:r>
      <w:r w:rsidRPr="007078B7">
        <w:rPr>
          <w:sz w:val="24"/>
          <w:szCs w:val="24"/>
          <w:lang w:val="ro-RO" w:eastAsia="ro-RO"/>
        </w:rPr>
        <w:t xml:space="preserve">                                                        </w:t>
      </w:r>
      <w:r w:rsidRPr="007078B7">
        <w:rPr>
          <w:sz w:val="23"/>
          <w:szCs w:val="23"/>
          <w:lang w:val="ro-RO" w:eastAsia="ro-RO"/>
        </w:rPr>
        <w:t xml:space="preserve">Vajda </w:t>
      </w:r>
      <w:r w:rsidRPr="007078B7">
        <w:rPr>
          <w:sz w:val="23"/>
          <w:szCs w:val="23"/>
          <w:lang w:val="hu-HU" w:eastAsia="ro-RO"/>
        </w:rPr>
        <w:t>György</w:t>
      </w:r>
      <w:r w:rsidRPr="007078B7">
        <w:rPr>
          <w:sz w:val="24"/>
          <w:szCs w:val="24"/>
          <w:lang w:val="ro-RO" w:eastAsia="ro-RO"/>
        </w:rPr>
        <w:t xml:space="preserve">      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</w:p>
    <w:p w:rsidR="002224CD" w:rsidRPr="007078B7" w:rsidRDefault="002224CD" w:rsidP="002224CD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lastRenderedPageBreak/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:rsidR="002224CD" w:rsidRPr="007078B7" w:rsidRDefault="002224CD" w:rsidP="002224CD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5 </w:t>
      </w:r>
      <w:r w:rsidRPr="007078B7">
        <w:rPr>
          <w:sz w:val="24"/>
          <w:szCs w:val="24"/>
          <w:lang w:val="ro-RO" w:eastAsia="ro-RO"/>
        </w:rPr>
        <w:t xml:space="preserve">Comisia pentru administraţie publică locală, protecţie socială, </w:t>
      </w:r>
      <w:r w:rsidRPr="007078B7">
        <w:rPr>
          <w:b/>
          <w:sz w:val="24"/>
          <w:szCs w:val="24"/>
          <w:lang w:val="ro-RO" w:eastAsia="ro-RO"/>
        </w:rPr>
        <w:t>juridică</w:t>
      </w:r>
      <w:r w:rsidRPr="007078B7">
        <w:rPr>
          <w:sz w:val="24"/>
          <w:szCs w:val="24"/>
          <w:lang w:val="ro-RO" w:eastAsia="ro-RO"/>
        </w:rPr>
        <w:t>, apărarea ordinii publice, respectarea drepturilor şi libertăţilor cetăţeneşti, probleme de minorităţi şi culte.</w:t>
      </w:r>
    </w:p>
    <w:p w:rsidR="002224CD" w:rsidRPr="007078B7" w:rsidRDefault="002224CD" w:rsidP="002224CD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:rsidR="002224CD" w:rsidRPr="007078B7" w:rsidRDefault="002224CD" w:rsidP="002224CD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cu __________ voturi „pentru”, _________ „abţineri” şi ___________ „împotrivă” proiectul de hotărâre.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:rsidR="002224CD" w:rsidRPr="007078B7" w:rsidRDefault="002224CD" w:rsidP="002224CD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2224CD" w:rsidRPr="007078B7" w:rsidTr="007E66A6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2224CD" w:rsidRPr="007078B7" w:rsidTr="007E66A6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4CD" w:rsidRPr="007078B7" w:rsidRDefault="002224CD" w:rsidP="007E66A6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2224CD" w:rsidRPr="007078B7" w:rsidRDefault="002224CD" w:rsidP="007E66A6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2224CD" w:rsidRPr="007078B7" w:rsidRDefault="002224CD" w:rsidP="002224CD">
      <w:pPr>
        <w:jc w:val="both"/>
        <w:rPr>
          <w:bCs/>
          <w:sz w:val="24"/>
          <w:szCs w:val="24"/>
          <w:lang w:val="ro-RO"/>
        </w:rPr>
      </w:pPr>
    </w:p>
    <w:p w:rsidR="002224CD" w:rsidRPr="007078B7" w:rsidRDefault="002224CD" w:rsidP="002224CD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    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Secretar</w:t>
      </w:r>
    </w:p>
    <w:p w:rsidR="002224CD" w:rsidRPr="007078B7" w:rsidRDefault="002224CD" w:rsidP="002224CD">
      <w:pPr>
        <w:jc w:val="both"/>
        <w:rPr>
          <w:sz w:val="24"/>
          <w:szCs w:val="24"/>
          <w:lang w:val="en-GB" w:eastAsia="ro-RO"/>
        </w:rPr>
      </w:pPr>
      <w:r w:rsidRPr="007078B7">
        <w:rPr>
          <w:sz w:val="24"/>
          <w:szCs w:val="24"/>
          <w:lang w:val="en-GB" w:eastAsia="ro-RO"/>
        </w:rPr>
        <w:t xml:space="preserve">          </w:t>
      </w:r>
      <w:proofErr w:type="gramStart"/>
      <w:r w:rsidRPr="007078B7">
        <w:rPr>
          <w:sz w:val="24"/>
          <w:szCs w:val="24"/>
          <w:lang w:val="en-GB" w:eastAsia="ro-RO"/>
        </w:rPr>
        <w:t>av</w:t>
      </w:r>
      <w:proofErr w:type="gramEnd"/>
      <w:r w:rsidRPr="007078B7">
        <w:rPr>
          <w:sz w:val="24"/>
          <w:szCs w:val="24"/>
          <w:lang w:val="en-GB" w:eastAsia="ro-RO"/>
        </w:rPr>
        <w:t xml:space="preserve">. </w:t>
      </w:r>
      <w:proofErr w:type="spellStart"/>
      <w:r w:rsidRPr="007078B7">
        <w:rPr>
          <w:sz w:val="24"/>
          <w:szCs w:val="24"/>
          <w:lang w:val="en-GB" w:eastAsia="ro-RO"/>
        </w:rPr>
        <w:t>Papuc</w:t>
      </w:r>
      <w:proofErr w:type="spellEnd"/>
      <w:r w:rsidRPr="007078B7">
        <w:rPr>
          <w:sz w:val="24"/>
          <w:szCs w:val="24"/>
          <w:lang w:val="en-GB" w:eastAsia="ro-RO"/>
        </w:rPr>
        <w:t xml:space="preserve"> Sergiu </w:t>
      </w:r>
      <w:proofErr w:type="spellStart"/>
      <w:r w:rsidRPr="007078B7">
        <w:rPr>
          <w:sz w:val="24"/>
          <w:szCs w:val="24"/>
          <w:lang w:val="en-GB" w:eastAsia="ro-RO"/>
        </w:rPr>
        <w:t>Vasile</w:t>
      </w:r>
      <w:proofErr w:type="spellEnd"/>
      <w:r w:rsidRPr="007078B7">
        <w:rPr>
          <w:sz w:val="24"/>
          <w:szCs w:val="24"/>
          <w:lang w:val="en-GB" w:eastAsia="ro-RO"/>
        </w:rPr>
        <w:t xml:space="preserve">                                                         </w:t>
      </w:r>
      <w:proofErr w:type="spellStart"/>
      <w:r w:rsidRPr="007078B7">
        <w:rPr>
          <w:sz w:val="24"/>
          <w:szCs w:val="24"/>
          <w:lang w:val="en-GB" w:eastAsia="ro-RO"/>
        </w:rPr>
        <w:t>jrs</w:t>
      </w:r>
      <w:proofErr w:type="spellEnd"/>
      <w:r w:rsidRPr="007078B7">
        <w:rPr>
          <w:sz w:val="24"/>
          <w:szCs w:val="24"/>
          <w:lang w:val="en-GB" w:eastAsia="ro-RO"/>
        </w:rPr>
        <w:t xml:space="preserve">. </w:t>
      </w:r>
      <w:proofErr w:type="spellStart"/>
      <w:r w:rsidRPr="007078B7">
        <w:rPr>
          <w:sz w:val="24"/>
          <w:szCs w:val="24"/>
          <w:lang w:val="en-GB" w:eastAsia="ro-RO"/>
        </w:rPr>
        <w:t>Kovács</w:t>
      </w:r>
      <w:proofErr w:type="spellEnd"/>
      <w:r w:rsidRPr="007078B7">
        <w:rPr>
          <w:sz w:val="24"/>
          <w:szCs w:val="24"/>
          <w:lang w:val="en-GB" w:eastAsia="ro-RO"/>
        </w:rPr>
        <w:t xml:space="preserve"> Lajos </w:t>
      </w:r>
      <w:proofErr w:type="spellStart"/>
      <w:r w:rsidRPr="007078B7">
        <w:rPr>
          <w:sz w:val="24"/>
          <w:szCs w:val="24"/>
          <w:lang w:val="en-GB" w:eastAsia="ro-RO"/>
        </w:rPr>
        <w:t>Alpár</w:t>
      </w:r>
      <w:proofErr w:type="spellEnd"/>
      <w:r w:rsidRPr="007078B7">
        <w:rPr>
          <w:sz w:val="24"/>
          <w:szCs w:val="24"/>
          <w:lang w:val="en-GB" w:eastAsia="ro-RO"/>
        </w:rPr>
        <w:t xml:space="preserve"> </w:t>
      </w:r>
    </w:p>
    <w:p w:rsidR="002224CD" w:rsidRPr="007078B7" w:rsidRDefault="002224CD" w:rsidP="002224CD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____________________                                                        __________________</w:t>
      </w:r>
    </w:p>
    <w:p w:rsidR="002224CD" w:rsidRDefault="002224CD" w:rsidP="002224CD">
      <w:pPr>
        <w:rPr>
          <w:sz w:val="40"/>
          <w:szCs w:val="40"/>
        </w:rPr>
      </w:pPr>
    </w:p>
    <w:p w:rsidR="002224CD" w:rsidRDefault="002224CD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8A5668" w:rsidRDefault="008A5668" w:rsidP="00C92A4F">
      <w:pPr>
        <w:pStyle w:val="BodyTextIndent"/>
        <w:ind w:firstLine="720"/>
        <w:rPr>
          <w:sz w:val="24"/>
          <w:szCs w:val="24"/>
          <w:lang w:val="pt-BR"/>
        </w:rPr>
      </w:pPr>
    </w:p>
    <w:p w:rsidR="00C92A4F" w:rsidRDefault="00C92A4F" w:rsidP="00C92A4F">
      <w:pPr>
        <w:ind w:firstLine="720"/>
        <w:jc w:val="both"/>
        <w:rPr>
          <w:sz w:val="24"/>
          <w:szCs w:val="24"/>
        </w:rPr>
      </w:pPr>
    </w:p>
    <w:p w:rsidR="008A5668" w:rsidRDefault="008A5668" w:rsidP="00C92A4F">
      <w:pPr>
        <w:jc w:val="both"/>
        <w:rPr>
          <w:sz w:val="24"/>
          <w:szCs w:val="24"/>
          <w:lang w:eastAsia="ro-RO"/>
        </w:rPr>
      </w:pPr>
    </w:p>
    <w:p w:rsidR="00C92A4F" w:rsidRDefault="00C92A4F" w:rsidP="00C92A4F">
      <w:pPr>
        <w:jc w:val="both"/>
        <w:rPr>
          <w:sz w:val="24"/>
          <w:szCs w:val="24"/>
          <w:lang w:eastAsia="ro-RO"/>
        </w:rPr>
      </w:pPr>
    </w:p>
    <w:p w:rsidR="00C92A4F" w:rsidRPr="001F226C" w:rsidRDefault="00C92A4F" w:rsidP="00C92A4F">
      <w:pPr>
        <w:rPr>
          <w:sz w:val="24"/>
          <w:szCs w:val="24"/>
          <w:lang w:val="pt-BR"/>
        </w:rPr>
      </w:pPr>
      <w:r w:rsidRPr="001F226C">
        <w:rPr>
          <w:b/>
          <w:sz w:val="24"/>
          <w:szCs w:val="24"/>
          <w:lang w:val="pt-BR"/>
        </w:rPr>
        <w:t>ROMÂNIA</w:t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sz w:val="24"/>
          <w:szCs w:val="24"/>
          <w:lang w:val="pt-BR"/>
        </w:rPr>
        <w:t>PROIECT</w:t>
      </w:r>
    </w:p>
    <w:p w:rsidR="00C92A4F" w:rsidRDefault="00C92A4F" w:rsidP="00C92A4F">
      <w:pPr>
        <w:rPr>
          <w:b/>
          <w:sz w:val="24"/>
          <w:szCs w:val="24"/>
          <w:lang w:val="pt-BR"/>
        </w:rPr>
      </w:pPr>
      <w:r w:rsidRPr="001F226C">
        <w:rPr>
          <w:b/>
          <w:sz w:val="24"/>
          <w:szCs w:val="24"/>
          <w:lang w:val="pt-BR"/>
        </w:rPr>
        <w:t>JUDEŢUL MUREŞ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       </w:t>
      </w:r>
      <w:r w:rsidR="00676739">
        <w:rPr>
          <w:b/>
          <w:sz w:val="24"/>
          <w:szCs w:val="24"/>
          <w:lang w:val="pt-BR"/>
        </w:rPr>
        <w:t xml:space="preserve">             </w:t>
      </w:r>
      <w:r>
        <w:rPr>
          <w:b/>
          <w:sz w:val="24"/>
          <w:szCs w:val="24"/>
          <w:lang w:val="pt-BR"/>
        </w:rPr>
        <w:t xml:space="preserve"> (</w:t>
      </w:r>
      <w:r w:rsidRPr="003F1776">
        <w:rPr>
          <w:sz w:val="16"/>
          <w:szCs w:val="16"/>
        </w:rPr>
        <w:t xml:space="preserve">nu produce </w:t>
      </w:r>
      <w:proofErr w:type="spellStart"/>
      <w:r w:rsidRPr="003F1776">
        <w:rPr>
          <w:sz w:val="16"/>
          <w:szCs w:val="16"/>
        </w:rPr>
        <w:t>efecte</w:t>
      </w:r>
      <w:proofErr w:type="spellEnd"/>
      <w:r w:rsidRPr="003F1776">
        <w:rPr>
          <w:sz w:val="16"/>
          <w:szCs w:val="16"/>
        </w:rPr>
        <w:t xml:space="preserve"> </w:t>
      </w:r>
      <w:proofErr w:type="spellStart"/>
      <w:r w:rsidRPr="003F1776">
        <w:rPr>
          <w:sz w:val="16"/>
          <w:szCs w:val="16"/>
        </w:rPr>
        <w:t>juridice</w:t>
      </w:r>
      <w:proofErr w:type="spellEnd"/>
      <w:r w:rsidRPr="003F1776">
        <w:rPr>
          <w:sz w:val="16"/>
          <w:szCs w:val="16"/>
        </w:rPr>
        <w:t>)</w:t>
      </w:r>
      <w:r w:rsidRPr="003F1776">
        <w:t xml:space="preserve"> *                               </w:t>
      </w:r>
    </w:p>
    <w:p w:rsidR="008A5668" w:rsidRPr="008A5668" w:rsidRDefault="00676739" w:rsidP="00676739">
      <w:pPr>
        <w:rPr>
          <w:b/>
          <w:iCs/>
          <w:sz w:val="24"/>
          <w:szCs w:val="24"/>
        </w:rPr>
      </w:pPr>
      <w:r>
        <w:rPr>
          <w:b/>
          <w:sz w:val="24"/>
          <w:szCs w:val="24"/>
          <w:lang w:val="pt-BR"/>
        </w:rPr>
        <w:t>C</w:t>
      </w:r>
      <w:r w:rsidR="00C92A4F" w:rsidRPr="00A364AB">
        <w:rPr>
          <w:b/>
          <w:sz w:val="24"/>
          <w:szCs w:val="24"/>
          <w:lang w:val="pt-BR"/>
        </w:rPr>
        <w:t>ONSILIUL LOCAL MUNICIPAL T</w:t>
      </w:r>
      <w:r w:rsidR="00C92A4F">
        <w:rPr>
          <w:b/>
          <w:sz w:val="24"/>
          <w:szCs w:val="24"/>
          <w:lang w:val="pt-BR"/>
        </w:rPr>
        <w:t>Â</w:t>
      </w:r>
      <w:r w:rsidR="00C92A4F" w:rsidRPr="00A364AB">
        <w:rPr>
          <w:b/>
          <w:sz w:val="24"/>
          <w:szCs w:val="24"/>
          <w:lang w:val="pt-BR"/>
        </w:rPr>
        <w:t>RGU-</w:t>
      </w:r>
      <w:r w:rsidR="00C92A4F" w:rsidRPr="00125647">
        <w:rPr>
          <w:b/>
          <w:sz w:val="24"/>
          <w:szCs w:val="24"/>
          <w:lang w:val="pt-BR"/>
        </w:rPr>
        <w:t>MUREŞ</w:t>
      </w:r>
      <w:r w:rsidR="00C92A4F" w:rsidRPr="00125647">
        <w:rPr>
          <w:b/>
          <w:i/>
          <w:sz w:val="24"/>
          <w:szCs w:val="24"/>
          <w:lang w:val="pt-BR"/>
        </w:rPr>
        <w:t xml:space="preserve">  </w:t>
      </w:r>
      <w:r>
        <w:rPr>
          <w:b/>
          <w:i/>
          <w:sz w:val="24"/>
          <w:szCs w:val="24"/>
          <w:lang w:val="pt-BR"/>
        </w:rPr>
        <w:t xml:space="preserve">   </w:t>
      </w:r>
      <w:r w:rsidR="00C92A4F" w:rsidRPr="00125647">
        <w:rPr>
          <w:b/>
          <w:i/>
          <w:sz w:val="24"/>
          <w:szCs w:val="24"/>
          <w:lang w:val="pt-BR"/>
        </w:rPr>
        <w:t xml:space="preserve">         </w:t>
      </w:r>
      <w:r w:rsidR="00C92A4F" w:rsidRPr="00125647">
        <w:rPr>
          <w:b/>
          <w:i/>
          <w:sz w:val="24"/>
          <w:szCs w:val="24"/>
        </w:rPr>
        <w:t xml:space="preserve">            </w:t>
      </w:r>
      <w:r w:rsidR="008A5668" w:rsidRPr="008A5668">
        <w:rPr>
          <w:b/>
          <w:iCs/>
          <w:sz w:val="24"/>
          <w:szCs w:val="24"/>
        </w:rPr>
        <w:t>VICE</w:t>
      </w:r>
      <w:r w:rsidR="00C92A4F" w:rsidRPr="008A5668">
        <w:rPr>
          <w:b/>
          <w:iCs/>
          <w:sz w:val="24"/>
          <w:szCs w:val="24"/>
        </w:rPr>
        <w:t>PRIMAR</w:t>
      </w:r>
    </w:p>
    <w:p w:rsidR="00C92A4F" w:rsidRPr="00EC6F93" w:rsidRDefault="008A5668" w:rsidP="00EC6F93">
      <w:pPr>
        <w:rPr>
          <w:iCs/>
          <w:sz w:val="24"/>
          <w:szCs w:val="24"/>
        </w:rPr>
      </w:pPr>
      <w:r w:rsidRPr="008A5668">
        <w:rPr>
          <w:b/>
          <w:iCs/>
          <w:sz w:val="24"/>
          <w:szCs w:val="24"/>
        </w:rPr>
        <w:t xml:space="preserve">                  </w:t>
      </w:r>
      <w:r w:rsidR="00C92A4F" w:rsidRPr="008A5668">
        <w:rPr>
          <w:b/>
          <w:iCs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b/>
          <w:iCs/>
          <w:sz w:val="24"/>
          <w:szCs w:val="24"/>
        </w:rPr>
        <w:t>Dr.Makkai</w:t>
      </w:r>
      <w:proofErr w:type="spellEnd"/>
      <w:r>
        <w:rPr>
          <w:b/>
          <w:iCs/>
          <w:sz w:val="24"/>
          <w:szCs w:val="24"/>
        </w:rPr>
        <w:t xml:space="preserve"> </w:t>
      </w:r>
      <w:proofErr w:type="spellStart"/>
      <w:r>
        <w:rPr>
          <w:b/>
          <w:iCs/>
          <w:sz w:val="24"/>
          <w:szCs w:val="24"/>
        </w:rPr>
        <w:t>Grigore</w:t>
      </w:r>
      <w:proofErr w:type="spellEnd"/>
      <w:r w:rsidR="00C92A4F" w:rsidRPr="008A5668">
        <w:rPr>
          <w:b/>
          <w:iCs/>
          <w:sz w:val="24"/>
          <w:szCs w:val="24"/>
        </w:rPr>
        <w:t xml:space="preserve">                                </w:t>
      </w:r>
      <w:r w:rsidR="00C92A4F" w:rsidRPr="00A364AB">
        <w:rPr>
          <w:sz w:val="24"/>
          <w:szCs w:val="24"/>
        </w:rPr>
        <w:t xml:space="preserve">                                                     </w:t>
      </w:r>
      <w:r w:rsidR="00C92A4F">
        <w:rPr>
          <w:sz w:val="24"/>
          <w:szCs w:val="24"/>
        </w:rPr>
        <w:tab/>
      </w:r>
      <w:r w:rsidR="00C92A4F">
        <w:rPr>
          <w:sz w:val="24"/>
          <w:szCs w:val="24"/>
        </w:rPr>
        <w:tab/>
      </w:r>
      <w:r w:rsidR="00676739">
        <w:rPr>
          <w:sz w:val="24"/>
          <w:szCs w:val="24"/>
        </w:rPr>
        <w:t xml:space="preserve">    </w:t>
      </w:r>
      <w:r w:rsidR="00C92A4F" w:rsidRPr="00A364AB">
        <w:rPr>
          <w:sz w:val="24"/>
          <w:szCs w:val="24"/>
        </w:rPr>
        <w:t xml:space="preserve">   </w:t>
      </w:r>
    </w:p>
    <w:p w:rsidR="00C92A4F" w:rsidRPr="00125647" w:rsidRDefault="00C92A4F" w:rsidP="00C92A4F">
      <w:pPr>
        <w:pStyle w:val="Heading2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4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25647">
        <w:rPr>
          <w:rFonts w:ascii="Times New Roman" w:hAnsi="Times New Roman" w:cs="Times New Roman"/>
          <w:i w:val="0"/>
          <w:sz w:val="24"/>
          <w:szCs w:val="24"/>
          <w:lang w:val="pt-BR"/>
        </w:rPr>
        <w:t>HOTĂRÂREA nr. _____</w:t>
      </w:r>
    </w:p>
    <w:p w:rsidR="00C92A4F" w:rsidRPr="00CF1D55" w:rsidRDefault="00C92A4F" w:rsidP="00C92A4F">
      <w:pPr>
        <w:jc w:val="center"/>
        <w:rPr>
          <w:b/>
          <w:sz w:val="24"/>
          <w:szCs w:val="24"/>
          <w:lang w:val="ro-RO"/>
        </w:rPr>
      </w:pPr>
      <w:r w:rsidRPr="00CF1D55">
        <w:rPr>
          <w:b/>
          <w:sz w:val="24"/>
          <w:szCs w:val="24"/>
          <w:lang w:val="ro-RO"/>
        </w:rPr>
        <w:t>din  ____________   201</w:t>
      </w:r>
      <w:r w:rsidR="00676739">
        <w:rPr>
          <w:b/>
          <w:sz w:val="24"/>
          <w:szCs w:val="24"/>
          <w:lang w:val="ro-RO"/>
        </w:rPr>
        <w:t>9</w:t>
      </w:r>
    </w:p>
    <w:p w:rsidR="003D490E" w:rsidRPr="008227F3" w:rsidRDefault="00EC6F93" w:rsidP="003D490E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</w:t>
      </w:r>
      <w:r w:rsidR="003D490E" w:rsidRPr="008227F3">
        <w:rPr>
          <w:b/>
          <w:bCs/>
          <w:sz w:val="24"/>
          <w:szCs w:val="24"/>
        </w:rPr>
        <w:t xml:space="preserve"> </w:t>
      </w:r>
      <w:proofErr w:type="spellStart"/>
      <w:r w:rsidR="003D490E" w:rsidRPr="008227F3">
        <w:rPr>
          <w:b/>
          <w:bCs/>
          <w:sz w:val="24"/>
          <w:szCs w:val="24"/>
        </w:rPr>
        <w:t>prelungirea</w:t>
      </w:r>
      <w:proofErr w:type="spellEnd"/>
      <w:proofErr w:type="gramEnd"/>
      <w:r w:rsidR="003D490E" w:rsidRPr="008227F3">
        <w:rPr>
          <w:b/>
          <w:bCs/>
          <w:sz w:val="24"/>
          <w:szCs w:val="24"/>
        </w:rPr>
        <w:t xml:space="preserve">  </w:t>
      </w:r>
      <w:proofErr w:type="spellStart"/>
      <w:r w:rsidR="003D490E" w:rsidRPr="008227F3">
        <w:rPr>
          <w:b/>
          <w:bCs/>
          <w:sz w:val="24"/>
          <w:szCs w:val="24"/>
        </w:rPr>
        <w:t>unor</w:t>
      </w:r>
      <w:proofErr w:type="spellEnd"/>
      <w:r w:rsidR="003D490E" w:rsidRPr="008227F3">
        <w:rPr>
          <w:b/>
          <w:bCs/>
          <w:sz w:val="24"/>
          <w:szCs w:val="24"/>
        </w:rPr>
        <w:t xml:space="preserve"> </w:t>
      </w:r>
      <w:proofErr w:type="spellStart"/>
      <w:r w:rsidR="003D490E" w:rsidRPr="008227F3">
        <w:rPr>
          <w:b/>
          <w:bCs/>
          <w:sz w:val="24"/>
          <w:szCs w:val="24"/>
        </w:rPr>
        <w:t>contracte</w:t>
      </w:r>
      <w:proofErr w:type="spellEnd"/>
      <w:r w:rsidR="003D490E" w:rsidRPr="008227F3">
        <w:rPr>
          <w:b/>
          <w:bCs/>
          <w:sz w:val="24"/>
          <w:szCs w:val="24"/>
        </w:rPr>
        <w:t xml:space="preserve"> de </w:t>
      </w:r>
      <w:proofErr w:type="spellStart"/>
      <w:r w:rsidR="003D490E" w:rsidRPr="008227F3">
        <w:rPr>
          <w:b/>
          <w:bCs/>
          <w:sz w:val="24"/>
          <w:szCs w:val="24"/>
        </w:rPr>
        <w:t>închiriere</w:t>
      </w:r>
      <w:proofErr w:type="spellEnd"/>
      <w:r w:rsidR="003D490E" w:rsidRPr="008227F3">
        <w:rPr>
          <w:b/>
          <w:bCs/>
          <w:sz w:val="24"/>
          <w:szCs w:val="24"/>
        </w:rPr>
        <w:t xml:space="preserve"> </w:t>
      </w:r>
      <w:proofErr w:type="spellStart"/>
      <w:r w:rsidR="003D490E" w:rsidRPr="008227F3">
        <w:rPr>
          <w:b/>
          <w:bCs/>
          <w:sz w:val="24"/>
          <w:szCs w:val="24"/>
        </w:rPr>
        <w:t>pentru</w:t>
      </w:r>
      <w:proofErr w:type="spellEnd"/>
      <w:r w:rsidR="003D490E" w:rsidRPr="008227F3">
        <w:rPr>
          <w:b/>
          <w:bCs/>
          <w:sz w:val="24"/>
          <w:szCs w:val="24"/>
        </w:rPr>
        <w:t xml:space="preserve"> </w:t>
      </w:r>
      <w:proofErr w:type="spellStart"/>
      <w:r w:rsidR="003D490E" w:rsidRPr="008227F3">
        <w:rPr>
          <w:b/>
          <w:bCs/>
          <w:sz w:val="24"/>
          <w:szCs w:val="24"/>
        </w:rPr>
        <w:t>spaţii</w:t>
      </w:r>
      <w:proofErr w:type="spellEnd"/>
    </w:p>
    <w:p w:rsidR="003D490E" w:rsidRPr="008227F3" w:rsidRDefault="003D490E" w:rsidP="003D490E">
      <w:pPr>
        <w:pStyle w:val="BodyText3"/>
        <w:ind w:firstLine="720"/>
        <w:rPr>
          <w:b/>
          <w:bCs/>
          <w:sz w:val="24"/>
          <w:szCs w:val="24"/>
        </w:rPr>
      </w:pPr>
      <w:proofErr w:type="gramStart"/>
      <w:r w:rsidRPr="008227F3">
        <w:rPr>
          <w:b/>
          <w:bCs/>
          <w:sz w:val="24"/>
          <w:szCs w:val="24"/>
        </w:rPr>
        <w:t>cu</w:t>
      </w:r>
      <w:proofErr w:type="gram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altă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destinaţie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decât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aceea</w:t>
      </w:r>
      <w:proofErr w:type="spellEnd"/>
      <w:r w:rsidRPr="008227F3">
        <w:rPr>
          <w:b/>
          <w:bCs/>
          <w:sz w:val="24"/>
          <w:szCs w:val="24"/>
        </w:rPr>
        <w:t xml:space="preserve"> de </w:t>
      </w:r>
      <w:proofErr w:type="spellStart"/>
      <w:r w:rsidRPr="008227F3">
        <w:rPr>
          <w:b/>
          <w:bCs/>
          <w:sz w:val="24"/>
          <w:szCs w:val="24"/>
        </w:rPr>
        <w:t>locuinţe</w:t>
      </w:r>
      <w:proofErr w:type="spellEnd"/>
      <w:r w:rsidRPr="008227F3">
        <w:rPr>
          <w:b/>
          <w:bCs/>
          <w:sz w:val="24"/>
          <w:szCs w:val="24"/>
        </w:rPr>
        <w:t xml:space="preserve">, </w:t>
      </w:r>
      <w:proofErr w:type="spellStart"/>
      <w:r w:rsidRPr="008227F3">
        <w:rPr>
          <w:b/>
          <w:bCs/>
          <w:sz w:val="24"/>
          <w:szCs w:val="24"/>
        </w:rPr>
        <w:t>aflate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în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proprietatea</w:t>
      </w:r>
      <w:proofErr w:type="spellEnd"/>
      <w:r w:rsidRPr="008227F3">
        <w:rPr>
          <w:b/>
          <w:bCs/>
          <w:sz w:val="24"/>
          <w:szCs w:val="24"/>
        </w:rPr>
        <w:t xml:space="preserve"> </w:t>
      </w:r>
      <w:proofErr w:type="spellStart"/>
      <w:r w:rsidRPr="008227F3">
        <w:rPr>
          <w:b/>
          <w:bCs/>
          <w:sz w:val="24"/>
          <w:szCs w:val="24"/>
        </w:rPr>
        <w:t>municipalităţii</w:t>
      </w:r>
      <w:proofErr w:type="spellEnd"/>
    </w:p>
    <w:p w:rsidR="003D490E" w:rsidRPr="008227F3" w:rsidRDefault="003D490E" w:rsidP="003D490E">
      <w:pPr>
        <w:jc w:val="center"/>
        <w:rPr>
          <w:b/>
          <w:bCs/>
          <w:sz w:val="24"/>
          <w:szCs w:val="24"/>
        </w:rPr>
      </w:pPr>
    </w:p>
    <w:p w:rsidR="00C92A4F" w:rsidRPr="00CF1D55" w:rsidRDefault="00C92A4F" w:rsidP="00C92A4F">
      <w:pPr>
        <w:jc w:val="center"/>
        <w:rPr>
          <w:b/>
          <w:sz w:val="24"/>
          <w:szCs w:val="24"/>
        </w:rPr>
      </w:pPr>
    </w:p>
    <w:p w:rsidR="00C92A4F" w:rsidRPr="00CF1D55" w:rsidRDefault="008A5668" w:rsidP="008A5668">
      <w:pPr>
        <w:adjustRightInd w:val="0"/>
        <w:jc w:val="both"/>
        <w:rPr>
          <w:b/>
          <w:bCs/>
          <w:i/>
          <w:sz w:val="24"/>
          <w:szCs w:val="24"/>
          <w:lang w:eastAsia="ro-RO"/>
        </w:rPr>
      </w:pPr>
      <w:r>
        <w:rPr>
          <w:b/>
          <w:bCs/>
          <w:i/>
          <w:sz w:val="24"/>
          <w:szCs w:val="24"/>
          <w:lang w:eastAsia="ro-RO"/>
        </w:rPr>
        <w:tab/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Consiliul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proofErr w:type="gramStart"/>
      <w:r w:rsidR="00C92A4F" w:rsidRPr="00CF1D55">
        <w:rPr>
          <w:b/>
          <w:bCs/>
          <w:i/>
          <w:sz w:val="24"/>
          <w:szCs w:val="24"/>
          <w:lang w:eastAsia="ro-RO"/>
        </w:rPr>
        <w:t>local</w:t>
      </w:r>
      <w:r w:rsidR="009531FC">
        <w:rPr>
          <w:b/>
          <w:bCs/>
          <w:i/>
          <w:sz w:val="24"/>
          <w:szCs w:val="24"/>
          <w:lang w:eastAsia="ro-RO"/>
        </w:rPr>
        <w:t>al</w:t>
      </w:r>
      <w:proofErr w:type="spellEnd"/>
      <w:r w:rsidR="009531FC">
        <w:rPr>
          <w:b/>
          <w:bCs/>
          <w:i/>
          <w:sz w:val="24"/>
          <w:szCs w:val="24"/>
          <w:lang w:eastAsia="ro-RO"/>
        </w:rPr>
        <w:t xml:space="preserve"> </w:t>
      </w:r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municip</w:t>
      </w:r>
      <w:r w:rsidR="009531FC">
        <w:rPr>
          <w:b/>
          <w:bCs/>
          <w:i/>
          <w:sz w:val="24"/>
          <w:szCs w:val="24"/>
          <w:lang w:eastAsia="ro-RO"/>
        </w:rPr>
        <w:t>iului</w:t>
      </w:r>
      <w:proofErr w:type="spellEnd"/>
      <w:proofErr w:type="gramEnd"/>
      <w:r w:rsidR="009531FC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ro-RO"/>
        </w:rPr>
        <w:t>Tâ</w:t>
      </w:r>
      <w:r w:rsidR="00C92A4F" w:rsidRPr="00CF1D55">
        <w:rPr>
          <w:b/>
          <w:bCs/>
          <w:i/>
          <w:sz w:val="24"/>
          <w:szCs w:val="24"/>
          <w:lang w:eastAsia="ro-RO"/>
        </w:rPr>
        <w:t>rgu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Mureş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,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întrunit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în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şedinţă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ordinară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="00C92A4F" w:rsidRPr="00CF1D55">
        <w:rPr>
          <w:b/>
          <w:bCs/>
          <w:i/>
          <w:sz w:val="24"/>
          <w:szCs w:val="24"/>
          <w:lang w:eastAsia="ro-RO"/>
        </w:rPr>
        <w:t>lucru</w:t>
      </w:r>
      <w:proofErr w:type="spellEnd"/>
      <w:r w:rsidR="00C92A4F" w:rsidRPr="00CF1D55">
        <w:rPr>
          <w:b/>
          <w:bCs/>
          <w:i/>
          <w:sz w:val="24"/>
          <w:szCs w:val="24"/>
          <w:lang w:eastAsia="ro-RO"/>
        </w:rPr>
        <w:t>,</w:t>
      </w:r>
    </w:p>
    <w:p w:rsidR="00C92A4F" w:rsidRPr="008A5668" w:rsidRDefault="008A5668" w:rsidP="005B7E78">
      <w:pPr>
        <w:pStyle w:val="BodyText3"/>
        <w:ind w:firstLine="720"/>
        <w:jc w:val="both"/>
        <w:rPr>
          <w:sz w:val="24"/>
          <w:szCs w:val="24"/>
        </w:rPr>
      </w:pPr>
      <w:r>
        <w:tab/>
      </w:r>
      <w:proofErr w:type="spellStart"/>
      <w:proofErr w:type="gramStart"/>
      <w:r w:rsidR="00C92A4F" w:rsidRPr="005B7E78">
        <w:rPr>
          <w:sz w:val="24"/>
          <w:szCs w:val="24"/>
        </w:rPr>
        <w:t>Văzând</w:t>
      </w:r>
      <w:proofErr w:type="spellEnd"/>
      <w:r w:rsidR="00C92A4F" w:rsidRPr="005B7E78">
        <w:rPr>
          <w:sz w:val="24"/>
          <w:szCs w:val="24"/>
        </w:rPr>
        <w:t xml:space="preserve"> </w:t>
      </w:r>
      <w:proofErr w:type="spellStart"/>
      <w:r w:rsidRPr="005B7E78">
        <w:rPr>
          <w:sz w:val="24"/>
          <w:szCs w:val="24"/>
        </w:rPr>
        <w:t>Referatul</w:t>
      </w:r>
      <w:proofErr w:type="spellEnd"/>
      <w:r w:rsidRPr="005B7E78">
        <w:rPr>
          <w:sz w:val="24"/>
          <w:szCs w:val="24"/>
        </w:rPr>
        <w:t xml:space="preserve"> de </w:t>
      </w:r>
      <w:proofErr w:type="spellStart"/>
      <w:r w:rsidRPr="005B7E78">
        <w:rPr>
          <w:sz w:val="24"/>
          <w:szCs w:val="24"/>
        </w:rPr>
        <w:t>aprobare</w:t>
      </w:r>
      <w:proofErr w:type="spellEnd"/>
      <w:r w:rsidR="00C92A4F" w:rsidRPr="005B7E78">
        <w:rPr>
          <w:sz w:val="24"/>
          <w:szCs w:val="24"/>
        </w:rPr>
        <w:t xml:space="preserve"> </w:t>
      </w:r>
      <w:proofErr w:type="spellStart"/>
      <w:r w:rsidR="00C92A4F" w:rsidRPr="005B7E78">
        <w:rPr>
          <w:sz w:val="24"/>
          <w:szCs w:val="24"/>
        </w:rPr>
        <w:t>nr</w:t>
      </w:r>
      <w:proofErr w:type="spellEnd"/>
      <w:r w:rsidR="00C92A4F" w:rsidRPr="005B7E78">
        <w:rPr>
          <w:sz w:val="24"/>
          <w:szCs w:val="24"/>
        </w:rPr>
        <w:t>.</w:t>
      </w:r>
      <w:proofErr w:type="gramEnd"/>
      <w:r w:rsidR="00C92A4F" w:rsidRPr="005B7E78">
        <w:rPr>
          <w:sz w:val="24"/>
          <w:szCs w:val="24"/>
        </w:rPr>
        <w:t xml:space="preserve"> </w:t>
      </w:r>
      <w:r w:rsidR="003D490E" w:rsidRPr="005B7E78">
        <w:rPr>
          <w:sz w:val="24"/>
          <w:szCs w:val="24"/>
        </w:rPr>
        <w:t>64785</w:t>
      </w:r>
      <w:r w:rsidR="00C92A4F" w:rsidRPr="005B7E78">
        <w:rPr>
          <w:sz w:val="24"/>
          <w:szCs w:val="24"/>
        </w:rPr>
        <w:t xml:space="preserve"> </w:t>
      </w:r>
      <w:proofErr w:type="gramStart"/>
      <w:r w:rsidR="00C92A4F" w:rsidRPr="005B7E78">
        <w:rPr>
          <w:sz w:val="24"/>
          <w:szCs w:val="24"/>
        </w:rPr>
        <w:t xml:space="preserve">din </w:t>
      </w:r>
      <w:r w:rsidRPr="005B7E78">
        <w:rPr>
          <w:sz w:val="24"/>
          <w:szCs w:val="24"/>
        </w:rPr>
        <w:t xml:space="preserve"> 1</w:t>
      </w:r>
      <w:r w:rsidR="003D490E" w:rsidRPr="005B7E78">
        <w:rPr>
          <w:sz w:val="24"/>
          <w:szCs w:val="24"/>
        </w:rPr>
        <w:t>6</w:t>
      </w:r>
      <w:r w:rsidRPr="005B7E78">
        <w:rPr>
          <w:sz w:val="24"/>
          <w:szCs w:val="24"/>
        </w:rPr>
        <w:t>.</w:t>
      </w:r>
      <w:r w:rsidR="003D490E" w:rsidRPr="005B7E78">
        <w:rPr>
          <w:sz w:val="24"/>
          <w:szCs w:val="24"/>
        </w:rPr>
        <w:t>10</w:t>
      </w:r>
      <w:r w:rsidRPr="005B7E78">
        <w:rPr>
          <w:sz w:val="24"/>
          <w:szCs w:val="24"/>
        </w:rPr>
        <w:t>.</w:t>
      </w:r>
      <w:r w:rsidR="00C92A4F" w:rsidRPr="005B7E78">
        <w:rPr>
          <w:sz w:val="24"/>
          <w:szCs w:val="24"/>
        </w:rPr>
        <w:t>2019</w:t>
      </w:r>
      <w:proofErr w:type="gramEnd"/>
      <w:r w:rsidR="00C92A4F" w:rsidRPr="005B7E78">
        <w:rPr>
          <w:sz w:val="24"/>
          <w:szCs w:val="24"/>
        </w:rPr>
        <w:t xml:space="preserve"> </w:t>
      </w:r>
      <w:proofErr w:type="spellStart"/>
      <w:r w:rsidR="00C92A4F" w:rsidRPr="005B7E78">
        <w:rPr>
          <w:sz w:val="24"/>
          <w:szCs w:val="24"/>
        </w:rPr>
        <w:t>elaborată</w:t>
      </w:r>
      <w:proofErr w:type="spellEnd"/>
      <w:r w:rsidR="00C92A4F" w:rsidRPr="005B7E78">
        <w:rPr>
          <w:sz w:val="24"/>
          <w:szCs w:val="24"/>
        </w:rPr>
        <w:t xml:space="preserve"> de </w:t>
      </w:r>
      <w:proofErr w:type="spellStart"/>
      <w:r w:rsidR="00C92A4F" w:rsidRPr="005B7E78">
        <w:rPr>
          <w:sz w:val="24"/>
          <w:szCs w:val="24"/>
        </w:rPr>
        <w:t>Serviciul</w:t>
      </w:r>
      <w:proofErr w:type="spellEnd"/>
      <w:r w:rsidR="00C92A4F" w:rsidRPr="005B7E78">
        <w:rPr>
          <w:sz w:val="24"/>
          <w:szCs w:val="24"/>
        </w:rPr>
        <w:t xml:space="preserve"> </w:t>
      </w:r>
      <w:proofErr w:type="spellStart"/>
      <w:r w:rsidR="00C92A4F" w:rsidRPr="005B7E78">
        <w:rPr>
          <w:sz w:val="24"/>
          <w:szCs w:val="24"/>
        </w:rPr>
        <w:t>activităţi</w:t>
      </w:r>
      <w:proofErr w:type="spellEnd"/>
      <w:r w:rsidR="00C92A4F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privind</w:t>
      </w:r>
      <w:proofErr w:type="spellEnd"/>
      <w:r w:rsidR="005B7E78" w:rsidRPr="005B7E78">
        <w:rPr>
          <w:sz w:val="24"/>
          <w:szCs w:val="24"/>
        </w:rPr>
        <w:t xml:space="preserve">, </w:t>
      </w:r>
      <w:proofErr w:type="spellStart"/>
      <w:r w:rsidR="005B7E78" w:rsidRPr="005B7E78">
        <w:rPr>
          <w:sz w:val="24"/>
          <w:szCs w:val="24"/>
        </w:rPr>
        <w:t>prelungirea</w:t>
      </w:r>
      <w:proofErr w:type="spellEnd"/>
      <w:r w:rsidR="005B7E78" w:rsidRPr="005B7E78">
        <w:rPr>
          <w:sz w:val="24"/>
          <w:szCs w:val="24"/>
        </w:rPr>
        <w:t xml:space="preserve">  </w:t>
      </w:r>
      <w:proofErr w:type="spellStart"/>
      <w:r w:rsidR="005B7E78" w:rsidRPr="005B7E78">
        <w:rPr>
          <w:sz w:val="24"/>
          <w:szCs w:val="24"/>
        </w:rPr>
        <w:t>unor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contracte</w:t>
      </w:r>
      <w:proofErr w:type="spellEnd"/>
      <w:r w:rsidR="005B7E78" w:rsidRPr="005B7E78">
        <w:rPr>
          <w:sz w:val="24"/>
          <w:szCs w:val="24"/>
        </w:rPr>
        <w:t xml:space="preserve"> de </w:t>
      </w:r>
      <w:proofErr w:type="spellStart"/>
      <w:r w:rsidR="005B7E78" w:rsidRPr="005B7E78">
        <w:rPr>
          <w:sz w:val="24"/>
          <w:szCs w:val="24"/>
        </w:rPr>
        <w:t>închiriere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pentru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spaţii</w:t>
      </w:r>
      <w:proofErr w:type="spellEnd"/>
      <w:r w:rsidR="005B7E78">
        <w:rPr>
          <w:sz w:val="24"/>
          <w:szCs w:val="24"/>
        </w:rPr>
        <w:t xml:space="preserve"> </w:t>
      </w:r>
      <w:r w:rsidR="005B7E78" w:rsidRPr="005B7E78">
        <w:rPr>
          <w:sz w:val="24"/>
          <w:szCs w:val="24"/>
        </w:rPr>
        <w:t xml:space="preserve">cu </w:t>
      </w:r>
      <w:proofErr w:type="spellStart"/>
      <w:r w:rsidR="005B7E78" w:rsidRPr="005B7E78">
        <w:rPr>
          <w:sz w:val="24"/>
          <w:szCs w:val="24"/>
        </w:rPr>
        <w:t>altă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destinaţie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decât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aceea</w:t>
      </w:r>
      <w:proofErr w:type="spellEnd"/>
      <w:r w:rsidR="005B7E78" w:rsidRPr="005B7E78">
        <w:rPr>
          <w:sz w:val="24"/>
          <w:szCs w:val="24"/>
        </w:rPr>
        <w:t xml:space="preserve"> de </w:t>
      </w:r>
      <w:proofErr w:type="spellStart"/>
      <w:r w:rsidR="005B7E78" w:rsidRPr="005B7E78">
        <w:rPr>
          <w:sz w:val="24"/>
          <w:szCs w:val="24"/>
        </w:rPr>
        <w:t>locuinţe</w:t>
      </w:r>
      <w:proofErr w:type="spellEnd"/>
      <w:r w:rsidR="005B7E78" w:rsidRPr="005B7E78">
        <w:rPr>
          <w:sz w:val="24"/>
          <w:szCs w:val="24"/>
        </w:rPr>
        <w:t xml:space="preserve">, </w:t>
      </w:r>
      <w:proofErr w:type="spellStart"/>
      <w:r w:rsidR="005B7E78" w:rsidRPr="005B7E78">
        <w:rPr>
          <w:sz w:val="24"/>
          <w:szCs w:val="24"/>
        </w:rPr>
        <w:t>aflate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în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proprietatea</w:t>
      </w:r>
      <w:proofErr w:type="spellEnd"/>
      <w:r w:rsidR="005B7E78" w:rsidRPr="005B7E78">
        <w:rPr>
          <w:sz w:val="24"/>
          <w:szCs w:val="24"/>
        </w:rPr>
        <w:t xml:space="preserve"> </w:t>
      </w:r>
      <w:proofErr w:type="spellStart"/>
      <w:r w:rsidR="005B7E78" w:rsidRPr="005B7E78">
        <w:rPr>
          <w:sz w:val="24"/>
          <w:szCs w:val="24"/>
        </w:rPr>
        <w:t>municipalităţii</w:t>
      </w:r>
      <w:proofErr w:type="spellEnd"/>
      <w:r w:rsidR="005B7E78">
        <w:rPr>
          <w:sz w:val="24"/>
          <w:szCs w:val="24"/>
        </w:rPr>
        <w:t xml:space="preserve">, </w:t>
      </w:r>
      <w:proofErr w:type="spellStart"/>
      <w:r w:rsidR="005B7E78">
        <w:rPr>
          <w:sz w:val="24"/>
          <w:szCs w:val="24"/>
        </w:rPr>
        <w:t>elaborat</w:t>
      </w:r>
      <w:proofErr w:type="spellEnd"/>
      <w:r w:rsidR="005B7E78">
        <w:rPr>
          <w:sz w:val="24"/>
          <w:szCs w:val="24"/>
        </w:rPr>
        <w:t xml:space="preserve"> de </w:t>
      </w:r>
      <w:proofErr w:type="spellStart"/>
      <w:r w:rsidR="005B7E78">
        <w:rPr>
          <w:sz w:val="24"/>
          <w:szCs w:val="24"/>
        </w:rPr>
        <w:t>Serviciul</w:t>
      </w:r>
      <w:proofErr w:type="spellEnd"/>
      <w:r w:rsidR="005B7E78">
        <w:rPr>
          <w:sz w:val="24"/>
          <w:szCs w:val="24"/>
        </w:rPr>
        <w:t xml:space="preserve"> </w:t>
      </w:r>
      <w:proofErr w:type="spellStart"/>
      <w:r w:rsidR="005B7E78">
        <w:rPr>
          <w:sz w:val="24"/>
          <w:szCs w:val="24"/>
        </w:rPr>
        <w:t>activități</w:t>
      </w:r>
      <w:proofErr w:type="spellEnd"/>
      <w:r w:rsidR="005B7E78">
        <w:rPr>
          <w:sz w:val="24"/>
          <w:szCs w:val="24"/>
        </w:rPr>
        <w:t xml:space="preserve"> </w:t>
      </w:r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culturale</w:t>
      </w:r>
      <w:proofErr w:type="spellEnd"/>
      <w:r w:rsidR="00C92A4F" w:rsidRPr="008A5668">
        <w:rPr>
          <w:sz w:val="24"/>
          <w:szCs w:val="24"/>
        </w:rPr>
        <w:t xml:space="preserve">, sportive, </w:t>
      </w:r>
      <w:proofErr w:type="spellStart"/>
      <w:r w:rsidR="00C92A4F" w:rsidRPr="008A5668">
        <w:rPr>
          <w:sz w:val="24"/>
          <w:szCs w:val="24"/>
        </w:rPr>
        <w:t>tineret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şi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locativ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şi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având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avizul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comisiei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instituită</w:t>
      </w:r>
      <w:proofErr w:type="spellEnd"/>
      <w:r w:rsidR="00C92A4F" w:rsidRPr="008A5668">
        <w:rPr>
          <w:sz w:val="24"/>
          <w:szCs w:val="24"/>
        </w:rPr>
        <w:t xml:space="preserve"> </w:t>
      </w:r>
      <w:proofErr w:type="spellStart"/>
      <w:r w:rsidR="00C92A4F" w:rsidRPr="008A5668">
        <w:rPr>
          <w:sz w:val="24"/>
          <w:szCs w:val="24"/>
        </w:rPr>
        <w:t>prin</w:t>
      </w:r>
      <w:proofErr w:type="spellEnd"/>
      <w:r w:rsidR="00C92A4F" w:rsidRPr="008A5668">
        <w:rPr>
          <w:sz w:val="24"/>
          <w:szCs w:val="24"/>
        </w:rPr>
        <w:t xml:space="preserve"> HCLM  </w:t>
      </w:r>
      <w:proofErr w:type="spellStart"/>
      <w:r w:rsidR="00C92A4F" w:rsidRPr="008A5668">
        <w:rPr>
          <w:sz w:val="24"/>
          <w:szCs w:val="24"/>
        </w:rPr>
        <w:t>nr</w:t>
      </w:r>
      <w:proofErr w:type="spellEnd"/>
      <w:r w:rsidR="00C92A4F" w:rsidRPr="008A5668">
        <w:rPr>
          <w:sz w:val="24"/>
          <w:szCs w:val="24"/>
        </w:rPr>
        <w:t xml:space="preserve">. </w:t>
      </w:r>
      <w:proofErr w:type="gramStart"/>
      <w:r w:rsidR="003D490E">
        <w:rPr>
          <w:sz w:val="24"/>
          <w:szCs w:val="24"/>
        </w:rPr>
        <w:t>221/2019</w:t>
      </w:r>
      <w:r w:rsidR="005B7E78">
        <w:rPr>
          <w:sz w:val="24"/>
          <w:szCs w:val="24"/>
        </w:rPr>
        <w:t>.</w:t>
      </w:r>
      <w:proofErr w:type="gramEnd"/>
    </w:p>
    <w:p w:rsidR="00C92A4F" w:rsidRPr="00CF1D55" w:rsidRDefault="00C92A4F" w:rsidP="008A566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1D55">
        <w:rPr>
          <w:rFonts w:ascii="Times New Roman" w:hAnsi="Times New Roman"/>
          <w:sz w:val="24"/>
          <w:szCs w:val="24"/>
        </w:rPr>
        <w:t>Având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în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vedere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prevederile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Ordonanței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>.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D55">
        <w:rPr>
          <w:rFonts w:ascii="Times New Roman" w:hAnsi="Times New Roman"/>
          <w:sz w:val="24"/>
          <w:szCs w:val="24"/>
        </w:rPr>
        <w:t xml:space="preserve">26/2000 cu </w:t>
      </w:r>
      <w:proofErr w:type="spellStart"/>
      <w:r w:rsidRPr="00CF1D55">
        <w:rPr>
          <w:rFonts w:ascii="Times New Roman" w:hAnsi="Times New Roman"/>
          <w:sz w:val="24"/>
          <w:szCs w:val="24"/>
        </w:rPr>
        <w:t>privire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F1D55">
        <w:rPr>
          <w:rFonts w:ascii="Times New Roman" w:hAnsi="Times New Roman"/>
          <w:sz w:val="24"/>
          <w:szCs w:val="24"/>
        </w:rPr>
        <w:t>asociaţii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şi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fundaţii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, HCLM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>.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D55">
        <w:rPr>
          <w:rFonts w:ascii="Times New Roman" w:hAnsi="Times New Roman"/>
          <w:sz w:val="24"/>
          <w:szCs w:val="24"/>
        </w:rPr>
        <w:t xml:space="preserve">133/2006, HCLM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>.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D55">
        <w:rPr>
          <w:rFonts w:ascii="Times New Roman" w:hAnsi="Times New Roman"/>
          <w:sz w:val="24"/>
          <w:szCs w:val="24"/>
        </w:rPr>
        <w:t xml:space="preserve">80/2006, HCLM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>.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347/2006</w:t>
      </w:r>
      <w:proofErr w:type="gramStart"/>
      <w:r w:rsidRPr="00CF1D55">
        <w:rPr>
          <w:rFonts w:ascii="Times New Roman" w:hAnsi="Times New Roman"/>
          <w:sz w:val="24"/>
          <w:szCs w:val="24"/>
        </w:rPr>
        <w:t>,  HCLM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. 405/2009 </w:t>
      </w:r>
      <w:proofErr w:type="spellStart"/>
      <w:r w:rsidRPr="00CF1D55">
        <w:rPr>
          <w:rFonts w:ascii="Times New Roman" w:hAnsi="Times New Roman"/>
          <w:sz w:val="24"/>
          <w:szCs w:val="24"/>
        </w:rPr>
        <w:t>privind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aprobarea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duratei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contractelor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F1D55">
        <w:rPr>
          <w:rFonts w:ascii="Times New Roman" w:hAnsi="Times New Roman"/>
          <w:sz w:val="24"/>
          <w:szCs w:val="24"/>
        </w:rPr>
        <w:t>închiriere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pentru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spațiile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proprietatea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municipalității</w:t>
      </w:r>
      <w:proofErr w:type="spellEnd"/>
      <w:proofErr w:type="gramStart"/>
      <w:r w:rsidRPr="00CF1D5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F1D55">
        <w:rPr>
          <w:rFonts w:ascii="Times New Roman" w:hAnsi="Times New Roman"/>
          <w:sz w:val="24"/>
          <w:szCs w:val="24"/>
        </w:rPr>
        <w:t>precum</w:t>
      </w:r>
      <w:proofErr w:type="spellEnd"/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HCLM </w:t>
      </w:r>
      <w:proofErr w:type="spellStart"/>
      <w:r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. 54/2004 </w:t>
      </w:r>
      <w:proofErr w:type="spellStart"/>
      <w:r w:rsidRPr="00CF1D55">
        <w:rPr>
          <w:rFonts w:ascii="Times New Roman" w:hAnsi="Times New Roman"/>
          <w:sz w:val="24"/>
          <w:szCs w:val="24"/>
        </w:rPr>
        <w:t>privind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funcționarea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Comisiei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F1D55">
        <w:rPr>
          <w:rFonts w:ascii="Times New Roman" w:hAnsi="Times New Roman"/>
          <w:sz w:val="24"/>
          <w:szCs w:val="24"/>
        </w:rPr>
        <w:t>specialitate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pentru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repartizarea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spațiilor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CF1D55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destinație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decât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aceea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F1D55">
        <w:rPr>
          <w:rFonts w:ascii="Times New Roman" w:hAnsi="Times New Roman"/>
          <w:sz w:val="24"/>
          <w:szCs w:val="24"/>
        </w:rPr>
        <w:t>locuințe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F1D55">
        <w:rPr>
          <w:rFonts w:ascii="Times New Roman" w:hAnsi="Times New Roman"/>
          <w:sz w:val="24"/>
          <w:szCs w:val="24"/>
        </w:rPr>
        <w:t>modificările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completările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ulterioare</w:t>
      </w:r>
      <w:proofErr w:type="spellEnd"/>
      <w:r w:rsidRPr="00CF1D55">
        <w:rPr>
          <w:rFonts w:ascii="Times New Roman" w:hAnsi="Times New Roman"/>
          <w:sz w:val="24"/>
          <w:szCs w:val="24"/>
        </w:rPr>
        <w:t>.</w:t>
      </w:r>
    </w:p>
    <w:p w:rsidR="00C92A4F" w:rsidRDefault="00C92A4F" w:rsidP="008A566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1D55">
        <w:rPr>
          <w:rFonts w:ascii="Times New Roman" w:hAnsi="Times New Roman"/>
          <w:sz w:val="24"/>
          <w:szCs w:val="24"/>
        </w:rPr>
        <w:t>Văzând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D490E">
        <w:rPr>
          <w:rFonts w:ascii="Times New Roman" w:hAnsi="Times New Roman"/>
          <w:sz w:val="24"/>
          <w:szCs w:val="24"/>
        </w:rPr>
        <w:t>62528</w:t>
      </w:r>
      <w:r>
        <w:rPr>
          <w:rFonts w:ascii="Times New Roman" w:hAnsi="Times New Roman"/>
          <w:sz w:val="24"/>
          <w:szCs w:val="24"/>
        </w:rPr>
        <w:t xml:space="preserve"> din 08.</w:t>
      </w:r>
      <w:r w:rsidR="00C93B6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.2019 </w:t>
      </w:r>
      <w:proofErr w:type="spellStart"/>
      <w:r>
        <w:rPr>
          <w:rFonts w:ascii="Times New Roman" w:hAnsi="Times New Roman"/>
          <w:sz w:val="24"/>
          <w:szCs w:val="24"/>
        </w:rPr>
        <w:t>elaborat</w:t>
      </w:r>
      <w:proofErr w:type="spellEnd"/>
      <w:r>
        <w:rPr>
          <w:rFonts w:ascii="Times New Roman" w:hAnsi="Times New Roman"/>
          <w:sz w:val="24"/>
          <w:szCs w:val="24"/>
        </w:rPr>
        <w:t xml:space="preserve"> de SACSTL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490E"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special</w:t>
      </w:r>
      <w:r w:rsidR="003D490E">
        <w:rPr>
          <w:rFonts w:ascii="Times New Roman" w:hAnsi="Times New Roman"/>
          <w:sz w:val="24"/>
          <w:szCs w:val="24"/>
        </w:rPr>
        <w:t>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92A4F" w:rsidRDefault="00C92A4F" w:rsidP="008A566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1D55">
        <w:rPr>
          <w:rFonts w:ascii="Times New Roman" w:hAnsi="Times New Roman"/>
          <w:sz w:val="24"/>
          <w:szCs w:val="24"/>
        </w:rPr>
        <w:t>În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temeiul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prevederilor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</w:t>
      </w:r>
      <w:proofErr w:type="gramStart"/>
      <w:r w:rsidRPr="00CF1D55"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(1), </w:t>
      </w:r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alin</w:t>
      </w:r>
      <w:proofErr w:type="spellEnd"/>
      <w:r w:rsidRPr="00CF1D55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2</w:t>
      </w:r>
      <w:r w:rsidRPr="00CF1D55">
        <w:rPr>
          <w:rFonts w:ascii="Times New Roman" w:hAnsi="Times New Roman"/>
          <w:sz w:val="24"/>
          <w:szCs w:val="24"/>
        </w:rPr>
        <w:t xml:space="preserve">), lit.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D55">
        <w:rPr>
          <w:rFonts w:ascii="Times New Roman" w:hAnsi="Times New Roman"/>
          <w:sz w:val="24"/>
          <w:szCs w:val="24"/>
        </w:rPr>
        <w:t>şi</w:t>
      </w:r>
      <w:proofErr w:type="spellEnd"/>
      <w:r w:rsidRPr="00CF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 </w:t>
      </w:r>
      <w:r w:rsidRPr="00CF1D55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(6) lit.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b art. </w:t>
      </w:r>
      <w:proofErr w:type="gramStart"/>
      <w:r>
        <w:rPr>
          <w:rFonts w:ascii="Times New Roman" w:hAnsi="Times New Roman"/>
          <w:sz w:val="24"/>
          <w:szCs w:val="24"/>
        </w:rPr>
        <w:t xml:space="preserve">129 </w:t>
      </w:r>
      <w:r w:rsidR="00FB0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04F3">
        <w:rPr>
          <w:rFonts w:ascii="Times New Roman" w:hAnsi="Times New Roman"/>
          <w:sz w:val="24"/>
          <w:szCs w:val="24"/>
        </w:rPr>
        <w:t>ș</w:t>
      </w:r>
      <w:proofErr w:type="gramEnd"/>
      <w:r w:rsidR="00FB04F3">
        <w:rPr>
          <w:rFonts w:ascii="Times New Roman" w:hAnsi="Times New Roman"/>
          <w:sz w:val="24"/>
          <w:szCs w:val="24"/>
        </w:rPr>
        <w:t>i</w:t>
      </w:r>
      <w:proofErr w:type="spellEnd"/>
      <w:r w:rsidR="00FB0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6FF">
        <w:rPr>
          <w:rFonts w:ascii="Times New Roman" w:hAnsi="Times New Roman"/>
          <w:sz w:val="24"/>
          <w:szCs w:val="24"/>
        </w:rPr>
        <w:t>alin</w:t>
      </w:r>
      <w:proofErr w:type="spellEnd"/>
      <w:r w:rsidR="007F66FF">
        <w:rPr>
          <w:rFonts w:ascii="Times New Roman" w:hAnsi="Times New Roman"/>
          <w:sz w:val="24"/>
          <w:szCs w:val="24"/>
        </w:rPr>
        <w:t xml:space="preserve">. (1) </w:t>
      </w:r>
      <w:proofErr w:type="gramStart"/>
      <w:r w:rsidR="00FB04F3">
        <w:rPr>
          <w:rFonts w:ascii="Times New Roman" w:hAnsi="Times New Roman"/>
          <w:sz w:val="24"/>
          <w:szCs w:val="24"/>
        </w:rPr>
        <w:t>art</w:t>
      </w:r>
      <w:proofErr w:type="gramEnd"/>
      <w:r w:rsidR="00FB04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B04F3">
        <w:rPr>
          <w:rFonts w:ascii="Times New Roman" w:hAnsi="Times New Roman"/>
          <w:sz w:val="24"/>
          <w:szCs w:val="24"/>
        </w:rPr>
        <w:t xml:space="preserve">139 </w:t>
      </w:r>
      <w:r>
        <w:rPr>
          <w:rFonts w:ascii="Times New Roman" w:hAnsi="Times New Roman"/>
          <w:sz w:val="24"/>
          <w:szCs w:val="24"/>
        </w:rPr>
        <w:t xml:space="preserve">OUG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57 din 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92A4F" w:rsidRPr="00CF1D55" w:rsidRDefault="00C92A4F" w:rsidP="00C92A4F">
      <w:pPr>
        <w:pStyle w:val="Heading3"/>
        <w:rPr>
          <w:rFonts w:ascii="Times New Roman" w:hAnsi="Times New Roman"/>
          <w:b/>
          <w:sz w:val="24"/>
          <w:szCs w:val="24"/>
        </w:rPr>
      </w:pPr>
    </w:p>
    <w:p w:rsidR="00C92A4F" w:rsidRDefault="00C92A4F" w:rsidP="00C92A4F">
      <w:pPr>
        <w:ind w:firstLine="720"/>
        <w:jc w:val="both"/>
        <w:rPr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F1776">
        <w:rPr>
          <w:b/>
          <w:sz w:val="28"/>
          <w:szCs w:val="28"/>
        </w:rPr>
        <w:t>H</w:t>
      </w:r>
      <w:r w:rsidR="008A5668">
        <w:rPr>
          <w:b/>
          <w:sz w:val="28"/>
          <w:szCs w:val="28"/>
        </w:rPr>
        <w:t>OTĂRĂȘTE</w:t>
      </w:r>
      <w:r w:rsidRPr="003F1776">
        <w:rPr>
          <w:b/>
          <w:sz w:val="28"/>
          <w:szCs w:val="28"/>
        </w:rPr>
        <w:t>:</w:t>
      </w:r>
    </w:p>
    <w:p w:rsidR="00C92A4F" w:rsidRDefault="00C92A4F" w:rsidP="00C92A4F">
      <w:pPr>
        <w:ind w:firstLine="720"/>
        <w:jc w:val="both"/>
        <w:rPr>
          <w:b/>
          <w:sz w:val="28"/>
          <w:szCs w:val="28"/>
        </w:rPr>
      </w:pPr>
    </w:p>
    <w:p w:rsidR="00C93B66" w:rsidRDefault="00C93B66" w:rsidP="00C93B66">
      <w:pPr>
        <w:ind w:firstLine="708"/>
        <w:jc w:val="both"/>
        <w:rPr>
          <w:sz w:val="24"/>
          <w:szCs w:val="24"/>
          <w:lang w:val="ro-RO"/>
        </w:rPr>
      </w:pPr>
      <w:r w:rsidRPr="00C93B66">
        <w:rPr>
          <w:b/>
          <w:sz w:val="24"/>
          <w:szCs w:val="24"/>
        </w:rPr>
        <w:t xml:space="preserve"> </w:t>
      </w:r>
      <w:r w:rsidRPr="0021117E">
        <w:rPr>
          <w:b/>
          <w:sz w:val="24"/>
          <w:szCs w:val="24"/>
        </w:rPr>
        <w:t>Art. 1.</w:t>
      </w:r>
      <w:r w:rsidRPr="0021117E">
        <w:rPr>
          <w:sz w:val="24"/>
          <w:szCs w:val="24"/>
        </w:rPr>
        <w:t xml:space="preserve"> Se </w:t>
      </w:r>
      <w:proofErr w:type="spellStart"/>
      <w:r w:rsidRPr="0021117E">
        <w:rPr>
          <w:sz w:val="24"/>
          <w:szCs w:val="24"/>
        </w:rPr>
        <w:t>aprobă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contractului</w:t>
      </w:r>
      <w:proofErr w:type="spellEnd"/>
      <w:r w:rsidRPr="0021117E">
        <w:rPr>
          <w:sz w:val="24"/>
          <w:szCs w:val="24"/>
        </w:rPr>
        <w:t xml:space="preserve"> de </w:t>
      </w:r>
      <w:proofErr w:type="spellStart"/>
      <w:r w:rsidRPr="0021117E">
        <w:rPr>
          <w:sz w:val="24"/>
          <w:szCs w:val="24"/>
        </w:rPr>
        <w:t>închiriere</w:t>
      </w:r>
      <w:proofErr w:type="spellEnd"/>
      <w:r w:rsidRPr="0021117E">
        <w:rPr>
          <w:sz w:val="24"/>
          <w:szCs w:val="24"/>
        </w:rPr>
        <w:t xml:space="preserve"> a </w:t>
      </w:r>
      <w:proofErr w:type="spellStart"/>
      <w:r w:rsidRPr="0021117E">
        <w:rPr>
          <w:sz w:val="24"/>
          <w:szCs w:val="24"/>
        </w:rPr>
        <w:t>spaţiului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în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suprafaţă</w:t>
      </w:r>
      <w:proofErr w:type="spellEnd"/>
      <w:r w:rsidRPr="0021117E">
        <w:rPr>
          <w:sz w:val="24"/>
          <w:szCs w:val="24"/>
        </w:rPr>
        <w:t xml:space="preserve"> de 71</w:t>
      </w:r>
      <w:proofErr w:type="gramStart"/>
      <w:r w:rsidRPr="0021117E">
        <w:rPr>
          <w:sz w:val="24"/>
          <w:szCs w:val="24"/>
        </w:rPr>
        <w:t>,95</w:t>
      </w:r>
      <w:proofErr w:type="gram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mp</w:t>
      </w:r>
      <w:proofErr w:type="spellEnd"/>
      <w:r w:rsidRPr="0021117E">
        <w:rPr>
          <w:sz w:val="24"/>
          <w:szCs w:val="24"/>
        </w:rPr>
        <w:t xml:space="preserve">, </w:t>
      </w:r>
      <w:proofErr w:type="spellStart"/>
      <w:r w:rsidRPr="0021117E">
        <w:rPr>
          <w:sz w:val="24"/>
          <w:szCs w:val="24"/>
        </w:rPr>
        <w:t>situat</w:t>
      </w:r>
      <w:proofErr w:type="spellEnd"/>
      <w:r w:rsidRPr="0021117E">
        <w:rPr>
          <w:sz w:val="24"/>
          <w:szCs w:val="24"/>
        </w:rPr>
        <w:t xml:space="preserve"> </w:t>
      </w:r>
      <w:r w:rsidRPr="0021117E">
        <w:rPr>
          <w:sz w:val="24"/>
          <w:szCs w:val="24"/>
          <w:lang w:val="ro-RO"/>
        </w:rPr>
        <w:t>în P-ța Trandafirilor, nr. 38 sp. 5, în favoarea Asociaţiei SMART STUDENT, pe o perioadă de 6 luni.</w:t>
      </w:r>
    </w:p>
    <w:p w:rsidR="00C93B66" w:rsidRPr="0021117E" w:rsidRDefault="00C93B66" w:rsidP="00C93B66">
      <w:pPr>
        <w:ind w:firstLine="708"/>
        <w:jc w:val="both"/>
        <w:rPr>
          <w:sz w:val="24"/>
          <w:szCs w:val="24"/>
          <w:lang w:val="ro-RO"/>
        </w:rPr>
      </w:pPr>
    </w:p>
    <w:p w:rsidR="00C93B66" w:rsidRDefault="00C93B66" w:rsidP="00C93B66">
      <w:pPr>
        <w:ind w:firstLine="708"/>
        <w:jc w:val="both"/>
        <w:rPr>
          <w:sz w:val="24"/>
          <w:szCs w:val="24"/>
        </w:rPr>
      </w:pPr>
      <w:r w:rsidRPr="0021117E">
        <w:rPr>
          <w:b/>
          <w:sz w:val="24"/>
          <w:szCs w:val="24"/>
        </w:rPr>
        <w:t>Art. 2.</w:t>
      </w:r>
      <w:r w:rsidRPr="0021117E">
        <w:rPr>
          <w:sz w:val="24"/>
          <w:szCs w:val="24"/>
        </w:rPr>
        <w:t xml:space="preserve"> Se </w:t>
      </w:r>
      <w:proofErr w:type="spellStart"/>
      <w:r w:rsidRPr="0021117E">
        <w:rPr>
          <w:sz w:val="24"/>
          <w:szCs w:val="24"/>
        </w:rPr>
        <w:t>aprobă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contractului</w:t>
      </w:r>
      <w:proofErr w:type="spellEnd"/>
      <w:proofErr w:type="gramEnd"/>
      <w:r w:rsidRPr="0021117E">
        <w:rPr>
          <w:sz w:val="24"/>
          <w:szCs w:val="24"/>
        </w:rPr>
        <w:t xml:space="preserve"> de </w:t>
      </w:r>
      <w:proofErr w:type="spellStart"/>
      <w:r w:rsidRPr="0021117E">
        <w:rPr>
          <w:sz w:val="24"/>
          <w:szCs w:val="24"/>
        </w:rPr>
        <w:t>închiriere</w:t>
      </w:r>
      <w:proofErr w:type="spellEnd"/>
      <w:r w:rsidRPr="0021117E">
        <w:rPr>
          <w:sz w:val="24"/>
          <w:szCs w:val="24"/>
        </w:rPr>
        <w:t xml:space="preserve"> a </w:t>
      </w:r>
      <w:proofErr w:type="spellStart"/>
      <w:r w:rsidRPr="0021117E">
        <w:rPr>
          <w:sz w:val="24"/>
          <w:szCs w:val="24"/>
        </w:rPr>
        <w:t>spațiului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în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suprafață</w:t>
      </w:r>
      <w:proofErr w:type="spellEnd"/>
      <w:r w:rsidRPr="0021117E">
        <w:rPr>
          <w:sz w:val="24"/>
          <w:szCs w:val="24"/>
        </w:rPr>
        <w:t xml:space="preserve"> de 12,74 </w:t>
      </w:r>
      <w:proofErr w:type="spellStart"/>
      <w:r w:rsidRPr="0021117E">
        <w:rPr>
          <w:sz w:val="24"/>
          <w:szCs w:val="24"/>
        </w:rPr>
        <w:t>mp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situat</w:t>
      </w:r>
      <w:proofErr w:type="spellEnd"/>
      <w:r w:rsidRPr="0021117E">
        <w:rPr>
          <w:sz w:val="24"/>
          <w:szCs w:val="24"/>
        </w:rPr>
        <w:t xml:space="preserve"> str. </w:t>
      </w:r>
      <w:proofErr w:type="spellStart"/>
      <w:r w:rsidRPr="0021117E">
        <w:rPr>
          <w:sz w:val="24"/>
          <w:szCs w:val="24"/>
        </w:rPr>
        <w:t>Tușnad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nr</w:t>
      </w:r>
      <w:proofErr w:type="spellEnd"/>
      <w:r w:rsidRPr="0021117E">
        <w:rPr>
          <w:sz w:val="24"/>
          <w:szCs w:val="24"/>
        </w:rPr>
        <w:t xml:space="preserve">. </w:t>
      </w:r>
      <w:proofErr w:type="gramStart"/>
      <w:r w:rsidRPr="0021117E">
        <w:rPr>
          <w:sz w:val="24"/>
          <w:szCs w:val="24"/>
        </w:rPr>
        <w:t xml:space="preserve">5, </w:t>
      </w:r>
      <w:proofErr w:type="spellStart"/>
      <w:r w:rsidRPr="0021117E">
        <w:rPr>
          <w:sz w:val="24"/>
          <w:szCs w:val="24"/>
        </w:rPr>
        <w:t>în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favoarea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Asociației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Secretarilor</w:t>
      </w:r>
      <w:proofErr w:type="spellEnd"/>
      <w:r w:rsidRPr="0021117E">
        <w:rPr>
          <w:sz w:val="24"/>
          <w:szCs w:val="24"/>
        </w:rPr>
        <w:t xml:space="preserve">, </w:t>
      </w:r>
      <w:proofErr w:type="spellStart"/>
      <w:r w:rsidRPr="0021117E">
        <w:rPr>
          <w:sz w:val="24"/>
          <w:szCs w:val="24"/>
        </w:rPr>
        <w:t>pe</w:t>
      </w:r>
      <w:proofErr w:type="spellEnd"/>
      <w:r w:rsidRPr="0021117E">
        <w:rPr>
          <w:sz w:val="24"/>
          <w:szCs w:val="24"/>
        </w:rPr>
        <w:t xml:space="preserve"> o </w:t>
      </w:r>
      <w:proofErr w:type="spellStart"/>
      <w:r w:rsidRPr="0021117E">
        <w:rPr>
          <w:sz w:val="24"/>
          <w:szCs w:val="24"/>
        </w:rPr>
        <w:t>perioadă</w:t>
      </w:r>
      <w:proofErr w:type="spellEnd"/>
      <w:r w:rsidRPr="0021117E">
        <w:rPr>
          <w:sz w:val="24"/>
          <w:szCs w:val="24"/>
        </w:rPr>
        <w:t xml:space="preserve"> de 6 </w:t>
      </w:r>
      <w:proofErr w:type="spellStart"/>
      <w:r w:rsidRPr="0021117E">
        <w:rPr>
          <w:sz w:val="24"/>
          <w:szCs w:val="24"/>
        </w:rPr>
        <w:t>luni</w:t>
      </w:r>
      <w:proofErr w:type="spellEnd"/>
      <w:r w:rsidRPr="0021117E">
        <w:rPr>
          <w:sz w:val="24"/>
          <w:szCs w:val="24"/>
        </w:rPr>
        <w:t>.</w:t>
      </w:r>
      <w:proofErr w:type="gramEnd"/>
    </w:p>
    <w:p w:rsidR="00C93B66" w:rsidRPr="0021117E" w:rsidRDefault="00C93B66" w:rsidP="00C93B66">
      <w:pPr>
        <w:ind w:firstLine="708"/>
        <w:jc w:val="both"/>
        <w:rPr>
          <w:sz w:val="24"/>
          <w:szCs w:val="24"/>
        </w:rPr>
      </w:pPr>
    </w:p>
    <w:p w:rsidR="00C93B66" w:rsidRDefault="00C93B66" w:rsidP="00C93B66">
      <w:pPr>
        <w:ind w:firstLine="708"/>
        <w:jc w:val="both"/>
        <w:rPr>
          <w:sz w:val="24"/>
          <w:szCs w:val="24"/>
        </w:rPr>
      </w:pPr>
      <w:r w:rsidRPr="0021117E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21117E">
        <w:rPr>
          <w:b/>
          <w:sz w:val="24"/>
          <w:szCs w:val="24"/>
        </w:rPr>
        <w:t>.</w:t>
      </w:r>
      <w:r w:rsidRPr="0021117E">
        <w:rPr>
          <w:sz w:val="24"/>
          <w:szCs w:val="24"/>
        </w:rPr>
        <w:t xml:space="preserve"> Se </w:t>
      </w:r>
      <w:proofErr w:type="spellStart"/>
      <w:r w:rsidRPr="0021117E">
        <w:rPr>
          <w:sz w:val="24"/>
          <w:szCs w:val="24"/>
        </w:rPr>
        <w:t>aprobă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contractului</w:t>
      </w:r>
      <w:proofErr w:type="spellEnd"/>
      <w:r w:rsidRPr="0021117E">
        <w:rPr>
          <w:sz w:val="24"/>
          <w:szCs w:val="24"/>
        </w:rPr>
        <w:t xml:space="preserve"> de </w:t>
      </w:r>
      <w:proofErr w:type="spellStart"/>
      <w:r w:rsidRPr="0021117E">
        <w:rPr>
          <w:sz w:val="24"/>
          <w:szCs w:val="24"/>
        </w:rPr>
        <w:t>închiriere</w:t>
      </w:r>
      <w:proofErr w:type="spellEnd"/>
      <w:r w:rsidRPr="0021117E">
        <w:rPr>
          <w:sz w:val="24"/>
          <w:szCs w:val="24"/>
        </w:rPr>
        <w:t xml:space="preserve"> a </w:t>
      </w:r>
      <w:proofErr w:type="spellStart"/>
      <w:r w:rsidRPr="0021117E">
        <w:rPr>
          <w:sz w:val="24"/>
          <w:szCs w:val="24"/>
        </w:rPr>
        <w:t>spațiului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în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suprafață</w:t>
      </w:r>
      <w:proofErr w:type="spellEnd"/>
      <w:r w:rsidRPr="0021117E">
        <w:rPr>
          <w:sz w:val="24"/>
          <w:szCs w:val="24"/>
        </w:rPr>
        <w:t xml:space="preserve"> de 221 </w:t>
      </w:r>
      <w:proofErr w:type="spellStart"/>
      <w:r w:rsidRPr="0021117E">
        <w:rPr>
          <w:sz w:val="24"/>
          <w:szCs w:val="24"/>
        </w:rPr>
        <w:t>mp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situat</w:t>
      </w:r>
      <w:proofErr w:type="spellEnd"/>
      <w:r w:rsidRPr="0021117E">
        <w:rPr>
          <w:sz w:val="24"/>
          <w:szCs w:val="24"/>
        </w:rPr>
        <w:t xml:space="preserve"> str. </w:t>
      </w:r>
      <w:proofErr w:type="spellStart"/>
      <w:r w:rsidRPr="0021117E">
        <w:rPr>
          <w:sz w:val="24"/>
          <w:szCs w:val="24"/>
        </w:rPr>
        <w:t>Bolyai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nr</w:t>
      </w:r>
      <w:proofErr w:type="spellEnd"/>
      <w:r w:rsidRPr="0021117E">
        <w:rPr>
          <w:sz w:val="24"/>
          <w:szCs w:val="24"/>
        </w:rPr>
        <w:t xml:space="preserve">. </w:t>
      </w:r>
      <w:proofErr w:type="gramStart"/>
      <w:r w:rsidRPr="0021117E">
        <w:rPr>
          <w:sz w:val="24"/>
          <w:szCs w:val="24"/>
        </w:rPr>
        <w:t xml:space="preserve">36, </w:t>
      </w:r>
      <w:proofErr w:type="spellStart"/>
      <w:r w:rsidRPr="0021117E">
        <w:rPr>
          <w:sz w:val="24"/>
          <w:szCs w:val="24"/>
        </w:rPr>
        <w:t>în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favoarea</w:t>
      </w:r>
      <w:proofErr w:type="spellEnd"/>
      <w:r w:rsidRPr="0021117E">
        <w:rPr>
          <w:sz w:val="24"/>
          <w:szCs w:val="24"/>
        </w:rPr>
        <w:t xml:space="preserve"> Casa de </w:t>
      </w:r>
      <w:proofErr w:type="spellStart"/>
      <w:r w:rsidRPr="0021117E">
        <w:rPr>
          <w:sz w:val="24"/>
          <w:szCs w:val="24"/>
        </w:rPr>
        <w:t>Ajutor</w:t>
      </w:r>
      <w:proofErr w:type="spellEnd"/>
      <w:r w:rsidRPr="0021117E">
        <w:rPr>
          <w:sz w:val="24"/>
          <w:szCs w:val="24"/>
        </w:rPr>
        <w:t xml:space="preserve"> </w:t>
      </w:r>
      <w:proofErr w:type="spellStart"/>
      <w:r w:rsidRPr="0021117E">
        <w:rPr>
          <w:sz w:val="24"/>
          <w:szCs w:val="24"/>
        </w:rPr>
        <w:t>Reciproc</w:t>
      </w:r>
      <w:proofErr w:type="spellEnd"/>
      <w:r w:rsidRPr="0021117E">
        <w:rPr>
          <w:sz w:val="24"/>
          <w:szCs w:val="24"/>
        </w:rPr>
        <w:t xml:space="preserve"> al </w:t>
      </w:r>
      <w:proofErr w:type="spellStart"/>
      <w:r w:rsidRPr="0021117E">
        <w:rPr>
          <w:sz w:val="24"/>
          <w:szCs w:val="24"/>
        </w:rPr>
        <w:t>Pensionarilor</w:t>
      </w:r>
      <w:proofErr w:type="spellEnd"/>
      <w:r w:rsidRPr="0021117E">
        <w:rPr>
          <w:sz w:val="24"/>
          <w:szCs w:val="24"/>
        </w:rPr>
        <w:t xml:space="preserve">, </w:t>
      </w:r>
      <w:proofErr w:type="spellStart"/>
      <w:r w:rsidRPr="0021117E">
        <w:rPr>
          <w:sz w:val="24"/>
          <w:szCs w:val="24"/>
        </w:rPr>
        <w:t>pe</w:t>
      </w:r>
      <w:proofErr w:type="spellEnd"/>
      <w:r w:rsidRPr="0021117E">
        <w:rPr>
          <w:sz w:val="24"/>
          <w:szCs w:val="24"/>
        </w:rPr>
        <w:t xml:space="preserve"> o </w:t>
      </w:r>
      <w:proofErr w:type="spellStart"/>
      <w:r w:rsidRPr="0021117E">
        <w:rPr>
          <w:sz w:val="24"/>
          <w:szCs w:val="24"/>
        </w:rPr>
        <w:t>perioadă</w:t>
      </w:r>
      <w:proofErr w:type="spellEnd"/>
      <w:r w:rsidRPr="0021117E">
        <w:rPr>
          <w:sz w:val="24"/>
          <w:szCs w:val="24"/>
        </w:rPr>
        <w:t xml:space="preserve"> de 6 </w:t>
      </w:r>
      <w:proofErr w:type="spellStart"/>
      <w:r w:rsidRPr="0021117E">
        <w:rPr>
          <w:sz w:val="24"/>
          <w:szCs w:val="24"/>
        </w:rPr>
        <w:t>luni</w:t>
      </w:r>
      <w:proofErr w:type="spellEnd"/>
      <w:r w:rsidRPr="0021117E">
        <w:rPr>
          <w:sz w:val="24"/>
          <w:szCs w:val="24"/>
        </w:rPr>
        <w:t>.</w:t>
      </w:r>
      <w:proofErr w:type="gramEnd"/>
    </w:p>
    <w:p w:rsidR="00491BC4" w:rsidRPr="0021117E" w:rsidRDefault="00491BC4" w:rsidP="00C93B66">
      <w:pPr>
        <w:ind w:firstLine="708"/>
        <w:jc w:val="both"/>
        <w:rPr>
          <w:sz w:val="24"/>
          <w:szCs w:val="24"/>
        </w:rPr>
      </w:pPr>
    </w:p>
    <w:p w:rsidR="00491BC4" w:rsidRDefault="00491BC4" w:rsidP="00491BC4">
      <w:pPr>
        <w:pStyle w:val="BodyText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Art.4</w:t>
      </w:r>
      <w:r w:rsidRPr="00BA69AC">
        <w:rPr>
          <w:b/>
          <w:sz w:val="24"/>
          <w:szCs w:val="24"/>
        </w:rPr>
        <w:t xml:space="preserve"> </w:t>
      </w:r>
      <w:r w:rsidRPr="00BA69AC">
        <w:rPr>
          <w:sz w:val="24"/>
          <w:szCs w:val="24"/>
        </w:rPr>
        <w:t xml:space="preserve">Cu </w:t>
      </w:r>
      <w:proofErr w:type="spellStart"/>
      <w:r w:rsidRPr="00BA69AC">
        <w:rPr>
          <w:sz w:val="24"/>
          <w:szCs w:val="24"/>
        </w:rPr>
        <w:t>aducerea</w:t>
      </w:r>
      <w:proofErr w:type="spellEnd"/>
      <w:r w:rsidRPr="00BA69AC">
        <w:rPr>
          <w:sz w:val="24"/>
          <w:szCs w:val="24"/>
        </w:rPr>
        <w:t xml:space="preserve"> la </w:t>
      </w:r>
      <w:proofErr w:type="spellStart"/>
      <w:r w:rsidRPr="00BA69AC">
        <w:rPr>
          <w:sz w:val="24"/>
          <w:szCs w:val="24"/>
        </w:rPr>
        <w:t>îndeplinire</w:t>
      </w:r>
      <w:proofErr w:type="spellEnd"/>
      <w:r w:rsidRPr="00BA69AC">
        <w:rPr>
          <w:sz w:val="24"/>
          <w:szCs w:val="24"/>
        </w:rPr>
        <w:t xml:space="preserve"> a </w:t>
      </w:r>
      <w:proofErr w:type="spellStart"/>
      <w:r w:rsidRPr="00BA69AC">
        <w:rPr>
          <w:sz w:val="24"/>
          <w:szCs w:val="24"/>
        </w:rPr>
        <w:t>prevederilor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prezentei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hotărâri</w:t>
      </w:r>
      <w:proofErr w:type="spellEnd"/>
      <w:r w:rsidRPr="00BA69AC">
        <w:rPr>
          <w:sz w:val="24"/>
          <w:szCs w:val="24"/>
        </w:rPr>
        <w:t xml:space="preserve"> se </w:t>
      </w:r>
      <w:proofErr w:type="spellStart"/>
      <w:r w:rsidRPr="00BA69AC">
        <w:rPr>
          <w:sz w:val="24"/>
          <w:szCs w:val="24"/>
        </w:rPr>
        <w:t>încredinţează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Executivul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Municipiului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Tîrgu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r w:rsidRPr="00BA69AC">
        <w:rPr>
          <w:sz w:val="24"/>
          <w:szCs w:val="24"/>
        </w:rPr>
        <w:t>Mureş</w:t>
      </w:r>
      <w:proofErr w:type="spellEnd"/>
      <w:r w:rsidRPr="00BA69AC">
        <w:rPr>
          <w:sz w:val="24"/>
          <w:szCs w:val="24"/>
        </w:rPr>
        <w:t xml:space="preserve"> </w:t>
      </w:r>
      <w:proofErr w:type="spellStart"/>
      <w:proofErr w:type="gramStart"/>
      <w:r w:rsidRPr="00BA69AC">
        <w:rPr>
          <w:sz w:val="24"/>
          <w:szCs w:val="24"/>
        </w:rPr>
        <w:t>prin</w:t>
      </w:r>
      <w:proofErr w:type="spellEnd"/>
      <w:r w:rsidRPr="00BA6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D.A.S.C.P</w:t>
      </w:r>
      <w:proofErr w:type="gramEnd"/>
      <w:r>
        <w:rPr>
          <w:sz w:val="24"/>
          <w:szCs w:val="24"/>
        </w:rPr>
        <w:t xml:space="preserve">.-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:rsidR="00C92A4F" w:rsidRDefault="00C92A4F" w:rsidP="008A5668">
      <w:pPr>
        <w:ind w:firstLine="567"/>
        <w:jc w:val="both"/>
        <w:rPr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491BC4">
        <w:rPr>
          <w:b/>
          <w:sz w:val="24"/>
          <w:szCs w:val="24"/>
        </w:rPr>
        <w:t>5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</w:t>
      </w:r>
      <w:proofErr w:type="gramStart"/>
      <w:r w:rsidRPr="00E1540D">
        <w:rPr>
          <w:sz w:val="24"/>
          <w:szCs w:val="24"/>
        </w:rPr>
        <w:t>252 alin.1,</w:t>
      </w:r>
      <w:proofErr w:type="gramEnd"/>
      <w:r w:rsidRPr="00E1540D">
        <w:rPr>
          <w:sz w:val="24"/>
          <w:szCs w:val="24"/>
        </w:rPr>
        <w:t xml:space="preserve"> lit. </w:t>
      </w:r>
      <w:proofErr w:type="gramStart"/>
      <w:r w:rsidRPr="00E1540D">
        <w:rPr>
          <w:sz w:val="24"/>
          <w:szCs w:val="24"/>
        </w:rPr>
        <w:t>c</w:t>
      </w:r>
      <w:proofErr w:type="gramEnd"/>
      <w:r w:rsidRPr="00E1540D">
        <w:rPr>
          <w:sz w:val="24"/>
          <w:szCs w:val="24"/>
        </w:rPr>
        <w:t xml:space="preserve">, ale art.255 din OUG </w:t>
      </w:r>
      <w:proofErr w:type="spellStart"/>
      <w:r w:rsidRPr="00E1540D">
        <w:rPr>
          <w:sz w:val="24"/>
          <w:szCs w:val="24"/>
        </w:rPr>
        <w:t>nr</w:t>
      </w:r>
      <w:proofErr w:type="spellEnd"/>
      <w:r w:rsidRPr="00E1540D">
        <w:rPr>
          <w:sz w:val="24"/>
          <w:szCs w:val="24"/>
        </w:rPr>
        <w:t xml:space="preserve">. </w:t>
      </w:r>
      <w:proofErr w:type="gramStart"/>
      <w:r w:rsidRPr="00E1540D">
        <w:rPr>
          <w:sz w:val="24"/>
          <w:szCs w:val="24"/>
        </w:rPr>
        <w:t xml:space="preserve">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</w:t>
      </w:r>
      <w:proofErr w:type="gramEnd"/>
      <w:r w:rsidRPr="00E1540D">
        <w:rPr>
          <w:sz w:val="24"/>
          <w:szCs w:val="24"/>
        </w:rPr>
        <w:t xml:space="preserve"> </w:t>
      </w:r>
      <w:proofErr w:type="gramStart"/>
      <w:r w:rsidRPr="00E1540D">
        <w:rPr>
          <w:sz w:val="24"/>
          <w:szCs w:val="24"/>
        </w:rPr>
        <w:t xml:space="preserve">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>.</w:t>
      </w:r>
      <w:proofErr w:type="gramEnd"/>
      <w:r w:rsidRPr="00E1540D">
        <w:rPr>
          <w:sz w:val="24"/>
          <w:szCs w:val="24"/>
        </w:rPr>
        <w:t xml:space="preserve"> </w:t>
      </w:r>
      <w:proofErr w:type="gramStart"/>
      <w:r w:rsidRPr="00E1540D">
        <w:rPr>
          <w:sz w:val="24"/>
          <w:szCs w:val="24"/>
        </w:rPr>
        <w:t xml:space="preserve">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nr</w:t>
      </w:r>
      <w:proofErr w:type="spellEnd"/>
      <w:r w:rsidRPr="00E1540D">
        <w:rPr>
          <w:sz w:val="24"/>
          <w:szCs w:val="24"/>
        </w:rPr>
        <w:t>.</w:t>
      </w:r>
      <w:proofErr w:type="gramEnd"/>
      <w:r w:rsidRPr="00E1540D">
        <w:rPr>
          <w:sz w:val="24"/>
          <w:szCs w:val="24"/>
        </w:rPr>
        <w:t xml:space="preserve"> </w:t>
      </w:r>
      <w:proofErr w:type="gramStart"/>
      <w:r w:rsidRPr="00E1540D">
        <w:rPr>
          <w:sz w:val="24"/>
          <w:szCs w:val="24"/>
        </w:rPr>
        <w:t xml:space="preserve">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  <w:r w:rsidR="00491BC4">
        <w:rPr>
          <w:sz w:val="24"/>
          <w:szCs w:val="24"/>
        </w:rPr>
        <w:t>.</w:t>
      </w:r>
      <w:proofErr w:type="gramEnd"/>
    </w:p>
    <w:p w:rsidR="00491BC4" w:rsidRPr="00E1540D" w:rsidRDefault="00491BC4" w:rsidP="008A5668">
      <w:pPr>
        <w:ind w:firstLine="567"/>
        <w:jc w:val="both"/>
        <w:rPr>
          <w:i/>
          <w:sz w:val="24"/>
          <w:szCs w:val="24"/>
        </w:rPr>
      </w:pPr>
    </w:p>
    <w:p w:rsidR="00C92A4F" w:rsidRPr="00E1540D" w:rsidRDefault="00C92A4F" w:rsidP="00C92A4F">
      <w:pPr>
        <w:jc w:val="both"/>
        <w:rPr>
          <w:sz w:val="24"/>
          <w:szCs w:val="24"/>
        </w:rPr>
      </w:pPr>
      <w:r w:rsidRPr="00E1540D">
        <w:rPr>
          <w:i/>
          <w:sz w:val="24"/>
          <w:szCs w:val="24"/>
        </w:rPr>
        <w:tab/>
      </w:r>
      <w:r w:rsidRPr="00E1540D">
        <w:rPr>
          <w:i/>
          <w:sz w:val="24"/>
          <w:szCs w:val="24"/>
        </w:rPr>
        <w:tab/>
      </w:r>
      <w:r w:rsidRPr="00E1540D">
        <w:rPr>
          <w:i/>
          <w:sz w:val="24"/>
          <w:szCs w:val="24"/>
        </w:rPr>
        <w:tab/>
      </w:r>
      <w:r w:rsidRPr="00E1540D">
        <w:rPr>
          <w:i/>
          <w:sz w:val="24"/>
          <w:szCs w:val="24"/>
        </w:rPr>
        <w:tab/>
      </w:r>
      <w:r w:rsidRPr="00E1540D">
        <w:rPr>
          <w:i/>
          <w:sz w:val="24"/>
          <w:szCs w:val="24"/>
        </w:rPr>
        <w:tab/>
      </w:r>
      <w:r w:rsidRPr="00E1540D">
        <w:rPr>
          <w:i/>
          <w:sz w:val="24"/>
          <w:szCs w:val="24"/>
        </w:rPr>
        <w:tab/>
      </w:r>
    </w:p>
    <w:p w:rsidR="00C92A4F" w:rsidRPr="00E1540D" w:rsidRDefault="00C92A4F" w:rsidP="00C92A4F">
      <w:pPr>
        <w:jc w:val="both"/>
        <w:rPr>
          <w:sz w:val="24"/>
          <w:szCs w:val="24"/>
        </w:rPr>
      </w:pPr>
      <w:r w:rsidRPr="00E1540D">
        <w:rPr>
          <w:b/>
          <w:sz w:val="24"/>
          <w:szCs w:val="24"/>
        </w:rPr>
        <w:tab/>
      </w:r>
      <w:r w:rsidRPr="00E1540D">
        <w:rPr>
          <w:b/>
          <w:sz w:val="24"/>
          <w:szCs w:val="24"/>
        </w:rPr>
        <w:tab/>
      </w:r>
      <w:proofErr w:type="spellStart"/>
      <w:r w:rsidRPr="00E1540D">
        <w:rPr>
          <w:b/>
          <w:sz w:val="24"/>
          <w:szCs w:val="24"/>
        </w:rPr>
        <w:t>Viză</w:t>
      </w:r>
      <w:proofErr w:type="spellEnd"/>
      <w:r w:rsidRPr="00E1540D">
        <w:rPr>
          <w:b/>
          <w:sz w:val="24"/>
          <w:szCs w:val="24"/>
        </w:rPr>
        <w:t xml:space="preserve"> de </w:t>
      </w:r>
      <w:proofErr w:type="spellStart"/>
      <w:r w:rsidRPr="00E1540D">
        <w:rPr>
          <w:b/>
          <w:sz w:val="24"/>
          <w:szCs w:val="24"/>
        </w:rPr>
        <w:t>legalitate</w:t>
      </w:r>
      <w:proofErr w:type="spellEnd"/>
      <w:r w:rsidRPr="00E1540D">
        <w:rPr>
          <w:b/>
          <w:sz w:val="24"/>
          <w:szCs w:val="24"/>
        </w:rPr>
        <w:t xml:space="preserve"> </w:t>
      </w:r>
    </w:p>
    <w:p w:rsidR="00C92A4F" w:rsidRPr="00E1540D" w:rsidRDefault="00C92A4F" w:rsidP="00C92A4F">
      <w:pPr>
        <w:rPr>
          <w:b/>
          <w:bCs/>
          <w:sz w:val="24"/>
          <w:szCs w:val="24"/>
        </w:rPr>
      </w:pPr>
      <w:r w:rsidRPr="00E1540D">
        <w:rPr>
          <w:sz w:val="24"/>
          <w:szCs w:val="24"/>
        </w:rPr>
        <w:tab/>
      </w:r>
      <w:proofErr w:type="spellStart"/>
      <w:r w:rsidRPr="00E1540D">
        <w:rPr>
          <w:b/>
          <w:bCs/>
          <w:sz w:val="24"/>
          <w:szCs w:val="24"/>
        </w:rPr>
        <w:t>Secretar</w:t>
      </w:r>
      <w:r w:rsidR="00676739">
        <w:rPr>
          <w:b/>
          <w:bCs/>
          <w:sz w:val="24"/>
          <w:szCs w:val="24"/>
        </w:rPr>
        <w:t>ul</w:t>
      </w:r>
      <w:proofErr w:type="spellEnd"/>
      <w:r w:rsidRPr="00E1540D">
        <w:rPr>
          <w:b/>
          <w:bCs/>
          <w:sz w:val="24"/>
          <w:szCs w:val="24"/>
        </w:rPr>
        <w:t xml:space="preserve"> </w:t>
      </w:r>
      <w:proofErr w:type="spellStart"/>
      <w:r w:rsidRPr="00E1540D">
        <w:rPr>
          <w:b/>
          <w:bCs/>
          <w:sz w:val="24"/>
          <w:szCs w:val="24"/>
        </w:rPr>
        <w:t>Municipiului</w:t>
      </w:r>
      <w:proofErr w:type="spellEnd"/>
      <w:r w:rsidRPr="00E1540D">
        <w:rPr>
          <w:b/>
          <w:bCs/>
          <w:sz w:val="24"/>
          <w:szCs w:val="24"/>
        </w:rPr>
        <w:t xml:space="preserve"> </w:t>
      </w:r>
      <w:proofErr w:type="spellStart"/>
      <w:r w:rsidRPr="00E1540D">
        <w:rPr>
          <w:b/>
          <w:bCs/>
          <w:sz w:val="24"/>
          <w:szCs w:val="24"/>
        </w:rPr>
        <w:t>Târgu</w:t>
      </w:r>
      <w:proofErr w:type="spellEnd"/>
      <w:r w:rsidRPr="00E1540D">
        <w:rPr>
          <w:b/>
          <w:bCs/>
          <w:sz w:val="24"/>
          <w:szCs w:val="24"/>
        </w:rPr>
        <w:t xml:space="preserve"> Mureș</w:t>
      </w:r>
    </w:p>
    <w:p w:rsidR="002224CD" w:rsidRPr="00EC6F93" w:rsidRDefault="00C92A4F">
      <w:pPr>
        <w:rPr>
          <w:sz w:val="24"/>
          <w:szCs w:val="24"/>
        </w:rPr>
      </w:pPr>
      <w:r w:rsidRPr="00E1540D">
        <w:rPr>
          <w:b/>
          <w:bCs/>
          <w:sz w:val="24"/>
          <w:szCs w:val="24"/>
        </w:rPr>
        <w:tab/>
      </w:r>
      <w:r w:rsidRPr="00E1540D">
        <w:rPr>
          <w:b/>
          <w:bCs/>
          <w:sz w:val="24"/>
          <w:szCs w:val="24"/>
        </w:rPr>
        <w:tab/>
      </w:r>
      <w:proofErr w:type="spellStart"/>
      <w:r w:rsidRPr="00E1540D">
        <w:rPr>
          <w:b/>
          <w:bCs/>
          <w:sz w:val="24"/>
          <w:szCs w:val="24"/>
        </w:rPr>
        <w:t>Buculei</w:t>
      </w:r>
      <w:proofErr w:type="spellEnd"/>
      <w:r w:rsidRPr="00E1540D">
        <w:rPr>
          <w:b/>
          <w:bCs/>
          <w:sz w:val="24"/>
          <w:szCs w:val="24"/>
        </w:rPr>
        <w:t xml:space="preserve"> </w:t>
      </w:r>
      <w:proofErr w:type="spellStart"/>
      <w:r w:rsidRPr="00E1540D">
        <w:rPr>
          <w:b/>
          <w:bCs/>
          <w:sz w:val="24"/>
          <w:szCs w:val="24"/>
        </w:rPr>
        <w:t>Dianora</w:t>
      </w:r>
      <w:proofErr w:type="spellEnd"/>
      <w:r w:rsidRPr="00E1540D">
        <w:rPr>
          <w:b/>
          <w:bCs/>
          <w:sz w:val="24"/>
          <w:szCs w:val="24"/>
        </w:rPr>
        <w:t xml:space="preserve"> Monica</w:t>
      </w:r>
      <w:bookmarkStart w:id="0" w:name="_GoBack"/>
      <w:bookmarkEnd w:id="0"/>
    </w:p>
    <w:sectPr w:rsidR="002224CD" w:rsidRPr="00EC6F93" w:rsidSect="008A566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78"/>
    <w:multiLevelType w:val="hybridMultilevel"/>
    <w:tmpl w:val="2214AC04"/>
    <w:lvl w:ilvl="0" w:tplc="89C4BC94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4F"/>
    <w:rsid w:val="00176E7F"/>
    <w:rsid w:val="002224CD"/>
    <w:rsid w:val="002A17F9"/>
    <w:rsid w:val="003D490E"/>
    <w:rsid w:val="00491BC4"/>
    <w:rsid w:val="004A0389"/>
    <w:rsid w:val="005225CD"/>
    <w:rsid w:val="005B7E78"/>
    <w:rsid w:val="00646D96"/>
    <w:rsid w:val="00676739"/>
    <w:rsid w:val="006E5FDF"/>
    <w:rsid w:val="007F66FF"/>
    <w:rsid w:val="008227F3"/>
    <w:rsid w:val="008A5668"/>
    <w:rsid w:val="008B5488"/>
    <w:rsid w:val="008F21E6"/>
    <w:rsid w:val="009446B1"/>
    <w:rsid w:val="009531FC"/>
    <w:rsid w:val="00AF516D"/>
    <w:rsid w:val="00C103E6"/>
    <w:rsid w:val="00C92A4F"/>
    <w:rsid w:val="00C93AD2"/>
    <w:rsid w:val="00C93B66"/>
    <w:rsid w:val="00C9450C"/>
    <w:rsid w:val="00E029EC"/>
    <w:rsid w:val="00E44FC9"/>
    <w:rsid w:val="00E91DA1"/>
    <w:rsid w:val="00EC6F93"/>
    <w:rsid w:val="00F9484C"/>
    <w:rsid w:val="00F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C92A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92A4F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2A4F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C92A4F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C92A4F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rsid w:val="00C92A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92A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92A4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92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39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C92A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92A4F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2A4F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C92A4F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C92A4F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rsid w:val="00C92A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92A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92A4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92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39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2169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3</cp:revision>
  <cp:lastPrinted>2019-10-22T10:52:00Z</cp:lastPrinted>
  <dcterms:created xsi:type="dcterms:W3CDTF">2019-10-22T10:55:00Z</dcterms:created>
  <dcterms:modified xsi:type="dcterms:W3CDTF">2019-10-22T11:21:00Z</dcterms:modified>
</cp:coreProperties>
</file>