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B48DC" w14:textId="77777777" w:rsidR="00713E47" w:rsidRPr="00184A9E" w:rsidRDefault="00184A9E" w:rsidP="00184A9E">
      <w:pPr>
        <w:autoSpaceDE w:val="0"/>
        <w:autoSpaceDN w:val="0"/>
        <w:adjustRightInd w:val="0"/>
        <w:jc w:val="both"/>
        <w:rPr>
          <w:b/>
        </w:rPr>
      </w:pPr>
      <w:r>
        <w:rPr>
          <w:b/>
        </w:rPr>
        <w:t>ROMÂNIA</w:t>
      </w:r>
      <w:r>
        <w:rPr>
          <w:b/>
        </w:rPr>
        <w:tab/>
      </w:r>
      <w:r>
        <w:rPr>
          <w:b/>
        </w:rPr>
        <w:tab/>
      </w:r>
      <w:r>
        <w:rPr>
          <w:b/>
        </w:rPr>
        <w:tab/>
      </w:r>
      <w:r>
        <w:rPr>
          <w:b/>
        </w:rPr>
        <w:tab/>
      </w:r>
      <w:r>
        <w:rPr>
          <w:b/>
        </w:rPr>
        <w:tab/>
      </w:r>
      <w:r>
        <w:rPr>
          <w:b/>
        </w:rPr>
        <w:tab/>
      </w:r>
      <w:r>
        <w:rPr>
          <w:b/>
        </w:rPr>
        <w:tab/>
      </w:r>
      <w:r>
        <w:rPr>
          <w:b/>
        </w:rPr>
        <w:tab/>
      </w:r>
      <w:r>
        <w:rPr>
          <w:b/>
        </w:rPr>
        <w:tab/>
      </w:r>
      <w:r w:rsidRPr="005657BA">
        <w:rPr>
          <w:rFonts w:eastAsia="Umbra BT"/>
          <w:b/>
          <w:bCs/>
          <w:color w:val="0D0D0D" w:themeColor="text1" w:themeTint="F2"/>
        </w:rPr>
        <w:t>Proiect</w:t>
      </w:r>
      <w:r>
        <w:rPr>
          <w:b/>
        </w:rPr>
        <w:tab/>
      </w:r>
      <w:r w:rsidR="00944014">
        <w:rPr>
          <w:b/>
          <w:noProof/>
          <w:color w:val="0D0D0D" w:themeColor="text1" w:themeTint="F2"/>
        </w:rPr>
        <w:pict w14:anchorId="61277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5pt;margin-top:3.4pt;width:38.4pt;height:57.6pt;z-index:-251658752;mso-position-horizontal-relative:text;mso-position-vertical-relative:text" wrapcoords="-174 0 -174 21481 21600 21481 21600 0 -174 0">
            <v:imagedata r:id="rId9" o:title=""/>
            <w10:wrap type="tight"/>
          </v:shape>
          <o:OLEObject Type="Embed" ProgID="Word.Picture.8" ShapeID="_x0000_s1027" DrawAspect="Content" ObjectID="_1682315350" r:id="rId10">
            <o:FieldCodes>\* MERGEFORMAT</o:FieldCodes>
          </o:OLEObject>
        </w:pict>
      </w:r>
      <w:r w:rsidR="00713E47" w:rsidRPr="007018C0">
        <w:rPr>
          <w:b/>
          <w:color w:val="0D0D0D" w:themeColor="text1" w:themeTint="F2"/>
          <w:w w:val="90"/>
        </w:rPr>
        <w:t xml:space="preserve">                 JUDEŢUL MUREŞ</w:t>
      </w:r>
      <w:r w:rsidR="00713E47" w:rsidRPr="007018C0">
        <w:rPr>
          <w:b/>
          <w:color w:val="0D0D0D" w:themeColor="text1" w:themeTint="F2"/>
          <w:w w:val="90"/>
        </w:rPr>
        <w:tab/>
      </w:r>
      <w:r w:rsidR="00713E47" w:rsidRPr="007018C0">
        <w:rPr>
          <w:b/>
          <w:color w:val="0D0D0D" w:themeColor="text1" w:themeTint="F2"/>
          <w:w w:val="90"/>
        </w:rPr>
        <w:tab/>
      </w:r>
      <w:r w:rsidR="00A537B1">
        <w:rPr>
          <w:b/>
          <w:color w:val="0D0D0D" w:themeColor="text1" w:themeTint="F2"/>
          <w:w w:val="90"/>
        </w:rPr>
        <w:t xml:space="preserve">                                  </w:t>
      </w:r>
      <w:r>
        <w:rPr>
          <w:b/>
          <w:color w:val="0D0D0D" w:themeColor="text1" w:themeTint="F2"/>
          <w:w w:val="90"/>
        </w:rPr>
        <w:t xml:space="preserve">                  </w:t>
      </w:r>
      <w:r w:rsidR="00A537B1">
        <w:rPr>
          <w:b/>
          <w:color w:val="0D0D0D" w:themeColor="text1" w:themeTint="F2"/>
          <w:w w:val="90"/>
        </w:rPr>
        <w:t xml:space="preserve">       </w:t>
      </w:r>
      <w:r w:rsidR="00713E47" w:rsidRPr="007018C0">
        <w:rPr>
          <w:b/>
          <w:color w:val="0D0D0D" w:themeColor="text1" w:themeTint="F2"/>
        </w:rPr>
        <w:t xml:space="preserve">(nu produce efecte juridice) *    </w:t>
      </w:r>
    </w:p>
    <w:p w14:paraId="4F96D50C" w14:textId="77777777" w:rsidR="009308B2" w:rsidRDefault="00713E47" w:rsidP="00713E47">
      <w:pPr>
        <w:jc w:val="both"/>
        <w:rPr>
          <w:b/>
          <w:color w:val="0D0D0D" w:themeColor="text1" w:themeTint="F2"/>
          <w:w w:val="90"/>
        </w:rPr>
      </w:pPr>
      <w:r w:rsidRPr="007018C0">
        <w:rPr>
          <w:b/>
          <w:color w:val="0D0D0D" w:themeColor="text1" w:themeTint="F2"/>
          <w:w w:val="90"/>
        </w:rPr>
        <w:t>MUNICIP</w:t>
      </w:r>
      <w:r w:rsidR="00D238C5">
        <w:rPr>
          <w:b/>
          <w:color w:val="0D0D0D" w:themeColor="text1" w:themeTint="F2"/>
          <w:w w:val="90"/>
        </w:rPr>
        <w:t>IU</w:t>
      </w:r>
      <w:r w:rsidRPr="007018C0">
        <w:rPr>
          <w:b/>
          <w:color w:val="0D0D0D" w:themeColor="text1" w:themeTint="F2"/>
          <w:w w:val="90"/>
        </w:rPr>
        <w:t>L TÂRGU MUREŞ</w:t>
      </w:r>
    </w:p>
    <w:p w14:paraId="6877FEE1" w14:textId="77777777" w:rsidR="00C36FC1" w:rsidRPr="00AE6656" w:rsidRDefault="009308B2" w:rsidP="00713E47">
      <w:pPr>
        <w:jc w:val="both"/>
        <w:rPr>
          <w:b/>
          <w:sz w:val="28"/>
          <w:szCs w:val="28"/>
        </w:rPr>
      </w:pPr>
      <w:r w:rsidRPr="00AE6656">
        <w:rPr>
          <w:b/>
          <w:sz w:val="28"/>
          <w:szCs w:val="28"/>
        </w:rPr>
        <w:t>Serviciul public administrația serelor, parcurilor și zonelor</w:t>
      </w:r>
      <w:r w:rsidR="00C36FC1" w:rsidRPr="00AE6656">
        <w:rPr>
          <w:b/>
          <w:sz w:val="28"/>
          <w:szCs w:val="28"/>
        </w:rPr>
        <w:t xml:space="preserve"> verzi</w:t>
      </w:r>
    </w:p>
    <w:p w14:paraId="5E79EF8E" w14:textId="77777777" w:rsidR="00713E47" w:rsidRPr="00C36FC1" w:rsidRDefault="00713E47" w:rsidP="00713E47">
      <w:pPr>
        <w:jc w:val="both"/>
        <w:rPr>
          <w:b/>
          <w:color w:val="0D0D0D" w:themeColor="text1" w:themeTint="F2"/>
          <w:w w:val="90"/>
          <w:sz w:val="28"/>
          <w:szCs w:val="28"/>
        </w:rPr>
      </w:pPr>
      <w:r w:rsidRPr="00C36FC1">
        <w:rPr>
          <w:b/>
          <w:color w:val="0D0D0D" w:themeColor="text1" w:themeTint="F2"/>
          <w:w w:val="90"/>
          <w:sz w:val="28"/>
          <w:szCs w:val="28"/>
        </w:rPr>
        <w:tab/>
      </w:r>
    </w:p>
    <w:p w14:paraId="3003F313" w14:textId="77777777" w:rsidR="00AE05B3" w:rsidRDefault="00D238C5" w:rsidP="00D238C5">
      <w:pPr>
        <w:autoSpaceDE w:val="0"/>
        <w:autoSpaceDN w:val="0"/>
        <w:adjustRightInd w:val="0"/>
        <w:jc w:val="both"/>
        <w:rPr>
          <w:b/>
          <w:bCs/>
        </w:rPr>
      </w:pPr>
      <w:r w:rsidRPr="00B2069C">
        <w:rPr>
          <w:b/>
          <w:bCs/>
        </w:rPr>
        <w:t>Nr.</w:t>
      </w:r>
      <w:r w:rsidR="00604F8A" w:rsidRPr="00B2069C">
        <w:rPr>
          <w:b/>
          <w:bCs/>
        </w:rPr>
        <w:t xml:space="preserve"> 9</w:t>
      </w:r>
      <w:r w:rsidR="00AE05B3">
        <w:rPr>
          <w:b/>
          <w:bCs/>
        </w:rPr>
        <w:t xml:space="preserve">56 </w:t>
      </w:r>
      <w:r w:rsidRPr="00B2069C">
        <w:rPr>
          <w:b/>
          <w:bCs/>
        </w:rPr>
        <w:t xml:space="preserve">din </w:t>
      </w:r>
      <w:r w:rsidR="00AE05B3">
        <w:rPr>
          <w:b/>
          <w:bCs/>
        </w:rPr>
        <w:t>11</w:t>
      </w:r>
      <w:r w:rsidR="00604F8A" w:rsidRPr="00B2069C">
        <w:rPr>
          <w:b/>
          <w:bCs/>
        </w:rPr>
        <w:t>.0</w:t>
      </w:r>
      <w:r w:rsidR="00AE05B3">
        <w:rPr>
          <w:b/>
          <w:bCs/>
        </w:rPr>
        <w:t>5</w:t>
      </w:r>
      <w:r w:rsidR="00604F8A" w:rsidRPr="00B2069C">
        <w:rPr>
          <w:b/>
          <w:bCs/>
        </w:rPr>
        <w:t>.2021</w:t>
      </w:r>
      <w:r w:rsidR="001D67A5">
        <w:rPr>
          <w:b/>
          <w:bCs/>
        </w:rPr>
        <w:t xml:space="preserve">     </w:t>
      </w:r>
      <w:r w:rsidR="001D67A5">
        <w:rPr>
          <w:b/>
          <w:bCs/>
        </w:rPr>
        <w:tab/>
      </w:r>
      <w:r w:rsidR="001D67A5">
        <w:rPr>
          <w:b/>
          <w:bCs/>
        </w:rPr>
        <w:tab/>
      </w:r>
      <w:r w:rsidR="00B85174" w:rsidRPr="00B2069C">
        <w:rPr>
          <w:b/>
          <w:bCs/>
        </w:rPr>
        <w:tab/>
      </w:r>
      <w:r w:rsidR="00A537B1" w:rsidRPr="00B2069C">
        <w:rPr>
          <w:b/>
          <w:bCs/>
        </w:rPr>
        <w:t xml:space="preserve">                                                    </w:t>
      </w:r>
    </w:p>
    <w:p w14:paraId="2CB037E1" w14:textId="77777777" w:rsidR="00AE05B3" w:rsidRDefault="00AE05B3" w:rsidP="00AE05B3">
      <w:pPr>
        <w:autoSpaceDE w:val="0"/>
        <w:autoSpaceDN w:val="0"/>
        <w:adjustRightInd w:val="0"/>
        <w:ind w:left="6480" w:firstLine="720"/>
        <w:jc w:val="both"/>
        <w:rPr>
          <w:b/>
          <w:bCs/>
        </w:rPr>
      </w:pPr>
    </w:p>
    <w:p w14:paraId="06E7F10F" w14:textId="074F83C7" w:rsidR="00713E47" w:rsidRPr="00B2069C" w:rsidRDefault="00A537B1" w:rsidP="00AE05B3">
      <w:pPr>
        <w:autoSpaceDE w:val="0"/>
        <w:autoSpaceDN w:val="0"/>
        <w:adjustRightInd w:val="0"/>
        <w:ind w:left="6480" w:firstLine="720"/>
        <w:jc w:val="both"/>
        <w:rPr>
          <w:b/>
          <w:bCs/>
        </w:rPr>
      </w:pPr>
      <w:r w:rsidRPr="00B2069C">
        <w:rPr>
          <w:b/>
          <w:bCs/>
        </w:rPr>
        <w:t xml:space="preserve">            </w:t>
      </w:r>
      <w:r w:rsidR="00AE05B3">
        <w:rPr>
          <w:b/>
          <w:bCs/>
        </w:rPr>
        <w:t xml:space="preserve">    </w:t>
      </w:r>
      <w:r w:rsidRPr="00B2069C">
        <w:rPr>
          <w:b/>
          <w:bCs/>
        </w:rPr>
        <w:t xml:space="preserve"> </w:t>
      </w:r>
      <w:r w:rsidR="00713E47" w:rsidRPr="00B2069C">
        <w:rPr>
          <w:b/>
          <w:bCs/>
        </w:rPr>
        <w:t xml:space="preserve">PRIMAR,  </w:t>
      </w:r>
    </w:p>
    <w:p w14:paraId="0B177118" w14:textId="68BF4BA6" w:rsidR="00713E47" w:rsidRDefault="00AE05B3" w:rsidP="009D51EA">
      <w:pPr>
        <w:tabs>
          <w:tab w:val="left" w:pos="8040"/>
        </w:tabs>
        <w:autoSpaceDE w:val="0"/>
        <w:autoSpaceDN w:val="0"/>
        <w:adjustRightInd w:val="0"/>
        <w:jc w:val="both"/>
        <w:rPr>
          <w:b/>
        </w:rPr>
      </w:pPr>
      <w:r>
        <w:rPr>
          <w:b/>
        </w:rPr>
        <w:tab/>
      </w:r>
      <w:r w:rsidR="00713E47" w:rsidRPr="005657BA">
        <w:rPr>
          <w:b/>
        </w:rPr>
        <w:t>Soós Zoltán</w:t>
      </w:r>
    </w:p>
    <w:p w14:paraId="1CF9F665" w14:textId="77777777" w:rsidR="00AE05B3" w:rsidRPr="007018C0" w:rsidRDefault="00AE05B3" w:rsidP="009D51EA">
      <w:pPr>
        <w:tabs>
          <w:tab w:val="left" w:pos="8040"/>
        </w:tabs>
        <w:autoSpaceDE w:val="0"/>
        <w:autoSpaceDN w:val="0"/>
        <w:adjustRightInd w:val="0"/>
        <w:jc w:val="both"/>
        <w:rPr>
          <w:b/>
        </w:rPr>
      </w:pPr>
    </w:p>
    <w:p w14:paraId="1D5A5261" w14:textId="77777777" w:rsidR="00713E47" w:rsidRPr="007018C0" w:rsidRDefault="00713E47" w:rsidP="00713E47">
      <w:pPr>
        <w:autoSpaceDE w:val="0"/>
        <w:autoSpaceDN w:val="0"/>
        <w:adjustRightInd w:val="0"/>
        <w:jc w:val="both"/>
        <w:rPr>
          <w:b/>
        </w:rPr>
      </w:pPr>
    </w:p>
    <w:p w14:paraId="2D17109B" w14:textId="77777777" w:rsidR="00713E47" w:rsidRPr="00DA59D3" w:rsidRDefault="00713E47" w:rsidP="00713E47">
      <w:pPr>
        <w:tabs>
          <w:tab w:val="left" w:pos="4125"/>
        </w:tabs>
        <w:autoSpaceDE w:val="0"/>
        <w:autoSpaceDN w:val="0"/>
        <w:adjustRightInd w:val="0"/>
        <w:jc w:val="both"/>
        <w:rPr>
          <w:b/>
          <w:sz w:val="28"/>
          <w:szCs w:val="28"/>
        </w:rPr>
      </w:pPr>
      <w:r w:rsidRPr="007018C0">
        <w:rPr>
          <w:b/>
        </w:rPr>
        <w:tab/>
      </w:r>
      <w:r w:rsidRPr="00DA59D3">
        <w:rPr>
          <w:b/>
          <w:sz w:val="28"/>
          <w:szCs w:val="28"/>
        </w:rPr>
        <w:t>REFERAT DE APROBARE</w:t>
      </w:r>
    </w:p>
    <w:p w14:paraId="68E4DB14" w14:textId="77777777" w:rsidR="00C36FC1" w:rsidRPr="00DA59D3" w:rsidRDefault="00C36FC1" w:rsidP="00713E47">
      <w:pPr>
        <w:tabs>
          <w:tab w:val="left" w:pos="4125"/>
        </w:tabs>
        <w:autoSpaceDE w:val="0"/>
        <w:autoSpaceDN w:val="0"/>
        <w:adjustRightInd w:val="0"/>
        <w:jc w:val="both"/>
        <w:rPr>
          <w:b/>
          <w:sz w:val="28"/>
          <w:szCs w:val="28"/>
        </w:rPr>
      </w:pPr>
    </w:p>
    <w:p w14:paraId="5020588F" w14:textId="711ED13E" w:rsidR="00944014" w:rsidRPr="00144CC4" w:rsidRDefault="00910C15" w:rsidP="00944014">
      <w:pPr>
        <w:jc w:val="center"/>
        <w:rPr>
          <w:b/>
          <w:sz w:val="26"/>
          <w:szCs w:val="26"/>
        </w:rPr>
      </w:pPr>
      <w:bookmarkStart w:id="0" w:name="_Hlk71636556"/>
      <w:r w:rsidRPr="00910C15">
        <w:rPr>
          <w:b/>
          <w:sz w:val="26"/>
          <w:szCs w:val="26"/>
        </w:rPr>
        <w:t xml:space="preserve">privind </w:t>
      </w:r>
      <w:r w:rsidR="001D67A5" w:rsidRPr="00910C15">
        <w:rPr>
          <w:b/>
          <w:sz w:val="26"/>
          <w:szCs w:val="26"/>
        </w:rPr>
        <w:t xml:space="preserve"> modificarea</w:t>
      </w:r>
      <w:r w:rsidR="00AE05B3" w:rsidRPr="00910C15">
        <w:rPr>
          <w:b/>
          <w:sz w:val="26"/>
          <w:szCs w:val="26"/>
        </w:rPr>
        <w:t xml:space="preserve"> </w:t>
      </w:r>
      <w:r w:rsidR="001D67A5" w:rsidRPr="00910C15">
        <w:rPr>
          <w:b/>
          <w:sz w:val="26"/>
          <w:szCs w:val="26"/>
        </w:rPr>
        <w:t xml:space="preserve">  H</w:t>
      </w:r>
      <w:r>
        <w:rPr>
          <w:b/>
          <w:sz w:val="26"/>
          <w:szCs w:val="26"/>
        </w:rPr>
        <w:t>.</w:t>
      </w:r>
      <w:r w:rsidR="001D67A5" w:rsidRPr="00910C15">
        <w:rPr>
          <w:b/>
          <w:sz w:val="26"/>
          <w:szCs w:val="26"/>
        </w:rPr>
        <w:t>C</w:t>
      </w:r>
      <w:r>
        <w:rPr>
          <w:b/>
          <w:sz w:val="26"/>
          <w:szCs w:val="26"/>
        </w:rPr>
        <w:t>.</w:t>
      </w:r>
      <w:r w:rsidR="001D67A5" w:rsidRPr="00910C15">
        <w:rPr>
          <w:b/>
          <w:sz w:val="26"/>
          <w:szCs w:val="26"/>
        </w:rPr>
        <w:t>L nr.</w:t>
      </w:r>
      <w:r>
        <w:rPr>
          <w:b/>
          <w:sz w:val="26"/>
          <w:szCs w:val="26"/>
        </w:rPr>
        <w:t xml:space="preserve"> </w:t>
      </w:r>
      <w:r w:rsidR="001D67A5" w:rsidRPr="00910C15">
        <w:rPr>
          <w:b/>
          <w:sz w:val="26"/>
          <w:szCs w:val="26"/>
        </w:rPr>
        <w:t>118/22 april</w:t>
      </w:r>
      <w:r w:rsidR="00944014">
        <w:rPr>
          <w:b/>
          <w:sz w:val="26"/>
          <w:szCs w:val="26"/>
        </w:rPr>
        <w:t>i</w:t>
      </w:r>
      <w:r w:rsidR="001D67A5" w:rsidRPr="00910C15">
        <w:rPr>
          <w:b/>
          <w:sz w:val="26"/>
          <w:szCs w:val="26"/>
        </w:rPr>
        <w:t>e 2021</w:t>
      </w:r>
      <w:r w:rsidR="00AE05B3" w:rsidRPr="00910C15">
        <w:rPr>
          <w:b/>
          <w:sz w:val="26"/>
          <w:szCs w:val="26"/>
        </w:rPr>
        <w:t xml:space="preserve"> </w:t>
      </w:r>
      <w:r>
        <w:rPr>
          <w:b/>
          <w:sz w:val="26"/>
          <w:szCs w:val="26"/>
        </w:rPr>
        <w:t>referitoare la</w:t>
      </w:r>
      <w:r w:rsidR="00713E47" w:rsidRPr="00910C15">
        <w:rPr>
          <w:b/>
          <w:sz w:val="26"/>
          <w:szCs w:val="26"/>
        </w:rPr>
        <w:t xml:space="preserve"> </w:t>
      </w:r>
      <w:r w:rsidR="001D67A5" w:rsidRPr="00910C15">
        <w:rPr>
          <w:b/>
          <w:sz w:val="26"/>
          <w:szCs w:val="26"/>
        </w:rPr>
        <w:t xml:space="preserve"> </w:t>
      </w:r>
      <w:bookmarkEnd w:id="0"/>
      <w:r w:rsidR="00944014" w:rsidRPr="00144CC4">
        <w:rPr>
          <w:b/>
          <w:sz w:val="26"/>
          <w:szCs w:val="26"/>
        </w:rPr>
        <w:t xml:space="preserve">înființarea  Serviciului Public Ecologie, Peisagistică și Salubrizare Urbană – instituție publică de interes local cu personalitate juridică, în subordinea Consiliului Local Municipiul Târgu Mureș, prin reorganizarea </w:t>
      </w:r>
      <w:bookmarkStart w:id="1" w:name="_Hlk65052872"/>
      <w:r w:rsidR="00944014" w:rsidRPr="00144CC4">
        <w:rPr>
          <w:b/>
          <w:sz w:val="26"/>
          <w:szCs w:val="26"/>
        </w:rPr>
        <w:t xml:space="preserve">Serviciului Public </w:t>
      </w:r>
      <w:bookmarkEnd w:id="1"/>
      <w:r w:rsidR="00944014" w:rsidRPr="00144CC4">
        <w:rPr>
          <w:b/>
          <w:sz w:val="26"/>
          <w:szCs w:val="26"/>
        </w:rPr>
        <w:t>Administrația Serelor, Parcurilor și Zonelor Verzi și preluarea unor servicii din structura Serviciului Pub</w:t>
      </w:r>
      <w:bookmarkStart w:id="2" w:name="_GoBack"/>
      <w:bookmarkEnd w:id="2"/>
      <w:r w:rsidR="00944014" w:rsidRPr="00144CC4">
        <w:rPr>
          <w:b/>
          <w:sz w:val="26"/>
          <w:szCs w:val="26"/>
        </w:rPr>
        <w:t xml:space="preserve">lic Administrației Domeniului Public din cadrul Municipiului Târgu Mureș </w:t>
      </w:r>
    </w:p>
    <w:p w14:paraId="694C6EDB" w14:textId="3F7394CD" w:rsidR="001D67A5" w:rsidRDefault="001D67A5" w:rsidP="00DA59D3">
      <w:pPr>
        <w:jc w:val="center"/>
        <w:rPr>
          <w:b/>
          <w:sz w:val="28"/>
          <w:szCs w:val="28"/>
        </w:rPr>
      </w:pPr>
    </w:p>
    <w:p w14:paraId="70AEFC4F" w14:textId="77777777" w:rsidR="001D67A5" w:rsidRPr="00DA59D3" w:rsidRDefault="001D67A5" w:rsidP="00DA59D3">
      <w:pPr>
        <w:jc w:val="center"/>
        <w:rPr>
          <w:sz w:val="28"/>
          <w:szCs w:val="28"/>
        </w:rPr>
      </w:pPr>
    </w:p>
    <w:p w14:paraId="792377CE" w14:textId="4B8B3986" w:rsidR="00CB1B7F" w:rsidRPr="000F106D" w:rsidRDefault="00CB1B7F" w:rsidP="00CB1B7F">
      <w:pPr>
        <w:ind w:firstLine="720"/>
        <w:jc w:val="both"/>
        <w:rPr>
          <w:bCs/>
          <w:sz w:val="28"/>
          <w:szCs w:val="28"/>
        </w:rPr>
      </w:pPr>
      <w:r w:rsidRPr="00DA59D3">
        <w:rPr>
          <w:sz w:val="28"/>
          <w:szCs w:val="28"/>
        </w:rPr>
        <w:t xml:space="preserve">Având în vedere </w:t>
      </w:r>
      <w:r w:rsidR="001D67A5">
        <w:rPr>
          <w:sz w:val="28"/>
          <w:szCs w:val="28"/>
        </w:rPr>
        <w:t>necesitatea urgentă de înființare  a noului serviciu public -</w:t>
      </w:r>
      <w:r w:rsidR="001D67A5" w:rsidRPr="001D67A5">
        <w:rPr>
          <w:b/>
          <w:sz w:val="28"/>
          <w:szCs w:val="28"/>
        </w:rPr>
        <w:t xml:space="preserve"> </w:t>
      </w:r>
      <w:r w:rsidR="001D67A5" w:rsidRPr="000F106D">
        <w:rPr>
          <w:bCs/>
          <w:sz w:val="28"/>
          <w:szCs w:val="28"/>
        </w:rPr>
        <w:t>Serviciului public Ecologie, Peisagistică și Salubrizare Urbană  și obținerea certificatului de înregistrare fiscală</w:t>
      </w:r>
      <w:r w:rsidR="000F106D">
        <w:rPr>
          <w:bCs/>
          <w:sz w:val="28"/>
          <w:szCs w:val="28"/>
        </w:rPr>
        <w:t xml:space="preserve"> -Administrația Finanțelor Publice</w:t>
      </w:r>
      <w:r w:rsidR="00AE05B3">
        <w:rPr>
          <w:bCs/>
          <w:sz w:val="28"/>
          <w:szCs w:val="28"/>
        </w:rPr>
        <w:t xml:space="preserve"> Mureș</w:t>
      </w:r>
      <w:r w:rsidR="001D67A5" w:rsidRPr="000F106D">
        <w:rPr>
          <w:bCs/>
          <w:sz w:val="28"/>
          <w:szCs w:val="28"/>
        </w:rPr>
        <w:t>, în urma demersurilor efectuate am constata</w:t>
      </w:r>
      <w:r w:rsidR="000F106D">
        <w:rPr>
          <w:bCs/>
          <w:sz w:val="28"/>
          <w:szCs w:val="28"/>
        </w:rPr>
        <w:t>t</w:t>
      </w:r>
      <w:r w:rsidR="001D67A5" w:rsidRPr="000F106D">
        <w:rPr>
          <w:bCs/>
          <w:sz w:val="28"/>
          <w:szCs w:val="28"/>
        </w:rPr>
        <w:t xml:space="preserve"> că există o eroare materială în hotărârea de consiliu</w:t>
      </w:r>
      <w:r w:rsidR="00AE05B3">
        <w:rPr>
          <w:bCs/>
          <w:sz w:val="28"/>
          <w:szCs w:val="28"/>
        </w:rPr>
        <w:t xml:space="preserve"> local </w:t>
      </w:r>
      <w:r w:rsidR="001D67A5" w:rsidRPr="000F106D">
        <w:rPr>
          <w:bCs/>
          <w:sz w:val="28"/>
          <w:szCs w:val="28"/>
        </w:rPr>
        <w:t xml:space="preserve"> de mai sus în sensul că există o neconcordanță între adresa  sediului  și extrasul CF</w:t>
      </w:r>
      <w:r w:rsidR="00AE05B3">
        <w:rPr>
          <w:bCs/>
          <w:sz w:val="28"/>
          <w:szCs w:val="28"/>
        </w:rPr>
        <w:t xml:space="preserve"> aferent.</w:t>
      </w:r>
    </w:p>
    <w:p w14:paraId="519817B4" w14:textId="0A413E79" w:rsidR="001D67A5" w:rsidRDefault="001D67A5" w:rsidP="00CB1B7F">
      <w:pPr>
        <w:ind w:firstLine="720"/>
        <w:jc w:val="both"/>
        <w:rPr>
          <w:bCs/>
          <w:sz w:val="28"/>
          <w:szCs w:val="28"/>
        </w:rPr>
      </w:pPr>
      <w:r w:rsidRPr="000F106D">
        <w:rPr>
          <w:bCs/>
          <w:sz w:val="28"/>
          <w:szCs w:val="28"/>
        </w:rPr>
        <w:t>A</w:t>
      </w:r>
      <w:r w:rsidR="000F106D" w:rsidRPr="000F106D">
        <w:rPr>
          <w:bCs/>
          <w:sz w:val="28"/>
          <w:szCs w:val="28"/>
        </w:rPr>
        <w:t>stf</w:t>
      </w:r>
      <w:r w:rsidR="00AE05B3">
        <w:rPr>
          <w:bCs/>
          <w:sz w:val="28"/>
          <w:szCs w:val="28"/>
        </w:rPr>
        <w:t>e</w:t>
      </w:r>
      <w:r w:rsidR="000F106D" w:rsidRPr="000F106D">
        <w:rPr>
          <w:bCs/>
          <w:sz w:val="28"/>
          <w:szCs w:val="28"/>
        </w:rPr>
        <w:t>l</w:t>
      </w:r>
      <w:r w:rsidR="00AE05B3">
        <w:rPr>
          <w:bCs/>
          <w:sz w:val="28"/>
          <w:szCs w:val="28"/>
        </w:rPr>
        <w:t>,</w:t>
      </w:r>
      <w:r w:rsidR="000F106D" w:rsidRPr="000F106D">
        <w:rPr>
          <w:bCs/>
          <w:sz w:val="28"/>
          <w:szCs w:val="28"/>
        </w:rPr>
        <w:t xml:space="preserve"> </w:t>
      </w:r>
      <w:r w:rsidRPr="000F106D">
        <w:rPr>
          <w:bCs/>
          <w:sz w:val="28"/>
          <w:szCs w:val="28"/>
        </w:rPr>
        <w:t>în hotărâre apare  adresa Târgu Mureș</w:t>
      </w:r>
      <w:r w:rsidR="000F106D" w:rsidRPr="000F106D">
        <w:rPr>
          <w:bCs/>
          <w:sz w:val="28"/>
          <w:szCs w:val="28"/>
        </w:rPr>
        <w:t>, strada</w:t>
      </w:r>
      <w:r w:rsidRPr="000F106D">
        <w:rPr>
          <w:bCs/>
          <w:sz w:val="28"/>
          <w:szCs w:val="28"/>
        </w:rPr>
        <w:t xml:space="preserve"> Prutului , nr.</w:t>
      </w:r>
      <w:r w:rsidR="000F106D" w:rsidRPr="000F106D">
        <w:rPr>
          <w:bCs/>
          <w:sz w:val="28"/>
          <w:szCs w:val="28"/>
        </w:rPr>
        <w:t xml:space="preserve"> </w:t>
      </w:r>
      <w:r w:rsidRPr="000F106D">
        <w:rPr>
          <w:bCs/>
          <w:sz w:val="28"/>
          <w:szCs w:val="28"/>
        </w:rPr>
        <w:t>24</w:t>
      </w:r>
      <w:r w:rsidR="000F106D" w:rsidRPr="000F106D">
        <w:rPr>
          <w:bCs/>
          <w:sz w:val="28"/>
          <w:szCs w:val="28"/>
        </w:rPr>
        <w:t>,</w:t>
      </w:r>
      <w:r w:rsidRPr="000F106D">
        <w:rPr>
          <w:bCs/>
          <w:sz w:val="28"/>
          <w:szCs w:val="28"/>
        </w:rPr>
        <w:t xml:space="preserve"> iar </w:t>
      </w:r>
      <w:r w:rsidR="000F106D" w:rsidRPr="000F106D">
        <w:rPr>
          <w:bCs/>
          <w:sz w:val="28"/>
          <w:szCs w:val="28"/>
        </w:rPr>
        <w:t xml:space="preserve">în </w:t>
      </w:r>
      <w:r w:rsidRPr="000F106D">
        <w:rPr>
          <w:bCs/>
          <w:sz w:val="28"/>
          <w:szCs w:val="28"/>
        </w:rPr>
        <w:t>extrasul CF</w:t>
      </w:r>
      <w:r w:rsidR="000F106D" w:rsidRPr="000F106D">
        <w:rPr>
          <w:bCs/>
          <w:sz w:val="28"/>
          <w:szCs w:val="28"/>
        </w:rPr>
        <w:t xml:space="preserve"> apare </w:t>
      </w:r>
      <w:r w:rsidR="00AE05B3" w:rsidRPr="000F106D">
        <w:rPr>
          <w:bCs/>
          <w:sz w:val="28"/>
          <w:szCs w:val="28"/>
        </w:rPr>
        <w:t xml:space="preserve">Târgu Mureș, strada Prutului </w:t>
      </w:r>
      <w:r w:rsidR="000F106D" w:rsidRPr="000F106D">
        <w:rPr>
          <w:bCs/>
          <w:sz w:val="28"/>
          <w:szCs w:val="28"/>
        </w:rPr>
        <w:t>numărul  29.</w:t>
      </w:r>
    </w:p>
    <w:p w14:paraId="2A2404DC" w14:textId="2B803F5E" w:rsidR="000F106D" w:rsidRDefault="000F106D" w:rsidP="00CB1B7F">
      <w:pPr>
        <w:ind w:firstLine="720"/>
        <w:jc w:val="both"/>
        <w:rPr>
          <w:bCs/>
          <w:sz w:val="28"/>
          <w:szCs w:val="28"/>
        </w:rPr>
      </w:pPr>
      <w:r>
        <w:rPr>
          <w:bCs/>
          <w:sz w:val="28"/>
          <w:szCs w:val="28"/>
        </w:rPr>
        <w:t xml:space="preserve">Propunem </w:t>
      </w:r>
      <w:r w:rsidR="00910C15">
        <w:rPr>
          <w:bCs/>
          <w:sz w:val="28"/>
          <w:szCs w:val="28"/>
        </w:rPr>
        <w:t xml:space="preserve">adoptarea în regim </w:t>
      </w:r>
      <w:r>
        <w:rPr>
          <w:bCs/>
          <w:sz w:val="28"/>
          <w:szCs w:val="28"/>
        </w:rPr>
        <w:t>de urgență</w:t>
      </w:r>
      <w:r w:rsidR="00910C15">
        <w:rPr>
          <w:bCs/>
          <w:sz w:val="28"/>
          <w:szCs w:val="28"/>
        </w:rPr>
        <w:t xml:space="preserve"> a proiectului de hotărâre privitor la </w:t>
      </w:r>
      <w:r>
        <w:rPr>
          <w:bCs/>
          <w:sz w:val="28"/>
          <w:szCs w:val="28"/>
        </w:rPr>
        <w:t xml:space="preserve"> modificarea articolului 6 din H</w:t>
      </w:r>
      <w:r w:rsidR="00910C15">
        <w:rPr>
          <w:bCs/>
          <w:sz w:val="28"/>
          <w:szCs w:val="28"/>
        </w:rPr>
        <w:t>.</w:t>
      </w:r>
      <w:r>
        <w:rPr>
          <w:bCs/>
          <w:sz w:val="28"/>
          <w:szCs w:val="28"/>
        </w:rPr>
        <w:t>C</w:t>
      </w:r>
      <w:r w:rsidR="00910C15">
        <w:rPr>
          <w:bCs/>
          <w:sz w:val="28"/>
          <w:szCs w:val="28"/>
        </w:rPr>
        <w:t>.</w:t>
      </w:r>
      <w:r>
        <w:rPr>
          <w:bCs/>
          <w:sz w:val="28"/>
          <w:szCs w:val="28"/>
        </w:rPr>
        <w:t>L</w:t>
      </w:r>
      <w:r w:rsidR="00910C15">
        <w:rPr>
          <w:bCs/>
          <w:sz w:val="28"/>
          <w:szCs w:val="28"/>
        </w:rPr>
        <w:t>. nr.</w:t>
      </w:r>
      <w:r w:rsidR="00AE05B3">
        <w:rPr>
          <w:bCs/>
          <w:sz w:val="28"/>
          <w:szCs w:val="28"/>
        </w:rPr>
        <w:t xml:space="preserve"> </w:t>
      </w:r>
      <w:r>
        <w:rPr>
          <w:bCs/>
          <w:sz w:val="28"/>
          <w:szCs w:val="28"/>
        </w:rPr>
        <w:t xml:space="preserve">118 </w:t>
      </w:r>
      <w:r w:rsidR="00AE05B3">
        <w:rPr>
          <w:bCs/>
          <w:sz w:val="28"/>
          <w:szCs w:val="28"/>
        </w:rPr>
        <w:t>din</w:t>
      </w:r>
      <w:r>
        <w:rPr>
          <w:bCs/>
          <w:sz w:val="28"/>
          <w:szCs w:val="28"/>
        </w:rPr>
        <w:t xml:space="preserve"> 22 aprilie 2021</w:t>
      </w:r>
      <w:r w:rsidR="00910C15">
        <w:rPr>
          <w:bCs/>
          <w:sz w:val="28"/>
          <w:szCs w:val="28"/>
        </w:rPr>
        <w:t xml:space="preserve">, </w:t>
      </w:r>
      <w:r>
        <w:rPr>
          <w:bCs/>
          <w:sz w:val="28"/>
          <w:szCs w:val="28"/>
        </w:rPr>
        <w:t xml:space="preserve"> care va avea următorul conținut: </w:t>
      </w:r>
    </w:p>
    <w:p w14:paraId="7E5AC948" w14:textId="48A77CBB" w:rsidR="000F106D" w:rsidRPr="000F106D" w:rsidRDefault="00910C15" w:rsidP="000F106D">
      <w:pPr>
        <w:ind w:firstLine="720"/>
        <w:jc w:val="both"/>
        <w:rPr>
          <w:rStyle w:val="Fontdeparagrafimplicit1"/>
          <w:sz w:val="28"/>
          <w:szCs w:val="28"/>
        </w:rPr>
      </w:pPr>
      <w:bookmarkStart w:id="3" w:name="_Hlk71636437"/>
      <w:r>
        <w:rPr>
          <w:bCs/>
          <w:sz w:val="28"/>
          <w:szCs w:val="28"/>
        </w:rPr>
        <w:t>,,</w:t>
      </w:r>
      <w:r w:rsidR="000F106D" w:rsidRPr="000F106D">
        <w:rPr>
          <w:bCs/>
          <w:sz w:val="28"/>
          <w:szCs w:val="28"/>
        </w:rPr>
        <w:t>Serviciul public Ecologie, Peisagistică și Salubrizare Urbană</w:t>
      </w:r>
      <w:r w:rsidR="000F106D" w:rsidRPr="000F106D">
        <w:rPr>
          <w:rStyle w:val="Fontdeparagrafimplicit1"/>
          <w:sz w:val="28"/>
          <w:szCs w:val="28"/>
        </w:rPr>
        <w:t xml:space="preserve"> va avea patrimoniu propriu și va funcționa pe bază de gestiune economică, va avea autonomie financiară și funcțională va fi subiect juridic de drept fiscal, titular al codului unic de înregistrare fiscală și cont deschis la Trezorerie sau la alte unități bancare, va întocmi în condițiile legii BVC și situații financiare anuale și va funcționa cu sediul în loc. Târgu Mureș, str. Prutului nr.2</w:t>
      </w:r>
      <w:r w:rsidR="000F106D">
        <w:rPr>
          <w:rStyle w:val="Fontdeparagrafimplicit1"/>
          <w:sz w:val="28"/>
          <w:szCs w:val="28"/>
        </w:rPr>
        <w:t>9</w:t>
      </w:r>
      <w:r w:rsidR="000F106D" w:rsidRPr="000F106D">
        <w:rPr>
          <w:rStyle w:val="Fontdeparagrafimplicit1"/>
          <w:sz w:val="28"/>
          <w:szCs w:val="28"/>
        </w:rPr>
        <w:t>, jud.Mureș</w:t>
      </w:r>
      <w:r w:rsidR="000F106D">
        <w:rPr>
          <w:rStyle w:val="Fontdeparagrafimplicit1"/>
          <w:sz w:val="28"/>
          <w:szCs w:val="28"/>
        </w:rPr>
        <w:t>”</w:t>
      </w:r>
    </w:p>
    <w:bookmarkEnd w:id="3"/>
    <w:p w14:paraId="2EE1346D" w14:textId="7BE8BA13" w:rsidR="000F106D" w:rsidRPr="000F106D" w:rsidRDefault="000F106D" w:rsidP="00CB1B7F">
      <w:pPr>
        <w:ind w:firstLine="720"/>
        <w:jc w:val="both"/>
        <w:rPr>
          <w:bCs/>
          <w:sz w:val="28"/>
          <w:szCs w:val="28"/>
        </w:rPr>
      </w:pPr>
    </w:p>
    <w:p w14:paraId="604A0D71" w14:textId="77777777" w:rsidR="000F106D" w:rsidRDefault="000F106D" w:rsidP="000F106D">
      <w:pPr>
        <w:jc w:val="both"/>
        <w:rPr>
          <w:bCs/>
          <w:sz w:val="28"/>
          <w:szCs w:val="28"/>
        </w:rPr>
      </w:pPr>
    </w:p>
    <w:p w14:paraId="23FF0975" w14:textId="0995574C" w:rsidR="00CB1B7F" w:rsidRPr="00DA59D3" w:rsidRDefault="000F106D" w:rsidP="000F106D">
      <w:pPr>
        <w:jc w:val="both"/>
        <w:rPr>
          <w:sz w:val="28"/>
          <w:szCs w:val="28"/>
        </w:rPr>
      </w:pPr>
      <w:r>
        <w:rPr>
          <w:sz w:val="28"/>
          <w:szCs w:val="28"/>
        </w:rPr>
        <w:t xml:space="preserve">      </w:t>
      </w:r>
      <w:r w:rsidR="00910C15">
        <w:rPr>
          <w:sz w:val="28"/>
          <w:szCs w:val="28"/>
        </w:rPr>
        <w:t xml:space="preserve">                      </w:t>
      </w:r>
      <w:r w:rsidR="00B85174" w:rsidRPr="00DA59D3">
        <w:rPr>
          <w:sz w:val="28"/>
          <w:szCs w:val="28"/>
        </w:rPr>
        <w:t>Director</w:t>
      </w:r>
      <w:r w:rsidR="00AE6656">
        <w:rPr>
          <w:sz w:val="28"/>
          <w:szCs w:val="28"/>
        </w:rPr>
        <w:t>,</w:t>
      </w:r>
      <w:r w:rsidR="00B85174" w:rsidRPr="00DA59D3">
        <w:rPr>
          <w:sz w:val="28"/>
          <w:szCs w:val="28"/>
        </w:rPr>
        <w:t xml:space="preserve"> </w:t>
      </w:r>
      <w:r>
        <w:rPr>
          <w:sz w:val="28"/>
          <w:szCs w:val="28"/>
        </w:rPr>
        <w:t xml:space="preserve">                                                            </w:t>
      </w:r>
    </w:p>
    <w:p w14:paraId="0A1A9CEE" w14:textId="531C8E8B" w:rsidR="00713E47" w:rsidRPr="00DA59D3" w:rsidRDefault="00CB1B7F" w:rsidP="000F106D">
      <w:pPr>
        <w:jc w:val="both"/>
        <w:rPr>
          <w:sz w:val="28"/>
          <w:szCs w:val="28"/>
        </w:rPr>
      </w:pPr>
      <w:r w:rsidRPr="00DA59D3">
        <w:rPr>
          <w:sz w:val="28"/>
          <w:szCs w:val="28"/>
        </w:rPr>
        <w:t xml:space="preserve"> </w:t>
      </w:r>
      <w:r w:rsidR="00910C15">
        <w:rPr>
          <w:sz w:val="28"/>
          <w:szCs w:val="28"/>
        </w:rPr>
        <w:t xml:space="preserve">                  </w:t>
      </w:r>
      <w:r w:rsidRPr="00DA59D3">
        <w:rPr>
          <w:sz w:val="28"/>
          <w:szCs w:val="28"/>
        </w:rPr>
        <w:t xml:space="preserve"> </w:t>
      </w:r>
      <w:r w:rsidR="00B85174" w:rsidRPr="00DA59D3">
        <w:rPr>
          <w:sz w:val="28"/>
          <w:szCs w:val="28"/>
        </w:rPr>
        <w:t xml:space="preserve">DANIEL </w:t>
      </w:r>
      <w:r w:rsidR="00AE6656">
        <w:rPr>
          <w:sz w:val="28"/>
          <w:szCs w:val="28"/>
        </w:rPr>
        <w:t xml:space="preserve"> </w:t>
      </w:r>
      <w:r w:rsidR="00B85174" w:rsidRPr="00DA59D3">
        <w:rPr>
          <w:sz w:val="28"/>
          <w:szCs w:val="28"/>
        </w:rPr>
        <w:t>LAJOS</w:t>
      </w:r>
      <w:r w:rsidR="000F106D">
        <w:rPr>
          <w:sz w:val="28"/>
          <w:szCs w:val="28"/>
        </w:rPr>
        <w:t xml:space="preserve">                                          </w:t>
      </w:r>
    </w:p>
    <w:p w14:paraId="1E87B423" w14:textId="77777777" w:rsidR="00713E47" w:rsidRPr="00DA59D3" w:rsidRDefault="00713E47" w:rsidP="00713E47">
      <w:pPr>
        <w:autoSpaceDE w:val="0"/>
        <w:autoSpaceDN w:val="0"/>
        <w:adjustRightInd w:val="0"/>
        <w:jc w:val="both"/>
        <w:rPr>
          <w:b/>
          <w:sz w:val="28"/>
          <w:szCs w:val="28"/>
        </w:rPr>
      </w:pPr>
    </w:p>
    <w:p w14:paraId="11372D7B" w14:textId="16E57DE7" w:rsidR="00713E47" w:rsidRPr="00DA59D3" w:rsidRDefault="00B2069C" w:rsidP="00AE6656">
      <w:pPr>
        <w:ind w:left="2880" w:firstLine="720"/>
        <w:jc w:val="both"/>
        <w:rPr>
          <w:b/>
          <w:sz w:val="28"/>
          <w:szCs w:val="28"/>
        </w:rPr>
      </w:pPr>
      <w:r>
        <w:rPr>
          <w:sz w:val="28"/>
          <w:szCs w:val="28"/>
        </w:rPr>
        <w:t xml:space="preserve">          </w:t>
      </w:r>
    </w:p>
    <w:p w14:paraId="0CD88A60" w14:textId="1DA8CF62" w:rsidR="00713E47" w:rsidRPr="000F106D" w:rsidRDefault="00C36FC1" w:rsidP="00184A9E">
      <w:pPr>
        <w:autoSpaceDE w:val="0"/>
        <w:autoSpaceDN w:val="0"/>
        <w:adjustRightInd w:val="0"/>
        <w:ind w:left="7200" w:firstLine="720"/>
        <w:jc w:val="both"/>
        <w:rPr>
          <w:bCs/>
          <w:sz w:val="28"/>
          <w:szCs w:val="28"/>
        </w:rPr>
      </w:pPr>
      <w:r w:rsidRPr="000F106D">
        <w:rPr>
          <w:bCs/>
          <w:sz w:val="28"/>
          <w:szCs w:val="28"/>
        </w:rPr>
        <w:t xml:space="preserve">ÎNTOCMIT </w:t>
      </w:r>
    </w:p>
    <w:p w14:paraId="70289626" w14:textId="0B2E13D9" w:rsidR="000F106D" w:rsidRPr="000F106D" w:rsidRDefault="000F106D" w:rsidP="00184A9E">
      <w:pPr>
        <w:autoSpaceDE w:val="0"/>
        <w:autoSpaceDN w:val="0"/>
        <w:adjustRightInd w:val="0"/>
        <w:ind w:left="7200" w:firstLine="720"/>
        <w:jc w:val="both"/>
        <w:rPr>
          <w:bCs/>
          <w:sz w:val="28"/>
          <w:szCs w:val="28"/>
        </w:rPr>
      </w:pPr>
      <w:r w:rsidRPr="000F106D">
        <w:rPr>
          <w:bCs/>
          <w:sz w:val="28"/>
          <w:szCs w:val="28"/>
        </w:rPr>
        <w:t>Ruja Eugen</w:t>
      </w:r>
    </w:p>
    <w:sectPr w:rsidR="000F106D" w:rsidRPr="000F106D" w:rsidSect="00604F8A">
      <w:pgSz w:w="11907" w:h="16840" w:code="9"/>
      <w:pgMar w:top="851" w:right="851"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EF553" w14:textId="77777777" w:rsidR="00FD71A3" w:rsidRDefault="00FD71A3" w:rsidP="00B85174">
      <w:r>
        <w:separator/>
      </w:r>
    </w:p>
  </w:endnote>
  <w:endnote w:type="continuationSeparator" w:id="0">
    <w:p w14:paraId="6C016277" w14:textId="77777777" w:rsidR="00FD71A3" w:rsidRDefault="00FD71A3" w:rsidP="00B8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8B009" w14:textId="77777777" w:rsidR="00FD71A3" w:rsidRDefault="00FD71A3" w:rsidP="00B85174">
      <w:r>
        <w:separator/>
      </w:r>
    </w:p>
  </w:footnote>
  <w:footnote w:type="continuationSeparator" w:id="0">
    <w:p w14:paraId="66E39FF1" w14:textId="77777777" w:rsidR="00FD71A3" w:rsidRDefault="00FD71A3" w:rsidP="00B85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615A8"/>
    <w:multiLevelType w:val="hybridMultilevel"/>
    <w:tmpl w:val="94700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802BE0"/>
    <w:multiLevelType w:val="multilevel"/>
    <w:tmpl w:val="CD1E7286"/>
    <w:lvl w:ilvl="0">
      <w:numFmt w:val="bullet"/>
      <w:lvlText w:val=""/>
      <w:lvlJc w:val="left"/>
      <w:pPr>
        <w:ind w:left="1380" w:hanging="360"/>
      </w:pPr>
      <w:rPr>
        <w:rFonts w:ascii="Symbol" w:hAnsi="Symbol"/>
      </w:rPr>
    </w:lvl>
    <w:lvl w:ilvl="1">
      <w:numFmt w:val="bullet"/>
      <w:lvlText w:val="o"/>
      <w:lvlJc w:val="left"/>
      <w:pPr>
        <w:ind w:left="2100" w:hanging="360"/>
      </w:pPr>
      <w:rPr>
        <w:rFonts w:ascii="Courier New" w:hAnsi="Courier New" w:cs="Courier New"/>
      </w:rPr>
    </w:lvl>
    <w:lvl w:ilvl="2">
      <w:numFmt w:val="bullet"/>
      <w:lvlText w:val=""/>
      <w:lvlJc w:val="left"/>
      <w:pPr>
        <w:ind w:left="2820" w:hanging="360"/>
      </w:pPr>
      <w:rPr>
        <w:rFonts w:ascii="Wingdings" w:hAnsi="Wingdings"/>
      </w:rPr>
    </w:lvl>
    <w:lvl w:ilvl="3">
      <w:numFmt w:val="bullet"/>
      <w:lvlText w:val=""/>
      <w:lvlJc w:val="left"/>
      <w:pPr>
        <w:ind w:left="3540" w:hanging="360"/>
      </w:pPr>
      <w:rPr>
        <w:rFonts w:ascii="Symbol" w:hAnsi="Symbol"/>
      </w:rPr>
    </w:lvl>
    <w:lvl w:ilvl="4">
      <w:numFmt w:val="bullet"/>
      <w:lvlText w:val="o"/>
      <w:lvlJc w:val="left"/>
      <w:pPr>
        <w:ind w:left="4260" w:hanging="360"/>
      </w:pPr>
      <w:rPr>
        <w:rFonts w:ascii="Courier New" w:hAnsi="Courier New" w:cs="Courier New"/>
      </w:rPr>
    </w:lvl>
    <w:lvl w:ilvl="5">
      <w:numFmt w:val="bullet"/>
      <w:lvlText w:val=""/>
      <w:lvlJc w:val="left"/>
      <w:pPr>
        <w:ind w:left="4980" w:hanging="360"/>
      </w:pPr>
      <w:rPr>
        <w:rFonts w:ascii="Wingdings" w:hAnsi="Wingdings"/>
      </w:rPr>
    </w:lvl>
    <w:lvl w:ilvl="6">
      <w:numFmt w:val="bullet"/>
      <w:lvlText w:val=""/>
      <w:lvlJc w:val="left"/>
      <w:pPr>
        <w:ind w:left="5700" w:hanging="360"/>
      </w:pPr>
      <w:rPr>
        <w:rFonts w:ascii="Symbol" w:hAnsi="Symbol"/>
      </w:rPr>
    </w:lvl>
    <w:lvl w:ilvl="7">
      <w:numFmt w:val="bullet"/>
      <w:lvlText w:val="o"/>
      <w:lvlJc w:val="left"/>
      <w:pPr>
        <w:ind w:left="6420" w:hanging="360"/>
      </w:pPr>
      <w:rPr>
        <w:rFonts w:ascii="Courier New" w:hAnsi="Courier New" w:cs="Courier New"/>
      </w:rPr>
    </w:lvl>
    <w:lvl w:ilvl="8">
      <w:numFmt w:val="bullet"/>
      <w:lvlText w:val=""/>
      <w:lvlJc w:val="left"/>
      <w:pPr>
        <w:ind w:left="7140" w:hanging="360"/>
      </w:pPr>
      <w:rPr>
        <w:rFonts w:ascii="Wingdings" w:hAnsi="Wingdings"/>
      </w:rPr>
    </w:lvl>
  </w:abstractNum>
  <w:abstractNum w:abstractNumId="2">
    <w:nsid w:val="1B820475"/>
    <w:multiLevelType w:val="hybridMultilevel"/>
    <w:tmpl w:val="98020738"/>
    <w:lvl w:ilvl="0" w:tplc="F4C244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9900E29"/>
    <w:multiLevelType w:val="multilevel"/>
    <w:tmpl w:val="BD8E786E"/>
    <w:lvl w:ilvl="0">
      <w:numFmt w:val="bullet"/>
      <w:lvlText w:val=""/>
      <w:lvlJc w:val="left"/>
      <w:pPr>
        <w:ind w:left="1380" w:hanging="360"/>
      </w:pPr>
      <w:rPr>
        <w:rFonts w:ascii="Symbol" w:hAnsi="Symbol"/>
      </w:rPr>
    </w:lvl>
    <w:lvl w:ilvl="1">
      <w:numFmt w:val="bullet"/>
      <w:lvlText w:val="o"/>
      <w:lvlJc w:val="left"/>
      <w:pPr>
        <w:ind w:left="2100" w:hanging="360"/>
      </w:pPr>
      <w:rPr>
        <w:rFonts w:ascii="Courier New" w:hAnsi="Courier New" w:cs="Courier New"/>
      </w:rPr>
    </w:lvl>
    <w:lvl w:ilvl="2">
      <w:numFmt w:val="bullet"/>
      <w:lvlText w:val=""/>
      <w:lvlJc w:val="left"/>
      <w:pPr>
        <w:ind w:left="2820" w:hanging="360"/>
      </w:pPr>
      <w:rPr>
        <w:rFonts w:ascii="Wingdings" w:hAnsi="Wingdings"/>
      </w:rPr>
    </w:lvl>
    <w:lvl w:ilvl="3">
      <w:numFmt w:val="bullet"/>
      <w:lvlText w:val=""/>
      <w:lvlJc w:val="left"/>
      <w:pPr>
        <w:ind w:left="3540" w:hanging="360"/>
      </w:pPr>
      <w:rPr>
        <w:rFonts w:ascii="Symbol" w:hAnsi="Symbol"/>
      </w:rPr>
    </w:lvl>
    <w:lvl w:ilvl="4">
      <w:numFmt w:val="bullet"/>
      <w:lvlText w:val="o"/>
      <w:lvlJc w:val="left"/>
      <w:pPr>
        <w:ind w:left="4260" w:hanging="360"/>
      </w:pPr>
      <w:rPr>
        <w:rFonts w:ascii="Courier New" w:hAnsi="Courier New" w:cs="Courier New"/>
      </w:rPr>
    </w:lvl>
    <w:lvl w:ilvl="5">
      <w:numFmt w:val="bullet"/>
      <w:lvlText w:val=""/>
      <w:lvlJc w:val="left"/>
      <w:pPr>
        <w:ind w:left="4980" w:hanging="360"/>
      </w:pPr>
      <w:rPr>
        <w:rFonts w:ascii="Wingdings" w:hAnsi="Wingdings"/>
      </w:rPr>
    </w:lvl>
    <w:lvl w:ilvl="6">
      <w:numFmt w:val="bullet"/>
      <w:lvlText w:val=""/>
      <w:lvlJc w:val="left"/>
      <w:pPr>
        <w:ind w:left="5700" w:hanging="360"/>
      </w:pPr>
      <w:rPr>
        <w:rFonts w:ascii="Symbol" w:hAnsi="Symbol"/>
      </w:rPr>
    </w:lvl>
    <w:lvl w:ilvl="7">
      <w:numFmt w:val="bullet"/>
      <w:lvlText w:val="o"/>
      <w:lvlJc w:val="left"/>
      <w:pPr>
        <w:ind w:left="6420" w:hanging="360"/>
      </w:pPr>
      <w:rPr>
        <w:rFonts w:ascii="Courier New" w:hAnsi="Courier New" w:cs="Courier New"/>
      </w:rPr>
    </w:lvl>
    <w:lvl w:ilvl="8">
      <w:numFmt w:val="bullet"/>
      <w:lvlText w:val=""/>
      <w:lvlJc w:val="left"/>
      <w:pPr>
        <w:ind w:left="7140" w:hanging="360"/>
      </w:pPr>
      <w:rPr>
        <w:rFonts w:ascii="Wingdings" w:hAnsi="Wingdings"/>
      </w:rPr>
    </w:lvl>
  </w:abstractNum>
  <w:abstractNum w:abstractNumId="4">
    <w:nsid w:val="3C071099"/>
    <w:multiLevelType w:val="hybridMultilevel"/>
    <w:tmpl w:val="58226392"/>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5">
    <w:nsid w:val="474C71C0"/>
    <w:multiLevelType w:val="hybridMultilevel"/>
    <w:tmpl w:val="64E298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7">
    <w:nsid w:val="51BE28D8"/>
    <w:multiLevelType w:val="hybridMultilevel"/>
    <w:tmpl w:val="F6D2689A"/>
    <w:lvl w:ilvl="0" w:tplc="092EA6B4">
      <w:numFmt w:val="bullet"/>
      <w:lvlText w:val="-"/>
      <w:lvlJc w:val="left"/>
      <w:pPr>
        <w:ind w:left="1080" w:hanging="360"/>
      </w:pPr>
      <w:rPr>
        <w:rFonts w:ascii="Times New Roman" w:eastAsia="Times New Roman" w:hAnsi="Times New Roman"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5619525E"/>
    <w:multiLevelType w:val="hybridMultilevel"/>
    <w:tmpl w:val="8044357A"/>
    <w:lvl w:ilvl="0" w:tplc="A7A86176">
      <w:start w:val="1"/>
      <w:numFmt w:val="decimal"/>
      <w:lvlText w:val="%1."/>
      <w:lvlJc w:val="left"/>
      <w:pPr>
        <w:ind w:left="1080" w:hanging="360"/>
      </w:pPr>
      <w:rPr>
        <w:rFonts w:asciiTheme="minorHAnsi" w:hAnsiTheme="minorHAns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num>
  <w:num w:numId="3">
    <w:abstractNumId w:val="5"/>
  </w:num>
  <w:num w:numId="4">
    <w:abstractNumId w:val="6"/>
  </w:num>
  <w:num w:numId="5">
    <w:abstractNumId w:val="0"/>
  </w:num>
  <w:num w:numId="6">
    <w:abstractNumId w:val="2"/>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E47"/>
    <w:rsid w:val="00002B7A"/>
    <w:rsid w:val="00056D22"/>
    <w:rsid w:val="00086BFA"/>
    <w:rsid w:val="000A33D2"/>
    <w:rsid w:val="000A70B4"/>
    <w:rsid w:val="000B12B5"/>
    <w:rsid w:val="000F106D"/>
    <w:rsid w:val="001124FA"/>
    <w:rsid w:val="001141EF"/>
    <w:rsid w:val="00145E7A"/>
    <w:rsid w:val="00184A9E"/>
    <w:rsid w:val="001D67A5"/>
    <w:rsid w:val="00206287"/>
    <w:rsid w:val="002679AC"/>
    <w:rsid w:val="0027393D"/>
    <w:rsid w:val="0029197E"/>
    <w:rsid w:val="002E1EB5"/>
    <w:rsid w:val="002F2066"/>
    <w:rsid w:val="00373CA1"/>
    <w:rsid w:val="00376ADB"/>
    <w:rsid w:val="003B5245"/>
    <w:rsid w:val="003F2D04"/>
    <w:rsid w:val="0042009C"/>
    <w:rsid w:val="00483ACE"/>
    <w:rsid w:val="00501054"/>
    <w:rsid w:val="00536ECF"/>
    <w:rsid w:val="005657BA"/>
    <w:rsid w:val="00581B46"/>
    <w:rsid w:val="00587994"/>
    <w:rsid w:val="00604F8A"/>
    <w:rsid w:val="00631733"/>
    <w:rsid w:val="00642248"/>
    <w:rsid w:val="00667477"/>
    <w:rsid w:val="00713E47"/>
    <w:rsid w:val="00756BD3"/>
    <w:rsid w:val="007B63DE"/>
    <w:rsid w:val="008152C9"/>
    <w:rsid w:val="0082475C"/>
    <w:rsid w:val="00832FCA"/>
    <w:rsid w:val="00834BA6"/>
    <w:rsid w:val="008E3AB0"/>
    <w:rsid w:val="00910C15"/>
    <w:rsid w:val="009207C8"/>
    <w:rsid w:val="009308B2"/>
    <w:rsid w:val="00944014"/>
    <w:rsid w:val="00957BF6"/>
    <w:rsid w:val="00981C59"/>
    <w:rsid w:val="00984E24"/>
    <w:rsid w:val="0098583A"/>
    <w:rsid w:val="00996E9A"/>
    <w:rsid w:val="009A32A9"/>
    <w:rsid w:val="009C7629"/>
    <w:rsid w:val="009D51EA"/>
    <w:rsid w:val="00A0600F"/>
    <w:rsid w:val="00A15A99"/>
    <w:rsid w:val="00A30143"/>
    <w:rsid w:val="00A52C7C"/>
    <w:rsid w:val="00A537B1"/>
    <w:rsid w:val="00A63F9B"/>
    <w:rsid w:val="00A70A65"/>
    <w:rsid w:val="00AB1B3A"/>
    <w:rsid w:val="00AC4DCA"/>
    <w:rsid w:val="00AE05B3"/>
    <w:rsid w:val="00AE6656"/>
    <w:rsid w:val="00B2069C"/>
    <w:rsid w:val="00B40D40"/>
    <w:rsid w:val="00B7272C"/>
    <w:rsid w:val="00B825DB"/>
    <w:rsid w:val="00B85174"/>
    <w:rsid w:val="00BA5F87"/>
    <w:rsid w:val="00BC1CA9"/>
    <w:rsid w:val="00C36FC1"/>
    <w:rsid w:val="00C5113E"/>
    <w:rsid w:val="00CA24A3"/>
    <w:rsid w:val="00CA2826"/>
    <w:rsid w:val="00CB1B7F"/>
    <w:rsid w:val="00CE3541"/>
    <w:rsid w:val="00CF2817"/>
    <w:rsid w:val="00CF4B08"/>
    <w:rsid w:val="00D238C5"/>
    <w:rsid w:val="00D956ED"/>
    <w:rsid w:val="00DA59D3"/>
    <w:rsid w:val="00DC1782"/>
    <w:rsid w:val="00F26891"/>
    <w:rsid w:val="00F3506C"/>
    <w:rsid w:val="00F955E4"/>
    <w:rsid w:val="00FD71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8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E47"/>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13E47"/>
    <w:pPr>
      <w:spacing w:after="0" w:line="240" w:lineRule="auto"/>
    </w:pPr>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713E47"/>
    <w:pPr>
      <w:ind w:left="720"/>
      <w:contextualSpacing/>
    </w:pPr>
    <w:rPr>
      <w:rFonts w:ascii="Arial" w:hAnsi="Arial"/>
      <w:szCs w:val="20"/>
      <w:lang w:val="en-AU" w:eastAsia="hu-HU"/>
    </w:rPr>
  </w:style>
  <w:style w:type="table" w:styleId="TableGrid">
    <w:name w:val="Table Grid"/>
    <w:basedOn w:val="TableNormal"/>
    <w:uiPriority w:val="39"/>
    <w:rsid w:val="0020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9AC"/>
    <w:rPr>
      <w:rFonts w:ascii="Segoe UI" w:eastAsia="Times New Roman" w:hAnsi="Segoe UI" w:cs="Segoe UI"/>
      <w:sz w:val="18"/>
      <w:szCs w:val="18"/>
      <w:lang w:val="ro-RO" w:eastAsia="ro-RO"/>
    </w:rPr>
  </w:style>
  <w:style w:type="paragraph" w:styleId="FootnoteText">
    <w:name w:val="footnote text"/>
    <w:basedOn w:val="Normal"/>
    <w:link w:val="FootnoteTextChar"/>
    <w:uiPriority w:val="99"/>
    <w:semiHidden/>
    <w:unhideWhenUsed/>
    <w:rsid w:val="00B85174"/>
    <w:rPr>
      <w:sz w:val="20"/>
      <w:szCs w:val="20"/>
    </w:rPr>
  </w:style>
  <w:style w:type="character" w:customStyle="1" w:styleId="FootnoteTextChar">
    <w:name w:val="Footnote Text Char"/>
    <w:basedOn w:val="DefaultParagraphFont"/>
    <w:link w:val="FootnoteText"/>
    <w:uiPriority w:val="99"/>
    <w:semiHidden/>
    <w:rsid w:val="00B85174"/>
    <w:rPr>
      <w:rFonts w:ascii="Times New Roman" w:eastAsia="Times New Roman" w:hAnsi="Times New Roman" w:cs="Times New Roman"/>
      <w:sz w:val="20"/>
      <w:szCs w:val="20"/>
      <w:lang w:val="ro-RO" w:eastAsia="ro-RO"/>
    </w:rPr>
  </w:style>
  <w:style w:type="character" w:styleId="FootnoteReference">
    <w:name w:val="footnote reference"/>
    <w:basedOn w:val="DefaultParagraphFont"/>
    <w:uiPriority w:val="99"/>
    <w:semiHidden/>
    <w:unhideWhenUsed/>
    <w:rsid w:val="00B85174"/>
    <w:rPr>
      <w:vertAlign w:val="superscript"/>
    </w:rPr>
  </w:style>
  <w:style w:type="paragraph" w:styleId="Header">
    <w:name w:val="header"/>
    <w:basedOn w:val="Normal"/>
    <w:link w:val="HeaderChar"/>
    <w:uiPriority w:val="99"/>
    <w:unhideWhenUsed/>
    <w:rsid w:val="00604F8A"/>
    <w:pPr>
      <w:tabs>
        <w:tab w:val="center" w:pos="4536"/>
        <w:tab w:val="right" w:pos="9072"/>
      </w:tabs>
    </w:pPr>
  </w:style>
  <w:style w:type="character" w:customStyle="1" w:styleId="HeaderChar">
    <w:name w:val="Header Char"/>
    <w:basedOn w:val="DefaultParagraphFont"/>
    <w:link w:val="Header"/>
    <w:uiPriority w:val="99"/>
    <w:rsid w:val="00604F8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604F8A"/>
    <w:pPr>
      <w:tabs>
        <w:tab w:val="center" w:pos="4536"/>
        <w:tab w:val="right" w:pos="9072"/>
      </w:tabs>
    </w:pPr>
  </w:style>
  <w:style w:type="character" w:customStyle="1" w:styleId="FooterChar">
    <w:name w:val="Footer Char"/>
    <w:basedOn w:val="DefaultParagraphFont"/>
    <w:link w:val="Footer"/>
    <w:uiPriority w:val="99"/>
    <w:rsid w:val="00604F8A"/>
    <w:rPr>
      <w:rFonts w:ascii="Times New Roman" w:eastAsia="Times New Roman" w:hAnsi="Times New Roman" w:cs="Times New Roman"/>
      <w:sz w:val="24"/>
      <w:szCs w:val="24"/>
      <w:lang w:val="ro-RO" w:eastAsia="ro-RO"/>
    </w:rPr>
  </w:style>
  <w:style w:type="character" w:customStyle="1" w:styleId="Fontdeparagrafimplicit1">
    <w:name w:val="Font de paragraf implicit1"/>
    <w:rsid w:val="00AE6656"/>
  </w:style>
  <w:style w:type="paragraph" w:customStyle="1" w:styleId="Frspaiere1">
    <w:name w:val="Fără spațiere1"/>
    <w:rsid w:val="00AE6656"/>
    <w:pPr>
      <w:suppressAutoHyphens/>
      <w:autoSpaceDN w:val="0"/>
      <w:spacing w:after="0" w:line="240" w:lineRule="auto"/>
      <w:textAlignment w:val="baseline"/>
    </w:pPr>
    <w:rPr>
      <w:rFonts w:ascii="Times New Roman" w:eastAsia="Times New Roman" w:hAnsi="Times New Roman" w:cs="Times New Roman"/>
      <w:sz w:val="24"/>
      <w:szCs w:val="20"/>
      <w:lang w:val="ro-RO" w:eastAsia="ro-RO"/>
    </w:rPr>
  </w:style>
  <w:style w:type="paragraph" w:customStyle="1" w:styleId="Listparagraf1">
    <w:name w:val="Listă paragraf1"/>
    <w:basedOn w:val="Normal"/>
    <w:rsid w:val="00AE6656"/>
    <w:pPr>
      <w:suppressAutoHyphens/>
      <w:autoSpaceDN w:val="0"/>
      <w:ind w:left="720"/>
      <w:textAlignment w:val="baseline"/>
    </w:pPr>
    <w:rPr>
      <w:rFonts w:ascii="Arial" w:hAnsi="Arial"/>
      <w:szCs w:val="20"/>
      <w:lang w:val="en-A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E47"/>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13E47"/>
    <w:pPr>
      <w:spacing w:after="0" w:line="240" w:lineRule="auto"/>
    </w:pPr>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713E47"/>
    <w:pPr>
      <w:ind w:left="720"/>
      <w:contextualSpacing/>
    </w:pPr>
    <w:rPr>
      <w:rFonts w:ascii="Arial" w:hAnsi="Arial"/>
      <w:szCs w:val="20"/>
      <w:lang w:val="en-AU" w:eastAsia="hu-HU"/>
    </w:rPr>
  </w:style>
  <w:style w:type="table" w:styleId="TableGrid">
    <w:name w:val="Table Grid"/>
    <w:basedOn w:val="TableNormal"/>
    <w:uiPriority w:val="39"/>
    <w:rsid w:val="0020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9AC"/>
    <w:rPr>
      <w:rFonts w:ascii="Segoe UI" w:eastAsia="Times New Roman" w:hAnsi="Segoe UI" w:cs="Segoe UI"/>
      <w:sz w:val="18"/>
      <w:szCs w:val="18"/>
      <w:lang w:val="ro-RO" w:eastAsia="ro-RO"/>
    </w:rPr>
  </w:style>
  <w:style w:type="paragraph" w:styleId="FootnoteText">
    <w:name w:val="footnote text"/>
    <w:basedOn w:val="Normal"/>
    <w:link w:val="FootnoteTextChar"/>
    <w:uiPriority w:val="99"/>
    <w:semiHidden/>
    <w:unhideWhenUsed/>
    <w:rsid w:val="00B85174"/>
    <w:rPr>
      <w:sz w:val="20"/>
      <w:szCs w:val="20"/>
    </w:rPr>
  </w:style>
  <w:style w:type="character" w:customStyle="1" w:styleId="FootnoteTextChar">
    <w:name w:val="Footnote Text Char"/>
    <w:basedOn w:val="DefaultParagraphFont"/>
    <w:link w:val="FootnoteText"/>
    <w:uiPriority w:val="99"/>
    <w:semiHidden/>
    <w:rsid w:val="00B85174"/>
    <w:rPr>
      <w:rFonts w:ascii="Times New Roman" w:eastAsia="Times New Roman" w:hAnsi="Times New Roman" w:cs="Times New Roman"/>
      <w:sz w:val="20"/>
      <w:szCs w:val="20"/>
      <w:lang w:val="ro-RO" w:eastAsia="ro-RO"/>
    </w:rPr>
  </w:style>
  <w:style w:type="character" w:styleId="FootnoteReference">
    <w:name w:val="footnote reference"/>
    <w:basedOn w:val="DefaultParagraphFont"/>
    <w:uiPriority w:val="99"/>
    <w:semiHidden/>
    <w:unhideWhenUsed/>
    <w:rsid w:val="00B85174"/>
    <w:rPr>
      <w:vertAlign w:val="superscript"/>
    </w:rPr>
  </w:style>
  <w:style w:type="paragraph" w:styleId="Header">
    <w:name w:val="header"/>
    <w:basedOn w:val="Normal"/>
    <w:link w:val="HeaderChar"/>
    <w:uiPriority w:val="99"/>
    <w:unhideWhenUsed/>
    <w:rsid w:val="00604F8A"/>
    <w:pPr>
      <w:tabs>
        <w:tab w:val="center" w:pos="4536"/>
        <w:tab w:val="right" w:pos="9072"/>
      </w:tabs>
    </w:pPr>
  </w:style>
  <w:style w:type="character" w:customStyle="1" w:styleId="HeaderChar">
    <w:name w:val="Header Char"/>
    <w:basedOn w:val="DefaultParagraphFont"/>
    <w:link w:val="Header"/>
    <w:uiPriority w:val="99"/>
    <w:rsid w:val="00604F8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604F8A"/>
    <w:pPr>
      <w:tabs>
        <w:tab w:val="center" w:pos="4536"/>
        <w:tab w:val="right" w:pos="9072"/>
      </w:tabs>
    </w:pPr>
  </w:style>
  <w:style w:type="character" w:customStyle="1" w:styleId="FooterChar">
    <w:name w:val="Footer Char"/>
    <w:basedOn w:val="DefaultParagraphFont"/>
    <w:link w:val="Footer"/>
    <w:uiPriority w:val="99"/>
    <w:rsid w:val="00604F8A"/>
    <w:rPr>
      <w:rFonts w:ascii="Times New Roman" w:eastAsia="Times New Roman" w:hAnsi="Times New Roman" w:cs="Times New Roman"/>
      <w:sz w:val="24"/>
      <w:szCs w:val="24"/>
      <w:lang w:val="ro-RO" w:eastAsia="ro-RO"/>
    </w:rPr>
  </w:style>
  <w:style w:type="character" w:customStyle="1" w:styleId="Fontdeparagrafimplicit1">
    <w:name w:val="Font de paragraf implicit1"/>
    <w:rsid w:val="00AE6656"/>
  </w:style>
  <w:style w:type="paragraph" w:customStyle="1" w:styleId="Frspaiere1">
    <w:name w:val="Fără spațiere1"/>
    <w:rsid w:val="00AE6656"/>
    <w:pPr>
      <w:suppressAutoHyphens/>
      <w:autoSpaceDN w:val="0"/>
      <w:spacing w:after="0" w:line="240" w:lineRule="auto"/>
      <w:textAlignment w:val="baseline"/>
    </w:pPr>
    <w:rPr>
      <w:rFonts w:ascii="Times New Roman" w:eastAsia="Times New Roman" w:hAnsi="Times New Roman" w:cs="Times New Roman"/>
      <w:sz w:val="24"/>
      <w:szCs w:val="20"/>
      <w:lang w:val="ro-RO" w:eastAsia="ro-RO"/>
    </w:rPr>
  </w:style>
  <w:style w:type="paragraph" w:customStyle="1" w:styleId="Listparagraf1">
    <w:name w:val="Listă paragraf1"/>
    <w:basedOn w:val="Normal"/>
    <w:rsid w:val="00AE6656"/>
    <w:pPr>
      <w:suppressAutoHyphens/>
      <w:autoSpaceDN w:val="0"/>
      <w:ind w:left="720"/>
      <w:textAlignment w:val="baseline"/>
    </w:pPr>
    <w:rPr>
      <w:rFonts w:ascii="Arial" w:hAnsi="Arial"/>
      <w:szCs w:val="20"/>
      <w:lang w:val="en-A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08EEB-95AE-4326-82C2-B3572F2D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1977</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3</cp:revision>
  <cp:lastPrinted>2021-05-12T06:02:00Z</cp:lastPrinted>
  <dcterms:created xsi:type="dcterms:W3CDTF">2021-05-11T13:35:00Z</dcterms:created>
  <dcterms:modified xsi:type="dcterms:W3CDTF">2021-05-12T06:03:00Z</dcterms:modified>
</cp:coreProperties>
</file>