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1BBC2" w14:textId="77777777" w:rsidR="00443BC3" w:rsidRDefault="00443BC3" w:rsidP="00443BC3">
      <w:pPr>
        <w:spacing w:after="0" w:line="240" w:lineRule="auto"/>
        <w:rPr>
          <w:rFonts w:ascii="Times New Roman" w:eastAsia="Umbra BT" w:hAnsi="Times New Roman"/>
          <w:b/>
          <w:color w:val="FF0000"/>
          <w:lang w:val="fr-FR" w:eastAsia="ro-RO"/>
        </w:rPr>
      </w:pPr>
    </w:p>
    <w:p w14:paraId="4B5CBB78" w14:textId="6E6D229E" w:rsidR="00443BC3" w:rsidRDefault="00443BC3" w:rsidP="00443BC3">
      <w:pPr>
        <w:spacing w:after="0" w:line="240" w:lineRule="auto"/>
        <w:jc w:val="both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Umbra BT" w:hAnsi="Times New Roman"/>
          <w:b/>
          <w:color w:val="FF0000"/>
          <w:lang w:val="ro-RO" w:eastAsia="ro-RO"/>
        </w:rPr>
        <w:tab/>
        <w:t xml:space="preserve">                                                                                                             </w:t>
      </w:r>
      <w:r w:rsidR="00232189">
        <w:rPr>
          <w:rFonts w:ascii="Times New Roman" w:eastAsia="Umbra BT" w:hAnsi="Times New Roman"/>
          <w:b/>
          <w:color w:val="FF0000"/>
          <w:lang w:val="ro-RO" w:eastAsia="ro-RO"/>
        </w:rPr>
        <w:t xml:space="preserve">    </w:t>
      </w:r>
      <w:r>
        <w:rPr>
          <w:rFonts w:ascii="Times New Roman" w:eastAsia="Umbra BT" w:hAnsi="Times New Roman"/>
          <w:b/>
          <w:color w:val="FF0000"/>
          <w:lang w:val="ro-RO" w:eastAsia="ro-RO"/>
        </w:rPr>
        <w:t xml:space="preserve">  </w:t>
      </w:r>
      <w:r>
        <w:rPr>
          <w:rFonts w:ascii="Times New Roman" w:eastAsia="Times New Roman" w:hAnsi="Times New Roman"/>
          <w:b/>
          <w:lang w:val="ro-RO"/>
        </w:rPr>
        <w:t xml:space="preserve">(nu produce efecte juridice) * </w:t>
      </w:r>
    </w:p>
    <w:p w14:paraId="3F90DB10" w14:textId="09FEE3DC" w:rsidR="00443BC3" w:rsidRDefault="00370ACC" w:rsidP="00443BC3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lang w:val="fr-FR" w:eastAsia="ro-RO"/>
        </w:rPr>
      </w:pPr>
      <w:r>
        <w:pict w14:anchorId="087710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6" o:title=""/>
            <w10:wrap type="tight"/>
          </v:shape>
          <o:OLEObject Type="Embed" ProgID="Word.Picture.8" ShapeID="Picture 5" DrawAspect="Content" ObjectID="_1677993845" r:id="rId7">
            <o:FieldCodes>\* MERGEFORMAT</o:FieldCodes>
          </o:OLEObject>
        </w:pict>
      </w:r>
      <w:r w:rsidR="00443BC3">
        <w:rPr>
          <w:rFonts w:ascii="Times New Roman" w:eastAsia="Umbra BT" w:hAnsi="Times New Roman"/>
          <w:b/>
          <w:lang w:val="fr-FR" w:eastAsia="ro-RO"/>
        </w:rPr>
        <w:t xml:space="preserve">                                                                                          </w:t>
      </w:r>
      <w:r w:rsidR="00232189">
        <w:rPr>
          <w:rFonts w:ascii="Times New Roman" w:eastAsia="Umbra BT" w:hAnsi="Times New Roman"/>
          <w:b/>
          <w:lang w:val="fr-FR" w:eastAsia="ro-RO"/>
        </w:rPr>
        <w:t xml:space="preserve">          </w:t>
      </w:r>
      <w:r>
        <w:rPr>
          <w:rFonts w:ascii="Times New Roman" w:eastAsia="Umbra BT" w:hAnsi="Times New Roman"/>
          <w:b/>
          <w:lang w:val="fr-FR" w:eastAsia="ro-RO"/>
        </w:rPr>
        <w:t xml:space="preserve">         </w:t>
      </w:r>
      <w:r w:rsidR="00443BC3">
        <w:rPr>
          <w:rFonts w:ascii="Times New Roman" w:eastAsia="Umbra BT" w:hAnsi="Times New Roman"/>
          <w:b/>
          <w:lang w:val="fr-FR" w:eastAsia="ro-RO"/>
        </w:rPr>
        <w:t xml:space="preserve"> PROIECT</w:t>
      </w:r>
    </w:p>
    <w:p w14:paraId="3330C0F1" w14:textId="54724FDD" w:rsidR="00443BC3" w:rsidRDefault="00443BC3" w:rsidP="00443BC3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>
        <w:rPr>
          <w:rFonts w:ascii="Times New Roman" w:eastAsia="Times New Roman" w:hAnsi="Times New Roman"/>
          <w:b/>
          <w:lang w:val="ro-RO" w:eastAsia="ro-RO"/>
        </w:rPr>
        <w:t xml:space="preserve">R O M Â N I A </w:t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  <w:t xml:space="preserve">                                                    Varianta II</w:t>
      </w:r>
    </w:p>
    <w:p w14:paraId="7066A601" w14:textId="77777777" w:rsidR="00443BC3" w:rsidRDefault="00443BC3" w:rsidP="00443BC3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>
        <w:rPr>
          <w:rFonts w:ascii="Times New Roman" w:eastAsia="Times New Roman" w:hAnsi="Times New Roman"/>
          <w:b/>
          <w:lang w:val="ro-RO" w:eastAsia="ro-RO"/>
        </w:rPr>
        <w:t>JUDEŢUL MUREŞ</w:t>
      </w:r>
    </w:p>
    <w:p w14:paraId="2CFB6701" w14:textId="77777777" w:rsidR="00443BC3" w:rsidRDefault="00443BC3" w:rsidP="00443BC3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>
        <w:rPr>
          <w:rFonts w:ascii="Times New Roman" w:eastAsia="Times New Roman" w:hAnsi="Times New Roman"/>
          <w:b/>
          <w:lang w:val="ro-RO" w:eastAsia="ro-RO"/>
        </w:rPr>
        <w:t>CONSILIUL LOCAL MUNICIPAL TÂRGU MUREŞ</w:t>
      </w:r>
    </w:p>
    <w:p w14:paraId="43AB67E8" w14:textId="77777777" w:rsidR="00443BC3" w:rsidRDefault="00443BC3" w:rsidP="00443BC3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Umbra BT" w:hAnsi="Times New Roman"/>
          <w:lang w:val="ro-RO" w:eastAsia="ro-RO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lang w:val="ro-RO"/>
        </w:rPr>
        <w:t xml:space="preserve">                                </w:t>
      </w:r>
      <w:r>
        <w:rPr>
          <w:rFonts w:ascii="Times New Roman" w:eastAsia="Times New Roman" w:hAnsi="Times New Roman"/>
          <w:b/>
          <w:lang w:val="ro-RO"/>
        </w:rPr>
        <w:t xml:space="preserve">                                                                    </w:t>
      </w:r>
    </w:p>
    <w:p w14:paraId="21BE0141" w14:textId="5985D840" w:rsidR="00443BC3" w:rsidRDefault="00443BC3" w:rsidP="00443BC3">
      <w:pPr>
        <w:spacing w:after="0" w:line="240" w:lineRule="auto"/>
        <w:jc w:val="both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                                                                                                                                           Iniţiator:</w:t>
      </w:r>
    </w:p>
    <w:p w14:paraId="1142E984" w14:textId="7EC5EC15" w:rsidR="00443BC3" w:rsidRDefault="00443BC3" w:rsidP="00443BC3">
      <w:pPr>
        <w:tabs>
          <w:tab w:val="left" w:pos="7620"/>
          <w:tab w:val="right" w:pos="9072"/>
        </w:tabs>
        <w:spacing w:after="0" w:line="240" w:lineRule="auto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ab/>
        <w:t xml:space="preserve">          </w:t>
      </w:r>
      <w:r w:rsidR="00370ACC">
        <w:rPr>
          <w:rFonts w:ascii="Times New Roman" w:eastAsia="Times New Roman" w:hAnsi="Times New Roman"/>
          <w:b/>
          <w:lang w:val="ro-RO"/>
        </w:rPr>
        <w:t xml:space="preserve">    </w:t>
      </w:r>
      <w:r>
        <w:rPr>
          <w:rFonts w:ascii="Times New Roman" w:eastAsia="Times New Roman" w:hAnsi="Times New Roman"/>
          <w:b/>
          <w:lang w:val="ro-RO"/>
        </w:rPr>
        <w:t>PRIMAR</w:t>
      </w:r>
      <w:r>
        <w:rPr>
          <w:rFonts w:ascii="Times New Roman" w:eastAsia="Times New Roman" w:hAnsi="Times New Roman"/>
          <w:b/>
          <w:lang w:val="ro-RO"/>
        </w:rPr>
        <w:tab/>
        <w:t xml:space="preserve">                                                     </w:t>
      </w:r>
    </w:p>
    <w:p w14:paraId="4F052AB2" w14:textId="127816B6" w:rsidR="00443BC3" w:rsidRDefault="00443BC3" w:rsidP="00443BC3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                                                                                                                          </w:t>
      </w:r>
      <w:r w:rsidR="00232189">
        <w:rPr>
          <w:rFonts w:ascii="Times New Roman" w:eastAsia="Times New Roman" w:hAnsi="Times New Roman"/>
          <w:b/>
          <w:lang w:val="ro-RO"/>
        </w:rPr>
        <w:t xml:space="preserve">        </w:t>
      </w:r>
      <w:bookmarkStart w:id="0" w:name="_GoBack"/>
      <w:bookmarkEnd w:id="0"/>
      <w:r>
        <w:rPr>
          <w:rFonts w:ascii="Times New Roman" w:eastAsia="Times New Roman" w:hAnsi="Times New Roman"/>
          <w:b/>
          <w:lang w:val="ro-RO"/>
        </w:rPr>
        <w:t xml:space="preserve"> Soós Zoltán  </w:t>
      </w:r>
    </w:p>
    <w:p w14:paraId="1443BBEB" w14:textId="77777777" w:rsidR="00443BC3" w:rsidRDefault="00443BC3" w:rsidP="00443BC3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>H O T Ă R Â R E A     nr. ______</w:t>
      </w:r>
    </w:p>
    <w:p w14:paraId="058CE444" w14:textId="77777777" w:rsidR="00443BC3" w:rsidRDefault="00443BC3" w:rsidP="00443BC3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091DB988" w14:textId="1ACC646A" w:rsidR="00443BC3" w:rsidRDefault="00C41F9A" w:rsidP="00443BC3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>din _____________________ 2021</w:t>
      </w:r>
    </w:p>
    <w:p w14:paraId="54634C0E" w14:textId="77777777" w:rsidR="00443BC3" w:rsidRDefault="00443BC3" w:rsidP="00443BC3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00699107" w14:textId="2216789E" w:rsidR="00443BC3" w:rsidRDefault="00443BC3" w:rsidP="00443BC3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>privind  actualizarea indicatorilor tehnico-economici, aferenţ</w:t>
      </w:r>
      <w:r w:rsidR="00C5432C">
        <w:rPr>
          <w:rFonts w:ascii="Times New Roman" w:eastAsia="Times New Roman" w:hAnsi="Times New Roman"/>
          <w:b/>
          <w:lang w:val="ro-RO"/>
        </w:rPr>
        <w:t xml:space="preserve">i obiectivului de investiţii </w:t>
      </w:r>
      <w:r>
        <w:rPr>
          <w:rFonts w:ascii="Times New Roman" w:eastAsia="Times New Roman" w:hAnsi="Times New Roman"/>
          <w:b/>
          <w:lang w:val="ro-RO"/>
        </w:rPr>
        <w:t xml:space="preserve"> </w:t>
      </w:r>
      <w:r w:rsidR="00370ACC">
        <w:rPr>
          <w:rFonts w:ascii="Times New Roman" w:eastAsia="Times New Roman" w:hAnsi="Times New Roman"/>
          <w:b/>
          <w:lang w:val="ro-RO"/>
        </w:rPr>
        <w:t xml:space="preserve">        </w:t>
      </w:r>
      <w:r>
        <w:rPr>
          <w:rFonts w:ascii="Times New Roman" w:eastAsia="Times New Roman" w:hAnsi="Times New Roman"/>
          <w:b/>
          <w:lang w:val="ro-RO"/>
        </w:rPr>
        <w:t xml:space="preserve">,,Modernizare strada </w:t>
      </w:r>
      <w:proofErr w:type="spellStart"/>
      <w:r>
        <w:rPr>
          <w:rFonts w:ascii="Times New Roman" w:eastAsia="Times New Roman" w:hAnsi="Times New Roman"/>
          <w:b/>
          <w:lang w:val="ro-RO"/>
        </w:rPr>
        <w:t>Cetinei</w:t>
      </w:r>
      <w:proofErr w:type="spellEnd"/>
      <w:r>
        <w:rPr>
          <w:rFonts w:ascii="Times New Roman" w:eastAsia="Times New Roman" w:hAnsi="Times New Roman"/>
          <w:b/>
          <w:lang w:val="ro-RO"/>
        </w:rPr>
        <w:t>”</w:t>
      </w:r>
    </w:p>
    <w:p w14:paraId="6CED6825" w14:textId="77777777" w:rsidR="00443BC3" w:rsidRDefault="00443BC3" w:rsidP="00443BC3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531E0F6D" w14:textId="77777777" w:rsidR="00370ACC" w:rsidRDefault="00370ACC" w:rsidP="00443BC3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6AC152E5" w14:textId="77777777" w:rsidR="00443BC3" w:rsidRDefault="00443BC3" w:rsidP="00443BC3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lang w:val="ro-RO" w:eastAsia="ro-RO"/>
        </w:rPr>
      </w:pPr>
      <w:r>
        <w:rPr>
          <w:rFonts w:ascii="Times New Roman" w:eastAsia="Times New Roman" w:hAnsi="Times New Roman"/>
          <w:b/>
          <w:bCs/>
          <w:i/>
          <w:lang w:val="ro-RO" w:eastAsia="ro-RO"/>
        </w:rPr>
        <w:t>Consiliul local municipal Târgu Mureş, întrunit în şedinţă ordinară  de lucru,</w:t>
      </w:r>
    </w:p>
    <w:p w14:paraId="1596025F" w14:textId="77777777" w:rsidR="00443BC3" w:rsidRDefault="00443BC3" w:rsidP="00443BC3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lang w:val="ro-RO" w:eastAsia="ro-RO"/>
        </w:rPr>
      </w:pPr>
    </w:p>
    <w:p w14:paraId="36E5AE8F" w14:textId="77777777" w:rsidR="00443BC3" w:rsidRDefault="00443BC3" w:rsidP="00443BC3">
      <w:pPr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en-US"/>
        </w:rPr>
        <w:t>Av</w:t>
      </w:r>
      <w:r>
        <w:rPr>
          <w:rFonts w:ascii="Times New Roman" w:hAnsi="Times New Roman"/>
          <w:b/>
          <w:lang w:val="ro-RO"/>
        </w:rPr>
        <w:t xml:space="preserve">ând în vedere: </w:t>
      </w:r>
    </w:p>
    <w:p w14:paraId="246678B2" w14:textId="618C6502" w:rsidR="00443BC3" w:rsidRDefault="00443BC3" w:rsidP="00443BC3">
      <w:pPr>
        <w:numPr>
          <w:ilvl w:val="0"/>
          <w:numId w:val="1"/>
        </w:num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r>
        <w:rPr>
          <w:rFonts w:ascii="Times New Roman" w:hAnsi="Times New Roman"/>
          <w:lang w:val="ro-RO"/>
        </w:rPr>
        <w:t>Referatul de aprobare nr. ……</w:t>
      </w:r>
      <w:r w:rsidR="00C5432C">
        <w:rPr>
          <w:rFonts w:ascii="Times New Roman" w:hAnsi="Times New Roman"/>
          <w:lang w:val="ro-RO"/>
        </w:rPr>
        <w:t>…</w:t>
      </w:r>
      <w:r>
        <w:rPr>
          <w:rFonts w:ascii="Times New Roman" w:hAnsi="Times New Roman"/>
          <w:lang w:val="ro-RO"/>
        </w:rPr>
        <w:t>… din ……</w:t>
      </w:r>
      <w:r w:rsidR="00C5432C">
        <w:rPr>
          <w:rFonts w:ascii="Times New Roman" w:hAnsi="Times New Roman"/>
          <w:lang w:val="ro-RO"/>
        </w:rPr>
        <w:t>…</w:t>
      </w:r>
      <w:r w:rsidR="00370ACC">
        <w:rPr>
          <w:rFonts w:ascii="Times New Roman" w:hAnsi="Times New Roman"/>
          <w:lang w:val="ro-RO"/>
        </w:rPr>
        <w:t>…</w:t>
      </w:r>
      <w:r w:rsidR="00C5432C">
        <w:rPr>
          <w:rFonts w:ascii="Times New Roman" w:hAnsi="Times New Roman"/>
          <w:lang w:val="ro-RO"/>
        </w:rPr>
        <w:t>.</w:t>
      </w:r>
      <w:r>
        <w:rPr>
          <w:rFonts w:ascii="Times New Roman" w:hAnsi="Times New Roman"/>
          <w:lang w:val="ro-RO"/>
        </w:rPr>
        <w:t>2020 iniţiat de Primar prin Direcţia Tehnică</w:t>
      </w:r>
      <w:r w:rsidR="00C5432C">
        <w:rPr>
          <w:rFonts w:ascii="Times New Roman" w:hAnsi="Times New Roman"/>
          <w:lang w:val="ro-RO"/>
        </w:rPr>
        <w:t>,</w:t>
      </w:r>
      <w:r>
        <w:rPr>
          <w:rFonts w:ascii="Times New Roman" w:hAnsi="Times New Roman"/>
          <w:lang w:val="ro-RO"/>
        </w:rPr>
        <w:t xml:space="preserve">  </w:t>
      </w:r>
    </w:p>
    <w:p w14:paraId="51789D24" w14:textId="0A7C0CB1" w:rsidR="00C1511C" w:rsidRDefault="00443BC3" w:rsidP="00C1511C">
      <w:pPr>
        <w:numPr>
          <w:ilvl w:val="0"/>
          <w:numId w:val="1"/>
        </w:numPr>
        <w:spacing w:after="0"/>
        <w:contextualSpacing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Avizul/Avizele favorabil(e)  al(e) Compartimentului/Compartimentelor de specialitate</w:t>
      </w:r>
      <w:r w:rsidR="00C5432C">
        <w:rPr>
          <w:rFonts w:ascii="Times New Roman" w:hAnsi="Times New Roman"/>
          <w:lang w:val="ro-RO"/>
        </w:rPr>
        <w:t>,</w:t>
      </w:r>
      <w:r>
        <w:rPr>
          <w:rFonts w:ascii="Times New Roman" w:hAnsi="Times New Roman"/>
          <w:lang w:val="ro-RO"/>
        </w:rPr>
        <w:t xml:space="preserve"> </w:t>
      </w:r>
    </w:p>
    <w:p w14:paraId="162D51EA" w14:textId="53FF8D29" w:rsidR="00443BC3" w:rsidRPr="00C1511C" w:rsidRDefault="00443BC3" w:rsidP="00C1511C">
      <w:pPr>
        <w:numPr>
          <w:ilvl w:val="0"/>
          <w:numId w:val="1"/>
        </w:numPr>
        <w:spacing w:after="0"/>
        <w:contextualSpacing/>
        <w:rPr>
          <w:rFonts w:ascii="Times New Roman" w:hAnsi="Times New Roman"/>
          <w:lang w:val="ro-RO"/>
        </w:rPr>
      </w:pPr>
      <w:r w:rsidRPr="00C1511C">
        <w:rPr>
          <w:rFonts w:ascii="Times New Roman" w:hAnsi="Times New Roman"/>
          <w:lang w:val="ro-RO"/>
        </w:rPr>
        <w:t>Raportul Comisiilor de specialitate din cadrul Consiliului local municipal Târgu Mureş</w:t>
      </w:r>
      <w:r w:rsidR="00C5432C">
        <w:rPr>
          <w:rFonts w:ascii="Times New Roman" w:hAnsi="Times New Roman"/>
          <w:lang w:val="ro-RO"/>
        </w:rPr>
        <w:t>.</w:t>
      </w:r>
    </w:p>
    <w:p w14:paraId="63AC32C1" w14:textId="77777777" w:rsidR="00443BC3" w:rsidRDefault="00443BC3" w:rsidP="00443BC3">
      <w:pPr>
        <w:adjustRightInd w:val="0"/>
        <w:spacing w:before="240"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În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conformitate</w:t>
      </w:r>
      <w:proofErr w:type="spellEnd"/>
      <w:r>
        <w:rPr>
          <w:rFonts w:ascii="Times New Roman" w:hAnsi="Times New Roman"/>
          <w:b/>
        </w:rPr>
        <w:t xml:space="preserve"> cu </w:t>
      </w:r>
      <w:proofErr w:type="spellStart"/>
      <w:proofErr w:type="gramStart"/>
      <w:r>
        <w:rPr>
          <w:rFonts w:ascii="Times New Roman" w:hAnsi="Times New Roman"/>
          <w:b/>
        </w:rPr>
        <w:t>prevederile</w:t>
      </w:r>
      <w:proofErr w:type="spellEnd"/>
      <w:r>
        <w:rPr>
          <w:rFonts w:ascii="Times New Roman" w:hAnsi="Times New Roman"/>
          <w:b/>
        </w:rPr>
        <w:t xml:space="preserve"> :</w:t>
      </w:r>
      <w:proofErr w:type="gramEnd"/>
    </w:p>
    <w:p w14:paraId="60241185" w14:textId="77777777" w:rsidR="00443BC3" w:rsidRDefault="00443BC3" w:rsidP="00443BC3">
      <w:pPr>
        <w:numPr>
          <w:ilvl w:val="0"/>
          <w:numId w:val="2"/>
        </w:numPr>
        <w:adjustRightInd w:val="0"/>
        <w:spacing w:before="240"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pacing w:val="-2"/>
          <w:lang w:val="es-ES"/>
        </w:rPr>
        <w:t xml:space="preserve">Art.71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alin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. (1), (2)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şi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art. 66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pct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1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din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Ordonanţa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de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urgenţă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a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Guvernului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nr.114/2018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privind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instituirea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unor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măsuri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în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domeniul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investiţiilor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publice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şi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a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unor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măsuri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fiscal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bugetare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>;</w:t>
      </w:r>
    </w:p>
    <w:p w14:paraId="62C0FB5F" w14:textId="77777777" w:rsidR="00443BC3" w:rsidRDefault="00443BC3" w:rsidP="00443BC3">
      <w:pPr>
        <w:numPr>
          <w:ilvl w:val="0"/>
          <w:numId w:val="2"/>
        </w:numPr>
        <w:adjustRightInd w:val="0"/>
        <w:spacing w:before="240"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pacing w:val="-2"/>
          <w:lang w:val="es-ES"/>
        </w:rPr>
        <w:t xml:space="preserve"> art. 7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alin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2, litera b)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și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c)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din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Înstrucţiunea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nr.2/2018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privind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ajustarea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preţului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contractului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de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achiziţie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publică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,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emis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de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Ministerul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Finanţelor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Publice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–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Agenţia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Naţională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pentru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Achiziţii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Publice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>;</w:t>
      </w:r>
    </w:p>
    <w:p w14:paraId="20786679" w14:textId="77777777" w:rsidR="00443BC3" w:rsidRDefault="00443BC3" w:rsidP="00443BC3">
      <w:pPr>
        <w:numPr>
          <w:ilvl w:val="0"/>
          <w:numId w:val="2"/>
        </w:numPr>
        <w:adjustRightInd w:val="0"/>
        <w:spacing w:before="240"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Legii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nr</w:t>
      </w:r>
      <w:proofErr w:type="spellEnd"/>
      <w:r>
        <w:rPr>
          <w:rFonts w:ascii="Times New Roman" w:hAnsi="Times New Roman"/>
        </w:rPr>
        <w:t xml:space="preserve">. 24/2000 </w:t>
      </w:r>
      <w:r>
        <w:rPr>
          <w:rFonts w:ascii="Times New Roman" w:hAnsi="Times New Roman"/>
          <w:lang w:val="ro-RO" w:eastAsia="ro-RO"/>
        </w:rPr>
        <w:t xml:space="preserve">privind normele de tehnică legislativă pentru elaborarea actelor normative, republicată, a </w:t>
      </w:r>
      <w:proofErr w:type="spellStart"/>
      <w:r>
        <w:rPr>
          <w:rFonts w:ascii="Times New Roman" w:eastAsia="Times New Roman" w:hAnsi="Times New Roman"/>
          <w:iCs/>
        </w:rPr>
        <w:t>Legii</w:t>
      </w:r>
      <w:proofErr w:type="spellEnd"/>
      <w:r>
        <w:rPr>
          <w:rFonts w:ascii="Times New Roman" w:eastAsia="Times New Roman" w:hAnsi="Times New Roman"/>
          <w:iCs/>
        </w:rPr>
        <w:t xml:space="preserve"> </w:t>
      </w:r>
      <w:proofErr w:type="spellStart"/>
      <w:r>
        <w:rPr>
          <w:rFonts w:ascii="Times New Roman" w:eastAsia="Times New Roman" w:hAnsi="Times New Roman"/>
          <w:iCs/>
        </w:rPr>
        <w:t>nr</w:t>
      </w:r>
      <w:proofErr w:type="spellEnd"/>
      <w:r>
        <w:rPr>
          <w:rFonts w:ascii="Times New Roman" w:eastAsia="Times New Roman" w:hAnsi="Times New Roman"/>
          <w:iCs/>
        </w:rPr>
        <w:t xml:space="preserve">. 52/2003 </w:t>
      </w:r>
      <w:proofErr w:type="spellStart"/>
      <w:r>
        <w:rPr>
          <w:rFonts w:ascii="Times New Roman" w:eastAsia="Times New Roman" w:hAnsi="Times New Roman"/>
          <w:iCs/>
        </w:rPr>
        <w:t>privind</w:t>
      </w:r>
      <w:proofErr w:type="spellEnd"/>
      <w:r>
        <w:rPr>
          <w:rFonts w:ascii="Times New Roman" w:eastAsia="Times New Roman" w:hAnsi="Times New Roman"/>
          <w:iCs/>
        </w:rPr>
        <w:t xml:space="preserve"> </w:t>
      </w:r>
      <w:proofErr w:type="spellStart"/>
      <w:r>
        <w:rPr>
          <w:rFonts w:ascii="Times New Roman" w:eastAsia="Times New Roman" w:hAnsi="Times New Roman"/>
          <w:iCs/>
        </w:rPr>
        <w:t>transparenţa</w:t>
      </w:r>
      <w:proofErr w:type="spellEnd"/>
      <w:r>
        <w:rPr>
          <w:rFonts w:ascii="Times New Roman" w:eastAsia="Times New Roman" w:hAnsi="Times New Roman"/>
          <w:iCs/>
        </w:rPr>
        <w:t xml:space="preserve"> </w:t>
      </w:r>
      <w:proofErr w:type="spellStart"/>
      <w:r>
        <w:rPr>
          <w:rFonts w:ascii="Times New Roman" w:eastAsia="Times New Roman" w:hAnsi="Times New Roman"/>
          <w:iCs/>
        </w:rPr>
        <w:t>decizională</w:t>
      </w:r>
      <w:proofErr w:type="spellEnd"/>
      <w:r>
        <w:rPr>
          <w:rFonts w:ascii="Times New Roman" w:eastAsia="Times New Roman" w:hAnsi="Times New Roman"/>
          <w:iCs/>
        </w:rPr>
        <w:t xml:space="preserve"> </w:t>
      </w:r>
      <w:proofErr w:type="spellStart"/>
      <w:r>
        <w:rPr>
          <w:rFonts w:ascii="Times New Roman" w:eastAsia="Times New Roman" w:hAnsi="Times New Roman"/>
          <w:iCs/>
        </w:rPr>
        <w:t>în</w:t>
      </w:r>
      <w:proofErr w:type="spellEnd"/>
      <w:r>
        <w:rPr>
          <w:rFonts w:ascii="Times New Roman" w:eastAsia="Times New Roman" w:hAnsi="Times New Roman"/>
          <w:iCs/>
        </w:rPr>
        <w:t xml:space="preserve"> </w:t>
      </w:r>
      <w:proofErr w:type="spellStart"/>
      <w:r>
        <w:rPr>
          <w:rFonts w:ascii="Times New Roman" w:eastAsia="Times New Roman" w:hAnsi="Times New Roman"/>
          <w:iCs/>
        </w:rPr>
        <w:t>administraţia</w:t>
      </w:r>
      <w:proofErr w:type="spellEnd"/>
      <w:r>
        <w:rPr>
          <w:rFonts w:ascii="Times New Roman" w:eastAsia="Times New Roman" w:hAnsi="Times New Roman"/>
          <w:iCs/>
        </w:rPr>
        <w:t xml:space="preserve"> </w:t>
      </w:r>
      <w:proofErr w:type="spellStart"/>
      <w:r>
        <w:rPr>
          <w:rFonts w:ascii="Times New Roman" w:eastAsia="Times New Roman" w:hAnsi="Times New Roman"/>
          <w:iCs/>
        </w:rPr>
        <w:t>publică</w:t>
      </w:r>
      <w:proofErr w:type="spellEnd"/>
      <w:r>
        <w:rPr>
          <w:rFonts w:ascii="Times New Roman" w:eastAsia="Times New Roman" w:hAnsi="Times New Roman"/>
          <w:iCs/>
        </w:rPr>
        <w:t xml:space="preserve">, </w:t>
      </w:r>
      <w:proofErr w:type="spellStart"/>
      <w:r>
        <w:rPr>
          <w:rFonts w:ascii="Times New Roman" w:eastAsia="Times New Roman" w:hAnsi="Times New Roman"/>
          <w:iCs/>
        </w:rPr>
        <w:t>republicată</w:t>
      </w:r>
      <w:proofErr w:type="spellEnd"/>
      <w:r>
        <w:rPr>
          <w:rFonts w:ascii="Times New Roman" w:eastAsia="Times New Roman" w:hAnsi="Times New Roman"/>
          <w:iCs/>
        </w:rPr>
        <w:t>;</w:t>
      </w:r>
    </w:p>
    <w:p w14:paraId="45FFE635" w14:textId="1C688502" w:rsidR="00443BC3" w:rsidRDefault="00443BC3" w:rsidP="00443BC3">
      <w:pPr>
        <w:adjustRightInd w:val="0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o-RO"/>
        </w:rPr>
        <w:t xml:space="preserve">       </w:t>
      </w:r>
      <w:proofErr w:type="gramStart"/>
      <w:r>
        <w:rPr>
          <w:rFonts w:ascii="Times New Roman" w:eastAsia="Times New Roman" w:hAnsi="Times New Roman"/>
          <w:lang w:eastAsia="ro-RO"/>
        </w:rPr>
        <w:t xml:space="preserve">●  </w:t>
      </w:r>
      <w:proofErr w:type="spellStart"/>
      <w:r>
        <w:rPr>
          <w:rFonts w:ascii="Times New Roman" w:eastAsia="Times New Roman" w:hAnsi="Times New Roman"/>
          <w:lang w:eastAsia="ro-RO"/>
        </w:rPr>
        <w:t>În</w:t>
      </w:r>
      <w:proofErr w:type="spellEnd"/>
      <w:proofErr w:type="gram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conformitate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cu </w:t>
      </w:r>
      <w:proofErr w:type="spellStart"/>
      <w:r>
        <w:rPr>
          <w:rFonts w:ascii="Times New Roman" w:eastAsia="Times New Roman" w:hAnsi="Times New Roman"/>
          <w:lang w:eastAsia="ro-RO"/>
        </w:rPr>
        <w:t>prevederile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art. 44, </w:t>
      </w:r>
      <w:proofErr w:type="spellStart"/>
      <w:r>
        <w:rPr>
          <w:rFonts w:ascii="Times New Roman" w:eastAsia="Times New Roman" w:hAnsi="Times New Roman"/>
          <w:lang w:eastAsia="ro-RO"/>
        </w:rPr>
        <w:t>alin</w:t>
      </w:r>
      <w:proofErr w:type="spellEnd"/>
      <w:r>
        <w:rPr>
          <w:rFonts w:ascii="Times New Roman" w:eastAsia="Times New Roman" w:hAnsi="Times New Roman"/>
          <w:lang w:eastAsia="ro-RO"/>
        </w:rPr>
        <w:t xml:space="preserve">. 1 din </w:t>
      </w:r>
      <w:proofErr w:type="spellStart"/>
      <w:r>
        <w:rPr>
          <w:rFonts w:ascii="Times New Roman" w:eastAsia="Times New Roman" w:hAnsi="Times New Roman"/>
          <w:lang w:eastAsia="ro-RO"/>
        </w:rPr>
        <w:t>Legea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273/2006 </w:t>
      </w:r>
      <w:proofErr w:type="spellStart"/>
      <w:r>
        <w:rPr>
          <w:rFonts w:ascii="Times New Roman" w:eastAsia="Times New Roman" w:hAnsi="Times New Roman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finanțele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publice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locale, cu </w:t>
      </w:r>
      <w:proofErr w:type="spellStart"/>
      <w:r>
        <w:rPr>
          <w:rFonts w:ascii="Times New Roman" w:eastAsia="Times New Roman" w:hAnsi="Times New Roman"/>
          <w:lang w:eastAsia="ro-RO"/>
        </w:rPr>
        <w:t>modificările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și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completările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ulterioare</w:t>
      </w:r>
      <w:proofErr w:type="spellEnd"/>
      <w:r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eastAsia="ro-RO"/>
        </w:rPr>
        <w:t>precum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și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potrivit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art.1, </w:t>
      </w:r>
      <w:proofErr w:type="gramStart"/>
      <w:r>
        <w:rPr>
          <w:rFonts w:ascii="Times New Roman" w:eastAsia="Times New Roman" w:hAnsi="Times New Roman"/>
          <w:lang w:eastAsia="ro-RO"/>
        </w:rPr>
        <w:t>alin.2 ;</w:t>
      </w:r>
      <w:proofErr w:type="gramEnd"/>
      <w:r>
        <w:rPr>
          <w:rFonts w:ascii="Times New Roman" w:eastAsia="Times New Roman" w:hAnsi="Times New Roman"/>
          <w:lang w:eastAsia="ro-RO"/>
        </w:rPr>
        <w:t xml:space="preserve"> din HG nr. 907/2016 </w:t>
      </w:r>
      <w:proofErr w:type="spellStart"/>
      <w:r>
        <w:rPr>
          <w:rFonts w:ascii="Times New Roman" w:eastAsia="Times New Roman" w:hAnsi="Times New Roman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etapele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eastAsia="ro-RO"/>
        </w:rPr>
        <w:t>elaborare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și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conținutul-cadru</w:t>
      </w:r>
      <w:proofErr w:type="spellEnd"/>
      <w:r w:rsidR="00C21495">
        <w:rPr>
          <w:rFonts w:ascii="Times New Roman" w:eastAsia="Times New Roman" w:hAnsi="Times New Roman"/>
          <w:lang w:eastAsia="ro-RO"/>
        </w:rPr>
        <w:t xml:space="preserve"> </w:t>
      </w:r>
      <w:r>
        <w:rPr>
          <w:rFonts w:ascii="Times New Roman" w:eastAsia="Times New Roman" w:hAnsi="Times New Roman"/>
          <w:lang w:eastAsia="ro-RO"/>
        </w:rPr>
        <w:t xml:space="preserve">al </w:t>
      </w:r>
      <w:proofErr w:type="spellStart"/>
      <w:r>
        <w:rPr>
          <w:rFonts w:ascii="Times New Roman" w:eastAsia="Times New Roman" w:hAnsi="Times New Roman"/>
          <w:lang w:eastAsia="ro-RO"/>
        </w:rPr>
        <w:t>documentațiilor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tehnico-economice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aferente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obiectivelor</w:t>
      </w:r>
      <w:proofErr w:type="spellEnd"/>
      <w:r>
        <w:rPr>
          <w:rFonts w:ascii="Times New Roman" w:eastAsia="Times New Roman" w:hAnsi="Times New Roman"/>
          <w:lang w:eastAsia="ro-RO"/>
        </w:rPr>
        <w:t>/</w:t>
      </w:r>
      <w:proofErr w:type="spellStart"/>
      <w:proofErr w:type="gramStart"/>
      <w:r>
        <w:rPr>
          <w:rFonts w:ascii="Times New Roman" w:eastAsia="Times New Roman" w:hAnsi="Times New Roman"/>
          <w:lang w:eastAsia="ro-RO"/>
        </w:rPr>
        <w:t>proiectelor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 de</w:t>
      </w:r>
      <w:proofErr w:type="gram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investiții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finanțate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din </w:t>
      </w:r>
      <w:proofErr w:type="spellStart"/>
      <w:r>
        <w:rPr>
          <w:rFonts w:ascii="Times New Roman" w:eastAsia="Times New Roman" w:hAnsi="Times New Roman"/>
          <w:lang w:eastAsia="ro-RO"/>
        </w:rPr>
        <w:t>fonduri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publice</w:t>
      </w:r>
      <w:proofErr w:type="spellEnd"/>
      <w:r>
        <w:rPr>
          <w:rFonts w:ascii="Times New Roman" w:eastAsia="Times New Roman" w:hAnsi="Times New Roman"/>
          <w:lang w:eastAsia="ro-RO"/>
        </w:rPr>
        <w:t xml:space="preserve">. </w:t>
      </w:r>
    </w:p>
    <w:p w14:paraId="01A55FFC" w14:textId="2941F219" w:rsidR="00443BC3" w:rsidRDefault="00443BC3" w:rsidP="00370ACC">
      <w:pPr>
        <w:numPr>
          <w:ilvl w:val="0"/>
          <w:numId w:val="2"/>
        </w:numPr>
        <w:adjustRightInd w:val="0"/>
        <w:spacing w:before="240" w:after="0" w:line="240" w:lineRule="auto"/>
        <w:ind w:left="0" w:firstLine="426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temeiul</w:t>
      </w:r>
      <w:proofErr w:type="spellEnd"/>
      <w:r>
        <w:rPr>
          <w:rFonts w:ascii="Times New Roman" w:hAnsi="Times New Roman"/>
        </w:rPr>
        <w:t xml:space="preserve"> art. 129 </w:t>
      </w:r>
      <w:proofErr w:type="spellStart"/>
      <w:r>
        <w:rPr>
          <w:rFonts w:ascii="Times New Roman" w:hAnsi="Times New Roman"/>
        </w:rPr>
        <w:t>alin</w:t>
      </w:r>
      <w:proofErr w:type="spellEnd"/>
      <w:proofErr w:type="gramStart"/>
      <w:r>
        <w:rPr>
          <w:rFonts w:ascii="Times New Roman" w:hAnsi="Times New Roman"/>
        </w:rPr>
        <w:t>.(</w:t>
      </w:r>
      <w:proofErr w:type="gramEnd"/>
      <w:r>
        <w:rPr>
          <w:rFonts w:ascii="Times New Roman" w:hAnsi="Times New Roman"/>
        </w:rPr>
        <w:t>1),</w:t>
      </w:r>
      <w:proofErr w:type="spellStart"/>
      <w:r>
        <w:rPr>
          <w:rFonts w:ascii="Times New Roman" w:hAnsi="Times New Roman"/>
        </w:rPr>
        <w:t>alin</w:t>
      </w:r>
      <w:proofErr w:type="spellEnd"/>
      <w:r>
        <w:rPr>
          <w:rFonts w:ascii="Times New Roman" w:hAnsi="Times New Roman"/>
        </w:rPr>
        <w:t xml:space="preserve"> 2 </w:t>
      </w:r>
      <w:proofErr w:type="spellStart"/>
      <w:r>
        <w:rPr>
          <w:rFonts w:ascii="Times New Roman" w:hAnsi="Times New Roman"/>
        </w:rPr>
        <w:t>lit.b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alin</w:t>
      </w:r>
      <w:proofErr w:type="spellEnd"/>
      <w:r>
        <w:rPr>
          <w:rFonts w:ascii="Times New Roman" w:hAnsi="Times New Roman"/>
        </w:rPr>
        <w:t>. 4 lit d, art.139</w:t>
      </w:r>
      <w:proofErr w:type="gramStart"/>
      <w:r>
        <w:rPr>
          <w:rFonts w:ascii="Times New Roman" w:hAnsi="Times New Roman"/>
        </w:rPr>
        <w:t>,alin</w:t>
      </w:r>
      <w:proofErr w:type="gramEnd"/>
      <w:r>
        <w:rPr>
          <w:rFonts w:ascii="Times New Roman" w:hAnsi="Times New Roman"/>
        </w:rPr>
        <w:t xml:space="preserve"> (1) din  </w:t>
      </w:r>
      <w:r>
        <w:rPr>
          <w:rFonts w:ascii="Times New Roman" w:eastAsia="Times New Roman" w:hAnsi="Times New Roman"/>
          <w:lang w:eastAsia="ro-RO"/>
        </w:rPr>
        <w:t xml:space="preserve">O.U.G. nr. 57/2019 </w:t>
      </w:r>
      <w:proofErr w:type="spellStart"/>
      <w:r>
        <w:rPr>
          <w:rFonts w:ascii="Times New Roman" w:eastAsia="Times New Roman" w:hAnsi="Times New Roman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Codul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Administrativ</w:t>
      </w:r>
      <w:proofErr w:type="spellEnd"/>
      <w:r>
        <w:rPr>
          <w:rFonts w:ascii="Times New Roman" w:eastAsia="Times New Roman" w:hAnsi="Times New Roman"/>
          <w:lang w:eastAsia="ro-RO"/>
        </w:rPr>
        <w:t xml:space="preserve">; </w:t>
      </w:r>
    </w:p>
    <w:p w14:paraId="61F175A8" w14:textId="77777777" w:rsidR="00370ACC" w:rsidRPr="00370ACC" w:rsidRDefault="00370ACC" w:rsidP="00370ACC">
      <w:pPr>
        <w:adjustRightInd w:val="0"/>
        <w:spacing w:before="240" w:after="0" w:line="240" w:lineRule="auto"/>
        <w:ind w:left="426"/>
        <w:jc w:val="both"/>
        <w:rPr>
          <w:rFonts w:ascii="Times New Roman" w:hAnsi="Times New Roman"/>
        </w:rPr>
      </w:pPr>
    </w:p>
    <w:p w14:paraId="405FFC45" w14:textId="77777777" w:rsidR="00443BC3" w:rsidRDefault="00443BC3" w:rsidP="00443BC3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b/>
          <w:bCs/>
          <w:lang w:val="ro-RO" w:eastAsia="ro-RO"/>
        </w:rPr>
        <w:t xml:space="preserve">H o t ă r ă ş t e </w:t>
      </w:r>
      <w:r>
        <w:rPr>
          <w:rFonts w:ascii="Times New Roman" w:eastAsia="Times New Roman" w:hAnsi="Times New Roman"/>
          <w:lang w:val="ro-RO" w:eastAsia="ro-RO"/>
        </w:rPr>
        <w:t>:</w:t>
      </w:r>
    </w:p>
    <w:p w14:paraId="3D5DC5F9" w14:textId="77777777" w:rsidR="00443BC3" w:rsidRDefault="00443BC3" w:rsidP="00443BC3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14:paraId="36C7CB74" w14:textId="77777777" w:rsidR="00C1511C" w:rsidRDefault="00443BC3" w:rsidP="00443BC3">
      <w:pPr>
        <w:ind w:firstLine="705"/>
        <w:jc w:val="both"/>
        <w:rPr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>Art. 1</w:t>
      </w:r>
      <w:r>
        <w:rPr>
          <w:rFonts w:ascii="Times New Roman" w:eastAsia="Times New Roman" w:hAnsi="Times New Roman"/>
          <w:lang w:val="ro-RO"/>
        </w:rPr>
        <w:t xml:space="preserve"> Se aproba </w:t>
      </w:r>
      <w:proofErr w:type="spellStart"/>
      <w:r>
        <w:rPr>
          <w:rFonts w:ascii="Times New Roman" w:eastAsia="Times New Roman" w:hAnsi="Times New Roman"/>
          <w:b/>
        </w:rPr>
        <w:t>actualizarea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indicatorilor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tehnico-economici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aferenţi</w:t>
      </w:r>
      <w:proofErr w:type="spellEnd"/>
      <w:r>
        <w:rPr>
          <w:rFonts w:ascii="Times New Roman" w:eastAsia="Times New Roman" w:hAnsi="Times New Roman"/>
          <w:b/>
        </w:rPr>
        <w:t xml:space="preserve"> - </w:t>
      </w:r>
      <w:r>
        <w:rPr>
          <w:lang w:val="ro-RO"/>
        </w:rPr>
        <w:t>obiectivului de investiţii</w:t>
      </w:r>
      <w:r>
        <w:rPr>
          <w:b/>
          <w:lang w:val="ro-RO"/>
        </w:rPr>
        <w:t xml:space="preserve"> </w:t>
      </w:r>
    </w:p>
    <w:p w14:paraId="5180BDC5" w14:textId="4A97A5FE" w:rsidR="00443BC3" w:rsidRDefault="00443BC3" w:rsidP="00443BC3">
      <w:pPr>
        <w:ind w:firstLine="705"/>
        <w:jc w:val="both"/>
        <w:rPr>
          <w:bCs/>
          <w:lang w:val="ro-RO"/>
        </w:rPr>
      </w:pPr>
      <w:r>
        <w:rPr>
          <w:b/>
          <w:lang w:val="ro-RO"/>
        </w:rPr>
        <w:t xml:space="preserve">,, Modernizare strada Cetinei” , </w:t>
      </w:r>
      <w:r>
        <w:rPr>
          <w:bCs/>
          <w:lang w:val="ro-RO"/>
        </w:rPr>
        <w:t>astfel:</w:t>
      </w:r>
    </w:p>
    <w:p w14:paraId="05D65FC6" w14:textId="1B3148F8" w:rsidR="00685E9D" w:rsidRDefault="00443BC3" w:rsidP="00443BC3">
      <w:pPr>
        <w:jc w:val="both"/>
        <w:rPr>
          <w:rFonts w:ascii="Times New Roman" w:eastAsia="Times New Roman" w:hAnsi="Times New Roman"/>
          <w:sz w:val="28"/>
          <w:szCs w:val="28"/>
          <w:lang w:val="en-US" w:eastAsia="ro-RO"/>
        </w:rPr>
      </w:pPr>
      <w:r>
        <w:rPr>
          <w:bCs/>
          <w:lang w:val="ro-RO"/>
        </w:rPr>
        <w:t>Valoarea totală a devizului actualizată(inclusiv TVA)=</w:t>
      </w:r>
      <w:r>
        <w:rPr>
          <w:b/>
          <w:lang w:val="ro-RO"/>
        </w:rPr>
        <w:t>1.347.738,52 lei</w:t>
      </w:r>
      <w:r>
        <w:rPr>
          <w:bCs/>
          <w:lang w:val="ro-RO"/>
        </w:rPr>
        <w:t>, din care C+M(inclusiv TVA)</w:t>
      </w:r>
      <w:r>
        <w:rPr>
          <w:lang w:val="en-US"/>
        </w:rPr>
        <w:t xml:space="preserve">               = </w:t>
      </w:r>
      <w:r>
        <w:rPr>
          <w:b/>
          <w:lang w:val="en-US"/>
        </w:rPr>
        <w:t xml:space="preserve"> 698.678,63 lei</w:t>
      </w:r>
      <w:r w:rsidR="00C1511C">
        <w:rPr>
          <w:b/>
          <w:lang w:val="en-US"/>
        </w:rPr>
        <w:t>.</w:t>
      </w:r>
      <w:r>
        <w:rPr>
          <w:lang w:val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 w:eastAsia="ro-RO"/>
        </w:rPr>
        <w:t xml:space="preserve"> </w:t>
      </w:r>
    </w:p>
    <w:p w14:paraId="52FD0003" w14:textId="0456826E" w:rsidR="00443BC3" w:rsidRDefault="00443BC3" w:rsidP="00443BC3">
      <w:pPr>
        <w:jc w:val="both"/>
        <w:rPr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 w:eastAsia="ro-RO"/>
        </w:rPr>
        <w:lastRenderedPageBreak/>
        <w:t xml:space="preserve">                                               </w:t>
      </w:r>
    </w:p>
    <w:p w14:paraId="4EF65DF0" w14:textId="77777777" w:rsidR="00443BC3" w:rsidRDefault="00443BC3" w:rsidP="00443BC3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b/>
          <w:lang w:val="ro-RO" w:eastAsia="ro-RO"/>
        </w:rPr>
        <w:t>Capacităţi:</w:t>
      </w:r>
      <w:r>
        <w:rPr>
          <w:rFonts w:ascii="Times New Roman" w:eastAsia="Times New Roman" w:hAnsi="Times New Roman"/>
          <w:lang w:val="ro-RO" w:eastAsia="ro-RO"/>
        </w:rPr>
        <w:t xml:space="preserve"> Obiectivul de investiţii are următoarele caracteristici :</w:t>
      </w:r>
    </w:p>
    <w:p w14:paraId="5C7E9AC6" w14:textId="77777777" w:rsidR="00443BC3" w:rsidRDefault="00443BC3" w:rsidP="00443B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 xml:space="preserve">Lungime totală                     =       </w:t>
      </w:r>
      <w:smartTag w:uri="urn:schemas-microsoft-com:office:smarttags" w:element="metricconverter">
        <w:smartTagPr>
          <w:attr w:name="ProductID" w:val="468 m"/>
        </w:smartTagPr>
        <w:r>
          <w:rPr>
            <w:rFonts w:ascii="Times New Roman" w:eastAsia="Times New Roman" w:hAnsi="Times New Roman"/>
            <w:lang w:val="ro-RO" w:eastAsia="ro-RO"/>
          </w:rPr>
          <w:t>468 m</w:t>
        </w:r>
      </w:smartTag>
      <w:r>
        <w:rPr>
          <w:rFonts w:ascii="Times New Roman" w:eastAsia="Times New Roman" w:hAnsi="Times New Roman"/>
          <w:lang w:val="ro-RO" w:eastAsia="ro-RO"/>
        </w:rPr>
        <w:t>.</w:t>
      </w:r>
    </w:p>
    <w:p w14:paraId="00048EED" w14:textId="77777777" w:rsidR="00443BC3" w:rsidRDefault="00443BC3" w:rsidP="00443B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>Suprafaţa carosabilă             =    1.872 mp.</w:t>
      </w:r>
    </w:p>
    <w:p w14:paraId="49EBCA47" w14:textId="77777777" w:rsidR="00443BC3" w:rsidRDefault="00443BC3" w:rsidP="00443B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>Suprafaţa acostamente         =        309 mp.</w:t>
      </w:r>
    </w:p>
    <w:p w14:paraId="75BBD7C3" w14:textId="77777777" w:rsidR="00443BC3" w:rsidRDefault="00443BC3" w:rsidP="00443B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 xml:space="preserve">Suprafaţa piste de ciclişti     =     3.300 mp. </w:t>
      </w:r>
    </w:p>
    <w:p w14:paraId="425156F7" w14:textId="77777777" w:rsidR="00443BC3" w:rsidRDefault="00443BC3" w:rsidP="00443BC3">
      <w:pPr>
        <w:spacing w:after="0" w:line="240" w:lineRule="auto"/>
        <w:ind w:left="705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>-    Lungime borduri stradale     =        319 ml.</w:t>
      </w:r>
    </w:p>
    <w:p w14:paraId="458216C6" w14:textId="77777777" w:rsidR="00443BC3" w:rsidRDefault="00443BC3" w:rsidP="00443B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>Lungime şanţ de beton         =        617 ml.</w:t>
      </w:r>
    </w:p>
    <w:p w14:paraId="51AA8381" w14:textId="238B06EB" w:rsidR="00443BC3" w:rsidRPr="00C5432C" w:rsidRDefault="00443BC3" w:rsidP="00C5432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>Podeţe tubulare de acces      =          12 buc.</w:t>
      </w:r>
    </w:p>
    <w:p w14:paraId="1583C87A" w14:textId="77777777" w:rsidR="00443BC3" w:rsidRDefault="00443BC3" w:rsidP="00443BC3">
      <w:pPr>
        <w:ind w:firstLine="705"/>
        <w:jc w:val="both"/>
        <w:rPr>
          <w:rFonts w:ascii="Times New Roman" w:eastAsia="Times New Roman" w:hAnsi="Times New Roman"/>
          <w:lang w:val="ro-RO" w:eastAsia="ro-RO"/>
        </w:rPr>
      </w:pPr>
    </w:p>
    <w:p w14:paraId="7BAEB746" w14:textId="77777777" w:rsidR="00443BC3" w:rsidRDefault="00443BC3" w:rsidP="00443BC3">
      <w:pPr>
        <w:ind w:firstLine="705"/>
        <w:jc w:val="both"/>
        <w:rPr>
          <w:b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Art. 2. </w:t>
      </w:r>
      <w:r>
        <w:rPr>
          <w:rFonts w:ascii="Times New Roman" w:hAnsi="Times New Roman"/>
          <w:lang w:val="ro-RO"/>
        </w:rPr>
        <w:t>Cu aducerea la îndeplinire a prevederilor prezentei hotărâri se încredinţează Executivul Municipiului Târgu Mureş prin  Direcţia Tehnică şi Direcţia Economică.</w:t>
      </w:r>
    </w:p>
    <w:p w14:paraId="78B9F927" w14:textId="77777777" w:rsidR="00443BC3" w:rsidRDefault="00443BC3" w:rsidP="00443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Art. 3.  </w:t>
      </w:r>
      <w:r>
        <w:rPr>
          <w:rFonts w:ascii="Times New Roman" w:eastAsia="Times New Roman" w:hAnsi="Times New Roman"/>
          <w:lang w:val="ro-RO"/>
        </w:rPr>
        <w:t>În conformitate cu prevederile art. 252, alin. 1, lit. c şi ale art. 255 din O.U.G. nr. 57/2019 privind Codul Administrativ precum şi ale art. 3, alin. 1 din Legea nr. 554/2004, privind contenciosul administrativ, prezenta Hotărâre se înaintează Prefectului Judeţului Mureş pentru exercitarea controlului de legalitate.</w:t>
      </w:r>
      <w:r>
        <w:rPr>
          <w:rFonts w:ascii="Times New Roman" w:eastAsia="Times New Roman" w:hAnsi="Times New Roman"/>
          <w:b/>
          <w:lang w:val="ro-RO"/>
        </w:rPr>
        <w:tab/>
      </w:r>
    </w:p>
    <w:p w14:paraId="11984FC5" w14:textId="77777777" w:rsidR="00443BC3" w:rsidRDefault="00443BC3" w:rsidP="00443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ro-RO"/>
        </w:rPr>
      </w:pPr>
    </w:p>
    <w:p w14:paraId="1B39031F" w14:textId="637E8281" w:rsidR="00443BC3" w:rsidRDefault="00443BC3" w:rsidP="00443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Art. 4.  </w:t>
      </w:r>
      <w:r>
        <w:rPr>
          <w:rFonts w:ascii="Times New Roman" w:eastAsia="Times New Roman" w:hAnsi="Times New Roman"/>
          <w:lang w:val="ro-RO"/>
        </w:rPr>
        <w:t>Pre</w:t>
      </w:r>
      <w:r w:rsidR="00C5432C">
        <w:rPr>
          <w:rFonts w:ascii="Times New Roman" w:eastAsia="Times New Roman" w:hAnsi="Times New Roman"/>
          <w:lang w:val="ro-RO"/>
        </w:rPr>
        <w:t>zenta hotărâre se comunică  Direcţiei  Tehnice  şi Direcţiei  Economice</w:t>
      </w:r>
      <w:r>
        <w:rPr>
          <w:rFonts w:ascii="Times New Roman" w:eastAsia="Times New Roman" w:hAnsi="Times New Roman"/>
          <w:lang w:val="ro-RO"/>
        </w:rPr>
        <w:t>.</w:t>
      </w:r>
    </w:p>
    <w:p w14:paraId="75398BD5" w14:textId="77777777" w:rsidR="00443BC3" w:rsidRDefault="00443BC3" w:rsidP="00443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/>
        </w:rPr>
      </w:pPr>
    </w:p>
    <w:p w14:paraId="3BB666D6" w14:textId="77777777" w:rsidR="00443BC3" w:rsidRDefault="00443BC3" w:rsidP="00443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/>
        </w:rPr>
      </w:pPr>
    </w:p>
    <w:p w14:paraId="5F93EE57" w14:textId="77777777" w:rsidR="00443BC3" w:rsidRDefault="00443BC3" w:rsidP="00443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/>
        </w:rPr>
      </w:pPr>
    </w:p>
    <w:p w14:paraId="492B6E33" w14:textId="77777777" w:rsidR="00443BC3" w:rsidRDefault="00443BC3" w:rsidP="00443BC3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 xml:space="preserve">           </w:t>
      </w:r>
    </w:p>
    <w:p w14:paraId="222F7844" w14:textId="77777777" w:rsidR="00443BC3" w:rsidRDefault="00443BC3" w:rsidP="00443BC3">
      <w:pPr>
        <w:spacing w:after="0" w:line="240" w:lineRule="auto"/>
        <w:ind w:left="170"/>
        <w:jc w:val="center"/>
        <w:rPr>
          <w:rFonts w:ascii="Times New Roman" w:eastAsia="Umbra BT" w:hAnsi="Times New Roman"/>
          <w:b/>
          <w:lang w:val="ro-RO" w:eastAsia="ro-RO"/>
        </w:rPr>
      </w:pPr>
      <w:r>
        <w:rPr>
          <w:rFonts w:ascii="Times New Roman" w:eastAsia="Umbra BT" w:hAnsi="Times New Roman"/>
          <w:b/>
          <w:lang w:val="ro-RO" w:eastAsia="ro-RO"/>
        </w:rPr>
        <w:t>Viză de legalitate</w:t>
      </w:r>
    </w:p>
    <w:p w14:paraId="12258519" w14:textId="07617897" w:rsidR="00443BC3" w:rsidRDefault="00443BC3" w:rsidP="00443BC3">
      <w:pPr>
        <w:spacing w:after="0" w:line="240" w:lineRule="auto"/>
        <w:ind w:left="17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                                                </w:t>
      </w:r>
      <w:proofErr w:type="gramStart"/>
      <w:r w:rsidR="00C5432C">
        <w:rPr>
          <w:rFonts w:ascii="Times New Roman" w:eastAsia="Times New Roman" w:hAnsi="Times New Roman"/>
          <w:b/>
        </w:rPr>
        <w:t xml:space="preserve">p. </w:t>
      </w:r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Secretar</w:t>
      </w:r>
      <w:proofErr w:type="spellEnd"/>
      <w:proofErr w:type="gramEnd"/>
      <w:r>
        <w:rPr>
          <w:rFonts w:ascii="Times New Roman" w:eastAsia="Times New Roman" w:hAnsi="Times New Roman"/>
          <w:b/>
        </w:rPr>
        <w:t xml:space="preserve"> general al </w:t>
      </w:r>
      <w:proofErr w:type="spellStart"/>
      <w:r>
        <w:rPr>
          <w:rFonts w:ascii="Times New Roman" w:eastAsia="Times New Roman" w:hAnsi="Times New Roman"/>
          <w:b/>
        </w:rPr>
        <w:t>Municipiului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Târgu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Mureş</w:t>
      </w:r>
      <w:proofErr w:type="spellEnd"/>
      <w:r>
        <w:rPr>
          <w:rFonts w:ascii="Times New Roman" w:eastAsia="Times New Roman" w:hAnsi="Times New Roman"/>
          <w:b/>
        </w:rPr>
        <w:t>,</w:t>
      </w:r>
    </w:p>
    <w:p w14:paraId="10FE3BFC" w14:textId="415BF7A5" w:rsidR="00443BC3" w:rsidRDefault="00443BC3" w:rsidP="00C5432C">
      <w:pPr>
        <w:spacing w:after="0" w:line="240" w:lineRule="auto"/>
        <w:ind w:left="17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                                                                      </w:t>
      </w:r>
      <w:r w:rsidR="00685E9D">
        <w:rPr>
          <w:rFonts w:ascii="Times New Roman" w:eastAsia="Times New Roman" w:hAnsi="Times New Roman"/>
          <w:b/>
        </w:rPr>
        <w:t xml:space="preserve">        </w:t>
      </w:r>
    </w:p>
    <w:p w14:paraId="044FE0A2" w14:textId="77777777" w:rsidR="00443BC3" w:rsidRDefault="00443BC3" w:rsidP="00443BC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07694F2B" w14:textId="77777777" w:rsidR="00443BC3" w:rsidRDefault="00443BC3" w:rsidP="00443BC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6E0ECD74" w14:textId="77777777" w:rsidR="00443BC3" w:rsidRDefault="00443BC3" w:rsidP="00443BC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48ECDB1E" w14:textId="77777777" w:rsidR="00443BC3" w:rsidRDefault="00443BC3" w:rsidP="00443BC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419EF107" w14:textId="77777777" w:rsidR="00443BC3" w:rsidRDefault="00443BC3" w:rsidP="00443BC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09917F4D" w14:textId="77777777" w:rsidR="00443BC3" w:rsidRDefault="00443BC3" w:rsidP="00443BC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2DCD53B6" w14:textId="77777777" w:rsidR="00443BC3" w:rsidRDefault="00443BC3" w:rsidP="00443BC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3911436F" w14:textId="77777777" w:rsidR="00443BC3" w:rsidRDefault="00443BC3" w:rsidP="00443BC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6654DCC1" w14:textId="77777777" w:rsidR="00443BC3" w:rsidRDefault="00443BC3" w:rsidP="00443BC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60A5B360" w14:textId="77777777" w:rsidR="00443BC3" w:rsidRDefault="00443BC3" w:rsidP="00443BC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758E8FB4" w14:textId="77777777" w:rsidR="00443BC3" w:rsidRDefault="00443BC3" w:rsidP="00685E9D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792BE3C0" w14:textId="77777777" w:rsidR="00443BC3" w:rsidRDefault="00443BC3" w:rsidP="00443BC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23CD243A" w14:textId="77777777" w:rsidR="00443BC3" w:rsidRDefault="00443BC3" w:rsidP="00443BC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0FF39911" w14:textId="77777777" w:rsidR="00443BC3" w:rsidRDefault="00443BC3" w:rsidP="00443BC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667550F3" w14:textId="77777777" w:rsidR="00443BC3" w:rsidRDefault="00443BC3" w:rsidP="00685E9D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3DAF6D84" w14:textId="77777777" w:rsidR="00443BC3" w:rsidRDefault="00443BC3" w:rsidP="00443BC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0E0948BB" w14:textId="77777777" w:rsidR="00443BC3" w:rsidRDefault="00443BC3" w:rsidP="00443BC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1537F75E" w14:textId="77777777" w:rsidR="00443BC3" w:rsidRDefault="00443BC3" w:rsidP="00443BC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1F1984ED" w14:textId="77777777" w:rsidR="00443BC3" w:rsidRDefault="00443BC3" w:rsidP="00443BC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0C6F521B" w14:textId="77777777" w:rsidR="00C5432C" w:rsidRDefault="00C5432C" w:rsidP="00443BC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310D3F48" w14:textId="77777777" w:rsidR="00443BC3" w:rsidRDefault="00443BC3" w:rsidP="00443BC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6441760F" w14:textId="77777777" w:rsidR="00443BC3" w:rsidRDefault="00443BC3" w:rsidP="00443BC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3E5B1389" w14:textId="77777777" w:rsidR="00443BC3" w:rsidRDefault="00443BC3" w:rsidP="00443BC3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129, art. 139 din O.U.G. nr. 57/2019 privind Codul Administr</w:t>
      </w:r>
    </w:p>
    <w:p w14:paraId="470952CC" w14:textId="77777777" w:rsidR="00443BC3" w:rsidRDefault="00443BC3" w:rsidP="00443BC3">
      <w:pPr>
        <w:spacing w:after="0" w:line="240" w:lineRule="auto"/>
        <w:rPr>
          <w:rFonts w:ascii="Times New Roman" w:hAnsi="Times New Roman"/>
        </w:rPr>
      </w:pPr>
    </w:p>
    <w:p w14:paraId="5A15504E" w14:textId="1977C03C" w:rsidR="00C1511C" w:rsidRPr="00C41F9A" w:rsidRDefault="00C1511C" w:rsidP="00370ACC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</w:t>
      </w:r>
    </w:p>
    <w:sectPr w:rsidR="00C1511C" w:rsidRPr="00C41F9A" w:rsidSect="00370ACC">
      <w:pgSz w:w="12240" w:h="15840"/>
      <w:pgMar w:top="709" w:right="90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135AC"/>
    <w:multiLevelType w:val="hybridMultilevel"/>
    <w:tmpl w:val="9B547EBE"/>
    <w:lvl w:ilvl="0" w:tplc="0E3C71AE">
      <w:start w:val="3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2E316C"/>
    <w:multiLevelType w:val="hybridMultilevel"/>
    <w:tmpl w:val="BB6E2454"/>
    <w:lvl w:ilvl="0" w:tplc="081A272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6F1241"/>
    <w:multiLevelType w:val="hybridMultilevel"/>
    <w:tmpl w:val="E706949C"/>
    <w:lvl w:ilvl="0" w:tplc="9768064E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0A622F"/>
    <w:multiLevelType w:val="hybridMultilevel"/>
    <w:tmpl w:val="C0DC4F24"/>
    <w:lvl w:ilvl="0" w:tplc="7CE60D3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7D4"/>
    <w:rsid w:val="001827D4"/>
    <w:rsid w:val="001F1E1F"/>
    <w:rsid w:val="00232189"/>
    <w:rsid w:val="0032578A"/>
    <w:rsid w:val="00370ACC"/>
    <w:rsid w:val="00443BC3"/>
    <w:rsid w:val="00445A7C"/>
    <w:rsid w:val="0049357E"/>
    <w:rsid w:val="00685E9D"/>
    <w:rsid w:val="00BB07AC"/>
    <w:rsid w:val="00C1511C"/>
    <w:rsid w:val="00C21495"/>
    <w:rsid w:val="00C41F9A"/>
    <w:rsid w:val="00C5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ocId w14:val="12CBF4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BC3"/>
    <w:pPr>
      <w:spacing w:after="200" w:line="276" w:lineRule="auto"/>
    </w:pPr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1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BC3"/>
    <w:pPr>
      <w:spacing w:after="200" w:line="276" w:lineRule="auto"/>
    </w:pPr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1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661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Statia15</cp:lastModifiedBy>
  <cp:revision>12</cp:revision>
  <dcterms:created xsi:type="dcterms:W3CDTF">2021-03-22T12:05:00Z</dcterms:created>
  <dcterms:modified xsi:type="dcterms:W3CDTF">2021-03-23T06:38:00Z</dcterms:modified>
</cp:coreProperties>
</file>