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D66F7A" w14:textId="59138B74" w:rsidR="00614BA5" w:rsidRPr="00193584" w:rsidRDefault="00614BA5" w:rsidP="00171D00">
      <w:pPr>
        <w:tabs>
          <w:tab w:val="left" w:pos="1440"/>
          <w:tab w:val="left" w:pos="2340"/>
        </w:tabs>
        <w:spacing w:line="240" w:lineRule="auto"/>
        <w:jc w:val="center"/>
        <w:rPr>
          <w:rFonts w:ascii="Times New Roman" w:hAnsi="Times New Roman" w:cs="Times New Roman"/>
          <w:b/>
          <w:sz w:val="24"/>
          <w:szCs w:val="24"/>
        </w:rPr>
      </w:pPr>
    </w:p>
    <w:p w14:paraId="06F8CC00" w14:textId="01DCDFC9" w:rsidR="00171D00" w:rsidRPr="00193584" w:rsidRDefault="00171D00" w:rsidP="00171D00">
      <w:pPr>
        <w:tabs>
          <w:tab w:val="left" w:pos="1440"/>
          <w:tab w:val="left" w:pos="2340"/>
        </w:tabs>
        <w:spacing w:line="240" w:lineRule="auto"/>
        <w:jc w:val="center"/>
        <w:rPr>
          <w:rFonts w:ascii="Times New Roman" w:hAnsi="Times New Roman" w:cs="Times New Roman"/>
          <w:b/>
          <w:sz w:val="24"/>
          <w:szCs w:val="24"/>
        </w:rPr>
      </w:pPr>
      <w:r w:rsidRPr="00193584">
        <w:rPr>
          <w:rFonts w:ascii="Times New Roman" w:hAnsi="Times New Roman" w:cs="Times New Roman"/>
          <w:noProof/>
          <w:sz w:val="24"/>
          <w:szCs w:val="24"/>
          <w:lang w:eastAsia="ro-RO"/>
        </w:rPr>
        <w:drawing>
          <wp:anchor distT="0" distB="0" distL="114300" distR="114300" simplePos="0" relativeHeight="251657216" behindDoc="1" locked="0" layoutInCell="1" allowOverlap="1" wp14:anchorId="333F4DD5" wp14:editId="5B73BB14">
            <wp:simplePos x="0" y="0"/>
            <wp:positionH relativeFrom="column">
              <wp:posOffset>-114300</wp:posOffset>
            </wp:positionH>
            <wp:positionV relativeFrom="paragraph">
              <wp:posOffset>228600</wp:posOffset>
            </wp:positionV>
            <wp:extent cx="827405" cy="1386840"/>
            <wp:effectExtent l="0" t="0" r="0" b="3810"/>
            <wp:wrapTight wrapText="bothSides">
              <wp:wrapPolygon edited="0">
                <wp:start x="0" y="0"/>
                <wp:lineTo x="0" y="21363"/>
                <wp:lineTo x="20887" y="21363"/>
                <wp:lineTo x="20887" y="0"/>
                <wp:lineTo x="0" y="0"/>
              </wp:wrapPolygon>
            </wp:wrapTight>
            <wp:docPr id="2" name="Picture 2" descr="Stema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b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7405" cy="1386840"/>
                    </a:xfrm>
                    <a:prstGeom prst="rect">
                      <a:avLst/>
                    </a:prstGeom>
                    <a:noFill/>
                  </pic:spPr>
                </pic:pic>
              </a:graphicData>
            </a:graphic>
            <wp14:sizeRelH relativeFrom="page">
              <wp14:pctWidth>0</wp14:pctWidth>
            </wp14:sizeRelH>
            <wp14:sizeRelV relativeFrom="page">
              <wp14:pctHeight>0</wp14:pctHeight>
            </wp14:sizeRelV>
          </wp:anchor>
        </w:drawing>
      </w:r>
    </w:p>
    <w:p w14:paraId="11B6C969" w14:textId="68CDADCF" w:rsidR="00171D00" w:rsidRPr="00193584" w:rsidRDefault="00171D00" w:rsidP="00AD674C">
      <w:pPr>
        <w:tabs>
          <w:tab w:val="left" w:pos="2340"/>
        </w:tabs>
        <w:spacing w:line="240" w:lineRule="auto"/>
        <w:jc w:val="center"/>
        <w:rPr>
          <w:rFonts w:ascii="Times New Roman" w:hAnsi="Times New Roman" w:cs="Times New Roman"/>
          <w:b/>
          <w:sz w:val="24"/>
          <w:szCs w:val="24"/>
        </w:rPr>
      </w:pPr>
      <w:r w:rsidRPr="00193584">
        <w:rPr>
          <w:rFonts w:ascii="Times New Roman" w:hAnsi="Times New Roman" w:cs="Times New Roman"/>
          <w:noProof/>
          <w:sz w:val="24"/>
          <w:szCs w:val="24"/>
          <w:lang w:eastAsia="ro-RO"/>
        </w:rPr>
        <mc:AlternateContent>
          <mc:Choice Requires="wps">
            <w:drawing>
              <wp:anchor distT="0" distB="0" distL="114300" distR="114300" simplePos="0" relativeHeight="251658240" behindDoc="0" locked="0" layoutInCell="1" allowOverlap="1" wp14:anchorId="1E99A26C" wp14:editId="7DAE7781">
                <wp:simplePos x="0" y="0"/>
                <wp:positionH relativeFrom="column">
                  <wp:posOffset>-1071</wp:posOffset>
                </wp:positionH>
                <wp:positionV relativeFrom="paragraph">
                  <wp:posOffset>212175</wp:posOffset>
                </wp:positionV>
                <wp:extent cx="5322627" cy="0"/>
                <wp:effectExtent l="0" t="19050" r="114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2627"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6.7pt" to="419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" strokeweight="2.25pt"/>
            </w:pict>
          </mc:Fallback>
        </mc:AlternateContent>
      </w:r>
      <w:r w:rsidRPr="00193584">
        <w:rPr>
          <w:rFonts w:ascii="Times New Roman" w:hAnsi="Times New Roman" w:cs="Times New Roman"/>
          <w:b/>
          <w:sz w:val="24"/>
          <w:szCs w:val="24"/>
        </w:rPr>
        <w:t>MUNICIPIUL TÂRGU-MUREŞ</w:t>
      </w:r>
    </w:p>
    <w:p w14:paraId="2C597778" w14:textId="20293B1E" w:rsidR="00171D00" w:rsidRPr="00193584" w:rsidRDefault="00171D00" w:rsidP="000614D5">
      <w:pPr>
        <w:tabs>
          <w:tab w:val="left" w:pos="2340"/>
        </w:tabs>
        <w:spacing w:after="0" w:line="240" w:lineRule="auto"/>
        <w:jc w:val="center"/>
        <w:rPr>
          <w:rFonts w:ascii="Times New Roman" w:hAnsi="Times New Roman" w:cs="Times New Roman"/>
          <w:b/>
          <w:bCs/>
          <w:sz w:val="24"/>
          <w:szCs w:val="24"/>
        </w:rPr>
      </w:pPr>
      <w:r w:rsidRPr="00193584">
        <w:rPr>
          <w:rFonts w:ascii="Times New Roman" w:hAnsi="Times New Roman" w:cs="Times New Roman"/>
          <w:b/>
          <w:bCs/>
          <w:sz w:val="24"/>
          <w:szCs w:val="24"/>
        </w:rPr>
        <w:t>ROMÂNIA – 540026, Târgu-Mureş, Piaţa Victoriei nr. 3</w:t>
      </w:r>
    </w:p>
    <w:p w14:paraId="7F490484" w14:textId="77777777" w:rsidR="00171D00" w:rsidRPr="00193584" w:rsidRDefault="00171D00" w:rsidP="000614D5">
      <w:pPr>
        <w:tabs>
          <w:tab w:val="left" w:pos="2340"/>
        </w:tabs>
        <w:spacing w:after="0" w:line="240" w:lineRule="auto"/>
        <w:ind w:left="75"/>
        <w:jc w:val="center"/>
        <w:rPr>
          <w:rFonts w:ascii="Times New Roman" w:hAnsi="Times New Roman" w:cs="Times New Roman"/>
          <w:bCs/>
          <w:sz w:val="24"/>
          <w:szCs w:val="24"/>
          <w:lang w:val="fr-FR"/>
        </w:rPr>
      </w:pPr>
      <w:r w:rsidRPr="00193584">
        <w:rPr>
          <w:rFonts w:ascii="Times New Roman" w:hAnsi="Times New Roman" w:cs="Times New Roman"/>
          <w:bCs/>
          <w:sz w:val="24"/>
          <w:szCs w:val="24"/>
          <w:lang w:val="fr-FR"/>
        </w:rPr>
        <w:t xml:space="preserve">Tel: 00-40-265-268.330, </w:t>
      </w:r>
      <w:proofErr w:type="spellStart"/>
      <w:r w:rsidRPr="00193584">
        <w:rPr>
          <w:rFonts w:ascii="Times New Roman" w:hAnsi="Times New Roman" w:cs="Times New Roman"/>
          <w:bCs/>
          <w:sz w:val="24"/>
          <w:szCs w:val="24"/>
          <w:lang w:val="fr-FR"/>
        </w:rPr>
        <w:t>int</w:t>
      </w:r>
      <w:proofErr w:type="spellEnd"/>
      <w:r w:rsidRPr="00193584">
        <w:rPr>
          <w:rFonts w:ascii="Times New Roman" w:hAnsi="Times New Roman" w:cs="Times New Roman"/>
          <w:bCs/>
          <w:sz w:val="24"/>
          <w:szCs w:val="24"/>
          <w:lang w:val="fr-FR"/>
        </w:rPr>
        <w:t>. 166, Fax: 00-40-365-801.850</w:t>
      </w:r>
    </w:p>
    <w:p w14:paraId="2F3F388F" w14:textId="77777777" w:rsidR="00171D00" w:rsidRPr="00193584" w:rsidRDefault="00AC538A" w:rsidP="000614D5">
      <w:pPr>
        <w:tabs>
          <w:tab w:val="left" w:pos="2340"/>
        </w:tabs>
        <w:spacing w:after="0" w:line="240" w:lineRule="auto"/>
        <w:jc w:val="center"/>
        <w:rPr>
          <w:rStyle w:val="Hyperlink"/>
          <w:color w:val="auto"/>
          <w:sz w:val="24"/>
          <w:szCs w:val="24"/>
          <w:u w:val="none"/>
        </w:rPr>
      </w:pPr>
      <w:hyperlink r:id="rId8" w:history="1">
        <w:r w:rsidR="00171D00" w:rsidRPr="00193584">
          <w:rPr>
            <w:rStyle w:val="Hyperlink"/>
            <w:bCs/>
            <w:color w:val="auto"/>
            <w:sz w:val="24"/>
            <w:szCs w:val="24"/>
            <w:u w:val="none"/>
            <w:lang w:val="fr-FR"/>
          </w:rPr>
          <w:t>www.tirgumures.ro</w:t>
        </w:r>
      </w:hyperlink>
      <w:r w:rsidR="00171D00" w:rsidRPr="00193584">
        <w:rPr>
          <w:rFonts w:ascii="Times New Roman" w:hAnsi="Times New Roman" w:cs="Times New Roman"/>
          <w:bCs/>
          <w:sz w:val="24"/>
          <w:szCs w:val="24"/>
          <w:lang w:val="fr-FR"/>
        </w:rPr>
        <w:t xml:space="preserve">, e-mail: </w:t>
      </w:r>
      <w:hyperlink r:id="rId9" w:history="1">
        <w:r w:rsidR="00171D00" w:rsidRPr="00193584">
          <w:rPr>
            <w:rStyle w:val="Hyperlink"/>
            <w:bCs/>
            <w:color w:val="auto"/>
            <w:sz w:val="24"/>
            <w:szCs w:val="24"/>
            <w:lang w:val="fr-FR"/>
          </w:rPr>
          <w:t>j</w:t>
        </w:r>
        <w:r w:rsidR="00171D00" w:rsidRPr="00193584">
          <w:rPr>
            <w:rStyle w:val="Hyperlink"/>
            <w:bCs/>
            <w:color w:val="auto"/>
            <w:sz w:val="24"/>
            <w:szCs w:val="24"/>
            <w:u w:val="none"/>
            <w:lang w:val="fr-FR"/>
          </w:rPr>
          <w:t>uridic@tirgumures.ro</w:t>
        </w:r>
      </w:hyperlink>
    </w:p>
    <w:p w14:paraId="2769A27D" w14:textId="77777777" w:rsidR="00171D00" w:rsidRPr="00193584" w:rsidRDefault="00171D00" w:rsidP="000614D5">
      <w:pPr>
        <w:tabs>
          <w:tab w:val="left" w:pos="2340"/>
        </w:tabs>
        <w:spacing w:after="0" w:line="240" w:lineRule="auto"/>
        <w:jc w:val="center"/>
        <w:rPr>
          <w:rFonts w:ascii="Times New Roman" w:hAnsi="Times New Roman" w:cs="Times New Roman"/>
          <w:sz w:val="24"/>
          <w:szCs w:val="24"/>
        </w:rPr>
      </w:pPr>
      <w:r w:rsidRPr="00193584">
        <w:rPr>
          <w:rFonts w:ascii="Times New Roman" w:hAnsi="Times New Roman" w:cs="Times New Roman"/>
          <w:bCs/>
          <w:sz w:val="24"/>
          <w:szCs w:val="24"/>
        </w:rPr>
        <w:t>Direcția Juridică,Contencios Administrativ și Administrație Publică Locală</w:t>
      </w:r>
    </w:p>
    <w:p w14:paraId="1A8B5567" w14:textId="55137FB7" w:rsidR="00171D00" w:rsidRPr="00193584" w:rsidRDefault="00171D00" w:rsidP="000614D5">
      <w:pPr>
        <w:tabs>
          <w:tab w:val="left" w:pos="2340"/>
          <w:tab w:val="right" w:pos="9049"/>
        </w:tabs>
        <w:spacing w:after="0" w:line="240" w:lineRule="auto"/>
        <w:jc w:val="center"/>
        <w:rPr>
          <w:rFonts w:ascii="Times New Roman" w:hAnsi="Times New Roman" w:cs="Times New Roman"/>
          <w:sz w:val="24"/>
          <w:szCs w:val="24"/>
          <w:lang w:val="fr-FR"/>
        </w:rPr>
      </w:pPr>
      <w:r w:rsidRPr="00193584">
        <w:rPr>
          <w:rFonts w:ascii="Times New Roman" w:hAnsi="Times New Roman" w:cs="Times New Roman"/>
          <w:sz w:val="24"/>
          <w:szCs w:val="24"/>
        </w:rPr>
        <w:t xml:space="preserve">-  Serviciul Juridic, Contencios Administrativ </w:t>
      </w:r>
      <w:r w:rsidRPr="00193584">
        <w:rPr>
          <w:rFonts w:ascii="Times New Roman" w:hAnsi="Times New Roman" w:cs="Times New Roman"/>
          <w:sz w:val="24"/>
          <w:szCs w:val="24"/>
          <w:lang w:val="fr-FR"/>
        </w:rPr>
        <w:t xml:space="preserve"> -</w:t>
      </w:r>
    </w:p>
    <w:p w14:paraId="6E580889" w14:textId="20F31A17" w:rsidR="00171D00" w:rsidRPr="00193584" w:rsidRDefault="00E024C7" w:rsidP="00E024C7">
      <w:pPr>
        <w:tabs>
          <w:tab w:val="left" w:pos="2340"/>
        </w:tabs>
        <w:spacing w:line="240" w:lineRule="auto"/>
        <w:ind w:left="1440"/>
        <w:rPr>
          <w:rFonts w:ascii="Times New Roman" w:hAnsi="Times New Roman" w:cs="Times New Roman"/>
          <w:sz w:val="24"/>
          <w:szCs w:val="24"/>
          <w:lang w:val="fr-FR"/>
        </w:rPr>
      </w:pPr>
      <w:r w:rsidRPr="00193584">
        <w:rPr>
          <w:rFonts w:ascii="Times New Roman" w:hAnsi="Times New Roman" w:cs="Times New Roman"/>
          <w:sz w:val="24"/>
          <w:szCs w:val="24"/>
          <w:lang w:val="fr-FR"/>
        </w:rPr>
        <w:t xml:space="preserve">                                       </w:t>
      </w:r>
      <w:r w:rsidR="00171D00" w:rsidRPr="00193584">
        <w:rPr>
          <w:rFonts w:ascii="Times New Roman" w:hAnsi="Times New Roman" w:cs="Times New Roman"/>
          <w:sz w:val="24"/>
          <w:szCs w:val="24"/>
          <w:lang w:val="fr-FR"/>
        </w:rPr>
        <w:t xml:space="preserve">Nr. </w:t>
      </w:r>
      <w:r w:rsidR="00944B46">
        <w:rPr>
          <w:rFonts w:ascii="Times New Roman" w:hAnsi="Times New Roman" w:cs="Times New Roman"/>
          <w:sz w:val="24"/>
          <w:szCs w:val="24"/>
          <w:lang w:val="fr-FR"/>
        </w:rPr>
        <w:t xml:space="preserve">  20688   / 16.03.2021</w:t>
      </w:r>
    </w:p>
    <w:p w14:paraId="501E44DA" w14:textId="1DDE3914" w:rsidR="00E024C7" w:rsidRPr="00193584" w:rsidRDefault="00E024C7" w:rsidP="00E024C7">
      <w:pPr>
        <w:tabs>
          <w:tab w:val="left" w:pos="2340"/>
        </w:tabs>
        <w:spacing w:after="0" w:line="240" w:lineRule="auto"/>
        <w:ind w:left="1440"/>
        <w:rPr>
          <w:rFonts w:ascii="Times New Roman" w:hAnsi="Times New Roman" w:cs="Times New Roman"/>
          <w:b/>
          <w:sz w:val="24"/>
          <w:szCs w:val="24"/>
          <w:lang w:val="fr-FR"/>
        </w:rPr>
      </w:pPr>
      <w:r w:rsidRPr="00193584">
        <w:rPr>
          <w:rFonts w:ascii="Times New Roman" w:hAnsi="Times New Roman" w:cs="Times New Roman"/>
          <w:b/>
          <w:sz w:val="24"/>
          <w:szCs w:val="24"/>
          <w:lang w:val="fr-FR"/>
        </w:rPr>
        <w:t xml:space="preserve">                                                                           </w:t>
      </w:r>
      <w:r w:rsidR="009F3AE2" w:rsidRPr="00193584">
        <w:rPr>
          <w:rFonts w:ascii="Times New Roman" w:hAnsi="Times New Roman" w:cs="Times New Roman"/>
          <w:b/>
          <w:sz w:val="24"/>
          <w:szCs w:val="24"/>
          <w:lang w:val="fr-FR"/>
        </w:rPr>
        <w:t xml:space="preserve">       </w:t>
      </w:r>
      <w:r w:rsidRPr="00193584">
        <w:rPr>
          <w:rFonts w:ascii="Times New Roman" w:hAnsi="Times New Roman" w:cs="Times New Roman"/>
          <w:b/>
          <w:sz w:val="24"/>
          <w:szCs w:val="24"/>
          <w:lang w:val="fr-FR"/>
        </w:rPr>
        <w:t xml:space="preserve">                 </w:t>
      </w:r>
      <w:r w:rsidR="002A6115" w:rsidRPr="00193584">
        <w:rPr>
          <w:rFonts w:ascii="Times New Roman" w:hAnsi="Times New Roman" w:cs="Times New Roman"/>
          <w:b/>
          <w:sz w:val="24"/>
          <w:szCs w:val="24"/>
          <w:lang w:val="fr-FR"/>
        </w:rPr>
        <w:t xml:space="preserve">  </w:t>
      </w:r>
      <w:r w:rsidRPr="00193584">
        <w:rPr>
          <w:rFonts w:ascii="Times New Roman" w:hAnsi="Times New Roman" w:cs="Times New Roman"/>
          <w:b/>
          <w:sz w:val="24"/>
          <w:szCs w:val="24"/>
          <w:lang w:val="fr-FR"/>
        </w:rPr>
        <w:t xml:space="preserve">   INIȚIATOR,</w:t>
      </w:r>
    </w:p>
    <w:p w14:paraId="344449AB" w14:textId="71408064" w:rsidR="00E024C7" w:rsidRPr="00193584" w:rsidRDefault="00E024C7" w:rsidP="00E024C7">
      <w:pPr>
        <w:tabs>
          <w:tab w:val="left" w:pos="2340"/>
        </w:tabs>
        <w:spacing w:after="0" w:line="240" w:lineRule="auto"/>
        <w:ind w:left="1440"/>
        <w:rPr>
          <w:rFonts w:ascii="Times New Roman" w:hAnsi="Times New Roman" w:cs="Times New Roman"/>
          <w:b/>
          <w:sz w:val="24"/>
          <w:szCs w:val="24"/>
        </w:rPr>
      </w:pPr>
      <w:r w:rsidRPr="00193584">
        <w:rPr>
          <w:rFonts w:ascii="Times New Roman" w:hAnsi="Times New Roman" w:cs="Times New Roman"/>
          <w:b/>
          <w:sz w:val="24"/>
          <w:szCs w:val="24"/>
          <w:lang w:val="fr-FR"/>
        </w:rPr>
        <w:t xml:space="preserve">                                                </w:t>
      </w:r>
      <w:r w:rsidR="009F3AE2" w:rsidRPr="00193584">
        <w:rPr>
          <w:rFonts w:ascii="Times New Roman" w:hAnsi="Times New Roman" w:cs="Times New Roman"/>
          <w:b/>
          <w:sz w:val="24"/>
          <w:szCs w:val="24"/>
          <w:lang w:val="fr-FR"/>
        </w:rPr>
        <w:t xml:space="preserve">  </w:t>
      </w:r>
      <w:r w:rsidRPr="00193584">
        <w:rPr>
          <w:rFonts w:ascii="Times New Roman" w:hAnsi="Times New Roman" w:cs="Times New Roman"/>
          <w:b/>
          <w:sz w:val="24"/>
          <w:szCs w:val="24"/>
          <w:lang w:val="fr-FR"/>
        </w:rPr>
        <w:t xml:space="preserve">                                                    </w:t>
      </w:r>
      <w:r w:rsidR="002A6115" w:rsidRPr="00193584">
        <w:rPr>
          <w:rFonts w:ascii="Times New Roman" w:hAnsi="Times New Roman" w:cs="Times New Roman"/>
          <w:b/>
          <w:sz w:val="24"/>
          <w:szCs w:val="24"/>
          <w:lang w:val="fr-FR"/>
        </w:rPr>
        <w:t xml:space="preserve">  </w:t>
      </w:r>
      <w:r w:rsidRPr="00193584">
        <w:rPr>
          <w:rFonts w:ascii="Times New Roman" w:hAnsi="Times New Roman" w:cs="Times New Roman"/>
          <w:b/>
          <w:sz w:val="24"/>
          <w:szCs w:val="24"/>
          <w:lang w:val="fr-FR"/>
        </w:rPr>
        <w:t xml:space="preserve">    PRIMAR,</w:t>
      </w:r>
    </w:p>
    <w:p w14:paraId="7C1441F6" w14:textId="29ED3F9C" w:rsidR="00E024C7" w:rsidRPr="00193584" w:rsidRDefault="00E024C7" w:rsidP="00E024C7">
      <w:pPr>
        <w:spacing w:after="0" w:line="240" w:lineRule="auto"/>
        <w:ind w:right="-188"/>
        <w:jc w:val="center"/>
        <w:rPr>
          <w:rFonts w:ascii="Times New Roman" w:eastAsia="Times New Roman" w:hAnsi="Times New Roman" w:cs="Times New Roman"/>
          <w:b/>
          <w:bCs/>
          <w:sz w:val="24"/>
          <w:szCs w:val="24"/>
        </w:rPr>
      </w:pPr>
      <w:r w:rsidRPr="00193584">
        <w:rPr>
          <w:rFonts w:ascii="Times New Roman" w:eastAsia="Times New Roman" w:hAnsi="Times New Roman" w:cs="Times New Roman"/>
          <w:b/>
          <w:bCs/>
          <w:sz w:val="24"/>
          <w:szCs w:val="24"/>
        </w:rPr>
        <w:t xml:space="preserve">                                                                                                     </w:t>
      </w:r>
      <w:r w:rsidR="003173CD" w:rsidRPr="00193584">
        <w:rPr>
          <w:rFonts w:ascii="Times New Roman" w:eastAsia="Times New Roman" w:hAnsi="Times New Roman" w:cs="Times New Roman"/>
          <w:b/>
          <w:bCs/>
          <w:sz w:val="24"/>
          <w:szCs w:val="24"/>
        </w:rPr>
        <w:t xml:space="preserve">   </w:t>
      </w:r>
      <w:r w:rsidR="00410FA3" w:rsidRPr="00193584">
        <w:rPr>
          <w:rFonts w:ascii="Times New Roman" w:eastAsia="Times New Roman" w:hAnsi="Times New Roman" w:cs="Times New Roman"/>
          <w:b/>
          <w:bCs/>
          <w:sz w:val="24"/>
          <w:szCs w:val="24"/>
        </w:rPr>
        <w:t xml:space="preserve">   </w:t>
      </w:r>
      <w:r w:rsidRPr="00193584">
        <w:rPr>
          <w:rFonts w:ascii="Times New Roman" w:eastAsia="Times New Roman" w:hAnsi="Times New Roman" w:cs="Times New Roman"/>
          <w:b/>
          <w:bCs/>
          <w:sz w:val="24"/>
          <w:szCs w:val="24"/>
        </w:rPr>
        <w:t xml:space="preserve"> </w:t>
      </w:r>
      <w:r w:rsidR="00A17D6C">
        <w:rPr>
          <w:rFonts w:ascii="Times New Roman" w:eastAsia="Times New Roman" w:hAnsi="Times New Roman" w:cs="Times New Roman"/>
          <w:b/>
          <w:bCs/>
          <w:sz w:val="24"/>
          <w:szCs w:val="24"/>
        </w:rPr>
        <w:t xml:space="preserve">           </w:t>
      </w:r>
      <w:r w:rsidRPr="00193584">
        <w:rPr>
          <w:rFonts w:ascii="Times New Roman" w:eastAsia="Times New Roman" w:hAnsi="Times New Roman" w:cs="Times New Roman"/>
          <w:b/>
          <w:bCs/>
          <w:sz w:val="24"/>
          <w:szCs w:val="24"/>
        </w:rPr>
        <w:t>Soós Zoltán</w:t>
      </w:r>
    </w:p>
    <w:p w14:paraId="58202B70" w14:textId="77777777" w:rsidR="003B3863" w:rsidRPr="00193584" w:rsidRDefault="003B3863" w:rsidP="00854066">
      <w:pPr>
        <w:autoSpaceDE w:val="0"/>
        <w:autoSpaceDN w:val="0"/>
        <w:adjustRightInd w:val="0"/>
        <w:spacing w:after="0" w:line="276" w:lineRule="auto"/>
        <w:jc w:val="center"/>
        <w:rPr>
          <w:rFonts w:ascii="Times New Roman" w:eastAsia="Times New Roman" w:hAnsi="Times New Roman" w:cs="Times New Roman"/>
          <w:b/>
          <w:bCs/>
          <w:noProof/>
          <w:sz w:val="24"/>
          <w:szCs w:val="24"/>
          <w:u w:val="single"/>
        </w:rPr>
      </w:pPr>
    </w:p>
    <w:p w14:paraId="652F5D3F" w14:textId="77777777" w:rsidR="003B3863" w:rsidRPr="00193584" w:rsidRDefault="003B3863" w:rsidP="00854066">
      <w:pPr>
        <w:autoSpaceDE w:val="0"/>
        <w:autoSpaceDN w:val="0"/>
        <w:adjustRightInd w:val="0"/>
        <w:spacing w:after="0" w:line="276" w:lineRule="auto"/>
        <w:jc w:val="center"/>
        <w:rPr>
          <w:rFonts w:ascii="Times New Roman" w:eastAsia="Times New Roman" w:hAnsi="Times New Roman" w:cs="Times New Roman"/>
          <w:b/>
          <w:bCs/>
          <w:noProof/>
          <w:sz w:val="24"/>
          <w:szCs w:val="24"/>
          <w:u w:val="single"/>
        </w:rPr>
      </w:pPr>
    </w:p>
    <w:p w14:paraId="7F2AA3A4" w14:textId="5F0044A0" w:rsidR="00171D00" w:rsidRPr="00193584" w:rsidRDefault="009A2BFF" w:rsidP="00854066">
      <w:pPr>
        <w:autoSpaceDE w:val="0"/>
        <w:autoSpaceDN w:val="0"/>
        <w:adjustRightInd w:val="0"/>
        <w:spacing w:after="0" w:line="276" w:lineRule="auto"/>
        <w:jc w:val="center"/>
        <w:rPr>
          <w:rFonts w:ascii="Times New Roman" w:eastAsia="Times New Roman" w:hAnsi="Times New Roman" w:cs="Times New Roman"/>
          <w:b/>
          <w:bCs/>
          <w:noProof/>
          <w:sz w:val="24"/>
          <w:szCs w:val="24"/>
          <w:u w:val="single"/>
        </w:rPr>
      </w:pPr>
      <w:r w:rsidRPr="00193584">
        <w:rPr>
          <w:rFonts w:ascii="Times New Roman" w:eastAsia="Times New Roman" w:hAnsi="Times New Roman" w:cs="Times New Roman"/>
          <w:b/>
          <w:bCs/>
          <w:noProof/>
          <w:sz w:val="24"/>
          <w:szCs w:val="24"/>
          <w:u w:val="single"/>
        </w:rPr>
        <w:t>REFERAT</w:t>
      </w:r>
      <w:r w:rsidR="00E32DA5" w:rsidRPr="00193584">
        <w:rPr>
          <w:rFonts w:ascii="Times New Roman" w:eastAsia="Times New Roman" w:hAnsi="Times New Roman" w:cs="Times New Roman"/>
          <w:b/>
          <w:bCs/>
          <w:noProof/>
          <w:sz w:val="24"/>
          <w:szCs w:val="24"/>
          <w:u w:val="single"/>
        </w:rPr>
        <w:t xml:space="preserve"> DE APROBARE</w:t>
      </w:r>
    </w:p>
    <w:p w14:paraId="25BCDCC3" w14:textId="5B7C5D83" w:rsidR="00FF575A" w:rsidRPr="00193584" w:rsidRDefault="00E32DA5" w:rsidP="007B05D9">
      <w:pPr>
        <w:ind w:right="-75" w:firstLine="708"/>
        <w:jc w:val="center"/>
        <w:rPr>
          <w:rFonts w:ascii="Times New Roman" w:hAnsi="Times New Roman" w:cs="Times New Roman"/>
          <w:b/>
          <w:sz w:val="24"/>
          <w:szCs w:val="24"/>
        </w:rPr>
      </w:pPr>
      <w:r w:rsidRPr="00193584">
        <w:rPr>
          <w:rFonts w:ascii="Times New Roman" w:hAnsi="Times New Roman" w:cs="Times New Roman"/>
          <w:b/>
          <w:noProof/>
          <w:spacing w:val="-4"/>
          <w:sz w:val="24"/>
          <w:szCs w:val="24"/>
        </w:rPr>
        <w:t>a</w:t>
      </w:r>
      <w:r w:rsidR="00171D00" w:rsidRPr="00193584">
        <w:rPr>
          <w:rFonts w:ascii="Times New Roman" w:hAnsi="Times New Roman" w:cs="Times New Roman"/>
          <w:b/>
          <w:noProof/>
          <w:spacing w:val="-4"/>
          <w:sz w:val="24"/>
          <w:szCs w:val="24"/>
        </w:rPr>
        <w:t xml:space="preserve"> </w:t>
      </w:r>
      <w:r w:rsidR="00FF575A" w:rsidRPr="00193584">
        <w:rPr>
          <w:rFonts w:ascii="Times New Roman" w:hAnsi="Times New Roman" w:cs="Times New Roman"/>
          <w:b/>
          <w:sz w:val="24"/>
          <w:szCs w:val="24"/>
        </w:rPr>
        <w:t>Proiect</w:t>
      </w:r>
      <w:r w:rsidR="003173CD" w:rsidRPr="00193584">
        <w:rPr>
          <w:rFonts w:ascii="Times New Roman" w:hAnsi="Times New Roman" w:cs="Times New Roman"/>
          <w:b/>
          <w:sz w:val="24"/>
          <w:szCs w:val="24"/>
        </w:rPr>
        <w:t>ului</w:t>
      </w:r>
      <w:r w:rsidR="00FC2379" w:rsidRPr="00193584">
        <w:rPr>
          <w:rFonts w:ascii="Times New Roman" w:hAnsi="Times New Roman" w:cs="Times New Roman"/>
          <w:b/>
          <w:sz w:val="24"/>
          <w:szCs w:val="24"/>
        </w:rPr>
        <w:t xml:space="preserve"> de h</w:t>
      </w:r>
      <w:r w:rsidR="00FF575A" w:rsidRPr="00193584">
        <w:rPr>
          <w:rFonts w:ascii="Times New Roman" w:hAnsi="Times New Roman" w:cs="Times New Roman"/>
          <w:b/>
          <w:sz w:val="24"/>
          <w:szCs w:val="24"/>
        </w:rPr>
        <w:t xml:space="preserve">otărâre </w:t>
      </w:r>
      <w:bookmarkStart w:id="0" w:name="_GoBack"/>
      <w:r w:rsidR="00FF575A" w:rsidRPr="00193584">
        <w:rPr>
          <w:rFonts w:ascii="Times New Roman" w:hAnsi="Times New Roman" w:cs="Times New Roman"/>
          <w:b/>
          <w:sz w:val="24"/>
          <w:szCs w:val="24"/>
        </w:rPr>
        <w:t>privind</w:t>
      </w:r>
      <w:r w:rsidR="005D0159" w:rsidRPr="00193584">
        <w:rPr>
          <w:rFonts w:ascii="Times New Roman" w:hAnsi="Times New Roman" w:cs="Times New Roman"/>
          <w:b/>
          <w:sz w:val="24"/>
          <w:szCs w:val="24"/>
        </w:rPr>
        <w:t xml:space="preserve"> darea în administrare a</w:t>
      </w:r>
      <w:r w:rsidR="003B3863" w:rsidRPr="00193584">
        <w:rPr>
          <w:rFonts w:ascii="Times New Roman" w:hAnsi="Times New Roman" w:cs="Times New Roman"/>
          <w:b/>
          <w:sz w:val="24"/>
          <w:szCs w:val="24"/>
        </w:rPr>
        <w:t xml:space="preserve"> unor terenuri şi baze sportive aflate în administrarea Municipiului Târgu Mureş, </w:t>
      </w:r>
      <w:r w:rsidR="005D0159" w:rsidRPr="00193584">
        <w:rPr>
          <w:rFonts w:ascii="Times New Roman" w:hAnsi="Times New Roman" w:cs="Times New Roman"/>
          <w:b/>
          <w:sz w:val="24"/>
          <w:szCs w:val="24"/>
        </w:rPr>
        <w:t xml:space="preserve"> către Clubul</w:t>
      </w:r>
      <w:r w:rsidR="00AC538A">
        <w:rPr>
          <w:rFonts w:ascii="Times New Roman" w:hAnsi="Times New Roman" w:cs="Times New Roman"/>
          <w:b/>
          <w:sz w:val="24"/>
          <w:szCs w:val="24"/>
        </w:rPr>
        <w:t xml:space="preserve"> Sportiv Municipal Târgu Mureş</w:t>
      </w:r>
      <w:bookmarkEnd w:id="0"/>
    </w:p>
    <w:p w14:paraId="20D5AAA9" w14:textId="77777777" w:rsidR="001E3B65" w:rsidRPr="00193584" w:rsidRDefault="001E3B65" w:rsidP="007B05D9">
      <w:pPr>
        <w:ind w:right="-75" w:firstLine="708"/>
        <w:jc w:val="center"/>
        <w:rPr>
          <w:rFonts w:ascii="Times New Roman" w:hAnsi="Times New Roman" w:cs="Times New Roman"/>
          <w:b/>
          <w:sz w:val="24"/>
          <w:szCs w:val="24"/>
        </w:rPr>
      </w:pPr>
    </w:p>
    <w:p w14:paraId="02317623" w14:textId="3EDF26AC" w:rsidR="005D0159" w:rsidRPr="00193584" w:rsidRDefault="00266784" w:rsidP="00193584">
      <w:pPr>
        <w:ind w:right="119" w:firstLine="708"/>
        <w:jc w:val="both"/>
        <w:rPr>
          <w:rFonts w:ascii="Times New Roman" w:hAnsi="Times New Roman" w:cs="Times New Roman"/>
          <w:sz w:val="24"/>
          <w:szCs w:val="24"/>
        </w:rPr>
      </w:pPr>
      <w:r w:rsidRPr="00193584">
        <w:rPr>
          <w:rFonts w:ascii="Times New Roman" w:hAnsi="Times New Roman" w:cs="Times New Roman"/>
          <w:sz w:val="24"/>
          <w:szCs w:val="24"/>
        </w:rPr>
        <w:t>Prin acest proiect se propune darea spre administrare către Clubul Sportiv Muni</w:t>
      </w:r>
      <w:r w:rsidR="003B3863" w:rsidRPr="00193584">
        <w:rPr>
          <w:rFonts w:ascii="Times New Roman" w:hAnsi="Times New Roman" w:cs="Times New Roman"/>
          <w:sz w:val="24"/>
          <w:szCs w:val="24"/>
        </w:rPr>
        <w:t>cipal Târgu Mureş a unor terenuri şi baze sportive</w:t>
      </w:r>
      <w:r w:rsidRPr="00193584">
        <w:rPr>
          <w:rFonts w:ascii="Times New Roman" w:hAnsi="Times New Roman" w:cs="Times New Roman"/>
          <w:sz w:val="24"/>
          <w:szCs w:val="24"/>
        </w:rPr>
        <w:t xml:space="preserve"> aflate în administrarea Municipiului Târgu Mureş.</w:t>
      </w:r>
    </w:p>
    <w:p w14:paraId="17CE6A09" w14:textId="71B0E279" w:rsidR="005D0159" w:rsidRPr="00193584" w:rsidRDefault="00266784" w:rsidP="00193584">
      <w:pPr>
        <w:ind w:right="119" w:firstLine="708"/>
        <w:jc w:val="both"/>
        <w:rPr>
          <w:rFonts w:ascii="Times New Roman" w:hAnsi="Times New Roman" w:cs="Times New Roman"/>
          <w:b/>
          <w:sz w:val="24"/>
          <w:szCs w:val="24"/>
        </w:rPr>
      </w:pPr>
      <w:r w:rsidRPr="00193584">
        <w:rPr>
          <w:rFonts w:ascii="Times New Roman" w:hAnsi="Times New Roman" w:cs="Times New Roman"/>
          <w:sz w:val="24"/>
          <w:szCs w:val="24"/>
        </w:rPr>
        <w:t>Prin Hotărârea nr. 353/19.12.2017 a Consiliului Local Municipal Târgu Mureş s-a înfiinţat Clubul Sportiv Municipal Târgu Mureş, acesta</w:t>
      </w:r>
      <w:r w:rsidR="003F7DD8" w:rsidRPr="00193584">
        <w:rPr>
          <w:rFonts w:ascii="Times New Roman" w:hAnsi="Times New Roman" w:cs="Times New Roman"/>
          <w:sz w:val="24"/>
          <w:szCs w:val="24"/>
        </w:rPr>
        <w:t xml:space="preserve"> fiind </w:t>
      </w:r>
      <w:r w:rsidRPr="00193584">
        <w:rPr>
          <w:rFonts w:ascii="Times New Roman" w:hAnsi="Times New Roman" w:cs="Times New Roman"/>
          <w:sz w:val="24"/>
          <w:szCs w:val="24"/>
        </w:rPr>
        <w:t xml:space="preserve"> o </w:t>
      </w:r>
      <w:r w:rsidR="005D0159" w:rsidRPr="00193584">
        <w:rPr>
          <w:rFonts w:ascii="Times New Roman" w:hAnsi="Times New Roman" w:cs="Times New Roman"/>
          <w:sz w:val="24"/>
          <w:szCs w:val="24"/>
        </w:rPr>
        <w:t>persoană juridi</w:t>
      </w:r>
      <w:r w:rsidRPr="00193584">
        <w:rPr>
          <w:rFonts w:ascii="Times New Roman" w:hAnsi="Times New Roman" w:cs="Times New Roman"/>
          <w:sz w:val="24"/>
          <w:szCs w:val="24"/>
        </w:rPr>
        <w:t>că de drept public</w:t>
      </w:r>
      <w:r w:rsidR="005D0159" w:rsidRPr="00193584">
        <w:rPr>
          <w:rFonts w:ascii="Times New Roman" w:hAnsi="Times New Roman" w:cs="Times New Roman"/>
          <w:sz w:val="24"/>
          <w:szCs w:val="24"/>
        </w:rPr>
        <w:t>,</w:t>
      </w:r>
      <w:r w:rsidR="00193584">
        <w:rPr>
          <w:rFonts w:ascii="Times New Roman" w:hAnsi="Times New Roman" w:cs="Times New Roman"/>
          <w:sz w:val="24"/>
          <w:szCs w:val="24"/>
        </w:rPr>
        <w:t xml:space="preserve"> </w:t>
      </w:r>
      <w:r w:rsidR="00193584" w:rsidRPr="00193584">
        <w:rPr>
          <w:rFonts w:ascii="Times New Roman" w:hAnsi="Times New Roman" w:cs="Times New Roman"/>
          <w:b/>
          <w:sz w:val="24"/>
          <w:szCs w:val="24"/>
        </w:rPr>
        <w:t xml:space="preserve">organizată sub forma unei instituţii publice, </w:t>
      </w:r>
      <w:r w:rsidR="005D0159" w:rsidRPr="00193584">
        <w:rPr>
          <w:rFonts w:ascii="Times New Roman" w:hAnsi="Times New Roman" w:cs="Times New Roman"/>
          <w:sz w:val="24"/>
          <w:szCs w:val="24"/>
        </w:rPr>
        <w:t xml:space="preserve"> în subordinea Primarului şi a Consiliului</w:t>
      </w:r>
      <w:r w:rsidRPr="00193584">
        <w:rPr>
          <w:rFonts w:ascii="Times New Roman" w:hAnsi="Times New Roman" w:cs="Times New Roman"/>
          <w:sz w:val="24"/>
          <w:szCs w:val="24"/>
        </w:rPr>
        <w:t xml:space="preserve"> Local, care funcţionează în baz</w:t>
      </w:r>
      <w:r w:rsidR="005D0159" w:rsidRPr="00193584">
        <w:rPr>
          <w:rFonts w:ascii="Times New Roman" w:hAnsi="Times New Roman" w:cs="Times New Roman"/>
          <w:sz w:val="24"/>
          <w:szCs w:val="24"/>
        </w:rPr>
        <w:t xml:space="preserve">a Legii nr. 69/2000 a educaţiei fizice şi sportului  şi a </w:t>
      </w:r>
      <w:r w:rsidR="007B05D9" w:rsidRPr="00193584">
        <w:rPr>
          <w:rFonts w:ascii="Times New Roman" w:hAnsi="Times New Roman" w:cs="Times New Roman"/>
          <w:sz w:val="24"/>
          <w:szCs w:val="24"/>
        </w:rPr>
        <w:t xml:space="preserve"> OUG.</w:t>
      </w:r>
      <w:r w:rsidR="00A17D6C">
        <w:rPr>
          <w:rFonts w:ascii="Times New Roman" w:hAnsi="Times New Roman" w:cs="Times New Roman"/>
          <w:sz w:val="24"/>
          <w:szCs w:val="24"/>
        </w:rPr>
        <w:t xml:space="preserve"> nr. 57</w:t>
      </w:r>
      <w:r w:rsidR="001E3B65" w:rsidRPr="00193584">
        <w:rPr>
          <w:rFonts w:ascii="Times New Roman" w:hAnsi="Times New Roman"/>
          <w:sz w:val="24"/>
          <w:szCs w:val="24"/>
        </w:rPr>
        <w:t>/2019 privind Codul administrativ</w:t>
      </w:r>
      <w:r w:rsidRPr="00193584">
        <w:rPr>
          <w:rFonts w:ascii="Times New Roman" w:hAnsi="Times New Roman" w:cs="Times New Roman"/>
          <w:sz w:val="24"/>
          <w:szCs w:val="24"/>
        </w:rPr>
        <w:t>,</w:t>
      </w:r>
      <w:r w:rsidR="005D0159" w:rsidRPr="00193584">
        <w:rPr>
          <w:rFonts w:ascii="Times New Roman" w:hAnsi="Times New Roman" w:cs="Times New Roman"/>
          <w:sz w:val="24"/>
          <w:szCs w:val="24"/>
        </w:rPr>
        <w:t xml:space="preserve"> finanţată din venituri proprii şi credite bugetare acordate de la </w:t>
      </w:r>
      <w:r w:rsidR="003A6E6B" w:rsidRPr="00193584">
        <w:rPr>
          <w:rFonts w:ascii="Times New Roman" w:hAnsi="Times New Roman" w:cs="Times New Roman"/>
          <w:sz w:val="24"/>
          <w:szCs w:val="24"/>
        </w:rPr>
        <w:t xml:space="preserve">bugetul local al Municipiului Târgu Mureş, în condiţiile legii. </w:t>
      </w:r>
    </w:p>
    <w:p w14:paraId="60FB6720" w14:textId="3B2BC8C3" w:rsidR="00432C1B" w:rsidRPr="00193584" w:rsidRDefault="00260E73" w:rsidP="00193584">
      <w:pPr>
        <w:ind w:right="119" w:firstLine="708"/>
        <w:jc w:val="both"/>
        <w:rPr>
          <w:rFonts w:ascii="Times New Roman" w:hAnsi="Times New Roman" w:cs="Times New Roman"/>
          <w:sz w:val="24"/>
          <w:szCs w:val="24"/>
        </w:rPr>
      </w:pPr>
      <w:r w:rsidRPr="00193584">
        <w:rPr>
          <w:rFonts w:ascii="Times New Roman" w:hAnsi="Times New Roman" w:cs="Times New Roman"/>
          <w:sz w:val="24"/>
          <w:szCs w:val="24"/>
        </w:rPr>
        <w:t xml:space="preserve">Clubul Sportiv Municipal Târgu Mureş urmăreşte dezvoltarea sportului de performanţă la nivelul Municipiului Târgu Mureş, selecţia continuă, pregătirea şi participarea sportivilor proprii la competiţii interne şi internaţionale, precum şi organizarea de competiţii şi </w:t>
      </w:r>
      <w:r w:rsidR="00432C1B" w:rsidRPr="00193584">
        <w:rPr>
          <w:rFonts w:ascii="Times New Roman" w:hAnsi="Times New Roman" w:cs="Times New Roman"/>
          <w:sz w:val="24"/>
          <w:szCs w:val="24"/>
        </w:rPr>
        <w:t xml:space="preserve">evenimente sportive. </w:t>
      </w:r>
    </w:p>
    <w:p w14:paraId="2B58F4D7" w14:textId="77777777" w:rsidR="007B05D9" w:rsidRPr="00193584" w:rsidRDefault="00432C1B" w:rsidP="00193584">
      <w:pPr>
        <w:ind w:right="119" w:firstLine="708"/>
        <w:jc w:val="both"/>
        <w:rPr>
          <w:rFonts w:ascii="Times New Roman" w:hAnsi="Times New Roman" w:cs="Times New Roman"/>
          <w:sz w:val="24"/>
          <w:szCs w:val="24"/>
        </w:rPr>
      </w:pPr>
      <w:r w:rsidRPr="00193584">
        <w:rPr>
          <w:rFonts w:ascii="Times New Roman" w:hAnsi="Times New Roman" w:cs="Times New Roman"/>
          <w:sz w:val="24"/>
          <w:szCs w:val="24"/>
        </w:rPr>
        <w:t xml:space="preserve">Potrivit art. 30 din Legea nr. 69/2000 Legea educaţiei fizice şi sportului, </w:t>
      </w:r>
    </w:p>
    <w:p w14:paraId="591C43F0" w14:textId="0EB5A218" w:rsidR="00432C1B" w:rsidRPr="00193584" w:rsidRDefault="00432C1B" w:rsidP="00193584">
      <w:pPr>
        <w:ind w:right="119" w:firstLine="708"/>
        <w:jc w:val="both"/>
        <w:rPr>
          <w:rFonts w:ascii="Times New Roman" w:hAnsi="Times New Roman" w:cs="Times New Roman"/>
          <w:sz w:val="24"/>
          <w:szCs w:val="24"/>
        </w:rPr>
      </w:pPr>
      <w:r w:rsidRPr="00193584">
        <w:rPr>
          <w:rFonts w:ascii="Times New Roman" w:hAnsi="Times New Roman" w:cs="Times New Roman"/>
          <w:i/>
          <w:sz w:val="24"/>
          <w:szCs w:val="24"/>
        </w:rPr>
        <w:t>,,Cluburile sportive de drept public pot primi spre administrare sau în folosinţă gratuită imobilele care deservesc activitatea sportivă, baze şi instalaţii sportive. Bazele şi instalaţiile sportive primite spre administrare şi folosinţă sunt considerate patrimoniu sportiv şi nu îşi vor schimba destinaţia sportivă fără aprobarea Ministerului Tineretului şi Sportului.”</w:t>
      </w:r>
    </w:p>
    <w:p w14:paraId="0FCF59D1" w14:textId="0C1AA3C0" w:rsidR="003A6E6B" w:rsidRPr="00193584" w:rsidRDefault="003F7DD8" w:rsidP="00193584">
      <w:pPr>
        <w:ind w:right="119" w:firstLine="708"/>
        <w:jc w:val="both"/>
        <w:rPr>
          <w:rFonts w:ascii="Times New Roman" w:hAnsi="Times New Roman" w:cs="Times New Roman"/>
          <w:sz w:val="24"/>
          <w:szCs w:val="24"/>
        </w:rPr>
      </w:pPr>
      <w:r w:rsidRPr="00193584">
        <w:rPr>
          <w:rFonts w:ascii="Times New Roman" w:hAnsi="Times New Roman" w:cs="Times New Roman"/>
          <w:sz w:val="24"/>
          <w:szCs w:val="24"/>
        </w:rPr>
        <w:t>Prin cererea</w:t>
      </w:r>
      <w:r w:rsidR="007B05D9" w:rsidRPr="00193584">
        <w:rPr>
          <w:rFonts w:ascii="Times New Roman" w:hAnsi="Times New Roman" w:cs="Times New Roman"/>
          <w:sz w:val="24"/>
          <w:szCs w:val="24"/>
        </w:rPr>
        <w:t xml:space="preserve"> </w:t>
      </w:r>
      <w:r w:rsidRPr="00193584">
        <w:rPr>
          <w:rFonts w:ascii="Times New Roman" w:hAnsi="Times New Roman" w:cs="Times New Roman"/>
          <w:sz w:val="24"/>
          <w:szCs w:val="24"/>
        </w:rPr>
        <w:t>Clubului</w:t>
      </w:r>
      <w:r w:rsidR="003A6E6B" w:rsidRPr="00193584">
        <w:rPr>
          <w:rFonts w:ascii="Times New Roman" w:hAnsi="Times New Roman" w:cs="Times New Roman"/>
          <w:sz w:val="24"/>
          <w:szCs w:val="24"/>
        </w:rPr>
        <w:t xml:space="preserve"> Sportiv Municipal Târgu Mureş, înregistrată la Municipiul Târgu Mureş sub </w:t>
      </w:r>
      <w:r w:rsidRPr="00193584">
        <w:rPr>
          <w:rFonts w:ascii="Times New Roman" w:hAnsi="Times New Roman" w:cs="Times New Roman"/>
          <w:sz w:val="24"/>
          <w:szCs w:val="24"/>
        </w:rPr>
        <w:t>nr. 15677/26.02.2021,</w:t>
      </w:r>
      <w:r w:rsidR="00193584">
        <w:rPr>
          <w:rFonts w:ascii="Times New Roman" w:hAnsi="Times New Roman" w:cs="Times New Roman"/>
          <w:sz w:val="24"/>
          <w:szCs w:val="24"/>
        </w:rPr>
        <w:t xml:space="preserve"> şi direcţionată către Serviciul Juridic la datade 15.03.2021,</w:t>
      </w:r>
      <w:r w:rsidRPr="00193584">
        <w:rPr>
          <w:rFonts w:ascii="Times New Roman" w:hAnsi="Times New Roman" w:cs="Times New Roman"/>
          <w:sz w:val="24"/>
          <w:szCs w:val="24"/>
        </w:rPr>
        <w:t xml:space="preserve"> </w:t>
      </w:r>
      <w:r w:rsidR="003A6E6B" w:rsidRPr="00193584">
        <w:rPr>
          <w:rFonts w:ascii="Times New Roman" w:hAnsi="Times New Roman" w:cs="Times New Roman"/>
          <w:sz w:val="24"/>
          <w:szCs w:val="24"/>
        </w:rPr>
        <w:t>se solicită ca toate bazele sportive să fie administrate</w:t>
      </w:r>
      <w:r w:rsidR="003B3863" w:rsidRPr="00193584">
        <w:rPr>
          <w:rFonts w:ascii="Times New Roman" w:hAnsi="Times New Roman" w:cs="Times New Roman"/>
          <w:sz w:val="24"/>
          <w:szCs w:val="24"/>
        </w:rPr>
        <w:t xml:space="preserve"> de club, în interesul tuturor </w:t>
      </w:r>
      <w:r w:rsidR="003A6E6B" w:rsidRPr="00193584">
        <w:rPr>
          <w:rFonts w:ascii="Times New Roman" w:hAnsi="Times New Roman" w:cs="Times New Roman"/>
          <w:sz w:val="24"/>
          <w:szCs w:val="24"/>
        </w:rPr>
        <w:t>structurilor sportive, precum şi a sportului de pe</w:t>
      </w:r>
      <w:r w:rsidRPr="00193584">
        <w:rPr>
          <w:rFonts w:ascii="Times New Roman" w:hAnsi="Times New Roman" w:cs="Times New Roman"/>
          <w:sz w:val="24"/>
          <w:szCs w:val="24"/>
        </w:rPr>
        <w:t>rformanţă şi sportului de masă.</w:t>
      </w:r>
    </w:p>
    <w:p w14:paraId="2425DFEC" w14:textId="079F2E8B" w:rsidR="003A6E6B" w:rsidRDefault="00193584" w:rsidP="00193584">
      <w:pPr>
        <w:ind w:right="119" w:firstLine="708"/>
        <w:jc w:val="both"/>
        <w:rPr>
          <w:rFonts w:ascii="Times New Roman" w:hAnsi="Times New Roman" w:cs="Times New Roman"/>
          <w:sz w:val="24"/>
          <w:szCs w:val="24"/>
        </w:rPr>
      </w:pPr>
      <w:r>
        <w:rPr>
          <w:rFonts w:ascii="Times New Roman" w:hAnsi="Times New Roman" w:cs="Times New Roman"/>
          <w:sz w:val="24"/>
          <w:szCs w:val="24"/>
        </w:rPr>
        <w:t>Potrivit prevederilor legale, a</w:t>
      </w:r>
      <w:r w:rsidR="003B3863" w:rsidRPr="00193584">
        <w:rPr>
          <w:rFonts w:ascii="Times New Roman" w:hAnsi="Times New Roman" w:cs="Times New Roman"/>
          <w:sz w:val="24"/>
          <w:szCs w:val="24"/>
        </w:rPr>
        <w:t>utorităţile administraţiei publice locale au obli</w:t>
      </w:r>
      <w:r w:rsidR="007B05D9" w:rsidRPr="00193584">
        <w:rPr>
          <w:rFonts w:ascii="Times New Roman" w:hAnsi="Times New Roman" w:cs="Times New Roman"/>
          <w:sz w:val="24"/>
          <w:szCs w:val="24"/>
        </w:rPr>
        <w:t>g</w:t>
      </w:r>
      <w:r w:rsidR="003B3863" w:rsidRPr="00193584">
        <w:rPr>
          <w:rFonts w:ascii="Times New Roman" w:hAnsi="Times New Roman" w:cs="Times New Roman"/>
          <w:sz w:val="24"/>
          <w:szCs w:val="24"/>
        </w:rPr>
        <w:t>aţia</w:t>
      </w:r>
      <w:r w:rsidR="003F7DD8" w:rsidRPr="00193584">
        <w:rPr>
          <w:rFonts w:ascii="Times New Roman" w:hAnsi="Times New Roman" w:cs="Times New Roman"/>
          <w:sz w:val="24"/>
          <w:szCs w:val="24"/>
        </w:rPr>
        <w:t xml:space="preserve"> să sprijine sportul pentru toate categoriile de cetăţeni</w:t>
      </w:r>
      <w:r w:rsidR="003B3863" w:rsidRPr="00193584">
        <w:rPr>
          <w:rFonts w:ascii="Times New Roman" w:hAnsi="Times New Roman" w:cs="Times New Roman"/>
          <w:sz w:val="24"/>
          <w:szCs w:val="24"/>
        </w:rPr>
        <w:t>, precum şi sportul de performanţă şi să asigure condiţiile organizatorice şi materiale de practicare a educaţiei fizice şi sportului în comunictăţile locale.</w:t>
      </w:r>
    </w:p>
    <w:p w14:paraId="67B3B89F" w14:textId="75DAF351" w:rsidR="00193584" w:rsidRPr="00193584" w:rsidRDefault="00193584" w:rsidP="00193584">
      <w:pPr>
        <w:autoSpaceDE w:val="0"/>
        <w:autoSpaceDN w:val="0"/>
        <w:adjustRightInd w:val="0"/>
        <w:spacing w:after="0" w:line="240" w:lineRule="auto"/>
        <w:jc w:val="both"/>
        <w:rPr>
          <w:rFonts w:ascii="Times New Roman" w:hAnsi="Times New Roman" w:cs="Times New Roman"/>
          <w:sz w:val="24"/>
          <w:szCs w:val="24"/>
        </w:rPr>
      </w:pPr>
      <w:r w:rsidRPr="00193584">
        <w:rPr>
          <w:rFonts w:ascii="Times New Roman" w:hAnsi="Times New Roman" w:cs="Times New Roman"/>
          <w:sz w:val="24"/>
          <w:szCs w:val="24"/>
        </w:rPr>
        <w:t xml:space="preserve">    </w:t>
      </w:r>
      <w:r>
        <w:rPr>
          <w:rFonts w:ascii="Times New Roman" w:hAnsi="Times New Roman" w:cs="Times New Roman"/>
          <w:sz w:val="24"/>
          <w:szCs w:val="24"/>
        </w:rPr>
        <w:tab/>
        <w:t>Potrivit OUG nr. 57/2019 privind Codul Administrativ, c</w:t>
      </w:r>
      <w:r w:rsidRPr="00193584">
        <w:rPr>
          <w:rFonts w:ascii="Times New Roman" w:hAnsi="Times New Roman" w:cs="Times New Roman"/>
          <w:sz w:val="24"/>
          <w:szCs w:val="24"/>
        </w:rPr>
        <w:t xml:space="preserve">onsiliile locale şi consiliile judeţene hotărăsc, în condiţiile prevăzute în partea a V-a a prezentului cod, ca bunurile ce aparţin </w:t>
      </w:r>
      <w:r w:rsidRPr="00193584">
        <w:rPr>
          <w:rFonts w:ascii="Times New Roman" w:hAnsi="Times New Roman" w:cs="Times New Roman"/>
          <w:sz w:val="24"/>
          <w:szCs w:val="24"/>
        </w:rPr>
        <w:lastRenderedPageBreak/>
        <w:t xml:space="preserve">domeniului public sau privat, local sau judeţean, după caz, </w:t>
      </w:r>
      <w:r>
        <w:rPr>
          <w:rFonts w:ascii="Times New Roman" w:hAnsi="Times New Roman" w:cs="Times New Roman"/>
          <w:sz w:val="24"/>
          <w:szCs w:val="24"/>
        </w:rPr>
        <w:t xml:space="preserve">să fie </w:t>
      </w:r>
      <w:r w:rsidRPr="00193584">
        <w:rPr>
          <w:rFonts w:ascii="Times New Roman" w:hAnsi="Times New Roman" w:cs="Times New Roman"/>
          <w:b/>
          <w:sz w:val="24"/>
          <w:szCs w:val="24"/>
        </w:rPr>
        <w:t>date în administrarea instituţiilor publice</w:t>
      </w:r>
      <w:r w:rsidRPr="00193584">
        <w:rPr>
          <w:rFonts w:ascii="Times New Roman" w:hAnsi="Times New Roman" w:cs="Times New Roman"/>
          <w:sz w:val="24"/>
          <w:szCs w:val="24"/>
        </w:rPr>
        <w:t xml:space="preserve"> şi regiilor autonome din subordinea unităţii administrativ-teritor</w:t>
      </w:r>
      <w:r>
        <w:rPr>
          <w:rFonts w:ascii="Times New Roman" w:hAnsi="Times New Roman" w:cs="Times New Roman"/>
          <w:sz w:val="24"/>
          <w:szCs w:val="24"/>
        </w:rPr>
        <w:t>iale care le are în proprietate. (art. 108 lit. a)</w:t>
      </w:r>
    </w:p>
    <w:p w14:paraId="0919C5E5" w14:textId="6BB5520D" w:rsidR="00193584" w:rsidRPr="00193584" w:rsidRDefault="00193584" w:rsidP="00193584">
      <w:pPr>
        <w:autoSpaceDE w:val="0"/>
        <w:autoSpaceDN w:val="0"/>
        <w:adjustRightInd w:val="0"/>
        <w:spacing w:after="0" w:line="240" w:lineRule="auto"/>
        <w:jc w:val="both"/>
        <w:rPr>
          <w:rFonts w:ascii="Times New Roman" w:hAnsi="Times New Roman" w:cs="Times New Roman"/>
          <w:sz w:val="24"/>
          <w:szCs w:val="24"/>
        </w:rPr>
      </w:pPr>
      <w:r w:rsidRPr="00193584">
        <w:rPr>
          <w:rFonts w:ascii="Times New Roman" w:hAnsi="Times New Roman" w:cs="Times New Roman"/>
          <w:sz w:val="24"/>
          <w:szCs w:val="24"/>
        </w:rPr>
        <w:t xml:space="preserve">    </w:t>
      </w:r>
    </w:p>
    <w:p w14:paraId="4341DBCC" w14:textId="2D80562F" w:rsidR="001E3B65" w:rsidRPr="00193584" w:rsidRDefault="00193584" w:rsidP="0019358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w:t>
      </w:r>
      <w:r w:rsidR="001E3B65" w:rsidRPr="00193584">
        <w:rPr>
          <w:rFonts w:ascii="Times New Roman" w:hAnsi="Times New Roman" w:cs="Times New Roman"/>
          <w:sz w:val="24"/>
          <w:szCs w:val="24"/>
        </w:rPr>
        <w:t xml:space="preserve">xercitarea dreptului </w:t>
      </w:r>
      <w:r w:rsidR="00DB7374" w:rsidRPr="00193584">
        <w:rPr>
          <w:rFonts w:ascii="Times New Roman" w:hAnsi="Times New Roman" w:cs="Times New Roman"/>
          <w:sz w:val="24"/>
          <w:szCs w:val="24"/>
        </w:rPr>
        <w:t>de proprietate publică</w:t>
      </w:r>
      <w:r w:rsidR="001E3B65" w:rsidRPr="00193584">
        <w:rPr>
          <w:rFonts w:ascii="Times New Roman" w:hAnsi="Times New Roman" w:cs="Times New Roman"/>
          <w:sz w:val="24"/>
          <w:szCs w:val="24"/>
        </w:rPr>
        <w:t>, se realizează</w:t>
      </w:r>
      <w:r w:rsidR="00DB7374" w:rsidRPr="00193584">
        <w:rPr>
          <w:rFonts w:ascii="Times New Roman" w:hAnsi="Times New Roman" w:cs="Times New Roman"/>
          <w:sz w:val="24"/>
          <w:szCs w:val="24"/>
        </w:rPr>
        <w:t xml:space="preserve"> şi</w:t>
      </w:r>
      <w:r w:rsidR="001E3B65" w:rsidRPr="00193584">
        <w:rPr>
          <w:rFonts w:ascii="Times New Roman" w:hAnsi="Times New Roman" w:cs="Times New Roman"/>
          <w:sz w:val="24"/>
          <w:szCs w:val="24"/>
        </w:rPr>
        <w:t xml:space="preserve"> de </w:t>
      </w:r>
      <w:r w:rsidR="00DB7374" w:rsidRPr="00193584">
        <w:rPr>
          <w:rFonts w:ascii="Times New Roman" w:hAnsi="Times New Roman" w:cs="Times New Roman"/>
          <w:sz w:val="24"/>
          <w:szCs w:val="24"/>
        </w:rPr>
        <w:t xml:space="preserve">către </w:t>
      </w:r>
      <w:r w:rsidR="001E3B65" w:rsidRPr="00193584">
        <w:rPr>
          <w:rFonts w:ascii="Times New Roman" w:hAnsi="Times New Roman" w:cs="Times New Roman"/>
          <w:sz w:val="24"/>
          <w:szCs w:val="24"/>
        </w:rPr>
        <w:t>autorităţile deliberative ale administraţiei publice locale, pentru bunurile aparţinând domeniului public al unităţilor administrativ-teritoriale.</w:t>
      </w:r>
      <w:r>
        <w:rPr>
          <w:rFonts w:ascii="Times New Roman" w:hAnsi="Times New Roman" w:cs="Times New Roman"/>
          <w:sz w:val="24"/>
          <w:szCs w:val="24"/>
        </w:rPr>
        <w:t>(</w:t>
      </w:r>
      <w:r w:rsidRPr="00193584">
        <w:rPr>
          <w:rFonts w:ascii="Times New Roman" w:hAnsi="Times New Roman" w:cs="Times New Roman"/>
          <w:sz w:val="24"/>
          <w:szCs w:val="24"/>
        </w:rPr>
        <w:t xml:space="preserve"> art. 287 lit. b)</w:t>
      </w:r>
    </w:p>
    <w:p w14:paraId="2C5A0033" w14:textId="6A902CAD" w:rsidR="00DB7374" w:rsidRPr="00193584" w:rsidRDefault="00DB7374" w:rsidP="00193584">
      <w:pPr>
        <w:autoSpaceDE w:val="0"/>
        <w:autoSpaceDN w:val="0"/>
        <w:adjustRightInd w:val="0"/>
        <w:spacing w:after="0" w:line="240" w:lineRule="auto"/>
        <w:jc w:val="both"/>
        <w:rPr>
          <w:rFonts w:ascii="Times New Roman" w:hAnsi="Times New Roman" w:cs="Times New Roman"/>
          <w:sz w:val="24"/>
          <w:szCs w:val="24"/>
        </w:rPr>
      </w:pPr>
    </w:p>
    <w:p w14:paraId="3C2AC487" w14:textId="29AFB643" w:rsidR="00DB7374" w:rsidRPr="00193584" w:rsidRDefault="00DB7374" w:rsidP="00193584">
      <w:pPr>
        <w:autoSpaceDE w:val="0"/>
        <w:autoSpaceDN w:val="0"/>
        <w:adjustRightInd w:val="0"/>
        <w:spacing w:after="0" w:line="240" w:lineRule="auto"/>
        <w:jc w:val="both"/>
        <w:rPr>
          <w:rFonts w:ascii="Times New Roman" w:hAnsi="Times New Roman" w:cs="Times New Roman"/>
          <w:sz w:val="24"/>
          <w:szCs w:val="24"/>
        </w:rPr>
      </w:pPr>
      <w:r w:rsidRPr="00193584">
        <w:rPr>
          <w:rFonts w:ascii="Times New Roman" w:hAnsi="Times New Roman" w:cs="Times New Roman"/>
          <w:sz w:val="24"/>
          <w:szCs w:val="24"/>
        </w:rPr>
        <w:tab/>
      </w:r>
      <w:r w:rsidR="00193584">
        <w:rPr>
          <w:rFonts w:ascii="Times New Roman" w:hAnsi="Times New Roman" w:cs="Times New Roman"/>
          <w:sz w:val="24"/>
          <w:szCs w:val="24"/>
        </w:rPr>
        <w:t xml:space="preserve">Autorităţile prevăzute la art. 287, decid în condiţiile legii, cu privire la </w:t>
      </w:r>
      <w:r w:rsidRPr="00193584">
        <w:rPr>
          <w:rFonts w:ascii="Times New Roman" w:hAnsi="Times New Roman" w:cs="Times New Roman"/>
          <w:b/>
          <w:bCs/>
          <w:sz w:val="24"/>
          <w:szCs w:val="24"/>
        </w:rPr>
        <w:t>modalităţile  de exercitare a dreptului de proprietate publică, respectiv:</w:t>
      </w:r>
    </w:p>
    <w:p w14:paraId="4FC232ED" w14:textId="77777777" w:rsidR="00DB7374" w:rsidRPr="00193584" w:rsidRDefault="00DB7374" w:rsidP="00193584">
      <w:pPr>
        <w:autoSpaceDE w:val="0"/>
        <w:autoSpaceDN w:val="0"/>
        <w:adjustRightInd w:val="0"/>
        <w:spacing w:after="0" w:line="240" w:lineRule="auto"/>
        <w:jc w:val="both"/>
        <w:rPr>
          <w:rFonts w:ascii="Times New Roman" w:hAnsi="Times New Roman" w:cs="Times New Roman"/>
          <w:b/>
          <w:sz w:val="24"/>
          <w:szCs w:val="24"/>
        </w:rPr>
      </w:pPr>
      <w:r w:rsidRPr="00193584">
        <w:rPr>
          <w:rFonts w:ascii="Times New Roman" w:hAnsi="Times New Roman" w:cs="Times New Roman"/>
          <w:b/>
          <w:sz w:val="24"/>
          <w:szCs w:val="24"/>
        </w:rPr>
        <w:t xml:space="preserve">    a) darea în administrare;</w:t>
      </w:r>
    </w:p>
    <w:p w14:paraId="68289DAA" w14:textId="77777777" w:rsidR="00DB7374" w:rsidRPr="00193584" w:rsidRDefault="00DB7374" w:rsidP="00193584">
      <w:pPr>
        <w:autoSpaceDE w:val="0"/>
        <w:autoSpaceDN w:val="0"/>
        <w:adjustRightInd w:val="0"/>
        <w:spacing w:after="0" w:line="240" w:lineRule="auto"/>
        <w:jc w:val="both"/>
        <w:rPr>
          <w:rFonts w:ascii="Times New Roman" w:hAnsi="Times New Roman" w:cs="Times New Roman"/>
          <w:sz w:val="24"/>
          <w:szCs w:val="24"/>
        </w:rPr>
      </w:pPr>
      <w:r w:rsidRPr="00193584">
        <w:rPr>
          <w:rFonts w:ascii="Times New Roman" w:hAnsi="Times New Roman" w:cs="Times New Roman"/>
          <w:sz w:val="24"/>
          <w:szCs w:val="24"/>
        </w:rPr>
        <w:t xml:space="preserve">    b) concesionarea;</w:t>
      </w:r>
    </w:p>
    <w:p w14:paraId="79356E5A" w14:textId="77777777" w:rsidR="00DB7374" w:rsidRPr="00193584" w:rsidRDefault="00DB7374" w:rsidP="00193584">
      <w:pPr>
        <w:autoSpaceDE w:val="0"/>
        <w:autoSpaceDN w:val="0"/>
        <w:adjustRightInd w:val="0"/>
        <w:spacing w:after="0" w:line="240" w:lineRule="auto"/>
        <w:jc w:val="both"/>
        <w:rPr>
          <w:rFonts w:ascii="Times New Roman" w:hAnsi="Times New Roman" w:cs="Times New Roman"/>
          <w:sz w:val="24"/>
          <w:szCs w:val="24"/>
        </w:rPr>
      </w:pPr>
      <w:r w:rsidRPr="00193584">
        <w:rPr>
          <w:rFonts w:ascii="Times New Roman" w:hAnsi="Times New Roman" w:cs="Times New Roman"/>
          <w:sz w:val="24"/>
          <w:szCs w:val="24"/>
        </w:rPr>
        <w:t xml:space="preserve">    c) închirierea;</w:t>
      </w:r>
    </w:p>
    <w:p w14:paraId="5D672199" w14:textId="07B4101E" w:rsidR="007B05D9" w:rsidRPr="00193584" w:rsidRDefault="00DB7374" w:rsidP="00193584">
      <w:pPr>
        <w:autoSpaceDE w:val="0"/>
        <w:autoSpaceDN w:val="0"/>
        <w:adjustRightInd w:val="0"/>
        <w:spacing w:after="0" w:line="240" w:lineRule="auto"/>
        <w:jc w:val="both"/>
        <w:rPr>
          <w:rFonts w:ascii="Times New Roman" w:hAnsi="Times New Roman" w:cs="Times New Roman"/>
          <w:sz w:val="24"/>
          <w:szCs w:val="24"/>
        </w:rPr>
      </w:pPr>
      <w:r w:rsidRPr="00193584">
        <w:rPr>
          <w:rFonts w:ascii="Times New Roman" w:hAnsi="Times New Roman" w:cs="Times New Roman"/>
          <w:sz w:val="24"/>
          <w:szCs w:val="24"/>
        </w:rPr>
        <w:t xml:space="preserve">    d) darea în folosinţă gratuită.</w:t>
      </w:r>
    </w:p>
    <w:p w14:paraId="4841DD4D" w14:textId="77777777" w:rsidR="00193584" w:rsidRPr="00193584" w:rsidRDefault="00193584" w:rsidP="00193584">
      <w:pPr>
        <w:autoSpaceDE w:val="0"/>
        <w:autoSpaceDN w:val="0"/>
        <w:adjustRightInd w:val="0"/>
        <w:spacing w:after="0" w:line="240" w:lineRule="auto"/>
        <w:jc w:val="both"/>
        <w:rPr>
          <w:rFonts w:ascii="Times New Roman" w:hAnsi="Times New Roman" w:cs="Times New Roman"/>
          <w:sz w:val="24"/>
          <w:szCs w:val="24"/>
        </w:rPr>
      </w:pPr>
    </w:p>
    <w:p w14:paraId="24B11F7F" w14:textId="7C6CADBF" w:rsidR="00DB7374" w:rsidRPr="00193584" w:rsidRDefault="00DB7374" w:rsidP="00193584">
      <w:pPr>
        <w:autoSpaceDE w:val="0"/>
        <w:autoSpaceDN w:val="0"/>
        <w:adjustRightInd w:val="0"/>
        <w:spacing w:after="0" w:line="240" w:lineRule="auto"/>
        <w:jc w:val="both"/>
        <w:rPr>
          <w:rFonts w:ascii="Times New Roman" w:hAnsi="Times New Roman" w:cs="Times New Roman"/>
          <w:sz w:val="24"/>
          <w:szCs w:val="24"/>
        </w:rPr>
      </w:pPr>
      <w:r w:rsidRPr="00193584">
        <w:rPr>
          <w:rFonts w:ascii="Times New Roman" w:hAnsi="Times New Roman" w:cs="Times New Roman"/>
          <w:sz w:val="24"/>
          <w:szCs w:val="24"/>
        </w:rPr>
        <w:tab/>
        <w:t xml:space="preserve">În ceea ce priveşte </w:t>
      </w:r>
      <w:r w:rsidRPr="00193584">
        <w:rPr>
          <w:rFonts w:ascii="Times New Roman" w:hAnsi="Times New Roman" w:cs="Times New Roman"/>
          <w:bCs/>
          <w:sz w:val="24"/>
          <w:szCs w:val="24"/>
        </w:rPr>
        <w:t>darea în administrare a bunurilor proprietate publică, Codul Administrativ prevede următoarele:</w:t>
      </w:r>
    </w:p>
    <w:p w14:paraId="3A12225B" w14:textId="77777777" w:rsidR="00DB7374" w:rsidRPr="00193584" w:rsidRDefault="00DB7374" w:rsidP="00193584">
      <w:pPr>
        <w:autoSpaceDE w:val="0"/>
        <w:autoSpaceDN w:val="0"/>
        <w:adjustRightInd w:val="0"/>
        <w:spacing w:after="0" w:line="240" w:lineRule="auto"/>
        <w:jc w:val="both"/>
        <w:rPr>
          <w:rFonts w:ascii="Times New Roman" w:hAnsi="Times New Roman" w:cs="Times New Roman"/>
          <w:b/>
          <w:sz w:val="24"/>
          <w:szCs w:val="24"/>
        </w:rPr>
      </w:pPr>
    </w:p>
    <w:p w14:paraId="64BCC104" w14:textId="77777777" w:rsidR="00DB7374" w:rsidRPr="00193584" w:rsidRDefault="00DB7374" w:rsidP="00193584">
      <w:pPr>
        <w:autoSpaceDE w:val="0"/>
        <w:autoSpaceDN w:val="0"/>
        <w:adjustRightInd w:val="0"/>
        <w:spacing w:after="0" w:line="240" w:lineRule="auto"/>
        <w:jc w:val="both"/>
        <w:rPr>
          <w:rFonts w:ascii="Times New Roman" w:hAnsi="Times New Roman" w:cs="Times New Roman"/>
          <w:i/>
          <w:sz w:val="24"/>
          <w:szCs w:val="24"/>
        </w:rPr>
      </w:pPr>
      <w:r w:rsidRPr="00193584">
        <w:rPr>
          <w:rFonts w:ascii="Times New Roman" w:hAnsi="Times New Roman" w:cs="Times New Roman"/>
          <w:i/>
          <w:sz w:val="24"/>
          <w:szCs w:val="24"/>
        </w:rPr>
        <w:t xml:space="preserve">    ART. 298</w:t>
      </w:r>
    </w:p>
    <w:p w14:paraId="3845ACFE" w14:textId="77777777" w:rsidR="00DB7374" w:rsidRPr="00193584" w:rsidRDefault="00DB7374" w:rsidP="00193584">
      <w:pPr>
        <w:autoSpaceDE w:val="0"/>
        <w:autoSpaceDN w:val="0"/>
        <w:adjustRightInd w:val="0"/>
        <w:spacing w:after="0" w:line="240" w:lineRule="auto"/>
        <w:jc w:val="both"/>
        <w:rPr>
          <w:rFonts w:ascii="Times New Roman" w:hAnsi="Times New Roman" w:cs="Times New Roman"/>
          <w:i/>
          <w:sz w:val="24"/>
          <w:szCs w:val="24"/>
        </w:rPr>
      </w:pPr>
      <w:r w:rsidRPr="00193584">
        <w:rPr>
          <w:rFonts w:ascii="Times New Roman" w:hAnsi="Times New Roman" w:cs="Times New Roman"/>
          <w:i/>
          <w:sz w:val="24"/>
          <w:szCs w:val="24"/>
        </w:rPr>
        <w:t xml:space="preserve">    </w:t>
      </w:r>
      <w:r w:rsidRPr="00193584">
        <w:rPr>
          <w:rFonts w:ascii="Times New Roman" w:hAnsi="Times New Roman" w:cs="Times New Roman"/>
          <w:b/>
          <w:bCs/>
          <w:i/>
          <w:sz w:val="24"/>
          <w:szCs w:val="24"/>
        </w:rPr>
        <w:t>Prerogative</w:t>
      </w:r>
    </w:p>
    <w:p w14:paraId="640A4D62" w14:textId="77777777" w:rsidR="00DB7374" w:rsidRPr="00193584" w:rsidRDefault="00DB7374" w:rsidP="00193584">
      <w:pPr>
        <w:autoSpaceDE w:val="0"/>
        <w:autoSpaceDN w:val="0"/>
        <w:adjustRightInd w:val="0"/>
        <w:spacing w:after="0" w:line="240" w:lineRule="auto"/>
        <w:jc w:val="both"/>
        <w:rPr>
          <w:rFonts w:ascii="Times New Roman" w:hAnsi="Times New Roman" w:cs="Times New Roman"/>
          <w:i/>
          <w:sz w:val="24"/>
          <w:szCs w:val="24"/>
        </w:rPr>
      </w:pPr>
      <w:r w:rsidRPr="00193584">
        <w:rPr>
          <w:rFonts w:ascii="Times New Roman" w:hAnsi="Times New Roman" w:cs="Times New Roman"/>
          <w:i/>
          <w:sz w:val="24"/>
          <w:szCs w:val="24"/>
        </w:rPr>
        <w:t xml:space="preserve">    Autorităţile prevăzute la </w:t>
      </w:r>
      <w:r w:rsidRPr="00193584">
        <w:rPr>
          <w:rFonts w:ascii="Times New Roman" w:hAnsi="Times New Roman" w:cs="Times New Roman"/>
          <w:i/>
          <w:color w:val="008000"/>
          <w:sz w:val="24"/>
          <w:szCs w:val="24"/>
          <w:u w:val="single"/>
        </w:rPr>
        <w:t>art. 287</w:t>
      </w:r>
      <w:r w:rsidRPr="00193584">
        <w:rPr>
          <w:rFonts w:ascii="Times New Roman" w:hAnsi="Times New Roman" w:cs="Times New Roman"/>
          <w:i/>
          <w:sz w:val="24"/>
          <w:szCs w:val="24"/>
        </w:rPr>
        <w:t xml:space="preserve"> exercită în numele statului, respectiv al unităţii administrativ-teritoriale următoarele prerogative:</w:t>
      </w:r>
    </w:p>
    <w:p w14:paraId="7A47A2E2" w14:textId="77777777" w:rsidR="00DB7374" w:rsidRPr="00193584" w:rsidRDefault="00DB7374" w:rsidP="00193584">
      <w:pPr>
        <w:autoSpaceDE w:val="0"/>
        <w:autoSpaceDN w:val="0"/>
        <w:adjustRightInd w:val="0"/>
        <w:spacing w:after="0" w:line="240" w:lineRule="auto"/>
        <w:jc w:val="both"/>
        <w:rPr>
          <w:rFonts w:ascii="Times New Roman" w:hAnsi="Times New Roman" w:cs="Times New Roman"/>
          <w:i/>
          <w:sz w:val="24"/>
          <w:szCs w:val="24"/>
        </w:rPr>
      </w:pPr>
      <w:r w:rsidRPr="00193584">
        <w:rPr>
          <w:rFonts w:ascii="Times New Roman" w:hAnsi="Times New Roman" w:cs="Times New Roman"/>
          <w:i/>
          <w:sz w:val="24"/>
          <w:szCs w:val="24"/>
        </w:rPr>
        <w:t xml:space="preserve">    a) ţinerea evidenţei de cadastru şi publicitate imobiliară, în condiţiile legii;</w:t>
      </w:r>
    </w:p>
    <w:p w14:paraId="2940A2BA" w14:textId="77777777" w:rsidR="00DB7374" w:rsidRPr="00193584" w:rsidRDefault="00DB7374" w:rsidP="00193584">
      <w:pPr>
        <w:autoSpaceDE w:val="0"/>
        <w:autoSpaceDN w:val="0"/>
        <w:adjustRightInd w:val="0"/>
        <w:spacing w:after="0" w:line="240" w:lineRule="auto"/>
        <w:jc w:val="both"/>
        <w:rPr>
          <w:rFonts w:ascii="Times New Roman" w:hAnsi="Times New Roman" w:cs="Times New Roman"/>
          <w:i/>
          <w:sz w:val="24"/>
          <w:szCs w:val="24"/>
        </w:rPr>
      </w:pPr>
      <w:r w:rsidRPr="00193584">
        <w:rPr>
          <w:rFonts w:ascii="Times New Roman" w:hAnsi="Times New Roman" w:cs="Times New Roman"/>
          <w:i/>
          <w:sz w:val="24"/>
          <w:szCs w:val="24"/>
        </w:rPr>
        <w:t xml:space="preserve">    b) stabilirea destinaţiei bunurilor date în administrare;</w:t>
      </w:r>
    </w:p>
    <w:p w14:paraId="2FAF7F54" w14:textId="77777777" w:rsidR="00DB7374" w:rsidRPr="00193584" w:rsidRDefault="00DB7374" w:rsidP="00193584">
      <w:pPr>
        <w:autoSpaceDE w:val="0"/>
        <w:autoSpaceDN w:val="0"/>
        <w:adjustRightInd w:val="0"/>
        <w:spacing w:after="0" w:line="240" w:lineRule="auto"/>
        <w:jc w:val="both"/>
        <w:rPr>
          <w:rFonts w:ascii="Times New Roman" w:hAnsi="Times New Roman" w:cs="Times New Roman"/>
          <w:i/>
          <w:sz w:val="24"/>
          <w:szCs w:val="24"/>
        </w:rPr>
      </w:pPr>
      <w:r w:rsidRPr="00193584">
        <w:rPr>
          <w:rFonts w:ascii="Times New Roman" w:hAnsi="Times New Roman" w:cs="Times New Roman"/>
          <w:i/>
          <w:sz w:val="24"/>
          <w:szCs w:val="24"/>
        </w:rPr>
        <w:t xml:space="preserve">    c) monitorizarea situaţiei bunurilor date în administrare, respectiv dacă acestea sunt în conformitate cu afectaţiunea de uz sau interes public local sau naţional, după caz, precum şi cu destinaţia avută în vedere la data constituirii dreptului.</w:t>
      </w:r>
    </w:p>
    <w:p w14:paraId="7AB49779" w14:textId="77777777" w:rsidR="00DB7374" w:rsidRPr="00193584" w:rsidRDefault="00DB7374" w:rsidP="00193584">
      <w:pPr>
        <w:autoSpaceDE w:val="0"/>
        <w:autoSpaceDN w:val="0"/>
        <w:adjustRightInd w:val="0"/>
        <w:spacing w:after="0" w:line="240" w:lineRule="auto"/>
        <w:jc w:val="both"/>
        <w:rPr>
          <w:rFonts w:ascii="Times New Roman" w:hAnsi="Times New Roman" w:cs="Times New Roman"/>
          <w:i/>
          <w:sz w:val="24"/>
          <w:szCs w:val="24"/>
        </w:rPr>
      </w:pPr>
      <w:r w:rsidRPr="00193584">
        <w:rPr>
          <w:rFonts w:ascii="Times New Roman" w:hAnsi="Times New Roman" w:cs="Times New Roman"/>
          <w:i/>
          <w:sz w:val="24"/>
          <w:szCs w:val="24"/>
        </w:rPr>
        <w:t xml:space="preserve">    ART. 299</w:t>
      </w:r>
    </w:p>
    <w:p w14:paraId="7D23F49D" w14:textId="77777777" w:rsidR="00DB7374" w:rsidRPr="00193584" w:rsidRDefault="00DB7374" w:rsidP="00193584">
      <w:pPr>
        <w:autoSpaceDE w:val="0"/>
        <w:autoSpaceDN w:val="0"/>
        <w:adjustRightInd w:val="0"/>
        <w:spacing w:after="0" w:line="240" w:lineRule="auto"/>
        <w:jc w:val="both"/>
        <w:rPr>
          <w:rFonts w:ascii="Times New Roman" w:hAnsi="Times New Roman" w:cs="Times New Roman"/>
          <w:i/>
          <w:sz w:val="24"/>
          <w:szCs w:val="24"/>
        </w:rPr>
      </w:pPr>
      <w:r w:rsidRPr="00193584">
        <w:rPr>
          <w:rFonts w:ascii="Times New Roman" w:hAnsi="Times New Roman" w:cs="Times New Roman"/>
          <w:i/>
          <w:sz w:val="24"/>
          <w:szCs w:val="24"/>
        </w:rPr>
        <w:t xml:space="preserve">    </w:t>
      </w:r>
      <w:r w:rsidRPr="00193584">
        <w:rPr>
          <w:rFonts w:ascii="Times New Roman" w:hAnsi="Times New Roman" w:cs="Times New Roman"/>
          <w:b/>
          <w:bCs/>
          <w:i/>
          <w:sz w:val="24"/>
          <w:szCs w:val="24"/>
        </w:rPr>
        <w:t>Conţinutul actului prin care se constituie dreptul de administrare</w:t>
      </w:r>
    </w:p>
    <w:p w14:paraId="676C2E62" w14:textId="77777777" w:rsidR="00DB7374" w:rsidRPr="00193584" w:rsidRDefault="00DB7374" w:rsidP="00193584">
      <w:pPr>
        <w:autoSpaceDE w:val="0"/>
        <w:autoSpaceDN w:val="0"/>
        <w:adjustRightInd w:val="0"/>
        <w:spacing w:after="0" w:line="240" w:lineRule="auto"/>
        <w:jc w:val="both"/>
        <w:rPr>
          <w:rFonts w:ascii="Times New Roman" w:hAnsi="Times New Roman" w:cs="Times New Roman"/>
          <w:i/>
          <w:sz w:val="24"/>
          <w:szCs w:val="24"/>
        </w:rPr>
      </w:pPr>
      <w:r w:rsidRPr="00193584">
        <w:rPr>
          <w:rFonts w:ascii="Times New Roman" w:hAnsi="Times New Roman" w:cs="Times New Roman"/>
          <w:i/>
          <w:sz w:val="24"/>
          <w:szCs w:val="24"/>
        </w:rPr>
        <w:t xml:space="preserve">    Hotărârea Guvernului sau a consiliului judeţean, respectiv a Consiliului General al Municipiului Bucureşti sau a consiliului local al comunei, al oraşului sau al municipiului, după caz, prin care se constituie dreptul de administrare, cuprinde cel puţin următoarele elemente:</w:t>
      </w:r>
    </w:p>
    <w:p w14:paraId="3C3C4F7A" w14:textId="77777777" w:rsidR="00DB7374" w:rsidRPr="00193584" w:rsidRDefault="00DB7374" w:rsidP="00193584">
      <w:pPr>
        <w:autoSpaceDE w:val="0"/>
        <w:autoSpaceDN w:val="0"/>
        <w:adjustRightInd w:val="0"/>
        <w:spacing w:after="0" w:line="240" w:lineRule="auto"/>
        <w:jc w:val="both"/>
        <w:rPr>
          <w:rFonts w:ascii="Times New Roman" w:hAnsi="Times New Roman" w:cs="Times New Roman"/>
          <w:i/>
          <w:sz w:val="24"/>
          <w:szCs w:val="24"/>
        </w:rPr>
      </w:pPr>
      <w:r w:rsidRPr="00193584">
        <w:rPr>
          <w:rFonts w:ascii="Times New Roman" w:hAnsi="Times New Roman" w:cs="Times New Roman"/>
          <w:i/>
          <w:sz w:val="24"/>
          <w:szCs w:val="24"/>
        </w:rPr>
        <w:t xml:space="preserve">    a) datele de identificare a bunului care face obiectul dării în administrare şi valoarea de inventar a acestuia;</w:t>
      </w:r>
    </w:p>
    <w:p w14:paraId="70C1C80B" w14:textId="77777777" w:rsidR="00DB7374" w:rsidRPr="00193584" w:rsidRDefault="00DB7374" w:rsidP="00193584">
      <w:pPr>
        <w:autoSpaceDE w:val="0"/>
        <w:autoSpaceDN w:val="0"/>
        <w:adjustRightInd w:val="0"/>
        <w:spacing w:after="0" w:line="240" w:lineRule="auto"/>
        <w:jc w:val="both"/>
        <w:rPr>
          <w:rFonts w:ascii="Times New Roman" w:hAnsi="Times New Roman" w:cs="Times New Roman"/>
          <w:i/>
          <w:sz w:val="24"/>
          <w:szCs w:val="24"/>
        </w:rPr>
      </w:pPr>
      <w:r w:rsidRPr="00193584">
        <w:rPr>
          <w:rFonts w:ascii="Times New Roman" w:hAnsi="Times New Roman" w:cs="Times New Roman"/>
          <w:i/>
          <w:sz w:val="24"/>
          <w:szCs w:val="24"/>
        </w:rPr>
        <w:t xml:space="preserve">    b) destinaţia bunului care face obiectul dării în administrare;</w:t>
      </w:r>
    </w:p>
    <w:p w14:paraId="55244E33" w14:textId="77777777" w:rsidR="00DB7374" w:rsidRPr="00193584" w:rsidRDefault="00DB7374" w:rsidP="00193584">
      <w:pPr>
        <w:autoSpaceDE w:val="0"/>
        <w:autoSpaceDN w:val="0"/>
        <w:adjustRightInd w:val="0"/>
        <w:spacing w:after="0" w:line="240" w:lineRule="auto"/>
        <w:jc w:val="both"/>
        <w:rPr>
          <w:rFonts w:ascii="Times New Roman" w:hAnsi="Times New Roman" w:cs="Times New Roman"/>
          <w:i/>
          <w:sz w:val="24"/>
          <w:szCs w:val="24"/>
        </w:rPr>
      </w:pPr>
      <w:r w:rsidRPr="00193584">
        <w:rPr>
          <w:rFonts w:ascii="Times New Roman" w:hAnsi="Times New Roman" w:cs="Times New Roman"/>
          <w:i/>
          <w:sz w:val="24"/>
          <w:szCs w:val="24"/>
        </w:rPr>
        <w:t xml:space="preserve">    c) termenul de predare-primire a bunului.</w:t>
      </w:r>
    </w:p>
    <w:p w14:paraId="6CD8CC46" w14:textId="77777777" w:rsidR="00DB7374" w:rsidRPr="00193584" w:rsidRDefault="00DB7374" w:rsidP="00193584">
      <w:pPr>
        <w:autoSpaceDE w:val="0"/>
        <w:autoSpaceDN w:val="0"/>
        <w:adjustRightInd w:val="0"/>
        <w:spacing w:after="0" w:line="240" w:lineRule="auto"/>
        <w:jc w:val="both"/>
        <w:rPr>
          <w:rFonts w:ascii="Times New Roman" w:hAnsi="Times New Roman" w:cs="Times New Roman"/>
          <w:i/>
          <w:sz w:val="24"/>
          <w:szCs w:val="24"/>
        </w:rPr>
      </w:pPr>
      <w:r w:rsidRPr="00193584">
        <w:rPr>
          <w:rFonts w:ascii="Times New Roman" w:hAnsi="Times New Roman" w:cs="Times New Roman"/>
          <w:i/>
          <w:sz w:val="24"/>
          <w:szCs w:val="24"/>
        </w:rPr>
        <w:t xml:space="preserve">    ART. 300</w:t>
      </w:r>
    </w:p>
    <w:p w14:paraId="542179C9" w14:textId="77777777" w:rsidR="00DB7374" w:rsidRPr="00193584" w:rsidRDefault="00DB7374" w:rsidP="00193584">
      <w:pPr>
        <w:autoSpaceDE w:val="0"/>
        <w:autoSpaceDN w:val="0"/>
        <w:adjustRightInd w:val="0"/>
        <w:spacing w:after="0" w:line="240" w:lineRule="auto"/>
        <w:jc w:val="both"/>
        <w:rPr>
          <w:rFonts w:ascii="Times New Roman" w:hAnsi="Times New Roman" w:cs="Times New Roman"/>
          <w:i/>
          <w:sz w:val="24"/>
          <w:szCs w:val="24"/>
        </w:rPr>
      </w:pPr>
      <w:r w:rsidRPr="00193584">
        <w:rPr>
          <w:rFonts w:ascii="Times New Roman" w:hAnsi="Times New Roman" w:cs="Times New Roman"/>
          <w:i/>
          <w:sz w:val="24"/>
          <w:szCs w:val="24"/>
        </w:rPr>
        <w:t xml:space="preserve">    </w:t>
      </w:r>
      <w:r w:rsidRPr="00193584">
        <w:rPr>
          <w:rFonts w:ascii="Times New Roman" w:hAnsi="Times New Roman" w:cs="Times New Roman"/>
          <w:b/>
          <w:bCs/>
          <w:i/>
          <w:sz w:val="24"/>
          <w:szCs w:val="24"/>
        </w:rPr>
        <w:t>Drepturi şi obligaţii</w:t>
      </w:r>
    </w:p>
    <w:p w14:paraId="234A04A4" w14:textId="77777777" w:rsidR="00DB7374" w:rsidRPr="00193584" w:rsidRDefault="00DB7374" w:rsidP="00193584">
      <w:pPr>
        <w:autoSpaceDE w:val="0"/>
        <w:autoSpaceDN w:val="0"/>
        <w:adjustRightInd w:val="0"/>
        <w:spacing w:after="0" w:line="240" w:lineRule="auto"/>
        <w:jc w:val="both"/>
        <w:rPr>
          <w:rFonts w:ascii="Times New Roman" w:hAnsi="Times New Roman" w:cs="Times New Roman"/>
          <w:i/>
          <w:sz w:val="24"/>
          <w:szCs w:val="24"/>
        </w:rPr>
      </w:pPr>
      <w:r w:rsidRPr="00193584">
        <w:rPr>
          <w:rFonts w:ascii="Times New Roman" w:hAnsi="Times New Roman" w:cs="Times New Roman"/>
          <w:i/>
          <w:sz w:val="24"/>
          <w:szCs w:val="24"/>
        </w:rPr>
        <w:t xml:space="preserve">    (1) Autorităţile administraţiei publice centrale, instituţiile publice şi regiile autonome din subordinea acestora, precum şi instituţiile publice şi regiile autonome din subordinea autorităţilor publice locale au următoarele drepturi şi obligaţii:</w:t>
      </w:r>
    </w:p>
    <w:p w14:paraId="69A0BB47" w14:textId="77777777" w:rsidR="00DB7374" w:rsidRPr="00193584" w:rsidRDefault="00DB7374" w:rsidP="00193584">
      <w:pPr>
        <w:autoSpaceDE w:val="0"/>
        <w:autoSpaceDN w:val="0"/>
        <w:adjustRightInd w:val="0"/>
        <w:spacing w:after="0" w:line="240" w:lineRule="auto"/>
        <w:jc w:val="both"/>
        <w:rPr>
          <w:rFonts w:ascii="Times New Roman" w:hAnsi="Times New Roman" w:cs="Times New Roman"/>
          <w:i/>
          <w:sz w:val="24"/>
          <w:szCs w:val="24"/>
        </w:rPr>
      </w:pPr>
      <w:r w:rsidRPr="00193584">
        <w:rPr>
          <w:rFonts w:ascii="Times New Roman" w:hAnsi="Times New Roman" w:cs="Times New Roman"/>
          <w:i/>
          <w:sz w:val="24"/>
          <w:szCs w:val="24"/>
        </w:rPr>
        <w:t xml:space="preserve">    a) folosirea şi dispunerea de bunul dat în administrare în condiţiile stabilite de lege şi, dacă este cazul, de actul de constituire;</w:t>
      </w:r>
    </w:p>
    <w:p w14:paraId="563D795E" w14:textId="77777777" w:rsidR="00DB7374" w:rsidRPr="00193584" w:rsidRDefault="00DB7374" w:rsidP="00193584">
      <w:pPr>
        <w:autoSpaceDE w:val="0"/>
        <w:autoSpaceDN w:val="0"/>
        <w:adjustRightInd w:val="0"/>
        <w:spacing w:after="0" w:line="240" w:lineRule="auto"/>
        <w:jc w:val="both"/>
        <w:rPr>
          <w:rFonts w:ascii="Times New Roman" w:hAnsi="Times New Roman" w:cs="Times New Roman"/>
          <w:i/>
          <w:sz w:val="24"/>
          <w:szCs w:val="24"/>
        </w:rPr>
      </w:pPr>
      <w:r w:rsidRPr="00193584">
        <w:rPr>
          <w:rFonts w:ascii="Times New Roman" w:hAnsi="Times New Roman" w:cs="Times New Roman"/>
          <w:i/>
          <w:sz w:val="24"/>
          <w:szCs w:val="24"/>
        </w:rPr>
        <w:t xml:space="preserve">    b) asigurarea pazei, protecţiei şi conservarea bunurilor, ca un bun proprietar, şi suportarea tuturor cheltuielilor necesare unei bune funcţionări;</w:t>
      </w:r>
    </w:p>
    <w:p w14:paraId="0F65FE8B" w14:textId="77777777" w:rsidR="00DB7374" w:rsidRPr="00193584" w:rsidRDefault="00DB7374" w:rsidP="00193584">
      <w:pPr>
        <w:autoSpaceDE w:val="0"/>
        <w:autoSpaceDN w:val="0"/>
        <w:adjustRightInd w:val="0"/>
        <w:spacing w:after="0" w:line="240" w:lineRule="auto"/>
        <w:jc w:val="both"/>
        <w:rPr>
          <w:rFonts w:ascii="Times New Roman" w:hAnsi="Times New Roman" w:cs="Times New Roman"/>
          <w:i/>
          <w:sz w:val="24"/>
          <w:szCs w:val="24"/>
        </w:rPr>
      </w:pPr>
      <w:r w:rsidRPr="00193584">
        <w:rPr>
          <w:rFonts w:ascii="Times New Roman" w:hAnsi="Times New Roman" w:cs="Times New Roman"/>
          <w:i/>
          <w:sz w:val="24"/>
          <w:szCs w:val="24"/>
        </w:rPr>
        <w:t xml:space="preserve">    c) efectuarea formalităţilor necesare cu privire la închiriere, în limitele actului de dare în administrare şi cu respectarea legislaţiei aplicabile;</w:t>
      </w:r>
    </w:p>
    <w:p w14:paraId="56E2C37B" w14:textId="77777777" w:rsidR="00DB7374" w:rsidRPr="00193584" w:rsidRDefault="00DB7374" w:rsidP="00193584">
      <w:pPr>
        <w:autoSpaceDE w:val="0"/>
        <w:autoSpaceDN w:val="0"/>
        <w:adjustRightInd w:val="0"/>
        <w:spacing w:after="0" w:line="240" w:lineRule="auto"/>
        <w:jc w:val="both"/>
        <w:rPr>
          <w:rFonts w:ascii="Times New Roman" w:hAnsi="Times New Roman" w:cs="Times New Roman"/>
          <w:i/>
          <w:sz w:val="24"/>
          <w:szCs w:val="24"/>
        </w:rPr>
      </w:pPr>
      <w:r w:rsidRPr="00193584">
        <w:rPr>
          <w:rFonts w:ascii="Times New Roman" w:hAnsi="Times New Roman" w:cs="Times New Roman"/>
          <w:i/>
          <w:sz w:val="24"/>
          <w:szCs w:val="24"/>
        </w:rPr>
        <w:t xml:space="preserve">    d) culegerea fructelor bunului;</w:t>
      </w:r>
    </w:p>
    <w:p w14:paraId="54722D3C" w14:textId="77777777" w:rsidR="00DB7374" w:rsidRPr="00193584" w:rsidRDefault="00DB7374" w:rsidP="00193584">
      <w:pPr>
        <w:autoSpaceDE w:val="0"/>
        <w:autoSpaceDN w:val="0"/>
        <w:adjustRightInd w:val="0"/>
        <w:spacing w:after="0" w:line="240" w:lineRule="auto"/>
        <w:jc w:val="both"/>
        <w:rPr>
          <w:rFonts w:ascii="Times New Roman" w:hAnsi="Times New Roman" w:cs="Times New Roman"/>
          <w:i/>
          <w:sz w:val="24"/>
          <w:szCs w:val="24"/>
        </w:rPr>
      </w:pPr>
      <w:r w:rsidRPr="00193584">
        <w:rPr>
          <w:rFonts w:ascii="Times New Roman" w:hAnsi="Times New Roman" w:cs="Times New Roman"/>
          <w:i/>
          <w:sz w:val="24"/>
          <w:szCs w:val="24"/>
        </w:rPr>
        <w:t xml:space="preserve">    e) efectuarea de lucrări de investiţii asupra bunului, în condiţiile actului de dare în administrare şi a legislaţiei în materia achiziţiilor publice;</w:t>
      </w:r>
    </w:p>
    <w:p w14:paraId="3B3E31AF" w14:textId="77777777" w:rsidR="00DB7374" w:rsidRPr="00193584" w:rsidRDefault="00DB7374" w:rsidP="00193584">
      <w:pPr>
        <w:autoSpaceDE w:val="0"/>
        <w:autoSpaceDN w:val="0"/>
        <w:adjustRightInd w:val="0"/>
        <w:spacing w:after="0" w:line="240" w:lineRule="auto"/>
        <w:jc w:val="both"/>
        <w:rPr>
          <w:rFonts w:ascii="Times New Roman" w:hAnsi="Times New Roman" w:cs="Times New Roman"/>
          <w:i/>
          <w:sz w:val="24"/>
          <w:szCs w:val="24"/>
        </w:rPr>
      </w:pPr>
      <w:r w:rsidRPr="00193584">
        <w:rPr>
          <w:rFonts w:ascii="Times New Roman" w:hAnsi="Times New Roman" w:cs="Times New Roman"/>
          <w:i/>
          <w:sz w:val="24"/>
          <w:szCs w:val="24"/>
        </w:rPr>
        <w:t xml:space="preserve">    f) suportarea tuturor cheltuielilor necesare pentru aducerea bunului la starea corespunzătoare de folosinţă, în cazul degradării acestuia, ca urmare a utilizării necorespunzătoare sau a neasigurării pazei;</w:t>
      </w:r>
    </w:p>
    <w:p w14:paraId="5C04ED13" w14:textId="77777777" w:rsidR="00DB7374" w:rsidRPr="00193584" w:rsidRDefault="00DB7374" w:rsidP="00193584">
      <w:pPr>
        <w:autoSpaceDE w:val="0"/>
        <w:autoSpaceDN w:val="0"/>
        <w:adjustRightInd w:val="0"/>
        <w:spacing w:after="0" w:line="240" w:lineRule="auto"/>
        <w:jc w:val="both"/>
        <w:rPr>
          <w:rFonts w:ascii="Times New Roman" w:hAnsi="Times New Roman" w:cs="Times New Roman"/>
          <w:i/>
          <w:sz w:val="24"/>
          <w:szCs w:val="24"/>
        </w:rPr>
      </w:pPr>
      <w:r w:rsidRPr="00193584">
        <w:rPr>
          <w:rFonts w:ascii="Times New Roman" w:hAnsi="Times New Roman" w:cs="Times New Roman"/>
          <w:i/>
          <w:sz w:val="24"/>
          <w:szCs w:val="24"/>
        </w:rPr>
        <w:t xml:space="preserve">    g) acordarea dreptului de servitute, în condiţiile legii;</w:t>
      </w:r>
    </w:p>
    <w:p w14:paraId="4407DE53" w14:textId="77777777" w:rsidR="00DB7374" w:rsidRPr="00193584" w:rsidRDefault="00DB7374" w:rsidP="00193584">
      <w:pPr>
        <w:autoSpaceDE w:val="0"/>
        <w:autoSpaceDN w:val="0"/>
        <w:adjustRightInd w:val="0"/>
        <w:spacing w:after="0" w:line="240" w:lineRule="auto"/>
        <w:jc w:val="both"/>
        <w:rPr>
          <w:rFonts w:ascii="Times New Roman" w:hAnsi="Times New Roman" w:cs="Times New Roman"/>
          <w:i/>
          <w:sz w:val="24"/>
          <w:szCs w:val="24"/>
        </w:rPr>
      </w:pPr>
      <w:r w:rsidRPr="00193584">
        <w:rPr>
          <w:rFonts w:ascii="Times New Roman" w:hAnsi="Times New Roman" w:cs="Times New Roman"/>
          <w:i/>
          <w:sz w:val="24"/>
          <w:szCs w:val="24"/>
        </w:rPr>
        <w:lastRenderedPageBreak/>
        <w:t xml:space="preserve">    h) obţinerea avizelor pentru planul urbanistic zonal fără schimbarea uzului şi interesului public şi destinaţiei bunului;</w:t>
      </w:r>
    </w:p>
    <w:p w14:paraId="7CE8E99E" w14:textId="77777777" w:rsidR="00DB7374" w:rsidRPr="00193584" w:rsidRDefault="00DB7374" w:rsidP="00193584">
      <w:pPr>
        <w:autoSpaceDE w:val="0"/>
        <w:autoSpaceDN w:val="0"/>
        <w:adjustRightInd w:val="0"/>
        <w:spacing w:after="0" w:line="240" w:lineRule="auto"/>
        <w:jc w:val="both"/>
        <w:rPr>
          <w:rFonts w:ascii="Times New Roman" w:hAnsi="Times New Roman" w:cs="Times New Roman"/>
          <w:i/>
          <w:sz w:val="24"/>
          <w:szCs w:val="24"/>
        </w:rPr>
      </w:pPr>
      <w:r w:rsidRPr="00193584">
        <w:rPr>
          <w:rFonts w:ascii="Times New Roman" w:hAnsi="Times New Roman" w:cs="Times New Roman"/>
          <w:i/>
          <w:sz w:val="24"/>
          <w:szCs w:val="24"/>
        </w:rPr>
        <w:t xml:space="preserve">    i) obţinerea avizelor pentru lucrări de îmbunătăţire şi menţinere a caracteristicilor tehnice ale bunurilor;</w:t>
      </w:r>
    </w:p>
    <w:p w14:paraId="0E575FF1" w14:textId="77777777" w:rsidR="00DB7374" w:rsidRPr="00193584" w:rsidRDefault="00DB7374" w:rsidP="00193584">
      <w:pPr>
        <w:autoSpaceDE w:val="0"/>
        <w:autoSpaceDN w:val="0"/>
        <w:adjustRightInd w:val="0"/>
        <w:spacing w:after="0" w:line="240" w:lineRule="auto"/>
        <w:jc w:val="both"/>
        <w:rPr>
          <w:rFonts w:ascii="Times New Roman" w:hAnsi="Times New Roman" w:cs="Times New Roman"/>
          <w:i/>
          <w:sz w:val="24"/>
          <w:szCs w:val="24"/>
        </w:rPr>
      </w:pPr>
      <w:r w:rsidRPr="00193584">
        <w:rPr>
          <w:rFonts w:ascii="Times New Roman" w:hAnsi="Times New Roman" w:cs="Times New Roman"/>
          <w:i/>
          <w:sz w:val="24"/>
          <w:szCs w:val="24"/>
        </w:rPr>
        <w:t xml:space="preserve">    j) reevaluarea bunurilor, în condiţiile legii;</w:t>
      </w:r>
    </w:p>
    <w:p w14:paraId="490858AC" w14:textId="77777777" w:rsidR="00DB7374" w:rsidRPr="00193584" w:rsidRDefault="00DB7374" w:rsidP="00193584">
      <w:pPr>
        <w:autoSpaceDE w:val="0"/>
        <w:autoSpaceDN w:val="0"/>
        <w:adjustRightInd w:val="0"/>
        <w:spacing w:after="0" w:line="240" w:lineRule="auto"/>
        <w:jc w:val="both"/>
        <w:rPr>
          <w:rFonts w:ascii="Times New Roman" w:hAnsi="Times New Roman" w:cs="Times New Roman"/>
          <w:i/>
          <w:sz w:val="24"/>
          <w:szCs w:val="24"/>
        </w:rPr>
      </w:pPr>
      <w:r w:rsidRPr="00193584">
        <w:rPr>
          <w:rFonts w:ascii="Times New Roman" w:hAnsi="Times New Roman" w:cs="Times New Roman"/>
          <w:i/>
          <w:sz w:val="24"/>
          <w:szCs w:val="24"/>
        </w:rPr>
        <w:t xml:space="preserve">    k) semnarea procesului-verbal de vecinătate, fără schimbarea regimului juridic al bunului;</w:t>
      </w:r>
    </w:p>
    <w:p w14:paraId="603E9A32" w14:textId="77777777" w:rsidR="00DB7374" w:rsidRPr="00193584" w:rsidRDefault="00DB7374" w:rsidP="00193584">
      <w:pPr>
        <w:autoSpaceDE w:val="0"/>
        <w:autoSpaceDN w:val="0"/>
        <w:adjustRightInd w:val="0"/>
        <w:spacing w:after="0" w:line="240" w:lineRule="auto"/>
        <w:jc w:val="both"/>
        <w:rPr>
          <w:rFonts w:ascii="Times New Roman" w:hAnsi="Times New Roman" w:cs="Times New Roman"/>
          <w:i/>
          <w:sz w:val="24"/>
          <w:szCs w:val="24"/>
        </w:rPr>
      </w:pPr>
      <w:r w:rsidRPr="00193584">
        <w:rPr>
          <w:rFonts w:ascii="Times New Roman" w:hAnsi="Times New Roman" w:cs="Times New Roman"/>
          <w:i/>
          <w:sz w:val="24"/>
          <w:szCs w:val="24"/>
        </w:rPr>
        <w:t xml:space="preserve">    l) semnarea acordului de avizare a documentaţiei de carte funciară pentru obţinerea certificatului de atestare a edificării construcţiilor;</w:t>
      </w:r>
    </w:p>
    <w:p w14:paraId="5CAE5697" w14:textId="77777777" w:rsidR="00DB7374" w:rsidRPr="00193584" w:rsidRDefault="00DB7374" w:rsidP="00193584">
      <w:pPr>
        <w:autoSpaceDE w:val="0"/>
        <w:autoSpaceDN w:val="0"/>
        <w:adjustRightInd w:val="0"/>
        <w:spacing w:after="0" w:line="240" w:lineRule="auto"/>
        <w:jc w:val="both"/>
        <w:rPr>
          <w:rFonts w:ascii="Times New Roman" w:hAnsi="Times New Roman" w:cs="Times New Roman"/>
          <w:i/>
          <w:sz w:val="24"/>
          <w:szCs w:val="24"/>
        </w:rPr>
      </w:pPr>
      <w:r w:rsidRPr="00193584">
        <w:rPr>
          <w:rFonts w:ascii="Times New Roman" w:hAnsi="Times New Roman" w:cs="Times New Roman"/>
          <w:i/>
          <w:sz w:val="24"/>
          <w:szCs w:val="24"/>
        </w:rPr>
        <w:t xml:space="preserve">    (2) Bunurile imobile proprietate publică se înscriu în cartea funciară anterior emiterii actului de dare în administrare.</w:t>
      </w:r>
    </w:p>
    <w:p w14:paraId="273CC44F" w14:textId="77777777" w:rsidR="00DB7374" w:rsidRPr="00193584" w:rsidRDefault="00DB7374" w:rsidP="00193584">
      <w:pPr>
        <w:autoSpaceDE w:val="0"/>
        <w:autoSpaceDN w:val="0"/>
        <w:adjustRightInd w:val="0"/>
        <w:spacing w:after="0" w:line="240" w:lineRule="auto"/>
        <w:jc w:val="both"/>
        <w:rPr>
          <w:rFonts w:ascii="Times New Roman" w:hAnsi="Times New Roman" w:cs="Times New Roman"/>
          <w:i/>
          <w:sz w:val="24"/>
          <w:szCs w:val="24"/>
        </w:rPr>
      </w:pPr>
      <w:r w:rsidRPr="00193584">
        <w:rPr>
          <w:rFonts w:ascii="Times New Roman" w:hAnsi="Times New Roman" w:cs="Times New Roman"/>
          <w:i/>
          <w:sz w:val="24"/>
          <w:szCs w:val="24"/>
        </w:rPr>
        <w:t xml:space="preserve">    (3) Dreptul de administrare se înscrie în cartea funciară de către titularul acestui drept.</w:t>
      </w:r>
    </w:p>
    <w:p w14:paraId="3C48F377" w14:textId="77777777" w:rsidR="00193584" w:rsidRDefault="00193584" w:rsidP="00193584">
      <w:pPr>
        <w:ind w:right="119" w:firstLine="708"/>
        <w:jc w:val="both"/>
        <w:rPr>
          <w:rFonts w:ascii="Times New Roman" w:hAnsi="Times New Roman" w:cs="Times New Roman"/>
          <w:sz w:val="24"/>
          <w:szCs w:val="24"/>
        </w:rPr>
      </w:pPr>
    </w:p>
    <w:p w14:paraId="41FFE287" w14:textId="25D34DCA" w:rsidR="003B3863" w:rsidRPr="00193584" w:rsidRDefault="00193584" w:rsidP="00193584">
      <w:pPr>
        <w:ind w:right="119" w:firstLine="708"/>
        <w:jc w:val="both"/>
        <w:rPr>
          <w:rFonts w:ascii="Times New Roman" w:hAnsi="Times New Roman" w:cs="Times New Roman"/>
          <w:sz w:val="24"/>
          <w:szCs w:val="24"/>
        </w:rPr>
      </w:pPr>
      <w:r>
        <w:rPr>
          <w:rFonts w:ascii="Times New Roman" w:hAnsi="Times New Roman" w:cs="Times New Roman"/>
          <w:sz w:val="24"/>
          <w:szCs w:val="24"/>
        </w:rPr>
        <w:t>C</w:t>
      </w:r>
      <w:r w:rsidR="003B3863" w:rsidRPr="00193584">
        <w:rPr>
          <w:rFonts w:ascii="Times New Roman" w:hAnsi="Times New Roman" w:cs="Times New Roman"/>
          <w:sz w:val="24"/>
          <w:szCs w:val="24"/>
        </w:rPr>
        <w:t>ondiţiile şi modalităţile de dare în administrare vor fi stabilite printr-un contract de administrare, ce va fi încheiat în acest sens, iar predarea efectivă se va face în baza unui/unor procese verbale de predare-primire.</w:t>
      </w:r>
    </w:p>
    <w:p w14:paraId="1BF47846" w14:textId="7E1AC0B0" w:rsidR="009F3AE2" w:rsidRPr="00193584" w:rsidRDefault="00122287" w:rsidP="00193584">
      <w:pPr>
        <w:ind w:right="119" w:firstLine="708"/>
        <w:jc w:val="both"/>
        <w:rPr>
          <w:rFonts w:ascii="Times New Roman" w:hAnsi="Times New Roman" w:cs="Times New Roman"/>
          <w:sz w:val="24"/>
          <w:szCs w:val="24"/>
        </w:rPr>
      </w:pPr>
      <w:r>
        <w:rPr>
          <w:rFonts w:ascii="Times New Roman" w:hAnsi="Times New Roman" w:cs="Times New Roman"/>
          <w:sz w:val="24"/>
          <w:szCs w:val="24"/>
        </w:rPr>
        <w:t>Faţă de cele de m</w:t>
      </w:r>
      <w:r w:rsidR="003B3863" w:rsidRPr="00193584">
        <w:rPr>
          <w:rFonts w:ascii="Times New Roman" w:hAnsi="Times New Roman" w:cs="Times New Roman"/>
          <w:sz w:val="24"/>
          <w:szCs w:val="24"/>
        </w:rPr>
        <w:t>a</w:t>
      </w:r>
      <w:r>
        <w:rPr>
          <w:rFonts w:ascii="Times New Roman" w:hAnsi="Times New Roman" w:cs="Times New Roman"/>
          <w:sz w:val="24"/>
          <w:szCs w:val="24"/>
        </w:rPr>
        <w:t>i</w:t>
      </w:r>
      <w:r w:rsidR="003B3863" w:rsidRPr="00193584">
        <w:rPr>
          <w:rFonts w:ascii="Times New Roman" w:hAnsi="Times New Roman" w:cs="Times New Roman"/>
          <w:sz w:val="24"/>
          <w:szCs w:val="24"/>
        </w:rPr>
        <w:t xml:space="preserve"> sus,</w:t>
      </w:r>
      <w:r w:rsidR="007B05D9" w:rsidRPr="00193584">
        <w:rPr>
          <w:rFonts w:ascii="Times New Roman" w:hAnsi="Times New Roman" w:cs="Times New Roman"/>
          <w:sz w:val="24"/>
          <w:szCs w:val="24"/>
        </w:rPr>
        <w:t xml:space="preserve"> </w:t>
      </w:r>
      <w:r w:rsidR="003B3863" w:rsidRPr="00193584">
        <w:rPr>
          <w:rFonts w:ascii="Times New Roman" w:hAnsi="Times New Roman" w:cs="Times New Roman"/>
          <w:sz w:val="24"/>
          <w:szCs w:val="24"/>
        </w:rPr>
        <w:t>s</w:t>
      </w:r>
      <w:r w:rsidR="009F3AE2" w:rsidRPr="00193584">
        <w:rPr>
          <w:rFonts w:ascii="Times New Roman" w:hAnsi="Times New Roman" w:cs="Times New Roman"/>
          <w:sz w:val="24"/>
          <w:szCs w:val="24"/>
        </w:rPr>
        <w:t>upunem spre dezbatere şi aprobare proiectul de hotărâre anexat.</w:t>
      </w:r>
    </w:p>
    <w:p w14:paraId="394AA3D7" w14:textId="77777777" w:rsidR="00E024C7" w:rsidRPr="00193584" w:rsidRDefault="00E024C7" w:rsidP="00193584">
      <w:pPr>
        <w:spacing w:line="276" w:lineRule="auto"/>
        <w:ind w:right="288" w:firstLine="432"/>
        <w:jc w:val="both"/>
        <w:rPr>
          <w:rFonts w:ascii="Times New Roman" w:hAnsi="Times New Roman" w:cs="Times New Roman"/>
          <w:noProof/>
          <w:spacing w:val="-4"/>
          <w:sz w:val="24"/>
          <w:szCs w:val="24"/>
        </w:rPr>
      </w:pPr>
    </w:p>
    <w:p w14:paraId="0A33B311" w14:textId="77777777" w:rsidR="00432F13" w:rsidRDefault="00432F13" w:rsidP="00432F13">
      <w:pPr>
        <w:ind w:left="4956"/>
        <w:rPr>
          <w:b/>
          <w:lang w:val="hu-HU"/>
        </w:rPr>
      </w:pPr>
      <w:r w:rsidRPr="00B25D68">
        <w:rPr>
          <w:b/>
        </w:rPr>
        <w:t xml:space="preserve">    </w:t>
      </w:r>
    </w:p>
    <w:p w14:paraId="7C6936B0" w14:textId="77777777" w:rsidR="00432F13" w:rsidRPr="00432F13" w:rsidRDefault="00432F13" w:rsidP="00432F13">
      <w:pPr>
        <w:autoSpaceDE w:val="0"/>
        <w:autoSpaceDN w:val="0"/>
        <w:adjustRightInd w:val="0"/>
        <w:spacing w:line="240" w:lineRule="auto"/>
        <w:jc w:val="center"/>
        <w:rPr>
          <w:rFonts w:ascii="Times New Roman" w:hAnsi="Times New Roman" w:cs="Times New Roman"/>
          <w:b/>
          <w:noProof/>
          <w:sz w:val="24"/>
          <w:szCs w:val="24"/>
        </w:rPr>
      </w:pPr>
    </w:p>
    <w:p w14:paraId="6B6401E2" w14:textId="77777777" w:rsidR="00432F13" w:rsidRPr="00432F13" w:rsidRDefault="00432F13" w:rsidP="00432F13">
      <w:pPr>
        <w:autoSpaceDE w:val="0"/>
        <w:autoSpaceDN w:val="0"/>
        <w:adjustRightInd w:val="0"/>
        <w:spacing w:line="240" w:lineRule="auto"/>
        <w:jc w:val="center"/>
        <w:rPr>
          <w:rFonts w:ascii="Times New Roman" w:hAnsi="Times New Roman" w:cs="Times New Roman"/>
          <w:b/>
          <w:noProof/>
          <w:sz w:val="24"/>
          <w:szCs w:val="24"/>
        </w:rPr>
      </w:pPr>
      <w:r w:rsidRPr="00432F13">
        <w:rPr>
          <w:rFonts w:ascii="Times New Roman" w:hAnsi="Times New Roman" w:cs="Times New Roman"/>
          <w:b/>
          <w:sz w:val="24"/>
          <w:szCs w:val="24"/>
        </w:rPr>
        <w:t>Director executiv D.J.C.A.A.P.L</w:t>
      </w:r>
      <w:r w:rsidRPr="00432F13">
        <w:rPr>
          <w:rFonts w:ascii="Times New Roman" w:hAnsi="Times New Roman" w:cs="Times New Roman"/>
          <w:b/>
          <w:noProof/>
          <w:sz w:val="24"/>
          <w:szCs w:val="24"/>
        </w:rPr>
        <w:t xml:space="preserve">,                                         Şef  Serviciu, </w:t>
      </w:r>
    </w:p>
    <w:p w14:paraId="76A9365B" w14:textId="1AF9C840" w:rsidR="00432F13" w:rsidRPr="00432F13" w:rsidRDefault="00432F13" w:rsidP="00432F13">
      <w:pPr>
        <w:tabs>
          <w:tab w:val="left" w:pos="1245"/>
          <w:tab w:val="left" w:pos="7650"/>
        </w:tabs>
        <w:autoSpaceDE w:val="0"/>
        <w:autoSpaceDN w:val="0"/>
        <w:adjustRightInd w:val="0"/>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Pr="00432F13">
        <w:rPr>
          <w:rFonts w:ascii="Times New Roman" w:hAnsi="Times New Roman" w:cs="Times New Roman"/>
          <w:b/>
          <w:sz w:val="24"/>
          <w:szCs w:val="24"/>
        </w:rPr>
        <w:t xml:space="preserve"> Buculei Dianora-Monica                                          </w:t>
      </w:r>
      <w:r>
        <w:rPr>
          <w:rFonts w:ascii="Times New Roman" w:hAnsi="Times New Roman" w:cs="Times New Roman"/>
          <w:b/>
          <w:sz w:val="24"/>
          <w:szCs w:val="24"/>
        </w:rPr>
        <w:t xml:space="preserve">     </w:t>
      </w:r>
      <w:r w:rsidRPr="00432F13">
        <w:rPr>
          <w:rFonts w:ascii="Times New Roman" w:hAnsi="Times New Roman" w:cs="Times New Roman"/>
          <w:b/>
          <w:sz w:val="24"/>
          <w:szCs w:val="24"/>
        </w:rPr>
        <w:t>Bîndilă Maria Nadia</w:t>
      </w:r>
    </w:p>
    <w:p w14:paraId="5497399E" w14:textId="77777777" w:rsidR="00432F13" w:rsidRDefault="00432F13" w:rsidP="00432F13">
      <w:pPr>
        <w:spacing w:line="240" w:lineRule="auto"/>
        <w:jc w:val="right"/>
        <w:rPr>
          <w:rFonts w:ascii="Times New Roman" w:hAnsi="Times New Roman" w:cs="Times New Roman"/>
          <w:sz w:val="24"/>
        </w:rPr>
      </w:pPr>
    </w:p>
    <w:p w14:paraId="254D11C3" w14:textId="77777777" w:rsidR="00432F13" w:rsidRDefault="00432F13" w:rsidP="00432F13">
      <w:pPr>
        <w:spacing w:line="240" w:lineRule="auto"/>
        <w:jc w:val="right"/>
        <w:rPr>
          <w:rFonts w:ascii="Times New Roman" w:hAnsi="Times New Roman" w:cs="Times New Roman"/>
          <w:sz w:val="24"/>
        </w:rPr>
      </w:pPr>
    </w:p>
    <w:p w14:paraId="18AF2F1F" w14:textId="77777777" w:rsidR="00432F13" w:rsidRPr="00432F13" w:rsidRDefault="00432F13" w:rsidP="00432F13">
      <w:pPr>
        <w:spacing w:line="240" w:lineRule="auto"/>
        <w:jc w:val="right"/>
        <w:rPr>
          <w:rFonts w:ascii="Times New Roman" w:hAnsi="Times New Roman" w:cs="Times New Roman"/>
          <w:sz w:val="24"/>
        </w:rPr>
      </w:pPr>
    </w:p>
    <w:p w14:paraId="3A733F89" w14:textId="1C788444" w:rsidR="00432F13" w:rsidRPr="00432F13" w:rsidRDefault="00432F13" w:rsidP="00432F13">
      <w:pPr>
        <w:spacing w:line="240" w:lineRule="auto"/>
        <w:rPr>
          <w:rFonts w:ascii="Times New Roman" w:hAnsi="Times New Roman" w:cs="Times New Roman"/>
          <w:b/>
          <w:sz w:val="24"/>
        </w:rPr>
      </w:pPr>
      <w:r w:rsidRPr="00432F13">
        <w:rPr>
          <w:rFonts w:ascii="Times New Roman" w:hAnsi="Times New Roman" w:cs="Times New Roman"/>
          <w:sz w:val="24"/>
        </w:rPr>
        <w:t xml:space="preserve"> </w:t>
      </w:r>
      <w:r w:rsidRPr="00432F13">
        <w:rPr>
          <w:rFonts w:ascii="Times New Roman" w:hAnsi="Times New Roman" w:cs="Times New Roman"/>
          <w:sz w:val="24"/>
        </w:rPr>
        <w:tab/>
      </w:r>
      <w:r w:rsidRPr="00432F13">
        <w:rPr>
          <w:rFonts w:ascii="Times New Roman" w:hAnsi="Times New Roman" w:cs="Times New Roman"/>
          <w:b/>
          <w:sz w:val="24"/>
        </w:rPr>
        <w:t>Director S</w:t>
      </w:r>
      <w:r w:rsidR="00791CF3">
        <w:rPr>
          <w:rFonts w:ascii="Times New Roman" w:hAnsi="Times New Roman" w:cs="Times New Roman"/>
          <w:b/>
          <w:sz w:val="24"/>
        </w:rPr>
        <w:t>.</w:t>
      </w:r>
      <w:r w:rsidRPr="00432F13">
        <w:rPr>
          <w:rFonts w:ascii="Times New Roman" w:hAnsi="Times New Roman" w:cs="Times New Roman"/>
          <w:b/>
          <w:sz w:val="24"/>
        </w:rPr>
        <w:t>P</w:t>
      </w:r>
      <w:r w:rsidR="00791CF3">
        <w:rPr>
          <w:rFonts w:ascii="Times New Roman" w:hAnsi="Times New Roman" w:cs="Times New Roman"/>
          <w:b/>
          <w:sz w:val="24"/>
        </w:rPr>
        <w:t>.</w:t>
      </w:r>
      <w:r w:rsidRPr="00432F13">
        <w:rPr>
          <w:rFonts w:ascii="Times New Roman" w:hAnsi="Times New Roman" w:cs="Times New Roman"/>
          <w:b/>
          <w:sz w:val="24"/>
        </w:rPr>
        <w:t>U</w:t>
      </w:r>
      <w:r w:rsidR="00791CF3">
        <w:rPr>
          <w:rFonts w:ascii="Times New Roman" w:hAnsi="Times New Roman" w:cs="Times New Roman"/>
          <w:b/>
          <w:sz w:val="24"/>
        </w:rPr>
        <w:t>.</w:t>
      </w:r>
      <w:r w:rsidRPr="00432F13">
        <w:rPr>
          <w:rFonts w:ascii="Times New Roman" w:hAnsi="Times New Roman" w:cs="Times New Roman"/>
          <w:b/>
          <w:sz w:val="24"/>
        </w:rPr>
        <w:t>M</w:t>
      </w:r>
      <w:r w:rsidR="008E5E2B">
        <w:rPr>
          <w:rFonts w:ascii="Times New Roman" w:hAnsi="Times New Roman" w:cs="Times New Roman"/>
          <w:b/>
          <w:sz w:val="24"/>
        </w:rPr>
        <w:t>,</w:t>
      </w:r>
      <w:r w:rsidRPr="00432F13">
        <w:rPr>
          <w:rFonts w:ascii="Times New Roman" w:hAnsi="Times New Roman" w:cs="Times New Roman"/>
          <w:b/>
          <w:sz w:val="24"/>
        </w:rPr>
        <w:tab/>
      </w:r>
      <w:r w:rsidRPr="00432F13">
        <w:rPr>
          <w:rFonts w:ascii="Times New Roman" w:hAnsi="Times New Roman" w:cs="Times New Roman"/>
          <w:b/>
          <w:sz w:val="24"/>
        </w:rPr>
        <w:tab/>
      </w:r>
      <w:r w:rsidRPr="00432F13">
        <w:rPr>
          <w:rFonts w:ascii="Times New Roman" w:hAnsi="Times New Roman" w:cs="Times New Roman"/>
          <w:b/>
          <w:sz w:val="24"/>
        </w:rPr>
        <w:tab/>
      </w:r>
      <w:r w:rsidRPr="00432F13">
        <w:rPr>
          <w:rFonts w:ascii="Times New Roman" w:hAnsi="Times New Roman" w:cs="Times New Roman"/>
          <w:b/>
          <w:sz w:val="24"/>
        </w:rPr>
        <w:tab/>
      </w:r>
      <w:r w:rsidRPr="00432F13">
        <w:rPr>
          <w:rFonts w:ascii="Times New Roman" w:hAnsi="Times New Roman" w:cs="Times New Roman"/>
          <w:b/>
          <w:sz w:val="24"/>
        </w:rPr>
        <w:tab/>
      </w:r>
      <w:r>
        <w:rPr>
          <w:rFonts w:ascii="Times New Roman" w:hAnsi="Times New Roman" w:cs="Times New Roman"/>
          <w:b/>
          <w:sz w:val="24"/>
        </w:rPr>
        <w:t xml:space="preserve">       </w:t>
      </w:r>
      <w:r w:rsidRPr="00432F13">
        <w:rPr>
          <w:rFonts w:ascii="Times New Roman" w:hAnsi="Times New Roman" w:cs="Times New Roman"/>
          <w:b/>
          <w:sz w:val="24"/>
        </w:rPr>
        <w:tab/>
        <w:t>Director ADP</w:t>
      </w:r>
      <w:r w:rsidR="008E5E2B">
        <w:rPr>
          <w:rFonts w:ascii="Times New Roman" w:hAnsi="Times New Roman" w:cs="Times New Roman"/>
          <w:b/>
          <w:sz w:val="24"/>
        </w:rPr>
        <w:t>,</w:t>
      </w:r>
    </w:p>
    <w:p w14:paraId="0A1ACE1D" w14:textId="6A8A5798" w:rsidR="00432F13" w:rsidRPr="00432F13" w:rsidRDefault="00432F13" w:rsidP="00432F13">
      <w:pPr>
        <w:spacing w:line="240" w:lineRule="auto"/>
        <w:rPr>
          <w:rFonts w:ascii="Times New Roman" w:hAnsi="Times New Roman" w:cs="Times New Roman"/>
          <w:b/>
          <w:sz w:val="24"/>
        </w:rPr>
      </w:pPr>
      <w:r w:rsidRPr="00432F13">
        <w:rPr>
          <w:rFonts w:ascii="Times New Roman" w:hAnsi="Times New Roman" w:cs="Times New Roman"/>
          <w:b/>
          <w:sz w:val="24"/>
        </w:rPr>
        <w:tab/>
        <w:t xml:space="preserve">Coroian Adrian </w:t>
      </w:r>
      <w:r w:rsidRPr="00432F13">
        <w:rPr>
          <w:rFonts w:ascii="Times New Roman" w:hAnsi="Times New Roman" w:cs="Times New Roman"/>
          <w:b/>
          <w:sz w:val="24"/>
        </w:rPr>
        <w:tab/>
      </w:r>
      <w:r w:rsidRPr="00432F13">
        <w:rPr>
          <w:rFonts w:ascii="Times New Roman" w:hAnsi="Times New Roman" w:cs="Times New Roman"/>
          <w:b/>
          <w:sz w:val="24"/>
        </w:rPr>
        <w:tab/>
      </w:r>
      <w:r w:rsidRPr="00432F13">
        <w:rPr>
          <w:rFonts w:ascii="Times New Roman" w:hAnsi="Times New Roman" w:cs="Times New Roman"/>
          <w:b/>
          <w:sz w:val="24"/>
        </w:rPr>
        <w:tab/>
      </w:r>
      <w:r w:rsidRPr="00432F13">
        <w:rPr>
          <w:rFonts w:ascii="Times New Roman" w:hAnsi="Times New Roman" w:cs="Times New Roman"/>
          <w:b/>
          <w:sz w:val="24"/>
        </w:rPr>
        <w:tab/>
      </w:r>
      <w:r w:rsidRPr="00432F13">
        <w:rPr>
          <w:rFonts w:ascii="Times New Roman" w:hAnsi="Times New Roman" w:cs="Times New Roman"/>
          <w:b/>
          <w:sz w:val="24"/>
        </w:rPr>
        <w:tab/>
      </w:r>
      <w:r>
        <w:rPr>
          <w:rFonts w:ascii="Times New Roman" w:hAnsi="Times New Roman" w:cs="Times New Roman"/>
          <w:b/>
          <w:sz w:val="24"/>
        </w:rPr>
        <w:t xml:space="preserve">  </w:t>
      </w:r>
      <w:r w:rsidRPr="00432F13">
        <w:rPr>
          <w:rFonts w:ascii="Times New Roman" w:hAnsi="Times New Roman" w:cs="Times New Roman"/>
          <w:b/>
          <w:sz w:val="24"/>
        </w:rPr>
        <w:tab/>
        <w:t>Moldovan Florian</w:t>
      </w:r>
    </w:p>
    <w:p w14:paraId="40732A5A" w14:textId="77777777" w:rsidR="00432F13" w:rsidRDefault="00432F13" w:rsidP="00432F13">
      <w:pPr>
        <w:spacing w:line="240" w:lineRule="auto"/>
        <w:rPr>
          <w:rFonts w:ascii="Times New Roman" w:hAnsi="Times New Roman" w:cs="Times New Roman"/>
          <w:sz w:val="24"/>
        </w:rPr>
      </w:pPr>
    </w:p>
    <w:p w14:paraId="54DB9ACF" w14:textId="07CED84F" w:rsidR="00432F13" w:rsidRDefault="00432F13" w:rsidP="00432F13">
      <w:pPr>
        <w:spacing w:line="240" w:lineRule="auto"/>
        <w:rPr>
          <w:rFonts w:ascii="Times New Roman" w:hAnsi="Times New Roman" w:cs="Times New Roman"/>
          <w:sz w:val="24"/>
        </w:rPr>
      </w:pPr>
      <w:r>
        <w:rPr>
          <w:rFonts w:ascii="Times New Roman" w:hAnsi="Times New Roman" w:cs="Times New Roman"/>
          <w:sz w:val="24"/>
        </w:rPr>
        <w:t xml:space="preserve">  </w:t>
      </w:r>
    </w:p>
    <w:p w14:paraId="32A88192" w14:textId="77777777" w:rsidR="00432F13" w:rsidRPr="00432F13" w:rsidRDefault="00432F13" w:rsidP="00432F13">
      <w:pPr>
        <w:spacing w:line="240" w:lineRule="auto"/>
        <w:rPr>
          <w:rFonts w:ascii="Times New Roman" w:hAnsi="Times New Roman" w:cs="Times New Roman"/>
          <w:b/>
          <w:sz w:val="24"/>
        </w:rPr>
      </w:pPr>
    </w:p>
    <w:p w14:paraId="4F5974CB" w14:textId="4A79D26E" w:rsidR="008E5E2B" w:rsidRDefault="008E5E2B" w:rsidP="00432F13">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432F13" w:rsidRPr="00432F13">
        <w:rPr>
          <w:rFonts w:ascii="Times New Roman" w:hAnsi="Times New Roman" w:cs="Times New Roman"/>
          <w:b/>
          <w:sz w:val="24"/>
          <w:szCs w:val="24"/>
        </w:rPr>
        <w:t>Director ACASM</w:t>
      </w:r>
      <w:r>
        <w:rPr>
          <w:rFonts w:ascii="Times New Roman" w:hAnsi="Times New Roman" w:cs="Times New Roman"/>
          <w:b/>
          <w:sz w:val="24"/>
          <w:szCs w:val="24"/>
        </w:rPr>
        <w:t>,</w:t>
      </w:r>
      <w:r w:rsidRPr="008E5E2B">
        <w:rPr>
          <w:sz w:val="16"/>
          <w:szCs w:val="16"/>
        </w:rPr>
        <w:t xml:space="preserve"> </w:t>
      </w:r>
      <w:r>
        <w:rPr>
          <w:sz w:val="16"/>
          <w:szCs w:val="16"/>
        </w:rPr>
        <w:t xml:space="preserve"> </w:t>
      </w:r>
      <w:r>
        <w:rPr>
          <w:sz w:val="16"/>
          <w:szCs w:val="16"/>
        </w:rPr>
        <w:tab/>
      </w:r>
      <w:r>
        <w:rPr>
          <w:sz w:val="16"/>
          <w:szCs w:val="16"/>
        </w:rPr>
        <w:tab/>
      </w:r>
      <w:r>
        <w:rPr>
          <w:sz w:val="16"/>
          <w:szCs w:val="16"/>
        </w:rPr>
        <w:tab/>
      </w:r>
      <w:r>
        <w:rPr>
          <w:sz w:val="16"/>
          <w:szCs w:val="16"/>
        </w:rPr>
        <w:tab/>
      </w:r>
      <w:r w:rsidRPr="008E5E2B">
        <w:rPr>
          <w:b/>
          <w:sz w:val="16"/>
          <w:szCs w:val="16"/>
        </w:rPr>
        <w:t xml:space="preserve">         </w:t>
      </w:r>
      <w:r>
        <w:rPr>
          <w:b/>
          <w:sz w:val="16"/>
          <w:szCs w:val="16"/>
        </w:rPr>
        <w:t xml:space="preserve">   </w:t>
      </w:r>
      <w:r w:rsidRPr="008E5E2B">
        <w:rPr>
          <w:b/>
          <w:sz w:val="16"/>
          <w:szCs w:val="16"/>
        </w:rPr>
        <w:t xml:space="preserve"> </w:t>
      </w:r>
      <w:r w:rsidRPr="008E5E2B">
        <w:rPr>
          <w:rFonts w:ascii="Times New Roman" w:hAnsi="Times New Roman" w:cs="Times New Roman"/>
          <w:b/>
          <w:sz w:val="24"/>
          <w:szCs w:val="24"/>
        </w:rPr>
        <w:t>D</w:t>
      </w:r>
      <w:r>
        <w:rPr>
          <w:rFonts w:ascii="Times New Roman" w:hAnsi="Times New Roman" w:cs="Times New Roman"/>
          <w:b/>
          <w:sz w:val="24"/>
          <w:szCs w:val="24"/>
        </w:rPr>
        <w:t xml:space="preserve"> </w:t>
      </w:r>
      <w:r w:rsidRPr="008E5E2B">
        <w:rPr>
          <w:rFonts w:ascii="Times New Roman" w:hAnsi="Times New Roman" w:cs="Times New Roman"/>
          <w:b/>
          <w:sz w:val="24"/>
          <w:szCs w:val="24"/>
        </w:rPr>
        <w:t>irector adj. ex. DASCPC</w:t>
      </w:r>
      <w:r>
        <w:rPr>
          <w:rFonts w:ascii="Times New Roman" w:hAnsi="Times New Roman" w:cs="Times New Roman"/>
          <w:b/>
          <w:sz w:val="24"/>
          <w:szCs w:val="24"/>
        </w:rPr>
        <w:t>,</w:t>
      </w:r>
    </w:p>
    <w:p w14:paraId="2DEC6135" w14:textId="03534E4A" w:rsidR="00432F13" w:rsidRPr="008E5E2B" w:rsidRDefault="00432F13" w:rsidP="00432F13">
      <w:pPr>
        <w:spacing w:line="240" w:lineRule="auto"/>
        <w:jc w:val="center"/>
        <w:rPr>
          <w:rFonts w:ascii="Times New Roman" w:hAnsi="Times New Roman" w:cs="Times New Roman"/>
          <w:b/>
          <w:sz w:val="24"/>
          <w:szCs w:val="24"/>
        </w:rPr>
      </w:pPr>
      <w:r w:rsidRPr="008E5E2B">
        <w:rPr>
          <w:rFonts w:ascii="Times New Roman" w:hAnsi="Times New Roman" w:cs="Times New Roman"/>
          <w:b/>
          <w:sz w:val="24"/>
          <w:szCs w:val="24"/>
        </w:rPr>
        <w:t>Matyasi Levente</w:t>
      </w:r>
      <w:r w:rsidR="008E5E2B" w:rsidRPr="008E5E2B">
        <w:rPr>
          <w:rFonts w:ascii="Times New Roman" w:hAnsi="Times New Roman" w:cs="Times New Roman"/>
          <w:b/>
          <w:sz w:val="24"/>
          <w:szCs w:val="24"/>
        </w:rPr>
        <w:t xml:space="preserve">                      </w:t>
      </w:r>
      <w:r w:rsidR="008E5E2B">
        <w:rPr>
          <w:rFonts w:ascii="Times New Roman" w:hAnsi="Times New Roman" w:cs="Times New Roman"/>
          <w:b/>
          <w:sz w:val="24"/>
          <w:szCs w:val="24"/>
        </w:rPr>
        <w:t xml:space="preserve">                              </w:t>
      </w:r>
      <w:r w:rsidR="008E5E2B" w:rsidRPr="008E5E2B">
        <w:rPr>
          <w:rFonts w:ascii="Times New Roman" w:hAnsi="Times New Roman" w:cs="Times New Roman"/>
          <w:b/>
          <w:sz w:val="24"/>
          <w:szCs w:val="24"/>
        </w:rPr>
        <w:t>Blaga Cosmin</w:t>
      </w:r>
    </w:p>
    <w:p w14:paraId="7C75858D" w14:textId="77777777" w:rsidR="008E5E2B" w:rsidRDefault="008E5E2B" w:rsidP="00432F13">
      <w:pPr>
        <w:spacing w:line="240" w:lineRule="auto"/>
        <w:jc w:val="center"/>
        <w:rPr>
          <w:rFonts w:ascii="Times New Roman" w:hAnsi="Times New Roman" w:cs="Times New Roman"/>
          <w:b/>
          <w:sz w:val="24"/>
          <w:szCs w:val="24"/>
        </w:rPr>
      </w:pPr>
    </w:p>
    <w:p w14:paraId="4391653D" w14:textId="77777777" w:rsidR="008E5E2B" w:rsidRDefault="008E5E2B" w:rsidP="00432F13">
      <w:pPr>
        <w:spacing w:line="240" w:lineRule="auto"/>
        <w:jc w:val="center"/>
        <w:rPr>
          <w:rFonts w:ascii="Times New Roman" w:hAnsi="Times New Roman" w:cs="Times New Roman"/>
          <w:b/>
          <w:sz w:val="24"/>
          <w:szCs w:val="24"/>
        </w:rPr>
      </w:pPr>
    </w:p>
    <w:p w14:paraId="12E09A44" w14:textId="77777777" w:rsidR="00432F13" w:rsidRDefault="00432F13" w:rsidP="00432F13">
      <w:pPr>
        <w:spacing w:line="360" w:lineRule="auto"/>
        <w:jc w:val="right"/>
      </w:pPr>
    </w:p>
    <w:p w14:paraId="6114D41B" w14:textId="77777777" w:rsidR="00791CF3" w:rsidRDefault="00791CF3" w:rsidP="00432F13">
      <w:pPr>
        <w:spacing w:line="360" w:lineRule="auto"/>
        <w:jc w:val="right"/>
      </w:pPr>
    </w:p>
    <w:p w14:paraId="3F738F01" w14:textId="1670CAD6" w:rsidR="00010D85" w:rsidRPr="00193584" w:rsidRDefault="00E024C7" w:rsidP="00193584">
      <w:pPr>
        <w:spacing w:after="0" w:line="240" w:lineRule="auto"/>
        <w:jc w:val="both"/>
        <w:rPr>
          <w:rFonts w:ascii="Times New Roman" w:hAnsi="Times New Roman" w:cs="Times New Roman"/>
          <w:noProof/>
          <w:sz w:val="24"/>
          <w:szCs w:val="24"/>
        </w:rPr>
      </w:pPr>
      <w:r w:rsidRPr="00193584">
        <w:rPr>
          <w:rFonts w:ascii="Times New Roman" w:hAnsi="Times New Roman" w:cs="Times New Roman"/>
          <w:b/>
          <w:color w:val="040408"/>
          <w:sz w:val="24"/>
          <w:szCs w:val="24"/>
          <w:lang w:bidi="he-IL"/>
        </w:rPr>
        <w:t xml:space="preserve">    </w:t>
      </w:r>
      <w:r w:rsidR="009F3AE2" w:rsidRPr="00193584">
        <w:rPr>
          <w:rFonts w:ascii="Times New Roman" w:hAnsi="Times New Roman" w:cs="Times New Roman"/>
          <w:b/>
          <w:color w:val="040408"/>
          <w:sz w:val="24"/>
          <w:szCs w:val="24"/>
          <w:lang w:bidi="he-IL"/>
        </w:rPr>
        <w:t xml:space="preserve">                                                           </w:t>
      </w:r>
    </w:p>
    <w:p w14:paraId="06F6B361" w14:textId="77777777" w:rsidR="001A2A5C" w:rsidRPr="00193584" w:rsidRDefault="001A2A5C" w:rsidP="00193584">
      <w:pPr>
        <w:tabs>
          <w:tab w:val="left" w:pos="1995"/>
        </w:tabs>
        <w:spacing w:after="0" w:line="240" w:lineRule="auto"/>
        <w:jc w:val="both"/>
        <w:rPr>
          <w:rFonts w:ascii="Times New Roman" w:hAnsi="Times New Roman" w:cs="Times New Roman"/>
          <w:noProof/>
          <w:sz w:val="24"/>
          <w:szCs w:val="24"/>
        </w:rPr>
      </w:pPr>
    </w:p>
    <w:sectPr w:rsidR="001A2A5C" w:rsidRPr="00193584" w:rsidSect="00464DB2">
      <w:pgSz w:w="11907" w:h="16840" w:code="9"/>
      <w:pgMar w:top="567" w:right="992"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1527"/>
    <w:multiLevelType w:val="hybridMultilevel"/>
    <w:tmpl w:val="686680CC"/>
    <w:lvl w:ilvl="0" w:tplc="CED424A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nsid w:val="0C234905"/>
    <w:multiLevelType w:val="hybridMultilevel"/>
    <w:tmpl w:val="D684064E"/>
    <w:lvl w:ilvl="0" w:tplc="8620E82E">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nsid w:val="749A76BC"/>
    <w:multiLevelType w:val="hybridMultilevel"/>
    <w:tmpl w:val="06E4C1AC"/>
    <w:lvl w:ilvl="0" w:tplc="7F626750">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3F5"/>
    <w:rsid w:val="00010D85"/>
    <w:rsid w:val="00020717"/>
    <w:rsid w:val="000614D5"/>
    <w:rsid w:val="0007137A"/>
    <w:rsid w:val="00074D68"/>
    <w:rsid w:val="00092D12"/>
    <w:rsid w:val="000939DF"/>
    <w:rsid w:val="0009658F"/>
    <w:rsid w:val="000A0225"/>
    <w:rsid w:val="000A73A1"/>
    <w:rsid w:val="000E1540"/>
    <w:rsid w:val="00102A8C"/>
    <w:rsid w:val="00122287"/>
    <w:rsid w:val="0012431A"/>
    <w:rsid w:val="00141D8A"/>
    <w:rsid w:val="001430AC"/>
    <w:rsid w:val="001675D9"/>
    <w:rsid w:val="00171D00"/>
    <w:rsid w:val="00177F76"/>
    <w:rsid w:val="00193584"/>
    <w:rsid w:val="001A2A5C"/>
    <w:rsid w:val="001A5F1C"/>
    <w:rsid w:val="001B729B"/>
    <w:rsid w:val="001C1D18"/>
    <w:rsid w:val="001C7855"/>
    <w:rsid w:val="001D00B0"/>
    <w:rsid w:val="001E3B65"/>
    <w:rsid w:val="001E6385"/>
    <w:rsid w:val="001F34BD"/>
    <w:rsid w:val="001F40AF"/>
    <w:rsid w:val="00240877"/>
    <w:rsid w:val="00260E73"/>
    <w:rsid w:val="00262F56"/>
    <w:rsid w:val="00266784"/>
    <w:rsid w:val="002A6115"/>
    <w:rsid w:val="002D1C28"/>
    <w:rsid w:val="002D50AC"/>
    <w:rsid w:val="002F210D"/>
    <w:rsid w:val="003074EE"/>
    <w:rsid w:val="0031443F"/>
    <w:rsid w:val="003173CD"/>
    <w:rsid w:val="0032030A"/>
    <w:rsid w:val="0032334F"/>
    <w:rsid w:val="0033227F"/>
    <w:rsid w:val="003653D4"/>
    <w:rsid w:val="003757A0"/>
    <w:rsid w:val="003A6E6B"/>
    <w:rsid w:val="003B3863"/>
    <w:rsid w:val="003C295F"/>
    <w:rsid w:val="003D254A"/>
    <w:rsid w:val="003D4F4C"/>
    <w:rsid w:val="003E0319"/>
    <w:rsid w:val="003F1F8D"/>
    <w:rsid w:val="003F7DD8"/>
    <w:rsid w:val="004037A4"/>
    <w:rsid w:val="004077AD"/>
    <w:rsid w:val="00410FA3"/>
    <w:rsid w:val="004206D8"/>
    <w:rsid w:val="004208BB"/>
    <w:rsid w:val="00432C1B"/>
    <w:rsid w:val="00432F13"/>
    <w:rsid w:val="00442518"/>
    <w:rsid w:val="00445FDB"/>
    <w:rsid w:val="00452402"/>
    <w:rsid w:val="00461CD9"/>
    <w:rsid w:val="00461FD5"/>
    <w:rsid w:val="00464DB2"/>
    <w:rsid w:val="00487A94"/>
    <w:rsid w:val="004933F0"/>
    <w:rsid w:val="004E337B"/>
    <w:rsid w:val="0054635A"/>
    <w:rsid w:val="0058200F"/>
    <w:rsid w:val="0059745F"/>
    <w:rsid w:val="005C3106"/>
    <w:rsid w:val="005D0159"/>
    <w:rsid w:val="005D530C"/>
    <w:rsid w:val="005D79B5"/>
    <w:rsid w:val="005E2217"/>
    <w:rsid w:val="005E7976"/>
    <w:rsid w:val="005F2C78"/>
    <w:rsid w:val="00600D1A"/>
    <w:rsid w:val="00602C67"/>
    <w:rsid w:val="006106B7"/>
    <w:rsid w:val="00614BA5"/>
    <w:rsid w:val="00663151"/>
    <w:rsid w:val="0069400F"/>
    <w:rsid w:val="006A74F9"/>
    <w:rsid w:val="006C18AA"/>
    <w:rsid w:val="006E071A"/>
    <w:rsid w:val="007021FA"/>
    <w:rsid w:val="00702B59"/>
    <w:rsid w:val="00722E0C"/>
    <w:rsid w:val="007262FA"/>
    <w:rsid w:val="0073012A"/>
    <w:rsid w:val="00737330"/>
    <w:rsid w:val="00740611"/>
    <w:rsid w:val="00772FCD"/>
    <w:rsid w:val="00791CF3"/>
    <w:rsid w:val="007979CF"/>
    <w:rsid w:val="007A5C17"/>
    <w:rsid w:val="007B05D9"/>
    <w:rsid w:val="007C0D90"/>
    <w:rsid w:val="007E0325"/>
    <w:rsid w:val="007E0B96"/>
    <w:rsid w:val="008113A7"/>
    <w:rsid w:val="008231D0"/>
    <w:rsid w:val="00854066"/>
    <w:rsid w:val="00860748"/>
    <w:rsid w:val="00885107"/>
    <w:rsid w:val="00897563"/>
    <w:rsid w:val="008B061A"/>
    <w:rsid w:val="008C77C0"/>
    <w:rsid w:val="008E5365"/>
    <w:rsid w:val="008E5E2B"/>
    <w:rsid w:val="00901638"/>
    <w:rsid w:val="009177A8"/>
    <w:rsid w:val="00944B46"/>
    <w:rsid w:val="00966DAA"/>
    <w:rsid w:val="009809C1"/>
    <w:rsid w:val="00986C6A"/>
    <w:rsid w:val="009A2BFF"/>
    <w:rsid w:val="009A3E00"/>
    <w:rsid w:val="009E3D1F"/>
    <w:rsid w:val="009F323D"/>
    <w:rsid w:val="009F3AE2"/>
    <w:rsid w:val="00A17D6C"/>
    <w:rsid w:val="00A52600"/>
    <w:rsid w:val="00A702FE"/>
    <w:rsid w:val="00A75156"/>
    <w:rsid w:val="00A753B2"/>
    <w:rsid w:val="00A85C14"/>
    <w:rsid w:val="00AA1275"/>
    <w:rsid w:val="00AC538A"/>
    <w:rsid w:val="00AD409B"/>
    <w:rsid w:val="00AD674C"/>
    <w:rsid w:val="00AF789B"/>
    <w:rsid w:val="00B2417F"/>
    <w:rsid w:val="00B37A63"/>
    <w:rsid w:val="00B41092"/>
    <w:rsid w:val="00B53C8A"/>
    <w:rsid w:val="00B5562B"/>
    <w:rsid w:val="00BA6E09"/>
    <w:rsid w:val="00BA758D"/>
    <w:rsid w:val="00BB0711"/>
    <w:rsid w:val="00BB27E0"/>
    <w:rsid w:val="00BB30EE"/>
    <w:rsid w:val="00C234F5"/>
    <w:rsid w:val="00C324E2"/>
    <w:rsid w:val="00C32C45"/>
    <w:rsid w:val="00C364EC"/>
    <w:rsid w:val="00C44F01"/>
    <w:rsid w:val="00CB3095"/>
    <w:rsid w:val="00CB6003"/>
    <w:rsid w:val="00CE432A"/>
    <w:rsid w:val="00CE6D70"/>
    <w:rsid w:val="00D004D0"/>
    <w:rsid w:val="00D26A9D"/>
    <w:rsid w:val="00D405A5"/>
    <w:rsid w:val="00D43A35"/>
    <w:rsid w:val="00D454D5"/>
    <w:rsid w:val="00D62108"/>
    <w:rsid w:val="00D62EC2"/>
    <w:rsid w:val="00D656AB"/>
    <w:rsid w:val="00D747FE"/>
    <w:rsid w:val="00D81BB7"/>
    <w:rsid w:val="00D95A50"/>
    <w:rsid w:val="00D969DC"/>
    <w:rsid w:val="00DB36A2"/>
    <w:rsid w:val="00DB63F5"/>
    <w:rsid w:val="00DB7374"/>
    <w:rsid w:val="00DF1B97"/>
    <w:rsid w:val="00DF3659"/>
    <w:rsid w:val="00E024C7"/>
    <w:rsid w:val="00E06C5C"/>
    <w:rsid w:val="00E20FB3"/>
    <w:rsid w:val="00E26AE0"/>
    <w:rsid w:val="00E32DA5"/>
    <w:rsid w:val="00E46A92"/>
    <w:rsid w:val="00E81B87"/>
    <w:rsid w:val="00E852FA"/>
    <w:rsid w:val="00EA617A"/>
    <w:rsid w:val="00EB52CC"/>
    <w:rsid w:val="00EC7D6C"/>
    <w:rsid w:val="00EE2675"/>
    <w:rsid w:val="00EF37D8"/>
    <w:rsid w:val="00F005D0"/>
    <w:rsid w:val="00F05CB7"/>
    <w:rsid w:val="00F15FAD"/>
    <w:rsid w:val="00F402E0"/>
    <w:rsid w:val="00F4108C"/>
    <w:rsid w:val="00F4200B"/>
    <w:rsid w:val="00F45927"/>
    <w:rsid w:val="00F57E54"/>
    <w:rsid w:val="00F60CFF"/>
    <w:rsid w:val="00F72C11"/>
    <w:rsid w:val="00F74B9B"/>
    <w:rsid w:val="00F92E7D"/>
    <w:rsid w:val="00FB6CD0"/>
    <w:rsid w:val="00FC2379"/>
    <w:rsid w:val="00FC3116"/>
    <w:rsid w:val="00FC5316"/>
    <w:rsid w:val="00FF0B96"/>
    <w:rsid w:val="00FF5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A5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D00"/>
    <w:pPr>
      <w:spacing w:line="254"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71D00"/>
    <w:rPr>
      <w:rFonts w:ascii="Times New Roman" w:hAnsi="Times New Roman" w:cs="Times New Roman" w:hint="default"/>
      <w:color w:val="0000FF"/>
      <w:u w:val="single"/>
    </w:rPr>
  </w:style>
  <w:style w:type="paragraph" w:styleId="ListParagraph">
    <w:name w:val="List Paragraph"/>
    <w:basedOn w:val="Normal"/>
    <w:uiPriority w:val="34"/>
    <w:qFormat/>
    <w:rsid w:val="00171D00"/>
    <w:pPr>
      <w:spacing w:line="256" w:lineRule="auto"/>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CE6D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D70"/>
    <w:rPr>
      <w:rFonts w:ascii="Tahoma" w:hAnsi="Tahoma" w:cs="Tahoma"/>
      <w:sz w:val="16"/>
      <w:szCs w:val="16"/>
      <w:lang w:val="ro-RO"/>
    </w:rPr>
  </w:style>
  <w:style w:type="paragraph" w:customStyle="1" w:styleId="CharChar6CaracterCaracter">
    <w:name w:val="Char Char6 Caracter Caracter"/>
    <w:basedOn w:val="Normal"/>
    <w:rsid w:val="00FF575A"/>
    <w:pPr>
      <w:spacing w:after="0" w:line="240" w:lineRule="auto"/>
    </w:pPr>
    <w:rPr>
      <w:rFonts w:ascii="Times New Roman" w:eastAsia="Times New Roman" w:hAnsi="Times New Roman" w:cs="Times New Roman"/>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D00"/>
    <w:pPr>
      <w:spacing w:line="254"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71D00"/>
    <w:rPr>
      <w:rFonts w:ascii="Times New Roman" w:hAnsi="Times New Roman" w:cs="Times New Roman" w:hint="default"/>
      <w:color w:val="0000FF"/>
      <w:u w:val="single"/>
    </w:rPr>
  </w:style>
  <w:style w:type="paragraph" w:styleId="ListParagraph">
    <w:name w:val="List Paragraph"/>
    <w:basedOn w:val="Normal"/>
    <w:uiPriority w:val="34"/>
    <w:qFormat/>
    <w:rsid w:val="00171D00"/>
    <w:pPr>
      <w:spacing w:line="256" w:lineRule="auto"/>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CE6D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D70"/>
    <w:rPr>
      <w:rFonts w:ascii="Tahoma" w:hAnsi="Tahoma" w:cs="Tahoma"/>
      <w:sz w:val="16"/>
      <w:szCs w:val="16"/>
      <w:lang w:val="ro-RO"/>
    </w:rPr>
  </w:style>
  <w:style w:type="paragraph" w:customStyle="1" w:styleId="CharChar6CaracterCaracter">
    <w:name w:val="Char Char6 Caracter Caracter"/>
    <w:basedOn w:val="Normal"/>
    <w:rsid w:val="00FF575A"/>
    <w:pPr>
      <w:spacing w:after="0"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1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uridic@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E2574-ADD0-4FDB-B82C-75E462D58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Pages>
  <Words>1192</Words>
  <Characters>6920</Characters>
  <Application>Microsoft Office Word</Application>
  <DocSecurity>0</DocSecurity>
  <Lines>57</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Statia12</cp:lastModifiedBy>
  <cp:revision>14</cp:revision>
  <cp:lastPrinted>2021-04-15T08:47:00Z</cp:lastPrinted>
  <dcterms:created xsi:type="dcterms:W3CDTF">2021-03-16T10:08:00Z</dcterms:created>
  <dcterms:modified xsi:type="dcterms:W3CDTF">2021-04-15T12:57:00Z</dcterms:modified>
</cp:coreProperties>
</file>