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722B8" w14:textId="77777777" w:rsidR="001E6BD8" w:rsidRPr="00387088" w:rsidRDefault="001E6BD8" w:rsidP="001E6BD8">
      <w:pPr>
        <w:rPr>
          <w:rFonts w:ascii="Times New Roman" w:hAnsi="Times New Roman"/>
          <w:sz w:val="26"/>
          <w:szCs w:val="26"/>
          <w:lang w:val="ro-RO"/>
        </w:rPr>
      </w:pPr>
      <w:bookmarkStart w:id="0" w:name="_GoBack"/>
      <w:bookmarkEnd w:id="0"/>
    </w:p>
    <w:p w14:paraId="1A1BB634" w14:textId="77777777" w:rsidR="001E6BD8" w:rsidRPr="00387088" w:rsidRDefault="001E6BD8" w:rsidP="001E6BD8">
      <w:pPr>
        <w:rPr>
          <w:rFonts w:ascii="Times New Roman" w:hAnsi="Times New Roman"/>
          <w:sz w:val="26"/>
          <w:szCs w:val="26"/>
          <w:lang w:val="ro-RO"/>
        </w:rPr>
      </w:pPr>
      <w:r w:rsidRPr="00387088">
        <w:rPr>
          <w:rFonts w:ascii="Times New Roman" w:eastAsia="Arial Unicode MS" w:hAnsi="Times New Roman"/>
          <w:noProof/>
          <w:kern w:val="1"/>
          <w:sz w:val="26"/>
          <w:szCs w:val="26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B3843CD" wp14:editId="488DF72C">
            <wp:simplePos x="0" y="0"/>
            <wp:positionH relativeFrom="column">
              <wp:posOffset>-343535</wp:posOffset>
            </wp:positionH>
            <wp:positionV relativeFrom="paragraph">
              <wp:posOffset>-348615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>MUNICIPIUL TÂRGU-MUREŞ</w:t>
      </w:r>
    </w:p>
    <w:p w14:paraId="342995B3" w14:textId="77777777" w:rsidR="001E6BD8" w:rsidRPr="00387088" w:rsidRDefault="001E6BD8" w:rsidP="001E6BD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</w:pP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>ROMÂNIA – 540026 Târgu-Mureş, Piaţa Victoriei nr. 3</w:t>
      </w:r>
    </w:p>
    <w:p w14:paraId="3A60BF55" w14:textId="77777777" w:rsidR="001E6BD8" w:rsidRPr="00387088" w:rsidRDefault="001E6BD8" w:rsidP="001E6BD8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</w:pP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>Tel: 00-40-265-268.330 int.145</w:t>
      </w: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sym w:font="Symbol" w:char="F0A8"/>
      </w: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>Fax: 00-40-265-269.571</w:t>
      </w:r>
    </w:p>
    <w:p w14:paraId="2C98E869" w14:textId="77777777" w:rsidR="001E6BD8" w:rsidRPr="00387088" w:rsidRDefault="001E6BD8" w:rsidP="001E6BD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</w:pP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 xml:space="preserve">e-mail: </w:t>
      </w:r>
      <w:hyperlink r:id="rId8" w:history="1">
        <w:r w:rsidRPr="00387088">
          <w:rPr>
            <w:rStyle w:val="Hyperlink"/>
            <w:rFonts w:ascii="Times New Roman" w:eastAsia="Times New Roman" w:hAnsi="Times New Roman"/>
            <w:kern w:val="1"/>
            <w:sz w:val="26"/>
            <w:szCs w:val="26"/>
            <w:lang w:val="ro-RO" w:eastAsia="hi-IN" w:bidi="hi-IN"/>
          </w:rPr>
          <w:t>juridic@tirgumures.ro</w:t>
        </w:r>
      </w:hyperlink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 xml:space="preserve"> </w:t>
      </w:r>
      <w:proofErr w:type="spellStart"/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>www.tirgumures.ro</w:t>
      </w:r>
      <w:proofErr w:type="spellEnd"/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 xml:space="preserve"> </w:t>
      </w:r>
    </w:p>
    <w:p w14:paraId="0118D765" w14:textId="77777777" w:rsidR="001E6BD8" w:rsidRPr="00387088" w:rsidRDefault="001E6BD8" w:rsidP="001E6BD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</w:pP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>Direcția juridică, Contencios Administrativ și Administrație Publică Locală</w:t>
      </w:r>
    </w:p>
    <w:p w14:paraId="310BE99A" w14:textId="397F65F0" w:rsidR="001E6BD8" w:rsidRPr="00387088" w:rsidRDefault="001E6BD8" w:rsidP="001E6BD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</w:pP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 xml:space="preserve">Nr. </w:t>
      </w:r>
      <w:r w:rsidRPr="00320888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val="ro-RO" w:eastAsia="hi-IN" w:bidi="hi-IN"/>
        </w:rPr>
        <w:t xml:space="preserve"> </w:t>
      </w:r>
      <w:r w:rsidR="00320888" w:rsidRPr="00320888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val="ro-RO" w:eastAsia="hi-IN" w:bidi="hi-IN"/>
        </w:rPr>
        <w:t>_________</w:t>
      </w:r>
      <w:r w:rsidRPr="00320888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val="ro-RO" w:eastAsia="hi-IN" w:bidi="hi-IN"/>
        </w:rPr>
        <w:t>_</w:t>
      </w: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 xml:space="preserve">din </w:t>
      </w:r>
      <w:r w:rsidRPr="00320888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val="ro-RO" w:eastAsia="hi-IN" w:bidi="hi-IN"/>
        </w:rPr>
        <w:t>________________</w:t>
      </w:r>
      <w:r w:rsidR="0056689D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>2021</w:t>
      </w:r>
      <w:r w:rsidRPr="00387088">
        <w:rPr>
          <w:rFonts w:ascii="Times New Roman" w:eastAsia="Times New Roman" w:hAnsi="Times New Roman"/>
          <w:b/>
          <w:kern w:val="1"/>
          <w:sz w:val="26"/>
          <w:szCs w:val="26"/>
          <w:lang w:val="ro-RO" w:eastAsia="hi-IN" w:bidi="hi-IN"/>
        </w:rPr>
        <w:t xml:space="preserve">   </w:t>
      </w:r>
    </w:p>
    <w:p w14:paraId="310D7D5B" w14:textId="77777777" w:rsidR="001E6BD8" w:rsidRPr="00387088" w:rsidRDefault="001E6BD8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3AA557CB" w14:textId="67766CAB" w:rsidR="001E6BD8" w:rsidRPr="00387088" w:rsidRDefault="001E6BD8" w:rsidP="001E6BD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  <w:t xml:space="preserve">       </w:t>
      </w:r>
      <w:r w:rsidR="0056689D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 </w:t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Aprob,</w:t>
      </w:r>
    </w:p>
    <w:p w14:paraId="7425D365" w14:textId="4D72739A" w:rsidR="001E6BD8" w:rsidRPr="00387088" w:rsidRDefault="001E6BD8" w:rsidP="001E6BD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          </w:t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  <w:t xml:space="preserve">        Primar</w:t>
      </w:r>
    </w:p>
    <w:p w14:paraId="6A2BC2EC" w14:textId="77777777" w:rsidR="001E6BD8" w:rsidRPr="00387088" w:rsidRDefault="001E6BD8" w:rsidP="001E6BD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ab/>
        <w:t xml:space="preserve">                                      Soós Zoltán</w:t>
      </w:r>
    </w:p>
    <w:p w14:paraId="2BE1D40B" w14:textId="61D14915" w:rsidR="001E6BD8" w:rsidRPr="00387088" w:rsidRDefault="0056689D" w:rsidP="001E6BD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 </w:t>
      </w:r>
    </w:p>
    <w:p w14:paraId="3199A8BF" w14:textId="77777777" w:rsidR="001E6BD8" w:rsidRPr="00387088" w:rsidRDefault="001E6BD8" w:rsidP="003C3FC2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</w:p>
    <w:p w14:paraId="6EEB6A72" w14:textId="51B58353" w:rsidR="001E6BD8" w:rsidRPr="00387088" w:rsidRDefault="001E6BD8" w:rsidP="001E6BD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R E F E R A T</w:t>
      </w:r>
      <w:r w:rsidR="0056689D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   D E   A P R O B A R E </w:t>
      </w:r>
    </w:p>
    <w:p w14:paraId="585F870E" w14:textId="77777777" w:rsidR="001E6BD8" w:rsidRPr="00387088" w:rsidRDefault="001E6BD8" w:rsidP="001E6BD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</w:p>
    <w:p w14:paraId="36C3592D" w14:textId="0B65E77A" w:rsidR="003C3FC2" w:rsidRDefault="001E6BD8" w:rsidP="004A54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privind </w:t>
      </w:r>
      <w:r w:rsidR="003C3FC2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aprob</w:t>
      </w:r>
      <w:r w:rsidR="004A54EF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area </w:t>
      </w:r>
      <w:r w:rsidR="003C3FC2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aderării Comunei Sântana de Mureș la Asociația</w:t>
      </w:r>
      <w:r w:rsidR="004A54EF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 </w:t>
      </w:r>
      <w:r w:rsidR="003C3FC2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 „Zona Metropolitană Târgu Mureș”</w:t>
      </w:r>
    </w:p>
    <w:p w14:paraId="216438A9" w14:textId="77777777" w:rsidR="001E6BD8" w:rsidRDefault="001E6BD8" w:rsidP="00F022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o-RO" w:eastAsia="ro-RO"/>
        </w:rPr>
      </w:pPr>
    </w:p>
    <w:p w14:paraId="41433AF6" w14:textId="77777777" w:rsidR="001D3B6E" w:rsidRPr="00387088" w:rsidRDefault="001D3B6E" w:rsidP="00F022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o-RO" w:eastAsia="ro-RO"/>
        </w:rPr>
      </w:pPr>
    </w:p>
    <w:p w14:paraId="7551DA5A" w14:textId="072CBCD5" w:rsidR="001E6BD8" w:rsidRDefault="003C3FC2" w:rsidP="001D3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  <w:r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În temeiul reglementărilor privind amenajarea teritoriului ca și necesitate rezultând din tendințele contemporane de dezvoltare spațială, Județul Mureș, Municipiul Târgu Mureș, împreună cu unitățile administrativ teritoriale Acățari, </w:t>
      </w:r>
      <w:proofErr w:type="spellStart"/>
      <w:r>
        <w:rPr>
          <w:rFonts w:ascii="Times New Roman" w:eastAsia="Times New Roman" w:hAnsi="Times New Roman"/>
          <w:sz w:val="26"/>
          <w:szCs w:val="26"/>
          <w:lang w:val="ro-RO" w:eastAsia="ro-RO"/>
        </w:rPr>
        <w:t>Ceuașu</w:t>
      </w:r>
      <w:proofErr w:type="spellEnd"/>
      <w:r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 de Câmpie, Corunca, Crăciunești, Cristești, Ernei, Gheorghe Doja, Livezeni, Pănet, Sâncraiu  de Mureș, Sângeorgiu de Mureș, Sânpaul, Ungheni s-au  asociat pentru o dezvoltare metropolitană.</w:t>
      </w:r>
    </w:p>
    <w:p w14:paraId="05C239B6" w14:textId="5126DFF2" w:rsidR="003C3FC2" w:rsidRDefault="003C3FC2" w:rsidP="001D3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  <w:r>
        <w:rPr>
          <w:rFonts w:ascii="Times New Roman" w:eastAsia="Times New Roman" w:hAnsi="Times New Roman"/>
          <w:sz w:val="26"/>
          <w:szCs w:val="26"/>
          <w:lang w:val="ro-RO" w:eastAsia="ro-RO"/>
        </w:rPr>
        <w:t>Astfel, Asociația „Zona Metropolitană Târgu Mureș” a fost constituită în anul 2006, în temeiul prevederilor Legii administrației publice locale nr. 215/2001, cu modificările și completările ulterioare și ale Ordonanței Guvernului nr. 26/2000 cu privire la asociații și fundații, cu modificările și completările ulterioare.</w:t>
      </w:r>
    </w:p>
    <w:p w14:paraId="406DD8E7" w14:textId="4354D500" w:rsidR="003C3FC2" w:rsidRDefault="003C3FC2" w:rsidP="001D3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  <w:r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Abordarea dezvoltării la nivel </w:t>
      </w:r>
      <w:r w:rsidR="000C711C">
        <w:rPr>
          <w:rFonts w:ascii="Times New Roman" w:eastAsia="Times New Roman" w:hAnsi="Times New Roman"/>
          <w:sz w:val="26"/>
          <w:szCs w:val="26"/>
          <w:lang w:val="ro-RO" w:eastAsia="ro-RO"/>
        </w:rPr>
        <w:t>metropolitan urmărește rezolvarea problemelor și nevoilor variate atât în mediul urban, cât și în zonele rurale adiacente, din perspectiva relațiilor economice, administrative, educaționale, de sănătate, sociale, culturale, turistice și sportive.</w:t>
      </w:r>
    </w:p>
    <w:p w14:paraId="67969792" w14:textId="77777777" w:rsidR="000C711C" w:rsidRDefault="000C711C" w:rsidP="001D3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  <w:r>
        <w:rPr>
          <w:rFonts w:ascii="Times New Roman" w:eastAsia="Times New Roman" w:hAnsi="Times New Roman"/>
          <w:sz w:val="26"/>
          <w:szCs w:val="26"/>
          <w:lang w:val="ro-RO" w:eastAsia="ro-RO"/>
        </w:rPr>
        <w:t>Potrivit prevederilor art. 11 din Statutul Asociației, poate deveni membru orice unitate administrativ teritorială din județul Mureș, aflată la o distanță de până la 30 km de Municipiul Târgu Mureș, în baza unei cereri formulate în acest sens, cerere care va fi supusă votului Adunării Generale a Asociaților.</w:t>
      </w:r>
    </w:p>
    <w:p w14:paraId="18A6E4BA" w14:textId="77777777" w:rsidR="00FB12D5" w:rsidRDefault="00FB12D5" w:rsidP="001D3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</w:p>
    <w:p w14:paraId="55A173A2" w14:textId="77777777" w:rsidR="00FB12D5" w:rsidRDefault="00FB12D5" w:rsidP="001D3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</w:p>
    <w:p w14:paraId="2DDDF34E" w14:textId="77777777" w:rsidR="00FB12D5" w:rsidRDefault="00FB12D5" w:rsidP="001D3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</w:p>
    <w:p w14:paraId="2F2BEDF6" w14:textId="4F0C6CD8" w:rsidR="000C711C" w:rsidRDefault="000C711C" w:rsidP="001D3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  <w:r>
        <w:rPr>
          <w:rFonts w:ascii="Times New Roman" w:eastAsia="Times New Roman" w:hAnsi="Times New Roman"/>
          <w:sz w:val="26"/>
          <w:szCs w:val="26"/>
          <w:lang w:val="ro-RO" w:eastAsia="ro-RO"/>
        </w:rPr>
        <w:t>Prin Hotărârea nr. 98/22.12.2020, Consiliul Local al Comunei Sântana de Mureș a aprobat aderarea la Asociația „Zona Metropolitană Târgu Mureș”.</w:t>
      </w:r>
    </w:p>
    <w:p w14:paraId="326E5DAC" w14:textId="6F171DD4" w:rsidR="000C711C" w:rsidRPr="001D3B6E" w:rsidRDefault="001D3B6E" w:rsidP="001D3B6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  <w:r>
        <w:rPr>
          <w:rFonts w:ascii="Times New Roman" w:eastAsia="Times New Roman" w:hAnsi="Times New Roman"/>
          <w:sz w:val="26"/>
          <w:szCs w:val="26"/>
          <w:lang w:val="ro-RO" w:eastAsia="ro-RO"/>
        </w:rPr>
        <w:t>Având în vedere adresa nr. 23/12.02.2021, înregistrată la sediul Municipiului Târgu Mureș cu nr. 11.817/12.02.2021, prin care se solicită aprobarea de către autoritățile deliberative ale unităților administrativ-teritoriale membre a unei hotărâri privind aderarea Comunei Sântana de Mureș la Asociația „Zona Metropolitană Târgu Mureș”</w:t>
      </w:r>
      <w:r w:rsidR="000C711C">
        <w:rPr>
          <w:rFonts w:ascii="Times New Roman" w:eastAsia="Times New Roman" w:hAnsi="Times New Roman"/>
          <w:sz w:val="26"/>
          <w:szCs w:val="26"/>
          <w:lang w:val="ro-RO" w:eastAsia="ro-RO"/>
        </w:rPr>
        <w:t>, supunem spre dezbatere și aprobare proiectul de hotărâre ală</w:t>
      </w:r>
      <w:r w:rsidR="00F02240">
        <w:rPr>
          <w:rFonts w:ascii="Times New Roman" w:eastAsia="Times New Roman" w:hAnsi="Times New Roman"/>
          <w:sz w:val="26"/>
          <w:szCs w:val="26"/>
          <w:lang w:val="ro-RO" w:eastAsia="ro-RO"/>
        </w:rPr>
        <w:t>turat.</w:t>
      </w:r>
    </w:p>
    <w:p w14:paraId="0FF16765" w14:textId="77777777" w:rsidR="001E6BD8" w:rsidRPr="00387088" w:rsidRDefault="001E6BD8" w:rsidP="00F0224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o-RO" w:eastAsia="ro-RO"/>
        </w:rPr>
      </w:pPr>
    </w:p>
    <w:p w14:paraId="3B18533A" w14:textId="1AD29E92" w:rsidR="001E6BD8" w:rsidRPr="00387088" w:rsidRDefault="001E6BD8" w:rsidP="001E6B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</w:p>
    <w:p w14:paraId="2F3DA120" w14:textId="77777777" w:rsidR="001E6BD8" w:rsidRPr="00387088" w:rsidRDefault="001E6BD8" w:rsidP="001E6BD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o-RO" w:eastAsia="ro-RO"/>
        </w:rPr>
      </w:pPr>
    </w:p>
    <w:p w14:paraId="21A48FBC" w14:textId="77777777" w:rsidR="001E6BD8" w:rsidRPr="00387088" w:rsidRDefault="001E6BD8" w:rsidP="001E6BD8">
      <w:pPr>
        <w:tabs>
          <w:tab w:val="center" w:pos="2268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Director executiv D.J.C.A.A.P.L.,</w:t>
      </w:r>
    </w:p>
    <w:p w14:paraId="412ADA44" w14:textId="77777777" w:rsidR="001E6BD8" w:rsidRPr="00387088" w:rsidRDefault="001E6BD8" w:rsidP="001E6BD8">
      <w:pPr>
        <w:tabs>
          <w:tab w:val="center" w:pos="2268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Buculei  </w:t>
      </w:r>
      <w:proofErr w:type="spellStart"/>
      <w:r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Dianora-Monica</w:t>
      </w:r>
      <w:proofErr w:type="spellEnd"/>
    </w:p>
    <w:p w14:paraId="7F9141D3" w14:textId="3CAE0332" w:rsidR="00441D17" w:rsidRPr="00387088" w:rsidRDefault="00441D17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6F143F30" w14:textId="76C904AD" w:rsidR="00387088" w:rsidRDefault="00387088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36CBCEEE" w14:textId="77777777" w:rsidR="00FB12D5" w:rsidRDefault="00FB12D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43CE40E6" w14:textId="77777777" w:rsidR="00FB12D5" w:rsidRDefault="00FB12D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5A9C997C" w14:textId="77777777" w:rsidR="00FB12D5" w:rsidRDefault="00FB12D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44B91365" w14:textId="77777777" w:rsidR="00FB12D5" w:rsidRDefault="00FB12D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0B29F25F" w14:textId="77777777" w:rsidR="00FB12D5" w:rsidRDefault="00FB12D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6343D078" w14:textId="77777777" w:rsidR="00FB12D5" w:rsidRDefault="00FB12D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3BA18102" w14:textId="77777777" w:rsidR="00FB12D5" w:rsidRDefault="00FB12D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3DDEF568" w14:textId="77777777" w:rsidR="00FB12D5" w:rsidRDefault="00FB12D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2D795BCB" w14:textId="77777777" w:rsidR="00FB12D5" w:rsidRDefault="00FB12D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23C33963" w14:textId="77777777" w:rsidR="00FB12D5" w:rsidRDefault="00FB12D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137D5F1D" w14:textId="77777777" w:rsidR="00FB12D5" w:rsidRDefault="00FB12D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4BB68E56" w14:textId="77777777" w:rsidR="00FB12D5" w:rsidRDefault="00FB12D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357F58ED" w14:textId="77777777" w:rsidR="00FB12D5" w:rsidRDefault="00FB12D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71835436" w14:textId="77777777" w:rsidR="00FB12D5" w:rsidRPr="00387088" w:rsidRDefault="00FB12D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1469538B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lastRenderedPageBreak/>
        <w:t>ROMÂNIA</w:t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  <w:t xml:space="preserve">      Proiect</w:t>
      </w:r>
    </w:p>
    <w:p w14:paraId="27B6B6FE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JUDEŢUL MUREŞ    </w:t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  <w:t xml:space="preserve">     </w:t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>(nu produce efecte juridice)*</w:t>
      </w:r>
    </w:p>
    <w:p w14:paraId="2796EA4B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>CONSILIUL LOCAL  MUNICIPAL TÂRGU MUREŞ</w:t>
      </w:r>
    </w:p>
    <w:p w14:paraId="63A705AD" w14:textId="1C215915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  <w:t xml:space="preserve"> </w:t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  <w:t xml:space="preserve">    </w:t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>PRIMAR</w:t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  <w:t xml:space="preserve">                        </w:t>
      </w:r>
      <w:proofErr w:type="spellStart"/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>Soos</w:t>
      </w:r>
      <w:proofErr w:type="spellEnd"/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 Zoltán</w:t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  <w:t xml:space="preserve">          </w:t>
      </w:r>
    </w:p>
    <w:p w14:paraId="1991B429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05B95B78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>H O T Ă R Â R E A nr. ______</w:t>
      </w:r>
    </w:p>
    <w:p w14:paraId="32F6C484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</w:p>
    <w:p w14:paraId="3FDDBF17" w14:textId="4486F039" w:rsidR="00387088" w:rsidRPr="00387088" w:rsidRDefault="004A54EF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>din __________________ 2021</w:t>
      </w:r>
    </w:p>
    <w:p w14:paraId="38F8A59B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</w:p>
    <w:p w14:paraId="35F5F364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6"/>
          <w:szCs w:val="26"/>
          <w:lang w:val="ro-RO" w:eastAsia="ro-RO"/>
        </w:rPr>
      </w:pPr>
    </w:p>
    <w:p w14:paraId="5385B2CD" w14:textId="77777777" w:rsidR="004A54EF" w:rsidRDefault="004A54EF" w:rsidP="004A54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 xml:space="preserve">privind </w:t>
      </w:r>
      <w:r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aprobarea aderării Comunei Sântana de Mureș la Asociația  „Zona Metropolitană Târgu Mureș”</w:t>
      </w:r>
    </w:p>
    <w:p w14:paraId="53F59D9F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</w:p>
    <w:p w14:paraId="10ACC54A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i/>
          <w:color w:val="000000"/>
          <w:sz w:val="26"/>
          <w:szCs w:val="26"/>
          <w:lang w:val="ro-RO" w:eastAsia="ro-RO"/>
        </w:rPr>
        <w:t>Consiliul local municipal Târgu Mureş, întrunit în şedinţă ordinară de lucru,</w:t>
      </w:r>
    </w:p>
    <w:p w14:paraId="4F196A45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1D0EB05C" w14:textId="1A246378" w:rsidR="00387088" w:rsidRDefault="00387088" w:rsidP="00E01E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 w:firstLine="550"/>
        <w:jc w:val="both"/>
        <w:rPr>
          <w:rFonts w:ascii="Times New Roman" w:eastAsia="Times New Roman" w:hAnsi="Times New Roman"/>
          <w:bCs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Cs/>
          <w:color w:val="000000"/>
          <w:sz w:val="26"/>
          <w:szCs w:val="26"/>
          <w:lang w:val="ro-RO" w:eastAsia="ro-RO"/>
        </w:rPr>
        <w:t>Văzând Referatul de aprobare al Direcției Juridice, Contencios Administrativ și Administrație Publică Locală nr.________</w:t>
      </w:r>
      <w:r w:rsidR="004A54EF">
        <w:rPr>
          <w:rFonts w:ascii="Times New Roman" w:eastAsia="Times New Roman" w:hAnsi="Times New Roman"/>
          <w:bCs/>
          <w:color w:val="000000"/>
          <w:sz w:val="26"/>
          <w:szCs w:val="26"/>
          <w:lang w:val="ro-RO" w:eastAsia="ro-RO"/>
        </w:rPr>
        <w:t>____</w:t>
      </w:r>
      <w:r w:rsidRPr="00387088">
        <w:rPr>
          <w:rFonts w:ascii="Times New Roman" w:eastAsia="Times New Roman" w:hAnsi="Times New Roman"/>
          <w:bCs/>
          <w:color w:val="000000"/>
          <w:sz w:val="26"/>
          <w:szCs w:val="26"/>
          <w:lang w:val="ro-RO" w:eastAsia="ro-RO"/>
        </w:rPr>
        <w:t xml:space="preserve">______ </w:t>
      </w:r>
      <w:r w:rsidR="004A54EF" w:rsidRPr="004A54EF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privind aprobarea aderării Comunei Sântana de Mureș la Asociația  „Zona Metropolitană Târgu Mureș”</w:t>
      </w:r>
      <w:r w:rsidRPr="004A54EF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,</w:t>
      </w:r>
    </w:p>
    <w:p w14:paraId="20A3EA3E" w14:textId="6FE9A57A" w:rsidR="00E01EF5" w:rsidRDefault="00E01EF5" w:rsidP="00E01E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 w:firstLine="550"/>
        <w:jc w:val="both"/>
        <w:rPr>
          <w:rFonts w:ascii="Times New Roman" w:eastAsia="Times New Roman" w:hAnsi="Times New Roman"/>
          <w:bCs/>
          <w:sz w:val="26"/>
          <w:szCs w:val="26"/>
          <w:lang w:val="ro-RO" w:eastAsia="ro-RO"/>
        </w:rPr>
      </w:pPr>
      <w:r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Având în vedere solicitarea Asociației</w:t>
      </w:r>
      <w:r w:rsidRPr="004A54EF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 xml:space="preserve">  „Zona Metropolitană Târgu Mureș”,</w:t>
      </w:r>
      <w:r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 xml:space="preserve"> înregistrată la sediul Municipiului Târgu Mureș cu nr. 11.817/12.02.2021, precum și Hotărârea nr. 98/22.12.2020 a Consiliului Local al Comunei Sântana de Mureș, </w:t>
      </w:r>
    </w:p>
    <w:p w14:paraId="0FE5896C" w14:textId="27BE9B89" w:rsidR="00C958E2" w:rsidRPr="00E01EF5" w:rsidRDefault="00344304" w:rsidP="00E01E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 w:firstLine="550"/>
        <w:jc w:val="both"/>
        <w:rPr>
          <w:rFonts w:ascii="Times New Roman" w:eastAsia="Times New Roman" w:hAnsi="Times New Roman"/>
          <w:bCs/>
          <w:sz w:val="26"/>
          <w:szCs w:val="26"/>
          <w:lang w:val="ro-RO" w:eastAsia="ro-RO"/>
        </w:rPr>
      </w:pPr>
      <w:r w:rsidRPr="00C958E2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Ț</w:t>
      </w:r>
      <w:r w:rsidR="004A54EF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inând cont de prevederile art.11</w:t>
      </w:r>
      <w:r w:rsidRPr="00C958E2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 xml:space="preserve"> din Statutul Asociației “Zona Metropolitană”</w:t>
      </w:r>
      <w:r w:rsidR="00C958E2" w:rsidRPr="00C958E2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 xml:space="preserve"> </w:t>
      </w:r>
      <w:r w:rsidR="00C958E2" w:rsidRPr="00E01EF5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 xml:space="preserve">aprobat prin Hotărârea Consiliului Județean nr.24 din 24 februarie 2006 </w:t>
      </w:r>
      <w:r w:rsidR="00C958E2" w:rsidRPr="00E01EF5">
        <w:rPr>
          <w:rFonts w:ascii="Times New Roman" w:eastAsia="Times New Roman" w:hAnsi="Times New Roman"/>
          <w:bCs/>
          <w:i/>
          <w:iCs/>
          <w:sz w:val="26"/>
          <w:szCs w:val="26"/>
          <w:lang w:val="ro-RO" w:eastAsia="ro-RO"/>
        </w:rPr>
        <w:t xml:space="preserve">privind Aprobarea Actului Constitutiv și Statutului Asociației “Zona Metropolitană” Târgu Mureș, a contribuției Consiliului Județean Mureș la patrimonial </w:t>
      </w:r>
      <w:proofErr w:type="spellStart"/>
      <w:r w:rsidR="00C958E2" w:rsidRPr="00E01EF5">
        <w:rPr>
          <w:rFonts w:ascii="Times New Roman" w:eastAsia="Times New Roman" w:hAnsi="Times New Roman"/>
          <w:bCs/>
          <w:i/>
          <w:iCs/>
          <w:sz w:val="26"/>
          <w:szCs w:val="26"/>
          <w:lang w:val="ro-RO" w:eastAsia="ro-RO"/>
        </w:rPr>
        <w:t>initial</w:t>
      </w:r>
      <w:proofErr w:type="spellEnd"/>
      <w:r w:rsidR="00C958E2" w:rsidRPr="00E01EF5">
        <w:rPr>
          <w:rFonts w:ascii="Times New Roman" w:eastAsia="Times New Roman" w:hAnsi="Times New Roman"/>
          <w:bCs/>
          <w:i/>
          <w:iCs/>
          <w:sz w:val="26"/>
          <w:szCs w:val="26"/>
          <w:lang w:val="ro-RO" w:eastAsia="ro-RO"/>
        </w:rPr>
        <w:t xml:space="preserve"> al Asociației precum și a cotizației anuale pentru sprijinirea activității acesteia</w:t>
      </w:r>
      <w:r w:rsidR="00C958E2" w:rsidRPr="00E01EF5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; Ordonanța de Guvern nr.26/2000 cu privire la asociații și fundații;</w:t>
      </w:r>
    </w:p>
    <w:p w14:paraId="71D34273" w14:textId="7D98A919" w:rsidR="00C64438" w:rsidRDefault="00C958E2" w:rsidP="00E01EF5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6"/>
          <w:szCs w:val="26"/>
          <w:lang w:val="ro-RO"/>
        </w:rPr>
      </w:pPr>
      <w:r w:rsidRPr="00C958E2">
        <w:rPr>
          <w:rFonts w:ascii="Times New Roman" w:hAnsi="Times New Roman"/>
          <w:sz w:val="26"/>
          <w:szCs w:val="26"/>
          <w:lang w:val="ro-RO"/>
        </w:rPr>
        <w:t xml:space="preserve">În conformitate cu prevederile Legii nr. 24/2004 </w:t>
      </w:r>
      <w:r w:rsidRPr="00C958E2">
        <w:rPr>
          <w:rFonts w:ascii="Times New Roman" w:hAnsi="Times New Roman"/>
          <w:sz w:val="26"/>
          <w:szCs w:val="26"/>
          <w:lang w:val="ro-RO" w:eastAsia="ro-RO"/>
        </w:rPr>
        <w:t xml:space="preserve">privind normele de tehnică legislativă pentru elaborarea actelor normative, republicată, a </w:t>
      </w:r>
      <w:r w:rsidR="004831DE">
        <w:rPr>
          <w:rFonts w:ascii="Times New Roman" w:hAnsi="Times New Roman"/>
          <w:sz w:val="26"/>
          <w:szCs w:val="26"/>
          <w:lang w:val="ro-RO" w:eastAsia="ro-RO"/>
        </w:rPr>
        <w:t xml:space="preserve">art. 7 alin. (13) din </w:t>
      </w:r>
      <w:r w:rsidR="004831DE">
        <w:rPr>
          <w:rFonts w:ascii="Times New Roman" w:eastAsia="Times New Roman" w:hAnsi="Times New Roman"/>
          <w:iCs/>
          <w:sz w:val="26"/>
          <w:szCs w:val="26"/>
          <w:lang w:val="ro-RO"/>
        </w:rPr>
        <w:t>Legea</w:t>
      </w:r>
      <w:r w:rsidRPr="00C958E2">
        <w:rPr>
          <w:rFonts w:ascii="Times New Roman" w:eastAsia="Times New Roman" w:hAnsi="Times New Roman"/>
          <w:iCs/>
          <w:sz w:val="26"/>
          <w:szCs w:val="26"/>
          <w:lang w:val="ro-RO"/>
        </w:rPr>
        <w:t xml:space="preserve"> nr. 52/2003 privind transparenţa decizională în administraţia publică, republicată,</w:t>
      </w:r>
    </w:p>
    <w:p w14:paraId="4198AF3C" w14:textId="609B28E7" w:rsidR="00C958E2" w:rsidRPr="00C958E2" w:rsidRDefault="00C64438" w:rsidP="00E01EF5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iCs/>
          <w:sz w:val="26"/>
          <w:szCs w:val="26"/>
          <w:lang w:val="ro-RO"/>
        </w:rPr>
        <w:t xml:space="preserve">În temeiul prevederilor art. 129 alin. (2) lit. e, coroborate cu cele ale alin. (9) lit. c, </w:t>
      </w:r>
      <w:r w:rsidR="00C958E2" w:rsidRPr="00C958E2">
        <w:rPr>
          <w:rFonts w:ascii="Times New Roman" w:eastAsia="Times New Roman" w:hAnsi="Times New Roman"/>
          <w:iCs/>
          <w:sz w:val="26"/>
          <w:szCs w:val="26"/>
          <w:lang w:val="ro-RO"/>
        </w:rPr>
        <w:t xml:space="preserve"> precum și ale </w:t>
      </w:r>
      <w:r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 art. 139 alin.(1)  </w:t>
      </w:r>
      <w:r w:rsidR="00C958E2" w:rsidRPr="00C958E2">
        <w:rPr>
          <w:rFonts w:ascii="Times New Roman" w:eastAsia="Times New Roman" w:hAnsi="Times New Roman"/>
          <w:sz w:val="26"/>
          <w:szCs w:val="26"/>
          <w:lang w:val="ro-RO" w:eastAsia="ro-RO"/>
        </w:rPr>
        <w:t>din O</w:t>
      </w:r>
      <w:r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rdonanța de </w:t>
      </w:r>
      <w:r w:rsidR="00C958E2" w:rsidRPr="00C958E2">
        <w:rPr>
          <w:rFonts w:ascii="Times New Roman" w:eastAsia="Times New Roman" w:hAnsi="Times New Roman"/>
          <w:sz w:val="26"/>
          <w:szCs w:val="26"/>
          <w:lang w:val="ro-RO" w:eastAsia="ro-RO"/>
        </w:rPr>
        <w:t>U</w:t>
      </w:r>
      <w:r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rgență a </w:t>
      </w:r>
      <w:r w:rsidR="00C958E2" w:rsidRPr="00C958E2">
        <w:rPr>
          <w:rFonts w:ascii="Times New Roman" w:eastAsia="Times New Roman" w:hAnsi="Times New Roman"/>
          <w:sz w:val="26"/>
          <w:szCs w:val="26"/>
          <w:lang w:val="ro-RO" w:eastAsia="ro-RO"/>
        </w:rPr>
        <w:t>G</w:t>
      </w:r>
      <w:r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uvernului </w:t>
      </w:r>
      <w:r w:rsidR="00C958E2" w:rsidRPr="00C958E2"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 nr. 57/2019 privind Codul administrativ,</w:t>
      </w:r>
      <w:r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 cu modificările și completările ulterioare, </w:t>
      </w:r>
    </w:p>
    <w:p w14:paraId="1BCE314E" w14:textId="77777777" w:rsidR="00320888" w:rsidRPr="00F65855" w:rsidRDefault="00320888" w:rsidP="00C958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6D657BA6" w14:textId="0F49AF68" w:rsidR="00387088" w:rsidRPr="00F65855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80"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           H o t ă r ă ş t e:</w:t>
      </w:r>
    </w:p>
    <w:p w14:paraId="18DAE03B" w14:textId="77777777" w:rsidR="00320888" w:rsidRPr="00387088" w:rsidRDefault="00320888" w:rsidP="003870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80"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</w:p>
    <w:p w14:paraId="6BB71A23" w14:textId="6B4575AA" w:rsidR="004A54EF" w:rsidRPr="004A54EF" w:rsidRDefault="00387088" w:rsidP="004A54EF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 xml:space="preserve">Art. 1. </w:t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>Se aprob</w:t>
      </w:r>
      <w:r w:rsidR="00320888" w:rsidRPr="00F65855">
        <w:rPr>
          <w:rFonts w:ascii="Times New Roman" w:eastAsia="Times New Roman" w:hAnsi="Times New Roman"/>
          <w:sz w:val="26"/>
          <w:szCs w:val="26"/>
          <w:lang w:val="ro-RO" w:eastAsia="ro-RO"/>
        </w:rPr>
        <w:t>ă</w:t>
      </w:r>
      <w:r w:rsidRPr="00387088">
        <w:rPr>
          <w:rFonts w:ascii="Times New Roman" w:eastAsia="Times New Roman" w:hAnsi="Times New Roman"/>
          <w:sz w:val="26"/>
          <w:szCs w:val="26"/>
          <w:lang w:val="ro-RO" w:eastAsia="ro-RO"/>
        </w:rPr>
        <w:t xml:space="preserve"> </w:t>
      </w:r>
      <w:r w:rsidR="004A54EF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adera</w:t>
      </w:r>
      <w:r w:rsidR="004A54EF" w:rsidRPr="004A54EF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rea Comunei Sântana de Mureș din județul Mureș la Asociația  „Zona Metropolitană Târgu Mureș”</w:t>
      </w:r>
      <w:r w:rsidR="004A54EF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.</w:t>
      </w:r>
    </w:p>
    <w:p w14:paraId="4D4A757F" w14:textId="77777777" w:rsidR="004A54EF" w:rsidRDefault="004A54EF" w:rsidP="004A54E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7528F134" w14:textId="27671E4B" w:rsidR="002D592A" w:rsidRPr="002D592A" w:rsidRDefault="00C958E2" w:rsidP="004A54E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 w:rsidRPr="00F65855">
        <w:rPr>
          <w:rFonts w:ascii="Times New Roman" w:eastAsia="Times New Roman" w:hAnsi="Times New Roman"/>
          <w:b/>
          <w:sz w:val="26"/>
          <w:szCs w:val="26"/>
          <w:lang w:val="ro-RO"/>
        </w:rPr>
        <w:t xml:space="preserve">Art. 2. </w:t>
      </w:r>
      <w:r w:rsidR="002D592A" w:rsidRPr="002D592A">
        <w:rPr>
          <w:rFonts w:ascii="Times New Roman" w:eastAsia="Times New Roman" w:hAnsi="Times New Roman"/>
          <w:sz w:val="26"/>
          <w:szCs w:val="26"/>
          <w:lang w:val="ro-RO"/>
        </w:rPr>
        <w:t>Se mandatează</w:t>
      </w:r>
      <w:r w:rsidR="002D592A">
        <w:rPr>
          <w:rFonts w:ascii="Times New Roman" w:eastAsia="Times New Roman" w:hAnsi="Times New Roman"/>
          <w:b/>
          <w:sz w:val="26"/>
          <w:szCs w:val="26"/>
          <w:lang w:val="ro-RO"/>
        </w:rPr>
        <w:t xml:space="preserve"> </w:t>
      </w:r>
      <w:r w:rsidR="002D592A" w:rsidRPr="002D592A">
        <w:rPr>
          <w:rFonts w:ascii="Times New Roman" w:eastAsia="Times New Roman" w:hAnsi="Times New Roman"/>
          <w:sz w:val="26"/>
          <w:szCs w:val="26"/>
          <w:lang w:val="ro-RO"/>
        </w:rPr>
        <w:t xml:space="preserve">Primarul </w:t>
      </w:r>
      <w:r w:rsidR="002D592A">
        <w:rPr>
          <w:rFonts w:ascii="Times New Roman" w:eastAsia="Times New Roman" w:hAnsi="Times New Roman"/>
          <w:sz w:val="26"/>
          <w:szCs w:val="26"/>
          <w:lang w:val="ro-RO"/>
        </w:rPr>
        <w:t xml:space="preserve">Municipiului Târgu Mureș, domnul </w:t>
      </w:r>
      <w:r w:rsidR="00165844" w:rsidRPr="00F65855">
        <w:rPr>
          <w:rFonts w:ascii="Times New Roman" w:eastAsia="Times New Roman" w:hAnsi="Times New Roman"/>
          <w:sz w:val="26"/>
          <w:szCs w:val="26"/>
          <w:lang w:val="ro-RO" w:eastAsia="ro-RO"/>
        </w:rPr>
        <w:t>Soós Zoltán</w:t>
      </w:r>
      <w:r w:rsidR="00165844">
        <w:rPr>
          <w:rFonts w:ascii="Times New Roman" w:eastAsia="Times New Roman" w:hAnsi="Times New Roman"/>
          <w:sz w:val="26"/>
          <w:szCs w:val="26"/>
          <w:lang w:val="ro-RO" w:eastAsia="ro-RO"/>
        </w:rPr>
        <w:t>, reprezentantul Municipiului Târgu Mureș în Adunarea Generală a Asociației, să voteze în sensul dispozițiilor art. 1.</w:t>
      </w:r>
    </w:p>
    <w:p w14:paraId="2C285D5F" w14:textId="77777777" w:rsidR="00F65855" w:rsidRPr="00F65855" w:rsidRDefault="00F65855" w:rsidP="00D60FB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</w:p>
    <w:p w14:paraId="7FB700AC" w14:textId="604D799B" w:rsidR="00C958E2" w:rsidRDefault="00D60FBA" w:rsidP="00C95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sz w:val="26"/>
          <w:szCs w:val="26"/>
          <w:lang w:val="ro-RO"/>
        </w:rPr>
        <w:lastRenderedPageBreak/>
        <w:t>Art. 3</w:t>
      </w:r>
      <w:r w:rsidR="00C958E2" w:rsidRPr="00F65855">
        <w:rPr>
          <w:rFonts w:ascii="Times New Roman" w:eastAsia="Times New Roman" w:hAnsi="Times New Roman"/>
          <w:b/>
          <w:sz w:val="26"/>
          <w:szCs w:val="26"/>
          <w:lang w:val="ro-RO"/>
        </w:rPr>
        <w:t xml:space="preserve">.  </w:t>
      </w:r>
      <w:r w:rsidR="00C958E2" w:rsidRPr="00F65855">
        <w:rPr>
          <w:rFonts w:ascii="Times New Roman" w:eastAsia="Times New Roman" w:hAnsi="Times New Roman"/>
          <w:sz w:val="26"/>
          <w:szCs w:val="26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="00C958E2" w:rsidRPr="00F65855">
        <w:rPr>
          <w:rFonts w:ascii="Times New Roman" w:eastAsia="Times New Roman" w:hAnsi="Times New Roman"/>
          <w:b/>
          <w:sz w:val="26"/>
          <w:szCs w:val="26"/>
          <w:lang w:val="ro-RO"/>
        </w:rPr>
        <w:tab/>
      </w:r>
    </w:p>
    <w:p w14:paraId="385A1564" w14:textId="77777777" w:rsidR="00F65855" w:rsidRPr="00F65855" w:rsidRDefault="00F65855" w:rsidP="00C95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val="ro-RO"/>
        </w:rPr>
      </w:pPr>
    </w:p>
    <w:p w14:paraId="2AA1B8AD" w14:textId="7DCA941F" w:rsidR="00C958E2" w:rsidRDefault="00D60FBA" w:rsidP="00C95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sz w:val="26"/>
          <w:szCs w:val="26"/>
          <w:lang w:val="ro-RO"/>
        </w:rPr>
        <w:t>Art. 4</w:t>
      </w:r>
      <w:r w:rsidR="00C958E2" w:rsidRPr="00F65855">
        <w:rPr>
          <w:rFonts w:ascii="Times New Roman" w:eastAsia="Times New Roman" w:hAnsi="Times New Roman"/>
          <w:b/>
          <w:sz w:val="26"/>
          <w:szCs w:val="26"/>
          <w:lang w:val="ro-RO"/>
        </w:rPr>
        <w:t xml:space="preserve">.  </w:t>
      </w:r>
      <w:r w:rsidR="00C958E2" w:rsidRPr="00F65855">
        <w:rPr>
          <w:rFonts w:ascii="Times New Roman" w:eastAsia="Times New Roman" w:hAnsi="Times New Roman"/>
          <w:sz w:val="26"/>
          <w:szCs w:val="26"/>
          <w:lang w:val="ro-RO"/>
        </w:rPr>
        <w:t xml:space="preserve">Prezenta hotărâre se comunică: </w:t>
      </w:r>
    </w:p>
    <w:p w14:paraId="5CD94E6F" w14:textId="36A8B6DF" w:rsidR="00F65855" w:rsidRDefault="00F65855" w:rsidP="00C95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proofErr w:type="spellStart"/>
      <w:r>
        <w:rPr>
          <w:rFonts w:ascii="Times New Roman" w:eastAsia="Times New Roman" w:hAnsi="Times New Roman"/>
          <w:sz w:val="26"/>
          <w:szCs w:val="26"/>
          <w:lang w:val="ro-RO"/>
        </w:rPr>
        <w:t>-Primarului</w:t>
      </w:r>
      <w:proofErr w:type="spellEnd"/>
      <w:r>
        <w:rPr>
          <w:rFonts w:ascii="Times New Roman" w:eastAsia="Times New Roman" w:hAnsi="Times New Roman"/>
          <w:sz w:val="26"/>
          <w:szCs w:val="26"/>
          <w:lang w:val="ro-RO"/>
        </w:rPr>
        <w:t xml:space="preserve"> Municipiului Târgu Mureș</w:t>
      </w:r>
    </w:p>
    <w:p w14:paraId="12BD41F8" w14:textId="4BFE9913" w:rsidR="00F65855" w:rsidRDefault="00F65855" w:rsidP="00C95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proofErr w:type="spellStart"/>
      <w:r>
        <w:rPr>
          <w:rFonts w:ascii="Times New Roman" w:eastAsia="Times New Roman" w:hAnsi="Times New Roman"/>
          <w:sz w:val="26"/>
          <w:szCs w:val="26"/>
          <w:lang w:val="ro-RO"/>
        </w:rPr>
        <w:t>-Instituției</w:t>
      </w:r>
      <w:proofErr w:type="spellEnd"/>
      <w:r>
        <w:rPr>
          <w:rFonts w:ascii="Times New Roman" w:eastAsia="Times New Roman" w:hAnsi="Times New Roman"/>
          <w:sz w:val="26"/>
          <w:szCs w:val="26"/>
          <w:lang w:val="ro-RO"/>
        </w:rPr>
        <w:t xml:space="preserve"> Prefectului Județul Mureș</w:t>
      </w:r>
    </w:p>
    <w:p w14:paraId="0143505D" w14:textId="0CBEC6BC" w:rsidR="00F65855" w:rsidRDefault="00F65855" w:rsidP="00C95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proofErr w:type="spellStart"/>
      <w:r>
        <w:rPr>
          <w:rFonts w:ascii="Times New Roman" w:eastAsia="Times New Roman" w:hAnsi="Times New Roman"/>
          <w:sz w:val="26"/>
          <w:szCs w:val="26"/>
          <w:lang w:val="ro-RO"/>
        </w:rPr>
        <w:t>-Consiliului</w:t>
      </w:r>
      <w:proofErr w:type="spellEnd"/>
      <w:r>
        <w:rPr>
          <w:rFonts w:ascii="Times New Roman" w:eastAsia="Times New Roman" w:hAnsi="Times New Roman"/>
          <w:sz w:val="26"/>
          <w:szCs w:val="26"/>
          <w:lang w:val="ro-RO"/>
        </w:rPr>
        <w:t xml:space="preserve"> Județean Mureș</w:t>
      </w:r>
    </w:p>
    <w:p w14:paraId="188EBC4B" w14:textId="66DC8612" w:rsidR="00D60FBA" w:rsidRPr="004A54EF" w:rsidRDefault="00F65855" w:rsidP="00D60FBA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ro-RO" w:eastAsia="ro-RO"/>
        </w:rPr>
      </w:pPr>
      <w:r>
        <w:rPr>
          <w:rFonts w:ascii="Times New Roman" w:eastAsia="Times New Roman" w:hAnsi="Times New Roman"/>
          <w:sz w:val="26"/>
          <w:szCs w:val="26"/>
          <w:lang w:val="ro-RO"/>
        </w:rPr>
        <w:tab/>
      </w:r>
      <w:r w:rsidR="00D60FBA">
        <w:rPr>
          <w:rFonts w:ascii="Times New Roman" w:eastAsia="Times New Roman" w:hAnsi="Times New Roman"/>
          <w:sz w:val="26"/>
          <w:szCs w:val="26"/>
          <w:lang w:val="ro-RO"/>
        </w:rPr>
        <w:tab/>
      </w:r>
      <w:proofErr w:type="spellStart"/>
      <w:r>
        <w:rPr>
          <w:rFonts w:ascii="Times New Roman" w:eastAsia="Times New Roman" w:hAnsi="Times New Roman"/>
          <w:sz w:val="26"/>
          <w:szCs w:val="26"/>
          <w:lang w:val="ro-RO"/>
        </w:rPr>
        <w:t>-</w:t>
      </w:r>
      <w:r w:rsidR="00D60FBA">
        <w:rPr>
          <w:rFonts w:ascii="Times New Roman" w:eastAsia="Times New Roman" w:hAnsi="Times New Roman"/>
          <w:sz w:val="26"/>
          <w:szCs w:val="26"/>
          <w:lang w:val="ro-RO"/>
        </w:rPr>
        <w:t>Asociației</w:t>
      </w:r>
      <w:proofErr w:type="spellEnd"/>
      <w:r w:rsidR="00D60FBA">
        <w:rPr>
          <w:rFonts w:ascii="Times New Roman" w:eastAsia="Times New Roman" w:hAnsi="Times New Roman"/>
          <w:sz w:val="26"/>
          <w:szCs w:val="26"/>
          <w:lang w:val="ro-RO"/>
        </w:rPr>
        <w:t xml:space="preserve"> </w:t>
      </w:r>
      <w:r w:rsidR="00D60FBA" w:rsidRPr="004A54EF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„Zona Metropolitană Târgu Mureș”</w:t>
      </w:r>
      <w:r w:rsidR="00D60FBA">
        <w:rPr>
          <w:rFonts w:ascii="Times New Roman" w:eastAsia="Times New Roman" w:hAnsi="Times New Roman"/>
          <w:bCs/>
          <w:sz w:val="26"/>
          <w:szCs w:val="26"/>
          <w:lang w:val="ro-RO" w:eastAsia="ro-RO"/>
        </w:rPr>
        <w:t>, care răspunde de aducerea sa la îndeplinire.</w:t>
      </w:r>
    </w:p>
    <w:p w14:paraId="36DA468A" w14:textId="77777777" w:rsidR="00D60FBA" w:rsidRDefault="00D60FBA" w:rsidP="00D60F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0DDAC190" w14:textId="5F11FECE" w:rsidR="00F65855" w:rsidRPr="00F65855" w:rsidRDefault="00F65855" w:rsidP="00C95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</w:p>
    <w:p w14:paraId="193697CC" w14:textId="6BA9C59B" w:rsidR="00C958E2" w:rsidRPr="00F65855" w:rsidRDefault="00C958E2" w:rsidP="00C958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o-RO"/>
        </w:rPr>
      </w:pPr>
      <w:r w:rsidRPr="00F65855">
        <w:rPr>
          <w:rFonts w:ascii="Times New Roman" w:eastAsia="Times New Roman" w:hAnsi="Times New Roman"/>
          <w:sz w:val="26"/>
          <w:szCs w:val="26"/>
          <w:lang w:val="ro-RO"/>
        </w:rPr>
        <w:t xml:space="preserve">           </w:t>
      </w:r>
    </w:p>
    <w:p w14:paraId="20EA1BEF" w14:textId="58BFE031" w:rsid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 xml:space="preserve">                      </w:t>
      </w:r>
      <w:r w:rsidRPr="00387088"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  <w:tab/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       </w:t>
      </w:r>
    </w:p>
    <w:p w14:paraId="54088F64" w14:textId="6771D621" w:rsidR="00F65855" w:rsidRDefault="00F65855" w:rsidP="00387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</w:p>
    <w:p w14:paraId="153091EC" w14:textId="035ACDB9" w:rsidR="00F65855" w:rsidRDefault="00F65855" w:rsidP="00387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</w:p>
    <w:p w14:paraId="503E6967" w14:textId="71F63382" w:rsidR="00387088" w:rsidRPr="00387088" w:rsidRDefault="00F65855" w:rsidP="00F65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color w:val="040408"/>
          <w:sz w:val="26"/>
          <w:szCs w:val="26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        </w:t>
      </w:r>
      <w:r w:rsidR="00387088"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     Viză de legalitate</w:t>
      </w:r>
    </w:p>
    <w:p w14:paraId="055E7C7F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40408"/>
          <w:sz w:val="26"/>
          <w:szCs w:val="26"/>
          <w:lang w:val="ro-RO" w:eastAsia="ro-RO"/>
        </w:rPr>
        <w:t xml:space="preserve">                                   </w:t>
      </w: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>Secretarul general al Municipiului  Târgu Mureş,</w:t>
      </w:r>
    </w:p>
    <w:p w14:paraId="14DAD314" w14:textId="1D661494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                              </w:t>
      </w:r>
      <w:r w:rsidR="00F65855" w:rsidRPr="0050047D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</w:t>
      </w:r>
      <w:r w:rsidR="00F65855">
        <w:rPr>
          <w:rFonts w:ascii="Times New Roman" w:eastAsia="Times New Roman" w:hAnsi="Times New Roman"/>
          <w:b/>
          <w:bCs/>
          <w:sz w:val="28"/>
          <w:szCs w:val="28"/>
        </w:rPr>
        <w:t>So</w:t>
      </w:r>
      <w:r w:rsidR="00F65855">
        <w:rPr>
          <w:rFonts w:ascii="Times New Roman" w:eastAsia="Times New Roman" w:hAnsi="Times New Roman"/>
          <w:b/>
          <w:bCs/>
          <w:sz w:val="28"/>
          <w:szCs w:val="28"/>
          <w:lang w:val="hu-HU"/>
        </w:rPr>
        <w:t xml:space="preserve">ós Erika  </w:t>
      </w:r>
    </w:p>
    <w:p w14:paraId="29E06FEC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  <w:r w:rsidRPr="00387088">
        <w:rPr>
          <w:rFonts w:ascii="Times New Roman" w:eastAsia="Times New Roman" w:hAnsi="Times New Roman"/>
          <w:b/>
          <w:color w:val="000000"/>
          <w:sz w:val="26"/>
          <w:szCs w:val="26"/>
          <w:lang w:val="ro-RO" w:eastAsia="ro-RO"/>
        </w:rPr>
        <w:t xml:space="preserve">                                                                             </w:t>
      </w:r>
    </w:p>
    <w:p w14:paraId="2232796B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0568B8B2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1D822855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25520A0A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5757EE35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635A5985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1C291D3C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70533912" w14:textId="77777777" w:rsidR="00387088" w:rsidRPr="00387088" w:rsidRDefault="00387088" w:rsidP="003870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o-RO"/>
        </w:rPr>
      </w:pPr>
    </w:p>
    <w:p w14:paraId="18C564F3" w14:textId="6D367E24" w:rsidR="00387088" w:rsidRDefault="00387088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5E92298E" w14:textId="28511DCE" w:rsidR="00F65855" w:rsidRDefault="00F6585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4AF12CEB" w14:textId="21551F58" w:rsidR="00F65855" w:rsidRDefault="00F65855" w:rsidP="001E6BD8">
      <w:pPr>
        <w:rPr>
          <w:rFonts w:ascii="Times New Roman" w:hAnsi="Times New Roman"/>
          <w:sz w:val="26"/>
          <w:szCs w:val="26"/>
          <w:lang w:val="ro-RO"/>
        </w:rPr>
      </w:pPr>
    </w:p>
    <w:p w14:paraId="7436E3CF" w14:textId="24E0693C" w:rsidR="00F65855" w:rsidRDefault="00F65855" w:rsidP="00F65855">
      <w:pPr>
        <w:rPr>
          <w:rFonts w:ascii="Times New Roman" w:hAnsi="Times New Roman"/>
          <w:sz w:val="40"/>
          <w:szCs w:val="40"/>
          <w:lang w:val="ro-RO"/>
        </w:rPr>
      </w:pPr>
    </w:p>
    <w:p w14:paraId="5031D72C" w14:textId="23188B8D" w:rsidR="00F65855" w:rsidRDefault="00F65855" w:rsidP="00F65855">
      <w:pPr>
        <w:rPr>
          <w:rFonts w:ascii="Times New Roman" w:hAnsi="Times New Roman"/>
          <w:sz w:val="40"/>
          <w:szCs w:val="40"/>
          <w:lang w:val="ro-RO"/>
        </w:rPr>
      </w:pPr>
    </w:p>
    <w:p w14:paraId="7FAE6E85" w14:textId="61D2DD66" w:rsidR="00F65855" w:rsidRDefault="00F65855" w:rsidP="00F65855">
      <w:pPr>
        <w:rPr>
          <w:rFonts w:ascii="Times New Roman" w:hAnsi="Times New Roman"/>
          <w:sz w:val="40"/>
          <w:szCs w:val="40"/>
          <w:lang w:val="ro-RO"/>
        </w:rPr>
      </w:pPr>
    </w:p>
    <w:p w14:paraId="71848046" w14:textId="77777777" w:rsidR="00F65855" w:rsidRPr="000959AB" w:rsidRDefault="00F65855" w:rsidP="00F65855">
      <w:pPr>
        <w:rPr>
          <w:rFonts w:ascii="Times New Roman" w:hAnsi="Times New Roman"/>
          <w:sz w:val="40"/>
          <w:szCs w:val="40"/>
          <w:lang w:val="ro-RO"/>
        </w:rPr>
      </w:pPr>
    </w:p>
    <w:p w14:paraId="59A042FE" w14:textId="4B967D8D" w:rsidR="00F65855" w:rsidRPr="00E01EF5" w:rsidRDefault="00F65855" w:rsidP="00E01EF5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0959AB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F65855" w:rsidRPr="00E01EF5" w:rsidSect="00F65855">
      <w:pgSz w:w="12240" w:h="15840"/>
      <w:pgMar w:top="709" w:right="81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D8"/>
    <w:rsid w:val="000C711C"/>
    <w:rsid w:val="00165844"/>
    <w:rsid w:val="001D3B6E"/>
    <w:rsid w:val="001E6BD8"/>
    <w:rsid w:val="002D592A"/>
    <w:rsid w:val="00320888"/>
    <w:rsid w:val="00344304"/>
    <w:rsid w:val="00387088"/>
    <w:rsid w:val="003C3FC2"/>
    <w:rsid w:val="00441D17"/>
    <w:rsid w:val="004831DE"/>
    <w:rsid w:val="004A54EF"/>
    <w:rsid w:val="0056689D"/>
    <w:rsid w:val="00735B2C"/>
    <w:rsid w:val="00927938"/>
    <w:rsid w:val="009B4C6A"/>
    <w:rsid w:val="00B5057B"/>
    <w:rsid w:val="00C64438"/>
    <w:rsid w:val="00C958E2"/>
    <w:rsid w:val="00D60FBA"/>
    <w:rsid w:val="00E01EF5"/>
    <w:rsid w:val="00F02240"/>
    <w:rsid w:val="00F65855"/>
    <w:rsid w:val="00FB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0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D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B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D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dic@tirgumures.ro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EE6D-743E-40F8-A7E3-57AC5A7B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Statia15</cp:lastModifiedBy>
  <cp:revision>2</cp:revision>
  <dcterms:created xsi:type="dcterms:W3CDTF">2021-02-19T12:19:00Z</dcterms:created>
  <dcterms:modified xsi:type="dcterms:W3CDTF">2021-02-19T12:19:00Z</dcterms:modified>
</cp:coreProperties>
</file>