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823F" w14:textId="77777777" w:rsidR="0079401A" w:rsidRPr="0079401A" w:rsidRDefault="0079401A" w:rsidP="0079401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</w:pP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>R O M Â N I A                                                                          (nu produce efecte juridice)*</w:t>
      </w:r>
    </w:p>
    <w:p w14:paraId="053B86C1" w14:textId="77777777" w:rsidR="0079401A" w:rsidRPr="0079401A" w:rsidRDefault="0079401A" w:rsidP="0079401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</w:pP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>JUDEŢUL MUREŞ</w:t>
      </w: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ab/>
      </w: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ab/>
      </w: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ab/>
        <w:t xml:space="preserve">                           </w:t>
      </w: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ab/>
        <w:t xml:space="preserve">              PRIMAR,</w:t>
      </w: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ab/>
        <w:t xml:space="preserve">        </w:t>
      </w:r>
    </w:p>
    <w:p w14:paraId="57AD41C0" w14:textId="77777777" w:rsidR="0079401A" w:rsidRPr="0079401A" w:rsidRDefault="0079401A" w:rsidP="0079401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</w:pP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DIRECŢIA IMPOZITE ȘI TAXE LOCALE                               </w:t>
      </w:r>
      <w:bookmarkStart w:id="0" w:name="_Hlk56497153"/>
      <w:r w:rsidRPr="0079401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Soós Zoltán</w:t>
      </w:r>
      <w:bookmarkEnd w:id="0"/>
    </w:p>
    <w:p w14:paraId="2CC03FF6" w14:textId="191ED0F6" w:rsidR="0079401A" w:rsidRPr="0079401A" w:rsidRDefault="0079401A" w:rsidP="0079401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</w:pP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Nr. </w:t>
      </w:r>
      <w:r w:rsidR="00354E1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>14565</w:t>
      </w: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 din </w:t>
      </w:r>
      <w:r w:rsidR="00354E1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>23.02.2021</w:t>
      </w:r>
      <w:r w:rsidRPr="0079401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                 </w:t>
      </w:r>
    </w:p>
    <w:p w14:paraId="4CA8616A" w14:textId="77777777" w:rsidR="008215F9" w:rsidRPr="00872F56" w:rsidRDefault="008215F9" w:rsidP="008215F9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72AE045C" w14:textId="77777777" w:rsidR="008215F9" w:rsidRPr="00872F56" w:rsidRDefault="008215F9" w:rsidP="008215F9">
      <w:pPr>
        <w:spacing w:after="0" w:line="240" w:lineRule="auto"/>
        <w:rPr>
          <w:rFonts w:ascii="Times New Roman" w:eastAsia="Times New Roman" w:hAnsi="Times New Roman"/>
          <w:b/>
          <w:noProof/>
          <w:color w:val="000000"/>
          <w:lang w:val="ro-RO"/>
        </w:rPr>
      </w:pPr>
      <w:r w:rsidRPr="00872F56">
        <w:rPr>
          <w:rFonts w:ascii="Times New Roman" w:eastAsia="Times New Roman" w:hAnsi="Times New Roman"/>
          <w:b/>
          <w:noProof/>
          <w:color w:val="000000"/>
          <w:lang w:val="ro-RO"/>
        </w:rPr>
        <w:t xml:space="preserve">                                                  </w:t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</w:p>
    <w:p w14:paraId="18EA29FF" w14:textId="77777777" w:rsidR="008215F9" w:rsidRPr="00872F56" w:rsidRDefault="008215F9" w:rsidP="008215F9">
      <w:pPr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/>
          <w:caps/>
          <w:noProof/>
          <w:sz w:val="24"/>
          <w:szCs w:val="24"/>
          <w:lang w:val="ro-RO"/>
        </w:rPr>
        <w:t>Referat de aprobare</w:t>
      </w:r>
    </w:p>
    <w:p w14:paraId="6A59D6C1" w14:textId="6D23BDDE" w:rsidR="008215F9" w:rsidRPr="00872F56" w:rsidRDefault="008215F9" w:rsidP="008215F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 a proiectului de hotărâre privind modificarea și completarea </w:t>
      </w:r>
      <w:r w:rsidRPr="00872F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Mureș, aprobat prin </w:t>
      </w:r>
      <w:r w:rsidRPr="00872F5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HCL nr 249 din 17 decembrie 2020</w:t>
      </w:r>
      <w:r w:rsidR="00827DC9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, modificat și completat prin HCL nr.37/2021</w:t>
      </w:r>
    </w:p>
    <w:p w14:paraId="14C19561" w14:textId="77777777" w:rsidR="0050566B" w:rsidRDefault="008215F9" w:rsidP="008215F9">
      <w:pPr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În vederea sprijinirii categoriilor sociale vulnerabile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a elimina eventualele discriminări care ar putea să apară între aceleași categorii de persoane, dintre care unele ar fi scutite de la plata taxei speciale de salubrizare iar altele nu, </w:t>
      </w:r>
      <w:r w:rsidRPr="00872F56">
        <w:rPr>
          <w:rStyle w:val="salnbdy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considerăm ca fiind 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oportună 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modificarea și completarea </w:t>
      </w:r>
      <w:r w:rsidRPr="00872F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Mureș, aprobat prin 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HCL nr 249 din 17 decembrie 2020</w:t>
      </w:r>
      <w:r w:rsidR="0050566B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.</w:t>
      </w:r>
    </w:p>
    <w:p w14:paraId="267997D8" w14:textId="5AEB40C4" w:rsidR="008215F9" w:rsidRPr="005F5D16" w:rsidRDefault="0050566B" w:rsidP="0050566B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A</w:t>
      </w:r>
      <w:r w:rsidR="008215F9"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stfel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, propunem ca de </w:t>
      </w:r>
      <w:r w:rsidR="00CC7378">
        <w:rPr>
          <w:rFonts w:ascii="Times New Roman" w:hAnsi="Times New Roman"/>
          <w:sz w:val="24"/>
          <w:szCs w:val="24"/>
          <w:lang w:val="ro-RO"/>
        </w:rPr>
        <w:t>scuti</w:t>
      </w:r>
      <w:r>
        <w:rPr>
          <w:rFonts w:ascii="Times New Roman" w:hAnsi="Times New Roman"/>
          <w:sz w:val="24"/>
          <w:szCs w:val="24"/>
          <w:lang w:val="ro-RO"/>
        </w:rPr>
        <w:t>rea</w:t>
      </w:r>
      <w:r w:rsidR="00CC7378">
        <w:rPr>
          <w:rFonts w:ascii="Times New Roman" w:hAnsi="Times New Roman"/>
          <w:sz w:val="24"/>
          <w:szCs w:val="24"/>
          <w:lang w:val="ro-RO"/>
        </w:rPr>
        <w:t xml:space="preserve"> de la plata</w:t>
      </w:r>
      <w:r w:rsidR="008215F9" w:rsidRPr="005F5D16">
        <w:rPr>
          <w:rFonts w:ascii="Times New Roman" w:hAnsi="Times New Roman"/>
          <w:sz w:val="24"/>
          <w:szCs w:val="24"/>
          <w:lang w:val="ro-RO"/>
        </w:rPr>
        <w:t xml:space="preserve"> tax</w:t>
      </w:r>
      <w:r w:rsidR="00CC7378">
        <w:rPr>
          <w:rFonts w:ascii="Times New Roman" w:hAnsi="Times New Roman"/>
          <w:sz w:val="24"/>
          <w:szCs w:val="24"/>
          <w:lang w:val="ro-RO"/>
        </w:rPr>
        <w:t>ei</w:t>
      </w:r>
      <w:r w:rsidR="008215F9" w:rsidRPr="005F5D16">
        <w:rPr>
          <w:rFonts w:ascii="Times New Roman" w:hAnsi="Times New Roman"/>
          <w:sz w:val="24"/>
          <w:szCs w:val="24"/>
          <w:lang w:val="ro-RO"/>
        </w:rPr>
        <w:t xml:space="preserve"> special</w:t>
      </w:r>
      <w:r w:rsidR="00CC7378">
        <w:rPr>
          <w:rFonts w:ascii="Times New Roman" w:hAnsi="Times New Roman"/>
          <w:sz w:val="24"/>
          <w:szCs w:val="24"/>
          <w:lang w:val="ro-RO"/>
        </w:rPr>
        <w:t>e</w:t>
      </w:r>
      <w:r w:rsidR="008215F9" w:rsidRPr="005F5D16">
        <w:rPr>
          <w:rFonts w:ascii="Times New Roman" w:hAnsi="Times New Roman"/>
          <w:sz w:val="24"/>
          <w:szCs w:val="24"/>
          <w:lang w:val="ro-RO"/>
        </w:rPr>
        <w:t xml:space="preserve"> de salubrizare</w:t>
      </w:r>
      <w:r w:rsidR="00CC737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1376">
        <w:rPr>
          <w:rFonts w:ascii="Times New Roman" w:hAnsi="Times New Roman"/>
          <w:sz w:val="24"/>
          <w:szCs w:val="24"/>
          <w:lang w:val="ro-RO"/>
        </w:rPr>
        <w:t xml:space="preserve">să beneficieze </w:t>
      </w:r>
      <w:r w:rsidR="008215F9" w:rsidRPr="005F5D16">
        <w:rPr>
          <w:rFonts w:ascii="Times New Roman" w:hAnsi="Times New Roman"/>
          <w:sz w:val="24"/>
          <w:szCs w:val="24"/>
          <w:lang w:val="ro-RO"/>
        </w:rPr>
        <w:t>următoarel</w:t>
      </w:r>
      <w:r w:rsidR="00E91376">
        <w:rPr>
          <w:rFonts w:ascii="Times New Roman" w:hAnsi="Times New Roman"/>
          <w:sz w:val="24"/>
          <w:szCs w:val="24"/>
          <w:lang w:val="ro-RO"/>
        </w:rPr>
        <w:t>e</w:t>
      </w:r>
      <w:r w:rsidR="008215F9" w:rsidRPr="005F5D16">
        <w:rPr>
          <w:rFonts w:ascii="Times New Roman" w:hAnsi="Times New Roman"/>
          <w:sz w:val="24"/>
          <w:szCs w:val="24"/>
          <w:lang w:val="ro-RO"/>
        </w:rPr>
        <w:t xml:space="preserve"> categorii de persoane fizice :</w:t>
      </w:r>
    </w:p>
    <w:p w14:paraId="21C30779" w14:textId="77777777" w:rsidR="008215F9" w:rsidRPr="005F5D16" w:rsidRDefault="008215F9" w:rsidP="008215F9">
      <w:pPr>
        <w:pStyle w:val="ListParagraph1"/>
        <w:spacing w:after="100" w:line="269" w:lineRule="auto"/>
        <w:ind w:left="440"/>
        <w:jc w:val="both"/>
        <w:rPr>
          <w:rFonts w:ascii="Times New Roman" w:hAnsi="Times New Roman"/>
          <w:sz w:val="24"/>
          <w:szCs w:val="24"/>
          <w:lang w:val="ro-RO"/>
        </w:rPr>
      </w:pPr>
      <w:r w:rsidRPr="005F5D16">
        <w:rPr>
          <w:rFonts w:ascii="Times New Roman" w:hAnsi="Times New Roman"/>
          <w:sz w:val="24"/>
          <w:szCs w:val="24"/>
          <w:lang w:val="ro-RO"/>
        </w:rPr>
        <w:t>•</w:t>
      </w:r>
      <w:r w:rsidRPr="005F5D16">
        <w:rPr>
          <w:rFonts w:ascii="Times New Roman" w:hAnsi="Times New Roman"/>
          <w:sz w:val="24"/>
          <w:szCs w:val="24"/>
          <w:lang w:val="ro-RO"/>
        </w:rPr>
        <w:tab/>
        <w:t>Veteranii de război; văduvele de război și văduvele nerecăsătorite ale veteranilor de război;</w:t>
      </w:r>
    </w:p>
    <w:p w14:paraId="520263CE" w14:textId="257D824A" w:rsidR="008215F9" w:rsidRDefault="008215F9" w:rsidP="008215F9">
      <w:pPr>
        <w:pStyle w:val="ListParagraph1"/>
        <w:spacing w:after="100" w:line="269" w:lineRule="auto"/>
        <w:ind w:left="440"/>
        <w:jc w:val="both"/>
        <w:rPr>
          <w:rFonts w:ascii="Times New Roman" w:hAnsi="Times New Roman"/>
          <w:sz w:val="24"/>
          <w:szCs w:val="24"/>
          <w:lang w:val="ro-RO"/>
        </w:rPr>
      </w:pPr>
      <w:r w:rsidRPr="005F5D16">
        <w:rPr>
          <w:rFonts w:ascii="Times New Roman" w:hAnsi="Times New Roman"/>
          <w:sz w:val="24"/>
          <w:szCs w:val="24"/>
          <w:lang w:val="ro-RO"/>
        </w:rPr>
        <w:t>•</w:t>
      </w:r>
      <w:r w:rsidRPr="005F5D16">
        <w:rPr>
          <w:rFonts w:ascii="Times New Roman" w:hAnsi="Times New Roman"/>
          <w:sz w:val="24"/>
          <w:szCs w:val="24"/>
          <w:lang w:val="ro-RO"/>
        </w:rPr>
        <w:tab/>
        <w:t>Persoanele fizice prevăzute la art. 1 al Decretului – Lege nr. 118/1990 republicat, cu modificările și completările ulterioare, și persoanele fizice prevăzute la art.1 din ordonanța Guvernului nr. 105/1999, aprobată cu modificări și completări prin Legea nr.189/2000 cu modificările și completările ulterioare;</w:t>
      </w:r>
    </w:p>
    <w:p w14:paraId="5AFC2207" w14:textId="682207ED" w:rsidR="00CC7378" w:rsidRDefault="00CC7378" w:rsidP="008215F9">
      <w:pPr>
        <w:pStyle w:val="ListParagraph1"/>
        <w:spacing w:after="100" w:line="269" w:lineRule="auto"/>
        <w:ind w:left="440"/>
        <w:jc w:val="both"/>
        <w:rPr>
          <w:rFonts w:ascii="Times New Roman" w:hAnsi="Times New Roman"/>
          <w:sz w:val="24"/>
          <w:szCs w:val="24"/>
          <w:lang w:val="ro-RO"/>
        </w:rPr>
      </w:pPr>
      <w:r w:rsidRPr="005F5D16">
        <w:rPr>
          <w:rFonts w:ascii="Times New Roman" w:hAnsi="Times New Roman"/>
          <w:sz w:val="24"/>
          <w:szCs w:val="24"/>
          <w:lang w:val="ro-RO"/>
        </w:rPr>
        <w:t>•</w:t>
      </w:r>
      <w:r w:rsidRPr="005F5D16">
        <w:rPr>
          <w:rFonts w:ascii="Times New Roman" w:hAnsi="Times New Roman"/>
          <w:sz w:val="24"/>
          <w:szCs w:val="24"/>
          <w:lang w:val="ro-RO"/>
        </w:rPr>
        <w:tab/>
      </w:r>
      <w:r w:rsidRPr="00872F56">
        <w:rPr>
          <w:rFonts w:ascii="Times New Roman" w:hAnsi="Times New Roman"/>
          <w:sz w:val="24"/>
          <w:szCs w:val="24"/>
          <w:lang w:val="ro-RO"/>
        </w:rPr>
        <w:t>Persoane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872F56">
        <w:rPr>
          <w:rFonts w:ascii="Times New Roman" w:hAnsi="Times New Roman"/>
          <w:sz w:val="24"/>
          <w:szCs w:val="24"/>
          <w:lang w:val="ro-RO"/>
        </w:rPr>
        <w:t xml:space="preserve"> cu handicap grav sau accentuat</w:t>
      </w:r>
      <w:r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872F56">
        <w:rPr>
          <w:rFonts w:ascii="Times New Roman" w:hAnsi="Times New Roman"/>
          <w:sz w:val="24"/>
          <w:szCs w:val="24"/>
          <w:lang w:val="ro-RO"/>
        </w:rPr>
        <w:t xml:space="preserve"> persoan</w:t>
      </w:r>
      <w:r>
        <w:rPr>
          <w:rFonts w:ascii="Times New Roman" w:hAnsi="Times New Roman"/>
          <w:sz w:val="24"/>
          <w:szCs w:val="24"/>
          <w:lang w:val="ro-RO"/>
        </w:rPr>
        <w:t>ele</w:t>
      </w:r>
      <w:r w:rsidRPr="00872F56">
        <w:rPr>
          <w:rFonts w:ascii="Times New Roman" w:hAnsi="Times New Roman"/>
          <w:sz w:val="24"/>
          <w:szCs w:val="24"/>
          <w:lang w:val="ro-RO"/>
        </w:rPr>
        <w:t xml:space="preserve"> încadrat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872F56">
        <w:rPr>
          <w:rFonts w:ascii="Times New Roman" w:hAnsi="Times New Roman"/>
          <w:sz w:val="24"/>
          <w:szCs w:val="24"/>
          <w:lang w:val="ro-RO"/>
        </w:rPr>
        <w:t xml:space="preserve"> în gradul I de invaliditate</w:t>
      </w:r>
    </w:p>
    <w:p w14:paraId="5D5FE282" w14:textId="391038B5" w:rsidR="005C44FA" w:rsidRDefault="00E91376" w:rsidP="005C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fără ca această scutire să fie condiționată de existența unui imobil în proprietatea persoanei respective. </w:t>
      </w:r>
    </w:p>
    <w:p w14:paraId="3E5C4DB2" w14:textId="30EA113B" w:rsidR="00E91376" w:rsidRPr="005C44FA" w:rsidRDefault="00E91376" w:rsidP="005C4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În modul în care este formulat acum articolul 10 din regulament, de scutire beneficiază doar persoanele care au în proprietate clădirea în care domiciliază, creându-se astfel o discriminare între persoane care beneficiază de același statut sau sunt încadrate în același grad de handicap.     </w:t>
      </w:r>
    </w:p>
    <w:p w14:paraId="750BE3D9" w14:textId="25608470" w:rsidR="008215F9" w:rsidRDefault="005C44FA" w:rsidP="007940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cauzele nou apărute scutirea se va acorda începând cu data de</w:t>
      </w:r>
      <w:r w:rsidR="0079401A">
        <w:rPr>
          <w:rFonts w:ascii="Times New Roman" w:hAnsi="Times New Roman" w:cs="Times New Roman"/>
          <w:sz w:val="24"/>
          <w:szCs w:val="24"/>
          <w:lang w:val="ro-RO"/>
        </w:rPr>
        <w:t xml:space="preserve"> întâi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lunii următoare depunerii </w:t>
      </w:r>
      <w:r w:rsidR="0079401A">
        <w:rPr>
          <w:rFonts w:ascii="Times New Roman" w:hAnsi="Times New Roman" w:cs="Times New Roman"/>
          <w:sz w:val="24"/>
          <w:szCs w:val="24"/>
          <w:lang w:val="ro-RO"/>
        </w:rPr>
        <w:t>documentelor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doveditoare.</w:t>
      </w:r>
    </w:p>
    <w:p w14:paraId="02C5836D" w14:textId="56835B17" w:rsidR="00701CBE" w:rsidRDefault="00701CBE" w:rsidP="007940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numărul mare de contribuabili care încă trebuie să mai depună declarațiile fiscale și ținând cont de faptul că termenul de depunere stabilit era 01 martie 2021, pentru a putea da posibilitatea tuturor contribuabililor să depună în condiții civilizate declarațiile fiscale, a evita aglomerațiile de la ghișee și a reduce timpul de așteptare propunem ca termenul de depunere al declarațiilor să fie decalat până la data de 31 martie 2020. </w:t>
      </w:r>
    </w:p>
    <w:p w14:paraId="420EA762" w14:textId="3016B904" w:rsidR="008215F9" w:rsidRDefault="008215F9" w:rsidP="0079401A">
      <w:pPr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Față de argumentele mai sus precizate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și ținând cont de faptul că pentru anul 2021 termenul de depunere al declarațiilor fiscale este 01 martie 2021</w:t>
      </w:r>
      <w:r w:rsidR="0079401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,</w:t>
      </w:r>
      <w:r w:rsidR="0079401A" w:rsidRPr="0079401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</w:t>
      </w:r>
      <w:r w:rsidR="0079401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iar primul termen de plată este 31 martie 2021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supunem aprobării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,</w:t>
      </w:r>
      <w:r w:rsidR="0079401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în regim de urgență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prezentul proiect de hotărâre.</w:t>
      </w:r>
    </w:p>
    <w:p w14:paraId="1AD63DCB" w14:textId="77777777" w:rsidR="0079401A" w:rsidRPr="0079401A" w:rsidRDefault="0079401A" w:rsidP="007940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o-RO"/>
        </w:rPr>
      </w:pPr>
      <w:r w:rsidRPr="0079401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o-RO"/>
        </w:rPr>
        <w:t>DIRECTOR EXECUTIV</w:t>
      </w:r>
    </w:p>
    <w:p w14:paraId="280D4753" w14:textId="77777777" w:rsidR="0079401A" w:rsidRPr="0079401A" w:rsidRDefault="0079401A" w:rsidP="007940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o-RO"/>
        </w:rPr>
      </w:pPr>
      <w:r w:rsidRPr="0079401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o-RO"/>
        </w:rPr>
        <w:t>DIRECȚIA IMPOZITE ȘI TAXE LOCALE</w:t>
      </w:r>
    </w:p>
    <w:p w14:paraId="207605EF" w14:textId="77777777" w:rsidR="0079401A" w:rsidRPr="0079401A" w:rsidRDefault="0079401A" w:rsidP="0079401A">
      <w:pPr>
        <w:spacing w:after="0" w:line="240" w:lineRule="auto"/>
        <w:jc w:val="center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o-RO"/>
        </w:rPr>
      </w:pPr>
      <w:proofErr w:type="spellStart"/>
      <w:r w:rsidRPr="0079401A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o-RO"/>
        </w:rPr>
        <w:t>Szövérfi</w:t>
      </w:r>
      <w:proofErr w:type="spellEnd"/>
      <w:r w:rsidRPr="0079401A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o-RO"/>
        </w:rPr>
        <w:t xml:space="preserve"> László</w:t>
      </w:r>
    </w:p>
    <w:p w14:paraId="7769C00E" w14:textId="084A622B" w:rsidR="008215F9" w:rsidRDefault="008215F9" w:rsidP="008215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8A4B2CF" w14:textId="77777777" w:rsidR="00701CBE" w:rsidRDefault="00701CBE" w:rsidP="008215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111E937" w14:textId="77777777" w:rsidR="008215F9" w:rsidRPr="00872F56" w:rsidRDefault="008215F9" w:rsidP="008215F9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8"/>
          <w:szCs w:val="18"/>
          <w:lang w:val="ro-RO" w:eastAsia="ro-RO"/>
        </w:rPr>
      </w:pPr>
      <w:r w:rsidRPr="00872F56">
        <w:rPr>
          <w:rFonts w:ascii="Times New Roman" w:eastAsia="Times New Roman" w:hAnsi="Times New Roman"/>
          <w:b/>
          <w:noProof/>
          <w:sz w:val="18"/>
          <w:szCs w:val="18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B9244DE" w14:textId="77777777" w:rsidR="00AC44D7" w:rsidRPr="00AC44D7" w:rsidRDefault="00AC44D7" w:rsidP="00AC4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PROIECT</w:t>
      </w:r>
    </w:p>
    <w:p w14:paraId="6568D8A1" w14:textId="77777777" w:rsidR="00AC44D7" w:rsidRPr="00AC44D7" w:rsidRDefault="00AC44D7" w:rsidP="00AC4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(</w:t>
      </w:r>
      <w:r w:rsidRPr="00AC44D7">
        <w:rPr>
          <w:rFonts w:ascii="Times New Roman" w:hAnsi="Times New Roman" w:cs="Times New Roman"/>
          <w:sz w:val="24"/>
          <w:szCs w:val="24"/>
          <w:lang w:val="ro-RO"/>
        </w:rPr>
        <w:t>nu produce efecte juridice</w:t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>)*</w:t>
      </w:r>
    </w:p>
    <w:p w14:paraId="024B8C8E" w14:textId="77777777" w:rsidR="00AC44D7" w:rsidRPr="00AC44D7" w:rsidRDefault="00AC44D7" w:rsidP="00AC4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INIȚIATOR,  </w:t>
      </w:r>
    </w:p>
    <w:p w14:paraId="275BE4ED" w14:textId="77777777" w:rsidR="00AC44D7" w:rsidRPr="00AC44D7" w:rsidRDefault="00AC44D7" w:rsidP="00AC44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JUDEŢUL MUREŞ</w:t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 PRIMAR</w:t>
      </w:r>
    </w:p>
    <w:p w14:paraId="0B6A1A91" w14:textId="77777777" w:rsidR="00AC44D7" w:rsidRPr="00AC44D7" w:rsidRDefault="00AC44D7" w:rsidP="00AC44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CONSILIUL LOCAL</w:t>
      </w:r>
    </w:p>
    <w:p w14:paraId="0089D537" w14:textId="77777777" w:rsidR="00AC44D7" w:rsidRPr="00AC44D7" w:rsidRDefault="00AC44D7" w:rsidP="00AC44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AL MUNICIPIULUI TÂRGU MUREŞ</w:t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C44D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            </w:t>
      </w:r>
      <w:r w:rsidRPr="00AC44D7">
        <w:rPr>
          <w:rFonts w:ascii="Times New Roman" w:hAnsi="Times New Roman" w:cs="Times New Roman"/>
          <w:b/>
          <w:color w:val="000000"/>
          <w:sz w:val="24"/>
          <w:lang w:val="ro-RO"/>
        </w:rPr>
        <w:t>Soós Zoltán</w:t>
      </w:r>
    </w:p>
    <w:p w14:paraId="165C88CE" w14:textId="58812A17" w:rsidR="008215F9" w:rsidRDefault="008215F9" w:rsidP="00AC4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E3895E9" w14:textId="0BDBF885" w:rsidR="00AC44D7" w:rsidRDefault="00AC44D7" w:rsidP="00AC4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0D9B6F3" w14:textId="77777777" w:rsidR="00AC44D7" w:rsidRPr="00AC44D7" w:rsidRDefault="00AC44D7" w:rsidP="00AC4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6F90DB7" w14:textId="77777777" w:rsidR="008215F9" w:rsidRPr="00872F56" w:rsidRDefault="008215F9" w:rsidP="008215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Pr="00872F56">
        <w:rPr>
          <w:rFonts w:ascii="Times New Roman" w:eastAsia="Times New Roman" w:hAnsi="Times New Roman"/>
          <w:b/>
          <w:lang w:val="ro-RO"/>
        </w:rPr>
        <w:t xml:space="preserve">     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4B901F3D" w14:textId="77777777" w:rsidR="008215F9" w:rsidRPr="00872F56" w:rsidRDefault="008215F9" w:rsidP="008215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30B4771" w14:textId="77777777" w:rsidR="008215F9" w:rsidRPr="00872F56" w:rsidRDefault="008215F9" w:rsidP="008215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2021</w:t>
      </w:r>
    </w:p>
    <w:p w14:paraId="62CB9E55" w14:textId="77777777" w:rsidR="00827DC9" w:rsidRPr="00872F56" w:rsidRDefault="008215F9" w:rsidP="00827DC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privind modificarea și completarea </w:t>
      </w:r>
      <w:r w:rsidRPr="00872F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 aprobat prin </w:t>
      </w:r>
      <w:r w:rsidRPr="00872F5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HCL nr 249 din 17 decembrie 2020</w:t>
      </w:r>
      <w:r w:rsidR="00827DC9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, modificat și completat prin HCL nr.37/2021</w:t>
      </w:r>
    </w:p>
    <w:p w14:paraId="034F287A" w14:textId="3D12E548" w:rsidR="008215F9" w:rsidRPr="00872F56" w:rsidRDefault="008215F9" w:rsidP="008215F9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Mureş</w:t>
      </w:r>
      <w:proofErr w:type="spellEnd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, întrunit în </w:t>
      </w:r>
      <w:proofErr w:type="spellStart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şedinţă</w:t>
      </w:r>
      <w:proofErr w:type="spellEnd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 ordinară  de lucru,</w:t>
      </w:r>
    </w:p>
    <w:p w14:paraId="0ED0720B" w14:textId="77777777" w:rsidR="008215F9" w:rsidRPr="00872F56" w:rsidRDefault="008215F9" w:rsidP="008215F9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</w:p>
    <w:p w14:paraId="6DB3B96E" w14:textId="77777777" w:rsidR="008215F9" w:rsidRDefault="008215F9" w:rsidP="008215F9">
      <w:pPr>
        <w:suppressAutoHyphens/>
        <w:spacing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5F5D16">
        <w:rPr>
          <w:rFonts w:ascii="Times New Roman" w:hAnsi="Times New Roman"/>
          <w:b/>
          <w:i/>
          <w:sz w:val="24"/>
          <w:szCs w:val="24"/>
          <w:lang w:val="ro-RO" w:eastAsia="ar-SA"/>
        </w:rPr>
        <w:t>Având în vedere</w:t>
      </w:r>
      <w:r w:rsidRPr="005F5D16">
        <w:rPr>
          <w:rFonts w:ascii="Times New Roman" w:hAnsi="Times New Roman"/>
          <w:b/>
          <w:i/>
          <w:sz w:val="24"/>
          <w:szCs w:val="24"/>
          <w:lang w:eastAsia="ar-SA"/>
        </w:rPr>
        <w:t>:</w:t>
      </w:r>
    </w:p>
    <w:p w14:paraId="3388A887" w14:textId="0916C6C8" w:rsidR="00827DC9" w:rsidRPr="00827DC9" w:rsidRDefault="008215F9" w:rsidP="00827DC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a) </w:t>
      </w:r>
      <w:r w:rsidRPr="00C624BC">
        <w:rPr>
          <w:rFonts w:ascii="Times New Roman" w:hAnsi="Times New Roman"/>
          <w:sz w:val="24"/>
          <w:szCs w:val="24"/>
          <w:lang w:val="ro-RO" w:eastAsia="ar-SA"/>
        </w:rPr>
        <w:t xml:space="preserve">Referatul de Aprobare nr. </w:t>
      </w:r>
      <w:r w:rsidR="00354E1F">
        <w:rPr>
          <w:rFonts w:ascii="Times New Roman" w:hAnsi="Times New Roman"/>
          <w:sz w:val="24"/>
          <w:szCs w:val="24"/>
          <w:lang w:val="ro-RO" w:eastAsia="ar-SA"/>
        </w:rPr>
        <w:t>14565/23.02.2021</w:t>
      </w:r>
      <w:r w:rsidRPr="00C624BC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proofErr w:type="spellStart"/>
      <w:r w:rsidRPr="00C624BC">
        <w:rPr>
          <w:rFonts w:ascii="Times New Roman" w:hAnsi="Times New Roman"/>
          <w:sz w:val="24"/>
          <w:szCs w:val="24"/>
          <w:lang w:val="ro-RO" w:eastAsia="ar-SA"/>
        </w:rPr>
        <w:t>iniţiat</w:t>
      </w:r>
      <w:proofErr w:type="spellEnd"/>
      <w:r w:rsidRPr="00C624BC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B41348">
        <w:rPr>
          <w:rFonts w:ascii="Times New Roman" w:hAnsi="Times New Roman"/>
          <w:sz w:val="24"/>
          <w:szCs w:val="24"/>
          <w:lang w:val="ro-RO" w:eastAsia="ar-SA"/>
        </w:rPr>
        <w:t>de primarul Municipiului Târgu Mureș</w:t>
      </w:r>
      <w:r w:rsidR="00B41348" w:rsidRPr="00B4134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B41348" w:rsidRPr="00B41348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Soós Zoltán</w:t>
      </w:r>
      <w:r w:rsidR="00B41348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</w:t>
      </w:r>
      <w:r w:rsidRPr="00C624BC">
        <w:rPr>
          <w:rFonts w:ascii="Times New Roman" w:hAnsi="Times New Roman"/>
          <w:bCs/>
          <w:sz w:val="24"/>
          <w:szCs w:val="24"/>
          <w:lang w:val="ro-RO" w:eastAsia="ar-SA"/>
        </w:rPr>
        <w:t xml:space="preserve">privind </w:t>
      </w:r>
      <w:r w:rsidRPr="00C624B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modificarea și completarea </w:t>
      </w:r>
      <w:r w:rsidRPr="00C624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 aprobat prin </w:t>
      </w:r>
      <w:r w:rsidRPr="00C624B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HCL nr 249 din 17 decembrie 2020</w:t>
      </w:r>
      <w:r w:rsidR="00827DC9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,</w:t>
      </w:r>
      <w:r w:rsidR="00827DC9" w:rsidRPr="00827DC9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modificat și completat prin HCL nr.37/2021</w:t>
      </w:r>
    </w:p>
    <w:p w14:paraId="2E2766E7" w14:textId="77777777" w:rsidR="008215F9" w:rsidRPr="00C624BC" w:rsidRDefault="008215F9" w:rsidP="00827DC9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b) </w:t>
      </w:r>
      <w:r w:rsidRPr="00C624BC">
        <w:rPr>
          <w:rFonts w:ascii="Times New Roman" w:hAnsi="Times New Roman"/>
          <w:sz w:val="24"/>
          <w:szCs w:val="24"/>
          <w:lang w:val="ro-RO" w:eastAsia="ar-SA"/>
        </w:rPr>
        <w:t>Avizele favorabile ale compartimentelor de specialitate;</w:t>
      </w:r>
    </w:p>
    <w:p w14:paraId="71F6702D" w14:textId="77777777" w:rsidR="008215F9" w:rsidRDefault="008215F9" w:rsidP="008215F9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F5D16">
        <w:rPr>
          <w:rFonts w:ascii="Times New Roman" w:hAnsi="Times New Roman"/>
          <w:b/>
          <w:sz w:val="24"/>
          <w:szCs w:val="24"/>
          <w:lang w:val="ro-RO" w:eastAsia="ar-SA"/>
        </w:rPr>
        <w:t>În conformitate cu prevederile</w:t>
      </w:r>
      <w:r w:rsidRPr="005F5D16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14:paraId="163A590C" w14:textId="77777777" w:rsidR="008215F9" w:rsidRPr="005F5D16" w:rsidRDefault="008215F9" w:rsidP="008215F9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Art. 30 din </w:t>
      </w:r>
      <w:r w:rsidRPr="005F5D16">
        <w:rPr>
          <w:rFonts w:ascii="Times New Roman" w:hAnsi="Times New Roman"/>
          <w:lang w:val="ro-RO"/>
        </w:rPr>
        <w:t xml:space="preserve">Legea nr.273/2006 privind </w:t>
      </w:r>
      <w:proofErr w:type="spellStart"/>
      <w:r w:rsidRPr="0003719B">
        <w:rPr>
          <w:rFonts w:ascii="Times New Roman" w:hAnsi="Times New Roman"/>
          <w:i/>
          <w:iCs/>
          <w:lang w:val="ro-RO"/>
        </w:rPr>
        <w:t>finanţele</w:t>
      </w:r>
      <w:proofErr w:type="spellEnd"/>
      <w:r w:rsidRPr="0003719B">
        <w:rPr>
          <w:rFonts w:ascii="Times New Roman" w:hAnsi="Times New Roman"/>
          <w:i/>
          <w:iCs/>
          <w:lang w:val="ro-RO"/>
        </w:rPr>
        <w:t xml:space="preserve"> publice locale</w:t>
      </w:r>
      <w:r w:rsidRPr="005F5D16">
        <w:rPr>
          <w:rFonts w:ascii="Times New Roman" w:hAnsi="Times New Roman"/>
          <w:lang w:val="ro-RO"/>
        </w:rPr>
        <w:t xml:space="preserve">, cu modificările </w:t>
      </w:r>
      <w:proofErr w:type="spellStart"/>
      <w:r w:rsidRPr="005F5D16">
        <w:rPr>
          <w:rFonts w:ascii="Times New Roman" w:hAnsi="Times New Roman"/>
          <w:lang w:val="ro-RO"/>
        </w:rPr>
        <w:t>şi</w:t>
      </w:r>
      <w:proofErr w:type="spellEnd"/>
      <w:r w:rsidRPr="005F5D16">
        <w:rPr>
          <w:rFonts w:ascii="Times New Roman" w:hAnsi="Times New Roman"/>
          <w:lang w:val="ro-RO"/>
        </w:rPr>
        <w:t xml:space="preserve"> completările ulterioare</w:t>
      </w:r>
      <w:r>
        <w:rPr>
          <w:rFonts w:ascii="Times New Roman" w:hAnsi="Times New Roman"/>
          <w:lang w:val="ro-RO"/>
        </w:rPr>
        <w:t>;</w:t>
      </w:r>
    </w:p>
    <w:p w14:paraId="5776EE03" w14:textId="77777777" w:rsidR="008215F9" w:rsidRPr="005F5D16" w:rsidRDefault="008215F9" w:rsidP="008215F9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Art. 454, lit. g) și art. 484 din </w:t>
      </w:r>
      <w:r w:rsidRPr="005F5D16">
        <w:rPr>
          <w:rFonts w:ascii="Times New Roman" w:hAnsi="Times New Roman"/>
          <w:lang w:val="ro-RO"/>
        </w:rPr>
        <w:t xml:space="preserve">Legea nr. 227/2015 privind </w:t>
      </w:r>
      <w:r w:rsidRPr="0003719B">
        <w:rPr>
          <w:rFonts w:ascii="Times New Roman" w:hAnsi="Times New Roman"/>
          <w:i/>
          <w:iCs/>
          <w:lang w:val="ro-RO"/>
        </w:rPr>
        <w:t>Codul Fiscal</w:t>
      </w:r>
      <w:r w:rsidRPr="005F5D16">
        <w:rPr>
          <w:rFonts w:ascii="Times New Roman" w:hAnsi="Times New Roman"/>
          <w:lang w:val="ro-RO"/>
        </w:rPr>
        <w:t>, cu modificările si completările ulterioare</w:t>
      </w:r>
      <w:r>
        <w:rPr>
          <w:rFonts w:ascii="Times New Roman" w:hAnsi="Times New Roman"/>
          <w:lang w:val="ro-RO"/>
        </w:rPr>
        <w:t>;</w:t>
      </w:r>
    </w:p>
    <w:p w14:paraId="0895BBF7" w14:textId="77777777" w:rsidR="008215F9" w:rsidRPr="005F5D16" w:rsidRDefault="008215F9" w:rsidP="008215F9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Art. 6, alin. (1), lit. k), art. 25, art. 26 și art. 27 din </w:t>
      </w:r>
      <w:r w:rsidRPr="0003719B">
        <w:rPr>
          <w:rFonts w:ascii="Times New Roman" w:hAnsi="Times New Roman"/>
          <w:i/>
          <w:iCs/>
          <w:lang w:val="ro-RO"/>
        </w:rPr>
        <w:t xml:space="preserve">Legea serviciului de salubrizare a </w:t>
      </w:r>
      <w:proofErr w:type="spellStart"/>
      <w:r w:rsidRPr="0003719B">
        <w:rPr>
          <w:rFonts w:ascii="Times New Roman" w:hAnsi="Times New Roman"/>
          <w:i/>
          <w:iCs/>
          <w:lang w:val="ro-RO"/>
        </w:rPr>
        <w:t>localităţilor</w:t>
      </w:r>
      <w:proofErr w:type="spellEnd"/>
      <w:r w:rsidRPr="005F5D16">
        <w:rPr>
          <w:rFonts w:ascii="Times New Roman" w:hAnsi="Times New Roman"/>
          <w:lang w:val="ro-RO"/>
        </w:rPr>
        <w:t xml:space="preserve"> nr. 101/2006,</w:t>
      </w:r>
      <w:r>
        <w:rPr>
          <w:rFonts w:ascii="Times New Roman" w:hAnsi="Times New Roman"/>
          <w:lang w:val="ro-RO"/>
        </w:rPr>
        <w:t xml:space="preserve"> </w:t>
      </w:r>
      <w:r w:rsidRPr="005F5D16">
        <w:rPr>
          <w:rFonts w:ascii="Times New Roman" w:hAnsi="Times New Roman"/>
          <w:lang w:val="ro-RO"/>
        </w:rPr>
        <w:t>republicată, cu modificările si completările ulterioare</w:t>
      </w:r>
      <w:r>
        <w:rPr>
          <w:rFonts w:ascii="Times New Roman" w:hAnsi="Times New Roman"/>
          <w:lang w:val="ro-RO"/>
        </w:rPr>
        <w:t>;</w:t>
      </w:r>
    </w:p>
    <w:p w14:paraId="7358A228" w14:textId="77777777" w:rsidR="008215F9" w:rsidRPr="005F5D16" w:rsidRDefault="008215F9" w:rsidP="008215F9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>Leg</w:t>
      </w:r>
      <w:r>
        <w:rPr>
          <w:rFonts w:ascii="Times New Roman" w:hAnsi="Times New Roman"/>
          <w:lang w:val="ro-RO"/>
        </w:rPr>
        <w:t>ii</w:t>
      </w:r>
      <w:r w:rsidRPr="005F5D16">
        <w:rPr>
          <w:rFonts w:ascii="Times New Roman" w:hAnsi="Times New Roman"/>
          <w:lang w:val="ro-RO"/>
        </w:rPr>
        <w:t xml:space="preserve"> 249/2015 </w:t>
      </w:r>
      <w:r w:rsidRPr="0003719B">
        <w:rPr>
          <w:rFonts w:ascii="Times New Roman" w:hAnsi="Times New Roman"/>
          <w:lang w:val="ro-RO"/>
        </w:rPr>
        <w:t>privind</w:t>
      </w:r>
      <w:r w:rsidRPr="0003719B">
        <w:rPr>
          <w:rFonts w:ascii="Times New Roman" w:hAnsi="Times New Roman"/>
          <w:i/>
          <w:iCs/>
          <w:lang w:val="ro-RO"/>
        </w:rPr>
        <w:t xml:space="preserve"> modalitatea de gestionare a ambalajelor si a </w:t>
      </w:r>
      <w:proofErr w:type="spellStart"/>
      <w:r w:rsidRPr="0003719B">
        <w:rPr>
          <w:rFonts w:ascii="Times New Roman" w:hAnsi="Times New Roman"/>
          <w:i/>
          <w:iCs/>
          <w:lang w:val="ro-RO"/>
        </w:rPr>
        <w:t>deşeurilor</w:t>
      </w:r>
      <w:proofErr w:type="spellEnd"/>
      <w:r w:rsidRPr="0003719B">
        <w:rPr>
          <w:rFonts w:ascii="Times New Roman" w:hAnsi="Times New Roman"/>
          <w:i/>
          <w:iCs/>
          <w:lang w:val="ro-RO"/>
        </w:rPr>
        <w:t xml:space="preserve"> de ambalaje</w:t>
      </w:r>
      <w:r>
        <w:rPr>
          <w:rFonts w:ascii="Times New Roman" w:hAnsi="Times New Roman"/>
          <w:lang w:val="ro-RO"/>
        </w:rPr>
        <w:t>,</w:t>
      </w:r>
      <w:r w:rsidRPr="005F5D16">
        <w:rPr>
          <w:rFonts w:ascii="Times New Roman" w:hAnsi="Times New Roman"/>
          <w:lang w:val="ro-RO"/>
        </w:rPr>
        <w:t xml:space="preserve"> cu modificările si completările ulterioare</w:t>
      </w:r>
      <w:r>
        <w:rPr>
          <w:rFonts w:ascii="Times New Roman" w:hAnsi="Times New Roman"/>
          <w:lang w:val="ro-RO"/>
        </w:rPr>
        <w:t>;</w:t>
      </w:r>
    </w:p>
    <w:p w14:paraId="2A51D7E9" w14:textId="771417AB" w:rsidR="008215F9" w:rsidRDefault="008215F9" w:rsidP="008215F9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 xml:space="preserve">OUG nr. 196 /2005 </w:t>
      </w:r>
      <w:r w:rsidRPr="0003719B">
        <w:rPr>
          <w:rFonts w:ascii="Times New Roman" w:hAnsi="Times New Roman"/>
          <w:lang w:val="ro-RO"/>
        </w:rPr>
        <w:t>privind</w:t>
      </w:r>
      <w:r w:rsidRPr="0003719B">
        <w:rPr>
          <w:rFonts w:ascii="Times New Roman" w:hAnsi="Times New Roman"/>
          <w:i/>
          <w:iCs/>
          <w:lang w:val="ro-RO"/>
        </w:rPr>
        <w:t xml:space="preserve"> Fondul pentru mediu</w:t>
      </w:r>
      <w:r w:rsidRPr="005F5D16">
        <w:rPr>
          <w:rFonts w:ascii="Times New Roman" w:hAnsi="Times New Roman"/>
          <w:lang w:val="ro-RO"/>
        </w:rPr>
        <w:t xml:space="preserve">, cu modificările si </w:t>
      </w:r>
      <w:r>
        <w:rPr>
          <w:rFonts w:ascii="Times New Roman" w:hAnsi="Times New Roman"/>
          <w:lang w:val="ro-RO"/>
        </w:rPr>
        <w:t>completările</w:t>
      </w:r>
      <w:r w:rsidRPr="005F5D16">
        <w:rPr>
          <w:rFonts w:ascii="Times New Roman" w:hAnsi="Times New Roman"/>
          <w:lang w:val="ro-RO"/>
        </w:rPr>
        <w:t xml:space="preserve"> ulterioare</w:t>
      </w:r>
      <w:r>
        <w:rPr>
          <w:rFonts w:ascii="Times New Roman" w:hAnsi="Times New Roman"/>
          <w:lang w:val="ro-RO"/>
        </w:rPr>
        <w:t>;</w:t>
      </w:r>
    </w:p>
    <w:p w14:paraId="58DCE79E" w14:textId="2D968A11" w:rsidR="00B41348" w:rsidRPr="00B41348" w:rsidRDefault="00B41348" w:rsidP="008215F9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41348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nr. 51/2006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41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34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</w:p>
    <w:p w14:paraId="20D4D765" w14:textId="77777777" w:rsidR="008215F9" w:rsidRPr="005F5D16" w:rsidRDefault="008215F9" w:rsidP="008215F9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bCs/>
          <w:shd w:val="clear" w:color="auto" w:fill="FFFFFF"/>
          <w:lang w:val="ro-RO"/>
        </w:rPr>
        <w:t>O</w:t>
      </w:r>
      <w:r>
        <w:rPr>
          <w:rFonts w:ascii="Times New Roman" w:hAnsi="Times New Roman"/>
          <w:bCs/>
          <w:shd w:val="clear" w:color="auto" w:fill="FFFFFF"/>
          <w:lang w:val="ro-RO"/>
        </w:rPr>
        <w:t>rdinului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 nr.</w:t>
      </w:r>
      <w:r>
        <w:rPr>
          <w:rFonts w:ascii="Times New Roman" w:hAnsi="Times New Roman"/>
          <w:bCs/>
          <w:shd w:val="clear" w:color="auto" w:fill="FFFFFF"/>
          <w:lang w:val="ro-RO"/>
        </w:rPr>
        <w:t xml:space="preserve"> 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578 din 6 iunie 2006 al </w:t>
      </w:r>
      <w:r>
        <w:rPr>
          <w:rFonts w:ascii="Times New Roman" w:hAnsi="Times New Roman"/>
          <w:bCs/>
          <w:shd w:val="clear" w:color="auto" w:fill="FFFFFF"/>
          <w:lang w:val="ro-RO"/>
        </w:rPr>
        <w:t>M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inistrului </w:t>
      </w:r>
      <w:r>
        <w:rPr>
          <w:rFonts w:ascii="Times New Roman" w:hAnsi="Times New Roman"/>
          <w:bCs/>
          <w:shd w:val="clear" w:color="auto" w:fill="FFFFFF"/>
          <w:lang w:val="ro-RO"/>
        </w:rPr>
        <w:t>M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ediului </w:t>
      </w:r>
      <w:proofErr w:type="spellStart"/>
      <w:r w:rsidRPr="005F5D16">
        <w:rPr>
          <w:rFonts w:ascii="Times New Roman" w:hAnsi="Times New Roman"/>
          <w:bCs/>
          <w:shd w:val="clear" w:color="auto" w:fill="FFFFFF"/>
          <w:lang w:val="ro-RO"/>
        </w:rPr>
        <w:t>şi</w:t>
      </w:r>
      <w:proofErr w:type="spellEnd"/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bCs/>
          <w:shd w:val="clear" w:color="auto" w:fill="FFFFFF"/>
          <w:lang w:val="ro-RO"/>
        </w:rPr>
        <w:t>G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ospodăririi </w:t>
      </w:r>
      <w:r>
        <w:rPr>
          <w:rFonts w:ascii="Times New Roman" w:hAnsi="Times New Roman"/>
          <w:bCs/>
          <w:shd w:val="clear" w:color="auto" w:fill="FFFFFF"/>
          <w:lang w:val="ro-RO"/>
        </w:rPr>
        <w:t>A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pelor </w:t>
      </w:r>
      <w:r w:rsidRPr="0003719B">
        <w:rPr>
          <w:rFonts w:ascii="Times New Roman" w:hAnsi="Times New Roman"/>
          <w:bCs/>
          <w:shd w:val="clear" w:color="auto" w:fill="FFFFFF"/>
          <w:lang w:val="ro-RO"/>
        </w:rPr>
        <w:t>pentru</w:t>
      </w:r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 xml:space="preserve"> aprobarea Metodologiei de calcul al </w:t>
      </w:r>
      <w:proofErr w:type="spellStart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>contribuţiilor</w:t>
      </w:r>
      <w:proofErr w:type="spellEnd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 xml:space="preserve"> </w:t>
      </w:r>
      <w:proofErr w:type="spellStart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>şi</w:t>
      </w:r>
      <w:proofErr w:type="spellEnd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 xml:space="preserve"> taxelor datorate la Fondul pentru mediu</w:t>
      </w:r>
      <w:r>
        <w:rPr>
          <w:rFonts w:ascii="Times New Roman" w:hAnsi="Times New Roman"/>
          <w:bCs/>
          <w:shd w:val="clear" w:color="auto" w:fill="FFFFFF"/>
          <w:lang w:val="ro-RO"/>
        </w:rPr>
        <w:t>, cu modificările și completările ulterioare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>;</w:t>
      </w:r>
    </w:p>
    <w:p w14:paraId="2057F7B0" w14:textId="77777777" w:rsidR="008215F9" w:rsidRPr="005F5D16" w:rsidRDefault="008215F9" w:rsidP="008215F9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>Leg</w:t>
      </w:r>
      <w:r>
        <w:rPr>
          <w:rFonts w:ascii="Times New Roman" w:hAnsi="Times New Roman"/>
          <w:lang w:val="ro-RO"/>
        </w:rPr>
        <w:t>ii</w:t>
      </w:r>
      <w:r w:rsidRPr="005F5D16">
        <w:rPr>
          <w:rFonts w:ascii="Times New Roman" w:hAnsi="Times New Roman"/>
          <w:lang w:val="ro-RO"/>
        </w:rPr>
        <w:t xml:space="preserve"> nr. 211/2011 </w:t>
      </w:r>
      <w:r>
        <w:rPr>
          <w:rFonts w:ascii="Times New Roman" w:hAnsi="Times New Roman"/>
          <w:i/>
          <w:iCs/>
          <w:lang w:val="ro-RO"/>
        </w:rPr>
        <w:t>privind regimul deșeurilor</w:t>
      </w:r>
      <w:r w:rsidRPr="005F5D16"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republicată, </w:t>
      </w:r>
      <w:r w:rsidRPr="005F5D16">
        <w:rPr>
          <w:rFonts w:ascii="Times New Roman" w:hAnsi="Times New Roman"/>
          <w:lang w:val="ro-RO"/>
        </w:rPr>
        <w:t xml:space="preserve">cu modificările și </w:t>
      </w:r>
      <w:r>
        <w:rPr>
          <w:rFonts w:ascii="Times New Roman" w:hAnsi="Times New Roman"/>
          <w:lang w:val="ro-RO"/>
        </w:rPr>
        <w:t>completările</w:t>
      </w:r>
      <w:r w:rsidRPr="005F5D16">
        <w:rPr>
          <w:rFonts w:ascii="Times New Roman" w:hAnsi="Times New Roman"/>
          <w:lang w:val="ro-RO"/>
        </w:rPr>
        <w:t xml:space="preserve"> ulterioare</w:t>
      </w:r>
      <w:r>
        <w:rPr>
          <w:rFonts w:ascii="Times New Roman" w:hAnsi="Times New Roman"/>
          <w:lang w:val="ro-RO"/>
        </w:rPr>
        <w:t>;</w:t>
      </w:r>
    </w:p>
    <w:p w14:paraId="69C5E50A" w14:textId="0CB0F5D1" w:rsidR="008215F9" w:rsidRDefault="008215F9" w:rsidP="008215F9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>Leg</w:t>
      </w:r>
      <w:r>
        <w:rPr>
          <w:rFonts w:ascii="Times New Roman" w:hAnsi="Times New Roman"/>
          <w:lang w:val="ro-RO"/>
        </w:rPr>
        <w:t>ii nr.</w:t>
      </w:r>
      <w:r w:rsidRPr="005F5D16">
        <w:rPr>
          <w:rFonts w:ascii="Times New Roman" w:hAnsi="Times New Roman"/>
          <w:lang w:val="ro-RO"/>
        </w:rPr>
        <w:t xml:space="preserve"> 207/2015 privind </w:t>
      </w:r>
      <w:r w:rsidRPr="0003719B">
        <w:rPr>
          <w:rFonts w:ascii="Times New Roman" w:hAnsi="Times New Roman"/>
          <w:i/>
          <w:iCs/>
          <w:lang w:val="ro-RO"/>
        </w:rPr>
        <w:t>Codul de procedură fiscală</w:t>
      </w:r>
      <w:r w:rsidRPr="0003719B">
        <w:rPr>
          <w:rFonts w:ascii="Times New Roman" w:hAnsi="Times New Roman"/>
          <w:lang w:val="ro-RO"/>
        </w:rPr>
        <w:t xml:space="preserve">, </w:t>
      </w:r>
      <w:r w:rsidRPr="005F5D16">
        <w:rPr>
          <w:rFonts w:ascii="Times New Roman" w:hAnsi="Times New Roman"/>
          <w:lang w:val="ro-RO"/>
        </w:rPr>
        <w:t xml:space="preserve">cu modificările si </w:t>
      </w:r>
      <w:r>
        <w:rPr>
          <w:rFonts w:ascii="Times New Roman" w:hAnsi="Times New Roman"/>
          <w:lang w:val="ro-RO"/>
        </w:rPr>
        <w:t>completările</w:t>
      </w:r>
      <w:r w:rsidRPr="005F5D16">
        <w:rPr>
          <w:rFonts w:ascii="Times New Roman" w:hAnsi="Times New Roman"/>
          <w:lang w:val="ro-RO"/>
        </w:rPr>
        <w:t xml:space="preserve"> ulterioare.</w:t>
      </w:r>
    </w:p>
    <w:p w14:paraId="67F0A31F" w14:textId="0B4C3756" w:rsidR="008215F9" w:rsidRDefault="008215F9" w:rsidP="008215F9">
      <w:pPr>
        <w:suppressAutoHyphens/>
        <w:spacing w:line="240" w:lineRule="auto"/>
        <w:ind w:left="170"/>
        <w:jc w:val="both"/>
        <w:rPr>
          <w:rFonts w:ascii="Times New Roman" w:hAnsi="Times New Roman"/>
          <w:bCs/>
          <w:sz w:val="24"/>
          <w:szCs w:val="24"/>
          <w:lang w:val="ro-RO" w:eastAsia="ar-SA"/>
        </w:rPr>
      </w:pPr>
      <w:r w:rsidRPr="0003719B">
        <w:rPr>
          <w:rFonts w:ascii="Times New Roman" w:hAnsi="Times New Roman"/>
          <w:b/>
          <w:sz w:val="24"/>
          <w:szCs w:val="24"/>
          <w:lang w:val="ro-RO" w:eastAsia="ar-SA"/>
        </w:rPr>
        <w:t>În temeiul</w:t>
      </w:r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 xml:space="preserve"> art.129,art.(2),lit. d),alin. (7),lit. n),</w:t>
      </w:r>
      <w:proofErr w:type="spellStart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>art</w:t>
      </w:r>
      <w:proofErr w:type="spellEnd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 xml:space="preserve"> 139,alin (1),art. 196 alin (1) lit. a),</w:t>
      </w:r>
      <w:proofErr w:type="spellStart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>art</w:t>
      </w:r>
      <w:proofErr w:type="spellEnd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 xml:space="preserve"> 243,alin (1) din OUG.57/2019 privind Codul Administrativ</w:t>
      </w:r>
      <w:r>
        <w:rPr>
          <w:rFonts w:ascii="Times New Roman" w:hAnsi="Times New Roman"/>
          <w:bCs/>
          <w:sz w:val="24"/>
          <w:szCs w:val="24"/>
          <w:lang w:val="ro-RO" w:eastAsia="ar-SA"/>
        </w:rPr>
        <w:t xml:space="preserve">, cu modificările și completările ulterioare, </w:t>
      </w:r>
    </w:p>
    <w:p w14:paraId="15AECB15" w14:textId="77777777" w:rsidR="008215F9" w:rsidRDefault="008215F9" w:rsidP="008215F9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72F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872F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872F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872F56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6DB1B0E7" w14:textId="77777777" w:rsidR="008215F9" w:rsidRPr="00872F56" w:rsidRDefault="008215F9" w:rsidP="008215F9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4DC8AAC" w14:textId="56900DC5" w:rsidR="008215F9" w:rsidRDefault="008215F9" w:rsidP="008215F9">
      <w:p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 Se aprobă </w:t>
      </w:r>
      <w:bookmarkStart w:id="1" w:name="_Hlk59012760"/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modificarea și completarea 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 aprobat prin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HCL nr 249 din 17 decembrie 2020, astfel:</w:t>
      </w:r>
    </w:p>
    <w:p w14:paraId="6F6D34E0" w14:textId="3733EC1C" w:rsidR="00701CBE" w:rsidRDefault="00701CBE" w:rsidP="00701CBE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1. A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rt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icolul </w:t>
      </w:r>
      <w:r w:rsidR="00A53DFB">
        <w:rPr>
          <w:rFonts w:ascii="Times New Roman" w:hAnsi="Times New Roman" w:cs="Times New Roman"/>
          <w:noProof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aliniat (3)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se modifică și va avea următorul conținut:</w:t>
      </w:r>
    </w:p>
    <w:p w14:paraId="76E7D4FE" w14:textId="1E82FB47" w:rsidR="00701CBE" w:rsidRDefault="00701CBE" w:rsidP="006152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152AB">
        <w:rPr>
          <w:rFonts w:ascii="Times New Roman" w:hAnsi="Times New Roman" w:cs="Times New Roman"/>
          <w:noProof/>
          <w:sz w:val="24"/>
          <w:szCs w:val="24"/>
          <w:lang w:val="ro-RO"/>
        </w:rPr>
        <w:t>”</w:t>
      </w:r>
      <w:r w:rsidRPr="006152AB">
        <w:rPr>
          <w:rFonts w:ascii="Times New Roman" w:hAnsi="Times New Roman"/>
          <w:sz w:val="24"/>
          <w:szCs w:val="24"/>
          <w:lang w:val="ro-RO"/>
        </w:rPr>
        <w:t>(3) Pentru anul 2021 declarația fiscală se depune până la data de 31 martie 2021</w:t>
      </w:r>
      <w:r w:rsidR="001B649B">
        <w:rPr>
          <w:rFonts w:ascii="Times New Roman" w:hAnsi="Times New Roman"/>
          <w:sz w:val="24"/>
          <w:szCs w:val="24"/>
          <w:lang w:val="ro-RO"/>
        </w:rPr>
        <w:t>.</w:t>
      </w:r>
    </w:p>
    <w:p w14:paraId="21EEA5E4" w14:textId="4D7619D6" w:rsidR="001B649B" w:rsidRDefault="001B649B" w:rsidP="006152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 xml:space="preserve">În cazul nedepunerii declarației fiscale până la această dată, taxa specială de salubrizare se va stabili din oficiu, de către organul fiscal local, conform art.4 alin.(1).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131AA9" w14:textId="36F29964" w:rsidR="00A53DFB" w:rsidRDefault="00A53DFB" w:rsidP="006152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3F35C8F" w14:textId="5403AA04" w:rsidR="00A53DFB" w:rsidRDefault="00A53DFB" w:rsidP="006152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2. După alinatul (3) al articolului 4 se introduce un nou aliniat care va avea următorul cuprins:</w:t>
      </w:r>
    </w:p>
    <w:p w14:paraId="2B9E3299" w14:textId="6F07D492" w:rsidR="00A53DFB" w:rsidRDefault="00A53DFB" w:rsidP="006152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FD03E0" w14:textId="77BCC922" w:rsidR="003A1FC3" w:rsidRDefault="00A53DFB" w:rsidP="00A53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”(4)</w:t>
      </w:r>
      <w:r w:rsidR="003A1FC3">
        <w:rPr>
          <w:rFonts w:ascii="Times New Roman" w:hAnsi="Times New Roman"/>
          <w:sz w:val="24"/>
          <w:szCs w:val="24"/>
          <w:lang w:val="ro-RO"/>
        </w:rPr>
        <w:t xml:space="preserve"> Î</w:t>
      </w:r>
      <w:r w:rsidR="001B649B">
        <w:rPr>
          <w:rFonts w:ascii="Times New Roman" w:hAnsi="Times New Roman"/>
          <w:sz w:val="24"/>
          <w:szCs w:val="24"/>
          <w:lang w:val="ro-RO"/>
        </w:rPr>
        <w:t xml:space="preserve">n cazul </w:t>
      </w:r>
      <w:r>
        <w:rPr>
          <w:rFonts w:ascii="Times New Roman" w:hAnsi="Times New Roman"/>
          <w:sz w:val="24"/>
          <w:szCs w:val="24"/>
          <w:lang w:val="ro-RO"/>
        </w:rPr>
        <w:t xml:space="preserve"> Declarațiile fiscale depuse după data de 31 martie 2021</w:t>
      </w:r>
      <w:r w:rsidR="001B649B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A1FC3">
        <w:rPr>
          <w:rFonts w:ascii="Times New Roman" w:hAnsi="Times New Roman"/>
          <w:sz w:val="24"/>
          <w:szCs w:val="24"/>
          <w:lang w:val="ro-RO"/>
        </w:rPr>
        <w:t>taxa specială de salubrizare se recalculează începând cu data de întâi a lunii următoare depunerii declarației.</w:t>
      </w:r>
    </w:p>
    <w:p w14:paraId="246FDCBB" w14:textId="47E7F38D" w:rsidR="00A53DFB" w:rsidRPr="006152AB" w:rsidRDefault="003A1FC3" w:rsidP="00A53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Taxa specială de salubrizare datorată și stabilită din oficiu</w:t>
      </w:r>
      <w:r w:rsidR="009845AA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pentru perioada anterioară depunerii declarației</w:t>
      </w:r>
      <w:r w:rsidR="009845AA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rămâne nemodificată.</w:t>
      </w:r>
    </w:p>
    <w:p w14:paraId="2B13BCFD" w14:textId="77777777" w:rsidR="003A1FC3" w:rsidRDefault="003A1FC3" w:rsidP="008215F9">
      <w:p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2BC0D2F6" w14:textId="39C08DFC" w:rsidR="008215F9" w:rsidRDefault="008215F9" w:rsidP="008215F9">
      <w:p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3A1FC3">
        <w:rPr>
          <w:rFonts w:ascii="Times New Roman" w:hAnsi="Times New Roman" w:cs="Times New Roman"/>
          <w:noProof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Art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icolul </w:t>
      </w:r>
      <w:r w:rsidR="00B41348">
        <w:rPr>
          <w:rFonts w:ascii="Times New Roman" w:hAnsi="Times New Roman" w:cs="Times New Roman"/>
          <w:noProof/>
          <w:sz w:val="24"/>
          <w:szCs w:val="24"/>
          <w:lang w:val="ro-RO"/>
        </w:rPr>
        <w:t>10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se modifică și va avea următorul conținut: </w:t>
      </w:r>
    </w:p>
    <w:p w14:paraId="5B63568B" w14:textId="77777777" w:rsidR="00B41348" w:rsidRPr="005F5D16" w:rsidRDefault="00B41348" w:rsidP="00B41348">
      <w:pPr>
        <w:pStyle w:val="ListParagraph1"/>
        <w:spacing w:after="100" w:line="269" w:lineRule="auto"/>
        <w:ind w:left="0" w:firstLine="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 xml:space="preserve">”Articol 10. </w:t>
      </w:r>
      <w:r>
        <w:rPr>
          <w:rFonts w:ascii="Times New Roman" w:hAnsi="Times New Roman"/>
          <w:sz w:val="24"/>
          <w:szCs w:val="24"/>
          <w:lang w:val="ro-RO"/>
        </w:rPr>
        <w:t>Sunt scutite de la plata</w:t>
      </w:r>
      <w:r w:rsidRPr="005F5D16">
        <w:rPr>
          <w:rFonts w:ascii="Times New Roman" w:hAnsi="Times New Roman"/>
          <w:sz w:val="24"/>
          <w:szCs w:val="24"/>
          <w:lang w:val="ro-RO"/>
        </w:rPr>
        <w:t xml:space="preserve"> tax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5F5D16">
        <w:rPr>
          <w:rFonts w:ascii="Times New Roman" w:hAnsi="Times New Roman"/>
          <w:sz w:val="24"/>
          <w:szCs w:val="24"/>
          <w:lang w:val="ro-RO"/>
        </w:rPr>
        <w:t xml:space="preserve"> special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5F5D16">
        <w:rPr>
          <w:rFonts w:ascii="Times New Roman" w:hAnsi="Times New Roman"/>
          <w:sz w:val="24"/>
          <w:szCs w:val="24"/>
          <w:lang w:val="ro-RO"/>
        </w:rPr>
        <w:t xml:space="preserve"> de salubrizare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F5D16">
        <w:rPr>
          <w:rFonts w:ascii="Times New Roman" w:hAnsi="Times New Roman"/>
          <w:sz w:val="24"/>
          <w:szCs w:val="24"/>
          <w:lang w:val="ro-RO"/>
        </w:rPr>
        <w:t>următoarelor categorii de persoane fizice :</w:t>
      </w:r>
    </w:p>
    <w:p w14:paraId="0CFBF841" w14:textId="77777777" w:rsidR="00B41348" w:rsidRPr="005F5D16" w:rsidRDefault="00B41348" w:rsidP="00B41348">
      <w:pPr>
        <w:pStyle w:val="ListParagraph1"/>
        <w:spacing w:after="100" w:line="269" w:lineRule="auto"/>
        <w:ind w:left="440"/>
        <w:jc w:val="both"/>
        <w:rPr>
          <w:rFonts w:ascii="Times New Roman" w:hAnsi="Times New Roman"/>
          <w:sz w:val="24"/>
          <w:szCs w:val="24"/>
          <w:lang w:val="ro-RO"/>
        </w:rPr>
      </w:pPr>
      <w:r w:rsidRPr="005F5D16">
        <w:rPr>
          <w:rFonts w:ascii="Times New Roman" w:hAnsi="Times New Roman"/>
          <w:sz w:val="24"/>
          <w:szCs w:val="24"/>
          <w:lang w:val="ro-RO"/>
        </w:rPr>
        <w:t>•</w:t>
      </w:r>
      <w:r w:rsidRPr="005F5D16">
        <w:rPr>
          <w:rFonts w:ascii="Times New Roman" w:hAnsi="Times New Roman"/>
          <w:sz w:val="24"/>
          <w:szCs w:val="24"/>
          <w:lang w:val="ro-RO"/>
        </w:rPr>
        <w:tab/>
        <w:t>Veteranii de război; văduvele de război și văduvele nerecăsătorite ale veteranilor de război;</w:t>
      </w:r>
    </w:p>
    <w:p w14:paraId="396F935B" w14:textId="77777777" w:rsidR="00B41348" w:rsidRDefault="00B41348" w:rsidP="00B41348">
      <w:pPr>
        <w:pStyle w:val="ListParagraph1"/>
        <w:spacing w:after="100" w:line="269" w:lineRule="auto"/>
        <w:ind w:left="440"/>
        <w:jc w:val="both"/>
        <w:rPr>
          <w:rFonts w:ascii="Times New Roman" w:hAnsi="Times New Roman"/>
          <w:sz w:val="24"/>
          <w:szCs w:val="24"/>
          <w:lang w:val="ro-RO"/>
        </w:rPr>
      </w:pPr>
      <w:r w:rsidRPr="005F5D16">
        <w:rPr>
          <w:rFonts w:ascii="Times New Roman" w:hAnsi="Times New Roman"/>
          <w:sz w:val="24"/>
          <w:szCs w:val="24"/>
          <w:lang w:val="ro-RO"/>
        </w:rPr>
        <w:t>•</w:t>
      </w:r>
      <w:r w:rsidRPr="005F5D16">
        <w:rPr>
          <w:rFonts w:ascii="Times New Roman" w:hAnsi="Times New Roman"/>
          <w:sz w:val="24"/>
          <w:szCs w:val="24"/>
          <w:lang w:val="ro-RO"/>
        </w:rPr>
        <w:tab/>
        <w:t>Persoanele fizice prevăzute la art. 1 al Decretului – Lege nr. 118/1990 republicat, cu modificările și completările ulterioare, și persoanele fizice prevăzute la art.1 din ordonanța Guvernului nr. 105/1999, aprobată cu modificări și completări prin Legea nr.189/2000 cu modificările și completările ulterioare;</w:t>
      </w:r>
    </w:p>
    <w:p w14:paraId="0874D750" w14:textId="77777777" w:rsidR="00B41348" w:rsidRDefault="00B41348" w:rsidP="00B41348">
      <w:pPr>
        <w:pStyle w:val="ListParagraph1"/>
        <w:spacing w:after="100" w:line="269" w:lineRule="auto"/>
        <w:ind w:left="440"/>
        <w:jc w:val="both"/>
        <w:rPr>
          <w:rFonts w:ascii="Times New Roman" w:hAnsi="Times New Roman"/>
          <w:sz w:val="24"/>
          <w:szCs w:val="24"/>
          <w:lang w:val="ro-RO"/>
        </w:rPr>
      </w:pPr>
      <w:r w:rsidRPr="005F5D16">
        <w:rPr>
          <w:rFonts w:ascii="Times New Roman" w:hAnsi="Times New Roman"/>
          <w:sz w:val="24"/>
          <w:szCs w:val="24"/>
          <w:lang w:val="ro-RO"/>
        </w:rPr>
        <w:t>•</w:t>
      </w:r>
      <w:r w:rsidRPr="005F5D16">
        <w:rPr>
          <w:rFonts w:ascii="Times New Roman" w:hAnsi="Times New Roman"/>
          <w:sz w:val="24"/>
          <w:szCs w:val="24"/>
          <w:lang w:val="ro-RO"/>
        </w:rPr>
        <w:tab/>
      </w:r>
      <w:r w:rsidRPr="00872F56">
        <w:rPr>
          <w:rFonts w:ascii="Times New Roman" w:hAnsi="Times New Roman"/>
          <w:sz w:val="24"/>
          <w:szCs w:val="24"/>
          <w:lang w:val="ro-RO"/>
        </w:rPr>
        <w:t>Persoane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872F56">
        <w:rPr>
          <w:rFonts w:ascii="Times New Roman" w:hAnsi="Times New Roman"/>
          <w:sz w:val="24"/>
          <w:szCs w:val="24"/>
          <w:lang w:val="ro-RO"/>
        </w:rPr>
        <w:t xml:space="preserve"> cu handicap grav sau accentuat</w:t>
      </w:r>
      <w:r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872F56">
        <w:rPr>
          <w:rFonts w:ascii="Times New Roman" w:hAnsi="Times New Roman"/>
          <w:sz w:val="24"/>
          <w:szCs w:val="24"/>
          <w:lang w:val="ro-RO"/>
        </w:rPr>
        <w:t xml:space="preserve"> persoan</w:t>
      </w:r>
      <w:r>
        <w:rPr>
          <w:rFonts w:ascii="Times New Roman" w:hAnsi="Times New Roman"/>
          <w:sz w:val="24"/>
          <w:szCs w:val="24"/>
          <w:lang w:val="ro-RO"/>
        </w:rPr>
        <w:t>ele</w:t>
      </w:r>
      <w:r w:rsidRPr="00872F56">
        <w:rPr>
          <w:rFonts w:ascii="Times New Roman" w:hAnsi="Times New Roman"/>
          <w:sz w:val="24"/>
          <w:szCs w:val="24"/>
          <w:lang w:val="ro-RO"/>
        </w:rPr>
        <w:t xml:space="preserve"> încadrat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872F56">
        <w:rPr>
          <w:rFonts w:ascii="Times New Roman" w:hAnsi="Times New Roman"/>
          <w:sz w:val="24"/>
          <w:szCs w:val="24"/>
          <w:lang w:val="ro-RO"/>
        </w:rPr>
        <w:t xml:space="preserve"> în gradul I de invaliditate</w:t>
      </w:r>
    </w:p>
    <w:p w14:paraId="6E40CCD3" w14:textId="7BEA51B9" w:rsidR="00B41348" w:rsidRDefault="00B41348" w:rsidP="00AC4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BA115F">
        <w:rPr>
          <w:rFonts w:ascii="Times New Roman" w:hAnsi="Times New Roman" w:cs="Times New Roman"/>
          <w:sz w:val="24"/>
          <w:szCs w:val="24"/>
          <w:lang w:val="ro-RO"/>
        </w:rPr>
        <w:t>situațiile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apărute</w:t>
      </w:r>
      <w:r w:rsidR="00AC44D7">
        <w:rPr>
          <w:rFonts w:ascii="Times New Roman" w:hAnsi="Times New Roman" w:cs="Times New Roman"/>
          <w:sz w:val="24"/>
          <w:szCs w:val="24"/>
          <w:lang w:val="ro-RO"/>
        </w:rPr>
        <w:t xml:space="preserve"> după intrarea în vigoare a prezentei hotărâri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scutirea se va acorda începând cu data de întâi a lunii următoare depunerii documentelor doveditoare.</w:t>
      </w:r>
      <w:r w:rsidR="00AC44D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bookmarkEnd w:id="1"/>
    <w:p w14:paraId="031C4050" w14:textId="77777777" w:rsidR="008215F9" w:rsidRPr="00872F56" w:rsidRDefault="008215F9" w:rsidP="008215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DDBF149" w14:textId="77777777" w:rsidR="008215F9" w:rsidRPr="00872F56" w:rsidRDefault="008215F9" w:rsidP="00821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>
        <w:rPr>
          <w:rFonts w:ascii="Times New Roman" w:hAnsi="Times New Roman"/>
          <w:sz w:val="24"/>
          <w:szCs w:val="24"/>
          <w:lang w:val="ro-RO"/>
        </w:rPr>
        <w:t xml:space="preserve">Celelalte prevederi ale 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 aprobat prin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HCL nr 249 din 17 decembrie 2020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rămân în vigoare</w:t>
      </w:r>
      <w:r w:rsidRPr="00872F56">
        <w:rPr>
          <w:rFonts w:ascii="Times New Roman" w:hAnsi="Times New Roman"/>
          <w:sz w:val="24"/>
          <w:szCs w:val="24"/>
          <w:lang w:val="ro-RO"/>
        </w:rPr>
        <w:t>.</w:t>
      </w:r>
      <w:r w:rsidRPr="00872F5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29C46E84" w14:textId="77777777" w:rsidR="008215F9" w:rsidRPr="00872F56" w:rsidRDefault="008215F9" w:rsidP="008215F9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FD08535" w14:textId="77777777" w:rsidR="008215F9" w:rsidRDefault="008215F9" w:rsidP="008215F9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72F56">
        <w:rPr>
          <w:rFonts w:ascii="Times New Roman" w:hAnsi="Times New Roman"/>
          <w:b/>
          <w:sz w:val="24"/>
          <w:szCs w:val="24"/>
          <w:lang w:val="ro-RO"/>
        </w:rPr>
        <w:t xml:space="preserve">Art.3. </w:t>
      </w:r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Cu aducerea la îndeplinire a prevederilor prezentei hotărâri, se </w:t>
      </w:r>
      <w:proofErr w:type="spellStart"/>
      <w:r w:rsidRPr="005F5D16">
        <w:rPr>
          <w:rFonts w:ascii="Times New Roman" w:hAnsi="Times New Roman"/>
          <w:sz w:val="24"/>
          <w:szCs w:val="24"/>
          <w:lang w:val="ro-RO" w:eastAsia="ar-SA"/>
        </w:rPr>
        <w:t>încredinţează</w:t>
      </w:r>
      <w:proofErr w:type="spellEnd"/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 Executivului Municipiului Târgu </w:t>
      </w:r>
      <w:proofErr w:type="spellStart"/>
      <w:r w:rsidRPr="005F5D16">
        <w:rPr>
          <w:rFonts w:ascii="Times New Roman" w:hAnsi="Times New Roman"/>
          <w:sz w:val="24"/>
          <w:szCs w:val="24"/>
          <w:lang w:val="ro-RO" w:eastAsia="ar-SA"/>
        </w:rPr>
        <w:t>Mureş</w:t>
      </w:r>
      <w:proofErr w:type="spellEnd"/>
      <w:r w:rsidRPr="005F5D16">
        <w:rPr>
          <w:rFonts w:ascii="Times New Roman" w:hAnsi="Times New Roman"/>
          <w:sz w:val="24"/>
          <w:szCs w:val="24"/>
          <w:lang w:val="ro-RO" w:eastAsia="ar-SA"/>
        </w:rPr>
        <w:t xml:space="preserve"> prin Direcția Impozite și Taxe Locale</w:t>
      </w:r>
      <w:r>
        <w:rPr>
          <w:rFonts w:ascii="Times New Roman" w:hAnsi="Times New Roman"/>
          <w:sz w:val="24"/>
          <w:szCs w:val="24"/>
          <w:lang w:val="ro-RO" w:eastAsia="ar-SA"/>
        </w:rPr>
        <w:t xml:space="preserve"> și </w:t>
      </w:r>
      <w:r w:rsidRPr="005F5D16">
        <w:rPr>
          <w:rFonts w:ascii="Times New Roman" w:hAnsi="Times New Roman"/>
          <w:sz w:val="24"/>
          <w:szCs w:val="24"/>
          <w:lang w:val="ro-RO" w:eastAsia="ar-SA"/>
        </w:rPr>
        <w:t>Administrația Domeniului Public.</w:t>
      </w:r>
    </w:p>
    <w:p w14:paraId="2D93387E" w14:textId="77777777" w:rsidR="008215F9" w:rsidRDefault="008215F9" w:rsidP="00821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872F56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872F56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</w:p>
    <w:p w14:paraId="03EB0588" w14:textId="77777777" w:rsidR="008215F9" w:rsidRPr="00872F56" w:rsidRDefault="008215F9" w:rsidP="008215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6A3FD805" w14:textId="77777777" w:rsidR="008215F9" w:rsidRPr="00872F56" w:rsidRDefault="008215F9" w:rsidP="00821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Prezenta hotărâre se comunică:</w:t>
      </w:r>
    </w:p>
    <w:p w14:paraId="2E4F18B3" w14:textId="77777777" w:rsidR="008215F9" w:rsidRPr="00872F56" w:rsidRDefault="008215F9" w:rsidP="008215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872F5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Direcţiei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Impozite și</w:t>
      </w:r>
      <w:r w:rsidRPr="00872F5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Taxe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Locale</w:t>
      </w:r>
    </w:p>
    <w:p w14:paraId="2B735F8C" w14:textId="77777777" w:rsidR="008215F9" w:rsidRPr="0023002F" w:rsidRDefault="008215F9" w:rsidP="008215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Administrației Domeniului Public</w:t>
      </w:r>
    </w:p>
    <w:p w14:paraId="731FA607" w14:textId="77777777" w:rsidR="00AC44D7" w:rsidRDefault="00AC44D7" w:rsidP="008215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70B6589" w14:textId="0BED41A1" w:rsidR="008215F9" w:rsidRDefault="008215F9" w:rsidP="00AC44D7">
      <w:pPr>
        <w:spacing w:after="0" w:line="240" w:lineRule="auto"/>
        <w:ind w:left="785"/>
        <w:jc w:val="both"/>
        <w:rPr>
          <w:rFonts w:ascii="Times New Roman" w:eastAsia="Times New Roman" w:hAnsi="Times New Roman"/>
          <w:lang w:val="ro-RO"/>
        </w:rPr>
      </w:pPr>
    </w:p>
    <w:p w14:paraId="74DBBD62" w14:textId="77777777" w:rsidR="00AC44D7" w:rsidRPr="00872F56" w:rsidRDefault="00AC44D7" w:rsidP="008215F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0B433EBF" w14:textId="77777777" w:rsidR="008215F9" w:rsidRPr="00872F56" w:rsidRDefault="008215F9" w:rsidP="008215F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</w:p>
    <w:p w14:paraId="2DCAD02C" w14:textId="77777777" w:rsidR="008215F9" w:rsidRPr="00872F56" w:rsidRDefault="008215F9" w:rsidP="008215F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  <w:r w:rsidRPr="00872F56">
        <w:rPr>
          <w:rFonts w:ascii="Times New Roman" w:eastAsia="Times New Roman" w:hAnsi="Times New Roman"/>
          <w:b/>
          <w:sz w:val="25"/>
          <w:szCs w:val="25"/>
          <w:lang w:val="ro-RO" w:eastAsia="ro-RO"/>
        </w:rPr>
        <w:t>Viză de legalitate,</w:t>
      </w:r>
    </w:p>
    <w:p w14:paraId="58A0F6F5" w14:textId="77777777" w:rsidR="008215F9" w:rsidRPr="00872F56" w:rsidRDefault="008215F9" w:rsidP="008215F9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  <w:r w:rsidRPr="00872F56">
        <w:rPr>
          <w:rFonts w:ascii="Times New Roman" w:eastAsia="Times New Roman" w:hAnsi="Times New Roman"/>
          <w:b/>
          <w:sz w:val="25"/>
          <w:szCs w:val="25"/>
          <w:lang w:val="ro-RO" w:eastAsia="ro-RO"/>
        </w:rPr>
        <w:t xml:space="preserve"> Secretar  general al  Municipiului  Târgu Mureș,</w:t>
      </w:r>
    </w:p>
    <w:p w14:paraId="322F0014" w14:textId="77777777" w:rsidR="008215F9" w:rsidRPr="00872F56" w:rsidRDefault="008215F9" w:rsidP="008215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</w:t>
      </w:r>
      <w:proofErr w:type="spellStart"/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Erika</w:t>
      </w:r>
      <w:proofErr w:type="spellEnd"/>
    </w:p>
    <w:p w14:paraId="5022C865" w14:textId="77777777" w:rsidR="008215F9" w:rsidRPr="00872F56" w:rsidRDefault="008215F9" w:rsidP="008215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F575ECE" w14:textId="207D12B1" w:rsidR="008215F9" w:rsidRDefault="008215F9" w:rsidP="008215F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942D528" w14:textId="13F85CF7" w:rsidR="003A1FC3" w:rsidRDefault="003A1FC3" w:rsidP="008215F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B88110F" w14:textId="0BA1F546" w:rsidR="008052C6" w:rsidRPr="003A1FC3" w:rsidRDefault="008215F9" w:rsidP="003A1FC3">
      <w:pPr>
        <w:spacing w:after="0" w:line="240" w:lineRule="auto"/>
        <w:ind w:firstLine="720"/>
        <w:jc w:val="both"/>
        <w:rPr>
          <w:rFonts w:ascii="Times New Roman" w:eastAsia="Umbra BT" w:hAnsi="Times New Roman"/>
          <w:b/>
          <w:lang w:val="ro-RO" w:eastAsia="ro-RO"/>
        </w:rPr>
      </w:pPr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8052C6" w:rsidRPr="003A1FC3" w:rsidSect="003803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378C5"/>
    <w:multiLevelType w:val="hybridMultilevel"/>
    <w:tmpl w:val="727C9E0C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140B23EC"/>
    <w:multiLevelType w:val="hybridMultilevel"/>
    <w:tmpl w:val="B3DA5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859E7"/>
    <w:multiLevelType w:val="hybridMultilevel"/>
    <w:tmpl w:val="59A6A4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710B1"/>
    <w:multiLevelType w:val="hybridMultilevel"/>
    <w:tmpl w:val="087E225A"/>
    <w:lvl w:ilvl="0" w:tplc="37ECDB2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F9"/>
    <w:rsid w:val="001B649B"/>
    <w:rsid w:val="00354E1F"/>
    <w:rsid w:val="003A1FC3"/>
    <w:rsid w:val="0050566B"/>
    <w:rsid w:val="005C44FA"/>
    <w:rsid w:val="006152AB"/>
    <w:rsid w:val="00654113"/>
    <w:rsid w:val="00692E14"/>
    <w:rsid w:val="00701CBE"/>
    <w:rsid w:val="0079401A"/>
    <w:rsid w:val="008052C6"/>
    <w:rsid w:val="008215F9"/>
    <w:rsid w:val="00827DC9"/>
    <w:rsid w:val="0089030F"/>
    <w:rsid w:val="009845AA"/>
    <w:rsid w:val="00A3229D"/>
    <w:rsid w:val="00A35999"/>
    <w:rsid w:val="00A53DFB"/>
    <w:rsid w:val="00AC44D7"/>
    <w:rsid w:val="00B41348"/>
    <w:rsid w:val="00BA115F"/>
    <w:rsid w:val="00CB4FE3"/>
    <w:rsid w:val="00CC7378"/>
    <w:rsid w:val="00D74EF8"/>
    <w:rsid w:val="00E9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1985"/>
  <w15:chartTrackingRefBased/>
  <w15:docId w15:val="{CBF94D4F-EC85-45D6-AE29-A199CC71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F9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F9"/>
    <w:pPr>
      <w:ind w:left="720"/>
      <w:contextualSpacing/>
    </w:pPr>
  </w:style>
  <w:style w:type="character" w:customStyle="1" w:styleId="salnbdy">
    <w:name w:val="s_aln_bdy"/>
    <w:basedOn w:val="DefaultParagraphFont"/>
    <w:rsid w:val="008215F9"/>
  </w:style>
  <w:style w:type="paragraph" w:customStyle="1" w:styleId="ListParagraph1">
    <w:name w:val="List Paragraph1"/>
    <w:aliases w:val="LIT,List Paragraph11"/>
    <w:basedOn w:val="Normal"/>
    <w:rsid w:val="008215F9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1522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2021-02-25T07:19:00Z</cp:lastPrinted>
  <dcterms:created xsi:type="dcterms:W3CDTF">2021-02-19T09:38:00Z</dcterms:created>
  <dcterms:modified xsi:type="dcterms:W3CDTF">2021-02-25T08:27:00Z</dcterms:modified>
</cp:coreProperties>
</file>