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AC3EE" w14:textId="77777777" w:rsidR="00E30AA2" w:rsidRDefault="00256ADC" w:rsidP="00E30AA2">
      <w:pPr>
        <w:rPr>
          <w:b/>
          <w:color w:val="000000"/>
        </w:rPr>
      </w:pPr>
      <w:r>
        <w:rPr>
          <w:b/>
          <w:noProof/>
          <w:color w:val="000000"/>
          <w:lang w:eastAsia="ar-SA"/>
        </w:rPr>
        <w:object w:dxaOrig="1440" w:dyaOrig="1440" w14:anchorId="637A3E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margin-left:-6.5pt;margin-top:21.75pt;width:47.7pt;height:69.15pt;z-index:-251658752" wrapcoords="-174 0 -174 21481 21600 21481 21600 0 -174 0">
            <v:imagedata r:id="rId5" o:title=""/>
            <w10:wrap type="tight"/>
          </v:shape>
          <o:OLEObject Type="Embed" ProgID="Word.Picture.8" ShapeID="Picture 5" DrawAspect="Content" ObjectID="_1682154898" r:id="rId6">
            <o:FieldCodes>\* MERGEFORMAT</o:FieldCodes>
          </o:OLEObject>
        </w:object>
      </w:r>
      <w:r w:rsidR="00E30AA2"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R O M Â N I A                                                                             </w:t>
      </w:r>
      <w:r w:rsidR="00E30AA2">
        <w:rPr>
          <w:b/>
          <w:sz w:val="20"/>
          <w:szCs w:val="20"/>
        </w:rPr>
        <w:t>(nu produce efecte juridice)*</w:t>
      </w:r>
    </w:p>
    <w:p w14:paraId="709B71B3" w14:textId="77777777" w:rsidR="00E30AA2" w:rsidRDefault="00E30AA2" w:rsidP="00E30AA2">
      <w:pPr>
        <w:suppressAutoHyphens/>
        <w:ind w:right="-501"/>
        <w:rPr>
          <w:b/>
          <w:color w:val="000000"/>
          <w:lang w:eastAsia="ar-SA"/>
        </w:rPr>
      </w:pPr>
      <w:r>
        <w:rPr>
          <w:b/>
          <w:color w:val="000000"/>
          <w:lang w:eastAsia="ar-SA"/>
        </w:rPr>
        <w:t xml:space="preserve">JUDEŢUL MUREŞ   </w:t>
      </w:r>
      <w:r>
        <w:rPr>
          <w:b/>
          <w:color w:val="000000"/>
          <w:lang w:eastAsia="ar-SA"/>
        </w:rPr>
        <w:tab/>
      </w:r>
      <w:r>
        <w:rPr>
          <w:b/>
          <w:color w:val="000000"/>
          <w:lang w:eastAsia="ar-SA"/>
        </w:rPr>
        <w:tab/>
      </w:r>
      <w:r>
        <w:rPr>
          <w:b/>
          <w:color w:val="000000"/>
          <w:lang w:eastAsia="ar-SA"/>
        </w:rPr>
        <w:tab/>
      </w:r>
      <w:r>
        <w:rPr>
          <w:b/>
          <w:color w:val="000000"/>
          <w:lang w:eastAsia="ar-SA"/>
        </w:rPr>
        <w:tab/>
      </w:r>
      <w:r>
        <w:rPr>
          <w:b/>
          <w:color w:val="000000"/>
          <w:lang w:eastAsia="ar-SA"/>
        </w:rPr>
        <w:tab/>
      </w:r>
      <w:r>
        <w:rPr>
          <w:b/>
          <w:color w:val="000000"/>
          <w:lang w:eastAsia="ar-SA"/>
        </w:rPr>
        <w:tab/>
      </w:r>
      <w:r>
        <w:rPr>
          <w:b/>
          <w:color w:val="000000"/>
          <w:lang w:eastAsia="ar-SA"/>
        </w:rPr>
        <w:tab/>
        <w:t xml:space="preserve">  Inițiator             </w:t>
      </w:r>
    </w:p>
    <w:p w14:paraId="1665E421" w14:textId="77777777" w:rsidR="00E30AA2" w:rsidRDefault="00E30AA2" w:rsidP="00E30AA2">
      <w:pPr>
        <w:suppressAutoHyphens/>
        <w:ind w:right="-501"/>
        <w:rPr>
          <w:b/>
          <w:color w:val="000000"/>
          <w:lang w:eastAsia="ar-SA"/>
        </w:rPr>
      </w:pPr>
      <w:r>
        <w:rPr>
          <w:b/>
          <w:color w:val="000000"/>
          <w:lang w:eastAsia="ar-SA"/>
        </w:rPr>
        <w:t xml:space="preserve">MUNICIPIUL TÂRGU MUREŞ </w:t>
      </w:r>
      <w:r>
        <w:rPr>
          <w:b/>
          <w:color w:val="000000"/>
          <w:lang w:eastAsia="ar-SA"/>
        </w:rPr>
        <w:tab/>
      </w:r>
      <w:r>
        <w:rPr>
          <w:b/>
          <w:color w:val="000000"/>
          <w:lang w:eastAsia="ar-SA"/>
        </w:rPr>
        <w:tab/>
      </w:r>
      <w:r>
        <w:rPr>
          <w:b/>
          <w:color w:val="000000"/>
          <w:lang w:eastAsia="ar-SA"/>
        </w:rPr>
        <w:tab/>
      </w:r>
      <w:r>
        <w:rPr>
          <w:b/>
          <w:color w:val="000000"/>
          <w:lang w:eastAsia="ar-SA"/>
        </w:rPr>
        <w:tab/>
      </w:r>
      <w:r>
        <w:rPr>
          <w:b/>
          <w:color w:val="000000"/>
          <w:lang w:eastAsia="ar-SA"/>
        </w:rPr>
        <w:tab/>
        <w:t xml:space="preserve">   Primar,</w:t>
      </w:r>
    </w:p>
    <w:p w14:paraId="5DED8274" w14:textId="3938179D" w:rsidR="00E30AA2" w:rsidRDefault="00E30AA2" w:rsidP="00E30AA2">
      <w:pPr>
        <w:suppressAutoHyphens/>
        <w:ind w:right="-501"/>
        <w:rPr>
          <w:b/>
          <w:color w:val="000000"/>
          <w:lang w:eastAsia="ar-SA"/>
        </w:rPr>
      </w:pPr>
      <w:r>
        <w:rPr>
          <w:b/>
          <w:color w:val="000000"/>
          <w:lang w:eastAsia="ar-SA"/>
        </w:rPr>
        <w:t>Serviciul Public de Utilități Municipale</w:t>
      </w:r>
      <w:r>
        <w:rPr>
          <w:b/>
          <w:color w:val="000000"/>
          <w:lang w:eastAsia="ar-SA"/>
        </w:rPr>
        <w:tab/>
      </w:r>
      <w:r>
        <w:rPr>
          <w:b/>
          <w:color w:val="000000"/>
          <w:lang w:eastAsia="ar-SA"/>
        </w:rPr>
        <w:tab/>
        <w:t xml:space="preserve">         </w:t>
      </w:r>
      <w:bookmarkStart w:id="0" w:name="_Hlk8296999"/>
      <w:r>
        <w:rPr>
          <w:b/>
          <w:color w:val="000000"/>
          <w:lang w:eastAsia="ar-SA"/>
        </w:rPr>
        <w:tab/>
        <w:t xml:space="preserve">          </w:t>
      </w:r>
      <w:bookmarkEnd w:id="0"/>
      <w:r w:rsidR="00101F74">
        <w:rPr>
          <w:b/>
          <w:color w:val="000000"/>
          <w:lang w:eastAsia="ar-SA"/>
        </w:rPr>
        <w:t xml:space="preserve"> Soós Zoltán</w:t>
      </w:r>
    </w:p>
    <w:p w14:paraId="7BB28C61" w14:textId="7EF25CD5" w:rsidR="00E30AA2" w:rsidRDefault="00E30AA2" w:rsidP="00E30AA2">
      <w:pPr>
        <w:suppressAutoHyphens/>
        <w:ind w:right="-501"/>
        <w:rPr>
          <w:b/>
          <w:color w:val="000000"/>
          <w:lang w:eastAsia="ar-SA"/>
        </w:rPr>
      </w:pPr>
      <w:r>
        <w:rPr>
          <w:b/>
          <w:color w:val="000000"/>
          <w:lang w:eastAsia="ar-SA"/>
        </w:rPr>
        <w:t>Nr. 9</w:t>
      </w:r>
      <w:r w:rsidR="00803CB1">
        <w:rPr>
          <w:b/>
          <w:color w:val="000000"/>
          <w:lang w:eastAsia="ar-SA"/>
        </w:rPr>
        <w:t>0940</w:t>
      </w:r>
      <w:r>
        <w:rPr>
          <w:b/>
          <w:color w:val="000000"/>
          <w:lang w:eastAsia="ar-SA"/>
        </w:rPr>
        <w:t xml:space="preserve"> din </w:t>
      </w:r>
      <w:r w:rsidR="00803CB1">
        <w:rPr>
          <w:b/>
          <w:color w:val="000000"/>
          <w:lang w:eastAsia="ar-SA"/>
        </w:rPr>
        <w:t>6.05</w:t>
      </w:r>
      <w:r>
        <w:rPr>
          <w:b/>
          <w:color w:val="000000"/>
          <w:lang w:eastAsia="ar-SA"/>
        </w:rPr>
        <w:t>.202</w:t>
      </w:r>
      <w:r w:rsidR="000850A8">
        <w:rPr>
          <w:b/>
          <w:color w:val="000000"/>
          <w:lang w:eastAsia="ar-SA"/>
        </w:rPr>
        <w:t>1</w:t>
      </w:r>
    </w:p>
    <w:p w14:paraId="0BC06931" w14:textId="77777777" w:rsidR="00E30AA2" w:rsidRDefault="00E30AA2" w:rsidP="00E30AA2">
      <w:pPr>
        <w:suppressAutoHyphens/>
        <w:ind w:left="432" w:right="288"/>
        <w:rPr>
          <w:b/>
          <w:color w:val="000000"/>
          <w:lang w:eastAsia="ar-SA"/>
        </w:rPr>
      </w:pPr>
    </w:p>
    <w:p w14:paraId="6F902B54" w14:textId="77777777" w:rsidR="00E30AA2" w:rsidRDefault="00E30AA2" w:rsidP="00E30AA2">
      <w:pPr>
        <w:suppressAutoHyphens/>
        <w:ind w:left="432" w:right="288"/>
        <w:jc w:val="center"/>
        <w:rPr>
          <w:b/>
          <w:color w:val="000000"/>
          <w:lang w:eastAsia="ar-SA"/>
        </w:rPr>
      </w:pPr>
    </w:p>
    <w:p w14:paraId="08DB2E01" w14:textId="77777777" w:rsidR="00E30AA2" w:rsidRPr="00CC64EC" w:rsidRDefault="00E30AA2" w:rsidP="00E30AA2">
      <w:pPr>
        <w:suppressAutoHyphens/>
        <w:ind w:left="2556" w:right="288" w:firstLine="276"/>
        <w:rPr>
          <w:b/>
          <w:color w:val="000000" w:themeColor="text1"/>
          <w:lang w:eastAsia="ar-SA"/>
        </w:rPr>
      </w:pPr>
      <w:r w:rsidRPr="00CC64EC">
        <w:rPr>
          <w:b/>
          <w:color w:val="000000" w:themeColor="text1"/>
          <w:lang w:eastAsia="ar-SA"/>
        </w:rPr>
        <w:t>REFERAT DE APROBARE</w:t>
      </w:r>
    </w:p>
    <w:p w14:paraId="5B8092D6" w14:textId="3339C4A3" w:rsidR="00E30AA2" w:rsidRPr="00CC64EC" w:rsidRDefault="00E30AA2" w:rsidP="00E30AA2">
      <w:pPr>
        <w:ind w:right="-75" w:firstLine="708"/>
        <w:jc w:val="center"/>
        <w:rPr>
          <w:bCs/>
          <w:i/>
          <w:iCs/>
          <w:color w:val="000000" w:themeColor="text1"/>
        </w:rPr>
      </w:pPr>
      <w:r w:rsidRPr="00CC64EC">
        <w:rPr>
          <w:rFonts w:eastAsia="Calibri"/>
          <w:i/>
          <w:iCs/>
          <w:color w:val="000000" w:themeColor="text1"/>
        </w:rPr>
        <w:t xml:space="preserve">pentru închirierea  prin licitație publică, </w:t>
      </w:r>
      <w:r w:rsidR="007D0A00" w:rsidRPr="00CC64EC">
        <w:rPr>
          <w:rFonts w:eastAsia="Calibri"/>
          <w:i/>
          <w:iCs/>
          <w:color w:val="000000" w:themeColor="text1"/>
        </w:rPr>
        <w:t xml:space="preserve">a </w:t>
      </w:r>
      <w:r w:rsidR="00783123" w:rsidRPr="00CC64EC">
        <w:rPr>
          <w:rFonts w:eastAsia="Calibri"/>
          <w:i/>
          <w:iCs/>
          <w:color w:val="000000" w:themeColor="text1"/>
        </w:rPr>
        <w:t>construcției existente</w:t>
      </w:r>
      <w:r w:rsidR="007D0A00" w:rsidRPr="00CC64EC">
        <w:rPr>
          <w:rFonts w:eastAsia="Calibri"/>
          <w:i/>
          <w:iCs/>
          <w:color w:val="000000" w:themeColor="text1"/>
        </w:rPr>
        <w:t xml:space="preserve">  </w:t>
      </w:r>
      <w:bookmarkStart w:id="1" w:name="_Hlk67054644"/>
      <w:r w:rsidR="007D0A00" w:rsidRPr="00CC64EC">
        <w:rPr>
          <w:rFonts w:eastAsia="Calibri"/>
          <w:i/>
          <w:iCs/>
          <w:color w:val="000000" w:themeColor="text1"/>
        </w:rPr>
        <w:t xml:space="preserve">,,Căsuța din Pădure" și a terasei aferente, </w:t>
      </w:r>
      <w:bookmarkEnd w:id="1"/>
      <w:r w:rsidR="007D0A00" w:rsidRPr="00CC64EC">
        <w:rPr>
          <w:rFonts w:eastAsia="Calibri"/>
          <w:i/>
          <w:iCs/>
          <w:color w:val="000000" w:themeColor="text1"/>
        </w:rPr>
        <w:t>pentru activități comerciale la Platoul Cornești</w:t>
      </w:r>
      <w:r w:rsidRPr="00CC64EC">
        <w:rPr>
          <w:bCs/>
          <w:i/>
          <w:iCs/>
          <w:color w:val="000000" w:themeColor="text1"/>
        </w:rPr>
        <w:t>, aprobarea documentației de atribuire, aprobarea componenței comisiei de evaluare şi membrii supleanti</w:t>
      </w:r>
    </w:p>
    <w:p w14:paraId="6E8DF79A" w14:textId="77777777" w:rsidR="00E30AA2" w:rsidRPr="00CC64EC" w:rsidRDefault="00E30AA2" w:rsidP="00E30AA2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14:paraId="17DD7517" w14:textId="77777777" w:rsidR="00847299" w:rsidRPr="00CC64EC" w:rsidRDefault="00847299" w:rsidP="00847299">
      <w:pPr>
        <w:spacing w:line="276" w:lineRule="auto"/>
        <w:ind w:firstLine="709"/>
        <w:jc w:val="both"/>
        <w:rPr>
          <w:bCs/>
          <w:color w:val="000000" w:themeColor="text1"/>
        </w:rPr>
      </w:pPr>
      <w:r w:rsidRPr="00CC64EC">
        <w:rPr>
          <w:color w:val="000000" w:themeColor="text1"/>
          <w:sz w:val="28"/>
          <w:szCs w:val="28"/>
        </w:rPr>
        <w:t>Î</w:t>
      </w:r>
      <w:r w:rsidRPr="00CC64EC">
        <w:rPr>
          <w:color w:val="000000" w:themeColor="text1"/>
        </w:rPr>
        <w:t xml:space="preserve">n conformitate cu prevederile art. 129, alin. (1), alin. (2), lit. c) și alin. (4), lit. c) din O.U.G. nr. 57/2019 privind Codul administrativ, consiliul local hotărăşte asupra administrării domeniului public şi privat al municipiului, motiv pentru care venim cu propunerea ca deliberativul municipiului să aprobe </w:t>
      </w:r>
      <w:r w:rsidRPr="00CC64EC">
        <w:rPr>
          <w:bCs/>
          <w:color w:val="000000" w:themeColor="text1"/>
        </w:rPr>
        <w:t>închirierea  construcției existente  ,,Căsuța din Pădure" și a terasei aferente, pentru activități comerciale la Platoul Cornești prin licitație publică, Caietului de sarcini, Comisia de licitaţie .</w:t>
      </w:r>
    </w:p>
    <w:p w14:paraId="25E1AA34" w14:textId="77777777" w:rsidR="00847299" w:rsidRPr="00CC64EC" w:rsidRDefault="00847299" w:rsidP="00847299">
      <w:pPr>
        <w:spacing w:line="276" w:lineRule="auto"/>
        <w:ind w:right="-75" w:firstLine="284"/>
        <w:jc w:val="both"/>
        <w:rPr>
          <w:strike/>
          <w:color w:val="000000" w:themeColor="text1"/>
        </w:rPr>
      </w:pPr>
    </w:p>
    <w:p w14:paraId="5D4B653B" w14:textId="77777777" w:rsidR="00847299" w:rsidRPr="00CC64EC" w:rsidRDefault="00847299" w:rsidP="00847299">
      <w:pPr>
        <w:widowControl w:val="0"/>
        <w:autoSpaceDE w:val="0"/>
        <w:autoSpaceDN w:val="0"/>
        <w:adjustRightInd w:val="0"/>
        <w:spacing w:after="100" w:afterAutospacing="1"/>
        <w:ind w:right="-17"/>
        <w:contextualSpacing/>
        <w:jc w:val="both"/>
        <w:rPr>
          <w:b/>
          <w:bCs/>
          <w:i/>
          <w:iCs/>
          <w:color w:val="000000" w:themeColor="text1"/>
          <w:w w:val="102"/>
          <w:lang w:val="en-US" w:eastAsia="en-US"/>
        </w:rPr>
      </w:pPr>
      <w:r w:rsidRPr="00CC64EC">
        <w:rPr>
          <w:b/>
          <w:bCs/>
          <w:i/>
          <w:iCs/>
          <w:color w:val="000000" w:themeColor="text1"/>
          <w:w w:val="102"/>
          <w:lang w:val="en-US" w:eastAsia="en-US"/>
        </w:rPr>
        <w:t xml:space="preserve">Descrierea căsuței, dotările existente, dimensiunile acesteia: </w:t>
      </w:r>
    </w:p>
    <w:p w14:paraId="30776831" w14:textId="77777777" w:rsidR="00847299" w:rsidRPr="00CC64EC" w:rsidRDefault="00847299" w:rsidP="0084729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00" w:afterAutospacing="1"/>
        <w:ind w:right="-17"/>
        <w:contextualSpacing/>
        <w:jc w:val="both"/>
        <w:rPr>
          <w:b/>
          <w:bCs/>
          <w:i/>
          <w:iCs/>
          <w:color w:val="000000" w:themeColor="text1"/>
          <w:w w:val="102"/>
          <w:lang w:val="en-US" w:eastAsia="en-US"/>
        </w:rPr>
      </w:pPr>
      <w:r w:rsidRPr="00CC64EC">
        <w:rPr>
          <w:b/>
          <w:bCs/>
          <w:i/>
          <w:iCs/>
          <w:color w:val="000000" w:themeColor="text1"/>
          <w:w w:val="102"/>
          <w:lang w:val="en-US" w:eastAsia="en-US"/>
        </w:rPr>
        <w:t>Sala cu mese și tijghea pentru vânzare în suprafață de 72,70 mp.;</w:t>
      </w:r>
    </w:p>
    <w:p w14:paraId="6FE4FEE2" w14:textId="77777777" w:rsidR="00847299" w:rsidRPr="00CC64EC" w:rsidRDefault="00847299" w:rsidP="0084729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00" w:afterAutospacing="1"/>
        <w:ind w:right="-17"/>
        <w:jc w:val="both"/>
        <w:rPr>
          <w:b/>
          <w:bCs/>
          <w:i/>
          <w:iCs/>
          <w:color w:val="000000" w:themeColor="text1"/>
          <w:w w:val="102"/>
          <w:lang w:val="en-US" w:eastAsia="en-US"/>
        </w:rPr>
      </w:pPr>
      <w:r w:rsidRPr="00CC64EC">
        <w:rPr>
          <w:b/>
          <w:bCs/>
          <w:i/>
          <w:iCs/>
          <w:color w:val="000000" w:themeColor="text1"/>
          <w:w w:val="102"/>
          <w:lang w:val="en-US" w:eastAsia="en-US"/>
        </w:rPr>
        <w:t>Bucătărie dotată în suprafață de 22,30  mp.;</w:t>
      </w:r>
    </w:p>
    <w:p w14:paraId="3F131133" w14:textId="77777777" w:rsidR="00847299" w:rsidRPr="00CC64EC" w:rsidRDefault="00847299" w:rsidP="0084729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00" w:afterAutospacing="1"/>
        <w:ind w:right="-17"/>
        <w:jc w:val="both"/>
        <w:rPr>
          <w:b/>
          <w:bCs/>
          <w:i/>
          <w:iCs/>
          <w:color w:val="000000" w:themeColor="text1"/>
          <w:w w:val="102"/>
          <w:lang w:val="en-US" w:eastAsia="en-US"/>
        </w:rPr>
      </w:pPr>
      <w:r w:rsidRPr="00CC64EC">
        <w:rPr>
          <w:b/>
          <w:bCs/>
          <w:i/>
          <w:iCs/>
          <w:color w:val="000000" w:themeColor="text1"/>
          <w:w w:val="102"/>
          <w:lang w:val="en-US" w:eastAsia="en-US"/>
        </w:rPr>
        <w:t>Grup sanitar pentru clienți- bărbați 3,00 mp.;</w:t>
      </w:r>
    </w:p>
    <w:p w14:paraId="598796FC" w14:textId="77777777" w:rsidR="00847299" w:rsidRPr="00CC64EC" w:rsidRDefault="00847299" w:rsidP="0084729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00" w:afterAutospacing="1"/>
        <w:ind w:right="-17"/>
        <w:jc w:val="both"/>
        <w:rPr>
          <w:b/>
          <w:bCs/>
          <w:i/>
          <w:iCs/>
          <w:color w:val="000000" w:themeColor="text1"/>
          <w:w w:val="102"/>
          <w:lang w:val="en-US" w:eastAsia="en-US"/>
        </w:rPr>
      </w:pPr>
      <w:r w:rsidRPr="00CC64EC">
        <w:rPr>
          <w:b/>
          <w:bCs/>
          <w:i/>
          <w:iCs/>
          <w:color w:val="000000" w:themeColor="text1"/>
          <w:w w:val="102"/>
          <w:lang w:val="en-US" w:eastAsia="en-US"/>
        </w:rPr>
        <w:t>Grup sanitar pentru clienți- femei 4,20 mp.;</w:t>
      </w:r>
    </w:p>
    <w:p w14:paraId="41B829FF" w14:textId="77777777" w:rsidR="00847299" w:rsidRPr="00CC64EC" w:rsidRDefault="00847299" w:rsidP="0084729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00" w:afterAutospacing="1"/>
        <w:ind w:right="-17"/>
        <w:jc w:val="both"/>
        <w:rPr>
          <w:b/>
          <w:bCs/>
          <w:i/>
          <w:iCs/>
          <w:color w:val="000000" w:themeColor="text1"/>
          <w:w w:val="102"/>
          <w:lang w:val="en-US" w:eastAsia="en-US"/>
        </w:rPr>
      </w:pPr>
      <w:r w:rsidRPr="00CC64EC">
        <w:rPr>
          <w:b/>
          <w:bCs/>
          <w:i/>
          <w:iCs/>
          <w:color w:val="000000" w:themeColor="text1"/>
          <w:w w:val="102"/>
          <w:lang w:val="en-US" w:eastAsia="en-US"/>
        </w:rPr>
        <w:t>Grup sanitar pentru personal în suprafață de 1,40 mp.;</w:t>
      </w:r>
    </w:p>
    <w:p w14:paraId="512FFD6B" w14:textId="77777777" w:rsidR="00847299" w:rsidRPr="00CC64EC" w:rsidRDefault="00847299" w:rsidP="0084729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00" w:afterAutospacing="1"/>
        <w:ind w:right="-17"/>
        <w:jc w:val="both"/>
        <w:rPr>
          <w:b/>
          <w:bCs/>
          <w:i/>
          <w:iCs/>
          <w:color w:val="000000" w:themeColor="text1"/>
          <w:w w:val="102"/>
          <w:lang w:val="en-US" w:eastAsia="en-US"/>
        </w:rPr>
      </w:pPr>
      <w:r w:rsidRPr="00CC64EC">
        <w:rPr>
          <w:b/>
          <w:bCs/>
          <w:i/>
          <w:iCs/>
          <w:color w:val="000000" w:themeColor="text1"/>
          <w:w w:val="102"/>
          <w:lang w:val="en-US" w:eastAsia="en-US"/>
        </w:rPr>
        <w:t>Hol pentru aprovizionare în suprafață de 3,80 mp.;</w:t>
      </w:r>
    </w:p>
    <w:p w14:paraId="3919CD49" w14:textId="77777777" w:rsidR="00847299" w:rsidRPr="00CC64EC" w:rsidRDefault="00847299" w:rsidP="0084729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00" w:afterAutospacing="1"/>
        <w:ind w:right="-17"/>
        <w:jc w:val="both"/>
        <w:rPr>
          <w:b/>
          <w:bCs/>
          <w:i/>
          <w:iCs/>
          <w:color w:val="000000" w:themeColor="text1"/>
          <w:w w:val="102"/>
          <w:lang w:val="en-US" w:eastAsia="en-US"/>
        </w:rPr>
      </w:pPr>
      <w:r w:rsidRPr="00CC64EC">
        <w:rPr>
          <w:b/>
          <w:bCs/>
          <w:i/>
          <w:iCs/>
          <w:color w:val="000000" w:themeColor="text1"/>
          <w:w w:val="102"/>
          <w:lang w:val="en-US" w:eastAsia="en-US"/>
        </w:rPr>
        <w:t>Vestiar pentru personal în suprafață de 2,00 mp.;</w:t>
      </w:r>
    </w:p>
    <w:p w14:paraId="2DE53413" w14:textId="77777777" w:rsidR="00847299" w:rsidRPr="00CC64EC" w:rsidRDefault="00847299" w:rsidP="0084729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00" w:afterAutospacing="1"/>
        <w:ind w:right="-17"/>
        <w:jc w:val="both"/>
        <w:rPr>
          <w:b/>
          <w:bCs/>
          <w:i/>
          <w:iCs/>
          <w:color w:val="000000" w:themeColor="text1"/>
          <w:w w:val="102"/>
          <w:lang w:val="en-US" w:eastAsia="en-US"/>
        </w:rPr>
      </w:pPr>
      <w:r w:rsidRPr="00CC64EC">
        <w:rPr>
          <w:b/>
          <w:bCs/>
          <w:i/>
          <w:iCs/>
          <w:color w:val="000000" w:themeColor="text1"/>
          <w:w w:val="102"/>
          <w:lang w:val="en-US" w:eastAsia="en-US"/>
        </w:rPr>
        <w:t>Depozit în suprafață de 3,60 mp.;</w:t>
      </w:r>
    </w:p>
    <w:p w14:paraId="4D0B8C7A" w14:textId="77777777" w:rsidR="00847299" w:rsidRPr="00CC64EC" w:rsidRDefault="00847299" w:rsidP="0084729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00" w:afterAutospacing="1"/>
        <w:ind w:right="-17"/>
        <w:jc w:val="both"/>
        <w:rPr>
          <w:b/>
          <w:bCs/>
          <w:i/>
          <w:iCs/>
          <w:color w:val="000000" w:themeColor="text1"/>
          <w:w w:val="102"/>
          <w:lang w:val="en-US" w:eastAsia="en-US"/>
        </w:rPr>
      </w:pPr>
      <w:r w:rsidRPr="00CC64EC">
        <w:rPr>
          <w:b/>
          <w:bCs/>
          <w:i/>
          <w:iCs/>
          <w:color w:val="000000" w:themeColor="text1"/>
          <w:w w:val="102"/>
          <w:lang w:val="en-US" w:eastAsia="en-US"/>
        </w:rPr>
        <w:t>Terasă adiacentă în suprafață de 116 mp.;</w:t>
      </w:r>
    </w:p>
    <w:p w14:paraId="4F18FA6A" w14:textId="77777777" w:rsidR="00847299" w:rsidRPr="00CC64EC" w:rsidRDefault="00847299" w:rsidP="0084729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00" w:afterAutospacing="1"/>
        <w:ind w:right="-17"/>
        <w:jc w:val="both"/>
        <w:rPr>
          <w:b/>
          <w:bCs/>
          <w:i/>
          <w:iCs/>
          <w:color w:val="000000" w:themeColor="text1"/>
          <w:w w:val="102"/>
          <w:lang w:val="en-US" w:eastAsia="en-US"/>
        </w:rPr>
      </w:pPr>
      <w:r w:rsidRPr="00CC64EC">
        <w:rPr>
          <w:b/>
          <w:bCs/>
          <w:i/>
          <w:iCs/>
          <w:color w:val="000000" w:themeColor="text1"/>
          <w:w w:val="102"/>
          <w:lang w:val="en-US" w:eastAsia="en-US"/>
        </w:rPr>
        <w:t>Teren adiacent pavat cu destinatia terasă în suprafață de 200 mp.</w:t>
      </w:r>
    </w:p>
    <w:p w14:paraId="0C4B8309" w14:textId="77777777" w:rsidR="00847299" w:rsidRPr="00CC64EC" w:rsidRDefault="00847299" w:rsidP="0084729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00" w:afterAutospacing="1"/>
        <w:ind w:right="-17"/>
        <w:contextualSpacing/>
        <w:jc w:val="both"/>
        <w:rPr>
          <w:b/>
          <w:bCs/>
          <w:i/>
          <w:iCs/>
          <w:color w:val="000000" w:themeColor="text1"/>
          <w:w w:val="102"/>
          <w:lang w:val="en-US" w:eastAsia="en-US"/>
        </w:rPr>
      </w:pPr>
      <w:r w:rsidRPr="00CC64EC">
        <w:rPr>
          <w:b/>
          <w:bCs/>
          <w:i/>
          <w:iCs/>
          <w:color w:val="000000" w:themeColor="text1"/>
          <w:w w:val="102"/>
          <w:lang w:val="en-US" w:eastAsia="en-US"/>
        </w:rPr>
        <w:t>Dotările disponibile aferente: sunt cuprinse în anexa 1 la prezentul caiet de sarcini.</w:t>
      </w:r>
    </w:p>
    <w:p w14:paraId="47EEB188" w14:textId="77777777" w:rsidR="00847299" w:rsidRPr="00CC64EC" w:rsidRDefault="00847299" w:rsidP="00847299">
      <w:pPr>
        <w:widowControl w:val="0"/>
        <w:autoSpaceDE w:val="0"/>
        <w:autoSpaceDN w:val="0"/>
        <w:adjustRightInd w:val="0"/>
        <w:spacing w:after="100" w:afterAutospacing="1"/>
        <w:ind w:right="-17"/>
        <w:contextualSpacing/>
        <w:jc w:val="both"/>
        <w:rPr>
          <w:b/>
          <w:bCs/>
          <w:i/>
          <w:iCs/>
          <w:color w:val="000000" w:themeColor="text1"/>
          <w:w w:val="102"/>
          <w:lang w:val="en-US" w:eastAsia="en-US"/>
        </w:rPr>
      </w:pPr>
      <w:r w:rsidRPr="00CC64EC">
        <w:rPr>
          <w:b/>
          <w:bCs/>
          <w:i/>
          <w:iCs/>
          <w:color w:val="000000" w:themeColor="text1"/>
          <w:w w:val="102"/>
          <w:lang w:val="en-US" w:eastAsia="en-US"/>
        </w:rPr>
        <w:t xml:space="preserve">Spațiul dispune de utilități: Apa- canal, Energie electrică, Gaz. </w:t>
      </w:r>
    </w:p>
    <w:p w14:paraId="2B1D9044" w14:textId="77777777" w:rsidR="00847299" w:rsidRPr="00CC64EC" w:rsidRDefault="00847299" w:rsidP="00847299">
      <w:pPr>
        <w:ind w:firstLine="709"/>
        <w:jc w:val="both"/>
        <w:rPr>
          <w:color w:val="000000" w:themeColor="text1"/>
        </w:rPr>
      </w:pPr>
      <w:r w:rsidRPr="00CC64EC">
        <w:rPr>
          <w:color w:val="000000" w:themeColor="text1"/>
        </w:rPr>
        <w:t xml:space="preserve">Propunem ca licitaţia acestui amplasament să aibă loc pe baza Caietului de sarcini, prezentat în </w:t>
      </w:r>
      <w:r w:rsidRPr="00CC64EC">
        <w:rPr>
          <w:b/>
          <w:bCs/>
          <w:color w:val="000000" w:themeColor="text1"/>
        </w:rPr>
        <w:t>Anexa nr. 2</w:t>
      </w:r>
      <w:r w:rsidRPr="00CC64EC">
        <w:rPr>
          <w:color w:val="000000" w:themeColor="text1"/>
        </w:rPr>
        <w:t>, la prezentul referat.</w:t>
      </w:r>
    </w:p>
    <w:p w14:paraId="28343CB9" w14:textId="568AFACE" w:rsidR="00847299" w:rsidRPr="00CC64EC" w:rsidRDefault="00847299" w:rsidP="00847299">
      <w:pPr>
        <w:ind w:firstLine="709"/>
        <w:jc w:val="both"/>
        <w:rPr>
          <w:color w:val="000000" w:themeColor="text1"/>
        </w:rPr>
      </w:pPr>
      <w:r w:rsidRPr="00CC64EC">
        <w:rPr>
          <w:color w:val="000000" w:themeColor="text1"/>
        </w:rPr>
        <w:t xml:space="preserve">Licitaţia </w:t>
      </w:r>
      <w:r w:rsidR="00783123" w:rsidRPr="00CC64EC">
        <w:rPr>
          <w:color w:val="000000" w:themeColor="text1"/>
        </w:rPr>
        <w:t>construcției existente</w:t>
      </w:r>
      <w:r w:rsidRPr="00CC64EC">
        <w:rPr>
          <w:color w:val="000000" w:themeColor="text1"/>
        </w:rPr>
        <w:t xml:space="preserve"> </w:t>
      </w:r>
      <w:r w:rsidRPr="00CC64EC">
        <w:rPr>
          <w:rFonts w:eastAsia="Calibri"/>
          <w:i/>
          <w:iCs/>
          <w:color w:val="000000" w:themeColor="text1"/>
        </w:rPr>
        <w:t xml:space="preserve">,,Căsuța din Pădure" și a terasei aferente, </w:t>
      </w:r>
      <w:r w:rsidRPr="00CC64EC">
        <w:rPr>
          <w:color w:val="000000" w:themeColor="text1"/>
        </w:rPr>
        <w:t>va avea loc la data comunicată prin anunțul de participare la licitație.</w:t>
      </w:r>
    </w:p>
    <w:p w14:paraId="770A4BA3" w14:textId="77777777" w:rsidR="00847299" w:rsidRPr="00CC64EC" w:rsidRDefault="00847299" w:rsidP="00847299">
      <w:pPr>
        <w:ind w:firstLine="709"/>
        <w:jc w:val="both"/>
        <w:rPr>
          <w:color w:val="000000" w:themeColor="text1"/>
        </w:rPr>
      </w:pPr>
      <w:r w:rsidRPr="00CC64EC">
        <w:rPr>
          <w:color w:val="000000" w:themeColor="text1"/>
        </w:rPr>
        <w:t>Întocmirea contractului de închiriere și urmărirea acestuia se face prin grija Municipiului Tîrgu Mureș – Platoul Cornești.</w:t>
      </w:r>
    </w:p>
    <w:p w14:paraId="6104A286" w14:textId="0A0D43FC" w:rsidR="00847299" w:rsidRPr="00CC64EC" w:rsidRDefault="00847299" w:rsidP="00847299">
      <w:pPr>
        <w:spacing w:line="276" w:lineRule="auto"/>
        <w:ind w:firstLine="709"/>
        <w:jc w:val="both"/>
        <w:rPr>
          <w:color w:val="000000" w:themeColor="text1"/>
        </w:rPr>
      </w:pPr>
      <w:r w:rsidRPr="00CC64EC">
        <w:rPr>
          <w:b/>
          <w:color w:val="000000" w:themeColor="text1"/>
        </w:rPr>
        <w:t>Chiriașii au termen 90 zile</w:t>
      </w:r>
      <w:r w:rsidRPr="00CC64EC">
        <w:rPr>
          <w:color w:val="000000" w:themeColor="text1"/>
        </w:rPr>
        <w:t xml:space="preserve"> de la data semnării contractului de închiriere, să funcționeze, în caz contrar  se  reia procedura de licitație, în condițiile legii.</w:t>
      </w:r>
    </w:p>
    <w:p w14:paraId="09DBE7B1" w14:textId="77777777" w:rsidR="00847299" w:rsidRPr="00CC64EC" w:rsidRDefault="00847299" w:rsidP="00847299">
      <w:pPr>
        <w:spacing w:line="276" w:lineRule="auto"/>
        <w:ind w:firstLine="709"/>
        <w:jc w:val="both"/>
        <w:rPr>
          <w:color w:val="000000" w:themeColor="text1"/>
        </w:rPr>
      </w:pPr>
      <w:bookmarkStart w:id="2" w:name="_Hlk20130696"/>
      <w:r w:rsidRPr="00CC64EC">
        <w:rPr>
          <w:color w:val="000000" w:themeColor="text1"/>
        </w:rPr>
        <w:t xml:space="preserve">Fișa de date a procedurii de licitație este prezentată în </w:t>
      </w:r>
      <w:r w:rsidRPr="00CC64EC">
        <w:rPr>
          <w:b/>
          <w:bCs/>
          <w:color w:val="000000" w:themeColor="text1"/>
        </w:rPr>
        <w:t>Anexa nr. 3</w:t>
      </w:r>
      <w:bookmarkEnd w:id="2"/>
      <w:r w:rsidRPr="00CC64EC">
        <w:rPr>
          <w:color w:val="000000" w:themeColor="text1"/>
        </w:rPr>
        <w:t>, la prezentul referat și este întocmită de Biroul concesionări, închirieri și vânzări, din cadrul Direcției economice.</w:t>
      </w:r>
    </w:p>
    <w:p w14:paraId="54543230" w14:textId="77777777" w:rsidR="00847299" w:rsidRPr="00CC64EC" w:rsidRDefault="00847299" w:rsidP="00847299">
      <w:pPr>
        <w:spacing w:line="276" w:lineRule="auto"/>
        <w:ind w:firstLine="708"/>
        <w:jc w:val="both"/>
        <w:rPr>
          <w:color w:val="000000" w:themeColor="text1"/>
        </w:rPr>
      </w:pPr>
      <w:r w:rsidRPr="00CC64EC">
        <w:rPr>
          <w:color w:val="000000" w:themeColor="text1"/>
        </w:rPr>
        <w:t xml:space="preserve">Modelul contractului de închiriere, cu clauze clar precizate, pentru a putea interveni uşor în anularea acestora fără implicarea instanţelor judecătoreşti, este prezentat </w:t>
      </w:r>
      <w:bookmarkStart w:id="3" w:name="_Hlk20465466"/>
      <w:r w:rsidRPr="00CC64EC">
        <w:rPr>
          <w:color w:val="000000" w:themeColor="text1"/>
        </w:rPr>
        <w:t xml:space="preserve">în </w:t>
      </w:r>
      <w:r w:rsidRPr="00CC64EC">
        <w:rPr>
          <w:b/>
          <w:bCs/>
          <w:color w:val="000000" w:themeColor="text1"/>
        </w:rPr>
        <w:t>Anexa nr. 4</w:t>
      </w:r>
      <w:r w:rsidRPr="00CC64EC">
        <w:rPr>
          <w:color w:val="000000" w:themeColor="text1"/>
        </w:rPr>
        <w:t>, la prezentul referat.</w:t>
      </w:r>
      <w:bookmarkEnd w:id="3"/>
    </w:p>
    <w:p w14:paraId="3D1640D1" w14:textId="77777777" w:rsidR="00847299" w:rsidRPr="00CC64EC" w:rsidRDefault="00847299" w:rsidP="00847299">
      <w:pPr>
        <w:spacing w:line="276" w:lineRule="auto"/>
        <w:ind w:firstLine="708"/>
        <w:jc w:val="both"/>
        <w:rPr>
          <w:color w:val="000000" w:themeColor="text1"/>
        </w:rPr>
      </w:pPr>
      <w:r w:rsidRPr="00CC64EC">
        <w:rPr>
          <w:color w:val="000000" w:themeColor="text1"/>
        </w:rPr>
        <w:t xml:space="preserve">Formulare și modele documentelor necesare participării la licitația publică sunt prezentate în </w:t>
      </w:r>
      <w:r w:rsidRPr="00CC64EC">
        <w:rPr>
          <w:b/>
          <w:bCs/>
          <w:color w:val="000000" w:themeColor="text1"/>
        </w:rPr>
        <w:t>Anexa nr. 5</w:t>
      </w:r>
      <w:r w:rsidRPr="00CC64EC">
        <w:rPr>
          <w:color w:val="000000" w:themeColor="text1"/>
        </w:rPr>
        <w:t>, la prezentul referat.</w:t>
      </w:r>
    </w:p>
    <w:p w14:paraId="19C1628D" w14:textId="77777777" w:rsidR="00847299" w:rsidRPr="00CC64EC" w:rsidRDefault="00847299" w:rsidP="00847299">
      <w:pPr>
        <w:suppressAutoHyphens/>
        <w:ind w:left="709" w:right="-270" w:hanging="709"/>
        <w:jc w:val="both"/>
        <w:rPr>
          <w:color w:val="000000" w:themeColor="text1"/>
          <w:lang w:val="en-US" w:eastAsia="ar-SA"/>
        </w:rPr>
      </w:pPr>
      <w:r w:rsidRPr="00CC64EC">
        <w:rPr>
          <w:color w:val="000000" w:themeColor="text1"/>
        </w:rPr>
        <w:t xml:space="preserve">Propunem constituirea Comisiei de evaluare </w:t>
      </w:r>
      <w:r w:rsidRPr="00CC64EC">
        <w:rPr>
          <w:color w:val="000000" w:themeColor="text1"/>
          <w:lang w:val="en-US" w:eastAsia="ar-SA"/>
        </w:rPr>
        <w:t>cu următoarea componență:</w:t>
      </w:r>
    </w:p>
    <w:p w14:paraId="2AEE7FC9" w14:textId="77777777" w:rsidR="00847299" w:rsidRPr="00CC64EC" w:rsidRDefault="00847299" w:rsidP="00847299">
      <w:pPr>
        <w:suppressAutoHyphens/>
        <w:ind w:right="-270" w:firstLine="708"/>
        <w:jc w:val="both"/>
        <w:rPr>
          <w:color w:val="000000" w:themeColor="text1"/>
          <w:lang w:val="en-US" w:eastAsia="ar-SA"/>
        </w:rPr>
      </w:pPr>
      <w:bookmarkStart w:id="4" w:name="_Hlk41403607"/>
      <w:r w:rsidRPr="00CC64EC">
        <w:rPr>
          <w:color w:val="000000" w:themeColor="text1"/>
          <w:lang w:val="en-US" w:eastAsia="ar-SA"/>
        </w:rPr>
        <w:t xml:space="preserve">1. </w:t>
      </w:r>
      <w:bookmarkStart w:id="5" w:name="_Hlk41403298"/>
      <w:r w:rsidRPr="00CC64EC">
        <w:rPr>
          <w:color w:val="000000" w:themeColor="text1"/>
          <w:lang w:val="en-US" w:eastAsia="ar-SA"/>
        </w:rPr>
        <w:t>_____________________________________ (Consilier local – Președinte)</w:t>
      </w:r>
      <w:bookmarkEnd w:id="5"/>
    </w:p>
    <w:p w14:paraId="1AA8FD37" w14:textId="77777777" w:rsidR="00847299" w:rsidRPr="00CC64EC" w:rsidRDefault="00847299" w:rsidP="00847299">
      <w:pPr>
        <w:suppressAutoHyphens/>
        <w:ind w:right="-270" w:firstLine="708"/>
        <w:jc w:val="both"/>
        <w:rPr>
          <w:color w:val="000000" w:themeColor="text1"/>
          <w:lang w:val="en-US" w:eastAsia="ar-SA"/>
        </w:rPr>
      </w:pPr>
      <w:r w:rsidRPr="00CC64EC">
        <w:rPr>
          <w:color w:val="000000" w:themeColor="text1"/>
          <w:lang w:val="en-US" w:eastAsia="ar-SA"/>
        </w:rPr>
        <w:t>2. _____________________________________ (Consilier local - membru)</w:t>
      </w:r>
    </w:p>
    <w:p w14:paraId="6006ED7D" w14:textId="77777777" w:rsidR="00847299" w:rsidRPr="00CC64EC" w:rsidRDefault="00847299" w:rsidP="00847299">
      <w:pPr>
        <w:suppressAutoHyphens/>
        <w:ind w:right="-270" w:firstLine="708"/>
        <w:jc w:val="both"/>
        <w:rPr>
          <w:color w:val="000000" w:themeColor="text1"/>
          <w:lang w:val="en-US" w:eastAsia="ar-SA"/>
        </w:rPr>
      </w:pPr>
      <w:r w:rsidRPr="00CC64EC">
        <w:rPr>
          <w:color w:val="000000" w:themeColor="text1"/>
          <w:lang w:val="en-US" w:eastAsia="ar-SA"/>
        </w:rPr>
        <w:t>3. _____________________________________ (reprezentant ANAF - membru)</w:t>
      </w:r>
    </w:p>
    <w:p w14:paraId="04D1AB55" w14:textId="10DB214B" w:rsidR="00847299" w:rsidRPr="00CC64EC" w:rsidRDefault="00847299" w:rsidP="00847299">
      <w:pPr>
        <w:suppressAutoHyphens/>
        <w:ind w:right="-270" w:firstLine="708"/>
        <w:jc w:val="both"/>
        <w:rPr>
          <w:color w:val="000000" w:themeColor="text1"/>
          <w:lang w:val="en-US" w:eastAsia="ar-SA"/>
        </w:rPr>
      </w:pPr>
      <w:bookmarkStart w:id="6" w:name="_Hlk71115602"/>
      <w:r w:rsidRPr="00CC64EC">
        <w:rPr>
          <w:color w:val="000000" w:themeColor="text1"/>
          <w:lang w:val="en-US" w:eastAsia="ar-SA"/>
        </w:rPr>
        <w:lastRenderedPageBreak/>
        <w:t xml:space="preserve">4. </w:t>
      </w:r>
      <w:r w:rsidR="00CF4886">
        <w:rPr>
          <w:color w:val="000000" w:themeColor="text1"/>
          <w:lang w:eastAsia="ar-SA"/>
        </w:rPr>
        <w:t>Șagău Zenovia Maria</w:t>
      </w:r>
      <w:r w:rsidRPr="00CC64EC">
        <w:rPr>
          <w:color w:val="000000" w:themeColor="text1"/>
          <w:lang w:val="en-US" w:eastAsia="ar-SA"/>
        </w:rPr>
        <w:t xml:space="preserve"> (reprezentant </w:t>
      </w:r>
      <w:r w:rsidR="00CF4886">
        <w:rPr>
          <w:color w:val="000000" w:themeColor="text1"/>
          <w:lang w:val="en-US" w:eastAsia="ar-SA"/>
        </w:rPr>
        <w:t>SPUM</w:t>
      </w:r>
      <w:r w:rsidRPr="00CC64EC">
        <w:rPr>
          <w:color w:val="000000" w:themeColor="text1"/>
          <w:lang w:val="en-US" w:eastAsia="ar-SA"/>
        </w:rPr>
        <w:t xml:space="preserve"> - membru)</w:t>
      </w:r>
    </w:p>
    <w:p w14:paraId="7AA683F6" w14:textId="77777777" w:rsidR="00847299" w:rsidRPr="00CC64EC" w:rsidRDefault="00847299" w:rsidP="00847299">
      <w:pPr>
        <w:suppressAutoHyphens/>
        <w:ind w:right="-270" w:firstLine="708"/>
        <w:jc w:val="both"/>
        <w:rPr>
          <w:color w:val="000000" w:themeColor="text1"/>
          <w:lang w:val="en-US" w:eastAsia="ar-SA"/>
        </w:rPr>
      </w:pPr>
      <w:r w:rsidRPr="00CC64EC">
        <w:rPr>
          <w:color w:val="000000" w:themeColor="text1"/>
          <w:lang w:val="en-US" w:eastAsia="ar-SA"/>
        </w:rPr>
        <w:t xml:space="preserve">5. Murariu Camelia (reprezentant Biroul concesiuni, închirieri și vânzări - secretar) </w:t>
      </w:r>
    </w:p>
    <w:p w14:paraId="61217B63" w14:textId="77777777" w:rsidR="00847299" w:rsidRPr="00CC64EC" w:rsidRDefault="00847299" w:rsidP="00847299">
      <w:pPr>
        <w:suppressAutoHyphens/>
        <w:ind w:right="-270"/>
        <w:jc w:val="both"/>
        <w:rPr>
          <w:color w:val="000000" w:themeColor="text1"/>
          <w:lang w:val="en-US" w:eastAsia="ar-SA"/>
        </w:rPr>
      </w:pPr>
      <w:r w:rsidRPr="00CC64EC">
        <w:rPr>
          <w:color w:val="000000" w:themeColor="text1"/>
          <w:lang w:val="en-US" w:eastAsia="ar-SA"/>
        </w:rPr>
        <w:t>Propunem membrii supleanti:</w:t>
      </w:r>
    </w:p>
    <w:p w14:paraId="5C876B17" w14:textId="77777777" w:rsidR="00847299" w:rsidRPr="00CC64EC" w:rsidRDefault="00847299" w:rsidP="00847299">
      <w:pPr>
        <w:tabs>
          <w:tab w:val="left" w:pos="5220"/>
          <w:tab w:val="left" w:pos="5400"/>
        </w:tabs>
        <w:suppressAutoHyphens/>
        <w:ind w:right="-270" w:firstLine="708"/>
        <w:jc w:val="both"/>
        <w:rPr>
          <w:color w:val="000000" w:themeColor="text1"/>
          <w:lang w:val="en-US" w:eastAsia="ar-SA"/>
        </w:rPr>
      </w:pPr>
      <w:r w:rsidRPr="00CC64EC">
        <w:rPr>
          <w:color w:val="000000" w:themeColor="text1"/>
          <w:lang w:val="en-US" w:eastAsia="ar-SA"/>
        </w:rPr>
        <w:t>1. _____________________________________ (Consilier local – Președinte)</w:t>
      </w:r>
    </w:p>
    <w:p w14:paraId="5224414C" w14:textId="77777777" w:rsidR="00847299" w:rsidRPr="00CC64EC" w:rsidRDefault="00847299" w:rsidP="00847299">
      <w:pPr>
        <w:suppressAutoHyphens/>
        <w:ind w:right="-270" w:firstLine="708"/>
        <w:jc w:val="both"/>
        <w:rPr>
          <w:color w:val="000000" w:themeColor="text1"/>
          <w:lang w:val="en-US" w:eastAsia="ar-SA"/>
        </w:rPr>
      </w:pPr>
      <w:r w:rsidRPr="00CC64EC">
        <w:rPr>
          <w:color w:val="000000" w:themeColor="text1"/>
          <w:lang w:val="en-US" w:eastAsia="ar-SA"/>
        </w:rPr>
        <w:t>2. _____________________________________ (Consilier local - membru)</w:t>
      </w:r>
    </w:p>
    <w:p w14:paraId="53E9E8AF" w14:textId="5C7D8156" w:rsidR="00847299" w:rsidRPr="00CC64EC" w:rsidRDefault="00847299" w:rsidP="00847299">
      <w:pPr>
        <w:suppressAutoHyphens/>
        <w:ind w:right="-270" w:firstLine="708"/>
        <w:jc w:val="both"/>
        <w:rPr>
          <w:color w:val="000000" w:themeColor="text1"/>
          <w:lang w:val="en-US" w:eastAsia="ar-SA"/>
        </w:rPr>
      </w:pPr>
      <w:r w:rsidRPr="00CC64EC">
        <w:rPr>
          <w:color w:val="000000" w:themeColor="text1"/>
          <w:lang w:val="en-US" w:eastAsia="ar-SA"/>
        </w:rPr>
        <w:t xml:space="preserve">3. </w:t>
      </w:r>
      <w:r w:rsidR="00CF4886">
        <w:rPr>
          <w:color w:val="000000" w:themeColor="text1"/>
          <w:lang w:val="en-US" w:eastAsia="ar-SA"/>
        </w:rPr>
        <w:t>Vary Florentina Maria</w:t>
      </w:r>
      <w:r w:rsidRPr="00CC64EC">
        <w:rPr>
          <w:color w:val="000000" w:themeColor="text1"/>
          <w:lang w:val="en-US" w:eastAsia="ar-SA"/>
        </w:rPr>
        <w:t xml:space="preserve"> (reprezentant SPUM - membru)</w:t>
      </w:r>
    </w:p>
    <w:p w14:paraId="4F9066E0" w14:textId="77777777" w:rsidR="00847299" w:rsidRPr="00CC64EC" w:rsidRDefault="00847299" w:rsidP="00847299">
      <w:pPr>
        <w:suppressAutoHyphens/>
        <w:ind w:right="-270" w:firstLine="708"/>
        <w:jc w:val="both"/>
        <w:rPr>
          <w:color w:val="000000" w:themeColor="text1"/>
          <w:lang w:val="en-US" w:eastAsia="ar-SA"/>
        </w:rPr>
      </w:pPr>
      <w:r w:rsidRPr="00CC64EC">
        <w:rPr>
          <w:color w:val="000000" w:themeColor="text1"/>
          <w:lang w:val="en-US" w:eastAsia="ar-SA"/>
        </w:rPr>
        <w:t>4. Ioraș Simona (reprezentant Biroul concesiuni, închirieri și vânzări - secretar)</w:t>
      </w:r>
    </w:p>
    <w:bookmarkEnd w:id="4"/>
    <w:bookmarkEnd w:id="6"/>
    <w:p w14:paraId="71C78F64" w14:textId="77777777" w:rsidR="00847299" w:rsidRPr="00CC64EC" w:rsidRDefault="00847299" w:rsidP="00847299">
      <w:pPr>
        <w:suppressAutoHyphens/>
        <w:ind w:right="-270" w:firstLine="708"/>
        <w:jc w:val="both"/>
        <w:rPr>
          <w:color w:val="000000" w:themeColor="text1"/>
          <w:lang w:val="en-US" w:eastAsia="ar-SA"/>
        </w:rPr>
      </w:pPr>
    </w:p>
    <w:p w14:paraId="0FD4DE60" w14:textId="77777777" w:rsidR="00847299" w:rsidRPr="00CC64EC" w:rsidRDefault="00847299" w:rsidP="00847299">
      <w:pPr>
        <w:suppressAutoHyphens/>
        <w:ind w:firstLine="720"/>
        <w:jc w:val="both"/>
        <w:rPr>
          <w:color w:val="000000" w:themeColor="text1"/>
          <w:lang w:val="fr-FR" w:eastAsia="ar-SA"/>
        </w:rPr>
      </w:pPr>
      <w:r w:rsidRPr="00CC64EC">
        <w:rPr>
          <w:color w:val="000000" w:themeColor="text1"/>
          <w:lang w:val="fr-FR" w:eastAsia="ar-SA"/>
        </w:rPr>
        <w:t xml:space="preserve">Ţinând cont de cele menţionate mai sus, supunem aprobării dumneavoastră, proiectul de hotărâre aşa cum a fost redactat. </w:t>
      </w:r>
    </w:p>
    <w:p w14:paraId="7463C3D7" w14:textId="77777777" w:rsidR="00847299" w:rsidRPr="00CC64EC" w:rsidRDefault="00847299" w:rsidP="00847299">
      <w:pPr>
        <w:rPr>
          <w:color w:val="000000" w:themeColor="text1"/>
        </w:rPr>
      </w:pPr>
    </w:p>
    <w:p w14:paraId="09C68EE7" w14:textId="77777777" w:rsidR="00E30AA2" w:rsidRPr="00CC64EC" w:rsidRDefault="00E30AA2" w:rsidP="00E30AA2">
      <w:pPr>
        <w:rPr>
          <w:color w:val="000000" w:themeColor="text1"/>
        </w:rPr>
      </w:pPr>
    </w:p>
    <w:p w14:paraId="2164E287" w14:textId="77777777" w:rsidR="00E30AA2" w:rsidRPr="00CC64EC" w:rsidRDefault="00E30AA2" w:rsidP="00E30AA2">
      <w:pPr>
        <w:rPr>
          <w:color w:val="000000" w:themeColor="text1"/>
        </w:rPr>
      </w:pPr>
    </w:p>
    <w:p w14:paraId="59D488BD" w14:textId="3D6AA6AA" w:rsidR="00E1798E" w:rsidRPr="00CC64EC" w:rsidRDefault="00E1798E" w:rsidP="00E1798E">
      <w:pPr>
        <w:suppressAutoHyphens/>
        <w:ind w:right="288"/>
        <w:jc w:val="both"/>
        <w:rPr>
          <w:color w:val="000000" w:themeColor="text1"/>
        </w:rPr>
      </w:pPr>
      <w:r w:rsidRPr="00CC64EC">
        <w:rPr>
          <w:color w:val="000000" w:themeColor="text1"/>
        </w:rPr>
        <w:tab/>
      </w:r>
      <w:r w:rsidRPr="00CC64EC">
        <w:rPr>
          <w:color w:val="000000" w:themeColor="text1"/>
        </w:rPr>
        <w:tab/>
        <w:t xml:space="preserve">     Director SPUM</w:t>
      </w:r>
      <w:r w:rsidRPr="00CC64EC">
        <w:rPr>
          <w:color w:val="000000" w:themeColor="text1"/>
        </w:rPr>
        <w:tab/>
      </w:r>
      <w:r w:rsidRPr="00CC64EC">
        <w:rPr>
          <w:color w:val="000000" w:themeColor="text1"/>
        </w:rPr>
        <w:tab/>
      </w:r>
      <w:r w:rsidRPr="00CC64EC">
        <w:rPr>
          <w:color w:val="000000" w:themeColor="text1"/>
        </w:rPr>
        <w:tab/>
      </w:r>
      <w:r w:rsidRPr="00CC64EC">
        <w:rPr>
          <w:color w:val="000000" w:themeColor="text1"/>
        </w:rPr>
        <w:tab/>
      </w:r>
      <w:r w:rsidR="00256ADC">
        <w:rPr>
          <w:color w:val="000000" w:themeColor="text1"/>
        </w:rPr>
        <w:t xml:space="preserve">    Director executiv adjunct S.A.P.</w:t>
      </w:r>
    </w:p>
    <w:p w14:paraId="498EA25C" w14:textId="33D4C343" w:rsidR="00E1798E" w:rsidRPr="00CC64EC" w:rsidRDefault="00E1798E" w:rsidP="00E1798E">
      <w:pPr>
        <w:suppressAutoHyphens/>
        <w:ind w:right="288"/>
        <w:jc w:val="both"/>
        <w:rPr>
          <w:color w:val="000000" w:themeColor="text1"/>
        </w:rPr>
      </w:pPr>
      <w:r w:rsidRPr="00CC64EC">
        <w:rPr>
          <w:color w:val="000000" w:themeColor="text1"/>
        </w:rPr>
        <w:tab/>
      </w:r>
      <w:r w:rsidRPr="00CC64EC">
        <w:rPr>
          <w:color w:val="000000" w:themeColor="text1"/>
        </w:rPr>
        <w:tab/>
        <w:t>Coroian Adrian Ștefan</w:t>
      </w:r>
      <w:r w:rsidRPr="00CC64EC">
        <w:rPr>
          <w:color w:val="000000" w:themeColor="text1"/>
        </w:rPr>
        <w:tab/>
      </w:r>
      <w:r w:rsidRPr="00CC64EC">
        <w:rPr>
          <w:color w:val="000000" w:themeColor="text1"/>
        </w:rPr>
        <w:tab/>
      </w:r>
      <w:r w:rsidRPr="00CC64EC">
        <w:rPr>
          <w:color w:val="000000" w:themeColor="text1"/>
        </w:rPr>
        <w:tab/>
      </w:r>
      <w:r w:rsidRPr="00CC64EC">
        <w:rPr>
          <w:color w:val="000000" w:themeColor="text1"/>
        </w:rPr>
        <w:tab/>
      </w:r>
      <w:r w:rsidR="00256ADC">
        <w:rPr>
          <w:color w:val="000000" w:themeColor="text1"/>
        </w:rPr>
        <w:t>Alina Damian</w:t>
      </w:r>
    </w:p>
    <w:p w14:paraId="7FF78C3E" w14:textId="77777777" w:rsidR="00E1798E" w:rsidRPr="00CC64EC" w:rsidRDefault="00E1798E" w:rsidP="00E1798E">
      <w:pPr>
        <w:suppressAutoHyphens/>
        <w:ind w:right="288"/>
        <w:jc w:val="both"/>
        <w:rPr>
          <w:color w:val="000000" w:themeColor="text1"/>
        </w:rPr>
      </w:pPr>
    </w:p>
    <w:p w14:paraId="56CC2B25" w14:textId="77777777" w:rsidR="00E1798E" w:rsidRPr="00CC64EC" w:rsidRDefault="00E1798E" w:rsidP="00E1798E">
      <w:pPr>
        <w:suppressAutoHyphens/>
        <w:ind w:right="288"/>
        <w:jc w:val="both"/>
        <w:rPr>
          <w:color w:val="000000" w:themeColor="text1"/>
        </w:rPr>
      </w:pPr>
    </w:p>
    <w:p w14:paraId="71A017C2" w14:textId="0D991E27" w:rsidR="00E1798E" w:rsidRPr="00CC64EC" w:rsidRDefault="00256ADC" w:rsidP="00256ADC">
      <w:pPr>
        <w:suppressAutoHyphens/>
        <w:ind w:left="708" w:right="288"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Pr="00CC64EC">
        <w:rPr>
          <w:color w:val="000000" w:themeColor="text1"/>
        </w:rPr>
        <w:t>Șef Birou C.I.V.</w:t>
      </w:r>
    </w:p>
    <w:p w14:paraId="5284C577" w14:textId="4C5D2FE0" w:rsidR="00E1798E" w:rsidRPr="00CC64EC" w:rsidRDefault="00256ADC" w:rsidP="00256ADC">
      <w:pPr>
        <w:suppressAutoHyphens/>
        <w:ind w:left="708" w:right="288"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Pr="00CC64EC">
        <w:rPr>
          <w:color w:val="000000" w:themeColor="text1"/>
        </w:rPr>
        <w:t>Murariu Camelia</w:t>
      </w:r>
    </w:p>
    <w:p w14:paraId="4A985533" w14:textId="2E027706" w:rsidR="00E1798E" w:rsidRDefault="00E1798E" w:rsidP="00E1798E">
      <w:pPr>
        <w:suppressAutoHyphens/>
        <w:ind w:right="288"/>
        <w:jc w:val="both"/>
        <w:rPr>
          <w:color w:val="000000" w:themeColor="text1"/>
        </w:rPr>
      </w:pPr>
    </w:p>
    <w:p w14:paraId="2F9CE212" w14:textId="30998B8E" w:rsidR="00256ADC" w:rsidRDefault="00256ADC" w:rsidP="00E1798E">
      <w:pPr>
        <w:suppressAutoHyphens/>
        <w:ind w:right="288"/>
        <w:jc w:val="both"/>
        <w:rPr>
          <w:color w:val="000000" w:themeColor="text1"/>
        </w:rPr>
      </w:pPr>
    </w:p>
    <w:p w14:paraId="0D8B9736" w14:textId="3F34B72D" w:rsidR="00256ADC" w:rsidRDefault="00256ADC" w:rsidP="00E1798E">
      <w:pPr>
        <w:suppressAutoHyphens/>
        <w:ind w:right="288"/>
        <w:jc w:val="both"/>
        <w:rPr>
          <w:color w:val="000000" w:themeColor="text1"/>
        </w:rPr>
      </w:pPr>
    </w:p>
    <w:p w14:paraId="64641AE7" w14:textId="77777777" w:rsidR="00256ADC" w:rsidRPr="00CC64EC" w:rsidRDefault="00256ADC" w:rsidP="00E1798E">
      <w:pPr>
        <w:suppressAutoHyphens/>
        <w:ind w:right="288"/>
        <w:jc w:val="both"/>
        <w:rPr>
          <w:color w:val="000000" w:themeColor="text1"/>
        </w:rPr>
      </w:pPr>
    </w:p>
    <w:p w14:paraId="51095FBE" w14:textId="77777777" w:rsidR="00E1798E" w:rsidRPr="00CC64EC" w:rsidRDefault="00E1798E" w:rsidP="00E1798E">
      <w:pPr>
        <w:suppressAutoHyphens/>
        <w:ind w:right="288"/>
        <w:jc w:val="both"/>
        <w:rPr>
          <w:color w:val="000000" w:themeColor="text1"/>
        </w:rPr>
      </w:pPr>
    </w:p>
    <w:p w14:paraId="6FAACA2C" w14:textId="77777777" w:rsidR="00E1798E" w:rsidRPr="00CC64EC" w:rsidRDefault="00E1798E" w:rsidP="00E1798E">
      <w:pPr>
        <w:jc w:val="center"/>
        <w:rPr>
          <w:b/>
          <w:color w:val="000000" w:themeColor="text1"/>
        </w:rPr>
      </w:pPr>
      <w:r w:rsidRPr="00CC64EC">
        <w:rPr>
          <w:b/>
          <w:color w:val="000000" w:themeColor="text1"/>
          <w:szCs w:val="20"/>
        </w:rPr>
        <w:t>Aviz favorabil al</w:t>
      </w:r>
    </w:p>
    <w:p w14:paraId="061AE523" w14:textId="77777777" w:rsidR="00E1798E" w:rsidRPr="00CC64EC" w:rsidRDefault="00E1798E" w:rsidP="00E1798E">
      <w:pPr>
        <w:jc w:val="center"/>
        <w:rPr>
          <w:b/>
          <w:color w:val="000000" w:themeColor="text1"/>
        </w:rPr>
      </w:pPr>
      <w:r w:rsidRPr="00CC64EC">
        <w:rPr>
          <w:b/>
          <w:color w:val="000000" w:themeColor="text1"/>
        </w:rPr>
        <w:t>Direcției economice</w:t>
      </w:r>
    </w:p>
    <w:p w14:paraId="50D51999" w14:textId="77777777" w:rsidR="00E1798E" w:rsidRPr="00CC64EC" w:rsidRDefault="00E1798E" w:rsidP="00E1798E">
      <w:pPr>
        <w:jc w:val="center"/>
        <w:rPr>
          <w:b/>
          <w:color w:val="000000" w:themeColor="text1"/>
        </w:rPr>
      </w:pPr>
      <w:r w:rsidRPr="00CC64EC">
        <w:rPr>
          <w:b/>
          <w:color w:val="000000" w:themeColor="text1"/>
        </w:rPr>
        <w:t>---------------------------</w:t>
      </w:r>
    </w:p>
    <w:p w14:paraId="1A43F107" w14:textId="77777777" w:rsidR="00E1798E" w:rsidRDefault="00E1798E" w:rsidP="00E1798E">
      <w:pPr>
        <w:jc w:val="center"/>
        <w:rPr>
          <w:b/>
        </w:rPr>
      </w:pPr>
    </w:p>
    <w:p w14:paraId="3B826958" w14:textId="77777777" w:rsidR="00E1798E" w:rsidRDefault="00E1798E" w:rsidP="00E1798E">
      <w:pPr>
        <w:jc w:val="center"/>
        <w:rPr>
          <w:b/>
        </w:rPr>
      </w:pPr>
    </w:p>
    <w:p w14:paraId="1329BD60" w14:textId="77777777" w:rsidR="00E30AA2" w:rsidRDefault="00E30AA2" w:rsidP="00E30AA2">
      <w:pPr>
        <w:tabs>
          <w:tab w:val="left" w:pos="5310"/>
        </w:tabs>
        <w:jc w:val="center"/>
        <w:rPr>
          <w:b/>
          <w:sz w:val="28"/>
          <w:szCs w:val="28"/>
        </w:rPr>
      </w:pPr>
    </w:p>
    <w:p w14:paraId="1AF12594" w14:textId="635F6081" w:rsidR="00E30AA2" w:rsidRDefault="00E30AA2" w:rsidP="00E30AA2">
      <w:pPr>
        <w:tabs>
          <w:tab w:val="left" w:pos="5250"/>
        </w:tabs>
        <w:jc w:val="center"/>
        <w:rPr>
          <w:b/>
          <w:szCs w:val="20"/>
        </w:rPr>
      </w:pPr>
    </w:p>
    <w:p w14:paraId="5D062687" w14:textId="5000F7F0" w:rsidR="0000159A" w:rsidRDefault="0000159A" w:rsidP="00E30AA2">
      <w:pPr>
        <w:tabs>
          <w:tab w:val="left" w:pos="5250"/>
        </w:tabs>
        <w:jc w:val="center"/>
        <w:rPr>
          <w:b/>
          <w:szCs w:val="20"/>
        </w:rPr>
      </w:pPr>
    </w:p>
    <w:p w14:paraId="5034856F" w14:textId="09EFC599" w:rsidR="0000159A" w:rsidRDefault="0000159A" w:rsidP="00E30AA2">
      <w:pPr>
        <w:tabs>
          <w:tab w:val="left" w:pos="5250"/>
        </w:tabs>
        <w:jc w:val="center"/>
        <w:rPr>
          <w:b/>
          <w:szCs w:val="20"/>
        </w:rPr>
      </w:pPr>
    </w:p>
    <w:p w14:paraId="4E7C42FE" w14:textId="1022DDE6" w:rsidR="0000159A" w:rsidRDefault="0000159A" w:rsidP="00E30AA2">
      <w:pPr>
        <w:tabs>
          <w:tab w:val="left" w:pos="5250"/>
        </w:tabs>
        <w:jc w:val="center"/>
        <w:rPr>
          <w:b/>
          <w:szCs w:val="20"/>
        </w:rPr>
      </w:pPr>
    </w:p>
    <w:p w14:paraId="24A768F1" w14:textId="4571BBB8" w:rsidR="0000159A" w:rsidRDefault="0000159A" w:rsidP="00E30AA2">
      <w:pPr>
        <w:tabs>
          <w:tab w:val="left" w:pos="5250"/>
        </w:tabs>
        <w:jc w:val="center"/>
        <w:rPr>
          <w:b/>
          <w:szCs w:val="20"/>
        </w:rPr>
      </w:pPr>
    </w:p>
    <w:p w14:paraId="373B5756" w14:textId="7A9261BE" w:rsidR="0000159A" w:rsidRDefault="0000159A" w:rsidP="00E30AA2">
      <w:pPr>
        <w:tabs>
          <w:tab w:val="left" w:pos="5250"/>
        </w:tabs>
        <w:jc w:val="center"/>
        <w:rPr>
          <w:b/>
          <w:szCs w:val="20"/>
        </w:rPr>
      </w:pPr>
    </w:p>
    <w:p w14:paraId="5CBCBE9E" w14:textId="77777777" w:rsidR="0000159A" w:rsidRDefault="0000159A" w:rsidP="00E30AA2">
      <w:pPr>
        <w:tabs>
          <w:tab w:val="left" w:pos="5250"/>
        </w:tabs>
        <w:jc w:val="center"/>
        <w:rPr>
          <w:b/>
          <w:szCs w:val="20"/>
        </w:rPr>
      </w:pPr>
    </w:p>
    <w:p w14:paraId="303B5876" w14:textId="77777777" w:rsidR="00E30AA2" w:rsidRDefault="00E30AA2" w:rsidP="00E30AA2">
      <w:pPr>
        <w:rPr>
          <w:sz w:val="40"/>
          <w:szCs w:val="40"/>
        </w:rPr>
      </w:pPr>
    </w:p>
    <w:p w14:paraId="26A0D3F5" w14:textId="5D8555DC" w:rsidR="00B40265" w:rsidRDefault="00B40265" w:rsidP="00E30AA2">
      <w:pPr>
        <w:rPr>
          <w:sz w:val="40"/>
          <w:szCs w:val="40"/>
        </w:rPr>
      </w:pPr>
    </w:p>
    <w:p w14:paraId="5F3BD381" w14:textId="152DDC00" w:rsidR="00E1798E" w:rsidRDefault="00E1798E" w:rsidP="00E30AA2">
      <w:pPr>
        <w:rPr>
          <w:sz w:val="40"/>
          <w:szCs w:val="40"/>
        </w:rPr>
      </w:pPr>
    </w:p>
    <w:p w14:paraId="1B5DA134" w14:textId="77777777" w:rsidR="00E1798E" w:rsidRDefault="00E1798E" w:rsidP="00E30AA2">
      <w:pPr>
        <w:rPr>
          <w:sz w:val="40"/>
          <w:szCs w:val="40"/>
        </w:rPr>
      </w:pPr>
    </w:p>
    <w:p w14:paraId="626E47A4" w14:textId="5195BBB3" w:rsidR="00E30AA2" w:rsidRDefault="00E30AA2" w:rsidP="00E30AA2">
      <w:pPr>
        <w:rPr>
          <w:sz w:val="20"/>
          <w:szCs w:val="20"/>
        </w:rPr>
      </w:pPr>
      <w:r>
        <w:rPr>
          <w:sz w:val="20"/>
          <w:szCs w:val="20"/>
        </w:rPr>
        <w:t xml:space="preserve">Întocmit: </w:t>
      </w:r>
      <w:r w:rsidR="00E1798E">
        <w:rPr>
          <w:sz w:val="20"/>
          <w:szCs w:val="20"/>
        </w:rPr>
        <w:t>Chiorean Alina</w:t>
      </w:r>
    </w:p>
    <w:p w14:paraId="784EADFF" w14:textId="7D760605" w:rsidR="00CF4886" w:rsidRDefault="00CF4886" w:rsidP="00E30AA2">
      <w:pPr>
        <w:rPr>
          <w:sz w:val="20"/>
          <w:szCs w:val="20"/>
        </w:rPr>
      </w:pPr>
    </w:p>
    <w:p w14:paraId="33D1EDB8" w14:textId="17998815" w:rsidR="00CF4886" w:rsidRDefault="00CF4886" w:rsidP="00E30AA2">
      <w:pPr>
        <w:rPr>
          <w:sz w:val="20"/>
          <w:szCs w:val="20"/>
        </w:rPr>
      </w:pPr>
    </w:p>
    <w:p w14:paraId="7806581B" w14:textId="77777777" w:rsidR="00CF4886" w:rsidRPr="005B501D" w:rsidRDefault="00CF4886" w:rsidP="00E30AA2">
      <w:pPr>
        <w:rPr>
          <w:sz w:val="20"/>
          <w:szCs w:val="20"/>
        </w:rPr>
      </w:pPr>
    </w:p>
    <w:p w14:paraId="3BBF38F1" w14:textId="77777777" w:rsidR="00E30AA2" w:rsidRDefault="00E30AA2" w:rsidP="00E30AA2">
      <w:pPr>
        <w:rPr>
          <w:sz w:val="40"/>
          <w:szCs w:val="40"/>
        </w:rPr>
      </w:pPr>
    </w:p>
    <w:p w14:paraId="31F851A4" w14:textId="77777777" w:rsidR="00E30AA2" w:rsidRDefault="00E30AA2" w:rsidP="00E30AA2">
      <w:pPr>
        <w:ind w:left="170" w:firstLine="720"/>
        <w:rPr>
          <w:b/>
          <w:sz w:val="16"/>
          <w:szCs w:val="16"/>
        </w:rPr>
      </w:pPr>
      <w:r>
        <w:rPr>
          <w:b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14:paraId="4E52C1A9" w14:textId="77777777" w:rsidR="00470C46" w:rsidRDefault="00470C46"/>
    <w:sectPr w:rsidR="00470C46" w:rsidSect="000813BD">
      <w:pgSz w:w="11906" w:h="16838" w:code="9"/>
      <w:pgMar w:top="1152" w:right="792" w:bottom="677" w:left="141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329A5"/>
    <w:multiLevelType w:val="hybridMultilevel"/>
    <w:tmpl w:val="D422C7CC"/>
    <w:lvl w:ilvl="0" w:tplc="37F418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w w:val="10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F5ED3"/>
    <w:multiLevelType w:val="hybridMultilevel"/>
    <w:tmpl w:val="9E02246E"/>
    <w:lvl w:ilvl="0" w:tplc="A232FAB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910A5B"/>
    <w:multiLevelType w:val="hybridMultilevel"/>
    <w:tmpl w:val="1E363E00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D3D47FA"/>
    <w:multiLevelType w:val="hybridMultilevel"/>
    <w:tmpl w:val="1E363E00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3031E24"/>
    <w:multiLevelType w:val="multilevel"/>
    <w:tmpl w:val="BA04A52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6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872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948" w:hanging="720"/>
      </w:pPr>
    </w:lvl>
    <w:lvl w:ilvl="4">
      <w:start w:val="1"/>
      <w:numFmt w:val="decimal"/>
      <w:lvlText w:val="%1.%2.%3.%4.%5."/>
      <w:lvlJc w:val="left"/>
      <w:pPr>
        <w:ind w:left="1384" w:hanging="1080"/>
      </w:pPr>
    </w:lvl>
    <w:lvl w:ilvl="5">
      <w:start w:val="1"/>
      <w:numFmt w:val="decimal"/>
      <w:lvlText w:val="%1.%2.%3.%4.%5.%6."/>
      <w:lvlJc w:val="left"/>
      <w:pPr>
        <w:ind w:left="1460" w:hanging="1080"/>
      </w:pPr>
    </w:lvl>
    <w:lvl w:ilvl="6">
      <w:start w:val="1"/>
      <w:numFmt w:val="decimal"/>
      <w:lvlText w:val="%1.%2.%3.%4.%5.%6.%7."/>
      <w:lvlJc w:val="left"/>
      <w:pPr>
        <w:ind w:left="1896" w:hanging="1440"/>
      </w:pPr>
    </w:lvl>
    <w:lvl w:ilvl="7">
      <w:start w:val="1"/>
      <w:numFmt w:val="decimal"/>
      <w:lvlText w:val="%1.%2.%3.%4.%5.%6.%7.%8."/>
      <w:lvlJc w:val="left"/>
      <w:pPr>
        <w:ind w:left="1972" w:hanging="1440"/>
      </w:pPr>
    </w:lvl>
    <w:lvl w:ilvl="8">
      <w:start w:val="1"/>
      <w:numFmt w:val="decimal"/>
      <w:lvlText w:val="%1.%2.%3.%4.%5.%6.%7.%8.%9."/>
      <w:lvlJc w:val="left"/>
      <w:pPr>
        <w:ind w:left="2408" w:hanging="1800"/>
      </w:pPr>
    </w:lvl>
  </w:abstractNum>
  <w:abstractNum w:abstractNumId="5" w15:restartNumberingAfterBreak="0">
    <w:nsid w:val="6DDA1395"/>
    <w:multiLevelType w:val="hybridMultilevel"/>
    <w:tmpl w:val="D85486E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AB773C"/>
    <w:multiLevelType w:val="hybridMultilevel"/>
    <w:tmpl w:val="FC2A5D0E"/>
    <w:lvl w:ilvl="0" w:tplc="EFC02F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1"/>
  </w:num>
  <w:num w:numId="5">
    <w:abstractNumId w:val="6"/>
  </w:num>
  <w:num w:numId="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AA2"/>
    <w:rsid w:val="0000159A"/>
    <w:rsid w:val="00040E5A"/>
    <w:rsid w:val="000813BD"/>
    <w:rsid w:val="000850A8"/>
    <w:rsid w:val="000C4F93"/>
    <w:rsid w:val="000E7ADE"/>
    <w:rsid w:val="00101F74"/>
    <w:rsid w:val="0013623E"/>
    <w:rsid w:val="00140676"/>
    <w:rsid w:val="00237EA9"/>
    <w:rsid w:val="00256ADC"/>
    <w:rsid w:val="00344900"/>
    <w:rsid w:val="00374564"/>
    <w:rsid w:val="00384822"/>
    <w:rsid w:val="00386583"/>
    <w:rsid w:val="00470C46"/>
    <w:rsid w:val="004F0972"/>
    <w:rsid w:val="00596E4F"/>
    <w:rsid w:val="005A6793"/>
    <w:rsid w:val="005C25D2"/>
    <w:rsid w:val="00630D55"/>
    <w:rsid w:val="0065290D"/>
    <w:rsid w:val="00697AA0"/>
    <w:rsid w:val="006C1A61"/>
    <w:rsid w:val="00724585"/>
    <w:rsid w:val="00783123"/>
    <w:rsid w:val="007D0A00"/>
    <w:rsid w:val="00803CB1"/>
    <w:rsid w:val="00837B3B"/>
    <w:rsid w:val="00847299"/>
    <w:rsid w:val="00851711"/>
    <w:rsid w:val="008C1324"/>
    <w:rsid w:val="008D4272"/>
    <w:rsid w:val="0098154D"/>
    <w:rsid w:val="009851DB"/>
    <w:rsid w:val="009B2A33"/>
    <w:rsid w:val="00B35202"/>
    <w:rsid w:val="00B40265"/>
    <w:rsid w:val="00BE07BF"/>
    <w:rsid w:val="00BE08EC"/>
    <w:rsid w:val="00CC2784"/>
    <w:rsid w:val="00CC64EC"/>
    <w:rsid w:val="00CF4886"/>
    <w:rsid w:val="00E04562"/>
    <w:rsid w:val="00E1798E"/>
    <w:rsid w:val="00E2368E"/>
    <w:rsid w:val="00E30AA2"/>
    <w:rsid w:val="00E82208"/>
    <w:rsid w:val="00EB3929"/>
    <w:rsid w:val="00EF78AB"/>
    <w:rsid w:val="00FD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911505"/>
  <w15:chartTrackingRefBased/>
  <w15:docId w15:val="{5FA7A969-8895-4076-8B61-B0C769346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AA2"/>
    <w:pPr>
      <w:jc w:val="left"/>
    </w:pPr>
    <w:rPr>
      <w:rFonts w:eastAsia="Times New Roman" w:cs="Times New Roman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1606</Words>
  <Characters>9157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Lenovo</cp:lastModifiedBy>
  <cp:revision>10</cp:revision>
  <cp:lastPrinted>2021-03-25T08:06:00Z</cp:lastPrinted>
  <dcterms:created xsi:type="dcterms:W3CDTF">2021-04-15T11:33:00Z</dcterms:created>
  <dcterms:modified xsi:type="dcterms:W3CDTF">2021-05-10T09:29:00Z</dcterms:modified>
</cp:coreProperties>
</file>