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AC5F" w14:textId="06CBF93F" w:rsidR="00213622" w:rsidRPr="00D552C9" w:rsidRDefault="00213622" w:rsidP="00213622">
      <w:pPr>
        <w:spacing w:after="0" w:line="240" w:lineRule="auto"/>
        <w:jc w:val="right"/>
        <w:rPr>
          <w:bCs/>
        </w:rPr>
      </w:pPr>
    </w:p>
    <w:p w14:paraId="1B197881" w14:textId="77777777" w:rsidR="00213622" w:rsidRPr="00D552C9" w:rsidRDefault="00B60616" w:rsidP="00213622">
      <w:pPr>
        <w:spacing w:after="0" w:line="240" w:lineRule="auto"/>
      </w:pPr>
      <w:r>
        <w:rPr>
          <w:noProof/>
        </w:rPr>
        <w:object w:dxaOrig="1440" w:dyaOrig="1440" w14:anchorId="3E6C50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0" type="#_x0000_t75" style="position:absolute;margin-left:-19.25pt;margin-top:0;width:47.7pt;height:69.15pt;z-index:-251658240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696312230" r:id="rId8">
            <o:FieldCodes>\* MERGEFORMAT</o:FieldCodes>
          </o:OLEObject>
        </w:object>
      </w:r>
      <w:r w:rsidR="00213622" w:rsidRPr="00D552C9">
        <w:t>ROMÂNIA</w:t>
      </w:r>
    </w:p>
    <w:p w14:paraId="3B30A4FC" w14:textId="77777777" w:rsidR="00213622" w:rsidRPr="00D552C9" w:rsidRDefault="00213622" w:rsidP="00213622">
      <w:pPr>
        <w:spacing w:after="0" w:line="240" w:lineRule="auto"/>
      </w:pPr>
      <w:r w:rsidRPr="00D552C9">
        <w:t>JUDEȚUL MUREȘ</w:t>
      </w:r>
    </w:p>
    <w:p w14:paraId="54363342" w14:textId="77777777" w:rsidR="00213622" w:rsidRPr="00D552C9" w:rsidRDefault="00213622" w:rsidP="00213622">
      <w:pPr>
        <w:spacing w:after="0" w:line="240" w:lineRule="auto"/>
      </w:pPr>
      <w:r w:rsidRPr="00D552C9">
        <w:t>MUNICIPIUL TÂRGU MUREȘ</w:t>
      </w:r>
    </w:p>
    <w:p w14:paraId="3E595167" w14:textId="77777777" w:rsidR="00213622" w:rsidRPr="00D552C9" w:rsidRDefault="00213622" w:rsidP="00213622">
      <w:pPr>
        <w:spacing w:after="0" w:line="240" w:lineRule="auto"/>
      </w:pPr>
      <w:r w:rsidRPr="00D552C9">
        <w:t>Administrația Complexului de Agrement și Sport ”Mureșul”</w:t>
      </w:r>
    </w:p>
    <w:p w14:paraId="0394C1E0" w14:textId="08C7E398" w:rsidR="00213622" w:rsidRPr="00D552C9" w:rsidRDefault="00213622" w:rsidP="00213622">
      <w:pPr>
        <w:spacing w:after="0" w:line="240" w:lineRule="auto"/>
      </w:pPr>
      <w:r w:rsidRPr="00D552C9">
        <w:t>Nr.</w:t>
      </w:r>
      <w:r w:rsidR="006577DC">
        <w:t xml:space="preserve"> 1949</w:t>
      </w:r>
      <w:r w:rsidRPr="00D552C9">
        <w:t xml:space="preserve"> din </w:t>
      </w:r>
      <w:r w:rsidR="006577DC">
        <w:t>18.10.2021</w:t>
      </w:r>
    </w:p>
    <w:p w14:paraId="7CDE5F99" w14:textId="77777777" w:rsidR="00213622" w:rsidRPr="00D552C9" w:rsidRDefault="00213622" w:rsidP="00213622">
      <w:pPr>
        <w:spacing w:after="0" w:line="240" w:lineRule="auto"/>
      </w:pPr>
    </w:p>
    <w:p w14:paraId="7A067DBE" w14:textId="7F4C3550" w:rsidR="00213622" w:rsidRPr="00D552C9" w:rsidRDefault="00213622" w:rsidP="00213622">
      <w:pPr>
        <w:spacing w:after="0" w:line="276" w:lineRule="auto"/>
        <w:ind w:left="7080" w:firstLine="708"/>
        <w:rPr>
          <w:rFonts w:eastAsia="Times New Roman"/>
          <w:bCs/>
        </w:rPr>
      </w:pPr>
      <w:r w:rsidRPr="00D552C9">
        <w:rPr>
          <w:rFonts w:eastAsia="Times New Roman"/>
          <w:bCs/>
        </w:rPr>
        <w:t xml:space="preserve"> Iniţiator</w:t>
      </w:r>
      <w:r w:rsidR="00465693">
        <w:rPr>
          <w:rFonts w:eastAsia="Times New Roman"/>
          <w:bCs/>
        </w:rPr>
        <w:t>,</w:t>
      </w:r>
    </w:p>
    <w:p w14:paraId="6612EA51" w14:textId="77777777" w:rsidR="00213622" w:rsidRPr="00D552C9" w:rsidRDefault="00213622" w:rsidP="00213622">
      <w:pPr>
        <w:spacing w:after="0" w:line="276" w:lineRule="auto"/>
        <w:ind w:left="7080" w:firstLine="708"/>
        <w:jc w:val="both"/>
        <w:rPr>
          <w:rFonts w:eastAsia="Times New Roman"/>
          <w:bCs/>
        </w:rPr>
      </w:pPr>
      <w:r w:rsidRPr="00D552C9">
        <w:rPr>
          <w:rFonts w:eastAsia="Times New Roman"/>
          <w:bCs/>
        </w:rPr>
        <w:t>PRIMAR</w:t>
      </w:r>
    </w:p>
    <w:p w14:paraId="7EB40ED9" w14:textId="77777777" w:rsidR="00213622" w:rsidRPr="00D552C9" w:rsidRDefault="00213622" w:rsidP="00213622">
      <w:pPr>
        <w:spacing w:after="0" w:line="276" w:lineRule="auto"/>
        <w:rPr>
          <w:rFonts w:eastAsia="Times New Roman"/>
          <w:bCs/>
        </w:rPr>
      </w:pPr>
      <w:r w:rsidRPr="00D552C9">
        <w:rPr>
          <w:rFonts w:eastAsia="Times New Roman"/>
          <w:bCs/>
        </w:rPr>
        <w:tab/>
      </w:r>
      <w:r w:rsidRPr="00D552C9">
        <w:rPr>
          <w:rFonts w:eastAsia="Times New Roman"/>
          <w:bCs/>
        </w:rPr>
        <w:tab/>
      </w:r>
      <w:r w:rsidRPr="00D552C9">
        <w:rPr>
          <w:rFonts w:eastAsia="Times New Roman"/>
          <w:bCs/>
        </w:rPr>
        <w:tab/>
      </w:r>
      <w:r w:rsidRPr="00D552C9">
        <w:rPr>
          <w:rFonts w:eastAsia="Times New Roman"/>
          <w:bCs/>
        </w:rPr>
        <w:tab/>
      </w:r>
      <w:r w:rsidRPr="00D552C9">
        <w:rPr>
          <w:rFonts w:eastAsia="Times New Roman"/>
          <w:bCs/>
        </w:rPr>
        <w:tab/>
      </w:r>
      <w:r w:rsidRPr="00D552C9">
        <w:rPr>
          <w:rFonts w:eastAsia="Times New Roman"/>
          <w:bCs/>
        </w:rPr>
        <w:tab/>
      </w:r>
      <w:r w:rsidRPr="00D552C9">
        <w:rPr>
          <w:rFonts w:eastAsia="Times New Roman"/>
          <w:bCs/>
        </w:rPr>
        <w:tab/>
      </w:r>
      <w:r w:rsidRPr="00D552C9">
        <w:rPr>
          <w:rFonts w:eastAsia="Times New Roman"/>
          <w:bCs/>
        </w:rPr>
        <w:tab/>
      </w:r>
      <w:r w:rsidRPr="00D552C9">
        <w:rPr>
          <w:rFonts w:eastAsia="Times New Roman"/>
          <w:bCs/>
        </w:rPr>
        <w:tab/>
      </w:r>
      <w:r w:rsidRPr="00D552C9">
        <w:rPr>
          <w:rFonts w:eastAsia="Times New Roman"/>
          <w:bCs/>
        </w:rPr>
        <w:tab/>
      </w:r>
      <w:r w:rsidRPr="00D552C9">
        <w:rPr>
          <w:rFonts w:eastAsia="Times New Roman"/>
          <w:bCs/>
        </w:rPr>
        <w:tab/>
        <w:t>Soós Zoltán</w:t>
      </w:r>
    </w:p>
    <w:p w14:paraId="5CAA8A79" w14:textId="77777777" w:rsidR="00213622" w:rsidRPr="00D552C9" w:rsidRDefault="00213622" w:rsidP="00213622">
      <w:pPr>
        <w:spacing w:after="0" w:line="240" w:lineRule="auto"/>
      </w:pPr>
    </w:p>
    <w:p w14:paraId="158F36AD" w14:textId="77777777" w:rsidR="00213622" w:rsidRPr="00D552C9" w:rsidRDefault="00213622" w:rsidP="00213622">
      <w:pPr>
        <w:spacing w:after="0" w:line="240" w:lineRule="auto"/>
      </w:pPr>
    </w:p>
    <w:p w14:paraId="323141D9" w14:textId="77777777" w:rsidR="00213622" w:rsidRPr="00D552C9" w:rsidRDefault="00213622" w:rsidP="00213622">
      <w:pPr>
        <w:spacing w:after="0" w:line="240" w:lineRule="auto"/>
        <w:rPr>
          <w:lang w:val="hu-HU"/>
        </w:rPr>
      </w:pPr>
    </w:p>
    <w:p w14:paraId="26B7E1BF" w14:textId="77777777" w:rsidR="00213622" w:rsidRPr="00D552C9" w:rsidRDefault="00213622" w:rsidP="00213622">
      <w:pPr>
        <w:spacing w:after="0" w:line="240" w:lineRule="auto"/>
      </w:pPr>
    </w:p>
    <w:p w14:paraId="775C33E6" w14:textId="77777777" w:rsidR="00213622" w:rsidRPr="00D552C9" w:rsidRDefault="00213622" w:rsidP="00213622">
      <w:pPr>
        <w:spacing w:after="0" w:line="240" w:lineRule="auto"/>
      </w:pPr>
    </w:p>
    <w:p w14:paraId="274004C1" w14:textId="77777777" w:rsidR="00213622" w:rsidRPr="00D552C9" w:rsidRDefault="00213622" w:rsidP="0021362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552C9">
        <w:rPr>
          <w:b/>
          <w:bCs/>
          <w:sz w:val="36"/>
          <w:szCs w:val="36"/>
        </w:rPr>
        <w:t>Referat de aprobare</w:t>
      </w:r>
    </w:p>
    <w:p w14:paraId="5E031FE0" w14:textId="51F13E9C" w:rsidR="00213622" w:rsidRPr="00D552C9" w:rsidRDefault="00213622" w:rsidP="00213622">
      <w:pPr>
        <w:spacing w:after="0" w:line="240" w:lineRule="auto"/>
        <w:jc w:val="center"/>
      </w:pPr>
      <w:r w:rsidRPr="00D552C9">
        <w:t>privind aprobarea asocierii dintre Municipiul Târgu Mureș și Federația Română de TEQBALL</w:t>
      </w:r>
    </w:p>
    <w:p w14:paraId="38EAC452" w14:textId="7D36FCA7" w:rsidR="00213622" w:rsidRDefault="00213622" w:rsidP="00213622">
      <w:pPr>
        <w:spacing w:after="0" w:line="240" w:lineRule="auto"/>
        <w:jc w:val="center"/>
      </w:pPr>
    </w:p>
    <w:p w14:paraId="41877C9E" w14:textId="05C48D3F" w:rsidR="00DC3483" w:rsidRDefault="00DC3483" w:rsidP="00213622">
      <w:pPr>
        <w:spacing w:after="0" w:line="240" w:lineRule="auto"/>
        <w:jc w:val="center"/>
      </w:pPr>
    </w:p>
    <w:p w14:paraId="606B672D" w14:textId="77777777" w:rsidR="00DC3483" w:rsidRPr="00D552C9" w:rsidRDefault="00DC3483" w:rsidP="00213622">
      <w:pPr>
        <w:spacing w:after="0" w:line="240" w:lineRule="auto"/>
        <w:jc w:val="center"/>
      </w:pPr>
    </w:p>
    <w:p w14:paraId="0B1AF302" w14:textId="7CA7C809" w:rsidR="00213622" w:rsidRDefault="00213622" w:rsidP="00213622">
      <w:pPr>
        <w:spacing w:after="0" w:line="240" w:lineRule="auto"/>
        <w:ind w:firstLine="900"/>
        <w:jc w:val="both"/>
      </w:pPr>
      <w:r w:rsidRPr="00D552C9">
        <w:t>Prin adres</w:t>
      </w:r>
      <w:r w:rsidR="004F323B">
        <w:t>ele</w:t>
      </w:r>
      <w:r w:rsidRPr="00D552C9">
        <w:t xml:space="preserve"> înregistrat</w:t>
      </w:r>
      <w:r w:rsidR="004F323B">
        <w:t>e</w:t>
      </w:r>
      <w:r w:rsidRPr="00D552C9">
        <w:t xml:space="preserve"> cu nr.</w:t>
      </w:r>
      <w:r w:rsidR="004F323B">
        <w:t xml:space="preserve"> </w:t>
      </w:r>
      <w:r w:rsidRPr="00D552C9">
        <w:t>69109/29.09.2021</w:t>
      </w:r>
      <w:r w:rsidR="004F323B">
        <w:t xml:space="preserve"> și nr. 72922/13.10.2021, </w:t>
      </w:r>
      <w:r w:rsidRPr="00D552C9">
        <w:t xml:space="preserve"> Federația Română de TEQBALL </w:t>
      </w:r>
      <w:r w:rsidR="00807AD0">
        <w:t>propune</w:t>
      </w:r>
      <w:r w:rsidRPr="00D552C9">
        <w:t xml:space="preserve"> încheierea unui parteneriat cu Municipiul Târgu Mureș în vederea dezvoltării acestui sport atât pe plan local cât și național.</w:t>
      </w:r>
    </w:p>
    <w:p w14:paraId="2A44863D" w14:textId="3B757534" w:rsidR="003052DF" w:rsidRDefault="00962CED" w:rsidP="006D59D6">
      <w:pPr>
        <w:pStyle w:val="BodyTextIndent2"/>
        <w:ind w:firstLine="900"/>
        <w:jc w:val="both"/>
        <w:rPr>
          <w:lang w:val="fr-FR"/>
        </w:rPr>
      </w:pPr>
      <w:proofErr w:type="spellStart"/>
      <w:r w:rsidRPr="00D552C9">
        <w:rPr>
          <w:szCs w:val="24"/>
        </w:rPr>
        <w:t>Parteneriatul</w:t>
      </w:r>
      <w:proofErr w:type="spellEnd"/>
      <w:r w:rsidRPr="00D552C9">
        <w:rPr>
          <w:szCs w:val="24"/>
        </w:rPr>
        <w:t xml:space="preserve"> </w:t>
      </w:r>
      <w:proofErr w:type="spellStart"/>
      <w:r w:rsidRPr="00D552C9">
        <w:rPr>
          <w:szCs w:val="24"/>
        </w:rPr>
        <w:t>ar</w:t>
      </w:r>
      <w:proofErr w:type="spellEnd"/>
      <w:r w:rsidRPr="00D552C9">
        <w:rPr>
          <w:szCs w:val="24"/>
        </w:rPr>
        <w:t xml:space="preserve"> </w:t>
      </w:r>
      <w:proofErr w:type="spellStart"/>
      <w:r w:rsidRPr="00D552C9">
        <w:rPr>
          <w:szCs w:val="24"/>
        </w:rPr>
        <w:t>consta</w:t>
      </w:r>
      <w:proofErr w:type="spellEnd"/>
      <w:r w:rsidRPr="00D552C9">
        <w:rPr>
          <w:szCs w:val="24"/>
        </w:rPr>
        <w:t xml:space="preserve"> </w:t>
      </w:r>
      <w:proofErr w:type="spellStart"/>
      <w:r w:rsidRPr="00D552C9">
        <w:rPr>
          <w:szCs w:val="24"/>
        </w:rPr>
        <w:t>în</w:t>
      </w:r>
      <w:proofErr w:type="spellEnd"/>
      <w:r w:rsidRPr="00D552C9">
        <w:rPr>
          <w:szCs w:val="24"/>
        </w:rPr>
        <w:t xml:space="preserve"> </w:t>
      </w:r>
      <w:proofErr w:type="spellStart"/>
      <w:r w:rsidR="00F25F63">
        <w:rPr>
          <w:szCs w:val="24"/>
        </w:rPr>
        <w:t>d</w:t>
      </w:r>
      <w:r w:rsidRPr="00D552C9">
        <w:rPr>
          <w:szCs w:val="24"/>
        </w:rPr>
        <w:t>a</w:t>
      </w:r>
      <w:r w:rsidR="00F25F63">
        <w:rPr>
          <w:szCs w:val="24"/>
        </w:rPr>
        <w:t>rea</w:t>
      </w:r>
      <w:proofErr w:type="spellEnd"/>
      <w:r w:rsidR="00F25F63">
        <w:rPr>
          <w:szCs w:val="24"/>
        </w:rPr>
        <w:t xml:space="preserve"> </w:t>
      </w:r>
      <w:proofErr w:type="spellStart"/>
      <w:r w:rsidR="00F25F63">
        <w:rPr>
          <w:szCs w:val="24"/>
        </w:rPr>
        <w:t>în</w:t>
      </w:r>
      <w:proofErr w:type="spellEnd"/>
      <w:r w:rsidR="00F25F63">
        <w:rPr>
          <w:szCs w:val="24"/>
        </w:rPr>
        <w:t xml:space="preserve"> </w:t>
      </w:r>
      <w:proofErr w:type="spellStart"/>
      <w:r w:rsidR="00F25F63">
        <w:rPr>
          <w:szCs w:val="24"/>
        </w:rPr>
        <w:t>folosință</w:t>
      </w:r>
      <w:proofErr w:type="spellEnd"/>
      <w:r w:rsidR="00F25F63">
        <w:rPr>
          <w:szCs w:val="24"/>
        </w:rPr>
        <w:t xml:space="preserve"> </w:t>
      </w:r>
      <w:proofErr w:type="spellStart"/>
      <w:r w:rsidR="00F25F63">
        <w:rPr>
          <w:szCs w:val="24"/>
        </w:rPr>
        <w:t>gratuită</w:t>
      </w:r>
      <w:proofErr w:type="spellEnd"/>
      <w:r w:rsidR="00C942D9">
        <w:rPr>
          <w:szCs w:val="24"/>
        </w:rPr>
        <w:t xml:space="preserve"> </w:t>
      </w:r>
      <w:r w:rsidR="00F25F63">
        <w:rPr>
          <w:szCs w:val="24"/>
        </w:rPr>
        <w:t>a</w:t>
      </w:r>
      <w:r w:rsidRPr="00D552C9">
        <w:rPr>
          <w:szCs w:val="24"/>
        </w:rPr>
        <w:t xml:space="preserve"> </w:t>
      </w:r>
      <w:proofErr w:type="spellStart"/>
      <w:r w:rsidR="009B27A2">
        <w:rPr>
          <w:szCs w:val="24"/>
        </w:rPr>
        <w:t>terenului</w:t>
      </w:r>
      <w:proofErr w:type="spellEnd"/>
      <w:r w:rsidR="009B27A2">
        <w:rPr>
          <w:szCs w:val="24"/>
        </w:rPr>
        <w:t xml:space="preserve"> cu nr. cadastral 129039-C32</w:t>
      </w:r>
      <w:r w:rsidRPr="00D552C9">
        <w:rPr>
          <w:szCs w:val="24"/>
        </w:rPr>
        <w:t xml:space="preserve"> </w:t>
      </w:r>
      <w:proofErr w:type="spellStart"/>
      <w:r w:rsidRPr="00D552C9">
        <w:rPr>
          <w:szCs w:val="24"/>
        </w:rPr>
        <w:t>în</w:t>
      </w:r>
      <w:proofErr w:type="spellEnd"/>
      <w:r w:rsidRPr="00D552C9">
        <w:rPr>
          <w:szCs w:val="24"/>
        </w:rPr>
        <w:t xml:space="preserve"> </w:t>
      </w:r>
      <w:proofErr w:type="spellStart"/>
      <w:r w:rsidRPr="00D552C9">
        <w:rPr>
          <w:szCs w:val="24"/>
        </w:rPr>
        <w:t>incinta</w:t>
      </w:r>
      <w:proofErr w:type="spellEnd"/>
      <w:r w:rsidRPr="00D552C9">
        <w:rPr>
          <w:szCs w:val="24"/>
        </w:rPr>
        <w:t xml:space="preserve"> </w:t>
      </w:r>
      <w:proofErr w:type="spellStart"/>
      <w:r w:rsidRPr="00D552C9">
        <w:rPr>
          <w:szCs w:val="24"/>
        </w:rPr>
        <w:t>Complexului</w:t>
      </w:r>
      <w:proofErr w:type="spellEnd"/>
      <w:r w:rsidRPr="00D552C9">
        <w:rPr>
          <w:szCs w:val="24"/>
        </w:rPr>
        <w:t xml:space="preserve"> de </w:t>
      </w:r>
      <w:proofErr w:type="spellStart"/>
      <w:r w:rsidRPr="00D552C9">
        <w:rPr>
          <w:szCs w:val="24"/>
        </w:rPr>
        <w:t>Agrement</w:t>
      </w:r>
      <w:proofErr w:type="spellEnd"/>
      <w:r w:rsidRPr="00D552C9">
        <w:rPr>
          <w:szCs w:val="24"/>
        </w:rPr>
        <w:t xml:space="preserve"> </w:t>
      </w:r>
      <w:proofErr w:type="spellStart"/>
      <w:r w:rsidRPr="00D552C9">
        <w:rPr>
          <w:szCs w:val="24"/>
        </w:rPr>
        <w:t>și</w:t>
      </w:r>
      <w:proofErr w:type="spellEnd"/>
      <w:r w:rsidRPr="00D552C9">
        <w:rPr>
          <w:szCs w:val="24"/>
        </w:rPr>
        <w:t xml:space="preserve"> </w:t>
      </w:r>
      <w:proofErr w:type="gramStart"/>
      <w:r w:rsidRPr="00D552C9">
        <w:rPr>
          <w:szCs w:val="24"/>
        </w:rPr>
        <w:t>Sport ”</w:t>
      </w:r>
      <w:proofErr w:type="spellStart"/>
      <w:r w:rsidRPr="00D552C9">
        <w:rPr>
          <w:szCs w:val="24"/>
        </w:rPr>
        <w:t>Mureșul</w:t>
      </w:r>
      <w:proofErr w:type="spellEnd"/>
      <w:proofErr w:type="gramEnd"/>
      <w:r w:rsidRPr="00D552C9">
        <w:rPr>
          <w:szCs w:val="24"/>
        </w:rPr>
        <w:t>”</w:t>
      </w:r>
      <w:r w:rsidR="00D80E9E">
        <w:rPr>
          <w:szCs w:val="24"/>
        </w:rPr>
        <w:t xml:space="preserve"> (</w:t>
      </w:r>
      <w:proofErr w:type="spellStart"/>
      <w:r w:rsidRPr="00D552C9">
        <w:rPr>
          <w:szCs w:val="24"/>
        </w:rPr>
        <w:t>teren</w:t>
      </w:r>
      <w:proofErr w:type="spellEnd"/>
      <w:r w:rsidRPr="00D552C9">
        <w:rPr>
          <w:szCs w:val="24"/>
        </w:rPr>
        <w:t xml:space="preserve"> </w:t>
      </w:r>
      <w:r w:rsidR="00465693">
        <w:rPr>
          <w:szCs w:val="24"/>
        </w:rPr>
        <w:t xml:space="preserve">cu </w:t>
      </w:r>
      <w:proofErr w:type="spellStart"/>
      <w:r w:rsidR="00465693">
        <w:rPr>
          <w:szCs w:val="24"/>
        </w:rPr>
        <w:t>suprafața</w:t>
      </w:r>
      <w:proofErr w:type="spellEnd"/>
      <w:r w:rsidR="00465693">
        <w:rPr>
          <w:szCs w:val="24"/>
        </w:rPr>
        <w:t xml:space="preserve"> de 459 </w:t>
      </w:r>
      <w:proofErr w:type="spellStart"/>
      <w:r w:rsidR="00465693">
        <w:rPr>
          <w:szCs w:val="24"/>
        </w:rPr>
        <w:t>mp</w:t>
      </w:r>
      <w:proofErr w:type="spellEnd"/>
      <w:r w:rsidR="00465693">
        <w:rPr>
          <w:szCs w:val="24"/>
        </w:rPr>
        <w:t xml:space="preserve">, </w:t>
      </w:r>
      <w:proofErr w:type="spellStart"/>
      <w:r w:rsidRPr="00D552C9">
        <w:rPr>
          <w:szCs w:val="24"/>
        </w:rPr>
        <w:t>situat</w:t>
      </w:r>
      <w:proofErr w:type="spellEnd"/>
      <w:r w:rsidRPr="00D552C9">
        <w:rPr>
          <w:szCs w:val="24"/>
        </w:rPr>
        <w:t xml:space="preserve"> </w:t>
      </w:r>
      <w:proofErr w:type="spellStart"/>
      <w:r w:rsidRPr="00D552C9">
        <w:rPr>
          <w:szCs w:val="24"/>
        </w:rPr>
        <w:t>în</w:t>
      </w:r>
      <w:proofErr w:type="spellEnd"/>
      <w:r w:rsidRPr="00D552C9">
        <w:rPr>
          <w:szCs w:val="24"/>
        </w:rPr>
        <w:t xml:space="preserve"> </w:t>
      </w:r>
      <w:proofErr w:type="spellStart"/>
      <w:r w:rsidRPr="00D552C9">
        <w:rPr>
          <w:szCs w:val="24"/>
        </w:rPr>
        <w:t>prelungirea</w:t>
      </w:r>
      <w:proofErr w:type="spellEnd"/>
      <w:r w:rsidRPr="00D552C9">
        <w:rPr>
          <w:szCs w:val="24"/>
        </w:rPr>
        <w:t xml:space="preserve"> </w:t>
      </w:r>
      <w:proofErr w:type="spellStart"/>
      <w:r w:rsidRPr="00D552C9">
        <w:rPr>
          <w:szCs w:val="24"/>
        </w:rPr>
        <w:t>terenurilor</w:t>
      </w:r>
      <w:proofErr w:type="spellEnd"/>
      <w:r w:rsidRPr="00D552C9">
        <w:rPr>
          <w:szCs w:val="24"/>
        </w:rPr>
        <w:t xml:space="preserve"> de </w:t>
      </w:r>
      <w:proofErr w:type="spellStart"/>
      <w:r w:rsidRPr="00D552C9">
        <w:rPr>
          <w:szCs w:val="24"/>
        </w:rPr>
        <w:t>tenis</w:t>
      </w:r>
      <w:proofErr w:type="spellEnd"/>
      <w:r w:rsidRPr="00D552C9">
        <w:rPr>
          <w:szCs w:val="24"/>
        </w:rPr>
        <w:t xml:space="preserve"> </w:t>
      </w:r>
      <w:proofErr w:type="spellStart"/>
      <w:r w:rsidRPr="00D552C9">
        <w:rPr>
          <w:szCs w:val="24"/>
        </w:rPr>
        <w:t>acoperite</w:t>
      </w:r>
      <w:proofErr w:type="spellEnd"/>
      <w:r w:rsidRPr="00D552C9">
        <w:rPr>
          <w:szCs w:val="24"/>
        </w:rPr>
        <w:t xml:space="preserve"> cu </w:t>
      </w:r>
      <w:proofErr w:type="spellStart"/>
      <w:r w:rsidRPr="00D552C9">
        <w:rPr>
          <w:szCs w:val="24"/>
        </w:rPr>
        <w:t>zgură</w:t>
      </w:r>
      <w:proofErr w:type="spellEnd"/>
      <w:r w:rsidR="00D80E9E">
        <w:rPr>
          <w:szCs w:val="24"/>
        </w:rPr>
        <w:t xml:space="preserve">) pe care </w:t>
      </w:r>
      <w:proofErr w:type="spellStart"/>
      <w:r w:rsidR="006D59D6" w:rsidRPr="00D552C9">
        <w:rPr>
          <w:szCs w:val="24"/>
        </w:rPr>
        <w:t>Federația</w:t>
      </w:r>
      <w:proofErr w:type="spellEnd"/>
      <w:r w:rsidR="006D59D6" w:rsidRPr="00D552C9">
        <w:rPr>
          <w:szCs w:val="24"/>
        </w:rPr>
        <w:t xml:space="preserve"> </w:t>
      </w:r>
      <w:proofErr w:type="spellStart"/>
      <w:r w:rsidR="006D59D6" w:rsidRPr="00D552C9">
        <w:rPr>
          <w:szCs w:val="24"/>
        </w:rPr>
        <w:t>Română</w:t>
      </w:r>
      <w:proofErr w:type="spellEnd"/>
      <w:r w:rsidR="006D59D6" w:rsidRPr="00D552C9">
        <w:rPr>
          <w:szCs w:val="24"/>
        </w:rPr>
        <w:t xml:space="preserve"> de TEQBALL </w:t>
      </w:r>
      <w:r w:rsidR="00807AD0">
        <w:rPr>
          <w:szCs w:val="24"/>
        </w:rPr>
        <w:t xml:space="preserve">(FRTEQ) </w:t>
      </w:r>
      <w:r w:rsidR="006D59D6" w:rsidRPr="00D552C9">
        <w:rPr>
          <w:szCs w:val="24"/>
        </w:rPr>
        <w:t xml:space="preserve">se </w:t>
      </w:r>
      <w:proofErr w:type="spellStart"/>
      <w:r w:rsidR="006D59D6" w:rsidRPr="00D552C9">
        <w:rPr>
          <w:szCs w:val="24"/>
        </w:rPr>
        <w:t>angajează</w:t>
      </w:r>
      <w:proofErr w:type="spellEnd"/>
      <w:r w:rsidR="006D59D6" w:rsidRPr="00D552C9">
        <w:rPr>
          <w:szCs w:val="24"/>
        </w:rPr>
        <w:t xml:space="preserve"> </w:t>
      </w:r>
      <w:proofErr w:type="spellStart"/>
      <w:r w:rsidR="006D59D6" w:rsidRPr="00D552C9">
        <w:rPr>
          <w:szCs w:val="24"/>
        </w:rPr>
        <w:t>să</w:t>
      </w:r>
      <w:proofErr w:type="spellEnd"/>
      <w:r w:rsidR="00D80E9E">
        <w:rPr>
          <w:szCs w:val="24"/>
        </w:rPr>
        <w:t xml:space="preserve"> </w:t>
      </w:r>
      <w:proofErr w:type="spellStart"/>
      <w:r w:rsidR="00D80E9E">
        <w:rPr>
          <w:szCs w:val="24"/>
        </w:rPr>
        <w:t>îl</w:t>
      </w:r>
      <w:proofErr w:type="spellEnd"/>
      <w:r w:rsidR="006D59D6" w:rsidRPr="00D552C9">
        <w:rPr>
          <w:szCs w:val="24"/>
        </w:rPr>
        <w:t xml:space="preserve"> </w:t>
      </w:r>
      <w:proofErr w:type="spellStart"/>
      <w:r w:rsidR="006D59D6" w:rsidRPr="00D552C9">
        <w:rPr>
          <w:szCs w:val="24"/>
        </w:rPr>
        <w:t>amenajeze</w:t>
      </w:r>
      <w:proofErr w:type="spellEnd"/>
      <w:r w:rsidR="006D59D6" w:rsidRPr="00D552C9">
        <w:rPr>
          <w:szCs w:val="24"/>
        </w:rPr>
        <w:t xml:space="preserve"> </w:t>
      </w:r>
      <w:proofErr w:type="spellStart"/>
      <w:r w:rsidR="006D59D6" w:rsidRPr="00D552C9">
        <w:rPr>
          <w:szCs w:val="24"/>
        </w:rPr>
        <w:t>prin</w:t>
      </w:r>
      <w:proofErr w:type="spellEnd"/>
      <w:r w:rsidR="006D59D6" w:rsidRPr="00D552C9">
        <w:rPr>
          <w:szCs w:val="24"/>
        </w:rPr>
        <w:t xml:space="preserve"> </w:t>
      </w:r>
      <w:proofErr w:type="spellStart"/>
      <w:r w:rsidR="006D59D6" w:rsidRPr="00D552C9">
        <w:rPr>
          <w:lang w:val="fr-FR"/>
        </w:rPr>
        <w:t>acoperirea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cu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suprafață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asfaltică</w:t>
      </w:r>
      <w:proofErr w:type="spellEnd"/>
      <w:r w:rsidR="006D59D6" w:rsidRPr="00D552C9">
        <w:rPr>
          <w:lang w:val="ro-RO"/>
        </w:rPr>
        <w:t xml:space="preserve">, refacerea </w:t>
      </w:r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gardului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perimetral</w:t>
      </w:r>
      <w:proofErr w:type="spellEnd"/>
      <w:r w:rsidR="006D59D6" w:rsidRPr="00D552C9">
        <w:rPr>
          <w:lang w:val="fr-FR"/>
        </w:rPr>
        <w:t xml:space="preserve">, </w:t>
      </w:r>
      <w:proofErr w:type="spellStart"/>
      <w:r w:rsidR="006D59D6" w:rsidRPr="00D552C9">
        <w:rPr>
          <w:lang w:val="fr-FR"/>
        </w:rPr>
        <w:t>și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instalarea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unui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sistem</w:t>
      </w:r>
      <w:proofErr w:type="spellEnd"/>
      <w:r w:rsidR="006D59D6" w:rsidRPr="00D552C9">
        <w:rPr>
          <w:lang w:val="fr-FR"/>
        </w:rPr>
        <w:t xml:space="preserve"> de </w:t>
      </w:r>
      <w:proofErr w:type="spellStart"/>
      <w:r w:rsidR="006D59D6" w:rsidRPr="00D552C9">
        <w:rPr>
          <w:lang w:val="fr-FR"/>
        </w:rPr>
        <w:t>iluminat</w:t>
      </w:r>
      <w:proofErr w:type="spellEnd"/>
      <w:r w:rsidR="006D59D6" w:rsidRPr="00D552C9">
        <w:rPr>
          <w:lang w:val="fr-FR"/>
        </w:rPr>
        <w:t xml:space="preserve">, </w:t>
      </w:r>
      <w:proofErr w:type="spellStart"/>
      <w:r w:rsidR="006D59D6" w:rsidRPr="00D552C9">
        <w:rPr>
          <w:lang w:val="fr-FR"/>
        </w:rPr>
        <w:t>alimentat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cu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panouri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3052DF">
        <w:rPr>
          <w:lang w:val="fr-FR"/>
        </w:rPr>
        <w:t>fotovoltaice</w:t>
      </w:r>
      <w:proofErr w:type="spellEnd"/>
      <w:r w:rsidR="00807AD0">
        <w:rPr>
          <w:lang w:val="fr-FR"/>
        </w:rPr>
        <w:t xml:space="preserve">. De </w:t>
      </w:r>
      <w:proofErr w:type="spellStart"/>
      <w:r w:rsidR="00807AD0">
        <w:rPr>
          <w:lang w:val="fr-FR"/>
        </w:rPr>
        <w:t>asemenea</w:t>
      </w:r>
      <w:proofErr w:type="spellEnd"/>
      <w:r w:rsidR="00807AD0">
        <w:rPr>
          <w:lang w:val="fr-FR"/>
        </w:rPr>
        <w:t>, FRTEQ</w:t>
      </w:r>
      <w:r w:rsidR="004E55E6" w:rsidRPr="00D552C9">
        <w:rPr>
          <w:lang w:val="fr-FR"/>
        </w:rPr>
        <w:t xml:space="preserve"> va</w:t>
      </w:r>
      <w:r w:rsidR="006D59D6" w:rsidRPr="00D552C9">
        <w:rPr>
          <w:lang w:val="fr-FR"/>
        </w:rPr>
        <w:t xml:space="preserve"> dota </w:t>
      </w:r>
      <w:proofErr w:type="spellStart"/>
      <w:r w:rsidR="006D59D6" w:rsidRPr="00D552C9">
        <w:rPr>
          <w:lang w:val="fr-FR"/>
        </w:rPr>
        <w:t>terenu</w:t>
      </w:r>
      <w:r w:rsidR="004E55E6" w:rsidRPr="00D552C9">
        <w:rPr>
          <w:lang w:val="fr-FR"/>
        </w:rPr>
        <w:t>l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cu</w:t>
      </w:r>
      <w:proofErr w:type="spellEnd"/>
      <w:r w:rsidR="006D59D6" w:rsidRPr="00D552C9">
        <w:rPr>
          <w:lang w:val="fr-FR"/>
        </w:rPr>
        <w:t xml:space="preserve"> </w:t>
      </w:r>
      <w:r w:rsidR="00807AD0">
        <w:rPr>
          <w:lang w:val="fr-FR"/>
        </w:rPr>
        <w:t xml:space="preserve">o </w:t>
      </w:r>
      <w:proofErr w:type="spellStart"/>
      <w:r w:rsidR="00807AD0">
        <w:rPr>
          <w:lang w:val="fr-FR"/>
        </w:rPr>
        <w:t>masă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Teqball</w:t>
      </w:r>
      <w:proofErr w:type="spellEnd"/>
      <w:r w:rsidR="006D59D6" w:rsidRPr="00D552C9">
        <w:rPr>
          <w:lang w:val="fr-FR"/>
        </w:rPr>
        <w:t xml:space="preserve"> One (</w:t>
      </w:r>
      <w:proofErr w:type="spellStart"/>
      <w:r w:rsidR="006D59D6" w:rsidRPr="00D552C9">
        <w:rPr>
          <w:lang w:val="fr-FR"/>
        </w:rPr>
        <w:t>personalizat</w:t>
      </w:r>
      <w:r w:rsidR="00807AD0">
        <w:rPr>
          <w:lang w:val="fr-FR"/>
        </w:rPr>
        <w:t>ă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cu</w:t>
      </w:r>
      <w:proofErr w:type="spellEnd"/>
      <w:r w:rsidR="006D59D6" w:rsidRPr="00D552C9">
        <w:rPr>
          <w:lang w:val="fr-FR"/>
        </w:rPr>
        <w:t xml:space="preserve"> logo-</w:t>
      </w:r>
      <w:proofErr w:type="spellStart"/>
      <w:r w:rsidR="006D59D6" w:rsidRPr="00D552C9">
        <w:rPr>
          <w:lang w:val="fr-FR"/>
        </w:rPr>
        <w:t>ul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Municipiului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și</w:t>
      </w:r>
      <w:proofErr w:type="spellEnd"/>
      <w:r w:rsidR="006D59D6" w:rsidRPr="00D552C9">
        <w:rPr>
          <w:lang w:val="fr-FR"/>
        </w:rPr>
        <w:t xml:space="preserve"> a</w:t>
      </w:r>
      <w:r w:rsidR="003C5D4C">
        <w:rPr>
          <w:lang w:val="fr-FR"/>
        </w:rPr>
        <w:t>l</w:t>
      </w:r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Consiliului</w:t>
      </w:r>
      <w:proofErr w:type="spellEnd"/>
      <w:r w:rsidR="006D59D6" w:rsidRPr="00D552C9">
        <w:rPr>
          <w:lang w:val="fr-FR"/>
        </w:rPr>
        <w:t xml:space="preserve"> Local </w:t>
      </w:r>
      <w:proofErr w:type="spellStart"/>
      <w:r w:rsidR="006D59D6" w:rsidRPr="00D552C9">
        <w:rPr>
          <w:lang w:val="fr-FR"/>
        </w:rPr>
        <w:t>Târgu</w:t>
      </w:r>
      <w:proofErr w:type="spellEnd"/>
      <w:r w:rsidR="006D59D6" w:rsidRPr="00D552C9">
        <w:rPr>
          <w:lang w:val="fr-FR"/>
        </w:rPr>
        <w:t xml:space="preserve"> </w:t>
      </w:r>
      <w:proofErr w:type="spellStart"/>
      <w:r w:rsidR="006D59D6" w:rsidRPr="00D552C9">
        <w:rPr>
          <w:lang w:val="fr-FR"/>
        </w:rPr>
        <w:t>Mureș</w:t>
      </w:r>
      <w:proofErr w:type="spellEnd"/>
      <w:r w:rsidR="006D59D6" w:rsidRPr="00D552C9">
        <w:rPr>
          <w:lang w:val="fr-FR"/>
        </w:rPr>
        <w:t>)</w:t>
      </w:r>
      <w:r w:rsidR="004E55E6" w:rsidRPr="00D552C9">
        <w:rPr>
          <w:lang w:val="fr-FR"/>
        </w:rPr>
        <w:t xml:space="preserve">, </w:t>
      </w:r>
      <w:r w:rsidR="003052DF">
        <w:rPr>
          <w:lang w:val="fr-FR"/>
        </w:rPr>
        <w:t xml:space="preserve">va </w:t>
      </w:r>
      <w:proofErr w:type="spellStart"/>
      <w:r w:rsidR="003052DF">
        <w:rPr>
          <w:lang w:val="fr-FR"/>
        </w:rPr>
        <w:t>organiza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competiții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naționale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și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internaționale</w:t>
      </w:r>
      <w:proofErr w:type="spellEnd"/>
      <w:r w:rsidR="003052DF">
        <w:rPr>
          <w:lang w:val="fr-FR"/>
        </w:rPr>
        <w:t xml:space="preserve">, va </w:t>
      </w:r>
      <w:proofErr w:type="spellStart"/>
      <w:r w:rsidR="003052DF">
        <w:rPr>
          <w:lang w:val="fr-FR"/>
        </w:rPr>
        <w:t>promova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în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mass-media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națională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și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internațională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primul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teren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sportiv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din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România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dedicat</w:t>
      </w:r>
      <w:proofErr w:type="spellEnd"/>
      <w:r w:rsidR="003052DF">
        <w:rPr>
          <w:lang w:val="fr-FR"/>
        </w:rPr>
        <w:t xml:space="preserve"> </w:t>
      </w:r>
      <w:proofErr w:type="spellStart"/>
      <w:r w:rsidR="003052DF">
        <w:rPr>
          <w:lang w:val="fr-FR"/>
        </w:rPr>
        <w:t>exclusiv</w:t>
      </w:r>
      <w:proofErr w:type="spellEnd"/>
      <w:r w:rsidR="003052DF">
        <w:rPr>
          <w:lang w:val="fr-FR"/>
        </w:rPr>
        <w:t xml:space="preserve"> TEQBALL-</w:t>
      </w:r>
      <w:proofErr w:type="spellStart"/>
      <w:r w:rsidR="003052DF">
        <w:rPr>
          <w:lang w:val="fr-FR"/>
        </w:rPr>
        <w:t>ului</w:t>
      </w:r>
      <w:proofErr w:type="spellEnd"/>
      <w:r w:rsidR="003052DF">
        <w:rPr>
          <w:lang w:val="fr-FR"/>
        </w:rPr>
        <w:t>.</w:t>
      </w:r>
    </w:p>
    <w:p w14:paraId="4CA24E75" w14:textId="0F1C59ED" w:rsidR="00060E59" w:rsidRDefault="00060E59" w:rsidP="006D59D6">
      <w:pPr>
        <w:pStyle w:val="BodyTextIndent2"/>
        <w:ind w:firstLine="900"/>
        <w:jc w:val="both"/>
        <w:rPr>
          <w:lang w:val="fr-FR"/>
        </w:rPr>
      </w:pP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lângă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punerea</w:t>
      </w:r>
      <w:proofErr w:type="spellEnd"/>
      <w:r>
        <w:rPr>
          <w:lang w:val="fr-FR"/>
        </w:rPr>
        <w:t xml:space="preserve"> </w:t>
      </w:r>
      <w:r w:rsidR="00592CDD">
        <w:rPr>
          <w:lang w:val="fr-FR"/>
        </w:rPr>
        <w:t>l</w:t>
      </w:r>
      <w:r>
        <w:rPr>
          <w:lang w:val="fr-FR"/>
        </w:rPr>
        <w:t xml:space="preserve">a </w:t>
      </w:r>
      <w:proofErr w:type="spellStart"/>
      <w:r>
        <w:rPr>
          <w:lang w:val="fr-FR"/>
        </w:rPr>
        <w:t>dispoziție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terenului</w:t>
      </w:r>
      <w:proofErr w:type="spellEnd"/>
      <w:r>
        <w:rPr>
          <w:lang w:val="fr-FR"/>
        </w:rPr>
        <w:t xml:space="preserve">, ca </w:t>
      </w:r>
      <w:proofErr w:type="spellStart"/>
      <w:r>
        <w:rPr>
          <w:lang w:val="fr-FR"/>
        </w:rPr>
        <w:t>aport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asociere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Municipiul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Târgu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Mureș</w:t>
      </w:r>
      <w:proofErr w:type="spellEnd"/>
      <w:r>
        <w:rPr>
          <w:lang w:val="fr-FR"/>
        </w:rPr>
        <w:t xml:space="preserve"> va </w:t>
      </w:r>
      <w:proofErr w:type="spellStart"/>
      <w:r>
        <w:rPr>
          <w:lang w:val="fr-FR"/>
        </w:rPr>
        <w:t>achiziționa</w:t>
      </w:r>
      <w:proofErr w:type="spellEnd"/>
      <w:r>
        <w:rPr>
          <w:lang w:val="fr-FR"/>
        </w:rPr>
        <w:t xml:space="preserve"> 2 </w:t>
      </w:r>
      <w:proofErr w:type="spellStart"/>
      <w:r>
        <w:rPr>
          <w:lang w:val="fr-FR"/>
        </w:rPr>
        <w:t>mese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Teqball</w:t>
      </w:r>
      <w:proofErr w:type="spellEnd"/>
      <w:r>
        <w:rPr>
          <w:lang w:val="fr-FR"/>
        </w:rPr>
        <w:t xml:space="preserve"> One, va </w:t>
      </w:r>
      <w:proofErr w:type="spellStart"/>
      <w:r>
        <w:rPr>
          <w:lang w:val="fr-FR"/>
        </w:rPr>
        <w:t>sprijini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instituțional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organizarea</w:t>
      </w:r>
      <w:proofErr w:type="spellEnd"/>
      <w:r>
        <w:rPr>
          <w:lang w:val="fr-FR"/>
        </w:rPr>
        <w:t xml:space="preserve"> de </w:t>
      </w:r>
      <w:proofErr w:type="spellStart"/>
      <w:proofErr w:type="gramStart"/>
      <w:r>
        <w:rPr>
          <w:lang w:val="fr-FR"/>
        </w:rPr>
        <w:t>competiții</w:t>
      </w:r>
      <w:proofErr w:type="spellEnd"/>
      <w:r>
        <w:rPr>
          <w:lang w:val="fr-FR"/>
        </w:rPr>
        <w:t xml:space="preserve"> ,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cursuri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pregătire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antrenori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arbitri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jucători</w:t>
      </w:r>
      <w:proofErr w:type="spellEnd"/>
      <w:r w:rsidR="00807AD0">
        <w:rPr>
          <w:lang w:val="fr-FR"/>
        </w:rPr>
        <w:t xml:space="preserve"> </w:t>
      </w:r>
      <w:proofErr w:type="spellStart"/>
      <w:r w:rsidR="00807AD0">
        <w:rPr>
          <w:lang w:val="fr-FR"/>
        </w:rPr>
        <w:t>și</w:t>
      </w:r>
      <w:proofErr w:type="spellEnd"/>
      <w:r w:rsidR="00807AD0">
        <w:rPr>
          <w:lang w:val="fr-FR"/>
        </w:rPr>
        <w:t xml:space="preserve"> </w:t>
      </w:r>
      <w:r>
        <w:rPr>
          <w:lang w:val="fr-FR"/>
        </w:rPr>
        <w:t xml:space="preserve">va </w:t>
      </w:r>
      <w:proofErr w:type="spellStart"/>
      <w:r>
        <w:rPr>
          <w:lang w:val="fr-FR"/>
        </w:rPr>
        <w:t>promova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parteneriatul</w:t>
      </w:r>
      <w:proofErr w:type="spellEnd"/>
      <w:r w:rsidR="00EA6B46">
        <w:rPr>
          <w:lang w:val="fr-FR"/>
        </w:rPr>
        <w:t xml:space="preserve"> </w:t>
      </w:r>
      <w:proofErr w:type="spellStart"/>
      <w:r w:rsidR="00EA6B46">
        <w:rPr>
          <w:lang w:val="fr-FR"/>
        </w:rPr>
        <w:t>pe</w:t>
      </w:r>
      <w:proofErr w:type="spellEnd"/>
      <w:r w:rsidR="00EA6B46">
        <w:rPr>
          <w:lang w:val="fr-FR"/>
        </w:rPr>
        <w:t xml:space="preserve"> </w:t>
      </w:r>
      <w:proofErr w:type="spellStart"/>
      <w:r w:rsidR="00EA6B46">
        <w:rPr>
          <w:lang w:val="fr-FR"/>
        </w:rPr>
        <w:t>canalele</w:t>
      </w:r>
      <w:proofErr w:type="spellEnd"/>
      <w:r w:rsidR="00EA6B46">
        <w:rPr>
          <w:lang w:val="fr-FR"/>
        </w:rPr>
        <w:t xml:space="preserve"> </w:t>
      </w:r>
      <w:proofErr w:type="spellStart"/>
      <w:r w:rsidR="00EA6B46">
        <w:rPr>
          <w:lang w:val="fr-FR"/>
        </w:rPr>
        <w:t>mass-media</w:t>
      </w:r>
      <w:proofErr w:type="spellEnd"/>
      <w:r w:rsidR="00EA6B46">
        <w:rPr>
          <w:lang w:val="fr-FR"/>
        </w:rPr>
        <w:t xml:space="preserve"> </w:t>
      </w:r>
      <w:proofErr w:type="spellStart"/>
      <w:r w:rsidR="00EA6B46">
        <w:rPr>
          <w:lang w:val="fr-FR"/>
        </w:rPr>
        <w:t>și</w:t>
      </w:r>
      <w:proofErr w:type="spellEnd"/>
      <w:r w:rsidR="00EA6B46">
        <w:rPr>
          <w:lang w:val="fr-FR"/>
        </w:rPr>
        <w:t xml:space="preserve"> social media.</w:t>
      </w:r>
    </w:p>
    <w:p w14:paraId="47064474" w14:textId="691DDF36" w:rsidR="00962CED" w:rsidRDefault="00B8280F" w:rsidP="006D59D6">
      <w:pPr>
        <w:pStyle w:val="BodyTextIndent2"/>
        <w:ind w:firstLine="900"/>
        <w:jc w:val="both"/>
        <w:rPr>
          <w:szCs w:val="24"/>
        </w:rPr>
      </w:pPr>
      <w:proofErr w:type="spellStart"/>
      <w:r>
        <w:rPr>
          <w:szCs w:val="24"/>
        </w:rPr>
        <w:t>Deoarece</w:t>
      </w:r>
      <w:proofErr w:type="spellEnd"/>
      <w:r w:rsidR="00D80E9E">
        <w:rPr>
          <w:szCs w:val="24"/>
        </w:rPr>
        <w:t xml:space="preserve"> </w:t>
      </w:r>
      <w:proofErr w:type="spellStart"/>
      <w:r w:rsidR="00D80E9E">
        <w:rPr>
          <w:szCs w:val="24"/>
        </w:rPr>
        <w:t>acest</w:t>
      </w:r>
      <w:proofErr w:type="spellEnd"/>
      <w:r w:rsidR="00D80E9E">
        <w:rPr>
          <w:szCs w:val="24"/>
        </w:rPr>
        <w:t xml:space="preserve"> </w:t>
      </w:r>
      <w:proofErr w:type="spellStart"/>
      <w:r w:rsidR="00D80E9E">
        <w:rPr>
          <w:szCs w:val="24"/>
        </w:rPr>
        <w:t>teren</w:t>
      </w:r>
      <w:proofErr w:type="spellEnd"/>
      <w:r w:rsidR="00D80E9E">
        <w:rPr>
          <w:szCs w:val="24"/>
        </w:rPr>
        <w:t xml:space="preserve"> </w:t>
      </w:r>
      <w:r w:rsidR="00FE5024">
        <w:rPr>
          <w:szCs w:val="24"/>
        </w:rPr>
        <w:t xml:space="preserve">nu </w:t>
      </w:r>
      <w:proofErr w:type="spellStart"/>
      <w:r w:rsidR="00FE5024">
        <w:rPr>
          <w:szCs w:val="24"/>
        </w:rPr>
        <w:t>este</w:t>
      </w:r>
      <w:proofErr w:type="spellEnd"/>
      <w:r w:rsidR="00FE5024">
        <w:rPr>
          <w:szCs w:val="24"/>
        </w:rPr>
        <w:t xml:space="preserve"> </w:t>
      </w:r>
      <w:proofErr w:type="spellStart"/>
      <w:r w:rsidR="00FE5024">
        <w:rPr>
          <w:szCs w:val="24"/>
        </w:rPr>
        <w:t>utilizat</w:t>
      </w:r>
      <w:proofErr w:type="spellEnd"/>
      <w:r w:rsidR="00FE5024">
        <w:rPr>
          <w:szCs w:val="24"/>
        </w:rPr>
        <w:t xml:space="preserve"> de </w:t>
      </w:r>
      <w:proofErr w:type="spellStart"/>
      <w:r w:rsidR="00FE5024">
        <w:rPr>
          <w:szCs w:val="24"/>
        </w:rPr>
        <w:t>mai</w:t>
      </w:r>
      <w:proofErr w:type="spellEnd"/>
      <w:r w:rsidR="00FE5024">
        <w:rPr>
          <w:szCs w:val="24"/>
        </w:rPr>
        <w:t xml:space="preserve"> </w:t>
      </w:r>
      <w:proofErr w:type="spellStart"/>
      <w:r w:rsidR="00FE5024">
        <w:rPr>
          <w:szCs w:val="24"/>
        </w:rPr>
        <w:t>mult</w:t>
      </w:r>
      <w:proofErr w:type="spellEnd"/>
      <w:r w:rsidR="00FE5024">
        <w:rPr>
          <w:szCs w:val="24"/>
        </w:rPr>
        <w:t xml:space="preserve"> </w:t>
      </w:r>
      <w:proofErr w:type="spellStart"/>
      <w:r w:rsidR="00FE5024">
        <w:rPr>
          <w:szCs w:val="24"/>
        </w:rPr>
        <w:t>timp</w:t>
      </w:r>
      <w:proofErr w:type="spellEnd"/>
      <w:r w:rsidR="00FE5024">
        <w:rPr>
          <w:szCs w:val="24"/>
        </w:rPr>
        <w:t xml:space="preserve">, </w:t>
      </w:r>
      <w:proofErr w:type="spellStart"/>
      <w:r w:rsidR="00592CDD">
        <w:rPr>
          <w:szCs w:val="24"/>
        </w:rPr>
        <w:t>nefiind</w:t>
      </w:r>
      <w:proofErr w:type="spellEnd"/>
      <w:r w:rsidR="00592CDD">
        <w:rPr>
          <w:szCs w:val="24"/>
        </w:rPr>
        <w:t xml:space="preserve"> </w:t>
      </w:r>
      <w:proofErr w:type="spellStart"/>
      <w:r w:rsidR="00592CDD">
        <w:rPr>
          <w:szCs w:val="24"/>
        </w:rPr>
        <w:t>amenajat</w:t>
      </w:r>
      <w:proofErr w:type="spellEnd"/>
      <w:r w:rsidR="00FE5024">
        <w:rPr>
          <w:szCs w:val="24"/>
        </w:rPr>
        <w:t xml:space="preserve">, </w:t>
      </w:r>
      <w:proofErr w:type="spellStart"/>
      <w:r w:rsidR="00807AD0">
        <w:rPr>
          <w:szCs w:val="24"/>
        </w:rPr>
        <w:t>prin</w:t>
      </w:r>
      <w:proofErr w:type="spellEnd"/>
      <w:r w:rsidR="00807AD0">
        <w:rPr>
          <w:szCs w:val="24"/>
        </w:rPr>
        <w:t xml:space="preserve"> </w:t>
      </w:r>
      <w:proofErr w:type="spellStart"/>
      <w:r w:rsidR="00807AD0">
        <w:rPr>
          <w:szCs w:val="24"/>
        </w:rPr>
        <w:t>acest</w:t>
      </w:r>
      <w:proofErr w:type="spellEnd"/>
      <w:r w:rsidR="00807AD0">
        <w:rPr>
          <w:szCs w:val="24"/>
        </w:rPr>
        <w:t xml:space="preserve"> </w:t>
      </w:r>
      <w:proofErr w:type="spellStart"/>
      <w:r w:rsidR="00FE5024">
        <w:rPr>
          <w:szCs w:val="24"/>
        </w:rPr>
        <w:t>parteneri</w:t>
      </w:r>
      <w:r w:rsidR="00807AD0">
        <w:rPr>
          <w:szCs w:val="24"/>
        </w:rPr>
        <w:t>at</w:t>
      </w:r>
      <w:proofErr w:type="spellEnd"/>
      <w:r w:rsidR="00FE5024">
        <w:rPr>
          <w:szCs w:val="24"/>
        </w:rPr>
        <w:t xml:space="preserve"> </w:t>
      </w:r>
      <w:r w:rsidR="00807AD0">
        <w:rPr>
          <w:szCs w:val="24"/>
        </w:rPr>
        <w:t xml:space="preserve">se </w:t>
      </w:r>
      <w:proofErr w:type="spellStart"/>
      <w:r w:rsidR="00807AD0">
        <w:rPr>
          <w:szCs w:val="24"/>
        </w:rPr>
        <w:t>va</w:t>
      </w:r>
      <w:proofErr w:type="spellEnd"/>
      <w:r w:rsidR="00807AD0">
        <w:rPr>
          <w:szCs w:val="24"/>
        </w:rPr>
        <w:t xml:space="preserve"> da</w:t>
      </w:r>
      <w:r w:rsidR="00FE5024">
        <w:rPr>
          <w:szCs w:val="24"/>
        </w:rPr>
        <w:t xml:space="preserve"> o </w:t>
      </w:r>
      <w:proofErr w:type="spellStart"/>
      <w:r w:rsidR="00FE5024">
        <w:rPr>
          <w:szCs w:val="24"/>
        </w:rPr>
        <w:t>utilitate</w:t>
      </w:r>
      <w:proofErr w:type="spellEnd"/>
      <w:r w:rsidR="00FE5024">
        <w:rPr>
          <w:szCs w:val="24"/>
        </w:rPr>
        <w:t xml:space="preserve"> </w:t>
      </w:r>
      <w:proofErr w:type="spellStart"/>
      <w:r w:rsidR="00FE5024">
        <w:rPr>
          <w:szCs w:val="24"/>
        </w:rPr>
        <w:t>acestui</w:t>
      </w:r>
      <w:proofErr w:type="spellEnd"/>
      <w:r w:rsidR="00FE5024">
        <w:rPr>
          <w:szCs w:val="24"/>
        </w:rPr>
        <w:t xml:space="preserve"> </w:t>
      </w:r>
      <w:proofErr w:type="spellStart"/>
      <w:r w:rsidR="00FE5024">
        <w:rPr>
          <w:szCs w:val="24"/>
        </w:rPr>
        <w:t>teren</w:t>
      </w:r>
      <w:proofErr w:type="spellEnd"/>
      <w:r w:rsidR="00EA6B46">
        <w:rPr>
          <w:szCs w:val="24"/>
        </w:rPr>
        <w:t xml:space="preserve">, </w:t>
      </w:r>
      <w:proofErr w:type="spellStart"/>
      <w:r w:rsidR="00EA6B46">
        <w:rPr>
          <w:szCs w:val="24"/>
        </w:rPr>
        <w:t>în</w:t>
      </w:r>
      <w:proofErr w:type="spellEnd"/>
      <w:r w:rsidR="00EA6B46">
        <w:rPr>
          <w:szCs w:val="24"/>
        </w:rPr>
        <w:t xml:space="preserve"> afara </w:t>
      </w:r>
      <w:proofErr w:type="spellStart"/>
      <w:r w:rsidR="00EA6B46">
        <w:rPr>
          <w:szCs w:val="24"/>
        </w:rPr>
        <w:t>programului</w:t>
      </w:r>
      <w:proofErr w:type="spellEnd"/>
      <w:r w:rsidR="00EA6B46">
        <w:rPr>
          <w:szCs w:val="24"/>
        </w:rPr>
        <w:t xml:space="preserve"> </w:t>
      </w:r>
      <w:proofErr w:type="spellStart"/>
      <w:r w:rsidR="00EA6B46">
        <w:rPr>
          <w:szCs w:val="24"/>
        </w:rPr>
        <w:t>desfășurat</w:t>
      </w:r>
      <w:proofErr w:type="spellEnd"/>
      <w:r w:rsidR="00EA6B46">
        <w:rPr>
          <w:szCs w:val="24"/>
        </w:rPr>
        <w:t xml:space="preserve"> de </w:t>
      </w:r>
      <w:proofErr w:type="spellStart"/>
      <w:r w:rsidR="00EA6B46">
        <w:rPr>
          <w:szCs w:val="24"/>
        </w:rPr>
        <w:t>către</w:t>
      </w:r>
      <w:proofErr w:type="spellEnd"/>
      <w:r w:rsidR="00EA6B46">
        <w:rPr>
          <w:szCs w:val="24"/>
        </w:rPr>
        <w:t xml:space="preserve"> FRTEQ, </w:t>
      </w:r>
      <w:proofErr w:type="spellStart"/>
      <w:r w:rsidR="00EA6B46">
        <w:rPr>
          <w:szCs w:val="24"/>
        </w:rPr>
        <w:t>baza</w:t>
      </w:r>
      <w:proofErr w:type="spellEnd"/>
      <w:r w:rsidR="00EA6B46">
        <w:rPr>
          <w:szCs w:val="24"/>
        </w:rPr>
        <w:t xml:space="preserve"> </w:t>
      </w:r>
      <w:proofErr w:type="spellStart"/>
      <w:r w:rsidR="00EA6B46">
        <w:rPr>
          <w:szCs w:val="24"/>
        </w:rPr>
        <w:t>sportiv</w:t>
      </w:r>
      <w:r w:rsidR="00592CDD">
        <w:rPr>
          <w:szCs w:val="24"/>
        </w:rPr>
        <w:t>ă</w:t>
      </w:r>
      <w:proofErr w:type="spellEnd"/>
      <w:r w:rsidR="00EA6B46">
        <w:rPr>
          <w:szCs w:val="24"/>
        </w:rPr>
        <w:t xml:space="preserve"> </w:t>
      </w:r>
      <w:proofErr w:type="spellStart"/>
      <w:r w:rsidR="00EA6B46">
        <w:rPr>
          <w:szCs w:val="24"/>
        </w:rPr>
        <w:t>va</w:t>
      </w:r>
      <w:proofErr w:type="spellEnd"/>
      <w:r w:rsidR="00EA6B46">
        <w:rPr>
          <w:szCs w:val="24"/>
        </w:rPr>
        <w:t xml:space="preserve"> </w:t>
      </w:r>
      <w:proofErr w:type="spellStart"/>
      <w:r w:rsidR="00EA6B46">
        <w:rPr>
          <w:szCs w:val="24"/>
        </w:rPr>
        <w:t>putea</w:t>
      </w:r>
      <w:proofErr w:type="spellEnd"/>
      <w:r w:rsidR="00EA6B46">
        <w:rPr>
          <w:szCs w:val="24"/>
        </w:rPr>
        <w:t xml:space="preserve"> fi </w:t>
      </w:r>
      <w:proofErr w:type="spellStart"/>
      <w:r w:rsidR="00EA6B46">
        <w:rPr>
          <w:szCs w:val="24"/>
        </w:rPr>
        <w:t>închiriată</w:t>
      </w:r>
      <w:proofErr w:type="spellEnd"/>
      <w:r w:rsidR="00592CDD">
        <w:rPr>
          <w:szCs w:val="24"/>
        </w:rPr>
        <w:t>, contra cost,</w:t>
      </w:r>
      <w:r w:rsidR="00EA6B46">
        <w:rPr>
          <w:szCs w:val="24"/>
        </w:rPr>
        <w:t xml:space="preserve"> </w:t>
      </w:r>
      <w:proofErr w:type="spellStart"/>
      <w:r w:rsidR="00EA6B46">
        <w:rPr>
          <w:szCs w:val="24"/>
        </w:rPr>
        <w:t>doritorilor</w:t>
      </w:r>
      <w:proofErr w:type="spellEnd"/>
      <w:r w:rsidR="00EA6B46">
        <w:rPr>
          <w:szCs w:val="24"/>
        </w:rPr>
        <w:t xml:space="preserve"> </w:t>
      </w:r>
      <w:proofErr w:type="spellStart"/>
      <w:r w:rsidR="00EA6B46">
        <w:rPr>
          <w:szCs w:val="24"/>
        </w:rPr>
        <w:t>pentru</w:t>
      </w:r>
      <w:proofErr w:type="spellEnd"/>
      <w:r w:rsidR="00EA6B46">
        <w:rPr>
          <w:szCs w:val="24"/>
        </w:rPr>
        <w:t xml:space="preserve"> </w:t>
      </w:r>
      <w:proofErr w:type="spellStart"/>
      <w:r w:rsidR="00EA6B46">
        <w:rPr>
          <w:szCs w:val="24"/>
        </w:rPr>
        <w:t>practicarea</w:t>
      </w:r>
      <w:proofErr w:type="spellEnd"/>
      <w:r w:rsidR="00EA6B46">
        <w:rPr>
          <w:szCs w:val="24"/>
        </w:rPr>
        <w:t xml:space="preserve"> </w:t>
      </w:r>
      <w:proofErr w:type="spellStart"/>
      <w:r w:rsidR="00EA6B46">
        <w:rPr>
          <w:szCs w:val="24"/>
        </w:rPr>
        <w:t>acestui</w:t>
      </w:r>
      <w:proofErr w:type="spellEnd"/>
      <w:r w:rsidR="00EA6B46">
        <w:rPr>
          <w:szCs w:val="24"/>
        </w:rPr>
        <w:t xml:space="preserve"> sport</w:t>
      </w:r>
      <w:r w:rsidR="00FE5024">
        <w:rPr>
          <w:szCs w:val="24"/>
        </w:rPr>
        <w:t>.</w:t>
      </w:r>
    </w:p>
    <w:p w14:paraId="4E0DCFB8" w14:textId="7FC50A87" w:rsidR="00697F65" w:rsidRDefault="007326CB" w:rsidP="006D59D6">
      <w:pPr>
        <w:pStyle w:val="BodyTextIndent2"/>
        <w:ind w:firstLine="900"/>
        <w:jc w:val="both"/>
        <w:rPr>
          <w:szCs w:val="24"/>
        </w:rPr>
      </w:pPr>
      <w:proofErr w:type="spellStart"/>
      <w:r>
        <w:rPr>
          <w:szCs w:val="24"/>
        </w:rPr>
        <w:t>Având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vedere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cele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mai</w:t>
      </w:r>
      <w:proofErr w:type="spellEnd"/>
      <w:r>
        <w:rPr>
          <w:szCs w:val="24"/>
        </w:rPr>
        <w:t xml:space="preserve"> sus </w:t>
      </w:r>
      <w:proofErr w:type="spellStart"/>
      <w:r>
        <w:rPr>
          <w:szCs w:val="24"/>
        </w:rPr>
        <w:t>propunem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asocierea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Municipiului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Târgu</w:t>
      </w:r>
      <w:proofErr w:type="spellEnd"/>
      <w:r>
        <w:rPr>
          <w:szCs w:val="24"/>
        </w:rPr>
        <w:t xml:space="preserve"> Mureș cu </w:t>
      </w:r>
      <w:proofErr w:type="spellStart"/>
      <w:r>
        <w:rPr>
          <w:szCs w:val="24"/>
        </w:rPr>
        <w:t>Federația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Română</w:t>
      </w:r>
      <w:proofErr w:type="spellEnd"/>
      <w:r>
        <w:rPr>
          <w:szCs w:val="24"/>
        </w:rPr>
        <w:t xml:space="preserve"> de TEQBALL</w:t>
      </w:r>
      <w:r w:rsidR="00C942D9">
        <w:rPr>
          <w:szCs w:val="24"/>
        </w:rPr>
        <w:t xml:space="preserve"> </w:t>
      </w:r>
      <w:proofErr w:type="spellStart"/>
      <w:r w:rsidR="00C942D9">
        <w:rPr>
          <w:szCs w:val="24"/>
        </w:rPr>
        <w:t>prin</w:t>
      </w:r>
      <w:proofErr w:type="spellEnd"/>
      <w:r w:rsidR="00C942D9">
        <w:rPr>
          <w:szCs w:val="24"/>
        </w:rPr>
        <w:t xml:space="preserve"> </w:t>
      </w:r>
      <w:proofErr w:type="spellStart"/>
      <w:r w:rsidR="00C942D9">
        <w:rPr>
          <w:szCs w:val="24"/>
        </w:rPr>
        <w:t>încheierea</w:t>
      </w:r>
      <w:proofErr w:type="spellEnd"/>
      <w:r w:rsidR="00C942D9">
        <w:rPr>
          <w:szCs w:val="24"/>
        </w:rPr>
        <w:t xml:space="preserve"> </w:t>
      </w:r>
      <w:proofErr w:type="spellStart"/>
      <w:r w:rsidR="00C942D9">
        <w:rPr>
          <w:szCs w:val="24"/>
        </w:rPr>
        <w:t>unu</w:t>
      </w:r>
      <w:proofErr w:type="spellEnd"/>
      <w:r w:rsidR="00C942D9">
        <w:rPr>
          <w:szCs w:val="24"/>
        </w:rPr>
        <w:t xml:space="preserve"> contract de </w:t>
      </w:r>
      <w:proofErr w:type="spellStart"/>
      <w:r w:rsidR="00C942D9">
        <w:rPr>
          <w:szCs w:val="24"/>
        </w:rPr>
        <w:t>asociere</w:t>
      </w:r>
      <w:proofErr w:type="spellEnd"/>
      <w:r w:rsidR="00E21BCB">
        <w:rPr>
          <w:szCs w:val="24"/>
        </w:rPr>
        <w:t xml:space="preserve">, </w:t>
      </w:r>
      <w:proofErr w:type="spellStart"/>
      <w:r w:rsidR="00E21BCB">
        <w:rPr>
          <w:szCs w:val="24"/>
        </w:rPr>
        <w:t>în</w:t>
      </w:r>
      <w:proofErr w:type="spellEnd"/>
      <w:r w:rsidR="00E21BCB">
        <w:rPr>
          <w:szCs w:val="24"/>
        </w:rPr>
        <w:t xml:space="preserve"> </w:t>
      </w:r>
      <w:proofErr w:type="spellStart"/>
      <w:r w:rsidR="00E21BCB">
        <w:rPr>
          <w:szCs w:val="24"/>
        </w:rPr>
        <w:t>baza</w:t>
      </w:r>
      <w:proofErr w:type="spellEnd"/>
      <w:r w:rsidR="00E21BCB">
        <w:rPr>
          <w:szCs w:val="24"/>
        </w:rPr>
        <w:t xml:space="preserve"> art.129, </w:t>
      </w:r>
      <w:proofErr w:type="spellStart"/>
      <w:r w:rsidR="00E21BCB">
        <w:rPr>
          <w:szCs w:val="24"/>
        </w:rPr>
        <w:t>alin</w:t>
      </w:r>
      <w:proofErr w:type="spellEnd"/>
      <w:r w:rsidR="00E21BCB">
        <w:rPr>
          <w:szCs w:val="24"/>
        </w:rPr>
        <w:t>. (9)</w:t>
      </w:r>
      <w:r w:rsidR="00AB6E37">
        <w:rPr>
          <w:szCs w:val="24"/>
        </w:rPr>
        <w:t xml:space="preserve">, </w:t>
      </w:r>
      <w:proofErr w:type="gramStart"/>
      <w:r w:rsidR="00AB6E37">
        <w:rPr>
          <w:szCs w:val="24"/>
        </w:rPr>
        <w:t>l</w:t>
      </w:r>
      <w:r w:rsidR="00037E45">
        <w:rPr>
          <w:szCs w:val="24"/>
        </w:rPr>
        <w:t>i</w:t>
      </w:r>
      <w:r w:rsidR="00AB6E37">
        <w:rPr>
          <w:szCs w:val="24"/>
        </w:rPr>
        <w:t>t. ”a</w:t>
      </w:r>
      <w:proofErr w:type="gramEnd"/>
      <w:r w:rsidR="00AB6E37">
        <w:rPr>
          <w:szCs w:val="24"/>
        </w:rPr>
        <w:t>”</w:t>
      </w:r>
      <w:r w:rsidR="00E21BCB">
        <w:rPr>
          <w:szCs w:val="24"/>
        </w:rPr>
        <w:t xml:space="preserve"> din OUG nr. 57/2019 </w:t>
      </w:r>
      <w:proofErr w:type="spellStart"/>
      <w:r w:rsidR="00E21BCB">
        <w:rPr>
          <w:szCs w:val="24"/>
        </w:rPr>
        <w:t>privind</w:t>
      </w:r>
      <w:proofErr w:type="spellEnd"/>
      <w:r w:rsidR="00E21BCB">
        <w:rPr>
          <w:szCs w:val="24"/>
        </w:rPr>
        <w:t xml:space="preserve"> </w:t>
      </w:r>
      <w:proofErr w:type="spellStart"/>
      <w:r w:rsidR="00E21BCB">
        <w:rPr>
          <w:szCs w:val="24"/>
        </w:rPr>
        <w:t>Codul</w:t>
      </w:r>
      <w:proofErr w:type="spellEnd"/>
      <w:r w:rsidR="00E21BCB">
        <w:rPr>
          <w:szCs w:val="24"/>
        </w:rPr>
        <w:t xml:space="preserve"> </w:t>
      </w:r>
      <w:proofErr w:type="spellStart"/>
      <w:r w:rsidR="00E21BCB">
        <w:rPr>
          <w:szCs w:val="24"/>
        </w:rPr>
        <w:t>administrativ</w:t>
      </w:r>
      <w:proofErr w:type="spellEnd"/>
      <w:r w:rsidR="00E21BCB">
        <w:rPr>
          <w:szCs w:val="24"/>
        </w:rPr>
        <w:t>.</w:t>
      </w:r>
    </w:p>
    <w:p w14:paraId="6735622C" w14:textId="03C57AAF" w:rsidR="00E21BCB" w:rsidRPr="00D552C9" w:rsidRDefault="00E21BCB" w:rsidP="006D59D6">
      <w:pPr>
        <w:pStyle w:val="BodyTextIndent2"/>
        <w:ind w:firstLine="900"/>
        <w:jc w:val="both"/>
        <w:rPr>
          <w:szCs w:val="24"/>
        </w:rPr>
      </w:pPr>
      <w:proofErr w:type="spellStart"/>
      <w:r>
        <w:rPr>
          <w:szCs w:val="24"/>
        </w:rPr>
        <w:t>Supunem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aprobare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Consiliului</w:t>
      </w:r>
      <w:proofErr w:type="spellEnd"/>
      <w:r>
        <w:rPr>
          <w:szCs w:val="24"/>
        </w:rPr>
        <w:t xml:space="preserve"> Local al </w:t>
      </w:r>
      <w:proofErr w:type="spellStart"/>
      <w:r>
        <w:rPr>
          <w:szCs w:val="24"/>
        </w:rPr>
        <w:t>Municipiului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Târgu</w:t>
      </w:r>
      <w:proofErr w:type="spellEnd"/>
      <w:r>
        <w:rPr>
          <w:szCs w:val="24"/>
        </w:rPr>
        <w:t xml:space="preserve"> Mureș </w:t>
      </w:r>
      <w:proofErr w:type="spellStart"/>
      <w:r>
        <w:rPr>
          <w:szCs w:val="24"/>
        </w:rPr>
        <w:t>Proiectul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hotărâre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</w:t>
      </w:r>
      <w:r w:rsidR="00DC3483">
        <w:rPr>
          <w:szCs w:val="24"/>
        </w:rPr>
        <w:t>i</w:t>
      </w:r>
      <w:r>
        <w:rPr>
          <w:szCs w:val="24"/>
        </w:rPr>
        <w:t>nd</w:t>
      </w:r>
      <w:proofErr w:type="spellEnd"/>
      <w:r>
        <w:rPr>
          <w:szCs w:val="24"/>
        </w:rPr>
        <w:t xml:space="preserve"> </w:t>
      </w:r>
      <w:proofErr w:type="spellStart"/>
      <w:r w:rsidR="00DC3483" w:rsidRPr="00D552C9">
        <w:rPr>
          <w:szCs w:val="24"/>
        </w:rPr>
        <w:t>aprobarea</w:t>
      </w:r>
      <w:proofErr w:type="spellEnd"/>
      <w:r w:rsidR="00DC3483" w:rsidRPr="00D552C9">
        <w:rPr>
          <w:szCs w:val="24"/>
        </w:rPr>
        <w:t xml:space="preserve"> </w:t>
      </w:r>
      <w:proofErr w:type="spellStart"/>
      <w:r w:rsidR="00DC3483" w:rsidRPr="00D552C9">
        <w:rPr>
          <w:szCs w:val="24"/>
        </w:rPr>
        <w:t>asocierii</w:t>
      </w:r>
      <w:proofErr w:type="spellEnd"/>
      <w:r w:rsidR="00DC3483" w:rsidRPr="00D552C9">
        <w:rPr>
          <w:szCs w:val="24"/>
        </w:rPr>
        <w:t xml:space="preserve"> </w:t>
      </w:r>
      <w:proofErr w:type="spellStart"/>
      <w:r w:rsidR="00DC3483" w:rsidRPr="00D552C9">
        <w:rPr>
          <w:szCs w:val="24"/>
        </w:rPr>
        <w:t>dintre</w:t>
      </w:r>
      <w:proofErr w:type="spellEnd"/>
      <w:r w:rsidR="00DC3483" w:rsidRPr="00D552C9">
        <w:rPr>
          <w:szCs w:val="24"/>
        </w:rPr>
        <w:t xml:space="preserve"> </w:t>
      </w:r>
      <w:proofErr w:type="spellStart"/>
      <w:r w:rsidR="00DC3483" w:rsidRPr="00D552C9">
        <w:rPr>
          <w:szCs w:val="24"/>
        </w:rPr>
        <w:t>Municipiul</w:t>
      </w:r>
      <w:proofErr w:type="spellEnd"/>
      <w:r w:rsidR="00DC3483" w:rsidRPr="00D552C9">
        <w:rPr>
          <w:szCs w:val="24"/>
        </w:rPr>
        <w:t xml:space="preserve"> </w:t>
      </w:r>
      <w:proofErr w:type="spellStart"/>
      <w:r w:rsidR="00DC3483" w:rsidRPr="00D552C9">
        <w:rPr>
          <w:szCs w:val="24"/>
        </w:rPr>
        <w:t>Târgu</w:t>
      </w:r>
      <w:proofErr w:type="spellEnd"/>
      <w:r w:rsidR="00DC3483" w:rsidRPr="00D552C9">
        <w:rPr>
          <w:szCs w:val="24"/>
        </w:rPr>
        <w:t xml:space="preserve"> Mureș </w:t>
      </w:r>
      <w:proofErr w:type="spellStart"/>
      <w:r w:rsidR="00DC3483" w:rsidRPr="00D552C9">
        <w:rPr>
          <w:szCs w:val="24"/>
        </w:rPr>
        <w:t>și</w:t>
      </w:r>
      <w:proofErr w:type="spellEnd"/>
      <w:r w:rsidR="00DC3483" w:rsidRPr="00D552C9">
        <w:rPr>
          <w:szCs w:val="24"/>
        </w:rPr>
        <w:t xml:space="preserve"> </w:t>
      </w:r>
      <w:proofErr w:type="spellStart"/>
      <w:r w:rsidR="00DC3483" w:rsidRPr="00D552C9">
        <w:rPr>
          <w:szCs w:val="24"/>
        </w:rPr>
        <w:t>Federația</w:t>
      </w:r>
      <w:proofErr w:type="spellEnd"/>
      <w:r w:rsidR="00DC3483" w:rsidRPr="00D552C9">
        <w:rPr>
          <w:szCs w:val="24"/>
        </w:rPr>
        <w:t xml:space="preserve"> </w:t>
      </w:r>
      <w:proofErr w:type="spellStart"/>
      <w:r w:rsidR="00DC3483" w:rsidRPr="00D552C9">
        <w:rPr>
          <w:szCs w:val="24"/>
        </w:rPr>
        <w:t>Română</w:t>
      </w:r>
      <w:proofErr w:type="spellEnd"/>
      <w:r w:rsidR="00DC3483" w:rsidRPr="00D552C9">
        <w:rPr>
          <w:szCs w:val="24"/>
        </w:rPr>
        <w:t xml:space="preserve"> de TEQBALL</w:t>
      </w:r>
      <w:r w:rsidR="00AB0BB8">
        <w:rPr>
          <w:szCs w:val="24"/>
        </w:rPr>
        <w:t>.</w:t>
      </w:r>
    </w:p>
    <w:p w14:paraId="6DDDF5FC" w14:textId="77777777" w:rsidR="00D552C9" w:rsidRPr="00D552C9" w:rsidRDefault="00D552C9" w:rsidP="00D552C9">
      <w:pPr>
        <w:spacing w:after="150"/>
        <w:rPr>
          <w:rFonts w:eastAsia="Times New Roman"/>
          <w:b/>
          <w:bCs/>
          <w:lang w:eastAsia="ro-RO"/>
        </w:rPr>
      </w:pPr>
    </w:p>
    <w:p w14:paraId="09CC8B61" w14:textId="77777777" w:rsidR="00213622" w:rsidRPr="00D552C9" w:rsidRDefault="00213622" w:rsidP="00213622">
      <w:pPr>
        <w:spacing w:after="0" w:line="240" w:lineRule="auto"/>
        <w:ind w:left="6372"/>
        <w:jc w:val="both"/>
      </w:pPr>
      <w:r w:rsidRPr="00D552C9">
        <w:t xml:space="preserve">   Director</w:t>
      </w:r>
    </w:p>
    <w:p w14:paraId="070BADC8" w14:textId="3357A09F" w:rsidR="00213622" w:rsidRPr="00D552C9" w:rsidRDefault="00213622" w:rsidP="00213622">
      <w:pPr>
        <w:spacing w:after="0" w:line="240" w:lineRule="auto"/>
        <w:ind w:left="6372"/>
        <w:jc w:val="both"/>
      </w:pPr>
      <w:bookmarkStart w:id="0" w:name="_Hlk84920025"/>
      <w:r w:rsidRPr="00D552C9">
        <w:rPr>
          <w:lang w:val="hu-HU"/>
        </w:rPr>
        <w:t xml:space="preserve">Mátyási </w:t>
      </w:r>
      <w:r w:rsidR="007326CB">
        <w:rPr>
          <w:lang w:val="hu-HU"/>
        </w:rPr>
        <w:t>Miklós-</w:t>
      </w:r>
      <w:r w:rsidRPr="00D552C9">
        <w:rPr>
          <w:lang w:val="hu-HU"/>
        </w:rPr>
        <w:t>Levente</w:t>
      </w:r>
      <w:bookmarkEnd w:id="0"/>
    </w:p>
    <w:p w14:paraId="66168534" w14:textId="31A51399" w:rsidR="00213622" w:rsidRDefault="00213622" w:rsidP="00213622"/>
    <w:p w14:paraId="7C01695A" w14:textId="355FB3DD" w:rsidR="00B934E5" w:rsidRDefault="00B934E5"/>
    <w:p w14:paraId="3384014C" w14:textId="6A329C8B" w:rsidR="00AB0BB8" w:rsidRDefault="00AB0BB8"/>
    <w:p w14:paraId="1E174D1C" w14:textId="77777777" w:rsidR="00AB0BB8" w:rsidRDefault="00AB0BB8" w:rsidP="00AB0BB8">
      <w:pPr>
        <w:spacing w:after="0" w:line="240" w:lineRule="auto"/>
        <w:jc w:val="center"/>
      </w:pPr>
      <w:bookmarkStart w:id="1" w:name="_Hlk69472320"/>
      <w:r>
        <w:rPr>
          <w:noProof/>
        </w:rPr>
        <w:lastRenderedPageBreak/>
        <w:drawing>
          <wp:anchor distT="0" distB="0" distL="114300" distR="114300" simplePos="0" relativeHeight="251657216" behindDoc="1" locked="0" layoutInCell="0" allowOverlap="1" wp14:anchorId="7CB8E3B0" wp14:editId="5C03C801">
            <wp:simplePos x="0" y="0"/>
            <wp:positionH relativeFrom="column">
              <wp:posOffset>-363855</wp:posOffset>
            </wp:positionH>
            <wp:positionV relativeFrom="paragraph">
              <wp:posOffset>0</wp:posOffset>
            </wp:positionV>
            <wp:extent cx="692785" cy="1073785"/>
            <wp:effectExtent l="0" t="0" r="0" b="0"/>
            <wp:wrapTight wrapText="bothSides">
              <wp:wrapPolygon edited="0">
                <wp:start x="0" y="0"/>
                <wp:lineTo x="0" y="21076"/>
                <wp:lineTo x="20788" y="21076"/>
                <wp:lineTo x="207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</w:t>
      </w:r>
    </w:p>
    <w:p w14:paraId="7EF5DD85" w14:textId="77777777" w:rsidR="00AB0BB8" w:rsidRDefault="00AB0BB8" w:rsidP="00AB0BB8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    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14:paraId="394039EB" w14:textId="77777777" w:rsidR="00AB0BB8" w:rsidRDefault="00AB0BB8" w:rsidP="00AB0BB8">
      <w:pPr>
        <w:spacing w:after="0"/>
        <w:jc w:val="both"/>
      </w:pPr>
      <w:r>
        <w:rPr>
          <w:rFonts w:eastAsia="Times New Roman"/>
          <w:b/>
        </w:rPr>
        <w:t xml:space="preserve">ROMÂNIA                                                                                           </w:t>
      </w:r>
      <w:r>
        <w:t xml:space="preserve">       PROIECT       </w:t>
      </w:r>
    </w:p>
    <w:p w14:paraId="6FFAB6EC" w14:textId="77777777" w:rsidR="00AB0BB8" w:rsidRDefault="00AB0BB8" w:rsidP="00AB0BB8">
      <w:pPr>
        <w:spacing w:after="0"/>
        <w:jc w:val="both"/>
        <w:rPr>
          <w:bCs/>
        </w:rPr>
      </w:pPr>
      <w:r>
        <w:rPr>
          <w:rFonts w:eastAsia="Times New Roman"/>
          <w:b/>
        </w:rPr>
        <w:t xml:space="preserve">JUDEȚUL MUREȘ                                                                                                                      </w:t>
      </w:r>
    </w:p>
    <w:p w14:paraId="1693BE94" w14:textId="77777777" w:rsidR="00EA6B46" w:rsidRDefault="00AB0BB8" w:rsidP="00AB0BB8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CONSILIUL LOCAL MUNICIPAL TÂRGU MUREȘ </w:t>
      </w:r>
    </w:p>
    <w:p w14:paraId="004871AD" w14:textId="6E64FA51" w:rsidR="00AB0BB8" w:rsidRDefault="00EA6B46" w:rsidP="00EA6B46">
      <w:pPr>
        <w:spacing w:after="0" w:line="240" w:lineRule="auto"/>
        <w:ind w:left="4956" w:firstLine="708"/>
      </w:pPr>
      <w:r>
        <w:rPr>
          <w:rFonts w:eastAsia="Times New Roman"/>
          <w:b/>
        </w:rPr>
        <w:t xml:space="preserve">    </w:t>
      </w:r>
      <w:r w:rsidR="00AB0BB8">
        <w:rPr>
          <w:rFonts w:eastAsia="Times New Roman"/>
          <w:b/>
        </w:rPr>
        <w:t xml:space="preserve">                         </w:t>
      </w:r>
      <w:r w:rsidR="00AB0BB8">
        <w:t>PRIMAR</w:t>
      </w:r>
      <w:r w:rsidR="00AB0BB8">
        <w:tab/>
      </w:r>
    </w:p>
    <w:p w14:paraId="763DA9B9" w14:textId="77777777" w:rsidR="00AB0BB8" w:rsidRDefault="00AB0BB8" w:rsidP="00AB0BB8">
      <w:pPr>
        <w:spacing w:after="0" w:line="240" w:lineRule="auto"/>
        <w:jc w:val="center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SOÓS ZOLTÁN   </w:t>
      </w:r>
    </w:p>
    <w:p w14:paraId="36A52109" w14:textId="7768CF02" w:rsidR="00AB0BB8" w:rsidRDefault="00AB0BB8" w:rsidP="00AB0BB8">
      <w:pPr>
        <w:shd w:val="clear" w:color="auto" w:fill="FFFFFF"/>
        <w:spacing w:after="0" w:line="240" w:lineRule="auto"/>
        <w:jc w:val="both"/>
        <w:rPr>
          <w:b/>
          <w:lang w:val="hu-HU"/>
        </w:rPr>
      </w:pPr>
      <w:r>
        <w:rPr>
          <w:rFonts w:eastAsia="Times New Roman"/>
          <w:b/>
        </w:rPr>
        <w:t xml:space="preserve">    </w:t>
      </w:r>
      <w:r>
        <w:rPr>
          <w:b/>
          <w:lang w:val="hu-HU"/>
        </w:rPr>
        <w:tab/>
        <w:t xml:space="preserve">            </w:t>
      </w:r>
    </w:p>
    <w:p w14:paraId="0ADA86E7" w14:textId="4F7F1A11" w:rsidR="00515DD7" w:rsidRDefault="00515DD7" w:rsidP="00AB0BB8">
      <w:pPr>
        <w:shd w:val="clear" w:color="auto" w:fill="FFFFFF"/>
        <w:spacing w:after="0" w:line="240" w:lineRule="auto"/>
        <w:jc w:val="both"/>
        <w:rPr>
          <w:rFonts w:eastAsia="Times New Roman"/>
          <w:b/>
          <w:lang w:val="hu-HU"/>
        </w:rPr>
      </w:pPr>
    </w:p>
    <w:p w14:paraId="5A17DA56" w14:textId="5AF149F6" w:rsidR="00CF4A5C" w:rsidRDefault="00CF4A5C" w:rsidP="00AB0BB8">
      <w:pPr>
        <w:shd w:val="clear" w:color="auto" w:fill="FFFFFF"/>
        <w:spacing w:after="0" w:line="240" w:lineRule="auto"/>
        <w:jc w:val="both"/>
        <w:rPr>
          <w:rFonts w:eastAsia="Times New Roman"/>
          <w:b/>
          <w:lang w:val="hu-HU"/>
        </w:rPr>
      </w:pPr>
    </w:p>
    <w:p w14:paraId="75AF5A66" w14:textId="77777777" w:rsidR="00CF4A5C" w:rsidRDefault="00CF4A5C" w:rsidP="00AB0BB8">
      <w:pPr>
        <w:shd w:val="clear" w:color="auto" w:fill="FFFFFF"/>
        <w:spacing w:after="0" w:line="240" w:lineRule="auto"/>
        <w:jc w:val="both"/>
        <w:rPr>
          <w:rFonts w:eastAsia="Times New Roman"/>
          <w:b/>
          <w:lang w:val="hu-HU"/>
        </w:rPr>
      </w:pPr>
    </w:p>
    <w:bookmarkEnd w:id="1"/>
    <w:p w14:paraId="77F11DAC" w14:textId="77777777" w:rsidR="00AB0BB8" w:rsidRPr="00515DD7" w:rsidRDefault="00AB0BB8" w:rsidP="00AB0BB8">
      <w:pPr>
        <w:pStyle w:val="Heading4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515DD7">
        <w:rPr>
          <w:rFonts w:ascii="Times New Roman" w:hAnsi="Times New Roman"/>
          <w:sz w:val="32"/>
          <w:szCs w:val="32"/>
        </w:rPr>
        <w:t>H O T Ă R Â R E A    Nr._______</w:t>
      </w:r>
    </w:p>
    <w:p w14:paraId="780C53A8" w14:textId="77777777" w:rsidR="00AB0BB8" w:rsidRDefault="00AB0BB8" w:rsidP="00AB0BB8">
      <w:pPr>
        <w:pStyle w:val="Heading4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din______________________2021</w:t>
      </w:r>
    </w:p>
    <w:p w14:paraId="0BF23DC2" w14:textId="0699863C" w:rsidR="00AB0BB8" w:rsidRDefault="00AB0BB8" w:rsidP="00AB0BB8">
      <w:pPr>
        <w:spacing w:after="0"/>
        <w:ind w:firstLine="709"/>
        <w:jc w:val="both"/>
      </w:pPr>
      <w:r>
        <w:t xml:space="preserve">privind </w:t>
      </w:r>
      <w:r w:rsidRPr="00D552C9">
        <w:t>aprobarea asocierii dintre Municipiul Târgu Mureș și Federația Română de TEQBALL</w:t>
      </w:r>
    </w:p>
    <w:p w14:paraId="6737FA57" w14:textId="77777777" w:rsidR="00AB0BB8" w:rsidRDefault="00AB0BB8" w:rsidP="00AB0BB8">
      <w:pPr>
        <w:spacing w:after="0"/>
        <w:ind w:firstLine="709"/>
        <w:jc w:val="both"/>
      </w:pPr>
    </w:p>
    <w:p w14:paraId="698BC4A7" w14:textId="77777777" w:rsidR="00AB0BB8" w:rsidRDefault="00AB0BB8" w:rsidP="00AB0BB8">
      <w:pPr>
        <w:spacing w:after="0"/>
        <w:ind w:firstLine="709"/>
        <w:jc w:val="both"/>
        <w:rPr>
          <w:b/>
          <w:i/>
        </w:rPr>
      </w:pPr>
      <w:bookmarkStart w:id="2" w:name="_Hlk69472390"/>
      <w:r>
        <w:rPr>
          <w:b/>
          <w:i/>
        </w:rPr>
        <w:t>Consiliul Local  Municipal Târgu Mureș, întrunit în ședință ordinară,</w:t>
      </w:r>
    </w:p>
    <w:p w14:paraId="32042DD5" w14:textId="77777777" w:rsidR="00AB0BB8" w:rsidRDefault="00AB0BB8" w:rsidP="00AB0BB8">
      <w:pPr>
        <w:spacing w:after="0"/>
        <w:ind w:firstLine="709"/>
        <w:jc w:val="both"/>
        <w:rPr>
          <w:b/>
          <w:iCs/>
        </w:rPr>
      </w:pPr>
      <w:r>
        <w:rPr>
          <w:b/>
          <w:iCs/>
        </w:rPr>
        <w:t>Având în vedere:</w:t>
      </w:r>
    </w:p>
    <w:p w14:paraId="07C18B24" w14:textId="013C7E5A" w:rsidR="009228FD" w:rsidRPr="009228FD" w:rsidRDefault="00AB0BB8" w:rsidP="00515DD7">
      <w:pPr>
        <w:pStyle w:val="ListParagraph"/>
        <w:numPr>
          <w:ilvl w:val="0"/>
          <w:numId w:val="2"/>
        </w:numPr>
        <w:spacing w:after="0"/>
        <w:ind w:left="1080" w:hanging="2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Referatul de </w:t>
      </w:r>
      <w:r>
        <w:rPr>
          <w:rFonts w:ascii="Times New Roman" w:hAnsi="Times New Roman" w:cs="Times New Roman"/>
          <w:sz w:val="24"/>
          <w:szCs w:val="24"/>
        </w:rPr>
        <w:t>aprobare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6577DC">
        <w:rPr>
          <w:rFonts w:ascii="Times New Roman" w:eastAsia="Calibri" w:hAnsi="Times New Roman" w:cs="Times New Roman"/>
          <w:sz w:val="24"/>
          <w:szCs w:val="24"/>
        </w:rPr>
        <w:t>1949/18.10.2021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inițiat de Primarul Municipiului Târgu Mureș, prin Administraţia Complexului de Agrement şi Sport „Mureşul”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privind </w:t>
      </w:r>
      <w:r w:rsidRPr="00D552C9">
        <w:rPr>
          <w:rFonts w:ascii="Times New Roman" w:hAnsi="Times New Roman" w:cs="Times New Roman"/>
          <w:sz w:val="24"/>
          <w:szCs w:val="24"/>
        </w:rPr>
        <w:t>aprobarea asocierii dintre Municipiul Târgu Mureș și Federația Română de TEQBALL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5F252F" w14:textId="78C9C049" w:rsidR="00AB0BB8" w:rsidRDefault="00113E89" w:rsidP="00515DD7">
      <w:pPr>
        <w:pStyle w:val="ListParagraph"/>
        <w:numPr>
          <w:ilvl w:val="0"/>
          <w:numId w:val="2"/>
        </w:numPr>
        <w:spacing w:after="0"/>
        <w:ind w:left="1080" w:hanging="2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Raportul</w:t>
      </w:r>
      <w:r w:rsidR="009228FD">
        <w:rPr>
          <w:rFonts w:ascii="Times New Roman" w:eastAsia="Calibri" w:hAnsi="Times New Roman" w:cs="Times New Roman"/>
          <w:sz w:val="24"/>
          <w:szCs w:val="24"/>
        </w:rPr>
        <w:t xml:space="preserve"> Direcției juridice;</w:t>
      </w:r>
      <w:r w:rsidR="00AB0B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2F16AC" w14:textId="5676F238" w:rsidR="00AB0BB8" w:rsidRDefault="00AB0BB8" w:rsidP="00515DD7">
      <w:pPr>
        <w:pStyle w:val="ListParagraph"/>
        <w:numPr>
          <w:ilvl w:val="0"/>
          <w:numId w:val="2"/>
        </w:numPr>
        <w:spacing w:after="0"/>
        <w:ind w:left="1080" w:hanging="2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Raportul Comisiilor de specialitate din cadrul Consiliului Local Municipal Târgu Mureş.</w:t>
      </w:r>
    </w:p>
    <w:p w14:paraId="2C373C91" w14:textId="77777777" w:rsidR="00CF4A5C" w:rsidRDefault="00CF4A5C" w:rsidP="00CF4A5C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85B58D" w14:textId="77777777" w:rsidR="00AB0BB8" w:rsidRDefault="00AB0BB8" w:rsidP="00AB0BB8">
      <w:pPr>
        <w:spacing w:after="0"/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În conformitate cu prevederile:</w:t>
      </w:r>
    </w:p>
    <w:p w14:paraId="5DC2C1D9" w14:textId="33A24CB8" w:rsidR="00AB0BB8" w:rsidRDefault="00AB0BB8" w:rsidP="00515DD7">
      <w:pPr>
        <w:pStyle w:val="ListParagraph"/>
        <w:numPr>
          <w:ilvl w:val="0"/>
          <w:numId w:val="3"/>
        </w:numPr>
        <w:spacing w:after="0"/>
        <w:ind w:left="990" w:hanging="1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art. 80 și  art. 81 din Legea nr. 24/2000 privind normele de tehnică legislativă pentru elaborarea actelor normative, republicată</w:t>
      </w:r>
      <w:r w:rsidR="009228F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39380D8" w14:textId="77777777" w:rsidR="00AB0BB8" w:rsidRDefault="00AB0BB8" w:rsidP="00515DD7">
      <w:pPr>
        <w:pStyle w:val="ListParagraph"/>
        <w:numPr>
          <w:ilvl w:val="0"/>
          <w:numId w:val="3"/>
        </w:numPr>
        <w:spacing w:after="0"/>
        <w:ind w:left="990" w:hanging="1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art. 7 alin. (1) și alin (2) din Legea nr. 52/2003 privind transparenţa decizională în administraţia publică, republicată;</w:t>
      </w:r>
    </w:p>
    <w:p w14:paraId="1CC29E3C" w14:textId="1E77F3AC" w:rsidR="00AB0BB8" w:rsidRDefault="00AB0BB8" w:rsidP="00515DD7">
      <w:pPr>
        <w:pStyle w:val="ListParagraph"/>
        <w:numPr>
          <w:ilvl w:val="0"/>
          <w:numId w:val="3"/>
        </w:numPr>
        <w:spacing w:after="0"/>
        <w:ind w:left="990" w:hanging="1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art. 3, alin (1), lit. „b”, lit. „c” și lit. „l” din O.G. nr. 71/2002 privind organizarea și funcționarea serviciilor publice de administrare a domeniului public și privat de interes local</w:t>
      </w:r>
      <w:r w:rsidR="009228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ACBDA6F" w14:textId="77777777" w:rsidR="00CF4A5C" w:rsidRDefault="00CF4A5C" w:rsidP="00CF4A5C">
      <w:pPr>
        <w:pStyle w:val="ListParagraph"/>
        <w:spacing w:after="0"/>
        <w:ind w:left="99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3D2D60" w14:textId="6F93E4F6" w:rsidR="00AB0BB8" w:rsidRDefault="00AB0BB8" w:rsidP="00AB0BB8">
      <w:pPr>
        <w:spacing w:after="0"/>
        <w:ind w:firstLine="1080"/>
        <w:jc w:val="both"/>
      </w:pPr>
      <w:r>
        <w:rPr>
          <w:b/>
          <w:bCs/>
        </w:rPr>
        <w:t>În temeiul prevederilor</w:t>
      </w:r>
      <w:r>
        <w:t xml:space="preserve"> art. 129 alin. (1), alin. (</w:t>
      </w:r>
      <w:r w:rsidR="006565C3">
        <w:t>6</w:t>
      </w:r>
      <w:r>
        <w:t>)</w:t>
      </w:r>
      <w:r w:rsidR="006565C3">
        <w:t xml:space="preserve"> lit. ”a”, alin. (7) lit. </w:t>
      </w:r>
      <w:r w:rsidR="00DC38C9">
        <w:t>”</w:t>
      </w:r>
      <w:r w:rsidR="006565C3">
        <w:t>f</w:t>
      </w:r>
      <w:r w:rsidR="00DC38C9">
        <w:t>”</w:t>
      </w:r>
      <w:r w:rsidR="006565C3">
        <w:t>, ali</w:t>
      </w:r>
      <w:r w:rsidR="00DC38C9">
        <w:t>n. (9) lit. ”a”</w:t>
      </w:r>
      <w:r>
        <w:t xml:space="preserve">, art. 136 alin. (10), art. 139 alin. (1), art. 196 alin. (1) lit. </w:t>
      </w:r>
      <w:r w:rsidR="00FD3E16">
        <w:t>”</w:t>
      </w:r>
      <w:r>
        <w:t>a</w:t>
      </w:r>
      <w:r w:rsidR="00FD3E16">
        <w:t>”,</w:t>
      </w:r>
      <w:r>
        <w:t xml:space="preserve"> art. 243. alin (1)</w:t>
      </w:r>
      <w:r w:rsidR="00FD3E16">
        <w:t>,</w:t>
      </w:r>
      <w:r>
        <w:t xml:space="preserve"> lit. </w:t>
      </w:r>
      <w:r w:rsidR="00DC38C9">
        <w:t xml:space="preserve">”a” </w:t>
      </w:r>
      <w:r>
        <w:t xml:space="preserve"> </w:t>
      </w:r>
      <w:r w:rsidR="00FD3E16">
        <w:t xml:space="preserve">și ale art. </w:t>
      </w:r>
      <w:r w:rsidR="002644FC">
        <w:t>3</w:t>
      </w:r>
      <w:r w:rsidR="00FD3E16">
        <w:t xml:space="preserve">49 și următoarele </w:t>
      </w:r>
      <w:r>
        <w:t>din OUG nr. 57/2019 privind Codul administrativ</w:t>
      </w:r>
      <w:r w:rsidR="00AB6E37">
        <w:t>,</w:t>
      </w:r>
      <w:r w:rsidR="00113E89">
        <w:t xml:space="preserve"> cu modificările și completările ulterioare</w:t>
      </w:r>
    </w:p>
    <w:bookmarkEnd w:id="2"/>
    <w:p w14:paraId="366DF3D4" w14:textId="77777777" w:rsidR="006565C3" w:rsidRDefault="006565C3" w:rsidP="00AB0BB8">
      <w:pPr>
        <w:spacing w:after="0"/>
        <w:ind w:firstLine="1080"/>
        <w:jc w:val="both"/>
        <w:rPr>
          <w:shd w:val="clear" w:color="auto" w:fill="FFFFFF"/>
        </w:rPr>
      </w:pPr>
    </w:p>
    <w:p w14:paraId="275886A8" w14:textId="77777777" w:rsidR="00AB0BB8" w:rsidRDefault="00AB0BB8" w:rsidP="00AB0BB8">
      <w:pPr>
        <w:spacing w:after="0"/>
        <w:ind w:firstLine="709"/>
        <w:jc w:val="center"/>
        <w:rPr>
          <w:b/>
        </w:rPr>
      </w:pPr>
      <w:r>
        <w:rPr>
          <w:b/>
        </w:rPr>
        <w:t>H O T Ă R Ă Ș T E :</w:t>
      </w:r>
    </w:p>
    <w:p w14:paraId="0A32ABA8" w14:textId="77777777" w:rsidR="00AB0BB8" w:rsidRDefault="00AB0BB8" w:rsidP="00AB0BB8">
      <w:pPr>
        <w:spacing w:after="0"/>
        <w:ind w:firstLine="709"/>
        <w:jc w:val="center"/>
        <w:rPr>
          <w:b/>
        </w:rPr>
      </w:pPr>
    </w:p>
    <w:p w14:paraId="54F01097" w14:textId="7987C311" w:rsidR="00AB0BB8" w:rsidRDefault="00AB0BB8" w:rsidP="00AB0BB8">
      <w:pPr>
        <w:spacing w:after="0"/>
        <w:ind w:firstLine="567"/>
        <w:jc w:val="both"/>
      </w:pPr>
      <w:r>
        <w:rPr>
          <w:b/>
        </w:rPr>
        <w:t>Art. 1.</w:t>
      </w:r>
      <w:r>
        <w:t xml:space="preserve"> Se aprobă </w:t>
      </w:r>
      <w:r w:rsidR="00DC38C9" w:rsidRPr="00D552C9">
        <w:t>asocier</w:t>
      </w:r>
      <w:r w:rsidR="00DC38C9">
        <w:t>ea</w:t>
      </w:r>
      <w:r w:rsidR="00DC38C9" w:rsidRPr="00D552C9">
        <w:t xml:space="preserve"> dintre Municipiul Târgu Mureș și Federația Română de TEQBALL</w:t>
      </w:r>
      <w:r w:rsidR="00037E45">
        <w:t>, în vedere amenajării unui teren pentru practicarea TEQBALL-ului</w:t>
      </w:r>
      <w:r w:rsidR="009228FD">
        <w:t>.</w:t>
      </w:r>
    </w:p>
    <w:p w14:paraId="68534EFF" w14:textId="77777777" w:rsidR="00CF4A5C" w:rsidRDefault="00CF4A5C" w:rsidP="00AB0BB8">
      <w:pPr>
        <w:spacing w:after="0"/>
        <w:ind w:firstLine="567"/>
        <w:jc w:val="both"/>
        <w:rPr>
          <w:rFonts w:eastAsia="Times New Roman"/>
          <w:bCs/>
          <w:color w:val="000000"/>
        </w:rPr>
      </w:pPr>
    </w:p>
    <w:p w14:paraId="1CBDFDF8" w14:textId="1A2FF85B" w:rsidR="00EA6B46" w:rsidRDefault="00AB0BB8" w:rsidP="00AB0BB8">
      <w:pPr>
        <w:spacing w:after="0"/>
        <w:ind w:firstLine="567"/>
        <w:jc w:val="both"/>
      </w:pPr>
      <w:bookmarkStart w:id="3" w:name="_Hlk37845338"/>
      <w:r>
        <w:rPr>
          <w:b/>
        </w:rPr>
        <w:t>Art. 2.</w:t>
      </w:r>
      <w:r>
        <w:t xml:space="preserve"> </w:t>
      </w:r>
      <w:r w:rsidR="00EA6B46">
        <w:t xml:space="preserve">Se aprobă </w:t>
      </w:r>
      <w:r w:rsidR="00EA6B46">
        <w:rPr>
          <w:rFonts w:eastAsia="Times New Roman"/>
          <w:bCs/>
        </w:rPr>
        <w:t xml:space="preserve">încheierea Contractului de Asociere </w:t>
      </w:r>
      <w:r w:rsidR="00FD3E16" w:rsidRPr="00D552C9">
        <w:t>dintre Municipiul Târgu Mureș și Federația Română de TEQBALL</w:t>
      </w:r>
      <w:r w:rsidR="00FD3E16">
        <w:rPr>
          <w:rFonts w:eastAsia="Times New Roman"/>
          <w:bCs/>
        </w:rPr>
        <w:t xml:space="preserve"> </w:t>
      </w:r>
      <w:r w:rsidR="00EA6B46">
        <w:rPr>
          <w:rFonts w:eastAsia="Times New Roman"/>
          <w:bCs/>
        </w:rPr>
        <w:t>conform modelului prezentat în anexă, care face parte integrantă din prezenta hotărâre.</w:t>
      </w:r>
    </w:p>
    <w:p w14:paraId="2F3D8EA5" w14:textId="77777777" w:rsidR="00CF4A5C" w:rsidRDefault="00CF4A5C" w:rsidP="00AB0BB8">
      <w:pPr>
        <w:spacing w:after="0"/>
        <w:ind w:firstLine="567"/>
        <w:jc w:val="both"/>
      </w:pPr>
    </w:p>
    <w:bookmarkEnd w:id="3"/>
    <w:p w14:paraId="6DDCB165" w14:textId="09B53676" w:rsidR="00037E45" w:rsidRDefault="00AB0BB8" w:rsidP="00AB0BB8">
      <w:pPr>
        <w:spacing w:after="0"/>
        <w:ind w:firstLine="567"/>
        <w:jc w:val="both"/>
        <w:rPr>
          <w:rFonts w:eastAsia="Times New Roman"/>
          <w:bCs/>
        </w:rPr>
      </w:pPr>
      <w:r>
        <w:rPr>
          <w:b/>
        </w:rPr>
        <w:t xml:space="preserve">Art. 3. </w:t>
      </w:r>
      <w:r w:rsidR="009228FD">
        <w:rPr>
          <w:rFonts w:eastAsia="Times New Roman"/>
        </w:rPr>
        <w:t xml:space="preserve"> </w:t>
      </w:r>
      <w:r w:rsidR="00EA6B46">
        <w:rPr>
          <w:rFonts w:eastAsia="Times New Roman"/>
        </w:rPr>
        <w:t>Se aprobă darea în folosință gratuită către Federația Română de TEQBALL</w:t>
      </w:r>
      <w:r w:rsidR="004F323B">
        <w:rPr>
          <w:rFonts w:eastAsia="Times New Roman"/>
        </w:rPr>
        <w:t>,</w:t>
      </w:r>
      <w:r w:rsidR="00EA6B46">
        <w:rPr>
          <w:rFonts w:eastAsia="Times New Roman"/>
        </w:rPr>
        <w:t xml:space="preserve"> pe o perioadă de ____</w:t>
      </w:r>
      <w:r w:rsidR="003E4469">
        <w:rPr>
          <w:rFonts w:eastAsia="Times New Roman"/>
        </w:rPr>
        <w:t>________</w:t>
      </w:r>
      <w:r w:rsidR="004F323B">
        <w:rPr>
          <w:rFonts w:eastAsia="Times New Roman"/>
        </w:rPr>
        <w:t>,</w:t>
      </w:r>
      <w:r w:rsidR="00EA6B46">
        <w:rPr>
          <w:rFonts w:eastAsia="Times New Roman"/>
        </w:rPr>
        <w:t xml:space="preserve"> a terenului situat în incinta Complexului de Agrement și Sport ”Mureșul”</w:t>
      </w:r>
      <w:r w:rsidR="006B0B69">
        <w:rPr>
          <w:rFonts w:eastAsia="Times New Roman"/>
        </w:rPr>
        <w:t>,</w:t>
      </w:r>
      <w:r w:rsidR="00EA6B46">
        <w:rPr>
          <w:rFonts w:eastAsia="Times New Roman"/>
        </w:rPr>
        <w:t xml:space="preserve"> cu nr. cadastral 129039-C32, cu suprafața de 459 mp</w:t>
      </w:r>
      <w:r w:rsidR="003E4469">
        <w:rPr>
          <w:rFonts w:eastAsia="Times New Roman"/>
        </w:rPr>
        <w:t>, pentru amenajarea unei baze sportive dedicate exclusiv TEQBALL-ului</w:t>
      </w:r>
      <w:r w:rsidR="00EA6B46">
        <w:rPr>
          <w:rFonts w:eastAsia="Times New Roman"/>
        </w:rPr>
        <w:t>.</w:t>
      </w:r>
    </w:p>
    <w:p w14:paraId="185F4896" w14:textId="77777777" w:rsidR="00CF4A5C" w:rsidRDefault="00CF4A5C" w:rsidP="00AB0BB8">
      <w:pPr>
        <w:spacing w:after="0"/>
        <w:ind w:firstLine="567"/>
        <w:jc w:val="both"/>
        <w:rPr>
          <w:rFonts w:eastAsia="Times New Roman"/>
        </w:rPr>
      </w:pPr>
    </w:p>
    <w:p w14:paraId="413C6FF7" w14:textId="38002598" w:rsidR="00AB0BB8" w:rsidRDefault="00037E45" w:rsidP="00AB0BB8">
      <w:pPr>
        <w:spacing w:after="0"/>
        <w:ind w:firstLine="567"/>
        <w:jc w:val="both"/>
      </w:pPr>
      <w:r>
        <w:rPr>
          <w:b/>
        </w:rPr>
        <w:t xml:space="preserve">Art. 4. </w:t>
      </w:r>
      <w:r w:rsidR="009228FD">
        <w:t xml:space="preserve">Cu aducerea la îndeplinire a prezentei hotărâri se încredințează Executivul  Municipiului Târgu Mureș  prin </w:t>
      </w:r>
      <w:r w:rsidR="009228FD">
        <w:rPr>
          <w:rFonts w:eastAsia="Calibri"/>
        </w:rPr>
        <w:t xml:space="preserve">Administrația Complexului de Agrement și Sport </w:t>
      </w:r>
      <w:r w:rsidR="009228FD">
        <w:t>«Mureşul».</w:t>
      </w:r>
    </w:p>
    <w:p w14:paraId="78AF1175" w14:textId="77777777" w:rsidR="003E4469" w:rsidRDefault="003E4469" w:rsidP="00AB0BB8">
      <w:pPr>
        <w:spacing w:after="0"/>
        <w:ind w:firstLine="567"/>
        <w:jc w:val="both"/>
      </w:pPr>
    </w:p>
    <w:p w14:paraId="46A02F4C" w14:textId="2AA9FBD5" w:rsidR="00AB0BB8" w:rsidRDefault="00AB0BB8" w:rsidP="00AB0BB8">
      <w:pPr>
        <w:spacing w:after="0"/>
        <w:ind w:firstLine="567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Art. </w:t>
      </w:r>
      <w:r w:rsidR="00037E45">
        <w:rPr>
          <w:rFonts w:eastAsia="Times New Roman"/>
          <w:b/>
          <w:bCs/>
        </w:rPr>
        <w:t>5</w:t>
      </w:r>
      <w:r>
        <w:t>.</w:t>
      </w:r>
      <w:r w:rsidR="009228FD" w:rsidRPr="009228FD">
        <w:rPr>
          <w:rFonts w:eastAsia="Times New Roman"/>
        </w:rPr>
        <w:t xml:space="preserve"> </w:t>
      </w:r>
      <w:r w:rsidR="009228FD">
        <w:rPr>
          <w:rFonts w:eastAsia="Times New Roman"/>
        </w:rPr>
        <w:t>În conformitate cu prevederile art.252 alin 1 lit.c, ale art. 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562EF4D1" w14:textId="77777777" w:rsidR="00CF4A5C" w:rsidRDefault="00CF4A5C" w:rsidP="00AB0BB8">
      <w:pPr>
        <w:spacing w:after="0"/>
        <w:ind w:firstLine="567"/>
        <w:jc w:val="both"/>
      </w:pPr>
    </w:p>
    <w:p w14:paraId="3C27E9C7" w14:textId="2ECC3A5A" w:rsidR="009228FD" w:rsidRDefault="00AB0BB8" w:rsidP="009228FD">
      <w:pPr>
        <w:spacing w:after="0"/>
        <w:ind w:firstLine="567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Art. </w:t>
      </w:r>
      <w:r w:rsidR="00037E45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>.</w:t>
      </w:r>
      <w:r>
        <w:rPr>
          <w:rFonts w:eastAsia="Times New Roman"/>
        </w:rPr>
        <w:t xml:space="preserve"> </w:t>
      </w:r>
      <w:r w:rsidR="009228FD">
        <w:rPr>
          <w:rFonts w:eastAsia="Times New Roman"/>
        </w:rPr>
        <w:t>Prezenta hotărâre se comunică:</w:t>
      </w:r>
    </w:p>
    <w:p w14:paraId="624042BE" w14:textId="53570860" w:rsidR="009228FD" w:rsidRDefault="009228FD" w:rsidP="009228F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Administrației Complexului de Agrement și Sport </w:t>
      </w:r>
      <w:r>
        <w:rPr>
          <w:rFonts w:ascii="Times New Roman" w:hAnsi="Times New Roman" w:cs="Times New Roman"/>
          <w:sz w:val="24"/>
          <w:szCs w:val="24"/>
        </w:rPr>
        <w:t>«Mureşul»</w:t>
      </w:r>
    </w:p>
    <w:p w14:paraId="4CE93400" w14:textId="5A40F99F" w:rsidR="009228FD" w:rsidRDefault="006B0B69" w:rsidP="009228F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Federației Române de TEQBALL.</w:t>
      </w:r>
    </w:p>
    <w:p w14:paraId="29C5B2C3" w14:textId="77777777" w:rsidR="00AB0BB8" w:rsidRDefault="00AB0BB8" w:rsidP="00AB0BB8">
      <w:pPr>
        <w:autoSpaceDE w:val="0"/>
        <w:autoSpaceDN w:val="0"/>
        <w:adjustRightInd w:val="0"/>
        <w:spacing w:after="0"/>
        <w:ind w:left="720"/>
        <w:jc w:val="both"/>
        <w:rPr>
          <w:b/>
        </w:rPr>
      </w:pPr>
      <w:r>
        <w:rPr>
          <w:b/>
        </w:rPr>
        <w:t xml:space="preserve">    </w:t>
      </w:r>
    </w:p>
    <w:p w14:paraId="2067A3E1" w14:textId="77777777" w:rsidR="00AB0BB8" w:rsidRDefault="00AB0BB8" w:rsidP="00AB0BB8">
      <w:pPr>
        <w:autoSpaceDE w:val="0"/>
        <w:autoSpaceDN w:val="0"/>
        <w:adjustRightInd w:val="0"/>
        <w:spacing w:after="0"/>
        <w:ind w:left="720"/>
        <w:jc w:val="center"/>
        <w:rPr>
          <w:b/>
        </w:rPr>
      </w:pPr>
      <w:r>
        <w:rPr>
          <w:b/>
        </w:rPr>
        <w:t>Viză de legalitate,</w:t>
      </w:r>
    </w:p>
    <w:p w14:paraId="4306BBB1" w14:textId="77777777" w:rsidR="00AB0BB8" w:rsidRDefault="00AB0BB8" w:rsidP="00AB0BB8">
      <w:pPr>
        <w:autoSpaceDE w:val="0"/>
        <w:autoSpaceDN w:val="0"/>
        <w:adjustRightInd w:val="0"/>
        <w:spacing w:after="0"/>
        <w:ind w:left="720"/>
        <w:jc w:val="center"/>
        <w:rPr>
          <w:b/>
        </w:rPr>
      </w:pPr>
      <w:r>
        <w:rPr>
          <w:b/>
        </w:rPr>
        <w:t>Secretar General al Municipiului Târgu Mureș</w:t>
      </w:r>
    </w:p>
    <w:p w14:paraId="745B3DAE" w14:textId="73C8EF8F" w:rsidR="00AB0BB8" w:rsidRDefault="00AB0BB8" w:rsidP="00AB0BB8">
      <w:pPr>
        <w:autoSpaceDE w:val="0"/>
        <w:autoSpaceDN w:val="0"/>
        <w:adjustRightInd w:val="0"/>
        <w:spacing w:after="0"/>
        <w:ind w:left="720"/>
        <w:jc w:val="center"/>
        <w:rPr>
          <w:b/>
        </w:rPr>
      </w:pPr>
    </w:p>
    <w:sectPr w:rsidR="00AB0BB8" w:rsidSect="00515DD7">
      <w:headerReference w:type="default" r:id="rId10"/>
      <w:footerReference w:type="default" r:id="rId11"/>
      <w:pgSz w:w="11906" w:h="16838"/>
      <w:pgMar w:top="432" w:right="720" w:bottom="432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E75A8" w14:textId="77777777" w:rsidR="00B60616" w:rsidRDefault="00B60616" w:rsidP="00DC3483">
      <w:pPr>
        <w:spacing w:after="0" w:line="240" w:lineRule="auto"/>
      </w:pPr>
      <w:r>
        <w:separator/>
      </w:r>
    </w:p>
  </w:endnote>
  <w:endnote w:type="continuationSeparator" w:id="0">
    <w:p w14:paraId="34F29B9A" w14:textId="77777777" w:rsidR="00B60616" w:rsidRDefault="00B60616" w:rsidP="00DC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94E5" w14:textId="6317DF8E" w:rsidR="00DC3483" w:rsidRPr="00D552C9" w:rsidRDefault="00DC3483" w:rsidP="00515DD7">
    <w:pPr>
      <w:spacing w:after="0"/>
    </w:pPr>
    <w:r w:rsidRPr="00D552C9">
      <w:rPr>
        <w:rFonts w:eastAsia="Times New Roman"/>
        <w:b/>
        <w:sz w:val="16"/>
        <w:szCs w:val="16"/>
        <w:lang w:eastAsia="ro-RO"/>
      </w:rPr>
      <w:t xml:space="preserve">*Actele </w:t>
    </w:r>
    <w:r w:rsidRPr="00D552C9">
      <w:rPr>
        <w:rFonts w:eastAsia="Times New Roman"/>
        <w:b/>
        <w:sz w:val="16"/>
        <w:szCs w:val="16"/>
        <w:lang w:eastAsia="ro-RO"/>
      </w:rPr>
      <w:t>administrative sunt hotărârile de Consiliu local care intră în vigoare şi produc efecte juridice după îndeplinirea condiţiilor prevăzute de art. 129, art. 139 din O.U.G. nr. 57/2019 privind Codul Administrativ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AD4F" w14:textId="77777777" w:rsidR="00B60616" w:rsidRDefault="00B60616" w:rsidP="00DC3483">
      <w:pPr>
        <w:spacing w:after="0" w:line="240" w:lineRule="auto"/>
      </w:pPr>
      <w:r>
        <w:separator/>
      </w:r>
    </w:p>
  </w:footnote>
  <w:footnote w:type="continuationSeparator" w:id="0">
    <w:p w14:paraId="06BAF3FF" w14:textId="77777777" w:rsidR="00B60616" w:rsidRDefault="00B60616" w:rsidP="00DC3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FC3D" w14:textId="56CFAA45" w:rsidR="00DC3483" w:rsidRDefault="00DC3483" w:rsidP="00DC3483">
    <w:pPr>
      <w:pStyle w:val="Header"/>
      <w:jc w:val="right"/>
    </w:pPr>
    <w:r w:rsidRPr="00D552C9">
      <w:rPr>
        <w:rFonts w:eastAsia="Times New Roman"/>
        <w:bCs/>
        <w:sz w:val="20"/>
        <w:szCs w:val="20"/>
      </w:rPr>
      <w:t>(nu produce efecte juridice)*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9A1FC4"/>
    <w:multiLevelType w:val="hybridMultilevel"/>
    <w:tmpl w:val="9134E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2"/>
    <w:rsid w:val="0000579E"/>
    <w:rsid w:val="00035BE4"/>
    <w:rsid w:val="00037E45"/>
    <w:rsid w:val="00060E59"/>
    <w:rsid w:val="00067358"/>
    <w:rsid w:val="00113E89"/>
    <w:rsid w:val="00114467"/>
    <w:rsid w:val="00213622"/>
    <w:rsid w:val="00252605"/>
    <w:rsid w:val="002644FC"/>
    <w:rsid w:val="002E225E"/>
    <w:rsid w:val="003052DF"/>
    <w:rsid w:val="003C5D4C"/>
    <w:rsid w:val="003D42DE"/>
    <w:rsid w:val="003E4469"/>
    <w:rsid w:val="00465693"/>
    <w:rsid w:val="004E55E6"/>
    <w:rsid w:val="004F323B"/>
    <w:rsid w:val="00515DD7"/>
    <w:rsid w:val="005203E0"/>
    <w:rsid w:val="00523F33"/>
    <w:rsid w:val="0058424A"/>
    <w:rsid w:val="00592CDD"/>
    <w:rsid w:val="00617D15"/>
    <w:rsid w:val="006565C3"/>
    <w:rsid w:val="006577DC"/>
    <w:rsid w:val="00697F65"/>
    <w:rsid w:val="006B0B69"/>
    <w:rsid w:val="006D59D6"/>
    <w:rsid w:val="007326CB"/>
    <w:rsid w:val="008016EF"/>
    <w:rsid w:val="00807AD0"/>
    <w:rsid w:val="008C346A"/>
    <w:rsid w:val="009228FD"/>
    <w:rsid w:val="00962CED"/>
    <w:rsid w:val="009B27A2"/>
    <w:rsid w:val="009D55CD"/>
    <w:rsid w:val="00AB0BB8"/>
    <w:rsid w:val="00AB6E37"/>
    <w:rsid w:val="00B60616"/>
    <w:rsid w:val="00B8280F"/>
    <w:rsid w:val="00B934E5"/>
    <w:rsid w:val="00C41FCE"/>
    <w:rsid w:val="00C942D9"/>
    <w:rsid w:val="00CF4A5C"/>
    <w:rsid w:val="00D552C9"/>
    <w:rsid w:val="00D80E9E"/>
    <w:rsid w:val="00DC3483"/>
    <w:rsid w:val="00DC38C9"/>
    <w:rsid w:val="00E1641D"/>
    <w:rsid w:val="00E21BCB"/>
    <w:rsid w:val="00EA6B46"/>
    <w:rsid w:val="00F25F63"/>
    <w:rsid w:val="00F66A40"/>
    <w:rsid w:val="00FC651C"/>
    <w:rsid w:val="00FD3E16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091C968"/>
  <w15:chartTrackingRefBased/>
  <w15:docId w15:val="{FBEF5847-B1C8-4BA9-A94D-DE143AF6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622"/>
    <w:pPr>
      <w:spacing w:after="160" w:line="259" w:lineRule="auto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BB8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rsid w:val="006D59D6"/>
    <w:pPr>
      <w:spacing w:after="0" w:line="240" w:lineRule="auto"/>
      <w:ind w:firstLine="851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59D6"/>
    <w:rPr>
      <w:rFonts w:eastAsia="Times New Roman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C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483"/>
  </w:style>
  <w:style w:type="paragraph" w:styleId="Footer">
    <w:name w:val="footer"/>
    <w:basedOn w:val="Normal"/>
    <w:link w:val="FooterChar"/>
    <w:uiPriority w:val="99"/>
    <w:unhideWhenUsed/>
    <w:rsid w:val="00DC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483"/>
  </w:style>
  <w:style w:type="character" w:customStyle="1" w:styleId="Heading4Char">
    <w:name w:val="Heading 4 Char"/>
    <w:basedOn w:val="DefaultParagraphFont"/>
    <w:link w:val="Heading4"/>
    <w:uiPriority w:val="9"/>
    <w:semiHidden/>
    <w:rsid w:val="00AB0BB8"/>
    <w:rPr>
      <w:rFonts w:ascii="Calibri" w:eastAsia="Times New Roman" w:hAnsi="Calibri"/>
      <w:b/>
      <w:bCs/>
      <w:sz w:val="28"/>
      <w:szCs w:val="28"/>
      <w:lang w:eastAsia="ro-RO"/>
    </w:rPr>
  </w:style>
  <w:style w:type="paragraph" w:styleId="ListParagraph">
    <w:name w:val="List Paragraph"/>
    <w:basedOn w:val="Normal"/>
    <w:uiPriority w:val="34"/>
    <w:qFormat/>
    <w:rsid w:val="00AB0BB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customStyle="1" w:styleId="shdr">
    <w:name w:val="s_hdr"/>
    <w:basedOn w:val="DefaultParagraphFont"/>
    <w:rsid w:val="00AB0BB8"/>
  </w:style>
  <w:style w:type="table" w:styleId="TableGrid">
    <w:name w:val="Table Grid"/>
    <w:basedOn w:val="TableNormal"/>
    <w:uiPriority w:val="39"/>
    <w:rsid w:val="00AB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837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8</cp:revision>
  <cp:lastPrinted>2021-10-18T07:01:00Z</cp:lastPrinted>
  <dcterms:created xsi:type="dcterms:W3CDTF">2021-10-07T10:44:00Z</dcterms:created>
  <dcterms:modified xsi:type="dcterms:W3CDTF">2021-10-21T06:04:00Z</dcterms:modified>
</cp:coreProperties>
</file>