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AFE" w:rsidRPr="002E17AC" w:rsidRDefault="006E0AFE" w:rsidP="006E0AFE">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rsidR="006E0AFE" w:rsidRPr="002E17AC" w:rsidRDefault="006E0AFE" w:rsidP="006E0AFE">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rsidR="006E0AFE" w:rsidRPr="002E17AC" w:rsidRDefault="006E0AFE" w:rsidP="006E0AFE">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rsidR="006E0AFE" w:rsidRPr="002E17AC" w:rsidRDefault="006E0AFE" w:rsidP="006E0AFE">
      <w:pPr>
        <w:spacing w:after="0" w:line="240" w:lineRule="auto"/>
        <w:rPr>
          <w:rFonts w:ascii="Times New Roman" w:eastAsia="Times New Roman" w:hAnsi="Times New Roman"/>
          <w:noProof/>
          <w:sz w:val="24"/>
          <w:szCs w:val="24"/>
        </w:rPr>
      </w:pPr>
      <w:bookmarkStart w:id="0" w:name="_Hlk17368296"/>
      <w:r w:rsidRPr="002E17AC">
        <w:rPr>
          <w:rFonts w:ascii="Times New Roman" w:eastAsia="Times New Roman" w:hAnsi="Times New Roman"/>
          <w:b/>
          <w:bCs/>
          <w:noProof/>
          <w:sz w:val="24"/>
          <w:szCs w:val="24"/>
        </w:rPr>
        <w:t xml:space="preserve">Direcția  D.P.F.I.R.U.R.P.L, SPFI                                                     </w:t>
      </w:r>
      <w:bookmarkEnd w:id="0"/>
      <w:r w:rsidRPr="002E17AC">
        <w:rPr>
          <w:rFonts w:ascii="Times New Roman" w:eastAsia="Times New Roman" w:hAnsi="Times New Roman"/>
          <w:b/>
          <w:noProof/>
          <w:sz w:val="24"/>
          <w:szCs w:val="24"/>
        </w:rPr>
        <w:t>SOÓS ZOLTÁN</w:t>
      </w:r>
    </w:p>
    <w:p w:rsidR="006E0AFE" w:rsidRPr="002E17AC" w:rsidRDefault="006E0AFE" w:rsidP="006E0AFE">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1" w:name="_Hlk31721747"/>
      <w:r w:rsidR="00020E60">
        <w:rPr>
          <w:rFonts w:ascii="Times New Roman" w:eastAsia="Times New Roman" w:hAnsi="Times New Roman"/>
          <w:b/>
          <w:noProof/>
          <w:sz w:val="24"/>
          <w:szCs w:val="24"/>
        </w:rPr>
        <w:t>75578</w:t>
      </w:r>
      <w:r w:rsidRPr="002E17AC">
        <w:rPr>
          <w:rFonts w:ascii="Times New Roman" w:eastAsia="Times New Roman" w:hAnsi="Times New Roman"/>
          <w:b/>
          <w:noProof/>
          <w:sz w:val="24"/>
          <w:szCs w:val="24"/>
        </w:rPr>
        <w:t>/</w:t>
      </w:r>
      <w:r w:rsidR="00020E60">
        <w:rPr>
          <w:rFonts w:ascii="Times New Roman" w:eastAsia="Times New Roman" w:hAnsi="Times New Roman"/>
          <w:b/>
          <w:noProof/>
          <w:sz w:val="24"/>
          <w:szCs w:val="24"/>
        </w:rPr>
        <w:t>22</w:t>
      </w:r>
      <w:r w:rsidRPr="002E17AC">
        <w:rPr>
          <w:rFonts w:ascii="Times New Roman" w:eastAsia="Times New Roman" w:hAnsi="Times New Roman"/>
          <w:b/>
          <w:noProof/>
          <w:sz w:val="24"/>
          <w:szCs w:val="24"/>
        </w:rPr>
        <w:t>.10.202</w:t>
      </w:r>
      <w:bookmarkEnd w:id="1"/>
      <w:r w:rsidRPr="002E17AC">
        <w:rPr>
          <w:rFonts w:ascii="Times New Roman" w:eastAsia="Times New Roman" w:hAnsi="Times New Roman"/>
          <w:b/>
          <w:noProof/>
          <w:sz w:val="24"/>
          <w:szCs w:val="24"/>
        </w:rPr>
        <w:t>1</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rsidR="006E0AFE" w:rsidRPr="002E17AC" w:rsidRDefault="006E0AFE" w:rsidP="006E0AFE">
      <w:pPr>
        <w:spacing w:after="0" w:line="240" w:lineRule="auto"/>
        <w:rPr>
          <w:rFonts w:ascii="Times New Roman" w:eastAsia="Times New Roman" w:hAnsi="Times New Roman"/>
          <w:b/>
          <w:bCs/>
          <w:noProof/>
          <w:sz w:val="24"/>
          <w:szCs w:val="24"/>
        </w:rPr>
      </w:pPr>
    </w:p>
    <w:p w:rsidR="006E0AFE" w:rsidRDefault="006E0AFE" w:rsidP="006E0AFE">
      <w:pPr>
        <w:spacing w:after="0" w:line="240" w:lineRule="auto"/>
        <w:jc w:val="center"/>
        <w:rPr>
          <w:rFonts w:ascii="Times New Roman" w:eastAsia="Times New Roman" w:hAnsi="Times New Roman"/>
          <w:b/>
          <w:bCs/>
          <w:noProof/>
          <w:sz w:val="28"/>
          <w:szCs w:val="28"/>
        </w:rPr>
      </w:pPr>
    </w:p>
    <w:p w:rsidR="006E0AFE" w:rsidRDefault="006E0AFE" w:rsidP="006E0AFE">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rsidR="00020E60" w:rsidRPr="00020E60" w:rsidRDefault="00020E60" w:rsidP="00020E60">
      <w:pPr>
        <w:pStyle w:val="Default"/>
        <w:jc w:val="center"/>
        <w:rPr>
          <w:b/>
          <w:noProof/>
        </w:rPr>
      </w:pPr>
      <w:r w:rsidRPr="00020E60">
        <w:rPr>
          <w:rFonts w:eastAsia="Times New Roman"/>
          <w:b/>
          <w:noProof/>
          <w:spacing w:val="-7"/>
        </w:rPr>
        <w:t xml:space="preserve">privind </w:t>
      </w:r>
      <w:r w:rsidRPr="00020E60">
        <w:rPr>
          <w:b/>
          <w:noProof/>
        </w:rPr>
        <w:t>aprobarea Cererii de finanțare şi a devizului general estimativ pentru obiectivul de investiții</w:t>
      </w:r>
    </w:p>
    <w:p w:rsidR="00020E60" w:rsidRPr="00020E60" w:rsidRDefault="00020E60" w:rsidP="00020E60">
      <w:pPr>
        <w:spacing w:after="0" w:line="240" w:lineRule="auto"/>
        <w:jc w:val="center"/>
        <w:rPr>
          <w:rFonts w:ascii="Times New Roman" w:eastAsia="Times New Roman" w:hAnsi="Times New Roman"/>
          <w:b/>
          <w:bCs/>
          <w:noProof/>
          <w:sz w:val="24"/>
          <w:szCs w:val="24"/>
        </w:rPr>
      </w:pPr>
      <w:r w:rsidRPr="00020E60">
        <w:rPr>
          <w:rFonts w:ascii="Times New Roman" w:hAnsi="Times New Roman"/>
          <w:b/>
          <w:bCs/>
          <w:sz w:val="24"/>
          <w:szCs w:val="24"/>
        </w:rPr>
        <w:t>”</w:t>
      </w:r>
      <w:r w:rsidR="000D048A">
        <w:rPr>
          <w:rFonts w:ascii="Times New Roman" w:hAnsi="Times New Roman"/>
          <w:b/>
          <w:bCs/>
          <w:sz w:val="24"/>
          <w:szCs w:val="24"/>
        </w:rPr>
        <w:t>Amenajare drum ocolitor între  str. Gheorghe Doja, str.</w:t>
      </w:r>
      <w:r w:rsidRPr="00020E60">
        <w:rPr>
          <w:rFonts w:ascii="Times New Roman" w:hAnsi="Times New Roman"/>
          <w:b/>
          <w:bCs/>
          <w:sz w:val="24"/>
          <w:szCs w:val="24"/>
        </w:rPr>
        <w:t xml:space="preserve"> Baneasa</w:t>
      </w:r>
      <w:r w:rsidR="000D048A">
        <w:rPr>
          <w:rFonts w:ascii="Times New Roman" w:hAnsi="Times New Roman"/>
          <w:b/>
          <w:bCs/>
          <w:sz w:val="24"/>
          <w:szCs w:val="24"/>
        </w:rPr>
        <w:t xml:space="preserve"> și str.Libertății amenajare pasaj peste calea ferată</w:t>
      </w:r>
      <w:r w:rsidRPr="00020E60">
        <w:rPr>
          <w:rFonts w:ascii="Times New Roman" w:hAnsi="Times New Roman"/>
          <w:b/>
          <w:bCs/>
          <w:sz w:val="24"/>
          <w:szCs w:val="24"/>
        </w:rPr>
        <w:t>”</w:t>
      </w:r>
    </w:p>
    <w:p w:rsidR="00020E60" w:rsidRPr="008822B1" w:rsidRDefault="00020E60" w:rsidP="006E0AFE">
      <w:pPr>
        <w:spacing w:after="0" w:line="240" w:lineRule="auto"/>
        <w:jc w:val="center"/>
        <w:rPr>
          <w:rFonts w:ascii="Times New Roman" w:eastAsia="Times New Roman" w:hAnsi="Times New Roman"/>
          <w:b/>
          <w:bCs/>
          <w:noProof/>
          <w:sz w:val="28"/>
          <w:szCs w:val="28"/>
        </w:rPr>
      </w:pPr>
    </w:p>
    <w:p w:rsidR="00822F45" w:rsidRPr="00822F45" w:rsidRDefault="006E0AFE" w:rsidP="00822F45">
      <w:pPr>
        <w:autoSpaceDE w:val="0"/>
        <w:autoSpaceDN w:val="0"/>
        <w:adjustRightInd w:val="0"/>
        <w:spacing w:after="0" w:line="240" w:lineRule="auto"/>
        <w:ind w:firstLine="720"/>
        <w:jc w:val="both"/>
        <w:rPr>
          <w:rFonts w:ascii="Times New Roman" w:eastAsia="Times New Roman" w:hAnsi="Times New Roman"/>
          <w:sz w:val="24"/>
          <w:szCs w:val="24"/>
        </w:rPr>
      </w:pPr>
      <w:bookmarkStart w:id="2" w:name="_Hlk14186173"/>
      <w:r w:rsidRPr="002E17AC">
        <w:rPr>
          <w:rFonts w:ascii="Times New Roman" w:eastAsia="Times New Roman" w:hAnsi="Times New Roman"/>
          <w:noProof/>
          <w:color w:val="000000"/>
          <w:sz w:val="24"/>
          <w:szCs w:val="24"/>
        </w:rPr>
        <w:t xml:space="preserve">Prin </w:t>
      </w:r>
      <w:r w:rsidRPr="002E17AC">
        <w:rPr>
          <w:rFonts w:ascii="Times New Roman" w:eastAsia="Times New Roman" w:hAnsi="Times New Roman"/>
          <w:sz w:val="24"/>
          <w:szCs w:val="24"/>
        </w:rPr>
        <w:t>Programului Național de Investiții "Anghel Saligny</w:t>
      </w:r>
      <w:r w:rsidRPr="002E17AC">
        <w:rPr>
          <w:rFonts w:ascii="Times New Roman" w:eastAsia="Times New Roman" w:hAnsi="Times New Roman"/>
          <w:bCs/>
          <w:noProof/>
          <w:sz w:val="24"/>
          <w:szCs w:val="24"/>
        </w:rPr>
        <w:t xml:space="preserve">” s-a creat un </w:t>
      </w:r>
      <w:r w:rsidRPr="002E17AC">
        <w:rPr>
          <w:rFonts w:ascii="Times New Roman" w:hAnsi="Times New Roman"/>
          <w:sz w:val="24"/>
          <w:szCs w:val="24"/>
        </w:rPr>
        <w:t>cadru legislativ care să permită unităților administrativ-teritoriale promovarea obiectivelor de investiții,  în domeniile eligibile, astfel încât să se poată asigura accesul la servicii esențiale al întregii populații, creșterea calității vieții și evitarea riscului de depopulare în comunitățile subdezvoltate.</w:t>
      </w:r>
      <w:r w:rsidR="00822F45">
        <w:rPr>
          <w:rFonts w:ascii="Times New Roman" w:hAnsi="Times New Roman"/>
          <w:sz w:val="24"/>
          <w:szCs w:val="24"/>
        </w:rPr>
        <w:t xml:space="preserve"> </w:t>
      </w:r>
      <w:r w:rsidR="00822F45" w:rsidRPr="00822F45">
        <w:rPr>
          <w:rFonts w:ascii="Times New Roman" w:eastAsia="Times New Roman" w:hAnsi="Times New Roman"/>
          <w:sz w:val="24"/>
          <w:szCs w:val="24"/>
        </w:rPr>
        <w:t>Obiectivele specifice ale Programului sunt următoarele:</w:t>
      </w:r>
    </w:p>
    <w:p w:rsidR="00822F45" w:rsidRPr="00822F45" w:rsidRDefault="00822F45" w:rsidP="00822F45">
      <w:pPr>
        <w:numPr>
          <w:ilvl w:val="0"/>
          <w:numId w:val="2"/>
        </w:numPr>
        <w:spacing w:after="0" w:line="259" w:lineRule="auto"/>
        <w:ind w:left="850" w:hanging="283"/>
        <w:jc w:val="both"/>
        <w:rPr>
          <w:rFonts w:ascii="Times New Roman" w:eastAsia="Times New Roman" w:hAnsi="Times New Roman"/>
          <w:sz w:val="24"/>
          <w:szCs w:val="24"/>
        </w:rPr>
      </w:pPr>
      <w:r w:rsidRPr="00822F45">
        <w:rPr>
          <w:rFonts w:ascii="Times New Roman" w:eastAsia="Times New Roman" w:hAnsi="Times New Roman"/>
          <w:sz w:val="24"/>
          <w:szCs w:val="24"/>
        </w:rPr>
        <w:t>îmbunătățirea condițiilor igienico-sanitare, a calității mediului și diminuarea surselor de poluare la nivel local;</w:t>
      </w:r>
    </w:p>
    <w:p w:rsidR="00822F45" w:rsidRPr="00822F45" w:rsidRDefault="00822F45" w:rsidP="00822F45">
      <w:pPr>
        <w:numPr>
          <w:ilvl w:val="0"/>
          <w:numId w:val="2"/>
        </w:numPr>
        <w:spacing w:after="0" w:line="259" w:lineRule="auto"/>
        <w:ind w:left="850" w:hanging="283"/>
        <w:jc w:val="both"/>
        <w:rPr>
          <w:rFonts w:ascii="Times New Roman" w:eastAsia="Times New Roman" w:hAnsi="Times New Roman"/>
          <w:sz w:val="24"/>
          <w:szCs w:val="24"/>
        </w:rPr>
      </w:pPr>
      <w:r w:rsidRPr="00822F45">
        <w:rPr>
          <w:rFonts w:ascii="Times New Roman" w:eastAsia="Times New Roman" w:hAnsi="Times New Roman"/>
          <w:sz w:val="24"/>
          <w:szCs w:val="24"/>
        </w:rPr>
        <w:t>facilitarea accesului populației și operatorilor economici la infrastructura rutieră de interes județean și local;</w:t>
      </w:r>
    </w:p>
    <w:p w:rsidR="00822F45" w:rsidRDefault="00822F45" w:rsidP="00822F45">
      <w:pPr>
        <w:numPr>
          <w:ilvl w:val="0"/>
          <w:numId w:val="2"/>
        </w:numPr>
        <w:spacing w:after="0" w:line="259" w:lineRule="auto"/>
        <w:ind w:left="850" w:hanging="283"/>
        <w:jc w:val="both"/>
        <w:rPr>
          <w:rFonts w:ascii="Times New Roman" w:eastAsia="Times New Roman" w:hAnsi="Times New Roman"/>
          <w:sz w:val="24"/>
          <w:szCs w:val="24"/>
        </w:rPr>
      </w:pPr>
      <w:r w:rsidRPr="00822F45">
        <w:rPr>
          <w:rFonts w:ascii="Times New Roman" w:eastAsia="Times New Roman" w:hAnsi="Times New Roman"/>
          <w:sz w:val="24"/>
          <w:szCs w:val="24"/>
        </w:rPr>
        <w:t>Reducerea gradului de izolare a localităților.</w:t>
      </w:r>
    </w:p>
    <w:p w:rsidR="00822F45" w:rsidRPr="00822F45" w:rsidRDefault="00822F45" w:rsidP="00822F45">
      <w:pPr>
        <w:autoSpaceDE w:val="0"/>
        <w:autoSpaceDN w:val="0"/>
        <w:adjustRightInd w:val="0"/>
        <w:spacing w:after="0" w:line="240" w:lineRule="auto"/>
        <w:ind w:firstLine="567"/>
        <w:jc w:val="both"/>
        <w:rPr>
          <w:rFonts w:ascii="Times New Roman" w:hAnsi="Times New Roman"/>
          <w:sz w:val="24"/>
          <w:szCs w:val="24"/>
        </w:rPr>
      </w:pPr>
      <w:r w:rsidRPr="00822F45">
        <w:rPr>
          <w:rFonts w:ascii="Times New Roman" w:hAnsi="Times New Roman"/>
          <w:sz w:val="24"/>
          <w:szCs w:val="24"/>
        </w:rPr>
        <w:t xml:space="preserve">În cadrul programului </w:t>
      </w:r>
      <w:r w:rsidRPr="00822F45">
        <w:rPr>
          <w:rFonts w:ascii="Times New Roman" w:eastAsia="Times New Roman" w:hAnsi="Times New Roman"/>
          <w:sz w:val="24"/>
          <w:szCs w:val="24"/>
        </w:rPr>
        <w:t>se pot finanța toate lucrările necesare pentru construirea de infrastructură rutieră,</w:t>
      </w:r>
      <w:sdt>
        <w:sdtPr>
          <w:tag w:val="goog_rdk_8"/>
          <w:id w:val="-424419591"/>
        </w:sdtPr>
        <w:sdtContent>
          <w:r w:rsidRPr="00822F45">
            <w:rPr>
              <w:rFonts w:ascii="Times New Roman" w:eastAsia="Times New Roman" w:hAnsi="Times New Roman"/>
              <w:sz w:val="24"/>
              <w:szCs w:val="24"/>
            </w:rPr>
            <w:t xml:space="preserve"> a unuia sau mai multor componente ale acesteia, </w:t>
          </w:r>
        </w:sdtContent>
      </w:sdt>
      <w:r w:rsidRPr="00822F45">
        <w:rPr>
          <w:rFonts w:ascii="Times New Roman" w:eastAsia="Times New Roman" w:hAnsi="Times New Roman"/>
          <w:sz w:val="24"/>
          <w:szCs w:val="24"/>
        </w:rPr>
        <w:t>precum și lucrările de intervenție la infrastructura existentă, prevăzute în OUG nr.95/2021, cu excepția lucrărilor de întreținere și reparații curente.</w:t>
      </w:r>
    </w:p>
    <w:p w:rsidR="006E0AFE" w:rsidRPr="002E17AC" w:rsidRDefault="006E0AFE" w:rsidP="00822F45">
      <w:pPr>
        <w:spacing w:after="0" w:line="240" w:lineRule="auto"/>
        <w:ind w:firstLine="720"/>
        <w:jc w:val="both"/>
        <w:rPr>
          <w:rFonts w:ascii="Times New Roman" w:eastAsia="Times New Roman" w:hAnsi="Times New Roman"/>
          <w:bCs/>
          <w:noProof/>
          <w:sz w:val="24"/>
          <w:szCs w:val="24"/>
        </w:rPr>
      </w:pPr>
      <w:r w:rsidRPr="002E17AC">
        <w:rPr>
          <w:rFonts w:ascii="Times New Roman" w:eastAsia="Times New Roman" w:hAnsi="Times New Roman"/>
          <w:sz w:val="24"/>
          <w:szCs w:val="24"/>
        </w:rPr>
        <w:t xml:space="preserve">Pentru a evita creșterea disparităților și pentru a asigura coeziunea teritorială, </w:t>
      </w:r>
      <w:r w:rsidRPr="002E17AC">
        <w:rPr>
          <w:rFonts w:ascii="Times New Roman" w:eastAsia="Times New Roman" w:hAnsi="Times New Roman"/>
          <w:bCs/>
          <w:noProof/>
          <w:sz w:val="24"/>
          <w:szCs w:val="24"/>
        </w:rPr>
        <w:t xml:space="preserve"> conform Art. 2 alin.(4) lit d.  al Ordinului MDPLA nr.1333/21.09.2021 Municipiul Târgu Mureș, ca și</w:t>
      </w:r>
    </w:p>
    <w:p w:rsidR="006E0AFE" w:rsidRPr="00822F45" w:rsidRDefault="006E0AFE" w:rsidP="00822F45">
      <w:pPr>
        <w:spacing w:after="0" w:line="240" w:lineRule="auto"/>
        <w:jc w:val="both"/>
        <w:rPr>
          <w:rFonts w:ascii="Times New Roman" w:eastAsia="Times New Roman" w:hAnsi="Times New Roman"/>
          <w:sz w:val="24"/>
          <w:szCs w:val="24"/>
        </w:rPr>
      </w:pPr>
      <w:r w:rsidRPr="002E17AC">
        <w:rPr>
          <w:rFonts w:ascii="Times New Roman" w:eastAsia="Times New Roman" w:hAnsi="Times New Roman"/>
          <w:sz w:val="24"/>
          <w:szCs w:val="24"/>
        </w:rPr>
        <w:t xml:space="preserve">fiecare unitate administrativ-teritorială va avea prealocată finanțare minimă pentru cel puțin un </w:t>
      </w:r>
      <w:r w:rsidRPr="00822F45">
        <w:rPr>
          <w:rFonts w:ascii="Times New Roman" w:eastAsia="Times New Roman" w:hAnsi="Times New Roman"/>
          <w:sz w:val="24"/>
          <w:szCs w:val="24"/>
        </w:rPr>
        <w:t xml:space="preserve">proiect eligibil, în limita sumei de  43 milioane lei, cu TVA. </w:t>
      </w:r>
    </w:p>
    <w:p w:rsidR="000D048A" w:rsidRPr="000D048A" w:rsidRDefault="006E0AFE" w:rsidP="000D048A">
      <w:pPr>
        <w:spacing w:after="0" w:line="240" w:lineRule="auto"/>
        <w:rPr>
          <w:rFonts w:ascii="Times New Roman" w:eastAsia="Times New Roman" w:hAnsi="Times New Roman"/>
          <w:bCs/>
          <w:noProof/>
          <w:sz w:val="24"/>
          <w:szCs w:val="24"/>
        </w:rPr>
      </w:pPr>
      <w:r w:rsidRPr="00263361">
        <w:rPr>
          <w:rFonts w:ascii="Times New Roman" w:eastAsiaTheme="minorHAnsi" w:hAnsi="Times New Roman"/>
          <w:sz w:val="24"/>
          <w:szCs w:val="24"/>
        </w:rPr>
        <w:t xml:space="preserve">În vederea includerii la finanțare prin program, </w:t>
      </w:r>
      <w:r w:rsidRPr="00263361">
        <w:rPr>
          <w:rFonts w:ascii="Times New Roman" w:eastAsia="Times New Roman" w:hAnsi="Times New Roman"/>
          <w:bCs/>
          <w:noProof/>
          <w:sz w:val="24"/>
          <w:szCs w:val="24"/>
        </w:rPr>
        <w:t xml:space="preserve">Municipiul Târgu Mureș a elaborat cererea de finanțare și </w:t>
      </w:r>
      <w:r w:rsidRPr="00263361">
        <w:rPr>
          <w:rFonts w:ascii="Times New Roman" w:eastAsiaTheme="minorHAnsi" w:hAnsi="Times New Roman"/>
          <w:sz w:val="24"/>
          <w:szCs w:val="24"/>
        </w:rPr>
        <w:t>devizul general estimativ,</w:t>
      </w:r>
      <w:r w:rsidRPr="00263361">
        <w:rPr>
          <w:rFonts w:ascii="Times New Roman" w:eastAsia="Times New Roman" w:hAnsi="Times New Roman"/>
          <w:bCs/>
          <w:noProof/>
          <w:sz w:val="24"/>
          <w:szCs w:val="24"/>
        </w:rPr>
        <w:t xml:space="preserve"> conform Art. 6 alin (1) al Ordinului MDPLA nr.1333/2021, </w:t>
      </w:r>
      <w:r w:rsidR="00020E60">
        <w:rPr>
          <w:rFonts w:ascii="Times New Roman" w:eastAsia="Times New Roman" w:hAnsi="Times New Roman"/>
          <w:bCs/>
          <w:noProof/>
          <w:sz w:val="24"/>
          <w:szCs w:val="24"/>
        </w:rPr>
        <w:t xml:space="preserve">pentru investiția </w:t>
      </w:r>
      <w:r w:rsidRPr="00263361">
        <w:rPr>
          <w:rFonts w:ascii="Times New Roman" w:eastAsia="Times New Roman" w:hAnsi="Times New Roman"/>
          <w:bCs/>
          <w:noProof/>
          <w:sz w:val="24"/>
          <w:szCs w:val="24"/>
        </w:rPr>
        <w:t xml:space="preserve">cu </w:t>
      </w:r>
      <w:r w:rsidRPr="00020E60">
        <w:rPr>
          <w:rFonts w:ascii="Times New Roman" w:eastAsia="Times New Roman" w:hAnsi="Times New Roman"/>
          <w:bCs/>
          <w:noProof/>
          <w:sz w:val="24"/>
          <w:szCs w:val="24"/>
        </w:rPr>
        <w:t>titlul</w:t>
      </w:r>
      <w:r w:rsidR="000D048A">
        <w:rPr>
          <w:rFonts w:ascii="Times New Roman" w:eastAsia="Times New Roman" w:hAnsi="Times New Roman"/>
          <w:bCs/>
          <w:noProof/>
          <w:sz w:val="24"/>
          <w:szCs w:val="24"/>
        </w:rPr>
        <w:t>:</w:t>
      </w:r>
      <w:r w:rsidRPr="00020E60">
        <w:rPr>
          <w:rFonts w:ascii="Times New Roman" w:eastAsia="Times New Roman" w:hAnsi="Times New Roman"/>
          <w:bCs/>
          <w:noProof/>
          <w:sz w:val="24"/>
          <w:szCs w:val="24"/>
        </w:rPr>
        <w:t xml:space="preserve"> </w:t>
      </w:r>
      <w:r w:rsidR="000D048A" w:rsidRPr="000D048A">
        <w:rPr>
          <w:rFonts w:ascii="Times New Roman" w:hAnsi="Times New Roman"/>
          <w:bCs/>
          <w:i/>
          <w:sz w:val="24"/>
          <w:szCs w:val="24"/>
        </w:rPr>
        <w:t>”Amenajare drum ocolitor între  str. Gheorghe Doja, str. Baneasa și str.Libertății amenajare pasaj peste calea ferată”</w:t>
      </w:r>
    </w:p>
    <w:p w:rsidR="00020E60" w:rsidRDefault="00020E60" w:rsidP="000D048A">
      <w:pPr>
        <w:spacing w:after="0" w:line="240" w:lineRule="auto"/>
        <w:ind w:firstLine="720"/>
        <w:jc w:val="both"/>
        <w:rPr>
          <w:rFonts w:ascii="Times New Roman" w:eastAsia="Times New Roman" w:hAnsi="Times New Roman"/>
          <w:bCs/>
          <w:noProof/>
          <w:sz w:val="24"/>
          <w:szCs w:val="24"/>
        </w:rPr>
      </w:pPr>
      <w:r>
        <w:rPr>
          <w:rFonts w:ascii="Times New Roman" w:eastAsia="Times New Roman" w:hAnsi="Times New Roman"/>
          <w:bCs/>
          <w:noProof/>
          <w:sz w:val="24"/>
          <w:szCs w:val="24"/>
        </w:rPr>
        <w:t xml:space="preserve">Obiectivul de investiții propus , va descongestiona traficul din zona </w:t>
      </w:r>
      <w:r w:rsidR="000D048A">
        <w:rPr>
          <w:rFonts w:ascii="Times New Roman" w:eastAsia="Times New Roman" w:hAnsi="Times New Roman"/>
          <w:bCs/>
          <w:noProof/>
          <w:sz w:val="24"/>
          <w:szCs w:val="24"/>
        </w:rPr>
        <w:t xml:space="preserve">str.Depozitelor, str.Dezrobirii, </w:t>
      </w:r>
      <w:r>
        <w:rPr>
          <w:rFonts w:ascii="Times New Roman" w:eastAsia="Times New Roman" w:hAnsi="Times New Roman"/>
          <w:bCs/>
          <w:noProof/>
          <w:sz w:val="24"/>
          <w:szCs w:val="24"/>
        </w:rPr>
        <w:t>str.Băneasa</w:t>
      </w:r>
      <w:r w:rsidR="000D048A">
        <w:rPr>
          <w:rFonts w:ascii="Times New Roman" w:eastAsia="Times New Roman" w:hAnsi="Times New Roman"/>
          <w:bCs/>
          <w:noProof/>
          <w:sz w:val="24"/>
          <w:szCs w:val="24"/>
        </w:rPr>
        <w:t xml:space="preserve"> și </w:t>
      </w:r>
      <w:r>
        <w:rPr>
          <w:rFonts w:ascii="Times New Roman" w:eastAsia="Times New Roman" w:hAnsi="Times New Roman"/>
          <w:bCs/>
          <w:noProof/>
          <w:sz w:val="24"/>
          <w:szCs w:val="24"/>
        </w:rPr>
        <w:t>str.Libertății, prin realizarea a unei noi căi de acces a locuitorilor din noul cartier de locuințe amplasat între str.Băneasa-str.Libertății-str.M.Eliade Rădulescu. De asemenea investiția propusă va facilita accesul operatorilor economici din zona industrială a Municipiului Târgu Mureș</w:t>
      </w:r>
      <w:r w:rsidR="000D048A">
        <w:rPr>
          <w:rFonts w:ascii="Times New Roman" w:eastAsia="Times New Roman" w:hAnsi="Times New Roman"/>
          <w:bCs/>
          <w:noProof/>
          <w:sz w:val="24"/>
          <w:szCs w:val="24"/>
        </w:rPr>
        <w:t xml:space="preserve"> și va crea posibilitatea de a se dezvolta noi linii de transport public</w:t>
      </w:r>
      <w:r>
        <w:rPr>
          <w:rFonts w:ascii="Times New Roman" w:eastAsia="Times New Roman" w:hAnsi="Times New Roman"/>
          <w:bCs/>
          <w:noProof/>
          <w:sz w:val="24"/>
          <w:szCs w:val="24"/>
        </w:rPr>
        <w:t>. Descongestionarea traficului în zona de amplasament a proiectului,  va conduce la diminuarea emisiilor de CO2 și a poluării fonice .</w:t>
      </w:r>
    </w:p>
    <w:p w:rsidR="00A03CB1" w:rsidRDefault="00D04995" w:rsidP="00020E60">
      <w:pPr>
        <w:spacing w:after="0" w:line="240" w:lineRule="auto"/>
        <w:jc w:val="both"/>
        <w:rPr>
          <w:rFonts w:ascii="Times New Roman" w:eastAsia="Times New Roman" w:hAnsi="Times New Roman"/>
          <w:bCs/>
          <w:noProof/>
          <w:sz w:val="24"/>
          <w:szCs w:val="24"/>
        </w:rPr>
      </w:pPr>
      <w:r>
        <w:rPr>
          <w:rFonts w:ascii="Times New Roman" w:eastAsia="Times New Roman" w:hAnsi="Times New Roman"/>
          <w:bCs/>
          <w:noProof/>
          <w:sz w:val="24"/>
          <w:szCs w:val="24"/>
        </w:rPr>
        <w:tab/>
        <w:t>Investiția propusă, presupune</w:t>
      </w:r>
      <w:r w:rsidR="00A03CB1">
        <w:rPr>
          <w:rFonts w:ascii="Times New Roman" w:eastAsia="Times New Roman" w:hAnsi="Times New Roman"/>
          <w:bCs/>
          <w:noProof/>
          <w:sz w:val="24"/>
          <w:szCs w:val="24"/>
        </w:rPr>
        <w:t xml:space="preserve"> următoarele:</w:t>
      </w:r>
    </w:p>
    <w:p w:rsidR="0005680A" w:rsidRDefault="00A03CB1" w:rsidP="0005680A">
      <w:pPr>
        <w:spacing w:before="60" w:after="60"/>
        <w:jc w:val="both"/>
        <w:rPr>
          <w:rFonts w:ascii="Times New Roman" w:eastAsia="Times New Roman" w:hAnsi="Times New Roman"/>
          <w:bCs/>
          <w:noProof/>
          <w:sz w:val="24"/>
          <w:szCs w:val="24"/>
        </w:rPr>
      </w:pPr>
      <w:r>
        <w:rPr>
          <w:rFonts w:ascii="Times New Roman" w:eastAsia="Times New Roman" w:hAnsi="Times New Roman"/>
          <w:bCs/>
          <w:noProof/>
          <w:sz w:val="24"/>
          <w:szCs w:val="24"/>
        </w:rPr>
        <w:t xml:space="preserve">a. </w:t>
      </w:r>
      <w:r w:rsidR="00762471">
        <w:rPr>
          <w:rFonts w:ascii="Times New Roman" w:eastAsia="Times New Roman" w:hAnsi="Times New Roman"/>
          <w:bCs/>
          <w:noProof/>
          <w:sz w:val="24"/>
          <w:szCs w:val="24"/>
        </w:rPr>
        <w:t xml:space="preserve"> </w:t>
      </w:r>
      <w:r w:rsidR="00762471" w:rsidRPr="0005680A">
        <w:rPr>
          <w:rFonts w:ascii="Times New Roman" w:eastAsia="Times New Roman" w:hAnsi="Times New Roman"/>
          <w:b/>
          <w:bCs/>
          <w:noProof/>
          <w:sz w:val="24"/>
          <w:szCs w:val="24"/>
        </w:rPr>
        <w:t>R</w:t>
      </w:r>
      <w:r w:rsidR="00D04995" w:rsidRPr="0005680A">
        <w:rPr>
          <w:rFonts w:ascii="Times New Roman" w:eastAsia="Times New Roman" w:hAnsi="Times New Roman"/>
          <w:b/>
          <w:bCs/>
          <w:noProof/>
          <w:sz w:val="24"/>
          <w:szCs w:val="24"/>
        </w:rPr>
        <w:t xml:space="preserve">ealizarea unui </w:t>
      </w:r>
      <w:r w:rsidR="00762471" w:rsidRPr="0005680A">
        <w:rPr>
          <w:rFonts w:ascii="Times New Roman" w:eastAsia="Times New Roman" w:hAnsi="Times New Roman"/>
          <w:b/>
          <w:bCs/>
          <w:noProof/>
          <w:sz w:val="24"/>
          <w:szCs w:val="24"/>
        </w:rPr>
        <w:t>pod</w:t>
      </w:r>
      <w:r w:rsidR="00D04995" w:rsidRPr="0005680A">
        <w:rPr>
          <w:rFonts w:ascii="Times New Roman" w:eastAsia="Times New Roman" w:hAnsi="Times New Roman"/>
          <w:b/>
          <w:bCs/>
          <w:noProof/>
          <w:sz w:val="24"/>
          <w:szCs w:val="24"/>
        </w:rPr>
        <w:t xml:space="preserve"> peste liniile de cale ferată</w:t>
      </w:r>
      <w:r w:rsidR="00D04995">
        <w:rPr>
          <w:rFonts w:ascii="Times New Roman" w:eastAsia="Times New Roman" w:hAnsi="Times New Roman"/>
          <w:bCs/>
          <w:noProof/>
          <w:sz w:val="24"/>
          <w:szCs w:val="24"/>
        </w:rPr>
        <w:t xml:space="preserve">,  având o </w:t>
      </w:r>
      <w:r>
        <w:rPr>
          <w:rFonts w:ascii="Times New Roman" w:eastAsia="Times New Roman" w:hAnsi="Times New Roman"/>
          <w:bCs/>
          <w:noProof/>
          <w:sz w:val="24"/>
          <w:szCs w:val="24"/>
        </w:rPr>
        <w:t>lungime de 260 m</w:t>
      </w:r>
      <w:r w:rsidR="0005680A">
        <w:rPr>
          <w:rFonts w:ascii="Times New Roman" w:eastAsia="Times New Roman" w:hAnsi="Times New Roman"/>
          <w:bCs/>
          <w:noProof/>
          <w:sz w:val="24"/>
          <w:szCs w:val="24"/>
        </w:rPr>
        <w:t xml:space="preserve">, 2 benzi de circulatie pe sens, piste de biciclete și trotuare </w:t>
      </w:r>
      <w:r>
        <w:rPr>
          <w:rFonts w:ascii="Times New Roman" w:eastAsia="Times New Roman" w:hAnsi="Times New Roman"/>
          <w:bCs/>
          <w:noProof/>
          <w:sz w:val="24"/>
          <w:szCs w:val="24"/>
        </w:rPr>
        <w:t>.</w:t>
      </w:r>
    </w:p>
    <w:p w:rsidR="00762471" w:rsidRPr="00762471" w:rsidRDefault="00762471" w:rsidP="00762471">
      <w:pPr>
        <w:spacing w:before="60" w:after="60"/>
        <w:ind w:left="1440"/>
        <w:jc w:val="both"/>
        <w:rPr>
          <w:rFonts w:ascii="Times New Roman" w:eastAsia="Arial Narrow" w:hAnsi="Times New Roman"/>
          <w:sz w:val="24"/>
          <w:szCs w:val="24"/>
        </w:rPr>
      </w:pPr>
      <w:r w:rsidRPr="00762471">
        <w:rPr>
          <w:rFonts w:ascii="Arial Narrow" w:eastAsia="Arial Narrow" w:hAnsi="Arial Narrow" w:cs="Arial Narrow"/>
          <w:b/>
        </w:rPr>
        <w:t xml:space="preserve"> </w:t>
      </w:r>
      <w:r w:rsidRPr="00762471">
        <w:rPr>
          <w:rFonts w:ascii="Times New Roman" w:eastAsia="Arial Narrow" w:hAnsi="Times New Roman"/>
          <w:sz w:val="24"/>
          <w:szCs w:val="24"/>
        </w:rPr>
        <w:t>Suprastructura podului</w:t>
      </w:r>
      <w:r w:rsidRPr="00762471">
        <w:rPr>
          <w:rFonts w:ascii="Times New Roman" w:eastAsia="Arial Narrow" w:hAnsi="Times New Roman"/>
          <w:b/>
          <w:sz w:val="24"/>
          <w:szCs w:val="24"/>
        </w:rPr>
        <w:t xml:space="preserve"> </w:t>
      </w:r>
      <w:r w:rsidRPr="00762471">
        <w:rPr>
          <w:rFonts w:ascii="Times New Roman" w:eastAsia="Arial Narrow" w:hAnsi="Times New Roman"/>
          <w:sz w:val="24"/>
          <w:szCs w:val="24"/>
        </w:rPr>
        <w:t>va fi realizată din:</w:t>
      </w:r>
    </w:p>
    <w:p w:rsidR="00762471" w:rsidRPr="00762471" w:rsidRDefault="00762471" w:rsidP="00762471">
      <w:pPr>
        <w:numPr>
          <w:ilvl w:val="0"/>
          <w:numId w:val="4"/>
        </w:numPr>
        <w:spacing w:before="60" w:after="60" w:line="240" w:lineRule="auto"/>
        <w:jc w:val="both"/>
        <w:rPr>
          <w:rFonts w:ascii="Times New Roman" w:hAnsi="Times New Roman"/>
          <w:sz w:val="24"/>
          <w:szCs w:val="24"/>
        </w:rPr>
      </w:pPr>
      <w:r w:rsidRPr="00762471">
        <w:rPr>
          <w:rFonts w:ascii="Times New Roman" w:eastAsia="Arial Narrow" w:hAnsi="Times New Roman"/>
          <w:sz w:val="24"/>
          <w:szCs w:val="24"/>
        </w:rPr>
        <w:t>4 cm MAS16 - strat de uzura;</w:t>
      </w:r>
    </w:p>
    <w:p w:rsidR="00762471" w:rsidRPr="00762471" w:rsidRDefault="00762471" w:rsidP="00762471">
      <w:pPr>
        <w:numPr>
          <w:ilvl w:val="0"/>
          <w:numId w:val="4"/>
        </w:numPr>
        <w:spacing w:before="60" w:after="60" w:line="240" w:lineRule="auto"/>
        <w:jc w:val="both"/>
        <w:rPr>
          <w:rFonts w:ascii="Times New Roman" w:hAnsi="Times New Roman"/>
          <w:sz w:val="24"/>
          <w:szCs w:val="24"/>
        </w:rPr>
      </w:pPr>
      <w:r w:rsidRPr="00762471">
        <w:rPr>
          <w:rFonts w:ascii="Times New Roman" w:eastAsia="Arial Narrow" w:hAnsi="Times New Roman"/>
          <w:sz w:val="24"/>
          <w:szCs w:val="24"/>
        </w:rPr>
        <w:t>5 cm MAS16 - strat de legatura;</w:t>
      </w:r>
    </w:p>
    <w:p w:rsidR="00762471" w:rsidRPr="00762471" w:rsidRDefault="00762471" w:rsidP="00762471">
      <w:pPr>
        <w:numPr>
          <w:ilvl w:val="0"/>
          <w:numId w:val="4"/>
        </w:numPr>
        <w:spacing w:before="60" w:after="60" w:line="240" w:lineRule="auto"/>
        <w:jc w:val="both"/>
        <w:rPr>
          <w:rFonts w:ascii="Times New Roman" w:hAnsi="Times New Roman"/>
          <w:sz w:val="24"/>
          <w:szCs w:val="24"/>
        </w:rPr>
      </w:pPr>
      <w:r w:rsidRPr="00762471">
        <w:rPr>
          <w:rFonts w:ascii="Times New Roman" w:eastAsia="Arial Narrow" w:hAnsi="Times New Roman"/>
          <w:sz w:val="24"/>
          <w:szCs w:val="24"/>
        </w:rPr>
        <w:t>3 cm hidroizolatie tip membrane + protecție hidroizolație din BA8</w:t>
      </w:r>
    </w:p>
    <w:p w:rsidR="00762471" w:rsidRPr="00762471" w:rsidRDefault="00762471" w:rsidP="0005680A">
      <w:pPr>
        <w:spacing w:before="60" w:after="60"/>
        <w:jc w:val="both"/>
        <w:rPr>
          <w:rFonts w:ascii="Times New Roman" w:eastAsia="Arial Narrow" w:hAnsi="Times New Roman"/>
          <w:sz w:val="24"/>
          <w:szCs w:val="24"/>
        </w:rPr>
      </w:pPr>
      <w:r w:rsidRPr="00762471">
        <w:rPr>
          <w:rFonts w:ascii="Times New Roman" w:eastAsia="Arial Narrow" w:hAnsi="Times New Roman"/>
          <w:sz w:val="24"/>
          <w:szCs w:val="24"/>
        </w:rPr>
        <w:lastRenderedPageBreak/>
        <w:t>Trotuarele și pista de ciclisti vor fi realizate din beton C20/25 de cca. 15 cm grosime, peste care se va executa un strat de 3 cm grosime si 2 m latime, de beton asfaltic BA8 - zona pietonală și un strat de 3 cm grosime si 2 m lățime, de beton asfaltic BA8 colorat - pistă bicicliști.</w:t>
      </w:r>
    </w:p>
    <w:p w:rsidR="00762471" w:rsidRPr="00762471" w:rsidRDefault="00762471" w:rsidP="0005680A">
      <w:pPr>
        <w:spacing w:before="60" w:after="60"/>
        <w:jc w:val="both"/>
        <w:rPr>
          <w:rFonts w:ascii="Times New Roman" w:eastAsia="Arial Narrow" w:hAnsi="Times New Roman"/>
          <w:sz w:val="24"/>
          <w:szCs w:val="24"/>
        </w:rPr>
      </w:pPr>
      <w:r w:rsidRPr="00762471">
        <w:rPr>
          <w:rFonts w:ascii="Times New Roman" w:eastAsia="Arial Narrow" w:hAnsi="Times New Roman"/>
          <w:sz w:val="24"/>
          <w:szCs w:val="24"/>
        </w:rPr>
        <w:t>Delimitarea între trotuare și partea carosabilă se va realiza cu borduri înalte prefabricate din beton armat.</w:t>
      </w:r>
    </w:p>
    <w:p w:rsidR="00762471" w:rsidRPr="00762471" w:rsidRDefault="00762471" w:rsidP="0005680A">
      <w:pPr>
        <w:spacing w:before="60" w:after="60"/>
        <w:jc w:val="both"/>
        <w:rPr>
          <w:rFonts w:ascii="Times New Roman" w:eastAsia="Arial Narrow" w:hAnsi="Times New Roman"/>
          <w:sz w:val="24"/>
          <w:szCs w:val="24"/>
        </w:rPr>
      </w:pPr>
      <w:r w:rsidRPr="00762471">
        <w:rPr>
          <w:rFonts w:ascii="Times New Roman" w:eastAsia="Arial Narrow" w:hAnsi="Times New Roman"/>
          <w:sz w:val="24"/>
          <w:szCs w:val="24"/>
        </w:rPr>
        <w:t>Podul va fi prevăzut cu sistem de iluminat public, în zona trotuarelor și pe cablurile suspendate.</w:t>
      </w:r>
    </w:p>
    <w:p w:rsidR="00762471" w:rsidRDefault="00762471" w:rsidP="0005680A">
      <w:pPr>
        <w:spacing w:before="60" w:after="60"/>
        <w:jc w:val="both"/>
        <w:rPr>
          <w:rFonts w:ascii="Times New Roman" w:eastAsia="Arial Narrow" w:hAnsi="Times New Roman"/>
          <w:sz w:val="24"/>
          <w:szCs w:val="24"/>
        </w:rPr>
      </w:pPr>
      <w:r w:rsidRPr="00762471">
        <w:rPr>
          <w:rFonts w:ascii="Times New Roman" w:eastAsia="Arial Narrow" w:hAnsi="Times New Roman"/>
          <w:sz w:val="24"/>
          <w:szCs w:val="24"/>
        </w:rPr>
        <w:t>Profilul transversal pe podul propus are lățimea alcătuită astfel: 2x4m parte carosabilă, 2,00m zona mediană, lățime de lucru cu parapet metalic H4b 2x75cm, trotuare lățime utilă 2x3,00m, lățime de lucru cu parapet metalic pietonal exterior(lisă parapet) 2x30cm.</w:t>
      </w:r>
    </w:p>
    <w:p w:rsidR="0005680A" w:rsidRDefault="0005680A" w:rsidP="0005680A">
      <w:pPr>
        <w:spacing w:before="60" w:after="60"/>
        <w:jc w:val="both"/>
        <w:rPr>
          <w:rFonts w:ascii="Times New Roman" w:eastAsia="Arial Narrow" w:hAnsi="Times New Roman"/>
          <w:sz w:val="24"/>
          <w:szCs w:val="24"/>
        </w:rPr>
      </w:pPr>
    </w:p>
    <w:p w:rsidR="00762471" w:rsidRPr="00762471" w:rsidRDefault="00762471" w:rsidP="00762471">
      <w:pPr>
        <w:rPr>
          <w:rFonts w:ascii="Times New Roman" w:hAnsi="Times New Roman"/>
          <w:sz w:val="24"/>
          <w:szCs w:val="24"/>
          <w:lang w:val="en-US"/>
        </w:rPr>
      </w:pPr>
      <w:proofErr w:type="gramStart"/>
      <w:r w:rsidRPr="00762471">
        <w:rPr>
          <w:rFonts w:ascii="Times New Roman" w:hAnsi="Times New Roman"/>
          <w:sz w:val="24"/>
          <w:szCs w:val="24"/>
          <w:lang w:val="en-US"/>
        </w:rPr>
        <w:t>b</w:t>
      </w:r>
      <w:proofErr w:type="gramEnd"/>
      <w:r w:rsidRPr="00762471">
        <w:rPr>
          <w:rFonts w:ascii="Times New Roman" w:hAnsi="Times New Roman"/>
          <w:sz w:val="24"/>
          <w:szCs w:val="24"/>
          <w:lang w:val="en-US"/>
        </w:rPr>
        <w:t xml:space="preserve">. </w:t>
      </w:r>
      <w:r w:rsidRPr="0005680A">
        <w:rPr>
          <w:rFonts w:ascii="Times New Roman" w:hAnsi="Times New Roman"/>
          <w:b/>
          <w:sz w:val="24"/>
          <w:szCs w:val="24"/>
          <w:lang w:val="en-US"/>
        </w:rPr>
        <w:t>AMENAJARE SENS GIRATORIU NR.1</w:t>
      </w:r>
      <w:r w:rsidRPr="00762471">
        <w:rPr>
          <w:rFonts w:ascii="Times New Roman" w:hAnsi="Times New Roman"/>
          <w:sz w:val="24"/>
          <w:szCs w:val="24"/>
          <w:lang w:val="en-US"/>
        </w:rPr>
        <w:t>- INTERSECTIA STR. GH. DOJA SI STR. BEGA</w:t>
      </w:r>
    </w:p>
    <w:p w:rsidR="00762471" w:rsidRPr="00762471" w:rsidRDefault="00762471" w:rsidP="00762471">
      <w:pPr>
        <w:rPr>
          <w:rFonts w:ascii="Times New Roman" w:hAnsi="Times New Roman"/>
          <w:sz w:val="24"/>
          <w:szCs w:val="24"/>
          <w:lang w:val="en-US"/>
        </w:rPr>
      </w:pPr>
      <w:r>
        <w:rPr>
          <w:rFonts w:ascii="Times New Roman" w:hAnsi="Times New Roman"/>
          <w:sz w:val="24"/>
          <w:szCs w:val="24"/>
          <w:lang w:val="en-US"/>
        </w:rPr>
        <w:t>-</w:t>
      </w:r>
      <w:proofErr w:type="spellStart"/>
      <w:r w:rsidRPr="00762471">
        <w:rPr>
          <w:rFonts w:ascii="Times New Roman" w:hAnsi="Times New Roman"/>
          <w:sz w:val="24"/>
          <w:szCs w:val="24"/>
          <w:lang w:val="en-US"/>
        </w:rPr>
        <w:t>supraf</w:t>
      </w:r>
      <w:r>
        <w:rPr>
          <w:rFonts w:ascii="Times New Roman" w:hAnsi="Times New Roman"/>
          <w:sz w:val="24"/>
          <w:szCs w:val="24"/>
          <w:lang w:val="en-US"/>
        </w:rPr>
        <w:t>ata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asfalt</w:t>
      </w:r>
      <w:proofErr w:type="spellEnd"/>
      <w:r>
        <w:rPr>
          <w:rFonts w:ascii="Times New Roman" w:hAnsi="Times New Roman"/>
          <w:sz w:val="24"/>
          <w:szCs w:val="24"/>
          <w:lang w:val="en-US"/>
        </w:rPr>
        <w:t xml:space="preserve"> parte </w:t>
      </w:r>
      <w:proofErr w:type="spellStart"/>
      <w:r>
        <w:rPr>
          <w:rFonts w:ascii="Times New Roman" w:hAnsi="Times New Roman"/>
          <w:sz w:val="24"/>
          <w:szCs w:val="24"/>
          <w:lang w:val="en-US"/>
        </w:rPr>
        <w:t>carosabila</w:t>
      </w:r>
      <w:proofErr w:type="spellEnd"/>
      <w:r>
        <w:rPr>
          <w:rFonts w:ascii="Times New Roman" w:hAnsi="Times New Roman"/>
          <w:sz w:val="24"/>
          <w:szCs w:val="24"/>
          <w:lang w:val="en-US"/>
        </w:rPr>
        <w:t xml:space="preserve">: </w:t>
      </w:r>
      <w:r w:rsidRPr="00762471">
        <w:rPr>
          <w:rFonts w:ascii="Times New Roman" w:hAnsi="Times New Roman"/>
          <w:sz w:val="24"/>
          <w:szCs w:val="24"/>
          <w:lang w:val="en-US"/>
        </w:rPr>
        <w:t>5920 mp</w:t>
      </w:r>
    </w:p>
    <w:p w:rsidR="00762471" w:rsidRPr="00762471" w:rsidRDefault="00762471" w:rsidP="00762471">
      <w:pPr>
        <w:rPr>
          <w:rFonts w:ascii="Times New Roman" w:hAnsi="Times New Roman"/>
          <w:sz w:val="24"/>
          <w:szCs w:val="24"/>
          <w:lang w:val="en-US"/>
        </w:rPr>
      </w:pPr>
      <w:r>
        <w:rPr>
          <w:rFonts w:ascii="Times New Roman" w:hAnsi="Times New Roman"/>
          <w:sz w:val="24"/>
          <w:szCs w:val="24"/>
          <w:lang w:val="en-US"/>
        </w:rPr>
        <w:t>-</w:t>
      </w:r>
      <w:proofErr w:type="spellStart"/>
      <w:r w:rsidRPr="00762471">
        <w:rPr>
          <w:rFonts w:ascii="Times New Roman" w:hAnsi="Times New Roman"/>
          <w:sz w:val="24"/>
          <w:szCs w:val="24"/>
          <w:lang w:val="en-US"/>
        </w:rPr>
        <w:t>suprafat</w:t>
      </w:r>
      <w:r>
        <w:rPr>
          <w:rFonts w:ascii="Times New Roman" w:hAnsi="Times New Roman"/>
          <w:sz w:val="24"/>
          <w:szCs w:val="24"/>
          <w:lang w:val="en-US"/>
        </w:rPr>
        <w: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trotuar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suprafete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pietonale</w:t>
      </w:r>
      <w:proofErr w:type="spellEnd"/>
      <w:r>
        <w:rPr>
          <w:rFonts w:ascii="Times New Roman" w:hAnsi="Times New Roman"/>
          <w:sz w:val="24"/>
          <w:szCs w:val="24"/>
          <w:lang w:val="en-US"/>
        </w:rPr>
        <w:t xml:space="preserve"> </w:t>
      </w:r>
      <w:r>
        <w:rPr>
          <w:rFonts w:ascii="Times New Roman" w:hAnsi="Times New Roman"/>
          <w:sz w:val="24"/>
          <w:szCs w:val="24"/>
          <w:lang w:val="en-US"/>
        </w:rPr>
        <w:tab/>
      </w:r>
      <w:proofErr w:type="gramStart"/>
      <w:r>
        <w:rPr>
          <w:rFonts w:ascii="Times New Roman" w:hAnsi="Times New Roman"/>
          <w:sz w:val="24"/>
          <w:szCs w:val="24"/>
          <w:lang w:val="en-US"/>
        </w:rPr>
        <w:t>:</w:t>
      </w:r>
      <w:r w:rsidRPr="00762471">
        <w:rPr>
          <w:rFonts w:ascii="Times New Roman" w:hAnsi="Times New Roman"/>
          <w:sz w:val="24"/>
          <w:szCs w:val="24"/>
          <w:lang w:val="en-US"/>
        </w:rPr>
        <w:t>1750</w:t>
      </w:r>
      <w:proofErr w:type="gramEnd"/>
      <w:r w:rsidRPr="00762471">
        <w:rPr>
          <w:rFonts w:ascii="Times New Roman" w:hAnsi="Times New Roman"/>
          <w:sz w:val="24"/>
          <w:szCs w:val="24"/>
          <w:lang w:val="en-US"/>
        </w:rPr>
        <w:t xml:space="preserve"> mp</w:t>
      </w:r>
    </w:p>
    <w:p w:rsidR="00762471" w:rsidRPr="00762471" w:rsidRDefault="00762471" w:rsidP="00762471">
      <w:pPr>
        <w:rPr>
          <w:rFonts w:ascii="Times New Roman" w:hAnsi="Times New Roman"/>
          <w:sz w:val="24"/>
          <w:szCs w:val="24"/>
          <w:lang w:val="en-US"/>
        </w:rPr>
      </w:pPr>
      <w:r>
        <w:rPr>
          <w:rFonts w:ascii="Times New Roman" w:hAnsi="Times New Roman"/>
          <w:sz w:val="24"/>
          <w:szCs w:val="24"/>
          <w:lang w:val="en-US"/>
        </w:rPr>
        <w:t>-</w:t>
      </w:r>
      <w:proofErr w:type="spellStart"/>
      <w:r>
        <w:rPr>
          <w:rFonts w:ascii="Times New Roman" w:hAnsi="Times New Roman"/>
          <w:sz w:val="24"/>
          <w:szCs w:val="24"/>
          <w:lang w:val="en-US"/>
        </w:rPr>
        <w:t>suprafata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zona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verde</w:t>
      </w:r>
      <w:proofErr w:type="spellEnd"/>
      <w:r>
        <w:rPr>
          <w:rFonts w:ascii="Times New Roman" w:hAnsi="Times New Roman"/>
          <w:sz w:val="24"/>
          <w:szCs w:val="24"/>
          <w:lang w:val="en-US"/>
        </w:rPr>
        <w:t xml:space="preserve">: </w:t>
      </w:r>
      <w:r w:rsidRPr="00762471">
        <w:rPr>
          <w:rFonts w:ascii="Times New Roman" w:hAnsi="Times New Roman"/>
          <w:sz w:val="24"/>
          <w:szCs w:val="24"/>
          <w:lang w:val="en-US"/>
        </w:rPr>
        <w:t>148 mp</w:t>
      </w:r>
    </w:p>
    <w:p w:rsidR="00762471" w:rsidRPr="00762471" w:rsidRDefault="00762471" w:rsidP="00762471">
      <w:pPr>
        <w:rPr>
          <w:rFonts w:ascii="Times New Roman" w:hAnsi="Times New Roman"/>
          <w:sz w:val="24"/>
          <w:szCs w:val="24"/>
          <w:lang w:val="en-US"/>
        </w:rPr>
      </w:pPr>
      <w:proofErr w:type="gramStart"/>
      <w:r>
        <w:rPr>
          <w:rFonts w:ascii="Times New Roman" w:hAnsi="Times New Roman"/>
          <w:sz w:val="24"/>
          <w:szCs w:val="24"/>
          <w:lang w:val="en-US"/>
        </w:rPr>
        <w:t>c</w:t>
      </w:r>
      <w:proofErr w:type="gramEnd"/>
      <w:r>
        <w:rPr>
          <w:rFonts w:ascii="Times New Roman" w:hAnsi="Times New Roman"/>
          <w:sz w:val="24"/>
          <w:szCs w:val="24"/>
          <w:lang w:val="en-US"/>
        </w:rPr>
        <w:t xml:space="preserve">. </w:t>
      </w:r>
      <w:r w:rsidRPr="0005680A">
        <w:rPr>
          <w:rFonts w:ascii="Times New Roman" w:hAnsi="Times New Roman"/>
          <w:b/>
          <w:sz w:val="24"/>
          <w:szCs w:val="24"/>
          <w:lang w:val="en-US"/>
        </w:rPr>
        <w:t>AMENAJARE SENS GIRATORIU NR.2</w:t>
      </w:r>
      <w:r w:rsidRPr="00762471">
        <w:rPr>
          <w:rFonts w:ascii="Times New Roman" w:hAnsi="Times New Roman"/>
          <w:sz w:val="24"/>
          <w:szCs w:val="24"/>
          <w:lang w:val="en-US"/>
        </w:rPr>
        <w:t xml:space="preserve"> - STR. BANEASA INTERSECTIA CU PASAJUL NOU.</w:t>
      </w:r>
    </w:p>
    <w:p w:rsidR="00762471" w:rsidRPr="00762471" w:rsidRDefault="00762471" w:rsidP="00762471">
      <w:pPr>
        <w:rPr>
          <w:rFonts w:ascii="Times New Roman" w:hAnsi="Times New Roman"/>
          <w:sz w:val="24"/>
          <w:szCs w:val="24"/>
          <w:lang w:val="en-US"/>
        </w:rPr>
      </w:pPr>
      <w:r>
        <w:rPr>
          <w:rFonts w:ascii="Times New Roman" w:hAnsi="Times New Roman"/>
          <w:sz w:val="24"/>
          <w:szCs w:val="24"/>
          <w:lang w:val="en-US"/>
        </w:rPr>
        <w:t xml:space="preserve">- </w:t>
      </w:r>
      <w:proofErr w:type="spellStart"/>
      <w:proofErr w:type="gramStart"/>
      <w:r w:rsidRPr="00762471">
        <w:rPr>
          <w:rFonts w:ascii="Times New Roman" w:hAnsi="Times New Roman"/>
          <w:sz w:val="24"/>
          <w:szCs w:val="24"/>
          <w:lang w:val="en-US"/>
        </w:rPr>
        <w:t>suprafata</w:t>
      </w:r>
      <w:proofErr w:type="spellEnd"/>
      <w:proofErr w:type="gramEnd"/>
      <w:r w:rsidRPr="00762471">
        <w:rPr>
          <w:rFonts w:ascii="Times New Roman" w:hAnsi="Times New Roman"/>
          <w:sz w:val="24"/>
          <w:szCs w:val="24"/>
          <w:lang w:val="en-US"/>
        </w:rPr>
        <w:t xml:space="preserve"> </w:t>
      </w:r>
      <w:proofErr w:type="spellStart"/>
      <w:r w:rsidRPr="00762471">
        <w:rPr>
          <w:rFonts w:ascii="Times New Roman" w:hAnsi="Times New Roman"/>
          <w:sz w:val="24"/>
          <w:szCs w:val="24"/>
          <w:lang w:val="en-US"/>
        </w:rPr>
        <w:t>asfalt</w:t>
      </w:r>
      <w:proofErr w:type="spellEnd"/>
      <w:r w:rsidRPr="00762471">
        <w:rPr>
          <w:rFonts w:ascii="Times New Roman" w:hAnsi="Times New Roman"/>
          <w:sz w:val="24"/>
          <w:szCs w:val="24"/>
          <w:lang w:val="en-US"/>
        </w:rPr>
        <w:t xml:space="preserve"> parte carosabila:2940 mp</w:t>
      </w:r>
    </w:p>
    <w:p w:rsidR="00762471" w:rsidRPr="00762471" w:rsidRDefault="00762471" w:rsidP="00762471">
      <w:pPr>
        <w:rPr>
          <w:rFonts w:ascii="Times New Roman" w:hAnsi="Times New Roman"/>
          <w:sz w:val="24"/>
          <w:szCs w:val="24"/>
          <w:lang w:val="en-US"/>
        </w:rPr>
      </w:pPr>
      <w:r>
        <w:rPr>
          <w:rFonts w:ascii="Times New Roman" w:hAnsi="Times New Roman"/>
          <w:sz w:val="24"/>
          <w:szCs w:val="24"/>
          <w:lang w:val="en-US"/>
        </w:rPr>
        <w:t>-</w:t>
      </w:r>
      <w:proofErr w:type="spellStart"/>
      <w:r w:rsidRPr="00762471">
        <w:rPr>
          <w:rFonts w:ascii="Times New Roman" w:hAnsi="Times New Roman"/>
          <w:sz w:val="24"/>
          <w:szCs w:val="24"/>
          <w:lang w:val="en-US"/>
        </w:rPr>
        <w:t>suprafata</w:t>
      </w:r>
      <w:proofErr w:type="spellEnd"/>
      <w:r w:rsidRPr="00762471">
        <w:rPr>
          <w:rFonts w:ascii="Times New Roman" w:hAnsi="Times New Roman"/>
          <w:sz w:val="24"/>
          <w:szCs w:val="24"/>
          <w:lang w:val="en-US"/>
        </w:rPr>
        <w:t xml:space="preserve"> </w:t>
      </w:r>
      <w:proofErr w:type="spellStart"/>
      <w:r w:rsidRPr="00762471">
        <w:rPr>
          <w:rFonts w:ascii="Times New Roman" w:hAnsi="Times New Roman"/>
          <w:sz w:val="24"/>
          <w:szCs w:val="24"/>
          <w:lang w:val="en-US"/>
        </w:rPr>
        <w:t>trotuar</w:t>
      </w:r>
      <w:proofErr w:type="spellEnd"/>
      <w:r w:rsidRPr="00762471">
        <w:rPr>
          <w:rFonts w:ascii="Times New Roman" w:hAnsi="Times New Roman"/>
          <w:sz w:val="24"/>
          <w:szCs w:val="24"/>
          <w:lang w:val="en-US"/>
        </w:rPr>
        <w:t xml:space="preserve"> </w:t>
      </w:r>
      <w:proofErr w:type="spellStart"/>
      <w:r w:rsidRPr="00762471">
        <w:rPr>
          <w:rFonts w:ascii="Times New Roman" w:hAnsi="Times New Roman"/>
          <w:sz w:val="24"/>
          <w:szCs w:val="24"/>
          <w:lang w:val="en-US"/>
        </w:rPr>
        <w:t>suprafete</w:t>
      </w:r>
      <w:proofErr w:type="spellEnd"/>
      <w:r w:rsidRPr="00762471">
        <w:rPr>
          <w:rFonts w:ascii="Times New Roman" w:hAnsi="Times New Roman"/>
          <w:sz w:val="24"/>
          <w:szCs w:val="24"/>
          <w:lang w:val="en-US"/>
        </w:rPr>
        <w:t xml:space="preserve"> pietonale</w:t>
      </w:r>
      <w:proofErr w:type="gramStart"/>
      <w:r>
        <w:rPr>
          <w:rFonts w:ascii="Times New Roman" w:hAnsi="Times New Roman"/>
          <w:sz w:val="24"/>
          <w:szCs w:val="24"/>
          <w:lang w:val="en-US"/>
        </w:rPr>
        <w:t>:</w:t>
      </w:r>
      <w:r w:rsidRPr="00762471">
        <w:rPr>
          <w:rFonts w:ascii="Times New Roman" w:hAnsi="Times New Roman"/>
          <w:sz w:val="24"/>
          <w:szCs w:val="24"/>
          <w:lang w:val="en-US"/>
        </w:rPr>
        <w:t>590</w:t>
      </w:r>
      <w:proofErr w:type="gramEnd"/>
      <w:r w:rsidRPr="00762471">
        <w:rPr>
          <w:rFonts w:ascii="Times New Roman" w:hAnsi="Times New Roman"/>
          <w:sz w:val="24"/>
          <w:szCs w:val="24"/>
          <w:lang w:val="en-US"/>
        </w:rPr>
        <w:t xml:space="preserve"> mp</w:t>
      </w:r>
    </w:p>
    <w:p w:rsidR="00762471" w:rsidRPr="00762471" w:rsidRDefault="00762471" w:rsidP="00762471">
      <w:pPr>
        <w:rPr>
          <w:rFonts w:ascii="Times New Roman" w:hAnsi="Times New Roman"/>
          <w:sz w:val="24"/>
          <w:szCs w:val="24"/>
          <w:lang w:val="en-US"/>
        </w:rPr>
      </w:pPr>
      <w:r>
        <w:rPr>
          <w:rFonts w:ascii="Times New Roman" w:hAnsi="Times New Roman"/>
          <w:sz w:val="24"/>
          <w:szCs w:val="24"/>
          <w:lang w:val="en-US"/>
        </w:rPr>
        <w:t>-</w:t>
      </w:r>
      <w:proofErr w:type="spellStart"/>
      <w:r w:rsidRPr="00762471">
        <w:rPr>
          <w:rFonts w:ascii="Times New Roman" w:hAnsi="Times New Roman"/>
          <w:sz w:val="24"/>
          <w:szCs w:val="24"/>
          <w:lang w:val="en-US"/>
        </w:rPr>
        <w:t>suprafata</w:t>
      </w:r>
      <w:proofErr w:type="spellEnd"/>
      <w:r w:rsidRPr="00762471">
        <w:rPr>
          <w:rFonts w:ascii="Times New Roman" w:hAnsi="Times New Roman"/>
          <w:sz w:val="24"/>
          <w:szCs w:val="24"/>
          <w:lang w:val="en-US"/>
        </w:rPr>
        <w:t xml:space="preserve"> </w:t>
      </w:r>
      <w:proofErr w:type="spellStart"/>
      <w:r w:rsidRPr="00762471">
        <w:rPr>
          <w:rFonts w:ascii="Times New Roman" w:hAnsi="Times New Roman"/>
          <w:sz w:val="24"/>
          <w:szCs w:val="24"/>
          <w:lang w:val="en-US"/>
        </w:rPr>
        <w:t>zona</w:t>
      </w:r>
      <w:proofErr w:type="spellEnd"/>
      <w:r w:rsidRPr="00762471">
        <w:rPr>
          <w:rFonts w:ascii="Times New Roman" w:hAnsi="Times New Roman"/>
          <w:sz w:val="24"/>
          <w:szCs w:val="24"/>
          <w:lang w:val="en-US"/>
        </w:rPr>
        <w:t xml:space="preserve"> </w:t>
      </w:r>
      <w:proofErr w:type="spellStart"/>
      <w:r w:rsidRPr="00762471">
        <w:rPr>
          <w:rFonts w:ascii="Times New Roman" w:hAnsi="Times New Roman"/>
          <w:sz w:val="24"/>
          <w:szCs w:val="24"/>
          <w:lang w:val="en-US"/>
        </w:rPr>
        <w:t>verde</w:t>
      </w:r>
      <w:proofErr w:type="spellEnd"/>
      <w:r w:rsidRPr="00762471">
        <w:rPr>
          <w:rFonts w:ascii="Times New Roman" w:hAnsi="Times New Roman"/>
          <w:sz w:val="24"/>
          <w:szCs w:val="24"/>
          <w:lang w:val="en-US"/>
        </w:rPr>
        <w:t>: 310 mp</w:t>
      </w:r>
    </w:p>
    <w:p w:rsidR="00762471" w:rsidRPr="00762471" w:rsidRDefault="00762471" w:rsidP="00762471">
      <w:pPr>
        <w:rPr>
          <w:rFonts w:ascii="Times New Roman" w:hAnsi="Times New Roman"/>
          <w:sz w:val="24"/>
          <w:szCs w:val="24"/>
          <w:lang w:val="en-US"/>
        </w:rPr>
      </w:pPr>
      <w:proofErr w:type="gramStart"/>
      <w:r>
        <w:rPr>
          <w:rFonts w:ascii="Times New Roman" w:hAnsi="Times New Roman"/>
          <w:sz w:val="24"/>
          <w:szCs w:val="24"/>
          <w:lang w:val="en-US"/>
        </w:rPr>
        <w:t>d</w:t>
      </w:r>
      <w:proofErr w:type="gramEnd"/>
      <w:r>
        <w:rPr>
          <w:rFonts w:ascii="Times New Roman" w:hAnsi="Times New Roman"/>
          <w:sz w:val="24"/>
          <w:szCs w:val="24"/>
          <w:lang w:val="en-US"/>
        </w:rPr>
        <w:t xml:space="preserve">. </w:t>
      </w:r>
      <w:r w:rsidRPr="0005680A">
        <w:rPr>
          <w:rFonts w:ascii="Times New Roman" w:hAnsi="Times New Roman"/>
          <w:b/>
          <w:sz w:val="24"/>
          <w:szCs w:val="24"/>
          <w:lang w:val="en-US"/>
        </w:rPr>
        <w:t>AMENAJARE SENS GIRATORIU NR.3</w:t>
      </w:r>
      <w:r w:rsidRPr="00762471">
        <w:rPr>
          <w:rFonts w:ascii="Times New Roman" w:hAnsi="Times New Roman"/>
          <w:sz w:val="24"/>
          <w:szCs w:val="24"/>
          <w:lang w:val="en-US"/>
        </w:rPr>
        <w:t xml:space="preserve"> - STR. LIBERTATII SI INTERSECTIA CU CORPUL NOU DE STRADA CREAT</w:t>
      </w:r>
    </w:p>
    <w:p w:rsidR="00762471" w:rsidRPr="00762471" w:rsidRDefault="00762471" w:rsidP="00762471">
      <w:pPr>
        <w:rPr>
          <w:rFonts w:ascii="Times New Roman" w:hAnsi="Times New Roman"/>
          <w:sz w:val="24"/>
          <w:szCs w:val="24"/>
          <w:lang w:val="en-US"/>
        </w:rPr>
      </w:pPr>
      <w:r>
        <w:rPr>
          <w:rFonts w:ascii="Times New Roman" w:hAnsi="Times New Roman"/>
          <w:sz w:val="24"/>
          <w:szCs w:val="24"/>
          <w:lang w:val="en-US"/>
        </w:rPr>
        <w:t>-</w:t>
      </w:r>
      <w:proofErr w:type="spellStart"/>
      <w:r w:rsidRPr="00762471">
        <w:rPr>
          <w:rFonts w:ascii="Times New Roman" w:hAnsi="Times New Roman"/>
          <w:sz w:val="24"/>
          <w:szCs w:val="24"/>
          <w:lang w:val="en-US"/>
        </w:rPr>
        <w:t>suprafata</w:t>
      </w:r>
      <w:proofErr w:type="spellEnd"/>
      <w:r w:rsidRPr="00762471">
        <w:rPr>
          <w:rFonts w:ascii="Times New Roman" w:hAnsi="Times New Roman"/>
          <w:sz w:val="24"/>
          <w:szCs w:val="24"/>
          <w:lang w:val="en-US"/>
        </w:rPr>
        <w:t xml:space="preserve"> </w:t>
      </w:r>
      <w:proofErr w:type="spellStart"/>
      <w:r w:rsidRPr="00762471">
        <w:rPr>
          <w:rFonts w:ascii="Times New Roman" w:hAnsi="Times New Roman"/>
          <w:sz w:val="24"/>
          <w:szCs w:val="24"/>
          <w:lang w:val="en-US"/>
        </w:rPr>
        <w:t>asfalt</w:t>
      </w:r>
      <w:proofErr w:type="spellEnd"/>
      <w:r w:rsidRPr="00762471">
        <w:rPr>
          <w:rFonts w:ascii="Times New Roman" w:hAnsi="Times New Roman"/>
          <w:sz w:val="24"/>
          <w:szCs w:val="24"/>
          <w:lang w:val="en-US"/>
        </w:rPr>
        <w:t xml:space="preserve"> parte </w:t>
      </w:r>
      <w:proofErr w:type="spellStart"/>
      <w:r w:rsidRPr="00762471">
        <w:rPr>
          <w:rFonts w:ascii="Times New Roman" w:hAnsi="Times New Roman"/>
          <w:sz w:val="24"/>
          <w:szCs w:val="24"/>
          <w:lang w:val="en-US"/>
        </w:rPr>
        <w:t>carosabila</w:t>
      </w:r>
      <w:proofErr w:type="spellEnd"/>
      <w:r w:rsidRPr="00762471">
        <w:rPr>
          <w:rFonts w:ascii="Times New Roman" w:hAnsi="Times New Roman"/>
          <w:sz w:val="24"/>
          <w:szCs w:val="24"/>
          <w:lang w:val="en-US"/>
        </w:rPr>
        <w:t>: 1710 mp</w:t>
      </w:r>
    </w:p>
    <w:p w:rsidR="00762471" w:rsidRPr="00762471" w:rsidRDefault="00762471" w:rsidP="00762471">
      <w:pPr>
        <w:rPr>
          <w:rFonts w:ascii="Times New Roman" w:hAnsi="Times New Roman"/>
          <w:sz w:val="24"/>
          <w:szCs w:val="24"/>
          <w:lang w:val="en-US"/>
        </w:rPr>
      </w:pPr>
      <w:r>
        <w:rPr>
          <w:rFonts w:ascii="Times New Roman" w:hAnsi="Times New Roman"/>
          <w:sz w:val="24"/>
          <w:szCs w:val="24"/>
          <w:lang w:val="en-US"/>
        </w:rPr>
        <w:t>-</w:t>
      </w:r>
      <w:proofErr w:type="spellStart"/>
      <w:r w:rsidRPr="00762471">
        <w:rPr>
          <w:rFonts w:ascii="Times New Roman" w:hAnsi="Times New Roman"/>
          <w:sz w:val="24"/>
          <w:szCs w:val="24"/>
          <w:lang w:val="en-US"/>
        </w:rPr>
        <w:t>suprafata</w:t>
      </w:r>
      <w:proofErr w:type="spellEnd"/>
      <w:r w:rsidRPr="00762471">
        <w:rPr>
          <w:rFonts w:ascii="Times New Roman" w:hAnsi="Times New Roman"/>
          <w:sz w:val="24"/>
          <w:szCs w:val="24"/>
          <w:lang w:val="en-US"/>
        </w:rPr>
        <w:t xml:space="preserve"> </w:t>
      </w:r>
      <w:proofErr w:type="spellStart"/>
      <w:r w:rsidRPr="00762471">
        <w:rPr>
          <w:rFonts w:ascii="Times New Roman" w:hAnsi="Times New Roman"/>
          <w:sz w:val="24"/>
          <w:szCs w:val="24"/>
          <w:lang w:val="en-US"/>
        </w:rPr>
        <w:t>trotuar</w:t>
      </w:r>
      <w:proofErr w:type="spellEnd"/>
      <w:r w:rsidRPr="00762471">
        <w:rPr>
          <w:rFonts w:ascii="Times New Roman" w:hAnsi="Times New Roman"/>
          <w:sz w:val="24"/>
          <w:szCs w:val="24"/>
          <w:lang w:val="en-US"/>
        </w:rPr>
        <w:t xml:space="preserve"> </w:t>
      </w:r>
      <w:proofErr w:type="spellStart"/>
      <w:r w:rsidRPr="00762471">
        <w:rPr>
          <w:rFonts w:ascii="Times New Roman" w:hAnsi="Times New Roman"/>
          <w:sz w:val="24"/>
          <w:szCs w:val="24"/>
          <w:lang w:val="en-US"/>
        </w:rPr>
        <w:t>suprafete</w:t>
      </w:r>
      <w:proofErr w:type="spellEnd"/>
      <w:r w:rsidRPr="00762471">
        <w:rPr>
          <w:rFonts w:ascii="Times New Roman" w:hAnsi="Times New Roman"/>
          <w:sz w:val="24"/>
          <w:szCs w:val="24"/>
          <w:lang w:val="en-US"/>
        </w:rPr>
        <w:t xml:space="preserve"> pietonale</w:t>
      </w:r>
      <w:proofErr w:type="gramStart"/>
      <w:r>
        <w:rPr>
          <w:rFonts w:ascii="Times New Roman" w:hAnsi="Times New Roman"/>
          <w:sz w:val="24"/>
          <w:szCs w:val="24"/>
          <w:lang w:val="en-US"/>
        </w:rPr>
        <w:t>:</w:t>
      </w:r>
      <w:r w:rsidRPr="00762471">
        <w:rPr>
          <w:rFonts w:ascii="Times New Roman" w:hAnsi="Times New Roman"/>
          <w:sz w:val="24"/>
          <w:szCs w:val="24"/>
          <w:lang w:val="en-US"/>
        </w:rPr>
        <w:t>555</w:t>
      </w:r>
      <w:proofErr w:type="gramEnd"/>
      <w:r w:rsidRPr="00762471">
        <w:rPr>
          <w:rFonts w:ascii="Times New Roman" w:hAnsi="Times New Roman"/>
          <w:sz w:val="24"/>
          <w:szCs w:val="24"/>
          <w:lang w:val="en-US"/>
        </w:rPr>
        <w:t xml:space="preserve"> mp</w:t>
      </w:r>
    </w:p>
    <w:p w:rsidR="00762471" w:rsidRPr="00762471" w:rsidRDefault="00762471" w:rsidP="00762471">
      <w:pPr>
        <w:rPr>
          <w:rFonts w:ascii="Times New Roman" w:hAnsi="Times New Roman"/>
          <w:sz w:val="24"/>
          <w:szCs w:val="24"/>
          <w:lang w:val="en-US"/>
        </w:rPr>
      </w:pPr>
      <w:r>
        <w:rPr>
          <w:rFonts w:ascii="Times New Roman" w:hAnsi="Times New Roman"/>
          <w:sz w:val="24"/>
          <w:szCs w:val="24"/>
          <w:lang w:val="en-US"/>
        </w:rPr>
        <w:t>-</w:t>
      </w:r>
      <w:proofErr w:type="spellStart"/>
      <w:r w:rsidRPr="00762471">
        <w:rPr>
          <w:rFonts w:ascii="Times New Roman" w:hAnsi="Times New Roman"/>
          <w:sz w:val="24"/>
          <w:szCs w:val="24"/>
          <w:lang w:val="en-US"/>
        </w:rPr>
        <w:t>suprafata</w:t>
      </w:r>
      <w:proofErr w:type="spellEnd"/>
      <w:r w:rsidRPr="00762471">
        <w:rPr>
          <w:rFonts w:ascii="Times New Roman" w:hAnsi="Times New Roman"/>
          <w:sz w:val="24"/>
          <w:szCs w:val="24"/>
          <w:lang w:val="en-US"/>
        </w:rPr>
        <w:t xml:space="preserve"> </w:t>
      </w:r>
      <w:proofErr w:type="spellStart"/>
      <w:r w:rsidRPr="00762471">
        <w:rPr>
          <w:rFonts w:ascii="Times New Roman" w:hAnsi="Times New Roman"/>
          <w:sz w:val="24"/>
          <w:szCs w:val="24"/>
          <w:lang w:val="en-US"/>
        </w:rPr>
        <w:t>zona</w:t>
      </w:r>
      <w:proofErr w:type="spellEnd"/>
      <w:r w:rsidRPr="00762471">
        <w:rPr>
          <w:rFonts w:ascii="Times New Roman" w:hAnsi="Times New Roman"/>
          <w:sz w:val="24"/>
          <w:szCs w:val="24"/>
          <w:lang w:val="en-US"/>
        </w:rPr>
        <w:t xml:space="preserve"> </w:t>
      </w:r>
      <w:proofErr w:type="spellStart"/>
      <w:r w:rsidRPr="00762471">
        <w:rPr>
          <w:rFonts w:ascii="Times New Roman" w:hAnsi="Times New Roman"/>
          <w:sz w:val="24"/>
          <w:szCs w:val="24"/>
          <w:lang w:val="en-US"/>
        </w:rPr>
        <w:t>verde</w:t>
      </w:r>
      <w:proofErr w:type="spellEnd"/>
      <w:r w:rsidRPr="00762471">
        <w:rPr>
          <w:rFonts w:ascii="Times New Roman" w:hAnsi="Times New Roman"/>
          <w:sz w:val="24"/>
          <w:szCs w:val="24"/>
          <w:lang w:val="en-US"/>
        </w:rPr>
        <w:t>:</w:t>
      </w:r>
      <w:r w:rsidRPr="00762471">
        <w:rPr>
          <w:rFonts w:ascii="Times New Roman" w:hAnsi="Times New Roman"/>
          <w:sz w:val="24"/>
          <w:szCs w:val="24"/>
          <w:lang w:val="en-US"/>
        </w:rPr>
        <w:tab/>
        <w:t>96 mp</w:t>
      </w:r>
    </w:p>
    <w:p w:rsidR="00762471" w:rsidRPr="00762471" w:rsidRDefault="00762471" w:rsidP="00762471">
      <w:pPr>
        <w:rPr>
          <w:rFonts w:ascii="Times New Roman" w:hAnsi="Times New Roman"/>
          <w:sz w:val="24"/>
          <w:szCs w:val="24"/>
          <w:lang w:val="en-US"/>
        </w:rPr>
      </w:pPr>
      <w:proofErr w:type="gramStart"/>
      <w:r>
        <w:rPr>
          <w:rFonts w:ascii="Times New Roman" w:hAnsi="Times New Roman"/>
          <w:sz w:val="24"/>
          <w:szCs w:val="24"/>
          <w:lang w:val="en-US"/>
        </w:rPr>
        <w:t>e</w:t>
      </w:r>
      <w:proofErr w:type="gramEnd"/>
      <w:r>
        <w:rPr>
          <w:rFonts w:ascii="Times New Roman" w:hAnsi="Times New Roman"/>
          <w:sz w:val="24"/>
          <w:szCs w:val="24"/>
          <w:lang w:val="en-US"/>
        </w:rPr>
        <w:t xml:space="preserve">. </w:t>
      </w:r>
      <w:r w:rsidRPr="0005680A">
        <w:rPr>
          <w:rFonts w:ascii="Times New Roman" w:hAnsi="Times New Roman"/>
          <w:b/>
          <w:sz w:val="24"/>
          <w:szCs w:val="24"/>
          <w:lang w:val="en-US"/>
        </w:rPr>
        <w:t>MODERNIZARE POD EXISTENT STR. GH DOJA SI STR. BEGA</w:t>
      </w:r>
      <w:r>
        <w:rPr>
          <w:rFonts w:ascii="Times New Roman" w:hAnsi="Times New Roman"/>
          <w:sz w:val="24"/>
          <w:szCs w:val="24"/>
          <w:lang w:val="en-US"/>
        </w:rPr>
        <w:t>-</w:t>
      </w:r>
      <w:proofErr w:type="spellStart"/>
      <w:r w:rsidRPr="00762471">
        <w:rPr>
          <w:rFonts w:ascii="Times New Roman" w:hAnsi="Times New Roman"/>
          <w:sz w:val="24"/>
          <w:szCs w:val="24"/>
          <w:lang w:val="en-US"/>
        </w:rPr>
        <w:t>Lungime</w:t>
      </w:r>
      <w:proofErr w:type="spellEnd"/>
      <w:r w:rsidRPr="00762471">
        <w:rPr>
          <w:rFonts w:ascii="Times New Roman" w:hAnsi="Times New Roman"/>
          <w:sz w:val="24"/>
          <w:szCs w:val="24"/>
          <w:lang w:val="en-US"/>
        </w:rPr>
        <w:t xml:space="preserve"> 248 ml</w:t>
      </w:r>
    </w:p>
    <w:p w:rsidR="00762471" w:rsidRPr="00762471" w:rsidRDefault="00762471" w:rsidP="00762471">
      <w:pPr>
        <w:rPr>
          <w:rFonts w:ascii="Times New Roman" w:hAnsi="Times New Roman"/>
          <w:sz w:val="24"/>
          <w:szCs w:val="24"/>
          <w:lang w:val="en-US"/>
        </w:rPr>
      </w:pPr>
      <w:r>
        <w:rPr>
          <w:rFonts w:ascii="Times New Roman" w:hAnsi="Times New Roman"/>
          <w:sz w:val="24"/>
          <w:szCs w:val="24"/>
          <w:lang w:val="en-US"/>
        </w:rPr>
        <w:t xml:space="preserve">f. </w:t>
      </w:r>
      <w:r w:rsidRPr="0005680A">
        <w:rPr>
          <w:rFonts w:ascii="Times New Roman" w:hAnsi="Times New Roman"/>
          <w:b/>
          <w:sz w:val="24"/>
          <w:szCs w:val="24"/>
          <w:lang w:val="en-US"/>
        </w:rPr>
        <w:t>CORP DE STRADA NOU INTRE STR. BANEASA SI STR. LIBERTATII</w:t>
      </w:r>
    </w:p>
    <w:p w:rsidR="00762471" w:rsidRPr="00762471" w:rsidRDefault="00762471" w:rsidP="00762471">
      <w:pPr>
        <w:rPr>
          <w:rFonts w:ascii="Times New Roman" w:hAnsi="Times New Roman"/>
          <w:sz w:val="24"/>
          <w:szCs w:val="24"/>
          <w:lang w:val="en-US"/>
        </w:rPr>
      </w:pPr>
      <w:r>
        <w:rPr>
          <w:rFonts w:ascii="Times New Roman" w:hAnsi="Times New Roman"/>
          <w:sz w:val="24"/>
          <w:szCs w:val="24"/>
          <w:lang w:val="en-US"/>
        </w:rPr>
        <w:t>-</w:t>
      </w:r>
      <w:proofErr w:type="spellStart"/>
      <w:r w:rsidRPr="00762471">
        <w:rPr>
          <w:rFonts w:ascii="Times New Roman" w:hAnsi="Times New Roman"/>
          <w:sz w:val="24"/>
          <w:szCs w:val="24"/>
          <w:lang w:val="en-US"/>
        </w:rPr>
        <w:t>suprafata</w:t>
      </w:r>
      <w:proofErr w:type="spellEnd"/>
      <w:r w:rsidRPr="00762471">
        <w:rPr>
          <w:rFonts w:ascii="Times New Roman" w:hAnsi="Times New Roman"/>
          <w:sz w:val="24"/>
          <w:szCs w:val="24"/>
          <w:lang w:val="en-US"/>
        </w:rPr>
        <w:t xml:space="preserve"> </w:t>
      </w:r>
      <w:proofErr w:type="spellStart"/>
      <w:r w:rsidRPr="00762471">
        <w:rPr>
          <w:rFonts w:ascii="Times New Roman" w:hAnsi="Times New Roman"/>
          <w:sz w:val="24"/>
          <w:szCs w:val="24"/>
          <w:lang w:val="en-US"/>
        </w:rPr>
        <w:t>asfalt</w:t>
      </w:r>
      <w:proofErr w:type="spellEnd"/>
      <w:r w:rsidRPr="00762471">
        <w:rPr>
          <w:rFonts w:ascii="Times New Roman" w:hAnsi="Times New Roman"/>
          <w:sz w:val="24"/>
          <w:szCs w:val="24"/>
          <w:lang w:val="en-US"/>
        </w:rPr>
        <w:t xml:space="preserve"> parte </w:t>
      </w:r>
      <w:proofErr w:type="spellStart"/>
      <w:r w:rsidRPr="00762471">
        <w:rPr>
          <w:rFonts w:ascii="Times New Roman" w:hAnsi="Times New Roman"/>
          <w:sz w:val="24"/>
          <w:szCs w:val="24"/>
          <w:lang w:val="en-US"/>
        </w:rPr>
        <w:t>carosabila</w:t>
      </w:r>
      <w:proofErr w:type="spellEnd"/>
      <w:r w:rsidRPr="00762471">
        <w:rPr>
          <w:rFonts w:ascii="Times New Roman" w:hAnsi="Times New Roman"/>
          <w:sz w:val="24"/>
          <w:szCs w:val="24"/>
          <w:lang w:val="en-US"/>
        </w:rPr>
        <w:t>: 1800 mp</w:t>
      </w:r>
    </w:p>
    <w:p w:rsidR="00762471" w:rsidRPr="00762471" w:rsidRDefault="00762471" w:rsidP="00762471">
      <w:pPr>
        <w:rPr>
          <w:rFonts w:ascii="Times New Roman" w:hAnsi="Times New Roman"/>
          <w:sz w:val="24"/>
          <w:szCs w:val="24"/>
          <w:lang w:val="en-US"/>
        </w:rPr>
      </w:pPr>
      <w:r>
        <w:rPr>
          <w:rFonts w:ascii="Times New Roman" w:hAnsi="Times New Roman"/>
          <w:sz w:val="24"/>
          <w:szCs w:val="24"/>
          <w:lang w:val="en-US"/>
        </w:rPr>
        <w:t>-</w:t>
      </w:r>
      <w:proofErr w:type="spellStart"/>
      <w:r w:rsidRPr="00762471">
        <w:rPr>
          <w:rFonts w:ascii="Times New Roman" w:hAnsi="Times New Roman"/>
          <w:sz w:val="24"/>
          <w:szCs w:val="24"/>
          <w:lang w:val="en-US"/>
        </w:rPr>
        <w:t>suprafata</w:t>
      </w:r>
      <w:proofErr w:type="spellEnd"/>
      <w:r w:rsidRPr="00762471">
        <w:rPr>
          <w:rFonts w:ascii="Times New Roman" w:hAnsi="Times New Roman"/>
          <w:sz w:val="24"/>
          <w:szCs w:val="24"/>
          <w:lang w:val="en-US"/>
        </w:rPr>
        <w:t xml:space="preserve"> </w:t>
      </w:r>
      <w:proofErr w:type="spellStart"/>
      <w:r w:rsidRPr="00762471">
        <w:rPr>
          <w:rFonts w:ascii="Times New Roman" w:hAnsi="Times New Roman"/>
          <w:sz w:val="24"/>
          <w:szCs w:val="24"/>
          <w:lang w:val="en-US"/>
        </w:rPr>
        <w:t>trotuar</w:t>
      </w:r>
      <w:proofErr w:type="spellEnd"/>
      <w:r w:rsidRPr="00762471">
        <w:rPr>
          <w:rFonts w:ascii="Times New Roman" w:hAnsi="Times New Roman"/>
          <w:sz w:val="24"/>
          <w:szCs w:val="24"/>
          <w:lang w:val="en-US"/>
        </w:rPr>
        <w:t xml:space="preserve"> </w:t>
      </w:r>
      <w:proofErr w:type="spellStart"/>
      <w:r w:rsidRPr="00762471">
        <w:rPr>
          <w:rFonts w:ascii="Times New Roman" w:hAnsi="Times New Roman"/>
          <w:sz w:val="24"/>
          <w:szCs w:val="24"/>
          <w:lang w:val="en-US"/>
        </w:rPr>
        <w:t>suprafete</w:t>
      </w:r>
      <w:proofErr w:type="spellEnd"/>
      <w:r w:rsidRPr="00762471">
        <w:rPr>
          <w:rFonts w:ascii="Times New Roman" w:hAnsi="Times New Roman"/>
          <w:sz w:val="24"/>
          <w:szCs w:val="24"/>
          <w:lang w:val="en-US"/>
        </w:rPr>
        <w:t xml:space="preserve"> pietonale</w:t>
      </w:r>
      <w:proofErr w:type="gramStart"/>
      <w:r>
        <w:rPr>
          <w:rFonts w:ascii="Times New Roman" w:hAnsi="Times New Roman"/>
          <w:sz w:val="24"/>
          <w:szCs w:val="24"/>
          <w:lang w:val="en-US"/>
        </w:rPr>
        <w:t>:</w:t>
      </w:r>
      <w:r w:rsidRPr="00762471">
        <w:rPr>
          <w:rFonts w:ascii="Times New Roman" w:hAnsi="Times New Roman"/>
          <w:sz w:val="24"/>
          <w:szCs w:val="24"/>
          <w:lang w:val="en-US"/>
        </w:rPr>
        <w:t>721</w:t>
      </w:r>
      <w:proofErr w:type="gramEnd"/>
      <w:r w:rsidRPr="00762471">
        <w:rPr>
          <w:rFonts w:ascii="Times New Roman" w:hAnsi="Times New Roman"/>
          <w:sz w:val="24"/>
          <w:szCs w:val="24"/>
          <w:lang w:val="en-US"/>
        </w:rPr>
        <w:t xml:space="preserve"> mp</w:t>
      </w:r>
    </w:p>
    <w:bookmarkEnd w:id="2"/>
    <w:p w:rsidR="000D048A" w:rsidRPr="000D048A" w:rsidRDefault="000D048A" w:rsidP="0005680A">
      <w:pPr>
        <w:spacing w:before="60" w:after="60"/>
        <w:jc w:val="both"/>
        <w:rPr>
          <w:rFonts w:ascii="Times New Roman" w:eastAsia="Arial Narrow" w:hAnsi="Times New Roman"/>
          <w:sz w:val="24"/>
          <w:szCs w:val="24"/>
        </w:rPr>
      </w:pPr>
      <w:r w:rsidRPr="000D048A">
        <w:rPr>
          <w:rFonts w:ascii="Times New Roman" w:eastAsia="Arial Narrow" w:hAnsi="Times New Roman"/>
          <w:b/>
          <w:sz w:val="24"/>
          <w:szCs w:val="24"/>
        </w:rPr>
        <w:t>Obiectivul general al proiectului</w:t>
      </w:r>
      <w:r w:rsidRPr="000D048A">
        <w:rPr>
          <w:rFonts w:ascii="Times New Roman" w:eastAsia="Arial Narrow" w:hAnsi="Times New Roman"/>
          <w:sz w:val="24"/>
          <w:szCs w:val="24"/>
        </w:rPr>
        <w:t xml:space="preserve"> îl reprezintă creşterea calităţii infrastructurii rutiere din Municipiul Târgu Mureș, urmărindu-se astfel sprijinirea unei dezvoltări economice şi sociale durabile şi echilibrate, de care să beneficieze toți cetățenii municipiului și ai localităților învecinate.</w:t>
      </w:r>
    </w:p>
    <w:p w:rsidR="000D048A" w:rsidRPr="000D048A" w:rsidRDefault="000D048A" w:rsidP="0005680A">
      <w:pPr>
        <w:spacing w:before="60" w:after="60"/>
        <w:jc w:val="both"/>
        <w:rPr>
          <w:rFonts w:ascii="Times New Roman" w:eastAsia="Arial Narrow" w:hAnsi="Times New Roman"/>
          <w:sz w:val="24"/>
          <w:szCs w:val="24"/>
        </w:rPr>
      </w:pPr>
      <w:r w:rsidRPr="000D048A">
        <w:rPr>
          <w:rFonts w:ascii="Times New Roman" w:eastAsia="Arial Narrow" w:hAnsi="Times New Roman"/>
          <w:sz w:val="24"/>
          <w:szCs w:val="24"/>
        </w:rPr>
        <w:t xml:space="preserve">Pornind de la obiectivul general al proiectului: creşterea calităţii infrastructurii rutiere, </w:t>
      </w:r>
      <w:r w:rsidRPr="000D048A">
        <w:rPr>
          <w:rFonts w:ascii="Times New Roman" w:eastAsia="Arial Narrow" w:hAnsi="Times New Roman"/>
          <w:b/>
          <w:sz w:val="24"/>
          <w:szCs w:val="24"/>
        </w:rPr>
        <w:t>obiectivele specifice ale proiectului</w:t>
      </w:r>
      <w:r w:rsidRPr="000D048A">
        <w:rPr>
          <w:rFonts w:ascii="Times New Roman" w:eastAsia="Arial Narrow" w:hAnsi="Times New Roman"/>
          <w:sz w:val="24"/>
          <w:szCs w:val="24"/>
        </w:rPr>
        <w:t xml:space="preserve"> vor afecta zona centrală a Municipiului zona Vestică, platforma industrială a Municipiului</w:t>
      </w:r>
      <w:r>
        <w:rPr>
          <w:rFonts w:ascii="Times New Roman" w:eastAsia="Arial Narrow" w:hAnsi="Times New Roman"/>
          <w:sz w:val="24"/>
          <w:szCs w:val="24"/>
        </w:rPr>
        <w:t>,</w:t>
      </w:r>
      <w:r w:rsidRPr="000D048A">
        <w:rPr>
          <w:rFonts w:ascii="Times New Roman" w:eastAsia="Arial Narrow" w:hAnsi="Times New Roman"/>
          <w:sz w:val="24"/>
          <w:szCs w:val="24"/>
        </w:rPr>
        <w:t xml:space="preserve"> dezvoltările imobiliare si cele existente aflate in zona  și pot fi definite astfel:</w:t>
      </w:r>
    </w:p>
    <w:p w:rsidR="000D048A" w:rsidRPr="000D048A" w:rsidRDefault="000D048A" w:rsidP="000D048A">
      <w:pPr>
        <w:numPr>
          <w:ilvl w:val="0"/>
          <w:numId w:val="3"/>
        </w:numPr>
        <w:spacing w:before="60" w:after="60" w:line="240" w:lineRule="auto"/>
        <w:jc w:val="both"/>
        <w:rPr>
          <w:rFonts w:ascii="Times New Roman" w:hAnsi="Times New Roman"/>
          <w:sz w:val="24"/>
          <w:szCs w:val="24"/>
        </w:rPr>
      </w:pPr>
      <w:r w:rsidRPr="000D048A">
        <w:rPr>
          <w:rFonts w:ascii="Times New Roman" w:eastAsia="Arial Narrow" w:hAnsi="Times New Roman"/>
          <w:sz w:val="24"/>
          <w:szCs w:val="24"/>
        </w:rPr>
        <w:lastRenderedPageBreak/>
        <w:t>îmbunătățirea calității aerului respirat prin reducerea poluării cauzate de aglomerațiile din trafic, eliminarea prafului generat de circulația mașinilor și scăderea noxelor eliberate în atmosferă</w:t>
      </w:r>
    </w:p>
    <w:p w:rsidR="000D048A" w:rsidRPr="000D048A" w:rsidRDefault="000D048A" w:rsidP="000D048A">
      <w:pPr>
        <w:numPr>
          <w:ilvl w:val="0"/>
          <w:numId w:val="3"/>
        </w:numPr>
        <w:spacing w:before="60" w:after="60" w:line="240" w:lineRule="auto"/>
        <w:jc w:val="both"/>
        <w:rPr>
          <w:rFonts w:ascii="Times New Roman" w:hAnsi="Times New Roman"/>
          <w:sz w:val="24"/>
          <w:szCs w:val="24"/>
        </w:rPr>
      </w:pPr>
      <w:r w:rsidRPr="000D048A">
        <w:rPr>
          <w:rFonts w:ascii="Times New Roman" w:eastAsia="Arial Narrow" w:hAnsi="Times New Roman"/>
          <w:sz w:val="24"/>
          <w:szCs w:val="24"/>
        </w:rPr>
        <w:t xml:space="preserve">îmbunătățirea timpilor de deplasare și reducerea timpului petrecut în trafic, cu implicații împortante în economia locală </w:t>
      </w:r>
    </w:p>
    <w:p w:rsidR="000D048A" w:rsidRPr="000D048A" w:rsidRDefault="000D048A" w:rsidP="000D048A">
      <w:pPr>
        <w:numPr>
          <w:ilvl w:val="0"/>
          <w:numId w:val="3"/>
        </w:numPr>
        <w:spacing w:before="60" w:after="60" w:line="240" w:lineRule="auto"/>
        <w:jc w:val="both"/>
        <w:rPr>
          <w:rFonts w:ascii="Times New Roman" w:hAnsi="Times New Roman"/>
          <w:sz w:val="24"/>
          <w:szCs w:val="24"/>
        </w:rPr>
      </w:pPr>
      <w:r w:rsidRPr="000D048A">
        <w:rPr>
          <w:rFonts w:ascii="Times New Roman" w:eastAsia="Arial Narrow" w:hAnsi="Times New Roman"/>
          <w:sz w:val="24"/>
          <w:szCs w:val="24"/>
        </w:rPr>
        <w:t xml:space="preserve">îmbunătățirea considerabilă a viabilității stării tehnice a părții carosabile a drumurilor cu reducerea uzurii carosabilului prin scăderea numărului de autovehicule care folosesc arterele rutiere din zonă </w:t>
      </w:r>
    </w:p>
    <w:p w:rsidR="000D048A" w:rsidRPr="000D048A" w:rsidRDefault="000D048A" w:rsidP="000D048A">
      <w:pPr>
        <w:numPr>
          <w:ilvl w:val="0"/>
          <w:numId w:val="3"/>
        </w:numPr>
        <w:spacing w:before="60" w:after="60" w:line="240" w:lineRule="auto"/>
        <w:jc w:val="both"/>
        <w:rPr>
          <w:rFonts w:ascii="Times New Roman" w:hAnsi="Times New Roman"/>
          <w:sz w:val="24"/>
          <w:szCs w:val="24"/>
        </w:rPr>
      </w:pPr>
      <w:r w:rsidRPr="000D048A">
        <w:rPr>
          <w:rFonts w:ascii="Times New Roman" w:eastAsia="Arial Narrow" w:hAnsi="Times New Roman"/>
          <w:sz w:val="24"/>
          <w:szCs w:val="24"/>
        </w:rPr>
        <w:t xml:space="preserve">îmbunătățirea confortului și siguranței utilizatorilor drumurilor, </w:t>
      </w:r>
    </w:p>
    <w:p w:rsidR="000D048A" w:rsidRPr="000D048A" w:rsidRDefault="000D048A" w:rsidP="000D048A">
      <w:pPr>
        <w:numPr>
          <w:ilvl w:val="0"/>
          <w:numId w:val="3"/>
        </w:numPr>
        <w:spacing w:before="60" w:after="60" w:line="240" w:lineRule="auto"/>
        <w:jc w:val="both"/>
        <w:rPr>
          <w:rFonts w:ascii="Times New Roman" w:hAnsi="Times New Roman"/>
          <w:sz w:val="24"/>
          <w:szCs w:val="24"/>
        </w:rPr>
      </w:pPr>
      <w:r w:rsidRPr="000D048A">
        <w:rPr>
          <w:rFonts w:ascii="Times New Roman" w:eastAsia="Arial Narrow" w:hAnsi="Times New Roman"/>
          <w:sz w:val="24"/>
          <w:szCs w:val="24"/>
        </w:rPr>
        <w:t xml:space="preserve">reducerea substanțială a consumului de carburanți și lubrifianți </w:t>
      </w:r>
    </w:p>
    <w:p w:rsidR="000D048A" w:rsidRPr="000D048A" w:rsidRDefault="000D048A" w:rsidP="000D048A">
      <w:pPr>
        <w:numPr>
          <w:ilvl w:val="0"/>
          <w:numId w:val="3"/>
        </w:numPr>
        <w:spacing w:before="60" w:after="60" w:line="240" w:lineRule="auto"/>
        <w:jc w:val="both"/>
        <w:rPr>
          <w:rFonts w:ascii="Times New Roman" w:hAnsi="Times New Roman"/>
          <w:sz w:val="24"/>
          <w:szCs w:val="24"/>
        </w:rPr>
      </w:pPr>
      <w:r w:rsidRPr="000D048A">
        <w:rPr>
          <w:rFonts w:ascii="Times New Roman" w:eastAsia="Arial Narrow" w:hAnsi="Times New Roman"/>
          <w:sz w:val="24"/>
          <w:szCs w:val="24"/>
        </w:rPr>
        <w:t>reducrerea uzurii autovehiculelor datorate scăderii distanțelor de deplasare</w:t>
      </w:r>
    </w:p>
    <w:p w:rsidR="000D048A" w:rsidRPr="000D048A" w:rsidRDefault="000D048A" w:rsidP="000D048A">
      <w:pPr>
        <w:spacing w:before="60" w:after="60"/>
        <w:ind w:firstLine="720"/>
        <w:jc w:val="both"/>
        <w:rPr>
          <w:rFonts w:ascii="Times New Roman" w:eastAsia="Arial Narrow" w:hAnsi="Times New Roman"/>
          <w:sz w:val="24"/>
          <w:szCs w:val="24"/>
        </w:rPr>
      </w:pPr>
      <w:r w:rsidRPr="000D048A">
        <w:rPr>
          <w:rFonts w:ascii="Times New Roman" w:eastAsia="Arial Narrow" w:hAnsi="Times New Roman"/>
          <w:sz w:val="24"/>
          <w:szCs w:val="24"/>
        </w:rPr>
        <w:t>În concluzie, creşterea calităţii infrastructurii rutiere va duce la îmbunătăţirea nivelului de trai al cetățenilor şi la atingerea coeziunii economico-sociale existente în Uniunea Europeană.</w:t>
      </w:r>
    </w:p>
    <w:p w:rsidR="000D048A" w:rsidRPr="000D048A" w:rsidRDefault="000D048A" w:rsidP="000D048A">
      <w:pPr>
        <w:spacing w:after="0" w:line="240" w:lineRule="auto"/>
        <w:ind w:firstLine="708"/>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Valoarea totală a obiectivului de investitii, conform Devizului general este de 144,751,077.57 lei cu TVA</w:t>
      </w:r>
      <w:r>
        <w:rPr>
          <w:rFonts w:ascii="Times New Roman" w:eastAsia="Times New Roman" w:hAnsi="Times New Roman"/>
          <w:bCs/>
          <w:sz w:val="24"/>
          <w:szCs w:val="24"/>
          <w:lang w:eastAsia="ro-RO"/>
        </w:rPr>
        <w:t xml:space="preserve"> </w:t>
      </w:r>
      <w:r w:rsidRPr="000D048A">
        <w:rPr>
          <w:rFonts w:ascii="Times New Roman" w:eastAsia="Times New Roman" w:hAnsi="Times New Roman"/>
          <w:bCs/>
          <w:sz w:val="24"/>
          <w:szCs w:val="24"/>
          <w:lang w:eastAsia="ro-RO"/>
        </w:rPr>
        <w:t xml:space="preserve">, din care C+M 114,787,849.70 lei cu TVA. </w:t>
      </w:r>
    </w:p>
    <w:p w:rsidR="000D048A" w:rsidRPr="00020E60" w:rsidRDefault="000D048A" w:rsidP="00020E60">
      <w:pPr>
        <w:pStyle w:val="Default"/>
        <w:jc w:val="both"/>
        <w:rPr>
          <w:sz w:val="23"/>
          <w:szCs w:val="23"/>
        </w:rPr>
      </w:pPr>
      <w:r>
        <w:rPr>
          <w:rFonts w:eastAsia="Times New Roman"/>
          <w:bCs/>
          <w:lang w:eastAsia="ro-RO"/>
        </w:rPr>
        <w:t>.</w:t>
      </w:r>
    </w:p>
    <w:tbl>
      <w:tblPr>
        <w:tblStyle w:val="TableGrid"/>
        <w:tblW w:w="9351" w:type="dxa"/>
        <w:jc w:val="center"/>
        <w:tblLook w:val="04A0"/>
      </w:tblPr>
      <w:tblGrid>
        <w:gridCol w:w="6994"/>
        <w:gridCol w:w="2357"/>
      </w:tblGrid>
      <w:tr w:rsidR="000D048A" w:rsidTr="00FE6ADF">
        <w:trPr>
          <w:trHeight w:val="340"/>
          <w:jc w:val="center"/>
        </w:trPr>
        <w:tc>
          <w:tcPr>
            <w:tcW w:w="6994" w:type="dxa"/>
          </w:tcPr>
          <w:p w:rsidR="000D048A" w:rsidRPr="000D048A" w:rsidRDefault="000D048A" w:rsidP="00FE6ADF">
            <w:pPr>
              <w:spacing w:after="0" w:line="240" w:lineRule="auto"/>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Valoarea totală a obiectivului de investitii – lei cu TVA</w:t>
            </w:r>
          </w:p>
        </w:tc>
        <w:tc>
          <w:tcPr>
            <w:tcW w:w="2357" w:type="dxa"/>
          </w:tcPr>
          <w:p w:rsidR="000D048A" w:rsidRPr="000D048A" w:rsidRDefault="000D048A" w:rsidP="00FE6ADF">
            <w:pPr>
              <w:spacing w:after="0" w:line="240" w:lineRule="auto"/>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144,751,077.57</w:t>
            </w:r>
          </w:p>
        </w:tc>
      </w:tr>
      <w:tr w:rsidR="000D048A" w:rsidTr="00FE6ADF">
        <w:trPr>
          <w:trHeight w:val="340"/>
          <w:jc w:val="center"/>
        </w:trPr>
        <w:tc>
          <w:tcPr>
            <w:tcW w:w="6994" w:type="dxa"/>
          </w:tcPr>
          <w:p w:rsidR="000D048A" w:rsidRPr="000D048A" w:rsidRDefault="000D048A" w:rsidP="00FE6ADF">
            <w:pPr>
              <w:spacing w:after="0" w:line="240" w:lineRule="auto"/>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Valoarea solicitata de la bugetul de stat – lei cu TVA</w:t>
            </w:r>
          </w:p>
        </w:tc>
        <w:tc>
          <w:tcPr>
            <w:tcW w:w="2357" w:type="dxa"/>
          </w:tcPr>
          <w:p w:rsidR="000D048A" w:rsidRPr="000D048A" w:rsidRDefault="000D048A" w:rsidP="00FE6ADF">
            <w:pPr>
              <w:spacing w:after="0" w:line="240" w:lineRule="auto"/>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140,024,702.07</w:t>
            </w:r>
          </w:p>
        </w:tc>
      </w:tr>
      <w:tr w:rsidR="000D048A" w:rsidTr="00FE6ADF">
        <w:trPr>
          <w:trHeight w:val="340"/>
          <w:jc w:val="center"/>
        </w:trPr>
        <w:tc>
          <w:tcPr>
            <w:tcW w:w="6994" w:type="dxa"/>
          </w:tcPr>
          <w:p w:rsidR="000D048A" w:rsidRPr="000D048A" w:rsidRDefault="000D048A" w:rsidP="00FE6ADF">
            <w:pPr>
              <w:spacing w:after="0" w:line="240" w:lineRule="auto"/>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Valoarea solicitata de la bugetul local – lei cu TVA</w:t>
            </w:r>
          </w:p>
        </w:tc>
        <w:tc>
          <w:tcPr>
            <w:tcW w:w="2357" w:type="dxa"/>
          </w:tcPr>
          <w:p w:rsidR="000D048A" w:rsidRPr="000D048A" w:rsidRDefault="000D048A" w:rsidP="00FE6ADF">
            <w:pPr>
              <w:spacing w:after="0" w:line="240" w:lineRule="auto"/>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4,726,375.50</w:t>
            </w:r>
          </w:p>
        </w:tc>
      </w:tr>
      <w:tr w:rsidR="000D048A" w:rsidTr="00FE6ADF">
        <w:trPr>
          <w:trHeight w:val="340"/>
          <w:jc w:val="center"/>
        </w:trPr>
        <w:tc>
          <w:tcPr>
            <w:tcW w:w="6994" w:type="dxa"/>
          </w:tcPr>
          <w:p w:rsidR="000D048A" w:rsidRPr="000D048A" w:rsidRDefault="000D048A" w:rsidP="00FE6ADF">
            <w:pPr>
              <w:spacing w:after="0" w:line="240" w:lineRule="auto"/>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Valoarea calculata conform standardului de cost – lei fara TVA</w:t>
            </w:r>
          </w:p>
        </w:tc>
        <w:tc>
          <w:tcPr>
            <w:tcW w:w="2357" w:type="dxa"/>
          </w:tcPr>
          <w:p w:rsidR="000D048A" w:rsidRPr="000D048A" w:rsidRDefault="000D048A" w:rsidP="00FE6ADF">
            <w:pPr>
              <w:spacing w:after="0" w:line="240" w:lineRule="auto"/>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5,678,144.51</w:t>
            </w:r>
          </w:p>
        </w:tc>
      </w:tr>
      <w:tr w:rsidR="000D048A" w:rsidTr="00FE6ADF">
        <w:trPr>
          <w:trHeight w:val="340"/>
          <w:jc w:val="center"/>
        </w:trPr>
        <w:tc>
          <w:tcPr>
            <w:tcW w:w="6994" w:type="dxa"/>
          </w:tcPr>
          <w:p w:rsidR="000D048A" w:rsidRPr="000D048A" w:rsidRDefault="000D048A" w:rsidP="00FE6ADF">
            <w:pPr>
              <w:spacing w:after="0" w:line="240" w:lineRule="auto"/>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Costul unitar aferent investitiei – lei fara TVA</w:t>
            </w:r>
          </w:p>
        </w:tc>
        <w:tc>
          <w:tcPr>
            <w:tcW w:w="2357" w:type="dxa"/>
          </w:tcPr>
          <w:p w:rsidR="000D048A" w:rsidRPr="000D048A" w:rsidRDefault="000D048A" w:rsidP="00FE6ADF">
            <w:pPr>
              <w:spacing w:after="0" w:line="240" w:lineRule="auto"/>
              <w:jc w:val="both"/>
              <w:rPr>
                <w:rFonts w:ascii="Times New Roman" w:eastAsia="Times New Roman" w:hAnsi="Times New Roman"/>
                <w:bCs/>
                <w:sz w:val="24"/>
                <w:szCs w:val="24"/>
                <w:lang w:eastAsia="ro-RO"/>
              </w:rPr>
            </w:pPr>
            <w:bookmarkStart w:id="3" w:name="_GoBack"/>
            <w:bookmarkEnd w:id="3"/>
            <w:r w:rsidRPr="000D048A">
              <w:rPr>
                <w:rFonts w:ascii="Times New Roman" w:eastAsia="Times New Roman" w:hAnsi="Times New Roman"/>
                <w:bCs/>
                <w:sz w:val="24"/>
                <w:szCs w:val="24"/>
                <w:lang w:eastAsia="ro-RO"/>
              </w:rPr>
              <w:t>5,995,928.73</w:t>
            </w:r>
          </w:p>
        </w:tc>
      </w:tr>
    </w:tbl>
    <w:p w:rsidR="006E0AFE" w:rsidRPr="002E17AC" w:rsidRDefault="00DF0176" w:rsidP="000D048A">
      <w:pPr>
        <w:spacing w:after="0" w:line="240" w:lineRule="auto"/>
        <w:rPr>
          <w:rFonts w:ascii="Times New Roman" w:eastAsia="Times New Roman" w:hAnsi="Times New Roman"/>
          <w:noProof/>
          <w:color w:val="000000"/>
          <w:sz w:val="24"/>
          <w:szCs w:val="24"/>
        </w:rPr>
      </w:pPr>
      <w:r>
        <w:rPr>
          <w:rFonts w:ascii="Times New Roman" w:eastAsia="Times New Roman" w:hAnsi="Times New Roman"/>
          <w:b/>
          <w:bCs/>
          <w:noProof/>
          <w:color w:val="000000"/>
          <w:sz w:val="24"/>
          <w:szCs w:val="24"/>
        </w:rPr>
        <w:t>D</w:t>
      </w:r>
      <w:r w:rsidR="006E0AFE" w:rsidRPr="002E17AC">
        <w:rPr>
          <w:rFonts w:ascii="Times New Roman" w:eastAsia="Times New Roman" w:hAnsi="Times New Roman"/>
          <w:b/>
          <w:bCs/>
          <w:noProof/>
          <w:color w:val="000000"/>
          <w:sz w:val="24"/>
          <w:szCs w:val="24"/>
        </w:rPr>
        <w:t xml:space="preserve">evizul general estimativ </w:t>
      </w:r>
      <w:r w:rsidR="006E0AFE" w:rsidRPr="002E17AC">
        <w:rPr>
          <w:rFonts w:ascii="Times New Roman" w:eastAsia="Times New Roman" w:hAnsi="Times New Roman"/>
          <w:noProof/>
          <w:color w:val="000000"/>
          <w:sz w:val="24"/>
          <w:szCs w:val="24"/>
        </w:rPr>
        <w:t xml:space="preserve">aferent </w:t>
      </w:r>
      <w:r w:rsidR="006E0AFE">
        <w:rPr>
          <w:rFonts w:ascii="Times New Roman" w:eastAsia="Times New Roman" w:hAnsi="Times New Roman"/>
          <w:noProof/>
          <w:color w:val="000000"/>
          <w:sz w:val="24"/>
          <w:szCs w:val="24"/>
        </w:rPr>
        <w:t xml:space="preserve">obiectivului de investiții, elaborat conform </w:t>
      </w:r>
      <w:r w:rsidR="006E0AFE" w:rsidRPr="002E17AC">
        <w:rPr>
          <w:rFonts w:ascii="Times New Roman" w:eastAsia="Times New Roman" w:hAnsi="Times New Roman"/>
          <w:bCs/>
          <w:noProof/>
          <w:sz w:val="24"/>
          <w:szCs w:val="24"/>
        </w:rPr>
        <w:t>Ordinului MDPLA nr.1333/2021</w:t>
      </w:r>
      <w:r w:rsidR="006E0AFE">
        <w:rPr>
          <w:rFonts w:ascii="Times New Roman" w:eastAsia="Times New Roman" w:hAnsi="Times New Roman"/>
          <w:bCs/>
          <w:noProof/>
          <w:sz w:val="24"/>
          <w:szCs w:val="24"/>
        </w:rPr>
        <w:t xml:space="preserve"> </w:t>
      </w:r>
      <w:r w:rsidR="006E0AFE">
        <w:rPr>
          <w:rFonts w:ascii="Times New Roman" w:eastAsia="Times New Roman" w:hAnsi="Times New Roman"/>
          <w:noProof/>
          <w:color w:val="000000"/>
          <w:sz w:val="24"/>
          <w:szCs w:val="24"/>
        </w:rPr>
        <w:t xml:space="preserve"> </w:t>
      </w:r>
      <w:r w:rsidR="000D048A" w:rsidRPr="000D048A">
        <w:rPr>
          <w:rFonts w:ascii="Times New Roman" w:hAnsi="Times New Roman"/>
          <w:bCs/>
          <w:i/>
          <w:sz w:val="24"/>
          <w:szCs w:val="24"/>
        </w:rPr>
        <w:t>”Amenajare drum ocolitor între  str. Gheorghe Doja, str. Baneasa și str.Libertății amenajare pasaj peste calea ferată”</w:t>
      </w:r>
      <w:r w:rsidR="00D41942">
        <w:rPr>
          <w:rFonts w:ascii="Times New Roman" w:eastAsia="Times New Roman" w:hAnsi="Times New Roman"/>
          <w:noProof/>
          <w:color w:val="000000"/>
          <w:sz w:val="24"/>
          <w:szCs w:val="24"/>
        </w:rPr>
        <w:t xml:space="preserve">- </w:t>
      </w:r>
      <w:r w:rsidR="000D048A">
        <w:rPr>
          <w:rFonts w:ascii="Times New Roman" w:eastAsia="Times New Roman" w:hAnsi="Times New Roman"/>
          <w:noProof/>
          <w:color w:val="000000"/>
          <w:sz w:val="24"/>
          <w:szCs w:val="24"/>
        </w:rPr>
        <w:t>conform</w:t>
      </w:r>
      <w:r w:rsidR="00D41942">
        <w:rPr>
          <w:rFonts w:ascii="Times New Roman" w:eastAsia="Times New Roman" w:hAnsi="Times New Roman"/>
          <w:noProof/>
          <w:color w:val="000000"/>
          <w:sz w:val="24"/>
          <w:szCs w:val="24"/>
        </w:rPr>
        <w:t xml:space="preserve"> anexa 2</w:t>
      </w:r>
    </w:p>
    <w:p w:rsidR="006E0AFE" w:rsidRPr="002E17AC" w:rsidRDefault="006E0AFE" w:rsidP="006E0AFE">
      <w:pPr>
        <w:spacing w:after="0"/>
        <w:ind w:firstLine="720"/>
        <w:jc w:val="both"/>
        <w:rPr>
          <w:rFonts w:ascii="Times New Roman" w:eastAsia="Times New Roman" w:hAnsi="Times New Roman"/>
          <w:noProof/>
          <w:sz w:val="24"/>
          <w:szCs w:val="24"/>
        </w:rPr>
      </w:pPr>
      <w:r w:rsidRPr="002E17AC">
        <w:rPr>
          <w:rFonts w:ascii="Times New Roman" w:eastAsiaTheme="minorHAnsi" w:hAnsi="Times New Roman"/>
          <w:sz w:val="24"/>
          <w:szCs w:val="24"/>
        </w:rPr>
        <w:t xml:space="preserve">În vederea includerii la finanțare prin programul </w:t>
      </w:r>
      <w:r w:rsidRPr="002E17AC">
        <w:rPr>
          <w:rFonts w:ascii="Times New Roman" w:eastAsia="Times New Roman" w:hAnsi="Times New Roman"/>
          <w:sz w:val="24"/>
          <w:szCs w:val="24"/>
        </w:rPr>
        <w:t>Programului Național de Investiții "Anghel Saligny</w:t>
      </w:r>
      <w:r w:rsidRPr="002E17AC">
        <w:rPr>
          <w:rFonts w:ascii="Times New Roman" w:eastAsia="Times New Roman" w:hAnsi="Times New Roman"/>
          <w:bCs/>
          <w:noProof/>
          <w:sz w:val="24"/>
          <w:szCs w:val="24"/>
        </w:rPr>
        <w:t>”, pentru  acesarea fondurilor</w:t>
      </w:r>
      <w:r w:rsidRPr="002E17AC">
        <w:rPr>
          <w:rFonts w:ascii="Times New Roman" w:eastAsiaTheme="minorHAnsi" w:hAnsi="Times New Roman"/>
          <w:sz w:val="24"/>
          <w:szCs w:val="24"/>
        </w:rPr>
        <w:t xml:space="preserve"> </w:t>
      </w:r>
      <w:r w:rsidR="00020E60">
        <w:rPr>
          <w:rFonts w:ascii="Times New Roman" w:eastAsiaTheme="minorHAnsi" w:hAnsi="Times New Roman"/>
          <w:sz w:val="24"/>
          <w:szCs w:val="24"/>
        </w:rPr>
        <w:t xml:space="preserve">, </w:t>
      </w:r>
      <w:r w:rsidRPr="002E17AC">
        <w:rPr>
          <w:rFonts w:ascii="Times New Roman" w:eastAsiaTheme="minorHAnsi" w:hAnsi="Times New Roman"/>
          <w:sz w:val="24"/>
          <w:szCs w:val="24"/>
        </w:rPr>
        <w:t>beneficiarii trebuie să transmit</w:t>
      </w:r>
      <w:r w:rsidR="00020E60">
        <w:rPr>
          <w:rFonts w:ascii="Times New Roman" w:eastAsiaTheme="minorHAnsi" w:hAnsi="Times New Roman"/>
          <w:sz w:val="24"/>
          <w:szCs w:val="24"/>
        </w:rPr>
        <w:t>ă</w:t>
      </w:r>
      <w:r w:rsidRPr="002E17AC">
        <w:rPr>
          <w:rFonts w:ascii="Times New Roman" w:eastAsiaTheme="minorHAnsi" w:hAnsi="Times New Roman"/>
          <w:sz w:val="24"/>
          <w:szCs w:val="24"/>
        </w:rPr>
        <w:t xml:space="preserve"> până la data de 8 noiembrie 2021, cererea de finanț</w:t>
      </w:r>
      <w:r w:rsidR="00020E60">
        <w:rPr>
          <w:rFonts w:ascii="Times New Roman" w:eastAsiaTheme="minorHAnsi" w:hAnsi="Times New Roman"/>
          <w:sz w:val="24"/>
          <w:szCs w:val="24"/>
        </w:rPr>
        <w:t>are, devizul general estimativ</w:t>
      </w:r>
      <w:r w:rsidRPr="002E17AC">
        <w:rPr>
          <w:rFonts w:ascii="Times New Roman" w:eastAsiaTheme="minorHAnsi" w:hAnsi="Times New Roman"/>
          <w:sz w:val="24"/>
          <w:szCs w:val="24"/>
        </w:rPr>
        <w:t xml:space="preserve"> și hotărârea consiliului local pentru aprobarea cererii de finanțare și a devizului general estimativ. </w:t>
      </w:r>
    </w:p>
    <w:p w:rsidR="006E0AFE" w:rsidRPr="002E17AC" w:rsidRDefault="006E0AFE" w:rsidP="006E0AFE">
      <w:pPr>
        <w:spacing w:after="0"/>
        <w:ind w:firstLine="720"/>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Netransmiterea a oricãrui document obligatoriu conform OUG 95/2021 și Ordinul MDPLA nr.1333/2021, conduce la respingerea cererii de finanțare, respectiv la pierderea asistenței financiare nerambursabile. </w:t>
      </w:r>
    </w:p>
    <w:p w:rsidR="00FE6ADF" w:rsidRPr="000D048A" w:rsidRDefault="006E0AFE" w:rsidP="00FE6ADF">
      <w:pPr>
        <w:spacing w:after="0" w:line="240" w:lineRule="auto"/>
        <w:rPr>
          <w:rFonts w:ascii="Times New Roman" w:eastAsia="Times New Roman" w:hAnsi="Times New Roman"/>
          <w:bCs/>
          <w:noProof/>
          <w:sz w:val="24"/>
          <w:szCs w:val="24"/>
        </w:rPr>
      </w:pPr>
      <w:r w:rsidRPr="002E17AC">
        <w:rPr>
          <w:rFonts w:ascii="Times New Roman" w:eastAsia="Times New Roman" w:hAnsi="Times New Roman"/>
          <w:noProof/>
          <w:sz w:val="24"/>
          <w:szCs w:val="24"/>
        </w:rPr>
        <w:t xml:space="preserve">Astfel, solicitãm întroducerea în ordinea de zi, spre aprobarea Consiliului local al Municipiului Târgu Mureș a proiectului de HCL privind aprobarea </w:t>
      </w:r>
      <w:r w:rsidR="009426BA" w:rsidRPr="009426BA">
        <w:rPr>
          <w:rFonts w:ascii="Times New Roman" w:hAnsi="Times New Roman"/>
          <w:bCs/>
          <w:noProof/>
          <w:sz w:val="24"/>
          <w:szCs w:val="24"/>
        </w:rPr>
        <w:t>Cererii de finanțare</w:t>
      </w:r>
      <w:r w:rsidR="00D41942">
        <w:rPr>
          <w:rFonts w:ascii="Times New Roman" w:hAnsi="Times New Roman"/>
          <w:bCs/>
          <w:noProof/>
          <w:sz w:val="24"/>
          <w:szCs w:val="24"/>
        </w:rPr>
        <w:t xml:space="preserve"> (anexa 1)</w:t>
      </w:r>
      <w:r w:rsidRPr="002E17AC">
        <w:rPr>
          <w:rFonts w:ascii="Times New Roman" w:eastAsia="Times New Roman" w:hAnsi="Times New Roman"/>
          <w:noProof/>
          <w:sz w:val="24"/>
          <w:szCs w:val="24"/>
        </w:rPr>
        <w:t xml:space="preserve"> si a </w:t>
      </w:r>
      <w:r w:rsidR="00FE6ADF">
        <w:rPr>
          <w:rFonts w:ascii="Times New Roman" w:eastAsia="Times New Roman" w:hAnsi="Times New Roman"/>
          <w:noProof/>
          <w:sz w:val="24"/>
          <w:szCs w:val="24"/>
        </w:rPr>
        <w:t>D</w:t>
      </w:r>
      <w:r w:rsidRPr="002E17AC">
        <w:rPr>
          <w:rFonts w:ascii="Times New Roman" w:eastAsia="Times New Roman" w:hAnsi="Times New Roman"/>
          <w:noProof/>
          <w:sz w:val="24"/>
          <w:szCs w:val="24"/>
        </w:rPr>
        <w:t xml:space="preserve">evizului general estimativ </w:t>
      </w:r>
      <w:r w:rsidR="00D41942">
        <w:rPr>
          <w:rFonts w:ascii="Times New Roman" w:eastAsia="Times New Roman" w:hAnsi="Times New Roman"/>
          <w:noProof/>
          <w:sz w:val="24"/>
          <w:szCs w:val="24"/>
        </w:rPr>
        <w:t xml:space="preserve">( anexa 2) </w:t>
      </w:r>
      <w:r>
        <w:rPr>
          <w:rFonts w:ascii="Times New Roman" w:eastAsia="Times New Roman" w:hAnsi="Times New Roman"/>
          <w:noProof/>
          <w:sz w:val="24"/>
          <w:szCs w:val="24"/>
        </w:rPr>
        <w:t xml:space="preserve">pentru obiectivul de </w:t>
      </w:r>
      <w:r w:rsidR="00020E60">
        <w:rPr>
          <w:rFonts w:ascii="Times New Roman" w:eastAsia="Times New Roman" w:hAnsi="Times New Roman"/>
          <w:noProof/>
          <w:sz w:val="24"/>
          <w:szCs w:val="24"/>
        </w:rPr>
        <w:t xml:space="preserve">investiții </w:t>
      </w:r>
      <w:r w:rsidR="00FE6ADF" w:rsidRPr="000D048A">
        <w:rPr>
          <w:rFonts w:ascii="Times New Roman" w:hAnsi="Times New Roman"/>
          <w:bCs/>
          <w:i/>
          <w:sz w:val="24"/>
          <w:szCs w:val="24"/>
        </w:rPr>
        <w:t>”Amenajare drum ocolitor între  str. Gheorghe Doja, str. Baneasa și str.Libertății amenajare pasaj peste calea ferată”</w:t>
      </w:r>
      <w:r w:rsidR="00FE6ADF">
        <w:rPr>
          <w:rFonts w:ascii="Times New Roman" w:hAnsi="Times New Roman"/>
          <w:bCs/>
          <w:i/>
          <w:sz w:val="24"/>
          <w:szCs w:val="24"/>
        </w:rPr>
        <w:t>.</w:t>
      </w:r>
    </w:p>
    <w:p w:rsidR="00A03CB1" w:rsidRDefault="00A03CB1" w:rsidP="006E0AFE">
      <w:pPr>
        <w:spacing w:after="0" w:line="240" w:lineRule="auto"/>
        <w:ind w:left="720" w:firstLine="720"/>
        <w:jc w:val="both"/>
        <w:rPr>
          <w:rFonts w:ascii="Times New Roman" w:hAnsi="Times New Roman"/>
          <w:iCs/>
          <w:noProof/>
          <w:sz w:val="24"/>
          <w:szCs w:val="24"/>
        </w:rPr>
      </w:pPr>
    </w:p>
    <w:p w:rsidR="006E0AFE" w:rsidRPr="002E17AC" w:rsidRDefault="006E0AFE" w:rsidP="006E0AFE">
      <w:pPr>
        <w:spacing w:after="0" w:line="240" w:lineRule="auto"/>
        <w:ind w:left="720" w:firstLine="720"/>
        <w:jc w:val="both"/>
        <w:rPr>
          <w:rFonts w:ascii="Times New Roman" w:eastAsia="Times New Roman" w:hAnsi="Times New Roman"/>
          <w:iCs/>
          <w:noProof/>
          <w:color w:val="000000"/>
          <w:sz w:val="24"/>
          <w:szCs w:val="24"/>
        </w:rPr>
      </w:pPr>
      <w:r w:rsidRPr="002E17AC">
        <w:rPr>
          <w:rFonts w:ascii="Times New Roman" w:hAnsi="Times New Roman"/>
          <w:iCs/>
          <w:noProof/>
          <w:sz w:val="24"/>
          <w:szCs w:val="24"/>
        </w:rPr>
        <w:t>D.P.F.I.R.U.R.P.L</w:t>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sidRPr="002E17AC">
        <w:rPr>
          <w:rFonts w:ascii="Times New Roman" w:hAnsi="Times New Roman"/>
          <w:iCs/>
          <w:noProof/>
          <w:sz w:val="24"/>
          <w:szCs w:val="24"/>
        </w:rPr>
        <w:t>D</w:t>
      </w:r>
      <w:r>
        <w:rPr>
          <w:rFonts w:ascii="Times New Roman" w:hAnsi="Times New Roman"/>
          <w:iCs/>
          <w:noProof/>
          <w:sz w:val="24"/>
          <w:szCs w:val="24"/>
        </w:rPr>
        <w:t xml:space="preserve">irecția </w:t>
      </w:r>
      <w:r w:rsidRPr="002E17AC">
        <w:rPr>
          <w:rFonts w:ascii="Times New Roman" w:hAnsi="Times New Roman"/>
          <w:iCs/>
          <w:noProof/>
          <w:sz w:val="24"/>
          <w:szCs w:val="24"/>
        </w:rPr>
        <w:t>E</w:t>
      </w:r>
      <w:r>
        <w:rPr>
          <w:rFonts w:ascii="Times New Roman" w:hAnsi="Times New Roman"/>
          <w:iCs/>
          <w:noProof/>
          <w:sz w:val="24"/>
          <w:szCs w:val="24"/>
        </w:rPr>
        <w:t>conomică</w:t>
      </w:r>
    </w:p>
    <w:p w:rsidR="006E0AFE" w:rsidRPr="002E17AC" w:rsidRDefault="006E0AFE" w:rsidP="006E0AFE">
      <w:pPr>
        <w:tabs>
          <w:tab w:val="left" w:pos="709"/>
          <w:tab w:val="left" w:leader="dot" w:pos="8789"/>
        </w:tabs>
        <w:snapToGrid w:val="0"/>
        <w:spacing w:after="0" w:line="240" w:lineRule="auto"/>
        <w:rPr>
          <w:rFonts w:ascii="Times New Roman" w:hAnsi="Times New Roman"/>
          <w:iCs/>
          <w:noProof/>
          <w:sz w:val="24"/>
          <w:szCs w:val="24"/>
        </w:rPr>
      </w:pPr>
      <w:r w:rsidRPr="002E17AC">
        <w:rPr>
          <w:rFonts w:ascii="Times New Roman" w:hAnsi="Times New Roman"/>
          <w:iCs/>
          <w:noProof/>
          <w:sz w:val="24"/>
          <w:szCs w:val="24"/>
        </w:rPr>
        <w:tab/>
      </w:r>
      <w:r>
        <w:rPr>
          <w:rFonts w:ascii="Times New Roman" w:hAnsi="Times New Roman"/>
          <w:iCs/>
          <w:noProof/>
          <w:sz w:val="24"/>
          <w:szCs w:val="24"/>
        </w:rPr>
        <w:t xml:space="preserve">    </w:t>
      </w:r>
      <w:r w:rsidR="00FC0FE3">
        <w:rPr>
          <w:rFonts w:ascii="Times New Roman" w:hAnsi="Times New Roman"/>
          <w:iCs/>
          <w:noProof/>
          <w:sz w:val="24"/>
          <w:szCs w:val="24"/>
        </w:rPr>
        <w:t xml:space="preserve">        </w:t>
      </w:r>
      <w:r w:rsidRPr="002E17AC">
        <w:rPr>
          <w:rFonts w:ascii="Times New Roman" w:hAnsi="Times New Roman"/>
          <w:iCs/>
          <w:noProof/>
          <w:sz w:val="24"/>
          <w:szCs w:val="24"/>
        </w:rPr>
        <w:t xml:space="preserve">Director executiv,                         </w:t>
      </w:r>
      <w:r>
        <w:rPr>
          <w:rFonts w:ascii="Times New Roman" w:hAnsi="Times New Roman"/>
          <w:iCs/>
          <w:noProof/>
          <w:sz w:val="24"/>
          <w:szCs w:val="24"/>
        </w:rPr>
        <w:t xml:space="preserve">                                  </w:t>
      </w:r>
      <w:r w:rsidRPr="002E17AC">
        <w:rPr>
          <w:rFonts w:ascii="Times New Roman" w:hAnsi="Times New Roman"/>
          <w:iCs/>
          <w:noProof/>
          <w:sz w:val="24"/>
          <w:szCs w:val="24"/>
        </w:rPr>
        <w:t xml:space="preserve"> Director executiv,                           </w:t>
      </w:r>
    </w:p>
    <w:p w:rsidR="006E0AFE" w:rsidRPr="00A15281" w:rsidRDefault="006E0AFE" w:rsidP="006E0AFE">
      <w:pPr>
        <w:tabs>
          <w:tab w:val="left" w:pos="709"/>
          <w:tab w:val="left" w:leader="dot" w:pos="8789"/>
        </w:tabs>
        <w:snapToGrid w:val="0"/>
        <w:spacing w:after="0" w:line="240" w:lineRule="auto"/>
        <w:rPr>
          <w:rFonts w:ascii="Times New Roman" w:hAnsi="Times New Roman"/>
          <w:bCs/>
          <w:iCs/>
          <w:noProof/>
          <w:sz w:val="24"/>
          <w:szCs w:val="24"/>
        </w:rPr>
      </w:pPr>
      <w:r w:rsidRPr="002E17AC">
        <w:rPr>
          <w:rFonts w:ascii="Times New Roman" w:hAnsi="Times New Roman"/>
          <w:iCs/>
          <w:noProof/>
          <w:sz w:val="24"/>
          <w:szCs w:val="24"/>
        </w:rPr>
        <w:t xml:space="preserve">                              </w:t>
      </w:r>
      <w:r w:rsidR="00FC0FE3">
        <w:rPr>
          <w:rFonts w:ascii="Times New Roman" w:hAnsi="Times New Roman"/>
          <w:iCs/>
          <w:noProof/>
          <w:sz w:val="24"/>
          <w:szCs w:val="24"/>
          <w:lang w:val="hu-HU"/>
        </w:rPr>
        <w:t>Soós Erika</w:t>
      </w:r>
      <w:r w:rsidRPr="002E17AC">
        <w:rPr>
          <w:rFonts w:ascii="Times New Roman" w:hAnsi="Times New Roman"/>
          <w:iCs/>
          <w:noProof/>
          <w:sz w:val="24"/>
          <w:szCs w:val="24"/>
        </w:rPr>
        <w:t xml:space="preserve">                                                              </w:t>
      </w:r>
      <w:r w:rsidR="00074930">
        <w:rPr>
          <w:rFonts w:ascii="Times New Roman" w:hAnsi="Times New Roman"/>
          <w:iCs/>
          <w:noProof/>
          <w:sz w:val="24"/>
          <w:szCs w:val="24"/>
        </w:rPr>
        <w:t>______________</w:t>
      </w:r>
    </w:p>
    <w:p w:rsidR="006E0AFE" w:rsidRPr="002E17AC" w:rsidRDefault="006E0AFE" w:rsidP="006E0AFE">
      <w:pPr>
        <w:tabs>
          <w:tab w:val="left" w:pos="709"/>
          <w:tab w:val="left" w:leader="dot" w:pos="8789"/>
        </w:tabs>
        <w:snapToGrid w:val="0"/>
        <w:spacing w:after="0" w:line="240" w:lineRule="auto"/>
        <w:rPr>
          <w:rFonts w:ascii="Times New Roman" w:hAnsi="Times New Roman"/>
          <w:iCs/>
          <w:noProof/>
          <w:sz w:val="24"/>
          <w:szCs w:val="24"/>
        </w:rPr>
      </w:pPr>
      <w:r>
        <w:rPr>
          <w:rFonts w:ascii="Times New Roman" w:hAnsi="Times New Roman"/>
          <w:iCs/>
          <w:noProof/>
          <w:sz w:val="24"/>
          <w:szCs w:val="24"/>
        </w:rPr>
        <w:t xml:space="preserve">                  ______________________                                          _______________________</w:t>
      </w:r>
    </w:p>
    <w:p w:rsidR="00FC0FE3" w:rsidRDefault="00FC0FE3" w:rsidP="00FC0FE3">
      <w:pPr>
        <w:spacing w:after="0" w:line="240" w:lineRule="auto"/>
        <w:jc w:val="both"/>
        <w:rPr>
          <w:rFonts w:ascii="Times New Roman" w:hAnsi="Times New Roman"/>
          <w:iCs/>
          <w:noProof/>
          <w:sz w:val="24"/>
          <w:szCs w:val="24"/>
        </w:rPr>
      </w:pPr>
    </w:p>
    <w:p w:rsidR="00FC0FE3" w:rsidRDefault="00FC0FE3" w:rsidP="00FC0FE3">
      <w:pPr>
        <w:spacing w:after="0" w:line="240" w:lineRule="auto"/>
        <w:jc w:val="both"/>
        <w:rPr>
          <w:rFonts w:ascii="Times New Roman" w:hAnsi="Times New Roman"/>
          <w:iCs/>
          <w:noProof/>
          <w:sz w:val="24"/>
          <w:szCs w:val="24"/>
        </w:rPr>
      </w:pPr>
    </w:p>
    <w:p w:rsidR="006E0AFE" w:rsidRPr="002E17AC" w:rsidRDefault="00FC0FE3" w:rsidP="00FC0FE3">
      <w:pPr>
        <w:spacing w:after="0" w:line="240" w:lineRule="auto"/>
        <w:ind w:left="720" w:firstLine="720"/>
        <w:jc w:val="both"/>
        <w:rPr>
          <w:rFonts w:ascii="Times New Roman" w:eastAsia="Times New Roman" w:hAnsi="Times New Roman"/>
          <w:iCs/>
          <w:noProof/>
          <w:color w:val="000000"/>
          <w:sz w:val="24"/>
          <w:szCs w:val="24"/>
        </w:rPr>
      </w:pPr>
      <w:r w:rsidRPr="002E17AC">
        <w:rPr>
          <w:rFonts w:ascii="Times New Roman" w:hAnsi="Times New Roman"/>
          <w:iCs/>
          <w:noProof/>
          <w:sz w:val="24"/>
          <w:szCs w:val="24"/>
        </w:rPr>
        <w:t xml:space="preserve">D.P.F.I.R.U.R.P.L </w:t>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sidR="006E0AFE" w:rsidRPr="002E17AC">
        <w:rPr>
          <w:rFonts w:ascii="Times New Roman" w:hAnsi="Times New Roman"/>
          <w:iCs/>
          <w:noProof/>
          <w:sz w:val="24"/>
          <w:szCs w:val="24"/>
        </w:rPr>
        <w:t>D</w:t>
      </w:r>
      <w:r w:rsidR="006E0AFE">
        <w:rPr>
          <w:rFonts w:ascii="Times New Roman" w:hAnsi="Times New Roman"/>
          <w:iCs/>
          <w:noProof/>
          <w:sz w:val="24"/>
          <w:szCs w:val="24"/>
        </w:rPr>
        <w:t xml:space="preserve">irecția </w:t>
      </w:r>
      <w:r w:rsidR="006E0AFE" w:rsidRPr="002E17AC">
        <w:rPr>
          <w:rFonts w:ascii="Times New Roman" w:hAnsi="Times New Roman"/>
          <w:iCs/>
          <w:noProof/>
          <w:sz w:val="24"/>
          <w:szCs w:val="24"/>
        </w:rPr>
        <w:t>T</w:t>
      </w:r>
      <w:r w:rsidR="006E0AFE">
        <w:rPr>
          <w:rFonts w:ascii="Times New Roman" w:hAnsi="Times New Roman"/>
          <w:iCs/>
          <w:noProof/>
          <w:sz w:val="24"/>
          <w:szCs w:val="24"/>
        </w:rPr>
        <w:t>ehnică</w:t>
      </w:r>
    </w:p>
    <w:p w:rsidR="006E0AFE" w:rsidRPr="002E17AC" w:rsidRDefault="006E0AFE" w:rsidP="006E0AFE">
      <w:pPr>
        <w:tabs>
          <w:tab w:val="left" w:pos="709"/>
          <w:tab w:val="left" w:leader="dot" w:pos="8789"/>
        </w:tabs>
        <w:snapToGrid w:val="0"/>
        <w:spacing w:after="0" w:line="240" w:lineRule="auto"/>
        <w:rPr>
          <w:rFonts w:ascii="Times New Roman" w:hAnsi="Times New Roman"/>
          <w:iCs/>
          <w:noProof/>
          <w:sz w:val="24"/>
          <w:szCs w:val="24"/>
        </w:rPr>
      </w:pPr>
      <w:r w:rsidRPr="002E17AC">
        <w:rPr>
          <w:rFonts w:ascii="Times New Roman" w:hAnsi="Times New Roman"/>
          <w:iCs/>
          <w:noProof/>
          <w:color w:val="FF0000"/>
          <w:sz w:val="24"/>
          <w:szCs w:val="24"/>
        </w:rPr>
        <w:t xml:space="preserve"> </w:t>
      </w:r>
      <w:r w:rsidRPr="002E17AC">
        <w:rPr>
          <w:rFonts w:ascii="Times New Roman" w:hAnsi="Times New Roman"/>
          <w:iCs/>
          <w:noProof/>
          <w:color w:val="FF0000"/>
          <w:sz w:val="24"/>
          <w:szCs w:val="24"/>
        </w:rPr>
        <w:tab/>
        <w:t xml:space="preserve">     </w:t>
      </w:r>
      <w:r w:rsidRPr="002E17AC">
        <w:rPr>
          <w:rFonts w:ascii="Times New Roman" w:hAnsi="Times New Roman"/>
          <w:iCs/>
          <w:noProof/>
          <w:sz w:val="24"/>
          <w:szCs w:val="24"/>
        </w:rPr>
        <w:t>Director  executiv</w:t>
      </w:r>
      <w:r>
        <w:rPr>
          <w:rFonts w:ascii="Times New Roman" w:hAnsi="Times New Roman"/>
          <w:iCs/>
          <w:noProof/>
          <w:sz w:val="24"/>
          <w:szCs w:val="24"/>
        </w:rPr>
        <w:t xml:space="preserve"> adj.</w:t>
      </w:r>
      <w:r w:rsidRPr="002E17AC">
        <w:rPr>
          <w:rFonts w:ascii="Times New Roman" w:hAnsi="Times New Roman"/>
          <w:iCs/>
          <w:noProof/>
          <w:sz w:val="24"/>
          <w:szCs w:val="24"/>
        </w:rPr>
        <w:t xml:space="preserve">,        </w:t>
      </w:r>
      <w:r w:rsidR="00FC0FE3">
        <w:rPr>
          <w:rFonts w:ascii="Times New Roman" w:hAnsi="Times New Roman"/>
          <w:iCs/>
          <w:noProof/>
          <w:sz w:val="24"/>
          <w:szCs w:val="24"/>
        </w:rPr>
        <w:t xml:space="preserve">                                       </w:t>
      </w:r>
      <w:r w:rsidR="00FC0FE3" w:rsidRPr="002E17AC">
        <w:rPr>
          <w:rFonts w:ascii="Times New Roman" w:hAnsi="Times New Roman"/>
          <w:iCs/>
          <w:noProof/>
          <w:sz w:val="24"/>
          <w:szCs w:val="24"/>
        </w:rPr>
        <w:t>Director  executiv</w:t>
      </w:r>
      <w:r w:rsidR="00FC0FE3">
        <w:rPr>
          <w:rFonts w:ascii="Times New Roman" w:hAnsi="Times New Roman"/>
          <w:iCs/>
          <w:noProof/>
          <w:sz w:val="24"/>
          <w:szCs w:val="24"/>
        </w:rPr>
        <w:t xml:space="preserve"> adj.</w:t>
      </w:r>
      <w:r w:rsidRPr="002E17AC">
        <w:rPr>
          <w:rFonts w:ascii="Times New Roman" w:hAnsi="Times New Roman"/>
          <w:iCs/>
          <w:noProof/>
          <w:sz w:val="24"/>
          <w:szCs w:val="24"/>
        </w:rPr>
        <w:t xml:space="preserve">                                                            </w:t>
      </w:r>
    </w:p>
    <w:p w:rsidR="006E0AFE" w:rsidRDefault="006E0AFE" w:rsidP="006E0AFE">
      <w:pPr>
        <w:tabs>
          <w:tab w:val="left" w:pos="709"/>
          <w:tab w:val="left" w:leader="dot" w:pos="8789"/>
        </w:tabs>
        <w:snapToGrid w:val="0"/>
        <w:spacing w:after="0" w:line="240" w:lineRule="auto"/>
        <w:rPr>
          <w:rFonts w:ascii="Times New Roman" w:hAnsi="Times New Roman"/>
          <w:iCs/>
          <w:noProof/>
          <w:sz w:val="24"/>
          <w:szCs w:val="24"/>
        </w:rPr>
      </w:pPr>
      <w:r w:rsidRPr="002E17AC">
        <w:rPr>
          <w:rFonts w:ascii="Times New Roman" w:hAnsi="Times New Roman"/>
          <w:iCs/>
          <w:noProof/>
          <w:sz w:val="24"/>
          <w:szCs w:val="24"/>
        </w:rPr>
        <w:t xml:space="preserve">    </w:t>
      </w:r>
      <w:r w:rsidRPr="002E17AC">
        <w:rPr>
          <w:rFonts w:ascii="Times New Roman" w:hAnsi="Times New Roman"/>
          <w:iCs/>
          <w:noProof/>
          <w:sz w:val="24"/>
          <w:szCs w:val="24"/>
        </w:rPr>
        <w:tab/>
        <w:t xml:space="preserve">       </w:t>
      </w:r>
      <w:r>
        <w:rPr>
          <w:rFonts w:ascii="Times New Roman" w:hAnsi="Times New Roman"/>
          <w:iCs/>
          <w:noProof/>
          <w:sz w:val="24"/>
          <w:szCs w:val="24"/>
        </w:rPr>
        <w:t xml:space="preserve">   </w:t>
      </w:r>
      <w:r w:rsidRPr="002E17AC">
        <w:rPr>
          <w:rFonts w:ascii="Times New Roman" w:hAnsi="Times New Roman"/>
          <w:iCs/>
          <w:noProof/>
          <w:sz w:val="24"/>
          <w:szCs w:val="24"/>
        </w:rPr>
        <w:t xml:space="preserve"> </w:t>
      </w:r>
      <w:r w:rsidR="00FC0FE3" w:rsidRPr="002E17AC">
        <w:rPr>
          <w:rFonts w:ascii="Times New Roman" w:hAnsi="Times New Roman"/>
          <w:iCs/>
          <w:noProof/>
          <w:sz w:val="24"/>
          <w:szCs w:val="24"/>
        </w:rPr>
        <w:t>Ijac Dana</w:t>
      </w:r>
      <w:r w:rsidR="00FC0FE3">
        <w:rPr>
          <w:rFonts w:ascii="Times New Roman" w:hAnsi="Times New Roman"/>
          <w:iCs/>
          <w:noProof/>
          <w:sz w:val="24"/>
          <w:szCs w:val="24"/>
        </w:rPr>
        <w:t xml:space="preserve">                                                                      </w:t>
      </w:r>
      <w:r>
        <w:rPr>
          <w:rFonts w:ascii="Times New Roman" w:hAnsi="Times New Roman"/>
          <w:iCs/>
          <w:noProof/>
          <w:sz w:val="24"/>
          <w:szCs w:val="24"/>
        </w:rPr>
        <w:t>Popistan Dorin</w:t>
      </w:r>
    </w:p>
    <w:p w:rsidR="006E0AFE" w:rsidRPr="002E17AC" w:rsidRDefault="006E0AFE" w:rsidP="00F1356D">
      <w:pPr>
        <w:tabs>
          <w:tab w:val="left" w:pos="709"/>
          <w:tab w:val="left" w:leader="dot" w:pos="8789"/>
        </w:tabs>
        <w:snapToGrid w:val="0"/>
        <w:spacing w:after="0" w:line="240" w:lineRule="auto"/>
        <w:ind w:left="284"/>
        <w:rPr>
          <w:rFonts w:ascii="Times New Roman" w:hAnsi="Times New Roman"/>
          <w:iCs/>
          <w:noProof/>
          <w:sz w:val="24"/>
          <w:szCs w:val="24"/>
        </w:rPr>
      </w:pPr>
      <w:r>
        <w:rPr>
          <w:rFonts w:ascii="Times New Roman" w:hAnsi="Times New Roman"/>
          <w:iCs/>
          <w:noProof/>
          <w:sz w:val="24"/>
          <w:szCs w:val="24"/>
        </w:rPr>
        <w:t xml:space="preserve">               ____________________</w:t>
      </w:r>
      <w:r w:rsidR="00FC0FE3">
        <w:rPr>
          <w:rFonts w:ascii="Times New Roman" w:hAnsi="Times New Roman"/>
          <w:iCs/>
          <w:noProof/>
          <w:sz w:val="24"/>
          <w:szCs w:val="24"/>
        </w:rPr>
        <w:t xml:space="preserve">                                             _____________________</w:t>
      </w:r>
    </w:p>
    <w:p w:rsidR="0005680A" w:rsidRDefault="0005680A" w:rsidP="00FC0FE3">
      <w:pPr>
        <w:widowControl w:val="0"/>
        <w:tabs>
          <w:tab w:val="left" w:pos="-720"/>
        </w:tabs>
        <w:suppressAutoHyphens/>
        <w:spacing w:after="0" w:line="240" w:lineRule="auto"/>
        <w:jc w:val="right"/>
        <w:rPr>
          <w:rFonts w:ascii="Times New Roman" w:eastAsia="Times New Roman" w:hAnsi="Times New Roman"/>
          <w:noProof/>
          <w:spacing w:val="-2"/>
        </w:rPr>
      </w:pPr>
    </w:p>
    <w:p w:rsidR="00D41942" w:rsidRPr="00FC0FE3" w:rsidRDefault="00FC0FE3" w:rsidP="00FC0FE3">
      <w:pPr>
        <w:widowControl w:val="0"/>
        <w:tabs>
          <w:tab w:val="left" w:pos="-720"/>
        </w:tabs>
        <w:suppressAutoHyphens/>
        <w:spacing w:after="0" w:line="240" w:lineRule="auto"/>
        <w:jc w:val="right"/>
        <w:rPr>
          <w:rFonts w:ascii="Times New Roman" w:eastAsia="Times New Roman" w:hAnsi="Times New Roman"/>
          <w:noProof/>
          <w:spacing w:val="-2"/>
        </w:rPr>
      </w:pPr>
      <w:r w:rsidRPr="00FC0FE3">
        <w:rPr>
          <w:rFonts w:ascii="Times New Roman" w:eastAsia="Times New Roman" w:hAnsi="Times New Roman"/>
          <w:noProof/>
          <w:spacing w:val="-2"/>
        </w:rPr>
        <w:t>Întocmit:</w:t>
      </w:r>
    </w:p>
    <w:p w:rsidR="00FC0FE3" w:rsidRPr="00FC0FE3" w:rsidRDefault="00020E60" w:rsidP="00FC0FE3">
      <w:pPr>
        <w:widowControl w:val="0"/>
        <w:tabs>
          <w:tab w:val="left" w:pos="-720"/>
        </w:tabs>
        <w:suppressAutoHyphens/>
        <w:spacing w:after="0" w:line="240" w:lineRule="auto"/>
        <w:jc w:val="right"/>
        <w:rPr>
          <w:rFonts w:ascii="Times New Roman" w:eastAsia="Times New Roman" w:hAnsi="Times New Roman"/>
          <w:noProof/>
          <w:spacing w:val="-2"/>
        </w:rPr>
      </w:pPr>
      <w:r>
        <w:rPr>
          <w:rFonts w:ascii="Times New Roman" w:eastAsia="Times New Roman" w:hAnsi="Times New Roman"/>
          <w:noProof/>
          <w:spacing w:val="-2"/>
        </w:rPr>
        <w:t>dr.ing. Szentes Iosif</w:t>
      </w:r>
    </w:p>
    <w:p w:rsidR="00D41942" w:rsidRDefault="00D41942" w:rsidP="006E0AF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rsidR="004A37E8" w:rsidRDefault="004A37E8" w:rsidP="006E0AF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rsidR="006E0AFE" w:rsidRPr="002E17AC" w:rsidRDefault="006E0AFE" w:rsidP="006E0AFE">
      <w:pPr>
        <w:spacing w:after="0" w:line="240" w:lineRule="auto"/>
        <w:ind w:left="170" w:firstLine="720"/>
        <w:rPr>
          <w:rFonts w:ascii="Times New Roman" w:eastAsia="Times New Roman" w:hAnsi="Times New Roman"/>
          <w:bCs/>
          <w:noProof/>
          <w:sz w:val="18"/>
          <w:szCs w:val="18"/>
          <w:lang w:eastAsia="ro-RO"/>
        </w:rPr>
      </w:pPr>
      <w:r w:rsidRPr="002E17AC">
        <w:rPr>
          <w:rFonts w:ascii="Times New Roman" w:eastAsia="Times New Roman" w:hAnsi="Times New Roman"/>
          <w:bCs/>
          <w:noProof/>
          <w:sz w:val="18"/>
          <w:szCs w:val="18"/>
          <w:lang w:eastAsia="ro-RO"/>
        </w:rPr>
        <w:lastRenderedPageBreak/>
        <w:t>*Actele administrative sunt hotărârile de Consiliu local care intră în vigoare şi produc efecte juridice după îndeplinirea condiţiilor prevăzute de art. 129, art. 139 din O.U.G. nr. 57/2019 privind Codul Administrativ</w:t>
      </w:r>
    </w:p>
    <w:p w:rsidR="006E0AFE" w:rsidRDefault="006E0AFE" w:rsidP="004A37E8">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 xml:space="preserve"> </w:t>
      </w:r>
      <w:r w:rsidR="003840C2">
        <w:rPr>
          <w:rFonts w:ascii="Times New Roman" w:eastAsia="Times New Roman" w:hAnsi="Times New Roman"/>
          <w:b/>
          <w:noProof/>
          <w:sz w:val="24"/>
          <w:szCs w:val="24"/>
          <w:lang w:eastAsia="ro-RO"/>
        </w:rPr>
        <w:t xml:space="preserve">    </w:t>
      </w:r>
      <w:r w:rsidRPr="002E17AC">
        <w:rPr>
          <w:rFonts w:ascii="Times New Roman" w:eastAsia="Times New Roman" w:hAnsi="Times New Roman"/>
          <w:b/>
          <w:bCs/>
          <w:noProof/>
          <w:kern w:val="32"/>
          <w:sz w:val="20"/>
          <w:szCs w:val="20"/>
        </w:rPr>
        <w:t>(nu produce efecte juridice)*</w:t>
      </w:r>
    </w:p>
    <w:p w:rsidR="006E0AFE" w:rsidRPr="002E17AC" w:rsidRDefault="006E0AFE" w:rsidP="006E0AFE">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rsidR="006E0AFE" w:rsidRPr="002E17AC" w:rsidRDefault="000107A7" w:rsidP="00F836F6">
      <w:pPr>
        <w:spacing w:after="0" w:line="240" w:lineRule="auto"/>
        <w:rPr>
          <w:rFonts w:ascii="Times New Roman" w:eastAsia="Times New Roman" w:hAnsi="Times New Roman"/>
          <w:b/>
          <w:noProof/>
          <w:sz w:val="24"/>
          <w:szCs w:val="24"/>
          <w:lang w:eastAsia="ro-RO"/>
        </w:rPr>
      </w:pPr>
      <w:r w:rsidRPr="000107A7">
        <w:rPr>
          <w:rFonts w:ascii="Times New Roman" w:eastAsia="Times New Roman" w:hAnsi="Times New Roman"/>
          <w:noProof/>
          <w:sz w:val="24"/>
          <w:szCs w:val="24"/>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pt;margin-top:-24.35pt;width:38.4pt;height:57.6pt;z-index:-251658752;visibility:visible;mso-wrap-edited:f" wrapcoords="-174 0 -174 21481 21600 21481 21600 0 -174 0" o:allowincell="f">
            <v:imagedata r:id="rId6" o:title=""/>
            <w10:wrap type="tight"/>
          </v:shape>
          <o:OLEObject Type="Embed" ProgID="Word.Picture.8" ShapeID="_x0000_s1026" DrawAspect="Content" ObjectID="_1696670757" r:id="rId7"/>
        </w:pict>
      </w:r>
      <w:r w:rsidR="006E0AFE" w:rsidRPr="002E17AC">
        <w:rPr>
          <w:rFonts w:ascii="Times New Roman" w:eastAsia="Times New Roman" w:hAnsi="Times New Roman"/>
          <w:b/>
          <w:noProof/>
          <w:sz w:val="24"/>
          <w:szCs w:val="24"/>
          <w:lang w:eastAsia="ro-RO"/>
        </w:rPr>
        <w:t>JUDEŢULMUREŞ                                                                              PRIMAR</w:t>
      </w:r>
      <w:r w:rsidR="006E0AFE">
        <w:rPr>
          <w:rFonts w:ascii="Times New Roman" w:eastAsia="Times New Roman" w:hAnsi="Times New Roman"/>
          <w:b/>
          <w:noProof/>
          <w:sz w:val="24"/>
          <w:szCs w:val="24"/>
          <w:lang w:eastAsia="ro-RO"/>
        </w:rPr>
        <w:t xml:space="preserve"> </w:t>
      </w:r>
      <w:r w:rsidR="006E0AFE" w:rsidRPr="002E17AC">
        <w:rPr>
          <w:rFonts w:ascii="Times New Roman" w:eastAsia="Times New Roman" w:hAnsi="Times New Roman"/>
          <w:b/>
          <w:noProof/>
          <w:sz w:val="24"/>
          <w:szCs w:val="24"/>
          <w:lang w:eastAsia="ro-RO"/>
        </w:rPr>
        <w:t xml:space="preserve">Consiliul Local Al Municipiului Târgu Mureş   </w:t>
      </w:r>
      <w:r w:rsidR="006E0AFE">
        <w:rPr>
          <w:rFonts w:ascii="Times New Roman" w:eastAsia="Times New Roman" w:hAnsi="Times New Roman"/>
          <w:b/>
          <w:noProof/>
          <w:sz w:val="24"/>
          <w:szCs w:val="24"/>
          <w:lang w:eastAsia="ro-RO"/>
        </w:rPr>
        <w:t xml:space="preserve">                        </w:t>
      </w:r>
      <w:r w:rsidR="006E0AFE" w:rsidRPr="002E17AC">
        <w:rPr>
          <w:rFonts w:ascii="Times New Roman" w:eastAsia="Times New Roman" w:hAnsi="Times New Roman"/>
          <w:b/>
          <w:noProof/>
          <w:sz w:val="24"/>
          <w:szCs w:val="24"/>
        </w:rPr>
        <w:t>SOÓS ZOLTÁN</w:t>
      </w:r>
    </w:p>
    <w:p w:rsidR="006E0AFE" w:rsidRPr="002E17AC" w:rsidRDefault="006E0AFE" w:rsidP="006E0AFE">
      <w:pPr>
        <w:spacing w:after="0" w:line="240" w:lineRule="auto"/>
        <w:jc w:val="both"/>
        <w:rPr>
          <w:rFonts w:ascii="Times New Roman" w:eastAsia="Times New Roman" w:hAnsi="Times New Roman"/>
          <w:b/>
          <w:noProof/>
          <w:sz w:val="24"/>
          <w:szCs w:val="24"/>
          <w:lang w:eastAsia="ro-RO"/>
        </w:rPr>
      </w:pPr>
    </w:p>
    <w:p w:rsidR="006E0AFE" w:rsidRPr="002E17AC" w:rsidRDefault="006E0AFE" w:rsidP="006E0AFE">
      <w:pPr>
        <w:spacing w:after="0" w:line="240" w:lineRule="auto"/>
        <w:jc w:val="both"/>
        <w:rPr>
          <w:rFonts w:ascii="Times New Roman" w:eastAsia="Times New Roman" w:hAnsi="Times New Roman"/>
          <w:b/>
          <w:noProof/>
          <w:sz w:val="24"/>
          <w:szCs w:val="24"/>
          <w:lang w:eastAsia="ro-RO"/>
        </w:rPr>
      </w:pPr>
    </w:p>
    <w:p w:rsidR="006E0AFE" w:rsidRDefault="006E0AFE" w:rsidP="006E0AFE">
      <w:pPr>
        <w:spacing w:after="0" w:line="240" w:lineRule="auto"/>
        <w:jc w:val="center"/>
        <w:rPr>
          <w:rFonts w:ascii="Times New Roman" w:eastAsia="Times New Roman" w:hAnsi="Times New Roman"/>
          <w:b/>
          <w:noProof/>
          <w:sz w:val="24"/>
          <w:szCs w:val="24"/>
          <w:lang w:eastAsia="ro-RO"/>
        </w:rPr>
      </w:pPr>
    </w:p>
    <w:p w:rsidR="00F836F6" w:rsidRPr="002E17AC" w:rsidRDefault="00F836F6" w:rsidP="006E0AFE">
      <w:pPr>
        <w:spacing w:after="0" w:line="240" w:lineRule="auto"/>
        <w:jc w:val="center"/>
        <w:rPr>
          <w:rFonts w:ascii="Times New Roman" w:eastAsia="Times New Roman" w:hAnsi="Times New Roman"/>
          <w:b/>
          <w:noProof/>
          <w:sz w:val="24"/>
          <w:szCs w:val="24"/>
          <w:lang w:eastAsia="ro-RO"/>
        </w:rPr>
      </w:pPr>
    </w:p>
    <w:p w:rsidR="006E0AFE" w:rsidRPr="002E17AC" w:rsidRDefault="006E0AFE" w:rsidP="006E0AFE">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H O T Ă R Â R E A  nr._________</w:t>
      </w:r>
    </w:p>
    <w:p w:rsidR="006E0AFE" w:rsidRPr="002E17AC" w:rsidRDefault="006E0AFE" w:rsidP="006E0AFE">
      <w:pPr>
        <w:spacing w:after="0" w:line="240" w:lineRule="auto"/>
        <w:jc w:val="center"/>
        <w:rPr>
          <w:rFonts w:ascii="Times New Roman" w:eastAsia="Times New Roman" w:hAnsi="Times New Roman"/>
          <w:b/>
          <w:noProof/>
          <w:sz w:val="24"/>
          <w:szCs w:val="24"/>
          <w:lang w:eastAsia="ro-RO"/>
        </w:rPr>
      </w:pPr>
    </w:p>
    <w:p w:rsidR="006E0AFE" w:rsidRDefault="006E0AFE" w:rsidP="006E0AFE">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___________2021</w:t>
      </w:r>
    </w:p>
    <w:p w:rsidR="00F836F6" w:rsidRPr="002E17AC" w:rsidRDefault="00F836F6" w:rsidP="006E0AFE">
      <w:pPr>
        <w:spacing w:after="0" w:line="240" w:lineRule="auto"/>
        <w:jc w:val="center"/>
        <w:rPr>
          <w:rFonts w:ascii="Times New Roman" w:eastAsia="Times New Roman" w:hAnsi="Times New Roman"/>
          <w:b/>
          <w:noProof/>
          <w:sz w:val="24"/>
          <w:szCs w:val="24"/>
          <w:lang w:eastAsia="ro-RO"/>
        </w:rPr>
      </w:pPr>
    </w:p>
    <w:p w:rsidR="006E0AFE" w:rsidRPr="002E17AC" w:rsidRDefault="006E0AFE" w:rsidP="006E0AFE">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sz w:val="24"/>
          <w:szCs w:val="24"/>
        </w:rPr>
      </w:pPr>
    </w:p>
    <w:p w:rsidR="00F836F6" w:rsidRPr="00020E60" w:rsidRDefault="00F836F6" w:rsidP="00F836F6">
      <w:pPr>
        <w:pStyle w:val="Default"/>
        <w:jc w:val="center"/>
        <w:rPr>
          <w:b/>
          <w:noProof/>
        </w:rPr>
      </w:pPr>
      <w:r w:rsidRPr="00020E60">
        <w:rPr>
          <w:rFonts w:eastAsia="Times New Roman"/>
          <w:b/>
          <w:noProof/>
          <w:spacing w:val="-7"/>
        </w:rPr>
        <w:t xml:space="preserve">privind </w:t>
      </w:r>
      <w:r w:rsidRPr="00020E60">
        <w:rPr>
          <w:b/>
          <w:noProof/>
        </w:rPr>
        <w:t>aprobarea Cererii de finanțare şi a devizului general estimativ pentru obiectivul de investiții</w:t>
      </w:r>
      <w:r w:rsidR="00625220">
        <w:rPr>
          <w:b/>
          <w:noProof/>
        </w:rPr>
        <w:t>:</w:t>
      </w:r>
    </w:p>
    <w:p w:rsidR="006E0AFE" w:rsidRPr="002E17AC" w:rsidRDefault="0005680A" w:rsidP="0005680A">
      <w:pPr>
        <w:widowControl w:val="0"/>
        <w:shd w:val="clear" w:color="auto" w:fill="FEFFFE"/>
        <w:autoSpaceDE w:val="0"/>
        <w:autoSpaceDN w:val="0"/>
        <w:adjustRightInd w:val="0"/>
        <w:spacing w:after="0" w:line="244" w:lineRule="exact"/>
        <w:jc w:val="center"/>
        <w:rPr>
          <w:rFonts w:ascii="Times New Roman" w:eastAsia="Times New Roman" w:hAnsi="Times New Roman"/>
          <w:b/>
          <w:bCs/>
          <w:noProof/>
          <w:color w:val="000002"/>
          <w:sz w:val="24"/>
          <w:szCs w:val="24"/>
          <w:lang w:eastAsia="ro-RO"/>
        </w:rPr>
      </w:pPr>
      <w:r w:rsidRPr="00020E60">
        <w:rPr>
          <w:rFonts w:ascii="Times New Roman" w:hAnsi="Times New Roman"/>
          <w:b/>
          <w:bCs/>
          <w:sz w:val="24"/>
          <w:szCs w:val="24"/>
        </w:rPr>
        <w:t>”</w:t>
      </w:r>
      <w:r>
        <w:rPr>
          <w:rFonts w:ascii="Times New Roman" w:hAnsi="Times New Roman"/>
          <w:b/>
          <w:bCs/>
          <w:sz w:val="24"/>
          <w:szCs w:val="24"/>
        </w:rPr>
        <w:t>Amenajare drum ocolitor între  str. Gheorghe Doja, str.</w:t>
      </w:r>
      <w:r w:rsidRPr="00020E60">
        <w:rPr>
          <w:rFonts w:ascii="Times New Roman" w:hAnsi="Times New Roman"/>
          <w:b/>
          <w:bCs/>
          <w:sz w:val="24"/>
          <w:szCs w:val="24"/>
        </w:rPr>
        <w:t xml:space="preserve"> Baneasa</w:t>
      </w:r>
      <w:r>
        <w:rPr>
          <w:rFonts w:ascii="Times New Roman" w:hAnsi="Times New Roman"/>
          <w:b/>
          <w:bCs/>
          <w:sz w:val="24"/>
          <w:szCs w:val="24"/>
        </w:rPr>
        <w:t xml:space="preserve"> și str.Libertății amenajare pasaj peste calea ferată</w:t>
      </w:r>
      <w:r w:rsidRPr="00020E60">
        <w:rPr>
          <w:rFonts w:ascii="Times New Roman" w:hAnsi="Times New Roman"/>
          <w:b/>
          <w:bCs/>
          <w:sz w:val="24"/>
          <w:szCs w:val="24"/>
        </w:rPr>
        <w:t>”</w:t>
      </w:r>
    </w:p>
    <w:p w:rsidR="006E0AFE" w:rsidRPr="002E17AC" w:rsidRDefault="006E0AFE" w:rsidP="006E0AFE">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rsidR="006E0AFE" w:rsidRPr="002E17AC" w:rsidRDefault="006E0AFE" w:rsidP="006E0AFE">
      <w:pPr>
        <w:rPr>
          <w:rFonts w:ascii="Times New Roman" w:hAnsi="Times New Roman"/>
          <w:b/>
          <w:noProof/>
          <w:sz w:val="24"/>
          <w:szCs w:val="24"/>
        </w:rPr>
      </w:pPr>
      <w:r w:rsidRPr="002E17AC">
        <w:rPr>
          <w:rFonts w:ascii="Times New Roman" w:eastAsia="Times New Roman" w:hAnsi="Times New Roman"/>
          <w:b/>
          <w:bCs/>
          <w:i/>
          <w:noProof/>
          <w:color w:val="000000"/>
          <w:sz w:val="24"/>
          <w:szCs w:val="24"/>
          <w:lang w:eastAsia="ro-RO"/>
        </w:rPr>
        <w:t xml:space="preserve">   </w:t>
      </w:r>
      <w:r w:rsidRPr="002E17AC">
        <w:rPr>
          <w:rFonts w:ascii="Times New Roman" w:eastAsia="Times New Roman" w:hAnsi="Times New Roman"/>
          <w:b/>
          <w:bCs/>
          <w:i/>
          <w:noProof/>
          <w:sz w:val="24"/>
          <w:szCs w:val="24"/>
          <w:lang w:eastAsia="ro-RO"/>
        </w:rPr>
        <w:t>Consiliul local al municipiului Târgu Mureş, întrunit în şedinţă ordinară de lucru,</w:t>
      </w:r>
      <w:r w:rsidRPr="002E17AC">
        <w:rPr>
          <w:rFonts w:ascii="Times New Roman" w:hAnsi="Times New Roman"/>
          <w:b/>
          <w:noProof/>
          <w:sz w:val="24"/>
          <w:szCs w:val="24"/>
        </w:rPr>
        <w:t xml:space="preserve"> </w:t>
      </w:r>
    </w:p>
    <w:p w:rsidR="006E0AFE" w:rsidRPr="002E17AC" w:rsidRDefault="006E0AFE" w:rsidP="0005680A">
      <w:pPr>
        <w:suppressAutoHyphens/>
        <w:spacing w:after="0" w:line="1" w:lineRule="atLeast"/>
        <w:ind w:firstLine="720"/>
        <w:jc w:val="both"/>
        <w:textDirection w:val="btLr"/>
        <w:textAlignment w:val="top"/>
        <w:outlineLvl w:val="0"/>
        <w:rPr>
          <w:rFonts w:ascii="Times New Roman" w:hAnsi="Times New Roman"/>
          <w:bCs/>
          <w:noProof/>
          <w:position w:val="-1"/>
          <w:sz w:val="24"/>
          <w:szCs w:val="24"/>
        </w:rPr>
      </w:pPr>
      <w:r w:rsidRPr="002E17AC">
        <w:rPr>
          <w:rFonts w:ascii="Times New Roman" w:hAnsi="Times New Roman"/>
          <w:bCs/>
          <w:noProof/>
          <w:sz w:val="24"/>
          <w:szCs w:val="24"/>
        </w:rPr>
        <w:t xml:space="preserve">Văzând Referatul de aprobare nr. </w:t>
      </w:r>
      <w:r w:rsidR="00F836F6" w:rsidRPr="00F836F6">
        <w:rPr>
          <w:rFonts w:ascii="Times New Roman" w:eastAsia="Times New Roman" w:hAnsi="Times New Roman"/>
          <w:noProof/>
          <w:sz w:val="24"/>
          <w:szCs w:val="24"/>
        </w:rPr>
        <w:t>75578</w:t>
      </w:r>
      <w:r w:rsidR="00F836F6">
        <w:rPr>
          <w:rFonts w:ascii="Times New Roman" w:eastAsia="Times New Roman" w:hAnsi="Times New Roman"/>
          <w:bCs/>
          <w:noProof/>
          <w:sz w:val="24"/>
          <w:szCs w:val="24"/>
        </w:rPr>
        <w:t xml:space="preserve"> </w:t>
      </w:r>
      <w:r w:rsidRPr="00F836F6">
        <w:rPr>
          <w:rFonts w:ascii="Times New Roman" w:hAnsi="Times New Roman"/>
          <w:bCs/>
          <w:noProof/>
          <w:sz w:val="24"/>
          <w:szCs w:val="24"/>
        </w:rPr>
        <w:t xml:space="preserve">din data de </w:t>
      </w:r>
      <w:r w:rsidR="00F836F6" w:rsidRPr="00F836F6">
        <w:rPr>
          <w:rFonts w:ascii="Times New Roman" w:eastAsia="Times New Roman" w:hAnsi="Times New Roman"/>
          <w:noProof/>
          <w:sz w:val="24"/>
          <w:szCs w:val="24"/>
        </w:rPr>
        <w:t>22.10.2021</w:t>
      </w:r>
      <w:r w:rsidR="00F836F6">
        <w:rPr>
          <w:rFonts w:ascii="Times New Roman" w:eastAsia="Times New Roman" w:hAnsi="Times New Roman"/>
          <w:b/>
          <w:noProof/>
          <w:sz w:val="24"/>
          <w:szCs w:val="24"/>
        </w:rPr>
        <w:t xml:space="preserve"> </w:t>
      </w:r>
      <w:r w:rsidRPr="002E17AC">
        <w:rPr>
          <w:rFonts w:ascii="Times New Roman" w:hAnsi="Times New Roman"/>
          <w:bCs/>
          <w:noProof/>
          <w:sz w:val="24"/>
          <w:szCs w:val="24"/>
        </w:rPr>
        <w:t xml:space="preserve">inițiat de Primar prin Direcția D.P.F.I.R.U.R.P.L, Serviciul S.P.F.I., </w:t>
      </w:r>
      <w:r w:rsidRPr="002E17AC">
        <w:rPr>
          <w:rFonts w:ascii="Times New Roman" w:eastAsia="Times New Roman" w:hAnsi="Times New Roman"/>
          <w:bCs/>
          <w:noProof/>
          <w:color w:val="000000"/>
          <w:spacing w:val="-7"/>
          <w:sz w:val="24"/>
          <w:szCs w:val="24"/>
        </w:rPr>
        <w:t xml:space="preserve">privind </w:t>
      </w:r>
      <w:r w:rsidRPr="002E17AC">
        <w:rPr>
          <w:rFonts w:ascii="Times New Roman" w:hAnsi="Times New Roman"/>
          <w:bCs/>
          <w:noProof/>
          <w:sz w:val="24"/>
          <w:szCs w:val="24"/>
        </w:rPr>
        <w:t xml:space="preserve">aprobarea </w:t>
      </w:r>
      <w:r w:rsidRPr="002E17AC">
        <w:rPr>
          <w:rFonts w:ascii="Times New Roman" w:hAnsi="Times New Roman"/>
          <w:bCs/>
          <w:noProof/>
          <w:color w:val="000000"/>
          <w:sz w:val="24"/>
          <w:szCs w:val="24"/>
        </w:rPr>
        <w:t>proiectului şi a devizului general estimativ al</w:t>
      </w:r>
      <w:r w:rsidRPr="002E17AC">
        <w:rPr>
          <w:rFonts w:ascii="Times New Roman" w:hAnsi="Times New Roman"/>
          <w:bCs/>
          <w:noProof/>
          <w:sz w:val="24"/>
          <w:szCs w:val="24"/>
        </w:rPr>
        <w:t xml:space="preserve"> </w:t>
      </w:r>
      <w:r>
        <w:rPr>
          <w:rFonts w:ascii="Times New Roman" w:hAnsi="Times New Roman"/>
          <w:bCs/>
          <w:noProof/>
          <w:sz w:val="24"/>
          <w:szCs w:val="24"/>
        </w:rPr>
        <w:t>obiectivu</w:t>
      </w:r>
      <w:r w:rsidRPr="00F836F6">
        <w:rPr>
          <w:rFonts w:ascii="Times New Roman" w:hAnsi="Times New Roman"/>
          <w:bCs/>
          <w:noProof/>
          <w:sz w:val="24"/>
          <w:szCs w:val="24"/>
        </w:rPr>
        <w:t xml:space="preserve">lui de investiții </w:t>
      </w:r>
      <w:r w:rsidR="0005680A" w:rsidRPr="0005680A">
        <w:rPr>
          <w:rFonts w:ascii="Times New Roman" w:hAnsi="Times New Roman"/>
          <w:bCs/>
          <w:sz w:val="24"/>
          <w:szCs w:val="24"/>
        </w:rPr>
        <w:t>”Amenajare drum ocolitor între  str. Gheorghe Doja, str. Baneasa și str.Libertății amenajare pasaj peste calea ferată”,</w:t>
      </w:r>
      <w:r w:rsidR="0005680A">
        <w:rPr>
          <w:rFonts w:ascii="Times New Roman" w:hAnsi="Times New Roman"/>
          <w:b/>
          <w:bCs/>
          <w:sz w:val="24"/>
          <w:szCs w:val="24"/>
        </w:rPr>
        <w:t xml:space="preserve"> </w:t>
      </w:r>
    </w:p>
    <w:p w:rsidR="006E0AFE" w:rsidRPr="002E17AC" w:rsidRDefault="006E0AFE" w:rsidP="006E0AFE">
      <w:pPr>
        <w:spacing w:after="0"/>
        <w:rPr>
          <w:rFonts w:ascii="Times New Roman" w:hAnsi="Times New Roman"/>
          <w:noProof/>
          <w:sz w:val="24"/>
          <w:szCs w:val="24"/>
        </w:rPr>
      </w:pPr>
      <w:r w:rsidRPr="002E17AC">
        <w:rPr>
          <w:rFonts w:ascii="Times New Roman" w:hAnsi="Times New Roman"/>
          <w:b/>
          <w:noProof/>
          <w:sz w:val="24"/>
          <w:szCs w:val="24"/>
        </w:rPr>
        <w:t>În conformitate cu prevederile :</w:t>
      </w:r>
    </w:p>
    <w:p w:rsidR="006E0AFE" w:rsidRPr="00C274CC" w:rsidRDefault="006E0AFE" w:rsidP="006E0AFE">
      <w:pPr>
        <w:pBdr>
          <w:top w:val="nil"/>
          <w:left w:val="nil"/>
          <w:bottom w:val="nil"/>
          <w:right w:val="nil"/>
          <w:between w:val="nil"/>
        </w:pBdr>
        <w:spacing w:after="0"/>
        <w:ind w:left="709" w:hanging="425"/>
        <w:jc w:val="both"/>
        <w:rPr>
          <w:rFonts w:ascii="Times New Roman" w:hAnsi="Times New Roman"/>
          <w:noProof/>
          <w:color w:val="000000"/>
          <w:sz w:val="24"/>
          <w:szCs w:val="24"/>
        </w:rPr>
      </w:pPr>
      <w:r w:rsidRPr="00C274CC">
        <w:rPr>
          <w:rFonts w:ascii="Times New Roman" w:eastAsia="Times New Roman" w:hAnsi="Times New Roman"/>
          <w:noProof/>
          <w:color w:val="000000"/>
          <w:sz w:val="24"/>
          <w:szCs w:val="24"/>
        </w:rPr>
        <w:t xml:space="preserve">a) Ordonanței de Urgență nr. 95/2021 </w:t>
      </w:r>
      <w:r w:rsidRPr="00C274CC">
        <w:rPr>
          <w:rFonts w:ascii="Times New Roman" w:eastAsiaTheme="minorHAnsi" w:hAnsi="Times New Roman"/>
          <w:sz w:val="24"/>
          <w:szCs w:val="24"/>
        </w:rPr>
        <w:t>pentru aprobarea Programului național de investiții "Anghel Saligny"</w:t>
      </w:r>
    </w:p>
    <w:p w:rsidR="006E0AFE" w:rsidRPr="00C274CC" w:rsidRDefault="006E0AFE" w:rsidP="006E0AFE">
      <w:pPr>
        <w:autoSpaceDE w:val="0"/>
        <w:autoSpaceDN w:val="0"/>
        <w:adjustRightInd w:val="0"/>
        <w:spacing w:after="0" w:line="240" w:lineRule="auto"/>
        <w:ind w:left="709" w:hanging="425"/>
        <w:jc w:val="both"/>
        <w:rPr>
          <w:rFonts w:ascii="Times New Roman" w:eastAsiaTheme="minorHAnsi" w:hAnsi="Times New Roman"/>
          <w:sz w:val="24"/>
          <w:szCs w:val="24"/>
        </w:rPr>
      </w:pPr>
      <w:r w:rsidRPr="00C274CC">
        <w:rPr>
          <w:rFonts w:ascii="Times New Roman" w:eastAsia="Times New Roman" w:hAnsi="Times New Roman"/>
          <w:noProof/>
          <w:color w:val="000000"/>
          <w:sz w:val="24"/>
          <w:szCs w:val="24"/>
        </w:rPr>
        <w:t xml:space="preserve">b) </w:t>
      </w:r>
      <w:r w:rsidRPr="00C274CC">
        <w:rPr>
          <w:rFonts w:ascii="Times New Roman" w:eastAsiaTheme="minorHAnsi" w:hAnsi="Times New Roman"/>
          <w:sz w:val="24"/>
          <w:szCs w:val="24"/>
        </w:rPr>
        <w:t>ORDIN  Nr. 1330/947/2021 privind aprobarea standardului de cost aferent obiectivelor de investiții prevăzute la art. 4 alin. (1) lit. e) din Ordonanța de urgență a Guvernului nr. 95/2021 pentru aprobarea Programului național de investiții "Anghel Saligny"</w:t>
      </w:r>
    </w:p>
    <w:p w:rsidR="006E0AFE" w:rsidRPr="00C274CC" w:rsidRDefault="006E0AFE" w:rsidP="006E0AFE">
      <w:pPr>
        <w:autoSpaceDE w:val="0"/>
        <w:autoSpaceDN w:val="0"/>
        <w:adjustRightInd w:val="0"/>
        <w:spacing w:after="0" w:line="240" w:lineRule="auto"/>
        <w:ind w:left="709" w:hanging="425"/>
        <w:jc w:val="both"/>
        <w:rPr>
          <w:rFonts w:ascii="Times New Roman" w:eastAsiaTheme="minorHAnsi" w:hAnsi="Times New Roman"/>
          <w:sz w:val="24"/>
          <w:szCs w:val="24"/>
        </w:rPr>
      </w:pPr>
      <w:r w:rsidRPr="00C274CC">
        <w:rPr>
          <w:rFonts w:ascii="Times New Roman" w:eastAsiaTheme="minorHAnsi" w:hAnsi="Times New Roman"/>
          <w:sz w:val="24"/>
          <w:szCs w:val="24"/>
        </w:rPr>
        <w:t xml:space="preserve"> c) ORDIN  Nr. 1321/2021 din 20 pentru aprobarea standardelor de cost aferente obiectivelor de investiții prevăzute la </w:t>
      </w:r>
      <w:r w:rsidRPr="00C274CC">
        <w:rPr>
          <w:rFonts w:ascii="Times New Roman" w:eastAsiaTheme="minorHAnsi" w:hAnsi="Times New Roman"/>
          <w:color w:val="008000"/>
          <w:sz w:val="24"/>
          <w:szCs w:val="24"/>
          <w:u w:val="single"/>
        </w:rPr>
        <w:t>art. 4</w:t>
      </w:r>
      <w:r w:rsidRPr="00C274CC">
        <w:rPr>
          <w:rFonts w:ascii="Times New Roman" w:eastAsiaTheme="minorHAnsi" w:hAnsi="Times New Roman"/>
          <w:sz w:val="24"/>
          <w:szCs w:val="24"/>
        </w:rPr>
        <w:t xml:space="preserve"> alin. (1) lit. a) - c) din Ordonanța de urgență a Guvernului nr. 95/2021 pentru aprobarea Programului național de investiții "Anghel Saligny"</w:t>
      </w:r>
    </w:p>
    <w:p w:rsidR="006E0AFE" w:rsidRPr="00C274CC" w:rsidRDefault="006E0AFE" w:rsidP="006E0AFE">
      <w:pPr>
        <w:autoSpaceDE w:val="0"/>
        <w:autoSpaceDN w:val="0"/>
        <w:adjustRightInd w:val="0"/>
        <w:spacing w:after="0" w:line="240" w:lineRule="auto"/>
        <w:ind w:left="709" w:hanging="425"/>
        <w:jc w:val="both"/>
        <w:rPr>
          <w:rFonts w:ascii="Times New Roman" w:eastAsiaTheme="minorHAnsi" w:hAnsi="Times New Roman"/>
          <w:sz w:val="24"/>
          <w:szCs w:val="24"/>
        </w:rPr>
      </w:pPr>
      <w:r w:rsidRPr="00C274CC">
        <w:rPr>
          <w:rFonts w:ascii="Times New Roman" w:eastAsiaTheme="minorHAnsi" w:hAnsi="Times New Roman"/>
          <w:sz w:val="24"/>
          <w:szCs w:val="24"/>
        </w:rPr>
        <w:t xml:space="preserve">d) ORDIN  Nr. 1333/2021 privind aprobarea Normelor metodologice pentru punerea în aplicare a prevederilor </w:t>
      </w:r>
      <w:r w:rsidRPr="00C274CC">
        <w:rPr>
          <w:rFonts w:ascii="Times New Roman" w:eastAsiaTheme="minorHAnsi" w:hAnsi="Times New Roman"/>
          <w:color w:val="008000"/>
          <w:sz w:val="24"/>
          <w:szCs w:val="24"/>
          <w:u w:val="single"/>
        </w:rPr>
        <w:t>Ordonanței de urgență a Guvernului nr. 95/2021</w:t>
      </w:r>
      <w:r w:rsidRPr="00C274CC">
        <w:rPr>
          <w:rFonts w:ascii="Times New Roman" w:eastAsiaTheme="minorHAnsi" w:hAnsi="Times New Roman"/>
          <w:sz w:val="24"/>
          <w:szCs w:val="24"/>
        </w:rPr>
        <w:t xml:space="preserve"> pentru aprobarea Programului național de investiții "Anghel Saligny", pentru categoriile de investiții prevăzute la </w:t>
      </w:r>
      <w:r w:rsidRPr="00C274CC">
        <w:rPr>
          <w:rFonts w:ascii="Times New Roman" w:eastAsiaTheme="minorHAnsi" w:hAnsi="Times New Roman"/>
          <w:color w:val="008000"/>
          <w:sz w:val="24"/>
          <w:szCs w:val="24"/>
          <w:u w:val="single"/>
        </w:rPr>
        <w:t>art. 4</w:t>
      </w:r>
      <w:r w:rsidRPr="00C274CC">
        <w:rPr>
          <w:rFonts w:ascii="Times New Roman" w:eastAsiaTheme="minorHAnsi" w:hAnsi="Times New Roman"/>
          <w:sz w:val="24"/>
          <w:szCs w:val="24"/>
        </w:rPr>
        <w:t xml:space="preserve"> alin. (1) lit. a) - d) din Ordonanța de urgență a Guvernului nr. 95/2021</w:t>
      </w:r>
    </w:p>
    <w:p w:rsidR="006E0AFE" w:rsidRPr="00C274CC" w:rsidRDefault="00205926" w:rsidP="006E0AFE">
      <w:pPr>
        <w:pBdr>
          <w:top w:val="nil"/>
          <w:left w:val="nil"/>
          <w:bottom w:val="nil"/>
          <w:right w:val="nil"/>
          <w:between w:val="nil"/>
        </w:pBdr>
        <w:spacing w:after="0"/>
        <w:ind w:left="709" w:hanging="425"/>
        <w:jc w:val="both"/>
        <w:rPr>
          <w:rFonts w:ascii="Times New Roman" w:eastAsia="Times New Roman" w:hAnsi="Times New Roman"/>
          <w:iCs/>
          <w:noProof/>
          <w:sz w:val="24"/>
          <w:szCs w:val="24"/>
        </w:rPr>
      </w:pPr>
      <w:r>
        <w:rPr>
          <w:rFonts w:ascii="Times New Roman" w:hAnsi="Times New Roman"/>
          <w:noProof/>
          <w:color w:val="000000"/>
          <w:sz w:val="24"/>
          <w:szCs w:val="24"/>
        </w:rPr>
        <w:t>e</w:t>
      </w:r>
      <w:r w:rsidR="006E0AFE" w:rsidRPr="00C274CC">
        <w:rPr>
          <w:rFonts w:ascii="Times New Roman" w:hAnsi="Times New Roman"/>
          <w:noProof/>
          <w:color w:val="000000"/>
          <w:sz w:val="24"/>
          <w:szCs w:val="24"/>
        </w:rPr>
        <w:t>)</w:t>
      </w:r>
      <w:r w:rsidR="006E0AFE" w:rsidRPr="00C274CC">
        <w:rPr>
          <w:rFonts w:ascii="Times New Roman" w:hAnsi="Times New Roman"/>
          <w:noProof/>
          <w:sz w:val="24"/>
          <w:szCs w:val="24"/>
        </w:rPr>
        <w:t xml:space="preserve"> Legii nr. 24/2004 </w:t>
      </w:r>
      <w:r w:rsidR="006E0AFE" w:rsidRPr="00C274CC">
        <w:rPr>
          <w:rFonts w:ascii="Times New Roman" w:hAnsi="Times New Roman"/>
          <w:noProof/>
          <w:sz w:val="24"/>
          <w:szCs w:val="24"/>
          <w:lang w:eastAsia="ro-RO"/>
        </w:rPr>
        <w:t xml:space="preserve">privind normele de tehnică legislativă pentru elaborarea actelor normative, republicată, a </w:t>
      </w:r>
      <w:r w:rsidR="006E0AFE" w:rsidRPr="00C274CC">
        <w:rPr>
          <w:rFonts w:ascii="Times New Roman" w:eastAsia="Times New Roman" w:hAnsi="Times New Roman"/>
          <w:iCs/>
          <w:noProof/>
          <w:sz w:val="24"/>
          <w:szCs w:val="24"/>
        </w:rPr>
        <w:t>Legii nr. 52/2003 privind transparenţa decizională în administraţia publică, republicată,</w:t>
      </w:r>
    </w:p>
    <w:p w:rsidR="006E0AFE" w:rsidRPr="002E17AC" w:rsidRDefault="00205926" w:rsidP="006E0AFE">
      <w:pPr>
        <w:pBdr>
          <w:top w:val="nil"/>
          <w:left w:val="nil"/>
          <w:bottom w:val="nil"/>
          <w:right w:val="nil"/>
          <w:between w:val="nil"/>
        </w:pBdr>
        <w:spacing w:after="0"/>
        <w:ind w:left="709" w:hanging="425"/>
        <w:jc w:val="both"/>
        <w:rPr>
          <w:rFonts w:ascii="Times New Roman" w:eastAsia="Times New Roman" w:hAnsi="Times New Roman"/>
          <w:iCs/>
          <w:noProof/>
          <w:sz w:val="24"/>
          <w:szCs w:val="24"/>
        </w:rPr>
      </w:pPr>
      <w:r>
        <w:rPr>
          <w:rFonts w:ascii="Times New Roman" w:eastAsia="Times New Roman" w:hAnsi="Times New Roman"/>
          <w:iCs/>
          <w:noProof/>
          <w:sz w:val="24"/>
          <w:szCs w:val="24"/>
        </w:rPr>
        <w:t>f</w:t>
      </w:r>
      <w:r w:rsidR="006E0AFE" w:rsidRPr="002E17AC">
        <w:rPr>
          <w:rFonts w:ascii="Times New Roman" w:eastAsia="Times New Roman" w:hAnsi="Times New Roman"/>
          <w:iCs/>
          <w:noProof/>
          <w:sz w:val="24"/>
          <w:szCs w:val="24"/>
        </w:rPr>
        <w:t xml:space="preserve">) </w:t>
      </w:r>
      <w:r w:rsidR="006E0AFE" w:rsidRPr="002E17AC">
        <w:rPr>
          <w:rFonts w:ascii="Times New Roman" w:eastAsia="Times New Roman" w:hAnsi="Times New Roman"/>
          <w:noProof/>
          <w:sz w:val="24"/>
          <w:szCs w:val="24"/>
          <w:lang w:eastAsia="ro-RO"/>
        </w:rPr>
        <w:t>art. 129 alin.(1), alin.(14), art.196, alin.(1), lit. „a” şi ale art. 243, alin. (1), lit. „a”  din OUG nr. 57/2019 privind Codul administrativ,</w:t>
      </w:r>
    </w:p>
    <w:p w:rsidR="006E0AFE" w:rsidRPr="002E17AC" w:rsidRDefault="006E0AFE" w:rsidP="006E0AFE">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2E17AC">
        <w:rPr>
          <w:rFonts w:ascii="Times New Roman" w:eastAsia="Times New Roman" w:hAnsi="Times New Roman"/>
          <w:b/>
          <w:bCs/>
          <w:noProof/>
          <w:color w:val="000000"/>
          <w:spacing w:val="-9"/>
          <w:sz w:val="24"/>
          <w:szCs w:val="24"/>
        </w:rPr>
        <w:t xml:space="preserve">                                              </w:t>
      </w:r>
    </w:p>
    <w:p w:rsidR="006E0AFE" w:rsidRPr="002E17AC" w:rsidRDefault="006E0AFE" w:rsidP="006E0AFE">
      <w:pPr>
        <w:pBdr>
          <w:top w:val="nil"/>
          <w:left w:val="nil"/>
          <w:bottom w:val="nil"/>
          <w:right w:val="nil"/>
          <w:between w:val="nil"/>
        </w:pBdr>
        <w:spacing w:after="0"/>
        <w:ind w:firstLine="720"/>
        <w:jc w:val="both"/>
        <w:rPr>
          <w:rFonts w:ascii="Times New Roman" w:eastAsia="Times New Roman" w:hAnsi="Times New Roman"/>
          <w:iCs/>
          <w:noProof/>
          <w:sz w:val="24"/>
          <w:szCs w:val="24"/>
        </w:rPr>
      </w:pPr>
      <w:r w:rsidRPr="002E17AC">
        <w:rPr>
          <w:rFonts w:ascii="Times New Roman" w:eastAsia="Times New Roman" w:hAnsi="Times New Roman"/>
          <w:b/>
          <w:bCs/>
          <w:noProof/>
          <w:color w:val="000000"/>
          <w:spacing w:val="-9"/>
          <w:sz w:val="24"/>
          <w:szCs w:val="24"/>
        </w:rPr>
        <w:t xml:space="preserve">                                                     H o t ă r ă ş t e :</w:t>
      </w:r>
    </w:p>
    <w:p w:rsidR="006E0AFE" w:rsidRPr="00D97EB2" w:rsidRDefault="006E0AFE" w:rsidP="006E0AFE">
      <w:pPr>
        <w:widowControl w:val="0"/>
        <w:shd w:val="clear" w:color="auto" w:fill="FFFFFF"/>
        <w:autoSpaceDE w:val="0"/>
        <w:autoSpaceDN w:val="0"/>
        <w:adjustRightInd w:val="0"/>
        <w:spacing w:before="283" w:after="0" w:line="240" w:lineRule="auto"/>
        <w:ind w:firstLine="851"/>
        <w:jc w:val="both"/>
        <w:rPr>
          <w:rFonts w:ascii="Times New Roman" w:eastAsia="Times New Roman" w:hAnsi="Times New Roman"/>
          <w:noProof/>
          <w:color w:val="000000"/>
          <w:spacing w:val="1"/>
          <w:sz w:val="24"/>
          <w:szCs w:val="24"/>
        </w:rPr>
      </w:pPr>
      <w:r w:rsidRPr="002E17AC">
        <w:rPr>
          <w:rFonts w:ascii="Times New Roman" w:eastAsia="Times New Roman" w:hAnsi="Times New Roman"/>
          <w:b/>
          <w:bCs/>
          <w:noProof/>
          <w:color w:val="000000"/>
          <w:spacing w:val="1"/>
          <w:sz w:val="24"/>
          <w:szCs w:val="24"/>
        </w:rPr>
        <w:t>Art.1</w:t>
      </w:r>
      <w:r w:rsidRPr="00D97EB2">
        <w:rPr>
          <w:rFonts w:ascii="Times New Roman" w:eastAsia="Times New Roman" w:hAnsi="Times New Roman"/>
          <w:b/>
          <w:bCs/>
          <w:noProof/>
          <w:color w:val="000000"/>
          <w:spacing w:val="1"/>
          <w:sz w:val="24"/>
          <w:szCs w:val="24"/>
        </w:rPr>
        <w:t>.</w:t>
      </w:r>
      <w:r w:rsidRPr="00D97EB2">
        <w:rPr>
          <w:rFonts w:ascii="Times New Roman" w:eastAsia="Times New Roman" w:hAnsi="Times New Roman"/>
          <w:noProof/>
          <w:color w:val="000000"/>
          <w:spacing w:val="1"/>
          <w:sz w:val="24"/>
          <w:szCs w:val="24"/>
        </w:rPr>
        <w:t xml:space="preserve"> Se aprobă </w:t>
      </w:r>
      <w:r w:rsidRPr="00D97EB2">
        <w:rPr>
          <w:rFonts w:ascii="Times New Roman" w:eastAsia="Times New Roman" w:hAnsi="Times New Roman"/>
          <w:bCs/>
          <w:sz w:val="24"/>
          <w:szCs w:val="24"/>
          <w:lang w:eastAsia="ro-RO"/>
        </w:rPr>
        <w:t>Cererea de finanțare</w:t>
      </w:r>
      <w:r w:rsidR="00D41942">
        <w:rPr>
          <w:rFonts w:ascii="Times New Roman" w:eastAsia="Times New Roman" w:hAnsi="Times New Roman"/>
          <w:bCs/>
          <w:sz w:val="24"/>
          <w:szCs w:val="24"/>
          <w:lang w:eastAsia="ro-RO"/>
        </w:rPr>
        <w:t xml:space="preserve"> </w:t>
      </w:r>
      <w:r w:rsidRPr="00D97EB2">
        <w:rPr>
          <w:rFonts w:ascii="Times New Roman" w:eastAsia="Times New Roman" w:hAnsi="Times New Roman"/>
          <w:bCs/>
          <w:sz w:val="24"/>
          <w:szCs w:val="24"/>
          <w:lang w:eastAsia="ro-RO"/>
        </w:rPr>
        <w:t>și Devizul general</w:t>
      </w:r>
      <w:r>
        <w:rPr>
          <w:rFonts w:ascii="Times New Roman" w:eastAsia="Times New Roman" w:hAnsi="Times New Roman"/>
          <w:bCs/>
          <w:sz w:val="24"/>
          <w:szCs w:val="24"/>
          <w:lang w:eastAsia="ro-RO"/>
        </w:rPr>
        <w:t xml:space="preserve"> estimativ</w:t>
      </w:r>
      <w:r w:rsidRPr="00D97EB2">
        <w:rPr>
          <w:rFonts w:ascii="Times New Roman" w:eastAsia="Times New Roman" w:hAnsi="Times New Roman"/>
          <w:bCs/>
          <w:sz w:val="24"/>
          <w:szCs w:val="24"/>
          <w:lang w:eastAsia="ro-RO"/>
        </w:rPr>
        <w:t xml:space="preserve"> pentru obiectivul de investiții</w:t>
      </w:r>
      <w:r w:rsidRPr="00D97EB2">
        <w:rPr>
          <w:rFonts w:ascii="Times New Roman" w:eastAsia="Times New Roman" w:hAnsi="Times New Roman"/>
          <w:b/>
          <w:sz w:val="24"/>
          <w:szCs w:val="24"/>
          <w:lang w:eastAsia="ro-RO"/>
        </w:rPr>
        <w:t xml:space="preserve"> </w:t>
      </w:r>
      <w:r w:rsidR="00F836F6">
        <w:rPr>
          <w:rFonts w:ascii="Times New Roman" w:eastAsia="Times New Roman" w:hAnsi="Times New Roman"/>
          <w:b/>
          <w:sz w:val="24"/>
          <w:szCs w:val="24"/>
          <w:lang w:eastAsia="ro-RO"/>
        </w:rPr>
        <w:t xml:space="preserve"> </w:t>
      </w:r>
      <w:r w:rsidR="0005680A" w:rsidRPr="0005680A">
        <w:rPr>
          <w:rFonts w:ascii="Times New Roman" w:hAnsi="Times New Roman"/>
          <w:bCs/>
          <w:i/>
          <w:sz w:val="24"/>
          <w:szCs w:val="24"/>
        </w:rPr>
        <w:t>”Amenajare drum ocolitor între  str. Gheorghe Doja, str. Baneasa și str.Libertății amenajare pasaj peste calea ferată”</w:t>
      </w:r>
      <w:r w:rsidR="00F836F6">
        <w:rPr>
          <w:rFonts w:ascii="Times New Roman" w:hAnsi="Times New Roman"/>
          <w:bCs/>
          <w:sz w:val="24"/>
          <w:szCs w:val="24"/>
        </w:rPr>
        <w:t xml:space="preserve"> </w:t>
      </w:r>
      <w:r w:rsidRPr="00D97EB2">
        <w:rPr>
          <w:rFonts w:ascii="Times New Roman" w:eastAsia="Times New Roman" w:hAnsi="Times New Roman"/>
          <w:noProof/>
          <w:color w:val="000000"/>
          <w:spacing w:val="1"/>
          <w:sz w:val="24"/>
          <w:szCs w:val="24"/>
        </w:rPr>
        <w:t xml:space="preserve">în cadrul  </w:t>
      </w:r>
      <w:r w:rsidRPr="00D97EB2">
        <w:rPr>
          <w:rFonts w:ascii="Times New Roman" w:eastAsia="Times New Roman" w:hAnsi="Times New Roman"/>
          <w:sz w:val="24"/>
          <w:szCs w:val="24"/>
        </w:rPr>
        <w:t>Programului Național de Investiții "Anghel Saligny</w:t>
      </w:r>
      <w:r w:rsidRPr="00D97EB2">
        <w:rPr>
          <w:rFonts w:ascii="Times New Roman" w:eastAsia="Times New Roman" w:hAnsi="Times New Roman"/>
          <w:bCs/>
          <w:noProof/>
          <w:sz w:val="24"/>
          <w:szCs w:val="24"/>
        </w:rPr>
        <w:t>”</w:t>
      </w:r>
      <w:r w:rsidR="00D41942">
        <w:rPr>
          <w:rFonts w:ascii="Times New Roman" w:eastAsia="Times New Roman" w:hAnsi="Times New Roman"/>
          <w:bCs/>
          <w:noProof/>
          <w:sz w:val="24"/>
          <w:szCs w:val="24"/>
        </w:rPr>
        <w:t>, conform anexelor 1 și 2</w:t>
      </w:r>
      <w:r w:rsidR="00074930">
        <w:rPr>
          <w:rFonts w:ascii="Times New Roman" w:eastAsia="Times New Roman" w:hAnsi="Times New Roman"/>
          <w:bCs/>
          <w:noProof/>
          <w:sz w:val="24"/>
          <w:szCs w:val="24"/>
        </w:rPr>
        <w:t xml:space="preserve"> care fac parte integrată din prezenta hotărâre.</w:t>
      </w:r>
    </w:p>
    <w:p w:rsidR="00F836F6" w:rsidRDefault="00F836F6" w:rsidP="006E0AFE">
      <w:pPr>
        <w:spacing w:after="0" w:line="240" w:lineRule="auto"/>
        <w:ind w:firstLine="708"/>
        <w:jc w:val="both"/>
        <w:rPr>
          <w:rFonts w:ascii="Times New Roman" w:eastAsia="Times New Roman" w:hAnsi="Times New Roman"/>
          <w:b/>
          <w:bCs/>
          <w:noProof/>
          <w:color w:val="000000"/>
          <w:spacing w:val="1"/>
          <w:sz w:val="24"/>
          <w:szCs w:val="24"/>
        </w:rPr>
      </w:pPr>
    </w:p>
    <w:p w:rsidR="006E0AFE" w:rsidRPr="00F35F8D" w:rsidRDefault="006E0AFE" w:rsidP="006E0AFE">
      <w:pPr>
        <w:spacing w:after="0" w:line="240" w:lineRule="auto"/>
        <w:ind w:firstLine="708"/>
        <w:jc w:val="both"/>
        <w:rPr>
          <w:rFonts w:ascii="Times New Roman" w:eastAsia="Times New Roman" w:hAnsi="Times New Roman"/>
          <w:bCs/>
          <w:sz w:val="24"/>
          <w:szCs w:val="24"/>
          <w:lang w:eastAsia="ro-RO"/>
        </w:rPr>
      </w:pPr>
      <w:r w:rsidRPr="00F35F8D">
        <w:rPr>
          <w:rFonts w:ascii="Times New Roman" w:eastAsia="Times New Roman" w:hAnsi="Times New Roman"/>
          <w:b/>
          <w:bCs/>
          <w:noProof/>
          <w:color w:val="000000"/>
          <w:spacing w:val="1"/>
          <w:sz w:val="24"/>
          <w:szCs w:val="24"/>
        </w:rPr>
        <w:lastRenderedPageBreak/>
        <w:t>Art.2</w:t>
      </w:r>
      <w:r w:rsidRPr="00F35F8D">
        <w:rPr>
          <w:rFonts w:ascii="Times New Roman" w:eastAsia="Times New Roman" w:hAnsi="Times New Roman"/>
          <w:noProof/>
          <w:color w:val="000000"/>
          <w:spacing w:val="1"/>
          <w:sz w:val="24"/>
          <w:szCs w:val="24"/>
        </w:rPr>
        <w:t xml:space="preserve">. </w:t>
      </w:r>
      <w:r w:rsidRPr="00F35F8D">
        <w:rPr>
          <w:rFonts w:ascii="Times New Roman" w:eastAsia="Times New Roman" w:hAnsi="Times New Roman"/>
          <w:bCs/>
          <w:sz w:val="24"/>
          <w:szCs w:val="24"/>
          <w:lang w:eastAsia="ro-RO"/>
        </w:rPr>
        <w:t>Se constată și susține necesitatea, oportunitatea și potențialul economic al proiectului.</w:t>
      </w:r>
    </w:p>
    <w:p w:rsidR="00F836F6" w:rsidRPr="00020E60" w:rsidRDefault="00D41942" w:rsidP="00F836F6">
      <w:pPr>
        <w:spacing w:after="0" w:line="240" w:lineRule="auto"/>
        <w:ind w:firstLine="708"/>
        <w:jc w:val="both"/>
        <w:rPr>
          <w:sz w:val="23"/>
          <w:szCs w:val="23"/>
        </w:rPr>
      </w:pPr>
      <w:r w:rsidRPr="00D41942">
        <w:rPr>
          <w:rFonts w:ascii="Times New Roman" w:eastAsia="Times New Roman" w:hAnsi="Times New Roman"/>
          <w:b/>
          <w:sz w:val="24"/>
          <w:szCs w:val="24"/>
          <w:lang w:eastAsia="ro-RO"/>
        </w:rPr>
        <w:t>Art.3.</w:t>
      </w:r>
      <w:r w:rsidRPr="00D41942">
        <w:rPr>
          <w:rFonts w:ascii="Times New Roman" w:eastAsia="Times New Roman" w:hAnsi="Times New Roman"/>
          <w:bCs/>
          <w:sz w:val="24"/>
          <w:szCs w:val="24"/>
          <w:lang w:eastAsia="ro-RO"/>
        </w:rPr>
        <w:t xml:space="preserve"> </w:t>
      </w:r>
      <w:r w:rsidR="0005680A" w:rsidRPr="000D048A">
        <w:rPr>
          <w:rFonts w:ascii="Times New Roman" w:eastAsia="Times New Roman" w:hAnsi="Times New Roman"/>
          <w:bCs/>
          <w:sz w:val="24"/>
          <w:szCs w:val="24"/>
          <w:lang w:eastAsia="ro-RO"/>
        </w:rPr>
        <w:t>Valoarea totală a obiectivului de investitii, conform Devizului general este de 144,751,077.57 lei cu TVA</w:t>
      </w:r>
      <w:r w:rsidR="0005680A">
        <w:rPr>
          <w:rFonts w:ascii="Times New Roman" w:eastAsia="Times New Roman" w:hAnsi="Times New Roman"/>
          <w:bCs/>
          <w:sz w:val="24"/>
          <w:szCs w:val="24"/>
          <w:lang w:eastAsia="ro-RO"/>
        </w:rPr>
        <w:t xml:space="preserve"> </w:t>
      </w:r>
      <w:r w:rsidR="0005680A" w:rsidRPr="000D048A">
        <w:rPr>
          <w:rFonts w:ascii="Times New Roman" w:eastAsia="Times New Roman" w:hAnsi="Times New Roman"/>
          <w:bCs/>
          <w:sz w:val="24"/>
          <w:szCs w:val="24"/>
          <w:lang w:eastAsia="ro-RO"/>
        </w:rPr>
        <w:t>, din care C+M 114,787,849.70 lei cu TVA</w:t>
      </w:r>
      <w:r w:rsidR="00F836F6" w:rsidRPr="00D41942">
        <w:rPr>
          <w:rFonts w:eastAsia="Times New Roman"/>
          <w:bCs/>
          <w:lang w:eastAsia="ro-RO"/>
        </w:rPr>
        <w:t xml:space="preserve">. </w:t>
      </w:r>
    </w:p>
    <w:p w:rsidR="00F836F6" w:rsidRDefault="00F836F6" w:rsidP="00F836F6">
      <w:pPr>
        <w:spacing w:after="0" w:line="240" w:lineRule="auto"/>
        <w:ind w:firstLine="708"/>
        <w:jc w:val="both"/>
        <w:rPr>
          <w:rFonts w:ascii="Times New Roman" w:eastAsia="Times New Roman" w:hAnsi="Times New Roman"/>
          <w:bCs/>
          <w:sz w:val="24"/>
          <w:szCs w:val="24"/>
          <w:lang w:eastAsia="ro-RO"/>
        </w:rPr>
      </w:pPr>
    </w:p>
    <w:tbl>
      <w:tblPr>
        <w:tblStyle w:val="TableGrid"/>
        <w:tblW w:w="9351" w:type="dxa"/>
        <w:jc w:val="center"/>
        <w:tblLook w:val="04A0"/>
      </w:tblPr>
      <w:tblGrid>
        <w:gridCol w:w="6994"/>
        <w:gridCol w:w="2357"/>
      </w:tblGrid>
      <w:tr w:rsidR="0005680A" w:rsidTr="006F6532">
        <w:trPr>
          <w:trHeight w:val="340"/>
          <w:jc w:val="center"/>
        </w:trPr>
        <w:tc>
          <w:tcPr>
            <w:tcW w:w="6994" w:type="dxa"/>
          </w:tcPr>
          <w:p w:rsidR="0005680A" w:rsidRPr="000D048A" w:rsidRDefault="0005680A" w:rsidP="006F6532">
            <w:pPr>
              <w:spacing w:after="0" w:line="240" w:lineRule="auto"/>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Valoarea totală a obiectivului de investitii – lei cu TVA</w:t>
            </w:r>
          </w:p>
        </w:tc>
        <w:tc>
          <w:tcPr>
            <w:tcW w:w="2357" w:type="dxa"/>
          </w:tcPr>
          <w:p w:rsidR="0005680A" w:rsidRPr="000D048A" w:rsidRDefault="0005680A" w:rsidP="006F6532">
            <w:pPr>
              <w:spacing w:after="0" w:line="240" w:lineRule="auto"/>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144,751,077.57</w:t>
            </w:r>
          </w:p>
        </w:tc>
      </w:tr>
      <w:tr w:rsidR="0005680A" w:rsidTr="006F6532">
        <w:trPr>
          <w:trHeight w:val="340"/>
          <w:jc w:val="center"/>
        </w:trPr>
        <w:tc>
          <w:tcPr>
            <w:tcW w:w="6994" w:type="dxa"/>
          </w:tcPr>
          <w:p w:rsidR="0005680A" w:rsidRPr="000D048A" w:rsidRDefault="0005680A" w:rsidP="006F6532">
            <w:pPr>
              <w:spacing w:after="0" w:line="240" w:lineRule="auto"/>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Valoarea solicitata de la bugetul de stat – lei cu TVA</w:t>
            </w:r>
          </w:p>
        </w:tc>
        <w:tc>
          <w:tcPr>
            <w:tcW w:w="2357" w:type="dxa"/>
          </w:tcPr>
          <w:p w:rsidR="0005680A" w:rsidRPr="000D048A" w:rsidRDefault="0005680A" w:rsidP="006F6532">
            <w:pPr>
              <w:spacing w:after="0" w:line="240" w:lineRule="auto"/>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140,024,702.07</w:t>
            </w:r>
          </w:p>
        </w:tc>
      </w:tr>
      <w:tr w:rsidR="0005680A" w:rsidTr="006F6532">
        <w:trPr>
          <w:trHeight w:val="340"/>
          <w:jc w:val="center"/>
        </w:trPr>
        <w:tc>
          <w:tcPr>
            <w:tcW w:w="6994" w:type="dxa"/>
          </w:tcPr>
          <w:p w:rsidR="0005680A" w:rsidRPr="000D048A" w:rsidRDefault="0005680A" w:rsidP="006F6532">
            <w:pPr>
              <w:spacing w:after="0" w:line="240" w:lineRule="auto"/>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Valoarea solicitata de la bugetul local – lei cu TVA</w:t>
            </w:r>
          </w:p>
        </w:tc>
        <w:tc>
          <w:tcPr>
            <w:tcW w:w="2357" w:type="dxa"/>
          </w:tcPr>
          <w:p w:rsidR="0005680A" w:rsidRPr="000D048A" w:rsidRDefault="0005680A" w:rsidP="006F6532">
            <w:pPr>
              <w:spacing w:after="0" w:line="240" w:lineRule="auto"/>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4,726,375.50</w:t>
            </w:r>
          </w:p>
        </w:tc>
      </w:tr>
      <w:tr w:rsidR="0005680A" w:rsidTr="006F6532">
        <w:trPr>
          <w:trHeight w:val="340"/>
          <w:jc w:val="center"/>
        </w:trPr>
        <w:tc>
          <w:tcPr>
            <w:tcW w:w="6994" w:type="dxa"/>
          </w:tcPr>
          <w:p w:rsidR="0005680A" w:rsidRPr="000D048A" w:rsidRDefault="0005680A" w:rsidP="006F6532">
            <w:pPr>
              <w:spacing w:after="0" w:line="240" w:lineRule="auto"/>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Valoarea calculata conform standardului de cost – lei fara TVA</w:t>
            </w:r>
          </w:p>
        </w:tc>
        <w:tc>
          <w:tcPr>
            <w:tcW w:w="2357" w:type="dxa"/>
          </w:tcPr>
          <w:p w:rsidR="0005680A" w:rsidRPr="000D048A" w:rsidRDefault="0005680A" w:rsidP="006F6532">
            <w:pPr>
              <w:spacing w:after="0" w:line="240" w:lineRule="auto"/>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5,678,144.51</w:t>
            </w:r>
          </w:p>
        </w:tc>
      </w:tr>
      <w:tr w:rsidR="0005680A" w:rsidTr="006F6532">
        <w:trPr>
          <w:trHeight w:val="340"/>
          <w:jc w:val="center"/>
        </w:trPr>
        <w:tc>
          <w:tcPr>
            <w:tcW w:w="6994" w:type="dxa"/>
          </w:tcPr>
          <w:p w:rsidR="0005680A" w:rsidRPr="000D048A" w:rsidRDefault="0005680A" w:rsidP="006F6532">
            <w:pPr>
              <w:spacing w:after="0" w:line="240" w:lineRule="auto"/>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Costul unitar aferent investitiei – lei fara TVA</w:t>
            </w:r>
          </w:p>
        </w:tc>
        <w:tc>
          <w:tcPr>
            <w:tcW w:w="2357" w:type="dxa"/>
          </w:tcPr>
          <w:p w:rsidR="0005680A" w:rsidRPr="000D048A" w:rsidRDefault="0005680A" w:rsidP="006F6532">
            <w:pPr>
              <w:spacing w:after="0" w:line="240" w:lineRule="auto"/>
              <w:jc w:val="both"/>
              <w:rPr>
                <w:rFonts w:ascii="Times New Roman" w:eastAsia="Times New Roman" w:hAnsi="Times New Roman"/>
                <w:bCs/>
                <w:sz w:val="24"/>
                <w:szCs w:val="24"/>
                <w:lang w:eastAsia="ro-RO"/>
              </w:rPr>
            </w:pPr>
            <w:r w:rsidRPr="000D048A">
              <w:rPr>
                <w:rFonts w:ascii="Times New Roman" w:eastAsia="Times New Roman" w:hAnsi="Times New Roman"/>
                <w:bCs/>
                <w:sz w:val="24"/>
                <w:szCs w:val="24"/>
                <w:lang w:eastAsia="ro-RO"/>
              </w:rPr>
              <w:t>5,995,928.73</w:t>
            </w:r>
          </w:p>
        </w:tc>
      </w:tr>
    </w:tbl>
    <w:p w:rsidR="006E0AFE" w:rsidRDefault="006E0AFE" w:rsidP="006E0AFE">
      <w:pPr>
        <w:widowControl w:val="0"/>
        <w:tabs>
          <w:tab w:val="left" w:pos="-720"/>
        </w:tabs>
        <w:suppressAutoHyphens/>
        <w:spacing w:after="0" w:line="240" w:lineRule="auto"/>
        <w:jc w:val="both"/>
        <w:rPr>
          <w:rFonts w:ascii="Times New Roman" w:eastAsia="Times New Roman" w:hAnsi="Times New Roman"/>
          <w:b/>
          <w:bCs/>
          <w:iCs/>
          <w:noProof/>
          <w:spacing w:val="-2"/>
          <w:sz w:val="24"/>
          <w:szCs w:val="24"/>
        </w:rPr>
      </w:pPr>
    </w:p>
    <w:p w:rsidR="006E0AFE" w:rsidRPr="002E17AC" w:rsidRDefault="006E0AFE" w:rsidP="006E0AFE">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r w:rsidRPr="002E17AC">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4</w:t>
      </w:r>
      <w:r w:rsidRPr="002E17AC">
        <w:rPr>
          <w:rFonts w:ascii="Times New Roman" w:eastAsia="Times New Roman" w:hAnsi="Times New Roman"/>
          <w:b/>
          <w:bCs/>
          <w:iCs/>
          <w:noProof/>
          <w:spacing w:val="-2"/>
          <w:sz w:val="24"/>
          <w:szCs w:val="24"/>
        </w:rPr>
        <w:t>.</w:t>
      </w:r>
      <w:r w:rsidRPr="002E17AC">
        <w:rPr>
          <w:rFonts w:ascii="Times New Roman" w:eastAsia="Times New Roman" w:hAnsi="Times New Roman"/>
          <w:bCs/>
          <w:iCs/>
          <w:noProof/>
          <w:spacing w:val="-2"/>
          <w:sz w:val="24"/>
          <w:szCs w:val="24"/>
        </w:rPr>
        <w:t xml:space="preserve"> </w:t>
      </w:r>
      <w:r w:rsidRPr="002E17AC">
        <w:rPr>
          <w:rFonts w:ascii="Times New Roman" w:eastAsia="Times New Roman" w:hAnsi="Times New Roman"/>
          <w:bCs/>
          <w:noProof/>
          <w:spacing w:val="-2"/>
          <w:sz w:val="24"/>
          <w:szCs w:val="24"/>
        </w:rPr>
        <w:t>Cu aducere spre îndeplinire a prezentei hotărâri se încredinţează Executivul Municipiului Târgu Mureş, prin Direcţia Economică, Direcţia Proiecte cu Finanţare Internaţională, Resurse Umane, Relaţii cu Publicul şi Logistică,  Direcția Tehnică</w:t>
      </w:r>
    </w:p>
    <w:p w:rsidR="006E0AFE" w:rsidRPr="002E17AC" w:rsidRDefault="006E0AFE" w:rsidP="006E0AFE">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p>
    <w:p w:rsidR="006E0AFE" w:rsidRPr="002E17AC" w:rsidRDefault="006E0AFE" w:rsidP="006E0AFE">
      <w:pPr>
        <w:widowControl w:val="0"/>
        <w:tabs>
          <w:tab w:val="left" w:pos="-720"/>
        </w:tabs>
        <w:suppressAutoHyphens/>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5</w:t>
      </w:r>
      <w:r w:rsidRPr="002E17AC">
        <w:rPr>
          <w:rFonts w:ascii="Times New Roman" w:eastAsia="Times New Roman" w:hAnsi="Times New Roman"/>
          <w:b/>
          <w:noProof/>
          <w:spacing w:val="-2"/>
          <w:sz w:val="24"/>
          <w:szCs w:val="24"/>
        </w:rPr>
        <w:t xml:space="preserve">.  </w:t>
      </w:r>
      <w:r w:rsidRPr="002E17AC">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rsidR="006E0AFE" w:rsidRPr="002E17AC" w:rsidRDefault="006E0AFE" w:rsidP="006E0AFE">
      <w:pPr>
        <w:widowControl w:val="0"/>
        <w:tabs>
          <w:tab w:val="left" w:pos="-720"/>
        </w:tabs>
        <w:suppressAutoHyphens/>
        <w:spacing w:after="0" w:line="240" w:lineRule="auto"/>
        <w:jc w:val="both"/>
        <w:rPr>
          <w:rFonts w:ascii="Times New Roman" w:eastAsia="Times New Roman" w:hAnsi="Times New Roman"/>
          <w:noProof/>
          <w:sz w:val="24"/>
          <w:szCs w:val="24"/>
        </w:rPr>
      </w:pPr>
    </w:p>
    <w:p w:rsidR="006E0AFE" w:rsidRPr="002E17AC" w:rsidRDefault="006E0AFE" w:rsidP="006E0AFE">
      <w:pPr>
        <w:widowControl w:val="0"/>
        <w:tabs>
          <w:tab w:val="left" w:pos="-720"/>
        </w:tabs>
        <w:suppressAutoHyphens/>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          </w:t>
      </w:r>
      <w:r w:rsidRPr="002E17AC">
        <w:rPr>
          <w:rFonts w:ascii="Times New Roman" w:eastAsia="Times New Roman" w:hAnsi="Times New Roman"/>
          <w:b/>
          <w:bCs/>
          <w:noProof/>
          <w:sz w:val="24"/>
          <w:szCs w:val="24"/>
        </w:rPr>
        <w:t xml:space="preserve">Art. </w:t>
      </w:r>
      <w:r>
        <w:rPr>
          <w:rFonts w:ascii="Times New Roman" w:eastAsia="Times New Roman" w:hAnsi="Times New Roman"/>
          <w:b/>
          <w:bCs/>
          <w:noProof/>
          <w:sz w:val="24"/>
          <w:szCs w:val="24"/>
        </w:rPr>
        <w:t>6</w:t>
      </w:r>
      <w:r w:rsidRPr="002E17AC">
        <w:rPr>
          <w:rFonts w:ascii="Times New Roman" w:eastAsia="Times New Roman" w:hAnsi="Times New Roman"/>
          <w:b/>
          <w:bCs/>
          <w:noProof/>
          <w:sz w:val="24"/>
          <w:szCs w:val="24"/>
        </w:rPr>
        <w:t>.</w:t>
      </w:r>
      <w:r w:rsidRPr="002E17AC">
        <w:rPr>
          <w:rFonts w:ascii="Times New Roman" w:eastAsia="Times New Roman" w:hAnsi="Times New Roman"/>
          <w:noProof/>
          <w:sz w:val="24"/>
          <w:szCs w:val="24"/>
        </w:rPr>
        <w:t xml:space="preserve"> Prezenta hotărâre se comunică la Direcția Proiecte cu Finanțare Internațional</w:t>
      </w:r>
      <w:r>
        <w:rPr>
          <w:rFonts w:ascii="Times New Roman" w:eastAsia="Times New Roman" w:hAnsi="Times New Roman"/>
          <w:noProof/>
          <w:sz w:val="24"/>
          <w:szCs w:val="24"/>
        </w:rPr>
        <w:t>ă</w:t>
      </w:r>
      <w:r w:rsidRPr="002E17AC">
        <w:rPr>
          <w:rFonts w:ascii="Times New Roman" w:eastAsia="Times New Roman" w:hAnsi="Times New Roman"/>
          <w:noProof/>
          <w:sz w:val="24"/>
          <w:szCs w:val="24"/>
        </w:rPr>
        <w:t>, Resurse Umane, Relații cu Publicul și Logistică, Direcția Economică și Direcția Tehnică.</w:t>
      </w:r>
    </w:p>
    <w:p w:rsidR="006E0AFE" w:rsidRPr="002E17AC" w:rsidRDefault="006E0AFE" w:rsidP="006E0AFE">
      <w:pPr>
        <w:widowControl w:val="0"/>
        <w:tabs>
          <w:tab w:val="left" w:pos="-720"/>
        </w:tabs>
        <w:suppressAutoHyphens/>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b/>
          <w:noProof/>
          <w:sz w:val="24"/>
          <w:szCs w:val="24"/>
        </w:rPr>
        <w:tab/>
      </w:r>
      <w:r w:rsidRPr="002E17AC">
        <w:rPr>
          <w:rFonts w:ascii="Times New Roman" w:eastAsia="Times New Roman" w:hAnsi="Times New Roman"/>
          <w:noProof/>
          <w:sz w:val="24"/>
          <w:szCs w:val="24"/>
        </w:rPr>
        <w:tab/>
      </w:r>
    </w:p>
    <w:p w:rsidR="006E0AFE" w:rsidRPr="002E17AC" w:rsidRDefault="006E0AFE" w:rsidP="006E0AFE">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   </w:t>
      </w:r>
    </w:p>
    <w:p w:rsidR="006E0AFE" w:rsidRPr="002E17AC" w:rsidRDefault="006E0AFE" w:rsidP="006E0AFE">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p>
    <w:p w:rsidR="006E0AFE" w:rsidRPr="002E17AC" w:rsidRDefault="006E0AFE" w:rsidP="006E0AFE">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p>
    <w:p w:rsidR="006E0AFE" w:rsidRPr="00F87767" w:rsidRDefault="006E0AFE" w:rsidP="006E0AFE">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lang w:val="en-US"/>
        </w:rPr>
      </w:pPr>
    </w:p>
    <w:p w:rsidR="006E0AFE" w:rsidRPr="002E17AC" w:rsidRDefault="006E0AFE" w:rsidP="006E0AFE">
      <w:pPr>
        <w:spacing w:after="0" w:line="240" w:lineRule="auto"/>
        <w:jc w:val="center"/>
        <w:rPr>
          <w:rFonts w:ascii="Times New Roman" w:eastAsia="Times New Roman" w:hAnsi="Times New Roman"/>
          <w:b/>
          <w:noProof/>
          <w:color w:val="040408"/>
          <w:sz w:val="24"/>
          <w:szCs w:val="24"/>
          <w:lang w:eastAsia="ro-RO" w:bidi="he-IL"/>
        </w:rPr>
      </w:pPr>
      <w:r w:rsidRPr="002E17AC">
        <w:rPr>
          <w:rFonts w:ascii="Times New Roman" w:eastAsia="Times New Roman" w:hAnsi="Times New Roman"/>
          <w:b/>
          <w:noProof/>
          <w:color w:val="040408"/>
          <w:sz w:val="24"/>
          <w:szCs w:val="24"/>
          <w:lang w:eastAsia="ro-RO" w:bidi="he-IL"/>
        </w:rPr>
        <w:t xml:space="preserve">     Viză de legalitate</w:t>
      </w:r>
      <w:r w:rsidRPr="002E17AC">
        <w:rPr>
          <w:rFonts w:ascii="Times New Roman" w:eastAsia="Times New Roman" w:hAnsi="Times New Roman"/>
          <w:b/>
          <w:bCs/>
          <w:noProof/>
          <w:color w:val="040408"/>
          <w:sz w:val="24"/>
          <w:szCs w:val="24"/>
          <w:lang w:eastAsia="ro-RO" w:bidi="he-IL"/>
        </w:rPr>
        <w:t>,</w:t>
      </w:r>
    </w:p>
    <w:p w:rsidR="006E0AFE" w:rsidRPr="002E17AC" w:rsidRDefault="006E0AFE" w:rsidP="006E0AFE">
      <w:pPr>
        <w:spacing w:after="0" w:line="240" w:lineRule="auto"/>
        <w:ind w:left="1440" w:firstLine="720"/>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w:t>
      </w:r>
      <w:r>
        <w:rPr>
          <w:rFonts w:ascii="Times New Roman" w:eastAsia="Times New Roman" w:hAnsi="Times New Roman"/>
          <w:b/>
          <w:noProof/>
          <w:sz w:val="24"/>
          <w:szCs w:val="24"/>
        </w:rPr>
        <w:t xml:space="preserve">    </w:t>
      </w:r>
      <w:r w:rsidRPr="002E17AC">
        <w:rPr>
          <w:rFonts w:ascii="Times New Roman" w:eastAsia="Times New Roman" w:hAnsi="Times New Roman"/>
          <w:b/>
          <w:noProof/>
          <w:sz w:val="24"/>
          <w:szCs w:val="24"/>
        </w:rPr>
        <w:t>Secretarul general al Municipiului Târgu Mureș</w:t>
      </w:r>
    </w:p>
    <w:p w:rsidR="006E0AFE" w:rsidRPr="00A15281" w:rsidRDefault="00A15281" w:rsidP="006E0AFE">
      <w:pPr>
        <w:spacing w:after="0" w:line="240" w:lineRule="auto"/>
        <w:ind w:left="170"/>
        <w:jc w:val="center"/>
        <w:rPr>
          <w:rFonts w:ascii="Times New Roman" w:eastAsia="Times New Roman" w:hAnsi="Times New Roman"/>
          <w:b/>
          <w:bCs/>
          <w:noProof/>
          <w:sz w:val="24"/>
          <w:szCs w:val="24"/>
        </w:rPr>
      </w:pPr>
      <w:r w:rsidRPr="00A15281">
        <w:rPr>
          <w:rFonts w:ascii="Times New Roman" w:hAnsi="Times New Roman"/>
          <w:b/>
          <w:bCs/>
          <w:sz w:val="24"/>
          <w:szCs w:val="24"/>
        </w:rPr>
        <w:t>Bâta Anca</w:t>
      </w:r>
      <w:r w:rsidR="00F836F6">
        <w:rPr>
          <w:rFonts w:ascii="Times New Roman" w:hAnsi="Times New Roman"/>
          <w:b/>
          <w:bCs/>
          <w:sz w:val="24"/>
          <w:szCs w:val="24"/>
        </w:rPr>
        <w:t xml:space="preserve"> Voichița</w:t>
      </w:r>
    </w:p>
    <w:p w:rsidR="006E0AFE" w:rsidRPr="002E17AC" w:rsidRDefault="006E0AFE" w:rsidP="006E0AFE">
      <w:pPr>
        <w:spacing w:after="0" w:line="240" w:lineRule="auto"/>
        <w:ind w:left="170"/>
        <w:jc w:val="center"/>
        <w:rPr>
          <w:rFonts w:ascii="Times New Roman" w:eastAsia="Times New Roman" w:hAnsi="Times New Roman"/>
          <w:b/>
          <w:noProof/>
          <w:sz w:val="24"/>
          <w:szCs w:val="24"/>
        </w:rPr>
      </w:pPr>
    </w:p>
    <w:p w:rsidR="006E0AFE" w:rsidRPr="002E17AC" w:rsidRDefault="006E0AFE" w:rsidP="006E0AFE">
      <w:pPr>
        <w:spacing w:after="0" w:line="240" w:lineRule="auto"/>
        <w:ind w:left="170"/>
        <w:jc w:val="center"/>
        <w:rPr>
          <w:rFonts w:ascii="Times New Roman" w:eastAsia="Times New Roman" w:hAnsi="Times New Roman"/>
          <w:b/>
          <w:noProof/>
          <w:sz w:val="24"/>
          <w:szCs w:val="24"/>
        </w:rPr>
      </w:pPr>
    </w:p>
    <w:p w:rsidR="006E0AFE" w:rsidRPr="002E17AC" w:rsidRDefault="006E0AFE" w:rsidP="006E0AFE">
      <w:pPr>
        <w:spacing w:after="0" w:line="240" w:lineRule="auto"/>
        <w:ind w:left="170"/>
        <w:jc w:val="center"/>
        <w:rPr>
          <w:rFonts w:ascii="Times New Roman" w:eastAsia="Times New Roman" w:hAnsi="Times New Roman"/>
          <w:b/>
          <w:noProof/>
          <w:sz w:val="24"/>
          <w:szCs w:val="24"/>
        </w:rPr>
      </w:pPr>
    </w:p>
    <w:p w:rsidR="006E0AFE" w:rsidRPr="002E17AC" w:rsidRDefault="006E0AFE" w:rsidP="006E0AFE">
      <w:pPr>
        <w:spacing w:after="0" w:line="240" w:lineRule="auto"/>
        <w:ind w:left="170"/>
        <w:jc w:val="center"/>
        <w:rPr>
          <w:rFonts w:ascii="Times New Roman" w:eastAsia="Times New Roman" w:hAnsi="Times New Roman"/>
          <w:b/>
          <w:noProof/>
          <w:sz w:val="24"/>
          <w:szCs w:val="24"/>
        </w:rPr>
      </w:pPr>
    </w:p>
    <w:p w:rsidR="006E0AFE" w:rsidRPr="002E17AC" w:rsidRDefault="006E0AFE" w:rsidP="006E0AFE">
      <w:pPr>
        <w:spacing w:after="0" w:line="240" w:lineRule="auto"/>
        <w:ind w:left="170"/>
        <w:jc w:val="center"/>
        <w:rPr>
          <w:rFonts w:ascii="Times New Roman" w:eastAsia="Times New Roman" w:hAnsi="Times New Roman"/>
          <w:b/>
          <w:noProof/>
          <w:sz w:val="24"/>
          <w:szCs w:val="24"/>
        </w:rPr>
      </w:pPr>
    </w:p>
    <w:p w:rsidR="006E0AFE" w:rsidRPr="002E17AC" w:rsidRDefault="006E0AFE" w:rsidP="006E0AFE">
      <w:pPr>
        <w:spacing w:after="0" w:line="240" w:lineRule="auto"/>
        <w:ind w:left="170"/>
        <w:jc w:val="center"/>
        <w:rPr>
          <w:rFonts w:ascii="Times New Roman" w:eastAsia="Times New Roman" w:hAnsi="Times New Roman"/>
          <w:b/>
          <w:noProof/>
          <w:sz w:val="24"/>
          <w:szCs w:val="24"/>
        </w:rPr>
      </w:pPr>
    </w:p>
    <w:p w:rsidR="006E0AFE" w:rsidRDefault="006E0AFE" w:rsidP="006E0AFE">
      <w:pPr>
        <w:spacing w:after="0" w:line="240" w:lineRule="auto"/>
        <w:ind w:left="170"/>
        <w:jc w:val="center"/>
        <w:rPr>
          <w:rFonts w:ascii="Times New Roman" w:eastAsia="Times New Roman" w:hAnsi="Times New Roman"/>
          <w:b/>
          <w:noProof/>
          <w:sz w:val="24"/>
          <w:szCs w:val="24"/>
        </w:rPr>
      </w:pPr>
    </w:p>
    <w:p w:rsidR="006E0AFE" w:rsidRDefault="006E0AFE" w:rsidP="006E0AFE">
      <w:pPr>
        <w:spacing w:after="0" w:line="240" w:lineRule="auto"/>
        <w:ind w:left="170"/>
        <w:jc w:val="center"/>
        <w:rPr>
          <w:rFonts w:ascii="Times New Roman" w:eastAsia="Times New Roman" w:hAnsi="Times New Roman"/>
          <w:b/>
          <w:noProof/>
          <w:sz w:val="24"/>
          <w:szCs w:val="24"/>
        </w:rPr>
      </w:pPr>
    </w:p>
    <w:p w:rsidR="006E0AFE" w:rsidRDefault="006E0AFE" w:rsidP="006E0AFE">
      <w:pPr>
        <w:spacing w:after="0" w:line="240" w:lineRule="auto"/>
        <w:ind w:left="170"/>
        <w:jc w:val="center"/>
        <w:rPr>
          <w:rFonts w:ascii="Times New Roman" w:eastAsia="Times New Roman" w:hAnsi="Times New Roman"/>
          <w:b/>
          <w:noProof/>
          <w:sz w:val="24"/>
          <w:szCs w:val="24"/>
        </w:rPr>
      </w:pPr>
    </w:p>
    <w:p w:rsidR="006E0AFE" w:rsidRDefault="006E0AFE" w:rsidP="006E0AFE">
      <w:pPr>
        <w:spacing w:after="0" w:line="240" w:lineRule="auto"/>
        <w:ind w:left="170"/>
        <w:jc w:val="center"/>
        <w:rPr>
          <w:rFonts w:ascii="Times New Roman" w:eastAsia="Times New Roman" w:hAnsi="Times New Roman"/>
          <w:b/>
          <w:noProof/>
          <w:sz w:val="24"/>
          <w:szCs w:val="24"/>
        </w:rPr>
      </w:pPr>
    </w:p>
    <w:p w:rsidR="006E0AFE" w:rsidRDefault="006E0AFE" w:rsidP="006E0AFE">
      <w:pPr>
        <w:spacing w:after="0" w:line="240" w:lineRule="auto"/>
        <w:ind w:left="170"/>
        <w:jc w:val="center"/>
        <w:rPr>
          <w:rFonts w:ascii="Times New Roman" w:eastAsia="Times New Roman" w:hAnsi="Times New Roman"/>
          <w:b/>
          <w:noProof/>
          <w:sz w:val="24"/>
          <w:szCs w:val="24"/>
        </w:rPr>
      </w:pPr>
    </w:p>
    <w:p w:rsidR="006E0AFE" w:rsidRDefault="006E0AFE" w:rsidP="006E0AFE">
      <w:pPr>
        <w:spacing w:after="0" w:line="240" w:lineRule="auto"/>
        <w:ind w:left="170"/>
        <w:jc w:val="center"/>
        <w:rPr>
          <w:rFonts w:ascii="Times New Roman" w:eastAsia="Times New Roman" w:hAnsi="Times New Roman"/>
          <w:b/>
          <w:noProof/>
          <w:sz w:val="24"/>
          <w:szCs w:val="24"/>
        </w:rPr>
      </w:pPr>
    </w:p>
    <w:p w:rsidR="006E0AFE" w:rsidRDefault="006E0AFE" w:rsidP="006E0AFE">
      <w:pPr>
        <w:spacing w:after="0" w:line="240" w:lineRule="auto"/>
        <w:ind w:left="170"/>
        <w:jc w:val="center"/>
        <w:rPr>
          <w:rFonts w:ascii="Times New Roman" w:eastAsia="Times New Roman" w:hAnsi="Times New Roman"/>
          <w:b/>
          <w:noProof/>
          <w:sz w:val="24"/>
          <w:szCs w:val="24"/>
        </w:rPr>
      </w:pPr>
    </w:p>
    <w:p w:rsidR="006E0AFE" w:rsidRDefault="006E0AFE" w:rsidP="006E0AFE">
      <w:pPr>
        <w:spacing w:after="0" w:line="240" w:lineRule="auto"/>
        <w:ind w:left="170"/>
        <w:jc w:val="center"/>
        <w:rPr>
          <w:rFonts w:ascii="Times New Roman" w:eastAsia="Times New Roman" w:hAnsi="Times New Roman"/>
          <w:b/>
          <w:noProof/>
          <w:sz w:val="24"/>
          <w:szCs w:val="24"/>
        </w:rPr>
      </w:pPr>
    </w:p>
    <w:p w:rsidR="006E0AFE" w:rsidRDefault="006E0AFE" w:rsidP="006E0AFE">
      <w:pPr>
        <w:spacing w:after="0" w:line="240" w:lineRule="auto"/>
        <w:ind w:left="170"/>
        <w:jc w:val="center"/>
        <w:rPr>
          <w:rFonts w:ascii="Times New Roman" w:eastAsia="Times New Roman" w:hAnsi="Times New Roman"/>
          <w:b/>
          <w:noProof/>
          <w:sz w:val="24"/>
          <w:szCs w:val="24"/>
        </w:rPr>
      </w:pPr>
    </w:p>
    <w:p w:rsidR="006E0AFE" w:rsidRDefault="006E0AFE" w:rsidP="006E0AFE">
      <w:pPr>
        <w:spacing w:after="0" w:line="240" w:lineRule="auto"/>
        <w:ind w:left="170"/>
        <w:jc w:val="center"/>
        <w:rPr>
          <w:rFonts w:ascii="Times New Roman" w:eastAsia="Times New Roman" w:hAnsi="Times New Roman"/>
          <w:b/>
          <w:noProof/>
          <w:sz w:val="24"/>
          <w:szCs w:val="24"/>
        </w:rPr>
      </w:pPr>
    </w:p>
    <w:p w:rsidR="006E0AFE" w:rsidRDefault="006E0AFE" w:rsidP="006E0AFE">
      <w:pPr>
        <w:spacing w:after="0" w:line="240" w:lineRule="auto"/>
        <w:ind w:left="170"/>
        <w:jc w:val="center"/>
        <w:rPr>
          <w:rFonts w:ascii="Times New Roman" w:eastAsia="Times New Roman" w:hAnsi="Times New Roman"/>
          <w:b/>
          <w:noProof/>
          <w:sz w:val="24"/>
          <w:szCs w:val="24"/>
        </w:rPr>
      </w:pPr>
    </w:p>
    <w:p w:rsidR="006E0AFE" w:rsidRDefault="006E0AFE" w:rsidP="006E0AFE">
      <w:pPr>
        <w:spacing w:after="0" w:line="240" w:lineRule="auto"/>
        <w:ind w:left="170"/>
        <w:jc w:val="center"/>
        <w:rPr>
          <w:rFonts w:ascii="Times New Roman" w:eastAsia="Times New Roman" w:hAnsi="Times New Roman"/>
          <w:b/>
          <w:noProof/>
          <w:sz w:val="24"/>
          <w:szCs w:val="24"/>
        </w:rPr>
      </w:pPr>
    </w:p>
    <w:p w:rsidR="006E0AFE" w:rsidRDefault="006E0AFE" w:rsidP="006E0AFE">
      <w:pPr>
        <w:spacing w:after="0" w:line="240" w:lineRule="auto"/>
        <w:ind w:left="170"/>
        <w:jc w:val="center"/>
        <w:rPr>
          <w:rFonts w:ascii="Times New Roman" w:eastAsia="Times New Roman" w:hAnsi="Times New Roman"/>
          <w:b/>
          <w:noProof/>
          <w:sz w:val="24"/>
          <w:szCs w:val="24"/>
        </w:rPr>
      </w:pPr>
    </w:p>
    <w:p w:rsidR="006E0AFE" w:rsidRPr="002E17AC" w:rsidRDefault="006E0AFE" w:rsidP="006E0AFE">
      <w:pPr>
        <w:spacing w:after="0" w:line="240" w:lineRule="auto"/>
        <w:rPr>
          <w:rFonts w:ascii="Times New Roman" w:eastAsia="Times New Roman" w:hAnsi="Times New Roman"/>
          <w:b/>
          <w:noProof/>
          <w:sz w:val="24"/>
          <w:szCs w:val="24"/>
        </w:rPr>
      </w:pPr>
    </w:p>
    <w:p w:rsidR="006E0AFE" w:rsidRPr="002E17AC" w:rsidRDefault="006E0AFE" w:rsidP="006E0AFE">
      <w:pPr>
        <w:spacing w:after="0" w:line="240" w:lineRule="auto"/>
        <w:ind w:left="170"/>
        <w:jc w:val="center"/>
        <w:rPr>
          <w:rFonts w:ascii="Times New Roman" w:eastAsia="Times New Roman" w:hAnsi="Times New Roman"/>
          <w:b/>
          <w:noProof/>
          <w:sz w:val="20"/>
          <w:szCs w:val="20"/>
        </w:rPr>
      </w:pPr>
    </w:p>
    <w:p w:rsidR="006E0AFE" w:rsidRDefault="006E0AFE" w:rsidP="00F836F6">
      <w:pPr>
        <w:spacing w:after="0" w:line="240" w:lineRule="auto"/>
        <w:ind w:left="170" w:firstLine="720"/>
        <w:jc w:val="both"/>
        <w:rPr>
          <w:rFonts w:ascii="Times New Roman" w:eastAsia="Times New Roman" w:hAnsi="Times New Roman"/>
          <w:b/>
          <w:noProof/>
          <w:sz w:val="20"/>
          <w:szCs w:val="20"/>
          <w:lang w:eastAsia="ro-RO"/>
        </w:rPr>
      </w:pPr>
      <w:r w:rsidRPr="002E17AC">
        <w:rPr>
          <w:rFonts w:ascii="Times New Roman" w:eastAsia="Times New Roman" w:hAnsi="Times New Roman"/>
          <w:b/>
          <w:noProof/>
          <w:sz w:val="20"/>
          <w:szCs w:val="20"/>
          <w:lang w:eastAsia="ro-RO"/>
        </w:rPr>
        <w:t>*Actele administrative sunt hotărârile de Consiliu local care intră în vigoare şi produc efecte juridice după îndeplinirea condiţiilor prevăzute de art. 129, art. 139 din O.U.G. nr. 57/2019 privind Codul Administrativ</w:t>
      </w:r>
    </w:p>
    <w:p w:rsidR="00F836F6" w:rsidRDefault="00F836F6" w:rsidP="00F836F6">
      <w:pPr>
        <w:spacing w:after="0" w:line="240" w:lineRule="auto"/>
        <w:ind w:left="170" w:firstLine="720"/>
        <w:jc w:val="both"/>
        <w:rPr>
          <w:rFonts w:ascii="Times New Roman" w:eastAsia="Times New Roman" w:hAnsi="Times New Roman"/>
          <w:b/>
          <w:noProof/>
          <w:sz w:val="20"/>
          <w:szCs w:val="20"/>
          <w:lang w:eastAsia="ro-RO"/>
        </w:rPr>
      </w:pPr>
    </w:p>
    <w:p w:rsidR="00F836F6" w:rsidRDefault="00F836F6" w:rsidP="00F836F6">
      <w:pPr>
        <w:spacing w:after="0" w:line="240" w:lineRule="auto"/>
        <w:ind w:left="170" w:firstLine="720"/>
        <w:jc w:val="both"/>
        <w:rPr>
          <w:rFonts w:ascii="Times New Roman" w:eastAsia="Times New Roman" w:hAnsi="Times New Roman"/>
          <w:b/>
          <w:noProof/>
          <w:sz w:val="20"/>
          <w:szCs w:val="20"/>
          <w:lang w:eastAsia="ro-RO"/>
        </w:rPr>
      </w:pPr>
    </w:p>
    <w:tbl>
      <w:tblPr>
        <w:tblW w:w="11920" w:type="dxa"/>
        <w:tblInd w:w="-318" w:type="dxa"/>
        <w:tblLook w:val="04A0"/>
      </w:tblPr>
      <w:tblGrid>
        <w:gridCol w:w="771"/>
        <w:gridCol w:w="4927"/>
        <w:gridCol w:w="1838"/>
        <w:gridCol w:w="1907"/>
        <w:gridCol w:w="2477"/>
      </w:tblGrid>
      <w:tr w:rsidR="00F836F6" w:rsidRPr="00F836F6" w:rsidTr="0005680A">
        <w:trPr>
          <w:trHeight w:val="255"/>
        </w:trPr>
        <w:tc>
          <w:tcPr>
            <w:tcW w:w="771" w:type="dxa"/>
            <w:tcBorders>
              <w:top w:val="nil"/>
              <w:left w:val="nil"/>
              <w:bottom w:val="nil"/>
              <w:right w:val="nil"/>
            </w:tcBorders>
            <w:shd w:val="clear" w:color="auto" w:fill="auto"/>
            <w:noWrap/>
            <w:vAlign w:val="center"/>
            <w:hideMark/>
          </w:tcPr>
          <w:p w:rsidR="00F836F6" w:rsidRPr="00F836F6" w:rsidRDefault="00F836F6" w:rsidP="00F836F6">
            <w:pPr>
              <w:spacing w:after="0" w:line="240" w:lineRule="auto"/>
              <w:rPr>
                <w:rFonts w:ascii="Times New Roman" w:eastAsia="Times New Roman" w:hAnsi="Times New Roman"/>
                <w:sz w:val="20"/>
                <w:szCs w:val="20"/>
                <w:lang w:eastAsia="ro-RO"/>
              </w:rPr>
            </w:pPr>
          </w:p>
        </w:tc>
        <w:tc>
          <w:tcPr>
            <w:tcW w:w="4927" w:type="dxa"/>
            <w:tcBorders>
              <w:top w:val="nil"/>
              <w:left w:val="nil"/>
              <w:bottom w:val="nil"/>
              <w:right w:val="nil"/>
            </w:tcBorders>
            <w:shd w:val="clear" w:color="auto" w:fill="auto"/>
            <w:noWrap/>
            <w:vAlign w:val="center"/>
            <w:hideMark/>
          </w:tcPr>
          <w:p w:rsidR="00F836F6" w:rsidRPr="00F836F6" w:rsidRDefault="00F836F6" w:rsidP="00F836F6">
            <w:pPr>
              <w:spacing w:after="0" w:line="240" w:lineRule="auto"/>
              <w:rPr>
                <w:rFonts w:ascii="Times New Roman" w:eastAsia="Times New Roman" w:hAnsi="Times New Roman"/>
                <w:sz w:val="20"/>
                <w:szCs w:val="20"/>
                <w:lang w:eastAsia="ro-RO"/>
              </w:rPr>
            </w:pPr>
          </w:p>
        </w:tc>
        <w:tc>
          <w:tcPr>
            <w:tcW w:w="1838" w:type="dxa"/>
            <w:tcBorders>
              <w:top w:val="nil"/>
              <w:left w:val="nil"/>
              <w:bottom w:val="nil"/>
              <w:right w:val="nil"/>
            </w:tcBorders>
            <w:shd w:val="clear" w:color="auto" w:fill="auto"/>
            <w:noWrap/>
            <w:vAlign w:val="center"/>
            <w:hideMark/>
          </w:tcPr>
          <w:p w:rsidR="00F836F6" w:rsidRPr="00F836F6" w:rsidRDefault="00F836F6" w:rsidP="00F836F6">
            <w:pPr>
              <w:spacing w:after="0" w:line="240" w:lineRule="auto"/>
              <w:rPr>
                <w:rFonts w:ascii="Times New Roman" w:eastAsia="Times New Roman" w:hAnsi="Times New Roman"/>
                <w:sz w:val="20"/>
                <w:szCs w:val="20"/>
                <w:lang w:eastAsia="ro-RO"/>
              </w:rPr>
            </w:pPr>
          </w:p>
        </w:tc>
        <w:tc>
          <w:tcPr>
            <w:tcW w:w="1907" w:type="dxa"/>
            <w:tcBorders>
              <w:top w:val="nil"/>
              <w:left w:val="nil"/>
              <w:bottom w:val="nil"/>
              <w:right w:val="nil"/>
            </w:tcBorders>
            <w:shd w:val="clear" w:color="auto" w:fill="auto"/>
            <w:noWrap/>
            <w:vAlign w:val="center"/>
            <w:hideMark/>
          </w:tcPr>
          <w:p w:rsidR="00F836F6" w:rsidRPr="00F836F6" w:rsidRDefault="00F836F6" w:rsidP="00F836F6">
            <w:pPr>
              <w:spacing w:after="0" w:line="240" w:lineRule="auto"/>
              <w:rPr>
                <w:rFonts w:ascii="Times New Roman" w:eastAsia="Times New Roman" w:hAnsi="Times New Roman"/>
                <w:sz w:val="20"/>
                <w:szCs w:val="20"/>
                <w:lang w:eastAsia="ro-RO"/>
              </w:rPr>
            </w:pPr>
          </w:p>
        </w:tc>
        <w:tc>
          <w:tcPr>
            <w:tcW w:w="2477" w:type="dxa"/>
            <w:tcBorders>
              <w:top w:val="nil"/>
              <w:left w:val="nil"/>
              <w:bottom w:val="nil"/>
              <w:right w:val="nil"/>
            </w:tcBorders>
            <w:shd w:val="clear" w:color="auto" w:fill="auto"/>
            <w:noWrap/>
            <w:vAlign w:val="center"/>
            <w:hideMark/>
          </w:tcPr>
          <w:p w:rsidR="00F836F6" w:rsidRPr="00F836F6" w:rsidRDefault="00F836F6" w:rsidP="00F836F6">
            <w:pPr>
              <w:spacing w:after="0" w:line="240" w:lineRule="auto"/>
              <w:rPr>
                <w:rFonts w:ascii="Times New Roman" w:eastAsia="Times New Roman" w:hAnsi="Times New Roman"/>
                <w:b/>
                <w:bCs/>
                <w:sz w:val="20"/>
                <w:szCs w:val="20"/>
                <w:lang w:eastAsia="ro-RO"/>
              </w:rPr>
            </w:pPr>
            <w:r w:rsidRPr="00F836F6">
              <w:rPr>
                <w:rFonts w:ascii="Times New Roman" w:eastAsia="Times New Roman" w:hAnsi="Times New Roman"/>
                <w:b/>
                <w:bCs/>
                <w:sz w:val="20"/>
                <w:szCs w:val="20"/>
                <w:lang w:eastAsia="ro-RO"/>
              </w:rPr>
              <w:t>Anexa nr. 2.1</w:t>
            </w:r>
          </w:p>
        </w:tc>
      </w:tr>
      <w:tr w:rsidR="00F836F6" w:rsidRPr="00F836F6" w:rsidTr="0005680A">
        <w:trPr>
          <w:trHeight w:val="720"/>
        </w:trPr>
        <w:tc>
          <w:tcPr>
            <w:tcW w:w="11920" w:type="dxa"/>
            <w:gridSpan w:val="5"/>
            <w:tcBorders>
              <w:top w:val="nil"/>
              <w:left w:val="nil"/>
              <w:bottom w:val="nil"/>
              <w:right w:val="nil"/>
            </w:tcBorders>
            <w:shd w:val="clear" w:color="auto" w:fill="auto"/>
            <w:vAlign w:val="center"/>
            <w:hideMark/>
          </w:tcPr>
          <w:tbl>
            <w:tblPr>
              <w:tblW w:w="10789" w:type="dxa"/>
              <w:tblLook w:val="04A0"/>
            </w:tblPr>
            <w:tblGrid>
              <w:gridCol w:w="702"/>
              <w:gridCol w:w="4739"/>
              <w:gridCol w:w="1911"/>
              <w:gridCol w:w="1736"/>
              <w:gridCol w:w="1745"/>
            </w:tblGrid>
            <w:tr w:rsidR="0005680A" w:rsidRPr="0005680A" w:rsidTr="0005680A">
              <w:trPr>
                <w:trHeight w:val="710"/>
              </w:trPr>
              <w:tc>
                <w:tcPr>
                  <w:tcW w:w="10789" w:type="dxa"/>
                  <w:gridSpan w:val="5"/>
                  <w:tcBorders>
                    <w:top w:val="nil"/>
                    <w:left w:val="nil"/>
                    <w:bottom w:val="nil"/>
                    <w:right w:val="nil"/>
                  </w:tcBorders>
                  <w:shd w:val="clear" w:color="auto" w:fill="auto"/>
                  <w:vAlign w:val="center"/>
                  <w:hideMark/>
                </w:tcPr>
                <w:p w:rsid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 xml:space="preserve">DEVIZ  GENERAL </w:t>
                  </w:r>
                  <w:r w:rsidRPr="0005680A">
                    <w:rPr>
                      <w:rFonts w:eastAsia="Times New Roman" w:cs="Arial"/>
                      <w:b/>
                      <w:bCs/>
                      <w:color w:val="000000"/>
                      <w:sz w:val="20"/>
                      <w:szCs w:val="20"/>
                      <w:lang w:eastAsia="ro-RO"/>
                    </w:rPr>
                    <w:br/>
                    <w:t xml:space="preserve">al obiectivului de investiţie : </w:t>
                  </w:r>
                </w:p>
                <w:p w:rsid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 xml:space="preserve">"AMENAJARE DRUM OCOLITOR INTRE STR. GHEORGHE DOJA, STR. BANEASA SI STR. LIBERTATII </w:t>
                  </w:r>
                </w:p>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AMENAJARE PASAJ PESTE CALEA FERATA"</w:t>
                  </w:r>
                </w:p>
              </w:tc>
            </w:tr>
            <w:tr w:rsidR="0005680A" w:rsidRPr="0005680A" w:rsidTr="0005680A">
              <w:trPr>
                <w:trHeight w:val="385"/>
              </w:trPr>
              <w:tc>
                <w:tcPr>
                  <w:tcW w:w="10789" w:type="dxa"/>
                  <w:gridSpan w:val="5"/>
                  <w:tcBorders>
                    <w:top w:val="nil"/>
                    <w:left w:val="nil"/>
                    <w:bottom w:val="nil"/>
                    <w:right w:val="nil"/>
                  </w:tcBorders>
                  <w:shd w:val="clear" w:color="auto" w:fill="auto"/>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p>
              </w:tc>
            </w:tr>
            <w:tr w:rsidR="0005680A" w:rsidRPr="0005680A" w:rsidTr="0005680A">
              <w:trPr>
                <w:trHeight w:val="296"/>
              </w:trPr>
              <w:tc>
                <w:tcPr>
                  <w:tcW w:w="702" w:type="dxa"/>
                  <w:tcBorders>
                    <w:top w:val="nil"/>
                    <w:left w:val="nil"/>
                    <w:bottom w:val="nil"/>
                    <w:right w:val="nil"/>
                  </w:tcBorders>
                  <w:shd w:val="clear" w:color="auto" w:fill="auto"/>
                  <w:noWrap/>
                  <w:vAlign w:val="center"/>
                  <w:hideMark/>
                </w:tcPr>
                <w:p w:rsidR="0005680A" w:rsidRPr="0005680A" w:rsidRDefault="0005680A" w:rsidP="0005680A">
                  <w:pPr>
                    <w:spacing w:after="0" w:line="240" w:lineRule="auto"/>
                    <w:rPr>
                      <w:rFonts w:eastAsia="Times New Roman" w:cs="Arial"/>
                      <w:color w:val="000000"/>
                      <w:sz w:val="20"/>
                      <w:szCs w:val="20"/>
                      <w:lang w:eastAsia="ro-RO"/>
                    </w:rPr>
                  </w:pPr>
                </w:p>
              </w:tc>
              <w:tc>
                <w:tcPr>
                  <w:tcW w:w="4739" w:type="dxa"/>
                  <w:tcBorders>
                    <w:top w:val="nil"/>
                    <w:left w:val="nil"/>
                    <w:bottom w:val="nil"/>
                    <w:right w:val="nil"/>
                  </w:tcBorders>
                  <w:shd w:val="clear" w:color="auto" w:fill="auto"/>
                  <w:noWrap/>
                  <w:vAlign w:val="center"/>
                  <w:hideMark/>
                </w:tcPr>
                <w:p w:rsidR="0005680A" w:rsidRPr="0005680A" w:rsidRDefault="0005680A" w:rsidP="0005680A">
                  <w:pPr>
                    <w:spacing w:after="0" w:line="240" w:lineRule="auto"/>
                    <w:rPr>
                      <w:rFonts w:eastAsia="Times New Roman" w:cs="Arial"/>
                      <w:color w:val="000000"/>
                      <w:sz w:val="20"/>
                      <w:szCs w:val="20"/>
                      <w:lang w:eastAsia="ro-RO"/>
                    </w:rPr>
                  </w:pPr>
                </w:p>
              </w:tc>
              <w:tc>
                <w:tcPr>
                  <w:tcW w:w="1911" w:type="dxa"/>
                  <w:tcBorders>
                    <w:top w:val="nil"/>
                    <w:left w:val="nil"/>
                    <w:bottom w:val="nil"/>
                    <w:right w:val="nil"/>
                  </w:tcBorders>
                  <w:shd w:val="clear" w:color="auto" w:fill="auto"/>
                  <w:noWrap/>
                  <w:vAlign w:val="center"/>
                  <w:hideMark/>
                </w:tcPr>
                <w:p w:rsidR="0005680A" w:rsidRPr="0005680A" w:rsidRDefault="0005680A" w:rsidP="0005680A">
                  <w:pPr>
                    <w:spacing w:after="0" w:line="240" w:lineRule="auto"/>
                    <w:rPr>
                      <w:rFonts w:eastAsia="Times New Roman" w:cs="Arial"/>
                      <w:color w:val="000000"/>
                      <w:sz w:val="20"/>
                      <w:szCs w:val="20"/>
                      <w:lang w:eastAsia="ro-RO"/>
                    </w:rPr>
                  </w:pPr>
                </w:p>
              </w:tc>
              <w:tc>
                <w:tcPr>
                  <w:tcW w:w="1736" w:type="dxa"/>
                  <w:tcBorders>
                    <w:top w:val="nil"/>
                    <w:left w:val="nil"/>
                    <w:bottom w:val="nil"/>
                    <w:right w:val="nil"/>
                  </w:tcBorders>
                  <w:shd w:val="clear" w:color="auto" w:fill="auto"/>
                  <w:noWrap/>
                  <w:vAlign w:val="center"/>
                  <w:hideMark/>
                </w:tcPr>
                <w:p w:rsidR="0005680A" w:rsidRPr="0005680A" w:rsidRDefault="0005680A" w:rsidP="0005680A">
                  <w:pPr>
                    <w:spacing w:after="0" w:line="240" w:lineRule="auto"/>
                    <w:rPr>
                      <w:rFonts w:eastAsia="Times New Roman" w:cs="Arial"/>
                      <w:i/>
                      <w:iCs/>
                      <w:color w:val="FF0000"/>
                      <w:sz w:val="20"/>
                      <w:szCs w:val="20"/>
                      <w:lang w:eastAsia="ro-RO"/>
                    </w:rPr>
                  </w:pPr>
                </w:p>
              </w:tc>
              <w:tc>
                <w:tcPr>
                  <w:tcW w:w="1701" w:type="dxa"/>
                  <w:tcBorders>
                    <w:top w:val="nil"/>
                    <w:left w:val="nil"/>
                    <w:bottom w:val="nil"/>
                    <w:right w:val="nil"/>
                  </w:tcBorders>
                  <w:shd w:val="clear" w:color="auto" w:fill="auto"/>
                  <w:vAlign w:val="center"/>
                  <w:hideMark/>
                </w:tcPr>
                <w:p w:rsidR="0005680A" w:rsidRPr="0005680A" w:rsidRDefault="0005680A" w:rsidP="0005680A">
                  <w:pPr>
                    <w:spacing w:after="0" w:line="240" w:lineRule="auto"/>
                    <w:rPr>
                      <w:rFonts w:eastAsia="Times New Roman" w:cs="Arial"/>
                      <w:i/>
                      <w:iCs/>
                      <w:color w:val="FF0000"/>
                      <w:sz w:val="20"/>
                      <w:szCs w:val="20"/>
                      <w:lang w:eastAsia="ro-RO"/>
                    </w:rPr>
                  </w:pPr>
                </w:p>
              </w:tc>
            </w:tr>
            <w:tr w:rsidR="0005680A" w:rsidRPr="0005680A" w:rsidTr="0005680A">
              <w:trPr>
                <w:trHeight w:val="503"/>
              </w:trPr>
              <w:tc>
                <w:tcPr>
                  <w:tcW w:w="70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 xml:space="preserve">Nr. </w:t>
                  </w:r>
                  <w:r w:rsidRPr="0005680A">
                    <w:rPr>
                      <w:rFonts w:eastAsia="Times New Roman" w:cs="Arial"/>
                      <w:b/>
                      <w:bCs/>
                      <w:color w:val="000000"/>
                      <w:sz w:val="20"/>
                      <w:szCs w:val="20"/>
                      <w:lang w:eastAsia="ro-RO"/>
                    </w:rPr>
                    <w:br/>
                    <w:t>crt.</w:t>
                  </w:r>
                </w:p>
              </w:tc>
              <w:tc>
                <w:tcPr>
                  <w:tcW w:w="473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Denumirea capitolelor şi a subcapitolelor</w:t>
                  </w:r>
                  <w:r w:rsidRPr="0005680A">
                    <w:rPr>
                      <w:rFonts w:eastAsia="Times New Roman" w:cs="Arial"/>
                      <w:b/>
                      <w:bCs/>
                      <w:color w:val="000000"/>
                      <w:sz w:val="20"/>
                      <w:szCs w:val="20"/>
                      <w:lang w:eastAsia="ro-RO"/>
                    </w:rPr>
                    <w:br/>
                    <w:t>de cheltuieli</w:t>
                  </w:r>
                </w:p>
              </w:tc>
              <w:tc>
                <w:tcPr>
                  <w:tcW w:w="5348" w:type="dxa"/>
                  <w:gridSpan w:val="3"/>
                  <w:tcBorders>
                    <w:top w:val="single" w:sz="8" w:space="0" w:color="auto"/>
                    <w:left w:val="nil"/>
                    <w:bottom w:val="single" w:sz="4" w:space="0" w:color="auto"/>
                    <w:right w:val="single" w:sz="8" w:space="0" w:color="000000"/>
                  </w:tcBorders>
                  <w:shd w:val="clear" w:color="auto" w:fill="auto"/>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Valoare ( inclusiv T.V.A. )</w:t>
                  </w:r>
                </w:p>
              </w:tc>
            </w:tr>
            <w:tr w:rsidR="0005680A" w:rsidRPr="0005680A" w:rsidTr="0005680A">
              <w:trPr>
                <w:trHeight w:val="503"/>
              </w:trPr>
              <w:tc>
                <w:tcPr>
                  <w:tcW w:w="702" w:type="dxa"/>
                  <w:vMerge/>
                  <w:tcBorders>
                    <w:top w:val="single" w:sz="8" w:space="0" w:color="auto"/>
                    <w:left w:val="single" w:sz="8" w:space="0" w:color="auto"/>
                    <w:bottom w:val="single" w:sz="4" w:space="0" w:color="auto"/>
                    <w:right w:val="single" w:sz="4" w:space="0" w:color="auto"/>
                  </w:tcBorders>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p>
              </w:tc>
              <w:tc>
                <w:tcPr>
                  <w:tcW w:w="4739" w:type="dxa"/>
                  <w:vMerge/>
                  <w:tcBorders>
                    <w:top w:val="single" w:sz="8" w:space="0" w:color="auto"/>
                    <w:left w:val="single" w:sz="4" w:space="0" w:color="auto"/>
                    <w:bottom w:val="single" w:sz="4" w:space="0" w:color="auto"/>
                    <w:right w:val="single" w:sz="4" w:space="0" w:color="auto"/>
                  </w:tcBorders>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p>
              </w:tc>
              <w:tc>
                <w:tcPr>
                  <w:tcW w:w="1911" w:type="dxa"/>
                  <w:tcBorders>
                    <w:top w:val="nil"/>
                    <w:left w:val="nil"/>
                    <w:bottom w:val="nil"/>
                    <w:right w:val="single" w:sz="4" w:space="0" w:color="auto"/>
                  </w:tcBorders>
                  <w:shd w:val="clear" w:color="auto" w:fill="auto"/>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 xml:space="preserve">Valoare </w:t>
                  </w:r>
                  <w:r w:rsidRPr="0005680A">
                    <w:rPr>
                      <w:rFonts w:eastAsia="Times New Roman" w:cs="Arial"/>
                      <w:b/>
                      <w:bCs/>
                      <w:color w:val="000000"/>
                      <w:sz w:val="20"/>
                      <w:szCs w:val="20"/>
                      <w:lang w:eastAsia="ro-RO"/>
                    </w:rPr>
                    <w:br/>
                    <w:t>(fără T.V.A. )</w:t>
                  </w:r>
                </w:p>
              </w:tc>
              <w:tc>
                <w:tcPr>
                  <w:tcW w:w="1736"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jc w:val="center"/>
                    <w:rPr>
                      <w:rFonts w:eastAsia="Times New Roman" w:cs="Arial"/>
                      <w:b/>
                      <w:bCs/>
                      <w:sz w:val="20"/>
                      <w:szCs w:val="20"/>
                      <w:lang w:eastAsia="ro-RO"/>
                    </w:rPr>
                  </w:pPr>
                  <w:r w:rsidRPr="0005680A">
                    <w:rPr>
                      <w:rFonts w:eastAsia="Times New Roman" w:cs="Arial"/>
                      <w:b/>
                      <w:bCs/>
                      <w:sz w:val="20"/>
                      <w:szCs w:val="20"/>
                      <w:lang w:eastAsia="ro-RO"/>
                    </w:rPr>
                    <w:t>TVA</w:t>
                  </w:r>
                </w:p>
              </w:tc>
              <w:tc>
                <w:tcPr>
                  <w:tcW w:w="1701" w:type="dxa"/>
                  <w:tcBorders>
                    <w:top w:val="nil"/>
                    <w:left w:val="nil"/>
                    <w:bottom w:val="single" w:sz="4" w:space="0" w:color="auto"/>
                    <w:right w:val="single" w:sz="8" w:space="0" w:color="auto"/>
                  </w:tcBorders>
                  <w:shd w:val="clear" w:color="auto" w:fill="auto"/>
                  <w:vAlign w:val="center"/>
                  <w:hideMark/>
                </w:tcPr>
                <w:p w:rsidR="0005680A" w:rsidRPr="0005680A" w:rsidRDefault="0005680A" w:rsidP="0005680A">
                  <w:pPr>
                    <w:spacing w:after="0" w:line="240" w:lineRule="auto"/>
                    <w:jc w:val="center"/>
                    <w:rPr>
                      <w:rFonts w:eastAsia="Times New Roman" w:cs="Arial"/>
                      <w:b/>
                      <w:bCs/>
                      <w:sz w:val="20"/>
                      <w:szCs w:val="20"/>
                      <w:lang w:eastAsia="ro-RO"/>
                    </w:rPr>
                  </w:pPr>
                  <w:r w:rsidRPr="0005680A">
                    <w:rPr>
                      <w:rFonts w:eastAsia="Times New Roman" w:cs="Arial"/>
                      <w:b/>
                      <w:bCs/>
                      <w:sz w:val="20"/>
                      <w:szCs w:val="20"/>
                      <w:lang w:eastAsia="ro-RO"/>
                    </w:rPr>
                    <w:t>Valoare cu TVA</w:t>
                  </w:r>
                </w:p>
              </w:tc>
            </w:tr>
            <w:tr w:rsidR="0005680A" w:rsidRPr="0005680A" w:rsidTr="0005680A">
              <w:trPr>
                <w:trHeight w:val="252"/>
              </w:trPr>
              <w:tc>
                <w:tcPr>
                  <w:tcW w:w="702" w:type="dxa"/>
                  <w:vMerge/>
                  <w:tcBorders>
                    <w:top w:val="single" w:sz="8" w:space="0" w:color="auto"/>
                    <w:left w:val="single" w:sz="8" w:space="0" w:color="auto"/>
                    <w:bottom w:val="single" w:sz="4" w:space="0" w:color="auto"/>
                    <w:right w:val="single" w:sz="4" w:space="0" w:color="auto"/>
                  </w:tcBorders>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p>
              </w:tc>
              <w:tc>
                <w:tcPr>
                  <w:tcW w:w="4739" w:type="dxa"/>
                  <w:vMerge/>
                  <w:tcBorders>
                    <w:top w:val="single" w:sz="8" w:space="0" w:color="auto"/>
                    <w:left w:val="single" w:sz="4" w:space="0" w:color="auto"/>
                    <w:bottom w:val="single" w:sz="4" w:space="0" w:color="auto"/>
                    <w:right w:val="single" w:sz="4" w:space="0" w:color="auto"/>
                  </w:tcBorders>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LEI</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sz w:val="20"/>
                      <w:szCs w:val="20"/>
                      <w:lang w:eastAsia="ro-RO"/>
                    </w:rPr>
                  </w:pPr>
                  <w:r w:rsidRPr="0005680A">
                    <w:rPr>
                      <w:rFonts w:eastAsia="Times New Roman" w:cs="Arial"/>
                      <w:b/>
                      <w:bCs/>
                      <w:sz w:val="20"/>
                      <w:szCs w:val="20"/>
                      <w:lang w:eastAsia="ro-RO"/>
                    </w:rPr>
                    <w:t>LEI</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sz w:val="20"/>
                      <w:szCs w:val="20"/>
                      <w:lang w:eastAsia="ro-RO"/>
                    </w:rPr>
                  </w:pPr>
                  <w:r w:rsidRPr="0005680A">
                    <w:rPr>
                      <w:rFonts w:eastAsia="Times New Roman" w:cs="Arial"/>
                      <w:b/>
                      <w:bCs/>
                      <w:sz w:val="20"/>
                      <w:szCs w:val="20"/>
                      <w:lang w:eastAsia="ro-RO"/>
                    </w:rPr>
                    <w:t>LEI</w:t>
                  </w:r>
                </w:p>
              </w:tc>
            </w:tr>
            <w:tr w:rsidR="0005680A" w:rsidRPr="0005680A" w:rsidTr="0005680A">
              <w:trPr>
                <w:trHeight w:val="296"/>
              </w:trPr>
              <w:tc>
                <w:tcPr>
                  <w:tcW w:w="702" w:type="dxa"/>
                  <w:tcBorders>
                    <w:top w:val="nil"/>
                    <w:left w:val="single" w:sz="8" w:space="0" w:color="auto"/>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1</w:t>
                  </w:r>
                </w:p>
              </w:tc>
              <w:tc>
                <w:tcPr>
                  <w:tcW w:w="4739" w:type="dxa"/>
                  <w:tcBorders>
                    <w:top w:val="nil"/>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2</w:t>
                  </w:r>
                </w:p>
              </w:tc>
              <w:tc>
                <w:tcPr>
                  <w:tcW w:w="1911" w:type="dxa"/>
                  <w:tcBorders>
                    <w:top w:val="nil"/>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3</w:t>
                  </w:r>
                </w:p>
              </w:tc>
              <w:tc>
                <w:tcPr>
                  <w:tcW w:w="1736" w:type="dxa"/>
                  <w:tcBorders>
                    <w:top w:val="nil"/>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sz w:val="20"/>
                      <w:szCs w:val="20"/>
                      <w:lang w:eastAsia="ro-RO"/>
                    </w:rPr>
                  </w:pPr>
                  <w:r w:rsidRPr="0005680A">
                    <w:rPr>
                      <w:rFonts w:eastAsia="Times New Roman" w:cs="Arial"/>
                      <w:sz w:val="20"/>
                      <w:szCs w:val="20"/>
                      <w:lang w:eastAsia="ro-RO"/>
                    </w:rPr>
                    <w:t>4</w:t>
                  </w:r>
                </w:p>
              </w:tc>
              <w:tc>
                <w:tcPr>
                  <w:tcW w:w="1701" w:type="dxa"/>
                  <w:tcBorders>
                    <w:top w:val="nil"/>
                    <w:left w:val="nil"/>
                    <w:bottom w:val="single" w:sz="8" w:space="0" w:color="auto"/>
                    <w:right w:val="single" w:sz="8"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sz w:val="20"/>
                      <w:szCs w:val="20"/>
                      <w:lang w:eastAsia="ro-RO"/>
                    </w:rPr>
                  </w:pPr>
                  <w:r w:rsidRPr="0005680A">
                    <w:rPr>
                      <w:rFonts w:eastAsia="Times New Roman" w:cs="Arial"/>
                      <w:sz w:val="20"/>
                      <w:szCs w:val="20"/>
                      <w:lang w:eastAsia="ro-RO"/>
                    </w:rPr>
                    <w:t>5</w:t>
                  </w:r>
                </w:p>
              </w:tc>
            </w:tr>
            <w:tr w:rsidR="0005680A" w:rsidRPr="0005680A" w:rsidTr="0005680A">
              <w:trPr>
                <w:trHeight w:val="562"/>
              </w:trPr>
              <w:tc>
                <w:tcPr>
                  <w:tcW w:w="10789" w:type="dxa"/>
                  <w:gridSpan w:val="5"/>
                  <w:tcBorders>
                    <w:top w:val="single" w:sz="8" w:space="0" w:color="auto"/>
                    <w:left w:val="single" w:sz="8" w:space="0" w:color="auto"/>
                    <w:bottom w:val="nil"/>
                    <w:right w:val="single" w:sz="8" w:space="0" w:color="000000"/>
                  </w:tcBorders>
                  <w:shd w:val="clear" w:color="000000" w:fill="D8D8D8"/>
                  <w:vAlign w:val="center"/>
                  <w:hideMark/>
                </w:tcPr>
                <w:p w:rsidR="0005680A" w:rsidRPr="0005680A" w:rsidRDefault="0005680A" w:rsidP="0005680A">
                  <w:pPr>
                    <w:spacing w:after="0" w:line="240" w:lineRule="auto"/>
                    <w:jc w:val="center"/>
                    <w:rPr>
                      <w:rFonts w:eastAsia="Times New Roman" w:cs="Arial"/>
                      <w:b/>
                      <w:bCs/>
                      <w:color w:val="000000"/>
                      <w:lang w:eastAsia="ro-RO"/>
                    </w:rPr>
                  </w:pPr>
                  <w:r w:rsidRPr="0005680A">
                    <w:rPr>
                      <w:rFonts w:eastAsia="Times New Roman" w:cs="Arial"/>
                      <w:b/>
                      <w:bCs/>
                      <w:color w:val="000000"/>
                      <w:lang w:eastAsia="ro-RO"/>
                    </w:rPr>
                    <w:t>Capitolul 1</w:t>
                  </w:r>
                  <w:r w:rsidRPr="0005680A">
                    <w:rPr>
                      <w:rFonts w:eastAsia="Times New Roman" w:cs="Arial"/>
                      <w:b/>
                      <w:bCs/>
                      <w:color w:val="000000"/>
                      <w:lang w:eastAsia="ro-RO"/>
                    </w:rPr>
                    <w:br/>
                    <w:t>Cheltuieli pentru obţinerea şi amenajarea terenului</w:t>
                  </w:r>
                </w:p>
              </w:tc>
            </w:tr>
            <w:tr w:rsidR="0005680A" w:rsidRPr="0005680A" w:rsidTr="0005680A">
              <w:trPr>
                <w:trHeight w:val="252"/>
              </w:trPr>
              <w:tc>
                <w:tcPr>
                  <w:tcW w:w="70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1.1</w:t>
                  </w:r>
                </w:p>
              </w:tc>
              <w:tc>
                <w:tcPr>
                  <w:tcW w:w="4739" w:type="dxa"/>
                  <w:tcBorders>
                    <w:top w:val="single" w:sz="8" w:space="0" w:color="auto"/>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Obţinerea terenului</w:t>
                  </w:r>
                </w:p>
              </w:tc>
              <w:tc>
                <w:tcPr>
                  <w:tcW w:w="1911" w:type="dxa"/>
                  <w:tcBorders>
                    <w:top w:val="single" w:sz="8" w:space="0" w:color="auto"/>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c>
                <w:tcPr>
                  <w:tcW w:w="1736" w:type="dxa"/>
                  <w:tcBorders>
                    <w:top w:val="single" w:sz="8" w:space="0" w:color="auto"/>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sz w:val="20"/>
                      <w:szCs w:val="20"/>
                      <w:lang w:eastAsia="ro-RO"/>
                    </w:rPr>
                  </w:pPr>
                  <w:r w:rsidRPr="0005680A">
                    <w:rPr>
                      <w:rFonts w:eastAsia="Times New Roman" w:cs="Arial"/>
                      <w:sz w:val="20"/>
                      <w:szCs w:val="20"/>
                      <w:lang w:eastAsia="ro-RO"/>
                    </w:rPr>
                    <w:t>0,00</w:t>
                  </w:r>
                </w:p>
              </w:tc>
              <w:tc>
                <w:tcPr>
                  <w:tcW w:w="1701" w:type="dxa"/>
                  <w:tcBorders>
                    <w:top w:val="single" w:sz="8" w:space="0" w:color="auto"/>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sz w:val="20"/>
                      <w:szCs w:val="20"/>
                      <w:lang w:eastAsia="ro-RO"/>
                    </w:rPr>
                  </w:pPr>
                  <w:r w:rsidRPr="0005680A">
                    <w:rPr>
                      <w:rFonts w:eastAsia="Times New Roman" w:cs="Arial"/>
                      <w:sz w:val="20"/>
                      <w:szCs w:val="20"/>
                      <w:lang w:eastAsia="ro-RO"/>
                    </w:rPr>
                    <w:t>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1.2</w:t>
                  </w:r>
                </w:p>
              </w:tc>
              <w:tc>
                <w:tcPr>
                  <w:tcW w:w="4739"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Amenajarea terenului</w:t>
                  </w:r>
                </w:p>
              </w:tc>
              <w:tc>
                <w:tcPr>
                  <w:tcW w:w="1911"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jc w:val="right"/>
                    <w:rPr>
                      <w:rFonts w:eastAsia="Times New Roman" w:cs="Arial"/>
                      <w:sz w:val="20"/>
                      <w:szCs w:val="20"/>
                      <w:lang w:eastAsia="ro-RO"/>
                    </w:rPr>
                  </w:pPr>
                  <w:r w:rsidRPr="0005680A">
                    <w:rPr>
                      <w:rFonts w:eastAsia="Times New Roman" w:cs="Arial"/>
                      <w:sz w:val="20"/>
                      <w:szCs w:val="20"/>
                      <w:lang w:eastAsia="ro-RO"/>
                    </w:rPr>
                    <w:t>120.000,00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sz w:val="20"/>
                      <w:szCs w:val="20"/>
                      <w:lang w:eastAsia="ro-RO"/>
                    </w:rPr>
                  </w:pPr>
                  <w:r w:rsidRPr="0005680A">
                    <w:rPr>
                      <w:rFonts w:eastAsia="Times New Roman" w:cs="Arial"/>
                      <w:sz w:val="20"/>
                      <w:szCs w:val="20"/>
                      <w:lang w:eastAsia="ro-RO"/>
                    </w:rPr>
                    <w:t>22.800,00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sz w:val="20"/>
                      <w:szCs w:val="20"/>
                      <w:lang w:eastAsia="ro-RO"/>
                    </w:rPr>
                  </w:pPr>
                  <w:r w:rsidRPr="0005680A">
                    <w:rPr>
                      <w:rFonts w:eastAsia="Times New Roman" w:cs="Arial"/>
                      <w:sz w:val="20"/>
                      <w:szCs w:val="20"/>
                      <w:lang w:eastAsia="ro-RO"/>
                    </w:rPr>
                    <w:t>142.800,00</w:t>
                  </w:r>
                </w:p>
              </w:tc>
            </w:tr>
            <w:tr w:rsidR="0005680A" w:rsidRPr="0005680A" w:rsidTr="0005680A">
              <w:trPr>
                <w:trHeight w:val="503"/>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1.3</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Amenajări pentru protecţia mediului și aducerea la starea inițială</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100.000,00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sz w:val="20"/>
                      <w:szCs w:val="20"/>
                      <w:lang w:eastAsia="ro-RO"/>
                    </w:rPr>
                  </w:pPr>
                  <w:r w:rsidRPr="0005680A">
                    <w:rPr>
                      <w:rFonts w:eastAsia="Times New Roman" w:cs="Arial"/>
                      <w:sz w:val="20"/>
                      <w:szCs w:val="20"/>
                      <w:lang w:eastAsia="ro-RO"/>
                    </w:rPr>
                    <w:t>19.000,00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sz w:val="20"/>
                      <w:szCs w:val="20"/>
                      <w:lang w:eastAsia="ro-RO"/>
                    </w:rPr>
                  </w:pPr>
                  <w:r w:rsidRPr="0005680A">
                    <w:rPr>
                      <w:rFonts w:eastAsia="Times New Roman" w:cs="Arial"/>
                      <w:sz w:val="20"/>
                      <w:szCs w:val="20"/>
                      <w:lang w:eastAsia="ro-RO"/>
                    </w:rPr>
                    <w:t>119.000,00</w:t>
                  </w:r>
                </w:p>
              </w:tc>
            </w:tr>
            <w:tr w:rsidR="0005680A" w:rsidRPr="0005680A" w:rsidTr="0005680A">
              <w:trPr>
                <w:trHeight w:val="393"/>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1.4</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Cheltuieli pentru relocarea/protecția utilităților</w:t>
                  </w:r>
                </w:p>
              </w:tc>
              <w:tc>
                <w:tcPr>
                  <w:tcW w:w="1911"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jc w:val="right"/>
                    <w:rPr>
                      <w:rFonts w:eastAsia="Times New Roman" w:cs="Arial"/>
                      <w:sz w:val="20"/>
                      <w:szCs w:val="20"/>
                      <w:lang w:eastAsia="ro-RO"/>
                    </w:rPr>
                  </w:pPr>
                  <w:r w:rsidRPr="0005680A">
                    <w:rPr>
                      <w:rFonts w:eastAsia="Times New Roman" w:cs="Arial"/>
                      <w:sz w:val="20"/>
                      <w:szCs w:val="20"/>
                      <w:lang w:eastAsia="ro-RO"/>
                    </w:rPr>
                    <w:t>350.000,00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sz w:val="20"/>
                      <w:szCs w:val="20"/>
                      <w:lang w:eastAsia="ro-RO"/>
                    </w:rPr>
                  </w:pPr>
                  <w:r w:rsidRPr="0005680A">
                    <w:rPr>
                      <w:rFonts w:eastAsia="Times New Roman" w:cs="Arial"/>
                      <w:sz w:val="20"/>
                      <w:szCs w:val="20"/>
                      <w:lang w:eastAsia="ro-RO"/>
                    </w:rPr>
                    <w:t>66.500,00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sz w:val="20"/>
                      <w:szCs w:val="20"/>
                      <w:lang w:eastAsia="ro-RO"/>
                    </w:rPr>
                  </w:pPr>
                  <w:r w:rsidRPr="0005680A">
                    <w:rPr>
                      <w:rFonts w:eastAsia="Times New Roman" w:cs="Arial"/>
                      <w:sz w:val="20"/>
                      <w:szCs w:val="20"/>
                      <w:lang w:eastAsia="ro-RO"/>
                    </w:rPr>
                    <w:t>416.500,00</w:t>
                  </w:r>
                </w:p>
              </w:tc>
            </w:tr>
            <w:tr w:rsidR="0005680A" w:rsidRPr="0005680A" w:rsidTr="0005680A">
              <w:trPr>
                <w:trHeight w:val="325"/>
              </w:trPr>
              <w:tc>
                <w:tcPr>
                  <w:tcW w:w="702" w:type="dxa"/>
                  <w:tcBorders>
                    <w:top w:val="nil"/>
                    <w:left w:val="single" w:sz="8" w:space="0" w:color="auto"/>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rPr>
                      <w:rFonts w:eastAsia="Times New Roman" w:cs="Arial"/>
                      <w:color w:val="000000"/>
                      <w:lang w:eastAsia="ro-RO"/>
                    </w:rPr>
                  </w:pPr>
                  <w:r w:rsidRPr="0005680A">
                    <w:rPr>
                      <w:rFonts w:eastAsia="Times New Roman" w:cs="Arial"/>
                      <w:color w:val="000000"/>
                      <w:lang w:eastAsia="ro-RO"/>
                    </w:rPr>
                    <w:t> </w:t>
                  </w:r>
                </w:p>
              </w:tc>
              <w:tc>
                <w:tcPr>
                  <w:tcW w:w="4739" w:type="dxa"/>
                  <w:tcBorders>
                    <w:top w:val="nil"/>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 xml:space="preserve">TOTAL CAPITOL 1     </w:t>
                  </w:r>
                </w:p>
              </w:tc>
              <w:tc>
                <w:tcPr>
                  <w:tcW w:w="1911" w:type="dxa"/>
                  <w:tcBorders>
                    <w:top w:val="nil"/>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570.000,00</w:t>
                  </w:r>
                </w:p>
              </w:tc>
              <w:tc>
                <w:tcPr>
                  <w:tcW w:w="1736" w:type="dxa"/>
                  <w:tcBorders>
                    <w:top w:val="nil"/>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108.300,00</w:t>
                  </w:r>
                </w:p>
              </w:tc>
              <w:tc>
                <w:tcPr>
                  <w:tcW w:w="1701" w:type="dxa"/>
                  <w:tcBorders>
                    <w:top w:val="nil"/>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678.300,00</w:t>
                  </w:r>
                </w:p>
              </w:tc>
            </w:tr>
            <w:tr w:rsidR="0005680A" w:rsidRPr="0005680A" w:rsidTr="0005680A">
              <w:trPr>
                <w:trHeight w:val="681"/>
              </w:trPr>
              <w:tc>
                <w:tcPr>
                  <w:tcW w:w="10789" w:type="dxa"/>
                  <w:gridSpan w:val="5"/>
                  <w:tcBorders>
                    <w:top w:val="single" w:sz="8" w:space="0" w:color="auto"/>
                    <w:left w:val="single" w:sz="8" w:space="0" w:color="auto"/>
                    <w:bottom w:val="nil"/>
                    <w:right w:val="single" w:sz="8" w:space="0" w:color="000000"/>
                  </w:tcBorders>
                  <w:shd w:val="clear" w:color="000000" w:fill="D8D8D8"/>
                  <w:vAlign w:val="center"/>
                  <w:hideMark/>
                </w:tcPr>
                <w:p w:rsidR="0005680A" w:rsidRPr="0005680A" w:rsidRDefault="0005680A" w:rsidP="0005680A">
                  <w:pPr>
                    <w:spacing w:after="0" w:line="240" w:lineRule="auto"/>
                    <w:jc w:val="center"/>
                    <w:rPr>
                      <w:rFonts w:eastAsia="Times New Roman" w:cs="Arial"/>
                      <w:b/>
                      <w:bCs/>
                      <w:color w:val="000000"/>
                      <w:lang w:eastAsia="ro-RO"/>
                    </w:rPr>
                  </w:pPr>
                  <w:r w:rsidRPr="0005680A">
                    <w:rPr>
                      <w:rFonts w:eastAsia="Times New Roman" w:cs="Arial"/>
                      <w:b/>
                      <w:bCs/>
                      <w:color w:val="000000"/>
                      <w:lang w:eastAsia="ro-RO"/>
                    </w:rPr>
                    <w:t>Capitolul 2</w:t>
                  </w:r>
                  <w:r w:rsidRPr="0005680A">
                    <w:rPr>
                      <w:rFonts w:eastAsia="Times New Roman" w:cs="Arial"/>
                      <w:b/>
                      <w:bCs/>
                      <w:color w:val="000000"/>
                      <w:lang w:eastAsia="ro-RO"/>
                    </w:rPr>
                    <w:br/>
                    <w:t>Cheltuieli pentru asigurarea utilităţilor necesare obiectivului</w:t>
                  </w:r>
                </w:p>
              </w:tc>
            </w:tr>
            <w:tr w:rsidR="0005680A" w:rsidRPr="0005680A" w:rsidTr="0005680A">
              <w:trPr>
                <w:trHeight w:val="503"/>
              </w:trPr>
              <w:tc>
                <w:tcPr>
                  <w:tcW w:w="70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2</w:t>
                  </w:r>
                </w:p>
              </w:tc>
              <w:tc>
                <w:tcPr>
                  <w:tcW w:w="4739" w:type="dxa"/>
                  <w:tcBorders>
                    <w:top w:val="single" w:sz="4" w:space="0" w:color="auto"/>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Cheltuieli pentru asigurarea utilităţilor necesare obiectivului</w:t>
                  </w:r>
                </w:p>
              </w:tc>
              <w:tc>
                <w:tcPr>
                  <w:tcW w:w="1911" w:type="dxa"/>
                  <w:tcBorders>
                    <w:top w:val="single" w:sz="4" w:space="0" w:color="auto"/>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125.000,00</w:t>
                  </w:r>
                </w:p>
              </w:tc>
              <w:tc>
                <w:tcPr>
                  <w:tcW w:w="1736" w:type="dxa"/>
                  <w:tcBorders>
                    <w:top w:val="single" w:sz="4" w:space="0" w:color="auto"/>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sz w:val="20"/>
                      <w:szCs w:val="20"/>
                      <w:lang w:eastAsia="ro-RO"/>
                    </w:rPr>
                  </w:pPr>
                  <w:r w:rsidRPr="0005680A">
                    <w:rPr>
                      <w:rFonts w:eastAsia="Times New Roman" w:cs="Arial"/>
                      <w:sz w:val="20"/>
                      <w:szCs w:val="20"/>
                      <w:lang w:eastAsia="ro-RO"/>
                    </w:rPr>
                    <w:t>23.750,00</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sz w:val="20"/>
                      <w:szCs w:val="20"/>
                      <w:lang w:eastAsia="ro-RO"/>
                    </w:rPr>
                  </w:pPr>
                  <w:r w:rsidRPr="0005680A">
                    <w:rPr>
                      <w:rFonts w:eastAsia="Times New Roman" w:cs="Arial"/>
                      <w:sz w:val="20"/>
                      <w:szCs w:val="20"/>
                      <w:lang w:eastAsia="ro-RO"/>
                    </w:rPr>
                    <w:t>148.750,00</w:t>
                  </w:r>
                </w:p>
              </w:tc>
            </w:tr>
            <w:tr w:rsidR="0005680A" w:rsidRPr="0005680A" w:rsidTr="0005680A">
              <w:trPr>
                <w:trHeight w:val="325"/>
              </w:trPr>
              <w:tc>
                <w:tcPr>
                  <w:tcW w:w="702" w:type="dxa"/>
                  <w:tcBorders>
                    <w:top w:val="nil"/>
                    <w:left w:val="single" w:sz="8" w:space="0" w:color="auto"/>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 </w:t>
                  </w:r>
                </w:p>
              </w:tc>
              <w:tc>
                <w:tcPr>
                  <w:tcW w:w="4739" w:type="dxa"/>
                  <w:tcBorders>
                    <w:top w:val="nil"/>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sz w:val="20"/>
                      <w:szCs w:val="20"/>
                      <w:lang w:eastAsia="ro-RO"/>
                    </w:rPr>
                  </w:pPr>
                  <w:r w:rsidRPr="0005680A">
                    <w:rPr>
                      <w:rFonts w:eastAsia="Times New Roman" w:cs="Arial"/>
                      <w:b/>
                      <w:bCs/>
                      <w:color w:val="000000"/>
                      <w:sz w:val="20"/>
                      <w:szCs w:val="20"/>
                      <w:lang w:eastAsia="ro-RO"/>
                    </w:rPr>
                    <w:t xml:space="preserve">TOTAL CAPITOL 2     </w:t>
                  </w:r>
                </w:p>
              </w:tc>
              <w:tc>
                <w:tcPr>
                  <w:tcW w:w="1911" w:type="dxa"/>
                  <w:tcBorders>
                    <w:top w:val="nil"/>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125.000,00</w:t>
                  </w:r>
                </w:p>
              </w:tc>
              <w:tc>
                <w:tcPr>
                  <w:tcW w:w="1736" w:type="dxa"/>
                  <w:tcBorders>
                    <w:top w:val="nil"/>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23.750,00</w:t>
                  </w:r>
                </w:p>
              </w:tc>
              <w:tc>
                <w:tcPr>
                  <w:tcW w:w="1701" w:type="dxa"/>
                  <w:tcBorders>
                    <w:top w:val="nil"/>
                    <w:left w:val="nil"/>
                    <w:bottom w:val="single" w:sz="8"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148.750,00</w:t>
                  </w:r>
                </w:p>
              </w:tc>
            </w:tr>
            <w:tr w:rsidR="0005680A" w:rsidRPr="0005680A" w:rsidTr="0005680A">
              <w:trPr>
                <w:trHeight w:val="547"/>
              </w:trPr>
              <w:tc>
                <w:tcPr>
                  <w:tcW w:w="10789" w:type="dxa"/>
                  <w:gridSpan w:val="5"/>
                  <w:tcBorders>
                    <w:top w:val="single" w:sz="8" w:space="0" w:color="auto"/>
                    <w:left w:val="single" w:sz="8" w:space="0" w:color="auto"/>
                    <w:bottom w:val="nil"/>
                    <w:right w:val="single" w:sz="8" w:space="0" w:color="000000"/>
                  </w:tcBorders>
                  <w:shd w:val="clear" w:color="000000" w:fill="D8D8D8"/>
                  <w:vAlign w:val="center"/>
                  <w:hideMark/>
                </w:tcPr>
                <w:p w:rsidR="0005680A" w:rsidRPr="0005680A" w:rsidRDefault="0005680A" w:rsidP="0005680A">
                  <w:pPr>
                    <w:spacing w:after="0" w:line="240" w:lineRule="auto"/>
                    <w:jc w:val="center"/>
                    <w:rPr>
                      <w:rFonts w:eastAsia="Times New Roman" w:cs="Arial"/>
                      <w:b/>
                      <w:bCs/>
                      <w:color w:val="000000"/>
                      <w:lang w:eastAsia="ro-RO"/>
                    </w:rPr>
                  </w:pPr>
                  <w:r w:rsidRPr="0005680A">
                    <w:rPr>
                      <w:rFonts w:eastAsia="Times New Roman" w:cs="Arial"/>
                      <w:b/>
                      <w:bCs/>
                      <w:color w:val="000000"/>
                      <w:lang w:eastAsia="ro-RO"/>
                    </w:rPr>
                    <w:t>Capitolul 3</w:t>
                  </w:r>
                  <w:r w:rsidRPr="0005680A">
                    <w:rPr>
                      <w:rFonts w:eastAsia="Times New Roman" w:cs="Arial"/>
                      <w:b/>
                      <w:bCs/>
                      <w:color w:val="000000"/>
                      <w:lang w:eastAsia="ro-RO"/>
                    </w:rPr>
                    <w:br/>
                    <w:t>Cheltuieli pentru proiectare şi asistenţă tehnică</w:t>
                  </w:r>
                </w:p>
              </w:tc>
            </w:tr>
            <w:tr w:rsidR="0005680A" w:rsidRPr="0005680A" w:rsidTr="0005680A">
              <w:trPr>
                <w:trHeight w:val="252"/>
              </w:trPr>
              <w:tc>
                <w:tcPr>
                  <w:tcW w:w="70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3.1</w:t>
                  </w:r>
                </w:p>
              </w:tc>
              <w:tc>
                <w:tcPr>
                  <w:tcW w:w="4739" w:type="dxa"/>
                  <w:tcBorders>
                    <w:top w:val="single" w:sz="8" w:space="0" w:color="auto"/>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Studii</w:t>
                  </w:r>
                </w:p>
              </w:tc>
              <w:tc>
                <w:tcPr>
                  <w:tcW w:w="1911" w:type="dxa"/>
                  <w:tcBorders>
                    <w:top w:val="single" w:sz="8" w:space="0" w:color="auto"/>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68.000,00</w:t>
                  </w:r>
                </w:p>
              </w:tc>
              <w:tc>
                <w:tcPr>
                  <w:tcW w:w="1736" w:type="dxa"/>
                  <w:tcBorders>
                    <w:top w:val="single" w:sz="8" w:space="0" w:color="auto"/>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12.920,00</w:t>
                  </w:r>
                </w:p>
              </w:tc>
              <w:tc>
                <w:tcPr>
                  <w:tcW w:w="1701" w:type="dxa"/>
                  <w:tcBorders>
                    <w:top w:val="single" w:sz="8" w:space="0" w:color="auto"/>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80.920,00</w:t>
                  </w:r>
                </w:p>
              </w:tc>
            </w:tr>
            <w:tr w:rsidR="0005680A" w:rsidRPr="0005680A" w:rsidTr="0005680A">
              <w:trPr>
                <w:trHeight w:val="503"/>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3.2</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Documentații-suport și cheltuieli pentru obținerea de avize, acorduri și autorizații</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35.000,00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6.650,00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41.650,00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3.3</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 xml:space="preserve">Expertizare tehnică </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45.000,00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8.550,00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53.550,00</w:t>
                  </w:r>
                </w:p>
              </w:tc>
            </w:tr>
            <w:tr w:rsidR="0005680A" w:rsidRPr="0005680A" w:rsidTr="0005680A">
              <w:trPr>
                <w:trHeight w:val="503"/>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3.4</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Certificarea performanței energetice și auditul energetic al clădirilor</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3.5</w:t>
                  </w:r>
                </w:p>
              </w:tc>
              <w:tc>
                <w:tcPr>
                  <w:tcW w:w="4739"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 xml:space="preserve">Proiectare </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7.869.691,18</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1.495.241,32</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9.364.932,50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color w:val="000000"/>
                      <w:sz w:val="18"/>
                      <w:szCs w:val="18"/>
                      <w:lang w:eastAsia="ro-RO"/>
                    </w:rPr>
                  </w:pPr>
                  <w:r w:rsidRPr="0005680A">
                    <w:rPr>
                      <w:rFonts w:eastAsia="Times New Roman" w:cs="Arial"/>
                      <w:color w:val="000000"/>
                      <w:sz w:val="18"/>
                      <w:szCs w:val="18"/>
                      <w:lang w:eastAsia="ro-RO"/>
                    </w:rPr>
                    <w:t>3.5.1</w:t>
                  </w:r>
                </w:p>
              </w:tc>
              <w:tc>
                <w:tcPr>
                  <w:tcW w:w="4739"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rPr>
                      <w:rFonts w:eastAsia="Times New Roman" w:cs="Arial"/>
                      <w:color w:val="000000"/>
                      <w:sz w:val="18"/>
                      <w:szCs w:val="18"/>
                      <w:lang w:eastAsia="ro-RO"/>
                    </w:rPr>
                  </w:pPr>
                  <w:r w:rsidRPr="0005680A">
                    <w:rPr>
                      <w:rFonts w:eastAsia="Times New Roman" w:cs="Arial"/>
                      <w:color w:val="000000"/>
                      <w:sz w:val="18"/>
                      <w:szCs w:val="18"/>
                      <w:lang w:eastAsia="ro-RO"/>
                    </w:rPr>
                    <w:t xml:space="preserve">Temă de proiectare </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color w:val="000000"/>
                      <w:sz w:val="18"/>
                      <w:szCs w:val="18"/>
                      <w:lang w:eastAsia="ro-RO"/>
                    </w:rPr>
                  </w:pPr>
                  <w:r w:rsidRPr="0005680A">
                    <w:rPr>
                      <w:rFonts w:eastAsia="Times New Roman" w:cs="Arial"/>
                      <w:color w:val="000000"/>
                      <w:sz w:val="18"/>
                      <w:szCs w:val="18"/>
                      <w:lang w:eastAsia="ro-RO"/>
                    </w:rPr>
                    <w:t>3.5.2</w:t>
                  </w:r>
                </w:p>
              </w:tc>
              <w:tc>
                <w:tcPr>
                  <w:tcW w:w="4739"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rPr>
                      <w:rFonts w:eastAsia="Times New Roman" w:cs="Arial"/>
                      <w:color w:val="000000"/>
                      <w:sz w:val="18"/>
                      <w:szCs w:val="18"/>
                      <w:lang w:eastAsia="ro-RO"/>
                    </w:rPr>
                  </w:pPr>
                  <w:r w:rsidRPr="0005680A">
                    <w:rPr>
                      <w:rFonts w:eastAsia="Times New Roman" w:cs="Arial"/>
                      <w:color w:val="000000"/>
                      <w:sz w:val="18"/>
                      <w:szCs w:val="18"/>
                      <w:lang w:eastAsia="ro-RO"/>
                    </w:rPr>
                    <w:t>Studiu de prefezabilitate</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r>
            <w:tr w:rsidR="0005680A" w:rsidRPr="0005680A" w:rsidTr="0005680A">
              <w:trPr>
                <w:trHeight w:val="473"/>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color w:val="000000"/>
                      <w:sz w:val="18"/>
                      <w:szCs w:val="18"/>
                      <w:lang w:eastAsia="ro-RO"/>
                    </w:rPr>
                  </w:pPr>
                  <w:r w:rsidRPr="0005680A">
                    <w:rPr>
                      <w:rFonts w:eastAsia="Times New Roman" w:cs="Arial"/>
                      <w:color w:val="000000"/>
                      <w:sz w:val="18"/>
                      <w:szCs w:val="18"/>
                      <w:lang w:eastAsia="ro-RO"/>
                    </w:rPr>
                    <w:t>3.5.3</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color w:val="000000"/>
                      <w:sz w:val="18"/>
                      <w:szCs w:val="18"/>
                      <w:lang w:eastAsia="ro-RO"/>
                    </w:rPr>
                  </w:pPr>
                  <w:r w:rsidRPr="0005680A">
                    <w:rPr>
                      <w:rFonts w:eastAsia="Times New Roman" w:cs="Arial"/>
                      <w:color w:val="000000"/>
                      <w:sz w:val="18"/>
                      <w:szCs w:val="18"/>
                      <w:lang w:eastAsia="ro-RO"/>
                    </w:rPr>
                    <w:t>Studiu de fezabilitate/documentație de avizare a lucrărilor de intervenții și deviz general</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1.908.191,18</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362.556,32</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2.270.747,50</w:t>
                  </w:r>
                </w:p>
              </w:tc>
            </w:tr>
            <w:tr w:rsidR="0005680A" w:rsidRPr="0005680A" w:rsidTr="0005680A">
              <w:trPr>
                <w:trHeight w:val="473"/>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color w:val="000000"/>
                      <w:sz w:val="18"/>
                      <w:szCs w:val="18"/>
                      <w:lang w:eastAsia="ro-RO"/>
                    </w:rPr>
                  </w:pPr>
                  <w:r w:rsidRPr="0005680A">
                    <w:rPr>
                      <w:rFonts w:eastAsia="Times New Roman" w:cs="Arial"/>
                      <w:color w:val="000000"/>
                      <w:sz w:val="18"/>
                      <w:szCs w:val="18"/>
                      <w:lang w:eastAsia="ro-RO"/>
                    </w:rPr>
                    <w:t>3.5.4</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color w:val="000000"/>
                      <w:sz w:val="18"/>
                      <w:szCs w:val="18"/>
                      <w:lang w:eastAsia="ro-RO"/>
                    </w:rPr>
                  </w:pPr>
                  <w:r w:rsidRPr="0005680A">
                    <w:rPr>
                      <w:rFonts w:eastAsia="Times New Roman" w:cs="Arial"/>
                      <w:color w:val="000000"/>
                      <w:sz w:val="18"/>
                      <w:szCs w:val="18"/>
                      <w:lang w:eastAsia="ro-RO"/>
                    </w:rPr>
                    <w:t>Documentațiile tehnice necesare în vederea obținerii avizelor/acordurilor/autorizațiilor</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280.000,00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sz w:val="18"/>
                      <w:szCs w:val="18"/>
                      <w:lang w:eastAsia="ro-RO"/>
                    </w:rPr>
                  </w:pPr>
                  <w:r w:rsidRPr="0005680A">
                    <w:rPr>
                      <w:rFonts w:eastAsia="Times New Roman" w:cs="Arial"/>
                      <w:sz w:val="18"/>
                      <w:szCs w:val="18"/>
                      <w:lang w:eastAsia="ro-RO"/>
                    </w:rPr>
                    <w:t>53.200,00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sz w:val="18"/>
                      <w:szCs w:val="18"/>
                      <w:lang w:eastAsia="ro-RO"/>
                    </w:rPr>
                  </w:pPr>
                  <w:r w:rsidRPr="0005680A">
                    <w:rPr>
                      <w:rFonts w:eastAsia="Times New Roman" w:cs="Arial"/>
                      <w:sz w:val="18"/>
                      <w:szCs w:val="18"/>
                      <w:lang w:eastAsia="ro-RO"/>
                    </w:rPr>
                    <w:t>333.200,00</w:t>
                  </w:r>
                </w:p>
              </w:tc>
            </w:tr>
            <w:tr w:rsidR="0005680A" w:rsidRPr="0005680A" w:rsidTr="0005680A">
              <w:trPr>
                <w:trHeight w:val="473"/>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color w:val="000000"/>
                      <w:sz w:val="18"/>
                      <w:szCs w:val="18"/>
                      <w:lang w:eastAsia="ro-RO"/>
                    </w:rPr>
                  </w:pPr>
                  <w:r w:rsidRPr="0005680A">
                    <w:rPr>
                      <w:rFonts w:eastAsia="Times New Roman" w:cs="Arial"/>
                      <w:color w:val="000000"/>
                      <w:sz w:val="18"/>
                      <w:szCs w:val="18"/>
                      <w:lang w:eastAsia="ro-RO"/>
                    </w:rPr>
                    <w:t>3.5.5</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color w:val="000000"/>
                      <w:sz w:val="18"/>
                      <w:szCs w:val="18"/>
                      <w:lang w:eastAsia="ro-RO"/>
                    </w:rPr>
                  </w:pPr>
                  <w:r w:rsidRPr="0005680A">
                    <w:rPr>
                      <w:rFonts w:eastAsia="Times New Roman" w:cs="Arial"/>
                      <w:color w:val="000000"/>
                      <w:sz w:val="18"/>
                      <w:szCs w:val="18"/>
                      <w:lang w:eastAsia="ro-RO"/>
                    </w:rPr>
                    <w:t>Verificarea tehnică de calitate a D.T.A.C., proiectului tehnic și a detaliilor de execuție</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516.500,00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sz w:val="18"/>
                      <w:szCs w:val="18"/>
                      <w:lang w:eastAsia="ro-RO"/>
                    </w:rPr>
                  </w:pPr>
                  <w:r w:rsidRPr="0005680A">
                    <w:rPr>
                      <w:rFonts w:eastAsia="Times New Roman" w:cs="Arial"/>
                      <w:sz w:val="18"/>
                      <w:szCs w:val="18"/>
                      <w:lang w:eastAsia="ro-RO"/>
                    </w:rPr>
                    <w:t>98.135,00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sz w:val="18"/>
                      <w:szCs w:val="18"/>
                      <w:lang w:eastAsia="ro-RO"/>
                    </w:rPr>
                  </w:pPr>
                  <w:r w:rsidRPr="0005680A">
                    <w:rPr>
                      <w:rFonts w:eastAsia="Times New Roman" w:cs="Arial"/>
                      <w:sz w:val="18"/>
                      <w:szCs w:val="18"/>
                      <w:lang w:eastAsia="ro-RO"/>
                    </w:rPr>
                    <w:t>614.635,00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color w:val="000000"/>
                      <w:sz w:val="18"/>
                      <w:szCs w:val="18"/>
                      <w:lang w:eastAsia="ro-RO"/>
                    </w:rPr>
                  </w:pPr>
                  <w:r w:rsidRPr="0005680A">
                    <w:rPr>
                      <w:rFonts w:eastAsia="Times New Roman" w:cs="Arial"/>
                      <w:color w:val="000000"/>
                      <w:sz w:val="18"/>
                      <w:szCs w:val="18"/>
                      <w:lang w:eastAsia="ro-RO"/>
                    </w:rPr>
                    <w:t>3.5.6</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color w:val="000000"/>
                      <w:sz w:val="18"/>
                      <w:szCs w:val="18"/>
                      <w:lang w:eastAsia="ro-RO"/>
                    </w:rPr>
                  </w:pPr>
                  <w:r w:rsidRPr="0005680A">
                    <w:rPr>
                      <w:rFonts w:eastAsia="Times New Roman" w:cs="Arial"/>
                      <w:color w:val="000000"/>
                      <w:sz w:val="18"/>
                      <w:szCs w:val="18"/>
                      <w:lang w:eastAsia="ro-RO"/>
                    </w:rPr>
                    <w:t>Proiect tehnic și detalii de execuție</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5.165.000,00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sz w:val="18"/>
                      <w:szCs w:val="18"/>
                      <w:lang w:eastAsia="ro-RO"/>
                    </w:rPr>
                  </w:pPr>
                  <w:r w:rsidRPr="0005680A">
                    <w:rPr>
                      <w:rFonts w:eastAsia="Times New Roman" w:cs="Arial"/>
                      <w:sz w:val="18"/>
                      <w:szCs w:val="18"/>
                      <w:lang w:eastAsia="ro-RO"/>
                    </w:rPr>
                    <w:t>981.350,00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sz w:val="18"/>
                      <w:szCs w:val="18"/>
                      <w:lang w:eastAsia="ro-RO"/>
                    </w:rPr>
                  </w:pPr>
                  <w:r w:rsidRPr="0005680A">
                    <w:rPr>
                      <w:rFonts w:eastAsia="Times New Roman" w:cs="Arial"/>
                      <w:sz w:val="18"/>
                      <w:szCs w:val="18"/>
                      <w:lang w:eastAsia="ro-RO"/>
                    </w:rPr>
                    <w:t>6.146.350,00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3.6</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Organizarea procedurilor de achiziţie</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100.000,00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19.000,00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119.000,00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3.7</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 xml:space="preserve">Consultanţă </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130.000,00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24.700,00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154.700,00</w:t>
                  </w:r>
                </w:p>
              </w:tc>
            </w:tr>
            <w:tr w:rsidR="0005680A" w:rsidRPr="0005680A" w:rsidTr="0005680A">
              <w:trPr>
                <w:trHeight w:val="252"/>
              </w:trPr>
              <w:tc>
                <w:tcPr>
                  <w:tcW w:w="702" w:type="dxa"/>
                  <w:tcBorders>
                    <w:top w:val="nil"/>
                    <w:left w:val="single" w:sz="8" w:space="0" w:color="auto"/>
                    <w:bottom w:val="nil"/>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3.8</w:t>
                  </w:r>
                </w:p>
              </w:tc>
              <w:tc>
                <w:tcPr>
                  <w:tcW w:w="4739" w:type="dxa"/>
                  <w:tcBorders>
                    <w:top w:val="nil"/>
                    <w:left w:val="nil"/>
                    <w:bottom w:val="nil"/>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Asistenţă tehnică</w:t>
                  </w:r>
                </w:p>
              </w:tc>
              <w:tc>
                <w:tcPr>
                  <w:tcW w:w="1911" w:type="dxa"/>
                  <w:tcBorders>
                    <w:top w:val="nil"/>
                    <w:left w:val="nil"/>
                    <w:bottom w:val="nil"/>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1.431.143,38</w:t>
                  </w:r>
                </w:p>
              </w:tc>
              <w:tc>
                <w:tcPr>
                  <w:tcW w:w="1736" w:type="dxa"/>
                  <w:tcBorders>
                    <w:top w:val="nil"/>
                    <w:left w:val="nil"/>
                    <w:bottom w:val="nil"/>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271.917,24</w:t>
                  </w:r>
                </w:p>
              </w:tc>
              <w:tc>
                <w:tcPr>
                  <w:tcW w:w="1701" w:type="dxa"/>
                  <w:tcBorders>
                    <w:top w:val="nil"/>
                    <w:left w:val="nil"/>
                    <w:bottom w:val="nil"/>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1.703.060,62</w:t>
                  </w:r>
                </w:p>
              </w:tc>
            </w:tr>
            <w:tr w:rsidR="0005680A" w:rsidRPr="0005680A" w:rsidTr="0005680A">
              <w:trPr>
                <w:trHeight w:val="325"/>
              </w:trPr>
              <w:tc>
                <w:tcPr>
                  <w:tcW w:w="702"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rPr>
                      <w:rFonts w:eastAsia="Times New Roman" w:cs="Arial"/>
                      <w:color w:val="000000"/>
                      <w:lang w:eastAsia="ro-RO"/>
                    </w:rPr>
                  </w:pPr>
                  <w:r w:rsidRPr="0005680A">
                    <w:rPr>
                      <w:rFonts w:eastAsia="Times New Roman" w:cs="Arial"/>
                      <w:color w:val="000000"/>
                      <w:lang w:eastAsia="ro-RO"/>
                    </w:rPr>
                    <w:t> </w:t>
                  </w:r>
                </w:p>
              </w:tc>
              <w:tc>
                <w:tcPr>
                  <w:tcW w:w="4739" w:type="dxa"/>
                  <w:tcBorders>
                    <w:top w:val="single" w:sz="4" w:space="0" w:color="auto"/>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 xml:space="preserve">TOTAL CAPITOL 3     </w:t>
                  </w:r>
                </w:p>
              </w:tc>
              <w:tc>
                <w:tcPr>
                  <w:tcW w:w="1911" w:type="dxa"/>
                  <w:tcBorders>
                    <w:top w:val="single" w:sz="4" w:space="0" w:color="auto"/>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9.678.834,56</w:t>
                  </w:r>
                </w:p>
              </w:tc>
              <w:tc>
                <w:tcPr>
                  <w:tcW w:w="1736" w:type="dxa"/>
                  <w:tcBorders>
                    <w:top w:val="single" w:sz="4" w:space="0" w:color="auto"/>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1.838.978,56</w:t>
                  </w: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11.517.813,12</w:t>
                  </w:r>
                </w:p>
              </w:tc>
            </w:tr>
            <w:tr w:rsidR="0005680A" w:rsidRPr="0005680A" w:rsidTr="0005680A">
              <w:trPr>
                <w:trHeight w:val="518"/>
              </w:trPr>
              <w:tc>
                <w:tcPr>
                  <w:tcW w:w="10789" w:type="dxa"/>
                  <w:gridSpan w:val="5"/>
                  <w:tcBorders>
                    <w:top w:val="nil"/>
                    <w:left w:val="single" w:sz="8" w:space="0" w:color="auto"/>
                    <w:bottom w:val="nil"/>
                    <w:right w:val="single" w:sz="8" w:space="0" w:color="000000"/>
                  </w:tcBorders>
                  <w:shd w:val="clear" w:color="000000" w:fill="D8D8D8"/>
                  <w:vAlign w:val="center"/>
                  <w:hideMark/>
                </w:tcPr>
                <w:p w:rsidR="0005680A" w:rsidRPr="0005680A" w:rsidRDefault="0005680A" w:rsidP="0005680A">
                  <w:pPr>
                    <w:spacing w:after="0" w:line="240" w:lineRule="auto"/>
                    <w:jc w:val="center"/>
                    <w:rPr>
                      <w:rFonts w:eastAsia="Times New Roman" w:cs="Arial"/>
                      <w:b/>
                      <w:bCs/>
                      <w:color w:val="000000"/>
                      <w:lang w:eastAsia="ro-RO"/>
                    </w:rPr>
                  </w:pPr>
                  <w:r w:rsidRPr="0005680A">
                    <w:rPr>
                      <w:rFonts w:eastAsia="Times New Roman" w:cs="Arial"/>
                      <w:b/>
                      <w:bCs/>
                      <w:color w:val="000000"/>
                      <w:lang w:eastAsia="ro-RO"/>
                    </w:rPr>
                    <w:t>Capitolul 4</w:t>
                  </w:r>
                  <w:r w:rsidRPr="0005680A">
                    <w:rPr>
                      <w:rFonts w:eastAsia="Times New Roman" w:cs="Arial"/>
                      <w:b/>
                      <w:bCs/>
                      <w:color w:val="000000"/>
                      <w:lang w:eastAsia="ro-RO"/>
                    </w:rPr>
                    <w:br/>
                    <w:t>Cheltuieli pentru investiţia de bază</w:t>
                  </w:r>
                </w:p>
              </w:tc>
            </w:tr>
            <w:tr w:rsidR="0005680A" w:rsidRPr="0005680A" w:rsidTr="0005680A">
              <w:trPr>
                <w:trHeight w:val="252"/>
              </w:trPr>
              <w:tc>
                <w:tcPr>
                  <w:tcW w:w="70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4.1</w:t>
                  </w:r>
                </w:p>
              </w:tc>
              <w:tc>
                <w:tcPr>
                  <w:tcW w:w="4739" w:type="dxa"/>
                  <w:tcBorders>
                    <w:top w:val="single" w:sz="4" w:space="0" w:color="auto"/>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Construcţii şi instalaţii</w:t>
                  </w:r>
                </w:p>
              </w:tc>
              <w:tc>
                <w:tcPr>
                  <w:tcW w:w="1911" w:type="dxa"/>
                  <w:tcBorders>
                    <w:top w:val="single" w:sz="4" w:space="0" w:color="auto"/>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95.409.558,78</w:t>
                  </w:r>
                </w:p>
              </w:tc>
              <w:tc>
                <w:tcPr>
                  <w:tcW w:w="1736" w:type="dxa"/>
                  <w:tcBorders>
                    <w:top w:val="single" w:sz="4" w:space="0" w:color="auto"/>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18.127.816,17</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113.537.374,95</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4.1.1</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Pentru care exista standard de cost</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4.453.725,89</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846.207,92</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5.299.933,81</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4.1.2</w:t>
                  </w:r>
                </w:p>
              </w:tc>
              <w:tc>
                <w:tcPr>
                  <w:tcW w:w="4739"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Pentru care nu exista standard de cost</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90.955.832,89</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17.281.608,25</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108.237.441,14</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4.2</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 xml:space="preserve">Montaj utilaje, echipamente tehnologice și </w:t>
                  </w:r>
                  <w:r w:rsidRPr="0005680A">
                    <w:rPr>
                      <w:rFonts w:eastAsia="Times New Roman" w:cs="Arial"/>
                      <w:b/>
                      <w:bCs/>
                      <w:color w:val="000000"/>
                      <w:sz w:val="20"/>
                      <w:szCs w:val="20"/>
                      <w:lang w:eastAsia="ro-RO"/>
                    </w:rPr>
                    <w:lastRenderedPageBreak/>
                    <w:t>funcționale</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lastRenderedPageBreak/>
                    <w:t>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lastRenderedPageBreak/>
                    <w:t>4.2.1</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Pentru care exista standard de cost</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4.2.2</w:t>
                  </w:r>
                </w:p>
              </w:tc>
              <w:tc>
                <w:tcPr>
                  <w:tcW w:w="4739"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Pentru care nu exista standard de cost</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r>
            <w:tr w:rsidR="0005680A" w:rsidRPr="0005680A" w:rsidTr="0005680A">
              <w:trPr>
                <w:trHeight w:val="503"/>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4.3</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Utilaje, echipamente tehnologice şi funcţionale care necesită montaj</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4.3.1</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Pentru care exista standard de cost</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4.3.2</w:t>
                  </w:r>
                </w:p>
              </w:tc>
              <w:tc>
                <w:tcPr>
                  <w:tcW w:w="4739"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Pentru care nu exista standard de cost</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r>
            <w:tr w:rsidR="0005680A" w:rsidRPr="0005680A" w:rsidTr="0005680A">
              <w:trPr>
                <w:trHeight w:val="503"/>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4.4</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Utilaje, echipamente tehnologice și funcționale care nu necesită montaj și echipamente de transport</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4.4.1</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Pentru care exista standard de cost</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4.4.2</w:t>
                  </w:r>
                </w:p>
              </w:tc>
              <w:tc>
                <w:tcPr>
                  <w:tcW w:w="4739"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Pentru care nu exista standard de cost</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4.5</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Dotări</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4.5.1</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Pentru care exista standard de cost</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4.5.2</w:t>
                  </w:r>
                </w:p>
              </w:tc>
              <w:tc>
                <w:tcPr>
                  <w:tcW w:w="4739"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Pentru care nu exista standard de cost</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4.6</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Active necorporale</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4.6.1</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Pentru care exista standard de cost</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4.6.2</w:t>
                  </w:r>
                </w:p>
              </w:tc>
              <w:tc>
                <w:tcPr>
                  <w:tcW w:w="4739"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Pentru care nu exista standard de cost</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r>
            <w:tr w:rsidR="0005680A" w:rsidRPr="0005680A" w:rsidTr="0005680A">
              <w:trPr>
                <w:trHeight w:val="311"/>
              </w:trPr>
              <w:tc>
                <w:tcPr>
                  <w:tcW w:w="702" w:type="dxa"/>
                  <w:tcBorders>
                    <w:top w:val="nil"/>
                    <w:left w:val="single" w:sz="8" w:space="0" w:color="auto"/>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 </w:t>
                  </w:r>
                </w:p>
              </w:tc>
              <w:tc>
                <w:tcPr>
                  <w:tcW w:w="4739" w:type="dxa"/>
                  <w:tcBorders>
                    <w:top w:val="nil"/>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 xml:space="preserve">TOTAL CAPITOL 4      </w:t>
                  </w:r>
                </w:p>
              </w:tc>
              <w:tc>
                <w:tcPr>
                  <w:tcW w:w="1911" w:type="dxa"/>
                  <w:tcBorders>
                    <w:top w:val="nil"/>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95.409.558,78</w:t>
                  </w:r>
                </w:p>
              </w:tc>
              <w:tc>
                <w:tcPr>
                  <w:tcW w:w="1736" w:type="dxa"/>
                  <w:tcBorders>
                    <w:top w:val="nil"/>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18.127.816,17</w:t>
                  </w:r>
                </w:p>
              </w:tc>
              <w:tc>
                <w:tcPr>
                  <w:tcW w:w="1701" w:type="dxa"/>
                  <w:tcBorders>
                    <w:top w:val="nil"/>
                    <w:left w:val="nil"/>
                    <w:bottom w:val="single" w:sz="8"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113.537.374,95</w:t>
                  </w:r>
                </w:p>
              </w:tc>
            </w:tr>
            <w:tr w:rsidR="0005680A" w:rsidRPr="0005680A" w:rsidTr="0005680A">
              <w:trPr>
                <w:trHeight w:val="503"/>
              </w:trPr>
              <w:tc>
                <w:tcPr>
                  <w:tcW w:w="10789" w:type="dxa"/>
                  <w:gridSpan w:val="5"/>
                  <w:tcBorders>
                    <w:top w:val="single" w:sz="8" w:space="0" w:color="auto"/>
                    <w:left w:val="single" w:sz="8" w:space="0" w:color="auto"/>
                    <w:bottom w:val="nil"/>
                    <w:right w:val="single" w:sz="8" w:space="0" w:color="000000"/>
                  </w:tcBorders>
                  <w:shd w:val="clear" w:color="000000" w:fill="D8D8D8"/>
                  <w:vAlign w:val="center"/>
                  <w:hideMark/>
                </w:tcPr>
                <w:p w:rsidR="0005680A" w:rsidRPr="0005680A" w:rsidRDefault="0005680A" w:rsidP="0005680A">
                  <w:pPr>
                    <w:spacing w:after="0" w:line="240" w:lineRule="auto"/>
                    <w:jc w:val="center"/>
                    <w:rPr>
                      <w:rFonts w:eastAsia="Times New Roman" w:cs="Arial"/>
                      <w:b/>
                      <w:bCs/>
                      <w:color w:val="000000"/>
                      <w:lang w:eastAsia="ro-RO"/>
                    </w:rPr>
                  </w:pPr>
                  <w:r w:rsidRPr="0005680A">
                    <w:rPr>
                      <w:rFonts w:eastAsia="Times New Roman" w:cs="Arial"/>
                      <w:b/>
                      <w:bCs/>
                      <w:color w:val="000000"/>
                      <w:lang w:eastAsia="ro-RO"/>
                    </w:rPr>
                    <w:t>Capitolul 5</w:t>
                  </w:r>
                  <w:r w:rsidRPr="0005680A">
                    <w:rPr>
                      <w:rFonts w:eastAsia="Times New Roman" w:cs="Arial"/>
                      <w:b/>
                      <w:bCs/>
                      <w:color w:val="000000"/>
                      <w:lang w:eastAsia="ro-RO"/>
                    </w:rPr>
                    <w:br/>
                    <w:t>Alte cheltuieli</w:t>
                  </w:r>
                </w:p>
              </w:tc>
            </w:tr>
            <w:tr w:rsidR="0005680A" w:rsidRPr="0005680A" w:rsidTr="0005680A">
              <w:trPr>
                <w:trHeight w:val="296"/>
              </w:trPr>
              <w:tc>
                <w:tcPr>
                  <w:tcW w:w="70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5.1</w:t>
                  </w:r>
                </w:p>
              </w:tc>
              <w:tc>
                <w:tcPr>
                  <w:tcW w:w="4739" w:type="dxa"/>
                  <w:tcBorders>
                    <w:top w:val="single" w:sz="4" w:space="0" w:color="auto"/>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 xml:space="preserve">Organizare de şantier </w:t>
                  </w:r>
                </w:p>
              </w:tc>
              <w:tc>
                <w:tcPr>
                  <w:tcW w:w="1911" w:type="dxa"/>
                  <w:tcBorders>
                    <w:top w:val="single" w:sz="4" w:space="0" w:color="auto"/>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286.228,68</w:t>
                  </w:r>
                </w:p>
              </w:tc>
              <w:tc>
                <w:tcPr>
                  <w:tcW w:w="1736" w:type="dxa"/>
                  <w:tcBorders>
                    <w:top w:val="single" w:sz="4" w:space="0" w:color="auto"/>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54.383,45</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340.612,13</w:t>
                  </w:r>
                </w:p>
              </w:tc>
            </w:tr>
            <w:tr w:rsidR="0005680A" w:rsidRPr="0005680A" w:rsidTr="0005680A">
              <w:trPr>
                <w:trHeight w:val="503"/>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5.1.1</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Lucrări de construcţii și instalații aferente organizării de șantier</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190.819,12</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36.255,63</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227.074,75</w:t>
                  </w:r>
                </w:p>
              </w:tc>
            </w:tr>
            <w:tr w:rsidR="0005680A" w:rsidRPr="0005680A" w:rsidTr="0005680A">
              <w:trPr>
                <w:trHeight w:val="311"/>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5.1.2</w:t>
                  </w:r>
                </w:p>
              </w:tc>
              <w:tc>
                <w:tcPr>
                  <w:tcW w:w="4739"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Cheltuieli conexe organizării șantierului</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95.409,56</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18.127,82</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113.537,38</w:t>
                  </w:r>
                </w:p>
              </w:tc>
            </w:tr>
            <w:tr w:rsidR="0005680A" w:rsidRPr="0005680A" w:rsidTr="0005680A">
              <w:trPr>
                <w:trHeight w:val="518"/>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5.2</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Comisioane, taxe, cote, costul creditului</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1.075.505,15</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204.345,98</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1.279.851,13</w:t>
                  </w:r>
                </w:p>
              </w:tc>
            </w:tr>
            <w:tr w:rsidR="0005680A" w:rsidRPr="0005680A" w:rsidTr="0005680A">
              <w:trPr>
                <w:trHeight w:val="503"/>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5.2.1</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Comisioanele și dobânzile aferente creditului băncii finanțatoare</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0,00</w:t>
                  </w:r>
                </w:p>
              </w:tc>
            </w:tr>
            <w:tr w:rsidR="0005680A" w:rsidRPr="0005680A" w:rsidTr="0005680A">
              <w:trPr>
                <w:trHeight w:val="503"/>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5.2.2</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Cota aferentă ISC pentru controlul calității lucrărilor de construcții</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477.047,79</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90.639,08</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567.686,87</w:t>
                  </w:r>
                </w:p>
              </w:tc>
            </w:tr>
            <w:tr w:rsidR="0005680A" w:rsidRPr="0005680A" w:rsidTr="0005680A">
              <w:trPr>
                <w:trHeight w:val="755"/>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5.2.3</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Cota aferentă ISC pentru controlul statului în amenajarea teritoriului, urbanism și pentru autorizarea lucrărilor de construcții</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477.047,79</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90.639,08</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567.686,87</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5.2.4</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Cota aferentă Casei Sociale a Constructorilor - CSC</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95.409,56</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18.127,82</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113.537,38</w:t>
                  </w:r>
                </w:p>
              </w:tc>
            </w:tr>
            <w:tr w:rsidR="0005680A" w:rsidRPr="0005680A" w:rsidTr="0005680A">
              <w:trPr>
                <w:trHeight w:val="503"/>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color w:val="000000"/>
                      <w:sz w:val="20"/>
                      <w:szCs w:val="20"/>
                      <w:lang w:eastAsia="ro-RO"/>
                    </w:rPr>
                  </w:pPr>
                  <w:r w:rsidRPr="0005680A">
                    <w:rPr>
                      <w:rFonts w:eastAsia="Times New Roman" w:cs="Arial"/>
                      <w:color w:val="000000"/>
                      <w:sz w:val="20"/>
                      <w:szCs w:val="20"/>
                      <w:lang w:eastAsia="ro-RO"/>
                    </w:rPr>
                    <w:t>5.2.5</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Taxe pentru acorduri, avize conforme și autorizația de construire/desființare</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26.000,00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4.940,00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30.940,00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5.3</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Cheltuieli diverse şi neprevăzute</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14.311.433,82</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2.719.172,43</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17.030.606,25</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5.4</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Cheltuieli pentru informare și publicitate</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18.000,00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3.420,00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21.420,00</w:t>
                  </w:r>
                </w:p>
              </w:tc>
            </w:tr>
            <w:tr w:rsidR="0005680A" w:rsidRPr="0005680A" w:rsidTr="0005680A">
              <w:trPr>
                <w:trHeight w:val="311"/>
              </w:trPr>
              <w:tc>
                <w:tcPr>
                  <w:tcW w:w="702" w:type="dxa"/>
                  <w:tcBorders>
                    <w:top w:val="nil"/>
                    <w:left w:val="single" w:sz="8" w:space="0" w:color="auto"/>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 </w:t>
                  </w:r>
                </w:p>
              </w:tc>
              <w:tc>
                <w:tcPr>
                  <w:tcW w:w="4739" w:type="dxa"/>
                  <w:tcBorders>
                    <w:top w:val="nil"/>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sz w:val="20"/>
                      <w:szCs w:val="20"/>
                      <w:lang w:eastAsia="ro-RO"/>
                    </w:rPr>
                  </w:pPr>
                  <w:r w:rsidRPr="0005680A">
                    <w:rPr>
                      <w:rFonts w:eastAsia="Times New Roman" w:cs="Arial"/>
                      <w:b/>
                      <w:bCs/>
                      <w:color w:val="000000"/>
                      <w:sz w:val="20"/>
                      <w:szCs w:val="20"/>
                      <w:lang w:eastAsia="ro-RO"/>
                    </w:rPr>
                    <w:t xml:space="preserve">TOTAL CAPITOL 5      </w:t>
                  </w:r>
                </w:p>
              </w:tc>
              <w:tc>
                <w:tcPr>
                  <w:tcW w:w="1911" w:type="dxa"/>
                  <w:tcBorders>
                    <w:top w:val="nil"/>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15.691.167,64</w:t>
                  </w:r>
                </w:p>
              </w:tc>
              <w:tc>
                <w:tcPr>
                  <w:tcW w:w="1736" w:type="dxa"/>
                  <w:tcBorders>
                    <w:top w:val="nil"/>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2.981.321,86</w:t>
                  </w:r>
                </w:p>
              </w:tc>
              <w:tc>
                <w:tcPr>
                  <w:tcW w:w="1701" w:type="dxa"/>
                  <w:tcBorders>
                    <w:top w:val="nil"/>
                    <w:left w:val="nil"/>
                    <w:bottom w:val="single" w:sz="8"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18.672.489,50</w:t>
                  </w:r>
                </w:p>
              </w:tc>
            </w:tr>
            <w:tr w:rsidR="0005680A" w:rsidRPr="0005680A" w:rsidTr="0005680A">
              <w:trPr>
                <w:trHeight w:val="533"/>
              </w:trPr>
              <w:tc>
                <w:tcPr>
                  <w:tcW w:w="10789" w:type="dxa"/>
                  <w:gridSpan w:val="5"/>
                  <w:tcBorders>
                    <w:top w:val="single" w:sz="8" w:space="0" w:color="auto"/>
                    <w:left w:val="single" w:sz="8" w:space="0" w:color="auto"/>
                    <w:bottom w:val="nil"/>
                    <w:right w:val="single" w:sz="8" w:space="0" w:color="000000"/>
                  </w:tcBorders>
                  <w:shd w:val="clear" w:color="000000" w:fill="D8D8D8"/>
                  <w:vAlign w:val="center"/>
                  <w:hideMark/>
                </w:tcPr>
                <w:p w:rsidR="0005680A" w:rsidRPr="0005680A" w:rsidRDefault="0005680A" w:rsidP="0005680A">
                  <w:pPr>
                    <w:spacing w:after="0" w:line="240" w:lineRule="auto"/>
                    <w:jc w:val="center"/>
                    <w:rPr>
                      <w:rFonts w:eastAsia="Times New Roman" w:cs="Arial"/>
                      <w:b/>
                      <w:bCs/>
                      <w:color w:val="000000"/>
                      <w:lang w:eastAsia="ro-RO"/>
                    </w:rPr>
                  </w:pPr>
                  <w:r w:rsidRPr="0005680A">
                    <w:rPr>
                      <w:rFonts w:eastAsia="Times New Roman" w:cs="Arial"/>
                      <w:b/>
                      <w:bCs/>
                      <w:color w:val="000000"/>
                      <w:lang w:eastAsia="ro-RO"/>
                    </w:rPr>
                    <w:t>Capitolul 6</w:t>
                  </w:r>
                  <w:r w:rsidRPr="0005680A">
                    <w:rPr>
                      <w:rFonts w:eastAsia="Times New Roman" w:cs="Arial"/>
                      <w:b/>
                      <w:bCs/>
                      <w:color w:val="000000"/>
                      <w:lang w:eastAsia="ro-RO"/>
                    </w:rPr>
                    <w:br/>
                    <w:t>Cheltuieli pentru probe tehnologice și teste</w:t>
                  </w:r>
                </w:p>
              </w:tc>
            </w:tr>
            <w:tr w:rsidR="0005680A" w:rsidRPr="0005680A" w:rsidTr="0005680A">
              <w:trPr>
                <w:trHeight w:val="252"/>
              </w:trPr>
              <w:tc>
                <w:tcPr>
                  <w:tcW w:w="70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6.1</w:t>
                  </w:r>
                </w:p>
              </w:tc>
              <w:tc>
                <w:tcPr>
                  <w:tcW w:w="4739" w:type="dxa"/>
                  <w:tcBorders>
                    <w:top w:val="single" w:sz="4" w:space="0" w:color="auto"/>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Pregătirea personalului de exploatare</w:t>
                  </w:r>
                </w:p>
              </w:tc>
              <w:tc>
                <w:tcPr>
                  <w:tcW w:w="1911" w:type="dxa"/>
                  <w:tcBorders>
                    <w:top w:val="single" w:sz="4" w:space="0" w:color="auto"/>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15.000,00</w:t>
                  </w:r>
                </w:p>
              </w:tc>
              <w:tc>
                <w:tcPr>
                  <w:tcW w:w="1736" w:type="dxa"/>
                  <w:tcBorders>
                    <w:top w:val="single" w:sz="4" w:space="0" w:color="auto"/>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2.850,00</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17.850,00</w:t>
                  </w:r>
                </w:p>
              </w:tc>
            </w:tr>
            <w:tr w:rsidR="0005680A" w:rsidRPr="0005680A" w:rsidTr="0005680A">
              <w:trPr>
                <w:trHeight w:val="252"/>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center"/>
                    <w:rPr>
                      <w:rFonts w:eastAsia="Times New Roman" w:cs="Arial"/>
                      <w:b/>
                      <w:bCs/>
                      <w:color w:val="000000"/>
                      <w:sz w:val="20"/>
                      <w:szCs w:val="20"/>
                      <w:lang w:eastAsia="ro-RO"/>
                    </w:rPr>
                  </w:pPr>
                  <w:r w:rsidRPr="0005680A">
                    <w:rPr>
                      <w:rFonts w:eastAsia="Times New Roman" w:cs="Arial"/>
                      <w:b/>
                      <w:bCs/>
                      <w:color w:val="000000"/>
                      <w:sz w:val="20"/>
                      <w:szCs w:val="20"/>
                      <w:lang w:eastAsia="ro-RO"/>
                    </w:rPr>
                    <w:t>6.2</w:t>
                  </w:r>
                </w:p>
              </w:tc>
              <w:tc>
                <w:tcPr>
                  <w:tcW w:w="4739" w:type="dxa"/>
                  <w:tcBorders>
                    <w:top w:val="nil"/>
                    <w:left w:val="nil"/>
                    <w:bottom w:val="single" w:sz="4" w:space="0" w:color="auto"/>
                    <w:right w:val="single" w:sz="4" w:space="0" w:color="auto"/>
                  </w:tcBorders>
                  <w:shd w:val="clear" w:color="auto" w:fill="auto"/>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Probe tehnologice și teste</w:t>
                  </w:r>
                </w:p>
              </w:tc>
              <w:tc>
                <w:tcPr>
                  <w:tcW w:w="1911"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18"/>
                      <w:szCs w:val="18"/>
                      <w:lang w:eastAsia="ro-RO"/>
                    </w:rPr>
                  </w:pPr>
                  <w:r w:rsidRPr="0005680A">
                    <w:rPr>
                      <w:rFonts w:eastAsia="Times New Roman" w:cs="Arial"/>
                      <w:color w:val="000000"/>
                      <w:sz w:val="18"/>
                      <w:szCs w:val="18"/>
                      <w:lang w:eastAsia="ro-RO"/>
                    </w:rPr>
                    <w:t>150.000,00</w:t>
                  </w:r>
                </w:p>
              </w:tc>
              <w:tc>
                <w:tcPr>
                  <w:tcW w:w="1736" w:type="dxa"/>
                  <w:tcBorders>
                    <w:top w:val="nil"/>
                    <w:left w:val="nil"/>
                    <w:bottom w:val="single" w:sz="4"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28.500,00</w:t>
                  </w:r>
                </w:p>
              </w:tc>
              <w:tc>
                <w:tcPr>
                  <w:tcW w:w="1701" w:type="dxa"/>
                  <w:tcBorders>
                    <w:top w:val="nil"/>
                    <w:left w:val="nil"/>
                    <w:bottom w:val="single" w:sz="4"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color w:val="000000"/>
                      <w:sz w:val="20"/>
                      <w:szCs w:val="20"/>
                      <w:lang w:eastAsia="ro-RO"/>
                    </w:rPr>
                  </w:pPr>
                  <w:r w:rsidRPr="0005680A">
                    <w:rPr>
                      <w:rFonts w:eastAsia="Times New Roman" w:cs="Arial"/>
                      <w:color w:val="000000"/>
                      <w:sz w:val="20"/>
                      <w:szCs w:val="20"/>
                      <w:lang w:eastAsia="ro-RO"/>
                    </w:rPr>
                    <w:t>178.500,00</w:t>
                  </w:r>
                </w:p>
              </w:tc>
            </w:tr>
            <w:tr w:rsidR="0005680A" w:rsidRPr="0005680A" w:rsidTr="0005680A">
              <w:trPr>
                <w:trHeight w:val="259"/>
              </w:trPr>
              <w:tc>
                <w:tcPr>
                  <w:tcW w:w="702" w:type="dxa"/>
                  <w:tcBorders>
                    <w:top w:val="nil"/>
                    <w:left w:val="single" w:sz="8" w:space="0" w:color="auto"/>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rPr>
                      <w:rFonts w:eastAsia="Times New Roman" w:cs="Arial"/>
                      <w:color w:val="000000"/>
                      <w:sz w:val="20"/>
                      <w:szCs w:val="20"/>
                      <w:lang w:eastAsia="ro-RO"/>
                    </w:rPr>
                  </w:pPr>
                  <w:r w:rsidRPr="0005680A">
                    <w:rPr>
                      <w:rFonts w:eastAsia="Times New Roman" w:cs="Arial"/>
                      <w:color w:val="000000"/>
                      <w:sz w:val="20"/>
                      <w:szCs w:val="20"/>
                      <w:lang w:eastAsia="ro-RO"/>
                    </w:rPr>
                    <w:t> </w:t>
                  </w:r>
                </w:p>
              </w:tc>
              <w:tc>
                <w:tcPr>
                  <w:tcW w:w="4739" w:type="dxa"/>
                  <w:tcBorders>
                    <w:top w:val="nil"/>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 xml:space="preserve">TOTAL CAPITOL 6      </w:t>
                  </w:r>
                </w:p>
              </w:tc>
              <w:tc>
                <w:tcPr>
                  <w:tcW w:w="1911" w:type="dxa"/>
                  <w:tcBorders>
                    <w:top w:val="nil"/>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165.000,00</w:t>
                  </w:r>
                </w:p>
              </w:tc>
              <w:tc>
                <w:tcPr>
                  <w:tcW w:w="1736" w:type="dxa"/>
                  <w:tcBorders>
                    <w:top w:val="nil"/>
                    <w:left w:val="nil"/>
                    <w:bottom w:val="single" w:sz="8" w:space="0" w:color="auto"/>
                    <w:right w:val="single" w:sz="4"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31.350,00</w:t>
                  </w:r>
                </w:p>
              </w:tc>
              <w:tc>
                <w:tcPr>
                  <w:tcW w:w="1701" w:type="dxa"/>
                  <w:tcBorders>
                    <w:top w:val="nil"/>
                    <w:left w:val="nil"/>
                    <w:bottom w:val="single" w:sz="8" w:space="0" w:color="auto"/>
                    <w:right w:val="single" w:sz="8" w:space="0" w:color="auto"/>
                  </w:tcBorders>
                  <w:shd w:val="clear" w:color="auto" w:fill="auto"/>
                  <w:noWrap/>
                  <w:vAlign w:val="center"/>
                  <w:hideMark/>
                </w:tcPr>
                <w:p w:rsidR="0005680A" w:rsidRPr="0005680A" w:rsidRDefault="0005680A" w:rsidP="0005680A">
                  <w:pPr>
                    <w:spacing w:after="0" w:line="240" w:lineRule="auto"/>
                    <w:jc w:val="right"/>
                    <w:rPr>
                      <w:rFonts w:eastAsia="Times New Roman" w:cs="Arial"/>
                      <w:b/>
                      <w:bCs/>
                      <w:color w:val="000000"/>
                      <w:lang w:eastAsia="ro-RO"/>
                    </w:rPr>
                  </w:pPr>
                  <w:r w:rsidRPr="0005680A">
                    <w:rPr>
                      <w:rFonts w:eastAsia="Times New Roman" w:cs="Arial"/>
                      <w:b/>
                      <w:bCs/>
                      <w:color w:val="000000"/>
                      <w:lang w:eastAsia="ro-RO"/>
                    </w:rPr>
                    <w:t>196.350,00</w:t>
                  </w:r>
                </w:p>
              </w:tc>
            </w:tr>
            <w:tr w:rsidR="0005680A" w:rsidRPr="0005680A" w:rsidTr="0005680A">
              <w:trPr>
                <w:trHeight w:val="414"/>
              </w:trPr>
              <w:tc>
                <w:tcPr>
                  <w:tcW w:w="702" w:type="dxa"/>
                  <w:tcBorders>
                    <w:top w:val="nil"/>
                    <w:left w:val="single" w:sz="8" w:space="0" w:color="auto"/>
                    <w:bottom w:val="single" w:sz="8" w:space="0" w:color="auto"/>
                    <w:right w:val="single" w:sz="4" w:space="0" w:color="auto"/>
                  </w:tcBorders>
                  <w:shd w:val="clear" w:color="auto" w:fill="BFBFBF" w:themeFill="background1" w:themeFillShade="BF"/>
                  <w:noWrap/>
                  <w:vAlign w:val="center"/>
                  <w:hideMark/>
                </w:tcPr>
                <w:p w:rsidR="0005680A" w:rsidRPr="0005680A" w:rsidRDefault="0005680A" w:rsidP="0005680A">
                  <w:pPr>
                    <w:spacing w:after="0" w:line="240" w:lineRule="auto"/>
                    <w:rPr>
                      <w:rFonts w:eastAsia="Times New Roman" w:cs="Arial"/>
                      <w:b/>
                      <w:bCs/>
                      <w:color w:val="000000"/>
                      <w:sz w:val="20"/>
                      <w:szCs w:val="20"/>
                      <w:lang w:eastAsia="ro-RO"/>
                    </w:rPr>
                  </w:pPr>
                  <w:r w:rsidRPr="0005680A">
                    <w:rPr>
                      <w:rFonts w:eastAsia="Times New Roman" w:cs="Arial"/>
                      <w:b/>
                      <w:bCs/>
                      <w:color w:val="000000"/>
                      <w:sz w:val="20"/>
                      <w:szCs w:val="20"/>
                      <w:lang w:eastAsia="ro-RO"/>
                    </w:rPr>
                    <w:t> </w:t>
                  </w:r>
                </w:p>
              </w:tc>
              <w:tc>
                <w:tcPr>
                  <w:tcW w:w="4739" w:type="dxa"/>
                  <w:tcBorders>
                    <w:top w:val="nil"/>
                    <w:left w:val="nil"/>
                    <w:bottom w:val="single" w:sz="8" w:space="0" w:color="auto"/>
                    <w:right w:val="single" w:sz="4" w:space="0" w:color="auto"/>
                  </w:tcBorders>
                  <w:shd w:val="clear" w:color="auto" w:fill="BFBFBF" w:themeFill="background1" w:themeFillShade="BF"/>
                  <w:noWrap/>
                  <w:vAlign w:val="center"/>
                  <w:hideMark/>
                </w:tcPr>
                <w:p w:rsidR="0005680A" w:rsidRPr="0005680A" w:rsidRDefault="0005680A" w:rsidP="0005680A">
                  <w:pPr>
                    <w:spacing w:after="0" w:line="240" w:lineRule="auto"/>
                    <w:rPr>
                      <w:rFonts w:eastAsia="Times New Roman" w:cs="Arial"/>
                      <w:b/>
                      <w:bCs/>
                      <w:color w:val="000000"/>
                      <w:sz w:val="24"/>
                      <w:szCs w:val="24"/>
                      <w:lang w:eastAsia="ro-RO"/>
                    </w:rPr>
                  </w:pPr>
                  <w:r w:rsidRPr="0005680A">
                    <w:rPr>
                      <w:rFonts w:eastAsia="Times New Roman" w:cs="Arial"/>
                      <w:b/>
                      <w:bCs/>
                      <w:color w:val="000000"/>
                      <w:sz w:val="24"/>
                      <w:szCs w:val="24"/>
                      <w:lang w:eastAsia="ro-RO"/>
                    </w:rPr>
                    <w:t>TOTAL GENERAL</w:t>
                  </w:r>
                </w:p>
              </w:tc>
              <w:tc>
                <w:tcPr>
                  <w:tcW w:w="1911" w:type="dxa"/>
                  <w:tcBorders>
                    <w:top w:val="nil"/>
                    <w:left w:val="nil"/>
                    <w:bottom w:val="single" w:sz="8" w:space="0" w:color="auto"/>
                    <w:right w:val="single" w:sz="4" w:space="0" w:color="auto"/>
                  </w:tcBorders>
                  <w:shd w:val="clear" w:color="auto" w:fill="BFBFBF" w:themeFill="background1" w:themeFillShade="BF"/>
                  <w:noWrap/>
                  <w:vAlign w:val="center"/>
                  <w:hideMark/>
                </w:tcPr>
                <w:p w:rsidR="0005680A" w:rsidRPr="0005680A" w:rsidRDefault="0005680A" w:rsidP="0005680A">
                  <w:pPr>
                    <w:spacing w:after="0" w:line="240" w:lineRule="auto"/>
                    <w:jc w:val="right"/>
                    <w:rPr>
                      <w:rFonts w:eastAsia="Times New Roman" w:cs="Arial"/>
                      <w:b/>
                      <w:bCs/>
                      <w:color w:val="000000"/>
                      <w:sz w:val="24"/>
                      <w:szCs w:val="24"/>
                      <w:lang w:eastAsia="ro-RO"/>
                    </w:rPr>
                  </w:pPr>
                  <w:r w:rsidRPr="0005680A">
                    <w:rPr>
                      <w:rFonts w:eastAsia="Times New Roman" w:cs="Arial"/>
                      <w:b/>
                      <w:bCs/>
                      <w:color w:val="000000"/>
                      <w:sz w:val="24"/>
                      <w:szCs w:val="24"/>
                      <w:lang w:eastAsia="ro-RO"/>
                    </w:rPr>
                    <w:t>121.639.560,98</w:t>
                  </w:r>
                </w:p>
              </w:tc>
              <w:tc>
                <w:tcPr>
                  <w:tcW w:w="1736" w:type="dxa"/>
                  <w:tcBorders>
                    <w:top w:val="nil"/>
                    <w:left w:val="nil"/>
                    <w:bottom w:val="single" w:sz="8" w:space="0" w:color="auto"/>
                    <w:right w:val="single" w:sz="4" w:space="0" w:color="auto"/>
                  </w:tcBorders>
                  <w:shd w:val="clear" w:color="auto" w:fill="BFBFBF" w:themeFill="background1" w:themeFillShade="BF"/>
                  <w:noWrap/>
                  <w:vAlign w:val="center"/>
                  <w:hideMark/>
                </w:tcPr>
                <w:p w:rsidR="0005680A" w:rsidRPr="0005680A" w:rsidRDefault="0005680A" w:rsidP="0005680A">
                  <w:pPr>
                    <w:spacing w:after="0" w:line="240" w:lineRule="auto"/>
                    <w:jc w:val="right"/>
                    <w:rPr>
                      <w:rFonts w:eastAsia="Times New Roman" w:cs="Arial"/>
                      <w:b/>
                      <w:bCs/>
                      <w:color w:val="000000"/>
                      <w:sz w:val="24"/>
                      <w:szCs w:val="24"/>
                      <w:lang w:eastAsia="ro-RO"/>
                    </w:rPr>
                  </w:pPr>
                  <w:r w:rsidRPr="0005680A">
                    <w:rPr>
                      <w:rFonts w:eastAsia="Times New Roman" w:cs="Arial"/>
                      <w:b/>
                      <w:bCs/>
                      <w:color w:val="000000"/>
                      <w:sz w:val="24"/>
                      <w:szCs w:val="24"/>
                      <w:lang w:eastAsia="ro-RO"/>
                    </w:rPr>
                    <w:t>23.111.516,59</w:t>
                  </w:r>
                </w:p>
              </w:tc>
              <w:tc>
                <w:tcPr>
                  <w:tcW w:w="1701" w:type="dxa"/>
                  <w:tcBorders>
                    <w:top w:val="nil"/>
                    <w:left w:val="nil"/>
                    <w:bottom w:val="single" w:sz="8" w:space="0" w:color="auto"/>
                    <w:right w:val="single" w:sz="8" w:space="0" w:color="auto"/>
                  </w:tcBorders>
                  <w:shd w:val="clear" w:color="auto" w:fill="BFBFBF" w:themeFill="background1" w:themeFillShade="BF"/>
                  <w:noWrap/>
                  <w:vAlign w:val="center"/>
                  <w:hideMark/>
                </w:tcPr>
                <w:p w:rsidR="0005680A" w:rsidRPr="0005680A" w:rsidRDefault="0005680A" w:rsidP="0005680A">
                  <w:pPr>
                    <w:spacing w:after="0" w:line="240" w:lineRule="auto"/>
                    <w:jc w:val="right"/>
                    <w:rPr>
                      <w:rFonts w:eastAsia="Times New Roman" w:cs="Arial"/>
                      <w:b/>
                      <w:bCs/>
                      <w:color w:val="000000"/>
                      <w:sz w:val="24"/>
                      <w:szCs w:val="24"/>
                      <w:lang w:eastAsia="ro-RO"/>
                    </w:rPr>
                  </w:pPr>
                  <w:r w:rsidRPr="0005680A">
                    <w:rPr>
                      <w:rFonts w:eastAsia="Times New Roman" w:cs="Arial"/>
                      <w:b/>
                      <w:bCs/>
                      <w:color w:val="000000"/>
                      <w:sz w:val="24"/>
                      <w:szCs w:val="24"/>
                      <w:lang w:eastAsia="ro-RO"/>
                    </w:rPr>
                    <w:t>144.751.077,57</w:t>
                  </w:r>
                </w:p>
              </w:tc>
            </w:tr>
            <w:tr w:rsidR="0005680A" w:rsidRPr="0005680A" w:rsidTr="0005680A">
              <w:trPr>
                <w:trHeight w:val="463"/>
              </w:trPr>
              <w:tc>
                <w:tcPr>
                  <w:tcW w:w="702" w:type="dxa"/>
                  <w:tcBorders>
                    <w:top w:val="nil"/>
                    <w:left w:val="single" w:sz="8" w:space="0" w:color="auto"/>
                    <w:bottom w:val="single" w:sz="8" w:space="0" w:color="auto"/>
                    <w:right w:val="single" w:sz="4" w:space="0" w:color="auto"/>
                  </w:tcBorders>
                  <w:shd w:val="clear" w:color="auto" w:fill="BFBFBF" w:themeFill="background1" w:themeFillShade="BF"/>
                  <w:noWrap/>
                  <w:vAlign w:val="center"/>
                  <w:hideMark/>
                </w:tcPr>
                <w:p w:rsidR="0005680A" w:rsidRPr="0005680A" w:rsidRDefault="0005680A" w:rsidP="0005680A">
                  <w:pPr>
                    <w:spacing w:after="0" w:line="240" w:lineRule="auto"/>
                    <w:rPr>
                      <w:rFonts w:eastAsia="Times New Roman" w:cs="Arial"/>
                      <w:b/>
                      <w:bCs/>
                      <w:color w:val="000000"/>
                      <w:lang w:eastAsia="ro-RO"/>
                    </w:rPr>
                  </w:pPr>
                  <w:r w:rsidRPr="0005680A">
                    <w:rPr>
                      <w:rFonts w:eastAsia="Times New Roman" w:cs="Arial"/>
                      <w:b/>
                      <w:bCs/>
                      <w:color w:val="000000"/>
                      <w:lang w:eastAsia="ro-RO"/>
                    </w:rPr>
                    <w:t> </w:t>
                  </w:r>
                </w:p>
              </w:tc>
              <w:tc>
                <w:tcPr>
                  <w:tcW w:w="4739" w:type="dxa"/>
                  <w:tcBorders>
                    <w:top w:val="nil"/>
                    <w:left w:val="nil"/>
                    <w:bottom w:val="single" w:sz="8" w:space="0" w:color="auto"/>
                    <w:right w:val="single" w:sz="4" w:space="0" w:color="auto"/>
                  </w:tcBorders>
                  <w:shd w:val="clear" w:color="auto" w:fill="BFBFBF" w:themeFill="background1" w:themeFillShade="BF"/>
                  <w:vAlign w:val="center"/>
                  <w:hideMark/>
                </w:tcPr>
                <w:p w:rsidR="0005680A" w:rsidRPr="0005680A" w:rsidRDefault="0005680A" w:rsidP="0005680A">
                  <w:pPr>
                    <w:spacing w:after="0" w:line="240" w:lineRule="auto"/>
                    <w:rPr>
                      <w:rFonts w:eastAsia="Times New Roman" w:cs="Arial"/>
                      <w:b/>
                      <w:bCs/>
                      <w:color w:val="000000"/>
                      <w:lang w:eastAsia="ro-RO"/>
                    </w:rPr>
                  </w:pPr>
                  <w:r w:rsidRPr="0005680A">
                    <w:rPr>
                      <w:rFonts w:eastAsia="Times New Roman" w:cs="Arial"/>
                      <w:b/>
                      <w:bCs/>
                      <w:color w:val="000000"/>
                      <w:lang w:eastAsia="ro-RO"/>
                    </w:rPr>
                    <w:t>Din care C + M (1.2+1.3+1.4+2+4.1+4.2+5.1.1)</w:t>
                  </w:r>
                </w:p>
              </w:tc>
              <w:tc>
                <w:tcPr>
                  <w:tcW w:w="1911" w:type="dxa"/>
                  <w:tcBorders>
                    <w:top w:val="nil"/>
                    <w:left w:val="nil"/>
                    <w:bottom w:val="single" w:sz="8" w:space="0" w:color="auto"/>
                    <w:right w:val="single" w:sz="4" w:space="0" w:color="auto"/>
                  </w:tcBorders>
                  <w:shd w:val="clear" w:color="auto" w:fill="BFBFBF" w:themeFill="background1" w:themeFillShade="BF"/>
                  <w:noWrap/>
                  <w:vAlign w:val="center"/>
                  <w:hideMark/>
                </w:tcPr>
                <w:p w:rsidR="0005680A" w:rsidRPr="0005680A" w:rsidRDefault="0005680A" w:rsidP="0005680A">
                  <w:pPr>
                    <w:spacing w:after="0" w:line="240" w:lineRule="auto"/>
                    <w:jc w:val="right"/>
                    <w:rPr>
                      <w:rFonts w:eastAsia="Times New Roman" w:cs="Arial"/>
                      <w:b/>
                      <w:bCs/>
                      <w:color w:val="000000"/>
                      <w:sz w:val="24"/>
                      <w:szCs w:val="24"/>
                      <w:lang w:eastAsia="ro-RO"/>
                    </w:rPr>
                  </w:pPr>
                  <w:r w:rsidRPr="0005680A">
                    <w:rPr>
                      <w:rFonts w:eastAsia="Times New Roman" w:cs="Arial"/>
                      <w:b/>
                      <w:bCs/>
                      <w:color w:val="000000"/>
                      <w:sz w:val="24"/>
                      <w:szCs w:val="24"/>
                      <w:lang w:eastAsia="ro-RO"/>
                    </w:rPr>
                    <w:t>96.460.377,90</w:t>
                  </w:r>
                </w:p>
              </w:tc>
              <w:tc>
                <w:tcPr>
                  <w:tcW w:w="1736" w:type="dxa"/>
                  <w:tcBorders>
                    <w:top w:val="nil"/>
                    <w:left w:val="nil"/>
                    <w:bottom w:val="single" w:sz="8" w:space="0" w:color="auto"/>
                    <w:right w:val="single" w:sz="4" w:space="0" w:color="auto"/>
                  </w:tcBorders>
                  <w:shd w:val="clear" w:color="auto" w:fill="BFBFBF" w:themeFill="background1" w:themeFillShade="BF"/>
                  <w:noWrap/>
                  <w:vAlign w:val="center"/>
                  <w:hideMark/>
                </w:tcPr>
                <w:p w:rsidR="0005680A" w:rsidRPr="0005680A" w:rsidRDefault="0005680A" w:rsidP="0005680A">
                  <w:pPr>
                    <w:spacing w:after="0" w:line="240" w:lineRule="auto"/>
                    <w:jc w:val="right"/>
                    <w:rPr>
                      <w:rFonts w:eastAsia="Times New Roman" w:cs="Arial"/>
                      <w:b/>
                      <w:bCs/>
                      <w:color w:val="000000"/>
                      <w:sz w:val="24"/>
                      <w:szCs w:val="24"/>
                      <w:lang w:eastAsia="ro-RO"/>
                    </w:rPr>
                  </w:pPr>
                  <w:r w:rsidRPr="0005680A">
                    <w:rPr>
                      <w:rFonts w:eastAsia="Times New Roman" w:cs="Arial"/>
                      <w:b/>
                      <w:bCs/>
                      <w:color w:val="000000"/>
                      <w:sz w:val="24"/>
                      <w:szCs w:val="24"/>
                      <w:lang w:eastAsia="ro-RO"/>
                    </w:rPr>
                    <w:t>18.327.471,80</w:t>
                  </w:r>
                </w:p>
              </w:tc>
              <w:tc>
                <w:tcPr>
                  <w:tcW w:w="1701" w:type="dxa"/>
                  <w:tcBorders>
                    <w:top w:val="nil"/>
                    <w:left w:val="nil"/>
                    <w:bottom w:val="single" w:sz="8" w:space="0" w:color="auto"/>
                    <w:right w:val="single" w:sz="8" w:space="0" w:color="auto"/>
                  </w:tcBorders>
                  <w:shd w:val="clear" w:color="auto" w:fill="BFBFBF" w:themeFill="background1" w:themeFillShade="BF"/>
                  <w:noWrap/>
                  <w:vAlign w:val="center"/>
                  <w:hideMark/>
                </w:tcPr>
                <w:p w:rsidR="0005680A" w:rsidRPr="0005680A" w:rsidRDefault="0005680A" w:rsidP="0005680A">
                  <w:pPr>
                    <w:spacing w:after="0" w:line="240" w:lineRule="auto"/>
                    <w:jc w:val="right"/>
                    <w:rPr>
                      <w:rFonts w:eastAsia="Times New Roman" w:cs="Arial"/>
                      <w:b/>
                      <w:bCs/>
                      <w:color w:val="000000"/>
                      <w:sz w:val="24"/>
                      <w:szCs w:val="24"/>
                      <w:lang w:eastAsia="ro-RO"/>
                    </w:rPr>
                  </w:pPr>
                  <w:r w:rsidRPr="0005680A">
                    <w:rPr>
                      <w:rFonts w:eastAsia="Times New Roman" w:cs="Arial"/>
                      <w:b/>
                      <w:bCs/>
                      <w:color w:val="000000"/>
                      <w:sz w:val="24"/>
                      <w:szCs w:val="24"/>
                      <w:lang w:eastAsia="ro-RO"/>
                    </w:rPr>
                    <w:t>114.787.849,70</w:t>
                  </w:r>
                </w:p>
              </w:tc>
            </w:tr>
          </w:tbl>
          <w:p w:rsidR="0005680A" w:rsidRDefault="0005680A" w:rsidP="0005680A">
            <w:pPr>
              <w:spacing w:after="0" w:line="240" w:lineRule="auto"/>
              <w:jc w:val="center"/>
              <w:rPr>
                <w:rFonts w:ascii="Times New Roman" w:eastAsia="Times New Roman" w:hAnsi="Times New Roman"/>
                <w:b/>
                <w:bCs/>
                <w:color w:val="000000"/>
                <w:sz w:val="20"/>
                <w:szCs w:val="20"/>
                <w:lang w:eastAsia="ro-RO"/>
              </w:rPr>
            </w:pPr>
          </w:p>
          <w:p w:rsidR="0005680A" w:rsidRDefault="0005680A" w:rsidP="0005680A">
            <w:pPr>
              <w:spacing w:after="0" w:line="240" w:lineRule="auto"/>
              <w:jc w:val="center"/>
              <w:rPr>
                <w:rFonts w:ascii="Times New Roman" w:eastAsia="Times New Roman" w:hAnsi="Times New Roman"/>
                <w:b/>
                <w:bCs/>
                <w:color w:val="000000"/>
                <w:sz w:val="20"/>
                <w:szCs w:val="20"/>
                <w:lang w:eastAsia="ro-RO"/>
              </w:rPr>
            </w:pPr>
          </w:p>
          <w:p w:rsidR="00F836F6" w:rsidRPr="00F836F6" w:rsidRDefault="00F836F6" w:rsidP="00F836F6">
            <w:pPr>
              <w:spacing w:after="0" w:line="240" w:lineRule="auto"/>
              <w:jc w:val="center"/>
              <w:rPr>
                <w:rFonts w:ascii="Times New Roman" w:eastAsia="Times New Roman" w:hAnsi="Times New Roman"/>
                <w:b/>
                <w:bCs/>
                <w:color w:val="000000"/>
                <w:sz w:val="20"/>
                <w:szCs w:val="20"/>
                <w:lang w:eastAsia="ro-RO"/>
              </w:rPr>
            </w:pPr>
          </w:p>
        </w:tc>
      </w:tr>
    </w:tbl>
    <w:p w:rsidR="00F836F6" w:rsidRDefault="00F836F6" w:rsidP="00F836F6">
      <w:pPr>
        <w:spacing w:after="0" w:line="240" w:lineRule="auto"/>
        <w:ind w:left="170" w:firstLine="720"/>
        <w:jc w:val="both"/>
        <w:rPr>
          <w:szCs w:val="24"/>
        </w:rPr>
      </w:pPr>
    </w:p>
    <w:p w:rsidR="00F836F6" w:rsidRDefault="00F836F6" w:rsidP="00F836F6">
      <w:pPr>
        <w:spacing w:after="0" w:line="240" w:lineRule="auto"/>
        <w:ind w:left="170" w:firstLine="720"/>
        <w:jc w:val="both"/>
        <w:rPr>
          <w:szCs w:val="24"/>
        </w:rPr>
      </w:pPr>
      <w:r>
        <w:rPr>
          <w:szCs w:val="24"/>
        </w:rPr>
        <w:t>Beneficiar:                                                                                                          Proiectant:</w:t>
      </w:r>
    </w:p>
    <w:sectPr w:rsidR="00F836F6" w:rsidSect="00F1356D">
      <w:pgSz w:w="11906" w:h="16838"/>
      <w:pgMar w:top="851" w:right="1417"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27BBF"/>
    <w:multiLevelType w:val="multilevel"/>
    <w:tmpl w:val="671E6B56"/>
    <w:lvl w:ilvl="0">
      <w:start w:val="1"/>
      <w:numFmt w:val="bullet"/>
      <w:lvlText w:val="−"/>
      <w:lvlJc w:val="left"/>
      <w:pPr>
        <w:ind w:left="1500" w:hanging="360"/>
      </w:pPr>
      <w:rPr>
        <w:rFonts w:ascii="Noto Sans Symbols" w:eastAsia="Noto Sans Symbols" w:hAnsi="Noto Sans Symbols" w:cs="Noto Sans Symbols"/>
        <w:vertAlign w:val="baseline"/>
      </w:rPr>
    </w:lvl>
    <w:lvl w:ilvl="1">
      <w:start w:val="1"/>
      <w:numFmt w:val="bullet"/>
      <w:lvlText w:val="o"/>
      <w:lvlJc w:val="left"/>
      <w:pPr>
        <w:ind w:left="2220" w:hanging="360"/>
      </w:pPr>
      <w:rPr>
        <w:rFonts w:ascii="Courier New" w:eastAsia="Courier New" w:hAnsi="Courier New" w:cs="Courier New"/>
        <w:vertAlign w:val="baseline"/>
      </w:rPr>
    </w:lvl>
    <w:lvl w:ilvl="2">
      <w:start w:val="1"/>
      <w:numFmt w:val="bullet"/>
      <w:lvlText w:val="▪"/>
      <w:lvlJc w:val="left"/>
      <w:pPr>
        <w:ind w:left="2940" w:hanging="360"/>
      </w:pPr>
      <w:rPr>
        <w:rFonts w:ascii="Noto Sans Symbols" w:eastAsia="Noto Sans Symbols" w:hAnsi="Noto Sans Symbols" w:cs="Noto Sans Symbols"/>
        <w:vertAlign w:val="baseline"/>
      </w:rPr>
    </w:lvl>
    <w:lvl w:ilvl="3">
      <w:start w:val="1"/>
      <w:numFmt w:val="bullet"/>
      <w:lvlText w:val="●"/>
      <w:lvlJc w:val="left"/>
      <w:pPr>
        <w:ind w:left="3660" w:hanging="360"/>
      </w:pPr>
      <w:rPr>
        <w:rFonts w:ascii="Noto Sans Symbols" w:eastAsia="Noto Sans Symbols" w:hAnsi="Noto Sans Symbols" w:cs="Noto Sans Symbols"/>
        <w:vertAlign w:val="baseline"/>
      </w:rPr>
    </w:lvl>
    <w:lvl w:ilvl="4">
      <w:start w:val="1"/>
      <w:numFmt w:val="bullet"/>
      <w:lvlText w:val="o"/>
      <w:lvlJc w:val="left"/>
      <w:pPr>
        <w:ind w:left="4380" w:hanging="360"/>
      </w:pPr>
      <w:rPr>
        <w:rFonts w:ascii="Courier New" w:eastAsia="Courier New" w:hAnsi="Courier New" w:cs="Courier New"/>
        <w:vertAlign w:val="baseline"/>
      </w:rPr>
    </w:lvl>
    <w:lvl w:ilvl="5">
      <w:start w:val="1"/>
      <w:numFmt w:val="bullet"/>
      <w:lvlText w:val="▪"/>
      <w:lvlJc w:val="left"/>
      <w:pPr>
        <w:ind w:left="5100" w:hanging="360"/>
      </w:pPr>
      <w:rPr>
        <w:rFonts w:ascii="Noto Sans Symbols" w:eastAsia="Noto Sans Symbols" w:hAnsi="Noto Sans Symbols" w:cs="Noto Sans Symbols"/>
        <w:vertAlign w:val="baseline"/>
      </w:rPr>
    </w:lvl>
    <w:lvl w:ilvl="6">
      <w:start w:val="1"/>
      <w:numFmt w:val="bullet"/>
      <w:lvlText w:val="●"/>
      <w:lvlJc w:val="left"/>
      <w:pPr>
        <w:ind w:left="5820" w:hanging="360"/>
      </w:pPr>
      <w:rPr>
        <w:rFonts w:ascii="Noto Sans Symbols" w:eastAsia="Noto Sans Symbols" w:hAnsi="Noto Sans Symbols" w:cs="Noto Sans Symbols"/>
        <w:vertAlign w:val="baseline"/>
      </w:rPr>
    </w:lvl>
    <w:lvl w:ilvl="7">
      <w:start w:val="1"/>
      <w:numFmt w:val="bullet"/>
      <w:lvlText w:val="o"/>
      <w:lvlJc w:val="left"/>
      <w:pPr>
        <w:ind w:left="6540" w:hanging="360"/>
      </w:pPr>
      <w:rPr>
        <w:rFonts w:ascii="Courier New" w:eastAsia="Courier New" w:hAnsi="Courier New" w:cs="Courier New"/>
        <w:vertAlign w:val="baseline"/>
      </w:rPr>
    </w:lvl>
    <w:lvl w:ilvl="8">
      <w:start w:val="1"/>
      <w:numFmt w:val="bullet"/>
      <w:lvlText w:val="▪"/>
      <w:lvlJc w:val="left"/>
      <w:pPr>
        <w:ind w:left="7260" w:hanging="360"/>
      </w:pPr>
      <w:rPr>
        <w:rFonts w:ascii="Noto Sans Symbols" w:eastAsia="Noto Sans Symbols" w:hAnsi="Noto Sans Symbols" w:cs="Noto Sans Symbols"/>
        <w:vertAlign w:val="baseline"/>
      </w:rPr>
    </w:lvl>
  </w:abstractNum>
  <w:abstractNum w:abstractNumId="1">
    <w:nsid w:val="354E337C"/>
    <w:multiLevelType w:val="multilevel"/>
    <w:tmpl w:val="BC1CF7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47E135B8"/>
    <w:multiLevelType w:val="multilevel"/>
    <w:tmpl w:val="06D69202"/>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3">
    <w:nsid w:val="5CDC3F84"/>
    <w:multiLevelType w:val="multilevel"/>
    <w:tmpl w:val="D320ED2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6E0AFE"/>
    <w:rsid w:val="000107A7"/>
    <w:rsid w:val="00020E60"/>
    <w:rsid w:val="0005680A"/>
    <w:rsid w:val="00074930"/>
    <w:rsid w:val="000D048A"/>
    <w:rsid w:val="00205926"/>
    <w:rsid w:val="00233DF7"/>
    <w:rsid w:val="002E3127"/>
    <w:rsid w:val="00333BC7"/>
    <w:rsid w:val="003840C2"/>
    <w:rsid w:val="00385F9E"/>
    <w:rsid w:val="00415236"/>
    <w:rsid w:val="004443DC"/>
    <w:rsid w:val="004A37E8"/>
    <w:rsid w:val="00500C62"/>
    <w:rsid w:val="005426E6"/>
    <w:rsid w:val="00625220"/>
    <w:rsid w:val="006E0AFE"/>
    <w:rsid w:val="007234B5"/>
    <w:rsid w:val="00762471"/>
    <w:rsid w:val="00822F45"/>
    <w:rsid w:val="009103A7"/>
    <w:rsid w:val="009426BA"/>
    <w:rsid w:val="00A03CB1"/>
    <w:rsid w:val="00A15281"/>
    <w:rsid w:val="00A536A0"/>
    <w:rsid w:val="00B906A9"/>
    <w:rsid w:val="00D01356"/>
    <w:rsid w:val="00D04995"/>
    <w:rsid w:val="00D41942"/>
    <w:rsid w:val="00D76D2E"/>
    <w:rsid w:val="00DF0176"/>
    <w:rsid w:val="00E54E70"/>
    <w:rsid w:val="00F1356D"/>
    <w:rsid w:val="00F836F6"/>
    <w:rsid w:val="00FC0FE3"/>
    <w:rsid w:val="00FE6AD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FE"/>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2,Forth level,List1,body 2,Listă paragraf,List Paragraph11,Listă colorată - Accentuare 11,Bullet,Citation List"/>
    <w:basedOn w:val="Normal"/>
    <w:link w:val="ListParagraphChar"/>
    <w:uiPriority w:val="34"/>
    <w:qFormat/>
    <w:rsid w:val="006E0AFE"/>
    <w:pPr>
      <w:ind w:left="720"/>
      <w:contextualSpacing/>
    </w:pPr>
  </w:style>
  <w:style w:type="character" w:styleId="Hyperlink">
    <w:name w:val="Hyperlink"/>
    <w:basedOn w:val="DefaultParagraphFont"/>
    <w:uiPriority w:val="99"/>
    <w:unhideWhenUsed/>
    <w:rsid w:val="006E0AFE"/>
    <w:rPr>
      <w:color w:val="0563C1" w:themeColor="hyperlink"/>
      <w:u w:val="single"/>
    </w:rPr>
  </w:style>
  <w:style w:type="character" w:customStyle="1" w:styleId="ListParagraphChar">
    <w:name w:val="List Paragraph Char"/>
    <w:aliases w:val="Normal bullet 2 Char,List Paragraph2 Char,Forth level Char,List1 Char,body 2 Char,Listă paragraf Char,List Paragraph11 Char,Listă colorată - Accentuare 11 Char,Bullet Char,Citation List Char"/>
    <w:link w:val="ListParagraph"/>
    <w:uiPriority w:val="34"/>
    <w:locked/>
    <w:rsid w:val="006E0AFE"/>
    <w:rPr>
      <w:rFonts w:ascii="Calibri" w:eastAsia="Calibri" w:hAnsi="Calibri" w:cs="Times New Roman"/>
      <w:lang w:val="ro-RO"/>
    </w:rPr>
  </w:style>
  <w:style w:type="table" w:styleId="TableGrid">
    <w:name w:val="Table Grid"/>
    <w:basedOn w:val="TableNormal"/>
    <w:uiPriority w:val="39"/>
    <w:rsid w:val="006E0AFE"/>
    <w:pPr>
      <w:spacing w:after="0" w:line="240" w:lineRule="auto"/>
    </w:pPr>
    <w:rPr>
      <w:rFonts w:ascii="Times New Roman" w:eastAsia="Times New Roman" w:hAnsi="Times New Roman" w:cs="Times New Roman"/>
      <w:sz w:val="20"/>
      <w:szCs w:val="20"/>
      <w:lang w:val="ro-RO"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0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C62"/>
    <w:rPr>
      <w:rFonts w:ascii="Tahoma" w:eastAsia="Calibri" w:hAnsi="Tahoma" w:cs="Tahoma"/>
      <w:sz w:val="16"/>
      <w:szCs w:val="16"/>
      <w:lang w:val="ro-RO"/>
    </w:rPr>
  </w:style>
  <w:style w:type="paragraph" w:customStyle="1" w:styleId="Default">
    <w:name w:val="Default"/>
    <w:rsid w:val="00020E60"/>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webSettings.xml><?xml version="1.0" encoding="utf-8"?>
<w:webSettings xmlns:r="http://schemas.openxmlformats.org/officeDocument/2006/relationships" xmlns:w="http://schemas.openxmlformats.org/wordprocessingml/2006/main">
  <w:divs>
    <w:div w:id="536160530">
      <w:bodyDiv w:val="1"/>
      <w:marLeft w:val="0"/>
      <w:marRight w:val="0"/>
      <w:marTop w:val="0"/>
      <w:marBottom w:val="0"/>
      <w:divBdr>
        <w:top w:val="none" w:sz="0" w:space="0" w:color="auto"/>
        <w:left w:val="none" w:sz="0" w:space="0" w:color="auto"/>
        <w:bottom w:val="none" w:sz="0" w:space="0" w:color="auto"/>
        <w:right w:val="none" w:sz="0" w:space="0" w:color="auto"/>
      </w:divBdr>
    </w:div>
    <w:div w:id="1084456021">
      <w:bodyDiv w:val="1"/>
      <w:marLeft w:val="0"/>
      <w:marRight w:val="0"/>
      <w:marTop w:val="0"/>
      <w:marBottom w:val="0"/>
      <w:divBdr>
        <w:top w:val="none" w:sz="0" w:space="0" w:color="auto"/>
        <w:left w:val="none" w:sz="0" w:space="0" w:color="auto"/>
        <w:bottom w:val="none" w:sz="0" w:space="0" w:color="auto"/>
        <w:right w:val="none" w:sz="0" w:space="0" w:color="auto"/>
      </w:divBdr>
    </w:div>
    <w:div w:id="1089042677">
      <w:bodyDiv w:val="1"/>
      <w:marLeft w:val="0"/>
      <w:marRight w:val="0"/>
      <w:marTop w:val="0"/>
      <w:marBottom w:val="0"/>
      <w:divBdr>
        <w:top w:val="none" w:sz="0" w:space="0" w:color="auto"/>
        <w:left w:val="none" w:sz="0" w:space="0" w:color="auto"/>
        <w:bottom w:val="none" w:sz="0" w:space="0" w:color="auto"/>
        <w:right w:val="none" w:sz="0" w:space="0" w:color="auto"/>
      </w:divBdr>
    </w:div>
    <w:div w:id="1244873336">
      <w:bodyDiv w:val="1"/>
      <w:marLeft w:val="0"/>
      <w:marRight w:val="0"/>
      <w:marTop w:val="0"/>
      <w:marBottom w:val="0"/>
      <w:divBdr>
        <w:top w:val="none" w:sz="0" w:space="0" w:color="auto"/>
        <w:left w:val="none" w:sz="0" w:space="0" w:color="auto"/>
        <w:bottom w:val="none" w:sz="0" w:space="0" w:color="auto"/>
        <w:right w:val="none" w:sz="0" w:space="0" w:color="auto"/>
      </w:divBdr>
    </w:div>
    <w:div w:id="209265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F23FC-A827-496A-BA86-7961AB11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2809</Words>
  <Characters>16295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2021-10-22T09:31:00Z</cp:lastPrinted>
  <dcterms:created xsi:type="dcterms:W3CDTF">2021-10-25T09:40:00Z</dcterms:created>
  <dcterms:modified xsi:type="dcterms:W3CDTF">2021-10-25T09:40:00Z</dcterms:modified>
</cp:coreProperties>
</file>