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C2DE" w14:textId="77777777" w:rsidR="00212ED5" w:rsidRPr="002E17AC" w:rsidRDefault="00212ED5" w:rsidP="00212ED5">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030971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1C51A06F" w14:textId="77777777" w:rsidR="00212ED5" w:rsidRPr="002E17AC" w:rsidRDefault="00212ED5" w:rsidP="00212ED5">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02847774" w14:textId="77777777" w:rsidR="00212ED5" w:rsidRPr="002E17AC" w:rsidRDefault="00212ED5" w:rsidP="00212ED5">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EE7484D" w14:textId="77777777" w:rsidR="00212ED5" w:rsidRPr="002E17AC" w:rsidRDefault="00212ED5" w:rsidP="00212ED5">
      <w:pPr>
        <w:spacing w:after="0" w:line="240" w:lineRule="auto"/>
        <w:rPr>
          <w:rFonts w:ascii="Times New Roman" w:eastAsia="Times New Roman" w:hAnsi="Times New Roman"/>
          <w:noProof/>
          <w:sz w:val="24"/>
          <w:szCs w:val="24"/>
        </w:rPr>
      </w:pPr>
      <w:bookmarkStart w:id="2" w:name="_Hlk17368296"/>
      <w:r w:rsidRPr="002E17AC">
        <w:rPr>
          <w:rFonts w:ascii="Times New Roman" w:eastAsia="Times New Roman" w:hAnsi="Times New Roman"/>
          <w:b/>
          <w:bCs/>
          <w:noProof/>
          <w:sz w:val="24"/>
          <w:szCs w:val="24"/>
        </w:rPr>
        <w:t xml:space="preserve">Direcția  D.P.F.I.R.U.R.P.L, SPFI                                                     </w:t>
      </w:r>
      <w:bookmarkEnd w:id="2"/>
      <w:r w:rsidRPr="002E17AC">
        <w:rPr>
          <w:rFonts w:ascii="Times New Roman" w:eastAsia="Times New Roman" w:hAnsi="Times New Roman"/>
          <w:b/>
          <w:noProof/>
          <w:sz w:val="24"/>
          <w:szCs w:val="24"/>
        </w:rPr>
        <w:t>SOÓS ZOLTÁN</w:t>
      </w:r>
    </w:p>
    <w:p w14:paraId="79CD7D6D" w14:textId="77777777" w:rsidR="00212ED5" w:rsidRPr="002E17AC" w:rsidRDefault="00212ED5" w:rsidP="00212ED5">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3" w:name="_Hlk31721747"/>
      <w:r w:rsidRPr="002E17AC">
        <w:rPr>
          <w:rFonts w:ascii="Times New Roman" w:eastAsia="Times New Roman" w:hAnsi="Times New Roman"/>
          <w:b/>
          <w:noProof/>
          <w:sz w:val="24"/>
          <w:szCs w:val="24"/>
        </w:rPr>
        <w:t>_______/___.0</w:t>
      </w:r>
      <w:r>
        <w:rPr>
          <w:rFonts w:ascii="Times New Roman" w:eastAsia="Times New Roman" w:hAnsi="Times New Roman"/>
          <w:b/>
          <w:noProof/>
          <w:sz w:val="24"/>
          <w:szCs w:val="24"/>
        </w:rPr>
        <w:t>4</w:t>
      </w:r>
      <w:r w:rsidRPr="002E17AC">
        <w:rPr>
          <w:rFonts w:ascii="Times New Roman" w:eastAsia="Times New Roman" w:hAnsi="Times New Roman"/>
          <w:b/>
          <w:noProof/>
          <w:sz w:val="24"/>
          <w:szCs w:val="24"/>
        </w:rPr>
        <w:t>.202</w:t>
      </w:r>
      <w:bookmarkEnd w:id="3"/>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5B51AC11" w14:textId="77777777" w:rsidR="00212ED5" w:rsidRPr="002E17AC" w:rsidRDefault="00212ED5" w:rsidP="00212ED5">
      <w:pPr>
        <w:spacing w:after="0" w:line="240" w:lineRule="auto"/>
        <w:rPr>
          <w:rFonts w:ascii="Times New Roman" w:eastAsia="Times New Roman" w:hAnsi="Times New Roman"/>
          <w:b/>
          <w:bCs/>
          <w:noProof/>
          <w:sz w:val="24"/>
          <w:szCs w:val="24"/>
        </w:rPr>
      </w:pPr>
    </w:p>
    <w:p w14:paraId="6742F08C" w14:textId="77777777" w:rsidR="00212ED5" w:rsidRPr="002E17AC" w:rsidRDefault="00212ED5" w:rsidP="00212ED5">
      <w:pPr>
        <w:spacing w:after="0" w:line="240" w:lineRule="auto"/>
        <w:rPr>
          <w:rFonts w:ascii="Times New Roman" w:eastAsia="Times New Roman" w:hAnsi="Times New Roman"/>
          <w:b/>
          <w:bCs/>
          <w:noProof/>
          <w:sz w:val="24"/>
          <w:szCs w:val="24"/>
        </w:rPr>
      </w:pPr>
    </w:p>
    <w:p w14:paraId="0E132C0A" w14:textId="77777777" w:rsidR="00212ED5" w:rsidRPr="002E17AC" w:rsidRDefault="00212ED5" w:rsidP="00212ED5">
      <w:pPr>
        <w:spacing w:after="0" w:line="240" w:lineRule="auto"/>
        <w:jc w:val="center"/>
        <w:rPr>
          <w:rFonts w:ascii="Times New Roman" w:eastAsia="Times New Roman" w:hAnsi="Times New Roman"/>
          <w:b/>
          <w:bCs/>
          <w:noProof/>
          <w:sz w:val="24"/>
          <w:szCs w:val="24"/>
        </w:rPr>
      </w:pPr>
    </w:p>
    <w:p w14:paraId="108D34CE" w14:textId="77777777" w:rsidR="00212ED5" w:rsidRDefault="00212ED5" w:rsidP="00212ED5">
      <w:pPr>
        <w:spacing w:after="0" w:line="240" w:lineRule="auto"/>
        <w:jc w:val="center"/>
        <w:rPr>
          <w:rFonts w:ascii="Times New Roman" w:eastAsia="Times New Roman" w:hAnsi="Times New Roman"/>
          <w:b/>
          <w:bCs/>
          <w:noProof/>
          <w:sz w:val="28"/>
          <w:szCs w:val="28"/>
        </w:rPr>
      </w:pPr>
    </w:p>
    <w:p w14:paraId="142F8D05" w14:textId="77777777" w:rsidR="00212ED5" w:rsidRPr="008822B1" w:rsidRDefault="00212ED5" w:rsidP="00212ED5">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7F41A58C" w14:textId="40E45405" w:rsidR="00212ED5" w:rsidRPr="0033181D" w:rsidRDefault="00212ED5" w:rsidP="00212ED5">
      <w:pPr>
        <w:spacing w:before="9" w:line="232" w:lineRule="auto"/>
        <w:ind w:right="-142" w:hanging="31"/>
        <w:jc w:val="center"/>
        <w:rPr>
          <w:rFonts w:ascii="Times New Roman" w:hAnsi="Times New Roman"/>
          <w:sz w:val="24"/>
          <w:szCs w:val="24"/>
        </w:rPr>
      </w:pPr>
      <w:bookmarkStart w:id="4" w:name="_Hlk14186173"/>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737265">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1478D68F" w14:textId="77777777" w:rsidR="00212ED5" w:rsidRDefault="00212ED5" w:rsidP="00212ED5">
      <w:pPr>
        <w:spacing w:after="0" w:line="240" w:lineRule="auto"/>
        <w:jc w:val="both"/>
        <w:rPr>
          <w:rFonts w:ascii="Times New Roman" w:eastAsia="Times New Roman" w:hAnsi="Times New Roman"/>
          <w:color w:val="FF0000"/>
          <w:sz w:val="24"/>
          <w:szCs w:val="24"/>
        </w:rPr>
      </w:pPr>
    </w:p>
    <w:p w14:paraId="7ACBF899" w14:textId="77777777" w:rsidR="00212ED5" w:rsidRPr="00FC6409" w:rsidRDefault="00212ED5" w:rsidP="00212ED5">
      <w:pPr>
        <w:spacing w:after="0"/>
        <w:jc w:val="both"/>
        <w:rPr>
          <w:rFonts w:ascii="Times New Roman" w:eastAsia="Times New Roman" w:hAnsi="Times New Roman"/>
          <w:color w:val="FF0000"/>
          <w:sz w:val="24"/>
          <w:szCs w:val="24"/>
        </w:rPr>
      </w:pPr>
    </w:p>
    <w:p w14:paraId="7E0CFED0" w14:textId="77777777" w:rsidR="00212ED5" w:rsidRPr="00FC6409" w:rsidRDefault="00212ED5" w:rsidP="00212ED5">
      <w:pPr>
        <w:autoSpaceDE w:val="0"/>
        <w:autoSpaceDN w:val="0"/>
        <w:adjustRightInd w:val="0"/>
        <w:spacing w:after="0"/>
        <w:ind w:firstLine="720"/>
        <w:jc w:val="both"/>
        <w:rPr>
          <w:rFonts w:ascii="Times New Roman" w:eastAsiaTheme="minorHAnsi" w:hAnsi="Times New Roman"/>
          <w:sz w:val="24"/>
          <w:szCs w:val="24"/>
        </w:rPr>
      </w:pPr>
      <w:r w:rsidRPr="00FC6409">
        <w:rPr>
          <w:rFonts w:ascii="Times New Roman" w:eastAsiaTheme="minorHAnsi" w:hAnsi="Times New Roman"/>
          <w:sz w:val="24"/>
          <w:szCs w:val="24"/>
        </w:rPr>
        <w:t>Prin intermediul componentei C5 - Valul Renovării se va urmări îmbunătățirea fondului construit printr</w:t>
      </w:r>
      <w:r>
        <w:rPr>
          <w:rFonts w:ascii="Times New Roman" w:eastAsiaTheme="minorHAnsi" w:hAnsi="Times New Roman"/>
          <w:sz w:val="24"/>
          <w:szCs w:val="24"/>
        </w:rPr>
        <w:t>-</w:t>
      </w:r>
      <w:r w:rsidRPr="00FC6409">
        <w:rPr>
          <w:rFonts w:ascii="Times New Roman" w:eastAsiaTheme="minorHAnsi" w:hAnsi="Times New Roman"/>
          <w:sz w:val="24"/>
          <w:szCs w:val="24"/>
        </w:rPr>
        <w:t>o</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abordare integrată a eficienței energetice, a consolidării seismice, a reducerii riscului la incendiu și 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tranziției către clădiri verzi și inteligente, conferind respectul cuvenit pentru estetică și calitatea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arhitecturală a acestuia, dezvoltarea unor mecanisme adecvate de monitorizare a performanțelor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fondului construit și asigurarea capacității tehnice pentru implementarea investițiilor.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În cadrul Investiției 1. Instituirea unui fond pentru Valul renovării care să finanțeze lucrări de creștere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 eficienței energetice a fondului construit existent, Axa 1 - Schema de granturi pentru eficiență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energetică și reziliență în clădiri rezidențiale multifamiliale: renovarea moderată sau aprofundată/renovare integrată a clădirilor rezidențiale multifamiliale se va finanța renovarea energetică a cel</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puțin 4,3 milioane m</w:t>
      </w:r>
      <w:r>
        <w:rPr>
          <w:rFonts w:ascii="Times New Roman" w:eastAsiaTheme="minorHAnsi" w:hAnsi="Times New Roman"/>
          <w:sz w:val="24"/>
          <w:szCs w:val="24"/>
          <w:vertAlign w:val="superscript"/>
        </w:rPr>
        <w:t>2</w:t>
      </w:r>
      <w:r w:rsidRPr="00FC6409">
        <w:rPr>
          <w:rFonts w:ascii="Times New Roman" w:eastAsiaTheme="minorHAnsi" w:hAnsi="Times New Roman"/>
          <w:sz w:val="24"/>
          <w:szCs w:val="24"/>
        </w:rPr>
        <w:t xml:space="preserve"> de clădiri rezidențiale multifamiliale, prin următoarele tipuri de proiecte: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proiecte integrate (consolidare seismică și eficiență energetică) și proiecte de renovare energetică.</w:t>
      </w:r>
    </w:p>
    <w:p w14:paraId="53986DDE" w14:textId="77777777" w:rsidR="00212ED5" w:rsidRDefault="00212ED5" w:rsidP="00212ED5">
      <w:pPr>
        <w:autoSpaceDE w:val="0"/>
        <w:autoSpaceDN w:val="0"/>
        <w:adjustRightInd w:val="0"/>
        <w:spacing w:after="0"/>
        <w:ind w:firstLine="567"/>
        <w:jc w:val="both"/>
        <w:rPr>
          <w:rFonts w:ascii="Times New Roman" w:eastAsiaTheme="minorHAnsi" w:hAnsi="Times New Roman"/>
          <w:i/>
          <w:iCs/>
          <w:sz w:val="24"/>
          <w:szCs w:val="24"/>
        </w:rPr>
      </w:pPr>
      <w:r w:rsidRPr="00FC6409">
        <w:rPr>
          <w:rFonts w:ascii="Times New Roman" w:eastAsiaTheme="minorHAnsi" w:hAnsi="Times New Roman"/>
          <w:sz w:val="24"/>
          <w:szCs w:val="24"/>
        </w:rPr>
        <w:t>Schema de finanțare va asigura faptul că cel puțin 90% din alocarea totală pentru Axa 1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lucrări de creștere a eficienței energetice și nu mai mult de 10% din alocare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consolidarea seismică și alte lucrări complementare (cum ar fi protecția împotriva incendiilor,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accesibilitatea etc.). Întreaga schemă va asigura faptul că toate contractele îndeplinesc cerința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relevantă de eficiență energetică privind o reducere minimă a consumului de energie cu cel puțin 50%</w:t>
      </w:r>
      <w:r>
        <w:rPr>
          <w:rFonts w:ascii="Times New Roman" w:eastAsiaTheme="minorHAnsi" w:hAnsi="Times New Roman"/>
          <w:sz w:val="24"/>
          <w:szCs w:val="24"/>
        </w:rPr>
        <w:t xml:space="preserve"> </w:t>
      </w:r>
      <w:r w:rsidRPr="0018261D">
        <w:rPr>
          <w:rFonts w:ascii="Times New Roman" w:eastAsiaTheme="minorHAnsi" w:hAnsi="Times New Roman"/>
          <w:sz w:val="24"/>
          <w:szCs w:val="24"/>
        </w:rPr>
        <w:t>în comparație cu consumul anual de energie pentru încălzire dinainte de renovare pentru fiecare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clădire (cu excepția clădirilor cu statut de bun cultural), lucru care va trebui să asigure o reducere a</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consumului de energie primară de cel puțin 30% (renovare moderată) și peste 60% (renovare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aprofundată) în comparație cu situația anterioară renovării și va respecta Comunicarea Comisiei</w:t>
      </w:r>
      <w:r w:rsidRPr="00FC6409">
        <w:rPr>
          <w:rFonts w:ascii="Times New Roman" w:eastAsiaTheme="minorHAnsi" w:hAnsi="Times New Roman"/>
          <w:sz w:val="24"/>
          <w:szCs w:val="24"/>
          <w:lang w:val="en-US"/>
        </w:rPr>
        <w:t xml:space="preserve"> -</w:t>
      </w:r>
      <w:r w:rsidRPr="0018261D">
        <w:rPr>
          <w:rFonts w:ascii="Times New Roman" w:eastAsiaTheme="minorHAnsi" w:hAnsi="Times New Roman"/>
          <w:i/>
          <w:iCs/>
          <w:sz w:val="24"/>
          <w:szCs w:val="24"/>
        </w:rPr>
        <w:t>Orientări tehnice privind aplicarea principiului de „a nu aduce prejudicii semnificative” în temeiul</w:t>
      </w:r>
      <w:r>
        <w:rPr>
          <w:rFonts w:ascii="Times New Roman" w:eastAsiaTheme="minorHAnsi" w:hAnsi="Times New Roman"/>
          <w:i/>
          <w:iCs/>
          <w:sz w:val="24"/>
          <w:szCs w:val="24"/>
        </w:rPr>
        <w:t xml:space="preserve"> </w:t>
      </w:r>
      <w:r w:rsidRPr="0018261D">
        <w:rPr>
          <w:rFonts w:ascii="Times New Roman" w:eastAsiaTheme="minorHAnsi" w:hAnsi="Times New Roman"/>
          <w:i/>
          <w:iCs/>
          <w:sz w:val="24"/>
          <w:szCs w:val="24"/>
        </w:rPr>
        <w:t>Regulamentului privind Mecanismul de redresare și reziliență (2021/C58/01)1.</w:t>
      </w:r>
    </w:p>
    <w:p w14:paraId="19BBC4AD" w14:textId="77777777" w:rsidR="00212ED5" w:rsidRPr="003D7659" w:rsidRDefault="00212ED5" w:rsidP="00212ED5">
      <w:pPr>
        <w:autoSpaceDE w:val="0"/>
        <w:autoSpaceDN w:val="0"/>
        <w:adjustRightInd w:val="0"/>
        <w:spacing w:after="0"/>
        <w:ind w:firstLine="567"/>
        <w:jc w:val="both"/>
        <w:rPr>
          <w:rFonts w:ascii="Times New Roman" w:eastAsiaTheme="minorHAnsi" w:hAnsi="Times New Roman"/>
          <w:sz w:val="24"/>
          <w:szCs w:val="24"/>
          <w:lang w:val="en-US"/>
        </w:rPr>
      </w:pPr>
      <w:r w:rsidRPr="003D7659">
        <w:rPr>
          <w:rFonts w:ascii="Times New Roman" w:eastAsiaTheme="minorHAnsi" w:hAnsi="Times New Roman"/>
          <w:i/>
          <w:iCs/>
          <w:sz w:val="24"/>
          <w:szCs w:val="24"/>
        </w:rPr>
        <w:t xml:space="preserve">  </w:t>
      </w:r>
      <w:r w:rsidRPr="003D7659">
        <w:rPr>
          <w:rFonts w:ascii="Times New Roman" w:eastAsiaTheme="minorHAnsi" w:hAnsi="Times New Roman"/>
          <w:sz w:val="24"/>
          <w:szCs w:val="24"/>
        </w:rPr>
        <w:t>Pentru Axa</w:t>
      </w:r>
      <w:r w:rsidRPr="003D7659">
        <w:rPr>
          <w:rFonts w:ascii="Times New Roman" w:eastAsiaTheme="minorHAnsi" w:hAnsi="Times New Roman"/>
          <w:sz w:val="24"/>
          <w:szCs w:val="24"/>
          <w:lang w:val="en-US"/>
        </w:rPr>
        <w:t xml:space="preserve"> 1- </w:t>
      </w:r>
      <w:r w:rsidRPr="003D7659">
        <w:rPr>
          <w:rFonts w:ascii="Times New Roman" w:eastAsiaTheme="minorHAnsi" w:hAnsi="Times New Roman"/>
          <w:i/>
          <w:iCs/>
          <w:sz w:val="24"/>
          <w:szCs w:val="24"/>
          <w:lang w:val="en-US"/>
        </w:rPr>
        <w:t xml:space="preserve">Schema de </w:t>
      </w:r>
      <w:r w:rsidRPr="003D7659">
        <w:rPr>
          <w:rFonts w:ascii="Times New Roman" w:eastAsiaTheme="minorHAnsi" w:hAnsi="Times New Roman"/>
          <w:i/>
          <w:iCs/>
          <w:sz w:val="24"/>
          <w:szCs w:val="24"/>
        </w:rPr>
        <w:t>granturi pentru eficiență energetică și reziliență în clădiri rezidențiale multifamiliale</w:t>
      </w:r>
      <w:r w:rsidRPr="003D7659">
        <w:rPr>
          <w:rFonts w:ascii="Times New Roman" w:eastAsiaTheme="minorHAnsi" w:hAnsi="Times New Roman"/>
          <w:sz w:val="24"/>
          <w:szCs w:val="24"/>
        </w:rPr>
        <w:t>, se lansează următoarele apeluri</w:t>
      </w:r>
      <w:r w:rsidRPr="003D7659">
        <w:rPr>
          <w:rFonts w:ascii="Times New Roman" w:eastAsiaTheme="minorHAnsi" w:hAnsi="Times New Roman"/>
          <w:sz w:val="24"/>
          <w:szCs w:val="24"/>
          <w:lang w:val="en-US"/>
        </w:rPr>
        <w:t>:</w:t>
      </w:r>
    </w:p>
    <w:p w14:paraId="5374F152" w14:textId="77777777" w:rsidR="00212ED5" w:rsidRPr="008D1C79" w:rsidRDefault="00212ED5" w:rsidP="00212ED5">
      <w:pPr>
        <w:autoSpaceDE w:val="0"/>
        <w:autoSpaceDN w:val="0"/>
        <w:adjustRightInd w:val="0"/>
        <w:spacing w:after="0"/>
        <w:ind w:left="360"/>
        <w:jc w:val="both"/>
        <w:rPr>
          <w:rFonts w:ascii="Times New Roman" w:eastAsiaTheme="minorHAnsi" w:hAnsi="Times New Roman"/>
          <w:sz w:val="24"/>
          <w:szCs w:val="24"/>
        </w:rPr>
      </w:pPr>
      <w:r>
        <w:rPr>
          <w:rFonts w:ascii="Times New Roman" w:eastAsiaTheme="minorHAnsi" w:hAnsi="Times New Roman"/>
          <w:sz w:val="24"/>
          <w:szCs w:val="24"/>
        </w:rPr>
        <w:t>1.</w:t>
      </w:r>
      <w:r w:rsidRPr="008D1C79">
        <w:rPr>
          <w:rFonts w:ascii="Times New Roman" w:eastAsiaTheme="minorHAnsi" w:hAnsi="Times New Roman"/>
          <w:sz w:val="24"/>
          <w:szCs w:val="24"/>
        </w:rPr>
        <w:t>Apelul de proiecte de renovare energetică moderată a clădirilor rezidențiale multifamiliale, titlu apel: PNRR/2022/C5/1/A.3.1/1</w:t>
      </w:r>
    </w:p>
    <w:p w14:paraId="485AB3C6" w14:textId="77777777" w:rsidR="00212ED5" w:rsidRPr="008D1C79" w:rsidRDefault="00212ED5" w:rsidP="00212ED5">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8D1C79">
        <w:rPr>
          <w:rFonts w:ascii="Times New Roman" w:eastAsiaTheme="minorHAnsi" w:hAnsi="Times New Roman"/>
          <w:sz w:val="24"/>
          <w:szCs w:val="24"/>
        </w:rPr>
        <w:t>Apelul de proiecte de renovare energetică aprofundată a clădirilor rezidențiale multifamiliale, titlu apel: PNRR/2022/C5/1/A.3.2/1</w:t>
      </w:r>
    </w:p>
    <w:p w14:paraId="5AAF9CBA" w14:textId="77777777" w:rsidR="00212ED5" w:rsidRPr="003C66F3" w:rsidRDefault="00212ED5" w:rsidP="00212ED5">
      <w:pPr>
        <w:autoSpaceDE w:val="0"/>
        <w:autoSpaceDN w:val="0"/>
        <w:adjustRightInd w:val="0"/>
        <w:spacing w:after="0"/>
        <w:ind w:firstLine="360"/>
        <w:jc w:val="both"/>
        <w:rPr>
          <w:rFonts w:ascii="Times New Roman" w:eastAsiaTheme="minorHAnsi" w:hAnsi="Times New Roman"/>
          <w:sz w:val="24"/>
          <w:szCs w:val="24"/>
        </w:rPr>
      </w:pPr>
      <w:r w:rsidRPr="0032755E">
        <w:rPr>
          <w:rFonts w:ascii="Times New Roman" w:eastAsiaTheme="minorHAnsi" w:hAnsi="Times New Roman"/>
          <w:sz w:val="24"/>
          <w:szCs w:val="24"/>
          <w:u w:val="single"/>
        </w:rPr>
        <w:lastRenderedPageBreak/>
        <w:t>Rata de finanțare acordată prin PNRR este de 100% din valoarea cheltuielilor eligibile ale</w:t>
      </w:r>
      <w:r>
        <w:rPr>
          <w:rFonts w:ascii="Times New Roman" w:eastAsiaTheme="minorHAnsi" w:hAnsi="Times New Roman"/>
          <w:sz w:val="24"/>
          <w:szCs w:val="24"/>
          <w:u w:val="single"/>
        </w:rPr>
        <w:t xml:space="preserve"> </w:t>
      </w:r>
      <w:r w:rsidRPr="0032755E">
        <w:rPr>
          <w:rFonts w:ascii="Times New Roman" w:eastAsiaTheme="minorHAnsi" w:hAnsi="Times New Roman"/>
          <w:sz w:val="24"/>
          <w:szCs w:val="24"/>
          <w:u w:val="single"/>
        </w:rPr>
        <w:t>proiectului fără TVA.</w:t>
      </w:r>
      <w:r>
        <w:rPr>
          <w:rFonts w:ascii="Times New Roman" w:eastAsiaTheme="minorHAnsi" w:hAnsi="Times New Roman"/>
          <w:sz w:val="24"/>
          <w:szCs w:val="24"/>
        </w:rPr>
        <w:t xml:space="preserve"> </w:t>
      </w:r>
      <w:r w:rsidRPr="003C66F3">
        <w:rPr>
          <w:rFonts w:ascii="Times New Roman" w:eastAsiaTheme="minorHAnsi" w:hAnsi="Times New Roman"/>
          <w:sz w:val="24"/>
          <w:szCs w:val="24"/>
        </w:rPr>
        <w:t>În cazul proiectelor depuse în cadrul PNRR, valoarea TVA aferentă cheltuielilor eligibile va fi suportată</w:t>
      </w:r>
      <w:r>
        <w:rPr>
          <w:rFonts w:ascii="Times New Roman" w:eastAsiaTheme="minorHAnsi" w:hAnsi="Times New Roman"/>
          <w:sz w:val="24"/>
          <w:szCs w:val="24"/>
        </w:rPr>
        <w:t xml:space="preserve"> </w:t>
      </w:r>
      <w:r w:rsidRPr="003C66F3">
        <w:rPr>
          <w:rFonts w:ascii="Times New Roman" w:eastAsiaTheme="minorHAnsi" w:hAnsi="Times New Roman"/>
          <w:sz w:val="24"/>
          <w:szCs w:val="24"/>
        </w:rPr>
        <w:t>de la bugetul de stat, din bugetul coordonatorului de reforme și/sau investiții pentru Componenta 5 –Valul Renovării - MDLPA, în conformitate cu legislația în vigoare.</w:t>
      </w:r>
    </w:p>
    <w:p w14:paraId="1E1C77B2" w14:textId="77777777" w:rsidR="00212ED5" w:rsidRDefault="00212ED5" w:rsidP="00212ED5">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Valoarea maximă eligibilă a proiectului corespunde unui cost unitar per componentă (bloc de locuințe) pentru lucrările de renovare moderată de 200 Euro/m</w:t>
      </w:r>
      <w:r>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(arie desfășurată), fără TVA. </w:t>
      </w:r>
      <w:r w:rsidRPr="0032755E">
        <w:rPr>
          <w:rFonts w:ascii="Times New Roman" w:eastAsiaTheme="minorHAnsi" w:hAnsi="Times New Roman"/>
          <w:sz w:val="24"/>
          <w:szCs w:val="24"/>
          <w:u w:val="single"/>
        </w:rPr>
        <w:t>În afara valorii eligibile a proiectului, orice altă cheltuială constituie cheltuială neeligibilă şi va fi suportată de beneficiar</w:t>
      </w:r>
      <w:r w:rsidRPr="003C66F3">
        <w:rPr>
          <w:rFonts w:ascii="Times New Roman" w:eastAsiaTheme="minorHAnsi" w:hAnsi="Times New Roman"/>
          <w:sz w:val="24"/>
          <w:szCs w:val="24"/>
        </w:rPr>
        <w:t>.</w:t>
      </w:r>
    </w:p>
    <w:p w14:paraId="45289F43" w14:textId="04B852D5" w:rsidR="00212ED5" w:rsidRDefault="00212ED5" w:rsidP="00212ED5">
      <w:pPr>
        <w:autoSpaceDE w:val="0"/>
        <w:autoSpaceDN w:val="0"/>
        <w:adjustRightInd w:val="0"/>
        <w:spacing w:after="0"/>
        <w:ind w:firstLine="720"/>
        <w:jc w:val="both"/>
        <w:rPr>
          <w:rFonts w:ascii="Times New Roman" w:hAnsi="Times New Roman"/>
          <w:w w:val="95"/>
          <w:sz w:val="24"/>
          <w:szCs w:val="24"/>
        </w:rPr>
      </w:pPr>
      <w:r>
        <w:rPr>
          <w:rFonts w:ascii="Times New Roman" w:eastAsiaTheme="minorHAnsi" w:hAnsi="Times New Roman"/>
          <w:sz w:val="24"/>
          <w:szCs w:val="24"/>
        </w:rPr>
        <w:t xml:space="preserve">Prin proiectul de investiții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Pr>
          <w:rFonts w:ascii="Times New Roman" w:hAnsi="Times New Roman"/>
          <w:b/>
          <w:bCs/>
          <w:w w:val="95"/>
          <w:sz w:val="24"/>
          <w:szCs w:val="24"/>
        </w:rPr>
        <w:t xml:space="preserve">”, </w:t>
      </w:r>
      <w:r w:rsidRPr="002A585A">
        <w:rPr>
          <w:rFonts w:ascii="Times New Roman" w:hAnsi="Times New Roman"/>
          <w:w w:val="95"/>
          <w:sz w:val="24"/>
          <w:szCs w:val="24"/>
        </w:rPr>
        <w:t>sunt</w:t>
      </w:r>
      <w:r>
        <w:rPr>
          <w:rFonts w:ascii="Times New Roman" w:hAnsi="Times New Roman"/>
          <w:w w:val="95"/>
          <w:sz w:val="24"/>
          <w:szCs w:val="24"/>
        </w:rPr>
        <w:t xml:space="preserve"> propuse lucrări de creștere a eficienței energetice pentru următoarele blocuri:</w:t>
      </w:r>
    </w:p>
    <w:p w14:paraId="42729EA3" w14:textId="532DD715" w:rsidR="00212ED5" w:rsidRPr="00B421BF" w:rsidRDefault="00212ED5" w:rsidP="00212ED5">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1- </w:t>
      </w:r>
      <w:r>
        <w:rPr>
          <w:rFonts w:ascii="Times New Roman" w:eastAsiaTheme="minorHAnsi" w:hAnsi="Times New Roman"/>
          <w:b/>
          <w:bCs/>
          <w:sz w:val="24"/>
          <w:szCs w:val="24"/>
        </w:rPr>
        <w:t>P-ța Armatei-</w:t>
      </w:r>
      <w:r w:rsidRPr="00B421BF">
        <w:rPr>
          <w:rFonts w:ascii="Times New Roman" w:eastAsiaTheme="minorHAnsi" w:hAnsi="Times New Roman"/>
          <w:b/>
          <w:bCs/>
          <w:sz w:val="24"/>
          <w:szCs w:val="24"/>
        </w:rPr>
        <w:t>nr.</w:t>
      </w:r>
      <w:r>
        <w:rPr>
          <w:rFonts w:ascii="Times New Roman" w:eastAsiaTheme="minorHAnsi" w:hAnsi="Times New Roman"/>
          <w:b/>
          <w:bCs/>
          <w:sz w:val="24"/>
          <w:szCs w:val="24"/>
        </w:rPr>
        <w:t xml:space="preserve">32 A </w:t>
      </w:r>
    </w:p>
    <w:p w14:paraId="423CB020" w14:textId="7A5B8F2E" w:rsidR="00212ED5" w:rsidRPr="00B421BF" w:rsidRDefault="00212ED5" w:rsidP="00212ED5">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2- </w:t>
      </w:r>
      <w:r>
        <w:rPr>
          <w:rFonts w:ascii="Times New Roman" w:eastAsiaTheme="minorHAnsi" w:hAnsi="Times New Roman"/>
          <w:b/>
          <w:bCs/>
          <w:sz w:val="24"/>
          <w:szCs w:val="24"/>
        </w:rPr>
        <w:t>str. Ion Buteanu nr.25</w:t>
      </w:r>
    </w:p>
    <w:p w14:paraId="09281739" w14:textId="42127E88" w:rsidR="00212ED5" w:rsidRPr="00B421BF" w:rsidRDefault="00212ED5" w:rsidP="00212ED5">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bloc 3 -</w:t>
      </w:r>
      <w:r w:rsidRPr="00212ED5">
        <w:rPr>
          <w:rFonts w:ascii="Times New Roman" w:eastAsiaTheme="minorHAnsi" w:hAnsi="Times New Roman"/>
          <w:b/>
          <w:bCs/>
          <w:sz w:val="24"/>
          <w:szCs w:val="24"/>
        </w:rPr>
        <w:t xml:space="preserve"> </w:t>
      </w:r>
      <w:r>
        <w:rPr>
          <w:rFonts w:ascii="Times New Roman" w:eastAsiaTheme="minorHAnsi" w:hAnsi="Times New Roman"/>
          <w:b/>
          <w:bCs/>
          <w:sz w:val="24"/>
          <w:szCs w:val="24"/>
        </w:rPr>
        <w:t>str. Ion Buteanu nr.27</w:t>
      </w:r>
    </w:p>
    <w:p w14:paraId="2FF4B862" w14:textId="5FA17D01" w:rsidR="00212ED5" w:rsidRPr="00B421BF" w:rsidRDefault="00212ED5" w:rsidP="00212ED5">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4- str. </w:t>
      </w:r>
      <w:r>
        <w:rPr>
          <w:rFonts w:ascii="Times New Roman" w:eastAsiaTheme="minorHAnsi" w:hAnsi="Times New Roman"/>
          <w:b/>
          <w:bCs/>
          <w:sz w:val="24"/>
          <w:szCs w:val="24"/>
        </w:rPr>
        <w:t>Petru Dobra</w:t>
      </w:r>
      <w:r w:rsidRPr="00B421BF">
        <w:rPr>
          <w:rFonts w:ascii="Times New Roman" w:eastAsiaTheme="minorHAnsi" w:hAnsi="Times New Roman"/>
          <w:b/>
          <w:bCs/>
          <w:sz w:val="24"/>
          <w:szCs w:val="24"/>
        </w:rPr>
        <w:t xml:space="preserve"> nr.</w:t>
      </w:r>
      <w:r>
        <w:rPr>
          <w:rFonts w:ascii="Times New Roman" w:eastAsiaTheme="minorHAnsi" w:hAnsi="Times New Roman"/>
          <w:b/>
          <w:bCs/>
          <w:sz w:val="24"/>
          <w:szCs w:val="24"/>
        </w:rPr>
        <w:t>1-3-5</w:t>
      </w:r>
    </w:p>
    <w:p w14:paraId="5A526530" w14:textId="79BC7702" w:rsidR="00212ED5" w:rsidRPr="00B421BF" w:rsidRDefault="00212ED5" w:rsidP="00212ED5">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5- </w:t>
      </w:r>
      <w:r>
        <w:rPr>
          <w:rFonts w:ascii="Times New Roman" w:eastAsiaTheme="minorHAnsi" w:hAnsi="Times New Roman"/>
          <w:b/>
          <w:bCs/>
          <w:sz w:val="24"/>
          <w:szCs w:val="24"/>
        </w:rPr>
        <w:t>B-dul Pandurilor nr.11</w:t>
      </w:r>
      <w:r w:rsidRPr="00B421BF">
        <w:rPr>
          <w:rFonts w:ascii="Times New Roman" w:eastAsiaTheme="minorHAnsi" w:hAnsi="Times New Roman"/>
          <w:b/>
          <w:bCs/>
          <w:sz w:val="24"/>
          <w:szCs w:val="24"/>
        </w:rPr>
        <w:t xml:space="preserve"> </w:t>
      </w:r>
    </w:p>
    <w:p w14:paraId="2600B742" w14:textId="77777777" w:rsidR="00212ED5" w:rsidRPr="00047422" w:rsidRDefault="00212ED5" w:rsidP="00212ED5">
      <w:pPr>
        <w:pStyle w:val="ListParagraph"/>
        <w:autoSpaceDE w:val="0"/>
        <w:autoSpaceDN w:val="0"/>
        <w:adjustRightInd w:val="0"/>
        <w:spacing w:after="0"/>
        <w:ind w:left="1146"/>
        <w:jc w:val="both"/>
        <w:rPr>
          <w:rFonts w:ascii="Times New Roman" w:eastAsiaTheme="minorHAnsi" w:hAnsi="Times New Roman"/>
          <w:sz w:val="24"/>
          <w:szCs w:val="24"/>
        </w:rPr>
      </w:pPr>
    </w:p>
    <w:bookmarkEnd w:id="4"/>
    <w:p w14:paraId="04832A22" w14:textId="77777777" w:rsidR="00212ED5" w:rsidRDefault="00212ED5" w:rsidP="00212ED5">
      <w:pPr>
        <w:spacing w:after="0"/>
        <w:ind w:firstLine="708"/>
        <w:jc w:val="both"/>
        <w:rPr>
          <w:rFonts w:ascii="Times New Roman" w:eastAsia="Times New Roman" w:hAnsi="Times New Roman"/>
          <w:bCs/>
          <w:sz w:val="24"/>
          <w:szCs w:val="24"/>
          <w:lang w:eastAsia="ro-RO"/>
        </w:rPr>
      </w:pPr>
      <w:r w:rsidRPr="00634729">
        <w:rPr>
          <w:rFonts w:ascii="Times New Roman" w:eastAsia="Times New Roman" w:hAnsi="Times New Roman"/>
          <w:bCs/>
          <w:sz w:val="24"/>
          <w:szCs w:val="24"/>
          <w:lang w:eastAsia="ro-RO"/>
        </w:rPr>
        <w:t xml:space="preserve">Valoarea totală a obiectivului de investiţii, </w:t>
      </w:r>
    </w:p>
    <w:tbl>
      <w:tblPr>
        <w:tblW w:w="9711" w:type="dxa"/>
        <w:tblLook w:val="04A0" w:firstRow="1" w:lastRow="0" w:firstColumn="1" w:lastColumn="0" w:noHBand="0" w:noVBand="1"/>
      </w:tblPr>
      <w:tblGrid>
        <w:gridCol w:w="699"/>
        <w:gridCol w:w="1843"/>
        <w:gridCol w:w="1736"/>
        <w:gridCol w:w="1812"/>
        <w:gridCol w:w="1895"/>
        <w:gridCol w:w="1726"/>
      </w:tblGrid>
      <w:tr w:rsidR="00212ED5" w:rsidRPr="00212ED5" w14:paraId="1881F1A2" w14:textId="77777777" w:rsidTr="00212ED5">
        <w:trPr>
          <w:trHeight w:val="945"/>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17A05E" w14:textId="77777777" w:rsidR="00212ED5" w:rsidRPr="00212ED5" w:rsidRDefault="00212ED5" w:rsidP="00454963">
            <w:pPr>
              <w:spacing w:after="0" w:line="240" w:lineRule="auto"/>
              <w:jc w:val="center"/>
              <w:rPr>
                <w:rFonts w:ascii="Times New Roman" w:hAnsi="Times New Roman"/>
                <w:b/>
                <w:bCs/>
                <w:color w:val="000000"/>
                <w:sz w:val="24"/>
                <w:szCs w:val="24"/>
              </w:rPr>
            </w:pPr>
            <w:bookmarkStart w:id="5" w:name="_Hlk100222547" w:colFirst="1" w:colLast="5"/>
            <w:r w:rsidRPr="00212ED5">
              <w:rPr>
                <w:rFonts w:ascii="Times New Roman" w:hAnsi="Times New Roman"/>
                <w:b/>
                <w:bCs/>
                <w:color w:val="000000"/>
                <w:sz w:val="24"/>
                <w:szCs w:val="24"/>
              </w:rPr>
              <w:t>Nr. Crt.</w:t>
            </w:r>
          </w:p>
        </w:tc>
        <w:tc>
          <w:tcPr>
            <w:tcW w:w="1843" w:type="dxa"/>
            <w:tcBorders>
              <w:top w:val="single" w:sz="8" w:space="0" w:color="auto"/>
              <w:left w:val="nil"/>
              <w:bottom w:val="nil"/>
              <w:right w:val="single" w:sz="8" w:space="0" w:color="auto"/>
            </w:tcBorders>
            <w:shd w:val="clear" w:color="auto" w:fill="auto"/>
            <w:vAlign w:val="center"/>
            <w:hideMark/>
          </w:tcPr>
          <w:p w14:paraId="4370020D"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 </w:t>
            </w:r>
          </w:p>
        </w:tc>
        <w:tc>
          <w:tcPr>
            <w:tcW w:w="1736" w:type="dxa"/>
            <w:tcBorders>
              <w:top w:val="single" w:sz="8" w:space="0" w:color="auto"/>
              <w:left w:val="nil"/>
              <w:bottom w:val="nil"/>
              <w:right w:val="single" w:sz="8" w:space="0" w:color="auto"/>
            </w:tcBorders>
            <w:shd w:val="clear" w:color="auto" w:fill="auto"/>
            <w:vAlign w:val="center"/>
            <w:hideMark/>
          </w:tcPr>
          <w:p w14:paraId="3B0B86A3"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Aria/suprafaţa desfășurată</w:t>
            </w:r>
          </w:p>
        </w:tc>
        <w:tc>
          <w:tcPr>
            <w:tcW w:w="1812" w:type="dxa"/>
            <w:tcBorders>
              <w:top w:val="single" w:sz="8" w:space="0" w:color="auto"/>
              <w:left w:val="nil"/>
              <w:bottom w:val="nil"/>
              <w:right w:val="single" w:sz="8" w:space="0" w:color="auto"/>
            </w:tcBorders>
            <w:shd w:val="clear" w:color="auto" w:fill="auto"/>
            <w:vAlign w:val="center"/>
            <w:hideMark/>
          </w:tcPr>
          <w:p w14:paraId="4438F3DB"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Val. Maximă eligibilă fără TVA</w:t>
            </w:r>
          </w:p>
        </w:tc>
        <w:tc>
          <w:tcPr>
            <w:tcW w:w="1895" w:type="dxa"/>
            <w:tcBorders>
              <w:top w:val="single" w:sz="8" w:space="0" w:color="auto"/>
              <w:left w:val="nil"/>
              <w:bottom w:val="nil"/>
              <w:right w:val="single" w:sz="8" w:space="0" w:color="auto"/>
            </w:tcBorders>
            <w:shd w:val="clear" w:color="auto" w:fill="auto"/>
            <w:vAlign w:val="center"/>
            <w:hideMark/>
          </w:tcPr>
          <w:p w14:paraId="57EFEDD3"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Val. Maximă eligibilă fără TVA</w:t>
            </w:r>
          </w:p>
        </w:tc>
        <w:tc>
          <w:tcPr>
            <w:tcW w:w="1726" w:type="dxa"/>
            <w:tcBorders>
              <w:top w:val="single" w:sz="8" w:space="0" w:color="auto"/>
              <w:left w:val="nil"/>
              <w:bottom w:val="nil"/>
              <w:right w:val="single" w:sz="8" w:space="0" w:color="auto"/>
            </w:tcBorders>
            <w:shd w:val="clear" w:color="auto" w:fill="auto"/>
            <w:vAlign w:val="center"/>
            <w:hideMark/>
          </w:tcPr>
          <w:p w14:paraId="2A83AC9E"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Val. Maximă eligibilă cu  TVA</w:t>
            </w:r>
          </w:p>
        </w:tc>
      </w:tr>
      <w:tr w:rsidR="00212ED5" w:rsidRPr="00212ED5" w14:paraId="7B02D7AE" w14:textId="77777777" w:rsidTr="00212ED5">
        <w:trPr>
          <w:trHeight w:val="37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C1F8B39" w14:textId="77777777" w:rsidR="00212ED5" w:rsidRPr="00212ED5" w:rsidRDefault="00212ED5" w:rsidP="00454963">
            <w:pPr>
              <w:spacing w:after="0" w:line="240" w:lineRule="auto"/>
              <w:rPr>
                <w:rFonts w:ascii="Times New Roman" w:hAnsi="Times New Roman"/>
                <w:b/>
                <w:bCs/>
                <w:color w:val="000000"/>
                <w:sz w:val="24"/>
                <w:szCs w:val="24"/>
              </w:rPr>
            </w:pPr>
          </w:p>
        </w:tc>
        <w:tc>
          <w:tcPr>
            <w:tcW w:w="1843" w:type="dxa"/>
            <w:tcBorders>
              <w:top w:val="nil"/>
              <w:left w:val="nil"/>
              <w:bottom w:val="nil"/>
              <w:right w:val="single" w:sz="8" w:space="0" w:color="auto"/>
            </w:tcBorders>
            <w:shd w:val="clear" w:color="auto" w:fill="auto"/>
            <w:vAlign w:val="center"/>
            <w:hideMark/>
          </w:tcPr>
          <w:p w14:paraId="712CEC76"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Componentă</w:t>
            </w:r>
          </w:p>
        </w:tc>
        <w:tc>
          <w:tcPr>
            <w:tcW w:w="1736" w:type="dxa"/>
            <w:tcBorders>
              <w:top w:val="nil"/>
              <w:left w:val="nil"/>
              <w:bottom w:val="nil"/>
              <w:right w:val="single" w:sz="8" w:space="0" w:color="auto"/>
            </w:tcBorders>
            <w:shd w:val="clear" w:color="auto" w:fill="auto"/>
            <w:vAlign w:val="center"/>
            <w:hideMark/>
          </w:tcPr>
          <w:p w14:paraId="63785424"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m</w:t>
            </w:r>
            <w:r w:rsidRPr="00212ED5">
              <w:rPr>
                <w:rFonts w:ascii="Times New Roman" w:hAnsi="Times New Roman"/>
                <w:b/>
                <w:bCs/>
                <w:color w:val="000000"/>
                <w:sz w:val="24"/>
                <w:szCs w:val="24"/>
                <w:vertAlign w:val="superscript"/>
              </w:rPr>
              <w:t>2</w:t>
            </w:r>
          </w:p>
        </w:tc>
        <w:tc>
          <w:tcPr>
            <w:tcW w:w="1812" w:type="dxa"/>
            <w:tcBorders>
              <w:top w:val="nil"/>
              <w:left w:val="nil"/>
              <w:bottom w:val="nil"/>
              <w:right w:val="single" w:sz="8" w:space="0" w:color="auto"/>
            </w:tcBorders>
            <w:shd w:val="clear" w:color="auto" w:fill="auto"/>
            <w:vAlign w:val="center"/>
            <w:hideMark/>
          </w:tcPr>
          <w:p w14:paraId="1A40CADD"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Euro</w:t>
            </w:r>
          </w:p>
        </w:tc>
        <w:tc>
          <w:tcPr>
            <w:tcW w:w="1895" w:type="dxa"/>
            <w:tcBorders>
              <w:top w:val="nil"/>
              <w:left w:val="nil"/>
              <w:bottom w:val="nil"/>
              <w:right w:val="single" w:sz="8" w:space="0" w:color="auto"/>
            </w:tcBorders>
            <w:shd w:val="clear" w:color="auto" w:fill="auto"/>
            <w:vAlign w:val="center"/>
            <w:hideMark/>
          </w:tcPr>
          <w:p w14:paraId="42B33556"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lei</w:t>
            </w:r>
          </w:p>
        </w:tc>
        <w:tc>
          <w:tcPr>
            <w:tcW w:w="1726" w:type="dxa"/>
            <w:tcBorders>
              <w:top w:val="nil"/>
              <w:left w:val="nil"/>
              <w:bottom w:val="nil"/>
              <w:right w:val="single" w:sz="8" w:space="0" w:color="auto"/>
            </w:tcBorders>
            <w:shd w:val="clear" w:color="auto" w:fill="auto"/>
            <w:vAlign w:val="center"/>
            <w:hideMark/>
          </w:tcPr>
          <w:p w14:paraId="7011EECB"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lei</w:t>
            </w:r>
          </w:p>
        </w:tc>
      </w:tr>
      <w:tr w:rsidR="00212ED5" w:rsidRPr="00212ED5" w14:paraId="4C92EC2A" w14:textId="77777777" w:rsidTr="00212ED5">
        <w:trPr>
          <w:trHeight w:val="330"/>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7192AD1" w14:textId="77777777" w:rsidR="00212ED5" w:rsidRPr="00212ED5" w:rsidRDefault="00212ED5" w:rsidP="00454963">
            <w:pPr>
              <w:spacing w:after="0" w:line="240" w:lineRule="auto"/>
              <w:rPr>
                <w:rFonts w:ascii="Times New Roman" w:hAnsi="Times New Roman"/>
                <w:b/>
                <w:bCs/>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14:paraId="5B8C7076" w14:textId="77777777" w:rsidR="00212ED5" w:rsidRPr="00212ED5" w:rsidRDefault="00212ED5" w:rsidP="00454963">
            <w:pPr>
              <w:spacing w:after="0" w:line="240" w:lineRule="auto"/>
              <w:rPr>
                <w:rFonts w:ascii="Times New Roman" w:hAnsi="Times New Roman"/>
                <w:color w:val="000000"/>
                <w:sz w:val="24"/>
                <w:szCs w:val="24"/>
              </w:rPr>
            </w:pPr>
            <w:r w:rsidRPr="00212ED5">
              <w:rPr>
                <w:rFonts w:ascii="Times New Roman" w:hAnsi="Times New Roman"/>
                <w:color w:val="000000"/>
                <w:sz w:val="24"/>
                <w:szCs w:val="24"/>
              </w:rPr>
              <w:t> </w:t>
            </w:r>
          </w:p>
        </w:tc>
        <w:tc>
          <w:tcPr>
            <w:tcW w:w="1736" w:type="dxa"/>
            <w:tcBorders>
              <w:top w:val="nil"/>
              <w:left w:val="nil"/>
              <w:bottom w:val="single" w:sz="8" w:space="0" w:color="auto"/>
              <w:right w:val="single" w:sz="8" w:space="0" w:color="auto"/>
            </w:tcBorders>
            <w:shd w:val="clear" w:color="auto" w:fill="auto"/>
            <w:hideMark/>
          </w:tcPr>
          <w:p w14:paraId="35C34538" w14:textId="77777777" w:rsidR="00212ED5" w:rsidRPr="00212ED5" w:rsidRDefault="00212ED5" w:rsidP="00454963">
            <w:pPr>
              <w:spacing w:after="0" w:line="240" w:lineRule="auto"/>
              <w:rPr>
                <w:rFonts w:ascii="Times New Roman" w:hAnsi="Times New Roman"/>
                <w:color w:val="000000"/>
                <w:sz w:val="24"/>
                <w:szCs w:val="24"/>
              </w:rPr>
            </w:pPr>
            <w:r w:rsidRPr="00212ED5">
              <w:rPr>
                <w:rFonts w:ascii="Times New Roman" w:hAnsi="Times New Roman"/>
                <w:color w:val="000000"/>
                <w:sz w:val="24"/>
                <w:szCs w:val="24"/>
              </w:rPr>
              <w:t> </w:t>
            </w:r>
          </w:p>
        </w:tc>
        <w:tc>
          <w:tcPr>
            <w:tcW w:w="1812" w:type="dxa"/>
            <w:tcBorders>
              <w:top w:val="nil"/>
              <w:left w:val="nil"/>
              <w:bottom w:val="single" w:sz="8" w:space="0" w:color="auto"/>
              <w:right w:val="single" w:sz="8" w:space="0" w:color="auto"/>
            </w:tcBorders>
            <w:shd w:val="clear" w:color="auto" w:fill="auto"/>
            <w:vAlign w:val="center"/>
            <w:hideMark/>
          </w:tcPr>
          <w:p w14:paraId="1F4353D5"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 </w:t>
            </w:r>
          </w:p>
        </w:tc>
        <w:tc>
          <w:tcPr>
            <w:tcW w:w="1895" w:type="dxa"/>
            <w:tcBorders>
              <w:top w:val="nil"/>
              <w:left w:val="nil"/>
              <w:bottom w:val="single" w:sz="8" w:space="0" w:color="auto"/>
              <w:right w:val="single" w:sz="8" w:space="0" w:color="auto"/>
            </w:tcBorders>
            <w:shd w:val="clear" w:color="auto" w:fill="auto"/>
            <w:hideMark/>
          </w:tcPr>
          <w:p w14:paraId="74F3C7BA" w14:textId="77777777" w:rsidR="00212ED5" w:rsidRPr="00212ED5" w:rsidRDefault="00212ED5" w:rsidP="00454963">
            <w:pPr>
              <w:spacing w:after="0" w:line="240" w:lineRule="auto"/>
              <w:rPr>
                <w:rFonts w:ascii="Times New Roman" w:hAnsi="Times New Roman"/>
                <w:color w:val="000000"/>
                <w:sz w:val="24"/>
                <w:szCs w:val="24"/>
              </w:rPr>
            </w:pPr>
            <w:r w:rsidRPr="00212ED5">
              <w:rPr>
                <w:rFonts w:ascii="Times New Roman" w:hAnsi="Times New Roman"/>
                <w:color w:val="000000"/>
                <w:sz w:val="24"/>
                <w:szCs w:val="24"/>
              </w:rPr>
              <w:t> </w:t>
            </w:r>
          </w:p>
        </w:tc>
        <w:tc>
          <w:tcPr>
            <w:tcW w:w="1726" w:type="dxa"/>
            <w:tcBorders>
              <w:top w:val="nil"/>
              <w:left w:val="nil"/>
              <w:bottom w:val="single" w:sz="8" w:space="0" w:color="auto"/>
              <w:right w:val="single" w:sz="8" w:space="0" w:color="auto"/>
            </w:tcBorders>
            <w:shd w:val="clear" w:color="auto" w:fill="auto"/>
            <w:hideMark/>
          </w:tcPr>
          <w:p w14:paraId="474210FF" w14:textId="77777777" w:rsidR="00212ED5" w:rsidRPr="00212ED5" w:rsidRDefault="00212ED5" w:rsidP="00454963">
            <w:pPr>
              <w:spacing w:after="0" w:line="240" w:lineRule="auto"/>
              <w:rPr>
                <w:rFonts w:ascii="Times New Roman" w:hAnsi="Times New Roman"/>
                <w:color w:val="000000"/>
                <w:sz w:val="24"/>
                <w:szCs w:val="24"/>
              </w:rPr>
            </w:pPr>
            <w:r w:rsidRPr="00212ED5">
              <w:rPr>
                <w:rFonts w:ascii="Times New Roman" w:hAnsi="Times New Roman"/>
                <w:color w:val="000000"/>
                <w:sz w:val="24"/>
                <w:szCs w:val="24"/>
              </w:rPr>
              <w:t> </w:t>
            </w:r>
          </w:p>
        </w:tc>
      </w:tr>
      <w:tr w:rsidR="00212ED5" w:rsidRPr="00212ED5" w14:paraId="79CFB46B" w14:textId="77777777" w:rsidTr="00212ED5">
        <w:trPr>
          <w:trHeight w:val="64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B7AE5D1"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1</w:t>
            </w:r>
          </w:p>
        </w:tc>
        <w:tc>
          <w:tcPr>
            <w:tcW w:w="1843" w:type="dxa"/>
            <w:tcBorders>
              <w:top w:val="nil"/>
              <w:left w:val="nil"/>
              <w:bottom w:val="single" w:sz="8" w:space="0" w:color="auto"/>
              <w:right w:val="single" w:sz="8" w:space="0" w:color="auto"/>
            </w:tcBorders>
            <w:shd w:val="clear" w:color="auto" w:fill="auto"/>
            <w:vAlign w:val="center"/>
            <w:hideMark/>
          </w:tcPr>
          <w:p w14:paraId="74CF659A"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Str. Piața Armatei, nr. 32 A</w:t>
            </w:r>
          </w:p>
        </w:tc>
        <w:tc>
          <w:tcPr>
            <w:tcW w:w="1736" w:type="dxa"/>
            <w:tcBorders>
              <w:top w:val="nil"/>
              <w:left w:val="nil"/>
              <w:bottom w:val="single" w:sz="8" w:space="0" w:color="auto"/>
              <w:right w:val="single" w:sz="8" w:space="0" w:color="auto"/>
            </w:tcBorders>
            <w:shd w:val="clear" w:color="auto" w:fill="auto"/>
            <w:vAlign w:val="center"/>
            <w:hideMark/>
          </w:tcPr>
          <w:p w14:paraId="5379CD9D"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739,52</w:t>
            </w:r>
          </w:p>
        </w:tc>
        <w:tc>
          <w:tcPr>
            <w:tcW w:w="1812" w:type="dxa"/>
            <w:tcBorders>
              <w:top w:val="nil"/>
              <w:left w:val="nil"/>
              <w:bottom w:val="single" w:sz="8" w:space="0" w:color="auto"/>
              <w:right w:val="single" w:sz="8" w:space="0" w:color="auto"/>
            </w:tcBorders>
            <w:shd w:val="clear" w:color="auto" w:fill="auto"/>
            <w:vAlign w:val="center"/>
            <w:hideMark/>
          </w:tcPr>
          <w:p w14:paraId="02D1E5DE"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147.904,00</w:t>
            </w:r>
          </w:p>
        </w:tc>
        <w:tc>
          <w:tcPr>
            <w:tcW w:w="1895" w:type="dxa"/>
            <w:tcBorders>
              <w:top w:val="nil"/>
              <w:left w:val="nil"/>
              <w:bottom w:val="single" w:sz="8" w:space="0" w:color="auto"/>
              <w:right w:val="single" w:sz="8" w:space="0" w:color="auto"/>
            </w:tcBorders>
            <w:shd w:val="clear" w:color="auto" w:fill="auto"/>
            <w:vAlign w:val="center"/>
            <w:hideMark/>
          </w:tcPr>
          <w:p w14:paraId="496C235B"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728.087,02</w:t>
            </w:r>
          </w:p>
        </w:tc>
        <w:tc>
          <w:tcPr>
            <w:tcW w:w="1726" w:type="dxa"/>
            <w:tcBorders>
              <w:top w:val="nil"/>
              <w:left w:val="nil"/>
              <w:bottom w:val="single" w:sz="8" w:space="0" w:color="auto"/>
              <w:right w:val="single" w:sz="8" w:space="0" w:color="auto"/>
            </w:tcBorders>
            <w:shd w:val="clear" w:color="auto" w:fill="auto"/>
            <w:vAlign w:val="center"/>
            <w:hideMark/>
          </w:tcPr>
          <w:p w14:paraId="54952C42"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866.423,55</w:t>
            </w:r>
          </w:p>
        </w:tc>
      </w:tr>
      <w:tr w:rsidR="00212ED5" w:rsidRPr="00212ED5" w14:paraId="4835CDE6" w14:textId="77777777" w:rsidTr="00212ED5">
        <w:trPr>
          <w:trHeight w:val="64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4961E9"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2</w:t>
            </w:r>
          </w:p>
        </w:tc>
        <w:tc>
          <w:tcPr>
            <w:tcW w:w="1843" w:type="dxa"/>
            <w:tcBorders>
              <w:top w:val="nil"/>
              <w:left w:val="nil"/>
              <w:bottom w:val="single" w:sz="8" w:space="0" w:color="auto"/>
              <w:right w:val="single" w:sz="8" w:space="0" w:color="auto"/>
            </w:tcBorders>
            <w:shd w:val="clear" w:color="auto" w:fill="auto"/>
            <w:vAlign w:val="center"/>
            <w:hideMark/>
          </w:tcPr>
          <w:p w14:paraId="0A3DF6FF"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Str. Ion  Buteanu, nr.  25</w:t>
            </w:r>
          </w:p>
        </w:tc>
        <w:tc>
          <w:tcPr>
            <w:tcW w:w="1736" w:type="dxa"/>
            <w:tcBorders>
              <w:top w:val="nil"/>
              <w:left w:val="nil"/>
              <w:bottom w:val="single" w:sz="8" w:space="0" w:color="auto"/>
              <w:right w:val="single" w:sz="8" w:space="0" w:color="auto"/>
            </w:tcBorders>
            <w:shd w:val="clear" w:color="auto" w:fill="auto"/>
            <w:vAlign w:val="center"/>
            <w:hideMark/>
          </w:tcPr>
          <w:p w14:paraId="063955D4"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3.525,82</w:t>
            </w:r>
          </w:p>
        </w:tc>
        <w:tc>
          <w:tcPr>
            <w:tcW w:w="1812" w:type="dxa"/>
            <w:tcBorders>
              <w:top w:val="nil"/>
              <w:left w:val="nil"/>
              <w:bottom w:val="single" w:sz="8" w:space="0" w:color="auto"/>
              <w:right w:val="single" w:sz="8" w:space="0" w:color="auto"/>
            </w:tcBorders>
            <w:shd w:val="clear" w:color="auto" w:fill="auto"/>
            <w:vAlign w:val="center"/>
            <w:hideMark/>
          </w:tcPr>
          <w:p w14:paraId="609E5A8A"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705.164,00</w:t>
            </w:r>
          </w:p>
        </w:tc>
        <w:tc>
          <w:tcPr>
            <w:tcW w:w="1895" w:type="dxa"/>
            <w:tcBorders>
              <w:top w:val="nil"/>
              <w:left w:val="nil"/>
              <w:bottom w:val="single" w:sz="8" w:space="0" w:color="auto"/>
              <w:right w:val="single" w:sz="8" w:space="0" w:color="auto"/>
            </w:tcBorders>
            <w:shd w:val="clear" w:color="auto" w:fill="auto"/>
            <w:vAlign w:val="center"/>
            <w:hideMark/>
          </w:tcPr>
          <w:p w14:paraId="360446A3"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3.471.310,82</w:t>
            </w:r>
          </w:p>
        </w:tc>
        <w:tc>
          <w:tcPr>
            <w:tcW w:w="1726" w:type="dxa"/>
            <w:tcBorders>
              <w:top w:val="nil"/>
              <w:left w:val="nil"/>
              <w:bottom w:val="single" w:sz="8" w:space="0" w:color="auto"/>
              <w:right w:val="single" w:sz="8" w:space="0" w:color="auto"/>
            </w:tcBorders>
            <w:shd w:val="clear" w:color="auto" w:fill="auto"/>
            <w:vAlign w:val="center"/>
            <w:hideMark/>
          </w:tcPr>
          <w:p w14:paraId="5D16A145"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4.130.859,88</w:t>
            </w:r>
          </w:p>
        </w:tc>
      </w:tr>
      <w:tr w:rsidR="00212ED5" w:rsidRPr="00212ED5" w14:paraId="2627779B" w14:textId="77777777" w:rsidTr="00212ED5">
        <w:trPr>
          <w:trHeight w:val="64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328D7BB"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3</w:t>
            </w:r>
          </w:p>
        </w:tc>
        <w:tc>
          <w:tcPr>
            <w:tcW w:w="1843" w:type="dxa"/>
            <w:tcBorders>
              <w:top w:val="nil"/>
              <w:left w:val="nil"/>
              <w:bottom w:val="single" w:sz="8" w:space="0" w:color="auto"/>
              <w:right w:val="single" w:sz="8" w:space="0" w:color="auto"/>
            </w:tcBorders>
            <w:shd w:val="clear" w:color="auto" w:fill="auto"/>
            <w:vAlign w:val="center"/>
            <w:hideMark/>
          </w:tcPr>
          <w:p w14:paraId="60E8FF57"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Str. Ion Buteanu, nr. 27</w:t>
            </w:r>
          </w:p>
        </w:tc>
        <w:tc>
          <w:tcPr>
            <w:tcW w:w="1736" w:type="dxa"/>
            <w:tcBorders>
              <w:top w:val="nil"/>
              <w:left w:val="nil"/>
              <w:bottom w:val="single" w:sz="8" w:space="0" w:color="auto"/>
              <w:right w:val="single" w:sz="8" w:space="0" w:color="auto"/>
            </w:tcBorders>
            <w:shd w:val="clear" w:color="auto" w:fill="auto"/>
            <w:vAlign w:val="center"/>
            <w:hideMark/>
          </w:tcPr>
          <w:p w14:paraId="6598A7B6"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3.525,82</w:t>
            </w:r>
          </w:p>
        </w:tc>
        <w:tc>
          <w:tcPr>
            <w:tcW w:w="1812" w:type="dxa"/>
            <w:tcBorders>
              <w:top w:val="nil"/>
              <w:left w:val="nil"/>
              <w:bottom w:val="single" w:sz="8" w:space="0" w:color="auto"/>
              <w:right w:val="single" w:sz="8" w:space="0" w:color="auto"/>
            </w:tcBorders>
            <w:shd w:val="clear" w:color="auto" w:fill="auto"/>
            <w:vAlign w:val="center"/>
            <w:hideMark/>
          </w:tcPr>
          <w:p w14:paraId="2C66DBAB"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705.164,00</w:t>
            </w:r>
          </w:p>
        </w:tc>
        <w:tc>
          <w:tcPr>
            <w:tcW w:w="1895" w:type="dxa"/>
            <w:tcBorders>
              <w:top w:val="nil"/>
              <w:left w:val="nil"/>
              <w:bottom w:val="single" w:sz="8" w:space="0" w:color="auto"/>
              <w:right w:val="single" w:sz="8" w:space="0" w:color="auto"/>
            </w:tcBorders>
            <w:shd w:val="clear" w:color="auto" w:fill="auto"/>
            <w:vAlign w:val="center"/>
            <w:hideMark/>
          </w:tcPr>
          <w:p w14:paraId="0105EDD7"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3.471.310,82</w:t>
            </w:r>
          </w:p>
        </w:tc>
        <w:tc>
          <w:tcPr>
            <w:tcW w:w="1726" w:type="dxa"/>
            <w:tcBorders>
              <w:top w:val="nil"/>
              <w:left w:val="nil"/>
              <w:bottom w:val="single" w:sz="8" w:space="0" w:color="auto"/>
              <w:right w:val="single" w:sz="8" w:space="0" w:color="auto"/>
            </w:tcBorders>
            <w:shd w:val="clear" w:color="auto" w:fill="auto"/>
            <w:vAlign w:val="center"/>
            <w:hideMark/>
          </w:tcPr>
          <w:p w14:paraId="5B8205DB"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4.130.859,88</w:t>
            </w:r>
          </w:p>
        </w:tc>
      </w:tr>
      <w:tr w:rsidR="00212ED5" w:rsidRPr="00212ED5" w14:paraId="7F0C7879" w14:textId="77777777" w:rsidTr="00212ED5">
        <w:trPr>
          <w:trHeight w:val="64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3243A77"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4</w:t>
            </w:r>
          </w:p>
        </w:tc>
        <w:tc>
          <w:tcPr>
            <w:tcW w:w="1843" w:type="dxa"/>
            <w:tcBorders>
              <w:top w:val="nil"/>
              <w:left w:val="nil"/>
              <w:bottom w:val="single" w:sz="8" w:space="0" w:color="auto"/>
              <w:right w:val="single" w:sz="8" w:space="0" w:color="auto"/>
            </w:tcBorders>
            <w:shd w:val="clear" w:color="auto" w:fill="auto"/>
            <w:vAlign w:val="center"/>
            <w:hideMark/>
          </w:tcPr>
          <w:p w14:paraId="2FE3DA2C"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Str. Petru Dobra, nr.  1 - 3 - 5</w:t>
            </w:r>
          </w:p>
        </w:tc>
        <w:tc>
          <w:tcPr>
            <w:tcW w:w="1736" w:type="dxa"/>
            <w:tcBorders>
              <w:top w:val="nil"/>
              <w:left w:val="nil"/>
              <w:bottom w:val="single" w:sz="8" w:space="0" w:color="auto"/>
              <w:right w:val="single" w:sz="8" w:space="0" w:color="auto"/>
            </w:tcBorders>
            <w:shd w:val="clear" w:color="auto" w:fill="auto"/>
            <w:vAlign w:val="center"/>
            <w:hideMark/>
          </w:tcPr>
          <w:p w14:paraId="533595E3"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3.247,75</w:t>
            </w:r>
          </w:p>
        </w:tc>
        <w:tc>
          <w:tcPr>
            <w:tcW w:w="1812" w:type="dxa"/>
            <w:tcBorders>
              <w:top w:val="nil"/>
              <w:left w:val="nil"/>
              <w:bottom w:val="single" w:sz="8" w:space="0" w:color="auto"/>
              <w:right w:val="single" w:sz="8" w:space="0" w:color="auto"/>
            </w:tcBorders>
            <w:shd w:val="clear" w:color="auto" w:fill="auto"/>
            <w:vAlign w:val="center"/>
            <w:hideMark/>
          </w:tcPr>
          <w:p w14:paraId="49C3FF61"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649.550,00</w:t>
            </w:r>
          </w:p>
        </w:tc>
        <w:tc>
          <w:tcPr>
            <w:tcW w:w="1895" w:type="dxa"/>
            <w:tcBorders>
              <w:top w:val="nil"/>
              <w:left w:val="nil"/>
              <w:bottom w:val="single" w:sz="8" w:space="0" w:color="auto"/>
              <w:right w:val="single" w:sz="8" w:space="0" w:color="auto"/>
            </w:tcBorders>
            <w:shd w:val="clear" w:color="auto" w:fill="auto"/>
            <w:vAlign w:val="center"/>
            <w:hideMark/>
          </w:tcPr>
          <w:p w14:paraId="7F2904E0"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3.197.539,79</w:t>
            </w:r>
          </w:p>
        </w:tc>
        <w:tc>
          <w:tcPr>
            <w:tcW w:w="1726" w:type="dxa"/>
            <w:tcBorders>
              <w:top w:val="nil"/>
              <w:left w:val="nil"/>
              <w:bottom w:val="single" w:sz="8" w:space="0" w:color="auto"/>
              <w:right w:val="single" w:sz="8" w:space="0" w:color="auto"/>
            </w:tcBorders>
            <w:shd w:val="clear" w:color="auto" w:fill="auto"/>
            <w:vAlign w:val="center"/>
            <w:hideMark/>
          </w:tcPr>
          <w:p w14:paraId="63AD0101"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3.805.072,34</w:t>
            </w:r>
          </w:p>
        </w:tc>
      </w:tr>
      <w:tr w:rsidR="00212ED5" w:rsidRPr="00212ED5" w14:paraId="3E13AE63" w14:textId="77777777" w:rsidTr="00212ED5">
        <w:trPr>
          <w:trHeight w:val="64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C76B67E"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5</w:t>
            </w:r>
          </w:p>
        </w:tc>
        <w:tc>
          <w:tcPr>
            <w:tcW w:w="1843" w:type="dxa"/>
            <w:tcBorders>
              <w:top w:val="nil"/>
              <w:left w:val="nil"/>
              <w:bottom w:val="single" w:sz="8" w:space="0" w:color="auto"/>
              <w:right w:val="single" w:sz="8" w:space="0" w:color="auto"/>
            </w:tcBorders>
            <w:shd w:val="clear" w:color="auto" w:fill="auto"/>
            <w:vAlign w:val="center"/>
            <w:hideMark/>
          </w:tcPr>
          <w:p w14:paraId="1143AF0E"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B-dul Pandurilor, nr. 11</w:t>
            </w:r>
          </w:p>
        </w:tc>
        <w:tc>
          <w:tcPr>
            <w:tcW w:w="1736" w:type="dxa"/>
            <w:tcBorders>
              <w:top w:val="nil"/>
              <w:left w:val="nil"/>
              <w:bottom w:val="single" w:sz="8" w:space="0" w:color="auto"/>
              <w:right w:val="single" w:sz="8" w:space="0" w:color="auto"/>
            </w:tcBorders>
            <w:shd w:val="clear" w:color="auto" w:fill="auto"/>
            <w:vAlign w:val="center"/>
            <w:hideMark/>
          </w:tcPr>
          <w:p w14:paraId="6C9F7729"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1.274,75</w:t>
            </w:r>
          </w:p>
        </w:tc>
        <w:tc>
          <w:tcPr>
            <w:tcW w:w="1812" w:type="dxa"/>
            <w:tcBorders>
              <w:top w:val="nil"/>
              <w:left w:val="nil"/>
              <w:bottom w:val="single" w:sz="8" w:space="0" w:color="auto"/>
              <w:right w:val="single" w:sz="8" w:space="0" w:color="auto"/>
            </w:tcBorders>
            <w:shd w:val="clear" w:color="auto" w:fill="auto"/>
            <w:vAlign w:val="center"/>
            <w:hideMark/>
          </w:tcPr>
          <w:p w14:paraId="3CAB603F"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254.950,00</w:t>
            </w:r>
          </w:p>
        </w:tc>
        <w:tc>
          <w:tcPr>
            <w:tcW w:w="1895" w:type="dxa"/>
            <w:tcBorders>
              <w:top w:val="nil"/>
              <w:left w:val="nil"/>
              <w:bottom w:val="single" w:sz="8" w:space="0" w:color="auto"/>
              <w:right w:val="single" w:sz="8" w:space="0" w:color="auto"/>
            </w:tcBorders>
            <w:shd w:val="clear" w:color="auto" w:fill="auto"/>
            <w:vAlign w:val="center"/>
            <w:hideMark/>
          </w:tcPr>
          <w:p w14:paraId="15983093"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1.255.042,37</w:t>
            </w:r>
          </w:p>
        </w:tc>
        <w:tc>
          <w:tcPr>
            <w:tcW w:w="1726" w:type="dxa"/>
            <w:tcBorders>
              <w:top w:val="nil"/>
              <w:left w:val="nil"/>
              <w:bottom w:val="single" w:sz="8" w:space="0" w:color="auto"/>
              <w:right w:val="single" w:sz="8" w:space="0" w:color="auto"/>
            </w:tcBorders>
            <w:shd w:val="clear" w:color="auto" w:fill="auto"/>
            <w:vAlign w:val="center"/>
            <w:hideMark/>
          </w:tcPr>
          <w:p w14:paraId="0A8C2929" w14:textId="77777777" w:rsidR="00212ED5" w:rsidRPr="00212ED5" w:rsidRDefault="00212ED5" w:rsidP="00454963">
            <w:pPr>
              <w:spacing w:after="0" w:line="240" w:lineRule="auto"/>
              <w:jc w:val="center"/>
              <w:rPr>
                <w:rFonts w:ascii="Times New Roman" w:hAnsi="Times New Roman"/>
                <w:color w:val="000000"/>
                <w:sz w:val="24"/>
                <w:szCs w:val="24"/>
              </w:rPr>
            </w:pPr>
            <w:r w:rsidRPr="00212ED5">
              <w:rPr>
                <w:rFonts w:ascii="Times New Roman" w:hAnsi="Times New Roman"/>
                <w:color w:val="000000"/>
                <w:sz w:val="24"/>
                <w:szCs w:val="24"/>
              </w:rPr>
              <w:t>1.493.500,41</w:t>
            </w:r>
          </w:p>
        </w:tc>
      </w:tr>
      <w:tr w:rsidR="00212ED5" w:rsidRPr="00212ED5" w14:paraId="33C57781" w14:textId="77777777" w:rsidTr="00454963">
        <w:trPr>
          <w:trHeight w:val="315"/>
        </w:trPr>
        <w:tc>
          <w:tcPr>
            <w:tcW w:w="2542" w:type="dxa"/>
            <w:gridSpan w:val="2"/>
            <w:tcBorders>
              <w:top w:val="single" w:sz="8" w:space="0" w:color="auto"/>
              <w:left w:val="single" w:sz="8" w:space="0" w:color="auto"/>
              <w:bottom w:val="nil"/>
              <w:right w:val="single" w:sz="8" w:space="0" w:color="000000"/>
            </w:tcBorders>
            <w:shd w:val="clear" w:color="auto" w:fill="auto"/>
            <w:vAlign w:val="center"/>
            <w:hideMark/>
          </w:tcPr>
          <w:p w14:paraId="1415D10D" w14:textId="77777777" w:rsidR="00212ED5" w:rsidRPr="00212ED5" w:rsidRDefault="00212ED5" w:rsidP="00454963">
            <w:pPr>
              <w:spacing w:after="0" w:line="240" w:lineRule="auto"/>
              <w:jc w:val="right"/>
              <w:rPr>
                <w:rFonts w:ascii="Times New Roman" w:hAnsi="Times New Roman"/>
                <w:b/>
                <w:bCs/>
                <w:color w:val="000000"/>
                <w:sz w:val="24"/>
                <w:szCs w:val="24"/>
              </w:rPr>
            </w:pPr>
            <w:r w:rsidRPr="00212ED5">
              <w:rPr>
                <w:rFonts w:ascii="Times New Roman" w:hAnsi="Times New Roman"/>
                <w:b/>
                <w:bCs/>
                <w:color w:val="000000"/>
                <w:sz w:val="24"/>
                <w:szCs w:val="24"/>
              </w:rPr>
              <w:t>TOTAL</w:t>
            </w:r>
          </w:p>
        </w:tc>
        <w:tc>
          <w:tcPr>
            <w:tcW w:w="1736" w:type="dxa"/>
            <w:vMerge w:val="restart"/>
            <w:tcBorders>
              <w:top w:val="nil"/>
              <w:left w:val="single" w:sz="8" w:space="0" w:color="auto"/>
              <w:bottom w:val="single" w:sz="8" w:space="0" w:color="000000"/>
              <w:right w:val="single" w:sz="8" w:space="0" w:color="auto"/>
            </w:tcBorders>
            <w:shd w:val="clear" w:color="auto" w:fill="auto"/>
            <w:vAlign w:val="center"/>
            <w:hideMark/>
          </w:tcPr>
          <w:p w14:paraId="2401A555"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 </w:t>
            </w:r>
          </w:p>
        </w:tc>
        <w:tc>
          <w:tcPr>
            <w:tcW w:w="1812" w:type="dxa"/>
            <w:vMerge w:val="restart"/>
            <w:tcBorders>
              <w:top w:val="nil"/>
              <w:left w:val="single" w:sz="8" w:space="0" w:color="auto"/>
              <w:bottom w:val="single" w:sz="8" w:space="0" w:color="000000"/>
              <w:right w:val="single" w:sz="8" w:space="0" w:color="auto"/>
            </w:tcBorders>
            <w:shd w:val="clear" w:color="auto" w:fill="auto"/>
            <w:vAlign w:val="center"/>
            <w:hideMark/>
          </w:tcPr>
          <w:p w14:paraId="6E307DE6"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2.462.732,00</w:t>
            </w:r>
          </w:p>
        </w:tc>
        <w:tc>
          <w:tcPr>
            <w:tcW w:w="1895" w:type="dxa"/>
            <w:vMerge w:val="restart"/>
            <w:tcBorders>
              <w:top w:val="nil"/>
              <w:left w:val="single" w:sz="8" w:space="0" w:color="auto"/>
              <w:bottom w:val="single" w:sz="8" w:space="0" w:color="000000"/>
              <w:right w:val="single" w:sz="8" w:space="0" w:color="auto"/>
            </w:tcBorders>
            <w:shd w:val="clear" w:color="auto" w:fill="auto"/>
            <w:vAlign w:val="center"/>
            <w:hideMark/>
          </w:tcPr>
          <w:p w14:paraId="555AE075"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12.123.290,82</w:t>
            </w:r>
          </w:p>
        </w:tc>
        <w:tc>
          <w:tcPr>
            <w:tcW w:w="1726" w:type="dxa"/>
            <w:vMerge w:val="restart"/>
            <w:tcBorders>
              <w:top w:val="nil"/>
              <w:left w:val="single" w:sz="8" w:space="0" w:color="auto"/>
              <w:bottom w:val="single" w:sz="8" w:space="0" w:color="000000"/>
              <w:right w:val="single" w:sz="8" w:space="0" w:color="auto"/>
            </w:tcBorders>
            <w:shd w:val="clear" w:color="auto" w:fill="auto"/>
            <w:vAlign w:val="center"/>
            <w:hideMark/>
          </w:tcPr>
          <w:p w14:paraId="1A61C4BE" w14:textId="77777777" w:rsidR="00212ED5" w:rsidRPr="00212ED5" w:rsidRDefault="00212ED5" w:rsidP="00454963">
            <w:pPr>
              <w:spacing w:after="0" w:line="240" w:lineRule="auto"/>
              <w:jc w:val="center"/>
              <w:rPr>
                <w:rFonts w:ascii="Times New Roman" w:hAnsi="Times New Roman"/>
                <w:b/>
                <w:bCs/>
                <w:color w:val="000000"/>
                <w:sz w:val="24"/>
                <w:szCs w:val="24"/>
              </w:rPr>
            </w:pPr>
            <w:r w:rsidRPr="00212ED5">
              <w:rPr>
                <w:rFonts w:ascii="Times New Roman" w:hAnsi="Times New Roman"/>
                <w:b/>
                <w:bCs/>
                <w:color w:val="000000"/>
                <w:sz w:val="24"/>
                <w:szCs w:val="24"/>
              </w:rPr>
              <w:t>14.426.716,07</w:t>
            </w:r>
          </w:p>
        </w:tc>
      </w:tr>
      <w:tr w:rsidR="00212ED5" w:rsidRPr="00212ED5" w14:paraId="432A4E0E" w14:textId="77777777" w:rsidTr="00454963">
        <w:trPr>
          <w:trHeight w:val="315"/>
        </w:trPr>
        <w:tc>
          <w:tcPr>
            <w:tcW w:w="2542" w:type="dxa"/>
            <w:gridSpan w:val="2"/>
            <w:tcBorders>
              <w:top w:val="nil"/>
              <w:left w:val="single" w:sz="8" w:space="0" w:color="auto"/>
              <w:bottom w:val="nil"/>
              <w:right w:val="single" w:sz="8" w:space="0" w:color="000000"/>
            </w:tcBorders>
            <w:shd w:val="clear" w:color="auto" w:fill="auto"/>
            <w:vAlign w:val="center"/>
            <w:hideMark/>
          </w:tcPr>
          <w:p w14:paraId="39865878" w14:textId="77777777" w:rsidR="00212ED5" w:rsidRPr="00212ED5" w:rsidRDefault="00212ED5" w:rsidP="00454963">
            <w:pPr>
              <w:spacing w:after="0" w:line="240" w:lineRule="auto"/>
              <w:jc w:val="right"/>
              <w:rPr>
                <w:rFonts w:ascii="Times New Roman" w:hAnsi="Times New Roman"/>
                <w:b/>
                <w:bCs/>
                <w:color w:val="000000"/>
                <w:sz w:val="24"/>
                <w:szCs w:val="24"/>
              </w:rPr>
            </w:pPr>
            <w:r w:rsidRPr="00212ED5">
              <w:rPr>
                <w:rFonts w:ascii="Times New Roman" w:hAnsi="Times New Roman"/>
                <w:b/>
                <w:bCs/>
                <w:color w:val="000000"/>
                <w:sz w:val="24"/>
                <w:szCs w:val="24"/>
              </w:rPr>
              <w:t> </w:t>
            </w:r>
          </w:p>
        </w:tc>
        <w:tc>
          <w:tcPr>
            <w:tcW w:w="1736" w:type="dxa"/>
            <w:vMerge/>
            <w:tcBorders>
              <w:top w:val="nil"/>
              <w:left w:val="single" w:sz="8" w:space="0" w:color="auto"/>
              <w:bottom w:val="single" w:sz="8" w:space="0" w:color="000000"/>
              <w:right w:val="single" w:sz="8" w:space="0" w:color="auto"/>
            </w:tcBorders>
            <w:vAlign w:val="center"/>
            <w:hideMark/>
          </w:tcPr>
          <w:p w14:paraId="71FCCDCE" w14:textId="77777777" w:rsidR="00212ED5" w:rsidRPr="00212ED5" w:rsidRDefault="00212ED5" w:rsidP="00454963">
            <w:pPr>
              <w:spacing w:after="0" w:line="240" w:lineRule="auto"/>
              <w:rPr>
                <w:rFonts w:ascii="Times New Roman" w:hAnsi="Times New Roman"/>
                <w:b/>
                <w:bCs/>
                <w:color w:val="000000"/>
                <w:sz w:val="24"/>
                <w:szCs w:val="24"/>
              </w:rPr>
            </w:pPr>
          </w:p>
        </w:tc>
        <w:tc>
          <w:tcPr>
            <w:tcW w:w="1812" w:type="dxa"/>
            <w:vMerge/>
            <w:tcBorders>
              <w:top w:val="nil"/>
              <w:left w:val="single" w:sz="8" w:space="0" w:color="auto"/>
              <w:bottom w:val="single" w:sz="8" w:space="0" w:color="000000"/>
              <w:right w:val="single" w:sz="8" w:space="0" w:color="auto"/>
            </w:tcBorders>
            <w:vAlign w:val="center"/>
            <w:hideMark/>
          </w:tcPr>
          <w:p w14:paraId="0A704C5A" w14:textId="77777777" w:rsidR="00212ED5" w:rsidRPr="00212ED5" w:rsidRDefault="00212ED5" w:rsidP="00454963">
            <w:pPr>
              <w:spacing w:after="0" w:line="240" w:lineRule="auto"/>
              <w:rPr>
                <w:rFonts w:ascii="Times New Roman" w:hAnsi="Times New Roman"/>
                <w:b/>
                <w:bCs/>
                <w:color w:val="000000"/>
                <w:sz w:val="24"/>
                <w:szCs w:val="24"/>
              </w:rPr>
            </w:pPr>
          </w:p>
        </w:tc>
        <w:tc>
          <w:tcPr>
            <w:tcW w:w="1895" w:type="dxa"/>
            <w:vMerge/>
            <w:tcBorders>
              <w:top w:val="nil"/>
              <w:left w:val="single" w:sz="8" w:space="0" w:color="auto"/>
              <w:bottom w:val="single" w:sz="8" w:space="0" w:color="000000"/>
              <w:right w:val="single" w:sz="8" w:space="0" w:color="auto"/>
            </w:tcBorders>
            <w:vAlign w:val="center"/>
            <w:hideMark/>
          </w:tcPr>
          <w:p w14:paraId="112DDD8F" w14:textId="77777777" w:rsidR="00212ED5" w:rsidRPr="00212ED5" w:rsidRDefault="00212ED5" w:rsidP="00454963">
            <w:pPr>
              <w:spacing w:after="0" w:line="240" w:lineRule="auto"/>
              <w:rPr>
                <w:rFonts w:ascii="Times New Roman" w:hAnsi="Times New Roman"/>
                <w:b/>
                <w:bCs/>
                <w:color w:val="000000"/>
                <w:sz w:val="24"/>
                <w:szCs w:val="24"/>
              </w:rPr>
            </w:pPr>
          </w:p>
        </w:tc>
        <w:tc>
          <w:tcPr>
            <w:tcW w:w="1726" w:type="dxa"/>
            <w:vMerge/>
            <w:tcBorders>
              <w:top w:val="nil"/>
              <w:left w:val="single" w:sz="8" w:space="0" w:color="auto"/>
              <w:bottom w:val="single" w:sz="8" w:space="0" w:color="000000"/>
              <w:right w:val="single" w:sz="8" w:space="0" w:color="auto"/>
            </w:tcBorders>
            <w:vAlign w:val="center"/>
            <w:hideMark/>
          </w:tcPr>
          <w:p w14:paraId="279967A8" w14:textId="77777777" w:rsidR="00212ED5" w:rsidRPr="00212ED5" w:rsidRDefault="00212ED5" w:rsidP="00454963">
            <w:pPr>
              <w:spacing w:after="0" w:line="240" w:lineRule="auto"/>
              <w:rPr>
                <w:rFonts w:ascii="Times New Roman" w:hAnsi="Times New Roman"/>
                <w:b/>
                <w:bCs/>
                <w:color w:val="000000"/>
                <w:sz w:val="24"/>
                <w:szCs w:val="24"/>
              </w:rPr>
            </w:pPr>
          </w:p>
        </w:tc>
      </w:tr>
      <w:tr w:rsidR="00212ED5" w:rsidRPr="00212ED5" w14:paraId="439C6D10" w14:textId="77777777" w:rsidTr="00454963">
        <w:trPr>
          <w:trHeight w:val="330"/>
        </w:trPr>
        <w:tc>
          <w:tcPr>
            <w:tcW w:w="2542" w:type="dxa"/>
            <w:gridSpan w:val="2"/>
            <w:tcBorders>
              <w:top w:val="nil"/>
              <w:left w:val="single" w:sz="8" w:space="0" w:color="auto"/>
              <w:bottom w:val="single" w:sz="8" w:space="0" w:color="auto"/>
              <w:right w:val="single" w:sz="8" w:space="0" w:color="000000"/>
            </w:tcBorders>
            <w:shd w:val="clear" w:color="auto" w:fill="auto"/>
            <w:vAlign w:val="center"/>
            <w:hideMark/>
          </w:tcPr>
          <w:p w14:paraId="49014780" w14:textId="77777777" w:rsidR="00212ED5" w:rsidRPr="00212ED5" w:rsidRDefault="00212ED5" w:rsidP="00454963">
            <w:pPr>
              <w:spacing w:after="0" w:line="240" w:lineRule="auto"/>
              <w:jc w:val="right"/>
              <w:rPr>
                <w:rFonts w:ascii="Times New Roman" w:hAnsi="Times New Roman"/>
                <w:b/>
                <w:bCs/>
                <w:color w:val="000000"/>
                <w:sz w:val="24"/>
                <w:szCs w:val="24"/>
              </w:rPr>
            </w:pPr>
            <w:r w:rsidRPr="00212ED5">
              <w:rPr>
                <w:rFonts w:ascii="Times New Roman" w:hAnsi="Times New Roman"/>
                <w:b/>
                <w:bCs/>
                <w:color w:val="000000"/>
                <w:sz w:val="24"/>
                <w:szCs w:val="24"/>
              </w:rPr>
              <w:t xml:space="preserve"> </w:t>
            </w:r>
          </w:p>
        </w:tc>
        <w:tc>
          <w:tcPr>
            <w:tcW w:w="1736" w:type="dxa"/>
            <w:vMerge/>
            <w:tcBorders>
              <w:top w:val="nil"/>
              <w:left w:val="single" w:sz="8" w:space="0" w:color="auto"/>
              <w:bottom w:val="single" w:sz="8" w:space="0" w:color="000000"/>
              <w:right w:val="single" w:sz="8" w:space="0" w:color="auto"/>
            </w:tcBorders>
            <w:vAlign w:val="center"/>
            <w:hideMark/>
          </w:tcPr>
          <w:p w14:paraId="5120E03A" w14:textId="77777777" w:rsidR="00212ED5" w:rsidRPr="00212ED5" w:rsidRDefault="00212ED5" w:rsidP="00454963">
            <w:pPr>
              <w:spacing w:after="0" w:line="240" w:lineRule="auto"/>
              <w:rPr>
                <w:rFonts w:ascii="Times New Roman" w:hAnsi="Times New Roman"/>
                <w:b/>
                <w:bCs/>
                <w:color w:val="000000"/>
                <w:sz w:val="24"/>
                <w:szCs w:val="24"/>
              </w:rPr>
            </w:pPr>
          </w:p>
        </w:tc>
        <w:tc>
          <w:tcPr>
            <w:tcW w:w="1812" w:type="dxa"/>
            <w:vMerge/>
            <w:tcBorders>
              <w:top w:val="nil"/>
              <w:left w:val="single" w:sz="8" w:space="0" w:color="auto"/>
              <w:bottom w:val="single" w:sz="8" w:space="0" w:color="000000"/>
              <w:right w:val="single" w:sz="8" w:space="0" w:color="auto"/>
            </w:tcBorders>
            <w:vAlign w:val="center"/>
            <w:hideMark/>
          </w:tcPr>
          <w:p w14:paraId="7546EC08" w14:textId="77777777" w:rsidR="00212ED5" w:rsidRPr="00212ED5" w:rsidRDefault="00212ED5" w:rsidP="00454963">
            <w:pPr>
              <w:spacing w:after="0" w:line="240" w:lineRule="auto"/>
              <w:rPr>
                <w:rFonts w:ascii="Times New Roman" w:hAnsi="Times New Roman"/>
                <w:b/>
                <w:bCs/>
                <w:color w:val="000000"/>
                <w:sz w:val="24"/>
                <w:szCs w:val="24"/>
              </w:rPr>
            </w:pPr>
          </w:p>
        </w:tc>
        <w:tc>
          <w:tcPr>
            <w:tcW w:w="1895" w:type="dxa"/>
            <w:vMerge/>
            <w:tcBorders>
              <w:top w:val="nil"/>
              <w:left w:val="single" w:sz="8" w:space="0" w:color="auto"/>
              <w:bottom w:val="single" w:sz="8" w:space="0" w:color="000000"/>
              <w:right w:val="single" w:sz="8" w:space="0" w:color="auto"/>
            </w:tcBorders>
            <w:vAlign w:val="center"/>
            <w:hideMark/>
          </w:tcPr>
          <w:p w14:paraId="3CD9DC61" w14:textId="77777777" w:rsidR="00212ED5" w:rsidRPr="00212ED5" w:rsidRDefault="00212ED5" w:rsidP="00454963">
            <w:pPr>
              <w:spacing w:after="0" w:line="240" w:lineRule="auto"/>
              <w:rPr>
                <w:rFonts w:ascii="Times New Roman" w:hAnsi="Times New Roman"/>
                <w:b/>
                <w:bCs/>
                <w:color w:val="000000"/>
                <w:sz w:val="24"/>
                <w:szCs w:val="24"/>
              </w:rPr>
            </w:pPr>
          </w:p>
        </w:tc>
        <w:tc>
          <w:tcPr>
            <w:tcW w:w="1726" w:type="dxa"/>
            <w:vMerge/>
            <w:tcBorders>
              <w:top w:val="nil"/>
              <w:left w:val="single" w:sz="8" w:space="0" w:color="auto"/>
              <w:bottom w:val="single" w:sz="8" w:space="0" w:color="000000"/>
              <w:right w:val="single" w:sz="8" w:space="0" w:color="auto"/>
            </w:tcBorders>
            <w:vAlign w:val="center"/>
            <w:hideMark/>
          </w:tcPr>
          <w:p w14:paraId="0CE83741" w14:textId="77777777" w:rsidR="00212ED5" w:rsidRPr="00212ED5" w:rsidRDefault="00212ED5" w:rsidP="00454963">
            <w:pPr>
              <w:spacing w:after="0" w:line="240" w:lineRule="auto"/>
              <w:rPr>
                <w:rFonts w:ascii="Times New Roman" w:hAnsi="Times New Roman"/>
                <w:b/>
                <w:bCs/>
                <w:color w:val="000000"/>
                <w:sz w:val="24"/>
                <w:szCs w:val="24"/>
              </w:rPr>
            </w:pPr>
          </w:p>
        </w:tc>
      </w:tr>
      <w:bookmarkEnd w:id="5"/>
    </w:tbl>
    <w:p w14:paraId="36F414F2" w14:textId="77777777" w:rsidR="00212ED5" w:rsidRDefault="00212ED5" w:rsidP="00212ED5">
      <w:pPr>
        <w:spacing w:after="0"/>
        <w:ind w:firstLine="708"/>
        <w:jc w:val="both"/>
        <w:rPr>
          <w:rFonts w:ascii="Times New Roman" w:eastAsia="Times New Roman" w:hAnsi="Times New Roman"/>
          <w:bCs/>
          <w:sz w:val="24"/>
          <w:szCs w:val="24"/>
          <w:lang w:eastAsia="ro-RO"/>
        </w:rPr>
      </w:pPr>
    </w:p>
    <w:p w14:paraId="63BCD09A" w14:textId="77777777" w:rsidR="00212ED5" w:rsidRDefault="00212ED5" w:rsidP="00212ED5">
      <w:pPr>
        <w:spacing w:after="0"/>
        <w:ind w:firstLine="708"/>
        <w:jc w:val="both"/>
        <w:rPr>
          <w:rFonts w:ascii="Times New Roman" w:hAnsi="Times New Roman"/>
          <w:color w:val="000000"/>
          <w:sz w:val="24"/>
          <w:szCs w:val="24"/>
        </w:rPr>
      </w:pPr>
      <w:r>
        <w:rPr>
          <w:rFonts w:ascii="Times New Roman" w:eastAsia="Times New Roman" w:hAnsi="Times New Roman"/>
          <w:bCs/>
          <w:sz w:val="24"/>
          <w:szCs w:val="24"/>
          <w:lang w:eastAsia="ro-RO"/>
        </w:rPr>
        <w:t xml:space="preserve">Având în vedere  faptul că Ordinul pentru aprobarea Ghidului specific – Condiții de accesare a fondurilor europene aferente PNRR /2022/C5/1/A.3.1/1 a apărut în Monitorul Oficial al României în data de 24.03.2022 și faptul că abordarea este de tip necompetitiv, cu termen limită de depunere a cererilor de finanțare, </w:t>
      </w:r>
      <w:r w:rsidRPr="00A62100">
        <w:rPr>
          <w:rFonts w:ascii="Times New Roman" w:eastAsia="Times New Roman" w:hAnsi="Times New Roman"/>
          <w:bCs/>
          <w:sz w:val="24"/>
          <w:szCs w:val="24"/>
          <w:u w:val="single"/>
          <w:lang w:eastAsia="ro-RO"/>
        </w:rPr>
        <w:t>pe principiul primul venit, primul servit</w:t>
      </w:r>
      <w:r>
        <w:rPr>
          <w:rFonts w:ascii="Times New Roman" w:eastAsia="Times New Roman" w:hAnsi="Times New Roman"/>
          <w:bCs/>
          <w:sz w:val="24"/>
          <w:szCs w:val="24"/>
          <w:u w:val="single"/>
          <w:lang w:eastAsia="ro-RO"/>
        </w:rPr>
        <w:t xml:space="preserve"> precum și</w:t>
      </w:r>
      <w:r>
        <w:rPr>
          <w:rFonts w:ascii="Times New Roman" w:eastAsia="Times New Roman" w:hAnsi="Times New Roman"/>
          <w:bCs/>
          <w:sz w:val="24"/>
          <w:szCs w:val="24"/>
          <w:lang w:eastAsia="ro-RO"/>
        </w:rPr>
        <w:t xml:space="preserve"> </w:t>
      </w:r>
      <w:r w:rsidRPr="007C5718">
        <w:rPr>
          <w:rFonts w:ascii="Times New Roman" w:hAnsi="Times New Roman"/>
          <w:color w:val="000000"/>
          <w:sz w:val="24"/>
          <w:szCs w:val="24"/>
        </w:rPr>
        <w:t>interesul crescut al beneficiarilor pentru acest program</w:t>
      </w:r>
      <w:r>
        <w:rPr>
          <w:rFonts w:ascii="Times New Roman" w:hAnsi="Times New Roman"/>
          <w:color w:val="000000"/>
          <w:sz w:val="24"/>
          <w:szCs w:val="24"/>
        </w:rPr>
        <w:t xml:space="preserve"> și</w:t>
      </w:r>
      <w:r w:rsidRPr="007C5718">
        <w:rPr>
          <w:rFonts w:ascii="Times New Roman" w:hAnsi="Times New Roman"/>
          <w:color w:val="000000"/>
          <w:sz w:val="24"/>
          <w:szCs w:val="24"/>
        </w:rPr>
        <w:t xml:space="preserve"> bugetul limitat al programului</w:t>
      </w:r>
      <w:r>
        <w:rPr>
          <w:rFonts w:ascii="Times New Roman" w:hAnsi="Times New Roman"/>
          <w:color w:val="000000"/>
          <w:sz w:val="24"/>
          <w:szCs w:val="24"/>
        </w:rPr>
        <w:t xml:space="preserve"> considerăm necesară aprobarea în regim de urgență a materialului prezentat.</w:t>
      </w:r>
    </w:p>
    <w:p w14:paraId="5D9B9CCE" w14:textId="2DC25072" w:rsidR="00212ED5" w:rsidRDefault="00212ED5" w:rsidP="00212ED5">
      <w:pPr>
        <w:spacing w:before="9"/>
        <w:ind w:right="-142" w:firstLine="720"/>
        <w:jc w:val="both"/>
        <w:rPr>
          <w:rFonts w:ascii="Times New Roman" w:hAnsi="Times New Roman"/>
          <w:sz w:val="24"/>
          <w:szCs w:val="24"/>
        </w:rPr>
      </w:pPr>
      <w:r>
        <w:rPr>
          <w:rFonts w:ascii="Times New Roman" w:eastAsia="Times New Roman" w:hAnsi="Times New Roman"/>
          <w:bCs/>
          <w:sz w:val="24"/>
          <w:szCs w:val="24"/>
          <w:lang w:eastAsia="ro-RO"/>
        </w:rPr>
        <w:lastRenderedPageBreak/>
        <w:t xml:space="preserve">Față de cele arătate mai sus, propunem spre dezbatere și aprobare Consiliului Local Târgu Mureș, proiectul de hotărâre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Axa 1</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Pr="0033181D">
        <w:rPr>
          <w:rFonts w:ascii="Times New Roman" w:hAnsi="Times New Roman"/>
          <w:i/>
          <w:sz w:val="24"/>
          <w:szCs w:val="24"/>
        </w:rPr>
        <w:t>Schema</w:t>
      </w:r>
      <w:r w:rsidRPr="0033181D">
        <w:rPr>
          <w:rFonts w:ascii="Times New Roman" w:hAnsi="Times New Roman"/>
          <w:i/>
          <w:spacing w:val="18"/>
          <w:sz w:val="24"/>
          <w:szCs w:val="24"/>
        </w:rPr>
        <w:t xml:space="preserve"> </w:t>
      </w:r>
      <w:r w:rsidRPr="0033181D">
        <w:rPr>
          <w:rFonts w:ascii="Times New Roman" w:hAnsi="Times New Roman"/>
          <w:i/>
          <w:sz w:val="24"/>
          <w:szCs w:val="24"/>
        </w:rPr>
        <w:t>de</w:t>
      </w:r>
      <w:r w:rsidRPr="0033181D">
        <w:rPr>
          <w:rFonts w:ascii="Times New Roman" w:hAnsi="Times New Roman"/>
          <w:i/>
          <w:spacing w:val="19"/>
          <w:sz w:val="24"/>
          <w:szCs w:val="24"/>
        </w:rPr>
        <w:t xml:space="preserve"> </w:t>
      </w:r>
      <w:r w:rsidRPr="0033181D">
        <w:rPr>
          <w:rFonts w:ascii="Times New Roman" w:hAnsi="Times New Roman"/>
          <w:i/>
          <w:sz w:val="24"/>
          <w:szCs w:val="24"/>
        </w:rPr>
        <w:t>granturi</w:t>
      </w:r>
      <w:r w:rsidRPr="0033181D">
        <w:rPr>
          <w:rFonts w:ascii="Times New Roman" w:hAnsi="Times New Roman"/>
          <w:i/>
          <w:spacing w:val="22"/>
          <w:sz w:val="24"/>
          <w:szCs w:val="24"/>
        </w:rPr>
        <w:t xml:space="preserve"> </w:t>
      </w:r>
      <w:r w:rsidRPr="0033181D">
        <w:rPr>
          <w:rFonts w:ascii="Times New Roman" w:hAnsi="Times New Roman"/>
          <w:i/>
          <w:sz w:val="24"/>
          <w:szCs w:val="24"/>
        </w:rPr>
        <w:t>pentru</w:t>
      </w:r>
      <w:r w:rsidRPr="0033181D">
        <w:rPr>
          <w:rFonts w:ascii="Times New Roman" w:hAnsi="Times New Roman"/>
          <w:i/>
          <w:spacing w:val="18"/>
          <w:sz w:val="24"/>
          <w:szCs w:val="24"/>
        </w:rPr>
        <w:t xml:space="preserve"> </w:t>
      </w:r>
      <w:r w:rsidRPr="0033181D">
        <w:rPr>
          <w:rFonts w:ascii="Times New Roman" w:hAnsi="Times New Roman"/>
          <w:i/>
          <w:sz w:val="24"/>
          <w:szCs w:val="24"/>
        </w:rPr>
        <w:t>eficiență</w:t>
      </w:r>
      <w:r w:rsidRPr="0033181D">
        <w:rPr>
          <w:rFonts w:ascii="Times New Roman" w:hAnsi="Times New Roman"/>
          <w:i/>
          <w:spacing w:val="17"/>
          <w:sz w:val="24"/>
          <w:szCs w:val="24"/>
        </w:rPr>
        <w:t xml:space="preserve"> </w:t>
      </w:r>
      <w:r w:rsidRPr="0033181D">
        <w:rPr>
          <w:rFonts w:ascii="Times New Roman" w:hAnsi="Times New Roman"/>
          <w:i/>
          <w:sz w:val="24"/>
          <w:szCs w:val="24"/>
        </w:rPr>
        <w:t>energetic</w:t>
      </w:r>
      <w:r>
        <w:rPr>
          <w:rFonts w:ascii="Times New Roman" w:hAnsi="Times New Roman"/>
          <w:i/>
          <w:sz w:val="24"/>
          <w:szCs w:val="24"/>
        </w:rPr>
        <w:t xml:space="preserve">ă și </w:t>
      </w:r>
      <w:r w:rsidRPr="0033181D">
        <w:rPr>
          <w:rFonts w:ascii="Times New Roman" w:hAnsi="Times New Roman"/>
          <w:spacing w:val="-22"/>
          <w:sz w:val="24"/>
          <w:szCs w:val="24"/>
        </w:rPr>
        <w:t xml:space="preserve"> </w:t>
      </w:r>
      <w:r w:rsidRPr="0033181D">
        <w:rPr>
          <w:rFonts w:ascii="Times New Roman" w:hAnsi="Times New Roman"/>
          <w:i/>
          <w:sz w:val="24"/>
          <w:szCs w:val="24"/>
        </w:rPr>
        <w:t>reziliență</w:t>
      </w:r>
      <w:r w:rsidRPr="0033181D">
        <w:rPr>
          <w:rFonts w:ascii="Times New Roman" w:hAnsi="Times New Roman"/>
          <w:i/>
          <w:spacing w:val="15"/>
          <w:sz w:val="24"/>
          <w:szCs w:val="24"/>
        </w:rPr>
        <w:t xml:space="preserve"> </w:t>
      </w:r>
      <w:r>
        <w:rPr>
          <w:rFonts w:ascii="Times New Roman" w:hAnsi="Times New Roman"/>
          <w:i/>
          <w:sz w:val="24"/>
          <w:szCs w:val="24"/>
        </w:rPr>
        <w:t>î</w:t>
      </w:r>
      <w:r w:rsidRPr="0033181D">
        <w:rPr>
          <w:rFonts w:ascii="Times New Roman" w:hAnsi="Times New Roman"/>
          <w:i/>
          <w:sz w:val="24"/>
          <w:szCs w:val="24"/>
        </w:rPr>
        <w:t>n</w:t>
      </w:r>
      <w:r w:rsidRPr="0033181D">
        <w:rPr>
          <w:rFonts w:ascii="Times New Roman" w:hAnsi="Times New Roman"/>
          <w:i/>
          <w:spacing w:val="-7"/>
          <w:sz w:val="24"/>
          <w:szCs w:val="24"/>
        </w:rPr>
        <w:t xml:space="preserve"> </w:t>
      </w:r>
      <w:r w:rsidRPr="0033181D">
        <w:rPr>
          <w:rFonts w:ascii="Times New Roman" w:hAnsi="Times New Roman"/>
          <w:i/>
          <w:sz w:val="24"/>
          <w:szCs w:val="24"/>
        </w:rPr>
        <w:t>clădiri</w:t>
      </w:r>
      <w:r w:rsidRPr="0033181D">
        <w:rPr>
          <w:rFonts w:ascii="Times New Roman" w:hAnsi="Times New Roman"/>
          <w:i/>
          <w:spacing w:val="18"/>
          <w:sz w:val="24"/>
          <w:szCs w:val="24"/>
        </w:rPr>
        <w:t xml:space="preserve"> </w:t>
      </w:r>
      <w:r w:rsidRPr="0033181D">
        <w:rPr>
          <w:rFonts w:ascii="Times New Roman" w:hAnsi="Times New Roman"/>
          <w:i/>
          <w:sz w:val="24"/>
          <w:szCs w:val="24"/>
        </w:rPr>
        <w:t>rezidențiale</w:t>
      </w:r>
      <w:r w:rsidRPr="0033181D">
        <w:rPr>
          <w:rFonts w:ascii="Times New Roman" w:hAnsi="Times New Roman"/>
          <w:i/>
          <w:spacing w:val="36"/>
          <w:sz w:val="24"/>
          <w:szCs w:val="24"/>
        </w:rPr>
        <w:t xml:space="preserve"> </w:t>
      </w:r>
      <w:r w:rsidRPr="0033181D">
        <w:rPr>
          <w:rFonts w:ascii="Times New Roman" w:hAnsi="Times New Roman"/>
          <w:i/>
          <w:sz w:val="24"/>
          <w:szCs w:val="24"/>
        </w:rPr>
        <w:t>multifamiliale,</w:t>
      </w:r>
      <w:r w:rsidRPr="0033181D">
        <w:rPr>
          <w:rFonts w:ascii="Times New Roman" w:hAnsi="Times New Roman"/>
          <w:i/>
          <w:spacing w:val="1"/>
          <w:sz w:val="24"/>
          <w:szCs w:val="24"/>
        </w:rPr>
        <w:t xml:space="preserve"> </w:t>
      </w:r>
      <w:r w:rsidRPr="0033181D">
        <w:rPr>
          <w:rFonts w:ascii="Times New Roman" w:hAnsi="Times New Roman"/>
          <w:sz w:val="24"/>
          <w:szCs w:val="24"/>
        </w:rPr>
        <w:t xml:space="preserve">Operațiunea A.3: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sau aprofundata 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Pr>
          <w:rFonts w:ascii="Times New Roman" w:hAnsi="Times New Roman"/>
          <w:sz w:val="24"/>
          <w:szCs w:val="24"/>
        </w:rPr>
        <w:t xml:space="preserve">, conform anexei cuprinzând măsurile propuse pentru renovarea energetică și valoarea maximă eligibilă a </w:t>
      </w:r>
      <w:r w:rsidRPr="00EC5423">
        <w:rPr>
          <w:rFonts w:ascii="Times New Roman" w:hAnsi="Times New Roman"/>
          <w:sz w:val="24"/>
          <w:szCs w:val="24"/>
        </w:rPr>
        <w:t>proiectului.</w:t>
      </w:r>
    </w:p>
    <w:p w14:paraId="35DB6427" w14:textId="77777777" w:rsidR="00212ED5" w:rsidRDefault="00212ED5" w:rsidP="00212ED5">
      <w:pPr>
        <w:spacing w:before="9"/>
        <w:ind w:right="-142" w:firstLine="720"/>
        <w:jc w:val="both"/>
        <w:rPr>
          <w:rFonts w:ascii="Times New Roman" w:hAnsi="Times New Roman"/>
          <w:sz w:val="24"/>
          <w:szCs w:val="24"/>
        </w:rPr>
      </w:pPr>
    </w:p>
    <w:p w14:paraId="3C9DF36D" w14:textId="77777777" w:rsidR="00212ED5" w:rsidRPr="00EC5423" w:rsidRDefault="00212ED5" w:rsidP="00212ED5">
      <w:pPr>
        <w:spacing w:before="9"/>
        <w:ind w:right="-142" w:firstLine="720"/>
        <w:jc w:val="both"/>
        <w:rPr>
          <w:rFonts w:ascii="Times New Roman" w:hAnsi="Times New Roman"/>
          <w:sz w:val="24"/>
          <w:szCs w:val="24"/>
        </w:rPr>
      </w:pPr>
    </w:p>
    <w:p w14:paraId="12906C79" w14:textId="77777777" w:rsidR="00212ED5" w:rsidRDefault="00212ED5" w:rsidP="00212ED5">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Direcția Școli</w:t>
      </w:r>
      <w:r>
        <w:rPr>
          <w:rFonts w:ascii="Times New Roman" w:hAnsi="Times New Roman"/>
          <w:b/>
          <w:sz w:val="24"/>
          <w:szCs w:val="24"/>
        </w:rPr>
        <w:t xml:space="preserve"> </w:t>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499E298F" w14:textId="77777777" w:rsidR="00212ED5" w:rsidRPr="00EC5423" w:rsidRDefault="00212ED5" w:rsidP="00212ED5">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53AD375A" w14:textId="77777777" w:rsidR="00212ED5" w:rsidRDefault="00212ED5" w:rsidP="00212ED5">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Jrs. Dorin Belean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373160D2" w14:textId="77777777" w:rsidR="00212ED5" w:rsidRDefault="00212ED5" w:rsidP="00212ED5">
      <w:pPr>
        <w:spacing w:after="0" w:line="240" w:lineRule="auto"/>
        <w:jc w:val="both"/>
        <w:rPr>
          <w:rFonts w:ascii="Times New Roman" w:hAnsi="Times New Roman"/>
          <w:b/>
          <w:sz w:val="24"/>
          <w:szCs w:val="24"/>
        </w:rPr>
      </w:pPr>
    </w:p>
    <w:p w14:paraId="7C5C2C0E" w14:textId="77777777" w:rsidR="00212ED5" w:rsidRDefault="00212ED5" w:rsidP="00212ED5">
      <w:pPr>
        <w:spacing w:after="0" w:line="240" w:lineRule="auto"/>
        <w:jc w:val="both"/>
        <w:rPr>
          <w:rFonts w:ascii="Times New Roman" w:hAnsi="Times New Roman"/>
          <w:b/>
          <w:sz w:val="24"/>
          <w:szCs w:val="24"/>
        </w:rPr>
      </w:pPr>
    </w:p>
    <w:p w14:paraId="77131822" w14:textId="77777777" w:rsidR="00212ED5" w:rsidRDefault="00212ED5" w:rsidP="00212ED5">
      <w:pPr>
        <w:spacing w:after="0" w:line="240" w:lineRule="auto"/>
        <w:jc w:val="both"/>
        <w:rPr>
          <w:rFonts w:ascii="Times New Roman" w:hAnsi="Times New Roman"/>
          <w:b/>
          <w:sz w:val="24"/>
          <w:szCs w:val="24"/>
        </w:rPr>
      </w:pPr>
    </w:p>
    <w:p w14:paraId="3291C4B7" w14:textId="77777777" w:rsidR="00212ED5" w:rsidRDefault="00212ED5" w:rsidP="00212ED5">
      <w:pPr>
        <w:spacing w:after="0" w:line="240" w:lineRule="auto"/>
        <w:jc w:val="both"/>
        <w:rPr>
          <w:rFonts w:ascii="Times New Roman" w:hAnsi="Times New Roman"/>
          <w:b/>
          <w:sz w:val="24"/>
          <w:szCs w:val="24"/>
        </w:rPr>
      </w:pPr>
    </w:p>
    <w:p w14:paraId="1D347DC5" w14:textId="77777777" w:rsidR="00212ED5" w:rsidRDefault="00212ED5" w:rsidP="00212ED5">
      <w:pPr>
        <w:spacing w:after="0" w:line="240" w:lineRule="auto"/>
        <w:jc w:val="both"/>
        <w:rPr>
          <w:rFonts w:ascii="Times New Roman" w:hAnsi="Times New Roman"/>
          <w:b/>
          <w:sz w:val="24"/>
          <w:szCs w:val="24"/>
        </w:rPr>
      </w:pPr>
    </w:p>
    <w:p w14:paraId="046AA3A2" w14:textId="0F404C6C" w:rsidR="0028552C" w:rsidRDefault="00212ED5" w:rsidP="0028552C">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28552C">
        <w:rPr>
          <w:rFonts w:ascii="Times New Roman" w:hAnsi="Times New Roman"/>
          <w:b/>
          <w:sz w:val="24"/>
          <w:szCs w:val="24"/>
        </w:rPr>
        <w:t>AVIZAT favorabil:</w:t>
      </w:r>
    </w:p>
    <w:p w14:paraId="0A142B56" w14:textId="77777777" w:rsidR="0028552C" w:rsidRDefault="0028552C" w:rsidP="0028552C">
      <w:pPr>
        <w:spacing w:after="0" w:line="240" w:lineRule="auto"/>
        <w:jc w:val="center"/>
        <w:rPr>
          <w:rFonts w:ascii="Times New Roman" w:hAnsi="Times New Roman"/>
          <w:b/>
          <w:sz w:val="24"/>
          <w:szCs w:val="24"/>
        </w:rPr>
      </w:pPr>
    </w:p>
    <w:p w14:paraId="42CF3F89" w14:textId="77777777" w:rsidR="0028552C" w:rsidRDefault="0028552C" w:rsidP="0028552C">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23C53493" w14:textId="77777777" w:rsidR="0028552C" w:rsidRDefault="0028552C" w:rsidP="0028552C">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5F7EC205" w14:textId="77777777" w:rsidR="0028552C" w:rsidRPr="00D47A61" w:rsidRDefault="0028552C" w:rsidP="0028552C">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1CE612C2" w14:textId="77777777" w:rsidR="0028552C" w:rsidRDefault="0028552C" w:rsidP="0028552C">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6A6741" w14:textId="77777777" w:rsidR="0028552C" w:rsidRDefault="0028552C" w:rsidP="0028552C">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A080D18" w14:textId="77777777" w:rsidR="0028552C" w:rsidRDefault="0028552C" w:rsidP="0028552C">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1EB1B74" w14:textId="77777777" w:rsidR="0028552C" w:rsidRDefault="0028552C" w:rsidP="0028552C">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388DA6E" w14:textId="77777777" w:rsidR="0028552C" w:rsidRDefault="0028552C" w:rsidP="0028552C">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343064A9" w14:textId="77777777" w:rsidR="0028552C" w:rsidRDefault="0028552C" w:rsidP="0028552C">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3F9271CC" w14:textId="77777777" w:rsidR="0028552C" w:rsidRPr="00FB0D75" w:rsidRDefault="0028552C" w:rsidP="0028552C">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Buculei Dianora Monica</w:t>
      </w:r>
    </w:p>
    <w:p w14:paraId="7024871B" w14:textId="77777777" w:rsidR="0028552C" w:rsidRDefault="0028552C" w:rsidP="0028552C">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4601B82" w14:textId="77777777" w:rsidR="0028552C" w:rsidRDefault="0028552C" w:rsidP="0028552C">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A1B1DCA" w14:textId="360C1814" w:rsidR="00212ED5" w:rsidRDefault="00212ED5" w:rsidP="0028552C">
      <w:pPr>
        <w:spacing w:after="0" w:line="240" w:lineRule="auto"/>
        <w:ind w:firstLine="720"/>
        <w:jc w:val="both"/>
        <w:rPr>
          <w:rFonts w:ascii="Times New Roman" w:eastAsia="Times New Roman" w:hAnsi="Times New Roman"/>
          <w:noProof/>
          <w:spacing w:val="-2"/>
          <w:sz w:val="20"/>
          <w:szCs w:val="20"/>
        </w:rPr>
      </w:pPr>
    </w:p>
    <w:p w14:paraId="2D52C4FF"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B5C32B7"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18870F5"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A6237C6"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5029FCB"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0B8E1B2"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FB75748"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79C5B65"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46AFD4B"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7840AA6"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F996B6E"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BBB2ECE" w14:textId="77777777" w:rsidR="00212ED5" w:rsidRDefault="00212ED5" w:rsidP="00212ED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6FF787E" w14:textId="77777777" w:rsidR="00212ED5" w:rsidRPr="007740F0" w:rsidRDefault="00212ED5" w:rsidP="00212ED5">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01BE4395" w14:textId="77777777" w:rsidR="00212ED5" w:rsidRPr="007740F0" w:rsidRDefault="00212ED5" w:rsidP="00212ED5">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7B335B61" w14:textId="77777777" w:rsidR="00212ED5" w:rsidRPr="007740F0" w:rsidRDefault="00212ED5" w:rsidP="00212ED5">
      <w:pPr>
        <w:spacing w:after="0" w:line="240" w:lineRule="auto"/>
        <w:jc w:val="both"/>
        <w:rPr>
          <w:rFonts w:ascii="Times New Roman" w:eastAsia="Times New Roman" w:hAnsi="Times New Roman"/>
          <w:iCs/>
          <w:noProof/>
          <w:color w:val="000000"/>
          <w:sz w:val="20"/>
          <w:szCs w:val="20"/>
        </w:rPr>
      </w:pPr>
    </w:p>
    <w:p w14:paraId="7C45978A" w14:textId="77777777" w:rsidR="00212ED5" w:rsidRPr="002E17AC" w:rsidRDefault="00212ED5" w:rsidP="00212ED5">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14D39148" w14:textId="77777777" w:rsidR="00212ED5" w:rsidRDefault="00212ED5" w:rsidP="00212ED5">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13792C49" w14:textId="77777777" w:rsidR="00212ED5" w:rsidRPr="002E17AC" w:rsidRDefault="00212ED5" w:rsidP="00212ED5">
      <w:pPr>
        <w:spacing w:after="0" w:line="240" w:lineRule="auto"/>
        <w:ind w:left="170" w:firstLine="720"/>
        <w:rPr>
          <w:rFonts w:ascii="Times New Roman" w:eastAsia="Times New Roman" w:hAnsi="Times New Roman"/>
          <w:bCs/>
          <w:noProof/>
          <w:sz w:val="18"/>
          <w:szCs w:val="18"/>
          <w:lang w:eastAsia="ro-RO"/>
        </w:r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p>
    <w:p w14:paraId="2AA497AE" w14:textId="77777777" w:rsidR="00212ED5" w:rsidRDefault="00212ED5" w:rsidP="00212ED5">
      <w:pPr>
        <w:keepNext/>
        <w:spacing w:before="240" w:after="60" w:line="240" w:lineRule="auto"/>
        <w:ind w:left="170" w:firstLine="720"/>
        <w:outlineLvl w:val="0"/>
        <w:rPr>
          <w:rFonts w:ascii="Times New Roman" w:eastAsia="Times New Roman" w:hAnsi="Times New Roman"/>
          <w:b/>
          <w:noProof/>
          <w:sz w:val="24"/>
          <w:szCs w:val="24"/>
          <w:lang w:eastAsia="ro-RO"/>
        </w:rPr>
        <w:sectPr w:rsidR="00212ED5" w:rsidSect="00F86357">
          <w:headerReference w:type="default" r:id="rId7"/>
          <w:footerReference w:type="even" r:id="rId8"/>
          <w:pgSz w:w="11909" w:h="16834" w:code="9"/>
          <w:pgMar w:top="794" w:right="1361" w:bottom="907" w:left="1701" w:header="540" w:footer="24" w:gutter="0"/>
          <w:pgNumType w:start="1"/>
          <w:cols w:space="720"/>
          <w:noEndnote/>
          <w:titlePg/>
          <w:docGrid w:linePitch="299"/>
        </w:sectPr>
      </w:pP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075BB9AB" w14:textId="77777777" w:rsidR="00212ED5" w:rsidRDefault="00212ED5" w:rsidP="00212ED5">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64EE8539" w14:textId="5FE3689B" w:rsidR="00212ED5" w:rsidRPr="002E17AC" w:rsidRDefault="00212ED5" w:rsidP="00212ED5">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0028552C">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252105A6" w14:textId="77777777" w:rsidR="0028552C" w:rsidRDefault="00737265" w:rsidP="00212ED5">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022A9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10924974" r:id="rId10"/>
        </w:object>
      </w:r>
      <w:r w:rsidR="00212ED5" w:rsidRPr="002E17AC">
        <w:rPr>
          <w:rFonts w:ascii="Times New Roman" w:eastAsia="Times New Roman" w:hAnsi="Times New Roman"/>
          <w:b/>
          <w:noProof/>
          <w:sz w:val="24"/>
          <w:szCs w:val="24"/>
          <w:lang w:eastAsia="ro-RO"/>
        </w:rPr>
        <w:t>JUDEŢUL MUREŞ                                                                                   PRIMAR</w:t>
      </w:r>
      <w:r w:rsidR="00212ED5">
        <w:rPr>
          <w:rFonts w:ascii="Times New Roman" w:eastAsia="Times New Roman" w:hAnsi="Times New Roman"/>
          <w:b/>
          <w:noProof/>
          <w:sz w:val="24"/>
          <w:szCs w:val="24"/>
          <w:lang w:eastAsia="ro-RO"/>
        </w:rPr>
        <w:t xml:space="preserve"> </w:t>
      </w:r>
    </w:p>
    <w:p w14:paraId="2D79CD13" w14:textId="6B292944" w:rsidR="00212ED5" w:rsidRPr="002E17AC" w:rsidRDefault="00212ED5" w:rsidP="00212ED5">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0028552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34BD24ED" w14:textId="77777777" w:rsidR="00212ED5" w:rsidRPr="002E17AC" w:rsidRDefault="00212ED5" w:rsidP="00212ED5">
      <w:pPr>
        <w:spacing w:after="0" w:line="240" w:lineRule="auto"/>
        <w:jc w:val="both"/>
        <w:rPr>
          <w:rFonts w:ascii="Times New Roman" w:eastAsia="Times New Roman" w:hAnsi="Times New Roman"/>
          <w:b/>
          <w:noProof/>
          <w:sz w:val="24"/>
          <w:szCs w:val="24"/>
          <w:lang w:eastAsia="ro-RO"/>
        </w:rPr>
      </w:pPr>
    </w:p>
    <w:p w14:paraId="573E5576" w14:textId="77777777" w:rsidR="00212ED5" w:rsidRPr="002E17AC" w:rsidRDefault="00212ED5" w:rsidP="00212ED5">
      <w:pPr>
        <w:spacing w:after="0" w:line="240" w:lineRule="auto"/>
        <w:jc w:val="both"/>
        <w:rPr>
          <w:rFonts w:ascii="Times New Roman" w:eastAsia="Times New Roman" w:hAnsi="Times New Roman"/>
          <w:b/>
          <w:noProof/>
          <w:sz w:val="24"/>
          <w:szCs w:val="24"/>
          <w:lang w:eastAsia="ro-RO"/>
        </w:rPr>
      </w:pPr>
    </w:p>
    <w:p w14:paraId="0D618702" w14:textId="77777777" w:rsidR="00212ED5" w:rsidRPr="002E17AC" w:rsidRDefault="00212ED5" w:rsidP="00212ED5">
      <w:pPr>
        <w:spacing w:after="0" w:line="240" w:lineRule="auto"/>
        <w:jc w:val="center"/>
        <w:rPr>
          <w:rFonts w:ascii="Times New Roman" w:eastAsia="Times New Roman" w:hAnsi="Times New Roman"/>
          <w:b/>
          <w:noProof/>
          <w:sz w:val="24"/>
          <w:szCs w:val="24"/>
          <w:lang w:eastAsia="ro-RO"/>
        </w:rPr>
      </w:pPr>
    </w:p>
    <w:p w14:paraId="718503DB" w14:textId="77777777" w:rsidR="00212ED5" w:rsidRPr="002E17AC" w:rsidRDefault="00212ED5" w:rsidP="00212ED5">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16F1E83D" w14:textId="77777777" w:rsidR="00212ED5" w:rsidRPr="002E17AC" w:rsidRDefault="00212ED5" w:rsidP="00212ED5">
      <w:pPr>
        <w:spacing w:after="0" w:line="240" w:lineRule="auto"/>
        <w:ind w:left="426"/>
        <w:jc w:val="center"/>
        <w:rPr>
          <w:rFonts w:ascii="Times New Roman" w:eastAsia="Times New Roman" w:hAnsi="Times New Roman"/>
          <w:b/>
          <w:noProof/>
          <w:sz w:val="24"/>
          <w:szCs w:val="24"/>
          <w:lang w:eastAsia="ro-RO"/>
        </w:rPr>
      </w:pPr>
    </w:p>
    <w:p w14:paraId="5967336A" w14:textId="77777777" w:rsidR="00212ED5" w:rsidRPr="002E17AC" w:rsidRDefault="00212ED5" w:rsidP="00212ED5">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672C5FBE" w14:textId="77777777" w:rsidR="00212ED5" w:rsidRPr="002E17AC" w:rsidRDefault="00212ED5" w:rsidP="00212ED5">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sz w:val="24"/>
          <w:szCs w:val="24"/>
        </w:rPr>
      </w:pPr>
    </w:p>
    <w:p w14:paraId="2C61EDFE" w14:textId="7C2E0D9C" w:rsidR="00212ED5" w:rsidRPr="0033181D" w:rsidRDefault="00212ED5" w:rsidP="00212ED5">
      <w:pPr>
        <w:spacing w:before="9" w:line="232" w:lineRule="auto"/>
        <w:ind w:right="-142" w:hanging="31"/>
        <w:jc w:val="center"/>
        <w:rPr>
          <w:rFonts w:ascii="Times New Roman" w:hAnsi="Times New Roman"/>
          <w:sz w:val="24"/>
          <w:szCs w:val="24"/>
        </w:rPr>
      </w:pP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737265">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43F3E750" w14:textId="77777777" w:rsidR="00212ED5" w:rsidRPr="002E17AC" w:rsidRDefault="00212ED5" w:rsidP="00212ED5">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EFDD12F" w14:textId="77777777" w:rsidR="00212ED5" w:rsidRPr="002E17AC" w:rsidRDefault="00212ED5" w:rsidP="00212ED5">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A4EF235" w14:textId="7C10FF74" w:rsidR="00212ED5" w:rsidRPr="00957110" w:rsidRDefault="00212ED5" w:rsidP="00212ED5">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28552C">
        <w:rPr>
          <w:rFonts w:ascii="Times New Roman" w:eastAsia="Times New Roman" w:hAnsi="Times New Roman"/>
          <w:b/>
          <w:bCs/>
          <w:i/>
          <w:noProof/>
          <w:sz w:val="24"/>
          <w:szCs w:val="24"/>
          <w:lang w:eastAsia="ro-RO"/>
        </w:rPr>
        <w:t>extra</w:t>
      </w:r>
      <w:r w:rsidRPr="00957110">
        <w:rPr>
          <w:rFonts w:ascii="Times New Roman" w:eastAsia="Times New Roman" w:hAnsi="Times New Roman"/>
          <w:b/>
          <w:bCs/>
          <w:i/>
          <w:noProof/>
          <w:sz w:val="24"/>
          <w:szCs w:val="24"/>
          <w:lang w:eastAsia="ro-RO"/>
        </w:rPr>
        <w:t>ordinară de lucru,</w:t>
      </w:r>
      <w:r w:rsidRPr="00957110">
        <w:rPr>
          <w:rFonts w:ascii="Times New Roman" w:hAnsi="Times New Roman"/>
          <w:b/>
          <w:noProof/>
          <w:sz w:val="24"/>
          <w:szCs w:val="24"/>
        </w:rPr>
        <w:t xml:space="preserve"> </w:t>
      </w:r>
    </w:p>
    <w:p w14:paraId="63F61957" w14:textId="77777777" w:rsidR="0028552C" w:rsidRPr="00EC5423" w:rsidRDefault="0028552C" w:rsidP="0028552C">
      <w:pPr>
        <w:spacing w:after="0" w:line="240" w:lineRule="auto"/>
        <w:ind w:firstLine="851"/>
        <w:jc w:val="both"/>
        <w:rPr>
          <w:rFonts w:ascii="Times New Roman" w:hAnsi="Times New Roman"/>
          <w:b/>
          <w:sz w:val="24"/>
          <w:szCs w:val="24"/>
        </w:rPr>
      </w:pPr>
      <w:r w:rsidRPr="00EC5423">
        <w:rPr>
          <w:rFonts w:ascii="Times New Roman" w:hAnsi="Times New Roman"/>
          <w:b/>
          <w:sz w:val="24"/>
          <w:szCs w:val="24"/>
        </w:rPr>
        <w:t>Având în vedere:</w:t>
      </w:r>
    </w:p>
    <w:p w14:paraId="71AEB816" w14:textId="11778BEA" w:rsidR="00212ED5" w:rsidRDefault="00212ED5" w:rsidP="0028552C">
      <w:pPr>
        <w:suppressAutoHyphens/>
        <w:spacing w:after="0" w:line="240" w:lineRule="auto"/>
        <w:ind w:firstLine="851"/>
        <w:jc w:val="both"/>
        <w:textDirection w:val="btLr"/>
        <w:textAlignment w:val="top"/>
        <w:outlineLvl w:val="0"/>
        <w:rPr>
          <w:rFonts w:ascii="Times New Roman" w:hAnsi="Times New Roman"/>
          <w:sz w:val="24"/>
          <w:szCs w:val="24"/>
        </w:rPr>
      </w:pPr>
      <w:r w:rsidRPr="00EC5423">
        <w:rPr>
          <w:rFonts w:ascii="Times New Roman" w:hAnsi="Times New Roman"/>
          <w:bCs/>
          <w:noProof/>
          <w:sz w:val="24"/>
          <w:szCs w:val="24"/>
        </w:rPr>
        <w:t xml:space="preserve"> Referatul de aprobare nr. ________ din data de ____.04.2022 inițiat de Primar prin Direcția D.P.F.I.R.U.R.P.L, Serviciul S.P.F.I., </w:t>
      </w:r>
      <w:r w:rsidRPr="00EC5423">
        <w:rPr>
          <w:rFonts w:ascii="Times New Roman" w:eastAsia="Times New Roman" w:hAnsi="Times New Roman"/>
          <w:bCs/>
          <w:noProof/>
          <w:spacing w:val="-7"/>
          <w:sz w:val="24"/>
          <w:szCs w:val="24"/>
        </w:rPr>
        <w:t xml:space="preserve">privind </w:t>
      </w:r>
      <w:r w:rsidRPr="0033181D">
        <w:rPr>
          <w:rFonts w:ascii="Times New Roman" w:hAnsi="Times New Roman"/>
          <w:w w:val="95"/>
          <w:sz w:val="24"/>
          <w:szCs w:val="24"/>
        </w:rPr>
        <w:t>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737265">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r w:rsidRPr="00EC5423">
        <w:rPr>
          <w:rFonts w:ascii="Times New Roman" w:hAnsi="Times New Roman"/>
          <w:sz w:val="24"/>
          <w:szCs w:val="24"/>
        </w:rPr>
        <w:t>;</w:t>
      </w:r>
    </w:p>
    <w:p w14:paraId="21E5D3CD" w14:textId="77777777" w:rsidR="0028552C" w:rsidRDefault="0028552C" w:rsidP="0028552C">
      <w:pPr>
        <w:adjustRightInd w:val="0"/>
        <w:spacing w:after="0" w:line="240" w:lineRule="auto"/>
        <w:ind w:firstLine="851"/>
        <w:rPr>
          <w:rFonts w:ascii="Times New Roman" w:hAnsi="Times New Roman"/>
          <w:sz w:val="24"/>
          <w:szCs w:val="24"/>
        </w:rPr>
      </w:pPr>
      <w:r>
        <w:rPr>
          <w:rFonts w:ascii="Times New Roman" w:hAnsi="Times New Roman"/>
          <w:sz w:val="24"/>
          <w:szCs w:val="24"/>
        </w:rPr>
        <w:t>Avizele favorabile ale direcțiilor de specilitate din cadrul instituției</w:t>
      </w:r>
    </w:p>
    <w:p w14:paraId="08FB3186" w14:textId="77777777" w:rsidR="0028552C" w:rsidRDefault="0028552C" w:rsidP="0028552C">
      <w:pPr>
        <w:adjustRightInd w:val="0"/>
        <w:spacing w:after="0" w:line="240" w:lineRule="auto"/>
        <w:ind w:firstLine="851"/>
        <w:rPr>
          <w:rFonts w:ascii="Times New Roman" w:hAnsi="Times New Roman"/>
          <w:sz w:val="24"/>
          <w:szCs w:val="24"/>
        </w:rPr>
      </w:pPr>
      <w:r w:rsidRPr="00EC5423">
        <w:rPr>
          <w:rFonts w:ascii="Times New Roman" w:hAnsi="Times New Roman"/>
          <w:sz w:val="24"/>
          <w:szCs w:val="24"/>
        </w:rPr>
        <w:t>Rapo</w:t>
      </w:r>
      <w:r>
        <w:rPr>
          <w:rFonts w:ascii="Times New Roman" w:hAnsi="Times New Roman"/>
          <w:sz w:val="24"/>
          <w:szCs w:val="24"/>
        </w:rPr>
        <w:t>artele</w:t>
      </w:r>
      <w:r w:rsidRPr="00EC5423">
        <w:rPr>
          <w:rFonts w:ascii="Times New Roman" w:hAnsi="Times New Roman"/>
          <w:sz w:val="24"/>
          <w:szCs w:val="24"/>
        </w:rPr>
        <w:t xml:space="preserve"> Comisiilor de specialitate din cadrul Consiliului local municipal Târgu Mureș</w:t>
      </w:r>
    </w:p>
    <w:p w14:paraId="00784B1A" w14:textId="77777777" w:rsidR="0028552C" w:rsidRPr="00EC5423" w:rsidRDefault="0028552C" w:rsidP="0028552C">
      <w:pPr>
        <w:suppressAutoHyphens/>
        <w:spacing w:after="0" w:line="240" w:lineRule="auto"/>
        <w:ind w:firstLine="851"/>
        <w:jc w:val="both"/>
        <w:textDirection w:val="btLr"/>
        <w:textAlignment w:val="top"/>
        <w:outlineLvl w:val="0"/>
        <w:rPr>
          <w:rFonts w:ascii="Times New Roman" w:hAnsi="Times New Roman"/>
          <w:sz w:val="24"/>
          <w:szCs w:val="24"/>
        </w:rPr>
      </w:pPr>
    </w:p>
    <w:p w14:paraId="6DFA50F6" w14:textId="14E21872" w:rsidR="00212ED5" w:rsidRDefault="00212ED5" w:rsidP="0028552C">
      <w:pPr>
        <w:spacing w:after="0"/>
        <w:ind w:firstLine="851"/>
        <w:jc w:val="both"/>
        <w:rPr>
          <w:rFonts w:ascii="Times New Roman" w:hAnsi="Times New Roman"/>
          <w:b/>
          <w:noProof/>
          <w:sz w:val="24"/>
          <w:szCs w:val="24"/>
        </w:rPr>
      </w:pPr>
      <w:r w:rsidRPr="00957110">
        <w:rPr>
          <w:rFonts w:ascii="Times New Roman" w:hAnsi="Times New Roman"/>
          <w:b/>
          <w:noProof/>
          <w:sz w:val="24"/>
          <w:szCs w:val="24"/>
        </w:rPr>
        <w:t>În conformitate cu prevederile :</w:t>
      </w:r>
    </w:p>
    <w:p w14:paraId="020DC72A" w14:textId="77777777" w:rsidR="0028552C" w:rsidRDefault="0028552C" w:rsidP="0028552C">
      <w:pPr>
        <w:spacing w:after="0" w:line="240" w:lineRule="auto"/>
        <w:ind w:firstLine="705"/>
        <w:jc w:val="both"/>
        <w:rPr>
          <w:rFonts w:ascii="Times New Roman" w:hAnsi="Times New Roman"/>
          <w:sz w:val="24"/>
        </w:rPr>
      </w:pPr>
      <w:r>
        <w:rPr>
          <w:rFonts w:ascii="Times New Roman" w:hAnsi="Times New Roman"/>
          <w:b/>
          <w:noProof/>
          <w:sz w:val="24"/>
          <w:szCs w:val="24"/>
        </w:rPr>
        <w:t xml:space="preserve">   </w:t>
      </w:r>
      <w:r w:rsidRPr="00EC5423">
        <w:rPr>
          <w:rFonts w:ascii="Times New Roman" w:hAnsi="Times New Roman"/>
          <w:sz w:val="24"/>
        </w:rPr>
        <w:t>Reținând</w:t>
      </w:r>
      <w:r w:rsidRPr="00EC5423">
        <w:rPr>
          <w:rFonts w:ascii="Times New Roman" w:hAnsi="Times New Roman"/>
          <w:spacing w:val="1"/>
          <w:sz w:val="24"/>
        </w:rPr>
        <w:t xml:space="preserve"> </w:t>
      </w:r>
      <w:r w:rsidRPr="00EC5423">
        <w:rPr>
          <w:rFonts w:ascii="Times New Roman" w:hAnsi="Times New Roman"/>
          <w:sz w:val="24"/>
        </w:rPr>
        <w:t>prevederile</w:t>
      </w:r>
      <w:r w:rsidRPr="00EC5423">
        <w:rPr>
          <w:rFonts w:ascii="Times New Roman" w:hAnsi="Times New Roman"/>
          <w:spacing w:val="1"/>
          <w:sz w:val="24"/>
        </w:rPr>
        <w:t xml:space="preserve"> </w:t>
      </w: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3700CC61" w14:textId="22286094" w:rsidR="00212ED5" w:rsidRPr="00EC5423" w:rsidRDefault="00212ED5" w:rsidP="0028552C">
      <w:pPr>
        <w:spacing w:after="0" w:line="240" w:lineRule="auto"/>
        <w:ind w:firstLine="705"/>
        <w:jc w:val="both"/>
        <w:rPr>
          <w:rFonts w:ascii="Times New Roman" w:hAnsi="Times New Roman"/>
          <w:sz w:val="24"/>
        </w:rPr>
      </w:pP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4AD6501" w14:textId="521148D5" w:rsidR="00212ED5" w:rsidRPr="00807CE9" w:rsidRDefault="00212ED5" w:rsidP="0028552C">
      <w:pPr>
        <w:spacing w:after="0" w:line="240" w:lineRule="auto"/>
        <w:ind w:firstLine="705"/>
        <w:jc w:val="both"/>
        <w:rPr>
          <w:rFonts w:ascii="Times New Roman" w:hAnsi="Times New Roman"/>
          <w:w w:val="95"/>
          <w:sz w:val="24"/>
          <w:szCs w:val="24"/>
        </w:rPr>
      </w:pP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7B08A0F1" w14:textId="494EC1C0" w:rsidR="00212ED5" w:rsidRPr="00807CE9" w:rsidRDefault="00212ED5" w:rsidP="0028552C">
      <w:pPr>
        <w:pBdr>
          <w:top w:val="nil"/>
          <w:left w:val="nil"/>
          <w:bottom w:val="nil"/>
          <w:right w:val="nil"/>
          <w:between w:val="nil"/>
        </w:pBdr>
        <w:spacing w:after="0" w:line="240" w:lineRule="auto"/>
        <w:ind w:firstLine="705"/>
        <w:jc w:val="both"/>
        <w:rPr>
          <w:rFonts w:ascii="Times New Roman" w:hAnsi="Times New Roman"/>
          <w:sz w:val="24"/>
          <w:szCs w:val="24"/>
        </w:rPr>
      </w:pP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 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w:t>
      </w:r>
      <w:r w:rsidRPr="00D72923">
        <w:rPr>
          <w:rFonts w:ascii="Times New Roman" w:hAnsi="Times New Roman"/>
          <w:spacing w:val="-10"/>
          <w:sz w:val="24"/>
          <w:szCs w:val="24"/>
        </w:rPr>
        <w:t xml:space="preserve"> </w:t>
      </w:r>
      <w:r w:rsidRPr="00D72923">
        <w:rPr>
          <w:rFonts w:ascii="Times New Roman" w:hAnsi="Times New Roman"/>
          <w:sz w:val="24"/>
          <w:szCs w:val="24"/>
        </w:rPr>
        <w:t>1</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lastRenderedPageBreak/>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r w:rsidRPr="00807CE9">
        <w:rPr>
          <w:rFonts w:ascii="Times New Roman" w:hAnsi="Times New Roman"/>
          <w:sz w:val="24"/>
          <w:szCs w:val="24"/>
        </w:rPr>
        <w:t>minimis</w:t>
      </w:r>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151325A1" w14:textId="7D118EF5" w:rsidR="00212ED5" w:rsidRPr="00957110" w:rsidRDefault="00212ED5" w:rsidP="0028552C">
      <w:pPr>
        <w:pBdr>
          <w:top w:val="nil"/>
          <w:left w:val="nil"/>
          <w:bottom w:val="nil"/>
          <w:right w:val="nil"/>
          <w:between w:val="nil"/>
        </w:pBdr>
        <w:spacing w:after="0"/>
        <w:ind w:firstLine="705"/>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 </w:t>
      </w:r>
      <w:r w:rsidR="0028552C">
        <w:rPr>
          <w:rFonts w:ascii="Times New Roman" w:hAnsi="Times New Roman"/>
          <w:noProof/>
          <w:sz w:val="24"/>
          <w:szCs w:val="24"/>
        </w:rPr>
        <w:t xml:space="preserve">Art. 7 alin. (13) din </w:t>
      </w:r>
      <w:r w:rsidRPr="00957110">
        <w:rPr>
          <w:rFonts w:ascii="Times New Roman" w:eastAsia="Times New Roman" w:hAnsi="Times New Roman"/>
          <w:iCs/>
          <w:noProof/>
          <w:sz w:val="24"/>
          <w:szCs w:val="24"/>
        </w:rPr>
        <w:t>Leg</w:t>
      </w:r>
      <w:r w:rsidR="0028552C">
        <w:rPr>
          <w:rFonts w:ascii="Times New Roman" w:eastAsia="Times New Roman" w:hAnsi="Times New Roman"/>
          <w:iCs/>
          <w:noProof/>
          <w:sz w:val="24"/>
          <w:szCs w:val="24"/>
        </w:rPr>
        <w:t>ea</w:t>
      </w:r>
      <w:r w:rsidRPr="00957110">
        <w:rPr>
          <w:rFonts w:ascii="Times New Roman" w:eastAsia="Times New Roman" w:hAnsi="Times New Roman"/>
          <w:iCs/>
          <w:noProof/>
          <w:sz w:val="24"/>
          <w:szCs w:val="24"/>
        </w:rPr>
        <w:t xml:space="preserve"> nr. 52/2003 privind transparenţa decizională în administraţia publică, republicată,</w:t>
      </w:r>
    </w:p>
    <w:p w14:paraId="1A975081" w14:textId="0E990752" w:rsidR="00212ED5" w:rsidRPr="00957110" w:rsidRDefault="0028552C" w:rsidP="0028552C">
      <w:pPr>
        <w:pBdr>
          <w:top w:val="nil"/>
          <w:left w:val="nil"/>
          <w:bottom w:val="nil"/>
          <w:right w:val="nil"/>
          <w:between w:val="nil"/>
        </w:pBdr>
        <w:spacing w:after="0"/>
        <w:ind w:firstLine="705"/>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 xml:space="preserve">În temeiul </w:t>
      </w:r>
      <w:r w:rsidR="00212ED5" w:rsidRPr="00957110">
        <w:rPr>
          <w:rFonts w:ascii="Times New Roman" w:eastAsia="Times New Roman" w:hAnsi="Times New Roman"/>
          <w:noProof/>
          <w:sz w:val="24"/>
          <w:szCs w:val="24"/>
          <w:lang w:eastAsia="ro-RO"/>
        </w:rPr>
        <w:t>art. 129 alin.(1), alin.(14), art.196, alin.(1), lit. „a” şi ale art. 243, alin. (1), lit. „a”  din OUG nr. 57/2019 privind Codul administrativ,</w:t>
      </w:r>
      <w:r>
        <w:rPr>
          <w:rFonts w:ascii="Times New Roman" w:eastAsia="Times New Roman" w:hAnsi="Times New Roman"/>
          <w:noProof/>
          <w:sz w:val="24"/>
          <w:szCs w:val="24"/>
          <w:lang w:eastAsia="ro-RO"/>
        </w:rPr>
        <w:t xml:space="preserve"> cu modificările și completările ulterioare</w:t>
      </w:r>
    </w:p>
    <w:p w14:paraId="39F8357D" w14:textId="77777777" w:rsidR="00212ED5" w:rsidRPr="00957110" w:rsidRDefault="00212ED5" w:rsidP="0028552C">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0228C0F9" w14:textId="77777777" w:rsidR="00212ED5" w:rsidRDefault="00212ED5" w:rsidP="0028552C">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H o t ă r ă ş t e :</w:t>
      </w:r>
    </w:p>
    <w:p w14:paraId="707FCBA6" w14:textId="77777777" w:rsidR="00212ED5" w:rsidRPr="00957110" w:rsidRDefault="00212ED5" w:rsidP="00212ED5">
      <w:pPr>
        <w:pBdr>
          <w:top w:val="nil"/>
          <w:left w:val="nil"/>
          <w:bottom w:val="nil"/>
          <w:right w:val="nil"/>
          <w:between w:val="nil"/>
        </w:pBdr>
        <w:spacing w:after="0"/>
        <w:ind w:firstLine="720"/>
        <w:jc w:val="both"/>
        <w:rPr>
          <w:rFonts w:ascii="Times New Roman" w:eastAsia="Times New Roman" w:hAnsi="Times New Roman"/>
          <w:iCs/>
          <w:noProof/>
          <w:sz w:val="24"/>
          <w:szCs w:val="24"/>
        </w:rPr>
      </w:pPr>
    </w:p>
    <w:p w14:paraId="71B48C2D" w14:textId="23E66A8A" w:rsidR="00212ED5" w:rsidRDefault="00212ED5" w:rsidP="00212ED5">
      <w:pPr>
        <w:spacing w:after="0"/>
        <w:ind w:firstLine="720"/>
        <w:jc w:val="both"/>
        <w:rPr>
          <w:rFonts w:ascii="Times New Roman" w:hAnsi="Times New Roman"/>
          <w:sz w:val="24"/>
          <w:szCs w:val="24"/>
        </w:rPr>
      </w:pPr>
      <w:r w:rsidRPr="00D72923">
        <w:rPr>
          <w:rFonts w:ascii="Times New Roman" w:eastAsia="Times New Roman" w:hAnsi="Times New Roman"/>
          <w:b/>
          <w:bCs/>
          <w:noProof/>
          <w:spacing w:val="1"/>
          <w:sz w:val="24"/>
          <w:szCs w:val="24"/>
        </w:rPr>
        <w:t>Art.1.</w:t>
      </w:r>
      <w:r w:rsidRPr="00D72923">
        <w:rPr>
          <w:rFonts w:ascii="Times New Roman" w:eastAsia="Times New Roman" w:hAnsi="Times New Roman"/>
          <w:noProof/>
          <w:spacing w:val="1"/>
          <w:sz w:val="24"/>
          <w:szCs w:val="24"/>
        </w:rPr>
        <w:t xml:space="preserve"> </w:t>
      </w:r>
      <w:r w:rsidRPr="00D72923">
        <w:rPr>
          <w:rFonts w:ascii="Times New Roman" w:hAnsi="Times New Roman"/>
          <w:w w:val="105"/>
          <w:sz w:val="24"/>
          <w:szCs w:val="24"/>
        </w:rPr>
        <w:t>Se</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aprob</w:t>
      </w:r>
      <w:r>
        <w:rPr>
          <w:rFonts w:ascii="Times New Roman" w:hAnsi="Times New Roman"/>
          <w:w w:val="105"/>
          <w:sz w:val="24"/>
          <w:szCs w:val="24"/>
        </w:rPr>
        <w:t>ă</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depunerea</w:t>
      </w:r>
      <w:r w:rsidRPr="00D72923">
        <w:rPr>
          <w:rFonts w:ascii="Times New Roman" w:hAnsi="Times New Roman"/>
          <w:spacing w:val="1"/>
          <w:w w:val="105"/>
          <w:sz w:val="24"/>
          <w:szCs w:val="24"/>
        </w:rPr>
        <w:t xml:space="preserve"> </w:t>
      </w:r>
      <w:r>
        <w:rPr>
          <w:rFonts w:ascii="Times New Roman" w:hAnsi="Times New Roman"/>
          <w:w w:val="95"/>
          <w:sz w:val="24"/>
          <w:szCs w:val="24"/>
        </w:rPr>
        <w:t>proiectului:</w:t>
      </w:r>
      <w:r w:rsidRPr="007A02E2">
        <w:rPr>
          <w:rFonts w:ascii="Times New Roman" w:hAnsi="Times New Roman"/>
          <w:spacing w:val="1"/>
          <w:w w:val="95"/>
          <w:sz w:val="24"/>
          <w:szCs w:val="24"/>
        </w:rPr>
        <w:t xml:space="preserve"> ”</w:t>
      </w:r>
      <w:r w:rsidRPr="007A02E2">
        <w:rPr>
          <w:rFonts w:ascii="Times New Roman" w:eastAsiaTheme="minorHAnsi" w:hAnsi="Times New Roman"/>
          <w:b/>
          <w:bCs/>
          <w:sz w:val="24"/>
          <w:szCs w:val="24"/>
        </w:rPr>
        <w:t>Renovarea energetică moderată</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a clădirilor</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rezidențiale</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multifamiliale</w:t>
      </w:r>
      <w:r w:rsidRPr="007A02E2">
        <w:rPr>
          <w:rFonts w:ascii="Times New Roman" w:hAnsi="Times New Roman"/>
          <w:b/>
          <w:spacing w:val="7"/>
          <w:w w:val="95"/>
          <w:sz w:val="24"/>
          <w:szCs w:val="24"/>
        </w:rPr>
        <w:t xml:space="preserve"> </w:t>
      </w:r>
      <w:r w:rsidRPr="007A02E2">
        <w:rPr>
          <w:rFonts w:ascii="Times New Roman" w:hAnsi="Times New Roman"/>
          <w:b/>
          <w:w w:val="95"/>
          <w:sz w:val="24"/>
          <w:szCs w:val="24"/>
        </w:rPr>
        <w:t>din</w:t>
      </w:r>
      <w:r w:rsidRPr="007A02E2">
        <w:rPr>
          <w:rFonts w:ascii="Times New Roman" w:hAnsi="Times New Roman"/>
          <w:b/>
          <w:spacing w:val="18"/>
          <w:w w:val="95"/>
          <w:sz w:val="24"/>
          <w:szCs w:val="24"/>
        </w:rPr>
        <w:t xml:space="preserve"> </w:t>
      </w:r>
      <w:r w:rsidRPr="007A02E2">
        <w:rPr>
          <w:rFonts w:ascii="Times New Roman" w:hAnsi="Times New Roman"/>
          <w:b/>
          <w:w w:val="95"/>
          <w:sz w:val="24"/>
          <w:szCs w:val="24"/>
        </w:rPr>
        <w:t>Municipiul</w:t>
      </w:r>
      <w:r w:rsidRPr="00D72923">
        <w:rPr>
          <w:rFonts w:ascii="Times New Roman" w:hAnsi="Times New Roman"/>
          <w:b/>
          <w:spacing w:val="36"/>
          <w:w w:val="95"/>
          <w:sz w:val="24"/>
          <w:szCs w:val="24"/>
        </w:rPr>
        <w:t xml:space="preserve"> </w:t>
      </w:r>
      <w:r w:rsidRPr="00D72923">
        <w:rPr>
          <w:rFonts w:ascii="Times New Roman" w:hAnsi="Times New Roman"/>
          <w:b/>
          <w:w w:val="95"/>
          <w:sz w:val="24"/>
          <w:szCs w:val="24"/>
        </w:rPr>
        <w:t>Târgu Mureș</w:t>
      </w:r>
      <w:r w:rsidRPr="00D72923">
        <w:rPr>
          <w:rFonts w:ascii="Times New Roman" w:hAnsi="Times New Roman"/>
          <w:b/>
          <w:spacing w:val="44"/>
          <w:w w:val="95"/>
          <w:sz w:val="24"/>
          <w:szCs w:val="24"/>
        </w:rPr>
        <w:t xml:space="preserve"> </w:t>
      </w:r>
      <w:r w:rsidRPr="00D72923">
        <w:rPr>
          <w:rFonts w:ascii="Times New Roman" w:hAnsi="Times New Roman"/>
          <w:b/>
          <w:w w:val="95"/>
          <w:sz w:val="24"/>
          <w:szCs w:val="24"/>
        </w:rPr>
        <w:t>LOT</w:t>
      </w:r>
      <w:r w:rsidRPr="00D72923">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D72923">
        <w:rPr>
          <w:rFonts w:ascii="Times New Roman" w:hAnsi="Times New Roman"/>
          <w:b/>
          <w:bCs/>
          <w:w w:val="95"/>
          <w:sz w:val="24"/>
          <w:szCs w:val="24"/>
        </w:rPr>
        <w:t>”,</w:t>
      </w:r>
      <w:r w:rsidRPr="00D72923">
        <w:rPr>
          <w:rFonts w:ascii="Times New Roman" w:hAnsi="Times New Roman"/>
          <w:spacing w:val="45"/>
          <w:w w:val="95"/>
          <w:sz w:val="24"/>
          <w:szCs w:val="24"/>
        </w:rPr>
        <w:t xml:space="preserve"> </w:t>
      </w:r>
      <w:r w:rsidRPr="00D72923">
        <w:rPr>
          <w:rFonts w:ascii="Times New Roman" w:hAnsi="Times New Roman"/>
          <w:w w:val="95"/>
          <w:sz w:val="24"/>
          <w:szCs w:val="24"/>
        </w:rPr>
        <w:t>in</w:t>
      </w:r>
      <w:r w:rsidRPr="00D72923">
        <w:rPr>
          <w:rFonts w:ascii="Times New Roman" w:hAnsi="Times New Roman"/>
          <w:spacing w:val="7"/>
          <w:w w:val="95"/>
          <w:sz w:val="24"/>
          <w:szCs w:val="24"/>
        </w:rPr>
        <w:t xml:space="preserve"> </w:t>
      </w:r>
      <w:r w:rsidRPr="00D72923">
        <w:rPr>
          <w:rFonts w:ascii="Times New Roman" w:hAnsi="Times New Roman"/>
          <w:w w:val="95"/>
          <w:sz w:val="24"/>
          <w:szCs w:val="24"/>
        </w:rPr>
        <w:t>cadrul</w:t>
      </w:r>
      <w:r w:rsidRPr="00D72923">
        <w:rPr>
          <w:rFonts w:ascii="Times New Roman" w:hAnsi="Times New Roman"/>
          <w:spacing w:val="34"/>
          <w:w w:val="95"/>
          <w:sz w:val="24"/>
          <w:szCs w:val="24"/>
        </w:rPr>
        <w:t xml:space="preserve"> </w:t>
      </w:r>
      <w:r w:rsidRPr="00D72923">
        <w:rPr>
          <w:rFonts w:ascii="Times New Roman" w:hAnsi="Times New Roman"/>
          <w:w w:val="95"/>
          <w:sz w:val="24"/>
          <w:szCs w:val="24"/>
        </w:rPr>
        <w:t>apelurilor</w:t>
      </w:r>
      <w:r w:rsidRPr="00D72923">
        <w:rPr>
          <w:rFonts w:ascii="Times New Roman" w:hAnsi="Times New Roman"/>
          <w:spacing w:val="26"/>
          <w:w w:val="95"/>
          <w:sz w:val="24"/>
          <w:szCs w:val="24"/>
        </w:rPr>
        <w:t xml:space="preserve"> </w:t>
      </w:r>
      <w:r w:rsidRPr="00D72923">
        <w:rPr>
          <w:rFonts w:ascii="Times New Roman" w:hAnsi="Times New Roman"/>
          <w:w w:val="95"/>
          <w:sz w:val="24"/>
          <w:szCs w:val="24"/>
        </w:rPr>
        <w:t>de</w:t>
      </w:r>
      <w:r w:rsidRPr="00D72923">
        <w:rPr>
          <w:rFonts w:ascii="Times New Roman" w:hAnsi="Times New Roman"/>
          <w:spacing w:val="18"/>
          <w:w w:val="95"/>
          <w:sz w:val="24"/>
          <w:szCs w:val="24"/>
        </w:rPr>
        <w:t xml:space="preserve"> </w:t>
      </w:r>
      <w:r w:rsidRPr="00D72923">
        <w:rPr>
          <w:rFonts w:ascii="Times New Roman" w:hAnsi="Times New Roman"/>
          <w:w w:val="95"/>
          <w:sz w:val="24"/>
          <w:szCs w:val="24"/>
        </w:rPr>
        <w:t>proiecte</w:t>
      </w:r>
      <w:r w:rsidRPr="00D72923">
        <w:rPr>
          <w:rFonts w:ascii="Times New Roman" w:hAnsi="Times New Roman"/>
          <w:spacing w:val="24"/>
          <w:w w:val="95"/>
          <w:sz w:val="24"/>
          <w:szCs w:val="24"/>
        </w:rPr>
        <w:t xml:space="preserve"> </w:t>
      </w:r>
      <w:r w:rsidRPr="00D72923">
        <w:rPr>
          <w:rFonts w:ascii="Times New Roman" w:hAnsi="Times New Roman"/>
          <w:w w:val="95"/>
          <w:sz w:val="24"/>
          <w:szCs w:val="24"/>
        </w:rPr>
        <w:t>cu</w:t>
      </w:r>
      <w:r w:rsidRPr="00D72923">
        <w:rPr>
          <w:rFonts w:ascii="Times New Roman" w:hAnsi="Times New Roman"/>
          <w:spacing w:val="22"/>
          <w:w w:val="95"/>
          <w:sz w:val="24"/>
          <w:szCs w:val="24"/>
        </w:rPr>
        <w:t xml:space="preserve"> </w:t>
      </w:r>
      <w:r w:rsidRPr="00D72923">
        <w:rPr>
          <w:rFonts w:ascii="Times New Roman" w:hAnsi="Times New Roman"/>
          <w:w w:val="95"/>
          <w:sz w:val="24"/>
          <w:szCs w:val="24"/>
        </w:rPr>
        <w:t>titlul</w:t>
      </w:r>
      <w:r w:rsidRPr="00D72923">
        <w:rPr>
          <w:rFonts w:ascii="Times New Roman" w:hAnsi="Times New Roman"/>
          <w:spacing w:val="1"/>
          <w:w w:val="95"/>
          <w:sz w:val="24"/>
          <w:szCs w:val="24"/>
        </w:rPr>
        <w:t xml:space="preserve"> </w:t>
      </w:r>
      <w:r w:rsidRPr="00D72923">
        <w:rPr>
          <w:rFonts w:ascii="Times New Roman" w:hAnsi="Times New Roman"/>
          <w:w w:val="95"/>
          <w:sz w:val="24"/>
          <w:szCs w:val="24"/>
        </w:rPr>
        <w:t xml:space="preserve"> PNRR/2022/C5/1/A.3.1/l,</w:t>
      </w:r>
      <w:r w:rsidRPr="00D72923">
        <w:rPr>
          <w:rFonts w:ascii="Times New Roman" w:hAnsi="Times New Roman"/>
          <w:sz w:val="24"/>
          <w:szCs w:val="24"/>
        </w:rPr>
        <w:t xml:space="preserve"> </w:t>
      </w:r>
      <w:r w:rsidRPr="00D72923">
        <w:rPr>
          <w:rFonts w:ascii="Times New Roman" w:hAnsi="Times New Roman"/>
          <w:i/>
          <w:sz w:val="24"/>
          <w:szCs w:val="24"/>
        </w:rPr>
        <w:t>Renovarea</w:t>
      </w:r>
      <w:r w:rsidRPr="00D72923">
        <w:rPr>
          <w:rFonts w:ascii="Times New Roman" w:hAnsi="Times New Roman"/>
          <w:i/>
          <w:spacing w:val="1"/>
          <w:sz w:val="24"/>
          <w:szCs w:val="24"/>
        </w:rPr>
        <w:t xml:space="preserve"> </w:t>
      </w:r>
      <w:r w:rsidRPr="00D72923">
        <w:rPr>
          <w:rFonts w:ascii="Times New Roman" w:hAnsi="Times New Roman"/>
          <w:i/>
          <w:sz w:val="24"/>
          <w:szCs w:val="24"/>
        </w:rPr>
        <w:t>energetică</w:t>
      </w:r>
      <w:r w:rsidRPr="00D72923">
        <w:rPr>
          <w:rFonts w:ascii="Times New Roman" w:hAnsi="Times New Roman"/>
          <w:i/>
          <w:spacing w:val="1"/>
          <w:sz w:val="24"/>
          <w:szCs w:val="24"/>
        </w:rPr>
        <w:t xml:space="preserve"> </w:t>
      </w:r>
      <w:r w:rsidRPr="00D72923">
        <w:rPr>
          <w:rFonts w:ascii="Times New Roman" w:hAnsi="Times New Roman"/>
          <w:i/>
          <w:sz w:val="24"/>
          <w:szCs w:val="24"/>
        </w:rPr>
        <w:t>moderată</w:t>
      </w:r>
      <w:r w:rsidRPr="00D72923">
        <w:rPr>
          <w:rFonts w:ascii="Times New Roman" w:hAnsi="Times New Roman"/>
          <w:i/>
          <w:spacing w:val="1"/>
          <w:sz w:val="24"/>
          <w:szCs w:val="24"/>
        </w:rPr>
        <w:t xml:space="preserve"> </w:t>
      </w:r>
      <w:r w:rsidRPr="00D72923">
        <w:rPr>
          <w:rFonts w:ascii="Times New Roman" w:hAnsi="Times New Roman"/>
          <w:i/>
          <w:sz w:val="24"/>
          <w:szCs w:val="24"/>
        </w:rPr>
        <w:t>a clădirilor</w:t>
      </w:r>
      <w:r w:rsidRPr="00D72923">
        <w:rPr>
          <w:rFonts w:ascii="Times New Roman" w:hAnsi="Times New Roman"/>
          <w:i/>
          <w:spacing w:val="1"/>
          <w:sz w:val="24"/>
          <w:szCs w:val="24"/>
        </w:rPr>
        <w:t xml:space="preserve"> </w:t>
      </w:r>
      <w:r w:rsidRPr="00D72923">
        <w:rPr>
          <w:rFonts w:ascii="Times New Roman" w:hAnsi="Times New Roman"/>
          <w:i/>
          <w:sz w:val="24"/>
          <w:szCs w:val="24"/>
        </w:rPr>
        <w:t>rezidențiale</w:t>
      </w:r>
      <w:r w:rsidRPr="00D72923">
        <w:rPr>
          <w:rFonts w:ascii="Times New Roman" w:hAnsi="Times New Roman"/>
          <w:i/>
          <w:spacing w:val="1"/>
          <w:sz w:val="24"/>
          <w:szCs w:val="24"/>
        </w:rPr>
        <w:t xml:space="preserve"> </w:t>
      </w:r>
      <w:r w:rsidRPr="00D72923">
        <w:rPr>
          <w:rFonts w:ascii="Times New Roman" w:hAnsi="Times New Roman"/>
          <w:i/>
          <w:sz w:val="24"/>
          <w:szCs w:val="24"/>
        </w:rPr>
        <w:t>multifamiliale</w:t>
      </w:r>
      <w:r>
        <w:rPr>
          <w:rFonts w:ascii="Times New Roman" w:hAnsi="Times New Roman"/>
          <w:i/>
          <w:sz w:val="24"/>
          <w:szCs w:val="24"/>
        </w:rPr>
        <w:t>,</w:t>
      </w:r>
      <w:r w:rsidRPr="00D72923">
        <w:rPr>
          <w:rFonts w:ascii="Times New Roman" w:hAnsi="Times New Roman"/>
          <w:i/>
          <w:sz w:val="24"/>
          <w:szCs w:val="24"/>
        </w:rPr>
        <w:t xml:space="preserve"> </w:t>
      </w:r>
      <w:r>
        <w:rPr>
          <w:rFonts w:ascii="Times New Roman" w:hAnsi="Times New Roman"/>
          <w:sz w:val="24"/>
          <w:szCs w:val="24"/>
        </w:rPr>
        <w:t>conform Anexei care  face parte integrantă din prezenta hotărâre</w:t>
      </w:r>
      <w:r w:rsidRPr="00EC5423">
        <w:rPr>
          <w:rFonts w:ascii="Times New Roman" w:hAnsi="Times New Roman"/>
          <w:sz w:val="24"/>
          <w:szCs w:val="24"/>
        </w:rPr>
        <w:t>.</w:t>
      </w:r>
      <w:r>
        <w:rPr>
          <w:rFonts w:ascii="Times New Roman" w:hAnsi="Times New Roman"/>
          <w:sz w:val="24"/>
          <w:szCs w:val="24"/>
        </w:rPr>
        <w:t xml:space="preserve"> </w:t>
      </w:r>
    </w:p>
    <w:p w14:paraId="36728845" w14:textId="05CA6436" w:rsidR="00212ED5" w:rsidRDefault="00212ED5" w:rsidP="00212ED5">
      <w:pPr>
        <w:spacing w:after="0"/>
        <w:ind w:firstLine="720"/>
        <w:jc w:val="both"/>
        <w:rPr>
          <w:rFonts w:ascii="Times New Roman" w:hAnsi="Times New Roman"/>
          <w:sz w:val="24"/>
          <w:szCs w:val="24"/>
        </w:rPr>
      </w:pPr>
      <w:r>
        <w:rPr>
          <w:rFonts w:ascii="Times New Roman" w:hAnsi="Times New Roman"/>
          <w:sz w:val="24"/>
          <w:szCs w:val="24"/>
        </w:rPr>
        <w:t xml:space="preserve"> </w:t>
      </w:r>
      <w:r w:rsidRPr="0065637D">
        <w:rPr>
          <w:rFonts w:ascii="Times New Roman" w:hAnsi="Times New Roman"/>
          <w:b/>
          <w:bCs/>
          <w:sz w:val="24"/>
          <w:szCs w:val="24"/>
        </w:rPr>
        <w:t>Art.2</w:t>
      </w:r>
      <w:r>
        <w:rPr>
          <w:rFonts w:ascii="Times New Roman" w:hAnsi="Times New Roman"/>
          <w:sz w:val="24"/>
          <w:szCs w:val="24"/>
        </w:rPr>
        <w:t xml:space="preserve"> Se aprobă</w:t>
      </w:r>
      <w:r w:rsidRPr="0065637D">
        <w:rPr>
          <w:rFonts w:ascii="Times New Roman" w:hAnsi="Times New Roman"/>
          <w:sz w:val="24"/>
          <w:szCs w:val="24"/>
        </w:rPr>
        <w:t xml:space="preserve"> </w:t>
      </w:r>
      <w:r w:rsidRPr="00D72923">
        <w:rPr>
          <w:rFonts w:ascii="Times New Roman" w:hAnsi="Times New Roman"/>
          <w:sz w:val="24"/>
          <w:szCs w:val="24"/>
        </w:rPr>
        <w:t>valoarea maximă eligibilă a proiectului</w:t>
      </w:r>
      <w:r>
        <w:rPr>
          <w:rFonts w:ascii="Times New Roman" w:hAnsi="Times New Roman"/>
          <w:sz w:val="24"/>
          <w:szCs w:val="24"/>
        </w:rPr>
        <w:t xml:space="preserve"> în cuantum de </w:t>
      </w:r>
      <w:r>
        <w:rPr>
          <w:rFonts w:ascii="Times New Roman" w:hAnsi="Times New Roman"/>
          <w:b/>
          <w:bCs/>
          <w:color w:val="000000"/>
          <w:sz w:val="24"/>
          <w:szCs w:val="24"/>
        </w:rPr>
        <w:t xml:space="preserve">2.462.732 </w:t>
      </w:r>
      <w:r w:rsidRPr="00D72923">
        <w:rPr>
          <w:rFonts w:ascii="Times New Roman" w:hAnsi="Times New Roman"/>
          <w:sz w:val="23"/>
        </w:rPr>
        <w:t xml:space="preserve">euro </w:t>
      </w:r>
      <w:r>
        <w:rPr>
          <w:rFonts w:ascii="Times New Roman" w:hAnsi="Times New Roman"/>
          <w:sz w:val="23"/>
        </w:rPr>
        <w:t>(fără</w:t>
      </w:r>
      <w:r w:rsidRPr="00D72923">
        <w:rPr>
          <w:rFonts w:ascii="Times New Roman" w:hAnsi="Times New Roman"/>
          <w:sz w:val="23"/>
        </w:rPr>
        <w:t xml:space="preserve"> T.V.A.), reprezentând </w:t>
      </w:r>
      <w:r>
        <w:rPr>
          <w:rFonts w:ascii="Times New Roman" w:hAnsi="Times New Roman"/>
          <w:b/>
          <w:bCs/>
          <w:color w:val="000000"/>
          <w:sz w:val="24"/>
          <w:szCs w:val="24"/>
        </w:rPr>
        <w:t xml:space="preserve">12.123.290,82 </w:t>
      </w:r>
      <w:r w:rsidRPr="00D72923">
        <w:rPr>
          <w:rFonts w:ascii="Times New Roman" w:hAnsi="Times New Roman"/>
          <w:sz w:val="23"/>
        </w:rPr>
        <w:t>lei (fără T.V.A.)</w:t>
      </w:r>
      <w:r>
        <w:rPr>
          <w:rFonts w:ascii="Times New Roman" w:hAnsi="Times New Roman"/>
          <w:sz w:val="23"/>
        </w:rPr>
        <w:t xml:space="preserve"> respectiv </w:t>
      </w:r>
      <w:r>
        <w:rPr>
          <w:rFonts w:ascii="Times New Roman" w:hAnsi="Times New Roman"/>
          <w:color w:val="000000"/>
          <w:sz w:val="24"/>
          <w:szCs w:val="24"/>
        </w:rPr>
        <w:t>14.426.716,07</w:t>
      </w:r>
      <w:r w:rsidRPr="00A4077A">
        <w:rPr>
          <w:rFonts w:ascii="Times New Roman" w:hAnsi="Times New Roman"/>
          <w:color w:val="000000"/>
          <w:sz w:val="24"/>
          <w:szCs w:val="24"/>
        </w:rPr>
        <w:t xml:space="preserve"> lei (cu TVA)</w:t>
      </w:r>
      <w:r w:rsidRPr="00D72923">
        <w:rPr>
          <w:rFonts w:ascii="Times New Roman" w:hAnsi="Times New Roman"/>
          <w:sz w:val="23"/>
        </w:rPr>
        <w:t xml:space="preserve"> la cursul Info</w:t>
      </w:r>
      <w:r>
        <w:rPr>
          <w:rFonts w:ascii="Times New Roman" w:hAnsi="Times New Roman"/>
          <w:sz w:val="23"/>
        </w:rPr>
        <w:t>r</w:t>
      </w:r>
      <w:r w:rsidRPr="00D72923">
        <w:rPr>
          <w:rFonts w:ascii="Times New Roman" w:hAnsi="Times New Roman"/>
          <w:sz w:val="23"/>
        </w:rPr>
        <w:t>euro</w:t>
      </w:r>
      <w:r w:rsidRPr="00D72923">
        <w:rPr>
          <w:rFonts w:ascii="Times New Roman" w:hAnsi="Times New Roman"/>
          <w:spacing w:val="1"/>
          <w:sz w:val="23"/>
        </w:rPr>
        <w:t xml:space="preserve"> </w:t>
      </w:r>
      <w:r w:rsidRPr="00D72923">
        <w:rPr>
          <w:rFonts w:ascii="Times New Roman" w:hAnsi="Times New Roman"/>
          <w:sz w:val="23"/>
        </w:rPr>
        <w:t xml:space="preserve">aferent lunii mai 2021, </w:t>
      </w:r>
      <w:r>
        <w:rPr>
          <w:rFonts w:ascii="Times New Roman" w:hAnsi="Times New Roman"/>
          <w:sz w:val="23"/>
        </w:rPr>
        <w:t xml:space="preserve">(valoarea din metodologie </w:t>
      </w:r>
      <w:r w:rsidRPr="00D72923">
        <w:rPr>
          <w:rFonts w:ascii="Times New Roman" w:hAnsi="Times New Roman"/>
          <w:sz w:val="23"/>
        </w:rPr>
        <w:t>P.N.R.R</w:t>
      </w:r>
      <w:r>
        <w:rPr>
          <w:rFonts w:ascii="Times New Roman" w:hAnsi="Times New Roman"/>
          <w:sz w:val="23"/>
        </w:rPr>
        <w:t>).</w:t>
      </w:r>
    </w:p>
    <w:p w14:paraId="62E28486" w14:textId="77777777" w:rsidR="00212ED5" w:rsidRPr="007A02E2" w:rsidRDefault="00212ED5" w:rsidP="00212ED5">
      <w:pPr>
        <w:suppressAutoHyphens/>
        <w:spacing w:after="0" w:line="240" w:lineRule="auto"/>
        <w:ind w:firstLine="851"/>
        <w:jc w:val="both"/>
        <w:textDirection w:val="btLr"/>
        <w:textAlignment w:val="top"/>
        <w:outlineLvl w:val="0"/>
        <w:rPr>
          <w:rFonts w:ascii="Times New Roman" w:eastAsia="Times New Roman" w:hAnsi="Times New Roman"/>
          <w:b/>
          <w:bCs/>
          <w:sz w:val="24"/>
          <w:szCs w:val="24"/>
          <w:lang w:eastAsia="ro-RO"/>
        </w:rPr>
      </w:pPr>
      <w:r w:rsidRPr="00D72923">
        <w:rPr>
          <w:rFonts w:ascii="Times New Roman" w:eastAsia="Times New Roman" w:hAnsi="Times New Roman"/>
          <w:b/>
          <w:bCs/>
          <w:noProof/>
          <w:spacing w:val="1"/>
          <w:sz w:val="24"/>
          <w:szCs w:val="24"/>
        </w:rPr>
        <w:t>Art.</w:t>
      </w:r>
      <w:r>
        <w:rPr>
          <w:rFonts w:ascii="Times New Roman" w:eastAsia="Times New Roman" w:hAnsi="Times New Roman"/>
          <w:b/>
          <w:bCs/>
          <w:noProof/>
          <w:spacing w:val="1"/>
          <w:sz w:val="24"/>
          <w:szCs w:val="24"/>
        </w:rPr>
        <w:t>3</w:t>
      </w:r>
      <w:r w:rsidRPr="00D72923">
        <w:rPr>
          <w:rFonts w:ascii="Times New Roman" w:eastAsia="Times New Roman" w:hAnsi="Times New Roman"/>
          <w:noProof/>
          <w:spacing w:val="1"/>
          <w:sz w:val="24"/>
          <w:szCs w:val="24"/>
        </w:rPr>
        <w:t xml:space="preserve">. </w:t>
      </w:r>
      <w:r w:rsidRPr="007A02E2">
        <w:rPr>
          <w:rFonts w:ascii="Times New Roman" w:hAnsi="Times New Roman"/>
          <w:sz w:val="24"/>
          <w:szCs w:val="24"/>
        </w:rPr>
        <w:t>Municipiul Târgu Mureș</w:t>
      </w:r>
      <w:r>
        <w:rPr>
          <w:rFonts w:ascii="Times New Roman" w:hAnsi="Times New Roman"/>
          <w:sz w:val="24"/>
          <w:szCs w:val="24"/>
        </w:rPr>
        <w:t xml:space="preserve"> </w:t>
      </w:r>
      <w:r>
        <w:rPr>
          <w:rFonts w:ascii="Times New Roman" w:eastAsia="Times New Roman" w:hAnsi="Times New Roman"/>
          <w:noProof/>
          <w:spacing w:val="1"/>
          <w:sz w:val="24"/>
          <w:szCs w:val="24"/>
        </w:rPr>
        <w:t>s</w:t>
      </w:r>
      <w:r w:rsidRPr="007A02E2">
        <w:rPr>
          <w:rFonts w:ascii="Times New Roman" w:hAnsi="Times New Roman"/>
          <w:sz w:val="24"/>
          <w:szCs w:val="24"/>
        </w:rPr>
        <w:t xml:space="preserve">e </w:t>
      </w:r>
      <w:r>
        <w:rPr>
          <w:rFonts w:ascii="Times New Roman" w:hAnsi="Times New Roman"/>
          <w:sz w:val="24"/>
          <w:szCs w:val="24"/>
        </w:rPr>
        <w:t>angajează să</w:t>
      </w:r>
      <w:r w:rsidRPr="007A02E2">
        <w:rPr>
          <w:rFonts w:ascii="Times New Roman" w:hAnsi="Times New Roman"/>
          <w:sz w:val="24"/>
          <w:szCs w:val="24"/>
        </w:rPr>
        <w:t xml:space="preserve"> </w:t>
      </w:r>
      <w:r>
        <w:rPr>
          <w:rFonts w:ascii="Times New Roman" w:hAnsi="Times New Roman"/>
          <w:sz w:val="24"/>
          <w:szCs w:val="24"/>
        </w:rPr>
        <w:t>finanțeze toate</w:t>
      </w:r>
      <w:r w:rsidRPr="007A02E2">
        <w:rPr>
          <w:rFonts w:ascii="Times New Roman" w:hAnsi="Times New Roman"/>
          <w:sz w:val="24"/>
          <w:szCs w:val="24"/>
        </w:rPr>
        <w:t xml:space="preserve"> </w:t>
      </w:r>
      <w:r>
        <w:rPr>
          <w:rFonts w:ascii="Times New Roman" w:hAnsi="Times New Roman"/>
          <w:sz w:val="24"/>
          <w:szCs w:val="24"/>
        </w:rPr>
        <w:t xml:space="preserve">cheltuielile </w:t>
      </w:r>
      <w:r w:rsidRPr="007A02E2">
        <w:rPr>
          <w:rFonts w:ascii="Times New Roman" w:hAnsi="Times New Roman"/>
          <w:sz w:val="24"/>
          <w:szCs w:val="24"/>
        </w:rPr>
        <w:t xml:space="preserve">neeligibile care </w:t>
      </w:r>
      <w:r>
        <w:rPr>
          <w:rFonts w:ascii="Times New Roman" w:hAnsi="Times New Roman"/>
          <w:sz w:val="24"/>
          <w:szCs w:val="24"/>
        </w:rPr>
        <w:t>asigură</w:t>
      </w:r>
      <w:r w:rsidRPr="007A02E2">
        <w:rPr>
          <w:rFonts w:ascii="Times New Roman" w:hAnsi="Times New Roman"/>
          <w:sz w:val="24"/>
          <w:szCs w:val="24"/>
        </w:rPr>
        <w:t xml:space="preserve"> implement</w:t>
      </w:r>
      <w:r>
        <w:rPr>
          <w:rFonts w:ascii="Times New Roman" w:hAnsi="Times New Roman"/>
          <w:sz w:val="24"/>
          <w:szCs w:val="24"/>
        </w:rPr>
        <w:t>area</w:t>
      </w:r>
      <w:r w:rsidRPr="007A02E2">
        <w:rPr>
          <w:rFonts w:ascii="Times New Roman" w:hAnsi="Times New Roman"/>
          <w:sz w:val="24"/>
          <w:szCs w:val="24"/>
        </w:rPr>
        <w:t xml:space="preserve"> proiectului</w:t>
      </w:r>
      <w:r>
        <w:rPr>
          <w:rFonts w:ascii="Times New Roman" w:hAnsi="Times New Roman"/>
          <w:sz w:val="24"/>
          <w:szCs w:val="24"/>
        </w:rPr>
        <w:t xml:space="preserve">, astfel cum  acestea vor rezulta din documentațiile tehnico-economice/contractul de lucrări </w:t>
      </w:r>
      <w:r w:rsidRPr="007A02E2">
        <w:rPr>
          <w:rFonts w:ascii="Times New Roman" w:hAnsi="Times New Roman"/>
          <w:sz w:val="24"/>
          <w:szCs w:val="24"/>
        </w:rPr>
        <w:t>ce pot apărea pe durata implementării proiectului</w:t>
      </w:r>
      <w:r>
        <w:rPr>
          <w:rFonts w:ascii="Times New Roman" w:eastAsia="Times New Roman" w:hAnsi="Times New Roman"/>
          <w:b/>
          <w:bCs/>
          <w:sz w:val="24"/>
          <w:szCs w:val="24"/>
          <w:lang w:eastAsia="ro-RO"/>
        </w:rPr>
        <w:t>.</w:t>
      </w:r>
      <w:r w:rsidRPr="007A02E2">
        <w:rPr>
          <w:rFonts w:ascii="Times New Roman" w:eastAsia="Times New Roman" w:hAnsi="Times New Roman"/>
          <w:b/>
          <w:bCs/>
          <w:sz w:val="24"/>
          <w:szCs w:val="24"/>
          <w:lang w:eastAsia="ro-RO"/>
        </w:rPr>
        <w:t xml:space="preserve"> </w:t>
      </w:r>
    </w:p>
    <w:p w14:paraId="2702F122" w14:textId="77777777" w:rsidR="00212ED5" w:rsidRPr="00957110" w:rsidRDefault="00212ED5" w:rsidP="00212ED5">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Pr>
          <w:rFonts w:ascii="Times New Roman" w:eastAsia="Times New Roman" w:hAnsi="Times New Roman"/>
          <w:bCs/>
          <w:noProof/>
          <w:spacing w:val="-2"/>
          <w:sz w:val="24"/>
          <w:szCs w:val="24"/>
        </w:rPr>
        <w:t>Școlii</w:t>
      </w:r>
    </w:p>
    <w:p w14:paraId="36E960C5" w14:textId="77777777" w:rsidR="00212ED5" w:rsidRPr="00957110" w:rsidRDefault="00212ED5" w:rsidP="00212ED5">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76388D9E" w14:textId="77777777" w:rsidR="0028552C" w:rsidRDefault="00212ED5" w:rsidP="00212ED5">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sidR="0028552C">
        <w:rPr>
          <w:rFonts w:ascii="Times New Roman" w:eastAsia="Times New Roman" w:hAnsi="Times New Roman"/>
          <w:noProof/>
          <w:sz w:val="24"/>
          <w:szCs w:val="24"/>
        </w:rPr>
        <w:t>:</w:t>
      </w:r>
    </w:p>
    <w:p w14:paraId="5324C75E" w14:textId="77777777" w:rsidR="0028552C" w:rsidRDefault="0028552C" w:rsidP="00212ED5">
      <w:pPr>
        <w:widowControl w:val="0"/>
        <w:tabs>
          <w:tab w:val="left" w:pos="-720"/>
        </w:tabs>
        <w:suppressAutoHyphens/>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212ED5"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212ED5" w:rsidRPr="00957110">
        <w:rPr>
          <w:rFonts w:ascii="Times New Roman" w:eastAsia="Times New Roman" w:hAnsi="Times New Roman"/>
          <w:noProof/>
          <w:sz w:val="24"/>
          <w:szCs w:val="24"/>
        </w:rPr>
        <w:t xml:space="preserve"> Proiecte cu Finanțare Internațională, Resurse Umane, Relații cu Publicul și Logistică, </w:t>
      </w:r>
    </w:p>
    <w:p w14:paraId="196B662D" w14:textId="77777777" w:rsidR="0028552C" w:rsidRDefault="0028552C" w:rsidP="00212ED5">
      <w:pPr>
        <w:widowControl w:val="0"/>
        <w:tabs>
          <w:tab w:val="left" w:pos="-720"/>
        </w:tabs>
        <w:suppressAutoHyphens/>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212ED5"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212ED5"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r w:rsidR="00212ED5" w:rsidRPr="00957110">
        <w:rPr>
          <w:rFonts w:ascii="Times New Roman" w:eastAsia="Times New Roman" w:hAnsi="Times New Roman"/>
          <w:noProof/>
          <w:sz w:val="24"/>
          <w:szCs w:val="24"/>
        </w:rPr>
        <w:t xml:space="preserve"> </w:t>
      </w:r>
    </w:p>
    <w:p w14:paraId="323240FB" w14:textId="3146E96C" w:rsidR="00212ED5" w:rsidRPr="00957110" w:rsidRDefault="0028552C" w:rsidP="00212ED5">
      <w:pPr>
        <w:widowControl w:val="0"/>
        <w:tabs>
          <w:tab w:val="left" w:pos="-720"/>
        </w:tabs>
        <w:suppressAutoHyphens/>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212ED5"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212ED5" w:rsidRPr="00957110">
        <w:rPr>
          <w:rFonts w:ascii="Times New Roman" w:eastAsia="Times New Roman" w:hAnsi="Times New Roman"/>
          <w:noProof/>
          <w:sz w:val="24"/>
          <w:szCs w:val="24"/>
        </w:rPr>
        <w:t xml:space="preserve"> </w:t>
      </w:r>
      <w:r w:rsidR="00212ED5">
        <w:rPr>
          <w:rFonts w:ascii="Times New Roman" w:eastAsia="Times New Roman" w:hAnsi="Times New Roman"/>
          <w:noProof/>
          <w:sz w:val="24"/>
          <w:szCs w:val="24"/>
        </w:rPr>
        <w:t>Școli</w:t>
      </w:r>
      <w:r w:rsidR="00212ED5" w:rsidRPr="00957110">
        <w:rPr>
          <w:rFonts w:ascii="Times New Roman" w:eastAsia="Times New Roman" w:hAnsi="Times New Roman"/>
          <w:noProof/>
          <w:sz w:val="24"/>
          <w:szCs w:val="24"/>
        </w:rPr>
        <w:t>.</w:t>
      </w:r>
    </w:p>
    <w:p w14:paraId="4CF3A7BD" w14:textId="77777777" w:rsidR="00212ED5" w:rsidRPr="00957110" w:rsidRDefault="00212ED5" w:rsidP="00212ED5">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r>
    </w:p>
    <w:p w14:paraId="3A76CD3C" w14:textId="77777777" w:rsidR="00212ED5" w:rsidRPr="00957110" w:rsidRDefault="00212ED5" w:rsidP="00212ED5">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lang w:val="en-US"/>
        </w:rPr>
      </w:pPr>
      <w:r w:rsidRPr="00957110">
        <w:rPr>
          <w:rFonts w:ascii="Times New Roman" w:eastAsia="Times New Roman" w:hAnsi="Times New Roman"/>
          <w:noProof/>
          <w:sz w:val="24"/>
          <w:szCs w:val="24"/>
        </w:rPr>
        <w:t xml:space="preserve">   </w:t>
      </w:r>
    </w:p>
    <w:p w14:paraId="7AAC4CE3" w14:textId="77777777" w:rsidR="00212ED5" w:rsidRPr="00957110" w:rsidRDefault="00212ED5" w:rsidP="00212ED5">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3F0E955A" w14:textId="77777777" w:rsidR="00212ED5" w:rsidRPr="00957110" w:rsidRDefault="00212ED5" w:rsidP="00212ED5">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2D848553" w14:textId="77777777" w:rsidR="00212ED5" w:rsidRPr="00957110" w:rsidRDefault="00212ED5" w:rsidP="00212ED5">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4FFB7CA5" w14:textId="77777777" w:rsidR="00212ED5" w:rsidRPr="00957110" w:rsidRDefault="00212ED5" w:rsidP="00212ED5">
      <w:pPr>
        <w:spacing w:after="0" w:line="240" w:lineRule="auto"/>
        <w:ind w:left="170"/>
        <w:jc w:val="center"/>
        <w:rPr>
          <w:rFonts w:ascii="Times New Roman" w:eastAsia="Times New Roman" w:hAnsi="Times New Roman"/>
          <w:b/>
          <w:noProof/>
          <w:sz w:val="24"/>
          <w:szCs w:val="24"/>
        </w:rPr>
      </w:pPr>
    </w:p>
    <w:p w14:paraId="7DE9A852" w14:textId="77777777" w:rsidR="00212ED5" w:rsidRDefault="00212ED5" w:rsidP="00212ED5">
      <w:pPr>
        <w:spacing w:after="0" w:line="240" w:lineRule="auto"/>
        <w:ind w:left="170"/>
        <w:jc w:val="center"/>
        <w:rPr>
          <w:rFonts w:ascii="Times New Roman" w:eastAsia="Times New Roman" w:hAnsi="Times New Roman"/>
          <w:b/>
          <w:noProof/>
          <w:sz w:val="24"/>
          <w:szCs w:val="24"/>
        </w:rPr>
      </w:pPr>
    </w:p>
    <w:p w14:paraId="07EB3E97" w14:textId="77777777" w:rsidR="00212ED5" w:rsidRDefault="00212ED5" w:rsidP="00212ED5">
      <w:pPr>
        <w:spacing w:after="0" w:line="240" w:lineRule="auto"/>
        <w:ind w:left="170"/>
        <w:jc w:val="center"/>
        <w:rPr>
          <w:rFonts w:ascii="Times New Roman" w:eastAsia="Times New Roman" w:hAnsi="Times New Roman"/>
          <w:b/>
          <w:noProof/>
          <w:sz w:val="24"/>
          <w:szCs w:val="24"/>
        </w:rPr>
      </w:pPr>
    </w:p>
    <w:p w14:paraId="66CCD070" w14:textId="77777777" w:rsidR="00212ED5" w:rsidRDefault="00212ED5" w:rsidP="00212ED5">
      <w:pPr>
        <w:spacing w:after="0" w:line="240" w:lineRule="auto"/>
        <w:ind w:left="170"/>
        <w:jc w:val="center"/>
        <w:rPr>
          <w:rFonts w:ascii="Times New Roman" w:eastAsia="Times New Roman" w:hAnsi="Times New Roman"/>
          <w:b/>
          <w:noProof/>
          <w:sz w:val="24"/>
          <w:szCs w:val="24"/>
        </w:rPr>
      </w:pPr>
    </w:p>
    <w:p w14:paraId="5A65519F" w14:textId="77777777" w:rsidR="00212ED5" w:rsidRDefault="00212ED5" w:rsidP="00212ED5">
      <w:pPr>
        <w:spacing w:after="0" w:line="240" w:lineRule="auto"/>
        <w:ind w:left="170"/>
        <w:jc w:val="center"/>
        <w:rPr>
          <w:rFonts w:ascii="Times New Roman" w:eastAsia="Times New Roman" w:hAnsi="Times New Roman"/>
          <w:b/>
          <w:noProof/>
          <w:sz w:val="24"/>
          <w:szCs w:val="24"/>
        </w:rPr>
      </w:pPr>
    </w:p>
    <w:p w14:paraId="7BF9210B" w14:textId="77777777" w:rsidR="00212ED5" w:rsidRDefault="00212ED5" w:rsidP="00212ED5">
      <w:pPr>
        <w:spacing w:after="0" w:line="240" w:lineRule="auto"/>
        <w:ind w:left="170"/>
        <w:jc w:val="center"/>
        <w:rPr>
          <w:rFonts w:ascii="Times New Roman" w:eastAsia="Times New Roman" w:hAnsi="Times New Roman"/>
          <w:b/>
          <w:noProof/>
          <w:sz w:val="24"/>
          <w:szCs w:val="24"/>
        </w:rPr>
      </w:pPr>
    </w:p>
    <w:p w14:paraId="1F758C7F" w14:textId="77777777" w:rsidR="00212ED5" w:rsidRDefault="00212ED5" w:rsidP="00212ED5">
      <w:pPr>
        <w:spacing w:after="0" w:line="240" w:lineRule="auto"/>
        <w:ind w:left="170"/>
        <w:jc w:val="center"/>
        <w:rPr>
          <w:rFonts w:ascii="Times New Roman" w:eastAsia="Times New Roman" w:hAnsi="Times New Roman"/>
          <w:b/>
          <w:noProof/>
          <w:sz w:val="24"/>
          <w:szCs w:val="24"/>
        </w:rPr>
      </w:pPr>
    </w:p>
    <w:p w14:paraId="138EE746" w14:textId="77777777" w:rsidR="00212ED5" w:rsidRDefault="00212ED5" w:rsidP="00212ED5">
      <w:pPr>
        <w:spacing w:after="0" w:line="240" w:lineRule="auto"/>
        <w:ind w:left="170"/>
        <w:jc w:val="center"/>
        <w:rPr>
          <w:rFonts w:ascii="Times New Roman" w:eastAsia="Times New Roman" w:hAnsi="Times New Roman"/>
          <w:b/>
          <w:noProof/>
          <w:sz w:val="24"/>
          <w:szCs w:val="24"/>
        </w:rPr>
      </w:pPr>
    </w:p>
    <w:p w14:paraId="6C4B2259" w14:textId="77777777" w:rsidR="00212ED5" w:rsidRPr="0028552C" w:rsidRDefault="00212ED5" w:rsidP="00212ED5">
      <w:pPr>
        <w:spacing w:after="0" w:line="240" w:lineRule="auto"/>
        <w:ind w:left="170"/>
        <w:jc w:val="center"/>
        <w:rPr>
          <w:rFonts w:ascii="Times New Roman" w:eastAsia="Times New Roman" w:hAnsi="Times New Roman"/>
          <w:b/>
          <w:noProof/>
          <w:sz w:val="16"/>
          <w:szCs w:val="16"/>
        </w:rPr>
      </w:pPr>
    </w:p>
    <w:p w14:paraId="197199D5" w14:textId="77777777" w:rsidR="00212ED5" w:rsidRPr="0028552C" w:rsidRDefault="00212ED5" w:rsidP="00212ED5">
      <w:pPr>
        <w:spacing w:after="0" w:line="240" w:lineRule="auto"/>
        <w:ind w:left="170" w:firstLine="720"/>
        <w:jc w:val="both"/>
        <w:rPr>
          <w:rFonts w:ascii="Times New Roman" w:eastAsia="Times New Roman" w:hAnsi="Times New Roman"/>
          <w:b/>
          <w:noProof/>
          <w:sz w:val="16"/>
          <w:szCs w:val="16"/>
          <w:lang w:eastAsia="ro-RO"/>
        </w:rPr>
      </w:pPr>
      <w:r w:rsidRPr="0028552C">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362750A1" w14:textId="4AAC4183" w:rsidR="00212ED5" w:rsidRDefault="00212ED5" w:rsidP="00212ED5">
      <w:pPr>
        <w:spacing w:after="0"/>
        <w:rPr>
          <w:rFonts w:ascii="Times New Roman" w:eastAsia="Times New Roman" w:hAnsi="Times New Roman"/>
          <w:b/>
          <w:noProof/>
          <w:sz w:val="24"/>
          <w:szCs w:val="24"/>
          <w:lang w:eastAsia="ro-RO"/>
        </w:rPr>
      </w:pPr>
    </w:p>
    <w:p w14:paraId="4D5A2BD6" w14:textId="17508424" w:rsidR="0028552C" w:rsidRDefault="0028552C" w:rsidP="00212ED5">
      <w:pPr>
        <w:spacing w:after="0"/>
        <w:rPr>
          <w:rFonts w:ascii="Times New Roman" w:eastAsia="Times New Roman" w:hAnsi="Times New Roman"/>
          <w:b/>
          <w:noProof/>
          <w:sz w:val="24"/>
          <w:szCs w:val="24"/>
          <w:lang w:eastAsia="ro-RO"/>
        </w:rPr>
      </w:pPr>
    </w:p>
    <w:p w14:paraId="06EA12ED" w14:textId="5CE4CA43" w:rsidR="0028552C" w:rsidRDefault="0028552C" w:rsidP="00212ED5">
      <w:pPr>
        <w:spacing w:after="0"/>
        <w:rPr>
          <w:rFonts w:ascii="Times New Roman" w:eastAsia="Times New Roman" w:hAnsi="Times New Roman"/>
          <w:b/>
          <w:noProof/>
          <w:sz w:val="24"/>
          <w:szCs w:val="24"/>
          <w:lang w:eastAsia="ro-RO"/>
        </w:rPr>
      </w:pPr>
    </w:p>
    <w:p w14:paraId="08EF807F" w14:textId="77777777" w:rsidR="0028552C" w:rsidRDefault="0028552C" w:rsidP="00212ED5">
      <w:pPr>
        <w:spacing w:after="0"/>
        <w:rPr>
          <w:rFonts w:ascii="Times New Roman" w:eastAsia="Times New Roman" w:hAnsi="Times New Roman"/>
          <w:b/>
          <w:noProof/>
          <w:sz w:val="24"/>
          <w:szCs w:val="24"/>
          <w:lang w:eastAsia="ro-RO"/>
        </w:rPr>
      </w:pPr>
    </w:p>
    <w:p w14:paraId="1D4CF892" w14:textId="596B6ADD" w:rsidR="00212ED5" w:rsidRPr="00961373" w:rsidRDefault="00212ED5" w:rsidP="0028552C">
      <w:pPr>
        <w:spacing w:after="0"/>
        <w:jc w:val="right"/>
        <w:rPr>
          <w:rFonts w:ascii="Times New Roman" w:eastAsia="Times New Roman" w:hAnsi="Times New Roman"/>
          <w:b/>
          <w:noProof/>
          <w:sz w:val="24"/>
          <w:szCs w:val="24"/>
          <w:lang w:eastAsia="ro-RO"/>
        </w:rPr>
      </w:pPr>
      <w:r w:rsidRPr="00961373">
        <w:rPr>
          <w:rFonts w:ascii="Times New Roman" w:eastAsia="Times New Roman" w:hAnsi="Times New Roman"/>
          <w:b/>
          <w:noProof/>
          <w:sz w:val="24"/>
          <w:szCs w:val="24"/>
          <w:lang w:eastAsia="ro-RO"/>
        </w:rPr>
        <w:tab/>
      </w:r>
      <w:r w:rsidRPr="00961373">
        <w:rPr>
          <w:rFonts w:ascii="Times New Roman" w:eastAsia="Times New Roman" w:hAnsi="Times New Roman"/>
          <w:b/>
          <w:noProof/>
          <w:sz w:val="24"/>
          <w:szCs w:val="24"/>
          <w:lang w:eastAsia="ro-RO"/>
        </w:rPr>
        <w:tab/>
        <w:t>Anexă la Hotărârea____/________2022</w:t>
      </w:r>
    </w:p>
    <w:p w14:paraId="796DA4BD" w14:textId="6BEF0B9B" w:rsidR="00212ED5" w:rsidRDefault="00212ED5" w:rsidP="00212ED5">
      <w:pPr>
        <w:spacing w:after="0"/>
        <w:jc w:val="right"/>
        <w:rPr>
          <w:rFonts w:ascii="Times New Roman" w:eastAsia="Times New Roman" w:hAnsi="Times New Roman"/>
          <w:b/>
          <w:noProof/>
          <w:sz w:val="24"/>
          <w:szCs w:val="24"/>
          <w:lang w:eastAsia="ro-RO"/>
        </w:rPr>
      </w:pPr>
    </w:p>
    <w:p w14:paraId="4C9D32FE" w14:textId="77777777" w:rsidR="0028552C" w:rsidRPr="00961373" w:rsidRDefault="0028552C" w:rsidP="00212ED5">
      <w:pPr>
        <w:spacing w:after="0"/>
        <w:jc w:val="right"/>
        <w:rPr>
          <w:rFonts w:ascii="Times New Roman" w:eastAsia="Times New Roman" w:hAnsi="Times New Roman"/>
          <w:noProof/>
          <w:color w:val="000000"/>
          <w:sz w:val="24"/>
          <w:szCs w:val="24"/>
        </w:rPr>
      </w:pPr>
    </w:p>
    <w:bookmarkEnd w:id="0"/>
    <w:p w14:paraId="7E55CF2F" w14:textId="77777777" w:rsidR="00212ED5" w:rsidRPr="00961373" w:rsidRDefault="00212ED5" w:rsidP="00212ED5">
      <w:pPr>
        <w:spacing w:after="0"/>
        <w:jc w:val="both"/>
        <w:textAlignment w:val="baseline"/>
        <w:rPr>
          <w:rFonts w:ascii="Times New Roman" w:hAnsi="Times New Roman"/>
          <w:color w:val="000000" w:themeColor="text1"/>
          <w:sz w:val="24"/>
          <w:szCs w:val="24"/>
        </w:rPr>
      </w:pPr>
    </w:p>
    <w:p w14:paraId="3CFA26E6" w14:textId="77777777" w:rsidR="00212ED5" w:rsidRPr="00961373" w:rsidRDefault="00212ED5" w:rsidP="00212ED5">
      <w:pPr>
        <w:spacing w:after="0" w:line="240" w:lineRule="auto"/>
        <w:jc w:val="right"/>
        <w:rPr>
          <w:rFonts w:ascii="Times New Roman" w:hAnsi="Times New Roman"/>
          <w:color w:val="000000" w:themeColor="text1"/>
          <w:sz w:val="24"/>
          <w:szCs w:val="24"/>
        </w:rPr>
      </w:pPr>
    </w:p>
    <w:p w14:paraId="68DBF6FD"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DESCRIEREA SUMARA A INVESTITIEI PROPUSE</w:t>
      </w:r>
    </w:p>
    <w:p w14:paraId="599F2D49"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4A994081"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 </w:t>
      </w:r>
      <w:r w:rsidRPr="006F5BC2">
        <w:rPr>
          <w:rFonts w:ascii="Times New Roman" w:hAnsi="Times New Roman"/>
          <w:b/>
          <w:noProof/>
          <w:color w:val="000000" w:themeColor="text1"/>
          <w:sz w:val="24"/>
          <w:szCs w:val="24"/>
        </w:rPr>
        <w:t>Renovarea energetica moderata a cladirilor rezidentiale multifamiliale din Municipiul Targu Mures Lot V</w:t>
      </w:r>
    </w:p>
    <w:p w14:paraId="744C7FC8"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bCs/>
          <w:noProof/>
          <w:color w:val="000000" w:themeColor="text1"/>
          <w:sz w:val="24"/>
          <w:szCs w:val="24"/>
        </w:rPr>
        <w:t>Str. Piața Armatei, nr. 32 A</w:t>
      </w:r>
      <w:r w:rsidRPr="006F5BC2">
        <w:rPr>
          <w:rFonts w:ascii="Times New Roman" w:hAnsi="Times New Roman"/>
          <w:color w:val="000000" w:themeColor="text1"/>
          <w:sz w:val="24"/>
          <w:szCs w:val="24"/>
        </w:rPr>
        <w:t xml:space="preserve">, localitatea </w:t>
      </w:r>
      <w:r w:rsidRPr="006F5BC2">
        <w:rPr>
          <w:rFonts w:ascii="Times New Roman" w:hAnsi="Times New Roman"/>
          <w:b/>
          <w:bCs/>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b/>
          <w:bCs/>
          <w:noProof/>
          <w:color w:val="000000" w:themeColor="text1"/>
          <w:sz w:val="24"/>
          <w:szCs w:val="24"/>
        </w:rPr>
        <w:t>Mureș</w:t>
      </w:r>
    </w:p>
    <w:p w14:paraId="35CF2394"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 xml:space="preserve">propuse spre finantare prin Planul național de redresare și reziliență, </w:t>
      </w:r>
    </w:p>
    <w:p w14:paraId="6694AB6C"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componenta 5 — Valul renovării</w:t>
      </w:r>
    </w:p>
    <w:p w14:paraId="70813316"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2791BF91"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CATEGORIA, CLASA DE IMPORTANŢĂ ȘI CLASA DE RISC SEISMIC:</w:t>
      </w:r>
    </w:p>
    <w:p w14:paraId="1D6ED8CC" w14:textId="77777777" w:rsidR="00212ED5" w:rsidRPr="006F5BC2" w:rsidRDefault="00212ED5" w:rsidP="00212ED5">
      <w:pPr>
        <w:spacing w:after="0"/>
        <w:rPr>
          <w:rFonts w:ascii="Times New Roman" w:hAnsi="Times New Roman"/>
          <w:sz w:val="24"/>
          <w:szCs w:val="24"/>
        </w:rPr>
      </w:pPr>
    </w:p>
    <w:p w14:paraId="407FC9A6" w14:textId="77777777" w:rsidR="00212ED5" w:rsidRPr="006F5BC2" w:rsidRDefault="00212ED5" w:rsidP="00212ED5">
      <w:pPr>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lang w:eastAsia="ro-RO"/>
        </w:rPr>
        <w:t xml:space="preserve">Construcţia localizata în </w:t>
      </w:r>
      <w:r w:rsidRPr="006F5BC2">
        <w:rPr>
          <w:rFonts w:ascii="Times New Roman" w:hAnsi="Times New Roman"/>
          <w:noProof/>
          <w:color w:val="000000" w:themeColor="text1"/>
          <w:sz w:val="24"/>
          <w:szCs w:val="24"/>
        </w:rPr>
        <w:t>Str. Piața Armatei, nr. 32 A</w:t>
      </w:r>
      <w:r w:rsidRPr="006F5BC2">
        <w:rPr>
          <w:rFonts w:ascii="Times New Roman" w:hAnsi="Times New Roman"/>
          <w:color w:val="000000" w:themeColor="text1"/>
          <w:sz w:val="24"/>
          <w:szCs w:val="24"/>
        </w:rPr>
        <w:t xml:space="preserve">, localitatea </w:t>
      </w:r>
      <w:r w:rsidRPr="006F5BC2">
        <w:rPr>
          <w:rFonts w:ascii="Times New Roman" w:hAnsi="Times New Roman"/>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noProof/>
          <w:color w:val="000000" w:themeColor="text1"/>
          <w:sz w:val="24"/>
          <w:szCs w:val="24"/>
        </w:rPr>
        <w:t>Mureș</w:t>
      </w:r>
      <w:r w:rsidRPr="006F5BC2">
        <w:rPr>
          <w:rFonts w:ascii="Times New Roman" w:hAnsi="Times New Roman"/>
          <w:color w:val="000000" w:themeColor="text1"/>
          <w:sz w:val="24"/>
          <w:szCs w:val="24"/>
          <w:lang w:eastAsia="ro-RO"/>
        </w:rPr>
        <w:t>, este încadrată din punct de vedere climatic şi al seismicităţii, astfel:</w:t>
      </w:r>
    </w:p>
    <w:p w14:paraId="0167C059" w14:textId="77777777" w:rsidR="00212ED5" w:rsidRPr="006F5BC2" w:rsidRDefault="00212ED5" w:rsidP="00212ED5">
      <w:pPr>
        <w:pStyle w:val="Heading4"/>
        <w:numPr>
          <w:ilvl w:val="0"/>
          <w:numId w:val="10"/>
        </w:numPr>
        <w:ind w:left="851"/>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Categoria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044ABE0C"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cu destinaţia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categoria </w:t>
      </w:r>
      <w:r w:rsidRPr="006F5BC2">
        <w:rPr>
          <w:rFonts w:ascii="Times New Roman" w:hAnsi="Times New Roman"/>
          <w:noProof/>
          <w:color w:val="000000" w:themeColor="text1"/>
          <w:sz w:val="24"/>
          <w:szCs w:val="24"/>
        </w:rPr>
        <w:t>C "normala"</w:t>
      </w:r>
      <w:r w:rsidRPr="006F5BC2">
        <w:rPr>
          <w:rFonts w:ascii="Times New Roman" w:hAnsi="Times New Roman"/>
          <w:color w:val="000000" w:themeColor="text1"/>
          <w:sz w:val="24"/>
          <w:szCs w:val="24"/>
        </w:rPr>
        <w:t xml:space="preserve">, în conformitate  H.G.R. 766/1997, Anexa 3, (vezi B.C. nr. 5/1999). </w:t>
      </w:r>
    </w:p>
    <w:p w14:paraId="4269902D"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66CCEE10"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compus din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 xml:space="preserve"> scara(i) şi cu funcţiunea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„clasa </w:t>
      </w:r>
      <w:r w:rsidRPr="006F5BC2">
        <w:rPr>
          <w:rFonts w:ascii="Times New Roman" w:hAnsi="Times New Roman"/>
          <w:b/>
          <w:noProof/>
          <w:color w:val="000000" w:themeColor="text1"/>
          <w:sz w:val="24"/>
          <w:szCs w:val="24"/>
        </w:rPr>
        <w:t>III</w:t>
      </w:r>
      <w:r w:rsidRPr="006F5BC2">
        <w:rPr>
          <w:rFonts w:ascii="Times New Roman" w:hAnsi="Times New Roman"/>
          <w:color w:val="000000" w:themeColor="text1"/>
          <w:sz w:val="24"/>
          <w:szCs w:val="24"/>
        </w:rPr>
        <w:t xml:space="preserve"> de importanţă”, conform normativului de protecţie seismică P100-1/2019 respectiv în „</w:t>
      </w:r>
      <w:r w:rsidRPr="006F5BC2">
        <w:rPr>
          <w:rFonts w:ascii="Times New Roman" w:hAnsi="Times New Roman"/>
          <w:noProof/>
          <w:color w:val="000000" w:themeColor="text1"/>
          <w:sz w:val="24"/>
          <w:szCs w:val="24"/>
        </w:rPr>
        <w:t>Clădiri de tip curent, care nu aparţin celorlalte clase.</w:t>
      </w:r>
      <w:r w:rsidRPr="006F5BC2">
        <w:rPr>
          <w:rFonts w:ascii="Times New Roman" w:hAnsi="Times New Roman"/>
          <w:color w:val="000000" w:themeColor="text1"/>
          <w:sz w:val="24"/>
          <w:szCs w:val="24"/>
        </w:rPr>
        <w:t xml:space="preserve">”. Din tabelul 4.2 al normativului rezultă pentru factorul de importanţă valoarea </w:t>
      </w:r>
      <w:r w:rsidRPr="006F5BC2">
        <w:rPr>
          <w:rFonts w:ascii="Times New Roman" w:hAnsi="Times New Roman"/>
          <w:color w:val="000000" w:themeColor="text1"/>
          <w:sz w:val="24"/>
          <w:szCs w:val="24"/>
        </w:rPr>
        <w:sym w:font="Symbol" w:char="F067"/>
      </w:r>
      <w:r w:rsidRPr="006F5BC2">
        <w:rPr>
          <w:rFonts w:ascii="Times New Roman" w:hAnsi="Times New Roman"/>
          <w:color w:val="000000" w:themeColor="text1"/>
          <w:sz w:val="24"/>
          <w:szCs w:val="24"/>
          <w:vertAlign w:val="subscript"/>
        </w:rPr>
        <w:t>I</w:t>
      </w:r>
      <w:r w:rsidRPr="006F5BC2">
        <w:rPr>
          <w:rFonts w:ascii="Times New Roman" w:hAnsi="Times New Roman"/>
          <w:color w:val="000000" w:themeColor="text1"/>
          <w:sz w:val="24"/>
          <w:szCs w:val="24"/>
        </w:rPr>
        <w:t xml:space="preserve"> =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5ED5C2FD"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risc</w:t>
      </w:r>
      <w:proofErr w:type="spellEnd"/>
      <w:r w:rsidRPr="006F5BC2">
        <w:rPr>
          <w:rFonts w:ascii="Times New Roman" w:hAnsi="Times New Roman"/>
          <w:color w:val="000000" w:themeColor="text1"/>
          <w:sz w:val="24"/>
          <w:szCs w:val="24"/>
        </w:rPr>
        <w:t xml:space="preserve"> seismic:</w:t>
      </w:r>
    </w:p>
    <w:p w14:paraId="49A64252"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F5BC2">
        <w:rPr>
          <w:rFonts w:ascii="Times New Roman" w:hAnsi="Times New Roman"/>
          <w:b/>
          <w:color w:val="000000" w:themeColor="text1"/>
          <w:sz w:val="24"/>
          <w:szCs w:val="24"/>
        </w:rPr>
        <w:t>Rs III</w:t>
      </w:r>
      <w:r w:rsidRPr="006F5BC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0A4B1889" w14:textId="77777777" w:rsidR="00212ED5" w:rsidRPr="006F5BC2" w:rsidRDefault="00212ED5" w:rsidP="00212ED5">
      <w:pPr>
        <w:spacing w:after="0"/>
        <w:rPr>
          <w:rFonts w:ascii="Times New Roman" w:hAnsi="Times New Roman"/>
          <w:color w:val="000000" w:themeColor="text1"/>
          <w:sz w:val="24"/>
          <w:szCs w:val="24"/>
        </w:rPr>
      </w:pPr>
    </w:p>
    <w:p w14:paraId="7DF903F3"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DATE TEHNICE ALE CLADIRII:</w:t>
      </w:r>
    </w:p>
    <w:p w14:paraId="55198CB8" w14:textId="77777777" w:rsidR="00212ED5" w:rsidRPr="006F5BC2" w:rsidRDefault="00212ED5" w:rsidP="00212ED5">
      <w:pPr>
        <w:spacing w:after="0"/>
        <w:rPr>
          <w:rFonts w:ascii="Times New Roman" w:hAnsi="Times New Roman"/>
          <w:sz w:val="24"/>
          <w:szCs w:val="24"/>
        </w:rPr>
      </w:pPr>
    </w:p>
    <w:p w14:paraId="50384A08"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Perioada de executie a blocului de locuinte: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1940</w:t>
      </w:r>
      <w:r w:rsidRPr="006F5BC2">
        <w:rPr>
          <w:rFonts w:ascii="Times New Roman" w:hAnsi="Times New Roman"/>
          <w:color w:val="000000" w:themeColor="text1"/>
          <w:sz w:val="24"/>
          <w:szCs w:val="24"/>
        </w:rPr>
        <w:t>;</w:t>
      </w:r>
    </w:p>
    <w:p w14:paraId="1A7CF0EC"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Aria desfășurată (Suprafața construită desfășurată):</w:t>
      </w:r>
      <w:r w:rsidRPr="006F5BC2">
        <w:rPr>
          <w:rFonts w:ascii="Times New Roman" w:hAnsi="Times New Roman"/>
          <w:color w:val="000000" w:themeColor="text1"/>
          <w:sz w:val="24"/>
          <w:szCs w:val="24"/>
        </w:rPr>
        <w:t xml:space="preserve"> </w:t>
      </w:r>
      <w:r w:rsidRPr="006F5BC2">
        <w:rPr>
          <w:rFonts w:ascii="Times New Roman" w:hAnsi="Times New Roman"/>
          <w:b/>
          <w:bCs/>
          <w:noProof/>
          <w:color w:val="000000" w:themeColor="text1"/>
          <w:sz w:val="24"/>
          <w:szCs w:val="24"/>
        </w:rPr>
        <w:t>739,52</w:t>
      </w:r>
      <w:r w:rsidRPr="006F5BC2">
        <w:rPr>
          <w:rFonts w:ascii="Times New Roman" w:hAnsi="Times New Roman"/>
          <w:b/>
          <w:bCs/>
          <w:color w:val="000000" w:themeColor="text1"/>
          <w:sz w:val="24"/>
          <w:szCs w:val="24"/>
        </w:rPr>
        <w:t xml:space="preserve"> m</w:t>
      </w:r>
      <w:r w:rsidRPr="006F5BC2">
        <w:rPr>
          <w:rFonts w:ascii="Times New Roman" w:hAnsi="Times New Roman"/>
          <w:b/>
          <w:bCs/>
          <w:color w:val="000000" w:themeColor="text1"/>
          <w:sz w:val="24"/>
          <w:szCs w:val="24"/>
          <w:vertAlign w:val="superscript"/>
        </w:rPr>
        <w:t>2</w:t>
      </w:r>
      <w:r w:rsidRPr="006F5BC2">
        <w:rPr>
          <w:rFonts w:ascii="Times New Roman" w:hAnsi="Times New Roman"/>
          <w:b/>
          <w:bCs/>
          <w:color w:val="000000" w:themeColor="text1"/>
          <w:sz w:val="24"/>
          <w:szCs w:val="24"/>
        </w:rPr>
        <w:t>;</w:t>
      </w:r>
    </w:p>
    <w:p w14:paraId="4633434F"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Regimul de înălțime:</w:t>
      </w:r>
      <w:r w:rsidRPr="006F5BC2">
        <w:rPr>
          <w:rFonts w:ascii="Times New Roman" w:hAnsi="Times New Roman"/>
          <w:bCs/>
          <w:color w:val="000000" w:themeColor="text1"/>
          <w:sz w:val="24"/>
          <w:szCs w:val="24"/>
        </w:rPr>
        <w:t xml:space="preserve"> </w:t>
      </w:r>
      <w:r w:rsidRPr="006F5BC2">
        <w:rPr>
          <w:rFonts w:ascii="Times New Roman" w:hAnsi="Times New Roman"/>
          <w:bCs/>
          <w:noProof/>
          <w:color w:val="000000" w:themeColor="text1"/>
          <w:sz w:val="24"/>
          <w:szCs w:val="24"/>
        </w:rPr>
        <w:t>P+3E</w:t>
      </w:r>
      <w:r w:rsidRPr="006F5BC2">
        <w:rPr>
          <w:rFonts w:ascii="Times New Roman" w:hAnsi="Times New Roman"/>
          <w:bCs/>
          <w:color w:val="000000" w:themeColor="text1"/>
          <w:sz w:val="24"/>
          <w:szCs w:val="24"/>
        </w:rPr>
        <w:t>;</w:t>
      </w:r>
    </w:p>
    <w:p w14:paraId="37AA02AB"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tronsoane: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10353337"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scări:</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63FA7755"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Tâmplăria:</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Parțial clasică, parțial înlocuită cu tâmplărie PVC</w:t>
      </w:r>
      <w:r w:rsidRPr="006F5BC2">
        <w:rPr>
          <w:rFonts w:ascii="Times New Roman" w:hAnsi="Times New Roman"/>
          <w:color w:val="000000" w:themeColor="text1"/>
          <w:sz w:val="24"/>
          <w:szCs w:val="24"/>
        </w:rPr>
        <w:t>;</w:t>
      </w:r>
    </w:p>
    <w:p w14:paraId="1AC0D41E"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Tip acoperiș:</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Sarpanta</w:t>
      </w:r>
      <w:r w:rsidRPr="006F5BC2">
        <w:rPr>
          <w:rFonts w:ascii="Times New Roman" w:hAnsi="Times New Roman"/>
          <w:color w:val="000000" w:themeColor="text1"/>
          <w:sz w:val="24"/>
          <w:szCs w:val="24"/>
        </w:rPr>
        <w:t>;</w:t>
      </w:r>
    </w:p>
    <w:p w14:paraId="72964D60"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lastRenderedPageBreak/>
        <w:t>Tip învelitoare: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țiglă ceramică</w:t>
      </w:r>
      <w:r w:rsidRPr="006F5BC2">
        <w:rPr>
          <w:rFonts w:ascii="Times New Roman" w:hAnsi="Times New Roman"/>
          <w:color w:val="000000" w:themeColor="text1"/>
          <w:sz w:val="24"/>
          <w:szCs w:val="24"/>
        </w:rPr>
        <w:t>;</w:t>
      </w:r>
    </w:p>
    <w:p w14:paraId="0B234AD9"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Gradul de rezistență la foc: </w:t>
      </w:r>
      <w:r w:rsidRPr="006F5BC2">
        <w:rPr>
          <w:rFonts w:ascii="Times New Roman" w:hAnsi="Times New Roman"/>
          <w:noProof/>
          <w:color w:val="000000" w:themeColor="text1"/>
          <w:sz w:val="24"/>
          <w:szCs w:val="24"/>
        </w:rPr>
        <w:t>II</w:t>
      </w:r>
      <w:r w:rsidRPr="006F5BC2">
        <w:rPr>
          <w:rFonts w:ascii="Times New Roman" w:hAnsi="Times New Roman"/>
          <w:color w:val="000000" w:themeColor="text1"/>
          <w:sz w:val="24"/>
          <w:szCs w:val="24"/>
        </w:rPr>
        <w:t>.</w:t>
      </w:r>
    </w:p>
    <w:p w14:paraId="63FB1AC1"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333E5999"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7A00033E"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INDICATORI LA NIVELUL OBIECTIVULUI DE INVESTITII:</w:t>
      </w:r>
    </w:p>
    <w:p w14:paraId="6D89585B" w14:textId="77777777" w:rsidR="00212ED5" w:rsidRPr="006F5BC2" w:rsidRDefault="00212ED5" w:rsidP="00212ED5">
      <w:pPr>
        <w:pStyle w:val="Heading2"/>
        <w:ind w:left="720"/>
        <w:rPr>
          <w:rFonts w:ascii="Times New Roman" w:hAnsi="Times New Roman"/>
          <w:b w:val="0"/>
          <w:bCs w:val="0"/>
          <w:color w:val="000000" w:themeColor="text1"/>
          <w:sz w:val="24"/>
          <w:szCs w:val="24"/>
        </w:rPr>
      </w:pPr>
      <w:proofErr w:type="spellStart"/>
      <w:r w:rsidRPr="006F5BC2">
        <w:rPr>
          <w:rFonts w:ascii="Times New Roman" w:hAnsi="Times New Roman"/>
          <w:b w:val="0"/>
          <w:bCs w:val="0"/>
          <w:color w:val="000000" w:themeColor="text1"/>
          <w:sz w:val="24"/>
          <w:szCs w:val="24"/>
        </w:rPr>
        <w:t>Indicatorii</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nivelul</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obiectivului</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investii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aferenți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clădirii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situată</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adresa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Str. Piața Armatei, nr. 32 A</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localitatea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Târgu Mureș</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judetul</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Mureș</w:t>
      </w:r>
      <w:r w:rsidRPr="006F5BC2">
        <w:rPr>
          <w:rFonts w:ascii="Times New Roman" w:hAnsi="Times New Roman"/>
          <w:b w:val="0"/>
          <w:bCs w:val="0"/>
          <w:color w:val="000000" w:themeColor="text1"/>
          <w:sz w:val="24"/>
          <w:szCs w:val="24"/>
        </w:rPr>
        <w:t xml:space="preserve">, sunt </w:t>
      </w:r>
      <w:proofErr w:type="spellStart"/>
      <w:r w:rsidRPr="006F5BC2">
        <w:rPr>
          <w:rFonts w:ascii="Times New Roman" w:hAnsi="Times New Roman"/>
          <w:b w:val="0"/>
          <w:bCs w:val="0"/>
          <w:color w:val="000000" w:themeColor="text1"/>
          <w:sz w:val="24"/>
          <w:szCs w:val="24"/>
        </w:rPr>
        <w:t>prezentați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în</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tabelele</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mai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jos</w:t>
      </w:r>
      <w:proofErr w:type="spellEnd"/>
      <w:r w:rsidRPr="006F5BC2">
        <w:rPr>
          <w:rFonts w:ascii="Times New Roman" w:hAnsi="Times New Roman"/>
          <w:b w:val="0"/>
          <w:bCs w:val="0"/>
          <w:color w:val="000000" w:themeColor="text1"/>
          <w:sz w:val="24"/>
          <w:szCs w:val="24"/>
        </w:rPr>
        <w:t>:</w:t>
      </w:r>
    </w:p>
    <w:p w14:paraId="490F9E8F" w14:textId="77777777" w:rsidR="00212ED5" w:rsidRPr="006F5BC2" w:rsidRDefault="00212ED5" w:rsidP="00212ED5">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212ED5" w:rsidRPr="006F5BC2" w14:paraId="06611995"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742A565"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2CFFE8A"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064CEE0"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Valoare la  finalul implementării proiectului </w:t>
            </w:r>
          </w:p>
        </w:tc>
      </w:tr>
      <w:tr w:rsidR="00212ED5" w:rsidRPr="006F5BC2" w14:paraId="2EFAA367"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61F1111"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Consumul anual specific de energie finală pentru încălzire (kWh/m</w:t>
            </w:r>
            <w:r w:rsidRPr="006F5BC2">
              <w:rPr>
                <w:rFonts w:ascii="Times New Roman" w:hAnsi="Times New Roman"/>
                <w:color w:val="000000" w:themeColor="text1"/>
                <w:sz w:val="24"/>
                <w:szCs w:val="24"/>
                <w:vertAlign w:val="superscript"/>
                <w:lang w:eastAsia="ro-RO"/>
              </w:rPr>
              <w:t>2</w:t>
            </w:r>
            <w:r w:rsidRPr="006F5BC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0DE8BE7"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276,40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4A9BE68"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72,07</w:t>
            </w:r>
          </w:p>
        </w:tc>
      </w:tr>
      <w:tr w:rsidR="00212ED5" w:rsidRPr="006F5BC2" w14:paraId="794B9430"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05B82F4"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(kWh/m</w:t>
            </w:r>
            <w:r w:rsidRPr="006F5BC2">
              <w:rPr>
                <w:color w:val="000000" w:themeColor="text1"/>
                <w:vertAlign w:val="superscript"/>
              </w:rPr>
              <w:t>2</w:t>
            </w:r>
            <w:r w:rsidRPr="006F5BC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1BBB0FE"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432,08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881DEC3"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192,07</w:t>
            </w:r>
          </w:p>
        </w:tc>
      </w:tr>
      <w:tr w:rsidR="00212ED5" w:rsidRPr="006F5BC2" w14:paraId="2D80CBF2"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380DBDD"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totală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convenționale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617F92D0"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425,72</w:t>
            </w:r>
          </w:p>
        </w:tc>
        <w:tc>
          <w:tcPr>
            <w:tcW w:w="1146" w:type="pct"/>
            <w:tcBorders>
              <w:top w:val="single" w:sz="4" w:space="0" w:color="auto"/>
              <w:left w:val="single" w:sz="4" w:space="0" w:color="auto"/>
              <w:bottom w:val="single" w:sz="4" w:space="0" w:color="auto"/>
              <w:right w:val="single" w:sz="4" w:space="0" w:color="000000"/>
            </w:tcBorders>
            <w:vAlign w:val="center"/>
          </w:tcPr>
          <w:p w14:paraId="7630141E"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184,99</w:t>
            </w:r>
          </w:p>
        </w:tc>
      </w:tr>
      <w:tr w:rsidR="00212ED5" w:rsidRPr="006F5BC2" w14:paraId="06A2A2AC"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1CBEEF"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regenerabile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D59D43"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6,36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BFEBCED"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7,09</w:t>
            </w:r>
          </w:p>
        </w:tc>
      </w:tr>
      <w:tr w:rsidR="00212ED5" w:rsidRPr="006F5BC2" w14:paraId="308F00D8"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475A68" w14:textId="77777777" w:rsidR="00212ED5" w:rsidRPr="006F5BC2" w:rsidRDefault="00212ED5" w:rsidP="00454963">
            <w:pPr>
              <w:pStyle w:val="Default"/>
              <w:ind w:right="447"/>
              <w:rPr>
                <w:color w:val="000000" w:themeColor="text1"/>
              </w:rPr>
            </w:pPr>
            <w:r w:rsidRPr="006F5BC2">
              <w:rPr>
                <w:color w:val="000000" w:themeColor="text1"/>
              </w:rPr>
              <w:t xml:space="preserve">Nivel </w:t>
            </w:r>
            <w:proofErr w:type="spellStart"/>
            <w:r w:rsidRPr="006F5BC2">
              <w:rPr>
                <w:color w:val="000000" w:themeColor="text1"/>
              </w:rPr>
              <w:t>anual</w:t>
            </w:r>
            <w:proofErr w:type="spellEnd"/>
            <w:r w:rsidRPr="006F5BC2">
              <w:rPr>
                <w:color w:val="000000" w:themeColor="text1"/>
              </w:rPr>
              <w:t xml:space="preserve"> </w:t>
            </w:r>
            <w:proofErr w:type="spellStart"/>
            <w:r w:rsidRPr="006F5BC2">
              <w:rPr>
                <w:color w:val="000000" w:themeColor="text1"/>
              </w:rPr>
              <w:t>estimat</w:t>
            </w:r>
            <w:proofErr w:type="spellEnd"/>
            <w:r w:rsidRPr="006F5BC2">
              <w:rPr>
                <w:color w:val="000000" w:themeColor="text1"/>
              </w:rPr>
              <w:t xml:space="preserve"> al </w:t>
            </w:r>
            <w:proofErr w:type="spellStart"/>
            <w:r w:rsidRPr="006F5BC2">
              <w:rPr>
                <w:color w:val="000000" w:themeColor="text1"/>
              </w:rPr>
              <w:t>gazelor</w:t>
            </w:r>
            <w:proofErr w:type="spellEnd"/>
            <w:r w:rsidRPr="006F5BC2">
              <w:rPr>
                <w:color w:val="000000" w:themeColor="text1"/>
              </w:rPr>
              <w:t xml:space="preserve"> cu </w:t>
            </w:r>
            <w:proofErr w:type="spellStart"/>
            <w:r w:rsidRPr="006F5BC2">
              <w:rPr>
                <w:color w:val="000000" w:themeColor="text1"/>
              </w:rPr>
              <w:t>efect</w:t>
            </w:r>
            <w:proofErr w:type="spellEnd"/>
            <w:r w:rsidRPr="006F5BC2">
              <w:rPr>
                <w:color w:val="000000" w:themeColor="text1"/>
              </w:rPr>
              <w:t xml:space="preserve"> de </w:t>
            </w:r>
            <w:proofErr w:type="spellStart"/>
            <w:r w:rsidRPr="006F5BC2">
              <w:rPr>
                <w:color w:val="000000" w:themeColor="text1"/>
              </w:rPr>
              <w:t>seră</w:t>
            </w:r>
            <w:proofErr w:type="spellEnd"/>
            <w:r w:rsidRPr="006F5BC2">
              <w:rPr>
                <w:color w:val="000000" w:themeColor="text1"/>
              </w:rPr>
              <w:t xml:space="preserve"> (</w:t>
            </w:r>
            <w:proofErr w:type="spellStart"/>
            <w:r w:rsidRPr="006F5BC2">
              <w:rPr>
                <w:color w:val="000000" w:themeColor="text1"/>
              </w:rPr>
              <w:t>echivalent</w:t>
            </w:r>
            <w:proofErr w:type="spellEnd"/>
            <w:r w:rsidRPr="006F5BC2">
              <w:rPr>
                <w:color w:val="000000" w:themeColor="text1"/>
              </w:rPr>
              <w:t xml:space="preserve"> kgCO2/ m</w:t>
            </w:r>
            <w:r w:rsidRPr="006F5BC2">
              <w:rPr>
                <w:color w:val="000000" w:themeColor="text1"/>
                <w:vertAlign w:val="superscript"/>
              </w:rPr>
              <w:t>2</w:t>
            </w:r>
            <w:r w:rsidRPr="006F5BC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640AEB"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73,51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D03A99F"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31,40</w:t>
            </w:r>
          </w:p>
        </w:tc>
      </w:tr>
    </w:tbl>
    <w:p w14:paraId="79202E44" w14:textId="77777777" w:rsidR="00212ED5" w:rsidRPr="006F5BC2" w:rsidRDefault="00212ED5" w:rsidP="00212ED5">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12ED5" w:rsidRPr="006F5BC2" w14:paraId="42F711F9"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29BD1B3"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EC8A88E"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indicator</w:t>
            </w:r>
          </w:p>
        </w:tc>
      </w:tr>
      <w:tr w:rsidR="00212ED5" w:rsidRPr="006F5BC2" w14:paraId="75E72343"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B7954C0"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8B514AE"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147.904,00</w:t>
            </w:r>
          </w:p>
        </w:tc>
      </w:tr>
    </w:tbl>
    <w:p w14:paraId="3F40A931" w14:textId="77777777" w:rsidR="00212ED5" w:rsidRPr="006F5BC2" w:rsidRDefault="00212ED5" w:rsidP="00212ED5">
      <w:pPr>
        <w:rPr>
          <w:rFonts w:ascii="Times New Roman" w:hAnsi="Times New Roman"/>
          <w:color w:val="000000" w:themeColor="text1"/>
          <w:sz w:val="24"/>
          <w:szCs w:val="24"/>
        </w:rPr>
      </w:pPr>
    </w:p>
    <w:p w14:paraId="2EA78D5A" w14:textId="77777777" w:rsidR="00212ED5" w:rsidRPr="006F5BC2" w:rsidRDefault="00212ED5" w:rsidP="00212ED5">
      <w:pPr>
        <w:rPr>
          <w:rFonts w:ascii="Times New Roman" w:hAnsi="Times New Roman"/>
          <w:color w:val="000000" w:themeColor="text1"/>
          <w:sz w:val="24"/>
          <w:szCs w:val="24"/>
        </w:rPr>
      </w:pPr>
    </w:p>
    <w:p w14:paraId="6CE67349" w14:textId="77777777" w:rsidR="00212ED5" w:rsidRPr="006F5BC2" w:rsidRDefault="00212ED5" w:rsidP="00212ED5">
      <w:pPr>
        <w:pStyle w:val="Heading2"/>
        <w:numPr>
          <w:ilvl w:val="0"/>
          <w:numId w:val="9"/>
        </w:numPr>
        <w:ind w:left="1146"/>
        <w:rPr>
          <w:rFonts w:ascii="Times New Roman" w:hAnsi="Times New Roman"/>
          <w:i/>
          <w:color w:val="000000" w:themeColor="text1"/>
          <w:sz w:val="24"/>
          <w:szCs w:val="24"/>
        </w:rPr>
      </w:pPr>
      <w:r w:rsidRPr="006F5BC2">
        <w:rPr>
          <w:rFonts w:ascii="Times New Roman" w:hAnsi="Times New Roman"/>
          <w:color w:val="000000" w:themeColor="text1"/>
          <w:sz w:val="24"/>
          <w:szCs w:val="24"/>
        </w:rPr>
        <w:t xml:space="preserve">LUCRĂRI PROPUSE PENTRU CREȘTEREA EFICIENȚEI ENERGETICE </w:t>
      </w:r>
    </w:p>
    <w:p w14:paraId="5FE19D32" w14:textId="77777777" w:rsidR="00212ED5" w:rsidRPr="006F5BC2" w:rsidRDefault="00212ED5" w:rsidP="00212ED5">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12ED5" w:rsidRPr="006F5BC2" w14:paraId="0558DC54" w14:textId="77777777" w:rsidTr="00454963">
        <w:trPr>
          <w:trHeight w:val="819"/>
        </w:trPr>
        <w:tc>
          <w:tcPr>
            <w:tcW w:w="406" w:type="dxa"/>
          </w:tcPr>
          <w:p w14:paraId="6D5873BC"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755CD4B3"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12ED5" w:rsidRPr="006F5BC2" w14:paraId="513C3F6E" w14:textId="77777777" w:rsidTr="00454963">
        <w:trPr>
          <w:trHeight w:val="489"/>
        </w:trPr>
        <w:tc>
          <w:tcPr>
            <w:tcW w:w="406" w:type="dxa"/>
          </w:tcPr>
          <w:p w14:paraId="3D093B63"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63819A3"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pereților exteriori cu o grosime a termoizolației de </w:t>
            </w:r>
            <w:r w:rsidRPr="006F5BC2">
              <w:rPr>
                <w:rFonts w:ascii="Times New Roman" w:hAnsi="Times New Roman"/>
                <w:noProof/>
                <w:sz w:val="24"/>
                <w:szCs w:val="24"/>
              </w:rPr>
              <w:t>15</w:t>
            </w:r>
            <w:r w:rsidRPr="006F5BC2">
              <w:rPr>
                <w:rFonts w:ascii="Times New Roman" w:hAnsi="Times New Roman"/>
                <w:sz w:val="24"/>
                <w:szCs w:val="24"/>
              </w:rPr>
              <w:t xml:space="preserve"> cm;</w:t>
            </w:r>
          </w:p>
        </w:tc>
      </w:tr>
      <w:tr w:rsidR="00212ED5" w:rsidRPr="006F5BC2" w14:paraId="2FF04A6B" w14:textId="77777777" w:rsidTr="00454963">
        <w:trPr>
          <w:trHeight w:val="489"/>
        </w:trPr>
        <w:tc>
          <w:tcPr>
            <w:tcW w:w="406" w:type="dxa"/>
          </w:tcPr>
          <w:p w14:paraId="0F5A482A"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158F27A3"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planşeului peste ultimul nivel cu sisteme termoizolante (acoperișul clădirii este de tip </w:t>
            </w:r>
            <w:r w:rsidRPr="006F5BC2">
              <w:rPr>
                <w:rFonts w:ascii="Times New Roman" w:hAnsi="Times New Roman"/>
                <w:noProof/>
                <w:sz w:val="24"/>
                <w:szCs w:val="24"/>
              </w:rPr>
              <w:t>Sarpanta</w:t>
            </w:r>
            <w:r w:rsidRPr="006F5BC2">
              <w:rPr>
                <w:rFonts w:ascii="Times New Roman" w:hAnsi="Times New Roman"/>
                <w:sz w:val="24"/>
                <w:szCs w:val="24"/>
              </w:rPr>
              <w:t>):</w:t>
            </w:r>
          </w:p>
        </w:tc>
      </w:tr>
      <w:tr w:rsidR="00212ED5" w:rsidRPr="006F5BC2" w14:paraId="67E80400" w14:textId="77777777" w:rsidTr="00454963">
        <w:trPr>
          <w:trHeight w:val="835"/>
        </w:trPr>
        <w:tc>
          <w:tcPr>
            <w:tcW w:w="406" w:type="dxa"/>
          </w:tcPr>
          <w:p w14:paraId="3063B92C" w14:textId="77777777" w:rsidR="00212ED5" w:rsidRPr="006F5BC2" w:rsidRDefault="00212ED5" w:rsidP="00454963">
            <w:pPr>
              <w:spacing w:after="0"/>
              <w:rPr>
                <w:rFonts w:ascii="Times New Roman" w:hAnsi="Times New Roman"/>
                <w:sz w:val="24"/>
                <w:szCs w:val="24"/>
              </w:rPr>
            </w:pPr>
          </w:p>
        </w:tc>
        <w:tc>
          <w:tcPr>
            <w:tcW w:w="382" w:type="dxa"/>
            <w:gridSpan w:val="2"/>
          </w:tcPr>
          <w:p w14:paraId="7CC39FB4" w14:textId="77777777" w:rsidR="00212ED5" w:rsidRPr="006F5BC2" w:rsidRDefault="00212ED5" w:rsidP="00454963">
            <w:pPr>
              <w:spacing w:after="0"/>
              <w:rPr>
                <w:rFonts w:ascii="Times New Roman" w:hAnsi="Times New Roman"/>
                <w:sz w:val="24"/>
                <w:szCs w:val="24"/>
              </w:rPr>
            </w:pPr>
          </w:p>
        </w:tc>
        <w:tc>
          <w:tcPr>
            <w:tcW w:w="7907" w:type="dxa"/>
          </w:tcPr>
          <w:p w14:paraId="77D2AA9B"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 Izolarea termică a planşeului peste ultimul nivel, în cazul existenței șarpantei, cu o grosime a termoizolației de 20 cm.</w:t>
            </w:r>
          </w:p>
        </w:tc>
      </w:tr>
      <w:tr w:rsidR="00212ED5" w:rsidRPr="006F5BC2" w14:paraId="170A4054" w14:textId="77777777" w:rsidTr="00454963">
        <w:trPr>
          <w:trHeight w:val="487"/>
        </w:trPr>
        <w:tc>
          <w:tcPr>
            <w:tcW w:w="406" w:type="dxa"/>
            <w:vMerge w:val="restart"/>
          </w:tcPr>
          <w:p w14:paraId="4AEE7267"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38A7C3AB"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Închiderea balcoanelor şi/sau a logiilor cu tâmplărie termoizolantă, inclusiv izolarea termică a parapeţilor(dacă este cazul):</w:t>
            </w:r>
          </w:p>
        </w:tc>
      </w:tr>
      <w:tr w:rsidR="00212ED5" w:rsidRPr="006F5BC2" w14:paraId="009B7D7E" w14:textId="77777777" w:rsidTr="00454963">
        <w:trPr>
          <w:trHeight w:val="396"/>
        </w:trPr>
        <w:tc>
          <w:tcPr>
            <w:tcW w:w="406" w:type="dxa"/>
            <w:vMerge/>
          </w:tcPr>
          <w:p w14:paraId="7F529BBF" w14:textId="77777777" w:rsidR="00212ED5" w:rsidRPr="006F5BC2" w:rsidRDefault="00212ED5" w:rsidP="00454963">
            <w:pPr>
              <w:spacing w:after="0"/>
              <w:rPr>
                <w:rFonts w:ascii="Times New Roman" w:hAnsi="Times New Roman"/>
                <w:sz w:val="24"/>
                <w:szCs w:val="24"/>
              </w:rPr>
            </w:pPr>
          </w:p>
        </w:tc>
        <w:tc>
          <w:tcPr>
            <w:tcW w:w="370" w:type="dxa"/>
          </w:tcPr>
          <w:p w14:paraId="1F2DE84C" w14:textId="77777777" w:rsidR="00212ED5" w:rsidRPr="006F5BC2" w:rsidRDefault="00212ED5" w:rsidP="00454963">
            <w:pPr>
              <w:pStyle w:val="Heading5"/>
              <w:outlineLvl w:val="4"/>
              <w:rPr>
                <w:rFonts w:ascii="Times New Roman" w:hAnsi="Times New Roman"/>
                <w:b w:val="0"/>
                <w:bCs w:val="0"/>
                <w:color w:val="auto"/>
                <w:sz w:val="24"/>
                <w:szCs w:val="24"/>
              </w:rPr>
            </w:pPr>
          </w:p>
        </w:tc>
        <w:tc>
          <w:tcPr>
            <w:tcW w:w="7919" w:type="dxa"/>
            <w:gridSpan w:val="2"/>
          </w:tcPr>
          <w:p w14:paraId="3F357377" w14:textId="77777777" w:rsidR="00212ED5" w:rsidRPr="006F5BC2" w:rsidRDefault="00212ED5" w:rsidP="00454963">
            <w:pPr>
              <w:pStyle w:val="Heading5"/>
              <w:spacing w:before="0"/>
              <w:outlineLvl w:val="4"/>
              <w:rPr>
                <w:rFonts w:ascii="Times New Roman" w:hAnsi="Times New Roman"/>
                <w:b w:val="0"/>
                <w:bCs w:val="0"/>
                <w:color w:val="auto"/>
                <w:sz w:val="24"/>
                <w:szCs w:val="24"/>
              </w:rPr>
            </w:pPr>
            <w:r w:rsidRPr="006F5BC2">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12ED5" w:rsidRPr="006F5BC2" w14:paraId="3CCDA97D" w14:textId="77777777" w:rsidTr="00454963">
        <w:trPr>
          <w:trHeight w:val="89"/>
        </w:trPr>
        <w:tc>
          <w:tcPr>
            <w:tcW w:w="406" w:type="dxa"/>
            <w:vMerge w:val="restart"/>
          </w:tcPr>
          <w:p w14:paraId="6829F568" w14:textId="77777777" w:rsidR="00212ED5" w:rsidRPr="006F5BC2" w:rsidRDefault="00212ED5" w:rsidP="00454963">
            <w:pPr>
              <w:spacing w:after="0"/>
              <w:rPr>
                <w:rFonts w:ascii="Times New Roman" w:hAnsi="Times New Roman"/>
                <w:sz w:val="24"/>
                <w:szCs w:val="24"/>
              </w:rPr>
            </w:pPr>
          </w:p>
        </w:tc>
        <w:tc>
          <w:tcPr>
            <w:tcW w:w="8289" w:type="dxa"/>
            <w:gridSpan w:val="3"/>
          </w:tcPr>
          <w:p w14:paraId="2CB87E2F"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planşeului peste subsol (unde este cazul):</w:t>
            </w:r>
          </w:p>
        </w:tc>
      </w:tr>
      <w:tr w:rsidR="00212ED5" w:rsidRPr="006F5BC2" w14:paraId="66BC106A" w14:textId="77777777" w:rsidTr="00454963">
        <w:trPr>
          <w:trHeight w:val="222"/>
        </w:trPr>
        <w:tc>
          <w:tcPr>
            <w:tcW w:w="406" w:type="dxa"/>
            <w:vMerge/>
          </w:tcPr>
          <w:p w14:paraId="38EC0723" w14:textId="77777777" w:rsidR="00212ED5" w:rsidRPr="006F5BC2" w:rsidRDefault="00212ED5" w:rsidP="00454963">
            <w:pPr>
              <w:spacing w:after="0"/>
              <w:rPr>
                <w:rFonts w:ascii="Times New Roman" w:hAnsi="Times New Roman"/>
                <w:sz w:val="24"/>
                <w:szCs w:val="24"/>
              </w:rPr>
            </w:pPr>
          </w:p>
        </w:tc>
        <w:tc>
          <w:tcPr>
            <w:tcW w:w="382" w:type="dxa"/>
            <w:gridSpan w:val="2"/>
          </w:tcPr>
          <w:p w14:paraId="51DAA4AD" w14:textId="77777777" w:rsidR="00212ED5" w:rsidRPr="006F5BC2" w:rsidRDefault="00212ED5" w:rsidP="00454963">
            <w:pPr>
              <w:spacing w:after="0"/>
              <w:rPr>
                <w:rFonts w:ascii="Times New Roman" w:hAnsi="Times New Roman"/>
                <w:sz w:val="24"/>
                <w:szCs w:val="24"/>
              </w:rPr>
            </w:pPr>
          </w:p>
        </w:tc>
        <w:tc>
          <w:tcPr>
            <w:tcW w:w="7907" w:type="dxa"/>
          </w:tcPr>
          <w:p w14:paraId="4BEC6E51"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Nu este cazul sa se termoizoleze planșeul peste subsol;</w:t>
            </w:r>
          </w:p>
          <w:p w14:paraId="485101BA" w14:textId="77777777" w:rsidR="00212ED5" w:rsidRPr="006F5BC2" w:rsidRDefault="00212ED5" w:rsidP="00454963">
            <w:pPr>
              <w:pStyle w:val="Heading5"/>
              <w:spacing w:before="0"/>
              <w:outlineLvl w:val="4"/>
              <w:rPr>
                <w:rFonts w:ascii="Times New Roman" w:hAnsi="Times New Roman"/>
                <w:sz w:val="24"/>
                <w:szCs w:val="24"/>
              </w:rPr>
            </w:pPr>
            <w:r w:rsidRPr="006F5BC2">
              <w:rPr>
                <w:rFonts w:ascii="Times New Roman" w:hAnsi="Times New Roman"/>
                <w:b w:val="0"/>
                <w:bCs w:val="0"/>
                <w:color w:val="auto"/>
                <w:sz w:val="24"/>
                <w:szCs w:val="24"/>
              </w:rPr>
              <w:t xml:space="preserve">- Se </w:t>
            </w:r>
            <w:proofErr w:type="spellStart"/>
            <w:r w:rsidRPr="006F5BC2">
              <w:rPr>
                <w:rFonts w:ascii="Times New Roman" w:hAnsi="Times New Roman"/>
                <w:b w:val="0"/>
                <w:bCs w:val="0"/>
                <w:color w:val="auto"/>
                <w:sz w:val="24"/>
                <w:szCs w:val="24"/>
              </w:rPr>
              <w:t>propune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izolarea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termică</w:t>
            </w:r>
            <w:proofErr w:type="spellEnd"/>
            <w:r w:rsidRPr="006F5BC2">
              <w:rPr>
                <w:rFonts w:ascii="Times New Roman" w:hAnsi="Times New Roman"/>
                <w:b w:val="0"/>
                <w:bCs w:val="0"/>
                <w:color w:val="auto"/>
                <w:sz w:val="24"/>
                <w:szCs w:val="24"/>
              </w:rPr>
              <w:t xml:space="preserve"> la </w:t>
            </w:r>
            <w:proofErr w:type="spellStart"/>
            <w:r w:rsidRPr="006F5BC2">
              <w:rPr>
                <w:rFonts w:ascii="Times New Roman" w:hAnsi="Times New Roman"/>
                <w:b w:val="0"/>
                <w:bCs w:val="0"/>
                <w:color w:val="auto"/>
                <w:sz w:val="24"/>
                <w:szCs w:val="24"/>
              </w:rPr>
              <w:t>pereții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și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tavanele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comune</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apartamentele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zona de </w:t>
            </w:r>
            <w:proofErr w:type="spellStart"/>
            <w:r w:rsidRPr="006F5BC2">
              <w:rPr>
                <w:rFonts w:ascii="Times New Roman" w:hAnsi="Times New Roman"/>
                <w:b w:val="0"/>
                <w:bCs w:val="0"/>
                <w:color w:val="auto"/>
                <w:sz w:val="24"/>
                <w:szCs w:val="24"/>
              </w:rPr>
              <w:t>acces</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casa </w:t>
            </w:r>
            <w:proofErr w:type="spellStart"/>
            <w:r w:rsidRPr="006F5BC2">
              <w:rPr>
                <w:rFonts w:ascii="Times New Roman" w:hAnsi="Times New Roman"/>
                <w:b w:val="0"/>
                <w:bCs w:val="0"/>
                <w:color w:val="auto"/>
                <w:sz w:val="24"/>
                <w:szCs w:val="24"/>
              </w:rPr>
              <w:t>scării</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sistem</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grosimea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stratului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de 10 cm.</w:t>
            </w:r>
          </w:p>
        </w:tc>
      </w:tr>
      <w:tr w:rsidR="00212ED5" w:rsidRPr="006F5BC2" w14:paraId="260DA36E" w14:textId="77777777" w:rsidTr="00454963">
        <w:trPr>
          <w:trHeight w:val="489"/>
        </w:trPr>
        <w:tc>
          <w:tcPr>
            <w:tcW w:w="406" w:type="dxa"/>
          </w:tcPr>
          <w:p w14:paraId="57CE9629"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B639310"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12ED5" w:rsidRPr="006F5BC2" w14:paraId="60777C4B" w14:textId="77777777" w:rsidTr="00454963">
        <w:trPr>
          <w:trHeight w:val="489"/>
        </w:trPr>
        <w:tc>
          <w:tcPr>
            <w:tcW w:w="406" w:type="dxa"/>
          </w:tcPr>
          <w:p w14:paraId="74438BE6"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5E5AE7B2"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Reabilitarea/modernizarea instalației de iluminat din casele de scară prin înlocuirea circuitelor de iluminat deteriorate sau subdimensionate;</w:t>
            </w:r>
          </w:p>
        </w:tc>
      </w:tr>
      <w:tr w:rsidR="00212ED5" w:rsidRPr="006F5BC2" w14:paraId="7D6F5851" w14:textId="77777777" w:rsidTr="00454963">
        <w:trPr>
          <w:trHeight w:val="489"/>
        </w:trPr>
        <w:tc>
          <w:tcPr>
            <w:tcW w:w="406" w:type="dxa"/>
          </w:tcPr>
          <w:p w14:paraId="62E820E9"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7E43786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12ED5" w:rsidRPr="006F5BC2" w14:paraId="2369E3F5" w14:textId="77777777" w:rsidTr="00454963">
        <w:trPr>
          <w:trHeight w:val="489"/>
        </w:trPr>
        <w:tc>
          <w:tcPr>
            <w:tcW w:w="406" w:type="dxa"/>
          </w:tcPr>
          <w:p w14:paraId="339C0527"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037E680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12ED5" w:rsidRPr="006F5BC2" w14:paraId="2064347F" w14:textId="77777777" w:rsidTr="00454963">
        <w:trPr>
          <w:trHeight w:val="309"/>
        </w:trPr>
        <w:tc>
          <w:tcPr>
            <w:tcW w:w="406" w:type="dxa"/>
          </w:tcPr>
          <w:p w14:paraId="305AFACF"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D5491A5" w14:textId="77777777" w:rsidR="00212ED5" w:rsidRPr="006F5BC2" w:rsidRDefault="00212ED5" w:rsidP="00454963">
            <w:pPr>
              <w:spacing w:after="0"/>
              <w:rPr>
                <w:rFonts w:ascii="Times New Roman" w:hAnsi="Times New Roman"/>
                <w:b/>
                <w:bCs/>
                <w:sz w:val="24"/>
                <w:szCs w:val="24"/>
              </w:rPr>
            </w:pPr>
            <w:r w:rsidRPr="006F5BC2">
              <w:rPr>
                <w:rFonts w:ascii="Times New Roman" w:hAnsi="Times New Roman"/>
                <w:b/>
                <w:bCs/>
                <w:sz w:val="24"/>
                <w:szCs w:val="24"/>
              </w:rPr>
              <w:t>Recomandări propuse:</w:t>
            </w:r>
          </w:p>
        </w:tc>
      </w:tr>
      <w:tr w:rsidR="00212ED5" w:rsidRPr="006F5BC2" w14:paraId="6633B176" w14:textId="77777777" w:rsidTr="00454963">
        <w:trPr>
          <w:trHeight w:val="489"/>
        </w:trPr>
        <w:tc>
          <w:tcPr>
            <w:tcW w:w="406" w:type="dxa"/>
          </w:tcPr>
          <w:p w14:paraId="3F3E9F8A" w14:textId="77777777" w:rsidR="00212ED5" w:rsidRPr="006F5BC2" w:rsidRDefault="00212ED5" w:rsidP="00454963">
            <w:pPr>
              <w:spacing w:after="0"/>
              <w:rPr>
                <w:rFonts w:ascii="Times New Roman" w:hAnsi="Times New Roman"/>
                <w:sz w:val="24"/>
                <w:szCs w:val="24"/>
              </w:rPr>
            </w:pPr>
          </w:p>
        </w:tc>
        <w:tc>
          <w:tcPr>
            <w:tcW w:w="382" w:type="dxa"/>
            <w:gridSpan w:val="2"/>
          </w:tcPr>
          <w:p w14:paraId="607B3BD6"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72B35E40"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trotuarelor de protecţie, în scopul eliminării infiltraţiilor la infrastructura blocului de locuinţe, în zonele degradate;</w:t>
            </w:r>
          </w:p>
        </w:tc>
      </w:tr>
      <w:tr w:rsidR="00212ED5" w:rsidRPr="006F5BC2" w14:paraId="09115BA5" w14:textId="77777777" w:rsidTr="00454963">
        <w:trPr>
          <w:trHeight w:val="489"/>
        </w:trPr>
        <w:tc>
          <w:tcPr>
            <w:tcW w:w="406" w:type="dxa"/>
          </w:tcPr>
          <w:p w14:paraId="682BF194" w14:textId="77777777" w:rsidR="00212ED5" w:rsidRPr="006F5BC2" w:rsidRDefault="00212ED5" w:rsidP="00454963">
            <w:pPr>
              <w:spacing w:after="0"/>
              <w:rPr>
                <w:rFonts w:ascii="Times New Roman" w:hAnsi="Times New Roman"/>
                <w:sz w:val="24"/>
                <w:szCs w:val="24"/>
              </w:rPr>
            </w:pPr>
          </w:p>
        </w:tc>
        <w:tc>
          <w:tcPr>
            <w:tcW w:w="382" w:type="dxa"/>
            <w:gridSpan w:val="2"/>
          </w:tcPr>
          <w:p w14:paraId="78DFA250"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3662D851"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 </w:t>
            </w:r>
            <w:r w:rsidRPr="006F5BC2">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212ED5" w:rsidRPr="006F5BC2" w14:paraId="5D668EE3" w14:textId="77777777" w:rsidTr="00454963">
        <w:trPr>
          <w:trHeight w:val="489"/>
        </w:trPr>
        <w:tc>
          <w:tcPr>
            <w:tcW w:w="406" w:type="dxa"/>
          </w:tcPr>
          <w:p w14:paraId="79F56F9A" w14:textId="77777777" w:rsidR="00212ED5" w:rsidRPr="006F5BC2" w:rsidRDefault="00212ED5" w:rsidP="00454963">
            <w:pPr>
              <w:spacing w:after="0"/>
              <w:rPr>
                <w:rFonts w:ascii="Times New Roman" w:hAnsi="Times New Roman"/>
                <w:sz w:val="24"/>
                <w:szCs w:val="24"/>
              </w:rPr>
            </w:pPr>
          </w:p>
        </w:tc>
        <w:tc>
          <w:tcPr>
            <w:tcW w:w="382" w:type="dxa"/>
            <w:gridSpan w:val="2"/>
          </w:tcPr>
          <w:p w14:paraId="57C75CA8"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163A80A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12ED5" w:rsidRPr="006F5BC2" w14:paraId="19E62851" w14:textId="77777777" w:rsidTr="00454963">
        <w:trPr>
          <w:trHeight w:val="489"/>
        </w:trPr>
        <w:tc>
          <w:tcPr>
            <w:tcW w:w="406" w:type="dxa"/>
          </w:tcPr>
          <w:p w14:paraId="42847CD9" w14:textId="77777777" w:rsidR="00212ED5" w:rsidRPr="006F5BC2" w:rsidRDefault="00212ED5" w:rsidP="00454963">
            <w:pPr>
              <w:spacing w:after="0"/>
              <w:rPr>
                <w:rFonts w:ascii="Times New Roman" w:hAnsi="Times New Roman"/>
                <w:sz w:val="24"/>
                <w:szCs w:val="24"/>
              </w:rPr>
            </w:pPr>
          </w:p>
        </w:tc>
        <w:tc>
          <w:tcPr>
            <w:tcW w:w="382" w:type="dxa"/>
            <w:gridSpan w:val="2"/>
          </w:tcPr>
          <w:p w14:paraId="6FB65743"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413E9BA7"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elementelor de construcţie ale faţadei care prezintă potenţial pericol de desprindere şi/sau afectează funcţionalitatea clădirii;</w:t>
            </w:r>
          </w:p>
        </w:tc>
      </w:tr>
      <w:tr w:rsidR="00212ED5" w:rsidRPr="006F5BC2" w14:paraId="474DA268" w14:textId="77777777" w:rsidTr="00454963">
        <w:trPr>
          <w:trHeight w:val="489"/>
        </w:trPr>
        <w:tc>
          <w:tcPr>
            <w:tcW w:w="406" w:type="dxa"/>
          </w:tcPr>
          <w:p w14:paraId="2DA56C51" w14:textId="77777777" w:rsidR="00212ED5" w:rsidRPr="006F5BC2" w:rsidRDefault="00212ED5" w:rsidP="00454963">
            <w:pPr>
              <w:spacing w:after="0"/>
              <w:rPr>
                <w:rFonts w:ascii="Times New Roman" w:hAnsi="Times New Roman"/>
                <w:sz w:val="24"/>
                <w:szCs w:val="24"/>
              </w:rPr>
            </w:pPr>
          </w:p>
        </w:tc>
        <w:tc>
          <w:tcPr>
            <w:tcW w:w="382" w:type="dxa"/>
            <w:gridSpan w:val="2"/>
          </w:tcPr>
          <w:p w14:paraId="3E391E71"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3051A5A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Refacerea finisajelor interioare în zonele de intervenţie;</w:t>
            </w:r>
          </w:p>
        </w:tc>
      </w:tr>
      <w:tr w:rsidR="00212ED5" w:rsidRPr="006F5BC2" w14:paraId="2B620997" w14:textId="77777777" w:rsidTr="00454963">
        <w:trPr>
          <w:trHeight w:val="489"/>
        </w:trPr>
        <w:tc>
          <w:tcPr>
            <w:tcW w:w="406" w:type="dxa"/>
          </w:tcPr>
          <w:p w14:paraId="085C5157" w14:textId="77777777" w:rsidR="00212ED5" w:rsidRPr="006F5BC2" w:rsidRDefault="00212ED5" w:rsidP="00454963">
            <w:pPr>
              <w:spacing w:after="0"/>
              <w:rPr>
                <w:rFonts w:ascii="Times New Roman" w:hAnsi="Times New Roman"/>
                <w:sz w:val="24"/>
                <w:szCs w:val="24"/>
              </w:rPr>
            </w:pPr>
          </w:p>
        </w:tc>
        <w:tc>
          <w:tcPr>
            <w:tcW w:w="382" w:type="dxa"/>
            <w:gridSpan w:val="2"/>
          </w:tcPr>
          <w:p w14:paraId="58A93D1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6F9A5873" w14:textId="77777777" w:rsidR="00212ED5" w:rsidRPr="006F5BC2" w:rsidRDefault="00212ED5" w:rsidP="00454963">
            <w:pPr>
              <w:spacing w:after="0"/>
              <w:rPr>
                <w:rFonts w:ascii="Times New Roman" w:eastAsia="Arial" w:hAnsi="Times New Roman"/>
                <w:color w:val="000000" w:themeColor="text1"/>
                <w:sz w:val="24"/>
                <w:szCs w:val="24"/>
              </w:rPr>
            </w:pPr>
            <w:r w:rsidRPr="006F5BC2">
              <w:rPr>
                <w:rFonts w:ascii="Times New Roman" w:eastAsia="Arial" w:hAnsi="Times New Roman"/>
                <w:color w:val="000000" w:themeColor="text1"/>
                <w:sz w:val="24"/>
                <w:szCs w:val="24"/>
              </w:rPr>
              <w:t>- Înlocuirea sau modernizarea liftului/lifturilor (unde este cazul):</w:t>
            </w:r>
          </w:p>
          <w:p w14:paraId="0F402898" w14:textId="77777777" w:rsidR="00212ED5" w:rsidRPr="006F5BC2" w:rsidRDefault="00212ED5" w:rsidP="00454963">
            <w:pPr>
              <w:ind w:left="410"/>
              <w:rPr>
                <w:rFonts w:ascii="Times New Roman" w:hAnsi="Times New Roman"/>
                <w:sz w:val="24"/>
                <w:szCs w:val="24"/>
              </w:rPr>
            </w:pPr>
            <w:r w:rsidRPr="006F5BC2">
              <w:rPr>
                <w:rFonts w:ascii="Times New Roman" w:hAnsi="Times New Roman"/>
                <w:noProof/>
                <w:sz w:val="24"/>
                <w:szCs w:val="24"/>
              </w:rPr>
              <w:t>Nu este cazul.</w:t>
            </w:r>
          </w:p>
        </w:tc>
      </w:tr>
    </w:tbl>
    <w:p w14:paraId="6B16AC70" w14:textId="77777777" w:rsidR="00212ED5" w:rsidRPr="006F5BC2" w:rsidRDefault="00212ED5" w:rsidP="00212ED5">
      <w:pPr>
        <w:autoSpaceDE w:val="0"/>
        <w:autoSpaceDN w:val="0"/>
        <w:adjustRightInd w:val="0"/>
        <w:spacing w:after="0"/>
        <w:rPr>
          <w:rFonts w:ascii="Times New Roman" w:hAnsi="Times New Roman"/>
          <w:color w:val="000000" w:themeColor="text1"/>
          <w:sz w:val="24"/>
          <w:szCs w:val="24"/>
        </w:rPr>
      </w:pPr>
    </w:p>
    <w:p w14:paraId="5FE22292" w14:textId="77777777" w:rsidR="00212ED5" w:rsidRPr="006F5BC2" w:rsidRDefault="00212ED5" w:rsidP="00212ED5">
      <w:pPr>
        <w:spacing w:after="0"/>
        <w:jc w:val="right"/>
        <w:textAlignment w:val="baseline"/>
        <w:rPr>
          <w:rFonts w:ascii="Times New Roman" w:hAnsi="Times New Roman"/>
          <w:color w:val="000000" w:themeColor="text1"/>
          <w:sz w:val="24"/>
          <w:szCs w:val="24"/>
        </w:rPr>
        <w:sectPr w:rsidR="00212ED5" w:rsidRPr="006F5BC2" w:rsidSect="00430A59">
          <w:headerReference w:type="default" r:id="rId11"/>
          <w:footerReference w:type="even" r:id="rId12"/>
          <w:pgSz w:w="11909" w:h="16834" w:code="9"/>
          <w:pgMar w:top="1276" w:right="994" w:bottom="900" w:left="1276" w:header="540" w:footer="24" w:gutter="0"/>
          <w:pgNumType w:start="1"/>
          <w:cols w:space="720"/>
          <w:noEndnote/>
          <w:titlePg/>
          <w:docGrid w:linePitch="299"/>
        </w:sectPr>
      </w:pPr>
    </w:p>
    <w:p w14:paraId="01552BCF" w14:textId="77777777" w:rsidR="00212ED5" w:rsidRPr="006F5BC2" w:rsidRDefault="00212ED5" w:rsidP="00212ED5">
      <w:pPr>
        <w:spacing w:after="0"/>
        <w:jc w:val="both"/>
        <w:textAlignment w:val="baseline"/>
        <w:rPr>
          <w:rFonts w:ascii="Times New Roman" w:hAnsi="Times New Roman"/>
          <w:color w:val="000000" w:themeColor="text1"/>
          <w:sz w:val="24"/>
          <w:szCs w:val="24"/>
        </w:rPr>
      </w:pPr>
    </w:p>
    <w:p w14:paraId="3B7E65D6"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DESCRIEREA SUMARA A INVESTITIEI PROPUSE</w:t>
      </w:r>
    </w:p>
    <w:p w14:paraId="7B15A113"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07D15582"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 </w:t>
      </w:r>
      <w:r w:rsidRPr="006F5BC2">
        <w:rPr>
          <w:rFonts w:ascii="Times New Roman" w:hAnsi="Times New Roman"/>
          <w:b/>
          <w:noProof/>
          <w:color w:val="000000" w:themeColor="text1"/>
          <w:sz w:val="24"/>
          <w:szCs w:val="24"/>
        </w:rPr>
        <w:t>Renovarea energetica moderata a cladirilor rezidentiale multifamiliale din Municipiul Targu Mures Lot V</w:t>
      </w:r>
    </w:p>
    <w:p w14:paraId="04CA1C98"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bCs/>
          <w:noProof/>
          <w:color w:val="000000" w:themeColor="text1"/>
          <w:sz w:val="24"/>
          <w:szCs w:val="24"/>
        </w:rPr>
        <w:t>Str. Ion  Buteanu, nr.  25</w:t>
      </w:r>
      <w:r w:rsidRPr="006F5BC2">
        <w:rPr>
          <w:rFonts w:ascii="Times New Roman" w:hAnsi="Times New Roman"/>
          <w:color w:val="000000" w:themeColor="text1"/>
          <w:sz w:val="24"/>
          <w:szCs w:val="24"/>
        </w:rPr>
        <w:t xml:space="preserve">, localitatea </w:t>
      </w:r>
      <w:r w:rsidRPr="006F5BC2">
        <w:rPr>
          <w:rFonts w:ascii="Times New Roman" w:hAnsi="Times New Roman"/>
          <w:b/>
          <w:bCs/>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b/>
          <w:bCs/>
          <w:noProof/>
          <w:color w:val="000000" w:themeColor="text1"/>
          <w:sz w:val="24"/>
          <w:szCs w:val="24"/>
        </w:rPr>
        <w:t>Mureș</w:t>
      </w:r>
    </w:p>
    <w:p w14:paraId="58B7A7D1"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 xml:space="preserve">propuse spre finantare prin Planul național de redresare și reziliență, </w:t>
      </w:r>
    </w:p>
    <w:p w14:paraId="18ADEA66"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componenta 5 — Valul renovării</w:t>
      </w:r>
    </w:p>
    <w:p w14:paraId="63060CFD"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7A2D401D"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CATEGORIA, CLASA DE IMPORTANŢĂ ȘI CLASA DE RISC SEISMIC:</w:t>
      </w:r>
    </w:p>
    <w:p w14:paraId="3501A28E" w14:textId="77777777" w:rsidR="00212ED5" w:rsidRPr="006F5BC2" w:rsidRDefault="00212ED5" w:rsidP="00212ED5">
      <w:pPr>
        <w:spacing w:after="0"/>
        <w:rPr>
          <w:rFonts w:ascii="Times New Roman" w:hAnsi="Times New Roman"/>
          <w:sz w:val="24"/>
          <w:szCs w:val="24"/>
        </w:rPr>
      </w:pPr>
    </w:p>
    <w:p w14:paraId="1AC5EB8B" w14:textId="77777777" w:rsidR="00212ED5" w:rsidRPr="006F5BC2" w:rsidRDefault="00212ED5" w:rsidP="00212ED5">
      <w:pPr>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lang w:eastAsia="ro-RO"/>
        </w:rPr>
        <w:t xml:space="preserve">Construcţia localizata în </w:t>
      </w:r>
      <w:r w:rsidRPr="006F5BC2">
        <w:rPr>
          <w:rFonts w:ascii="Times New Roman" w:hAnsi="Times New Roman"/>
          <w:noProof/>
          <w:color w:val="000000" w:themeColor="text1"/>
          <w:sz w:val="24"/>
          <w:szCs w:val="24"/>
        </w:rPr>
        <w:t>Str. Ion  Buteanu, nr.  25</w:t>
      </w:r>
      <w:r w:rsidRPr="006F5BC2">
        <w:rPr>
          <w:rFonts w:ascii="Times New Roman" w:hAnsi="Times New Roman"/>
          <w:color w:val="000000" w:themeColor="text1"/>
          <w:sz w:val="24"/>
          <w:szCs w:val="24"/>
        </w:rPr>
        <w:t xml:space="preserve">, localitatea </w:t>
      </w:r>
      <w:r w:rsidRPr="006F5BC2">
        <w:rPr>
          <w:rFonts w:ascii="Times New Roman" w:hAnsi="Times New Roman"/>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noProof/>
          <w:color w:val="000000" w:themeColor="text1"/>
          <w:sz w:val="24"/>
          <w:szCs w:val="24"/>
        </w:rPr>
        <w:t>Mureș</w:t>
      </w:r>
      <w:r w:rsidRPr="006F5BC2">
        <w:rPr>
          <w:rFonts w:ascii="Times New Roman" w:hAnsi="Times New Roman"/>
          <w:color w:val="000000" w:themeColor="text1"/>
          <w:sz w:val="24"/>
          <w:szCs w:val="24"/>
          <w:lang w:eastAsia="ro-RO"/>
        </w:rPr>
        <w:t>, este încadrată din punct de vedere climatic şi al seismicităţii, astfel:</w:t>
      </w:r>
    </w:p>
    <w:p w14:paraId="35E9F1B0" w14:textId="77777777" w:rsidR="00212ED5" w:rsidRPr="006F5BC2" w:rsidRDefault="00212ED5" w:rsidP="00212ED5">
      <w:pPr>
        <w:pStyle w:val="Heading4"/>
        <w:numPr>
          <w:ilvl w:val="0"/>
          <w:numId w:val="10"/>
        </w:numPr>
        <w:ind w:left="851"/>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Categoria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6AE9BDA2"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cu destinaţia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categoria </w:t>
      </w:r>
      <w:r w:rsidRPr="006F5BC2">
        <w:rPr>
          <w:rFonts w:ascii="Times New Roman" w:hAnsi="Times New Roman"/>
          <w:noProof/>
          <w:color w:val="000000" w:themeColor="text1"/>
          <w:sz w:val="24"/>
          <w:szCs w:val="24"/>
        </w:rPr>
        <w:t>C "normala"</w:t>
      </w:r>
      <w:r w:rsidRPr="006F5BC2">
        <w:rPr>
          <w:rFonts w:ascii="Times New Roman" w:hAnsi="Times New Roman"/>
          <w:color w:val="000000" w:themeColor="text1"/>
          <w:sz w:val="24"/>
          <w:szCs w:val="24"/>
        </w:rPr>
        <w:t xml:space="preserve">, în conformitate  H.G.R. 766/1997, Anexa 3, (vezi B.C. nr. 5/1999). </w:t>
      </w:r>
    </w:p>
    <w:p w14:paraId="241CE1BF"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030D1377"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compus din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 xml:space="preserve"> scara(i) şi cu funcţiunea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„clasa </w:t>
      </w:r>
      <w:r w:rsidRPr="006F5BC2">
        <w:rPr>
          <w:rFonts w:ascii="Times New Roman" w:hAnsi="Times New Roman"/>
          <w:b/>
          <w:noProof/>
          <w:color w:val="000000" w:themeColor="text1"/>
          <w:sz w:val="24"/>
          <w:szCs w:val="24"/>
        </w:rPr>
        <w:t>III</w:t>
      </w:r>
      <w:r w:rsidRPr="006F5BC2">
        <w:rPr>
          <w:rFonts w:ascii="Times New Roman" w:hAnsi="Times New Roman"/>
          <w:color w:val="000000" w:themeColor="text1"/>
          <w:sz w:val="24"/>
          <w:szCs w:val="24"/>
        </w:rPr>
        <w:t xml:space="preserve"> de importanţă”, conform normativului de protecţie seismică P100-1/2019 respectiv în „</w:t>
      </w:r>
      <w:r w:rsidRPr="006F5BC2">
        <w:rPr>
          <w:rFonts w:ascii="Times New Roman" w:hAnsi="Times New Roman"/>
          <w:noProof/>
          <w:color w:val="000000" w:themeColor="text1"/>
          <w:sz w:val="24"/>
          <w:szCs w:val="24"/>
        </w:rPr>
        <w:t>Clădiri de tip curent, care nu aparţin celorlalte clase.</w:t>
      </w:r>
      <w:r w:rsidRPr="006F5BC2">
        <w:rPr>
          <w:rFonts w:ascii="Times New Roman" w:hAnsi="Times New Roman"/>
          <w:color w:val="000000" w:themeColor="text1"/>
          <w:sz w:val="24"/>
          <w:szCs w:val="24"/>
        </w:rPr>
        <w:t xml:space="preserve">”. Din tabelul 4.2 al normativului rezultă pentru factorul de importanţă valoarea </w:t>
      </w:r>
      <w:r w:rsidRPr="006F5BC2">
        <w:rPr>
          <w:rFonts w:ascii="Times New Roman" w:hAnsi="Times New Roman"/>
          <w:color w:val="000000" w:themeColor="text1"/>
          <w:sz w:val="24"/>
          <w:szCs w:val="24"/>
        </w:rPr>
        <w:sym w:font="Symbol" w:char="F067"/>
      </w:r>
      <w:r w:rsidRPr="006F5BC2">
        <w:rPr>
          <w:rFonts w:ascii="Times New Roman" w:hAnsi="Times New Roman"/>
          <w:color w:val="000000" w:themeColor="text1"/>
          <w:sz w:val="24"/>
          <w:szCs w:val="24"/>
          <w:vertAlign w:val="subscript"/>
        </w:rPr>
        <w:t>I</w:t>
      </w:r>
      <w:r w:rsidRPr="006F5BC2">
        <w:rPr>
          <w:rFonts w:ascii="Times New Roman" w:hAnsi="Times New Roman"/>
          <w:color w:val="000000" w:themeColor="text1"/>
          <w:sz w:val="24"/>
          <w:szCs w:val="24"/>
        </w:rPr>
        <w:t xml:space="preserve"> =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27B05CC0"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risc</w:t>
      </w:r>
      <w:proofErr w:type="spellEnd"/>
      <w:r w:rsidRPr="006F5BC2">
        <w:rPr>
          <w:rFonts w:ascii="Times New Roman" w:hAnsi="Times New Roman"/>
          <w:color w:val="000000" w:themeColor="text1"/>
          <w:sz w:val="24"/>
          <w:szCs w:val="24"/>
        </w:rPr>
        <w:t xml:space="preserve"> seismic:</w:t>
      </w:r>
    </w:p>
    <w:p w14:paraId="33E30526"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F5BC2">
        <w:rPr>
          <w:rFonts w:ascii="Times New Roman" w:hAnsi="Times New Roman"/>
          <w:b/>
          <w:color w:val="000000" w:themeColor="text1"/>
          <w:sz w:val="24"/>
          <w:szCs w:val="24"/>
        </w:rPr>
        <w:t>Rs III</w:t>
      </w:r>
      <w:r w:rsidRPr="006F5BC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274953A7" w14:textId="77777777" w:rsidR="00212ED5" w:rsidRPr="006F5BC2" w:rsidRDefault="00212ED5" w:rsidP="00212ED5">
      <w:pPr>
        <w:spacing w:after="0"/>
        <w:rPr>
          <w:rFonts w:ascii="Times New Roman" w:hAnsi="Times New Roman"/>
          <w:color w:val="000000" w:themeColor="text1"/>
          <w:sz w:val="24"/>
          <w:szCs w:val="24"/>
        </w:rPr>
      </w:pPr>
    </w:p>
    <w:p w14:paraId="431B0722"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DATE TEHNICE ALE CLADIRII:</w:t>
      </w:r>
    </w:p>
    <w:p w14:paraId="7EED788B" w14:textId="77777777" w:rsidR="00212ED5" w:rsidRPr="006F5BC2" w:rsidRDefault="00212ED5" w:rsidP="00212ED5">
      <w:pPr>
        <w:spacing w:after="0"/>
        <w:rPr>
          <w:rFonts w:ascii="Times New Roman" w:hAnsi="Times New Roman"/>
          <w:sz w:val="24"/>
          <w:szCs w:val="24"/>
        </w:rPr>
      </w:pPr>
    </w:p>
    <w:p w14:paraId="77365A7D"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Perioada de executie a blocului de locuinte: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1973</w:t>
      </w:r>
      <w:r w:rsidRPr="006F5BC2">
        <w:rPr>
          <w:rFonts w:ascii="Times New Roman" w:hAnsi="Times New Roman"/>
          <w:color w:val="000000" w:themeColor="text1"/>
          <w:sz w:val="24"/>
          <w:szCs w:val="24"/>
        </w:rPr>
        <w:t>;</w:t>
      </w:r>
    </w:p>
    <w:p w14:paraId="7B3A601F"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Aria desfășurată (Suprafața construită desfășurată):</w:t>
      </w:r>
      <w:r w:rsidRPr="006F5BC2">
        <w:rPr>
          <w:rFonts w:ascii="Times New Roman" w:hAnsi="Times New Roman"/>
          <w:color w:val="000000" w:themeColor="text1"/>
          <w:sz w:val="24"/>
          <w:szCs w:val="24"/>
        </w:rPr>
        <w:t xml:space="preserve"> </w:t>
      </w:r>
      <w:r w:rsidRPr="006F5BC2">
        <w:rPr>
          <w:rFonts w:ascii="Times New Roman" w:hAnsi="Times New Roman"/>
          <w:b/>
          <w:bCs/>
          <w:noProof/>
          <w:color w:val="000000" w:themeColor="text1"/>
          <w:sz w:val="24"/>
          <w:szCs w:val="24"/>
        </w:rPr>
        <w:t>3.525,82</w:t>
      </w:r>
      <w:r w:rsidRPr="006F5BC2">
        <w:rPr>
          <w:rFonts w:ascii="Times New Roman" w:hAnsi="Times New Roman"/>
          <w:b/>
          <w:bCs/>
          <w:color w:val="000000" w:themeColor="text1"/>
          <w:sz w:val="24"/>
          <w:szCs w:val="24"/>
        </w:rPr>
        <w:t xml:space="preserve"> m</w:t>
      </w:r>
      <w:r w:rsidRPr="006F5BC2">
        <w:rPr>
          <w:rFonts w:ascii="Times New Roman" w:hAnsi="Times New Roman"/>
          <w:b/>
          <w:bCs/>
          <w:color w:val="000000" w:themeColor="text1"/>
          <w:sz w:val="24"/>
          <w:szCs w:val="24"/>
          <w:vertAlign w:val="superscript"/>
        </w:rPr>
        <w:t>2</w:t>
      </w:r>
      <w:r w:rsidRPr="006F5BC2">
        <w:rPr>
          <w:rFonts w:ascii="Times New Roman" w:hAnsi="Times New Roman"/>
          <w:b/>
          <w:bCs/>
          <w:color w:val="000000" w:themeColor="text1"/>
          <w:sz w:val="24"/>
          <w:szCs w:val="24"/>
        </w:rPr>
        <w:t>;</w:t>
      </w:r>
    </w:p>
    <w:p w14:paraId="09868910"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Regimul de înălțime:</w:t>
      </w:r>
      <w:r w:rsidRPr="006F5BC2">
        <w:rPr>
          <w:rFonts w:ascii="Times New Roman" w:hAnsi="Times New Roman"/>
          <w:bCs/>
          <w:color w:val="000000" w:themeColor="text1"/>
          <w:sz w:val="24"/>
          <w:szCs w:val="24"/>
        </w:rPr>
        <w:t xml:space="preserve"> </w:t>
      </w:r>
      <w:r w:rsidRPr="006F5BC2">
        <w:rPr>
          <w:rFonts w:ascii="Times New Roman" w:hAnsi="Times New Roman"/>
          <w:bCs/>
          <w:noProof/>
          <w:color w:val="000000" w:themeColor="text1"/>
          <w:sz w:val="24"/>
          <w:szCs w:val="24"/>
        </w:rPr>
        <w:t>S+P+10E</w:t>
      </w:r>
      <w:r w:rsidRPr="006F5BC2">
        <w:rPr>
          <w:rFonts w:ascii="Times New Roman" w:hAnsi="Times New Roman"/>
          <w:bCs/>
          <w:color w:val="000000" w:themeColor="text1"/>
          <w:sz w:val="24"/>
          <w:szCs w:val="24"/>
        </w:rPr>
        <w:t>;</w:t>
      </w:r>
    </w:p>
    <w:p w14:paraId="0944F1C6"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tronsoane: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34FBECEE"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scări:</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3FBD428C"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Tâmplăria:</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Parțial clasică, parțial înlocuită cu tâmplărie PVC</w:t>
      </w:r>
      <w:r w:rsidRPr="006F5BC2">
        <w:rPr>
          <w:rFonts w:ascii="Times New Roman" w:hAnsi="Times New Roman"/>
          <w:color w:val="000000" w:themeColor="text1"/>
          <w:sz w:val="24"/>
          <w:szCs w:val="24"/>
        </w:rPr>
        <w:t>;</w:t>
      </w:r>
    </w:p>
    <w:p w14:paraId="5AAED7C3"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Tip acoperiș:</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Terasa</w:t>
      </w:r>
      <w:r w:rsidRPr="006F5BC2">
        <w:rPr>
          <w:rFonts w:ascii="Times New Roman" w:hAnsi="Times New Roman"/>
          <w:color w:val="000000" w:themeColor="text1"/>
          <w:sz w:val="24"/>
          <w:szCs w:val="24"/>
        </w:rPr>
        <w:t>;</w:t>
      </w:r>
    </w:p>
    <w:p w14:paraId="00984B0E"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Tip învelitoare: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Tabla Zincata</w:t>
      </w:r>
      <w:r w:rsidRPr="006F5BC2">
        <w:rPr>
          <w:rFonts w:ascii="Times New Roman" w:hAnsi="Times New Roman"/>
          <w:color w:val="000000" w:themeColor="text1"/>
          <w:sz w:val="24"/>
          <w:szCs w:val="24"/>
        </w:rPr>
        <w:t>;</w:t>
      </w:r>
    </w:p>
    <w:p w14:paraId="6D840B2F"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Gradul de rezistență la foc: </w:t>
      </w:r>
      <w:r w:rsidRPr="006F5BC2">
        <w:rPr>
          <w:rFonts w:ascii="Times New Roman" w:hAnsi="Times New Roman"/>
          <w:noProof/>
          <w:color w:val="000000" w:themeColor="text1"/>
          <w:sz w:val="24"/>
          <w:szCs w:val="24"/>
        </w:rPr>
        <w:t>II</w:t>
      </w:r>
      <w:r w:rsidRPr="006F5BC2">
        <w:rPr>
          <w:rFonts w:ascii="Times New Roman" w:hAnsi="Times New Roman"/>
          <w:color w:val="000000" w:themeColor="text1"/>
          <w:sz w:val="24"/>
          <w:szCs w:val="24"/>
        </w:rPr>
        <w:t>.</w:t>
      </w:r>
    </w:p>
    <w:p w14:paraId="7DAE05A1"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181AEB1A"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5BB9F06D"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INDICATORI LA NIVELUL OBIECTIVULUI DE INVESTITII:</w:t>
      </w:r>
    </w:p>
    <w:p w14:paraId="07497758" w14:textId="77777777" w:rsidR="00212ED5" w:rsidRPr="006F5BC2" w:rsidRDefault="00212ED5" w:rsidP="00212ED5">
      <w:pPr>
        <w:pStyle w:val="Heading2"/>
        <w:ind w:left="720"/>
        <w:rPr>
          <w:rFonts w:ascii="Times New Roman" w:hAnsi="Times New Roman"/>
          <w:b w:val="0"/>
          <w:bCs w:val="0"/>
          <w:color w:val="000000" w:themeColor="text1"/>
          <w:sz w:val="24"/>
          <w:szCs w:val="24"/>
        </w:rPr>
      </w:pPr>
      <w:proofErr w:type="spellStart"/>
      <w:r w:rsidRPr="006F5BC2">
        <w:rPr>
          <w:rFonts w:ascii="Times New Roman" w:hAnsi="Times New Roman"/>
          <w:b w:val="0"/>
          <w:bCs w:val="0"/>
          <w:color w:val="000000" w:themeColor="text1"/>
          <w:sz w:val="24"/>
          <w:szCs w:val="24"/>
        </w:rPr>
        <w:lastRenderedPageBreak/>
        <w:t>Indicatorii</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nivelul</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obiectivului</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investii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aferenți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clădirii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situată</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adresa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Str. Ion  Buteanu, nr.  25</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localitatea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Târgu Mureș</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judetul</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Mureș</w:t>
      </w:r>
      <w:r w:rsidRPr="006F5BC2">
        <w:rPr>
          <w:rFonts w:ascii="Times New Roman" w:hAnsi="Times New Roman"/>
          <w:b w:val="0"/>
          <w:bCs w:val="0"/>
          <w:color w:val="000000" w:themeColor="text1"/>
          <w:sz w:val="24"/>
          <w:szCs w:val="24"/>
        </w:rPr>
        <w:t xml:space="preserve">, sunt </w:t>
      </w:r>
      <w:proofErr w:type="spellStart"/>
      <w:r w:rsidRPr="006F5BC2">
        <w:rPr>
          <w:rFonts w:ascii="Times New Roman" w:hAnsi="Times New Roman"/>
          <w:b w:val="0"/>
          <w:bCs w:val="0"/>
          <w:color w:val="000000" w:themeColor="text1"/>
          <w:sz w:val="24"/>
          <w:szCs w:val="24"/>
        </w:rPr>
        <w:t>prezentați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în</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tabelele</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mai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jos</w:t>
      </w:r>
      <w:proofErr w:type="spellEnd"/>
      <w:r w:rsidRPr="006F5BC2">
        <w:rPr>
          <w:rFonts w:ascii="Times New Roman" w:hAnsi="Times New Roman"/>
          <w:b w:val="0"/>
          <w:bCs w:val="0"/>
          <w:color w:val="000000" w:themeColor="text1"/>
          <w:sz w:val="24"/>
          <w:szCs w:val="24"/>
        </w:rPr>
        <w:t>:</w:t>
      </w:r>
    </w:p>
    <w:p w14:paraId="2874141B" w14:textId="77777777" w:rsidR="00212ED5" w:rsidRPr="006F5BC2" w:rsidRDefault="00212ED5" w:rsidP="00212ED5">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212ED5" w:rsidRPr="006F5BC2" w14:paraId="03ECEEDA"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8341EF0"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2938978"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10DA7D9"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Valoare la  finalul implementării proiectului </w:t>
            </w:r>
          </w:p>
        </w:tc>
      </w:tr>
      <w:tr w:rsidR="00212ED5" w:rsidRPr="006F5BC2" w14:paraId="32A3C79B"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93CB75"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Consumul anual specific de energie finală pentru încălzire (kWh/m</w:t>
            </w:r>
            <w:r w:rsidRPr="006F5BC2">
              <w:rPr>
                <w:rFonts w:ascii="Times New Roman" w:hAnsi="Times New Roman"/>
                <w:color w:val="000000" w:themeColor="text1"/>
                <w:sz w:val="24"/>
                <w:szCs w:val="24"/>
                <w:vertAlign w:val="superscript"/>
                <w:lang w:eastAsia="ro-RO"/>
              </w:rPr>
              <w:t>2</w:t>
            </w:r>
            <w:r w:rsidRPr="006F5BC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F1178F"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298,02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21B184"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68,19</w:t>
            </w:r>
          </w:p>
        </w:tc>
      </w:tr>
      <w:tr w:rsidR="00212ED5" w:rsidRPr="006F5BC2" w14:paraId="2985F185"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2D570E"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(kWh/m</w:t>
            </w:r>
            <w:r w:rsidRPr="006F5BC2">
              <w:rPr>
                <w:color w:val="000000" w:themeColor="text1"/>
                <w:vertAlign w:val="superscript"/>
              </w:rPr>
              <w:t>2</w:t>
            </w:r>
            <w:r w:rsidRPr="006F5BC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6719471"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452,71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E58A384"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182,98</w:t>
            </w:r>
          </w:p>
        </w:tc>
      </w:tr>
      <w:tr w:rsidR="00212ED5" w:rsidRPr="006F5BC2" w14:paraId="7655E966"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28F4AD2"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totală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convenționale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1E36030D"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445,71</w:t>
            </w:r>
          </w:p>
        </w:tc>
        <w:tc>
          <w:tcPr>
            <w:tcW w:w="1146" w:type="pct"/>
            <w:tcBorders>
              <w:top w:val="single" w:sz="4" w:space="0" w:color="auto"/>
              <w:left w:val="single" w:sz="4" w:space="0" w:color="auto"/>
              <w:bottom w:val="single" w:sz="4" w:space="0" w:color="auto"/>
              <w:right w:val="single" w:sz="4" w:space="0" w:color="000000"/>
            </w:tcBorders>
            <w:vAlign w:val="center"/>
          </w:tcPr>
          <w:p w14:paraId="191FDC5F"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175,60</w:t>
            </w:r>
          </w:p>
        </w:tc>
      </w:tr>
      <w:tr w:rsidR="00212ED5" w:rsidRPr="006F5BC2" w14:paraId="0ECCB431"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E7D36E"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regenerabile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0A71A05"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59E23B5"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7,38</w:t>
            </w:r>
          </w:p>
        </w:tc>
      </w:tr>
      <w:tr w:rsidR="00212ED5" w:rsidRPr="006F5BC2" w14:paraId="6DA60480"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2982AE" w14:textId="77777777" w:rsidR="00212ED5" w:rsidRPr="006F5BC2" w:rsidRDefault="00212ED5" w:rsidP="00454963">
            <w:pPr>
              <w:pStyle w:val="Default"/>
              <w:ind w:right="447"/>
              <w:rPr>
                <w:color w:val="000000" w:themeColor="text1"/>
              </w:rPr>
            </w:pPr>
            <w:r w:rsidRPr="006F5BC2">
              <w:rPr>
                <w:color w:val="000000" w:themeColor="text1"/>
              </w:rPr>
              <w:t xml:space="preserve">Nivel </w:t>
            </w:r>
            <w:proofErr w:type="spellStart"/>
            <w:r w:rsidRPr="006F5BC2">
              <w:rPr>
                <w:color w:val="000000" w:themeColor="text1"/>
              </w:rPr>
              <w:t>anual</w:t>
            </w:r>
            <w:proofErr w:type="spellEnd"/>
            <w:r w:rsidRPr="006F5BC2">
              <w:rPr>
                <w:color w:val="000000" w:themeColor="text1"/>
              </w:rPr>
              <w:t xml:space="preserve"> </w:t>
            </w:r>
            <w:proofErr w:type="spellStart"/>
            <w:r w:rsidRPr="006F5BC2">
              <w:rPr>
                <w:color w:val="000000" w:themeColor="text1"/>
              </w:rPr>
              <w:t>estimat</w:t>
            </w:r>
            <w:proofErr w:type="spellEnd"/>
            <w:r w:rsidRPr="006F5BC2">
              <w:rPr>
                <w:color w:val="000000" w:themeColor="text1"/>
              </w:rPr>
              <w:t xml:space="preserve"> al </w:t>
            </w:r>
            <w:proofErr w:type="spellStart"/>
            <w:r w:rsidRPr="006F5BC2">
              <w:rPr>
                <w:color w:val="000000" w:themeColor="text1"/>
              </w:rPr>
              <w:t>gazelor</w:t>
            </w:r>
            <w:proofErr w:type="spellEnd"/>
            <w:r w:rsidRPr="006F5BC2">
              <w:rPr>
                <w:color w:val="000000" w:themeColor="text1"/>
              </w:rPr>
              <w:t xml:space="preserve"> cu </w:t>
            </w:r>
            <w:proofErr w:type="spellStart"/>
            <w:r w:rsidRPr="006F5BC2">
              <w:rPr>
                <w:color w:val="000000" w:themeColor="text1"/>
              </w:rPr>
              <w:t>efect</w:t>
            </w:r>
            <w:proofErr w:type="spellEnd"/>
            <w:r w:rsidRPr="006F5BC2">
              <w:rPr>
                <w:color w:val="000000" w:themeColor="text1"/>
              </w:rPr>
              <w:t xml:space="preserve"> de </w:t>
            </w:r>
            <w:proofErr w:type="spellStart"/>
            <w:r w:rsidRPr="006F5BC2">
              <w:rPr>
                <w:color w:val="000000" w:themeColor="text1"/>
              </w:rPr>
              <w:t>seră</w:t>
            </w:r>
            <w:proofErr w:type="spellEnd"/>
            <w:r w:rsidRPr="006F5BC2">
              <w:rPr>
                <w:color w:val="000000" w:themeColor="text1"/>
              </w:rPr>
              <w:t xml:space="preserve"> (</w:t>
            </w:r>
            <w:proofErr w:type="spellStart"/>
            <w:r w:rsidRPr="006F5BC2">
              <w:rPr>
                <w:color w:val="000000" w:themeColor="text1"/>
              </w:rPr>
              <w:t>echivalent</w:t>
            </w:r>
            <w:proofErr w:type="spellEnd"/>
            <w:r w:rsidRPr="006F5BC2">
              <w:rPr>
                <w:color w:val="000000" w:themeColor="text1"/>
              </w:rPr>
              <w:t xml:space="preserve"> kgCO2/ m</w:t>
            </w:r>
            <w:r w:rsidRPr="006F5BC2">
              <w:rPr>
                <w:color w:val="000000" w:themeColor="text1"/>
                <w:vertAlign w:val="superscript"/>
              </w:rPr>
              <w:t>2</w:t>
            </w:r>
            <w:r w:rsidRPr="006F5BC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98746F7"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76,90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5BA784D"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29,62</w:t>
            </w:r>
          </w:p>
        </w:tc>
      </w:tr>
    </w:tbl>
    <w:p w14:paraId="15079D3C" w14:textId="77777777" w:rsidR="00212ED5" w:rsidRPr="006F5BC2" w:rsidRDefault="00212ED5" w:rsidP="00212ED5">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12ED5" w:rsidRPr="006F5BC2" w14:paraId="2C95FE19"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027CEA7"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22FBDEC"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indicator</w:t>
            </w:r>
          </w:p>
        </w:tc>
      </w:tr>
      <w:tr w:rsidR="00212ED5" w:rsidRPr="006F5BC2" w14:paraId="4B705040"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141C633"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35D4016"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705.164,00</w:t>
            </w:r>
          </w:p>
        </w:tc>
      </w:tr>
    </w:tbl>
    <w:p w14:paraId="2EC3934C" w14:textId="77777777" w:rsidR="00212ED5" w:rsidRPr="006F5BC2" w:rsidRDefault="00212ED5" w:rsidP="00212ED5">
      <w:pPr>
        <w:rPr>
          <w:rFonts w:ascii="Times New Roman" w:hAnsi="Times New Roman"/>
          <w:color w:val="000000" w:themeColor="text1"/>
          <w:sz w:val="24"/>
          <w:szCs w:val="24"/>
        </w:rPr>
      </w:pPr>
    </w:p>
    <w:p w14:paraId="1FF6A19A" w14:textId="77777777" w:rsidR="00212ED5" w:rsidRPr="006F5BC2" w:rsidRDefault="00212ED5" w:rsidP="00212ED5">
      <w:pPr>
        <w:rPr>
          <w:rFonts w:ascii="Times New Roman" w:hAnsi="Times New Roman"/>
          <w:color w:val="000000" w:themeColor="text1"/>
          <w:sz w:val="24"/>
          <w:szCs w:val="24"/>
        </w:rPr>
      </w:pPr>
    </w:p>
    <w:p w14:paraId="53A2665D" w14:textId="77777777" w:rsidR="00212ED5" w:rsidRPr="006F5BC2" w:rsidRDefault="00212ED5" w:rsidP="00212ED5">
      <w:pPr>
        <w:pStyle w:val="Heading2"/>
        <w:numPr>
          <w:ilvl w:val="0"/>
          <w:numId w:val="9"/>
        </w:numPr>
        <w:ind w:left="1146"/>
        <w:rPr>
          <w:rFonts w:ascii="Times New Roman" w:hAnsi="Times New Roman"/>
          <w:i/>
          <w:color w:val="000000" w:themeColor="text1"/>
          <w:sz w:val="24"/>
          <w:szCs w:val="24"/>
        </w:rPr>
      </w:pPr>
      <w:r w:rsidRPr="006F5BC2">
        <w:rPr>
          <w:rFonts w:ascii="Times New Roman" w:hAnsi="Times New Roman"/>
          <w:color w:val="000000" w:themeColor="text1"/>
          <w:sz w:val="24"/>
          <w:szCs w:val="24"/>
        </w:rPr>
        <w:t xml:space="preserve">LUCRĂRI PROPUSE PENTRU CREȘTEREA EFICIENȚEI ENERGETICE </w:t>
      </w:r>
    </w:p>
    <w:p w14:paraId="183DDA53" w14:textId="77777777" w:rsidR="00212ED5" w:rsidRPr="006F5BC2" w:rsidRDefault="00212ED5" w:rsidP="00212ED5">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12ED5" w:rsidRPr="006F5BC2" w14:paraId="4F72B906" w14:textId="77777777" w:rsidTr="00454963">
        <w:trPr>
          <w:trHeight w:val="819"/>
        </w:trPr>
        <w:tc>
          <w:tcPr>
            <w:tcW w:w="406" w:type="dxa"/>
          </w:tcPr>
          <w:p w14:paraId="17ED6225"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08DADD91"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12ED5" w:rsidRPr="006F5BC2" w14:paraId="1E1A1C95" w14:textId="77777777" w:rsidTr="00454963">
        <w:trPr>
          <w:trHeight w:val="489"/>
        </w:trPr>
        <w:tc>
          <w:tcPr>
            <w:tcW w:w="406" w:type="dxa"/>
          </w:tcPr>
          <w:p w14:paraId="7F31019A"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16177CC4"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pereților exteriori cu o grosime a termoizolației de </w:t>
            </w:r>
            <w:r w:rsidRPr="006F5BC2">
              <w:rPr>
                <w:rFonts w:ascii="Times New Roman" w:hAnsi="Times New Roman"/>
                <w:noProof/>
                <w:sz w:val="24"/>
                <w:szCs w:val="24"/>
              </w:rPr>
              <w:t>15</w:t>
            </w:r>
            <w:r w:rsidRPr="006F5BC2">
              <w:rPr>
                <w:rFonts w:ascii="Times New Roman" w:hAnsi="Times New Roman"/>
                <w:sz w:val="24"/>
                <w:szCs w:val="24"/>
              </w:rPr>
              <w:t xml:space="preserve"> cm;</w:t>
            </w:r>
          </w:p>
        </w:tc>
      </w:tr>
      <w:tr w:rsidR="00212ED5" w:rsidRPr="006F5BC2" w14:paraId="69B8FF65" w14:textId="77777777" w:rsidTr="00454963">
        <w:trPr>
          <w:trHeight w:val="489"/>
        </w:trPr>
        <w:tc>
          <w:tcPr>
            <w:tcW w:w="406" w:type="dxa"/>
          </w:tcPr>
          <w:p w14:paraId="6AC74E80"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7B1B848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planşeului peste ultimul nivel cu sisteme termoizolante (acoperișul clădirii este de tip </w:t>
            </w:r>
            <w:r w:rsidRPr="006F5BC2">
              <w:rPr>
                <w:rFonts w:ascii="Times New Roman" w:hAnsi="Times New Roman"/>
                <w:noProof/>
                <w:sz w:val="24"/>
                <w:szCs w:val="24"/>
              </w:rPr>
              <w:t>Terasa</w:t>
            </w:r>
            <w:r w:rsidRPr="006F5BC2">
              <w:rPr>
                <w:rFonts w:ascii="Times New Roman" w:hAnsi="Times New Roman"/>
                <w:sz w:val="24"/>
                <w:szCs w:val="24"/>
              </w:rPr>
              <w:t>):</w:t>
            </w:r>
          </w:p>
        </w:tc>
      </w:tr>
      <w:tr w:rsidR="00212ED5" w:rsidRPr="006F5BC2" w14:paraId="6AC2A17A" w14:textId="77777777" w:rsidTr="00454963">
        <w:trPr>
          <w:trHeight w:val="835"/>
        </w:trPr>
        <w:tc>
          <w:tcPr>
            <w:tcW w:w="406" w:type="dxa"/>
          </w:tcPr>
          <w:p w14:paraId="792AAE5D" w14:textId="77777777" w:rsidR="00212ED5" w:rsidRPr="006F5BC2" w:rsidRDefault="00212ED5" w:rsidP="00454963">
            <w:pPr>
              <w:spacing w:after="0"/>
              <w:rPr>
                <w:rFonts w:ascii="Times New Roman" w:hAnsi="Times New Roman"/>
                <w:sz w:val="24"/>
                <w:szCs w:val="24"/>
              </w:rPr>
            </w:pPr>
          </w:p>
        </w:tc>
        <w:tc>
          <w:tcPr>
            <w:tcW w:w="382" w:type="dxa"/>
            <w:gridSpan w:val="2"/>
          </w:tcPr>
          <w:p w14:paraId="75701C78" w14:textId="77777777" w:rsidR="00212ED5" w:rsidRPr="006F5BC2" w:rsidRDefault="00212ED5" w:rsidP="00454963">
            <w:pPr>
              <w:spacing w:after="0"/>
              <w:rPr>
                <w:rFonts w:ascii="Times New Roman" w:hAnsi="Times New Roman"/>
                <w:sz w:val="24"/>
                <w:szCs w:val="24"/>
              </w:rPr>
            </w:pPr>
          </w:p>
        </w:tc>
        <w:tc>
          <w:tcPr>
            <w:tcW w:w="7907" w:type="dxa"/>
          </w:tcPr>
          <w:p w14:paraId="69011D01"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 xml:space="preserve">- Termo-hidroizolarea acoperișului tip terasă cu o grosime a termoizolației de 20 cm.  </w:t>
            </w:r>
          </w:p>
        </w:tc>
      </w:tr>
      <w:tr w:rsidR="00212ED5" w:rsidRPr="006F5BC2" w14:paraId="199C0B51" w14:textId="77777777" w:rsidTr="00454963">
        <w:trPr>
          <w:trHeight w:val="487"/>
        </w:trPr>
        <w:tc>
          <w:tcPr>
            <w:tcW w:w="406" w:type="dxa"/>
            <w:vMerge w:val="restart"/>
          </w:tcPr>
          <w:p w14:paraId="47B9B7A9"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3AC7AF47"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Închiderea balcoanelor şi/sau a logiilor cu tâmplărie termoizolantă, inclusiv izolarea termică a parapeţilor(dacă este cazul):</w:t>
            </w:r>
          </w:p>
        </w:tc>
      </w:tr>
      <w:tr w:rsidR="00212ED5" w:rsidRPr="006F5BC2" w14:paraId="121355C3" w14:textId="77777777" w:rsidTr="00454963">
        <w:trPr>
          <w:trHeight w:val="396"/>
        </w:trPr>
        <w:tc>
          <w:tcPr>
            <w:tcW w:w="406" w:type="dxa"/>
            <w:vMerge/>
          </w:tcPr>
          <w:p w14:paraId="126AD1B5" w14:textId="77777777" w:rsidR="00212ED5" w:rsidRPr="006F5BC2" w:rsidRDefault="00212ED5" w:rsidP="00454963">
            <w:pPr>
              <w:spacing w:after="0"/>
              <w:rPr>
                <w:rFonts w:ascii="Times New Roman" w:hAnsi="Times New Roman"/>
                <w:sz w:val="24"/>
                <w:szCs w:val="24"/>
              </w:rPr>
            </w:pPr>
          </w:p>
        </w:tc>
        <w:tc>
          <w:tcPr>
            <w:tcW w:w="370" w:type="dxa"/>
          </w:tcPr>
          <w:p w14:paraId="26FBD7D5" w14:textId="77777777" w:rsidR="00212ED5" w:rsidRPr="006F5BC2" w:rsidRDefault="00212ED5" w:rsidP="00454963">
            <w:pPr>
              <w:pStyle w:val="Heading5"/>
              <w:outlineLvl w:val="4"/>
              <w:rPr>
                <w:rFonts w:ascii="Times New Roman" w:hAnsi="Times New Roman"/>
                <w:b w:val="0"/>
                <w:bCs w:val="0"/>
                <w:color w:val="auto"/>
                <w:sz w:val="24"/>
                <w:szCs w:val="24"/>
              </w:rPr>
            </w:pPr>
          </w:p>
        </w:tc>
        <w:tc>
          <w:tcPr>
            <w:tcW w:w="7919" w:type="dxa"/>
            <w:gridSpan w:val="2"/>
          </w:tcPr>
          <w:p w14:paraId="2693E05F" w14:textId="77777777" w:rsidR="00212ED5" w:rsidRPr="006F5BC2" w:rsidRDefault="00212ED5" w:rsidP="00454963">
            <w:pPr>
              <w:pStyle w:val="Heading5"/>
              <w:spacing w:before="0"/>
              <w:outlineLvl w:val="4"/>
              <w:rPr>
                <w:rFonts w:ascii="Times New Roman" w:hAnsi="Times New Roman"/>
                <w:b w:val="0"/>
                <w:bCs w:val="0"/>
                <w:color w:val="auto"/>
                <w:sz w:val="24"/>
                <w:szCs w:val="24"/>
              </w:rPr>
            </w:pPr>
            <w:r w:rsidRPr="006F5BC2">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12ED5" w:rsidRPr="006F5BC2" w14:paraId="0E869328" w14:textId="77777777" w:rsidTr="00454963">
        <w:trPr>
          <w:trHeight w:val="89"/>
        </w:trPr>
        <w:tc>
          <w:tcPr>
            <w:tcW w:w="406" w:type="dxa"/>
            <w:vMerge w:val="restart"/>
          </w:tcPr>
          <w:p w14:paraId="0ACDC4A1" w14:textId="77777777" w:rsidR="00212ED5" w:rsidRPr="006F5BC2" w:rsidRDefault="00212ED5" w:rsidP="00454963">
            <w:pPr>
              <w:spacing w:after="0"/>
              <w:rPr>
                <w:rFonts w:ascii="Times New Roman" w:hAnsi="Times New Roman"/>
                <w:sz w:val="24"/>
                <w:szCs w:val="24"/>
              </w:rPr>
            </w:pPr>
          </w:p>
        </w:tc>
        <w:tc>
          <w:tcPr>
            <w:tcW w:w="8289" w:type="dxa"/>
            <w:gridSpan w:val="3"/>
          </w:tcPr>
          <w:p w14:paraId="12FCFD1A"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planşeului peste subsol (unde este cazul):</w:t>
            </w:r>
          </w:p>
        </w:tc>
      </w:tr>
      <w:tr w:rsidR="00212ED5" w:rsidRPr="006F5BC2" w14:paraId="5D93A8F8" w14:textId="77777777" w:rsidTr="00454963">
        <w:trPr>
          <w:trHeight w:val="222"/>
        </w:trPr>
        <w:tc>
          <w:tcPr>
            <w:tcW w:w="406" w:type="dxa"/>
            <w:vMerge/>
          </w:tcPr>
          <w:p w14:paraId="5BC82EA9" w14:textId="77777777" w:rsidR="00212ED5" w:rsidRPr="006F5BC2" w:rsidRDefault="00212ED5" w:rsidP="00454963">
            <w:pPr>
              <w:spacing w:after="0"/>
              <w:rPr>
                <w:rFonts w:ascii="Times New Roman" w:hAnsi="Times New Roman"/>
                <w:sz w:val="24"/>
                <w:szCs w:val="24"/>
              </w:rPr>
            </w:pPr>
          </w:p>
        </w:tc>
        <w:tc>
          <w:tcPr>
            <w:tcW w:w="382" w:type="dxa"/>
            <w:gridSpan w:val="2"/>
          </w:tcPr>
          <w:p w14:paraId="29B2EE06" w14:textId="77777777" w:rsidR="00212ED5" w:rsidRPr="006F5BC2" w:rsidRDefault="00212ED5" w:rsidP="00454963">
            <w:pPr>
              <w:spacing w:after="0"/>
              <w:rPr>
                <w:rFonts w:ascii="Times New Roman" w:hAnsi="Times New Roman"/>
                <w:sz w:val="24"/>
                <w:szCs w:val="24"/>
              </w:rPr>
            </w:pPr>
          </w:p>
        </w:tc>
        <w:tc>
          <w:tcPr>
            <w:tcW w:w="7907" w:type="dxa"/>
          </w:tcPr>
          <w:p w14:paraId="506233D8"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 Se propune izolarea termică a planşeului peste subsol prin termoizolarea acestuia cu sisteme termoizolante, cu o grosime a termoizolației de 10 cm.</w:t>
            </w:r>
          </w:p>
          <w:p w14:paraId="626BD33D" w14:textId="77777777" w:rsidR="00212ED5" w:rsidRPr="006F5BC2" w:rsidRDefault="00212ED5" w:rsidP="00454963">
            <w:pPr>
              <w:pStyle w:val="Heading5"/>
              <w:spacing w:before="0"/>
              <w:outlineLvl w:val="4"/>
              <w:rPr>
                <w:rFonts w:ascii="Times New Roman" w:hAnsi="Times New Roman"/>
                <w:sz w:val="24"/>
                <w:szCs w:val="24"/>
              </w:rPr>
            </w:pPr>
            <w:r w:rsidRPr="006F5BC2">
              <w:rPr>
                <w:rFonts w:ascii="Times New Roman" w:hAnsi="Times New Roman"/>
                <w:b w:val="0"/>
                <w:bCs w:val="0"/>
                <w:color w:val="auto"/>
                <w:sz w:val="24"/>
                <w:szCs w:val="24"/>
              </w:rPr>
              <w:t xml:space="preserve">- Se </w:t>
            </w:r>
            <w:proofErr w:type="spellStart"/>
            <w:r w:rsidRPr="006F5BC2">
              <w:rPr>
                <w:rFonts w:ascii="Times New Roman" w:hAnsi="Times New Roman"/>
                <w:b w:val="0"/>
                <w:bCs w:val="0"/>
                <w:color w:val="auto"/>
                <w:sz w:val="24"/>
                <w:szCs w:val="24"/>
              </w:rPr>
              <w:t>propune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izolarea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termică</w:t>
            </w:r>
            <w:proofErr w:type="spellEnd"/>
            <w:r w:rsidRPr="006F5BC2">
              <w:rPr>
                <w:rFonts w:ascii="Times New Roman" w:hAnsi="Times New Roman"/>
                <w:b w:val="0"/>
                <w:bCs w:val="0"/>
                <w:color w:val="auto"/>
                <w:sz w:val="24"/>
                <w:szCs w:val="24"/>
              </w:rPr>
              <w:t xml:space="preserve"> la </w:t>
            </w:r>
            <w:proofErr w:type="spellStart"/>
            <w:r w:rsidRPr="006F5BC2">
              <w:rPr>
                <w:rFonts w:ascii="Times New Roman" w:hAnsi="Times New Roman"/>
                <w:b w:val="0"/>
                <w:bCs w:val="0"/>
                <w:color w:val="auto"/>
                <w:sz w:val="24"/>
                <w:szCs w:val="24"/>
              </w:rPr>
              <w:t>pereții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și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tavanele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comune</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apartamentele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zona de </w:t>
            </w:r>
            <w:proofErr w:type="spellStart"/>
            <w:r w:rsidRPr="006F5BC2">
              <w:rPr>
                <w:rFonts w:ascii="Times New Roman" w:hAnsi="Times New Roman"/>
                <w:b w:val="0"/>
                <w:bCs w:val="0"/>
                <w:color w:val="auto"/>
                <w:sz w:val="24"/>
                <w:szCs w:val="24"/>
              </w:rPr>
              <w:t>acces</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casa </w:t>
            </w:r>
            <w:proofErr w:type="spellStart"/>
            <w:r w:rsidRPr="006F5BC2">
              <w:rPr>
                <w:rFonts w:ascii="Times New Roman" w:hAnsi="Times New Roman"/>
                <w:b w:val="0"/>
                <w:bCs w:val="0"/>
                <w:color w:val="auto"/>
                <w:sz w:val="24"/>
                <w:szCs w:val="24"/>
              </w:rPr>
              <w:t>scării</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sistem</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grosimea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stratului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de 10 cm.</w:t>
            </w:r>
          </w:p>
        </w:tc>
      </w:tr>
      <w:tr w:rsidR="00212ED5" w:rsidRPr="006F5BC2" w14:paraId="30C40F59" w14:textId="77777777" w:rsidTr="00454963">
        <w:trPr>
          <w:trHeight w:val="489"/>
        </w:trPr>
        <w:tc>
          <w:tcPr>
            <w:tcW w:w="406" w:type="dxa"/>
          </w:tcPr>
          <w:p w14:paraId="04C61BD2"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3F260614"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12ED5" w:rsidRPr="006F5BC2" w14:paraId="7999ED81" w14:textId="77777777" w:rsidTr="00454963">
        <w:trPr>
          <w:trHeight w:val="489"/>
        </w:trPr>
        <w:tc>
          <w:tcPr>
            <w:tcW w:w="406" w:type="dxa"/>
          </w:tcPr>
          <w:p w14:paraId="6C8D9A41"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0F63900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Reabilitarea/modernizarea instalației de iluminat din casele de scară prin înlocuirea circuitelor de iluminat deteriorate sau subdimensionate;</w:t>
            </w:r>
          </w:p>
        </w:tc>
      </w:tr>
      <w:tr w:rsidR="00212ED5" w:rsidRPr="006F5BC2" w14:paraId="50014AD1" w14:textId="77777777" w:rsidTr="00454963">
        <w:trPr>
          <w:trHeight w:val="489"/>
        </w:trPr>
        <w:tc>
          <w:tcPr>
            <w:tcW w:w="406" w:type="dxa"/>
          </w:tcPr>
          <w:p w14:paraId="21396334"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319F86C0"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12ED5" w:rsidRPr="006F5BC2" w14:paraId="783F200B" w14:textId="77777777" w:rsidTr="00454963">
        <w:trPr>
          <w:trHeight w:val="489"/>
        </w:trPr>
        <w:tc>
          <w:tcPr>
            <w:tcW w:w="406" w:type="dxa"/>
          </w:tcPr>
          <w:p w14:paraId="5CA01050"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039EA57B"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12ED5" w:rsidRPr="006F5BC2" w14:paraId="64774604" w14:textId="77777777" w:rsidTr="00454963">
        <w:trPr>
          <w:trHeight w:val="309"/>
        </w:trPr>
        <w:tc>
          <w:tcPr>
            <w:tcW w:w="406" w:type="dxa"/>
          </w:tcPr>
          <w:p w14:paraId="28BD4753"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0066026A" w14:textId="77777777" w:rsidR="00212ED5" w:rsidRPr="006F5BC2" w:rsidRDefault="00212ED5" w:rsidP="00454963">
            <w:pPr>
              <w:spacing w:after="0"/>
              <w:rPr>
                <w:rFonts w:ascii="Times New Roman" w:hAnsi="Times New Roman"/>
                <w:b/>
                <w:bCs/>
                <w:sz w:val="24"/>
                <w:szCs w:val="24"/>
              </w:rPr>
            </w:pPr>
            <w:r w:rsidRPr="006F5BC2">
              <w:rPr>
                <w:rFonts w:ascii="Times New Roman" w:hAnsi="Times New Roman"/>
                <w:b/>
                <w:bCs/>
                <w:sz w:val="24"/>
                <w:szCs w:val="24"/>
              </w:rPr>
              <w:t>Recomandări propuse:</w:t>
            </w:r>
          </w:p>
        </w:tc>
      </w:tr>
      <w:tr w:rsidR="00212ED5" w:rsidRPr="006F5BC2" w14:paraId="07AA865E" w14:textId="77777777" w:rsidTr="00454963">
        <w:trPr>
          <w:trHeight w:val="489"/>
        </w:trPr>
        <w:tc>
          <w:tcPr>
            <w:tcW w:w="406" w:type="dxa"/>
          </w:tcPr>
          <w:p w14:paraId="4EC5F96C" w14:textId="77777777" w:rsidR="00212ED5" w:rsidRPr="006F5BC2" w:rsidRDefault="00212ED5" w:rsidP="00454963">
            <w:pPr>
              <w:spacing w:after="0"/>
              <w:rPr>
                <w:rFonts w:ascii="Times New Roman" w:hAnsi="Times New Roman"/>
                <w:sz w:val="24"/>
                <w:szCs w:val="24"/>
              </w:rPr>
            </w:pPr>
          </w:p>
        </w:tc>
        <w:tc>
          <w:tcPr>
            <w:tcW w:w="382" w:type="dxa"/>
            <w:gridSpan w:val="2"/>
          </w:tcPr>
          <w:p w14:paraId="1BFE70AA"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0B34E7BA"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trotuarelor de protecţie, în scopul eliminării infiltraţiilor la infrastructura blocului de locuinţe, în zonele degradate;</w:t>
            </w:r>
          </w:p>
        </w:tc>
      </w:tr>
      <w:tr w:rsidR="00212ED5" w:rsidRPr="006F5BC2" w14:paraId="42796C74" w14:textId="77777777" w:rsidTr="00454963">
        <w:trPr>
          <w:trHeight w:val="489"/>
        </w:trPr>
        <w:tc>
          <w:tcPr>
            <w:tcW w:w="406" w:type="dxa"/>
          </w:tcPr>
          <w:p w14:paraId="33F175AD" w14:textId="77777777" w:rsidR="00212ED5" w:rsidRPr="006F5BC2" w:rsidRDefault="00212ED5" w:rsidP="00454963">
            <w:pPr>
              <w:spacing w:after="0"/>
              <w:rPr>
                <w:rFonts w:ascii="Times New Roman" w:hAnsi="Times New Roman"/>
                <w:sz w:val="24"/>
                <w:szCs w:val="24"/>
              </w:rPr>
            </w:pPr>
          </w:p>
        </w:tc>
        <w:tc>
          <w:tcPr>
            <w:tcW w:w="382" w:type="dxa"/>
            <w:gridSpan w:val="2"/>
          </w:tcPr>
          <w:p w14:paraId="513C4A2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10F5D858"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 </w:t>
            </w:r>
            <w:r w:rsidRPr="006F5BC2">
              <w:rPr>
                <w:rFonts w:ascii="Times New Roman" w:hAnsi="Times New Roman"/>
                <w:noProof/>
                <w:sz w:val="24"/>
                <w:szCs w:val="24"/>
              </w:rPr>
              <w:t>Repararea/construirea acoperişului tip terasă, inclusiv repararea sistemului de colectare a apelor meteorice de la nivelul terasei;</w:t>
            </w:r>
          </w:p>
        </w:tc>
      </w:tr>
      <w:tr w:rsidR="00212ED5" w:rsidRPr="006F5BC2" w14:paraId="7111CD87" w14:textId="77777777" w:rsidTr="00454963">
        <w:trPr>
          <w:trHeight w:val="489"/>
        </w:trPr>
        <w:tc>
          <w:tcPr>
            <w:tcW w:w="406" w:type="dxa"/>
          </w:tcPr>
          <w:p w14:paraId="474278BB" w14:textId="77777777" w:rsidR="00212ED5" w:rsidRPr="006F5BC2" w:rsidRDefault="00212ED5" w:rsidP="00454963">
            <w:pPr>
              <w:spacing w:after="0"/>
              <w:rPr>
                <w:rFonts w:ascii="Times New Roman" w:hAnsi="Times New Roman"/>
                <w:sz w:val="24"/>
                <w:szCs w:val="24"/>
              </w:rPr>
            </w:pPr>
          </w:p>
        </w:tc>
        <w:tc>
          <w:tcPr>
            <w:tcW w:w="382" w:type="dxa"/>
            <w:gridSpan w:val="2"/>
          </w:tcPr>
          <w:p w14:paraId="5C1E6890"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159E32DC"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12ED5" w:rsidRPr="006F5BC2" w14:paraId="42CDA51E" w14:textId="77777777" w:rsidTr="00454963">
        <w:trPr>
          <w:trHeight w:val="489"/>
        </w:trPr>
        <w:tc>
          <w:tcPr>
            <w:tcW w:w="406" w:type="dxa"/>
          </w:tcPr>
          <w:p w14:paraId="5306A94E" w14:textId="77777777" w:rsidR="00212ED5" w:rsidRPr="006F5BC2" w:rsidRDefault="00212ED5" w:rsidP="00454963">
            <w:pPr>
              <w:spacing w:after="0"/>
              <w:rPr>
                <w:rFonts w:ascii="Times New Roman" w:hAnsi="Times New Roman"/>
                <w:sz w:val="24"/>
                <w:szCs w:val="24"/>
              </w:rPr>
            </w:pPr>
          </w:p>
        </w:tc>
        <w:tc>
          <w:tcPr>
            <w:tcW w:w="382" w:type="dxa"/>
            <w:gridSpan w:val="2"/>
          </w:tcPr>
          <w:p w14:paraId="4199F984"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4B06112C"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elementelor de construcţie ale faţadei care prezintă potenţial pericol de desprindere şi/sau afectează funcţionalitatea clădirii;</w:t>
            </w:r>
          </w:p>
        </w:tc>
      </w:tr>
      <w:tr w:rsidR="00212ED5" w:rsidRPr="006F5BC2" w14:paraId="1DC088F5" w14:textId="77777777" w:rsidTr="00454963">
        <w:trPr>
          <w:trHeight w:val="489"/>
        </w:trPr>
        <w:tc>
          <w:tcPr>
            <w:tcW w:w="406" w:type="dxa"/>
          </w:tcPr>
          <w:p w14:paraId="66444B75" w14:textId="77777777" w:rsidR="00212ED5" w:rsidRPr="006F5BC2" w:rsidRDefault="00212ED5" w:rsidP="00454963">
            <w:pPr>
              <w:spacing w:after="0"/>
              <w:rPr>
                <w:rFonts w:ascii="Times New Roman" w:hAnsi="Times New Roman"/>
                <w:sz w:val="24"/>
                <w:szCs w:val="24"/>
              </w:rPr>
            </w:pPr>
          </w:p>
        </w:tc>
        <w:tc>
          <w:tcPr>
            <w:tcW w:w="382" w:type="dxa"/>
            <w:gridSpan w:val="2"/>
          </w:tcPr>
          <w:p w14:paraId="650FC65B"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29397EC1"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Refacerea finisajelor interioare în zonele de intervenţie;</w:t>
            </w:r>
          </w:p>
        </w:tc>
      </w:tr>
      <w:tr w:rsidR="00212ED5" w:rsidRPr="006F5BC2" w14:paraId="0188AB88" w14:textId="77777777" w:rsidTr="00454963">
        <w:trPr>
          <w:trHeight w:val="489"/>
        </w:trPr>
        <w:tc>
          <w:tcPr>
            <w:tcW w:w="406" w:type="dxa"/>
          </w:tcPr>
          <w:p w14:paraId="7E52E67B" w14:textId="77777777" w:rsidR="00212ED5" w:rsidRPr="006F5BC2" w:rsidRDefault="00212ED5" w:rsidP="00454963">
            <w:pPr>
              <w:spacing w:after="0"/>
              <w:rPr>
                <w:rFonts w:ascii="Times New Roman" w:hAnsi="Times New Roman"/>
                <w:sz w:val="24"/>
                <w:szCs w:val="24"/>
              </w:rPr>
            </w:pPr>
          </w:p>
        </w:tc>
        <w:tc>
          <w:tcPr>
            <w:tcW w:w="382" w:type="dxa"/>
            <w:gridSpan w:val="2"/>
          </w:tcPr>
          <w:p w14:paraId="4D6107D3"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1E760F55" w14:textId="77777777" w:rsidR="00212ED5" w:rsidRPr="006F5BC2" w:rsidRDefault="00212ED5" w:rsidP="00454963">
            <w:pPr>
              <w:spacing w:after="0"/>
              <w:rPr>
                <w:rFonts w:ascii="Times New Roman" w:eastAsia="Arial" w:hAnsi="Times New Roman"/>
                <w:color w:val="000000" w:themeColor="text1"/>
                <w:sz w:val="24"/>
                <w:szCs w:val="24"/>
              </w:rPr>
            </w:pPr>
            <w:r w:rsidRPr="006F5BC2">
              <w:rPr>
                <w:rFonts w:ascii="Times New Roman" w:eastAsia="Arial" w:hAnsi="Times New Roman"/>
                <w:color w:val="000000" w:themeColor="text1"/>
                <w:sz w:val="24"/>
                <w:szCs w:val="24"/>
              </w:rPr>
              <w:t>- Înlocuirea sau modernizarea liftului/lifturilor (unde este cazul):</w:t>
            </w:r>
          </w:p>
          <w:p w14:paraId="3236F603" w14:textId="77777777" w:rsidR="00212ED5" w:rsidRPr="006F5BC2" w:rsidRDefault="00212ED5" w:rsidP="00454963">
            <w:pPr>
              <w:ind w:left="410"/>
              <w:rPr>
                <w:rFonts w:ascii="Times New Roman" w:hAnsi="Times New Roman"/>
                <w:sz w:val="24"/>
                <w:szCs w:val="24"/>
              </w:rPr>
            </w:pPr>
            <w:r w:rsidRPr="006F5BC2">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73293D18" w14:textId="77777777" w:rsidR="00212ED5" w:rsidRPr="006F5BC2" w:rsidRDefault="00212ED5" w:rsidP="00212ED5">
      <w:pPr>
        <w:autoSpaceDE w:val="0"/>
        <w:autoSpaceDN w:val="0"/>
        <w:adjustRightInd w:val="0"/>
        <w:spacing w:after="0"/>
        <w:rPr>
          <w:rFonts w:ascii="Times New Roman" w:hAnsi="Times New Roman"/>
          <w:color w:val="000000" w:themeColor="text1"/>
          <w:sz w:val="24"/>
          <w:szCs w:val="24"/>
        </w:rPr>
      </w:pPr>
    </w:p>
    <w:p w14:paraId="1019C6DF" w14:textId="77777777" w:rsidR="00212ED5" w:rsidRPr="006F5BC2" w:rsidRDefault="00212ED5" w:rsidP="00212ED5">
      <w:pPr>
        <w:spacing w:after="0"/>
        <w:jc w:val="right"/>
        <w:textAlignment w:val="baseline"/>
        <w:rPr>
          <w:rFonts w:ascii="Times New Roman" w:hAnsi="Times New Roman"/>
          <w:color w:val="000000" w:themeColor="text1"/>
          <w:sz w:val="24"/>
          <w:szCs w:val="24"/>
        </w:rPr>
        <w:sectPr w:rsidR="00212ED5" w:rsidRPr="006F5BC2" w:rsidSect="00430A59">
          <w:headerReference w:type="default" r:id="rId13"/>
          <w:footerReference w:type="even" r:id="rId14"/>
          <w:footerReference w:type="default" r:id="rId15"/>
          <w:footerReference w:type="first" r:id="rId16"/>
          <w:pgSz w:w="11909" w:h="16834" w:code="9"/>
          <w:pgMar w:top="1276" w:right="994" w:bottom="900" w:left="1276" w:header="540" w:footer="24" w:gutter="0"/>
          <w:pgNumType w:start="1"/>
          <w:cols w:space="720"/>
          <w:noEndnote/>
          <w:titlePg/>
          <w:docGrid w:linePitch="299"/>
        </w:sectPr>
      </w:pPr>
    </w:p>
    <w:p w14:paraId="47EF0F7C" w14:textId="77777777" w:rsidR="00212ED5" w:rsidRPr="006F5BC2" w:rsidRDefault="00212ED5" w:rsidP="00212ED5">
      <w:pPr>
        <w:spacing w:after="0"/>
        <w:jc w:val="both"/>
        <w:textAlignment w:val="baseline"/>
        <w:rPr>
          <w:rFonts w:ascii="Times New Roman" w:hAnsi="Times New Roman"/>
          <w:color w:val="000000" w:themeColor="text1"/>
          <w:sz w:val="24"/>
          <w:szCs w:val="24"/>
        </w:rPr>
      </w:pPr>
    </w:p>
    <w:p w14:paraId="3931E3E9"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DESCRIEREA SUMARA A INVESTITIEI PROPUSE</w:t>
      </w:r>
    </w:p>
    <w:p w14:paraId="4A012FA5"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2A8DAA27"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 </w:t>
      </w:r>
      <w:r w:rsidRPr="006F5BC2">
        <w:rPr>
          <w:rFonts w:ascii="Times New Roman" w:hAnsi="Times New Roman"/>
          <w:b/>
          <w:noProof/>
          <w:color w:val="000000" w:themeColor="text1"/>
          <w:sz w:val="24"/>
          <w:szCs w:val="24"/>
        </w:rPr>
        <w:t>Renovarea energetica moderata a cladirilor rezidentiale multifamiliale din Municipiul Targu Mures Lot V</w:t>
      </w:r>
    </w:p>
    <w:p w14:paraId="17C57283"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bCs/>
          <w:noProof/>
          <w:color w:val="000000" w:themeColor="text1"/>
          <w:sz w:val="24"/>
          <w:szCs w:val="24"/>
        </w:rPr>
        <w:t>Str. Ion Buteanu, nr. 27</w:t>
      </w:r>
      <w:r w:rsidRPr="006F5BC2">
        <w:rPr>
          <w:rFonts w:ascii="Times New Roman" w:hAnsi="Times New Roman"/>
          <w:color w:val="000000" w:themeColor="text1"/>
          <w:sz w:val="24"/>
          <w:szCs w:val="24"/>
        </w:rPr>
        <w:t xml:space="preserve">, localitatea </w:t>
      </w:r>
      <w:r w:rsidRPr="006F5BC2">
        <w:rPr>
          <w:rFonts w:ascii="Times New Roman" w:hAnsi="Times New Roman"/>
          <w:b/>
          <w:bCs/>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b/>
          <w:bCs/>
          <w:noProof/>
          <w:color w:val="000000" w:themeColor="text1"/>
          <w:sz w:val="24"/>
          <w:szCs w:val="24"/>
        </w:rPr>
        <w:t>Mureș</w:t>
      </w:r>
    </w:p>
    <w:p w14:paraId="0CC6C4FD"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 xml:space="preserve">propuse spre finantare prin Planul național de redresare și reziliență, </w:t>
      </w:r>
    </w:p>
    <w:p w14:paraId="407FD6A2"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componenta 5 — Valul renovării</w:t>
      </w:r>
    </w:p>
    <w:p w14:paraId="0359CB97"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26E3FEF4"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CATEGORIA, CLASA DE IMPORTANŢĂ ȘI CLASA DE RISC SEISMIC:</w:t>
      </w:r>
    </w:p>
    <w:p w14:paraId="13B898BB" w14:textId="77777777" w:rsidR="00212ED5" w:rsidRPr="006F5BC2" w:rsidRDefault="00212ED5" w:rsidP="00212ED5">
      <w:pPr>
        <w:spacing w:after="0"/>
        <w:rPr>
          <w:rFonts w:ascii="Times New Roman" w:hAnsi="Times New Roman"/>
          <w:sz w:val="24"/>
          <w:szCs w:val="24"/>
        </w:rPr>
      </w:pPr>
    </w:p>
    <w:p w14:paraId="2BC7F95A" w14:textId="77777777" w:rsidR="00212ED5" w:rsidRPr="006F5BC2" w:rsidRDefault="00212ED5" w:rsidP="00212ED5">
      <w:pPr>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lang w:eastAsia="ro-RO"/>
        </w:rPr>
        <w:t xml:space="preserve">Construcţia localizata în </w:t>
      </w:r>
      <w:r w:rsidRPr="006F5BC2">
        <w:rPr>
          <w:rFonts w:ascii="Times New Roman" w:hAnsi="Times New Roman"/>
          <w:noProof/>
          <w:color w:val="000000" w:themeColor="text1"/>
          <w:sz w:val="24"/>
          <w:szCs w:val="24"/>
        </w:rPr>
        <w:t>Str. Ion Buteanu, nr. 27</w:t>
      </w:r>
      <w:r w:rsidRPr="006F5BC2">
        <w:rPr>
          <w:rFonts w:ascii="Times New Roman" w:hAnsi="Times New Roman"/>
          <w:color w:val="000000" w:themeColor="text1"/>
          <w:sz w:val="24"/>
          <w:szCs w:val="24"/>
        </w:rPr>
        <w:t xml:space="preserve">, localitatea </w:t>
      </w:r>
      <w:r w:rsidRPr="006F5BC2">
        <w:rPr>
          <w:rFonts w:ascii="Times New Roman" w:hAnsi="Times New Roman"/>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noProof/>
          <w:color w:val="000000" w:themeColor="text1"/>
          <w:sz w:val="24"/>
          <w:szCs w:val="24"/>
        </w:rPr>
        <w:t>Mureș</w:t>
      </w:r>
      <w:r w:rsidRPr="006F5BC2">
        <w:rPr>
          <w:rFonts w:ascii="Times New Roman" w:hAnsi="Times New Roman"/>
          <w:color w:val="000000" w:themeColor="text1"/>
          <w:sz w:val="24"/>
          <w:szCs w:val="24"/>
          <w:lang w:eastAsia="ro-RO"/>
        </w:rPr>
        <w:t>, este încadrată din punct de vedere climatic şi al seismicităţii, astfel:</w:t>
      </w:r>
    </w:p>
    <w:p w14:paraId="31B5CD1C" w14:textId="77777777" w:rsidR="00212ED5" w:rsidRPr="006F5BC2" w:rsidRDefault="00212ED5" w:rsidP="00212ED5">
      <w:pPr>
        <w:pStyle w:val="Heading4"/>
        <w:numPr>
          <w:ilvl w:val="0"/>
          <w:numId w:val="10"/>
        </w:numPr>
        <w:ind w:left="851"/>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Categoria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268A75BA"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cu destinaţia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categoria </w:t>
      </w:r>
      <w:r w:rsidRPr="006F5BC2">
        <w:rPr>
          <w:rFonts w:ascii="Times New Roman" w:hAnsi="Times New Roman"/>
          <w:noProof/>
          <w:color w:val="000000" w:themeColor="text1"/>
          <w:sz w:val="24"/>
          <w:szCs w:val="24"/>
        </w:rPr>
        <w:t>C "normala"</w:t>
      </w:r>
      <w:r w:rsidRPr="006F5BC2">
        <w:rPr>
          <w:rFonts w:ascii="Times New Roman" w:hAnsi="Times New Roman"/>
          <w:color w:val="000000" w:themeColor="text1"/>
          <w:sz w:val="24"/>
          <w:szCs w:val="24"/>
        </w:rPr>
        <w:t xml:space="preserve">, în conformitate  H.G.R. 766/1997, Anexa 3, (vezi B.C. nr. 5/1999). </w:t>
      </w:r>
    </w:p>
    <w:p w14:paraId="28D33025"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48EAD189"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compus din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 xml:space="preserve"> scara(i) şi cu funcţiunea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„clasa </w:t>
      </w:r>
      <w:r w:rsidRPr="006F5BC2">
        <w:rPr>
          <w:rFonts w:ascii="Times New Roman" w:hAnsi="Times New Roman"/>
          <w:b/>
          <w:noProof/>
          <w:color w:val="000000" w:themeColor="text1"/>
          <w:sz w:val="24"/>
          <w:szCs w:val="24"/>
        </w:rPr>
        <w:t>III</w:t>
      </w:r>
      <w:r w:rsidRPr="006F5BC2">
        <w:rPr>
          <w:rFonts w:ascii="Times New Roman" w:hAnsi="Times New Roman"/>
          <w:color w:val="000000" w:themeColor="text1"/>
          <w:sz w:val="24"/>
          <w:szCs w:val="24"/>
        </w:rPr>
        <w:t xml:space="preserve"> de importanţă”, conform normativului de protecţie seismică P100-1/2019 respectiv în „</w:t>
      </w:r>
      <w:r w:rsidRPr="006F5BC2">
        <w:rPr>
          <w:rFonts w:ascii="Times New Roman" w:hAnsi="Times New Roman"/>
          <w:noProof/>
          <w:color w:val="000000" w:themeColor="text1"/>
          <w:sz w:val="24"/>
          <w:szCs w:val="24"/>
        </w:rPr>
        <w:t>Clădiri de tip curent, care nu aparţin celorlalte clase.</w:t>
      </w:r>
      <w:r w:rsidRPr="006F5BC2">
        <w:rPr>
          <w:rFonts w:ascii="Times New Roman" w:hAnsi="Times New Roman"/>
          <w:color w:val="000000" w:themeColor="text1"/>
          <w:sz w:val="24"/>
          <w:szCs w:val="24"/>
        </w:rPr>
        <w:t xml:space="preserve">”. Din tabelul 4.2 al normativului rezultă pentru factorul de importanţă valoarea </w:t>
      </w:r>
      <w:r w:rsidRPr="006F5BC2">
        <w:rPr>
          <w:rFonts w:ascii="Times New Roman" w:hAnsi="Times New Roman"/>
          <w:color w:val="000000" w:themeColor="text1"/>
          <w:sz w:val="24"/>
          <w:szCs w:val="24"/>
        </w:rPr>
        <w:sym w:font="Symbol" w:char="F067"/>
      </w:r>
      <w:r w:rsidRPr="006F5BC2">
        <w:rPr>
          <w:rFonts w:ascii="Times New Roman" w:hAnsi="Times New Roman"/>
          <w:color w:val="000000" w:themeColor="text1"/>
          <w:sz w:val="24"/>
          <w:szCs w:val="24"/>
          <w:vertAlign w:val="subscript"/>
        </w:rPr>
        <w:t>I</w:t>
      </w:r>
      <w:r w:rsidRPr="006F5BC2">
        <w:rPr>
          <w:rFonts w:ascii="Times New Roman" w:hAnsi="Times New Roman"/>
          <w:color w:val="000000" w:themeColor="text1"/>
          <w:sz w:val="24"/>
          <w:szCs w:val="24"/>
        </w:rPr>
        <w:t xml:space="preserve"> =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7375434B"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risc</w:t>
      </w:r>
      <w:proofErr w:type="spellEnd"/>
      <w:r w:rsidRPr="006F5BC2">
        <w:rPr>
          <w:rFonts w:ascii="Times New Roman" w:hAnsi="Times New Roman"/>
          <w:color w:val="000000" w:themeColor="text1"/>
          <w:sz w:val="24"/>
          <w:szCs w:val="24"/>
        </w:rPr>
        <w:t xml:space="preserve"> seismic:</w:t>
      </w:r>
    </w:p>
    <w:p w14:paraId="74A37BDE"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F5BC2">
        <w:rPr>
          <w:rFonts w:ascii="Times New Roman" w:hAnsi="Times New Roman"/>
          <w:b/>
          <w:color w:val="000000" w:themeColor="text1"/>
          <w:sz w:val="24"/>
          <w:szCs w:val="24"/>
        </w:rPr>
        <w:t>Rs III</w:t>
      </w:r>
      <w:r w:rsidRPr="006F5BC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3ED3FBF2" w14:textId="77777777" w:rsidR="00212ED5" w:rsidRPr="006F5BC2" w:rsidRDefault="00212ED5" w:rsidP="00212ED5">
      <w:pPr>
        <w:spacing w:after="0"/>
        <w:rPr>
          <w:rFonts w:ascii="Times New Roman" w:hAnsi="Times New Roman"/>
          <w:color w:val="000000" w:themeColor="text1"/>
          <w:sz w:val="24"/>
          <w:szCs w:val="24"/>
        </w:rPr>
      </w:pPr>
    </w:p>
    <w:p w14:paraId="657535F9"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DATE TEHNICE ALE CLADIRII:</w:t>
      </w:r>
    </w:p>
    <w:p w14:paraId="5CA48119" w14:textId="77777777" w:rsidR="00212ED5" w:rsidRPr="006F5BC2" w:rsidRDefault="00212ED5" w:rsidP="00212ED5">
      <w:pPr>
        <w:spacing w:after="0"/>
        <w:rPr>
          <w:rFonts w:ascii="Times New Roman" w:hAnsi="Times New Roman"/>
          <w:sz w:val="24"/>
          <w:szCs w:val="24"/>
        </w:rPr>
      </w:pPr>
    </w:p>
    <w:p w14:paraId="2DF98EA6"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Perioada de executie a blocului de locuinte: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1973</w:t>
      </w:r>
      <w:r w:rsidRPr="006F5BC2">
        <w:rPr>
          <w:rFonts w:ascii="Times New Roman" w:hAnsi="Times New Roman"/>
          <w:color w:val="000000" w:themeColor="text1"/>
          <w:sz w:val="24"/>
          <w:szCs w:val="24"/>
        </w:rPr>
        <w:t>;</w:t>
      </w:r>
    </w:p>
    <w:p w14:paraId="59E245BA"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Aria desfășurată (Suprafața construită desfășurată):</w:t>
      </w:r>
      <w:r w:rsidRPr="006F5BC2">
        <w:rPr>
          <w:rFonts w:ascii="Times New Roman" w:hAnsi="Times New Roman"/>
          <w:color w:val="000000" w:themeColor="text1"/>
          <w:sz w:val="24"/>
          <w:szCs w:val="24"/>
        </w:rPr>
        <w:t xml:space="preserve"> </w:t>
      </w:r>
      <w:r w:rsidRPr="006F5BC2">
        <w:rPr>
          <w:rFonts w:ascii="Times New Roman" w:hAnsi="Times New Roman"/>
          <w:b/>
          <w:bCs/>
          <w:noProof/>
          <w:color w:val="000000" w:themeColor="text1"/>
          <w:sz w:val="24"/>
          <w:szCs w:val="24"/>
        </w:rPr>
        <w:t>3.525,82</w:t>
      </w:r>
      <w:r w:rsidRPr="006F5BC2">
        <w:rPr>
          <w:rFonts w:ascii="Times New Roman" w:hAnsi="Times New Roman"/>
          <w:b/>
          <w:bCs/>
          <w:color w:val="000000" w:themeColor="text1"/>
          <w:sz w:val="24"/>
          <w:szCs w:val="24"/>
        </w:rPr>
        <w:t xml:space="preserve"> m</w:t>
      </w:r>
      <w:r w:rsidRPr="006F5BC2">
        <w:rPr>
          <w:rFonts w:ascii="Times New Roman" w:hAnsi="Times New Roman"/>
          <w:b/>
          <w:bCs/>
          <w:color w:val="000000" w:themeColor="text1"/>
          <w:sz w:val="24"/>
          <w:szCs w:val="24"/>
          <w:vertAlign w:val="superscript"/>
        </w:rPr>
        <w:t>2</w:t>
      </w:r>
      <w:r w:rsidRPr="006F5BC2">
        <w:rPr>
          <w:rFonts w:ascii="Times New Roman" w:hAnsi="Times New Roman"/>
          <w:b/>
          <w:bCs/>
          <w:color w:val="000000" w:themeColor="text1"/>
          <w:sz w:val="24"/>
          <w:szCs w:val="24"/>
        </w:rPr>
        <w:t>;</w:t>
      </w:r>
    </w:p>
    <w:p w14:paraId="5899DF17"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Regimul de înălțime:</w:t>
      </w:r>
      <w:r w:rsidRPr="006F5BC2">
        <w:rPr>
          <w:rFonts w:ascii="Times New Roman" w:hAnsi="Times New Roman"/>
          <w:bCs/>
          <w:color w:val="000000" w:themeColor="text1"/>
          <w:sz w:val="24"/>
          <w:szCs w:val="24"/>
        </w:rPr>
        <w:t xml:space="preserve"> </w:t>
      </w:r>
      <w:r w:rsidRPr="006F5BC2">
        <w:rPr>
          <w:rFonts w:ascii="Times New Roman" w:hAnsi="Times New Roman"/>
          <w:bCs/>
          <w:noProof/>
          <w:color w:val="000000" w:themeColor="text1"/>
          <w:sz w:val="24"/>
          <w:szCs w:val="24"/>
        </w:rPr>
        <w:t>S+P+10E</w:t>
      </w:r>
      <w:r w:rsidRPr="006F5BC2">
        <w:rPr>
          <w:rFonts w:ascii="Times New Roman" w:hAnsi="Times New Roman"/>
          <w:bCs/>
          <w:color w:val="000000" w:themeColor="text1"/>
          <w:sz w:val="24"/>
          <w:szCs w:val="24"/>
        </w:rPr>
        <w:t>;</w:t>
      </w:r>
    </w:p>
    <w:p w14:paraId="22104C20"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tronsoane: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66452823"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scări:</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0621AF9E"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Tâmplăria:</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Parțial clasică, parțial înlocuită cu tâmplărie PVC</w:t>
      </w:r>
      <w:r w:rsidRPr="006F5BC2">
        <w:rPr>
          <w:rFonts w:ascii="Times New Roman" w:hAnsi="Times New Roman"/>
          <w:color w:val="000000" w:themeColor="text1"/>
          <w:sz w:val="24"/>
          <w:szCs w:val="24"/>
        </w:rPr>
        <w:t>;</w:t>
      </w:r>
    </w:p>
    <w:p w14:paraId="555AFF43"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Tip acoperiș:</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Terasa</w:t>
      </w:r>
      <w:r w:rsidRPr="006F5BC2">
        <w:rPr>
          <w:rFonts w:ascii="Times New Roman" w:hAnsi="Times New Roman"/>
          <w:color w:val="000000" w:themeColor="text1"/>
          <w:sz w:val="24"/>
          <w:szCs w:val="24"/>
        </w:rPr>
        <w:t>;</w:t>
      </w:r>
    </w:p>
    <w:p w14:paraId="1EFF9664"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Tip învelitoare: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Bituminoasa</w:t>
      </w:r>
      <w:r w:rsidRPr="006F5BC2">
        <w:rPr>
          <w:rFonts w:ascii="Times New Roman" w:hAnsi="Times New Roman"/>
          <w:color w:val="000000" w:themeColor="text1"/>
          <w:sz w:val="24"/>
          <w:szCs w:val="24"/>
        </w:rPr>
        <w:t>;</w:t>
      </w:r>
    </w:p>
    <w:p w14:paraId="4E394721"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Gradul de rezistență la foc: </w:t>
      </w:r>
      <w:r w:rsidRPr="006F5BC2">
        <w:rPr>
          <w:rFonts w:ascii="Times New Roman" w:hAnsi="Times New Roman"/>
          <w:noProof/>
          <w:color w:val="000000" w:themeColor="text1"/>
          <w:sz w:val="24"/>
          <w:szCs w:val="24"/>
        </w:rPr>
        <w:t>II</w:t>
      </w:r>
      <w:r w:rsidRPr="006F5BC2">
        <w:rPr>
          <w:rFonts w:ascii="Times New Roman" w:hAnsi="Times New Roman"/>
          <w:color w:val="000000" w:themeColor="text1"/>
          <w:sz w:val="24"/>
          <w:szCs w:val="24"/>
        </w:rPr>
        <w:t>.</w:t>
      </w:r>
    </w:p>
    <w:p w14:paraId="066A9DCD"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433468A9"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4C9FF528"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INDICATORI LA NIVELUL OBIECTIVULUI DE INVESTITII:</w:t>
      </w:r>
    </w:p>
    <w:p w14:paraId="2F8CF099" w14:textId="77777777" w:rsidR="00212ED5" w:rsidRPr="006F5BC2" w:rsidRDefault="00212ED5" w:rsidP="00212ED5">
      <w:pPr>
        <w:pStyle w:val="Heading2"/>
        <w:ind w:left="720"/>
        <w:rPr>
          <w:rFonts w:ascii="Times New Roman" w:hAnsi="Times New Roman"/>
          <w:b w:val="0"/>
          <w:bCs w:val="0"/>
          <w:color w:val="000000" w:themeColor="text1"/>
          <w:sz w:val="24"/>
          <w:szCs w:val="24"/>
        </w:rPr>
      </w:pPr>
      <w:proofErr w:type="spellStart"/>
      <w:r w:rsidRPr="006F5BC2">
        <w:rPr>
          <w:rFonts w:ascii="Times New Roman" w:hAnsi="Times New Roman"/>
          <w:b w:val="0"/>
          <w:bCs w:val="0"/>
          <w:color w:val="000000" w:themeColor="text1"/>
          <w:sz w:val="24"/>
          <w:szCs w:val="24"/>
        </w:rPr>
        <w:lastRenderedPageBreak/>
        <w:t>Indicatorii</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nivelul</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obiectivului</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investii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aferenți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clădirii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situată</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adresa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Str. Ion Buteanu, nr. 27</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localitatea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Târgu Mureș</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judetul</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Mureș</w:t>
      </w:r>
      <w:r w:rsidRPr="006F5BC2">
        <w:rPr>
          <w:rFonts w:ascii="Times New Roman" w:hAnsi="Times New Roman"/>
          <w:b w:val="0"/>
          <w:bCs w:val="0"/>
          <w:color w:val="000000" w:themeColor="text1"/>
          <w:sz w:val="24"/>
          <w:szCs w:val="24"/>
        </w:rPr>
        <w:t xml:space="preserve">, sunt </w:t>
      </w:r>
      <w:proofErr w:type="spellStart"/>
      <w:r w:rsidRPr="006F5BC2">
        <w:rPr>
          <w:rFonts w:ascii="Times New Roman" w:hAnsi="Times New Roman"/>
          <w:b w:val="0"/>
          <w:bCs w:val="0"/>
          <w:color w:val="000000" w:themeColor="text1"/>
          <w:sz w:val="24"/>
          <w:szCs w:val="24"/>
        </w:rPr>
        <w:t>prezentați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în</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tabelele</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mai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jos</w:t>
      </w:r>
      <w:proofErr w:type="spellEnd"/>
      <w:r w:rsidRPr="006F5BC2">
        <w:rPr>
          <w:rFonts w:ascii="Times New Roman" w:hAnsi="Times New Roman"/>
          <w:b w:val="0"/>
          <w:bCs w:val="0"/>
          <w:color w:val="000000" w:themeColor="text1"/>
          <w:sz w:val="24"/>
          <w:szCs w:val="24"/>
        </w:rPr>
        <w:t>:</w:t>
      </w:r>
    </w:p>
    <w:p w14:paraId="4CF6FB18" w14:textId="77777777" w:rsidR="00212ED5" w:rsidRPr="006F5BC2" w:rsidRDefault="00212ED5" w:rsidP="00212ED5">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212ED5" w:rsidRPr="006F5BC2" w14:paraId="5BC9FAF3"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A0B9592"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975D150"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7EBCAA5"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Valoare la  finalul implementării proiectului </w:t>
            </w:r>
          </w:p>
        </w:tc>
      </w:tr>
      <w:tr w:rsidR="00212ED5" w:rsidRPr="006F5BC2" w14:paraId="78793B2E"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AD2267"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Consumul anual specific de energie finală pentru încălzire (kWh/m</w:t>
            </w:r>
            <w:r w:rsidRPr="006F5BC2">
              <w:rPr>
                <w:rFonts w:ascii="Times New Roman" w:hAnsi="Times New Roman"/>
                <w:color w:val="000000" w:themeColor="text1"/>
                <w:sz w:val="24"/>
                <w:szCs w:val="24"/>
                <w:vertAlign w:val="superscript"/>
                <w:lang w:eastAsia="ro-RO"/>
              </w:rPr>
              <w:t>2</w:t>
            </w:r>
            <w:r w:rsidRPr="006F5BC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30DB95D"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274,41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08CE6A6"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71,06</w:t>
            </w:r>
          </w:p>
        </w:tc>
      </w:tr>
      <w:tr w:rsidR="00212ED5" w:rsidRPr="006F5BC2" w14:paraId="5051BB52"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DE0527D"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(kWh/m</w:t>
            </w:r>
            <w:r w:rsidRPr="006F5BC2">
              <w:rPr>
                <w:color w:val="000000" w:themeColor="text1"/>
                <w:vertAlign w:val="superscript"/>
              </w:rPr>
              <w:t>2</w:t>
            </w:r>
            <w:r w:rsidRPr="006F5BC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C96C24"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425,07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74655AE"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186,34</w:t>
            </w:r>
          </w:p>
        </w:tc>
      </w:tr>
      <w:tr w:rsidR="00212ED5" w:rsidRPr="006F5BC2" w14:paraId="18969E50"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A8C11BA"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totală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convenționale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1A90FDB7"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418,08</w:t>
            </w:r>
          </w:p>
        </w:tc>
        <w:tc>
          <w:tcPr>
            <w:tcW w:w="1146" w:type="pct"/>
            <w:tcBorders>
              <w:top w:val="single" w:sz="4" w:space="0" w:color="auto"/>
              <w:left w:val="single" w:sz="4" w:space="0" w:color="auto"/>
              <w:bottom w:val="single" w:sz="4" w:space="0" w:color="auto"/>
              <w:right w:val="single" w:sz="4" w:space="0" w:color="000000"/>
            </w:tcBorders>
            <w:vAlign w:val="center"/>
          </w:tcPr>
          <w:p w14:paraId="47621399"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178,96</w:t>
            </w:r>
          </w:p>
        </w:tc>
      </w:tr>
      <w:tr w:rsidR="00212ED5" w:rsidRPr="006F5BC2" w14:paraId="65F14889"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54432B6"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regenerabile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5A4D2F"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74FA81E"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7,38</w:t>
            </w:r>
          </w:p>
        </w:tc>
      </w:tr>
      <w:tr w:rsidR="00212ED5" w:rsidRPr="006F5BC2" w14:paraId="4986578E"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4788E1A" w14:textId="77777777" w:rsidR="00212ED5" w:rsidRPr="006F5BC2" w:rsidRDefault="00212ED5" w:rsidP="00454963">
            <w:pPr>
              <w:pStyle w:val="Default"/>
              <w:ind w:right="447"/>
              <w:rPr>
                <w:color w:val="000000" w:themeColor="text1"/>
              </w:rPr>
            </w:pPr>
            <w:r w:rsidRPr="006F5BC2">
              <w:rPr>
                <w:color w:val="000000" w:themeColor="text1"/>
              </w:rPr>
              <w:t xml:space="preserve">Nivel </w:t>
            </w:r>
            <w:proofErr w:type="spellStart"/>
            <w:r w:rsidRPr="006F5BC2">
              <w:rPr>
                <w:color w:val="000000" w:themeColor="text1"/>
              </w:rPr>
              <w:t>anual</w:t>
            </w:r>
            <w:proofErr w:type="spellEnd"/>
            <w:r w:rsidRPr="006F5BC2">
              <w:rPr>
                <w:color w:val="000000" w:themeColor="text1"/>
              </w:rPr>
              <w:t xml:space="preserve"> </w:t>
            </w:r>
            <w:proofErr w:type="spellStart"/>
            <w:r w:rsidRPr="006F5BC2">
              <w:rPr>
                <w:color w:val="000000" w:themeColor="text1"/>
              </w:rPr>
              <w:t>estimat</w:t>
            </w:r>
            <w:proofErr w:type="spellEnd"/>
            <w:r w:rsidRPr="006F5BC2">
              <w:rPr>
                <w:color w:val="000000" w:themeColor="text1"/>
              </w:rPr>
              <w:t xml:space="preserve"> al </w:t>
            </w:r>
            <w:proofErr w:type="spellStart"/>
            <w:r w:rsidRPr="006F5BC2">
              <w:rPr>
                <w:color w:val="000000" w:themeColor="text1"/>
              </w:rPr>
              <w:t>gazelor</w:t>
            </w:r>
            <w:proofErr w:type="spellEnd"/>
            <w:r w:rsidRPr="006F5BC2">
              <w:rPr>
                <w:color w:val="000000" w:themeColor="text1"/>
              </w:rPr>
              <w:t xml:space="preserve"> cu </w:t>
            </w:r>
            <w:proofErr w:type="spellStart"/>
            <w:r w:rsidRPr="006F5BC2">
              <w:rPr>
                <w:color w:val="000000" w:themeColor="text1"/>
              </w:rPr>
              <w:t>efect</w:t>
            </w:r>
            <w:proofErr w:type="spellEnd"/>
            <w:r w:rsidRPr="006F5BC2">
              <w:rPr>
                <w:color w:val="000000" w:themeColor="text1"/>
              </w:rPr>
              <w:t xml:space="preserve"> de </w:t>
            </w:r>
            <w:proofErr w:type="spellStart"/>
            <w:r w:rsidRPr="006F5BC2">
              <w:rPr>
                <w:color w:val="000000" w:themeColor="text1"/>
              </w:rPr>
              <w:t>seră</w:t>
            </w:r>
            <w:proofErr w:type="spellEnd"/>
            <w:r w:rsidRPr="006F5BC2">
              <w:rPr>
                <w:color w:val="000000" w:themeColor="text1"/>
              </w:rPr>
              <w:t xml:space="preserve"> (</w:t>
            </w:r>
            <w:proofErr w:type="spellStart"/>
            <w:r w:rsidRPr="006F5BC2">
              <w:rPr>
                <w:color w:val="000000" w:themeColor="text1"/>
              </w:rPr>
              <w:t>echivalent</w:t>
            </w:r>
            <w:proofErr w:type="spellEnd"/>
            <w:r w:rsidRPr="006F5BC2">
              <w:rPr>
                <w:color w:val="000000" w:themeColor="text1"/>
              </w:rPr>
              <w:t xml:space="preserve"> kgCO2/ m</w:t>
            </w:r>
            <w:r w:rsidRPr="006F5BC2">
              <w:rPr>
                <w:color w:val="000000" w:themeColor="text1"/>
                <w:vertAlign w:val="superscript"/>
              </w:rPr>
              <w:t>2</w:t>
            </w:r>
            <w:r w:rsidRPr="006F5BC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F06F95"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72,06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5F595F2"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30,21</w:t>
            </w:r>
          </w:p>
        </w:tc>
      </w:tr>
    </w:tbl>
    <w:p w14:paraId="41D9B8FA" w14:textId="77777777" w:rsidR="00212ED5" w:rsidRPr="006F5BC2" w:rsidRDefault="00212ED5" w:rsidP="00212ED5">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12ED5" w:rsidRPr="006F5BC2" w14:paraId="0CC3A868"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89A3938"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F91F07D"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indicator</w:t>
            </w:r>
          </w:p>
        </w:tc>
      </w:tr>
      <w:tr w:rsidR="00212ED5" w:rsidRPr="006F5BC2" w14:paraId="261577C9"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9204BB6"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7056C37"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705.164,00</w:t>
            </w:r>
          </w:p>
        </w:tc>
      </w:tr>
    </w:tbl>
    <w:p w14:paraId="20A132F6" w14:textId="77777777" w:rsidR="00212ED5" w:rsidRPr="006F5BC2" w:rsidRDefault="00212ED5" w:rsidP="00212ED5">
      <w:pPr>
        <w:rPr>
          <w:rFonts w:ascii="Times New Roman" w:hAnsi="Times New Roman"/>
          <w:color w:val="000000" w:themeColor="text1"/>
          <w:sz w:val="24"/>
          <w:szCs w:val="24"/>
        </w:rPr>
      </w:pPr>
    </w:p>
    <w:p w14:paraId="632CD225" w14:textId="77777777" w:rsidR="00212ED5" w:rsidRPr="006F5BC2" w:rsidRDefault="00212ED5" w:rsidP="00212ED5">
      <w:pPr>
        <w:rPr>
          <w:rFonts w:ascii="Times New Roman" w:hAnsi="Times New Roman"/>
          <w:color w:val="000000" w:themeColor="text1"/>
          <w:sz w:val="24"/>
          <w:szCs w:val="24"/>
        </w:rPr>
      </w:pPr>
    </w:p>
    <w:p w14:paraId="4986B9EC" w14:textId="77777777" w:rsidR="00212ED5" w:rsidRPr="006F5BC2" w:rsidRDefault="00212ED5" w:rsidP="00212ED5">
      <w:pPr>
        <w:pStyle w:val="Heading2"/>
        <w:numPr>
          <w:ilvl w:val="0"/>
          <w:numId w:val="9"/>
        </w:numPr>
        <w:ind w:left="1146"/>
        <w:rPr>
          <w:rFonts w:ascii="Times New Roman" w:hAnsi="Times New Roman"/>
          <w:i/>
          <w:color w:val="000000" w:themeColor="text1"/>
          <w:sz w:val="24"/>
          <w:szCs w:val="24"/>
        </w:rPr>
      </w:pPr>
      <w:r w:rsidRPr="006F5BC2">
        <w:rPr>
          <w:rFonts w:ascii="Times New Roman" w:hAnsi="Times New Roman"/>
          <w:color w:val="000000" w:themeColor="text1"/>
          <w:sz w:val="24"/>
          <w:szCs w:val="24"/>
        </w:rPr>
        <w:t xml:space="preserve">LUCRĂRI PROPUSE PENTRU CREȘTEREA EFICIENȚEI ENERGETICE </w:t>
      </w:r>
    </w:p>
    <w:p w14:paraId="50975C77" w14:textId="77777777" w:rsidR="00212ED5" w:rsidRPr="006F5BC2" w:rsidRDefault="00212ED5" w:rsidP="00212ED5">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12ED5" w:rsidRPr="006F5BC2" w14:paraId="5206D6E0" w14:textId="77777777" w:rsidTr="00454963">
        <w:trPr>
          <w:trHeight w:val="819"/>
        </w:trPr>
        <w:tc>
          <w:tcPr>
            <w:tcW w:w="406" w:type="dxa"/>
          </w:tcPr>
          <w:p w14:paraId="59C310E1"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B6B64C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12ED5" w:rsidRPr="006F5BC2" w14:paraId="40C5B178" w14:textId="77777777" w:rsidTr="00454963">
        <w:trPr>
          <w:trHeight w:val="489"/>
        </w:trPr>
        <w:tc>
          <w:tcPr>
            <w:tcW w:w="406" w:type="dxa"/>
          </w:tcPr>
          <w:p w14:paraId="6B6E3760"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7E4F3C35"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pereților exteriori cu o grosime a termoizolației de </w:t>
            </w:r>
            <w:r w:rsidRPr="006F5BC2">
              <w:rPr>
                <w:rFonts w:ascii="Times New Roman" w:hAnsi="Times New Roman"/>
                <w:noProof/>
                <w:sz w:val="24"/>
                <w:szCs w:val="24"/>
              </w:rPr>
              <w:t>15</w:t>
            </w:r>
            <w:r w:rsidRPr="006F5BC2">
              <w:rPr>
                <w:rFonts w:ascii="Times New Roman" w:hAnsi="Times New Roman"/>
                <w:sz w:val="24"/>
                <w:szCs w:val="24"/>
              </w:rPr>
              <w:t xml:space="preserve"> cm;</w:t>
            </w:r>
          </w:p>
        </w:tc>
      </w:tr>
      <w:tr w:rsidR="00212ED5" w:rsidRPr="006F5BC2" w14:paraId="1810A07C" w14:textId="77777777" w:rsidTr="00454963">
        <w:trPr>
          <w:trHeight w:val="489"/>
        </w:trPr>
        <w:tc>
          <w:tcPr>
            <w:tcW w:w="406" w:type="dxa"/>
          </w:tcPr>
          <w:p w14:paraId="7B3617F1"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6541601A"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planşeului peste ultimul nivel cu sisteme termoizolante (acoperișul clădirii este de tip </w:t>
            </w:r>
            <w:r w:rsidRPr="006F5BC2">
              <w:rPr>
                <w:rFonts w:ascii="Times New Roman" w:hAnsi="Times New Roman"/>
                <w:noProof/>
                <w:sz w:val="24"/>
                <w:szCs w:val="24"/>
              </w:rPr>
              <w:t>Terasa</w:t>
            </w:r>
            <w:r w:rsidRPr="006F5BC2">
              <w:rPr>
                <w:rFonts w:ascii="Times New Roman" w:hAnsi="Times New Roman"/>
                <w:sz w:val="24"/>
                <w:szCs w:val="24"/>
              </w:rPr>
              <w:t>):</w:t>
            </w:r>
          </w:p>
        </w:tc>
      </w:tr>
      <w:tr w:rsidR="00212ED5" w:rsidRPr="006F5BC2" w14:paraId="45AA2E33" w14:textId="77777777" w:rsidTr="00454963">
        <w:trPr>
          <w:trHeight w:val="835"/>
        </w:trPr>
        <w:tc>
          <w:tcPr>
            <w:tcW w:w="406" w:type="dxa"/>
          </w:tcPr>
          <w:p w14:paraId="50E9831F" w14:textId="77777777" w:rsidR="00212ED5" w:rsidRPr="006F5BC2" w:rsidRDefault="00212ED5" w:rsidP="00454963">
            <w:pPr>
              <w:spacing w:after="0"/>
              <w:rPr>
                <w:rFonts w:ascii="Times New Roman" w:hAnsi="Times New Roman"/>
                <w:sz w:val="24"/>
                <w:szCs w:val="24"/>
              </w:rPr>
            </w:pPr>
          </w:p>
        </w:tc>
        <w:tc>
          <w:tcPr>
            <w:tcW w:w="382" w:type="dxa"/>
            <w:gridSpan w:val="2"/>
          </w:tcPr>
          <w:p w14:paraId="29582071" w14:textId="77777777" w:rsidR="00212ED5" w:rsidRPr="006F5BC2" w:rsidRDefault="00212ED5" w:rsidP="00454963">
            <w:pPr>
              <w:spacing w:after="0"/>
              <w:rPr>
                <w:rFonts w:ascii="Times New Roman" w:hAnsi="Times New Roman"/>
                <w:sz w:val="24"/>
                <w:szCs w:val="24"/>
              </w:rPr>
            </w:pPr>
          </w:p>
        </w:tc>
        <w:tc>
          <w:tcPr>
            <w:tcW w:w="7907" w:type="dxa"/>
          </w:tcPr>
          <w:p w14:paraId="34E16345"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 xml:space="preserve">- Termo-hidroizolarea acoperișului tip terasă cu o grosime a termoizolației de 20 cm.  </w:t>
            </w:r>
          </w:p>
        </w:tc>
      </w:tr>
      <w:tr w:rsidR="00212ED5" w:rsidRPr="006F5BC2" w14:paraId="7AEF9429" w14:textId="77777777" w:rsidTr="00454963">
        <w:trPr>
          <w:trHeight w:val="487"/>
        </w:trPr>
        <w:tc>
          <w:tcPr>
            <w:tcW w:w="406" w:type="dxa"/>
            <w:vMerge w:val="restart"/>
          </w:tcPr>
          <w:p w14:paraId="2CBB3617"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516E8D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Închiderea balcoanelor şi/sau a logiilor cu tâmplărie termoizolantă, inclusiv izolarea termică a parapeţilor(dacă este cazul):</w:t>
            </w:r>
          </w:p>
        </w:tc>
      </w:tr>
      <w:tr w:rsidR="00212ED5" w:rsidRPr="006F5BC2" w14:paraId="3EA132DE" w14:textId="77777777" w:rsidTr="00454963">
        <w:trPr>
          <w:trHeight w:val="396"/>
        </w:trPr>
        <w:tc>
          <w:tcPr>
            <w:tcW w:w="406" w:type="dxa"/>
            <w:vMerge/>
          </w:tcPr>
          <w:p w14:paraId="5413E619" w14:textId="77777777" w:rsidR="00212ED5" w:rsidRPr="006F5BC2" w:rsidRDefault="00212ED5" w:rsidP="00454963">
            <w:pPr>
              <w:spacing w:after="0"/>
              <w:rPr>
                <w:rFonts w:ascii="Times New Roman" w:hAnsi="Times New Roman"/>
                <w:sz w:val="24"/>
                <w:szCs w:val="24"/>
              </w:rPr>
            </w:pPr>
          </w:p>
        </w:tc>
        <w:tc>
          <w:tcPr>
            <w:tcW w:w="370" w:type="dxa"/>
          </w:tcPr>
          <w:p w14:paraId="1A6F3B01" w14:textId="77777777" w:rsidR="00212ED5" w:rsidRPr="006F5BC2" w:rsidRDefault="00212ED5" w:rsidP="00454963">
            <w:pPr>
              <w:pStyle w:val="Heading5"/>
              <w:outlineLvl w:val="4"/>
              <w:rPr>
                <w:rFonts w:ascii="Times New Roman" w:hAnsi="Times New Roman"/>
                <w:b w:val="0"/>
                <w:bCs w:val="0"/>
                <w:color w:val="auto"/>
                <w:sz w:val="24"/>
                <w:szCs w:val="24"/>
              </w:rPr>
            </w:pPr>
          </w:p>
        </w:tc>
        <w:tc>
          <w:tcPr>
            <w:tcW w:w="7919" w:type="dxa"/>
            <w:gridSpan w:val="2"/>
          </w:tcPr>
          <w:p w14:paraId="38375ABF" w14:textId="77777777" w:rsidR="00212ED5" w:rsidRPr="006F5BC2" w:rsidRDefault="00212ED5" w:rsidP="00454963">
            <w:pPr>
              <w:pStyle w:val="Heading5"/>
              <w:spacing w:before="0"/>
              <w:outlineLvl w:val="4"/>
              <w:rPr>
                <w:rFonts w:ascii="Times New Roman" w:hAnsi="Times New Roman"/>
                <w:b w:val="0"/>
                <w:bCs w:val="0"/>
                <w:color w:val="auto"/>
                <w:sz w:val="24"/>
                <w:szCs w:val="24"/>
              </w:rPr>
            </w:pPr>
            <w:r w:rsidRPr="006F5BC2">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12ED5" w:rsidRPr="006F5BC2" w14:paraId="224E586B" w14:textId="77777777" w:rsidTr="00454963">
        <w:trPr>
          <w:trHeight w:val="89"/>
        </w:trPr>
        <w:tc>
          <w:tcPr>
            <w:tcW w:w="406" w:type="dxa"/>
            <w:vMerge w:val="restart"/>
          </w:tcPr>
          <w:p w14:paraId="4929548D" w14:textId="77777777" w:rsidR="00212ED5" w:rsidRPr="006F5BC2" w:rsidRDefault="00212ED5" w:rsidP="00454963">
            <w:pPr>
              <w:spacing w:after="0"/>
              <w:rPr>
                <w:rFonts w:ascii="Times New Roman" w:hAnsi="Times New Roman"/>
                <w:sz w:val="24"/>
                <w:szCs w:val="24"/>
              </w:rPr>
            </w:pPr>
          </w:p>
        </w:tc>
        <w:tc>
          <w:tcPr>
            <w:tcW w:w="8289" w:type="dxa"/>
            <w:gridSpan w:val="3"/>
          </w:tcPr>
          <w:p w14:paraId="519D8043"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planşeului peste subsol (unde este cazul):</w:t>
            </w:r>
          </w:p>
        </w:tc>
      </w:tr>
      <w:tr w:rsidR="00212ED5" w:rsidRPr="006F5BC2" w14:paraId="100D736F" w14:textId="77777777" w:rsidTr="00454963">
        <w:trPr>
          <w:trHeight w:val="222"/>
        </w:trPr>
        <w:tc>
          <w:tcPr>
            <w:tcW w:w="406" w:type="dxa"/>
            <w:vMerge/>
          </w:tcPr>
          <w:p w14:paraId="32A2BEB0" w14:textId="77777777" w:rsidR="00212ED5" w:rsidRPr="006F5BC2" w:rsidRDefault="00212ED5" w:rsidP="00454963">
            <w:pPr>
              <w:spacing w:after="0"/>
              <w:rPr>
                <w:rFonts w:ascii="Times New Roman" w:hAnsi="Times New Roman"/>
                <w:sz w:val="24"/>
                <w:szCs w:val="24"/>
              </w:rPr>
            </w:pPr>
          </w:p>
        </w:tc>
        <w:tc>
          <w:tcPr>
            <w:tcW w:w="382" w:type="dxa"/>
            <w:gridSpan w:val="2"/>
          </w:tcPr>
          <w:p w14:paraId="287A3A29" w14:textId="77777777" w:rsidR="00212ED5" w:rsidRPr="006F5BC2" w:rsidRDefault="00212ED5" w:rsidP="00454963">
            <w:pPr>
              <w:spacing w:after="0"/>
              <w:rPr>
                <w:rFonts w:ascii="Times New Roman" w:hAnsi="Times New Roman"/>
                <w:sz w:val="24"/>
                <w:szCs w:val="24"/>
              </w:rPr>
            </w:pPr>
          </w:p>
        </w:tc>
        <w:tc>
          <w:tcPr>
            <w:tcW w:w="7907" w:type="dxa"/>
          </w:tcPr>
          <w:p w14:paraId="7415F0A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 Se propune izolarea termică a planşeului peste subsol prin termoizolarea acestuia cu sisteme termoizolante, cu o grosime a termoizolației de 10 cm.</w:t>
            </w:r>
          </w:p>
          <w:p w14:paraId="08BE8553" w14:textId="77777777" w:rsidR="00212ED5" w:rsidRPr="006F5BC2" w:rsidRDefault="00212ED5" w:rsidP="00454963">
            <w:pPr>
              <w:pStyle w:val="Heading5"/>
              <w:spacing w:before="0"/>
              <w:outlineLvl w:val="4"/>
              <w:rPr>
                <w:rFonts w:ascii="Times New Roman" w:hAnsi="Times New Roman"/>
                <w:sz w:val="24"/>
                <w:szCs w:val="24"/>
              </w:rPr>
            </w:pPr>
            <w:r w:rsidRPr="006F5BC2">
              <w:rPr>
                <w:rFonts w:ascii="Times New Roman" w:hAnsi="Times New Roman"/>
                <w:b w:val="0"/>
                <w:bCs w:val="0"/>
                <w:color w:val="auto"/>
                <w:sz w:val="24"/>
                <w:szCs w:val="24"/>
              </w:rPr>
              <w:t xml:space="preserve">- Se </w:t>
            </w:r>
            <w:proofErr w:type="spellStart"/>
            <w:r w:rsidRPr="006F5BC2">
              <w:rPr>
                <w:rFonts w:ascii="Times New Roman" w:hAnsi="Times New Roman"/>
                <w:b w:val="0"/>
                <w:bCs w:val="0"/>
                <w:color w:val="auto"/>
                <w:sz w:val="24"/>
                <w:szCs w:val="24"/>
              </w:rPr>
              <w:t>propune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izolarea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termică</w:t>
            </w:r>
            <w:proofErr w:type="spellEnd"/>
            <w:r w:rsidRPr="006F5BC2">
              <w:rPr>
                <w:rFonts w:ascii="Times New Roman" w:hAnsi="Times New Roman"/>
                <w:b w:val="0"/>
                <w:bCs w:val="0"/>
                <w:color w:val="auto"/>
                <w:sz w:val="24"/>
                <w:szCs w:val="24"/>
              </w:rPr>
              <w:t xml:space="preserve"> la </w:t>
            </w:r>
            <w:proofErr w:type="spellStart"/>
            <w:r w:rsidRPr="006F5BC2">
              <w:rPr>
                <w:rFonts w:ascii="Times New Roman" w:hAnsi="Times New Roman"/>
                <w:b w:val="0"/>
                <w:bCs w:val="0"/>
                <w:color w:val="auto"/>
                <w:sz w:val="24"/>
                <w:szCs w:val="24"/>
              </w:rPr>
              <w:t>pereții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și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tavanele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comune</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apartamentele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zona de </w:t>
            </w:r>
            <w:proofErr w:type="spellStart"/>
            <w:r w:rsidRPr="006F5BC2">
              <w:rPr>
                <w:rFonts w:ascii="Times New Roman" w:hAnsi="Times New Roman"/>
                <w:b w:val="0"/>
                <w:bCs w:val="0"/>
                <w:color w:val="auto"/>
                <w:sz w:val="24"/>
                <w:szCs w:val="24"/>
              </w:rPr>
              <w:t>acces</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casa </w:t>
            </w:r>
            <w:proofErr w:type="spellStart"/>
            <w:r w:rsidRPr="006F5BC2">
              <w:rPr>
                <w:rFonts w:ascii="Times New Roman" w:hAnsi="Times New Roman"/>
                <w:b w:val="0"/>
                <w:bCs w:val="0"/>
                <w:color w:val="auto"/>
                <w:sz w:val="24"/>
                <w:szCs w:val="24"/>
              </w:rPr>
              <w:t>scării</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sistem</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grosimea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stratului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de 10 cm.</w:t>
            </w:r>
          </w:p>
        </w:tc>
      </w:tr>
      <w:tr w:rsidR="00212ED5" w:rsidRPr="006F5BC2" w14:paraId="217C4794" w14:textId="77777777" w:rsidTr="00454963">
        <w:trPr>
          <w:trHeight w:val="489"/>
        </w:trPr>
        <w:tc>
          <w:tcPr>
            <w:tcW w:w="406" w:type="dxa"/>
          </w:tcPr>
          <w:p w14:paraId="6F12183A"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4385E0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12ED5" w:rsidRPr="006F5BC2" w14:paraId="618B89B3" w14:textId="77777777" w:rsidTr="00454963">
        <w:trPr>
          <w:trHeight w:val="489"/>
        </w:trPr>
        <w:tc>
          <w:tcPr>
            <w:tcW w:w="406" w:type="dxa"/>
          </w:tcPr>
          <w:p w14:paraId="37D2B71B"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9C76572"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Reabilitarea/modernizarea instalației de iluminat din casele de scară prin înlocuirea circuitelor de iluminat deteriorate sau subdimensionate;</w:t>
            </w:r>
          </w:p>
        </w:tc>
      </w:tr>
      <w:tr w:rsidR="00212ED5" w:rsidRPr="006F5BC2" w14:paraId="13F2D7D7" w14:textId="77777777" w:rsidTr="00454963">
        <w:trPr>
          <w:trHeight w:val="489"/>
        </w:trPr>
        <w:tc>
          <w:tcPr>
            <w:tcW w:w="406" w:type="dxa"/>
          </w:tcPr>
          <w:p w14:paraId="412E7636"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E79DBD2"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12ED5" w:rsidRPr="006F5BC2" w14:paraId="7B099019" w14:textId="77777777" w:rsidTr="00454963">
        <w:trPr>
          <w:trHeight w:val="489"/>
        </w:trPr>
        <w:tc>
          <w:tcPr>
            <w:tcW w:w="406" w:type="dxa"/>
          </w:tcPr>
          <w:p w14:paraId="664F10B2"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0240625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12ED5" w:rsidRPr="006F5BC2" w14:paraId="1D00399D" w14:textId="77777777" w:rsidTr="00454963">
        <w:trPr>
          <w:trHeight w:val="309"/>
        </w:trPr>
        <w:tc>
          <w:tcPr>
            <w:tcW w:w="406" w:type="dxa"/>
          </w:tcPr>
          <w:p w14:paraId="38EA0FE3"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06704B2A" w14:textId="77777777" w:rsidR="00212ED5" w:rsidRPr="006F5BC2" w:rsidRDefault="00212ED5" w:rsidP="00454963">
            <w:pPr>
              <w:spacing w:after="0"/>
              <w:rPr>
                <w:rFonts w:ascii="Times New Roman" w:hAnsi="Times New Roman"/>
                <w:b/>
                <w:bCs/>
                <w:sz w:val="24"/>
                <w:szCs w:val="24"/>
              </w:rPr>
            </w:pPr>
            <w:r w:rsidRPr="006F5BC2">
              <w:rPr>
                <w:rFonts w:ascii="Times New Roman" w:hAnsi="Times New Roman"/>
                <w:b/>
                <w:bCs/>
                <w:sz w:val="24"/>
                <w:szCs w:val="24"/>
              </w:rPr>
              <w:t>Recomandări propuse:</w:t>
            </w:r>
          </w:p>
        </w:tc>
      </w:tr>
      <w:tr w:rsidR="00212ED5" w:rsidRPr="006F5BC2" w14:paraId="2F4F13E4" w14:textId="77777777" w:rsidTr="00454963">
        <w:trPr>
          <w:trHeight w:val="489"/>
        </w:trPr>
        <w:tc>
          <w:tcPr>
            <w:tcW w:w="406" w:type="dxa"/>
          </w:tcPr>
          <w:p w14:paraId="2CAF0E15" w14:textId="77777777" w:rsidR="00212ED5" w:rsidRPr="006F5BC2" w:rsidRDefault="00212ED5" w:rsidP="00454963">
            <w:pPr>
              <w:spacing w:after="0"/>
              <w:rPr>
                <w:rFonts w:ascii="Times New Roman" w:hAnsi="Times New Roman"/>
                <w:sz w:val="24"/>
                <w:szCs w:val="24"/>
              </w:rPr>
            </w:pPr>
          </w:p>
        </w:tc>
        <w:tc>
          <w:tcPr>
            <w:tcW w:w="382" w:type="dxa"/>
            <w:gridSpan w:val="2"/>
          </w:tcPr>
          <w:p w14:paraId="52BC117F"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13F8151F"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trotuarelor de protecţie, în scopul eliminării infiltraţiilor la infrastructura blocului de locuinţe, în zonele degradate;</w:t>
            </w:r>
          </w:p>
        </w:tc>
      </w:tr>
      <w:tr w:rsidR="00212ED5" w:rsidRPr="006F5BC2" w14:paraId="5DAED8C7" w14:textId="77777777" w:rsidTr="00454963">
        <w:trPr>
          <w:trHeight w:val="489"/>
        </w:trPr>
        <w:tc>
          <w:tcPr>
            <w:tcW w:w="406" w:type="dxa"/>
          </w:tcPr>
          <w:p w14:paraId="07BACC33" w14:textId="77777777" w:rsidR="00212ED5" w:rsidRPr="006F5BC2" w:rsidRDefault="00212ED5" w:rsidP="00454963">
            <w:pPr>
              <w:spacing w:after="0"/>
              <w:rPr>
                <w:rFonts w:ascii="Times New Roman" w:hAnsi="Times New Roman"/>
                <w:sz w:val="24"/>
                <w:szCs w:val="24"/>
              </w:rPr>
            </w:pPr>
          </w:p>
        </w:tc>
        <w:tc>
          <w:tcPr>
            <w:tcW w:w="382" w:type="dxa"/>
            <w:gridSpan w:val="2"/>
          </w:tcPr>
          <w:p w14:paraId="2438871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27A41B0F"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 </w:t>
            </w:r>
            <w:r w:rsidRPr="006F5BC2">
              <w:rPr>
                <w:rFonts w:ascii="Times New Roman" w:hAnsi="Times New Roman"/>
                <w:noProof/>
                <w:sz w:val="24"/>
                <w:szCs w:val="24"/>
              </w:rPr>
              <w:t>Repararea/construirea acoperişului tip terasă, inclusiv repararea sistemului de colectare a apelor meteorice de la nivelul terasei;</w:t>
            </w:r>
          </w:p>
        </w:tc>
      </w:tr>
      <w:tr w:rsidR="00212ED5" w:rsidRPr="006F5BC2" w14:paraId="3DC793BB" w14:textId="77777777" w:rsidTr="00454963">
        <w:trPr>
          <w:trHeight w:val="489"/>
        </w:trPr>
        <w:tc>
          <w:tcPr>
            <w:tcW w:w="406" w:type="dxa"/>
          </w:tcPr>
          <w:p w14:paraId="17BF2B54" w14:textId="77777777" w:rsidR="00212ED5" w:rsidRPr="006F5BC2" w:rsidRDefault="00212ED5" w:rsidP="00454963">
            <w:pPr>
              <w:spacing w:after="0"/>
              <w:rPr>
                <w:rFonts w:ascii="Times New Roman" w:hAnsi="Times New Roman"/>
                <w:sz w:val="24"/>
                <w:szCs w:val="24"/>
              </w:rPr>
            </w:pPr>
          </w:p>
        </w:tc>
        <w:tc>
          <w:tcPr>
            <w:tcW w:w="382" w:type="dxa"/>
            <w:gridSpan w:val="2"/>
          </w:tcPr>
          <w:p w14:paraId="1BEDF19C"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125ABB13"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12ED5" w:rsidRPr="006F5BC2" w14:paraId="71A57ACF" w14:textId="77777777" w:rsidTr="00454963">
        <w:trPr>
          <w:trHeight w:val="489"/>
        </w:trPr>
        <w:tc>
          <w:tcPr>
            <w:tcW w:w="406" w:type="dxa"/>
          </w:tcPr>
          <w:p w14:paraId="2C7B3FE1" w14:textId="77777777" w:rsidR="00212ED5" w:rsidRPr="006F5BC2" w:rsidRDefault="00212ED5" w:rsidP="00454963">
            <w:pPr>
              <w:spacing w:after="0"/>
              <w:rPr>
                <w:rFonts w:ascii="Times New Roman" w:hAnsi="Times New Roman"/>
                <w:sz w:val="24"/>
                <w:szCs w:val="24"/>
              </w:rPr>
            </w:pPr>
          </w:p>
        </w:tc>
        <w:tc>
          <w:tcPr>
            <w:tcW w:w="382" w:type="dxa"/>
            <w:gridSpan w:val="2"/>
          </w:tcPr>
          <w:p w14:paraId="0F4E7781"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504B3E65"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elementelor de construcţie ale faţadei care prezintă potenţial pericol de desprindere şi/sau afectează funcţionalitatea clădirii;</w:t>
            </w:r>
          </w:p>
        </w:tc>
      </w:tr>
      <w:tr w:rsidR="00212ED5" w:rsidRPr="006F5BC2" w14:paraId="188B3A90" w14:textId="77777777" w:rsidTr="00454963">
        <w:trPr>
          <w:trHeight w:val="489"/>
        </w:trPr>
        <w:tc>
          <w:tcPr>
            <w:tcW w:w="406" w:type="dxa"/>
          </w:tcPr>
          <w:p w14:paraId="74655A65" w14:textId="77777777" w:rsidR="00212ED5" w:rsidRPr="006F5BC2" w:rsidRDefault="00212ED5" w:rsidP="00454963">
            <w:pPr>
              <w:spacing w:after="0"/>
              <w:rPr>
                <w:rFonts w:ascii="Times New Roman" w:hAnsi="Times New Roman"/>
                <w:sz w:val="24"/>
                <w:szCs w:val="24"/>
              </w:rPr>
            </w:pPr>
          </w:p>
        </w:tc>
        <w:tc>
          <w:tcPr>
            <w:tcW w:w="382" w:type="dxa"/>
            <w:gridSpan w:val="2"/>
          </w:tcPr>
          <w:p w14:paraId="6F49D6F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7EC9A350"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Refacerea finisajelor interioare în zonele de intervenţie;</w:t>
            </w:r>
          </w:p>
        </w:tc>
      </w:tr>
      <w:tr w:rsidR="00212ED5" w:rsidRPr="006F5BC2" w14:paraId="63041377" w14:textId="77777777" w:rsidTr="00454963">
        <w:trPr>
          <w:trHeight w:val="489"/>
        </w:trPr>
        <w:tc>
          <w:tcPr>
            <w:tcW w:w="406" w:type="dxa"/>
          </w:tcPr>
          <w:p w14:paraId="30525B96" w14:textId="77777777" w:rsidR="00212ED5" w:rsidRPr="006F5BC2" w:rsidRDefault="00212ED5" w:rsidP="00454963">
            <w:pPr>
              <w:spacing w:after="0"/>
              <w:rPr>
                <w:rFonts w:ascii="Times New Roman" w:hAnsi="Times New Roman"/>
                <w:sz w:val="24"/>
                <w:szCs w:val="24"/>
              </w:rPr>
            </w:pPr>
          </w:p>
        </w:tc>
        <w:tc>
          <w:tcPr>
            <w:tcW w:w="382" w:type="dxa"/>
            <w:gridSpan w:val="2"/>
          </w:tcPr>
          <w:p w14:paraId="629068F3"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59171BDA" w14:textId="77777777" w:rsidR="00212ED5" w:rsidRPr="006F5BC2" w:rsidRDefault="00212ED5" w:rsidP="00454963">
            <w:pPr>
              <w:spacing w:after="0"/>
              <w:rPr>
                <w:rFonts w:ascii="Times New Roman" w:eastAsia="Arial" w:hAnsi="Times New Roman"/>
                <w:color w:val="000000" w:themeColor="text1"/>
                <w:sz w:val="24"/>
                <w:szCs w:val="24"/>
              </w:rPr>
            </w:pPr>
            <w:r w:rsidRPr="006F5BC2">
              <w:rPr>
                <w:rFonts w:ascii="Times New Roman" w:eastAsia="Arial" w:hAnsi="Times New Roman"/>
                <w:color w:val="000000" w:themeColor="text1"/>
                <w:sz w:val="24"/>
                <w:szCs w:val="24"/>
              </w:rPr>
              <w:t>- Înlocuirea sau modernizarea liftului/lifturilor (unde este cazul):</w:t>
            </w:r>
          </w:p>
          <w:p w14:paraId="66945169" w14:textId="77777777" w:rsidR="00212ED5" w:rsidRPr="006F5BC2" w:rsidRDefault="00212ED5" w:rsidP="00454963">
            <w:pPr>
              <w:ind w:left="410"/>
              <w:rPr>
                <w:rFonts w:ascii="Times New Roman" w:hAnsi="Times New Roman"/>
                <w:sz w:val="24"/>
                <w:szCs w:val="24"/>
              </w:rPr>
            </w:pPr>
            <w:r w:rsidRPr="006F5BC2">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2E6BB2C5" w14:textId="77777777" w:rsidR="00212ED5" w:rsidRPr="006F5BC2" w:rsidRDefault="00212ED5" w:rsidP="00212ED5">
      <w:pPr>
        <w:autoSpaceDE w:val="0"/>
        <w:autoSpaceDN w:val="0"/>
        <w:adjustRightInd w:val="0"/>
        <w:spacing w:after="0"/>
        <w:rPr>
          <w:rFonts w:ascii="Times New Roman" w:hAnsi="Times New Roman"/>
          <w:color w:val="000000" w:themeColor="text1"/>
          <w:sz w:val="24"/>
          <w:szCs w:val="24"/>
        </w:rPr>
      </w:pPr>
    </w:p>
    <w:p w14:paraId="74B5F0AD" w14:textId="77777777" w:rsidR="00212ED5" w:rsidRPr="006F5BC2" w:rsidRDefault="00212ED5" w:rsidP="00212ED5">
      <w:pPr>
        <w:spacing w:after="0"/>
        <w:jc w:val="right"/>
        <w:textAlignment w:val="baseline"/>
        <w:rPr>
          <w:rFonts w:ascii="Times New Roman" w:hAnsi="Times New Roman"/>
          <w:color w:val="000000" w:themeColor="text1"/>
          <w:sz w:val="24"/>
          <w:szCs w:val="24"/>
        </w:rPr>
        <w:sectPr w:rsidR="00212ED5" w:rsidRPr="006F5BC2" w:rsidSect="00430A59">
          <w:headerReference w:type="default" r:id="rId17"/>
          <w:footerReference w:type="even" r:id="rId18"/>
          <w:footerReference w:type="default" r:id="rId19"/>
          <w:footerReference w:type="first" r:id="rId20"/>
          <w:pgSz w:w="11909" w:h="16834" w:code="9"/>
          <w:pgMar w:top="1276" w:right="994" w:bottom="900" w:left="1276" w:header="540" w:footer="24" w:gutter="0"/>
          <w:pgNumType w:start="1"/>
          <w:cols w:space="720"/>
          <w:noEndnote/>
          <w:titlePg/>
          <w:docGrid w:linePitch="299"/>
        </w:sectPr>
      </w:pPr>
    </w:p>
    <w:p w14:paraId="02DF1722" w14:textId="77777777" w:rsidR="00212ED5" w:rsidRPr="006F5BC2" w:rsidRDefault="00212ED5" w:rsidP="00212ED5">
      <w:pPr>
        <w:spacing w:after="0"/>
        <w:jc w:val="both"/>
        <w:textAlignment w:val="baseline"/>
        <w:rPr>
          <w:rFonts w:ascii="Times New Roman" w:hAnsi="Times New Roman"/>
          <w:color w:val="000000" w:themeColor="text1"/>
          <w:sz w:val="24"/>
          <w:szCs w:val="24"/>
        </w:rPr>
      </w:pPr>
    </w:p>
    <w:p w14:paraId="4387379D"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DESCRIEREA SUMARA A INVESTITIEI PROPUSE</w:t>
      </w:r>
    </w:p>
    <w:p w14:paraId="356D47B9"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3C654BD7"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 </w:t>
      </w:r>
      <w:r w:rsidRPr="006F5BC2">
        <w:rPr>
          <w:rFonts w:ascii="Times New Roman" w:hAnsi="Times New Roman"/>
          <w:b/>
          <w:noProof/>
          <w:color w:val="000000" w:themeColor="text1"/>
          <w:sz w:val="24"/>
          <w:szCs w:val="24"/>
        </w:rPr>
        <w:t>Renovarea energetica moderata a cladirilor rezidentiale multifamiliale din Municipiul Targu Mures Lot V</w:t>
      </w:r>
    </w:p>
    <w:p w14:paraId="151B4376"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bCs/>
          <w:noProof/>
          <w:color w:val="000000" w:themeColor="text1"/>
          <w:sz w:val="24"/>
          <w:szCs w:val="24"/>
        </w:rPr>
        <w:t>Str. Petru Dobra, nr.  1 - 3 - 5</w:t>
      </w:r>
      <w:r w:rsidRPr="006F5BC2">
        <w:rPr>
          <w:rFonts w:ascii="Times New Roman" w:hAnsi="Times New Roman"/>
          <w:color w:val="000000" w:themeColor="text1"/>
          <w:sz w:val="24"/>
          <w:szCs w:val="24"/>
        </w:rPr>
        <w:t xml:space="preserve">, localitatea </w:t>
      </w:r>
      <w:r w:rsidRPr="006F5BC2">
        <w:rPr>
          <w:rFonts w:ascii="Times New Roman" w:hAnsi="Times New Roman"/>
          <w:b/>
          <w:bCs/>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b/>
          <w:bCs/>
          <w:noProof/>
          <w:color w:val="000000" w:themeColor="text1"/>
          <w:sz w:val="24"/>
          <w:szCs w:val="24"/>
        </w:rPr>
        <w:t>Mureș</w:t>
      </w:r>
    </w:p>
    <w:p w14:paraId="51F7BCDD"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 xml:space="preserve">propuse spre finantare prin Planul național de redresare și reziliență, </w:t>
      </w:r>
    </w:p>
    <w:p w14:paraId="28155090"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componenta 5 — Valul renovării</w:t>
      </w:r>
    </w:p>
    <w:p w14:paraId="54C07BD4"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775B53D9"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CATEGORIA, CLASA DE IMPORTANŢĂ ȘI CLASA DE RISC SEISMIC:</w:t>
      </w:r>
    </w:p>
    <w:p w14:paraId="05AC91E3" w14:textId="77777777" w:rsidR="00212ED5" w:rsidRPr="006F5BC2" w:rsidRDefault="00212ED5" w:rsidP="00212ED5">
      <w:pPr>
        <w:spacing w:after="0"/>
        <w:rPr>
          <w:rFonts w:ascii="Times New Roman" w:hAnsi="Times New Roman"/>
          <w:sz w:val="24"/>
          <w:szCs w:val="24"/>
        </w:rPr>
      </w:pPr>
    </w:p>
    <w:p w14:paraId="4865743A" w14:textId="77777777" w:rsidR="00212ED5" w:rsidRPr="006F5BC2" w:rsidRDefault="00212ED5" w:rsidP="00212ED5">
      <w:pPr>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lang w:eastAsia="ro-RO"/>
        </w:rPr>
        <w:t xml:space="preserve">Construcţia localizata în </w:t>
      </w:r>
      <w:r w:rsidRPr="006F5BC2">
        <w:rPr>
          <w:rFonts w:ascii="Times New Roman" w:hAnsi="Times New Roman"/>
          <w:noProof/>
          <w:color w:val="000000" w:themeColor="text1"/>
          <w:sz w:val="24"/>
          <w:szCs w:val="24"/>
        </w:rPr>
        <w:t>Str. Petru Dobra, nr.  1 - 3 - 5</w:t>
      </w:r>
      <w:r w:rsidRPr="006F5BC2">
        <w:rPr>
          <w:rFonts w:ascii="Times New Roman" w:hAnsi="Times New Roman"/>
          <w:color w:val="000000" w:themeColor="text1"/>
          <w:sz w:val="24"/>
          <w:szCs w:val="24"/>
        </w:rPr>
        <w:t xml:space="preserve">, localitatea </w:t>
      </w:r>
      <w:r w:rsidRPr="006F5BC2">
        <w:rPr>
          <w:rFonts w:ascii="Times New Roman" w:hAnsi="Times New Roman"/>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noProof/>
          <w:color w:val="000000" w:themeColor="text1"/>
          <w:sz w:val="24"/>
          <w:szCs w:val="24"/>
        </w:rPr>
        <w:t>Mureș</w:t>
      </w:r>
      <w:r w:rsidRPr="006F5BC2">
        <w:rPr>
          <w:rFonts w:ascii="Times New Roman" w:hAnsi="Times New Roman"/>
          <w:color w:val="000000" w:themeColor="text1"/>
          <w:sz w:val="24"/>
          <w:szCs w:val="24"/>
          <w:lang w:eastAsia="ro-RO"/>
        </w:rPr>
        <w:t>, este încadrată din punct de vedere climatic şi al seismicităţii, astfel:</w:t>
      </w:r>
    </w:p>
    <w:p w14:paraId="7728A8D6" w14:textId="77777777" w:rsidR="00212ED5" w:rsidRPr="006F5BC2" w:rsidRDefault="00212ED5" w:rsidP="00212ED5">
      <w:pPr>
        <w:pStyle w:val="Heading4"/>
        <w:numPr>
          <w:ilvl w:val="0"/>
          <w:numId w:val="10"/>
        </w:numPr>
        <w:ind w:left="851"/>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Categoria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6DE21CCA"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cu destinaţia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categoria </w:t>
      </w:r>
      <w:r w:rsidRPr="006F5BC2">
        <w:rPr>
          <w:rFonts w:ascii="Times New Roman" w:hAnsi="Times New Roman"/>
          <w:noProof/>
          <w:color w:val="000000" w:themeColor="text1"/>
          <w:sz w:val="24"/>
          <w:szCs w:val="24"/>
        </w:rPr>
        <w:t>C "normala"</w:t>
      </w:r>
      <w:r w:rsidRPr="006F5BC2">
        <w:rPr>
          <w:rFonts w:ascii="Times New Roman" w:hAnsi="Times New Roman"/>
          <w:color w:val="000000" w:themeColor="text1"/>
          <w:sz w:val="24"/>
          <w:szCs w:val="24"/>
        </w:rPr>
        <w:t xml:space="preserve">, în conformitate  H.G.R. 766/1997, Anexa 3, (vezi B.C. nr. 5/1999). </w:t>
      </w:r>
    </w:p>
    <w:p w14:paraId="167765C0"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7D872DAB"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compus din </w:t>
      </w:r>
      <w:r w:rsidRPr="006F5BC2">
        <w:rPr>
          <w:rFonts w:ascii="Times New Roman" w:hAnsi="Times New Roman"/>
          <w:noProof/>
          <w:color w:val="000000" w:themeColor="text1"/>
          <w:sz w:val="24"/>
          <w:szCs w:val="24"/>
        </w:rPr>
        <w:t>3</w:t>
      </w:r>
      <w:r w:rsidRPr="006F5BC2">
        <w:rPr>
          <w:rFonts w:ascii="Times New Roman" w:hAnsi="Times New Roman"/>
          <w:color w:val="000000" w:themeColor="text1"/>
          <w:sz w:val="24"/>
          <w:szCs w:val="24"/>
        </w:rPr>
        <w:t xml:space="preserve"> scara(i) şi cu funcţiunea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„clasa </w:t>
      </w:r>
      <w:r w:rsidRPr="006F5BC2">
        <w:rPr>
          <w:rFonts w:ascii="Times New Roman" w:hAnsi="Times New Roman"/>
          <w:b/>
          <w:noProof/>
          <w:color w:val="000000" w:themeColor="text1"/>
          <w:sz w:val="24"/>
          <w:szCs w:val="24"/>
        </w:rPr>
        <w:t>III</w:t>
      </w:r>
      <w:r w:rsidRPr="006F5BC2">
        <w:rPr>
          <w:rFonts w:ascii="Times New Roman" w:hAnsi="Times New Roman"/>
          <w:color w:val="000000" w:themeColor="text1"/>
          <w:sz w:val="24"/>
          <w:szCs w:val="24"/>
        </w:rPr>
        <w:t xml:space="preserve"> de importanţă”, conform normativului de protecţie seismică P100-1/2019 respectiv în „</w:t>
      </w:r>
      <w:r w:rsidRPr="006F5BC2">
        <w:rPr>
          <w:rFonts w:ascii="Times New Roman" w:hAnsi="Times New Roman"/>
          <w:noProof/>
          <w:color w:val="000000" w:themeColor="text1"/>
          <w:sz w:val="24"/>
          <w:szCs w:val="24"/>
        </w:rPr>
        <w:t>Clădiri de tip curent, care nu aparţin celorlalte clase.</w:t>
      </w:r>
      <w:r w:rsidRPr="006F5BC2">
        <w:rPr>
          <w:rFonts w:ascii="Times New Roman" w:hAnsi="Times New Roman"/>
          <w:color w:val="000000" w:themeColor="text1"/>
          <w:sz w:val="24"/>
          <w:szCs w:val="24"/>
        </w:rPr>
        <w:t xml:space="preserve">”. Din tabelul 4.2 al normativului rezultă pentru factorul de importanţă valoarea </w:t>
      </w:r>
      <w:r w:rsidRPr="006F5BC2">
        <w:rPr>
          <w:rFonts w:ascii="Times New Roman" w:hAnsi="Times New Roman"/>
          <w:color w:val="000000" w:themeColor="text1"/>
          <w:sz w:val="24"/>
          <w:szCs w:val="24"/>
        </w:rPr>
        <w:sym w:font="Symbol" w:char="F067"/>
      </w:r>
      <w:r w:rsidRPr="006F5BC2">
        <w:rPr>
          <w:rFonts w:ascii="Times New Roman" w:hAnsi="Times New Roman"/>
          <w:color w:val="000000" w:themeColor="text1"/>
          <w:sz w:val="24"/>
          <w:szCs w:val="24"/>
          <w:vertAlign w:val="subscript"/>
        </w:rPr>
        <w:t>I</w:t>
      </w:r>
      <w:r w:rsidRPr="006F5BC2">
        <w:rPr>
          <w:rFonts w:ascii="Times New Roman" w:hAnsi="Times New Roman"/>
          <w:color w:val="000000" w:themeColor="text1"/>
          <w:sz w:val="24"/>
          <w:szCs w:val="24"/>
        </w:rPr>
        <w:t xml:space="preserve"> =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45EFFECB"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risc</w:t>
      </w:r>
      <w:proofErr w:type="spellEnd"/>
      <w:r w:rsidRPr="006F5BC2">
        <w:rPr>
          <w:rFonts w:ascii="Times New Roman" w:hAnsi="Times New Roman"/>
          <w:color w:val="000000" w:themeColor="text1"/>
          <w:sz w:val="24"/>
          <w:szCs w:val="24"/>
        </w:rPr>
        <w:t xml:space="preserve"> seismic:</w:t>
      </w:r>
    </w:p>
    <w:p w14:paraId="230E8D63"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F5BC2">
        <w:rPr>
          <w:rFonts w:ascii="Times New Roman" w:hAnsi="Times New Roman"/>
          <w:b/>
          <w:color w:val="000000" w:themeColor="text1"/>
          <w:sz w:val="24"/>
          <w:szCs w:val="24"/>
        </w:rPr>
        <w:t>Rs III</w:t>
      </w:r>
      <w:r w:rsidRPr="006F5BC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0052C810" w14:textId="77777777" w:rsidR="00212ED5" w:rsidRPr="006F5BC2" w:rsidRDefault="00212ED5" w:rsidP="00212ED5">
      <w:pPr>
        <w:spacing w:after="0"/>
        <w:rPr>
          <w:rFonts w:ascii="Times New Roman" w:hAnsi="Times New Roman"/>
          <w:color w:val="000000" w:themeColor="text1"/>
          <w:sz w:val="24"/>
          <w:szCs w:val="24"/>
        </w:rPr>
      </w:pPr>
    </w:p>
    <w:p w14:paraId="02D1D107"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DATE TEHNICE ALE CLADIRII:</w:t>
      </w:r>
    </w:p>
    <w:p w14:paraId="464CAA66" w14:textId="77777777" w:rsidR="00212ED5" w:rsidRPr="006F5BC2" w:rsidRDefault="00212ED5" w:rsidP="00212ED5">
      <w:pPr>
        <w:spacing w:after="0"/>
        <w:rPr>
          <w:rFonts w:ascii="Times New Roman" w:hAnsi="Times New Roman"/>
          <w:sz w:val="24"/>
          <w:szCs w:val="24"/>
        </w:rPr>
      </w:pPr>
    </w:p>
    <w:p w14:paraId="0631DD65"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Perioada de executie a blocului de locuinte: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1971</w:t>
      </w:r>
      <w:r w:rsidRPr="006F5BC2">
        <w:rPr>
          <w:rFonts w:ascii="Times New Roman" w:hAnsi="Times New Roman"/>
          <w:color w:val="000000" w:themeColor="text1"/>
          <w:sz w:val="24"/>
          <w:szCs w:val="24"/>
        </w:rPr>
        <w:t>;</w:t>
      </w:r>
    </w:p>
    <w:p w14:paraId="420710C8"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Aria desfășurată (Suprafața construită desfășurată):</w:t>
      </w:r>
      <w:r w:rsidRPr="006F5BC2">
        <w:rPr>
          <w:rFonts w:ascii="Times New Roman" w:hAnsi="Times New Roman"/>
          <w:color w:val="000000" w:themeColor="text1"/>
          <w:sz w:val="24"/>
          <w:szCs w:val="24"/>
        </w:rPr>
        <w:t xml:space="preserve"> </w:t>
      </w:r>
      <w:r w:rsidRPr="006F5BC2">
        <w:rPr>
          <w:rFonts w:ascii="Times New Roman" w:hAnsi="Times New Roman"/>
          <w:b/>
          <w:bCs/>
          <w:noProof/>
          <w:color w:val="000000" w:themeColor="text1"/>
          <w:sz w:val="24"/>
          <w:szCs w:val="24"/>
        </w:rPr>
        <w:t>3.247,75</w:t>
      </w:r>
      <w:r w:rsidRPr="006F5BC2">
        <w:rPr>
          <w:rFonts w:ascii="Times New Roman" w:hAnsi="Times New Roman"/>
          <w:b/>
          <w:bCs/>
          <w:color w:val="000000" w:themeColor="text1"/>
          <w:sz w:val="24"/>
          <w:szCs w:val="24"/>
        </w:rPr>
        <w:t xml:space="preserve"> m</w:t>
      </w:r>
      <w:r w:rsidRPr="006F5BC2">
        <w:rPr>
          <w:rFonts w:ascii="Times New Roman" w:hAnsi="Times New Roman"/>
          <w:b/>
          <w:bCs/>
          <w:color w:val="000000" w:themeColor="text1"/>
          <w:sz w:val="24"/>
          <w:szCs w:val="24"/>
          <w:vertAlign w:val="superscript"/>
        </w:rPr>
        <w:t>2</w:t>
      </w:r>
      <w:r w:rsidRPr="006F5BC2">
        <w:rPr>
          <w:rFonts w:ascii="Times New Roman" w:hAnsi="Times New Roman"/>
          <w:b/>
          <w:bCs/>
          <w:color w:val="000000" w:themeColor="text1"/>
          <w:sz w:val="24"/>
          <w:szCs w:val="24"/>
        </w:rPr>
        <w:t>;</w:t>
      </w:r>
    </w:p>
    <w:p w14:paraId="241B9F20"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Regimul de înălțime:</w:t>
      </w:r>
      <w:r w:rsidRPr="006F5BC2">
        <w:rPr>
          <w:rFonts w:ascii="Times New Roman" w:hAnsi="Times New Roman"/>
          <w:bCs/>
          <w:color w:val="000000" w:themeColor="text1"/>
          <w:sz w:val="24"/>
          <w:szCs w:val="24"/>
        </w:rPr>
        <w:t xml:space="preserve"> </w:t>
      </w:r>
      <w:r w:rsidRPr="006F5BC2">
        <w:rPr>
          <w:rFonts w:ascii="Times New Roman" w:hAnsi="Times New Roman"/>
          <w:bCs/>
          <w:noProof/>
          <w:color w:val="000000" w:themeColor="text1"/>
          <w:sz w:val="24"/>
          <w:szCs w:val="24"/>
        </w:rPr>
        <w:t>P+4E</w:t>
      </w:r>
      <w:r w:rsidRPr="006F5BC2">
        <w:rPr>
          <w:rFonts w:ascii="Times New Roman" w:hAnsi="Times New Roman"/>
          <w:bCs/>
          <w:color w:val="000000" w:themeColor="text1"/>
          <w:sz w:val="24"/>
          <w:szCs w:val="24"/>
        </w:rPr>
        <w:t>;</w:t>
      </w:r>
    </w:p>
    <w:p w14:paraId="52B459A1"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tronsoane: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3</w:t>
      </w:r>
      <w:r w:rsidRPr="006F5BC2">
        <w:rPr>
          <w:rFonts w:ascii="Times New Roman" w:hAnsi="Times New Roman"/>
          <w:color w:val="000000" w:themeColor="text1"/>
          <w:sz w:val="24"/>
          <w:szCs w:val="24"/>
        </w:rPr>
        <w:t>;</w:t>
      </w:r>
    </w:p>
    <w:p w14:paraId="6BDF4882"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scări:</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3</w:t>
      </w:r>
      <w:r w:rsidRPr="006F5BC2">
        <w:rPr>
          <w:rFonts w:ascii="Times New Roman" w:hAnsi="Times New Roman"/>
          <w:color w:val="000000" w:themeColor="text1"/>
          <w:sz w:val="24"/>
          <w:szCs w:val="24"/>
        </w:rPr>
        <w:t>;</w:t>
      </w:r>
    </w:p>
    <w:p w14:paraId="6FED86F4"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Tâmplăria:</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Parțial clasică, parțial înlocuită cu tâmplărie PVC</w:t>
      </w:r>
      <w:r w:rsidRPr="006F5BC2">
        <w:rPr>
          <w:rFonts w:ascii="Times New Roman" w:hAnsi="Times New Roman"/>
          <w:color w:val="000000" w:themeColor="text1"/>
          <w:sz w:val="24"/>
          <w:szCs w:val="24"/>
        </w:rPr>
        <w:t>;</w:t>
      </w:r>
    </w:p>
    <w:p w14:paraId="065F35DB"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Tip acoperiș:</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Terasa</w:t>
      </w:r>
      <w:r w:rsidRPr="006F5BC2">
        <w:rPr>
          <w:rFonts w:ascii="Times New Roman" w:hAnsi="Times New Roman"/>
          <w:color w:val="000000" w:themeColor="text1"/>
          <w:sz w:val="24"/>
          <w:szCs w:val="24"/>
        </w:rPr>
        <w:t>;</w:t>
      </w:r>
    </w:p>
    <w:p w14:paraId="0DA1C5BD"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Tip învelitoare: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Bituminoasa</w:t>
      </w:r>
      <w:r w:rsidRPr="006F5BC2">
        <w:rPr>
          <w:rFonts w:ascii="Times New Roman" w:hAnsi="Times New Roman"/>
          <w:color w:val="000000" w:themeColor="text1"/>
          <w:sz w:val="24"/>
          <w:szCs w:val="24"/>
        </w:rPr>
        <w:t>;</w:t>
      </w:r>
    </w:p>
    <w:p w14:paraId="122B9976"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Gradul de rezistență la foc: </w:t>
      </w:r>
      <w:r w:rsidRPr="006F5BC2">
        <w:rPr>
          <w:rFonts w:ascii="Times New Roman" w:hAnsi="Times New Roman"/>
          <w:noProof/>
          <w:color w:val="000000" w:themeColor="text1"/>
          <w:sz w:val="24"/>
          <w:szCs w:val="24"/>
        </w:rPr>
        <w:t>II</w:t>
      </w:r>
      <w:r w:rsidRPr="006F5BC2">
        <w:rPr>
          <w:rFonts w:ascii="Times New Roman" w:hAnsi="Times New Roman"/>
          <w:color w:val="000000" w:themeColor="text1"/>
          <w:sz w:val="24"/>
          <w:szCs w:val="24"/>
        </w:rPr>
        <w:t>.</w:t>
      </w:r>
    </w:p>
    <w:p w14:paraId="2DAB0761"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1546E0F8"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5B313D91"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INDICATORI LA NIVELUL OBIECTIVULUI DE INVESTITII:</w:t>
      </w:r>
    </w:p>
    <w:p w14:paraId="0B13DBB7" w14:textId="77777777" w:rsidR="00212ED5" w:rsidRPr="006F5BC2" w:rsidRDefault="00212ED5" w:rsidP="00212ED5">
      <w:pPr>
        <w:pStyle w:val="Heading2"/>
        <w:ind w:left="720"/>
        <w:rPr>
          <w:rFonts w:ascii="Times New Roman" w:hAnsi="Times New Roman"/>
          <w:b w:val="0"/>
          <w:bCs w:val="0"/>
          <w:color w:val="000000" w:themeColor="text1"/>
          <w:sz w:val="24"/>
          <w:szCs w:val="24"/>
        </w:rPr>
      </w:pPr>
      <w:proofErr w:type="spellStart"/>
      <w:r w:rsidRPr="006F5BC2">
        <w:rPr>
          <w:rFonts w:ascii="Times New Roman" w:hAnsi="Times New Roman"/>
          <w:b w:val="0"/>
          <w:bCs w:val="0"/>
          <w:color w:val="000000" w:themeColor="text1"/>
          <w:sz w:val="24"/>
          <w:szCs w:val="24"/>
        </w:rPr>
        <w:lastRenderedPageBreak/>
        <w:t>Indicatorii</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nivelul</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obiectivului</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investii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aferenți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clădirii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situată</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adresa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Str. Petru Dobra, nr.  1 - 3 - 5</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localitatea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Târgu Mureș</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judetul</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Mureș</w:t>
      </w:r>
      <w:r w:rsidRPr="006F5BC2">
        <w:rPr>
          <w:rFonts w:ascii="Times New Roman" w:hAnsi="Times New Roman"/>
          <w:b w:val="0"/>
          <w:bCs w:val="0"/>
          <w:color w:val="000000" w:themeColor="text1"/>
          <w:sz w:val="24"/>
          <w:szCs w:val="24"/>
        </w:rPr>
        <w:t xml:space="preserve">, sunt </w:t>
      </w:r>
      <w:proofErr w:type="spellStart"/>
      <w:r w:rsidRPr="006F5BC2">
        <w:rPr>
          <w:rFonts w:ascii="Times New Roman" w:hAnsi="Times New Roman"/>
          <w:b w:val="0"/>
          <w:bCs w:val="0"/>
          <w:color w:val="000000" w:themeColor="text1"/>
          <w:sz w:val="24"/>
          <w:szCs w:val="24"/>
        </w:rPr>
        <w:t>prezentați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în</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tabelele</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mai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jos</w:t>
      </w:r>
      <w:proofErr w:type="spellEnd"/>
      <w:r w:rsidRPr="006F5BC2">
        <w:rPr>
          <w:rFonts w:ascii="Times New Roman" w:hAnsi="Times New Roman"/>
          <w:b w:val="0"/>
          <w:bCs w:val="0"/>
          <w:color w:val="000000" w:themeColor="text1"/>
          <w:sz w:val="24"/>
          <w:szCs w:val="24"/>
        </w:rPr>
        <w:t>:</w:t>
      </w:r>
    </w:p>
    <w:p w14:paraId="13E0AE82" w14:textId="77777777" w:rsidR="00212ED5" w:rsidRPr="006F5BC2" w:rsidRDefault="00212ED5" w:rsidP="00212ED5">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212ED5" w:rsidRPr="006F5BC2" w14:paraId="6A82AB80"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D937F74"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E8D50E5"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E652D2B"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Valoare la  finalul implementării proiectului </w:t>
            </w:r>
          </w:p>
        </w:tc>
      </w:tr>
      <w:tr w:rsidR="00212ED5" w:rsidRPr="006F5BC2" w14:paraId="6DF721B8"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FA4862"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Consumul anual specific de energie finală pentru încălzire (kWh/m</w:t>
            </w:r>
            <w:r w:rsidRPr="006F5BC2">
              <w:rPr>
                <w:rFonts w:ascii="Times New Roman" w:hAnsi="Times New Roman"/>
                <w:color w:val="000000" w:themeColor="text1"/>
                <w:sz w:val="24"/>
                <w:szCs w:val="24"/>
                <w:vertAlign w:val="superscript"/>
                <w:lang w:eastAsia="ro-RO"/>
              </w:rPr>
              <w:t>2</w:t>
            </w:r>
            <w:r w:rsidRPr="006F5BC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9B7AD3E"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236,18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67E14F7"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68,30</w:t>
            </w:r>
          </w:p>
        </w:tc>
      </w:tr>
      <w:tr w:rsidR="00212ED5" w:rsidRPr="006F5BC2" w14:paraId="0E1A23A2"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CD56F74"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(kWh/m</w:t>
            </w:r>
            <w:r w:rsidRPr="006F5BC2">
              <w:rPr>
                <w:color w:val="000000" w:themeColor="text1"/>
                <w:vertAlign w:val="superscript"/>
              </w:rPr>
              <w:t>2</w:t>
            </w:r>
            <w:r w:rsidRPr="006F5BC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3218649"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403,29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82993DC"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206,14</w:t>
            </w:r>
          </w:p>
        </w:tc>
      </w:tr>
      <w:tr w:rsidR="00212ED5" w:rsidRPr="006F5BC2" w14:paraId="2545DCFE"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BD5C6FC"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totală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convenționale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733F6FCF"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396,30</w:t>
            </w:r>
          </w:p>
        </w:tc>
        <w:tc>
          <w:tcPr>
            <w:tcW w:w="1146" w:type="pct"/>
            <w:tcBorders>
              <w:top w:val="single" w:sz="4" w:space="0" w:color="auto"/>
              <w:left w:val="single" w:sz="4" w:space="0" w:color="auto"/>
              <w:bottom w:val="single" w:sz="4" w:space="0" w:color="auto"/>
              <w:right w:val="single" w:sz="4" w:space="0" w:color="000000"/>
            </w:tcBorders>
            <w:vAlign w:val="center"/>
          </w:tcPr>
          <w:p w14:paraId="63B1563A"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198,47</w:t>
            </w:r>
          </w:p>
        </w:tc>
      </w:tr>
      <w:tr w:rsidR="00212ED5" w:rsidRPr="006F5BC2" w14:paraId="7C248ACF"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3BC1A9"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regenerabile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3812B84"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6,99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6F267F"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7,67</w:t>
            </w:r>
          </w:p>
        </w:tc>
      </w:tr>
      <w:tr w:rsidR="00212ED5" w:rsidRPr="006F5BC2" w14:paraId="2E411C8F"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0EE1BA4" w14:textId="77777777" w:rsidR="00212ED5" w:rsidRPr="006F5BC2" w:rsidRDefault="00212ED5" w:rsidP="00454963">
            <w:pPr>
              <w:pStyle w:val="Default"/>
              <w:ind w:right="447"/>
              <w:rPr>
                <w:color w:val="000000" w:themeColor="text1"/>
              </w:rPr>
            </w:pPr>
            <w:r w:rsidRPr="006F5BC2">
              <w:rPr>
                <w:color w:val="000000" w:themeColor="text1"/>
              </w:rPr>
              <w:t xml:space="preserve">Nivel </w:t>
            </w:r>
            <w:proofErr w:type="spellStart"/>
            <w:r w:rsidRPr="006F5BC2">
              <w:rPr>
                <w:color w:val="000000" w:themeColor="text1"/>
              </w:rPr>
              <w:t>anual</w:t>
            </w:r>
            <w:proofErr w:type="spellEnd"/>
            <w:r w:rsidRPr="006F5BC2">
              <w:rPr>
                <w:color w:val="000000" w:themeColor="text1"/>
              </w:rPr>
              <w:t xml:space="preserve"> </w:t>
            </w:r>
            <w:proofErr w:type="spellStart"/>
            <w:r w:rsidRPr="006F5BC2">
              <w:rPr>
                <w:color w:val="000000" w:themeColor="text1"/>
              </w:rPr>
              <w:t>estimat</w:t>
            </w:r>
            <w:proofErr w:type="spellEnd"/>
            <w:r w:rsidRPr="006F5BC2">
              <w:rPr>
                <w:color w:val="000000" w:themeColor="text1"/>
              </w:rPr>
              <w:t xml:space="preserve"> al </w:t>
            </w:r>
            <w:proofErr w:type="spellStart"/>
            <w:r w:rsidRPr="006F5BC2">
              <w:rPr>
                <w:color w:val="000000" w:themeColor="text1"/>
              </w:rPr>
              <w:t>gazelor</w:t>
            </w:r>
            <w:proofErr w:type="spellEnd"/>
            <w:r w:rsidRPr="006F5BC2">
              <w:rPr>
                <w:color w:val="000000" w:themeColor="text1"/>
              </w:rPr>
              <w:t xml:space="preserve"> cu </w:t>
            </w:r>
            <w:proofErr w:type="spellStart"/>
            <w:r w:rsidRPr="006F5BC2">
              <w:rPr>
                <w:color w:val="000000" w:themeColor="text1"/>
              </w:rPr>
              <w:t>efect</w:t>
            </w:r>
            <w:proofErr w:type="spellEnd"/>
            <w:r w:rsidRPr="006F5BC2">
              <w:rPr>
                <w:color w:val="000000" w:themeColor="text1"/>
              </w:rPr>
              <w:t xml:space="preserve"> de </w:t>
            </w:r>
            <w:proofErr w:type="spellStart"/>
            <w:r w:rsidRPr="006F5BC2">
              <w:rPr>
                <w:color w:val="000000" w:themeColor="text1"/>
              </w:rPr>
              <w:t>seră</w:t>
            </w:r>
            <w:proofErr w:type="spellEnd"/>
            <w:r w:rsidRPr="006F5BC2">
              <w:rPr>
                <w:color w:val="000000" w:themeColor="text1"/>
              </w:rPr>
              <w:t xml:space="preserve"> (</w:t>
            </w:r>
            <w:proofErr w:type="spellStart"/>
            <w:r w:rsidRPr="006F5BC2">
              <w:rPr>
                <w:color w:val="000000" w:themeColor="text1"/>
              </w:rPr>
              <w:t>echivalent</w:t>
            </w:r>
            <w:proofErr w:type="spellEnd"/>
            <w:r w:rsidRPr="006F5BC2">
              <w:rPr>
                <w:color w:val="000000" w:themeColor="text1"/>
              </w:rPr>
              <w:t xml:space="preserve"> kgCO2/ m</w:t>
            </w:r>
            <w:r w:rsidRPr="006F5BC2">
              <w:rPr>
                <w:color w:val="000000" w:themeColor="text1"/>
                <w:vertAlign w:val="superscript"/>
              </w:rPr>
              <w:t>2</w:t>
            </w:r>
            <w:r w:rsidRPr="006F5BC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9A7208B"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68,24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B9856A7"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33,64</w:t>
            </w:r>
          </w:p>
        </w:tc>
      </w:tr>
    </w:tbl>
    <w:p w14:paraId="12F17644" w14:textId="77777777" w:rsidR="00212ED5" w:rsidRPr="006F5BC2" w:rsidRDefault="00212ED5" w:rsidP="00212ED5">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12ED5" w:rsidRPr="006F5BC2" w14:paraId="2BAEA53D"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452B9C9"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4AE3EDF"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indicator</w:t>
            </w:r>
          </w:p>
        </w:tc>
      </w:tr>
      <w:tr w:rsidR="00212ED5" w:rsidRPr="006F5BC2" w14:paraId="311A3C12"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605DFC9"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A671EEE"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649.550,00</w:t>
            </w:r>
          </w:p>
        </w:tc>
      </w:tr>
    </w:tbl>
    <w:p w14:paraId="567F4D70" w14:textId="77777777" w:rsidR="00212ED5" w:rsidRPr="006F5BC2" w:rsidRDefault="00212ED5" w:rsidP="00212ED5">
      <w:pPr>
        <w:rPr>
          <w:rFonts w:ascii="Times New Roman" w:hAnsi="Times New Roman"/>
          <w:color w:val="000000" w:themeColor="text1"/>
          <w:sz w:val="24"/>
          <w:szCs w:val="24"/>
        </w:rPr>
      </w:pPr>
    </w:p>
    <w:p w14:paraId="6CCAA5CA" w14:textId="77777777" w:rsidR="00212ED5" w:rsidRPr="006F5BC2" w:rsidRDefault="00212ED5" w:rsidP="00212ED5">
      <w:pPr>
        <w:rPr>
          <w:rFonts w:ascii="Times New Roman" w:hAnsi="Times New Roman"/>
          <w:color w:val="000000" w:themeColor="text1"/>
          <w:sz w:val="24"/>
          <w:szCs w:val="24"/>
        </w:rPr>
      </w:pPr>
    </w:p>
    <w:p w14:paraId="35472A00" w14:textId="77777777" w:rsidR="00212ED5" w:rsidRPr="006F5BC2" w:rsidRDefault="00212ED5" w:rsidP="00212ED5">
      <w:pPr>
        <w:pStyle w:val="Heading2"/>
        <w:numPr>
          <w:ilvl w:val="0"/>
          <w:numId w:val="9"/>
        </w:numPr>
        <w:ind w:left="1146"/>
        <w:rPr>
          <w:rFonts w:ascii="Times New Roman" w:hAnsi="Times New Roman"/>
          <w:i/>
          <w:color w:val="000000" w:themeColor="text1"/>
          <w:sz w:val="24"/>
          <w:szCs w:val="24"/>
        </w:rPr>
      </w:pPr>
      <w:r w:rsidRPr="006F5BC2">
        <w:rPr>
          <w:rFonts w:ascii="Times New Roman" w:hAnsi="Times New Roman"/>
          <w:color w:val="000000" w:themeColor="text1"/>
          <w:sz w:val="24"/>
          <w:szCs w:val="24"/>
        </w:rPr>
        <w:t xml:space="preserve">LUCRĂRI PROPUSE PENTRU CREȘTEREA EFICIENȚEI ENERGETICE </w:t>
      </w:r>
    </w:p>
    <w:p w14:paraId="0622FFF8" w14:textId="77777777" w:rsidR="00212ED5" w:rsidRPr="006F5BC2" w:rsidRDefault="00212ED5" w:rsidP="00212ED5">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12ED5" w:rsidRPr="006F5BC2" w14:paraId="1DED335F" w14:textId="77777777" w:rsidTr="00454963">
        <w:trPr>
          <w:trHeight w:val="819"/>
        </w:trPr>
        <w:tc>
          <w:tcPr>
            <w:tcW w:w="406" w:type="dxa"/>
          </w:tcPr>
          <w:p w14:paraId="07C288E4"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4D0A445B"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12ED5" w:rsidRPr="006F5BC2" w14:paraId="3C6B36C9" w14:textId="77777777" w:rsidTr="00454963">
        <w:trPr>
          <w:trHeight w:val="489"/>
        </w:trPr>
        <w:tc>
          <w:tcPr>
            <w:tcW w:w="406" w:type="dxa"/>
          </w:tcPr>
          <w:p w14:paraId="2FD894F6"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2D765DB"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pereților exteriori cu o grosime a termoizolației de </w:t>
            </w:r>
            <w:r w:rsidRPr="006F5BC2">
              <w:rPr>
                <w:rFonts w:ascii="Times New Roman" w:hAnsi="Times New Roman"/>
                <w:noProof/>
                <w:sz w:val="24"/>
                <w:szCs w:val="24"/>
              </w:rPr>
              <w:t>15</w:t>
            </w:r>
            <w:r w:rsidRPr="006F5BC2">
              <w:rPr>
                <w:rFonts w:ascii="Times New Roman" w:hAnsi="Times New Roman"/>
                <w:sz w:val="24"/>
                <w:szCs w:val="24"/>
              </w:rPr>
              <w:t xml:space="preserve"> cm;</w:t>
            </w:r>
          </w:p>
        </w:tc>
      </w:tr>
      <w:tr w:rsidR="00212ED5" w:rsidRPr="006F5BC2" w14:paraId="5CE273E1" w14:textId="77777777" w:rsidTr="00454963">
        <w:trPr>
          <w:trHeight w:val="489"/>
        </w:trPr>
        <w:tc>
          <w:tcPr>
            <w:tcW w:w="406" w:type="dxa"/>
          </w:tcPr>
          <w:p w14:paraId="782187A5"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395DC1D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planşeului peste ultimul nivel cu sisteme termoizolante (acoperișul clădirii este de tip </w:t>
            </w:r>
            <w:r w:rsidRPr="006F5BC2">
              <w:rPr>
                <w:rFonts w:ascii="Times New Roman" w:hAnsi="Times New Roman"/>
                <w:noProof/>
                <w:sz w:val="24"/>
                <w:szCs w:val="24"/>
              </w:rPr>
              <w:t>Terasa</w:t>
            </w:r>
            <w:r w:rsidRPr="006F5BC2">
              <w:rPr>
                <w:rFonts w:ascii="Times New Roman" w:hAnsi="Times New Roman"/>
                <w:sz w:val="24"/>
                <w:szCs w:val="24"/>
              </w:rPr>
              <w:t>):</w:t>
            </w:r>
          </w:p>
        </w:tc>
      </w:tr>
      <w:tr w:rsidR="00212ED5" w:rsidRPr="006F5BC2" w14:paraId="4F28DB9D" w14:textId="77777777" w:rsidTr="00454963">
        <w:trPr>
          <w:trHeight w:val="835"/>
        </w:trPr>
        <w:tc>
          <w:tcPr>
            <w:tcW w:w="406" w:type="dxa"/>
          </w:tcPr>
          <w:p w14:paraId="7684549A" w14:textId="77777777" w:rsidR="00212ED5" w:rsidRPr="006F5BC2" w:rsidRDefault="00212ED5" w:rsidP="00454963">
            <w:pPr>
              <w:spacing w:after="0"/>
              <w:rPr>
                <w:rFonts w:ascii="Times New Roman" w:hAnsi="Times New Roman"/>
                <w:sz w:val="24"/>
                <w:szCs w:val="24"/>
              </w:rPr>
            </w:pPr>
          </w:p>
        </w:tc>
        <w:tc>
          <w:tcPr>
            <w:tcW w:w="382" w:type="dxa"/>
            <w:gridSpan w:val="2"/>
          </w:tcPr>
          <w:p w14:paraId="4DAE9E4B" w14:textId="77777777" w:rsidR="00212ED5" w:rsidRPr="006F5BC2" w:rsidRDefault="00212ED5" w:rsidP="00454963">
            <w:pPr>
              <w:spacing w:after="0"/>
              <w:rPr>
                <w:rFonts w:ascii="Times New Roman" w:hAnsi="Times New Roman"/>
                <w:sz w:val="24"/>
                <w:szCs w:val="24"/>
              </w:rPr>
            </w:pPr>
          </w:p>
        </w:tc>
        <w:tc>
          <w:tcPr>
            <w:tcW w:w="7907" w:type="dxa"/>
          </w:tcPr>
          <w:p w14:paraId="3EFB70F2"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 xml:space="preserve">- Termo-hidroizolarea acoperișului tip terasă cu o grosime a termoizolației de 20 cm.  </w:t>
            </w:r>
          </w:p>
        </w:tc>
      </w:tr>
      <w:tr w:rsidR="00212ED5" w:rsidRPr="006F5BC2" w14:paraId="46F0FE08" w14:textId="77777777" w:rsidTr="00454963">
        <w:trPr>
          <w:trHeight w:val="487"/>
        </w:trPr>
        <w:tc>
          <w:tcPr>
            <w:tcW w:w="406" w:type="dxa"/>
            <w:vMerge w:val="restart"/>
          </w:tcPr>
          <w:p w14:paraId="6D7DFEDB"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15A71C2F"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Închiderea balcoanelor şi/sau a logiilor cu tâmplărie termoizolantă, inclusiv izolarea termică a parapeţilor(dacă este cazul):</w:t>
            </w:r>
          </w:p>
        </w:tc>
      </w:tr>
      <w:tr w:rsidR="00212ED5" w:rsidRPr="006F5BC2" w14:paraId="04DD42C1" w14:textId="77777777" w:rsidTr="00454963">
        <w:trPr>
          <w:trHeight w:val="396"/>
        </w:trPr>
        <w:tc>
          <w:tcPr>
            <w:tcW w:w="406" w:type="dxa"/>
            <w:vMerge/>
          </w:tcPr>
          <w:p w14:paraId="264E5346" w14:textId="77777777" w:rsidR="00212ED5" w:rsidRPr="006F5BC2" w:rsidRDefault="00212ED5" w:rsidP="00454963">
            <w:pPr>
              <w:spacing w:after="0"/>
              <w:rPr>
                <w:rFonts w:ascii="Times New Roman" w:hAnsi="Times New Roman"/>
                <w:sz w:val="24"/>
                <w:szCs w:val="24"/>
              </w:rPr>
            </w:pPr>
          </w:p>
        </w:tc>
        <w:tc>
          <w:tcPr>
            <w:tcW w:w="370" w:type="dxa"/>
          </w:tcPr>
          <w:p w14:paraId="25DD5A28" w14:textId="77777777" w:rsidR="00212ED5" w:rsidRPr="006F5BC2" w:rsidRDefault="00212ED5" w:rsidP="00454963">
            <w:pPr>
              <w:pStyle w:val="Heading5"/>
              <w:outlineLvl w:val="4"/>
              <w:rPr>
                <w:rFonts w:ascii="Times New Roman" w:hAnsi="Times New Roman"/>
                <w:b w:val="0"/>
                <w:bCs w:val="0"/>
                <w:color w:val="auto"/>
                <w:sz w:val="24"/>
                <w:szCs w:val="24"/>
              </w:rPr>
            </w:pPr>
          </w:p>
        </w:tc>
        <w:tc>
          <w:tcPr>
            <w:tcW w:w="7919" w:type="dxa"/>
            <w:gridSpan w:val="2"/>
          </w:tcPr>
          <w:p w14:paraId="37D86D13" w14:textId="77777777" w:rsidR="00212ED5" w:rsidRPr="006F5BC2" w:rsidRDefault="00212ED5" w:rsidP="00454963">
            <w:pPr>
              <w:pStyle w:val="Heading5"/>
              <w:spacing w:before="0"/>
              <w:outlineLvl w:val="4"/>
              <w:rPr>
                <w:rFonts w:ascii="Times New Roman" w:hAnsi="Times New Roman"/>
                <w:b w:val="0"/>
                <w:bCs w:val="0"/>
                <w:color w:val="auto"/>
                <w:sz w:val="24"/>
                <w:szCs w:val="24"/>
              </w:rPr>
            </w:pPr>
            <w:r w:rsidRPr="006F5BC2">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12ED5" w:rsidRPr="006F5BC2" w14:paraId="1B808DFB" w14:textId="77777777" w:rsidTr="00454963">
        <w:trPr>
          <w:trHeight w:val="89"/>
        </w:trPr>
        <w:tc>
          <w:tcPr>
            <w:tcW w:w="406" w:type="dxa"/>
            <w:vMerge w:val="restart"/>
          </w:tcPr>
          <w:p w14:paraId="37569937" w14:textId="77777777" w:rsidR="00212ED5" w:rsidRPr="006F5BC2" w:rsidRDefault="00212ED5" w:rsidP="00454963">
            <w:pPr>
              <w:spacing w:after="0"/>
              <w:rPr>
                <w:rFonts w:ascii="Times New Roman" w:hAnsi="Times New Roman"/>
                <w:sz w:val="24"/>
                <w:szCs w:val="24"/>
              </w:rPr>
            </w:pPr>
          </w:p>
        </w:tc>
        <w:tc>
          <w:tcPr>
            <w:tcW w:w="8289" w:type="dxa"/>
            <w:gridSpan w:val="3"/>
          </w:tcPr>
          <w:p w14:paraId="1040A82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planşeului peste subsol (unde este cazul):</w:t>
            </w:r>
          </w:p>
        </w:tc>
      </w:tr>
      <w:tr w:rsidR="00212ED5" w:rsidRPr="006F5BC2" w14:paraId="20A1FF2E" w14:textId="77777777" w:rsidTr="00454963">
        <w:trPr>
          <w:trHeight w:val="222"/>
        </w:trPr>
        <w:tc>
          <w:tcPr>
            <w:tcW w:w="406" w:type="dxa"/>
            <w:vMerge/>
          </w:tcPr>
          <w:p w14:paraId="2DD3A289" w14:textId="77777777" w:rsidR="00212ED5" w:rsidRPr="006F5BC2" w:rsidRDefault="00212ED5" w:rsidP="00454963">
            <w:pPr>
              <w:spacing w:after="0"/>
              <w:rPr>
                <w:rFonts w:ascii="Times New Roman" w:hAnsi="Times New Roman"/>
                <w:sz w:val="24"/>
                <w:szCs w:val="24"/>
              </w:rPr>
            </w:pPr>
          </w:p>
        </w:tc>
        <w:tc>
          <w:tcPr>
            <w:tcW w:w="382" w:type="dxa"/>
            <w:gridSpan w:val="2"/>
          </w:tcPr>
          <w:p w14:paraId="2B0F3F22" w14:textId="77777777" w:rsidR="00212ED5" w:rsidRPr="006F5BC2" w:rsidRDefault="00212ED5" w:rsidP="00454963">
            <w:pPr>
              <w:spacing w:after="0"/>
              <w:rPr>
                <w:rFonts w:ascii="Times New Roman" w:hAnsi="Times New Roman"/>
                <w:sz w:val="24"/>
                <w:szCs w:val="24"/>
              </w:rPr>
            </w:pPr>
          </w:p>
        </w:tc>
        <w:tc>
          <w:tcPr>
            <w:tcW w:w="7907" w:type="dxa"/>
          </w:tcPr>
          <w:p w14:paraId="02F5BB45"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Nu este cazul sa se termoizoleze planșeul peste subsol;</w:t>
            </w:r>
          </w:p>
          <w:p w14:paraId="281DF739" w14:textId="77777777" w:rsidR="00212ED5" w:rsidRPr="006F5BC2" w:rsidRDefault="00212ED5" w:rsidP="00454963">
            <w:pPr>
              <w:pStyle w:val="Heading5"/>
              <w:spacing w:before="0"/>
              <w:outlineLvl w:val="4"/>
              <w:rPr>
                <w:rFonts w:ascii="Times New Roman" w:hAnsi="Times New Roman"/>
                <w:sz w:val="24"/>
                <w:szCs w:val="24"/>
              </w:rPr>
            </w:pPr>
            <w:r w:rsidRPr="006F5BC2">
              <w:rPr>
                <w:rFonts w:ascii="Times New Roman" w:hAnsi="Times New Roman"/>
                <w:b w:val="0"/>
                <w:bCs w:val="0"/>
                <w:color w:val="auto"/>
                <w:sz w:val="24"/>
                <w:szCs w:val="24"/>
              </w:rPr>
              <w:t xml:space="preserve">- Se </w:t>
            </w:r>
            <w:proofErr w:type="spellStart"/>
            <w:r w:rsidRPr="006F5BC2">
              <w:rPr>
                <w:rFonts w:ascii="Times New Roman" w:hAnsi="Times New Roman"/>
                <w:b w:val="0"/>
                <w:bCs w:val="0"/>
                <w:color w:val="auto"/>
                <w:sz w:val="24"/>
                <w:szCs w:val="24"/>
              </w:rPr>
              <w:t>propune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izolarea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termică</w:t>
            </w:r>
            <w:proofErr w:type="spellEnd"/>
            <w:r w:rsidRPr="006F5BC2">
              <w:rPr>
                <w:rFonts w:ascii="Times New Roman" w:hAnsi="Times New Roman"/>
                <w:b w:val="0"/>
                <w:bCs w:val="0"/>
                <w:color w:val="auto"/>
                <w:sz w:val="24"/>
                <w:szCs w:val="24"/>
              </w:rPr>
              <w:t xml:space="preserve"> la </w:t>
            </w:r>
            <w:proofErr w:type="spellStart"/>
            <w:r w:rsidRPr="006F5BC2">
              <w:rPr>
                <w:rFonts w:ascii="Times New Roman" w:hAnsi="Times New Roman"/>
                <w:b w:val="0"/>
                <w:bCs w:val="0"/>
                <w:color w:val="auto"/>
                <w:sz w:val="24"/>
                <w:szCs w:val="24"/>
              </w:rPr>
              <w:t>pereții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și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tavanele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comune</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apartamentele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zona de </w:t>
            </w:r>
            <w:proofErr w:type="spellStart"/>
            <w:r w:rsidRPr="006F5BC2">
              <w:rPr>
                <w:rFonts w:ascii="Times New Roman" w:hAnsi="Times New Roman"/>
                <w:b w:val="0"/>
                <w:bCs w:val="0"/>
                <w:color w:val="auto"/>
                <w:sz w:val="24"/>
                <w:szCs w:val="24"/>
              </w:rPr>
              <w:t>acces</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casa </w:t>
            </w:r>
            <w:proofErr w:type="spellStart"/>
            <w:r w:rsidRPr="006F5BC2">
              <w:rPr>
                <w:rFonts w:ascii="Times New Roman" w:hAnsi="Times New Roman"/>
                <w:b w:val="0"/>
                <w:bCs w:val="0"/>
                <w:color w:val="auto"/>
                <w:sz w:val="24"/>
                <w:szCs w:val="24"/>
              </w:rPr>
              <w:t>scării</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sistem</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grosimea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stratului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de 10 cm.</w:t>
            </w:r>
          </w:p>
        </w:tc>
      </w:tr>
      <w:tr w:rsidR="00212ED5" w:rsidRPr="006F5BC2" w14:paraId="600ADE2C" w14:textId="77777777" w:rsidTr="00454963">
        <w:trPr>
          <w:trHeight w:val="489"/>
        </w:trPr>
        <w:tc>
          <w:tcPr>
            <w:tcW w:w="406" w:type="dxa"/>
          </w:tcPr>
          <w:p w14:paraId="01C75E68"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587D7553"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12ED5" w:rsidRPr="006F5BC2" w14:paraId="6714D2E7" w14:textId="77777777" w:rsidTr="00454963">
        <w:trPr>
          <w:trHeight w:val="489"/>
        </w:trPr>
        <w:tc>
          <w:tcPr>
            <w:tcW w:w="406" w:type="dxa"/>
          </w:tcPr>
          <w:p w14:paraId="1BFA39D8"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6989D09C"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Reabilitarea/modernizarea instalației de iluminat din casele de scară prin înlocuirea circuitelor de iluminat deteriorate sau subdimensionate;</w:t>
            </w:r>
          </w:p>
        </w:tc>
      </w:tr>
      <w:tr w:rsidR="00212ED5" w:rsidRPr="006F5BC2" w14:paraId="17279EDF" w14:textId="77777777" w:rsidTr="00454963">
        <w:trPr>
          <w:trHeight w:val="489"/>
        </w:trPr>
        <w:tc>
          <w:tcPr>
            <w:tcW w:w="406" w:type="dxa"/>
          </w:tcPr>
          <w:p w14:paraId="24EBC6C7"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0435987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12ED5" w:rsidRPr="006F5BC2" w14:paraId="14885057" w14:textId="77777777" w:rsidTr="00454963">
        <w:trPr>
          <w:trHeight w:val="489"/>
        </w:trPr>
        <w:tc>
          <w:tcPr>
            <w:tcW w:w="406" w:type="dxa"/>
          </w:tcPr>
          <w:p w14:paraId="660691F9"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251AE9CE"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12ED5" w:rsidRPr="006F5BC2" w14:paraId="4C8D73E3" w14:textId="77777777" w:rsidTr="00454963">
        <w:trPr>
          <w:trHeight w:val="309"/>
        </w:trPr>
        <w:tc>
          <w:tcPr>
            <w:tcW w:w="406" w:type="dxa"/>
          </w:tcPr>
          <w:p w14:paraId="4C7EDE8A"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3A2C322B" w14:textId="77777777" w:rsidR="00212ED5" w:rsidRPr="006F5BC2" w:rsidRDefault="00212ED5" w:rsidP="00454963">
            <w:pPr>
              <w:spacing w:after="0"/>
              <w:rPr>
                <w:rFonts w:ascii="Times New Roman" w:hAnsi="Times New Roman"/>
                <w:b/>
                <w:bCs/>
                <w:sz w:val="24"/>
                <w:szCs w:val="24"/>
              </w:rPr>
            </w:pPr>
            <w:r w:rsidRPr="006F5BC2">
              <w:rPr>
                <w:rFonts w:ascii="Times New Roman" w:hAnsi="Times New Roman"/>
                <w:b/>
                <w:bCs/>
                <w:sz w:val="24"/>
                <w:szCs w:val="24"/>
              </w:rPr>
              <w:t>Recomandări propuse:</w:t>
            </w:r>
          </w:p>
        </w:tc>
      </w:tr>
      <w:tr w:rsidR="00212ED5" w:rsidRPr="006F5BC2" w14:paraId="78A20348" w14:textId="77777777" w:rsidTr="00454963">
        <w:trPr>
          <w:trHeight w:val="489"/>
        </w:trPr>
        <w:tc>
          <w:tcPr>
            <w:tcW w:w="406" w:type="dxa"/>
          </w:tcPr>
          <w:p w14:paraId="69A3A441" w14:textId="77777777" w:rsidR="00212ED5" w:rsidRPr="006F5BC2" w:rsidRDefault="00212ED5" w:rsidP="00454963">
            <w:pPr>
              <w:spacing w:after="0"/>
              <w:rPr>
                <w:rFonts w:ascii="Times New Roman" w:hAnsi="Times New Roman"/>
                <w:sz w:val="24"/>
                <w:szCs w:val="24"/>
              </w:rPr>
            </w:pPr>
          </w:p>
        </w:tc>
        <w:tc>
          <w:tcPr>
            <w:tcW w:w="382" w:type="dxa"/>
            <w:gridSpan w:val="2"/>
          </w:tcPr>
          <w:p w14:paraId="45E134D1"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6BB422A5"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trotuarelor de protecţie, în scopul eliminării infiltraţiilor la infrastructura blocului de locuinţe, în zonele degradate;</w:t>
            </w:r>
          </w:p>
        </w:tc>
      </w:tr>
      <w:tr w:rsidR="00212ED5" w:rsidRPr="006F5BC2" w14:paraId="0366440D" w14:textId="77777777" w:rsidTr="00454963">
        <w:trPr>
          <w:trHeight w:val="489"/>
        </w:trPr>
        <w:tc>
          <w:tcPr>
            <w:tcW w:w="406" w:type="dxa"/>
          </w:tcPr>
          <w:p w14:paraId="7A64DE5C" w14:textId="77777777" w:rsidR="00212ED5" w:rsidRPr="006F5BC2" w:rsidRDefault="00212ED5" w:rsidP="00454963">
            <w:pPr>
              <w:spacing w:after="0"/>
              <w:rPr>
                <w:rFonts w:ascii="Times New Roman" w:hAnsi="Times New Roman"/>
                <w:sz w:val="24"/>
                <w:szCs w:val="24"/>
              </w:rPr>
            </w:pPr>
          </w:p>
        </w:tc>
        <w:tc>
          <w:tcPr>
            <w:tcW w:w="382" w:type="dxa"/>
            <w:gridSpan w:val="2"/>
          </w:tcPr>
          <w:p w14:paraId="0AB35D58"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1E10BE6E"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 </w:t>
            </w:r>
            <w:r w:rsidRPr="006F5BC2">
              <w:rPr>
                <w:rFonts w:ascii="Times New Roman" w:hAnsi="Times New Roman"/>
                <w:noProof/>
                <w:sz w:val="24"/>
                <w:szCs w:val="24"/>
              </w:rPr>
              <w:t>Repararea/construirea acoperişului tip terasă, inclusiv repararea sistemului de colectare a apelor meteorice de la nivelul terasei;</w:t>
            </w:r>
          </w:p>
        </w:tc>
      </w:tr>
      <w:tr w:rsidR="00212ED5" w:rsidRPr="006F5BC2" w14:paraId="78CA0C16" w14:textId="77777777" w:rsidTr="00454963">
        <w:trPr>
          <w:trHeight w:val="489"/>
        </w:trPr>
        <w:tc>
          <w:tcPr>
            <w:tcW w:w="406" w:type="dxa"/>
          </w:tcPr>
          <w:p w14:paraId="054D6225" w14:textId="77777777" w:rsidR="00212ED5" w:rsidRPr="006F5BC2" w:rsidRDefault="00212ED5" w:rsidP="00454963">
            <w:pPr>
              <w:spacing w:after="0"/>
              <w:rPr>
                <w:rFonts w:ascii="Times New Roman" w:hAnsi="Times New Roman"/>
                <w:sz w:val="24"/>
                <w:szCs w:val="24"/>
              </w:rPr>
            </w:pPr>
          </w:p>
        </w:tc>
        <w:tc>
          <w:tcPr>
            <w:tcW w:w="382" w:type="dxa"/>
            <w:gridSpan w:val="2"/>
          </w:tcPr>
          <w:p w14:paraId="04BADA7F"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0F5CDE55"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12ED5" w:rsidRPr="006F5BC2" w14:paraId="6F653432" w14:textId="77777777" w:rsidTr="00454963">
        <w:trPr>
          <w:trHeight w:val="489"/>
        </w:trPr>
        <w:tc>
          <w:tcPr>
            <w:tcW w:w="406" w:type="dxa"/>
          </w:tcPr>
          <w:p w14:paraId="7A3EA472" w14:textId="77777777" w:rsidR="00212ED5" w:rsidRPr="006F5BC2" w:rsidRDefault="00212ED5" w:rsidP="00454963">
            <w:pPr>
              <w:spacing w:after="0"/>
              <w:rPr>
                <w:rFonts w:ascii="Times New Roman" w:hAnsi="Times New Roman"/>
                <w:sz w:val="24"/>
                <w:szCs w:val="24"/>
              </w:rPr>
            </w:pPr>
          </w:p>
        </w:tc>
        <w:tc>
          <w:tcPr>
            <w:tcW w:w="382" w:type="dxa"/>
            <w:gridSpan w:val="2"/>
          </w:tcPr>
          <w:p w14:paraId="50379E60"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00C3B78C"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elementelor de construcţie ale faţadei care prezintă potenţial pericol de desprindere şi/sau afectează funcţionalitatea clădirii;</w:t>
            </w:r>
          </w:p>
        </w:tc>
      </w:tr>
      <w:tr w:rsidR="00212ED5" w:rsidRPr="006F5BC2" w14:paraId="3108C178" w14:textId="77777777" w:rsidTr="00454963">
        <w:trPr>
          <w:trHeight w:val="489"/>
        </w:trPr>
        <w:tc>
          <w:tcPr>
            <w:tcW w:w="406" w:type="dxa"/>
          </w:tcPr>
          <w:p w14:paraId="1890672A" w14:textId="77777777" w:rsidR="00212ED5" w:rsidRPr="006F5BC2" w:rsidRDefault="00212ED5" w:rsidP="00454963">
            <w:pPr>
              <w:spacing w:after="0"/>
              <w:rPr>
                <w:rFonts w:ascii="Times New Roman" w:hAnsi="Times New Roman"/>
                <w:sz w:val="24"/>
                <w:szCs w:val="24"/>
              </w:rPr>
            </w:pPr>
          </w:p>
        </w:tc>
        <w:tc>
          <w:tcPr>
            <w:tcW w:w="382" w:type="dxa"/>
            <w:gridSpan w:val="2"/>
          </w:tcPr>
          <w:p w14:paraId="76D28527"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054B33A4"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Refacerea finisajelor interioare în zonele de intervenţie;</w:t>
            </w:r>
          </w:p>
        </w:tc>
      </w:tr>
      <w:tr w:rsidR="00212ED5" w:rsidRPr="006F5BC2" w14:paraId="523D17C2" w14:textId="77777777" w:rsidTr="00454963">
        <w:trPr>
          <w:trHeight w:val="489"/>
        </w:trPr>
        <w:tc>
          <w:tcPr>
            <w:tcW w:w="406" w:type="dxa"/>
          </w:tcPr>
          <w:p w14:paraId="37F2D67C" w14:textId="77777777" w:rsidR="00212ED5" w:rsidRPr="006F5BC2" w:rsidRDefault="00212ED5" w:rsidP="00454963">
            <w:pPr>
              <w:spacing w:after="0"/>
              <w:rPr>
                <w:rFonts w:ascii="Times New Roman" w:hAnsi="Times New Roman"/>
                <w:sz w:val="24"/>
                <w:szCs w:val="24"/>
              </w:rPr>
            </w:pPr>
          </w:p>
        </w:tc>
        <w:tc>
          <w:tcPr>
            <w:tcW w:w="382" w:type="dxa"/>
            <w:gridSpan w:val="2"/>
          </w:tcPr>
          <w:p w14:paraId="7A1B2E3B"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7FC98FCE" w14:textId="77777777" w:rsidR="00212ED5" w:rsidRPr="006F5BC2" w:rsidRDefault="00212ED5" w:rsidP="00454963">
            <w:pPr>
              <w:spacing w:after="0"/>
              <w:rPr>
                <w:rFonts w:ascii="Times New Roman" w:eastAsia="Arial" w:hAnsi="Times New Roman"/>
                <w:color w:val="000000" w:themeColor="text1"/>
                <w:sz w:val="24"/>
                <w:szCs w:val="24"/>
              </w:rPr>
            </w:pPr>
            <w:r w:rsidRPr="006F5BC2">
              <w:rPr>
                <w:rFonts w:ascii="Times New Roman" w:eastAsia="Arial" w:hAnsi="Times New Roman"/>
                <w:color w:val="000000" w:themeColor="text1"/>
                <w:sz w:val="24"/>
                <w:szCs w:val="24"/>
              </w:rPr>
              <w:t>- Înlocuirea sau modernizarea liftului/lifturilor (unde este cazul):</w:t>
            </w:r>
          </w:p>
          <w:p w14:paraId="729ED422" w14:textId="77777777" w:rsidR="00212ED5" w:rsidRPr="006F5BC2" w:rsidRDefault="00212ED5" w:rsidP="00454963">
            <w:pPr>
              <w:ind w:left="410"/>
              <w:rPr>
                <w:rFonts w:ascii="Times New Roman" w:hAnsi="Times New Roman"/>
                <w:sz w:val="24"/>
                <w:szCs w:val="24"/>
              </w:rPr>
            </w:pPr>
            <w:r w:rsidRPr="006F5BC2">
              <w:rPr>
                <w:rFonts w:ascii="Times New Roman" w:hAnsi="Times New Roman"/>
                <w:noProof/>
                <w:sz w:val="24"/>
                <w:szCs w:val="24"/>
              </w:rPr>
              <w:t>Nu este cazul.</w:t>
            </w:r>
          </w:p>
        </w:tc>
      </w:tr>
    </w:tbl>
    <w:p w14:paraId="0CC54D9D" w14:textId="77777777" w:rsidR="00212ED5" w:rsidRPr="006F5BC2" w:rsidRDefault="00212ED5" w:rsidP="00212ED5">
      <w:pPr>
        <w:autoSpaceDE w:val="0"/>
        <w:autoSpaceDN w:val="0"/>
        <w:adjustRightInd w:val="0"/>
        <w:spacing w:after="0"/>
        <w:rPr>
          <w:rFonts w:ascii="Times New Roman" w:hAnsi="Times New Roman"/>
          <w:color w:val="000000" w:themeColor="text1"/>
          <w:sz w:val="24"/>
          <w:szCs w:val="24"/>
        </w:rPr>
      </w:pPr>
    </w:p>
    <w:p w14:paraId="083F353D" w14:textId="77777777" w:rsidR="00212ED5" w:rsidRPr="006F5BC2" w:rsidRDefault="00212ED5" w:rsidP="00212ED5">
      <w:pPr>
        <w:spacing w:after="0"/>
        <w:jc w:val="right"/>
        <w:textAlignment w:val="baseline"/>
        <w:rPr>
          <w:rFonts w:ascii="Times New Roman" w:hAnsi="Times New Roman"/>
          <w:color w:val="000000" w:themeColor="text1"/>
          <w:sz w:val="24"/>
          <w:szCs w:val="24"/>
        </w:rPr>
        <w:sectPr w:rsidR="00212ED5" w:rsidRPr="006F5BC2" w:rsidSect="00430A59">
          <w:headerReference w:type="default" r:id="rId21"/>
          <w:footerReference w:type="even" r:id="rId22"/>
          <w:footerReference w:type="default" r:id="rId23"/>
          <w:footerReference w:type="first" r:id="rId24"/>
          <w:pgSz w:w="11909" w:h="16834" w:code="9"/>
          <w:pgMar w:top="1276" w:right="994" w:bottom="900" w:left="1276" w:header="540" w:footer="24" w:gutter="0"/>
          <w:pgNumType w:start="1"/>
          <w:cols w:space="720"/>
          <w:noEndnote/>
          <w:titlePg/>
          <w:docGrid w:linePitch="299"/>
        </w:sectPr>
      </w:pPr>
    </w:p>
    <w:p w14:paraId="7BEA1749" w14:textId="77777777" w:rsidR="00212ED5" w:rsidRPr="006F5BC2" w:rsidRDefault="00212ED5" w:rsidP="00212ED5">
      <w:pPr>
        <w:spacing w:after="0"/>
        <w:jc w:val="both"/>
        <w:textAlignment w:val="baseline"/>
        <w:rPr>
          <w:rFonts w:ascii="Times New Roman" w:hAnsi="Times New Roman"/>
          <w:color w:val="000000" w:themeColor="text1"/>
          <w:sz w:val="24"/>
          <w:szCs w:val="24"/>
        </w:rPr>
      </w:pPr>
    </w:p>
    <w:p w14:paraId="5E8C3937"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DESCRIEREA SUMARA A INVESTITIEI PROPUSE</w:t>
      </w:r>
    </w:p>
    <w:p w14:paraId="447BC9D3"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5BFA6B22"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 </w:t>
      </w:r>
      <w:r w:rsidRPr="006F5BC2">
        <w:rPr>
          <w:rFonts w:ascii="Times New Roman" w:hAnsi="Times New Roman"/>
          <w:b/>
          <w:noProof/>
          <w:color w:val="000000" w:themeColor="text1"/>
          <w:sz w:val="24"/>
          <w:szCs w:val="24"/>
        </w:rPr>
        <w:t>Renovarea energetica moderata a cladirilor rezidentiale multifamiliale din Municipiul Targu Mures Lot V</w:t>
      </w:r>
    </w:p>
    <w:p w14:paraId="30ECDC22"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bCs/>
          <w:noProof/>
          <w:color w:val="000000" w:themeColor="text1"/>
          <w:sz w:val="24"/>
          <w:szCs w:val="24"/>
        </w:rPr>
        <w:t>B-dul Pandurilor, nr. 11</w:t>
      </w:r>
      <w:r w:rsidRPr="006F5BC2">
        <w:rPr>
          <w:rFonts w:ascii="Times New Roman" w:hAnsi="Times New Roman"/>
          <w:color w:val="000000" w:themeColor="text1"/>
          <w:sz w:val="24"/>
          <w:szCs w:val="24"/>
        </w:rPr>
        <w:t xml:space="preserve">, localitatea </w:t>
      </w:r>
      <w:r w:rsidRPr="006F5BC2">
        <w:rPr>
          <w:rFonts w:ascii="Times New Roman" w:hAnsi="Times New Roman"/>
          <w:b/>
          <w:bCs/>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b/>
          <w:bCs/>
          <w:noProof/>
          <w:color w:val="000000" w:themeColor="text1"/>
          <w:sz w:val="24"/>
          <w:szCs w:val="24"/>
        </w:rPr>
        <w:t>Mureș</w:t>
      </w:r>
    </w:p>
    <w:p w14:paraId="09C5C398"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 xml:space="preserve">propuse spre finantare prin Planul național de redresare și reziliență, </w:t>
      </w:r>
    </w:p>
    <w:p w14:paraId="02ED5D63"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r w:rsidRPr="006F5BC2">
        <w:rPr>
          <w:rFonts w:ascii="Times New Roman" w:hAnsi="Times New Roman"/>
          <w:b/>
          <w:color w:val="000000" w:themeColor="text1"/>
          <w:sz w:val="24"/>
          <w:szCs w:val="24"/>
        </w:rPr>
        <w:t>componenta 5 — Valul renovării</w:t>
      </w:r>
    </w:p>
    <w:p w14:paraId="67245729" w14:textId="77777777" w:rsidR="00212ED5" w:rsidRPr="006F5BC2" w:rsidRDefault="00212ED5" w:rsidP="00212ED5">
      <w:pPr>
        <w:spacing w:after="0"/>
        <w:jc w:val="center"/>
        <w:textAlignment w:val="baseline"/>
        <w:rPr>
          <w:rFonts w:ascii="Times New Roman" w:hAnsi="Times New Roman"/>
          <w:b/>
          <w:color w:val="000000" w:themeColor="text1"/>
          <w:sz w:val="24"/>
          <w:szCs w:val="24"/>
        </w:rPr>
      </w:pPr>
    </w:p>
    <w:p w14:paraId="7830A293"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CATEGORIA, CLASA DE IMPORTANŢĂ ȘI CLASA DE RISC SEISMIC:</w:t>
      </w:r>
    </w:p>
    <w:p w14:paraId="7CD9DAB5" w14:textId="77777777" w:rsidR="00212ED5" w:rsidRPr="006F5BC2" w:rsidRDefault="00212ED5" w:rsidP="00212ED5">
      <w:pPr>
        <w:spacing w:after="0"/>
        <w:rPr>
          <w:rFonts w:ascii="Times New Roman" w:hAnsi="Times New Roman"/>
          <w:sz w:val="24"/>
          <w:szCs w:val="24"/>
        </w:rPr>
      </w:pPr>
    </w:p>
    <w:p w14:paraId="4CA854F4" w14:textId="77777777" w:rsidR="00212ED5" w:rsidRPr="006F5BC2" w:rsidRDefault="00212ED5" w:rsidP="00212ED5">
      <w:pPr>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lang w:eastAsia="ro-RO"/>
        </w:rPr>
        <w:t xml:space="preserve">Construcţia localizata în </w:t>
      </w:r>
      <w:r w:rsidRPr="006F5BC2">
        <w:rPr>
          <w:rFonts w:ascii="Times New Roman" w:hAnsi="Times New Roman"/>
          <w:noProof/>
          <w:color w:val="000000" w:themeColor="text1"/>
          <w:sz w:val="24"/>
          <w:szCs w:val="24"/>
        </w:rPr>
        <w:t>B-dul Pandurilor, nr. 11</w:t>
      </w:r>
      <w:r w:rsidRPr="006F5BC2">
        <w:rPr>
          <w:rFonts w:ascii="Times New Roman" w:hAnsi="Times New Roman"/>
          <w:color w:val="000000" w:themeColor="text1"/>
          <w:sz w:val="24"/>
          <w:szCs w:val="24"/>
        </w:rPr>
        <w:t xml:space="preserve">, localitatea </w:t>
      </w:r>
      <w:r w:rsidRPr="006F5BC2">
        <w:rPr>
          <w:rFonts w:ascii="Times New Roman" w:hAnsi="Times New Roman"/>
          <w:noProof/>
          <w:color w:val="000000" w:themeColor="text1"/>
          <w:sz w:val="24"/>
          <w:szCs w:val="24"/>
        </w:rPr>
        <w:t>Târgu Mureș</w:t>
      </w:r>
      <w:r w:rsidRPr="006F5BC2">
        <w:rPr>
          <w:rFonts w:ascii="Times New Roman" w:hAnsi="Times New Roman"/>
          <w:color w:val="000000" w:themeColor="text1"/>
          <w:sz w:val="24"/>
          <w:szCs w:val="24"/>
        </w:rPr>
        <w:t xml:space="preserve">, judetul </w:t>
      </w:r>
      <w:r w:rsidRPr="006F5BC2">
        <w:rPr>
          <w:rFonts w:ascii="Times New Roman" w:hAnsi="Times New Roman"/>
          <w:noProof/>
          <w:color w:val="000000" w:themeColor="text1"/>
          <w:sz w:val="24"/>
          <w:szCs w:val="24"/>
        </w:rPr>
        <w:t>Mureș</w:t>
      </w:r>
      <w:r w:rsidRPr="006F5BC2">
        <w:rPr>
          <w:rFonts w:ascii="Times New Roman" w:hAnsi="Times New Roman"/>
          <w:color w:val="000000" w:themeColor="text1"/>
          <w:sz w:val="24"/>
          <w:szCs w:val="24"/>
          <w:lang w:eastAsia="ro-RO"/>
        </w:rPr>
        <w:t>, este încadrată din punct de vedere climatic şi al seismicităţii, astfel:</w:t>
      </w:r>
    </w:p>
    <w:p w14:paraId="70CFF093" w14:textId="77777777" w:rsidR="00212ED5" w:rsidRPr="006F5BC2" w:rsidRDefault="00212ED5" w:rsidP="00212ED5">
      <w:pPr>
        <w:pStyle w:val="Heading4"/>
        <w:numPr>
          <w:ilvl w:val="0"/>
          <w:numId w:val="10"/>
        </w:numPr>
        <w:ind w:left="851"/>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Categoria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744D32BB"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cu destinaţia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categoria </w:t>
      </w:r>
      <w:r w:rsidRPr="006F5BC2">
        <w:rPr>
          <w:rFonts w:ascii="Times New Roman" w:hAnsi="Times New Roman"/>
          <w:noProof/>
          <w:color w:val="000000" w:themeColor="text1"/>
          <w:sz w:val="24"/>
          <w:szCs w:val="24"/>
        </w:rPr>
        <w:t>C "normala"</w:t>
      </w:r>
      <w:r w:rsidRPr="006F5BC2">
        <w:rPr>
          <w:rFonts w:ascii="Times New Roman" w:hAnsi="Times New Roman"/>
          <w:color w:val="000000" w:themeColor="text1"/>
          <w:sz w:val="24"/>
          <w:szCs w:val="24"/>
        </w:rPr>
        <w:t xml:space="preserve">, în conformitate  H.G.R. 766/1997, Anexa 3, (vezi B.C. nr. 5/1999). </w:t>
      </w:r>
    </w:p>
    <w:p w14:paraId="50A02F89"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importanta</w:t>
      </w:r>
      <w:proofErr w:type="spellEnd"/>
      <w:r w:rsidRPr="006F5BC2">
        <w:rPr>
          <w:rFonts w:ascii="Times New Roman" w:hAnsi="Times New Roman"/>
          <w:color w:val="000000" w:themeColor="text1"/>
          <w:sz w:val="24"/>
          <w:szCs w:val="24"/>
        </w:rPr>
        <w:t>:</w:t>
      </w:r>
    </w:p>
    <w:p w14:paraId="2C4C817F"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Imobilul compus din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 xml:space="preserve"> scara(i) şi cu funcţiunea de </w:t>
      </w:r>
      <w:r w:rsidRPr="006F5BC2">
        <w:rPr>
          <w:rFonts w:ascii="Times New Roman" w:hAnsi="Times New Roman"/>
          <w:noProof/>
          <w:color w:val="000000" w:themeColor="text1"/>
          <w:sz w:val="24"/>
          <w:szCs w:val="24"/>
        </w:rPr>
        <w:t>Bloc de locuințe</w:t>
      </w:r>
      <w:r w:rsidRPr="006F5BC2">
        <w:rPr>
          <w:rFonts w:ascii="Times New Roman" w:hAnsi="Times New Roman"/>
          <w:color w:val="000000" w:themeColor="text1"/>
          <w:sz w:val="24"/>
          <w:szCs w:val="24"/>
        </w:rPr>
        <w:t xml:space="preserve">, se încadrează în „clasa </w:t>
      </w:r>
      <w:r w:rsidRPr="006F5BC2">
        <w:rPr>
          <w:rFonts w:ascii="Times New Roman" w:hAnsi="Times New Roman"/>
          <w:b/>
          <w:noProof/>
          <w:color w:val="000000" w:themeColor="text1"/>
          <w:sz w:val="24"/>
          <w:szCs w:val="24"/>
        </w:rPr>
        <w:t>III</w:t>
      </w:r>
      <w:r w:rsidRPr="006F5BC2">
        <w:rPr>
          <w:rFonts w:ascii="Times New Roman" w:hAnsi="Times New Roman"/>
          <w:color w:val="000000" w:themeColor="text1"/>
          <w:sz w:val="24"/>
          <w:szCs w:val="24"/>
        </w:rPr>
        <w:t xml:space="preserve"> de importanţă”, conform normativului de protecţie seismică P100-1/2019 respectiv în „</w:t>
      </w:r>
      <w:r w:rsidRPr="006F5BC2">
        <w:rPr>
          <w:rFonts w:ascii="Times New Roman" w:hAnsi="Times New Roman"/>
          <w:noProof/>
          <w:color w:val="000000" w:themeColor="text1"/>
          <w:sz w:val="24"/>
          <w:szCs w:val="24"/>
        </w:rPr>
        <w:t>Clădiri de tip curent, care nu aparţin celorlalte clase.</w:t>
      </w:r>
      <w:r w:rsidRPr="006F5BC2">
        <w:rPr>
          <w:rFonts w:ascii="Times New Roman" w:hAnsi="Times New Roman"/>
          <w:color w:val="000000" w:themeColor="text1"/>
          <w:sz w:val="24"/>
          <w:szCs w:val="24"/>
        </w:rPr>
        <w:t xml:space="preserve">”. Din tabelul 4.2 al normativului rezultă pentru factorul de importanţă valoarea </w:t>
      </w:r>
      <w:r w:rsidRPr="006F5BC2">
        <w:rPr>
          <w:rFonts w:ascii="Times New Roman" w:hAnsi="Times New Roman"/>
          <w:color w:val="000000" w:themeColor="text1"/>
          <w:sz w:val="24"/>
          <w:szCs w:val="24"/>
        </w:rPr>
        <w:sym w:font="Symbol" w:char="F067"/>
      </w:r>
      <w:r w:rsidRPr="006F5BC2">
        <w:rPr>
          <w:rFonts w:ascii="Times New Roman" w:hAnsi="Times New Roman"/>
          <w:color w:val="000000" w:themeColor="text1"/>
          <w:sz w:val="24"/>
          <w:szCs w:val="24"/>
          <w:vertAlign w:val="subscript"/>
        </w:rPr>
        <w:t>I</w:t>
      </w:r>
      <w:r w:rsidRPr="006F5BC2">
        <w:rPr>
          <w:rFonts w:ascii="Times New Roman" w:hAnsi="Times New Roman"/>
          <w:color w:val="000000" w:themeColor="text1"/>
          <w:sz w:val="24"/>
          <w:szCs w:val="24"/>
        </w:rPr>
        <w:t xml:space="preserve"> =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0E10C01A" w14:textId="77777777" w:rsidR="00212ED5" w:rsidRPr="006F5BC2" w:rsidRDefault="00212ED5" w:rsidP="00212ED5">
      <w:pPr>
        <w:pStyle w:val="Heading4"/>
        <w:numPr>
          <w:ilvl w:val="0"/>
          <w:numId w:val="10"/>
        </w:numPr>
        <w:rPr>
          <w:rFonts w:ascii="Times New Roman" w:hAnsi="Times New Roman"/>
          <w:color w:val="000000" w:themeColor="text1"/>
          <w:sz w:val="24"/>
          <w:szCs w:val="24"/>
        </w:rPr>
      </w:pPr>
      <w:proofErr w:type="spellStart"/>
      <w:r w:rsidRPr="006F5BC2">
        <w:rPr>
          <w:rFonts w:ascii="Times New Roman" w:hAnsi="Times New Roman"/>
          <w:color w:val="000000" w:themeColor="text1"/>
          <w:sz w:val="24"/>
          <w:szCs w:val="24"/>
        </w:rPr>
        <w:t>Clasa</w:t>
      </w:r>
      <w:proofErr w:type="spellEnd"/>
      <w:r w:rsidRPr="006F5BC2">
        <w:rPr>
          <w:rFonts w:ascii="Times New Roman" w:hAnsi="Times New Roman"/>
          <w:color w:val="000000" w:themeColor="text1"/>
          <w:sz w:val="24"/>
          <w:szCs w:val="24"/>
        </w:rPr>
        <w:t xml:space="preserve"> de </w:t>
      </w:r>
      <w:proofErr w:type="spellStart"/>
      <w:r w:rsidRPr="006F5BC2">
        <w:rPr>
          <w:rFonts w:ascii="Times New Roman" w:hAnsi="Times New Roman"/>
          <w:color w:val="000000" w:themeColor="text1"/>
          <w:sz w:val="24"/>
          <w:szCs w:val="24"/>
        </w:rPr>
        <w:t>risc</w:t>
      </w:r>
      <w:proofErr w:type="spellEnd"/>
      <w:r w:rsidRPr="006F5BC2">
        <w:rPr>
          <w:rFonts w:ascii="Times New Roman" w:hAnsi="Times New Roman"/>
          <w:color w:val="000000" w:themeColor="text1"/>
          <w:sz w:val="24"/>
          <w:szCs w:val="24"/>
        </w:rPr>
        <w:t xml:space="preserve"> seismic:</w:t>
      </w:r>
    </w:p>
    <w:p w14:paraId="33A66C8E" w14:textId="77777777" w:rsidR="00212ED5" w:rsidRPr="006F5BC2" w:rsidRDefault="00212ED5" w:rsidP="00212ED5">
      <w:pPr>
        <w:ind w:left="851"/>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F5BC2">
        <w:rPr>
          <w:rFonts w:ascii="Times New Roman" w:hAnsi="Times New Roman"/>
          <w:b/>
          <w:color w:val="000000" w:themeColor="text1"/>
          <w:sz w:val="24"/>
          <w:szCs w:val="24"/>
        </w:rPr>
        <w:t>Rs III</w:t>
      </w:r>
      <w:r w:rsidRPr="006F5BC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29F4587" w14:textId="77777777" w:rsidR="00212ED5" w:rsidRPr="006F5BC2" w:rsidRDefault="00212ED5" w:rsidP="00212ED5">
      <w:pPr>
        <w:spacing w:after="0"/>
        <w:rPr>
          <w:rFonts w:ascii="Times New Roman" w:hAnsi="Times New Roman"/>
          <w:color w:val="000000" w:themeColor="text1"/>
          <w:sz w:val="24"/>
          <w:szCs w:val="24"/>
        </w:rPr>
      </w:pPr>
    </w:p>
    <w:p w14:paraId="033AF987"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DATE TEHNICE ALE CLADIRII:</w:t>
      </w:r>
    </w:p>
    <w:p w14:paraId="08836D57" w14:textId="77777777" w:rsidR="00212ED5" w:rsidRPr="006F5BC2" w:rsidRDefault="00212ED5" w:rsidP="00212ED5">
      <w:pPr>
        <w:spacing w:after="0"/>
        <w:rPr>
          <w:rFonts w:ascii="Times New Roman" w:hAnsi="Times New Roman"/>
          <w:sz w:val="24"/>
          <w:szCs w:val="24"/>
        </w:rPr>
      </w:pPr>
    </w:p>
    <w:p w14:paraId="3506460D"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Perioada de executie a blocului de locuinte: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1984</w:t>
      </w:r>
      <w:r w:rsidRPr="006F5BC2">
        <w:rPr>
          <w:rFonts w:ascii="Times New Roman" w:hAnsi="Times New Roman"/>
          <w:color w:val="000000" w:themeColor="text1"/>
          <w:sz w:val="24"/>
          <w:szCs w:val="24"/>
        </w:rPr>
        <w:t>;</w:t>
      </w:r>
    </w:p>
    <w:p w14:paraId="4CBA27F8"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Aria desfășurată (Suprafața construită desfășurată):</w:t>
      </w:r>
      <w:r w:rsidRPr="006F5BC2">
        <w:rPr>
          <w:rFonts w:ascii="Times New Roman" w:hAnsi="Times New Roman"/>
          <w:color w:val="000000" w:themeColor="text1"/>
          <w:sz w:val="24"/>
          <w:szCs w:val="24"/>
        </w:rPr>
        <w:t xml:space="preserve"> </w:t>
      </w:r>
      <w:r w:rsidRPr="006F5BC2">
        <w:rPr>
          <w:rFonts w:ascii="Times New Roman" w:hAnsi="Times New Roman"/>
          <w:b/>
          <w:bCs/>
          <w:noProof/>
          <w:color w:val="000000" w:themeColor="text1"/>
          <w:sz w:val="24"/>
          <w:szCs w:val="24"/>
        </w:rPr>
        <w:t>1.274,75</w:t>
      </w:r>
      <w:r w:rsidRPr="006F5BC2">
        <w:rPr>
          <w:rFonts w:ascii="Times New Roman" w:hAnsi="Times New Roman"/>
          <w:b/>
          <w:bCs/>
          <w:color w:val="000000" w:themeColor="text1"/>
          <w:sz w:val="24"/>
          <w:szCs w:val="24"/>
        </w:rPr>
        <w:t xml:space="preserve"> m</w:t>
      </w:r>
      <w:r w:rsidRPr="006F5BC2">
        <w:rPr>
          <w:rFonts w:ascii="Times New Roman" w:hAnsi="Times New Roman"/>
          <w:b/>
          <w:bCs/>
          <w:color w:val="000000" w:themeColor="text1"/>
          <w:sz w:val="24"/>
          <w:szCs w:val="24"/>
          <w:vertAlign w:val="superscript"/>
        </w:rPr>
        <w:t>2</w:t>
      </w:r>
      <w:r w:rsidRPr="006F5BC2">
        <w:rPr>
          <w:rFonts w:ascii="Times New Roman" w:hAnsi="Times New Roman"/>
          <w:b/>
          <w:bCs/>
          <w:color w:val="000000" w:themeColor="text1"/>
          <w:sz w:val="24"/>
          <w:szCs w:val="24"/>
        </w:rPr>
        <w:t>;</w:t>
      </w:r>
    </w:p>
    <w:p w14:paraId="1C9C3C16"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color w:val="000000" w:themeColor="text1"/>
          <w:sz w:val="24"/>
          <w:szCs w:val="24"/>
        </w:rPr>
        <w:t>Regimul de înălțime:</w:t>
      </w:r>
      <w:r w:rsidRPr="006F5BC2">
        <w:rPr>
          <w:rFonts w:ascii="Times New Roman" w:hAnsi="Times New Roman"/>
          <w:bCs/>
          <w:color w:val="000000" w:themeColor="text1"/>
          <w:sz w:val="24"/>
          <w:szCs w:val="24"/>
        </w:rPr>
        <w:t xml:space="preserve"> </w:t>
      </w:r>
      <w:r w:rsidRPr="006F5BC2">
        <w:rPr>
          <w:rFonts w:ascii="Times New Roman" w:hAnsi="Times New Roman"/>
          <w:bCs/>
          <w:noProof/>
          <w:color w:val="000000" w:themeColor="text1"/>
          <w:sz w:val="24"/>
          <w:szCs w:val="24"/>
        </w:rPr>
        <w:t>D+P+4E</w:t>
      </w:r>
      <w:r w:rsidRPr="006F5BC2">
        <w:rPr>
          <w:rFonts w:ascii="Times New Roman" w:hAnsi="Times New Roman"/>
          <w:bCs/>
          <w:color w:val="000000" w:themeColor="text1"/>
          <w:sz w:val="24"/>
          <w:szCs w:val="24"/>
        </w:rPr>
        <w:t>;</w:t>
      </w:r>
    </w:p>
    <w:p w14:paraId="30B9D1D7"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tronsoane: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63B3E145"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Număr de scări:</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1</w:t>
      </w:r>
      <w:r w:rsidRPr="006F5BC2">
        <w:rPr>
          <w:rFonts w:ascii="Times New Roman" w:hAnsi="Times New Roman"/>
          <w:color w:val="000000" w:themeColor="text1"/>
          <w:sz w:val="24"/>
          <w:szCs w:val="24"/>
        </w:rPr>
        <w:t>;</w:t>
      </w:r>
    </w:p>
    <w:p w14:paraId="06D60ECE"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Tâmplăria:</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Parțial clasică, parțial înlocuită cu tâmplărie PVC</w:t>
      </w:r>
      <w:r w:rsidRPr="006F5BC2">
        <w:rPr>
          <w:rFonts w:ascii="Times New Roman" w:hAnsi="Times New Roman"/>
          <w:color w:val="000000" w:themeColor="text1"/>
          <w:sz w:val="24"/>
          <w:szCs w:val="24"/>
        </w:rPr>
        <w:t>;</w:t>
      </w:r>
    </w:p>
    <w:p w14:paraId="5D02962D"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Tip acoperiș:</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Terasa</w:t>
      </w:r>
      <w:r w:rsidRPr="006F5BC2">
        <w:rPr>
          <w:rFonts w:ascii="Times New Roman" w:hAnsi="Times New Roman"/>
          <w:color w:val="000000" w:themeColor="text1"/>
          <w:sz w:val="24"/>
          <w:szCs w:val="24"/>
        </w:rPr>
        <w:t>;</w:t>
      </w:r>
    </w:p>
    <w:p w14:paraId="47483608"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F5BC2">
        <w:rPr>
          <w:rFonts w:ascii="Times New Roman" w:hAnsi="Times New Roman"/>
          <w:bCs/>
          <w:color w:val="000000" w:themeColor="text1"/>
          <w:sz w:val="24"/>
          <w:szCs w:val="24"/>
        </w:rPr>
        <w:t>Tip învelitoare:</w:t>
      </w:r>
      <w:r w:rsidRPr="006F5BC2">
        <w:rPr>
          <w:rFonts w:ascii="Times New Roman" w:hAnsi="Times New Roman"/>
          <w:color w:val="000000" w:themeColor="text1"/>
          <w:sz w:val="24"/>
          <w:szCs w:val="24"/>
        </w:rPr>
        <w:t xml:space="preserve"> </w:t>
      </w:r>
      <w:r w:rsidRPr="006F5BC2">
        <w:rPr>
          <w:rFonts w:ascii="Times New Roman" w:hAnsi="Times New Roman"/>
          <w:noProof/>
          <w:color w:val="000000" w:themeColor="text1"/>
          <w:sz w:val="24"/>
          <w:szCs w:val="24"/>
        </w:rPr>
        <w:t>membrană bituminoasă</w:t>
      </w:r>
      <w:r w:rsidRPr="006F5BC2">
        <w:rPr>
          <w:rFonts w:ascii="Times New Roman" w:hAnsi="Times New Roman"/>
          <w:color w:val="000000" w:themeColor="text1"/>
          <w:sz w:val="24"/>
          <w:szCs w:val="24"/>
        </w:rPr>
        <w:t>;</w:t>
      </w:r>
    </w:p>
    <w:p w14:paraId="384DAA26" w14:textId="77777777" w:rsidR="00212ED5" w:rsidRPr="006F5BC2" w:rsidRDefault="00212ED5" w:rsidP="00212ED5">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F5BC2">
        <w:rPr>
          <w:rFonts w:ascii="Times New Roman" w:hAnsi="Times New Roman"/>
          <w:color w:val="000000" w:themeColor="text1"/>
          <w:sz w:val="24"/>
          <w:szCs w:val="24"/>
        </w:rPr>
        <w:t xml:space="preserve">Gradul de rezistență la foc: </w:t>
      </w:r>
      <w:r w:rsidRPr="006F5BC2">
        <w:rPr>
          <w:rFonts w:ascii="Times New Roman" w:hAnsi="Times New Roman"/>
          <w:noProof/>
          <w:color w:val="000000" w:themeColor="text1"/>
          <w:sz w:val="24"/>
          <w:szCs w:val="24"/>
        </w:rPr>
        <w:t>II</w:t>
      </w:r>
      <w:r w:rsidRPr="006F5BC2">
        <w:rPr>
          <w:rFonts w:ascii="Times New Roman" w:hAnsi="Times New Roman"/>
          <w:color w:val="000000" w:themeColor="text1"/>
          <w:sz w:val="24"/>
          <w:szCs w:val="24"/>
        </w:rPr>
        <w:t>.</w:t>
      </w:r>
    </w:p>
    <w:p w14:paraId="16853419"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0F2C50B7" w14:textId="77777777" w:rsidR="00212ED5" w:rsidRPr="006F5BC2" w:rsidRDefault="00212ED5" w:rsidP="00212ED5">
      <w:pPr>
        <w:tabs>
          <w:tab w:val="left" w:pos="2730"/>
        </w:tabs>
        <w:spacing w:after="0" w:line="240" w:lineRule="auto"/>
        <w:jc w:val="both"/>
        <w:rPr>
          <w:rFonts w:ascii="Times New Roman" w:hAnsi="Times New Roman"/>
          <w:b/>
          <w:color w:val="000000" w:themeColor="text1"/>
          <w:sz w:val="24"/>
          <w:szCs w:val="24"/>
        </w:rPr>
      </w:pPr>
    </w:p>
    <w:p w14:paraId="322147B6" w14:textId="77777777" w:rsidR="00212ED5" w:rsidRPr="006F5BC2" w:rsidRDefault="00212ED5" w:rsidP="00212ED5">
      <w:pPr>
        <w:pStyle w:val="Heading2"/>
        <w:numPr>
          <w:ilvl w:val="0"/>
          <w:numId w:val="9"/>
        </w:numPr>
        <w:ind w:left="1146"/>
        <w:rPr>
          <w:rFonts w:ascii="Times New Roman" w:hAnsi="Times New Roman"/>
          <w:color w:val="000000" w:themeColor="text1"/>
          <w:sz w:val="24"/>
          <w:szCs w:val="24"/>
        </w:rPr>
      </w:pPr>
      <w:r w:rsidRPr="006F5BC2">
        <w:rPr>
          <w:rFonts w:ascii="Times New Roman" w:hAnsi="Times New Roman"/>
          <w:color w:val="000000" w:themeColor="text1"/>
          <w:sz w:val="24"/>
          <w:szCs w:val="24"/>
        </w:rPr>
        <w:t>INDICATORI LA NIVELUL OBIECTIVULUI DE INVESTITII:</w:t>
      </w:r>
    </w:p>
    <w:p w14:paraId="41C8D2AE" w14:textId="77777777" w:rsidR="00212ED5" w:rsidRPr="006F5BC2" w:rsidRDefault="00212ED5" w:rsidP="00212ED5">
      <w:pPr>
        <w:pStyle w:val="Heading2"/>
        <w:ind w:left="720"/>
        <w:rPr>
          <w:rFonts w:ascii="Times New Roman" w:hAnsi="Times New Roman"/>
          <w:b w:val="0"/>
          <w:bCs w:val="0"/>
          <w:color w:val="000000" w:themeColor="text1"/>
          <w:sz w:val="24"/>
          <w:szCs w:val="24"/>
        </w:rPr>
      </w:pPr>
      <w:proofErr w:type="spellStart"/>
      <w:r w:rsidRPr="006F5BC2">
        <w:rPr>
          <w:rFonts w:ascii="Times New Roman" w:hAnsi="Times New Roman"/>
          <w:b w:val="0"/>
          <w:bCs w:val="0"/>
          <w:color w:val="000000" w:themeColor="text1"/>
          <w:sz w:val="24"/>
          <w:szCs w:val="24"/>
        </w:rPr>
        <w:lastRenderedPageBreak/>
        <w:t>Indicatorii</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nivelul</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obiectivului</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investii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aferenți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clădirii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situată</w:t>
      </w:r>
      <w:proofErr w:type="spellEnd"/>
      <w:r w:rsidRPr="006F5BC2">
        <w:rPr>
          <w:rFonts w:ascii="Times New Roman" w:hAnsi="Times New Roman"/>
          <w:b w:val="0"/>
          <w:bCs w:val="0"/>
          <w:color w:val="000000" w:themeColor="text1"/>
          <w:sz w:val="24"/>
          <w:szCs w:val="24"/>
        </w:rPr>
        <w:t xml:space="preserve"> la </w:t>
      </w:r>
      <w:proofErr w:type="spellStart"/>
      <w:r w:rsidRPr="006F5BC2">
        <w:rPr>
          <w:rFonts w:ascii="Times New Roman" w:hAnsi="Times New Roman"/>
          <w:b w:val="0"/>
          <w:bCs w:val="0"/>
          <w:color w:val="000000" w:themeColor="text1"/>
          <w:sz w:val="24"/>
          <w:szCs w:val="24"/>
        </w:rPr>
        <w:t>adresa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B-dul Pandurilor, nr. 11</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localitatea</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Târgu Mureș</w:t>
      </w:r>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judetul</w:t>
      </w:r>
      <w:proofErr w:type="spellEnd"/>
      <w:r w:rsidRPr="006F5BC2">
        <w:rPr>
          <w:rFonts w:ascii="Times New Roman" w:hAnsi="Times New Roman"/>
          <w:b w:val="0"/>
          <w:bCs w:val="0"/>
          <w:color w:val="000000" w:themeColor="text1"/>
          <w:sz w:val="24"/>
          <w:szCs w:val="24"/>
        </w:rPr>
        <w:t xml:space="preserve"> </w:t>
      </w:r>
      <w:r w:rsidRPr="006F5BC2">
        <w:rPr>
          <w:rFonts w:ascii="Times New Roman" w:hAnsi="Times New Roman"/>
          <w:noProof/>
          <w:color w:val="000000" w:themeColor="text1"/>
          <w:sz w:val="24"/>
          <w:szCs w:val="24"/>
        </w:rPr>
        <w:t>Mureș</w:t>
      </w:r>
      <w:r w:rsidRPr="006F5BC2">
        <w:rPr>
          <w:rFonts w:ascii="Times New Roman" w:hAnsi="Times New Roman"/>
          <w:b w:val="0"/>
          <w:bCs w:val="0"/>
          <w:color w:val="000000" w:themeColor="text1"/>
          <w:sz w:val="24"/>
          <w:szCs w:val="24"/>
        </w:rPr>
        <w:t xml:space="preserve">, sunt </w:t>
      </w:r>
      <w:proofErr w:type="spellStart"/>
      <w:r w:rsidRPr="006F5BC2">
        <w:rPr>
          <w:rFonts w:ascii="Times New Roman" w:hAnsi="Times New Roman"/>
          <w:b w:val="0"/>
          <w:bCs w:val="0"/>
          <w:color w:val="000000" w:themeColor="text1"/>
          <w:sz w:val="24"/>
          <w:szCs w:val="24"/>
        </w:rPr>
        <w:t>prezentați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în</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tabelele</w:t>
      </w:r>
      <w:proofErr w:type="spellEnd"/>
      <w:r w:rsidRPr="006F5BC2">
        <w:rPr>
          <w:rFonts w:ascii="Times New Roman" w:hAnsi="Times New Roman"/>
          <w:b w:val="0"/>
          <w:bCs w:val="0"/>
          <w:color w:val="000000" w:themeColor="text1"/>
          <w:sz w:val="24"/>
          <w:szCs w:val="24"/>
        </w:rPr>
        <w:t xml:space="preserve"> de </w:t>
      </w:r>
      <w:proofErr w:type="spellStart"/>
      <w:r w:rsidRPr="006F5BC2">
        <w:rPr>
          <w:rFonts w:ascii="Times New Roman" w:hAnsi="Times New Roman"/>
          <w:b w:val="0"/>
          <w:bCs w:val="0"/>
          <w:color w:val="000000" w:themeColor="text1"/>
          <w:sz w:val="24"/>
          <w:szCs w:val="24"/>
        </w:rPr>
        <w:t>mai</w:t>
      </w:r>
      <w:proofErr w:type="spellEnd"/>
      <w:r w:rsidRPr="006F5BC2">
        <w:rPr>
          <w:rFonts w:ascii="Times New Roman" w:hAnsi="Times New Roman"/>
          <w:b w:val="0"/>
          <w:bCs w:val="0"/>
          <w:color w:val="000000" w:themeColor="text1"/>
          <w:sz w:val="24"/>
          <w:szCs w:val="24"/>
        </w:rPr>
        <w:t xml:space="preserve"> </w:t>
      </w:r>
      <w:proofErr w:type="spellStart"/>
      <w:r w:rsidRPr="006F5BC2">
        <w:rPr>
          <w:rFonts w:ascii="Times New Roman" w:hAnsi="Times New Roman"/>
          <w:b w:val="0"/>
          <w:bCs w:val="0"/>
          <w:color w:val="000000" w:themeColor="text1"/>
          <w:sz w:val="24"/>
          <w:szCs w:val="24"/>
        </w:rPr>
        <w:t>jos</w:t>
      </w:r>
      <w:proofErr w:type="spellEnd"/>
      <w:r w:rsidRPr="006F5BC2">
        <w:rPr>
          <w:rFonts w:ascii="Times New Roman" w:hAnsi="Times New Roman"/>
          <w:b w:val="0"/>
          <w:bCs w:val="0"/>
          <w:color w:val="000000" w:themeColor="text1"/>
          <w:sz w:val="24"/>
          <w:szCs w:val="24"/>
        </w:rPr>
        <w:t>:</w:t>
      </w:r>
    </w:p>
    <w:p w14:paraId="50473494" w14:textId="77777777" w:rsidR="00212ED5" w:rsidRPr="006F5BC2" w:rsidRDefault="00212ED5" w:rsidP="00212ED5">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501"/>
        <w:gridCol w:w="2132"/>
        <w:gridCol w:w="1972"/>
      </w:tblGrid>
      <w:tr w:rsidR="00212ED5" w:rsidRPr="006F5BC2" w14:paraId="1702B823"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6B8E3A9"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E02B8B1"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974202A"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 xml:space="preserve">Valoare la  finalul implementării proiectului </w:t>
            </w:r>
          </w:p>
        </w:tc>
      </w:tr>
      <w:tr w:rsidR="00212ED5" w:rsidRPr="006F5BC2" w14:paraId="13D2BC5A"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5ED820"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Consumul anual specific de energie finală pentru încălzire (kWh/m</w:t>
            </w:r>
            <w:r w:rsidRPr="006F5BC2">
              <w:rPr>
                <w:rFonts w:ascii="Times New Roman" w:hAnsi="Times New Roman"/>
                <w:color w:val="000000" w:themeColor="text1"/>
                <w:sz w:val="24"/>
                <w:szCs w:val="24"/>
                <w:vertAlign w:val="superscript"/>
                <w:lang w:eastAsia="ro-RO"/>
              </w:rPr>
              <w:t>2</w:t>
            </w:r>
            <w:r w:rsidRPr="006F5BC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96336A"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240,29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3F6A02"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65,43</w:t>
            </w:r>
          </w:p>
        </w:tc>
      </w:tr>
      <w:tr w:rsidR="00212ED5" w:rsidRPr="006F5BC2" w14:paraId="59A05D7E"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6907235"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(kWh/m</w:t>
            </w:r>
            <w:r w:rsidRPr="006F5BC2">
              <w:rPr>
                <w:color w:val="000000" w:themeColor="text1"/>
                <w:vertAlign w:val="superscript"/>
              </w:rPr>
              <w:t>2</w:t>
            </w:r>
            <w:r w:rsidRPr="006F5BC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7A26DB"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388,79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F3183F6"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182,99</w:t>
            </w:r>
          </w:p>
        </w:tc>
      </w:tr>
      <w:tr w:rsidR="00212ED5" w:rsidRPr="006F5BC2" w14:paraId="70492A2F"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82F7E9D"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totală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convenționale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5119570D"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381,77</w:t>
            </w:r>
          </w:p>
        </w:tc>
        <w:tc>
          <w:tcPr>
            <w:tcW w:w="1146" w:type="pct"/>
            <w:tcBorders>
              <w:top w:val="single" w:sz="4" w:space="0" w:color="auto"/>
              <w:left w:val="single" w:sz="4" w:space="0" w:color="auto"/>
              <w:bottom w:val="single" w:sz="4" w:space="0" w:color="auto"/>
              <w:right w:val="single" w:sz="4" w:space="0" w:color="000000"/>
            </w:tcBorders>
            <w:vAlign w:val="center"/>
          </w:tcPr>
          <w:p w14:paraId="542D7E0A"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175,66</w:t>
            </w:r>
          </w:p>
        </w:tc>
      </w:tr>
      <w:tr w:rsidR="00212ED5" w:rsidRPr="006F5BC2" w14:paraId="5D6F6723"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E44423" w14:textId="77777777" w:rsidR="00212ED5" w:rsidRPr="006F5BC2" w:rsidRDefault="00212ED5" w:rsidP="00454963">
            <w:pPr>
              <w:pStyle w:val="Default"/>
              <w:rPr>
                <w:color w:val="000000" w:themeColor="text1"/>
              </w:rPr>
            </w:pPr>
            <w:proofErr w:type="spellStart"/>
            <w:r w:rsidRPr="006F5BC2">
              <w:rPr>
                <w:color w:val="000000" w:themeColor="text1"/>
              </w:rPr>
              <w:t>Consumul</w:t>
            </w:r>
            <w:proofErr w:type="spellEnd"/>
            <w:r w:rsidRPr="006F5BC2">
              <w:rPr>
                <w:color w:val="000000" w:themeColor="text1"/>
              </w:rPr>
              <w:t xml:space="preserve"> de </w:t>
            </w:r>
            <w:proofErr w:type="spellStart"/>
            <w:r w:rsidRPr="006F5BC2">
              <w:rPr>
                <w:color w:val="000000" w:themeColor="text1"/>
              </w:rPr>
              <w:t>energie</w:t>
            </w:r>
            <w:proofErr w:type="spellEnd"/>
            <w:r w:rsidRPr="006F5BC2">
              <w:rPr>
                <w:color w:val="000000" w:themeColor="text1"/>
              </w:rPr>
              <w:t xml:space="preserve"> </w:t>
            </w:r>
            <w:proofErr w:type="spellStart"/>
            <w:r w:rsidRPr="006F5BC2">
              <w:rPr>
                <w:color w:val="000000" w:themeColor="text1"/>
              </w:rPr>
              <w:t>primară</w:t>
            </w:r>
            <w:proofErr w:type="spellEnd"/>
            <w:r w:rsidRPr="006F5BC2">
              <w:rPr>
                <w:color w:val="000000" w:themeColor="text1"/>
              </w:rPr>
              <w:t xml:space="preserve"> </w:t>
            </w:r>
            <w:proofErr w:type="spellStart"/>
            <w:r w:rsidRPr="006F5BC2">
              <w:rPr>
                <w:color w:val="000000" w:themeColor="text1"/>
              </w:rPr>
              <w:t>utilizând</w:t>
            </w:r>
            <w:proofErr w:type="spellEnd"/>
            <w:r w:rsidRPr="006F5BC2">
              <w:rPr>
                <w:color w:val="000000" w:themeColor="text1"/>
              </w:rPr>
              <w:t xml:space="preserve"> </w:t>
            </w:r>
            <w:proofErr w:type="spellStart"/>
            <w:r w:rsidRPr="006F5BC2">
              <w:rPr>
                <w:color w:val="000000" w:themeColor="text1"/>
              </w:rPr>
              <w:t>surse</w:t>
            </w:r>
            <w:proofErr w:type="spellEnd"/>
            <w:r w:rsidRPr="006F5BC2">
              <w:rPr>
                <w:color w:val="000000" w:themeColor="text1"/>
              </w:rPr>
              <w:t xml:space="preserve"> </w:t>
            </w:r>
            <w:proofErr w:type="spellStart"/>
            <w:r w:rsidRPr="006F5BC2">
              <w:rPr>
                <w:color w:val="000000" w:themeColor="text1"/>
              </w:rPr>
              <w:t>regenerabile</w:t>
            </w:r>
            <w:proofErr w:type="spellEnd"/>
            <w:r w:rsidRPr="006F5BC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16BE51"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900DD5"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7,33</w:t>
            </w:r>
          </w:p>
        </w:tc>
      </w:tr>
      <w:tr w:rsidR="00212ED5" w:rsidRPr="006F5BC2" w14:paraId="6D9FC4C3"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D4A3DA" w14:textId="77777777" w:rsidR="00212ED5" w:rsidRPr="006F5BC2" w:rsidRDefault="00212ED5" w:rsidP="00454963">
            <w:pPr>
              <w:pStyle w:val="Default"/>
              <w:ind w:right="447"/>
              <w:rPr>
                <w:color w:val="000000" w:themeColor="text1"/>
              </w:rPr>
            </w:pPr>
            <w:r w:rsidRPr="006F5BC2">
              <w:rPr>
                <w:color w:val="000000" w:themeColor="text1"/>
              </w:rPr>
              <w:t xml:space="preserve">Nivel </w:t>
            </w:r>
            <w:proofErr w:type="spellStart"/>
            <w:r w:rsidRPr="006F5BC2">
              <w:rPr>
                <w:color w:val="000000" w:themeColor="text1"/>
              </w:rPr>
              <w:t>anual</w:t>
            </w:r>
            <w:proofErr w:type="spellEnd"/>
            <w:r w:rsidRPr="006F5BC2">
              <w:rPr>
                <w:color w:val="000000" w:themeColor="text1"/>
              </w:rPr>
              <w:t xml:space="preserve"> </w:t>
            </w:r>
            <w:proofErr w:type="spellStart"/>
            <w:r w:rsidRPr="006F5BC2">
              <w:rPr>
                <w:color w:val="000000" w:themeColor="text1"/>
              </w:rPr>
              <w:t>estimat</w:t>
            </w:r>
            <w:proofErr w:type="spellEnd"/>
            <w:r w:rsidRPr="006F5BC2">
              <w:rPr>
                <w:color w:val="000000" w:themeColor="text1"/>
              </w:rPr>
              <w:t xml:space="preserve"> al </w:t>
            </w:r>
            <w:proofErr w:type="spellStart"/>
            <w:r w:rsidRPr="006F5BC2">
              <w:rPr>
                <w:color w:val="000000" w:themeColor="text1"/>
              </w:rPr>
              <w:t>gazelor</w:t>
            </w:r>
            <w:proofErr w:type="spellEnd"/>
            <w:r w:rsidRPr="006F5BC2">
              <w:rPr>
                <w:color w:val="000000" w:themeColor="text1"/>
              </w:rPr>
              <w:t xml:space="preserve"> cu </w:t>
            </w:r>
            <w:proofErr w:type="spellStart"/>
            <w:r w:rsidRPr="006F5BC2">
              <w:rPr>
                <w:color w:val="000000" w:themeColor="text1"/>
              </w:rPr>
              <w:t>efect</w:t>
            </w:r>
            <w:proofErr w:type="spellEnd"/>
            <w:r w:rsidRPr="006F5BC2">
              <w:rPr>
                <w:color w:val="000000" w:themeColor="text1"/>
              </w:rPr>
              <w:t xml:space="preserve"> de </w:t>
            </w:r>
            <w:proofErr w:type="spellStart"/>
            <w:r w:rsidRPr="006F5BC2">
              <w:rPr>
                <w:color w:val="000000" w:themeColor="text1"/>
              </w:rPr>
              <w:t>seră</w:t>
            </w:r>
            <w:proofErr w:type="spellEnd"/>
            <w:r w:rsidRPr="006F5BC2">
              <w:rPr>
                <w:color w:val="000000" w:themeColor="text1"/>
              </w:rPr>
              <w:t xml:space="preserve"> (</w:t>
            </w:r>
            <w:proofErr w:type="spellStart"/>
            <w:r w:rsidRPr="006F5BC2">
              <w:rPr>
                <w:color w:val="000000" w:themeColor="text1"/>
              </w:rPr>
              <w:t>echivalent</w:t>
            </w:r>
            <w:proofErr w:type="spellEnd"/>
            <w:r w:rsidRPr="006F5BC2">
              <w:rPr>
                <w:color w:val="000000" w:themeColor="text1"/>
              </w:rPr>
              <w:t xml:space="preserve"> kgCO2/ m</w:t>
            </w:r>
            <w:r w:rsidRPr="006F5BC2">
              <w:rPr>
                <w:color w:val="000000" w:themeColor="text1"/>
                <w:vertAlign w:val="superscript"/>
              </w:rPr>
              <w:t>2</w:t>
            </w:r>
            <w:r w:rsidRPr="006F5BC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9E9885"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65,69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44DF43D"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29,64</w:t>
            </w:r>
          </w:p>
        </w:tc>
      </w:tr>
    </w:tbl>
    <w:p w14:paraId="254C6FBE" w14:textId="77777777" w:rsidR="00212ED5" w:rsidRPr="006F5BC2" w:rsidRDefault="00212ED5" w:rsidP="00212ED5">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765"/>
        <w:gridCol w:w="1879"/>
      </w:tblGrid>
      <w:tr w:rsidR="00212ED5" w:rsidRPr="006F5BC2" w14:paraId="0EEEA603"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0678C17" w14:textId="77777777" w:rsidR="00212ED5" w:rsidRPr="006F5BC2" w:rsidRDefault="00212ED5" w:rsidP="00454963">
            <w:pPr>
              <w:spacing w:after="0"/>
              <w:ind w:right="28"/>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F760D73" w14:textId="77777777" w:rsidR="00212ED5" w:rsidRPr="006F5BC2" w:rsidRDefault="00212ED5" w:rsidP="00454963">
            <w:pPr>
              <w:spacing w:after="0"/>
              <w:jc w:val="center"/>
              <w:rPr>
                <w:rFonts w:ascii="Times New Roman" w:hAnsi="Times New Roman"/>
                <w:b/>
                <w:bCs/>
                <w:color w:val="000000" w:themeColor="text1"/>
                <w:sz w:val="24"/>
                <w:szCs w:val="24"/>
                <w:lang w:eastAsia="ro-RO"/>
              </w:rPr>
            </w:pPr>
            <w:r w:rsidRPr="006F5BC2">
              <w:rPr>
                <w:rFonts w:ascii="Times New Roman" w:hAnsi="Times New Roman"/>
                <w:b/>
                <w:bCs/>
                <w:color w:val="000000" w:themeColor="text1"/>
                <w:sz w:val="24"/>
                <w:szCs w:val="24"/>
                <w:lang w:eastAsia="ro-RO"/>
              </w:rPr>
              <w:t>Valoare indicator</w:t>
            </w:r>
          </w:p>
        </w:tc>
      </w:tr>
      <w:tr w:rsidR="00212ED5" w:rsidRPr="006F5BC2" w14:paraId="1FBA51DF"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463698C" w14:textId="77777777" w:rsidR="00212ED5" w:rsidRPr="006F5BC2" w:rsidRDefault="00212ED5" w:rsidP="00454963">
            <w:pPr>
              <w:spacing w:after="0"/>
              <w:rPr>
                <w:rFonts w:ascii="Times New Roman" w:hAnsi="Times New Roman"/>
                <w:color w:val="000000" w:themeColor="text1"/>
                <w:sz w:val="24"/>
                <w:szCs w:val="24"/>
                <w:lang w:eastAsia="ro-RO"/>
              </w:rPr>
            </w:pPr>
            <w:r w:rsidRPr="006F5BC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4D5235C" w14:textId="77777777" w:rsidR="00212ED5" w:rsidRPr="006F5BC2" w:rsidRDefault="00212ED5" w:rsidP="00454963">
            <w:pPr>
              <w:spacing w:after="0"/>
              <w:jc w:val="right"/>
              <w:rPr>
                <w:rFonts w:ascii="Times New Roman" w:hAnsi="Times New Roman"/>
                <w:b/>
                <w:noProof/>
                <w:color w:val="000000" w:themeColor="text1"/>
                <w:sz w:val="24"/>
                <w:szCs w:val="24"/>
                <w:lang w:eastAsia="ro-RO"/>
              </w:rPr>
            </w:pPr>
            <w:r w:rsidRPr="006F5BC2">
              <w:rPr>
                <w:rFonts w:ascii="Times New Roman" w:hAnsi="Times New Roman"/>
                <w:b/>
                <w:noProof/>
                <w:color w:val="000000" w:themeColor="text1"/>
                <w:sz w:val="24"/>
                <w:szCs w:val="24"/>
                <w:lang w:eastAsia="ro-RO"/>
              </w:rPr>
              <w:t>254.950,00</w:t>
            </w:r>
          </w:p>
        </w:tc>
      </w:tr>
    </w:tbl>
    <w:p w14:paraId="49E39C7F" w14:textId="77777777" w:rsidR="00212ED5" w:rsidRPr="006F5BC2" w:rsidRDefault="00212ED5" w:rsidP="00212ED5">
      <w:pPr>
        <w:rPr>
          <w:rFonts w:ascii="Times New Roman" w:hAnsi="Times New Roman"/>
          <w:color w:val="000000" w:themeColor="text1"/>
          <w:sz w:val="24"/>
          <w:szCs w:val="24"/>
        </w:rPr>
      </w:pPr>
    </w:p>
    <w:p w14:paraId="3BF78EBA" w14:textId="77777777" w:rsidR="00212ED5" w:rsidRPr="006F5BC2" w:rsidRDefault="00212ED5" w:rsidP="00212ED5">
      <w:pPr>
        <w:rPr>
          <w:rFonts w:ascii="Times New Roman" w:hAnsi="Times New Roman"/>
          <w:color w:val="000000" w:themeColor="text1"/>
          <w:sz w:val="24"/>
          <w:szCs w:val="24"/>
        </w:rPr>
      </w:pPr>
    </w:p>
    <w:p w14:paraId="232B4033" w14:textId="77777777" w:rsidR="00212ED5" w:rsidRPr="006F5BC2" w:rsidRDefault="00212ED5" w:rsidP="00212ED5">
      <w:pPr>
        <w:pStyle w:val="Heading2"/>
        <w:numPr>
          <w:ilvl w:val="0"/>
          <w:numId w:val="9"/>
        </w:numPr>
        <w:ind w:left="1146"/>
        <w:rPr>
          <w:rFonts w:ascii="Times New Roman" w:hAnsi="Times New Roman"/>
          <w:i/>
          <w:color w:val="000000" w:themeColor="text1"/>
          <w:sz w:val="24"/>
          <w:szCs w:val="24"/>
        </w:rPr>
      </w:pPr>
      <w:r w:rsidRPr="006F5BC2">
        <w:rPr>
          <w:rFonts w:ascii="Times New Roman" w:hAnsi="Times New Roman"/>
          <w:color w:val="000000" w:themeColor="text1"/>
          <w:sz w:val="24"/>
          <w:szCs w:val="24"/>
        </w:rPr>
        <w:t xml:space="preserve">LUCRĂRI PROPUSE PENTRU CREȘTEREA EFICIENȚEI ENERGETICE </w:t>
      </w:r>
    </w:p>
    <w:p w14:paraId="4D4ABB12" w14:textId="77777777" w:rsidR="00212ED5" w:rsidRPr="006F5BC2" w:rsidRDefault="00212ED5" w:rsidP="00212ED5">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12ED5" w:rsidRPr="006F5BC2" w14:paraId="7BB89A83" w14:textId="77777777" w:rsidTr="00454963">
        <w:trPr>
          <w:trHeight w:val="819"/>
        </w:trPr>
        <w:tc>
          <w:tcPr>
            <w:tcW w:w="406" w:type="dxa"/>
          </w:tcPr>
          <w:p w14:paraId="46F77383"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1E17377E"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12ED5" w:rsidRPr="006F5BC2" w14:paraId="1A13D894" w14:textId="77777777" w:rsidTr="00454963">
        <w:trPr>
          <w:trHeight w:val="489"/>
        </w:trPr>
        <w:tc>
          <w:tcPr>
            <w:tcW w:w="406" w:type="dxa"/>
          </w:tcPr>
          <w:p w14:paraId="740C8734"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1FABBA3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pereților exteriori cu o grosime a termoizolației de </w:t>
            </w:r>
            <w:r w:rsidRPr="006F5BC2">
              <w:rPr>
                <w:rFonts w:ascii="Times New Roman" w:hAnsi="Times New Roman"/>
                <w:noProof/>
                <w:sz w:val="24"/>
                <w:szCs w:val="24"/>
              </w:rPr>
              <w:t>15</w:t>
            </w:r>
            <w:r w:rsidRPr="006F5BC2">
              <w:rPr>
                <w:rFonts w:ascii="Times New Roman" w:hAnsi="Times New Roman"/>
                <w:sz w:val="24"/>
                <w:szCs w:val="24"/>
              </w:rPr>
              <w:t xml:space="preserve"> cm;</w:t>
            </w:r>
          </w:p>
        </w:tc>
      </w:tr>
      <w:tr w:rsidR="00212ED5" w:rsidRPr="006F5BC2" w14:paraId="0F551B3B" w14:textId="77777777" w:rsidTr="00454963">
        <w:trPr>
          <w:trHeight w:val="489"/>
        </w:trPr>
        <w:tc>
          <w:tcPr>
            <w:tcW w:w="406" w:type="dxa"/>
          </w:tcPr>
          <w:p w14:paraId="06685E44"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6CF50887"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Izolarea termică a faţadei - parte opacă, prin termoizolarea planşeului peste ultimul nivel cu sisteme termoizolante (acoperișul clădirii este de tip </w:t>
            </w:r>
            <w:r w:rsidRPr="006F5BC2">
              <w:rPr>
                <w:rFonts w:ascii="Times New Roman" w:hAnsi="Times New Roman"/>
                <w:noProof/>
                <w:sz w:val="24"/>
                <w:szCs w:val="24"/>
              </w:rPr>
              <w:t>Terasa</w:t>
            </w:r>
            <w:r w:rsidRPr="006F5BC2">
              <w:rPr>
                <w:rFonts w:ascii="Times New Roman" w:hAnsi="Times New Roman"/>
                <w:sz w:val="24"/>
                <w:szCs w:val="24"/>
              </w:rPr>
              <w:t>):</w:t>
            </w:r>
          </w:p>
        </w:tc>
      </w:tr>
      <w:tr w:rsidR="00212ED5" w:rsidRPr="006F5BC2" w14:paraId="102A69A7" w14:textId="77777777" w:rsidTr="00454963">
        <w:trPr>
          <w:trHeight w:val="835"/>
        </w:trPr>
        <w:tc>
          <w:tcPr>
            <w:tcW w:w="406" w:type="dxa"/>
          </w:tcPr>
          <w:p w14:paraId="4F026765" w14:textId="77777777" w:rsidR="00212ED5" w:rsidRPr="006F5BC2" w:rsidRDefault="00212ED5" w:rsidP="00454963">
            <w:pPr>
              <w:spacing w:after="0"/>
              <w:rPr>
                <w:rFonts w:ascii="Times New Roman" w:hAnsi="Times New Roman"/>
                <w:sz w:val="24"/>
                <w:szCs w:val="24"/>
              </w:rPr>
            </w:pPr>
          </w:p>
        </w:tc>
        <w:tc>
          <w:tcPr>
            <w:tcW w:w="382" w:type="dxa"/>
            <w:gridSpan w:val="2"/>
          </w:tcPr>
          <w:p w14:paraId="2A457A0A" w14:textId="77777777" w:rsidR="00212ED5" w:rsidRPr="006F5BC2" w:rsidRDefault="00212ED5" w:rsidP="00454963">
            <w:pPr>
              <w:spacing w:after="0"/>
              <w:rPr>
                <w:rFonts w:ascii="Times New Roman" w:hAnsi="Times New Roman"/>
                <w:sz w:val="24"/>
                <w:szCs w:val="24"/>
              </w:rPr>
            </w:pPr>
          </w:p>
        </w:tc>
        <w:tc>
          <w:tcPr>
            <w:tcW w:w="7907" w:type="dxa"/>
          </w:tcPr>
          <w:p w14:paraId="46679E22"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 xml:space="preserve">- Termo-hidroizolarea acoperișului tip terasă cu o grosime a termoizolației de 20 cm.  </w:t>
            </w:r>
          </w:p>
        </w:tc>
      </w:tr>
      <w:tr w:rsidR="00212ED5" w:rsidRPr="006F5BC2" w14:paraId="38BF3BCD" w14:textId="77777777" w:rsidTr="00454963">
        <w:trPr>
          <w:trHeight w:val="487"/>
        </w:trPr>
        <w:tc>
          <w:tcPr>
            <w:tcW w:w="406" w:type="dxa"/>
            <w:vMerge w:val="restart"/>
          </w:tcPr>
          <w:p w14:paraId="4623E357"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69D558DE"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Închiderea balcoanelor şi/sau a logiilor cu tâmplărie termoizolantă, inclusiv izolarea termică a parapeţilor(dacă este cazul):</w:t>
            </w:r>
          </w:p>
        </w:tc>
      </w:tr>
      <w:tr w:rsidR="00212ED5" w:rsidRPr="006F5BC2" w14:paraId="0164EB83" w14:textId="77777777" w:rsidTr="00454963">
        <w:trPr>
          <w:trHeight w:val="396"/>
        </w:trPr>
        <w:tc>
          <w:tcPr>
            <w:tcW w:w="406" w:type="dxa"/>
            <w:vMerge/>
          </w:tcPr>
          <w:p w14:paraId="1B660AAE" w14:textId="77777777" w:rsidR="00212ED5" w:rsidRPr="006F5BC2" w:rsidRDefault="00212ED5" w:rsidP="00454963">
            <w:pPr>
              <w:spacing w:after="0"/>
              <w:rPr>
                <w:rFonts w:ascii="Times New Roman" w:hAnsi="Times New Roman"/>
                <w:sz w:val="24"/>
                <w:szCs w:val="24"/>
              </w:rPr>
            </w:pPr>
          </w:p>
        </w:tc>
        <w:tc>
          <w:tcPr>
            <w:tcW w:w="370" w:type="dxa"/>
          </w:tcPr>
          <w:p w14:paraId="34B47B92" w14:textId="77777777" w:rsidR="00212ED5" w:rsidRPr="006F5BC2" w:rsidRDefault="00212ED5" w:rsidP="00454963">
            <w:pPr>
              <w:pStyle w:val="Heading5"/>
              <w:outlineLvl w:val="4"/>
              <w:rPr>
                <w:rFonts w:ascii="Times New Roman" w:hAnsi="Times New Roman"/>
                <w:b w:val="0"/>
                <w:bCs w:val="0"/>
                <w:color w:val="auto"/>
                <w:sz w:val="24"/>
                <w:szCs w:val="24"/>
              </w:rPr>
            </w:pPr>
          </w:p>
        </w:tc>
        <w:tc>
          <w:tcPr>
            <w:tcW w:w="7919" w:type="dxa"/>
            <w:gridSpan w:val="2"/>
          </w:tcPr>
          <w:p w14:paraId="0AF55906" w14:textId="77777777" w:rsidR="00212ED5" w:rsidRPr="006F5BC2" w:rsidRDefault="00212ED5" w:rsidP="00454963">
            <w:pPr>
              <w:pStyle w:val="Heading5"/>
              <w:spacing w:before="0"/>
              <w:outlineLvl w:val="4"/>
              <w:rPr>
                <w:rFonts w:ascii="Times New Roman" w:hAnsi="Times New Roman"/>
                <w:b w:val="0"/>
                <w:bCs w:val="0"/>
                <w:color w:val="auto"/>
                <w:sz w:val="24"/>
                <w:szCs w:val="24"/>
              </w:rPr>
            </w:pPr>
            <w:r w:rsidRPr="006F5BC2">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12ED5" w:rsidRPr="006F5BC2" w14:paraId="418C07DE" w14:textId="77777777" w:rsidTr="00454963">
        <w:trPr>
          <w:trHeight w:val="89"/>
        </w:trPr>
        <w:tc>
          <w:tcPr>
            <w:tcW w:w="406" w:type="dxa"/>
            <w:vMerge w:val="restart"/>
          </w:tcPr>
          <w:p w14:paraId="17ABBA23" w14:textId="77777777" w:rsidR="00212ED5" w:rsidRPr="006F5BC2" w:rsidRDefault="00212ED5" w:rsidP="00454963">
            <w:pPr>
              <w:spacing w:after="0"/>
              <w:rPr>
                <w:rFonts w:ascii="Times New Roman" w:hAnsi="Times New Roman"/>
                <w:sz w:val="24"/>
                <w:szCs w:val="24"/>
              </w:rPr>
            </w:pPr>
          </w:p>
        </w:tc>
        <w:tc>
          <w:tcPr>
            <w:tcW w:w="8289" w:type="dxa"/>
            <w:gridSpan w:val="3"/>
          </w:tcPr>
          <w:p w14:paraId="32109760"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Izolarea termică a planşeului peste subsol (unde este cazul):</w:t>
            </w:r>
          </w:p>
        </w:tc>
      </w:tr>
      <w:tr w:rsidR="00212ED5" w:rsidRPr="006F5BC2" w14:paraId="74042ECF" w14:textId="77777777" w:rsidTr="00454963">
        <w:trPr>
          <w:trHeight w:val="222"/>
        </w:trPr>
        <w:tc>
          <w:tcPr>
            <w:tcW w:w="406" w:type="dxa"/>
            <w:vMerge/>
          </w:tcPr>
          <w:p w14:paraId="3416A481" w14:textId="77777777" w:rsidR="00212ED5" w:rsidRPr="006F5BC2" w:rsidRDefault="00212ED5" w:rsidP="00454963">
            <w:pPr>
              <w:spacing w:after="0"/>
              <w:rPr>
                <w:rFonts w:ascii="Times New Roman" w:hAnsi="Times New Roman"/>
                <w:sz w:val="24"/>
                <w:szCs w:val="24"/>
              </w:rPr>
            </w:pPr>
          </w:p>
        </w:tc>
        <w:tc>
          <w:tcPr>
            <w:tcW w:w="382" w:type="dxa"/>
            <w:gridSpan w:val="2"/>
          </w:tcPr>
          <w:p w14:paraId="63B1CAB8" w14:textId="77777777" w:rsidR="00212ED5" w:rsidRPr="006F5BC2" w:rsidRDefault="00212ED5" w:rsidP="00454963">
            <w:pPr>
              <w:spacing w:after="0"/>
              <w:rPr>
                <w:rFonts w:ascii="Times New Roman" w:hAnsi="Times New Roman"/>
                <w:sz w:val="24"/>
                <w:szCs w:val="24"/>
              </w:rPr>
            </w:pPr>
          </w:p>
        </w:tc>
        <w:tc>
          <w:tcPr>
            <w:tcW w:w="7907" w:type="dxa"/>
          </w:tcPr>
          <w:p w14:paraId="36BAD73A" w14:textId="77777777" w:rsidR="00212ED5" w:rsidRPr="006F5BC2" w:rsidRDefault="00212ED5" w:rsidP="00454963">
            <w:pPr>
              <w:spacing w:after="0"/>
              <w:rPr>
                <w:rFonts w:ascii="Times New Roman" w:hAnsi="Times New Roman"/>
                <w:sz w:val="24"/>
                <w:szCs w:val="24"/>
              </w:rPr>
            </w:pPr>
            <w:r w:rsidRPr="006F5BC2">
              <w:rPr>
                <w:rFonts w:ascii="Times New Roman" w:hAnsi="Times New Roman"/>
                <w:noProof/>
                <w:sz w:val="24"/>
                <w:szCs w:val="24"/>
              </w:rPr>
              <w:t>- Se propune izolarea termică a planşeului peste subsol prin termoizolarea acestuia cu sisteme termoizolante, cu o grosime a termoizolației de 10 cm.</w:t>
            </w:r>
          </w:p>
          <w:p w14:paraId="38DF9281" w14:textId="77777777" w:rsidR="00212ED5" w:rsidRPr="006F5BC2" w:rsidRDefault="00212ED5" w:rsidP="00454963">
            <w:pPr>
              <w:pStyle w:val="Heading5"/>
              <w:spacing w:before="0"/>
              <w:outlineLvl w:val="4"/>
              <w:rPr>
                <w:rFonts w:ascii="Times New Roman" w:hAnsi="Times New Roman"/>
                <w:sz w:val="24"/>
                <w:szCs w:val="24"/>
              </w:rPr>
            </w:pPr>
            <w:r w:rsidRPr="006F5BC2">
              <w:rPr>
                <w:rFonts w:ascii="Times New Roman" w:hAnsi="Times New Roman"/>
                <w:b w:val="0"/>
                <w:bCs w:val="0"/>
                <w:color w:val="auto"/>
                <w:sz w:val="24"/>
                <w:szCs w:val="24"/>
              </w:rPr>
              <w:t xml:space="preserve">- Se </w:t>
            </w:r>
            <w:proofErr w:type="spellStart"/>
            <w:r w:rsidRPr="006F5BC2">
              <w:rPr>
                <w:rFonts w:ascii="Times New Roman" w:hAnsi="Times New Roman"/>
                <w:b w:val="0"/>
                <w:bCs w:val="0"/>
                <w:color w:val="auto"/>
                <w:sz w:val="24"/>
                <w:szCs w:val="24"/>
              </w:rPr>
              <w:t>propune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izolarea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termică</w:t>
            </w:r>
            <w:proofErr w:type="spellEnd"/>
            <w:r w:rsidRPr="006F5BC2">
              <w:rPr>
                <w:rFonts w:ascii="Times New Roman" w:hAnsi="Times New Roman"/>
                <w:b w:val="0"/>
                <w:bCs w:val="0"/>
                <w:color w:val="auto"/>
                <w:sz w:val="24"/>
                <w:szCs w:val="24"/>
              </w:rPr>
              <w:t xml:space="preserve"> la </w:t>
            </w:r>
            <w:proofErr w:type="spellStart"/>
            <w:r w:rsidRPr="006F5BC2">
              <w:rPr>
                <w:rFonts w:ascii="Times New Roman" w:hAnsi="Times New Roman"/>
                <w:b w:val="0"/>
                <w:bCs w:val="0"/>
                <w:color w:val="auto"/>
                <w:sz w:val="24"/>
                <w:szCs w:val="24"/>
              </w:rPr>
              <w:t>pereții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și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tavanele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comune</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apartamentele</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zona de </w:t>
            </w:r>
            <w:proofErr w:type="spellStart"/>
            <w:r w:rsidRPr="006F5BC2">
              <w:rPr>
                <w:rFonts w:ascii="Times New Roman" w:hAnsi="Times New Roman"/>
                <w:b w:val="0"/>
                <w:bCs w:val="0"/>
                <w:color w:val="auto"/>
                <w:sz w:val="24"/>
                <w:szCs w:val="24"/>
              </w:rPr>
              <w:t>acces</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în</w:t>
            </w:r>
            <w:proofErr w:type="spellEnd"/>
            <w:r w:rsidRPr="006F5BC2">
              <w:rPr>
                <w:rFonts w:ascii="Times New Roman" w:hAnsi="Times New Roman"/>
                <w:b w:val="0"/>
                <w:bCs w:val="0"/>
                <w:color w:val="auto"/>
                <w:sz w:val="24"/>
                <w:szCs w:val="24"/>
              </w:rPr>
              <w:t xml:space="preserve"> casa </w:t>
            </w:r>
            <w:proofErr w:type="spellStart"/>
            <w:r w:rsidRPr="006F5BC2">
              <w:rPr>
                <w:rFonts w:ascii="Times New Roman" w:hAnsi="Times New Roman"/>
                <w:b w:val="0"/>
                <w:bCs w:val="0"/>
                <w:color w:val="auto"/>
                <w:sz w:val="24"/>
                <w:szCs w:val="24"/>
              </w:rPr>
              <w:t>scării</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sistem</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cu </w:t>
            </w:r>
            <w:proofErr w:type="spellStart"/>
            <w:r w:rsidRPr="006F5BC2">
              <w:rPr>
                <w:rFonts w:ascii="Times New Roman" w:hAnsi="Times New Roman"/>
                <w:b w:val="0"/>
                <w:bCs w:val="0"/>
                <w:color w:val="auto"/>
                <w:sz w:val="24"/>
                <w:szCs w:val="24"/>
              </w:rPr>
              <w:t>grosimea</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stratului</w:t>
            </w:r>
            <w:proofErr w:type="spellEnd"/>
            <w:r w:rsidRPr="006F5BC2">
              <w:rPr>
                <w:rFonts w:ascii="Times New Roman" w:hAnsi="Times New Roman"/>
                <w:b w:val="0"/>
                <w:bCs w:val="0"/>
                <w:color w:val="auto"/>
                <w:sz w:val="24"/>
                <w:szCs w:val="24"/>
              </w:rPr>
              <w:t xml:space="preserve"> </w:t>
            </w:r>
            <w:proofErr w:type="spellStart"/>
            <w:r w:rsidRPr="006F5BC2">
              <w:rPr>
                <w:rFonts w:ascii="Times New Roman" w:hAnsi="Times New Roman"/>
                <w:b w:val="0"/>
                <w:bCs w:val="0"/>
                <w:color w:val="auto"/>
                <w:sz w:val="24"/>
                <w:szCs w:val="24"/>
              </w:rPr>
              <w:t>termoizolant</w:t>
            </w:r>
            <w:proofErr w:type="spellEnd"/>
            <w:r w:rsidRPr="006F5BC2">
              <w:rPr>
                <w:rFonts w:ascii="Times New Roman" w:hAnsi="Times New Roman"/>
                <w:b w:val="0"/>
                <w:bCs w:val="0"/>
                <w:color w:val="auto"/>
                <w:sz w:val="24"/>
                <w:szCs w:val="24"/>
              </w:rPr>
              <w:t xml:space="preserve"> de 10 cm.</w:t>
            </w:r>
          </w:p>
        </w:tc>
      </w:tr>
      <w:tr w:rsidR="00212ED5" w:rsidRPr="006F5BC2" w14:paraId="5F975C17" w14:textId="77777777" w:rsidTr="00454963">
        <w:trPr>
          <w:trHeight w:val="489"/>
        </w:trPr>
        <w:tc>
          <w:tcPr>
            <w:tcW w:w="406" w:type="dxa"/>
          </w:tcPr>
          <w:p w14:paraId="5F84B422"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00FF5CCA"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12ED5" w:rsidRPr="006F5BC2" w14:paraId="6C193862" w14:textId="77777777" w:rsidTr="00454963">
        <w:trPr>
          <w:trHeight w:val="489"/>
        </w:trPr>
        <w:tc>
          <w:tcPr>
            <w:tcW w:w="406" w:type="dxa"/>
          </w:tcPr>
          <w:p w14:paraId="4CB4CCBA"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4F1ECFD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Reabilitarea/modernizarea instalației de iluminat din casele de scară prin înlocuirea circuitelor de iluminat deteriorate sau subdimensionate;</w:t>
            </w:r>
          </w:p>
        </w:tc>
      </w:tr>
      <w:tr w:rsidR="00212ED5" w:rsidRPr="006F5BC2" w14:paraId="6F8266FC" w14:textId="77777777" w:rsidTr="00454963">
        <w:trPr>
          <w:trHeight w:val="489"/>
        </w:trPr>
        <w:tc>
          <w:tcPr>
            <w:tcW w:w="406" w:type="dxa"/>
          </w:tcPr>
          <w:p w14:paraId="1E950569"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55FD3FB8"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12ED5" w:rsidRPr="006F5BC2" w14:paraId="34EED106" w14:textId="77777777" w:rsidTr="00454963">
        <w:trPr>
          <w:trHeight w:val="489"/>
        </w:trPr>
        <w:tc>
          <w:tcPr>
            <w:tcW w:w="406" w:type="dxa"/>
          </w:tcPr>
          <w:p w14:paraId="78B5B606"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6E14F458"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12ED5" w:rsidRPr="006F5BC2" w14:paraId="489F01D5" w14:textId="77777777" w:rsidTr="00454963">
        <w:trPr>
          <w:trHeight w:val="309"/>
        </w:trPr>
        <w:tc>
          <w:tcPr>
            <w:tcW w:w="406" w:type="dxa"/>
          </w:tcPr>
          <w:p w14:paraId="48D5B32A" w14:textId="77777777" w:rsidR="00212ED5" w:rsidRPr="006F5BC2" w:rsidRDefault="00212ED5" w:rsidP="00454963">
            <w:pPr>
              <w:spacing w:after="0"/>
              <w:rPr>
                <w:rFonts w:ascii="Times New Roman" w:hAnsi="Times New Roman"/>
                <w:sz w:val="24"/>
                <w:szCs w:val="24"/>
              </w:rPr>
            </w:pPr>
            <w:r w:rsidRPr="006F5BC2">
              <w:rPr>
                <w:rFonts w:ascii="Cambria Math" w:hAnsi="Cambria Math" w:cs="Cambria Math"/>
                <w:sz w:val="24"/>
                <w:szCs w:val="24"/>
              </w:rPr>
              <w:t>⇨</w:t>
            </w:r>
          </w:p>
        </w:tc>
        <w:tc>
          <w:tcPr>
            <w:tcW w:w="8289" w:type="dxa"/>
            <w:gridSpan w:val="3"/>
          </w:tcPr>
          <w:p w14:paraId="49471FE2" w14:textId="77777777" w:rsidR="00212ED5" w:rsidRPr="006F5BC2" w:rsidRDefault="00212ED5" w:rsidP="00454963">
            <w:pPr>
              <w:spacing w:after="0"/>
              <w:rPr>
                <w:rFonts w:ascii="Times New Roman" w:hAnsi="Times New Roman"/>
                <w:b/>
                <w:bCs/>
                <w:sz w:val="24"/>
                <w:szCs w:val="24"/>
              </w:rPr>
            </w:pPr>
            <w:r w:rsidRPr="006F5BC2">
              <w:rPr>
                <w:rFonts w:ascii="Times New Roman" w:hAnsi="Times New Roman"/>
                <w:b/>
                <w:bCs/>
                <w:sz w:val="24"/>
                <w:szCs w:val="24"/>
              </w:rPr>
              <w:t>Recomandări propuse:</w:t>
            </w:r>
          </w:p>
        </w:tc>
      </w:tr>
      <w:tr w:rsidR="00212ED5" w:rsidRPr="006F5BC2" w14:paraId="31838A67" w14:textId="77777777" w:rsidTr="00454963">
        <w:trPr>
          <w:trHeight w:val="489"/>
        </w:trPr>
        <w:tc>
          <w:tcPr>
            <w:tcW w:w="406" w:type="dxa"/>
          </w:tcPr>
          <w:p w14:paraId="17163554" w14:textId="77777777" w:rsidR="00212ED5" w:rsidRPr="006F5BC2" w:rsidRDefault="00212ED5" w:rsidP="00454963">
            <w:pPr>
              <w:spacing w:after="0"/>
              <w:rPr>
                <w:rFonts w:ascii="Times New Roman" w:hAnsi="Times New Roman"/>
                <w:sz w:val="24"/>
                <w:szCs w:val="24"/>
              </w:rPr>
            </w:pPr>
          </w:p>
        </w:tc>
        <w:tc>
          <w:tcPr>
            <w:tcW w:w="382" w:type="dxa"/>
            <w:gridSpan w:val="2"/>
          </w:tcPr>
          <w:p w14:paraId="4A088F0A"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45643CF6"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trotuarelor de protecţie, în scopul eliminării infiltraţiilor la infrastructura blocului de locuinţe, în zonele degradate;</w:t>
            </w:r>
          </w:p>
        </w:tc>
      </w:tr>
      <w:tr w:rsidR="00212ED5" w:rsidRPr="006F5BC2" w14:paraId="6BED8363" w14:textId="77777777" w:rsidTr="00454963">
        <w:trPr>
          <w:trHeight w:val="489"/>
        </w:trPr>
        <w:tc>
          <w:tcPr>
            <w:tcW w:w="406" w:type="dxa"/>
          </w:tcPr>
          <w:p w14:paraId="1E614D83" w14:textId="77777777" w:rsidR="00212ED5" w:rsidRPr="006F5BC2" w:rsidRDefault="00212ED5" w:rsidP="00454963">
            <w:pPr>
              <w:spacing w:after="0"/>
              <w:rPr>
                <w:rFonts w:ascii="Times New Roman" w:hAnsi="Times New Roman"/>
                <w:sz w:val="24"/>
                <w:szCs w:val="24"/>
              </w:rPr>
            </w:pPr>
          </w:p>
        </w:tc>
        <w:tc>
          <w:tcPr>
            <w:tcW w:w="382" w:type="dxa"/>
            <w:gridSpan w:val="2"/>
          </w:tcPr>
          <w:p w14:paraId="15E767FE"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698D4719"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xml:space="preserve">- </w:t>
            </w:r>
            <w:r w:rsidRPr="006F5BC2">
              <w:rPr>
                <w:rFonts w:ascii="Times New Roman" w:hAnsi="Times New Roman"/>
                <w:noProof/>
                <w:sz w:val="24"/>
                <w:szCs w:val="24"/>
              </w:rPr>
              <w:t>Repararea/construirea acoperişului tip terasă, inclusiv repararea sistemului de colectare a apelor meteorice de la nivelul terasei;</w:t>
            </w:r>
          </w:p>
        </w:tc>
      </w:tr>
      <w:tr w:rsidR="00212ED5" w:rsidRPr="006F5BC2" w14:paraId="10450122" w14:textId="77777777" w:rsidTr="00454963">
        <w:trPr>
          <w:trHeight w:val="489"/>
        </w:trPr>
        <w:tc>
          <w:tcPr>
            <w:tcW w:w="406" w:type="dxa"/>
          </w:tcPr>
          <w:p w14:paraId="11D67018" w14:textId="77777777" w:rsidR="00212ED5" w:rsidRPr="006F5BC2" w:rsidRDefault="00212ED5" w:rsidP="00454963">
            <w:pPr>
              <w:spacing w:after="0"/>
              <w:rPr>
                <w:rFonts w:ascii="Times New Roman" w:hAnsi="Times New Roman"/>
                <w:sz w:val="24"/>
                <w:szCs w:val="24"/>
              </w:rPr>
            </w:pPr>
          </w:p>
        </w:tc>
        <w:tc>
          <w:tcPr>
            <w:tcW w:w="382" w:type="dxa"/>
            <w:gridSpan w:val="2"/>
          </w:tcPr>
          <w:p w14:paraId="6A96F766"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3C9DE41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12ED5" w:rsidRPr="006F5BC2" w14:paraId="5A443F3E" w14:textId="77777777" w:rsidTr="00454963">
        <w:trPr>
          <w:trHeight w:val="489"/>
        </w:trPr>
        <w:tc>
          <w:tcPr>
            <w:tcW w:w="406" w:type="dxa"/>
          </w:tcPr>
          <w:p w14:paraId="42492B9A" w14:textId="77777777" w:rsidR="00212ED5" w:rsidRPr="006F5BC2" w:rsidRDefault="00212ED5" w:rsidP="00454963">
            <w:pPr>
              <w:spacing w:after="0"/>
              <w:rPr>
                <w:rFonts w:ascii="Times New Roman" w:hAnsi="Times New Roman"/>
                <w:sz w:val="24"/>
                <w:szCs w:val="24"/>
              </w:rPr>
            </w:pPr>
          </w:p>
        </w:tc>
        <w:tc>
          <w:tcPr>
            <w:tcW w:w="382" w:type="dxa"/>
            <w:gridSpan w:val="2"/>
          </w:tcPr>
          <w:p w14:paraId="0C1A79E8"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6EC36D47"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Repararea elementelor de construcţie ale faţadei care prezintă potenţial pericol de desprindere şi/sau afectează funcţionalitatea clădirii;</w:t>
            </w:r>
          </w:p>
        </w:tc>
      </w:tr>
      <w:tr w:rsidR="00212ED5" w:rsidRPr="006F5BC2" w14:paraId="181A413B" w14:textId="77777777" w:rsidTr="00454963">
        <w:trPr>
          <w:trHeight w:val="489"/>
        </w:trPr>
        <w:tc>
          <w:tcPr>
            <w:tcW w:w="406" w:type="dxa"/>
          </w:tcPr>
          <w:p w14:paraId="073B1082" w14:textId="77777777" w:rsidR="00212ED5" w:rsidRPr="006F5BC2" w:rsidRDefault="00212ED5" w:rsidP="00454963">
            <w:pPr>
              <w:spacing w:after="0"/>
              <w:rPr>
                <w:rFonts w:ascii="Times New Roman" w:hAnsi="Times New Roman"/>
                <w:sz w:val="24"/>
                <w:szCs w:val="24"/>
              </w:rPr>
            </w:pPr>
          </w:p>
        </w:tc>
        <w:tc>
          <w:tcPr>
            <w:tcW w:w="382" w:type="dxa"/>
            <w:gridSpan w:val="2"/>
          </w:tcPr>
          <w:p w14:paraId="7FF4FCA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748E748D"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 Refacerea finisajelor interioare în zonele de intervenţie;</w:t>
            </w:r>
          </w:p>
        </w:tc>
      </w:tr>
      <w:tr w:rsidR="00212ED5" w:rsidRPr="006F5BC2" w14:paraId="06055B66" w14:textId="77777777" w:rsidTr="00454963">
        <w:trPr>
          <w:trHeight w:val="489"/>
        </w:trPr>
        <w:tc>
          <w:tcPr>
            <w:tcW w:w="406" w:type="dxa"/>
          </w:tcPr>
          <w:p w14:paraId="42453F96" w14:textId="77777777" w:rsidR="00212ED5" w:rsidRPr="006F5BC2" w:rsidRDefault="00212ED5" w:rsidP="00454963">
            <w:pPr>
              <w:spacing w:after="0"/>
              <w:rPr>
                <w:rFonts w:ascii="Times New Roman" w:hAnsi="Times New Roman"/>
                <w:sz w:val="24"/>
                <w:szCs w:val="24"/>
              </w:rPr>
            </w:pPr>
          </w:p>
        </w:tc>
        <w:tc>
          <w:tcPr>
            <w:tcW w:w="382" w:type="dxa"/>
            <w:gridSpan w:val="2"/>
          </w:tcPr>
          <w:p w14:paraId="75A53E72" w14:textId="77777777" w:rsidR="00212ED5" w:rsidRPr="006F5BC2" w:rsidRDefault="00212ED5" w:rsidP="00454963">
            <w:pPr>
              <w:spacing w:after="0"/>
              <w:rPr>
                <w:rFonts w:ascii="Times New Roman" w:hAnsi="Times New Roman"/>
                <w:sz w:val="24"/>
                <w:szCs w:val="24"/>
              </w:rPr>
            </w:pPr>
            <w:r w:rsidRPr="006F5BC2">
              <w:rPr>
                <w:rFonts w:ascii="Times New Roman" w:hAnsi="Times New Roman"/>
                <w:sz w:val="24"/>
                <w:szCs w:val="24"/>
              </w:rPr>
              <w:t>-</w:t>
            </w:r>
          </w:p>
        </w:tc>
        <w:tc>
          <w:tcPr>
            <w:tcW w:w="7907" w:type="dxa"/>
          </w:tcPr>
          <w:p w14:paraId="5F599D43" w14:textId="77777777" w:rsidR="00212ED5" w:rsidRPr="006F5BC2" w:rsidRDefault="00212ED5" w:rsidP="00454963">
            <w:pPr>
              <w:spacing w:after="0"/>
              <w:rPr>
                <w:rFonts w:ascii="Times New Roman" w:eastAsia="Arial" w:hAnsi="Times New Roman"/>
                <w:color w:val="000000" w:themeColor="text1"/>
                <w:sz w:val="24"/>
                <w:szCs w:val="24"/>
              </w:rPr>
            </w:pPr>
            <w:r w:rsidRPr="006F5BC2">
              <w:rPr>
                <w:rFonts w:ascii="Times New Roman" w:eastAsia="Arial" w:hAnsi="Times New Roman"/>
                <w:color w:val="000000" w:themeColor="text1"/>
                <w:sz w:val="24"/>
                <w:szCs w:val="24"/>
              </w:rPr>
              <w:t>- Înlocuirea sau modernizarea liftului/lifturilor (unde este cazul):</w:t>
            </w:r>
          </w:p>
          <w:p w14:paraId="0BF30B4E" w14:textId="77777777" w:rsidR="00212ED5" w:rsidRPr="006F5BC2" w:rsidRDefault="00212ED5" w:rsidP="00454963">
            <w:pPr>
              <w:ind w:left="410"/>
              <w:rPr>
                <w:rFonts w:ascii="Times New Roman" w:hAnsi="Times New Roman"/>
                <w:sz w:val="24"/>
                <w:szCs w:val="24"/>
              </w:rPr>
            </w:pPr>
            <w:r w:rsidRPr="006F5BC2">
              <w:rPr>
                <w:rFonts w:ascii="Times New Roman" w:hAnsi="Times New Roman"/>
                <w:noProof/>
                <w:sz w:val="24"/>
                <w:szCs w:val="24"/>
              </w:rPr>
              <w:t>Nu este cazul.</w:t>
            </w:r>
          </w:p>
        </w:tc>
      </w:tr>
      <w:bookmarkEnd w:id="1"/>
    </w:tbl>
    <w:p w14:paraId="1690040A" w14:textId="77777777" w:rsidR="00212ED5" w:rsidRPr="006F5BC2" w:rsidRDefault="00212ED5" w:rsidP="00212ED5">
      <w:pPr>
        <w:autoSpaceDE w:val="0"/>
        <w:autoSpaceDN w:val="0"/>
        <w:adjustRightInd w:val="0"/>
        <w:spacing w:after="0"/>
        <w:rPr>
          <w:rFonts w:ascii="Times New Roman" w:hAnsi="Times New Roman"/>
          <w:color w:val="000000" w:themeColor="text1"/>
          <w:sz w:val="24"/>
          <w:szCs w:val="24"/>
        </w:rPr>
      </w:pPr>
    </w:p>
    <w:sectPr w:rsidR="00212ED5" w:rsidRPr="006F5BC2" w:rsidSect="00212ED5">
      <w:headerReference w:type="default" r:id="rId25"/>
      <w:footerReference w:type="even" r:id="rId26"/>
      <w:footerReference w:type="default" r:id="rId27"/>
      <w:footerReference w:type="first" r:id="rId28"/>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F630" w14:textId="77777777" w:rsidR="00000000" w:rsidRDefault="00737265">
      <w:pPr>
        <w:spacing w:after="0" w:line="240" w:lineRule="auto"/>
      </w:pPr>
      <w:r>
        <w:separator/>
      </w:r>
    </w:p>
  </w:endnote>
  <w:endnote w:type="continuationSeparator" w:id="0">
    <w:p w14:paraId="6BCA5618" w14:textId="77777777" w:rsidR="00000000" w:rsidRDefault="0073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475E" w14:textId="77777777" w:rsidR="00C46127" w:rsidRDefault="00D36C07">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B139" w14:textId="77777777" w:rsidR="00212ED5" w:rsidRPr="00AC2ADE" w:rsidRDefault="00212ED5" w:rsidP="00AC2AD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8EAB" w14:textId="77777777" w:rsidR="00212ED5" w:rsidRPr="00AC2ADE" w:rsidRDefault="00212ED5" w:rsidP="00AC2AD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D861" w14:textId="77777777" w:rsidR="007011BA" w:rsidRDefault="00D36C07">
    <w:r>
      <w:cr/>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D513" w14:textId="77777777" w:rsidR="007011BA" w:rsidRPr="007011BA" w:rsidRDefault="00737265" w:rsidP="007011B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7405" w14:textId="77777777" w:rsidR="007011BA" w:rsidRPr="007011BA" w:rsidRDefault="00737265" w:rsidP="00701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4FD4" w14:textId="77777777" w:rsidR="00212ED5" w:rsidRDefault="00212ED5">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12D" w14:textId="77777777" w:rsidR="00212ED5" w:rsidRDefault="00212ED5">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5902" w14:textId="77777777" w:rsidR="00212ED5" w:rsidRPr="00AC2ADE" w:rsidRDefault="00212ED5" w:rsidP="00AC2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629C" w14:textId="77777777" w:rsidR="00212ED5" w:rsidRPr="00AC2ADE" w:rsidRDefault="00212ED5" w:rsidP="00AC2A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D4CC" w14:textId="77777777" w:rsidR="00212ED5" w:rsidRDefault="00212ED5">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BE8B" w14:textId="77777777" w:rsidR="00212ED5" w:rsidRPr="00AC2ADE" w:rsidRDefault="00212ED5" w:rsidP="00AC2AD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78" w14:textId="77777777" w:rsidR="00212ED5" w:rsidRPr="00AC2ADE" w:rsidRDefault="00212ED5" w:rsidP="00AC2AD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4B73" w14:textId="77777777" w:rsidR="00212ED5" w:rsidRDefault="00212ED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D3FF" w14:textId="77777777" w:rsidR="00000000" w:rsidRDefault="00737265">
      <w:pPr>
        <w:spacing w:after="0" w:line="240" w:lineRule="auto"/>
      </w:pPr>
      <w:r>
        <w:separator/>
      </w:r>
    </w:p>
  </w:footnote>
  <w:footnote w:type="continuationSeparator" w:id="0">
    <w:p w14:paraId="443D69DE" w14:textId="77777777" w:rsidR="00000000" w:rsidRDefault="0073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6C8D" w14:textId="77777777" w:rsidR="00C46127" w:rsidRPr="00C878E2" w:rsidRDefault="00737265"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A597" w14:textId="77777777" w:rsidR="00212ED5" w:rsidRPr="00C878E2" w:rsidRDefault="00212ED5" w:rsidP="00C878E2">
    <w:pPr>
      <w:pStyle w:val="Header"/>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9915" w14:textId="77777777" w:rsidR="00212ED5" w:rsidRPr="00C878E2" w:rsidRDefault="00212ED5" w:rsidP="00C878E2">
    <w:pPr>
      <w:pStyle w:val="Header"/>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4DB5" w14:textId="77777777" w:rsidR="00212ED5" w:rsidRPr="00C878E2" w:rsidRDefault="00212ED5" w:rsidP="00C878E2">
    <w:pPr>
      <w:pStyle w:val="Header"/>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7FCE" w14:textId="77777777" w:rsidR="00212ED5" w:rsidRPr="00C878E2" w:rsidRDefault="00212ED5" w:rsidP="00C878E2">
    <w:pPr>
      <w:pStyle w:val="Header"/>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D5B" w14:textId="77777777" w:rsidR="007011BA" w:rsidRPr="00C878E2" w:rsidRDefault="0073726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636D4C"/>
    <w:multiLevelType w:val="hybridMultilevel"/>
    <w:tmpl w:val="885C9B64"/>
    <w:lvl w:ilvl="0" w:tplc="E3DE65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D0FFE"/>
    <w:multiLevelType w:val="hybridMultilevel"/>
    <w:tmpl w:val="46F8104C"/>
    <w:lvl w:ilvl="0" w:tplc="11683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2"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4E337C"/>
    <w:multiLevelType w:val="multilevel"/>
    <w:tmpl w:val="BC1CF7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8"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80589"/>
    <w:multiLevelType w:val="hybridMultilevel"/>
    <w:tmpl w:val="7862C4BA"/>
    <w:lvl w:ilvl="0" w:tplc="05366BFE">
      <w:start w:val="1"/>
      <w:numFmt w:val="decimal"/>
      <w:lvlText w:val="%1)"/>
      <w:lvlJc w:val="left"/>
      <w:pPr>
        <w:ind w:left="786" w:hanging="360"/>
      </w:pPr>
      <w:rPr>
        <w:rFonts w:eastAsia="Calibri" w:hint="default"/>
        <w:w w:val="95"/>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6"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E87240"/>
    <w:multiLevelType w:val="hybridMultilevel"/>
    <w:tmpl w:val="DD34CF6C"/>
    <w:lvl w:ilvl="0" w:tplc="BAB445F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4" w15:restartNumberingAfterBreak="0">
    <w:nsid w:val="6E9D449E"/>
    <w:multiLevelType w:val="hybridMultilevel"/>
    <w:tmpl w:val="4A1A4FE0"/>
    <w:lvl w:ilvl="0" w:tplc="A3D24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2001229455">
    <w:abstractNumId w:val="19"/>
  </w:num>
  <w:num w:numId="2" w16cid:durableId="74786036">
    <w:abstractNumId w:val="9"/>
  </w:num>
  <w:num w:numId="3" w16cid:durableId="1342507791">
    <w:abstractNumId w:val="44"/>
  </w:num>
  <w:num w:numId="4" w16cid:durableId="1986812053">
    <w:abstractNumId w:val="8"/>
  </w:num>
  <w:num w:numId="5" w16cid:durableId="336856357">
    <w:abstractNumId w:val="31"/>
  </w:num>
  <w:num w:numId="6" w16cid:durableId="356471683">
    <w:abstractNumId w:val="39"/>
  </w:num>
  <w:num w:numId="7" w16cid:durableId="310015015">
    <w:abstractNumId w:val="25"/>
  </w:num>
  <w:num w:numId="8" w16cid:durableId="1434549094">
    <w:abstractNumId w:val="26"/>
  </w:num>
  <w:num w:numId="9" w16cid:durableId="1257715564">
    <w:abstractNumId w:val="10"/>
  </w:num>
  <w:num w:numId="10" w16cid:durableId="1996715358">
    <w:abstractNumId w:val="20"/>
  </w:num>
  <w:num w:numId="11" w16cid:durableId="1696539959">
    <w:abstractNumId w:val="27"/>
  </w:num>
  <w:num w:numId="12" w16cid:durableId="1533571322">
    <w:abstractNumId w:val="28"/>
  </w:num>
  <w:num w:numId="13" w16cid:durableId="2102293830">
    <w:abstractNumId w:val="23"/>
  </w:num>
  <w:num w:numId="14" w16cid:durableId="1586065178">
    <w:abstractNumId w:val="4"/>
  </w:num>
  <w:num w:numId="15" w16cid:durableId="54938286">
    <w:abstractNumId w:val="46"/>
  </w:num>
  <w:num w:numId="16" w16cid:durableId="1151866117">
    <w:abstractNumId w:val="40"/>
  </w:num>
  <w:num w:numId="17" w16cid:durableId="529495875">
    <w:abstractNumId w:val="12"/>
  </w:num>
  <w:num w:numId="18" w16cid:durableId="272325849">
    <w:abstractNumId w:val="5"/>
  </w:num>
  <w:num w:numId="19" w16cid:durableId="786505147">
    <w:abstractNumId w:val="34"/>
  </w:num>
  <w:num w:numId="20" w16cid:durableId="931935496">
    <w:abstractNumId w:val="45"/>
  </w:num>
  <w:num w:numId="21" w16cid:durableId="866790503">
    <w:abstractNumId w:val="36"/>
  </w:num>
  <w:num w:numId="22" w16cid:durableId="792753470">
    <w:abstractNumId w:val="33"/>
  </w:num>
  <w:num w:numId="23" w16cid:durableId="339087445">
    <w:abstractNumId w:val="3"/>
  </w:num>
  <w:num w:numId="24" w16cid:durableId="1010911113">
    <w:abstractNumId w:val="49"/>
  </w:num>
  <w:num w:numId="25" w16cid:durableId="541408658">
    <w:abstractNumId w:val="37"/>
  </w:num>
  <w:num w:numId="26" w16cid:durableId="1139223786">
    <w:abstractNumId w:val="22"/>
  </w:num>
  <w:num w:numId="27" w16cid:durableId="1176919232">
    <w:abstractNumId w:val="1"/>
  </w:num>
  <w:num w:numId="28" w16cid:durableId="184172916">
    <w:abstractNumId w:val="35"/>
  </w:num>
  <w:num w:numId="29" w16cid:durableId="1056709410">
    <w:abstractNumId w:val="11"/>
  </w:num>
  <w:num w:numId="30" w16cid:durableId="287667017">
    <w:abstractNumId w:val="2"/>
  </w:num>
  <w:num w:numId="31" w16cid:durableId="139466225">
    <w:abstractNumId w:val="38"/>
  </w:num>
  <w:num w:numId="32" w16cid:durableId="1671983332">
    <w:abstractNumId w:val="48"/>
  </w:num>
  <w:num w:numId="33" w16cid:durableId="657077981">
    <w:abstractNumId w:val="16"/>
  </w:num>
  <w:num w:numId="34" w16cid:durableId="351108576">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834883978">
    <w:abstractNumId w:val="24"/>
  </w:num>
  <w:num w:numId="36" w16cid:durableId="1776636929">
    <w:abstractNumId w:val="21"/>
  </w:num>
  <w:num w:numId="37" w16cid:durableId="2135057942">
    <w:abstractNumId w:val="15"/>
  </w:num>
  <w:num w:numId="38" w16cid:durableId="708841283">
    <w:abstractNumId w:val="18"/>
  </w:num>
  <w:num w:numId="39" w16cid:durableId="806633009">
    <w:abstractNumId w:val="42"/>
  </w:num>
  <w:num w:numId="40" w16cid:durableId="261884760">
    <w:abstractNumId w:val="14"/>
  </w:num>
  <w:num w:numId="41" w16cid:durableId="1355379442">
    <w:abstractNumId w:val="17"/>
  </w:num>
  <w:num w:numId="42" w16cid:durableId="106244328">
    <w:abstractNumId w:val="30"/>
  </w:num>
  <w:num w:numId="43" w16cid:durableId="6445799">
    <w:abstractNumId w:val="47"/>
  </w:num>
  <w:num w:numId="44" w16cid:durableId="418600550">
    <w:abstractNumId w:val="32"/>
  </w:num>
  <w:num w:numId="45" w16cid:durableId="1038894388">
    <w:abstractNumId w:val="41"/>
  </w:num>
  <w:num w:numId="46" w16cid:durableId="383255578">
    <w:abstractNumId w:val="29"/>
  </w:num>
  <w:num w:numId="47" w16cid:durableId="2094738098">
    <w:abstractNumId w:val="0"/>
  </w:num>
  <w:num w:numId="48" w16cid:durableId="712847978">
    <w:abstractNumId w:val="13"/>
  </w:num>
  <w:num w:numId="49" w16cid:durableId="1367952555">
    <w:abstractNumId w:val="7"/>
  </w:num>
  <w:num w:numId="50" w16cid:durableId="1996299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D5"/>
    <w:rsid w:val="00212ED5"/>
    <w:rsid w:val="0028552C"/>
    <w:rsid w:val="00737265"/>
    <w:rsid w:val="00D3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D3ABF"/>
  <w15:chartTrackingRefBased/>
  <w15:docId w15:val="{EA8D2E7F-2C16-4E46-A341-E6D4F9BF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ED5"/>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12ED5"/>
    <w:pPr>
      <w:spacing w:before="480" w:after="0"/>
      <w:contextualSpacing/>
      <w:jc w:val="center"/>
      <w:outlineLvl w:val="0"/>
    </w:pPr>
    <w:rPr>
      <w:rFonts w:ascii="Cambria" w:eastAsia="Times New Roman" w:hAnsi="Cambria"/>
      <w:b/>
      <w:bCs/>
      <w:sz w:val="32"/>
      <w:szCs w:val="28"/>
      <w:lang w:val="en-US" w:bidi="en-US"/>
    </w:rPr>
  </w:style>
  <w:style w:type="paragraph" w:styleId="Heading2">
    <w:name w:val="heading 2"/>
    <w:basedOn w:val="Normal"/>
    <w:next w:val="Normal"/>
    <w:link w:val="Heading2Char"/>
    <w:uiPriority w:val="9"/>
    <w:unhideWhenUsed/>
    <w:qFormat/>
    <w:rsid w:val="00212ED5"/>
    <w:pPr>
      <w:spacing w:before="200" w:after="0"/>
      <w:ind w:left="-567"/>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212ED5"/>
    <w:pPr>
      <w:spacing w:before="200" w:after="0" w:line="271" w:lineRule="auto"/>
      <w:ind w:left="-284"/>
      <w:outlineLvl w:val="2"/>
    </w:pPr>
    <w:rPr>
      <w:rFonts w:ascii="Cambria" w:eastAsia="Times New Roman" w:hAnsi="Cambria"/>
      <w:b/>
      <w:bCs/>
      <w:lang w:val="en-US" w:bidi="en-US"/>
    </w:rPr>
  </w:style>
  <w:style w:type="paragraph" w:styleId="Heading4">
    <w:name w:val="heading 4"/>
    <w:basedOn w:val="Normal"/>
    <w:next w:val="Normal"/>
    <w:link w:val="Heading4Char"/>
    <w:uiPriority w:val="9"/>
    <w:unhideWhenUsed/>
    <w:qFormat/>
    <w:rsid w:val="00212ED5"/>
    <w:pPr>
      <w:spacing w:before="200" w:after="0"/>
      <w:outlineLvl w:val="3"/>
    </w:pPr>
    <w:rPr>
      <w:rFonts w:ascii="Cambria" w:eastAsia="Times New Roman" w:hAnsi="Cambria"/>
      <w:b/>
      <w:bCs/>
      <w:i/>
      <w:iCs/>
      <w:lang w:val="en-US" w:bidi="en-US"/>
    </w:rPr>
  </w:style>
  <w:style w:type="paragraph" w:styleId="Heading5">
    <w:name w:val="heading 5"/>
    <w:basedOn w:val="Normal"/>
    <w:next w:val="Normal"/>
    <w:link w:val="Heading5Char"/>
    <w:uiPriority w:val="9"/>
    <w:unhideWhenUsed/>
    <w:qFormat/>
    <w:rsid w:val="00212ED5"/>
    <w:pPr>
      <w:spacing w:before="200" w:after="0"/>
      <w:outlineLvl w:val="4"/>
    </w:pPr>
    <w:rPr>
      <w:rFonts w:ascii="Cambria" w:eastAsia="Times New Roman" w:hAnsi="Cambria"/>
      <w:b/>
      <w:bCs/>
      <w:color w:val="7F7F7F"/>
      <w:lang w:val="en-US" w:bidi="en-US"/>
    </w:rPr>
  </w:style>
  <w:style w:type="paragraph" w:styleId="Heading6">
    <w:name w:val="heading 6"/>
    <w:basedOn w:val="Normal"/>
    <w:next w:val="Normal"/>
    <w:link w:val="Heading6Char"/>
    <w:uiPriority w:val="9"/>
    <w:semiHidden/>
    <w:unhideWhenUsed/>
    <w:qFormat/>
    <w:rsid w:val="00212ED5"/>
    <w:pPr>
      <w:spacing w:after="0" w:line="271" w:lineRule="auto"/>
      <w:outlineLvl w:val="5"/>
    </w:pPr>
    <w:rPr>
      <w:rFonts w:ascii="Cambria" w:eastAsia="Times New Roman" w:hAnsi="Cambria"/>
      <w:b/>
      <w:bCs/>
      <w:i/>
      <w:iCs/>
      <w:color w:val="7F7F7F"/>
      <w:lang w:val="en-US" w:bidi="en-US"/>
    </w:rPr>
  </w:style>
  <w:style w:type="paragraph" w:styleId="Heading7">
    <w:name w:val="heading 7"/>
    <w:basedOn w:val="Normal"/>
    <w:next w:val="Normal"/>
    <w:link w:val="Heading7Char"/>
    <w:uiPriority w:val="9"/>
    <w:semiHidden/>
    <w:unhideWhenUsed/>
    <w:qFormat/>
    <w:rsid w:val="00212ED5"/>
    <w:pPr>
      <w:spacing w:after="0"/>
      <w:outlineLvl w:val="6"/>
    </w:pPr>
    <w:rPr>
      <w:rFonts w:ascii="Cambria" w:eastAsia="Times New Roman" w:hAnsi="Cambria"/>
      <w:i/>
      <w:iCs/>
      <w:lang w:val="en-US" w:bidi="en-US"/>
    </w:rPr>
  </w:style>
  <w:style w:type="paragraph" w:styleId="Heading8">
    <w:name w:val="heading 8"/>
    <w:basedOn w:val="Normal"/>
    <w:next w:val="Normal"/>
    <w:link w:val="Heading8Char"/>
    <w:uiPriority w:val="9"/>
    <w:semiHidden/>
    <w:unhideWhenUsed/>
    <w:qFormat/>
    <w:rsid w:val="00212ED5"/>
    <w:pPr>
      <w:spacing w:after="0"/>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
    <w:semiHidden/>
    <w:unhideWhenUsed/>
    <w:qFormat/>
    <w:rsid w:val="00212ED5"/>
    <w:pPr>
      <w:spacing w:after="0"/>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ED5"/>
    <w:rPr>
      <w:rFonts w:ascii="Cambria" w:eastAsia="Times New Roman" w:hAnsi="Cambria" w:cs="Times New Roman"/>
      <w:b/>
      <w:bCs/>
      <w:sz w:val="32"/>
      <w:szCs w:val="28"/>
      <w:lang w:bidi="en-US"/>
    </w:rPr>
  </w:style>
  <w:style w:type="character" w:customStyle="1" w:styleId="Heading2Char">
    <w:name w:val="Heading 2 Char"/>
    <w:basedOn w:val="DefaultParagraphFont"/>
    <w:link w:val="Heading2"/>
    <w:uiPriority w:val="9"/>
    <w:rsid w:val="00212ED5"/>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212ED5"/>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212ED5"/>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212ED5"/>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212ED5"/>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212ED5"/>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212ED5"/>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212ED5"/>
    <w:rPr>
      <w:rFonts w:ascii="Cambria" w:eastAsia="Times New Roman" w:hAnsi="Cambria" w:cs="Times New Roman"/>
      <w:i/>
      <w:iCs/>
      <w:spacing w:val="5"/>
      <w:sz w:val="20"/>
      <w:szCs w:val="20"/>
      <w:lang w:bidi="en-US"/>
    </w:rPr>
  </w:style>
  <w:style w:type="table" w:styleId="TableGrid">
    <w:name w:val="Table Grid"/>
    <w:basedOn w:val="TableNormal"/>
    <w:uiPriority w:val="59"/>
    <w:rsid w:val="00212ED5"/>
    <w:pPr>
      <w:spacing w:after="0" w:line="240" w:lineRule="auto"/>
    </w:pPr>
    <w:rPr>
      <w:rFonts w:ascii="Times New Roman" w:eastAsia="Times New Roman" w:hAnsi="Times New Roman" w:cs="Times New Roman"/>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212ED5"/>
    <w:pPr>
      <w:ind w:left="720"/>
      <w:contextualSpacing/>
    </w:pPr>
  </w:style>
  <w:style w:type="paragraph" w:customStyle="1" w:styleId="Default">
    <w:name w:val="Default"/>
    <w:rsid w:val="00212E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12ED5"/>
    <w:rPr>
      <w:rFonts w:ascii="Calibri" w:eastAsia="Calibri" w:hAnsi="Calibri" w:cs="Times New Roman"/>
      <w:lang w:val="ro-RO"/>
    </w:rPr>
  </w:style>
  <w:style w:type="paragraph" w:styleId="Header">
    <w:name w:val="header"/>
    <w:basedOn w:val="Normal"/>
    <w:link w:val="HeaderChar"/>
    <w:uiPriority w:val="99"/>
    <w:unhideWhenUsed/>
    <w:rsid w:val="00212ED5"/>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212ED5"/>
    <w:rPr>
      <w:rFonts w:ascii="Calibri" w:eastAsia="Times New Roman" w:hAnsi="Calibri" w:cs="Times New Roman"/>
      <w:lang w:bidi="en-US"/>
    </w:rPr>
  </w:style>
  <w:style w:type="paragraph" w:styleId="Footer">
    <w:name w:val="footer"/>
    <w:basedOn w:val="Normal"/>
    <w:link w:val="FooterChar"/>
    <w:uiPriority w:val="99"/>
    <w:unhideWhenUsed/>
    <w:rsid w:val="00212ED5"/>
    <w:pPr>
      <w:tabs>
        <w:tab w:val="center" w:pos="4703"/>
        <w:tab w:val="right" w:pos="9406"/>
      </w:tabs>
    </w:pPr>
    <w:rPr>
      <w:rFonts w:eastAsia="Times New Roman"/>
      <w:lang w:val="en-US" w:bidi="en-US"/>
    </w:rPr>
  </w:style>
  <w:style w:type="character" w:customStyle="1" w:styleId="FooterChar">
    <w:name w:val="Footer Char"/>
    <w:basedOn w:val="DefaultParagraphFont"/>
    <w:link w:val="Footer"/>
    <w:uiPriority w:val="99"/>
    <w:rsid w:val="00212ED5"/>
    <w:rPr>
      <w:rFonts w:ascii="Calibri" w:eastAsia="Times New Roman" w:hAnsi="Calibri" w:cs="Times New Roman"/>
      <w:lang w:bidi="en-US"/>
    </w:rPr>
  </w:style>
  <w:style w:type="paragraph" w:styleId="BodyText2">
    <w:name w:val="Body Text 2"/>
    <w:basedOn w:val="Normal"/>
    <w:link w:val="BodyText2Char"/>
    <w:uiPriority w:val="99"/>
    <w:rsid w:val="00212ED5"/>
    <w:pPr>
      <w:widowControl w:val="0"/>
      <w:autoSpaceDE w:val="0"/>
      <w:autoSpaceDN w:val="0"/>
      <w:adjustRightInd w:val="0"/>
      <w:ind w:left="851" w:hanging="851"/>
    </w:pPr>
    <w:rPr>
      <w:rFonts w:ascii="Arial" w:eastAsia="Times New Roman" w:hAnsi="Arial" w:cs="Arial"/>
      <w:lang w:val="en-US" w:bidi="en-US"/>
    </w:rPr>
  </w:style>
  <w:style w:type="character" w:customStyle="1" w:styleId="BodyText2Char">
    <w:name w:val="Body Text 2 Char"/>
    <w:basedOn w:val="DefaultParagraphFont"/>
    <w:link w:val="BodyText2"/>
    <w:uiPriority w:val="99"/>
    <w:rsid w:val="00212ED5"/>
    <w:rPr>
      <w:rFonts w:ascii="Arial" w:eastAsia="Times New Roman" w:hAnsi="Arial" w:cs="Arial"/>
      <w:lang w:bidi="en-US"/>
    </w:rPr>
  </w:style>
  <w:style w:type="paragraph" w:styleId="BalloonText">
    <w:name w:val="Balloon Text"/>
    <w:basedOn w:val="Normal"/>
    <w:link w:val="BalloonTextChar"/>
    <w:uiPriority w:val="99"/>
    <w:semiHidden/>
    <w:unhideWhenUsed/>
    <w:rsid w:val="00212ED5"/>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212ED5"/>
    <w:rPr>
      <w:rFonts w:ascii="Tahoma" w:eastAsia="Times New Roman" w:hAnsi="Tahoma" w:cs="Tahoma"/>
      <w:sz w:val="16"/>
      <w:szCs w:val="16"/>
      <w:lang w:bidi="en-US"/>
    </w:rPr>
  </w:style>
  <w:style w:type="paragraph" w:customStyle="1" w:styleId="Heading">
    <w:name w:val="Heading"/>
    <w:basedOn w:val="Normal"/>
    <w:next w:val="BodyText"/>
    <w:rsid w:val="00212ED5"/>
    <w:pPr>
      <w:keepNext/>
      <w:widowControl w:val="0"/>
      <w:suppressAutoHyphens/>
      <w:spacing w:before="240" w:after="120"/>
    </w:pPr>
    <w:rPr>
      <w:rFonts w:ascii="Arial" w:eastAsia="Times New Roman" w:hAnsi="Arial" w:cs="Tahoma"/>
      <w:sz w:val="28"/>
      <w:szCs w:val="28"/>
      <w:lang w:val="en-US" w:bidi="en-US"/>
    </w:rPr>
  </w:style>
  <w:style w:type="paragraph" w:styleId="BodyText">
    <w:name w:val="Body Text"/>
    <w:basedOn w:val="Normal"/>
    <w:link w:val="BodyTextChar"/>
    <w:uiPriority w:val="99"/>
    <w:semiHidden/>
    <w:unhideWhenUsed/>
    <w:rsid w:val="00212ED5"/>
    <w:pPr>
      <w:spacing w:after="120"/>
    </w:pPr>
    <w:rPr>
      <w:rFonts w:eastAsia="Times New Roman"/>
      <w:lang w:val="en-US" w:bidi="en-US"/>
    </w:rPr>
  </w:style>
  <w:style w:type="character" w:customStyle="1" w:styleId="BodyTextChar">
    <w:name w:val="Body Text Char"/>
    <w:basedOn w:val="DefaultParagraphFont"/>
    <w:link w:val="BodyText"/>
    <w:uiPriority w:val="99"/>
    <w:semiHidden/>
    <w:rsid w:val="00212ED5"/>
    <w:rPr>
      <w:rFonts w:ascii="Calibri" w:eastAsia="Times New Roman" w:hAnsi="Calibri" w:cs="Times New Roman"/>
      <w:lang w:bidi="en-US"/>
    </w:rPr>
  </w:style>
  <w:style w:type="table" w:customStyle="1" w:styleId="LightShading1">
    <w:name w:val="Light Shading1"/>
    <w:basedOn w:val="TableNormal"/>
    <w:uiPriority w:val="60"/>
    <w:rsid w:val="00212ED5"/>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212ED5"/>
    <w:rPr>
      <w:rFonts w:eastAsia="MS Mincho"/>
      <w:szCs w:val="20"/>
      <w:lang w:bidi="en-US"/>
    </w:rPr>
  </w:style>
  <w:style w:type="table" w:customStyle="1" w:styleId="LightShading-Accent11">
    <w:name w:val="Light Shading - Accent 11"/>
    <w:basedOn w:val="TableNormal"/>
    <w:uiPriority w:val="60"/>
    <w:rsid w:val="00212ED5"/>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212ED5"/>
    <w:rPr>
      <w:rFonts w:cs="Times New Roman"/>
      <w:sz w:val="16"/>
      <w:szCs w:val="16"/>
    </w:rPr>
  </w:style>
  <w:style w:type="paragraph" w:styleId="CommentText">
    <w:name w:val="annotation text"/>
    <w:basedOn w:val="Normal"/>
    <w:link w:val="CommentTextChar"/>
    <w:uiPriority w:val="99"/>
    <w:unhideWhenUsed/>
    <w:rsid w:val="00212ED5"/>
    <w:rPr>
      <w:rFonts w:eastAsia="Times New Roman"/>
      <w:sz w:val="20"/>
      <w:szCs w:val="20"/>
      <w:lang w:val="en-US" w:bidi="en-US"/>
    </w:rPr>
  </w:style>
  <w:style w:type="character" w:customStyle="1" w:styleId="CommentTextChar">
    <w:name w:val="Comment Text Char"/>
    <w:basedOn w:val="DefaultParagraphFont"/>
    <w:link w:val="CommentText"/>
    <w:uiPriority w:val="99"/>
    <w:rsid w:val="00212ED5"/>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12ED5"/>
    <w:rPr>
      <w:b/>
      <w:bCs/>
    </w:rPr>
  </w:style>
  <w:style w:type="character" w:customStyle="1" w:styleId="CommentSubjectChar">
    <w:name w:val="Comment Subject Char"/>
    <w:basedOn w:val="CommentTextChar"/>
    <w:link w:val="CommentSubject"/>
    <w:uiPriority w:val="99"/>
    <w:semiHidden/>
    <w:rsid w:val="00212ED5"/>
    <w:rPr>
      <w:rFonts w:ascii="Calibri" w:eastAsia="Times New Roman" w:hAnsi="Calibri" w:cs="Times New Roman"/>
      <w:b/>
      <w:bCs/>
      <w:sz w:val="20"/>
      <w:szCs w:val="20"/>
      <w:lang w:bidi="en-US"/>
    </w:rPr>
  </w:style>
  <w:style w:type="paragraph" w:customStyle="1" w:styleId="Cuprins">
    <w:name w:val="Cuprins"/>
    <w:basedOn w:val="Normal"/>
    <w:rsid w:val="00212ED5"/>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OCHeading">
    <w:name w:val="TOC Heading"/>
    <w:basedOn w:val="Heading1"/>
    <w:next w:val="Normal"/>
    <w:uiPriority w:val="39"/>
    <w:semiHidden/>
    <w:unhideWhenUsed/>
    <w:qFormat/>
    <w:rsid w:val="00212ED5"/>
    <w:pPr>
      <w:outlineLvl w:val="9"/>
    </w:pPr>
  </w:style>
  <w:style w:type="paragraph" w:styleId="TOC1">
    <w:name w:val="toc 1"/>
    <w:basedOn w:val="Normal"/>
    <w:next w:val="Normal"/>
    <w:autoRedefine/>
    <w:uiPriority w:val="39"/>
    <w:unhideWhenUsed/>
    <w:rsid w:val="00212ED5"/>
    <w:pPr>
      <w:tabs>
        <w:tab w:val="left" w:pos="8922"/>
      </w:tabs>
    </w:pPr>
    <w:rPr>
      <w:rFonts w:eastAsia="Times New Roman"/>
      <w:lang w:val="en-US" w:bidi="en-US"/>
    </w:rPr>
  </w:style>
  <w:style w:type="paragraph" w:styleId="TOC2">
    <w:name w:val="toc 2"/>
    <w:basedOn w:val="Normal"/>
    <w:next w:val="Normal"/>
    <w:autoRedefine/>
    <w:uiPriority w:val="39"/>
    <w:unhideWhenUsed/>
    <w:rsid w:val="00212ED5"/>
    <w:pPr>
      <w:tabs>
        <w:tab w:val="right" w:leader="dot" w:pos="9071"/>
      </w:tabs>
      <w:ind w:left="240" w:right="-38"/>
    </w:pPr>
    <w:rPr>
      <w:rFonts w:eastAsia="Times New Roman"/>
      <w:lang w:val="en-US" w:bidi="en-US"/>
    </w:rPr>
  </w:style>
  <w:style w:type="character" w:styleId="Hyperlink">
    <w:name w:val="Hyperlink"/>
    <w:basedOn w:val="DefaultParagraphFont"/>
    <w:uiPriority w:val="99"/>
    <w:unhideWhenUsed/>
    <w:rsid w:val="00212ED5"/>
    <w:rPr>
      <w:color w:val="0000FF"/>
      <w:u w:val="single"/>
    </w:rPr>
  </w:style>
  <w:style w:type="paragraph" w:styleId="TOC3">
    <w:name w:val="toc 3"/>
    <w:basedOn w:val="Normal"/>
    <w:next w:val="Normal"/>
    <w:autoRedefine/>
    <w:uiPriority w:val="39"/>
    <w:unhideWhenUsed/>
    <w:rsid w:val="00212ED5"/>
    <w:pPr>
      <w:tabs>
        <w:tab w:val="right" w:leader="dot" w:pos="9068"/>
      </w:tabs>
      <w:ind w:left="480" w:right="-38"/>
    </w:pPr>
    <w:rPr>
      <w:rFonts w:eastAsia="Times New Roman"/>
      <w:lang w:val="en-US" w:bidi="en-US"/>
    </w:rPr>
  </w:style>
  <w:style w:type="paragraph" w:styleId="Caption">
    <w:name w:val="caption"/>
    <w:basedOn w:val="Normal"/>
    <w:next w:val="Normal"/>
    <w:uiPriority w:val="35"/>
    <w:semiHidden/>
    <w:unhideWhenUsed/>
    <w:rsid w:val="00212ED5"/>
    <w:rPr>
      <w:rFonts w:eastAsia="Times New Roman"/>
      <w:b/>
      <w:bCs/>
      <w:caps/>
      <w:sz w:val="16"/>
      <w:szCs w:val="18"/>
      <w:lang w:val="en-US" w:bidi="en-US"/>
    </w:rPr>
  </w:style>
  <w:style w:type="paragraph" w:styleId="Title">
    <w:name w:val="Title"/>
    <w:basedOn w:val="Normal"/>
    <w:next w:val="Normal"/>
    <w:link w:val="TitleChar"/>
    <w:uiPriority w:val="10"/>
    <w:qFormat/>
    <w:rsid w:val="00212ED5"/>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eChar">
    <w:name w:val="Title Char"/>
    <w:basedOn w:val="DefaultParagraphFont"/>
    <w:link w:val="Title"/>
    <w:uiPriority w:val="10"/>
    <w:rsid w:val="00212ED5"/>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212ED5"/>
    <w:pPr>
      <w:spacing w:after="600"/>
    </w:pPr>
    <w:rPr>
      <w:rFonts w:ascii="Cambria" w:eastAsia="Times New Roman" w:hAnsi="Cambria"/>
      <w:i/>
      <w:iCs/>
      <w:spacing w:val="13"/>
      <w:sz w:val="24"/>
      <w:szCs w:val="24"/>
      <w:lang w:val="en-US" w:bidi="en-US"/>
    </w:rPr>
  </w:style>
  <w:style w:type="character" w:customStyle="1" w:styleId="SubtitleChar">
    <w:name w:val="Subtitle Char"/>
    <w:basedOn w:val="DefaultParagraphFont"/>
    <w:link w:val="Subtitle"/>
    <w:uiPriority w:val="11"/>
    <w:rsid w:val="00212ED5"/>
    <w:rPr>
      <w:rFonts w:ascii="Cambria" w:eastAsia="Times New Roman" w:hAnsi="Cambria" w:cs="Times New Roman"/>
      <w:i/>
      <w:iCs/>
      <w:spacing w:val="13"/>
      <w:sz w:val="24"/>
      <w:szCs w:val="24"/>
      <w:lang w:bidi="en-US"/>
    </w:rPr>
  </w:style>
  <w:style w:type="character" w:styleId="Strong">
    <w:name w:val="Strong"/>
    <w:uiPriority w:val="22"/>
    <w:qFormat/>
    <w:rsid w:val="00212ED5"/>
    <w:rPr>
      <w:b/>
      <w:bCs/>
    </w:rPr>
  </w:style>
  <w:style w:type="character" w:styleId="Emphasis">
    <w:name w:val="Emphasis"/>
    <w:uiPriority w:val="20"/>
    <w:qFormat/>
    <w:rsid w:val="00212ED5"/>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212ED5"/>
    <w:pPr>
      <w:spacing w:after="0" w:line="240" w:lineRule="auto"/>
    </w:pPr>
    <w:rPr>
      <w:rFonts w:eastAsia="Times New Roman"/>
      <w:lang w:val="en-US" w:bidi="en-US"/>
    </w:rPr>
  </w:style>
  <w:style w:type="paragraph" w:styleId="Quote">
    <w:name w:val="Quote"/>
    <w:basedOn w:val="Normal"/>
    <w:next w:val="Normal"/>
    <w:link w:val="QuoteChar"/>
    <w:uiPriority w:val="29"/>
    <w:qFormat/>
    <w:rsid w:val="00212ED5"/>
    <w:pPr>
      <w:spacing w:before="200" w:after="0"/>
      <w:ind w:left="360" w:right="360"/>
    </w:pPr>
    <w:rPr>
      <w:rFonts w:eastAsia="Times New Roman"/>
      <w:i/>
      <w:iCs/>
      <w:lang w:val="en-US" w:bidi="en-US"/>
    </w:rPr>
  </w:style>
  <w:style w:type="character" w:customStyle="1" w:styleId="QuoteChar">
    <w:name w:val="Quote Char"/>
    <w:basedOn w:val="DefaultParagraphFont"/>
    <w:link w:val="Quote"/>
    <w:uiPriority w:val="29"/>
    <w:rsid w:val="00212ED5"/>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212ED5"/>
    <w:pPr>
      <w:pBdr>
        <w:bottom w:val="single" w:sz="4" w:space="1" w:color="auto"/>
      </w:pBdr>
      <w:spacing w:before="200" w:after="280"/>
      <w:ind w:left="1008" w:right="1152"/>
      <w:jc w:val="both"/>
    </w:pPr>
    <w:rPr>
      <w:rFonts w:eastAsia="Times New Roman"/>
      <w:b/>
      <w:bCs/>
      <w:i/>
      <w:iCs/>
      <w:lang w:val="en-US" w:bidi="en-US"/>
    </w:rPr>
  </w:style>
  <w:style w:type="character" w:customStyle="1" w:styleId="IntenseQuoteChar">
    <w:name w:val="Intense Quote Char"/>
    <w:basedOn w:val="DefaultParagraphFont"/>
    <w:link w:val="IntenseQuote"/>
    <w:uiPriority w:val="30"/>
    <w:rsid w:val="00212ED5"/>
    <w:rPr>
      <w:rFonts w:ascii="Calibri" w:eastAsia="Times New Roman" w:hAnsi="Calibri" w:cs="Times New Roman"/>
      <w:b/>
      <w:bCs/>
      <w:i/>
      <w:iCs/>
      <w:lang w:bidi="en-US"/>
    </w:rPr>
  </w:style>
  <w:style w:type="character" w:styleId="SubtleEmphasis">
    <w:name w:val="Subtle Emphasis"/>
    <w:uiPriority w:val="19"/>
    <w:qFormat/>
    <w:rsid w:val="00212ED5"/>
    <w:rPr>
      <w:i/>
      <w:iCs/>
    </w:rPr>
  </w:style>
  <w:style w:type="character" w:styleId="IntenseEmphasis">
    <w:name w:val="Intense Emphasis"/>
    <w:uiPriority w:val="21"/>
    <w:qFormat/>
    <w:rsid w:val="00212ED5"/>
    <w:rPr>
      <w:b/>
      <w:bCs/>
    </w:rPr>
  </w:style>
  <w:style w:type="character" w:styleId="SubtleReference">
    <w:name w:val="Subtle Reference"/>
    <w:uiPriority w:val="31"/>
    <w:qFormat/>
    <w:rsid w:val="00212ED5"/>
    <w:rPr>
      <w:smallCaps/>
    </w:rPr>
  </w:style>
  <w:style w:type="character" w:styleId="IntenseReference">
    <w:name w:val="Intense Reference"/>
    <w:uiPriority w:val="32"/>
    <w:qFormat/>
    <w:rsid w:val="00212ED5"/>
    <w:rPr>
      <w:smallCaps/>
      <w:spacing w:val="5"/>
      <w:u w:val="single"/>
    </w:rPr>
  </w:style>
  <w:style w:type="character" w:styleId="BookTitle">
    <w:name w:val="Book Title"/>
    <w:uiPriority w:val="33"/>
    <w:qFormat/>
    <w:rsid w:val="00212ED5"/>
    <w:rPr>
      <w:i/>
      <w:iCs/>
      <w:smallCaps/>
      <w:spacing w:val="5"/>
    </w:rPr>
  </w:style>
  <w:style w:type="character" w:customStyle="1" w:styleId="NoSpacingChar">
    <w:name w:val="No Spacing Char"/>
    <w:aliases w:val="Text Tabel Char"/>
    <w:basedOn w:val="DefaultParagraphFont"/>
    <w:link w:val="NoSpacing"/>
    <w:uiPriority w:val="1"/>
    <w:rsid w:val="00212ED5"/>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212ED5"/>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212ED5"/>
    <w:rPr>
      <w:rFonts w:ascii="Tahoma" w:eastAsia="Times New Roman" w:hAnsi="Tahoma" w:cs="Tahoma"/>
      <w:sz w:val="16"/>
      <w:szCs w:val="16"/>
      <w:lang w:bidi="en-US"/>
    </w:rPr>
  </w:style>
  <w:style w:type="paragraph" w:styleId="TOC4">
    <w:name w:val="toc 4"/>
    <w:basedOn w:val="Normal"/>
    <w:next w:val="Normal"/>
    <w:autoRedefine/>
    <w:uiPriority w:val="39"/>
    <w:unhideWhenUsed/>
    <w:rsid w:val="00212ED5"/>
    <w:pPr>
      <w:tabs>
        <w:tab w:val="right" w:leader="dot" w:pos="9071"/>
      </w:tabs>
      <w:ind w:left="660"/>
    </w:pPr>
    <w:rPr>
      <w:rFonts w:eastAsia="Times New Roman"/>
      <w:lang w:val="en-US" w:bidi="en-US"/>
    </w:rPr>
  </w:style>
  <w:style w:type="paragraph" w:styleId="Revision">
    <w:name w:val="Revision"/>
    <w:hidden/>
    <w:uiPriority w:val="99"/>
    <w:semiHidden/>
    <w:rsid w:val="00212ED5"/>
    <w:pPr>
      <w:spacing w:after="0" w:line="240" w:lineRule="auto"/>
    </w:pPr>
    <w:rPr>
      <w:rFonts w:ascii="Calibri" w:eastAsia="Times New Roman" w:hAnsi="Calibri" w:cs="Times New Roman"/>
      <w:lang w:bidi="en-US"/>
    </w:rPr>
  </w:style>
  <w:style w:type="table" w:customStyle="1" w:styleId="LightShading-Accent12">
    <w:name w:val="Light Shading - Accent 12"/>
    <w:basedOn w:val="TableNormal"/>
    <w:uiPriority w:val="60"/>
    <w:rsid w:val="00212ED5"/>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6234</Words>
  <Characters>35536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2022-04-08T09:09:00Z</cp:lastPrinted>
  <dcterms:created xsi:type="dcterms:W3CDTF">2022-04-08T08:39:00Z</dcterms:created>
  <dcterms:modified xsi:type="dcterms:W3CDTF">2022-04-08T09:10:00Z</dcterms:modified>
</cp:coreProperties>
</file>