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4AEE" w14:textId="77777777" w:rsidR="001D6C24" w:rsidRPr="001A7008" w:rsidRDefault="00000000" w:rsidP="001D6C24">
      <w:pPr>
        <w:ind w:left="4248" w:hanging="4248"/>
        <w:rPr>
          <w:b/>
          <w:color w:val="0D0D0D" w:themeColor="text1" w:themeTint="F2"/>
          <w:w w:val="90"/>
          <w:sz w:val="24"/>
          <w:szCs w:val="24"/>
          <w:lang w:val="ro-RO"/>
        </w:rPr>
      </w:pPr>
      <w:r>
        <w:rPr>
          <w:b/>
          <w:noProof/>
          <w:color w:val="0D0D0D" w:themeColor="text1" w:themeTint="F2"/>
          <w:sz w:val="24"/>
          <w:szCs w:val="24"/>
          <w:lang w:val="ro-RO"/>
        </w:rPr>
        <w:object w:dxaOrig="1440" w:dyaOrig="1440" w14:anchorId="0A8FB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1.3pt;width:38.4pt;height:57.55pt;z-index:-251658240" wrapcoords="-174 0 -174 21481 21600 21481 21600 0 -174 0">
            <v:imagedata r:id="rId5" o:title=""/>
            <w10:wrap type="tight"/>
          </v:shape>
          <o:OLEObject Type="Embed" ProgID="Word.Picture.8" ShapeID="_x0000_s1027" DrawAspect="Content" ObjectID="_1725441367" r:id="rId6"/>
        </w:obje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14:paraId="3FBC85B2" w14:textId="77777777" w:rsidR="001D6C24" w:rsidRPr="001A7008" w:rsidRDefault="00000000"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14:paraId="3E61D375" w14:textId="77777777" w:rsidR="001D6C24" w:rsidRPr="001A7008" w:rsidRDefault="00000000"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49FA0885" w14:textId="77777777" w:rsidR="001D6C24" w:rsidRPr="001A7008" w:rsidRDefault="00000000"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1825A811" w14:textId="77777777" w:rsidR="001D6C24" w:rsidRPr="001A7008" w:rsidRDefault="00000000" w:rsidP="001D6C24">
      <w:pPr>
        <w:tabs>
          <w:tab w:val="left" w:pos="6285"/>
        </w:tabs>
        <w:autoSpaceDE w:val="0"/>
        <w:autoSpaceDN w:val="0"/>
        <w:adjustRightInd w:val="0"/>
        <w:rPr>
          <w:sz w:val="24"/>
          <w:szCs w:val="24"/>
          <w:lang w:val="ro-RO"/>
        </w:rPr>
      </w:pPr>
      <w:r>
        <w:rPr>
          <w:sz w:val="24"/>
          <w:szCs w:val="24"/>
          <w:lang w:val="ro-RO"/>
        </w:rPr>
        <w:t xml:space="preserve">Nr. 69894 </w:t>
      </w:r>
      <w:r w:rsidRPr="001A7008">
        <w:rPr>
          <w:sz w:val="24"/>
          <w:szCs w:val="24"/>
          <w:lang w:val="ro-RO"/>
        </w:rPr>
        <w:t xml:space="preserve">din </w:t>
      </w:r>
      <w:r>
        <w:rPr>
          <w:sz w:val="24"/>
          <w:szCs w:val="24"/>
          <w:lang w:val="ro-RO"/>
        </w:rPr>
        <w:t>14.09.2022</w:t>
      </w:r>
      <w:r w:rsidRPr="001A7008">
        <w:rPr>
          <w:b/>
          <w:bCs/>
          <w:sz w:val="24"/>
          <w:szCs w:val="24"/>
          <w:lang w:val="ro-RO"/>
        </w:rPr>
        <w:t xml:space="preserve">   </w:t>
      </w:r>
      <w:r w:rsidRPr="001A7008">
        <w:rPr>
          <w:sz w:val="24"/>
          <w:szCs w:val="24"/>
          <w:lang w:val="ro-RO"/>
        </w:rPr>
        <w:t xml:space="preserve">                                                                </w:t>
      </w:r>
      <w:r>
        <w:rPr>
          <w:sz w:val="24"/>
          <w:szCs w:val="24"/>
          <w:lang w:val="ro-RO"/>
        </w:rPr>
        <w:t xml:space="preserve">     </w:t>
      </w:r>
      <w:r w:rsidRPr="001A7008">
        <w:rPr>
          <w:sz w:val="24"/>
          <w:szCs w:val="24"/>
          <w:lang w:val="ro-RO"/>
        </w:rPr>
        <w:t>Inițiator,</w:t>
      </w:r>
    </w:p>
    <w:p w14:paraId="77AD4E2B" w14:textId="77777777" w:rsidR="001D6C24" w:rsidRPr="001A7008" w:rsidRDefault="00000000" w:rsidP="001D6C24">
      <w:pPr>
        <w:autoSpaceDE w:val="0"/>
        <w:autoSpaceDN w:val="0"/>
        <w:adjustRightInd w:val="0"/>
        <w:ind w:left="5760" w:firstLine="720"/>
        <w:rPr>
          <w:sz w:val="24"/>
          <w:szCs w:val="24"/>
          <w:lang w:val="ro-RO"/>
        </w:rPr>
      </w:pPr>
      <w:r w:rsidRPr="001A7008">
        <w:rPr>
          <w:sz w:val="24"/>
          <w:szCs w:val="24"/>
          <w:lang w:val="ro-RO"/>
        </w:rPr>
        <w:t xml:space="preserve">                     PRIMAR,  </w:t>
      </w:r>
    </w:p>
    <w:p w14:paraId="4E9CB817" w14:textId="77777777" w:rsidR="001D6C24" w:rsidRPr="001A7008" w:rsidRDefault="00000000" w:rsidP="001D6C24">
      <w:pPr>
        <w:jc w:val="both"/>
        <w:rPr>
          <w:bCs/>
          <w:sz w:val="24"/>
          <w:szCs w:val="24"/>
          <w:lang w:val="ro-RO"/>
        </w:rPr>
      </w:pPr>
      <w:r w:rsidRPr="001A7008">
        <w:rPr>
          <w:bCs/>
          <w:sz w:val="24"/>
          <w:szCs w:val="24"/>
          <w:lang w:val="ro-RO"/>
        </w:rPr>
        <w:t xml:space="preserve">                                                                                                                               Soós Zoltán</w:t>
      </w:r>
    </w:p>
    <w:p w14:paraId="6D4F168E" w14:textId="77777777" w:rsidR="004A63CA" w:rsidRPr="001A7008" w:rsidRDefault="00000000"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0E213B60" w14:textId="77777777" w:rsidR="004A63CA" w:rsidRPr="001A7008" w:rsidRDefault="00000000"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2BEF9A08" w14:textId="15D31664" w:rsidR="004A63CA" w:rsidRPr="001A7008" w:rsidRDefault="00000000"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00AD6C63" w:rsidRPr="001A7008">
        <w:rPr>
          <w:b/>
          <w:bCs/>
          <w:sz w:val="24"/>
          <w:szCs w:val="24"/>
        </w:rPr>
        <w:t>privind majorarea</w:t>
      </w:r>
      <w:r w:rsidR="00377727" w:rsidRPr="001A7008">
        <w:rPr>
          <w:b/>
          <w:bCs/>
          <w:sz w:val="24"/>
          <w:szCs w:val="24"/>
        </w:rPr>
        <w:t xml:space="preserve"> cu 3</w:t>
      </w:r>
      <w:r w:rsidR="00AD6C63" w:rsidRPr="001A7008">
        <w:rPr>
          <w:b/>
          <w:bCs/>
          <w:sz w:val="24"/>
          <w:szCs w:val="24"/>
        </w:rPr>
        <w:t>00</w:t>
      </w:r>
      <w:r w:rsidRPr="001A7008">
        <w:rPr>
          <w:b/>
          <w:bCs/>
          <w:sz w:val="24"/>
          <w:szCs w:val="24"/>
        </w:rPr>
        <w:t>% a impozitului pe clădir</w:t>
      </w:r>
      <w:r w:rsidR="004F282B" w:rsidRPr="001A7008">
        <w:rPr>
          <w:b/>
          <w:bCs/>
          <w:sz w:val="24"/>
          <w:szCs w:val="24"/>
        </w:rPr>
        <w:t>i începând cu anul 2021</w:t>
      </w:r>
      <w:r w:rsidR="007A5581" w:rsidRPr="001A7008">
        <w:rPr>
          <w:b/>
          <w:bCs/>
          <w:sz w:val="24"/>
          <w:szCs w:val="24"/>
        </w:rPr>
        <w:t>, pentru</w:t>
      </w:r>
      <w:r w:rsidR="00987CC5" w:rsidRPr="001A7008">
        <w:rPr>
          <w:b/>
          <w:bCs/>
          <w:sz w:val="24"/>
          <w:szCs w:val="24"/>
        </w:rPr>
        <w:t xml:space="preserve"> </w:t>
      </w:r>
      <w:r w:rsidRPr="001A7008">
        <w:rPr>
          <w:b/>
          <w:bCs/>
          <w:sz w:val="24"/>
          <w:szCs w:val="24"/>
        </w:rPr>
        <w:t xml:space="preserve">clădirea situată în </w:t>
      </w:r>
      <w:r w:rsidR="004E0C46">
        <w:rPr>
          <w:b/>
          <w:bCs/>
          <w:sz w:val="24"/>
          <w:szCs w:val="24"/>
        </w:rPr>
        <w:t xml:space="preserve">municipiul </w:t>
      </w:r>
      <w:r w:rsidRPr="001A7008">
        <w:rPr>
          <w:b/>
          <w:bCs/>
          <w:sz w:val="24"/>
          <w:szCs w:val="24"/>
        </w:rPr>
        <w:t xml:space="preserve">Târgu Mureș, </w:t>
      </w:r>
      <w:r w:rsidR="00A306BC">
        <w:rPr>
          <w:b/>
          <w:bCs/>
          <w:sz w:val="24"/>
          <w:szCs w:val="24"/>
        </w:rPr>
        <w:t>str. Bolyai</w:t>
      </w:r>
      <w:r w:rsidRPr="001A7008">
        <w:rPr>
          <w:b/>
          <w:bCs/>
          <w:sz w:val="24"/>
          <w:szCs w:val="24"/>
        </w:rPr>
        <w:t xml:space="preserve">, </w:t>
      </w:r>
      <w:r w:rsidR="008B5D22" w:rsidRPr="001A7008">
        <w:rPr>
          <w:b/>
          <w:bCs/>
          <w:sz w:val="24"/>
          <w:szCs w:val="24"/>
        </w:rPr>
        <w:t xml:space="preserve">nr. </w:t>
      </w:r>
      <w:r w:rsidR="00A306BC">
        <w:rPr>
          <w:b/>
          <w:bCs/>
          <w:sz w:val="24"/>
          <w:szCs w:val="24"/>
        </w:rPr>
        <w:t>8</w:t>
      </w:r>
      <w:r w:rsidR="00BA3BB0" w:rsidRPr="001A7008">
        <w:rPr>
          <w:b/>
          <w:bCs/>
          <w:sz w:val="24"/>
          <w:szCs w:val="24"/>
        </w:rPr>
        <w:t xml:space="preserve">, </w:t>
      </w:r>
      <w:r w:rsidR="00E36A1D">
        <w:rPr>
          <w:b/>
          <w:bCs/>
          <w:sz w:val="24"/>
          <w:szCs w:val="24"/>
        </w:rPr>
        <w:t>apartamentele 2</w:t>
      </w:r>
      <w:r w:rsidR="00E36A1D" w:rsidRPr="001A7008">
        <w:rPr>
          <w:b/>
          <w:bCs/>
          <w:sz w:val="24"/>
          <w:szCs w:val="24"/>
        </w:rPr>
        <w:t xml:space="preserve"> ș</w:t>
      </w:r>
      <w:r w:rsidR="00E36A1D">
        <w:rPr>
          <w:b/>
          <w:bCs/>
          <w:sz w:val="24"/>
          <w:szCs w:val="24"/>
        </w:rPr>
        <w:t xml:space="preserve">i 3, </w:t>
      </w:r>
      <w:r w:rsidRPr="001A7008">
        <w:rPr>
          <w:b/>
          <w:bCs/>
          <w:sz w:val="24"/>
          <w:szCs w:val="24"/>
        </w:rPr>
        <w:t>ca urmare a constatării stării tehnice de clădire neîngrijită</w:t>
      </w:r>
    </w:p>
    <w:p w14:paraId="21F4FBAD" w14:textId="77777777" w:rsidR="00420712" w:rsidRPr="001A7008" w:rsidRDefault="00420712" w:rsidP="004A63CA">
      <w:pPr>
        <w:jc w:val="both"/>
        <w:rPr>
          <w:b/>
          <w:color w:val="0D0D0D" w:themeColor="text1" w:themeTint="F2"/>
          <w:sz w:val="24"/>
          <w:szCs w:val="24"/>
          <w:lang w:val="ro-RO"/>
        </w:rPr>
      </w:pPr>
    </w:p>
    <w:p w14:paraId="4E67DC5C" w14:textId="77777777" w:rsidR="005A0576" w:rsidRPr="001A7008" w:rsidRDefault="005A0576" w:rsidP="004A63CA">
      <w:pPr>
        <w:jc w:val="both"/>
        <w:rPr>
          <w:b/>
          <w:color w:val="0D0D0D" w:themeColor="text1" w:themeTint="F2"/>
          <w:sz w:val="24"/>
          <w:szCs w:val="24"/>
          <w:lang w:val="ro-RO"/>
        </w:rPr>
      </w:pPr>
    </w:p>
    <w:p w14:paraId="017D9E53" w14:textId="77777777" w:rsidR="00BE67FE" w:rsidRPr="001A7008" w:rsidRDefault="00000000"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00DA46CF" w:rsidRPr="001A7008">
        <w:rPr>
          <w:sz w:val="24"/>
          <w:szCs w:val="24"/>
        </w:rPr>
        <w:t xml:space="preserve">2015 privind Codul fiscal, </w:t>
      </w:r>
      <w:r w:rsidR="009C6856" w:rsidRPr="001A7008">
        <w:rPr>
          <w:sz w:val="24"/>
          <w:szCs w:val="24"/>
        </w:rPr>
        <w:t xml:space="preserve">cu modificările </w:t>
      </w:r>
      <w:r w:rsidR="006B44F8" w:rsidRPr="001A7008">
        <w:rPr>
          <w:sz w:val="24"/>
          <w:szCs w:val="24"/>
        </w:rPr>
        <w:t>ș</w:t>
      </w:r>
      <w:r w:rsidR="009C6856" w:rsidRPr="001A7008">
        <w:rPr>
          <w:sz w:val="24"/>
          <w:szCs w:val="24"/>
        </w:rPr>
        <w:t xml:space="preserve">i completările ulterioare, </w:t>
      </w:r>
      <w:r w:rsidRPr="001A7008">
        <w:rPr>
          <w:sz w:val="24"/>
          <w:szCs w:val="24"/>
        </w:rPr>
        <w:t>ale art. 168 din H</w:t>
      </w:r>
      <w:r w:rsidR="008B7B4E" w:rsidRPr="001A7008">
        <w:rPr>
          <w:sz w:val="24"/>
          <w:szCs w:val="24"/>
        </w:rPr>
        <w:t>.</w:t>
      </w:r>
      <w:r w:rsidRPr="001A7008">
        <w:rPr>
          <w:sz w:val="24"/>
          <w:szCs w:val="24"/>
        </w:rPr>
        <w:t xml:space="preserve">G. nr. 1/2016 pentru aprobarea Normelor Metodologice de aplicare a Legii nr. 227/2015 privind Codul fiscal, </w:t>
      </w:r>
      <w:r w:rsidR="00877AA9" w:rsidRPr="001A7008">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00D14C52" w:rsidRPr="001A7008">
        <w:rPr>
          <w:sz w:val="24"/>
          <w:szCs w:val="24"/>
        </w:rPr>
        <w:t xml:space="preserve"> identificate conform criteriilor</w:t>
      </w:r>
      <w:r w:rsidRPr="001A7008">
        <w:rPr>
          <w:sz w:val="24"/>
          <w:szCs w:val="24"/>
        </w:rPr>
        <w:t xml:space="preserve"> de încadrare în categoria clădirilor neîngrijite stabilite prin hotărâre a consiliului local.</w:t>
      </w:r>
    </w:p>
    <w:p w14:paraId="4B2F9504" w14:textId="77777777" w:rsidR="006B44F8" w:rsidRPr="001A7008" w:rsidRDefault="00000000"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w:t>
      </w:r>
      <w:r w:rsidR="00503B8C">
        <w:rPr>
          <w:rFonts w:eastAsiaTheme="minorHAnsi"/>
          <w:sz w:val="24"/>
          <w:szCs w:val="24"/>
          <w:lang w:val="ro-RO"/>
        </w:rPr>
        <w:t xml:space="preserve"> </w:t>
      </w:r>
      <w:r w:rsidRPr="001A7008">
        <w:rPr>
          <w:rFonts w:eastAsiaTheme="minorHAnsi"/>
          <w:sz w:val="24"/>
          <w:szCs w:val="24"/>
          <w:lang w:val="ro-RO"/>
        </w:rPr>
        <w:t>(8) hotărârile consiliului local prin care se stabilesc aceste clădiri au caracter individual.</w:t>
      </w:r>
    </w:p>
    <w:p w14:paraId="7B74A380" w14:textId="77777777" w:rsidR="00A87DDC" w:rsidRPr="001A7008" w:rsidRDefault="00000000" w:rsidP="001A7008">
      <w:pPr>
        <w:pStyle w:val="Szvegtrzs0"/>
        <w:shd w:val="clear" w:color="auto" w:fill="auto"/>
        <w:spacing w:before="0" w:line="240" w:lineRule="auto"/>
        <w:ind w:left="20" w:firstLine="740"/>
        <w:rPr>
          <w:sz w:val="24"/>
          <w:szCs w:val="24"/>
        </w:rPr>
      </w:pPr>
      <w:r w:rsidRPr="001A7008">
        <w:rPr>
          <w:sz w:val="24"/>
          <w:szCs w:val="24"/>
        </w:rPr>
        <w:t>Prin</w:t>
      </w:r>
      <w:r w:rsidR="001D6C24" w:rsidRPr="001A7008">
        <w:rPr>
          <w:sz w:val="24"/>
          <w:szCs w:val="24"/>
        </w:rPr>
        <w:t xml:space="preserve"> </w:t>
      </w:r>
      <w:r w:rsidRPr="001A7008">
        <w:rPr>
          <w:sz w:val="24"/>
          <w:szCs w:val="24"/>
        </w:rPr>
        <w:t xml:space="preserve">H.C.L. nr. 104/2019, privind impozitele și taxele locale pe anul 2020 și </w:t>
      </w:r>
      <w:r w:rsidR="001D6C24" w:rsidRPr="001A7008">
        <w:rPr>
          <w:sz w:val="24"/>
          <w:szCs w:val="24"/>
        </w:rPr>
        <w:t xml:space="preserve">H.C.L. nr. </w:t>
      </w:r>
      <w:r w:rsidRPr="001A7008">
        <w:rPr>
          <w:sz w:val="24"/>
          <w:szCs w:val="24"/>
        </w:rPr>
        <w:t>228/2020</w:t>
      </w:r>
      <w:r w:rsidR="001D6C24" w:rsidRPr="001A7008">
        <w:rPr>
          <w:sz w:val="24"/>
          <w:szCs w:val="24"/>
        </w:rPr>
        <w:t>, privind impozitele și taxele locale pe anul 202</w:t>
      </w:r>
      <w:r w:rsidRPr="001A7008">
        <w:rPr>
          <w:sz w:val="24"/>
          <w:szCs w:val="24"/>
        </w:rPr>
        <w:t>1</w:t>
      </w:r>
      <w:r w:rsidR="001D6C24" w:rsidRPr="001A7008">
        <w:rPr>
          <w:sz w:val="24"/>
          <w:szCs w:val="24"/>
        </w:rPr>
        <w:t>,</w:t>
      </w:r>
      <w:r w:rsidRPr="001A7008">
        <w:rPr>
          <w:sz w:val="24"/>
          <w:szCs w:val="24"/>
        </w:rPr>
        <w:t xml:space="preserve"> s-a aprobat ca pentru anii 2020 și 2021, impozitul pe clădiri și teren se majorează cu pana la 500%, pentru clădirile și terenurile neîngrijite, situate în intravilan.</w:t>
      </w:r>
    </w:p>
    <w:p w14:paraId="44B16421" w14:textId="77777777" w:rsidR="001D6C24" w:rsidRPr="001A7008" w:rsidRDefault="00000000" w:rsidP="001A7008">
      <w:pPr>
        <w:pStyle w:val="Szvegtrzs0"/>
        <w:shd w:val="clear" w:color="auto" w:fill="auto"/>
        <w:spacing w:before="0" w:line="240" w:lineRule="auto"/>
        <w:ind w:left="20" w:firstLine="740"/>
        <w:rPr>
          <w:sz w:val="24"/>
          <w:szCs w:val="24"/>
        </w:rPr>
      </w:pPr>
      <w:r w:rsidRPr="001A7008">
        <w:rPr>
          <w:sz w:val="24"/>
          <w:szCs w:val="24"/>
        </w:rPr>
        <w:t xml:space="preserve"> </w:t>
      </w:r>
      <w:r w:rsidR="00A1252A" w:rsidRPr="001A7008">
        <w:rPr>
          <w:sz w:val="24"/>
          <w:szCs w:val="24"/>
        </w:rPr>
        <w:t xml:space="preserve">Conform procedurii aprobate prin </w:t>
      </w:r>
      <w:r w:rsidRPr="001A7008">
        <w:rPr>
          <w:sz w:val="24"/>
          <w:szCs w:val="24"/>
        </w:rPr>
        <w:t xml:space="preserve">Dispoziția Primarului Municipiului Târgu Mureș nr. 634/2019, </w:t>
      </w:r>
      <w:r w:rsidR="00A1252A" w:rsidRPr="001A7008">
        <w:rPr>
          <w:sz w:val="24"/>
          <w:szCs w:val="24"/>
        </w:rPr>
        <w:t>privind</w:t>
      </w:r>
      <w:r w:rsidRPr="001A7008">
        <w:rPr>
          <w:sz w:val="24"/>
          <w:szCs w:val="24"/>
        </w:rPr>
        <w:t xml:space="preserve"> aproba</w:t>
      </w:r>
      <w:r w:rsidR="00A1252A" w:rsidRPr="001A7008">
        <w:rPr>
          <w:sz w:val="24"/>
          <w:szCs w:val="24"/>
        </w:rPr>
        <w:t>rea</w:t>
      </w:r>
      <w:r w:rsidRPr="001A7008">
        <w:rPr>
          <w:sz w:val="24"/>
          <w:szCs w:val="24"/>
        </w:rPr>
        <w:t xml:space="preserve"> Procedur</w:t>
      </w:r>
      <w:r w:rsidR="00A1252A"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14:paraId="645B1EED" w14:textId="77777777" w:rsidR="00912A26" w:rsidRPr="001A7008" w:rsidRDefault="00000000"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007A2B8A" w:rsidRPr="001A7008">
        <w:rPr>
          <w:color w:val="333333"/>
          <w:sz w:val="24"/>
          <w:szCs w:val="24"/>
          <w:lang w:val="ro-RO"/>
        </w:rPr>
        <w:t>menționate</w:t>
      </w:r>
      <w:r w:rsidRPr="001A7008">
        <w:rPr>
          <w:color w:val="333333"/>
          <w:sz w:val="24"/>
          <w:szCs w:val="24"/>
          <w:lang w:val="ro-RO"/>
        </w:rPr>
        <w:t xml:space="preserve">, au fost </w:t>
      </w:r>
      <w:r w:rsidR="007A2B8A" w:rsidRPr="001A7008">
        <w:rPr>
          <w:color w:val="333333"/>
          <w:sz w:val="24"/>
          <w:szCs w:val="24"/>
          <w:lang w:val="ro-RO"/>
        </w:rPr>
        <w:t>împuterniciți</w:t>
      </w:r>
      <w:r w:rsidRPr="001A7008">
        <w:rPr>
          <w:color w:val="333333"/>
          <w:sz w:val="24"/>
          <w:szCs w:val="24"/>
          <w:lang w:val="ro-RO"/>
        </w:rPr>
        <w:t xml:space="preserve"> cu </w:t>
      </w:r>
      <w:r w:rsidR="007A2B8A" w:rsidRPr="001A7008">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16BE5B3E" w14:textId="77777777" w:rsidR="00912A26" w:rsidRPr="001A7008" w:rsidRDefault="00000000"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007A2B8A" w:rsidRPr="001A7008">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007A2B8A" w:rsidRPr="001A7008">
        <w:rPr>
          <w:color w:val="333333"/>
          <w:sz w:val="24"/>
          <w:szCs w:val="24"/>
          <w:lang w:val="ro-RO"/>
        </w:rPr>
        <w:t>somație</w:t>
      </w:r>
      <w:r w:rsidRPr="001A7008">
        <w:rPr>
          <w:color w:val="333333"/>
          <w:sz w:val="24"/>
          <w:szCs w:val="24"/>
          <w:lang w:val="ro-RO"/>
        </w:rPr>
        <w:t>, au fost înaintate cu Adresa nr.12973/18.11.2020</w:t>
      </w:r>
      <w:r w:rsidR="008525D0">
        <w:rPr>
          <w:color w:val="333333"/>
          <w:sz w:val="24"/>
          <w:szCs w:val="24"/>
          <w:lang w:val="ro-RO"/>
        </w:rPr>
        <w:t>,</w:t>
      </w:r>
      <w:r w:rsidRPr="001A7008">
        <w:rPr>
          <w:color w:val="333333"/>
          <w:sz w:val="24"/>
          <w:szCs w:val="24"/>
          <w:lang w:val="ro-RO"/>
        </w:rPr>
        <w:t xml:space="preserve"> Direcției de impozite și taxe locale Târgu Mureș, pentru luarea măsurilor de majorare a impozit</w:t>
      </w:r>
      <w:r w:rsidR="00A35A96" w:rsidRPr="001A7008">
        <w:rPr>
          <w:color w:val="333333"/>
          <w:sz w:val="24"/>
          <w:szCs w:val="24"/>
          <w:lang w:val="ro-RO"/>
        </w:rPr>
        <w:t xml:space="preserve">ului </w:t>
      </w:r>
      <w:r w:rsidRPr="001A7008">
        <w:rPr>
          <w:color w:val="333333"/>
          <w:sz w:val="24"/>
          <w:szCs w:val="24"/>
          <w:lang w:val="ro-RO"/>
        </w:rPr>
        <w:t>pe clădiril</w:t>
      </w:r>
      <w:r w:rsidR="00A35A96" w:rsidRPr="001A7008">
        <w:rPr>
          <w:color w:val="333333"/>
          <w:sz w:val="24"/>
          <w:szCs w:val="24"/>
          <w:lang w:val="ro-RO"/>
        </w:rPr>
        <w:t>e</w:t>
      </w:r>
      <w:r w:rsidRPr="001A7008">
        <w:rPr>
          <w:color w:val="333333"/>
          <w:sz w:val="24"/>
          <w:szCs w:val="24"/>
          <w:lang w:val="ro-RO"/>
        </w:rPr>
        <w:t xml:space="preserve"> neîngrijite cu procentele stabilite in fișele de evaluare. </w:t>
      </w:r>
    </w:p>
    <w:p w14:paraId="1FBF17A4" w14:textId="77777777" w:rsidR="00912A26" w:rsidRPr="001A7008" w:rsidRDefault="00000000" w:rsidP="001A7008">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14:paraId="00FAB850" w14:textId="77777777" w:rsidR="003020F5" w:rsidRPr="001A7008" w:rsidRDefault="00000000"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A7008">
        <w:rPr>
          <w:b/>
          <w:i/>
          <w:sz w:val="24"/>
          <w:szCs w:val="24"/>
        </w:rPr>
        <w:t xml:space="preserve"> </w:t>
      </w:r>
      <w:r w:rsidRPr="001A7008">
        <w:rPr>
          <w:bCs/>
          <w:iCs/>
          <w:sz w:val="24"/>
          <w:szCs w:val="24"/>
        </w:rPr>
        <w:t>și totodată</w:t>
      </w:r>
      <w:r w:rsidR="00A0359A" w:rsidRPr="001A7008">
        <w:rPr>
          <w:bCs/>
          <w:iCs/>
          <w:sz w:val="24"/>
          <w:szCs w:val="24"/>
        </w:rPr>
        <w:t xml:space="preserve"> în vederea remedierii deficiențelor </w:t>
      </w:r>
      <w:r w:rsidRPr="001A7008">
        <w:rPr>
          <w:bCs/>
          <w:iCs/>
          <w:sz w:val="24"/>
          <w:szCs w:val="24"/>
        </w:rPr>
        <w:t xml:space="preserve">s-a dispus </w:t>
      </w:r>
      <w:r w:rsidR="00A0359A" w:rsidRPr="001A7008">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14:paraId="2D7D7E59" w14:textId="77777777" w:rsidR="00A0359A" w:rsidRPr="001A7008" w:rsidRDefault="00000000"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4264F965" w14:textId="77777777" w:rsidR="00A0359A" w:rsidRPr="001A7008" w:rsidRDefault="00000000" w:rsidP="001A7008">
      <w:pPr>
        <w:ind w:firstLine="708"/>
        <w:jc w:val="both"/>
        <w:rPr>
          <w:sz w:val="24"/>
          <w:szCs w:val="24"/>
          <w:lang w:val="ro-RO"/>
        </w:rPr>
      </w:pPr>
      <w:r w:rsidRPr="001A7008">
        <w:rPr>
          <w:bCs/>
          <w:sz w:val="24"/>
          <w:szCs w:val="24"/>
          <w:lang w:val="ro-RO"/>
        </w:rPr>
        <w:lastRenderedPageBreak/>
        <w:t>Potrivit prevederilor art.</w:t>
      </w:r>
      <w:r w:rsidR="008525D0">
        <w:rPr>
          <w:bCs/>
          <w:sz w:val="24"/>
          <w:szCs w:val="24"/>
          <w:lang w:val="ro-RO"/>
        </w:rPr>
        <w:t xml:space="preserve"> </w:t>
      </w:r>
      <w:r w:rsidRPr="001A7008">
        <w:rPr>
          <w:bCs/>
          <w:sz w:val="24"/>
          <w:szCs w:val="24"/>
          <w:lang w:val="ro-RO"/>
        </w:rPr>
        <w:t xml:space="preserve">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36C06D99" w14:textId="77777777" w:rsidR="00A0359A" w:rsidRPr="001A7008" w:rsidRDefault="00000000"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0F3956E9" w14:textId="77777777" w:rsidR="00A0359A" w:rsidRPr="001A7008" w:rsidRDefault="00000000"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25C7D155" w14:textId="77777777" w:rsidR="00A0359A" w:rsidRPr="001A7008" w:rsidRDefault="00000000"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14:paraId="7DB6758E" w14:textId="77777777" w:rsidR="00A0359A" w:rsidRPr="001A7008" w:rsidRDefault="00000000" w:rsidP="001A7008">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14:paraId="5BC8B3F5" w14:textId="77777777" w:rsidR="00A0359A" w:rsidRPr="001A7008" w:rsidRDefault="00000000" w:rsidP="001A7008">
      <w:pPr>
        <w:ind w:firstLine="708"/>
        <w:jc w:val="both"/>
        <w:rPr>
          <w:sz w:val="24"/>
          <w:szCs w:val="24"/>
          <w:lang w:val="ro-RO"/>
        </w:rPr>
      </w:pPr>
      <w:r w:rsidRPr="001A7008">
        <w:rPr>
          <w:sz w:val="24"/>
          <w:szCs w:val="24"/>
          <w:lang w:val="ro-RO"/>
        </w:rPr>
        <w:t xml:space="preserve">Având în vedere doar aceste argumente, </w:t>
      </w:r>
      <w:r w:rsidR="009253F3" w:rsidRPr="001A7008">
        <w:rPr>
          <w:sz w:val="24"/>
          <w:szCs w:val="24"/>
          <w:lang w:val="ro-RO"/>
        </w:rPr>
        <w:t xml:space="preserve">s-a </w:t>
      </w:r>
      <w:r w:rsidRPr="001A7008">
        <w:rPr>
          <w:sz w:val="24"/>
          <w:szCs w:val="24"/>
          <w:lang w:val="ro-RO"/>
        </w:rPr>
        <w:t>consider</w:t>
      </w:r>
      <w:r w:rsidR="009253F3" w:rsidRPr="001A7008">
        <w:rPr>
          <w:sz w:val="24"/>
          <w:szCs w:val="24"/>
          <w:lang w:val="ro-RO"/>
        </w:rPr>
        <w:t>at că</w:t>
      </w:r>
      <w:r w:rsidRPr="001A7008">
        <w:rPr>
          <w:sz w:val="24"/>
          <w:szCs w:val="24"/>
          <w:lang w:val="ro-RO"/>
        </w:rPr>
        <w:t xml:space="preserve"> era cu totul inoportun ca l</w:t>
      </w:r>
      <w:r w:rsidR="009253F3" w:rsidRPr="001A7008">
        <w:rPr>
          <w:sz w:val="24"/>
          <w:szCs w:val="24"/>
          <w:lang w:val="ro-RO"/>
        </w:rPr>
        <w:t>a</w:t>
      </w:r>
      <w:r w:rsidRPr="001A7008">
        <w:rPr>
          <w:sz w:val="24"/>
          <w:szCs w:val="24"/>
          <w:lang w:val="ro-RO"/>
        </w:rPr>
        <w:t xml:space="preserve"> momentul respectiv să</w:t>
      </w:r>
      <w:r w:rsidR="009253F3" w:rsidRPr="001A7008">
        <w:rPr>
          <w:sz w:val="24"/>
          <w:szCs w:val="24"/>
          <w:lang w:val="ro-RO"/>
        </w:rPr>
        <w:t xml:space="preserve"> se</w:t>
      </w:r>
      <w:r w:rsidRPr="001A7008">
        <w:rPr>
          <w:sz w:val="24"/>
          <w:szCs w:val="24"/>
          <w:lang w:val="ro-RO"/>
        </w:rPr>
        <w:t xml:space="preserve"> inițiez</w:t>
      </w:r>
      <w:r w:rsidR="009253F3" w:rsidRPr="001A7008">
        <w:rPr>
          <w:sz w:val="24"/>
          <w:szCs w:val="24"/>
          <w:lang w:val="ro-RO"/>
        </w:rPr>
        <w:t>e</w:t>
      </w:r>
      <w:r w:rsidRPr="001A7008">
        <w:rPr>
          <w:sz w:val="24"/>
          <w:szCs w:val="24"/>
          <w:lang w:val="ro-RO"/>
        </w:rPr>
        <w:t xml:space="preserve"> astfel de hotărâri de majorări de impozite doar la anumite persoane.</w:t>
      </w:r>
    </w:p>
    <w:p w14:paraId="3DACA315" w14:textId="77777777" w:rsidR="00A0359A" w:rsidRPr="001A7008" w:rsidRDefault="00000000" w:rsidP="001A7008">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22F937BE" w14:textId="77777777" w:rsidR="00503B8C" w:rsidRPr="00E36A1D" w:rsidRDefault="00000000" w:rsidP="00503B8C">
      <w:pPr>
        <w:ind w:firstLine="708"/>
        <w:jc w:val="both"/>
        <w:rPr>
          <w:bCs/>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 xml:space="preserve">300% a impozitului pe clădiri începând cu anul 2021, pentru </w:t>
      </w:r>
      <w:r w:rsidRPr="00E36A1D">
        <w:rPr>
          <w:bCs/>
          <w:sz w:val="24"/>
          <w:szCs w:val="24"/>
          <w:lang w:val="ro-RO"/>
        </w:rPr>
        <w:t xml:space="preserve">apartamentele 2 și 3 din clădirea situată în Târgu Mureș, str. Bolyai, nr. 8. </w:t>
      </w:r>
    </w:p>
    <w:p w14:paraId="4DDC4911" w14:textId="77777777" w:rsidR="00BE67FE" w:rsidRPr="00E36A1D" w:rsidRDefault="00000000" w:rsidP="00503B8C">
      <w:pPr>
        <w:ind w:firstLine="708"/>
        <w:jc w:val="both"/>
        <w:rPr>
          <w:sz w:val="24"/>
          <w:szCs w:val="24"/>
          <w:lang w:val="ro-RO"/>
        </w:rPr>
      </w:pPr>
      <w:r w:rsidRPr="00E36A1D">
        <w:rPr>
          <w:color w:val="333333"/>
          <w:sz w:val="24"/>
          <w:szCs w:val="24"/>
          <w:lang w:val="ro-RO"/>
        </w:rPr>
        <w:t>I</w:t>
      </w:r>
      <w:r w:rsidR="00F57EFD" w:rsidRPr="00E36A1D">
        <w:rPr>
          <w:sz w:val="24"/>
          <w:szCs w:val="24"/>
          <w:lang w:val="ro-RO"/>
        </w:rPr>
        <w:t>mobilul situat</w:t>
      </w:r>
      <w:r w:rsidRPr="00E36A1D">
        <w:rPr>
          <w:sz w:val="24"/>
          <w:szCs w:val="24"/>
          <w:lang w:val="ro-RO"/>
        </w:rPr>
        <w:t xml:space="preserve"> în </w:t>
      </w:r>
      <w:r w:rsidRPr="00E36A1D">
        <w:rPr>
          <w:bCs/>
          <w:sz w:val="24"/>
          <w:szCs w:val="24"/>
          <w:lang w:val="ro-RO"/>
        </w:rPr>
        <w:t>Târgu M</w:t>
      </w:r>
      <w:r w:rsidR="00357925" w:rsidRPr="00E36A1D">
        <w:rPr>
          <w:bCs/>
          <w:sz w:val="24"/>
          <w:szCs w:val="24"/>
          <w:lang w:val="ro-RO"/>
        </w:rPr>
        <w:t>ureș,</w:t>
      </w:r>
      <w:r w:rsidR="00EE7372" w:rsidRPr="00E36A1D">
        <w:rPr>
          <w:bCs/>
          <w:sz w:val="24"/>
          <w:szCs w:val="24"/>
          <w:lang w:val="ro-RO"/>
        </w:rPr>
        <w:t xml:space="preserve"> </w:t>
      </w:r>
      <w:r w:rsidR="00503B8C" w:rsidRPr="00E36A1D">
        <w:rPr>
          <w:bCs/>
          <w:sz w:val="24"/>
          <w:szCs w:val="24"/>
          <w:lang w:val="ro-RO"/>
        </w:rPr>
        <w:t>str. Bolyai, nr. 8</w:t>
      </w:r>
      <w:r w:rsidR="007F0D7B" w:rsidRPr="00E36A1D">
        <w:rPr>
          <w:bCs/>
          <w:sz w:val="24"/>
          <w:szCs w:val="24"/>
          <w:lang w:val="ro-RO"/>
        </w:rPr>
        <w:t>,</w:t>
      </w:r>
      <w:r w:rsidR="007E6B81" w:rsidRPr="00E36A1D">
        <w:rPr>
          <w:sz w:val="24"/>
          <w:szCs w:val="24"/>
          <w:lang w:val="ro-RO"/>
        </w:rPr>
        <w:t xml:space="preserve"> </w:t>
      </w:r>
      <w:r w:rsidR="00E33361" w:rsidRPr="00E36A1D">
        <w:rPr>
          <w:sz w:val="24"/>
          <w:szCs w:val="24"/>
          <w:lang w:val="ro-RO"/>
        </w:rPr>
        <w:t xml:space="preserve">apartamentele </w:t>
      </w:r>
      <w:r w:rsidR="00503B8C" w:rsidRPr="00E36A1D">
        <w:rPr>
          <w:bCs/>
          <w:sz w:val="24"/>
          <w:szCs w:val="24"/>
          <w:lang w:val="ro-RO"/>
        </w:rPr>
        <w:t>2</w:t>
      </w:r>
      <w:r w:rsidR="00C91E6E" w:rsidRPr="00E36A1D">
        <w:rPr>
          <w:bCs/>
          <w:sz w:val="24"/>
          <w:szCs w:val="24"/>
          <w:lang w:val="ro-RO"/>
        </w:rPr>
        <w:t xml:space="preserve"> </w:t>
      </w:r>
      <w:r w:rsidR="00503B8C" w:rsidRPr="00E36A1D">
        <w:rPr>
          <w:bCs/>
          <w:sz w:val="24"/>
          <w:szCs w:val="24"/>
          <w:lang w:val="ro-RO"/>
        </w:rPr>
        <w:t>și 3</w:t>
      </w:r>
      <w:r w:rsidR="00A602D4" w:rsidRPr="00E36A1D">
        <w:rPr>
          <w:bCs/>
          <w:sz w:val="24"/>
          <w:szCs w:val="24"/>
          <w:lang w:val="ro-RO"/>
        </w:rPr>
        <w:t>,</w:t>
      </w:r>
      <w:r w:rsidR="00E33361" w:rsidRPr="00E36A1D">
        <w:rPr>
          <w:b/>
          <w:bCs/>
          <w:sz w:val="24"/>
          <w:szCs w:val="24"/>
          <w:lang w:val="ro-RO"/>
        </w:rPr>
        <w:t xml:space="preserve"> </w:t>
      </w:r>
      <w:r w:rsidR="00F57EFD" w:rsidRPr="00E36A1D">
        <w:rPr>
          <w:sz w:val="24"/>
          <w:szCs w:val="24"/>
          <w:lang w:val="ro-RO"/>
        </w:rPr>
        <w:t xml:space="preserve">se încadrează </w:t>
      </w:r>
      <w:r w:rsidRPr="00E36A1D">
        <w:rPr>
          <w:sz w:val="24"/>
          <w:szCs w:val="24"/>
          <w:lang w:val="ro-RO"/>
        </w:rPr>
        <w:t>în categoria clădirilor neîngrijite, iar deficienţele nu au fost remediate de către proprietari</w:t>
      </w:r>
      <w:r w:rsidR="00DF1CEA" w:rsidRPr="00E36A1D">
        <w:rPr>
          <w:sz w:val="24"/>
          <w:szCs w:val="24"/>
          <w:lang w:val="ro-RO"/>
        </w:rPr>
        <w:t xml:space="preserve"> în anul 2020</w:t>
      </w:r>
      <w:r w:rsidR="00503B8C" w:rsidRPr="00E36A1D">
        <w:rPr>
          <w:sz w:val="24"/>
          <w:szCs w:val="24"/>
          <w:lang w:val="ro-RO"/>
        </w:rPr>
        <w:t>.</w:t>
      </w:r>
    </w:p>
    <w:p w14:paraId="16EBF13D" w14:textId="77777777" w:rsidR="00842204" w:rsidRPr="001A7008" w:rsidRDefault="00842204" w:rsidP="001A7008">
      <w:pPr>
        <w:jc w:val="both"/>
        <w:rPr>
          <w:b/>
          <w:bCs/>
          <w:color w:val="0D0D0D" w:themeColor="text1" w:themeTint="F2"/>
          <w:sz w:val="24"/>
          <w:szCs w:val="24"/>
          <w:lang w:val="ro-RO"/>
        </w:rPr>
      </w:pPr>
    </w:p>
    <w:p w14:paraId="74925F63" w14:textId="77777777" w:rsidR="00E31146" w:rsidRPr="001A7008" w:rsidRDefault="00000000"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14:paraId="2E625BF1" w14:textId="77777777" w:rsidR="00AA6225" w:rsidRPr="001A7008" w:rsidRDefault="00000000"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0E6DF383" w14:textId="77777777" w:rsidR="00134648" w:rsidRPr="001A7008" w:rsidRDefault="00000000" w:rsidP="001A7008">
      <w:pPr>
        <w:ind w:left="4248" w:firstLine="708"/>
        <w:jc w:val="both"/>
        <w:rPr>
          <w:sz w:val="24"/>
          <w:szCs w:val="24"/>
          <w:lang w:val="ro-RO"/>
        </w:rPr>
      </w:pPr>
      <w:r w:rsidRPr="001A7008">
        <w:rPr>
          <w:b/>
          <w:sz w:val="24"/>
          <w:szCs w:val="24"/>
          <w:lang w:val="ro-RO"/>
        </w:rPr>
        <w:t>Director</w:t>
      </w:r>
      <w:r w:rsidR="00AF6EB4" w:rsidRPr="001A7008">
        <w:rPr>
          <w:b/>
          <w:sz w:val="24"/>
          <w:szCs w:val="24"/>
          <w:lang w:val="ro-RO"/>
        </w:rPr>
        <w:t xml:space="preserve"> executiv, </w:t>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t xml:space="preserve"> </w:t>
      </w:r>
      <w:r w:rsidR="00852BB0" w:rsidRPr="001A7008">
        <w:rPr>
          <w:b/>
          <w:sz w:val="24"/>
          <w:szCs w:val="24"/>
          <w:lang w:val="ro-RO"/>
        </w:rPr>
        <w:t xml:space="preserve">  </w:t>
      </w:r>
      <w:r w:rsidR="003435AF" w:rsidRPr="001A7008">
        <w:rPr>
          <w:sz w:val="24"/>
          <w:szCs w:val="24"/>
          <w:lang w:val="ro-RO"/>
        </w:rPr>
        <w:t xml:space="preserve">Szövérfi Lászlo                        </w:t>
      </w:r>
      <w:r w:rsidRPr="001A7008">
        <w:rPr>
          <w:sz w:val="24"/>
          <w:szCs w:val="24"/>
          <w:lang w:val="ro-RO"/>
        </w:rPr>
        <w:tab/>
        <w:t xml:space="preserve">                     </w:t>
      </w:r>
      <w:r w:rsidR="00CB2FE6" w:rsidRPr="001A7008">
        <w:rPr>
          <w:sz w:val="24"/>
          <w:szCs w:val="24"/>
          <w:lang w:val="ro-RO"/>
        </w:rPr>
        <w:t xml:space="preserve">        </w:t>
      </w:r>
      <w:r w:rsidR="008B5D22" w:rsidRPr="001A7008">
        <w:rPr>
          <w:sz w:val="24"/>
          <w:szCs w:val="24"/>
          <w:lang w:val="ro-RO"/>
        </w:rPr>
        <w:t xml:space="preserve">  </w:t>
      </w:r>
      <w:r w:rsidR="00CB2FE6" w:rsidRPr="001A7008">
        <w:rPr>
          <w:sz w:val="24"/>
          <w:szCs w:val="24"/>
          <w:lang w:val="ro-RO"/>
        </w:rPr>
        <w:t xml:space="preserve"> </w:t>
      </w:r>
      <w:r w:rsidR="00852BB0" w:rsidRPr="001A7008">
        <w:rPr>
          <w:sz w:val="24"/>
          <w:szCs w:val="24"/>
          <w:lang w:val="ro-RO"/>
        </w:rPr>
        <w:t xml:space="preserve">   </w:t>
      </w:r>
    </w:p>
    <w:p w14:paraId="2B239C97" w14:textId="77777777" w:rsidR="00C31DF3" w:rsidRPr="001A7008" w:rsidRDefault="00C31DF3" w:rsidP="00902DA6">
      <w:pPr>
        <w:rPr>
          <w:b/>
          <w:sz w:val="24"/>
          <w:szCs w:val="24"/>
          <w:lang w:val="ro-RO"/>
        </w:rPr>
      </w:pPr>
    </w:p>
    <w:p w14:paraId="103B28F2" w14:textId="77777777" w:rsidR="00A73193" w:rsidRPr="001A7008" w:rsidRDefault="00A73193" w:rsidP="00134648">
      <w:pPr>
        <w:ind w:left="5040"/>
        <w:rPr>
          <w:sz w:val="24"/>
          <w:szCs w:val="24"/>
          <w:lang w:val="ro-RO"/>
        </w:rPr>
      </w:pPr>
    </w:p>
    <w:p w14:paraId="489E8875" w14:textId="77777777" w:rsidR="001A7008" w:rsidRPr="001A7008" w:rsidRDefault="001A7008" w:rsidP="00134648">
      <w:pPr>
        <w:ind w:left="5040"/>
        <w:rPr>
          <w:sz w:val="24"/>
          <w:szCs w:val="24"/>
          <w:lang w:val="ro-RO"/>
        </w:rPr>
      </w:pPr>
    </w:p>
    <w:p w14:paraId="04E5C15B" w14:textId="77777777" w:rsidR="001A7008" w:rsidRPr="001A7008" w:rsidRDefault="001A7008" w:rsidP="00134648">
      <w:pPr>
        <w:ind w:left="5040"/>
        <w:rPr>
          <w:sz w:val="24"/>
          <w:szCs w:val="24"/>
          <w:lang w:val="ro-RO"/>
        </w:rPr>
      </w:pPr>
    </w:p>
    <w:p w14:paraId="7D377328" w14:textId="77777777" w:rsidR="001A7008" w:rsidRPr="001A7008" w:rsidRDefault="001A7008" w:rsidP="00134648">
      <w:pPr>
        <w:ind w:left="5040"/>
        <w:rPr>
          <w:sz w:val="24"/>
          <w:szCs w:val="24"/>
          <w:lang w:val="ro-RO"/>
        </w:rPr>
      </w:pPr>
    </w:p>
    <w:p w14:paraId="5349C116" w14:textId="77777777" w:rsidR="001A7008" w:rsidRPr="001A7008" w:rsidRDefault="001A7008" w:rsidP="00134648">
      <w:pPr>
        <w:ind w:left="5040"/>
        <w:rPr>
          <w:sz w:val="24"/>
          <w:szCs w:val="24"/>
          <w:lang w:val="ro-RO"/>
        </w:rPr>
      </w:pPr>
    </w:p>
    <w:p w14:paraId="4F815710" w14:textId="77777777" w:rsidR="001A7008" w:rsidRPr="001A7008" w:rsidRDefault="001A7008" w:rsidP="00134648">
      <w:pPr>
        <w:ind w:left="5040"/>
        <w:rPr>
          <w:sz w:val="24"/>
          <w:szCs w:val="24"/>
          <w:lang w:val="ro-RO"/>
        </w:rPr>
      </w:pPr>
    </w:p>
    <w:p w14:paraId="2FF5D422" w14:textId="77777777" w:rsidR="001A7008" w:rsidRPr="001A7008" w:rsidRDefault="001A7008" w:rsidP="00134648">
      <w:pPr>
        <w:ind w:left="5040"/>
        <w:rPr>
          <w:sz w:val="24"/>
          <w:szCs w:val="24"/>
          <w:lang w:val="ro-RO"/>
        </w:rPr>
      </w:pPr>
    </w:p>
    <w:p w14:paraId="04D7F598" w14:textId="77777777" w:rsidR="001A7008" w:rsidRPr="001A7008" w:rsidRDefault="001A7008" w:rsidP="00134648">
      <w:pPr>
        <w:ind w:left="5040"/>
        <w:rPr>
          <w:sz w:val="24"/>
          <w:szCs w:val="24"/>
          <w:lang w:val="ro-RO"/>
        </w:rPr>
      </w:pPr>
    </w:p>
    <w:p w14:paraId="6BF58881" w14:textId="77777777" w:rsidR="001A7008" w:rsidRPr="001A7008" w:rsidRDefault="001A7008" w:rsidP="00134648">
      <w:pPr>
        <w:ind w:left="5040"/>
        <w:rPr>
          <w:sz w:val="24"/>
          <w:szCs w:val="24"/>
          <w:lang w:val="ro-RO"/>
        </w:rPr>
      </w:pPr>
    </w:p>
    <w:p w14:paraId="4582B739" w14:textId="77777777" w:rsidR="001A7008" w:rsidRPr="001A7008" w:rsidRDefault="001A7008" w:rsidP="00134648">
      <w:pPr>
        <w:ind w:left="5040"/>
        <w:rPr>
          <w:sz w:val="24"/>
          <w:szCs w:val="24"/>
          <w:lang w:val="ro-RO"/>
        </w:rPr>
      </w:pPr>
    </w:p>
    <w:p w14:paraId="42BBD103" w14:textId="77777777" w:rsidR="001A7008" w:rsidRPr="001A7008" w:rsidRDefault="001A7008" w:rsidP="00134648">
      <w:pPr>
        <w:ind w:left="5040"/>
        <w:rPr>
          <w:sz w:val="24"/>
          <w:szCs w:val="24"/>
          <w:lang w:val="ro-RO"/>
        </w:rPr>
      </w:pPr>
    </w:p>
    <w:p w14:paraId="3A4E289F" w14:textId="77777777" w:rsidR="001A7008" w:rsidRPr="001A7008" w:rsidRDefault="001A7008" w:rsidP="00134648">
      <w:pPr>
        <w:ind w:left="5040"/>
        <w:rPr>
          <w:sz w:val="24"/>
          <w:szCs w:val="24"/>
          <w:lang w:val="ro-RO"/>
        </w:rPr>
      </w:pPr>
    </w:p>
    <w:p w14:paraId="63792F01" w14:textId="77777777" w:rsidR="001A7008" w:rsidRPr="001A7008" w:rsidRDefault="001A7008" w:rsidP="00134648">
      <w:pPr>
        <w:ind w:left="5040"/>
        <w:rPr>
          <w:sz w:val="24"/>
          <w:szCs w:val="24"/>
          <w:lang w:val="ro-RO"/>
        </w:rPr>
      </w:pPr>
    </w:p>
    <w:p w14:paraId="3B0D3200" w14:textId="77777777" w:rsidR="001A7008" w:rsidRPr="001A7008" w:rsidRDefault="001A7008" w:rsidP="00134648">
      <w:pPr>
        <w:ind w:left="5040"/>
        <w:rPr>
          <w:sz w:val="24"/>
          <w:szCs w:val="24"/>
          <w:lang w:val="ro-RO"/>
        </w:rPr>
      </w:pPr>
    </w:p>
    <w:p w14:paraId="0443EE6A" w14:textId="77777777" w:rsidR="001A7008" w:rsidRPr="001A7008" w:rsidRDefault="001A7008" w:rsidP="00134648">
      <w:pPr>
        <w:ind w:left="5040"/>
        <w:rPr>
          <w:sz w:val="24"/>
          <w:szCs w:val="24"/>
          <w:lang w:val="ro-RO"/>
        </w:rPr>
      </w:pPr>
    </w:p>
    <w:p w14:paraId="3D1E05C4" w14:textId="77777777" w:rsidR="001A7008" w:rsidRPr="001A7008" w:rsidRDefault="001A7008" w:rsidP="00134648">
      <w:pPr>
        <w:ind w:left="5040"/>
        <w:rPr>
          <w:sz w:val="24"/>
          <w:szCs w:val="24"/>
          <w:lang w:val="ro-RO"/>
        </w:rPr>
      </w:pPr>
    </w:p>
    <w:p w14:paraId="43CFFEF4" w14:textId="77777777" w:rsidR="001A7008" w:rsidRPr="001A7008" w:rsidRDefault="001A7008" w:rsidP="00134648">
      <w:pPr>
        <w:ind w:left="5040"/>
        <w:rPr>
          <w:sz w:val="24"/>
          <w:szCs w:val="24"/>
          <w:lang w:val="ro-RO"/>
        </w:rPr>
      </w:pPr>
    </w:p>
    <w:p w14:paraId="1D74ACD0" w14:textId="77777777" w:rsidR="00902DA6" w:rsidRPr="001A7008" w:rsidRDefault="00902DA6" w:rsidP="00DA35A2">
      <w:pPr>
        <w:rPr>
          <w:sz w:val="24"/>
          <w:szCs w:val="24"/>
          <w:lang w:val="ro-RO"/>
        </w:rPr>
      </w:pPr>
    </w:p>
    <w:p w14:paraId="201656B2" w14:textId="77777777" w:rsidR="004A63CA" w:rsidRPr="001A7008" w:rsidRDefault="00000000" w:rsidP="00C91E6E">
      <w:pPr>
        <w:jc w:val="both"/>
        <w:rPr>
          <w:rFonts w:ascii="Palatino Linotype" w:hAnsi="Palatino Linotype"/>
          <w:sz w:val="22"/>
          <w:szCs w:val="22"/>
          <w:lang w:val="ro-RO"/>
        </w:rPr>
        <w:sectPr w:rsidR="004A63CA" w:rsidRPr="001A7008"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00AF6EB4" w:rsidRPr="001A7008">
        <w:rPr>
          <w:b/>
          <w:color w:val="0D0D0D" w:themeColor="text1" w:themeTint="F2"/>
          <w:lang w:val="ro-RO" w:eastAsia="ro-RO"/>
        </w:rPr>
        <w:t>, cu modificările și completările ulterioare.</w:t>
      </w:r>
    </w:p>
    <w:p w14:paraId="1408A7CF" w14:textId="77777777" w:rsidR="0000060D" w:rsidRPr="007A0B75" w:rsidRDefault="00000000" w:rsidP="0000060D">
      <w:pPr>
        <w:jc w:val="both"/>
        <w:rPr>
          <w:b/>
          <w:sz w:val="24"/>
          <w:szCs w:val="24"/>
          <w:lang w:val="ro-RO" w:eastAsia="en-GB"/>
        </w:rPr>
      </w:pPr>
      <w:r w:rsidRPr="007A0B75">
        <w:rPr>
          <w:b/>
          <w:sz w:val="24"/>
          <w:szCs w:val="24"/>
          <w:lang w:val="ro-RO" w:eastAsia="en-GB"/>
        </w:rPr>
        <w:lastRenderedPageBreak/>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14:paraId="2B1A6C12" w14:textId="77777777" w:rsidR="0000060D" w:rsidRPr="007A0B75" w:rsidRDefault="00000000" w:rsidP="0000060D">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14:paraId="2FB0A709" w14:textId="77777777" w:rsidR="0000060D" w:rsidRDefault="00000000" w:rsidP="0000060D">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14:paraId="2704DC76" w14:textId="77777777" w:rsidR="0000060D" w:rsidRPr="007A0B75" w:rsidRDefault="00000000" w:rsidP="0000060D">
      <w:pPr>
        <w:ind w:left="4956" w:firstLine="708"/>
        <w:jc w:val="both"/>
        <w:rPr>
          <w:b/>
          <w:sz w:val="24"/>
          <w:szCs w:val="24"/>
          <w:lang w:val="ro-RO" w:eastAsia="en-GB"/>
        </w:rPr>
      </w:pPr>
      <w:r>
        <w:rPr>
          <w:sz w:val="24"/>
          <w:szCs w:val="24"/>
        </w:rPr>
        <w:object w:dxaOrig="1440" w:dyaOrig="1440" w14:anchorId="45C6C9DA">
          <v:shape id="_x0000_s1026" type="#_x0000_t75" style="position:absolute;left:0;text-align:left;margin-left:-8.55pt;margin-top:9.95pt;width:52.4pt;height:77.85pt;z-index:-251657216" wrapcoords="-174 0 -174 21481 21600 21481 21600 0 -174 0">
            <v:imagedata r:id="rId7" o:title=""/>
            <w10:wrap type="tight"/>
          </v:shape>
          <o:OLEObject Type="Embed" ProgID="Word.Picture.8" ShapeID="_x0000_s1026" DrawAspect="Content" ObjectID="_1725441368" r:id="rId8"/>
        </w:object>
      </w:r>
      <w:r>
        <w:rPr>
          <w:b/>
          <w:sz w:val="24"/>
          <w:szCs w:val="24"/>
          <w:lang w:val="ro-RO" w:eastAsia="en-GB"/>
        </w:rPr>
        <w:t xml:space="preserve"> </w:t>
      </w:r>
    </w:p>
    <w:p w14:paraId="008A6CB1" w14:textId="77777777" w:rsidR="0000060D" w:rsidRDefault="0000060D" w:rsidP="0000060D">
      <w:pPr>
        <w:jc w:val="both"/>
        <w:rPr>
          <w:b/>
          <w:color w:val="000000"/>
          <w:sz w:val="24"/>
          <w:szCs w:val="24"/>
          <w:lang w:val="ro-RO" w:eastAsia="en-GB"/>
        </w:rPr>
      </w:pPr>
    </w:p>
    <w:p w14:paraId="59788343" w14:textId="77777777" w:rsidR="0000060D" w:rsidRPr="009B2A30" w:rsidRDefault="00000000" w:rsidP="0000060D">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14:paraId="7F508DAF" w14:textId="77777777" w:rsidR="0000060D" w:rsidRDefault="00000000" w:rsidP="0000060D">
      <w:pPr>
        <w:jc w:val="both"/>
        <w:rPr>
          <w:b/>
          <w:color w:val="000000"/>
          <w:sz w:val="24"/>
          <w:szCs w:val="24"/>
          <w:lang w:val="ro-RO" w:eastAsia="en-GB"/>
        </w:rPr>
      </w:pPr>
      <w:r w:rsidRPr="007A0B75">
        <w:rPr>
          <w:b/>
          <w:color w:val="000000"/>
          <w:sz w:val="24"/>
          <w:szCs w:val="24"/>
          <w:lang w:val="ro-RO" w:eastAsia="en-GB"/>
        </w:rPr>
        <w:t>JUDEŢUL MUREŞ</w:t>
      </w:r>
    </w:p>
    <w:p w14:paraId="505870E7" w14:textId="77777777" w:rsidR="0000060D" w:rsidRPr="007A0B75" w:rsidRDefault="00000000" w:rsidP="0000060D">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14:paraId="6BF03158" w14:textId="77777777" w:rsidR="0000060D" w:rsidRDefault="00000000" w:rsidP="0000060D">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14:paraId="78A1FE97" w14:textId="77777777" w:rsidR="0000060D" w:rsidRPr="007A0B75" w:rsidRDefault="00000000" w:rsidP="0000060D">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14:paraId="79B0F058" w14:textId="77777777" w:rsidR="0000060D" w:rsidRPr="0000060D" w:rsidRDefault="00000000" w:rsidP="0000060D">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14:paraId="14016C2A" w14:textId="77777777" w:rsidR="00E10134" w:rsidRDefault="00E10134" w:rsidP="00E10134">
      <w:pPr>
        <w:jc w:val="both"/>
        <w:rPr>
          <w:color w:val="000000"/>
          <w:sz w:val="24"/>
          <w:szCs w:val="24"/>
          <w:lang w:val="ro-RO" w:eastAsia="en-GB"/>
        </w:rPr>
      </w:pPr>
    </w:p>
    <w:p w14:paraId="159F350B" w14:textId="77777777" w:rsidR="00A85528" w:rsidRPr="007A0B75" w:rsidRDefault="00A85528" w:rsidP="00E10134">
      <w:pPr>
        <w:jc w:val="both"/>
        <w:rPr>
          <w:color w:val="000000"/>
          <w:sz w:val="24"/>
          <w:szCs w:val="24"/>
          <w:lang w:val="ro-RO" w:eastAsia="en-GB"/>
        </w:rPr>
      </w:pPr>
    </w:p>
    <w:p w14:paraId="17C299CD" w14:textId="77777777" w:rsidR="00E10134" w:rsidRPr="007A0B75" w:rsidRDefault="00000000" w:rsidP="00E10134">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14:paraId="1F9306CC" w14:textId="77777777" w:rsidR="00E10134" w:rsidRDefault="00000000" w:rsidP="00E10134">
      <w:pPr>
        <w:jc w:val="center"/>
        <w:rPr>
          <w:b/>
          <w:color w:val="000000"/>
          <w:sz w:val="24"/>
          <w:szCs w:val="24"/>
          <w:lang w:val="ro-RO" w:eastAsia="en-GB"/>
        </w:rPr>
      </w:pPr>
      <w:r w:rsidRPr="007A0B75">
        <w:rPr>
          <w:b/>
          <w:color w:val="000000"/>
          <w:sz w:val="24"/>
          <w:szCs w:val="24"/>
          <w:lang w:val="ro-RO" w:eastAsia="en-GB"/>
        </w:rPr>
        <w:t>din __________________ 202</w:t>
      </w:r>
      <w:r w:rsidR="00A85528">
        <w:rPr>
          <w:b/>
          <w:color w:val="000000"/>
          <w:sz w:val="24"/>
          <w:szCs w:val="24"/>
          <w:lang w:val="ro-RO" w:eastAsia="en-GB"/>
        </w:rPr>
        <w:t>2</w:t>
      </w:r>
    </w:p>
    <w:p w14:paraId="667871DC" w14:textId="77777777" w:rsidR="00E10134" w:rsidRPr="007A0B75" w:rsidRDefault="00E10134" w:rsidP="00E10134">
      <w:pPr>
        <w:jc w:val="center"/>
        <w:rPr>
          <w:b/>
          <w:color w:val="000000"/>
          <w:sz w:val="24"/>
          <w:szCs w:val="24"/>
          <w:lang w:val="ro-RO" w:eastAsia="en-GB"/>
        </w:rPr>
      </w:pPr>
    </w:p>
    <w:p w14:paraId="35B4F624" w14:textId="77777777" w:rsidR="00E10134" w:rsidRDefault="00000000" w:rsidP="00E10134">
      <w:pPr>
        <w:jc w:val="center"/>
        <w:rPr>
          <w:color w:val="0D0D0D"/>
          <w:sz w:val="24"/>
          <w:szCs w:val="24"/>
          <w:lang w:val="ro-RO" w:eastAsia="en-GB"/>
        </w:rPr>
      </w:pPr>
      <w:bookmarkStart w:id="0" w:name="_Hlk61943174"/>
      <w:r w:rsidRPr="003A6F7D">
        <w:rPr>
          <w:color w:val="0D0D0D"/>
          <w:sz w:val="24"/>
          <w:szCs w:val="24"/>
          <w:lang w:val="ro-RO" w:eastAsia="en-GB"/>
        </w:rPr>
        <w:t xml:space="preserve">privind </w:t>
      </w:r>
      <w:r>
        <w:rPr>
          <w:color w:val="0D0D0D"/>
          <w:sz w:val="24"/>
          <w:szCs w:val="24"/>
          <w:lang w:val="ro-RO" w:eastAsia="en-GB"/>
        </w:rPr>
        <w:t>majorarea cu 300% a impozitului pe clădiri începând cu anul 2021, pentru clădirea situată în municipiul</w:t>
      </w:r>
      <w:r w:rsidR="00FC5B6D">
        <w:rPr>
          <w:color w:val="0D0D0D"/>
          <w:sz w:val="24"/>
          <w:szCs w:val="24"/>
          <w:lang w:val="ro-RO" w:eastAsia="en-GB"/>
        </w:rPr>
        <w:t xml:space="preserve"> Târgu Mureș, str. Bolyai, nr. </w:t>
      </w:r>
      <w:r w:rsidR="00F612FA">
        <w:rPr>
          <w:color w:val="0D0D0D"/>
          <w:sz w:val="24"/>
          <w:szCs w:val="24"/>
          <w:lang w:val="ro-RO" w:eastAsia="en-GB"/>
        </w:rPr>
        <w:t xml:space="preserve">8, ap. 2 și </w:t>
      </w:r>
      <w:r>
        <w:rPr>
          <w:color w:val="0D0D0D"/>
          <w:sz w:val="24"/>
          <w:szCs w:val="24"/>
          <w:lang w:val="ro-RO" w:eastAsia="en-GB"/>
        </w:rPr>
        <w:t>3, ca urmare a constatării stării tehnice de clădire neîngrijită</w:t>
      </w:r>
    </w:p>
    <w:p w14:paraId="7A538829" w14:textId="77777777" w:rsidR="00E10134" w:rsidRDefault="00E10134" w:rsidP="00E10134">
      <w:pPr>
        <w:jc w:val="center"/>
        <w:rPr>
          <w:color w:val="0D0D0D"/>
          <w:sz w:val="24"/>
          <w:szCs w:val="24"/>
          <w:lang w:val="ro-RO" w:eastAsia="en-GB"/>
        </w:rPr>
      </w:pPr>
    </w:p>
    <w:p w14:paraId="719B78DD" w14:textId="77777777" w:rsidR="00E10134" w:rsidRPr="00996A1C" w:rsidRDefault="00E10134" w:rsidP="00E10134">
      <w:pPr>
        <w:jc w:val="center"/>
        <w:rPr>
          <w:b/>
          <w:bCs/>
          <w:color w:val="0D0D0D"/>
          <w:sz w:val="24"/>
          <w:szCs w:val="24"/>
          <w:lang w:val="ro-RO" w:eastAsia="en-GB"/>
        </w:rPr>
      </w:pPr>
    </w:p>
    <w:bookmarkEnd w:id="0"/>
    <w:p w14:paraId="7478ACBE" w14:textId="77777777" w:rsidR="00E10134" w:rsidRPr="007A0B75" w:rsidRDefault="00E10134" w:rsidP="00E10134">
      <w:pPr>
        <w:jc w:val="both"/>
        <w:rPr>
          <w:color w:val="000000"/>
          <w:sz w:val="24"/>
          <w:szCs w:val="24"/>
          <w:lang w:val="ro-RO" w:eastAsia="en-GB"/>
        </w:rPr>
      </w:pPr>
    </w:p>
    <w:p w14:paraId="5487FBF8" w14:textId="77777777" w:rsidR="00E10134" w:rsidRPr="007A0B75" w:rsidRDefault="00000000" w:rsidP="00E10134">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14:paraId="7FDA382D" w14:textId="77777777" w:rsidR="00E10134" w:rsidRPr="00FD11A6" w:rsidRDefault="00000000" w:rsidP="00E10134">
      <w:pPr>
        <w:rPr>
          <w:rFonts w:eastAsia="Calibri"/>
          <w:b/>
          <w:sz w:val="24"/>
          <w:szCs w:val="24"/>
          <w:lang w:val="ro-RO"/>
        </w:rPr>
      </w:pPr>
      <w:r w:rsidRPr="00FD11A6">
        <w:rPr>
          <w:b/>
          <w:sz w:val="24"/>
          <w:szCs w:val="24"/>
          <w:lang w:val="ro-RO" w:eastAsia="en-GB"/>
        </w:rPr>
        <w:t xml:space="preserve">Având în vedere: </w:t>
      </w:r>
    </w:p>
    <w:p w14:paraId="71AA0371" w14:textId="4EEDF8D0" w:rsidR="00E10134" w:rsidRPr="00724443" w:rsidRDefault="00000000" w:rsidP="00E10134">
      <w:pPr>
        <w:numPr>
          <w:ilvl w:val="0"/>
          <w:numId w:val="3"/>
        </w:numPr>
        <w:contextualSpacing/>
        <w:jc w:val="both"/>
        <w:rPr>
          <w:b/>
          <w:bCs/>
          <w:color w:val="0D0D0D"/>
          <w:sz w:val="24"/>
          <w:szCs w:val="24"/>
          <w:lang w:val="ro-RO" w:eastAsia="en-GB"/>
        </w:rPr>
      </w:pPr>
      <w:r>
        <w:rPr>
          <w:sz w:val="24"/>
          <w:szCs w:val="24"/>
          <w:lang w:val="ro-RO" w:eastAsia="en-GB"/>
        </w:rPr>
        <w:t>Referatul de aprobare nr. 69894</w:t>
      </w:r>
      <w:r w:rsidRPr="00031675">
        <w:rPr>
          <w:sz w:val="24"/>
          <w:szCs w:val="24"/>
          <w:lang w:val="ro-RO" w:eastAsia="en-GB"/>
        </w:rPr>
        <w:t xml:space="preserve"> din </w:t>
      </w:r>
      <w:r>
        <w:rPr>
          <w:sz w:val="24"/>
          <w:szCs w:val="24"/>
          <w:lang w:val="ro-RO" w:eastAsia="en-GB"/>
        </w:rPr>
        <w:t>14.09.2022</w:t>
      </w:r>
      <w:r w:rsidRPr="00031675">
        <w:rPr>
          <w:sz w:val="24"/>
          <w:szCs w:val="24"/>
          <w:lang w:val="ro-RO" w:eastAsia="en-GB"/>
        </w:rPr>
        <w:t xml:space="preserve"> iniţiat de </w:t>
      </w:r>
      <w:r w:rsidR="00D70888">
        <w:rPr>
          <w:sz w:val="24"/>
          <w:szCs w:val="24"/>
          <w:lang w:val="ro-RO" w:eastAsia="en-GB"/>
        </w:rPr>
        <w:t>P</w:t>
      </w:r>
      <w:r w:rsidRPr="00031675">
        <w:rPr>
          <w:sz w:val="24"/>
          <w:szCs w:val="24"/>
          <w:lang w:val="ro-RO" w:eastAsia="en-GB"/>
        </w:rPr>
        <w:t xml:space="preserve">rimar </w:t>
      </w:r>
      <w:r>
        <w:rPr>
          <w:sz w:val="24"/>
          <w:szCs w:val="24"/>
          <w:lang w:val="ro-RO" w:eastAsia="en-GB"/>
        </w:rPr>
        <w:t xml:space="preserve"> prin  Direcţia Fiscală Locală Târgu Mureș</w:t>
      </w:r>
      <w:r w:rsidRPr="00031675">
        <w:rPr>
          <w:sz w:val="24"/>
          <w:szCs w:val="24"/>
          <w:lang w:val="ro-RO" w:eastAsia="en-GB"/>
        </w:rPr>
        <w:t xml:space="preserve"> </w:t>
      </w:r>
      <w:r w:rsidR="00E9684D">
        <w:rPr>
          <w:color w:val="0D0D0D"/>
          <w:sz w:val="24"/>
          <w:szCs w:val="24"/>
          <w:lang w:val="ro-RO" w:eastAsia="en-GB"/>
        </w:rPr>
        <w:t xml:space="preserve">privind </w:t>
      </w:r>
      <w:r>
        <w:rPr>
          <w:color w:val="0D0D0D"/>
          <w:sz w:val="24"/>
          <w:szCs w:val="24"/>
          <w:lang w:val="ro-RO" w:eastAsia="en-GB"/>
        </w:rPr>
        <w:t>majorarea cu 300</w:t>
      </w:r>
      <w:r w:rsidRPr="00031675">
        <w:rPr>
          <w:color w:val="0D0D0D"/>
          <w:sz w:val="24"/>
          <w:szCs w:val="24"/>
          <w:lang w:val="ro-RO" w:eastAsia="en-GB"/>
        </w:rPr>
        <w:t>% a impozitului pe clădiri începând cu anul 2021, pentru clădirea situată în mu</w:t>
      </w:r>
      <w:r>
        <w:rPr>
          <w:color w:val="0D0D0D"/>
          <w:sz w:val="24"/>
          <w:szCs w:val="24"/>
          <w:lang w:val="ro-RO" w:eastAsia="en-GB"/>
        </w:rPr>
        <w:t>nicipiul Târgu Mureș, str. Bolyai,</w:t>
      </w:r>
      <w:r w:rsidRPr="00031675">
        <w:rPr>
          <w:color w:val="0D0D0D"/>
          <w:sz w:val="24"/>
          <w:szCs w:val="24"/>
          <w:lang w:val="ro-RO" w:eastAsia="en-GB"/>
        </w:rPr>
        <w:t xml:space="preserve"> nr. </w:t>
      </w:r>
      <w:r>
        <w:rPr>
          <w:color w:val="0D0D0D"/>
          <w:sz w:val="24"/>
          <w:szCs w:val="24"/>
          <w:lang w:val="ro-RO" w:eastAsia="en-GB"/>
        </w:rPr>
        <w:t>8,</w:t>
      </w:r>
      <w:r w:rsidR="002611CE" w:rsidRPr="002611CE">
        <w:rPr>
          <w:color w:val="0D0D0D"/>
          <w:sz w:val="24"/>
          <w:szCs w:val="24"/>
          <w:lang w:val="ro-RO" w:eastAsia="en-GB"/>
        </w:rPr>
        <w:t xml:space="preserve"> </w:t>
      </w:r>
      <w:r w:rsidR="0080331D">
        <w:rPr>
          <w:color w:val="0D0D0D"/>
          <w:sz w:val="24"/>
          <w:szCs w:val="24"/>
          <w:lang w:val="ro-RO" w:eastAsia="en-GB"/>
        </w:rPr>
        <w:t>ap. 2</w:t>
      </w:r>
      <w:r w:rsidR="00290C6E">
        <w:rPr>
          <w:color w:val="0D0D0D"/>
          <w:sz w:val="24"/>
          <w:szCs w:val="24"/>
          <w:lang w:val="ro-RO" w:eastAsia="en-GB"/>
        </w:rPr>
        <w:t xml:space="preserve"> si</w:t>
      </w:r>
      <w:r w:rsidR="0080331D">
        <w:rPr>
          <w:color w:val="0D0D0D"/>
          <w:sz w:val="24"/>
          <w:szCs w:val="24"/>
          <w:lang w:val="ro-RO" w:eastAsia="en-GB"/>
        </w:rPr>
        <w:t xml:space="preserve"> </w:t>
      </w:r>
      <w:r w:rsidR="002611CE">
        <w:rPr>
          <w:color w:val="0D0D0D"/>
          <w:sz w:val="24"/>
          <w:szCs w:val="24"/>
          <w:lang w:val="ro-RO" w:eastAsia="en-GB"/>
        </w:rPr>
        <w:t>3,</w:t>
      </w:r>
      <w:r>
        <w:rPr>
          <w:color w:val="0D0D0D"/>
          <w:sz w:val="24"/>
          <w:szCs w:val="24"/>
          <w:lang w:val="ro-RO" w:eastAsia="en-GB"/>
        </w:rPr>
        <w:t xml:space="preserve"> </w:t>
      </w:r>
      <w:r w:rsidRPr="00031675">
        <w:rPr>
          <w:color w:val="0D0D0D"/>
          <w:sz w:val="24"/>
          <w:szCs w:val="24"/>
          <w:lang w:val="ro-RO" w:eastAsia="en-GB"/>
        </w:rPr>
        <w:t xml:space="preserve"> ca urmare a constatării stării tehnice de clădire neîngrijită</w:t>
      </w:r>
      <w:r w:rsidR="00724443">
        <w:rPr>
          <w:color w:val="0D0D0D"/>
          <w:sz w:val="24"/>
          <w:szCs w:val="24"/>
          <w:lang w:val="ro-RO" w:eastAsia="en-GB"/>
        </w:rPr>
        <w:t>;</w:t>
      </w:r>
    </w:p>
    <w:p w14:paraId="2252F1E0" w14:textId="77777777" w:rsidR="00724443" w:rsidRDefault="00000000" w:rsidP="00724443">
      <w:pPr>
        <w:numPr>
          <w:ilvl w:val="0"/>
          <w:numId w:val="3"/>
        </w:numPr>
        <w:spacing w:line="276" w:lineRule="auto"/>
        <w:contextualSpacing/>
        <w:jc w:val="both"/>
        <w:rPr>
          <w:bCs/>
          <w:color w:val="0D0D0D"/>
          <w:sz w:val="24"/>
          <w:szCs w:val="24"/>
          <w:lang w:val="ro-RO" w:eastAsia="en-GB"/>
        </w:rPr>
      </w:pPr>
      <w:r w:rsidRPr="00724443">
        <w:rPr>
          <w:bCs/>
          <w:color w:val="0D0D0D"/>
          <w:sz w:val="24"/>
          <w:szCs w:val="24"/>
          <w:lang w:val="ro-RO" w:eastAsia="en-GB"/>
        </w:rPr>
        <w:t>Decizia nr. 14/14.07.2022 a Camerei de Conturi Mureș;</w:t>
      </w:r>
    </w:p>
    <w:p w14:paraId="6315E089" w14:textId="77777777" w:rsidR="00E10134" w:rsidRPr="00724443" w:rsidRDefault="00000000" w:rsidP="00724443">
      <w:pPr>
        <w:numPr>
          <w:ilvl w:val="0"/>
          <w:numId w:val="3"/>
        </w:numPr>
        <w:spacing w:line="276" w:lineRule="auto"/>
        <w:contextualSpacing/>
        <w:jc w:val="both"/>
        <w:rPr>
          <w:bCs/>
          <w:color w:val="0D0D0D"/>
          <w:sz w:val="24"/>
          <w:szCs w:val="24"/>
          <w:lang w:val="ro-RO" w:eastAsia="en-GB"/>
        </w:rPr>
      </w:pPr>
      <w:r w:rsidRPr="00724443">
        <w:rPr>
          <w:sz w:val="24"/>
          <w:szCs w:val="24"/>
          <w:lang w:val="ro-RO" w:eastAsia="en-GB"/>
        </w:rPr>
        <w:t>Raportul Comisiilor de specialitate din cadrul Consiliului local municipal Târgu Mureş</w:t>
      </w:r>
      <w:r w:rsidR="00724443">
        <w:rPr>
          <w:sz w:val="24"/>
          <w:szCs w:val="24"/>
          <w:lang w:val="ro-RO" w:eastAsia="en-GB"/>
        </w:rPr>
        <w:t>;</w:t>
      </w:r>
    </w:p>
    <w:p w14:paraId="5953D085" w14:textId="77777777" w:rsidR="00E10134" w:rsidRPr="00FD11A6" w:rsidRDefault="00000000" w:rsidP="00E10134">
      <w:pPr>
        <w:adjustRightInd w:val="0"/>
        <w:jc w:val="both"/>
        <w:rPr>
          <w:rFonts w:eastAsia="Calibri"/>
          <w:b/>
          <w:sz w:val="24"/>
          <w:szCs w:val="24"/>
          <w:lang w:val="ro-RO" w:eastAsia="en-GB"/>
        </w:rPr>
      </w:pPr>
      <w:r w:rsidRPr="00FD11A6">
        <w:rPr>
          <w:b/>
          <w:sz w:val="24"/>
          <w:szCs w:val="24"/>
          <w:lang w:val="ro-RO" w:eastAsia="en-GB"/>
        </w:rPr>
        <w:t xml:space="preserve"> În conformitate cu prevederile :</w:t>
      </w:r>
    </w:p>
    <w:p w14:paraId="7F73559B" w14:textId="77777777" w:rsidR="00E10134" w:rsidRPr="00E932D2" w:rsidRDefault="00000000" w:rsidP="00E10134">
      <w:pPr>
        <w:numPr>
          <w:ilvl w:val="0"/>
          <w:numId w:val="4"/>
        </w:numPr>
        <w:adjustRightInd w:val="0"/>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xml:space="preserve">, cu modificările și </w:t>
      </w:r>
      <w:r w:rsidR="00724443">
        <w:rPr>
          <w:sz w:val="24"/>
          <w:szCs w:val="24"/>
          <w:lang w:val="ro-RO" w:eastAsia="en-GB"/>
        </w:rPr>
        <w:t>completările ulterioare;</w:t>
      </w:r>
    </w:p>
    <w:p w14:paraId="06A80C9B" w14:textId="77777777" w:rsidR="00E10134" w:rsidRPr="00E932D2" w:rsidRDefault="00000000" w:rsidP="00E10134">
      <w:pPr>
        <w:numPr>
          <w:ilvl w:val="0"/>
          <w:numId w:val="4"/>
        </w:numPr>
        <w:adjustRightInd w:val="0"/>
        <w:ind w:left="0" w:firstLine="426"/>
        <w:jc w:val="both"/>
        <w:rPr>
          <w:sz w:val="24"/>
          <w:szCs w:val="24"/>
          <w:lang w:val="ro-RO" w:eastAsia="en-GB"/>
        </w:rPr>
      </w:pPr>
      <w:r w:rsidRPr="00E932D2">
        <w:rPr>
          <w:sz w:val="24"/>
          <w:szCs w:val="24"/>
          <w:lang w:val="ro-RO" w:eastAsia="en-GB"/>
        </w:rPr>
        <w:t xml:space="preserve">Pct. 168 din Hotărârea Guvernului nr. 1/2016 </w:t>
      </w:r>
      <w:r w:rsidRPr="00E932D2">
        <w:rPr>
          <w:rFonts w:eastAsiaTheme="minorHAnsi"/>
          <w:sz w:val="24"/>
          <w:szCs w:val="24"/>
          <w:lang w:val="ro-RO"/>
        </w:rPr>
        <w:t xml:space="preserve">pentru aprobarea Normelor metodologice de aplicare a Legii nr. 227/2015 privind Codul fiscal, </w:t>
      </w:r>
      <w:r w:rsidRPr="00E932D2">
        <w:rPr>
          <w:sz w:val="24"/>
          <w:szCs w:val="24"/>
          <w:lang w:val="ro-RO" w:eastAsia="en-GB"/>
        </w:rPr>
        <w:t>cu modificările și completările ulterioare</w:t>
      </w:r>
      <w:r w:rsidR="00724443">
        <w:rPr>
          <w:sz w:val="24"/>
          <w:szCs w:val="24"/>
          <w:lang w:val="ro-RO" w:eastAsia="en-GB"/>
        </w:rPr>
        <w:t>;</w:t>
      </w:r>
    </w:p>
    <w:p w14:paraId="77F83BFF" w14:textId="77777777" w:rsidR="00E10134" w:rsidRDefault="00000000" w:rsidP="00E10134">
      <w:pPr>
        <w:numPr>
          <w:ilvl w:val="0"/>
          <w:numId w:val="4"/>
        </w:numPr>
        <w:adjustRightInd w:val="0"/>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E9684D">
        <w:rPr>
          <w:sz w:val="24"/>
          <w:szCs w:val="24"/>
          <w:lang w:val="ro-RO" w:eastAsia="en-GB"/>
        </w:rPr>
        <w:t>;</w:t>
      </w:r>
    </w:p>
    <w:p w14:paraId="09228D7E" w14:textId="77777777" w:rsidR="00E9684D" w:rsidRPr="00E9684D" w:rsidRDefault="00000000" w:rsidP="00E9684D">
      <w:pPr>
        <w:numPr>
          <w:ilvl w:val="0"/>
          <w:numId w:val="4"/>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14:paraId="0D9AC4F6" w14:textId="77777777" w:rsidR="00E10134" w:rsidRDefault="00000000" w:rsidP="00E10134">
      <w:pPr>
        <w:numPr>
          <w:ilvl w:val="0"/>
          <w:numId w:val="4"/>
        </w:numPr>
        <w:adjustRightInd w:val="0"/>
        <w:ind w:left="0" w:firstLine="426"/>
        <w:jc w:val="both"/>
        <w:rPr>
          <w:sz w:val="24"/>
          <w:szCs w:val="24"/>
          <w:lang w:val="ro-RO" w:eastAsia="en-GB"/>
        </w:rPr>
      </w:pPr>
      <w:r>
        <w:rPr>
          <w:sz w:val="24"/>
          <w:szCs w:val="24"/>
          <w:lang w:val="ro-RO" w:eastAsia="en-GB"/>
        </w:rPr>
        <w:t>Hotărârii Consiliului Local Municipal Târgu Mureș nr. 228/2020, privind impozitel</w:t>
      </w:r>
      <w:r w:rsidR="00724443">
        <w:rPr>
          <w:sz w:val="24"/>
          <w:szCs w:val="24"/>
          <w:lang w:val="ro-RO" w:eastAsia="en-GB"/>
        </w:rPr>
        <w:t>e și taxele locale pe anul 2021;</w:t>
      </w:r>
    </w:p>
    <w:p w14:paraId="0582CEF6" w14:textId="77777777" w:rsidR="00E10134" w:rsidRDefault="00000000" w:rsidP="00E10134">
      <w:pPr>
        <w:numPr>
          <w:ilvl w:val="0"/>
          <w:numId w:val="4"/>
        </w:numPr>
        <w:adjustRightInd w:val="0"/>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724443">
        <w:rPr>
          <w:sz w:val="24"/>
          <w:szCs w:val="24"/>
          <w:lang w:val="ro-RO" w:eastAsia="en-GB"/>
        </w:rPr>
        <w:t>;</w:t>
      </w:r>
    </w:p>
    <w:p w14:paraId="064A72AF" w14:textId="77777777" w:rsidR="00E10134" w:rsidRPr="00FD11A6" w:rsidRDefault="00000000" w:rsidP="00E10134">
      <w:pPr>
        <w:numPr>
          <w:ilvl w:val="0"/>
          <w:numId w:val="4"/>
        </w:numPr>
        <w:adjustRightInd w:val="0"/>
        <w:ind w:left="0" w:firstLine="426"/>
        <w:jc w:val="both"/>
        <w:rPr>
          <w:sz w:val="24"/>
          <w:szCs w:val="24"/>
          <w:lang w:val="ro-RO" w:eastAsia="en-GB"/>
        </w:rPr>
      </w:pPr>
      <w:r w:rsidRPr="00FD11A6">
        <w:rPr>
          <w:iCs/>
          <w:sz w:val="24"/>
          <w:szCs w:val="24"/>
          <w:lang w:val="ro-RO" w:eastAsia="en-GB"/>
        </w:rPr>
        <w:t>Legii nr. 52/2003 privind transparenţa decizională în adm</w:t>
      </w:r>
      <w:r w:rsidR="00724443">
        <w:rPr>
          <w:iCs/>
          <w:sz w:val="24"/>
          <w:szCs w:val="24"/>
          <w:lang w:val="ro-RO" w:eastAsia="en-GB"/>
        </w:rPr>
        <w:t>inistraţia publică, republicată;</w:t>
      </w:r>
    </w:p>
    <w:p w14:paraId="711E69B4" w14:textId="77777777" w:rsidR="00E10134" w:rsidRPr="00ED4EC4" w:rsidRDefault="00000000" w:rsidP="00E10134">
      <w:pPr>
        <w:numPr>
          <w:ilvl w:val="0"/>
          <w:numId w:val="4"/>
        </w:numPr>
        <w:ind w:left="0" w:firstLine="426"/>
        <w:jc w:val="both"/>
        <w:rPr>
          <w:sz w:val="24"/>
          <w:szCs w:val="24"/>
          <w:lang w:val="ro-RO" w:eastAsia="ro-RO"/>
        </w:rPr>
      </w:pPr>
      <w:r>
        <w:rPr>
          <w:sz w:val="24"/>
          <w:szCs w:val="24"/>
          <w:lang w:val="ro-RO" w:eastAsia="ro-RO"/>
        </w:rPr>
        <w:t xml:space="preserve"> A</w:t>
      </w:r>
      <w:r w:rsidRPr="00ED4EC4">
        <w:rPr>
          <w:sz w:val="24"/>
          <w:szCs w:val="24"/>
          <w:lang w:val="ro-RO" w:eastAsia="ro-RO"/>
        </w:rPr>
        <w:t xml:space="preserve">rt. 87 alin. (3), art. 129 alin.(1), alin. (4) lit. ”c”, alin. (7) lit. ”k”, alin. (14), art.196, alin.(1), lit. „a” şi ale art. 243, alin. (1), lit. „a”  din OUG nr. 57/2019 privind Codul </w:t>
      </w:r>
      <w:r w:rsidR="00724443">
        <w:rPr>
          <w:sz w:val="24"/>
          <w:szCs w:val="24"/>
          <w:lang w:val="ro-RO" w:eastAsia="ro-RO"/>
        </w:rPr>
        <w:t>administrativ;</w:t>
      </w:r>
    </w:p>
    <w:p w14:paraId="36CA1F31" w14:textId="77777777" w:rsidR="00E10134" w:rsidRDefault="00E10134" w:rsidP="00E10134">
      <w:pPr>
        <w:ind w:left="426"/>
        <w:jc w:val="both"/>
        <w:rPr>
          <w:sz w:val="24"/>
          <w:szCs w:val="24"/>
          <w:lang w:val="ro-RO" w:eastAsia="ro-RO"/>
        </w:rPr>
      </w:pPr>
    </w:p>
    <w:p w14:paraId="031B7DEF" w14:textId="77777777" w:rsidR="0000060D" w:rsidRDefault="0000060D" w:rsidP="00E10134">
      <w:pPr>
        <w:ind w:left="426"/>
        <w:jc w:val="both"/>
        <w:rPr>
          <w:sz w:val="24"/>
          <w:szCs w:val="24"/>
          <w:lang w:val="ro-RO" w:eastAsia="ro-RO"/>
        </w:rPr>
      </w:pPr>
    </w:p>
    <w:p w14:paraId="50BAF936" w14:textId="77777777" w:rsidR="0000060D" w:rsidRDefault="0000060D" w:rsidP="00E10134">
      <w:pPr>
        <w:ind w:left="426"/>
        <w:jc w:val="both"/>
        <w:rPr>
          <w:sz w:val="24"/>
          <w:szCs w:val="24"/>
          <w:lang w:val="ro-RO" w:eastAsia="ro-RO"/>
        </w:rPr>
      </w:pPr>
    </w:p>
    <w:p w14:paraId="2FF78016" w14:textId="77777777" w:rsidR="0000060D" w:rsidRDefault="0000060D" w:rsidP="00E10134">
      <w:pPr>
        <w:ind w:left="426"/>
        <w:jc w:val="both"/>
        <w:rPr>
          <w:sz w:val="24"/>
          <w:szCs w:val="24"/>
          <w:lang w:val="ro-RO" w:eastAsia="ro-RO"/>
        </w:rPr>
      </w:pPr>
    </w:p>
    <w:p w14:paraId="44F992F3" w14:textId="77777777" w:rsidR="0000060D" w:rsidRPr="00FD11A6" w:rsidRDefault="0000060D" w:rsidP="00E10134">
      <w:pPr>
        <w:ind w:left="426"/>
        <w:jc w:val="both"/>
        <w:rPr>
          <w:sz w:val="24"/>
          <w:szCs w:val="24"/>
          <w:lang w:val="ro-RO" w:eastAsia="ro-RO"/>
        </w:rPr>
      </w:pPr>
    </w:p>
    <w:p w14:paraId="35874EA4" w14:textId="77777777" w:rsidR="00E10134" w:rsidRPr="00FD11A6" w:rsidRDefault="00000000" w:rsidP="00E10134">
      <w:pPr>
        <w:adjustRightInd w:val="0"/>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14:paraId="22E0C5AB" w14:textId="77777777" w:rsidR="00E10134" w:rsidRPr="00FD11A6" w:rsidRDefault="00E10134" w:rsidP="00E10134">
      <w:pPr>
        <w:adjustRightInd w:val="0"/>
        <w:ind w:firstLine="426"/>
        <w:jc w:val="center"/>
        <w:rPr>
          <w:sz w:val="24"/>
          <w:szCs w:val="24"/>
          <w:lang w:val="ro-RO" w:eastAsia="ro-RO"/>
        </w:rPr>
      </w:pPr>
    </w:p>
    <w:p w14:paraId="240BEDAA" w14:textId="77777777" w:rsidR="00E10134" w:rsidRPr="0000060D" w:rsidRDefault="00000000" w:rsidP="00E10134">
      <w:pPr>
        <w:ind w:firstLine="709"/>
        <w:jc w:val="both"/>
        <w:rPr>
          <w:color w:val="0D0D0D"/>
          <w:sz w:val="24"/>
          <w:szCs w:val="24"/>
          <w:lang w:val="ro-RO" w:eastAsia="en-GB"/>
        </w:rPr>
      </w:pPr>
      <w:r w:rsidRPr="00FD11A6">
        <w:rPr>
          <w:b/>
          <w:color w:val="000000"/>
          <w:sz w:val="24"/>
          <w:szCs w:val="24"/>
          <w:lang w:val="ro-RO" w:eastAsia="en-GB"/>
        </w:rPr>
        <w:t xml:space="preserve">Art. 1. </w:t>
      </w:r>
      <w:r w:rsidRPr="00A821E7">
        <w:rPr>
          <w:color w:val="0D0D0D"/>
          <w:sz w:val="24"/>
          <w:szCs w:val="24"/>
          <w:lang w:val="ro-RO" w:eastAsia="en-GB"/>
        </w:rPr>
        <w:t>Se aprobă</w:t>
      </w:r>
      <w:r>
        <w:rPr>
          <w:color w:val="0D0D0D"/>
          <w:sz w:val="24"/>
          <w:szCs w:val="24"/>
          <w:lang w:val="ro-RO" w:eastAsia="en-GB"/>
        </w:rPr>
        <w:t xml:space="preserve"> majorarea cu 300% a impozitului pe clădire începând cu anul 2021, pentru clădirea situată în municipiul T</w:t>
      </w:r>
      <w:r w:rsidR="006847E9">
        <w:rPr>
          <w:color w:val="0D0D0D"/>
          <w:sz w:val="24"/>
          <w:szCs w:val="24"/>
          <w:lang w:val="ro-RO" w:eastAsia="en-GB"/>
        </w:rPr>
        <w:t>ârgu Mureș, str. Bolyai, nr. 8</w:t>
      </w:r>
      <w:r>
        <w:rPr>
          <w:color w:val="0D0D0D"/>
          <w:sz w:val="24"/>
          <w:szCs w:val="24"/>
          <w:lang w:val="ro-RO" w:eastAsia="en-GB"/>
        </w:rPr>
        <w:t>,</w:t>
      </w:r>
      <w:r w:rsidR="002611CE" w:rsidRPr="002611CE">
        <w:rPr>
          <w:color w:val="0D0D0D"/>
          <w:sz w:val="24"/>
          <w:szCs w:val="24"/>
          <w:lang w:val="ro-RO" w:eastAsia="en-GB"/>
        </w:rPr>
        <w:t xml:space="preserve"> </w:t>
      </w:r>
      <w:r w:rsidR="006361D9">
        <w:rPr>
          <w:color w:val="0D0D0D"/>
          <w:sz w:val="24"/>
          <w:szCs w:val="24"/>
          <w:lang w:val="ro-RO" w:eastAsia="en-GB"/>
        </w:rPr>
        <w:t xml:space="preserve">ap. 2 și </w:t>
      </w:r>
      <w:r w:rsidR="002611CE">
        <w:rPr>
          <w:color w:val="0D0D0D"/>
          <w:sz w:val="24"/>
          <w:szCs w:val="24"/>
          <w:lang w:val="ro-RO" w:eastAsia="en-GB"/>
        </w:rPr>
        <w:t>3,</w:t>
      </w:r>
      <w:r>
        <w:rPr>
          <w:color w:val="0D0D0D"/>
          <w:sz w:val="24"/>
          <w:szCs w:val="24"/>
          <w:lang w:val="ro-RO" w:eastAsia="en-GB"/>
        </w:rPr>
        <w:t xml:space="preserve"> ca urmare a constatării stării tehnice de clădire neîngrijită, aparținând </w:t>
      </w:r>
      <w:r w:rsidRPr="00CC0B0D">
        <w:rPr>
          <w:bCs/>
          <w:color w:val="0D0D0D"/>
          <w:sz w:val="24"/>
          <w:szCs w:val="24"/>
          <w:lang w:val="ro-RO" w:eastAsia="en-GB"/>
        </w:rPr>
        <w:t>proprietarilor</w:t>
      </w:r>
      <w:r w:rsidRPr="00CC0B0D">
        <w:rPr>
          <w:color w:val="0D0D0D"/>
          <w:sz w:val="24"/>
          <w:szCs w:val="24"/>
          <w:lang w:val="ro-RO" w:eastAsia="en-GB"/>
        </w:rPr>
        <w:t xml:space="preserve"> </w:t>
      </w:r>
      <w:r>
        <w:rPr>
          <w:color w:val="0D0D0D"/>
          <w:sz w:val="24"/>
          <w:szCs w:val="24"/>
          <w:lang w:val="ro-RO" w:eastAsia="en-GB"/>
        </w:rPr>
        <w:t>identificați în Anexa care face parte integrantă din prezenta hotărâre.</w:t>
      </w:r>
    </w:p>
    <w:p w14:paraId="78A9639A" w14:textId="77777777" w:rsidR="00E10134" w:rsidRDefault="00000000" w:rsidP="00E10134">
      <w:pPr>
        <w:ind w:firstLine="709"/>
        <w:jc w:val="both"/>
        <w:rPr>
          <w:color w:val="000000"/>
          <w:sz w:val="24"/>
          <w:szCs w:val="24"/>
          <w:lang w:val="ro-RO" w:eastAsia="en-GB"/>
        </w:rPr>
      </w:pPr>
      <w:r w:rsidRPr="005160B2">
        <w:rPr>
          <w:b/>
          <w:bCs/>
          <w:color w:val="000000"/>
          <w:sz w:val="24"/>
          <w:szCs w:val="24"/>
          <w:lang w:val="ro-RO" w:eastAsia="en-GB"/>
        </w:rPr>
        <w:t xml:space="preserve">Art. </w:t>
      </w:r>
      <w:r>
        <w:rPr>
          <w:b/>
          <w:bCs/>
          <w:color w:val="000000"/>
          <w:sz w:val="24"/>
          <w:szCs w:val="24"/>
          <w:lang w:val="ro-RO" w:eastAsia="en-GB"/>
        </w:rPr>
        <w:t>2.</w:t>
      </w:r>
      <w:r>
        <w:rPr>
          <w:color w:val="000000"/>
          <w:sz w:val="24"/>
          <w:szCs w:val="24"/>
          <w:lang w:val="ro-RO" w:eastAsia="en-GB"/>
        </w:rPr>
        <w:t xml:space="preserve">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001A6581">
        <w:rPr>
          <w:color w:val="000000"/>
          <w:sz w:val="24"/>
          <w:szCs w:val="24"/>
          <w:lang w:val="ro-RO" w:eastAsia="en-GB"/>
        </w:rPr>
        <w:t>ncredinţează Direcția Fiscală Locală Târgu Mureș</w:t>
      </w:r>
      <w:r w:rsidRPr="00FD11A6">
        <w:rPr>
          <w:color w:val="000000"/>
          <w:sz w:val="24"/>
          <w:szCs w:val="24"/>
          <w:lang w:val="ro-RO" w:eastAsia="en-GB"/>
        </w:rPr>
        <w:t>.</w:t>
      </w:r>
    </w:p>
    <w:p w14:paraId="155F0AC7" w14:textId="77777777" w:rsidR="00E10134" w:rsidRDefault="00000000" w:rsidP="00E10134">
      <w:pPr>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În conformitate cu prevederile art. 252 alin. 1 lit. c</w:t>
      </w:r>
      <w:r>
        <w:rPr>
          <w:sz w:val="24"/>
          <w:szCs w:val="24"/>
          <w:lang w:val="ro-RO" w:eastAsia="en-GB"/>
        </w:rPr>
        <w:t>)</w:t>
      </w:r>
      <w:r w:rsidRPr="00FD11A6">
        <w:rPr>
          <w:sz w:val="24"/>
          <w:szCs w:val="24"/>
          <w:lang w:val="ro-RO" w:eastAsia="en-GB"/>
        </w:rPr>
        <w:t xml:space="preserve"> și ale art. 255 din O.U.G. nr. 57/2019 privind Codul </w:t>
      </w:r>
      <w:r>
        <w:rPr>
          <w:sz w:val="24"/>
          <w:szCs w:val="24"/>
          <w:lang w:val="ro-RO" w:eastAsia="en-GB"/>
        </w:rPr>
        <w:t>a</w:t>
      </w:r>
      <w:r w:rsidRPr="00FD11A6">
        <w:rPr>
          <w:sz w:val="24"/>
          <w:szCs w:val="24"/>
          <w:lang w:val="ro-RO" w:eastAsia="en-GB"/>
        </w:rPr>
        <w:t>dministrativ precum și ale art. 3 alin. 1 din Legea nr. 554/2004, privind conten</w:t>
      </w:r>
      <w:r>
        <w:rPr>
          <w:sz w:val="24"/>
          <w:szCs w:val="24"/>
          <w:lang w:val="ro-RO" w:eastAsia="en-GB"/>
        </w:rPr>
        <w:t>ciosul administrativ, prezenta h</w:t>
      </w:r>
      <w:r w:rsidRPr="00FD11A6">
        <w:rPr>
          <w:sz w:val="24"/>
          <w:szCs w:val="24"/>
          <w:lang w:val="ro-RO" w:eastAsia="en-GB"/>
        </w:rPr>
        <w:t>otărâre se înaintează Prefectului Judeţului Mureş pentru exercitarea controlului de legalitate.</w:t>
      </w:r>
      <w:r w:rsidRPr="00FD11A6">
        <w:rPr>
          <w:b/>
          <w:sz w:val="24"/>
          <w:szCs w:val="24"/>
          <w:lang w:val="ro-RO" w:eastAsia="en-GB"/>
        </w:rPr>
        <w:tab/>
      </w:r>
    </w:p>
    <w:p w14:paraId="7A2D2345" w14:textId="77777777" w:rsidR="00E10134" w:rsidRDefault="00E10134" w:rsidP="00E10134">
      <w:pPr>
        <w:ind w:firstLine="720"/>
        <w:jc w:val="both"/>
        <w:rPr>
          <w:b/>
          <w:sz w:val="24"/>
          <w:szCs w:val="24"/>
          <w:lang w:val="ro-RO" w:eastAsia="en-GB"/>
        </w:rPr>
      </w:pPr>
    </w:p>
    <w:p w14:paraId="30AF0A00" w14:textId="77777777" w:rsidR="00E10134" w:rsidRDefault="00E10134" w:rsidP="00E10134">
      <w:pPr>
        <w:ind w:firstLine="720"/>
        <w:jc w:val="both"/>
        <w:rPr>
          <w:b/>
          <w:sz w:val="24"/>
          <w:szCs w:val="24"/>
          <w:lang w:val="ro-RO" w:eastAsia="en-GB"/>
        </w:rPr>
      </w:pPr>
    </w:p>
    <w:p w14:paraId="461F6642" w14:textId="77777777" w:rsidR="00E10134" w:rsidRDefault="00E10134" w:rsidP="00E10134">
      <w:pPr>
        <w:ind w:firstLine="720"/>
        <w:jc w:val="both"/>
        <w:rPr>
          <w:b/>
          <w:sz w:val="24"/>
          <w:szCs w:val="24"/>
          <w:lang w:val="ro-RO" w:eastAsia="en-GB"/>
        </w:rPr>
      </w:pPr>
    </w:p>
    <w:p w14:paraId="3DA2DE06" w14:textId="77777777" w:rsidR="00E10134" w:rsidRDefault="00E10134" w:rsidP="00E10134">
      <w:pPr>
        <w:ind w:firstLine="720"/>
        <w:jc w:val="both"/>
        <w:rPr>
          <w:b/>
          <w:sz w:val="24"/>
          <w:szCs w:val="24"/>
          <w:lang w:val="ro-RO" w:eastAsia="en-GB"/>
        </w:rPr>
      </w:pPr>
    </w:p>
    <w:p w14:paraId="2C2C632C" w14:textId="77777777" w:rsidR="00E10134" w:rsidRDefault="00E10134" w:rsidP="00E10134">
      <w:pPr>
        <w:ind w:firstLine="720"/>
        <w:jc w:val="both"/>
        <w:rPr>
          <w:b/>
          <w:sz w:val="24"/>
          <w:szCs w:val="24"/>
          <w:lang w:val="ro-RO" w:eastAsia="en-GB"/>
        </w:rPr>
      </w:pPr>
    </w:p>
    <w:p w14:paraId="3DE56467" w14:textId="77777777" w:rsidR="00E10134" w:rsidRDefault="00E10134" w:rsidP="00E10134">
      <w:pPr>
        <w:ind w:firstLine="720"/>
        <w:jc w:val="both"/>
        <w:rPr>
          <w:b/>
          <w:sz w:val="24"/>
          <w:szCs w:val="24"/>
          <w:lang w:val="ro-RO" w:eastAsia="en-GB"/>
        </w:rPr>
      </w:pPr>
    </w:p>
    <w:p w14:paraId="24499FF5" w14:textId="77777777" w:rsidR="00E10134" w:rsidRPr="00FD11A6" w:rsidRDefault="00E10134" w:rsidP="00E10134">
      <w:pPr>
        <w:ind w:firstLine="720"/>
        <w:jc w:val="both"/>
        <w:rPr>
          <w:b/>
          <w:sz w:val="24"/>
          <w:szCs w:val="24"/>
          <w:lang w:val="ro-RO" w:eastAsia="en-GB"/>
        </w:rPr>
      </w:pPr>
    </w:p>
    <w:p w14:paraId="378A39FE" w14:textId="77777777" w:rsidR="00E10134" w:rsidRPr="00FD11A6" w:rsidRDefault="00000000" w:rsidP="00E10134">
      <w:pPr>
        <w:ind w:left="1080"/>
        <w:contextualSpacing/>
        <w:jc w:val="both"/>
        <w:rPr>
          <w:sz w:val="24"/>
          <w:szCs w:val="24"/>
          <w:lang w:val="ro-RO" w:eastAsia="en-GB"/>
        </w:rPr>
      </w:pPr>
      <w:r w:rsidRPr="00FD11A6">
        <w:rPr>
          <w:sz w:val="24"/>
          <w:szCs w:val="24"/>
          <w:lang w:val="ro-RO" w:eastAsia="en-GB"/>
        </w:rPr>
        <w:t xml:space="preserve"> </w:t>
      </w:r>
    </w:p>
    <w:p w14:paraId="4CDFA3C2" w14:textId="77777777" w:rsidR="00E10134" w:rsidRPr="00F94971" w:rsidRDefault="00000000" w:rsidP="00E10134">
      <w:pPr>
        <w:ind w:left="3600" w:firstLine="720"/>
        <w:jc w:val="both"/>
        <w:rPr>
          <w:sz w:val="24"/>
          <w:szCs w:val="24"/>
          <w:lang w:val="ro-RO"/>
        </w:rPr>
      </w:pPr>
      <w:r w:rsidRPr="00F94971">
        <w:rPr>
          <w:b/>
          <w:bCs/>
          <w:sz w:val="24"/>
          <w:szCs w:val="24"/>
          <w:lang w:val="ro-RO" w:eastAsia="en-GB"/>
        </w:rPr>
        <w:t xml:space="preserve">    Viză de legalitate</w:t>
      </w:r>
    </w:p>
    <w:p w14:paraId="3A9A2530" w14:textId="77777777" w:rsidR="00E10134" w:rsidRPr="00816272" w:rsidRDefault="00000000" w:rsidP="00E10134">
      <w:pPr>
        <w:jc w:val="center"/>
        <w:rPr>
          <w:b/>
          <w:sz w:val="24"/>
          <w:szCs w:val="24"/>
          <w:lang w:val="it-IT" w:eastAsia="en-GB"/>
        </w:rPr>
      </w:pPr>
      <w:r w:rsidRPr="00816272">
        <w:rPr>
          <w:b/>
          <w:color w:val="040408"/>
          <w:sz w:val="24"/>
          <w:szCs w:val="24"/>
          <w:lang w:val="it-IT" w:eastAsia="en-GB" w:bidi="he-IL"/>
        </w:rPr>
        <w:t xml:space="preserve">                            </w:t>
      </w:r>
      <w:r w:rsidRPr="00816272">
        <w:rPr>
          <w:b/>
          <w:sz w:val="24"/>
          <w:szCs w:val="24"/>
          <w:lang w:val="it-IT" w:eastAsia="en-GB"/>
        </w:rPr>
        <w:t>Secretarul general al Municipiului  Târgu Mureş,</w:t>
      </w:r>
    </w:p>
    <w:p w14:paraId="469188DD" w14:textId="77777777" w:rsidR="00E10134" w:rsidRPr="00816272" w:rsidRDefault="00000000" w:rsidP="00E10134">
      <w:pPr>
        <w:jc w:val="center"/>
        <w:rPr>
          <w:b/>
          <w:sz w:val="24"/>
          <w:szCs w:val="24"/>
          <w:lang w:val="it-IT" w:eastAsia="en-GB"/>
        </w:rPr>
      </w:pPr>
      <w:r w:rsidRPr="00816272">
        <w:rPr>
          <w:b/>
          <w:sz w:val="24"/>
          <w:szCs w:val="24"/>
          <w:lang w:val="it-IT" w:eastAsia="en-GB"/>
        </w:rPr>
        <w:t xml:space="preserve">       </w:t>
      </w:r>
      <w:r w:rsidR="006361D9" w:rsidRPr="00816272">
        <w:rPr>
          <w:b/>
          <w:sz w:val="24"/>
          <w:szCs w:val="24"/>
          <w:lang w:val="it-IT" w:eastAsia="en-GB"/>
        </w:rPr>
        <w:t xml:space="preserve">                      Bâta Anca Voichița</w:t>
      </w:r>
    </w:p>
    <w:p w14:paraId="583C6BBD" w14:textId="77777777" w:rsidR="00E10134" w:rsidRPr="00F94971" w:rsidRDefault="00E10134" w:rsidP="00E10134">
      <w:pPr>
        <w:ind w:right="288"/>
        <w:rPr>
          <w:b/>
          <w:sz w:val="24"/>
          <w:szCs w:val="24"/>
          <w:lang w:val="ro-RO" w:eastAsia="en-GB"/>
        </w:rPr>
      </w:pPr>
    </w:p>
    <w:p w14:paraId="20FE0941" w14:textId="77777777" w:rsidR="00E10134" w:rsidRDefault="00E10134" w:rsidP="00E10134">
      <w:pPr>
        <w:rPr>
          <w:b/>
          <w:sz w:val="24"/>
          <w:szCs w:val="24"/>
          <w:lang w:val="ro-RO" w:eastAsia="en-GB"/>
        </w:rPr>
      </w:pPr>
    </w:p>
    <w:p w14:paraId="4CB5C30D" w14:textId="77777777" w:rsidR="00E10134" w:rsidRDefault="00E10134" w:rsidP="00E10134">
      <w:pPr>
        <w:ind w:left="170"/>
        <w:jc w:val="center"/>
        <w:rPr>
          <w:b/>
          <w:sz w:val="24"/>
          <w:szCs w:val="24"/>
          <w:lang w:val="ro-RO" w:eastAsia="en-GB"/>
        </w:rPr>
      </w:pPr>
    </w:p>
    <w:p w14:paraId="7408ABA7" w14:textId="77777777" w:rsidR="00E10134" w:rsidRDefault="00E10134" w:rsidP="00E10134">
      <w:pPr>
        <w:ind w:left="170"/>
        <w:jc w:val="center"/>
        <w:rPr>
          <w:b/>
          <w:sz w:val="24"/>
          <w:szCs w:val="24"/>
          <w:lang w:val="ro-RO" w:eastAsia="en-GB"/>
        </w:rPr>
      </w:pPr>
    </w:p>
    <w:p w14:paraId="0BAE0F05" w14:textId="77777777" w:rsidR="00E10134" w:rsidRDefault="00E10134" w:rsidP="00E10134">
      <w:pPr>
        <w:ind w:left="170"/>
        <w:jc w:val="center"/>
        <w:rPr>
          <w:b/>
          <w:sz w:val="24"/>
          <w:szCs w:val="24"/>
          <w:lang w:val="ro-RO" w:eastAsia="en-GB"/>
        </w:rPr>
      </w:pPr>
    </w:p>
    <w:p w14:paraId="2F82F547" w14:textId="77777777" w:rsidR="00E10134" w:rsidRDefault="00E10134" w:rsidP="00E10134">
      <w:pPr>
        <w:ind w:left="170"/>
        <w:jc w:val="center"/>
        <w:rPr>
          <w:b/>
          <w:sz w:val="24"/>
          <w:szCs w:val="24"/>
          <w:lang w:val="ro-RO" w:eastAsia="en-GB"/>
        </w:rPr>
      </w:pPr>
    </w:p>
    <w:p w14:paraId="4E08830D" w14:textId="77777777" w:rsidR="00E10134" w:rsidRDefault="00E10134" w:rsidP="00E10134">
      <w:pPr>
        <w:ind w:left="170"/>
        <w:jc w:val="center"/>
        <w:rPr>
          <w:b/>
          <w:sz w:val="24"/>
          <w:szCs w:val="24"/>
          <w:lang w:val="ro-RO" w:eastAsia="en-GB"/>
        </w:rPr>
      </w:pPr>
    </w:p>
    <w:p w14:paraId="379876E5" w14:textId="77777777" w:rsidR="00E10134" w:rsidRDefault="00E10134" w:rsidP="00E10134">
      <w:pPr>
        <w:ind w:left="170"/>
        <w:jc w:val="center"/>
        <w:rPr>
          <w:b/>
          <w:sz w:val="24"/>
          <w:szCs w:val="24"/>
          <w:lang w:val="ro-RO" w:eastAsia="en-GB"/>
        </w:rPr>
      </w:pPr>
    </w:p>
    <w:p w14:paraId="6F15FB9E" w14:textId="77777777" w:rsidR="00E10134" w:rsidRDefault="00E10134" w:rsidP="00E10134">
      <w:pPr>
        <w:ind w:left="170"/>
        <w:jc w:val="center"/>
        <w:rPr>
          <w:b/>
          <w:sz w:val="24"/>
          <w:szCs w:val="24"/>
          <w:lang w:val="ro-RO" w:eastAsia="en-GB"/>
        </w:rPr>
      </w:pPr>
    </w:p>
    <w:p w14:paraId="3962C0BA" w14:textId="77777777" w:rsidR="00E10134" w:rsidRDefault="00E10134" w:rsidP="00E10134">
      <w:pPr>
        <w:ind w:left="170"/>
        <w:jc w:val="center"/>
        <w:rPr>
          <w:b/>
          <w:sz w:val="24"/>
          <w:szCs w:val="24"/>
          <w:lang w:val="ro-RO" w:eastAsia="en-GB"/>
        </w:rPr>
      </w:pPr>
    </w:p>
    <w:p w14:paraId="1C8881CE" w14:textId="77777777" w:rsidR="00E10134" w:rsidRDefault="00E10134" w:rsidP="00E10134">
      <w:pPr>
        <w:ind w:left="170"/>
        <w:jc w:val="center"/>
        <w:rPr>
          <w:b/>
          <w:sz w:val="24"/>
          <w:szCs w:val="24"/>
          <w:lang w:val="ro-RO" w:eastAsia="en-GB"/>
        </w:rPr>
      </w:pPr>
    </w:p>
    <w:p w14:paraId="3BE87455" w14:textId="77777777" w:rsidR="00E10134" w:rsidRDefault="00E10134" w:rsidP="00E10134">
      <w:pPr>
        <w:ind w:left="170"/>
        <w:jc w:val="center"/>
        <w:rPr>
          <w:b/>
          <w:sz w:val="24"/>
          <w:szCs w:val="24"/>
          <w:lang w:val="ro-RO" w:eastAsia="en-GB"/>
        </w:rPr>
      </w:pPr>
    </w:p>
    <w:p w14:paraId="5FC3B911" w14:textId="77777777" w:rsidR="00E10134" w:rsidRDefault="00E10134" w:rsidP="00E10134">
      <w:pPr>
        <w:ind w:left="170"/>
        <w:jc w:val="center"/>
        <w:rPr>
          <w:b/>
          <w:sz w:val="24"/>
          <w:szCs w:val="24"/>
          <w:lang w:val="ro-RO" w:eastAsia="en-GB"/>
        </w:rPr>
      </w:pPr>
    </w:p>
    <w:p w14:paraId="729FB95C" w14:textId="77777777" w:rsidR="00E10134" w:rsidRDefault="00E10134" w:rsidP="00E10134">
      <w:pPr>
        <w:ind w:left="170"/>
        <w:jc w:val="center"/>
        <w:rPr>
          <w:b/>
          <w:sz w:val="24"/>
          <w:szCs w:val="24"/>
          <w:lang w:val="ro-RO" w:eastAsia="en-GB"/>
        </w:rPr>
      </w:pPr>
    </w:p>
    <w:p w14:paraId="7496E5BF" w14:textId="77777777" w:rsidR="00E10134" w:rsidRDefault="00E10134" w:rsidP="00E10134">
      <w:pPr>
        <w:ind w:left="170"/>
        <w:jc w:val="center"/>
        <w:rPr>
          <w:b/>
          <w:sz w:val="24"/>
          <w:szCs w:val="24"/>
          <w:lang w:val="ro-RO" w:eastAsia="en-GB"/>
        </w:rPr>
      </w:pPr>
    </w:p>
    <w:p w14:paraId="5BF8BCCE" w14:textId="77777777" w:rsidR="00E10134" w:rsidRDefault="00E10134" w:rsidP="00E10134">
      <w:pPr>
        <w:ind w:left="170"/>
        <w:jc w:val="center"/>
        <w:rPr>
          <w:b/>
          <w:sz w:val="24"/>
          <w:szCs w:val="24"/>
          <w:lang w:val="ro-RO" w:eastAsia="en-GB"/>
        </w:rPr>
      </w:pPr>
    </w:p>
    <w:p w14:paraId="707024BE" w14:textId="77777777" w:rsidR="00E10134" w:rsidRDefault="00E10134" w:rsidP="00E10134">
      <w:pPr>
        <w:ind w:left="170"/>
        <w:jc w:val="center"/>
        <w:rPr>
          <w:b/>
          <w:sz w:val="24"/>
          <w:szCs w:val="24"/>
          <w:lang w:val="ro-RO" w:eastAsia="en-GB"/>
        </w:rPr>
      </w:pPr>
    </w:p>
    <w:p w14:paraId="193E7B2C" w14:textId="77777777" w:rsidR="00E10134" w:rsidRDefault="00E10134" w:rsidP="00E10134">
      <w:pPr>
        <w:ind w:left="170"/>
        <w:jc w:val="center"/>
        <w:rPr>
          <w:b/>
          <w:sz w:val="24"/>
          <w:szCs w:val="24"/>
          <w:lang w:val="ro-RO" w:eastAsia="en-GB"/>
        </w:rPr>
      </w:pPr>
    </w:p>
    <w:p w14:paraId="0D07FB10" w14:textId="77777777" w:rsidR="00E10134" w:rsidRDefault="00E10134" w:rsidP="00E10134">
      <w:pPr>
        <w:ind w:left="170"/>
        <w:jc w:val="center"/>
        <w:rPr>
          <w:b/>
          <w:sz w:val="24"/>
          <w:szCs w:val="24"/>
          <w:lang w:val="ro-RO" w:eastAsia="en-GB"/>
        </w:rPr>
      </w:pPr>
    </w:p>
    <w:p w14:paraId="06375182" w14:textId="77777777" w:rsidR="00E10134" w:rsidRDefault="00E10134" w:rsidP="00E10134">
      <w:pPr>
        <w:ind w:left="170"/>
        <w:jc w:val="center"/>
        <w:rPr>
          <w:b/>
          <w:sz w:val="24"/>
          <w:szCs w:val="24"/>
          <w:lang w:val="ro-RO" w:eastAsia="en-GB"/>
        </w:rPr>
      </w:pPr>
    </w:p>
    <w:p w14:paraId="133EA0A7" w14:textId="77777777" w:rsidR="00E10134" w:rsidRDefault="00E10134" w:rsidP="00E10134">
      <w:pPr>
        <w:ind w:left="170"/>
        <w:jc w:val="center"/>
        <w:rPr>
          <w:b/>
          <w:sz w:val="24"/>
          <w:szCs w:val="24"/>
          <w:lang w:val="ro-RO" w:eastAsia="en-GB"/>
        </w:rPr>
      </w:pPr>
    </w:p>
    <w:p w14:paraId="64A5D186" w14:textId="77777777" w:rsidR="00E10134" w:rsidRDefault="00E10134" w:rsidP="00E10134">
      <w:pPr>
        <w:ind w:left="170"/>
        <w:jc w:val="center"/>
        <w:rPr>
          <w:b/>
          <w:sz w:val="24"/>
          <w:szCs w:val="24"/>
          <w:lang w:val="ro-RO" w:eastAsia="en-GB"/>
        </w:rPr>
      </w:pPr>
    </w:p>
    <w:p w14:paraId="4863FDFC" w14:textId="77777777" w:rsidR="00E10134" w:rsidRDefault="00E10134" w:rsidP="00E10134">
      <w:pPr>
        <w:ind w:left="170"/>
        <w:jc w:val="center"/>
        <w:rPr>
          <w:b/>
          <w:sz w:val="24"/>
          <w:szCs w:val="24"/>
          <w:lang w:val="ro-RO" w:eastAsia="en-GB"/>
        </w:rPr>
      </w:pPr>
    </w:p>
    <w:p w14:paraId="3F139380" w14:textId="77777777" w:rsidR="00E10134" w:rsidRDefault="00E10134" w:rsidP="00E10134">
      <w:pPr>
        <w:ind w:left="170"/>
        <w:jc w:val="center"/>
        <w:rPr>
          <w:b/>
          <w:sz w:val="24"/>
          <w:szCs w:val="24"/>
          <w:lang w:val="ro-RO" w:eastAsia="en-GB"/>
        </w:rPr>
      </w:pPr>
    </w:p>
    <w:p w14:paraId="6D0E5F01" w14:textId="77777777" w:rsidR="00E10134" w:rsidRDefault="00E10134" w:rsidP="00E10134">
      <w:pPr>
        <w:ind w:left="170"/>
        <w:jc w:val="center"/>
        <w:rPr>
          <w:b/>
          <w:sz w:val="24"/>
          <w:szCs w:val="24"/>
          <w:lang w:val="ro-RO" w:eastAsia="en-GB"/>
        </w:rPr>
      </w:pPr>
    </w:p>
    <w:p w14:paraId="5B5F8A78" w14:textId="77777777" w:rsidR="00E10134" w:rsidRDefault="00000000" w:rsidP="00E10134">
      <w:pPr>
        <w:ind w:firstLine="708"/>
        <w:jc w:val="both"/>
        <w:rPr>
          <w:lang w:val="ro-RO" w:eastAsia="ro-RO"/>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7B500704" w14:textId="77777777" w:rsidR="00E10134" w:rsidRDefault="00E10134" w:rsidP="00E10134">
      <w:pPr>
        <w:ind w:firstLine="708"/>
        <w:jc w:val="both"/>
        <w:rPr>
          <w:lang w:val="ro-RO" w:eastAsia="ro-RO"/>
        </w:rPr>
      </w:pPr>
    </w:p>
    <w:p w14:paraId="482A1419" w14:textId="77777777" w:rsidR="00E10134" w:rsidRPr="00A62492" w:rsidRDefault="00E10134" w:rsidP="00E10134">
      <w:pPr>
        <w:ind w:firstLine="708"/>
        <w:jc w:val="both"/>
        <w:rPr>
          <w:lang w:val="ro-RO" w:eastAsia="en-GB"/>
        </w:rPr>
      </w:pPr>
    </w:p>
    <w:p w14:paraId="1151CF70" w14:textId="77777777" w:rsidR="009F75FF" w:rsidRPr="00816272" w:rsidRDefault="009F75FF">
      <w:pPr>
        <w:rPr>
          <w:lang w:val="it-IT" w:eastAsia="en-GB"/>
        </w:rPr>
      </w:pPr>
    </w:p>
    <w:sectPr w:rsidR="009F75FF" w:rsidRPr="00816272" w:rsidSect="00D37EA5">
      <w:pgSz w:w="11906" w:h="16838"/>
      <w:pgMar w:top="426" w:right="1416" w:bottom="568" w:left="1843"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4A98"/>
    <w:multiLevelType w:val="hybridMultilevel"/>
    <w:tmpl w:val="A1909B26"/>
    <w:lvl w:ilvl="0" w:tplc="4B50B904">
      <w:start w:val="1"/>
      <w:numFmt w:val="lowerLetter"/>
      <w:lvlText w:val="%1)"/>
      <w:lvlJc w:val="left"/>
      <w:pPr>
        <w:ind w:left="720" w:hanging="360"/>
      </w:pPr>
      <w:rPr>
        <w:rFonts w:hint="default"/>
        <w:b w:val="0"/>
        <w:color w:val="auto"/>
      </w:rPr>
    </w:lvl>
    <w:lvl w:ilvl="1" w:tplc="631230F8" w:tentative="1">
      <w:start w:val="1"/>
      <w:numFmt w:val="lowerLetter"/>
      <w:lvlText w:val="%2."/>
      <w:lvlJc w:val="left"/>
      <w:pPr>
        <w:ind w:left="1440" w:hanging="360"/>
      </w:pPr>
    </w:lvl>
    <w:lvl w:ilvl="2" w:tplc="F21834A4" w:tentative="1">
      <w:start w:val="1"/>
      <w:numFmt w:val="lowerRoman"/>
      <w:lvlText w:val="%3."/>
      <w:lvlJc w:val="right"/>
      <w:pPr>
        <w:ind w:left="2160" w:hanging="180"/>
      </w:pPr>
    </w:lvl>
    <w:lvl w:ilvl="3" w:tplc="BF9C4932" w:tentative="1">
      <w:start w:val="1"/>
      <w:numFmt w:val="decimal"/>
      <w:lvlText w:val="%4."/>
      <w:lvlJc w:val="left"/>
      <w:pPr>
        <w:ind w:left="2880" w:hanging="360"/>
      </w:pPr>
    </w:lvl>
    <w:lvl w:ilvl="4" w:tplc="6C6E1D82" w:tentative="1">
      <w:start w:val="1"/>
      <w:numFmt w:val="lowerLetter"/>
      <w:lvlText w:val="%5."/>
      <w:lvlJc w:val="left"/>
      <w:pPr>
        <w:ind w:left="3600" w:hanging="360"/>
      </w:pPr>
    </w:lvl>
    <w:lvl w:ilvl="5" w:tplc="7408C440" w:tentative="1">
      <w:start w:val="1"/>
      <w:numFmt w:val="lowerRoman"/>
      <w:lvlText w:val="%6."/>
      <w:lvlJc w:val="right"/>
      <w:pPr>
        <w:ind w:left="4320" w:hanging="180"/>
      </w:pPr>
    </w:lvl>
    <w:lvl w:ilvl="6" w:tplc="815C43BA" w:tentative="1">
      <w:start w:val="1"/>
      <w:numFmt w:val="decimal"/>
      <w:lvlText w:val="%7."/>
      <w:lvlJc w:val="left"/>
      <w:pPr>
        <w:ind w:left="5040" w:hanging="360"/>
      </w:pPr>
    </w:lvl>
    <w:lvl w:ilvl="7" w:tplc="C1AA2736" w:tentative="1">
      <w:start w:val="1"/>
      <w:numFmt w:val="lowerLetter"/>
      <w:lvlText w:val="%8."/>
      <w:lvlJc w:val="left"/>
      <w:pPr>
        <w:ind w:left="5760" w:hanging="360"/>
      </w:pPr>
    </w:lvl>
    <w:lvl w:ilvl="8" w:tplc="9D5437B0" w:tentative="1">
      <w:start w:val="1"/>
      <w:numFmt w:val="lowerRoman"/>
      <w:lvlText w:val="%9."/>
      <w:lvlJc w:val="right"/>
      <w:pPr>
        <w:ind w:left="6480" w:hanging="180"/>
      </w:pPr>
    </w:lvl>
  </w:abstractNum>
  <w:abstractNum w:abstractNumId="1" w15:restartNumberingAfterBreak="0">
    <w:nsid w:val="185B7EBD"/>
    <w:multiLevelType w:val="hybridMultilevel"/>
    <w:tmpl w:val="D88E7734"/>
    <w:lvl w:ilvl="0" w:tplc="45E609BE">
      <w:numFmt w:val="bullet"/>
      <w:lvlText w:val="-"/>
      <w:lvlJc w:val="left"/>
      <w:pPr>
        <w:ind w:left="720" w:hanging="360"/>
      </w:pPr>
      <w:rPr>
        <w:rFonts w:ascii="Calibri" w:eastAsiaTheme="minorHAnsi" w:hAnsi="Calibri" w:cs="Calibri" w:hint="default"/>
        <w:color w:val="333333"/>
        <w:sz w:val="22"/>
      </w:rPr>
    </w:lvl>
    <w:lvl w:ilvl="1" w:tplc="2F88FFB0" w:tentative="1">
      <w:start w:val="1"/>
      <w:numFmt w:val="bullet"/>
      <w:lvlText w:val="o"/>
      <w:lvlJc w:val="left"/>
      <w:pPr>
        <w:ind w:left="1440" w:hanging="360"/>
      </w:pPr>
      <w:rPr>
        <w:rFonts w:ascii="Courier New" w:hAnsi="Courier New" w:cs="Courier New" w:hint="default"/>
      </w:rPr>
    </w:lvl>
    <w:lvl w:ilvl="2" w:tplc="BD9EEABC" w:tentative="1">
      <w:start w:val="1"/>
      <w:numFmt w:val="bullet"/>
      <w:lvlText w:val=""/>
      <w:lvlJc w:val="left"/>
      <w:pPr>
        <w:ind w:left="2160" w:hanging="360"/>
      </w:pPr>
      <w:rPr>
        <w:rFonts w:ascii="Wingdings" w:hAnsi="Wingdings" w:hint="default"/>
      </w:rPr>
    </w:lvl>
    <w:lvl w:ilvl="3" w:tplc="DF58E700" w:tentative="1">
      <w:start w:val="1"/>
      <w:numFmt w:val="bullet"/>
      <w:lvlText w:val=""/>
      <w:lvlJc w:val="left"/>
      <w:pPr>
        <w:ind w:left="2880" w:hanging="360"/>
      </w:pPr>
      <w:rPr>
        <w:rFonts w:ascii="Symbol" w:hAnsi="Symbol" w:hint="default"/>
      </w:rPr>
    </w:lvl>
    <w:lvl w:ilvl="4" w:tplc="7A9AD7FA" w:tentative="1">
      <w:start w:val="1"/>
      <w:numFmt w:val="bullet"/>
      <w:lvlText w:val="o"/>
      <w:lvlJc w:val="left"/>
      <w:pPr>
        <w:ind w:left="3600" w:hanging="360"/>
      </w:pPr>
      <w:rPr>
        <w:rFonts w:ascii="Courier New" w:hAnsi="Courier New" w:cs="Courier New" w:hint="default"/>
      </w:rPr>
    </w:lvl>
    <w:lvl w:ilvl="5" w:tplc="28C8F5F4" w:tentative="1">
      <w:start w:val="1"/>
      <w:numFmt w:val="bullet"/>
      <w:lvlText w:val=""/>
      <w:lvlJc w:val="left"/>
      <w:pPr>
        <w:ind w:left="4320" w:hanging="360"/>
      </w:pPr>
      <w:rPr>
        <w:rFonts w:ascii="Wingdings" w:hAnsi="Wingdings" w:hint="default"/>
      </w:rPr>
    </w:lvl>
    <w:lvl w:ilvl="6" w:tplc="35346E0C" w:tentative="1">
      <w:start w:val="1"/>
      <w:numFmt w:val="bullet"/>
      <w:lvlText w:val=""/>
      <w:lvlJc w:val="left"/>
      <w:pPr>
        <w:ind w:left="5040" w:hanging="360"/>
      </w:pPr>
      <w:rPr>
        <w:rFonts w:ascii="Symbol" w:hAnsi="Symbol" w:hint="default"/>
      </w:rPr>
    </w:lvl>
    <w:lvl w:ilvl="7" w:tplc="5E4287D2" w:tentative="1">
      <w:start w:val="1"/>
      <w:numFmt w:val="bullet"/>
      <w:lvlText w:val="o"/>
      <w:lvlJc w:val="left"/>
      <w:pPr>
        <w:ind w:left="5760" w:hanging="360"/>
      </w:pPr>
      <w:rPr>
        <w:rFonts w:ascii="Courier New" w:hAnsi="Courier New" w:cs="Courier New" w:hint="default"/>
      </w:rPr>
    </w:lvl>
    <w:lvl w:ilvl="8" w:tplc="252C6EE6" w:tentative="1">
      <w:start w:val="1"/>
      <w:numFmt w:val="bullet"/>
      <w:lvlText w:val=""/>
      <w:lvlJc w:val="left"/>
      <w:pPr>
        <w:ind w:left="6480" w:hanging="360"/>
      </w:pPr>
      <w:rPr>
        <w:rFonts w:ascii="Wingdings" w:hAnsi="Wingdings" w:hint="default"/>
      </w:rPr>
    </w:lvl>
  </w:abstractNum>
  <w:abstractNum w:abstractNumId="2" w15:restartNumberingAfterBreak="0">
    <w:nsid w:val="3C071099"/>
    <w:multiLevelType w:val="hybridMultilevel"/>
    <w:tmpl w:val="CAC475CC"/>
    <w:lvl w:ilvl="0" w:tplc="AAEA743C">
      <w:start w:val="1"/>
      <w:numFmt w:val="bullet"/>
      <w:lvlText w:val=""/>
      <w:lvlJc w:val="left"/>
      <w:pPr>
        <w:ind w:left="1380" w:hanging="360"/>
      </w:pPr>
      <w:rPr>
        <w:rFonts w:ascii="Symbol" w:hAnsi="Symbol" w:hint="default"/>
      </w:rPr>
    </w:lvl>
    <w:lvl w:ilvl="1" w:tplc="B89A9BFE">
      <w:start w:val="1"/>
      <w:numFmt w:val="bullet"/>
      <w:lvlText w:val="o"/>
      <w:lvlJc w:val="left"/>
      <w:pPr>
        <w:ind w:left="2100" w:hanging="360"/>
      </w:pPr>
      <w:rPr>
        <w:rFonts w:ascii="Courier New" w:hAnsi="Courier New" w:cs="Courier New" w:hint="default"/>
      </w:rPr>
    </w:lvl>
    <w:lvl w:ilvl="2" w:tplc="EBA4911C">
      <w:start w:val="1"/>
      <w:numFmt w:val="bullet"/>
      <w:lvlText w:val=""/>
      <w:lvlJc w:val="left"/>
      <w:pPr>
        <w:ind w:left="2820" w:hanging="360"/>
      </w:pPr>
      <w:rPr>
        <w:rFonts w:ascii="Wingdings" w:hAnsi="Wingdings" w:hint="default"/>
      </w:rPr>
    </w:lvl>
    <w:lvl w:ilvl="3" w:tplc="71344110">
      <w:start w:val="1"/>
      <w:numFmt w:val="bullet"/>
      <w:lvlText w:val=""/>
      <w:lvlJc w:val="left"/>
      <w:pPr>
        <w:ind w:left="3540" w:hanging="360"/>
      </w:pPr>
      <w:rPr>
        <w:rFonts w:ascii="Symbol" w:hAnsi="Symbol" w:hint="default"/>
      </w:rPr>
    </w:lvl>
    <w:lvl w:ilvl="4" w:tplc="6CDA7C46">
      <w:start w:val="1"/>
      <w:numFmt w:val="bullet"/>
      <w:lvlText w:val="o"/>
      <w:lvlJc w:val="left"/>
      <w:pPr>
        <w:ind w:left="4260" w:hanging="360"/>
      </w:pPr>
      <w:rPr>
        <w:rFonts w:ascii="Courier New" w:hAnsi="Courier New" w:cs="Courier New" w:hint="default"/>
      </w:rPr>
    </w:lvl>
    <w:lvl w:ilvl="5" w:tplc="FD9E4C50">
      <w:start w:val="1"/>
      <w:numFmt w:val="bullet"/>
      <w:lvlText w:val=""/>
      <w:lvlJc w:val="left"/>
      <w:pPr>
        <w:ind w:left="4980" w:hanging="360"/>
      </w:pPr>
      <w:rPr>
        <w:rFonts w:ascii="Wingdings" w:hAnsi="Wingdings" w:hint="default"/>
      </w:rPr>
    </w:lvl>
    <w:lvl w:ilvl="6" w:tplc="08EC87C8">
      <w:start w:val="1"/>
      <w:numFmt w:val="bullet"/>
      <w:lvlText w:val=""/>
      <w:lvlJc w:val="left"/>
      <w:pPr>
        <w:ind w:left="5700" w:hanging="360"/>
      </w:pPr>
      <w:rPr>
        <w:rFonts w:ascii="Symbol" w:hAnsi="Symbol" w:hint="default"/>
      </w:rPr>
    </w:lvl>
    <w:lvl w:ilvl="7" w:tplc="8B20E918">
      <w:start w:val="1"/>
      <w:numFmt w:val="bullet"/>
      <w:lvlText w:val="o"/>
      <w:lvlJc w:val="left"/>
      <w:pPr>
        <w:ind w:left="6420" w:hanging="360"/>
      </w:pPr>
      <w:rPr>
        <w:rFonts w:ascii="Courier New" w:hAnsi="Courier New" w:cs="Courier New" w:hint="default"/>
      </w:rPr>
    </w:lvl>
    <w:lvl w:ilvl="8" w:tplc="FBE4F7E8">
      <w:start w:val="1"/>
      <w:numFmt w:val="bullet"/>
      <w:lvlText w:val=""/>
      <w:lvlJc w:val="left"/>
      <w:pPr>
        <w:ind w:left="7140" w:hanging="360"/>
      </w:pPr>
      <w:rPr>
        <w:rFonts w:ascii="Wingdings" w:hAnsi="Wingdings" w:hint="default"/>
      </w:rPr>
    </w:lvl>
  </w:abstractNum>
  <w:abstractNum w:abstractNumId="3" w15:restartNumberingAfterBreak="0">
    <w:nsid w:val="4802305E"/>
    <w:multiLevelType w:val="hybridMultilevel"/>
    <w:tmpl w:val="EFC299A2"/>
    <w:lvl w:ilvl="0" w:tplc="07D4CAF4">
      <w:numFmt w:val="bullet"/>
      <w:lvlText w:val="-"/>
      <w:lvlJc w:val="left"/>
      <w:pPr>
        <w:ind w:left="1211" w:hanging="360"/>
      </w:pPr>
      <w:rPr>
        <w:rFonts w:ascii="Times New Roman" w:eastAsia="Times New Roman" w:hAnsi="Times New Roman" w:cs="Times New Roman" w:hint="default"/>
      </w:rPr>
    </w:lvl>
    <w:lvl w:ilvl="1" w:tplc="6A9A1010">
      <w:start w:val="1"/>
      <w:numFmt w:val="bullet"/>
      <w:lvlText w:val="o"/>
      <w:lvlJc w:val="left"/>
      <w:pPr>
        <w:ind w:left="1931" w:hanging="360"/>
      </w:pPr>
      <w:rPr>
        <w:rFonts w:ascii="Courier New" w:hAnsi="Courier New" w:cs="Courier New" w:hint="default"/>
      </w:rPr>
    </w:lvl>
    <w:lvl w:ilvl="2" w:tplc="7112541E">
      <w:start w:val="1"/>
      <w:numFmt w:val="bullet"/>
      <w:lvlText w:val=""/>
      <w:lvlJc w:val="left"/>
      <w:pPr>
        <w:ind w:left="2651" w:hanging="360"/>
      </w:pPr>
      <w:rPr>
        <w:rFonts w:ascii="Wingdings" w:hAnsi="Wingdings" w:hint="default"/>
      </w:rPr>
    </w:lvl>
    <w:lvl w:ilvl="3" w:tplc="957C3E4E">
      <w:start w:val="1"/>
      <w:numFmt w:val="bullet"/>
      <w:lvlText w:val=""/>
      <w:lvlJc w:val="left"/>
      <w:pPr>
        <w:ind w:left="3371" w:hanging="360"/>
      </w:pPr>
      <w:rPr>
        <w:rFonts w:ascii="Symbol" w:hAnsi="Symbol" w:hint="default"/>
      </w:rPr>
    </w:lvl>
    <w:lvl w:ilvl="4" w:tplc="BD888B0E">
      <w:start w:val="1"/>
      <w:numFmt w:val="bullet"/>
      <w:lvlText w:val="o"/>
      <w:lvlJc w:val="left"/>
      <w:pPr>
        <w:ind w:left="4091" w:hanging="360"/>
      </w:pPr>
      <w:rPr>
        <w:rFonts w:ascii="Courier New" w:hAnsi="Courier New" w:cs="Courier New" w:hint="default"/>
      </w:rPr>
    </w:lvl>
    <w:lvl w:ilvl="5" w:tplc="3FAE81A6">
      <w:start w:val="1"/>
      <w:numFmt w:val="bullet"/>
      <w:lvlText w:val=""/>
      <w:lvlJc w:val="left"/>
      <w:pPr>
        <w:ind w:left="4811" w:hanging="360"/>
      </w:pPr>
      <w:rPr>
        <w:rFonts w:ascii="Wingdings" w:hAnsi="Wingdings" w:hint="default"/>
      </w:rPr>
    </w:lvl>
    <w:lvl w:ilvl="6" w:tplc="55ECA2DA">
      <w:start w:val="1"/>
      <w:numFmt w:val="bullet"/>
      <w:lvlText w:val=""/>
      <w:lvlJc w:val="left"/>
      <w:pPr>
        <w:ind w:left="5531" w:hanging="360"/>
      </w:pPr>
      <w:rPr>
        <w:rFonts w:ascii="Symbol" w:hAnsi="Symbol" w:hint="default"/>
      </w:rPr>
    </w:lvl>
    <w:lvl w:ilvl="7" w:tplc="ED4ACF86">
      <w:start w:val="1"/>
      <w:numFmt w:val="bullet"/>
      <w:lvlText w:val="o"/>
      <w:lvlJc w:val="left"/>
      <w:pPr>
        <w:ind w:left="6251" w:hanging="360"/>
      </w:pPr>
      <w:rPr>
        <w:rFonts w:ascii="Courier New" w:hAnsi="Courier New" w:cs="Courier New" w:hint="default"/>
      </w:rPr>
    </w:lvl>
    <w:lvl w:ilvl="8" w:tplc="DB56317E">
      <w:start w:val="1"/>
      <w:numFmt w:val="bullet"/>
      <w:lvlText w:val=""/>
      <w:lvlJc w:val="left"/>
      <w:pPr>
        <w:ind w:left="6971" w:hanging="360"/>
      </w:pPr>
      <w:rPr>
        <w:rFonts w:ascii="Wingdings" w:hAnsi="Wingdings" w:hint="default"/>
      </w:rPr>
    </w:lvl>
  </w:abstractNum>
  <w:num w:numId="1" w16cid:durableId="413094342">
    <w:abstractNumId w:val="3"/>
  </w:num>
  <w:num w:numId="2" w16cid:durableId="2006545758">
    <w:abstractNumId w:val="1"/>
  </w:num>
  <w:num w:numId="3" w16cid:durableId="1919242021">
    <w:abstractNumId w:val="0"/>
  </w:num>
  <w:num w:numId="4" w16cid:durableId="1514606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63CA"/>
    <w:rsid w:val="0000060D"/>
    <w:rsid w:val="000247AA"/>
    <w:rsid w:val="0003147D"/>
    <w:rsid w:val="00031675"/>
    <w:rsid w:val="00046BCB"/>
    <w:rsid w:val="00047C00"/>
    <w:rsid w:val="00065EEF"/>
    <w:rsid w:val="0007403E"/>
    <w:rsid w:val="000772C3"/>
    <w:rsid w:val="00083F8A"/>
    <w:rsid w:val="000A6A92"/>
    <w:rsid w:val="000C61E0"/>
    <w:rsid w:val="000D4402"/>
    <w:rsid w:val="00116B73"/>
    <w:rsid w:val="00134648"/>
    <w:rsid w:val="00143E73"/>
    <w:rsid w:val="00156023"/>
    <w:rsid w:val="0017138E"/>
    <w:rsid w:val="001845BD"/>
    <w:rsid w:val="001968B4"/>
    <w:rsid w:val="001A4A48"/>
    <w:rsid w:val="001A5EF8"/>
    <w:rsid w:val="001A6581"/>
    <w:rsid w:val="001A7008"/>
    <w:rsid w:val="001D6C24"/>
    <w:rsid w:val="001F58A8"/>
    <w:rsid w:val="0022294C"/>
    <w:rsid w:val="002533AE"/>
    <w:rsid w:val="002611CE"/>
    <w:rsid w:val="00267EA8"/>
    <w:rsid w:val="00290C6E"/>
    <w:rsid w:val="002C3BCC"/>
    <w:rsid w:val="002D3521"/>
    <w:rsid w:val="003020F5"/>
    <w:rsid w:val="00331830"/>
    <w:rsid w:val="003435AF"/>
    <w:rsid w:val="00357925"/>
    <w:rsid w:val="00377727"/>
    <w:rsid w:val="003961AF"/>
    <w:rsid w:val="00396742"/>
    <w:rsid w:val="003A6F7D"/>
    <w:rsid w:val="003D1302"/>
    <w:rsid w:val="003D2780"/>
    <w:rsid w:val="004004BB"/>
    <w:rsid w:val="00400BEF"/>
    <w:rsid w:val="00412A5E"/>
    <w:rsid w:val="0041660F"/>
    <w:rsid w:val="00420712"/>
    <w:rsid w:val="00456C57"/>
    <w:rsid w:val="004A1CB3"/>
    <w:rsid w:val="004A63CA"/>
    <w:rsid w:val="004B6FE3"/>
    <w:rsid w:val="004C14BF"/>
    <w:rsid w:val="004D0F74"/>
    <w:rsid w:val="004E0C46"/>
    <w:rsid w:val="004F282B"/>
    <w:rsid w:val="004F347A"/>
    <w:rsid w:val="004F7A6C"/>
    <w:rsid w:val="00502BDF"/>
    <w:rsid w:val="00503B8C"/>
    <w:rsid w:val="005160B2"/>
    <w:rsid w:val="00524C84"/>
    <w:rsid w:val="00542EF5"/>
    <w:rsid w:val="00550CC3"/>
    <w:rsid w:val="005738F3"/>
    <w:rsid w:val="005A0576"/>
    <w:rsid w:val="005A60DD"/>
    <w:rsid w:val="005B7CDA"/>
    <w:rsid w:val="005C51D0"/>
    <w:rsid w:val="0060293E"/>
    <w:rsid w:val="006361D9"/>
    <w:rsid w:val="00647628"/>
    <w:rsid w:val="00654113"/>
    <w:rsid w:val="00667DD0"/>
    <w:rsid w:val="006847E9"/>
    <w:rsid w:val="0069698F"/>
    <w:rsid w:val="006979B9"/>
    <w:rsid w:val="006B44F8"/>
    <w:rsid w:val="006C5220"/>
    <w:rsid w:val="006D64B8"/>
    <w:rsid w:val="006E7082"/>
    <w:rsid w:val="006E751F"/>
    <w:rsid w:val="006E77D4"/>
    <w:rsid w:val="00724443"/>
    <w:rsid w:val="00747343"/>
    <w:rsid w:val="00750FD3"/>
    <w:rsid w:val="00757080"/>
    <w:rsid w:val="007A0B75"/>
    <w:rsid w:val="007A2B8A"/>
    <w:rsid w:val="007A5581"/>
    <w:rsid w:val="007A581D"/>
    <w:rsid w:val="007D28F9"/>
    <w:rsid w:val="007E224F"/>
    <w:rsid w:val="007E6B81"/>
    <w:rsid w:val="007F0D7B"/>
    <w:rsid w:val="007F57EA"/>
    <w:rsid w:val="00800AFC"/>
    <w:rsid w:val="0080331D"/>
    <w:rsid w:val="008052C6"/>
    <w:rsid w:val="00816272"/>
    <w:rsid w:val="00825D72"/>
    <w:rsid w:val="00842204"/>
    <w:rsid w:val="008525D0"/>
    <w:rsid w:val="00852BB0"/>
    <w:rsid w:val="008655EC"/>
    <w:rsid w:val="00877AA9"/>
    <w:rsid w:val="00887114"/>
    <w:rsid w:val="00895441"/>
    <w:rsid w:val="008A478C"/>
    <w:rsid w:val="008B5D22"/>
    <w:rsid w:val="008B7B4E"/>
    <w:rsid w:val="008C3467"/>
    <w:rsid w:val="008D5467"/>
    <w:rsid w:val="00902DA6"/>
    <w:rsid w:val="009049B1"/>
    <w:rsid w:val="00912A26"/>
    <w:rsid w:val="009253F3"/>
    <w:rsid w:val="009472D1"/>
    <w:rsid w:val="00960390"/>
    <w:rsid w:val="00987CC5"/>
    <w:rsid w:val="00996A1C"/>
    <w:rsid w:val="009B2A30"/>
    <w:rsid w:val="009C6856"/>
    <w:rsid w:val="009F3302"/>
    <w:rsid w:val="009F75FF"/>
    <w:rsid w:val="00A0359A"/>
    <w:rsid w:val="00A1252A"/>
    <w:rsid w:val="00A306BC"/>
    <w:rsid w:val="00A3229D"/>
    <w:rsid w:val="00A35A96"/>
    <w:rsid w:val="00A602D4"/>
    <w:rsid w:val="00A62492"/>
    <w:rsid w:val="00A73193"/>
    <w:rsid w:val="00A821E7"/>
    <w:rsid w:val="00A844D9"/>
    <w:rsid w:val="00A85528"/>
    <w:rsid w:val="00A87DDC"/>
    <w:rsid w:val="00AA6225"/>
    <w:rsid w:val="00AD6C63"/>
    <w:rsid w:val="00AE1DCB"/>
    <w:rsid w:val="00AE3B29"/>
    <w:rsid w:val="00AF6EB4"/>
    <w:rsid w:val="00B003EF"/>
    <w:rsid w:val="00B05AE2"/>
    <w:rsid w:val="00B41B3D"/>
    <w:rsid w:val="00B631D3"/>
    <w:rsid w:val="00B658DE"/>
    <w:rsid w:val="00B93F99"/>
    <w:rsid w:val="00BA269A"/>
    <w:rsid w:val="00BA3135"/>
    <w:rsid w:val="00BA3BB0"/>
    <w:rsid w:val="00BE67FE"/>
    <w:rsid w:val="00C06344"/>
    <w:rsid w:val="00C06BC0"/>
    <w:rsid w:val="00C25B4E"/>
    <w:rsid w:val="00C31DF3"/>
    <w:rsid w:val="00C35D9C"/>
    <w:rsid w:val="00C91E6E"/>
    <w:rsid w:val="00C97E35"/>
    <w:rsid w:val="00CA5976"/>
    <w:rsid w:val="00CB2FE6"/>
    <w:rsid w:val="00CB4FE3"/>
    <w:rsid w:val="00CC0B0D"/>
    <w:rsid w:val="00D14C52"/>
    <w:rsid w:val="00D40A7B"/>
    <w:rsid w:val="00D44B98"/>
    <w:rsid w:val="00D47ABD"/>
    <w:rsid w:val="00D70888"/>
    <w:rsid w:val="00D772C6"/>
    <w:rsid w:val="00D81B31"/>
    <w:rsid w:val="00DA0C4E"/>
    <w:rsid w:val="00DA35A2"/>
    <w:rsid w:val="00DA46CF"/>
    <w:rsid w:val="00DD393A"/>
    <w:rsid w:val="00DF1CEA"/>
    <w:rsid w:val="00E10134"/>
    <w:rsid w:val="00E12A66"/>
    <w:rsid w:val="00E31146"/>
    <w:rsid w:val="00E33361"/>
    <w:rsid w:val="00E36A1D"/>
    <w:rsid w:val="00E52DDC"/>
    <w:rsid w:val="00E54161"/>
    <w:rsid w:val="00E66BB2"/>
    <w:rsid w:val="00E711A7"/>
    <w:rsid w:val="00E7375A"/>
    <w:rsid w:val="00E932D2"/>
    <w:rsid w:val="00E9684D"/>
    <w:rsid w:val="00EB6094"/>
    <w:rsid w:val="00EB758A"/>
    <w:rsid w:val="00EC6C09"/>
    <w:rsid w:val="00ED4EC4"/>
    <w:rsid w:val="00EE7372"/>
    <w:rsid w:val="00F1564D"/>
    <w:rsid w:val="00F21494"/>
    <w:rsid w:val="00F42BF0"/>
    <w:rsid w:val="00F57EFD"/>
    <w:rsid w:val="00F612FA"/>
    <w:rsid w:val="00F94971"/>
    <w:rsid w:val="00F96097"/>
    <w:rsid w:val="00FB324F"/>
    <w:rsid w:val="00FC5B6D"/>
    <w:rsid w:val="00FD11A6"/>
    <w:rsid w:val="00FE4F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491882"/>
  <w15:docId w15:val="{412F2103-C8EB-4B38-B4EB-58CA3261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10134"/>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character" w:customStyle="1" w:styleId="Heading2Char">
    <w:name w:val="Heading 2 Char"/>
    <w:basedOn w:val="DefaultParagraphFont"/>
    <w:link w:val="Heading2"/>
    <w:rsid w:val="00E10134"/>
    <w:rPr>
      <w:rFonts w:ascii="Times New Roman" w:eastAsia="Times New Roman" w:hAnsi="Times New Roman" w:cs="Arial"/>
      <w:b/>
      <w:bCs/>
      <w:sz w:val="20"/>
      <w:szCs w:val="20"/>
      <w:lang w:val="en-US" w:eastAsia="ro-RO"/>
    </w:rPr>
  </w:style>
  <w:style w:type="paragraph" w:styleId="NoSpacing">
    <w:name w:val="No Spacing"/>
    <w:qFormat/>
    <w:rsid w:val="00E10134"/>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Dell012</cp:lastModifiedBy>
  <cp:revision>9</cp:revision>
  <cp:lastPrinted>2022-09-23T09:13:00Z</cp:lastPrinted>
  <dcterms:created xsi:type="dcterms:W3CDTF">2022-09-13T10:13:00Z</dcterms:created>
  <dcterms:modified xsi:type="dcterms:W3CDTF">2022-09-23T09:30:00Z</dcterms:modified>
</cp:coreProperties>
</file>