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7B5775" w:rsidRPr="001A7008" w:rsidP="007B5775" w14:paraId="32889D36" w14:textId="77777777">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2395"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7B5775" w:rsidRPr="001A7008" w:rsidP="007B5775" w14:paraId="3E03F9C8" w14:textId="77777777">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7B5775" w:rsidRPr="001A7008" w:rsidP="007B5775" w14:paraId="39924D57"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7B5775" w:rsidRPr="001A7008" w:rsidP="007B5775" w14:paraId="3CADDAB9"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7B5775" w:rsidRPr="001A7008" w:rsidP="007B5775" w14:paraId="74ACB60F" w14:textId="00CF7D89">
      <w:pPr>
        <w:tabs>
          <w:tab w:val="left" w:pos="6285"/>
        </w:tabs>
        <w:autoSpaceDE w:val="0"/>
        <w:autoSpaceDN w:val="0"/>
        <w:adjustRightInd w:val="0"/>
        <w:rPr>
          <w:sz w:val="24"/>
          <w:szCs w:val="24"/>
          <w:lang w:val="ro-RO"/>
        </w:rPr>
      </w:pPr>
      <w:r w:rsidRPr="001A7008">
        <w:rPr>
          <w:sz w:val="24"/>
          <w:szCs w:val="24"/>
          <w:lang w:val="ro-RO"/>
        </w:rPr>
        <w:t>Nr.</w:t>
      </w:r>
      <w:r w:rsidR="00C607B3">
        <w:rPr>
          <w:sz w:val="24"/>
          <w:szCs w:val="24"/>
          <w:lang w:val="ro-RO"/>
        </w:rPr>
        <w:t>69931</w:t>
      </w:r>
      <w:r w:rsidRPr="001A7008">
        <w:rPr>
          <w:sz w:val="24"/>
          <w:szCs w:val="24"/>
          <w:lang w:val="ro-RO"/>
        </w:rPr>
        <w:t xml:space="preserve">  din </w:t>
      </w:r>
      <w:r w:rsidR="00C607B3">
        <w:rPr>
          <w:sz w:val="24"/>
          <w:szCs w:val="24"/>
          <w:lang w:val="ro-RO"/>
        </w:rPr>
        <w:t>14.09.2022</w:t>
      </w:r>
      <w:r w:rsidRPr="001A7008">
        <w:rPr>
          <w:b/>
          <w:bCs/>
          <w:sz w:val="24"/>
          <w:szCs w:val="24"/>
          <w:lang w:val="ro-RO"/>
        </w:rPr>
        <w:t xml:space="preserve">   </w:t>
      </w:r>
      <w:r w:rsidRPr="001A7008">
        <w:rPr>
          <w:sz w:val="24"/>
          <w:szCs w:val="24"/>
          <w:lang w:val="ro-RO"/>
        </w:rPr>
        <w:t xml:space="preserve">                                                               </w:t>
      </w:r>
      <w:r w:rsidR="00C607B3">
        <w:rPr>
          <w:sz w:val="24"/>
          <w:szCs w:val="24"/>
          <w:lang w:val="ro-RO"/>
        </w:rPr>
        <w:t xml:space="preserve">   </w:t>
      </w:r>
      <w:r w:rsidRPr="001A7008">
        <w:rPr>
          <w:sz w:val="24"/>
          <w:szCs w:val="24"/>
          <w:lang w:val="ro-RO"/>
        </w:rPr>
        <w:t xml:space="preserve"> Inițiator,</w:t>
      </w:r>
    </w:p>
    <w:p w:rsidR="007B5775" w:rsidRPr="001A7008" w:rsidP="007B5775" w14:paraId="20D148E6" w14:textId="77777777">
      <w:pPr>
        <w:autoSpaceDE w:val="0"/>
        <w:autoSpaceDN w:val="0"/>
        <w:adjustRightInd w:val="0"/>
        <w:ind w:left="5760" w:firstLine="720"/>
        <w:rPr>
          <w:sz w:val="24"/>
          <w:szCs w:val="24"/>
          <w:lang w:val="ro-RO"/>
        </w:rPr>
      </w:pPr>
      <w:r w:rsidRPr="001A7008">
        <w:rPr>
          <w:sz w:val="24"/>
          <w:szCs w:val="24"/>
          <w:lang w:val="ro-RO"/>
        </w:rPr>
        <w:t xml:space="preserve">                     PRIMAR,  </w:t>
      </w:r>
    </w:p>
    <w:p w:rsidR="007B5775" w:rsidRPr="001A7008" w:rsidP="007B5775" w14:paraId="17E66551" w14:textId="77777777">
      <w:pPr>
        <w:jc w:val="both"/>
        <w:rPr>
          <w:bCs/>
          <w:sz w:val="24"/>
          <w:szCs w:val="24"/>
          <w:lang w:val="ro-RO"/>
        </w:rPr>
      </w:pPr>
      <w:r w:rsidRPr="001A7008">
        <w:rPr>
          <w:bCs/>
          <w:sz w:val="24"/>
          <w:szCs w:val="24"/>
          <w:lang w:val="ro-RO"/>
        </w:rPr>
        <w:t xml:space="preserve">                                                                                                                               Soós Zoltán</w:t>
      </w:r>
    </w:p>
    <w:p w:rsidR="007B5775" w:rsidRPr="001A7008" w:rsidP="007B5775" w14:paraId="7CC98C05" w14:textId="77777777">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7B5775" w:rsidRPr="001A7008" w:rsidP="007B5775" w14:paraId="5B0D937A" w14:textId="77777777">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7B5775" w:rsidRPr="001C26B3" w:rsidP="007B5775" w14:paraId="32DF8C4F" w14:textId="1B931EB5">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w:t>
      </w:r>
      <w:r>
        <w:rPr>
          <w:b/>
          <w:bCs/>
          <w:sz w:val="24"/>
          <w:szCs w:val="24"/>
          <w:lang w:val="ro-RO"/>
        </w:rPr>
        <w:t>3</w:t>
      </w:r>
      <w:r w:rsidRPr="001C26B3">
        <w:rPr>
          <w:b/>
          <w:bCs/>
          <w:sz w:val="24"/>
          <w:szCs w:val="24"/>
          <w:lang w:val="ro-RO"/>
        </w:rPr>
        <w:t>00% a impozitului pe clădiri începând cu anul 2021, pentru apartament</w:t>
      </w:r>
      <w:r>
        <w:rPr>
          <w:b/>
          <w:bCs/>
          <w:sz w:val="24"/>
          <w:szCs w:val="24"/>
          <w:lang w:val="ro-RO"/>
        </w:rPr>
        <w:t>ele 1 și 2</w:t>
      </w:r>
      <w:r w:rsidRPr="001C26B3">
        <w:rPr>
          <w:b/>
          <w:bCs/>
          <w:sz w:val="24"/>
          <w:szCs w:val="24"/>
          <w:lang w:val="ro-RO"/>
        </w:rPr>
        <w:t xml:space="preserve"> din clădirea situată în Târgu Mureș, str. </w:t>
      </w:r>
      <w:r>
        <w:rPr>
          <w:b/>
          <w:bCs/>
          <w:sz w:val="24"/>
          <w:szCs w:val="24"/>
          <w:lang w:val="ro-RO"/>
        </w:rPr>
        <w:t>Horea</w:t>
      </w:r>
      <w:r w:rsidRPr="001C26B3">
        <w:rPr>
          <w:b/>
          <w:bCs/>
          <w:sz w:val="24"/>
          <w:szCs w:val="24"/>
          <w:lang w:val="ro-RO"/>
        </w:rPr>
        <w:t>, nr.</w:t>
      </w:r>
      <w:r>
        <w:rPr>
          <w:b/>
          <w:bCs/>
          <w:sz w:val="24"/>
          <w:szCs w:val="24"/>
          <w:lang w:val="ro-RO"/>
        </w:rPr>
        <w:t>22</w:t>
      </w:r>
      <w:r w:rsidRPr="001C26B3">
        <w:rPr>
          <w:b/>
          <w:bCs/>
          <w:sz w:val="24"/>
          <w:szCs w:val="24"/>
          <w:lang w:val="ro-RO"/>
        </w:rPr>
        <w:t>, ca urmare a constatării stării tehnice de clădire neîngrijită</w:t>
      </w:r>
    </w:p>
    <w:p w:rsidR="007B5775" w:rsidRPr="001A7008" w:rsidP="007B5775" w14:paraId="45167622" w14:textId="77777777">
      <w:pPr>
        <w:jc w:val="both"/>
        <w:rPr>
          <w:b/>
          <w:color w:val="0D0D0D" w:themeColor="text1" w:themeTint="F2"/>
          <w:sz w:val="24"/>
          <w:szCs w:val="24"/>
          <w:lang w:val="ro-RO"/>
        </w:rPr>
      </w:pPr>
    </w:p>
    <w:p w:rsidR="007B5775" w:rsidRPr="001A7008" w:rsidP="007B5775" w14:paraId="09BEE27A" w14:textId="77777777">
      <w:pPr>
        <w:jc w:val="both"/>
        <w:rPr>
          <w:b/>
          <w:color w:val="0D0D0D" w:themeColor="text1" w:themeTint="F2"/>
          <w:sz w:val="24"/>
          <w:szCs w:val="24"/>
          <w:lang w:val="ro-RO"/>
        </w:rPr>
      </w:pPr>
    </w:p>
    <w:p w:rsidR="007B5775" w:rsidRPr="001C26B3" w:rsidP="007B5775" w14:paraId="7B0319EA" w14:textId="77777777">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rsidR="007B5775" w:rsidRPr="001A7008" w:rsidP="007B5775" w14:paraId="41061DAB" w14:textId="77777777">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7B5775" w:rsidRPr="001C26B3" w:rsidP="007B5775" w14:paraId="22AD061C" w14:textId="77777777">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rsidR="007B5775" w:rsidRPr="001C26B3" w:rsidP="007B5775" w14:paraId="62D0239B" w14:textId="77777777">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rsidR="007B5775" w:rsidRPr="001A7008" w:rsidP="007B5775" w14:paraId="65F2DD6E" w14:textId="77777777">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7B5775" w:rsidRPr="001A7008" w:rsidP="007B5775" w14:paraId="3125A2EC" w14:textId="77777777">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rsidR="007B5775" w:rsidRPr="001A7008" w:rsidP="007B5775" w14:paraId="0BE80909" w14:textId="77777777">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rsidR="007B5775" w:rsidRPr="001C26B3" w:rsidP="007B5775" w14:paraId="5FAF54D1" w14:textId="77777777">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și totodată în vederea remedierii deficiențelor 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rsidR="007B5775" w:rsidRPr="001A7008" w:rsidP="007B5775" w14:paraId="6455B8C1" w14:textId="77777777">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7B5775" w:rsidRPr="001A7008" w:rsidP="007B5775" w14:paraId="479DB45B" w14:textId="77777777">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7B5775" w:rsidRPr="001A7008" w:rsidP="007B5775" w14:paraId="081CE4A6" w14:textId="77777777">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7B5775" w:rsidRPr="001A7008" w:rsidP="007B5775" w14:paraId="577C62C2" w14:textId="77777777">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7B5775" w:rsidRPr="001A7008" w:rsidP="007B5775" w14:paraId="59E59DFE" w14:textId="77777777">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rsidR="007B5775" w:rsidRPr="001A7008" w:rsidP="007B5775" w14:paraId="58EAFA3B" w14:textId="77777777">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rsidR="007B5775" w:rsidRPr="001A7008" w:rsidP="007B5775" w14:paraId="498E84EC" w14:textId="77777777">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rsidR="007B5775" w:rsidRPr="001A7008" w:rsidP="007B5775" w14:paraId="7B8E2341" w14:textId="77777777">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7B5775" w:rsidRPr="001A7008" w:rsidP="007B5775" w14:paraId="16EB666F" w14:textId="4D95EB9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3</w:t>
      </w:r>
      <w:r w:rsidRPr="001A7008">
        <w:rPr>
          <w:sz w:val="24"/>
          <w:szCs w:val="24"/>
          <w:lang w:val="ro-RO"/>
        </w:rPr>
        <w:t xml:space="preserve">00% a impozitului pe clădiri începând cu anul 2021, pentru </w:t>
      </w:r>
      <w:r w:rsidRPr="001A7008">
        <w:rPr>
          <w:bCs/>
          <w:sz w:val="24"/>
          <w:szCs w:val="24"/>
          <w:lang w:val="ro-RO"/>
        </w:rPr>
        <w:t>apartament</w:t>
      </w:r>
      <w:r>
        <w:rPr>
          <w:bCs/>
          <w:sz w:val="24"/>
          <w:szCs w:val="24"/>
          <w:lang w:val="ro-RO"/>
        </w:rPr>
        <w:t>ele 1 și 2</w:t>
      </w:r>
      <w:r w:rsidRPr="001A7008">
        <w:rPr>
          <w:bCs/>
          <w:sz w:val="24"/>
          <w:szCs w:val="24"/>
          <w:lang w:val="ro-RO"/>
        </w:rPr>
        <w:t xml:space="preserve">, </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w:t>
      </w:r>
      <w:r>
        <w:rPr>
          <w:bCs/>
          <w:sz w:val="24"/>
          <w:szCs w:val="24"/>
          <w:lang w:val="ro-RO"/>
        </w:rPr>
        <w:t>str. Horea</w:t>
      </w:r>
      <w:r w:rsidRPr="001A7008">
        <w:rPr>
          <w:bCs/>
          <w:sz w:val="24"/>
          <w:szCs w:val="24"/>
          <w:lang w:val="ro-RO"/>
        </w:rPr>
        <w:t xml:space="preserve">, nr. </w:t>
      </w:r>
      <w:r>
        <w:rPr>
          <w:bCs/>
          <w:sz w:val="24"/>
          <w:szCs w:val="24"/>
          <w:lang w:val="ro-RO"/>
        </w:rPr>
        <w:t>22</w:t>
      </w:r>
      <w:r w:rsidRPr="001A7008">
        <w:rPr>
          <w:sz w:val="24"/>
          <w:szCs w:val="24"/>
          <w:lang w:val="ro-RO"/>
        </w:rPr>
        <w:t>.</w:t>
      </w:r>
    </w:p>
    <w:p w:rsidR="007B5775" w:rsidRPr="001C26B3" w:rsidP="007B5775" w14:paraId="5FC56080" w14:textId="262459E8">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 xml:space="preserve">Târgu Mureș, str. </w:t>
      </w:r>
      <w:r>
        <w:rPr>
          <w:bCs/>
          <w:sz w:val="24"/>
          <w:szCs w:val="24"/>
          <w:lang w:val="ro-RO"/>
        </w:rPr>
        <w:t>Horea</w:t>
      </w:r>
      <w:r w:rsidRPr="001C26B3">
        <w:rPr>
          <w:bCs/>
          <w:sz w:val="24"/>
          <w:szCs w:val="24"/>
          <w:lang w:val="ro-RO"/>
        </w:rPr>
        <w:t xml:space="preserve">, nr. </w:t>
      </w:r>
      <w:r>
        <w:rPr>
          <w:bCs/>
          <w:sz w:val="24"/>
          <w:szCs w:val="24"/>
          <w:lang w:val="ro-RO"/>
        </w:rPr>
        <w:t>22</w:t>
      </w:r>
      <w:r w:rsidRPr="001C26B3">
        <w:rPr>
          <w:bCs/>
          <w:sz w:val="24"/>
          <w:szCs w:val="24"/>
          <w:lang w:val="ro-RO"/>
        </w:rPr>
        <w:t>,</w:t>
      </w:r>
      <w:r w:rsidRPr="001C26B3">
        <w:rPr>
          <w:sz w:val="24"/>
          <w:szCs w:val="24"/>
          <w:lang w:val="ro-RO"/>
        </w:rPr>
        <w:t xml:space="preserve"> apartament</w:t>
      </w:r>
      <w:r>
        <w:rPr>
          <w:sz w:val="24"/>
          <w:szCs w:val="24"/>
          <w:lang w:val="ro-RO"/>
        </w:rPr>
        <w:t>ele 1 și 2</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rsidR="007B5775" w:rsidRPr="001A7008" w:rsidP="007B5775" w14:paraId="321406D6" w14:textId="77777777">
      <w:pPr>
        <w:jc w:val="both"/>
        <w:rPr>
          <w:b/>
          <w:bCs/>
          <w:color w:val="0D0D0D" w:themeColor="text1" w:themeTint="F2"/>
          <w:sz w:val="24"/>
          <w:szCs w:val="24"/>
          <w:lang w:val="ro-RO"/>
        </w:rPr>
      </w:pPr>
    </w:p>
    <w:p w:rsidR="007B5775" w:rsidRPr="001A7008" w:rsidP="007B5775" w14:paraId="45570EA4"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p>
    <w:p w:rsidR="007B5775" w:rsidRPr="001A7008" w:rsidP="007B5775" w14:paraId="37D98DAF"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7B5775" w:rsidRPr="001A7008" w:rsidP="007B5775" w14:paraId="301D3FD4" w14:textId="77777777">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r w:rsidRPr="001A7008">
        <w:rPr>
          <w:sz w:val="24"/>
          <w:szCs w:val="24"/>
          <w:lang w:val="ro-RO"/>
        </w:rPr>
        <w:tab/>
        <w:t xml:space="preserve">                                   </w:t>
      </w:r>
    </w:p>
    <w:p w:rsidR="007B5775" w:rsidRPr="001A7008" w:rsidP="007B5775" w14:paraId="6D2665E7" w14:textId="77777777">
      <w:pPr>
        <w:rPr>
          <w:b/>
          <w:sz w:val="24"/>
          <w:szCs w:val="24"/>
          <w:lang w:val="ro-RO"/>
        </w:rPr>
      </w:pPr>
    </w:p>
    <w:p w:rsidR="007B5775" w:rsidRPr="001A7008" w:rsidP="007B5775" w14:paraId="75205077" w14:textId="77777777">
      <w:pPr>
        <w:ind w:left="5040"/>
        <w:rPr>
          <w:sz w:val="24"/>
          <w:szCs w:val="24"/>
          <w:lang w:val="ro-RO"/>
        </w:rPr>
      </w:pPr>
    </w:p>
    <w:p w:rsidR="007B5775" w:rsidRPr="001A7008" w:rsidP="007B5775" w14:paraId="73BBE7AE" w14:textId="77777777">
      <w:pPr>
        <w:ind w:left="5040"/>
        <w:rPr>
          <w:sz w:val="24"/>
          <w:szCs w:val="24"/>
          <w:lang w:val="ro-RO"/>
        </w:rPr>
      </w:pPr>
    </w:p>
    <w:p w:rsidR="007B5775" w:rsidRPr="001A7008" w:rsidP="007B5775" w14:paraId="0AB3E132" w14:textId="77777777">
      <w:pPr>
        <w:ind w:left="5040"/>
        <w:rPr>
          <w:sz w:val="24"/>
          <w:szCs w:val="24"/>
          <w:lang w:val="ro-RO"/>
        </w:rPr>
      </w:pPr>
    </w:p>
    <w:p w:rsidR="007B5775" w:rsidRPr="001A7008" w:rsidP="007B5775" w14:paraId="31D2ECB1" w14:textId="77777777">
      <w:pPr>
        <w:ind w:left="5040"/>
        <w:rPr>
          <w:sz w:val="24"/>
          <w:szCs w:val="24"/>
          <w:lang w:val="ro-RO"/>
        </w:rPr>
      </w:pPr>
    </w:p>
    <w:p w:rsidR="007B5775" w:rsidRPr="001A7008" w:rsidP="007B5775" w14:paraId="03CF1E9E" w14:textId="77777777">
      <w:pPr>
        <w:ind w:left="5040"/>
        <w:rPr>
          <w:sz w:val="24"/>
          <w:szCs w:val="24"/>
          <w:lang w:val="ro-RO"/>
        </w:rPr>
      </w:pPr>
    </w:p>
    <w:p w:rsidR="007B5775" w:rsidRPr="001A7008" w:rsidP="007B5775" w14:paraId="3BD63E7C" w14:textId="77777777">
      <w:pPr>
        <w:ind w:left="5040"/>
        <w:rPr>
          <w:sz w:val="24"/>
          <w:szCs w:val="24"/>
          <w:lang w:val="ro-RO"/>
        </w:rPr>
      </w:pPr>
    </w:p>
    <w:p w:rsidR="007B5775" w:rsidRPr="001A7008" w:rsidP="007B5775" w14:paraId="2527DF89" w14:textId="77777777">
      <w:pPr>
        <w:ind w:left="5040"/>
        <w:rPr>
          <w:sz w:val="24"/>
          <w:szCs w:val="24"/>
          <w:lang w:val="ro-RO"/>
        </w:rPr>
      </w:pPr>
    </w:p>
    <w:p w:rsidR="007B5775" w:rsidRPr="001A7008" w:rsidP="007B5775" w14:paraId="05B73F00" w14:textId="77777777">
      <w:pPr>
        <w:ind w:left="5040"/>
        <w:rPr>
          <w:sz w:val="24"/>
          <w:szCs w:val="24"/>
          <w:lang w:val="ro-RO"/>
        </w:rPr>
      </w:pPr>
    </w:p>
    <w:p w:rsidR="007B5775" w:rsidRPr="001A7008" w:rsidP="007B5775" w14:paraId="61F88743" w14:textId="77777777">
      <w:pPr>
        <w:ind w:left="5040"/>
        <w:rPr>
          <w:sz w:val="24"/>
          <w:szCs w:val="24"/>
          <w:lang w:val="ro-RO"/>
        </w:rPr>
      </w:pPr>
    </w:p>
    <w:p w:rsidR="007B5775" w:rsidRPr="001A7008" w:rsidP="007B5775" w14:paraId="166A1240" w14:textId="77777777">
      <w:pPr>
        <w:ind w:left="5040"/>
        <w:rPr>
          <w:sz w:val="24"/>
          <w:szCs w:val="24"/>
          <w:lang w:val="ro-RO"/>
        </w:rPr>
      </w:pPr>
    </w:p>
    <w:p w:rsidR="007B5775" w:rsidRPr="001A7008" w:rsidP="007B5775" w14:paraId="7E4ACCDB" w14:textId="77777777">
      <w:pPr>
        <w:ind w:left="5040"/>
        <w:rPr>
          <w:sz w:val="24"/>
          <w:szCs w:val="24"/>
          <w:lang w:val="ro-RO"/>
        </w:rPr>
      </w:pPr>
    </w:p>
    <w:p w:rsidR="007B5775" w:rsidRPr="001A7008" w:rsidP="007B5775" w14:paraId="16A1E2D3" w14:textId="77777777">
      <w:pPr>
        <w:ind w:left="5040"/>
        <w:rPr>
          <w:sz w:val="24"/>
          <w:szCs w:val="24"/>
          <w:lang w:val="ro-RO"/>
        </w:rPr>
      </w:pPr>
    </w:p>
    <w:p w:rsidR="007B5775" w:rsidRPr="001A7008" w:rsidP="007B5775" w14:paraId="5B877678" w14:textId="77777777">
      <w:pPr>
        <w:ind w:left="5040"/>
        <w:rPr>
          <w:sz w:val="24"/>
          <w:szCs w:val="24"/>
          <w:lang w:val="ro-RO"/>
        </w:rPr>
      </w:pPr>
    </w:p>
    <w:p w:rsidR="007B5775" w:rsidRPr="001A7008" w:rsidP="007B5775" w14:paraId="76D8ADCF" w14:textId="77777777">
      <w:pPr>
        <w:ind w:left="5040"/>
        <w:rPr>
          <w:sz w:val="24"/>
          <w:szCs w:val="24"/>
          <w:lang w:val="ro-RO"/>
        </w:rPr>
      </w:pPr>
    </w:p>
    <w:p w:rsidR="007B5775" w:rsidRPr="001A7008" w:rsidP="007B5775" w14:paraId="7190E4B1" w14:textId="77777777">
      <w:pPr>
        <w:ind w:left="5040"/>
        <w:rPr>
          <w:sz w:val="24"/>
          <w:szCs w:val="24"/>
          <w:lang w:val="ro-RO"/>
        </w:rPr>
      </w:pPr>
    </w:p>
    <w:p w:rsidR="007B5775" w:rsidRPr="001A7008" w:rsidP="007B5775" w14:paraId="5EA25C4D" w14:textId="77777777">
      <w:pPr>
        <w:ind w:left="5040"/>
        <w:rPr>
          <w:sz w:val="24"/>
          <w:szCs w:val="24"/>
          <w:lang w:val="ro-RO"/>
        </w:rPr>
      </w:pPr>
    </w:p>
    <w:p w:rsidR="007B5775" w:rsidRPr="001A7008" w:rsidP="007B5775" w14:paraId="15BBD582" w14:textId="77777777">
      <w:pPr>
        <w:ind w:left="5040"/>
        <w:rPr>
          <w:sz w:val="24"/>
          <w:szCs w:val="24"/>
          <w:lang w:val="ro-RO"/>
        </w:rPr>
      </w:pPr>
    </w:p>
    <w:p w:rsidR="007B5775" w:rsidRPr="001A7008" w:rsidP="007B5775" w14:paraId="61FAA667" w14:textId="77777777">
      <w:pPr>
        <w:ind w:left="5040"/>
        <w:rPr>
          <w:sz w:val="24"/>
          <w:szCs w:val="24"/>
          <w:lang w:val="ro-RO"/>
        </w:rPr>
      </w:pPr>
    </w:p>
    <w:p w:rsidR="007B5775" w:rsidRPr="001A7008" w:rsidP="007B5775" w14:paraId="67CEB6E0" w14:textId="77777777">
      <w:pPr>
        <w:rPr>
          <w:sz w:val="24"/>
          <w:szCs w:val="24"/>
          <w:lang w:val="ro-RO"/>
        </w:rPr>
      </w:pPr>
    </w:p>
    <w:p w:rsidR="007B5775" w:rsidRPr="00AF0BB0" w:rsidP="007B5775" w14:paraId="004A9A14" w14:textId="77777777">
      <w:pPr>
        <w:jc w:val="both"/>
        <w:rPr>
          <w:rFonts w:ascii="Palatino Linotype" w:hAnsi="Palatino Linotype"/>
          <w:sz w:val="22"/>
          <w:szCs w:val="22"/>
          <w:lang w:val="ro-RO"/>
        </w:r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E10633" w:rsidRPr="007B5775" w14:paraId="2734B777" w14:textId="77777777">
      <w:pPr>
        <w:rPr>
          <w:lang w:val="ro-RO"/>
        </w:rPr>
        <w:sectPr w:rsidSect="00BA3BB0">
          <w:pgSz w:w="11906" w:h="16838"/>
          <w:pgMar w:top="709" w:right="991" w:bottom="426" w:left="1417" w:header="708" w:footer="708" w:gutter="0"/>
          <w:cols w:space="708"/>
          <w:docGrid w:linePitch="360"/>
        </w:sectPr>
      </w:pPr>
    </w:p>
    <w:p w:rsidR="00AB3EAD" w:rsidRPr="007A0B75" w:rsidP="00AB3EAD" w14:paraId="1DC5E44A"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ab/>
      </w:r>
      <w:r w:rsidRPr="007A0B75">
        <w:rPr>
          <w:b/>
          <w:sz w:val="24"/>
          <w:szCs w:val="24"/>
          <w:lang w:val="ro-RO" w:eastAsia="en-GB"/>
        </w:rPr>
        <w:tab/>
        <w:t xml:space="preserve">    PROIECT</w:t>
      </w:r>
    </w:p>
    <w:p w:rsidR="00AB3EAD" w:rsidRPr="007A0B75" w:rsidP="00AB3EAD" w14:paraId="4BD3A5C7"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AB3EAD" w:rsidP="00AB3EAD" w14:paraId="118B944B"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AB3EAD" w:rsidRPr="007A0B75" w:rsidP="00AB3EAD" w14:paraId="32C4C249"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2426" r:id="rId7"/>
        </w:pict>
      </w:r>
      <w:r>
        <w:rPr>
          <w:b/>
          <w:sz w:val="24"/>
          <w:szCs w:val="24"/>
          <w:lang w:val="ro-RO" w:eastAsia="en-GB"/>
        </w:rPr>
        <w:t xml:space="preserve"> </w:t>
      </w:r>
    </w:p>
    <w:p w:rsidR="00AB3EAD" w:rsidP="00AB3EAD" w14:paraId="415E3779" w14:textId="77777777">
      <w:pPr>
        <w:jc w:val="both"/>
        <w:rPr>
          <w:b/>
          <w:color w:val="000000"/>
          <w:sz w:val="24"/>
          <w:szCs w:val="24"/>
          <w:lang w:val="ro-RO" w:eastAsia="en-GB"/>
        </w:rPr>
      </w:pPr>
    </w:p>
    <w:p w:rsidR="00AB3EAD" w:rsidRPr="009B2A30" w:rsidP="00AB3EAD" w14:paraId="5682E556"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AB3EAD" w:rsidP="00AB3EAD" w14:paraId="76A4FFE9" w14:textId="77777777">
      <w:pPr>
        <w:jc w:val="both"/>
        <w:rPr>
          <w:b/>
          <w:color w:val="000000"/>
          <w:sz w:val="24"/>
          <w:szCs w:val="24"/>
          <w:lang w:val="ro-RO" w:eastAsia="en-GB"/>
        </w:rPr>
      </w:pPr>
      <w:r w:rsidRPr="007A0B75">
        <w:rPr>
          <w:b/>
          <w:color w:val="000000"/>
          <w:sz w:val="24"/>
          <w:szCs w:val="24"/>
          <w:lang w:val="ro-RO" w:eastAsia="en-GB"/>
        </w:rPr>
        <w:t>JUDEŢUL MUREŞ</w:t>
      </w:r>
    </w:p>
    <w:p w:rsidR="00AB3EAD" w:rsidRPr="007A0B75" w:rsidP="00AB3EAD" w14:paraId="32FA8E86"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AB3EAD" w:rsidP="00AB3EAD" w14:paraId="513A6E57"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AB3EAD" w:rsidP="00AB3EAD" w14:paraId="49A7DA45" w14:textId="77777777">
      <w:pPr>
        <w:ind w:left="6480" w:firstLine="720"/>
        <w:jc w:val="both"/>
        <w:rPr>
          <w:b/>
          <w:color w:val="000000"/>
          <w:sz w:val="24"/>
          <w:szCs w:val="24"/>
          <w:lang w:val="ro-RO" w:eastAsia="en-GB"/>
        </w:rPr>
      </w:pPr>
      <w:r w:rsidRPr="007A0B75">
        <w:rPr>
          <w:b/>
          <w:sz w:val="24"/>
          <w:szCs w:val="24"/>
          <w:lang w:val="ro-RO" w:eastAsia="en-GB"/>
        </w:rPr>
        <w:t xml:space="preserve">INIȚIATOR,  </w:t>
      </w:r>
      <w:r>
        <w:rPr>
          <w:b/>
          <w:color w:val="000000"/>
          <w:sz w:val="24"/>
          <w:szCs w:val="24"/>
          <w:lang w:val="ro-RO" w:eastAsia="en-GB"/>
        </w:rPr>
        <w:t xml:space="preserve">                                                                                                      </w:t>
      </w:r>
    </w:p>
    <w:p w:rsidR="00AB3EAD" w:rsidRPr="007A0B75" w:rsidP="00AB3EAD" w14:paraId="476D5AAA" w14:textId="77777777">
      <w:pPr>
        <w:ind w:left="6480" w:firstLine="720"/>
        <w:jc w:val="both"/>
        <w:rPr>
          <w:b/>
          <w:color w:val="000000"/>
          <w:sz w:val="24"/>
          <w:szCs w:val="24"/>
          <w:lang w:val="ro-RO" w:eastAsia="en-GB"/>
        </w:rPr>
      </w:pP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AB3EAD" w:rsidRPr="00B003EF" w:rsidP="00AB3EAD" w14:paraId="493BFE2E" w14:textId="77777777">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Pr>
          <w:sz w:val="28"/>
          <w:szCs w:val="28"/>
          <w:lang w:val="hu-HU" w:eastAsia="en-GB"/>
        </w:rPr>
        <w:tab/>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AB3EAD" w:rsidRPr="007A0B75" w:rsidP="00AB3EAD" w14:paraId="1D92FD0F" w14:textId="77777777">
      <w:pPr>
        <w:jc w:val="both"/>
        <w:rPr>
          <w:color w:val="000000"/>
          <w:sz w:val="24"/>
          <w:szCs w:val="24"/>
          <w:lang w:val="ro-RO" w:eastAsia="en-GB"/>
        </w:rPr>
      </w:pPr>
    </w:p>
    <w:p w:rsidR="00AB3EAD" w:rsidP="00AB3EAD" w14:paraId="2B02F3D4" w14:textId="77777777">
      <w:pPr>
        <w:jc w:val="both"/>
        <w:rPr>
          <w:color w:val="000000"/>
          <w:sz w:val="24"/>
          <w:szCs w:val="24"/>
          <w:lang w:val="ro-RO" w:eastAsia="en-GB"/>
        </w:rPr>
      </w:pPr>
    </w:p>
    <w:p w:rsidR="00AB3EAD" w:rsidRPr="007A0B75" w:rsidP="00AB3EAD" w14:paraId="2B50DB84" w14:textId="77777777">
      <w:pPr>
        <w:jc w:val="both"/>
        <w:rPr>
          <w:color w:val="000000"/>
          <w:sz w:val="24"/>
          <w:szCs w:val="24"/>
          <w:lang w:val="ro-RO" w:eastAsia="en-GB"/>
        </w:rPr>
      </w:pPr>
    </w:p>
    <w:p w:rsidR="00AB3EAD" w:rsidRPr="007A0B75" w:rsidP="00AB3EAD" w14:paraId="58022614"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AB3EAD" w:rsidP="00AB3EAD" w14:paraId="657B9FE9" w14:textId="77777777">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AB3EAD" w:rsidRPr="007A0B75" w:rsidP="00AB3EAD" w14:paraId="52B294E5" w14:textId="77777777">
      <w:pPr>
        <w:jc w:val="center"/>
        <w:rPr>
          <w:b/>
          <w:color w:val="000000"/>
          <w:sz w:val="24"/>
          <w:szCs w:val="24"/>
          <w:lang w:val="ro-RO" w:eastAsia="en-GB"/>
        </w:rPr>
      </w:pPr>
    </w:p>
    <w:p w:rsidR="00AB3EAD" w:rsidRPr="00996A1C" w:rsidP="00AB3EAD" w14:paraId="2806FA92" w14:textId="09916897">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300% a impozitului pe clădiri începând cu anul 2021, pentru </w:t>
      </w:r>
      <w:r w:rsidRPr="00B003EF">
        <w:rPr>
          <w:sz w:val="24"/>
          <w:szCs w:val="24"/>
          <w:lang w:val="ro-RO" w:eastAsia="en-GB"/>
        </w:rPr>
        <w:t>apartament</w:t>
      </w:r>
      <w:r>
        <w:rPr>
          <w:sz w:val="24"/>
          <w:szCs w:val="24"/>
          <w:lang w:val="ro-RO" w:eastAsia="en-GB"/>
        </w:rPr>
        <w:t>ele 1și 2</w:t>
      </w:r>
      <w:r w:rsidRPr="00B003EF">
        <w:rPr>
          <w:sz w:val="24"/>
          <w:szCs w:val="24"/>
          <w:lang w:val="ro-RO" w:eastAsia="en-GB"/>
        </w:rPr>
        <w:t>, din</w:t>
      </w:r>
      <w:r w:rsidRPr="009B2A30">
        <w:rPr>
          <w:color w:val="FF0000"/>
          <w:sz w:val="24"/>
          <w:szCs w:val="24"/>
          <w:lang w:val="ro-RO" w:eastAsia="en-GB"/>
        </w:rPr>
        <w:t xml:space="preserve"> </w:t>
      </w:r>
      <w:r>
        <w:rPr>
          <w:color w:val="0D0D0D" w:themeColor="text1" w:themeTint="F2"/>
          <w:sz w:val="24"/>
          <w:szCs w:val="24"/>
          <w:lang w:val="ro-RO" w:eastAsia="en-GB"/>
        </w:rPr>
        <w:t xml:space="preserve">clădirea situată în municipiul Târgu Mureș, </w:t>
      </w:r>
      <w:r>
        <w:rPr>
          <w:bCs/>
          <w:sz w:val="24"/>
          <w:szCs w:val="24"/>
          <w:lang w:val="ro-RO" w:eastAsia="en-GB"/>
        </w:rPr>
        <w:t>str.Horea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22</w:t>
      </w:r>
      <w:r w:rsidRPr="009B2A30">
        <w:rPr>
          <w:bCs/>
          <w:sz w:val="24"/>
          <w:szCs w:val="24"/>
          <w:lang w:val="ro-RO" w:eastAsia="en-GB"/>
        </w:rPr>
        <w:t>,</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AB3EAD" w:rsidP="00AB3EAD" w14:paraId="2EC783AA" w14:textId="77777777">
      <w:pPr>
        <w:jc w:val="both"/>
        <w:rPr>
          <w:color w:val="000000"/>
          <w:sz w:val="24"/>
          <w:szCs w:val="24"/>
          <w:lang w:val="ro-RO" w:eastAsia="en-GB"/>
        </w:rPr>
      </w:pPr>
    </w:p>
    <w:p w:rsidR="00AB3EAD" w:rsidRPr="007A0B75" w:rsidP="00AB3EAD" w14:paraId="3712D551" w14:textId="77777777">
      <w:pPr>
        <w:jc w:val="both"/>
        <w:rPr>
          <w:color w:val="000000"/>
          <w:sz w:val="24"/>
          <w:szCs w:val="24"/>
          <w:lang w:val="ro-RO" w:eastAsia="en-GB"/>
        </w:rPr>
      </w:pPr>
    </w:p>
    <w:p w:rsidR="00AB3EAD" w:rsidRPr="007A0B75" w:rsidP="00AB3EAD" w14:paraId="688E65FB"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AB3EAD" w:rsidP="00AB3EAD" w14:paraId="39EB3B0E" w14:textId="77777777">
      <w:pPr>
        <w:rPr>
          <w:b/>
          <w:sz w:val="24"/>
          <w:szCs w:val="24"/>
          <w:lang w:val="ro-RO" w:eastAsia="en-GB"/>
        </w:rPr>
      </w:pPr>
    </w:p>
    <w:p w:rsidR="00AB3EAD" w:rsidRPr="006E2634" w:rsidP="00AB3EAD" w14:paraId="10455F02" w14:textId="77777777">
      <w:pPr>
        <w:rPr>
          <w:b/>
          <w:sz w:val="24"/>
          <w:szCs w:val="24"/>
          <w:lang w:val="ro-RO" w:eastAsia="en-GB"/>
        </w:rPr>
      </w:pPr>
      <w:r w:rsidRPr="00FD11A6">
        <w:rPr>
          <w:b/>
          <w:sz w:val="24"/>
          <w:szCs w:val="24"/>
          <w:lang w:val="ro-RO" w:eastAsia="en-GB"/>
        </w:rPr>
        <w:t xml:space="preserve">Având în vedere: </w:t>
      </w:r>
    </w:p>
    <w:p w:rsidR="00AB3EAD" w:rsidP="00AB3EAD" w14:paraId="505A77D0" w14:textId="327F42C8">
      <w:pPr>
        <w:spacing w:line="276" w:lineRule="auto"/>
        <w:jc w:val="both"/>
        <w:rPr>
          <w:color w:val="0D0D0D" w:themeColor="text1" w:themeTint="F2"/>
          <w:sz w:val="24"/>
          <w:szCs w:val="24"/>
          <w:lang w:val="ro-RO" w:eastAsia="en-GB"/>
        </w:rPr>
      </w:pPr>
      <w:r>
        <w:rPr>
          <w:sz w:val="24"/>
          <w:szCs w:val="24"/>
          <w:lang w:val="ro-RO" w:eastAsia="en-GB"/>
        </w:rPr>
        <w:t xml:space="preserve">a) Referatul de aprobare nr. </w:t>
      </w:r>
      <w:r w:rsidR="00CB69C7">
        <w:rPr>
          <w:sz w:val="24"/>
          <w:szCs w:val="24"/>
          <w:lang w:val="ro-RO" w:eastAsia="en-GB"/>
        </w:rPr>
        <w:t>69931 din 14.09.2022,</w:t>
      </w:r>
      <w:r>
        <w:rPr>
          <w:sz w:val="24"/>
          <w:szCs w:val="24"/>
          <w:lang w:val="ro-RO" w:eastAsia="en-GB"/>
        </w:rPr>
        <w:t xml:space="preserve"> 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majorarea cu 300</w:t>
      </w:r>
      <w:r w:rsidRPr="00055D84">
        <w:rPr>
          <w:color w:val="0D0D0D" w:themeColor="text1" w:themeTint="F2"/>
          <w:sz w:val="24"/>
          <w:szCs w:val="24"/>
          <w:lang w:val="ro-RO" w:eastAsia="en-GB"/>
        </w:rPr>
        <w:t xml:space="preserve">% a impozitului pe clădiri începând cu anul 2021, pentru </w:t>
      </w:r>
      <w:r>
        <w:rPr>
          <w:color w:val="0D0D0D" w:themeColor="text1" w:themeTint="F2"/>
          <w:sz w:val="24"/>
          <w:szCs w:val="24"/>
          <w:lang w:val="ro-RO" w:eastAsia="en-GB"/>
        </w:rPr>
        <w:t xml:space="preserve">apartamentele 1 și 2, din </w:t>
      </w:r>
      <w:r w:rsidRPr="00055D84">
        <w:rPr>
          <w:color w:val="0D0D0D" w:themeColor="text1" w:themeTint="F2"/>
          <w:sz w:val="24"/>
          <w:szCs w:val="24"/>
          <w:lang w:val="ro-RO" w:eastAsia="en-GB"/>
        </w:rPr>
        <w:t>clădirea situată în muni</w:t>
      </w:r>
      <w:r>
        <w:rPr>
          <w:color w:val="0D0D0D" w:themeColor="text1" w:themeTint="F2"/>
          <w:sz w:val="24"/>
          <w:szCs w:val="24"/>
          <w:lang w:val="ro-RO" w:eastAsia="en-GB"/>
        </w:rPr>
        <w:t xml:space="preserve">cipiul Târgu Mureș, </w:t>
      </w:r>
      <w:r>
        <w:rPr>
          <w:bCs/>
          <w:sz w:val="24"/>
          <w:szCs w:val="24"/>
          <w:lang w:val="ro-RO" w:eastAsia="en-GB"/>
        </w:rPr>
        <w:t>str. Horea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22</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AB3EAD" w:rsidRPr="00304B9E" w:rsidP="00AB3EAD" w14:paraId="39B34739" w14:textId="77777777">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AB3EAD" w:rsidRPr="00BD5DB4" w:rsidP="00AB3EAD" w14:paraId="2DC01553" w14:textId="77777777">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rsidR="00AB3EAD" w:rsidRPr="00FD11A6" w:rsidP="00AB3EAD" w14:paraId="3CFECCCC" w14:textId="77777777">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AB3EAD" w:rsidP="00AB3EAD" w14:paraId="16037811"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rsidR="00AB3EAD" w:rsidRPr="009458D0" w:rsidP="00AB3EAD" w14:paraId="1E21E25E"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AB3EAD" w:rsidP="00AB3EAD" w14:paraId="14F600D9"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rsidR="00AB3EAD" w:rsidP="00AB3EAD" w14:paraId="3C8B505C"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AB3EAD" w:rsidP="00AB3EAD" w14:paraId="4796B6DB"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rsidR="00AB3EAD" w:rsidP="00AB3EAD" w14:paraId="7BF1DCCD"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rsidR="00AB3EAD" w:rsidRPr="00FD11A6" w:rsidP="00AB3EAD" w14:paraId="08B09E3C" w14:textId="77777777">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Pr>
          <w:iCs/>
          <w:sz w:val="24"/>
          <w:szCs w:val="24"/>
          <w:lang w:val="ro-RO" w:eastAsia="en-GB"/>
        </w:rPr>
        <w:t>inistraţia publică, republicată;</w:t>
      </w:r>
    </w:p>
    <w:p w:rsidR="00AB3EAD" w:rsidP="00AB3EAD" w14:paraId="7AB31DB7" w14:textId="77777777">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rsidR="00AB3EAD" w:rsidRPr="00913687" w:rsidP="00AB3EAD" w14:paraId="4487DEFB" w14:textId="77777777">
      <w:pPr>
        <w:spacing w:line="276" w:lineRule="auto"/>
        <w:ind w:left="426"/>
        <w:jc w:val="both"/>
        <w:rPr>
          <w:sz w:val="24"/>
          <w:szCs w:val="24"/>
          <w:lang w:val="ro-RO" w:eastAsia="ro-RO"/>
        </w:rPr>
      </w:pPr>
    </w:p>
    <w:p w:rsidR="00AB3EAD" w:rsidRPr="00FD11A6" w:rsidP="00AB3EAD" w14:paraId="2B82136F"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AB3EAD" w:rsidRPr="00FD11A6" w:rsidP="00AB3EAD" w14:paraId="38305168" w14:textId="77777777">
      <w:pPr>
        <w:adjustRightInd w:val="0"/>
        <w:spacing w:line="276" w:lineRule="auto"/>
        <w:ind w:firstLine="426"/>
        <w:jc w:val="center"/>
        <w:rPr>
          <w:sz w:val="24"/>
          <w:szCs w:val="24"/>
          <w:lang w:val="ro-RO" w:eastAsia="ro-RO"/>
        </w:rPr>
      </w:pPr>
    </w:p>
    <w:p w:rsidR="00AB3EAD" w:rsidRPr="00F17293" w:rsidP="00AB3EAD" w14:paraId="30AFD295" w14:textId="4E2CA6C2">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300% a impozitului pe clădire începând cu anul 2021, pentru </w:t>
      </w:r>
      <w:r>
        <w:rPr>
          <w:sz w:val="24"/>
          <w:szCs w:val="24"/>
          <w:lang w:val="ro-RO" w:eastAsia="en-GB"/>
        </w:rPr>
        <w:t>apartamentele1 și 2</w:t>
      </w:r>
      <w:r w:rsidRPr="00B003EF">
        <w:rPr>
          <w:sz w:val="24"/>
          <w:szCs w:val="24"/>
          <w:lang w:val="ro-RO" w:eastAsia="en-GB"/>
        </w:rPr>
        <w:t>, din</w:t>
      </w:r>
      <w:r>
        <w:rPr>
          <w:color w:val="0D0D0D" w:themeColor="text1" w:themeTint="F2"/>
          <w:sz w:val="24"/>
          <w:szCs w:val="24"/>
          <w:lang w:val="ro-RO" w:eastAsia="en-GB"/>
        </w:rPr>
        <w:t xml:space="preserve"> clădirea situată în municipiul Târgu Mureș, </w:t>
      </w:r>
      <w:r>
        <w:rPr>
          <w:bCs/>
          <w:sz w:val="24"/>
          <w:szCs w:val="24"/>
          <w:lang w:val="ro-RO" w:eastAsia="en-GB"/>
        </w:rPr>
        <w:t>str. Horea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22</w:t>
      </w:r>
      <w:r>
        <w:rPr>
          <w:color w:val="0D0D0D" w:themeColor="text1" w:themeTint="F2"/>
          <w:sz w:val="24"/>
          <w:szCs w:val="24"/>
          <w:lang w:val="ro-RO" w:eastAsia="en-GB"/>
        </w:rPr>
        <w:t xml:space="preserve">, ca urmare a constatării stării tehnice de clădire neîngrijită, aparținând </w:t>
      </w:r>
      <w:r w:rsidRPr="00BD5DB4">
        <w:rPr>
          <w:bCs/>
          <w:color w:val="0D0D0D" w:themeColor="text1" w:themeTint="F2"/>
          <w:sz w:val="24"/>
          <w:szCs w:val="24"/>
          <w:lang w:val="ro-RO" w:eastAsia="en-GB"/>
        </w:rPr>
        <w:t>proprietar</w:t>
      </w:r>
      <w:r>
        <w:rPr>
          <w:bCs/>
          <w:color w:val="0D0D0D" w:themeColor="text1" w:themeTint="F2"/>
          <w:sz w:val="24"/>
          <w:szCs w:val="24"/>
          <w:lang w:val="ro-RO" w:eastAsia="en-GB"/>
        </w:rPr>
        <w:t>ilor identificați în Anexa care face parte integrantă din prezenta hotărâre</w:t>
      </w:r>
      <w:r>
        <w:rPr>
          <w:color w:val="0D0D0D" w:themeColor="text1" w:themeTint="F2"/>
          <w:sz w:val="24"/>
          <w:szCs w:val="24"/>
          <w:lang w:val="ro-RO" w:eastAsia="en-GB"/>
        </w:rPr>
        <w:t>.</w:t>
      </w:r>
    </w:p>
    <w:p w:rsidR="00AB3EAD" w:rsidP="00AB3EAD" w14:paraId="642E62C3"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AB3EAD" w:rsidRPr="00FD11A6" w:rsidP="00AB3EAD" w14:paraId="628FBB5D" w14:textId="77777777">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AB3EAD" w:rsidP="00AB3EAD" w14:paraId="3F13C789" w14:textId="77777777">
      <w:pPr>
        <w:spacing w:line="276" w:lineRule="auto"/>
        <w:ind w:left="1080"/>
        <w:contextualSpacing/>
        <w:jc w:val="both"/>
        <w:rPr>
          <w:sz w:val="24"/>
          <w:szCs w:val="24"/>
          <w:lang w:val="ro-RO" w:eastAsia="en-GB"/>
        </w:rPr>
      </w:pPr>
      <w:r w:rsidRPr="00FD11A6">
        <w:rPr>
          <w:sz w:val="24"/>
          <w:szCs w:val="24"/>
          <w:lang w:val="ro-RO" w:eastAsia="en-GB"/>
        </w:rPr>
        <w:t xml:space="preserve"> </w:t>
      </w:r>
    </w:p>
    <w:p w:rsidR="00AB3EAD" w:rsidP="00AB3EAD" w14:paraId="74DAAA0F" w14:textId="77777777">
      <w:pPr>
        <w:spacing w:line="276" w:lineRule="auto"/>
        <w:ind w:left="1080"/>
        <w:contextualSpacing/>
        <w:jc w:val="both"/>
        <w:rPr>
          <w:sz w:val="24"/>
          <w:szCs w:val="24"/>
          <w:lang w:val="ro-RO" w:eastAsia="en-GB"/>
        </w:rPr>
      </w:pPr>
    </w:p>
    <w:p w:rsidR="00AB3EAD" w:rsidP="00AB3EAD" w14:paraId="03BAF2BF" w14:textId="77777777">
      <w:pPr>
        <w:spacing w:line="276" w:lineRule="auto"/>
        <w:ind w:left="1080"/>
        <w:contextualSpacing/>
        <w:jc w:val="both"/>
        <w:rPr>
          <w:sz w:val="24"/>
          <w:szCs w:val="24"/>
          <w:lang w:val="ro-RO" w:eastAsia="en-GB"/>
        </w:rPr>
      </w:pPr>
    </w:p>
    <w:p w:rsidR="00AB3EAD" w:rsidRPr="00FD11A6" w:rsidP="00AB3EAD" w14:paraId="35FF2F14" w14:textId="77777777">
      <w:pPr>
        <w:ind w:left="1080"/>
        <w:contextualSpacing/>
        <w:jc w:val="both"/>
        <w:rPr>
          <w:sz w:val="24"/>
          <w:szCs w:val="24"/>
          <w:lang w:val="ro-RO" w:eastAsia="en-GB"/>
        </w:rPr>
      </w:pPr>
    </w:p>
    <w:p w:rsidR="00AB3EAD" w:rsidRPr="00F94971" w:rsidP="00AB3EAD" w14:paraId="19BDD3C1" w14:textId="77777777">
      <w:pPr>
        <w:ind w:left="3600" w:firstLine="720"/>
        <w:jc w:val="both"/>
        <w:rPr>
          <w:sz w:val="24"/>
          <w:szCs w:val="24"/>
          <w:lang w:val="ro-RO"/>
        </w:rPr>
      </w:pPr>
      <w:r w:rsidRPr="00F94971">
        <w:rPr>
          <w:b/>
          <w:bCs/>
          <w:sz w:val="24"/>
          <w:szCs w:val="24"/>
          <w:lang w:val="ro-RO" w:eastAsia="en-GB"/>
        </w:rPr>
        <w:t xml:space="preserve">    Viză de legalitate</w:t>
      </w:r>
    </w:p>
    <w:p w:rsidR="00AB3EAD" w:rsidRPr="00B003EF" w:rsidP="00AB3EAD" w14:paraId="22716383" w14:textId="77777777">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 general al Municipiului Târgu Mureş,</w:t>
      </w:r>
    </w:p>
    <w:p w:rsidR="00AB3EAD" w:rsidRPr="00B003EF" w:rsidP="00AB3EAD" w14:paraId="73036E9B" w14:textId="77777777">
      <w:pPr>
        <w:jc w:val="center"/>
        <w:rPr>
          <w:b/>
          <w:sz w:val="24"/>
          <w:szCs w:val="24"/>
          <w:lang w:val="it-IT" w:eastAsia="en-GB"/>
        </w:rPr>
      </w:pPr>
      <w:r w:rsidRPr="00B003EF">
        <w:rPr>
          <w:b/>
          <w:sz w:val="24"/>
          <w:szCs w:val="24"/>
          <w:lang w:val="it-IT" w:eastAsia="en-GB"/>
        </w:rPr>
        <w:t xml:space="preserve">                                     Bâta Anca Voichița</w:t>
      </w:r>
    </w:p>
    <w:p w:rsidR="00AB3EAD" w:rsidRPr="00F94971" w:rsidP="00AB3EAD" w14:paraId="65B71E3A" w14:textId="77777777">
      <w:pPr>
        <w:ind w:right="288"/>
        <w:rPr>
          <w:b/>
          <w:sz w:val="24"/>
          <w:szCs w:val="24"/>
          <w:lang w:val="ro-RO" w:eastAsia="en-GB"/>
        </w:rPr>
      </w:pPr>
    </w:p>
    <w:p w:rsidR="00AB3EAD" w:rsidP="00AB3EAD" w14:paraId="3D0F82E5" w14:textId="77777777">
      <w:pPr>
        <w:rPr>
          <w:b/>
          <w:sz w:val="24"/>
          <w:szCs w:val="24"/>
          <w:lang w:val="ro-RO" w:eastAsia="en-GB"/>
        </w:rPr>
      </w:pPr>
    </w:p>
    <w:p w:rsidR="00AB3EAD" w:rsidP="00AB3EAD" w14:paraId="171D4D48" w14:textId="77777777">
      <w:pPr>
        <w:ind w:left="170"/>
        <w:jc w:val="center"/>
        <w:rPr>
          <w:b/>
          <w:sz w:val="24"/>
          <w:szCs w:val="24"/>
          <w:lang w:val="ro-RO" w:eastAsia="en-GB"/>
        </w:rPr>
      </w:pPr>
    </w:p>
    <w:p w:rsidR="00AB3EAD" w:rsidP="00AB3EAD" w14:paraId="5A2A7E93" w14:textId="77777777">
      <w:pPr>
        <w:ind w:left="170"/>
        <w:jc w:val="center"/>
        <w:rPr>
          <w:b/>
          <w:sz w:val="24"/>
          <w:szCs w:val="24"/>
          <w:lang w:val="ro-RO" w:eastAsia="en-GB"/>
        </w:rPr>
      </w:pPr>
    </w:p>
    <w:p w:rsidR="00AB3EAD" w:rsidP="00AB3EAD" w14:paraId="2B46A8D1" w14:textId="77777777">
      <w:pPr>
        <w:ind w:left="170"/>
        <w:jc w:val="center"/>
        <w:rPr>
          <w:b/>
          <w:sz w:val="24"/>
          <w:szCs w:val="24"/>
          <w:lang w:val="ro-RO" w:eastAsia="en-GB"/>
        </w:rPr>
      </w:pPr>
    </w:p>
    <w:p w:rsidR="00AB3EAD" w:rsidP="00AB3EAD" w14:paraId="50C7247B" w14:textId="77777777">
      <w:pPr>
        <w:ind w:left="170"/>
        <w:jc w:val="center"/>
        <w:rPr>
          <w:b/>
          <w:sz w:val="24"/>
          <w:szCs w:val="24"/>
          <w:lang w:val="ro-RO" w:eastAsia="en-GB"/>
        </w:rPr>
      </w:pPr>
    </w:p>
    <w:p w:rsidR="00AB3EAD" w:rsidP="00AB3EAD" w14:paraId="02CF5243" w14:textId="77777777">
      <w:pPr>
        <w:ind w:left="170"/>
        <w:jc w:val="center"/>
        <w:rPr>
          <w:b/>
          <w:sz w:val="24"/>
          <w:szCs w:val="24"/>
          <w:lang w:val="ro-RO" w:eastAsia="en-GB"/>
        </w:rPr>
      </w:pPr>
    </w:p>
    <w:p w:rsidR="00AB3EAD" w:rsidP="00AB3EAD" w14:paraId="66938411" w14:textId="77777777">
      <w:pPr>
        <w:rPr>
          <w:b/>
          <w:sz w:val="24"/>
          <w:szCs w:val="24"/>
          <w:lang w:val="ro-RO" w:eastAsia="en-GB"/>
        </w:rPr>
      </w:pPr>
    </w:p>
    <w:p w:rsidR="00AB3EAD" w:rsidP="00AB3EAD" w14:paraId="443E7511" w14:textId="77777777">
      <w:pPr>
        <w:ind w:left="170"/>
        <w:jc w:val="center"/>
        <w:rPr>
          <w:b/>
          <w:sz w:val="24"/>
          <w:szCs w:val="24"/>
          <w:lang w:val="ro-RO" w:eastAsia="en-GB"/>
        </w:rPr>
      </w:pPr>
    </w:p>
    <w:p w:rsidR="00AB3EAD" w:rsidP="00AB3EAD" w14:paraId="2B1DE571" w14:textId="77777777">
      <w:pPr>
        <w:ind w:left="170"/>
        <w:jc w:val="center"/>
        <w:rPr>
          <w:b/>
          <w:sz w:val="24"/>
          <w:szCs w:val="24"/>
          <w:lang w:val="ro-RO" w:eastAsia="en-GB"/>
        </w:rPr>
      </w:pPr>
    </w:p>
    <w:p w:rsidR="00AB3EAD" w:rsidP="00AB3EAD" w14:paraId="34F7F8D8" w14:textId="77777777">
      <w:pPr>
        <w:ind w:left="170"/>
        <w:jc w:val="center"/>
        <w:rPr>
          <w:b/>
          <w:sz w:val="24"/>
          <w:szCs w:val="24"/>
          <w:lang w:val="ro-RO" w:eastAsia="en-GB"/>
        </w:rPr>
      </w:pPr>
    </w:p>
    <w:p w:rsidR="00AB3EAD" w:rsidP="00AB3EAD" w14:paraId="28123350" w14:textId="77777777">
      <w:pPr>
        <w:ind w:left="170"/>
        <w:jc w:val="center"/>
        <w:rPr>
          <w:b/>
          <w:sz w:val="24"/>
          <w:szCs w:val="24"/>
          <w:lang w:val="ro-RO" w:eastAsia="en-GB"/>
        </w:rPr>
      </w:pPr>
    </w:p>
    <w:p w:rsidR="00AB3EAD" w:rsidP="00AB3EAD" w14:paraId="5D474A6B" w14:textId="77777777">
      <w:pPr>
        <w:ind w:left="170"/>
        <w:jc w:val="center"/>
        <w:rPr>
          <w:b/>
          <w:sz w:val="24"/>
          <w:szCs w:val="24"/>
          <w:lang w:val="ro-RO" w:eastAsia="en-GB"/>
        </w:rPr>
      </w:pPr>
    </w:p>
    <w:p w:rsidR="00AB3EAD" w:rsidP="00AB3EAD" w14:paraId="12FEDA38" w14:textId="77777777">
      <w:pPr>
        <w:ind w:left="170"/>
        <w:jc w:val="center"/>
        <w:rPr>
          <w:b/>
          <w:sz w:val="24"/>
          <w:szCs w:val="24"/>
          <w:lang w:val="ro-RO" w:eastAsia="en-GB"/>
        </w:rPr>
      </w:pPr>
    </w:p>
    <w:p w:rsidR="00AB3EAD" w:rsidP="00AB3EAD" w14:paraId="560646AC" w14:textId="77777777">
      <w:pPr>
        <w:ind w:left="170"/>
        <w:jc w:val="center"/>
        <w:rPr>
          <w:b/>
          <w:sz w:val="24"/>
          <w:szCs w:val="24"/>
          <w:lang w:val="ro-RO" w:eastAsia="en-GB"/>
        </w:rPr>
      </w:pPr>
    </w:p>
    <w:p w:rsidR="00AB3EAD" w:rsidP="00AB3EAD" w14:paraId="49D21464" w14:textId="77777777">
      <w:pPr>
        <w:ind w:left="170"/>
        <w:jc w:val="center"/>
        <w:rPr>
          <w:b/>
          <w:sz w:val="24"/>
          <w:szCs w:val="24"/>
          <w:lang w:val="ro-RO" w:eastAsia="en-GB"/>
        </w:rPr>
      </w:pPr>
    </w:p>
    <w:p w:rsidR="00340E0A" w:rsidRPr="00AB3EAD" w:rsidP="00AB3EAD" w14:paraId="071E79BA" w14:textId="4815C285">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Sect="00AF3B9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num w:numId="1" w16cid:durableId="32775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75"/>
    <w:rsid w:val="00055D84"/>
    <w:rsid w:val="00143E73"/>
    <w:rsid w:val="001A7008"/>
    <w:rsid w:val="001C26B3"/>
    <w:rsid w:val="00304B9E"/>
    <w:rsid w:val="00340E0A"/>
    <w:rsid w:val="003A6F7D"/>
    <w:rsid w:val="006E2634"/>
    <w:rsid w:val="007A0B75"/>
    <w:rsid w:val="007B5775"/>
    <w:rsid w:val="00913687"/>
    <w:rsid w:val="009458D0"/>
    <w:rsid w:val="00996A1C"/>
    <w:rsid w:val="009B2A30"/>
    <w:rsid w:val="00A62492"/>
    <w:rsid w:val="00A821E7"/>
    <w:rsid w:val="00AB3EAD"/>
    <w:rsid w:val="00AF0BB0"/>
    <w:rsid w:val="00B003EF"/>
    <w:rsid w:val="00BA3135"/>
    <w:rsid w:val="00BD5DB4"/>
    <w:rsid w:val="00C607B3"/>
    <w:rsid w:val="00CB69C7"/>
    <w:rsid w:val="00E10633"/>
    <w:rsid w:val="00ED4EC4"/>
    <w:rsid w:val="00F17293"/>
    <w:rsid w:val="00F94971"/>
    <w:rsid w:val="00FD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65E972"/>
  <w15:chartTrackingRefBased/>
  <w15:docId w15:val="{2C10A20F-30C4-459B-BCC4-96022564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77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B3EAD"/>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7B5775"/>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7B5775"/>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7B5775"/>
    <w:rPr>
      <w:rFonts w:ascii="Times New Roman" w:hAnsi="Times New Roman" w:cs="Times New Roman"/>
      <w:shd w:val="clear" w:color="auto" w:fill="FFFFFF"/>
    </w:rPr>
  </w:style>
  <w:style w:type="paragraph" w:customStyle="1" w:styleId="Szvegtrzs0">
    <w:name w:val="Szövegtörzs"/>
    <w:basedOn w:val="Normal"/>
    <w:link w:val="Szvegtrzs"/>
    <w:uiPriority w:val="99"/>
    <w:rsid w:val="007B5775"/>
    <w:pPr>
      <w:shd w:val="clear" w:color="auto" w:fill="FFFFFF"/>
      <w:spacing w:before="480" w:line="274" w:lineRule="exact"/>
      <w:jc w:val="both"/>
    </w:pPr>
    <w:rPr>
      <w:rFonts w:eastAsiaTheme="minorHAnsi"/>
      <w:sz w:val="22"/>
      <w:szCs w:val="22"/>
    </w:rPr>
  </w:style>
  <w:style w:type="character" w:customStyle="1" w:styleId="Heading2Char">
    <w:name w:val="Heading 2 Char"/>
    <w:basedOn w:val="DefaultParagraphFont"/>
    <w:link w:val="Heading2"/>
    <w:rsid w:val="00AB3EAD"/>
    <w:rPr>
      <w:rFonts w:ascii="Times New Roman" w:eastAsia="Times New Roman" w:hAnsi="Times New Roman" w:cs="Arial"/>
      <w:b/>
      <w:bCs/>
      <w:sz w:val="20"/>
      <w:szCs w:val="20"/>
      <w:lang w:eastAsia="ro-RO"/>
    </w:rPr>
  </w:style>
  <w:style w:type="paragraph" w:styleId="NoSpacing">
    <w:name w:val="No Spacing"/>
    <w:qFormat/>
    <w:rsid w:val="00AB3EAD"/>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2</cp:revision>
  <dcterms:created xsi:type="dcterms:W3CDTF">2022-09-14T07:12:00Z</dcterms:created>
  <dcterms:modified xsi:type="dcterms:W3CDTF">2022-09-14T09:07:00Z</dcterms:modified>
</cp:coreProperties>
</file>