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7C26"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bookmarkStart w:id="0" w:name="bookmark1"/>
    </w:p>
    <w:p w14:paraId="59419578"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44100A5D"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366A6F99"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2C4803F2"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61CC19B4"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6E02F078"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01D022E2"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28D6F22C"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5915530F"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22204576"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4B157FA1"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12CE336F"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0B97EB0A"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5E209D92" w14:textId="77777777" w:rsidR="00A9280B" w:rsidRPr="00B26672" w:rsidRDefault="00FF0420" w:rsidP="00106341">
      <w:pPr>
        <w:pStyle w:val="Heading20"/>
        <w:keepNext/>
        <w:keepLines/>
        <w:shd w:val="clear" w:color="auto" w:fill="auto"/>
        <w:spacing w:before="0"/>
        <w:rPr>
          <w:rFonts w:ascii="Arial" w:hAnsi="Arial" w:cs="Arial"/>
          <w:b/>
          <w:sz w:val="22"/>
          <w:szCs w:val="22"/>
          <w:lang w:val="ro-RO"/>
        </w:rPr>
      </w:pPr>
      <w:r w:rsidRPr="00B26672">
        <w:rPr>
          <w:rFonts w:ascii="Arial" w:hAnsi="Arial" w:cs="Arial"/>
          <w:b/>
          <w:sz w:val="22"/>
          <w:szCs w:val="22"/>
          <w:lang w:val="ro-RO"/>
        </w:rPr>
        <w:t>REGULAMENT</w:t>
      </w:r>
      <w:bookmarkEnd w:id="0"/>
      <w:r w:rsidR="00EE3AE3" w:rsidRPr="00B26672">
        <w:rPr>
          <w:rFonts w:ascii="Arial" w:hAnsi="Arial" w:cs="Arial"/>
          <w:b/>
          <w:sz w:val="22"/>
          <w:szCs w:val="22"/>
          <w:lang w:val="ro-RO"/>
        </w:rPr>
        <w:t xml:space="preserve"> </w:t>
      </w:r>
      <w:bookmarkStart w:id="1" w:name="bookmark2"/>
      <w:r w:rsidRPr="00B26672">
        <w:rPr>
          <w:rFonts w:ascii="Arial" w:hAnsi="Arial" w:cs="Arial"/>
          <w:b/>
          <w:sz w:val="22"/>
          <w:szCs w:val="22"/>
          <w:lang w:val="ro-RO"/>
        </w:rPr>
        <w:t>PENTRU EFECTUAREA SERVICIULUI PUBLIC DE</w:t>
      </w:r>
      <w:r w:rsidR="00B05680" w:rsidRPr="00B26672">
        <w:rPr>
          <w:rFonts w:ascii="Arial" w:hAnsi="Arial" w:cs="Arial"/>
          <w:b/>
          <w:sz w:val="22"/>
          <w:szCs w:val="22"/>
          <w:lang w:val="ro-RO"/>
        </w:rPr>
        <w:t xml:space="preserve"> </w:t>
      </w:r>
      <w:r w:rsidRPr="00B26672">
        <w:rPr>
          <w:rFonts w:ascii="Arial" w:hAnsi="Arial" w:cs="Arial"/>
          <w:b/>
          <w:sz w:val="22"/>
          <w:szCs w:val="22"/>
          <w:lang w:val="ro-RO"/>
        </w:rPr>
        <w:t>SALUBRIZARE</w:t>
      </w:r>
      <w:r w:rsidR="00EE3AE3" w:rsidRPr="00B26672">
        <w:rPr>
          <w:rFonts w:ascii="Arial" w:hAnsi="Arial" w:cs="Arial"/>
          <w:b/>
          <w:sz w:val="22"/>
          <w:szCs w:val="22"/>
          <w:lang w:val="ro-RO"/>
        </w:rPr>
        <w:t xml:space="preserve"> STRADALĂ ȘI DESZĂPEZIRE Î</w:t>
      </w:r>
      <w:r w:rsidRPr="00B26672">
        <w:rPr>
          <w:rFonts w:ascii="Arial" w:hAnsi="Arial" w:cs="Arial"/>
          <w:b/>
          <w:sz w:val="22"/>
          <w:szCs w:val="22"/>
          <w:lang w:val="ro-RO"/>
        </w:rPr>
        <w:t xml:space="preserve">N MUNICIPIUL </w:t>
      </w:r>
      <w:bookmarkEnd w:id="1"/>
      <w:r w:rsidR="00EE3AE3" w:rsidRPr="00B26672">
        <w:rPr>
          <w:rFonts w:ascii="Arial" w:hAnsi="Arial" w:cs="Arial"/>
          <w:b/>
          <w:sz w:val="22"/>
          <w:szCs w:val="22"/>
          <w:lang w:val="ro-RO"/>
        </w:rPr>
        <w:t>TG MUREȘ</w:t>
      </w:r>
    </w:p>
    <w:p w14:paraId="2449DA0F"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r w:rsidRPr="00B26672">
        <w:rPr>
          <w:rFonts w:ascii="Arial" w:hAnsi="Arial" w:cs="Arial"/>
          <w:b/>
          <w:sz w:val="22"/>
          <w:szCs w:val="22"/>
          <w:lang w:val="ro-RO"/>
        </w:rPr>
        <w:br w:type="page"/>
      </w:r>
    </w:p>
    <w:p w14:paraId="403F3A21"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54A5E52B"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7B559303"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1CF5C59D"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1BAAE4B0"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061406D0"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495608FE"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04A3D14B"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1BA0D5A2"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043061DA"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4F268BEF"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14D34251"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07A3E5E3"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35B6DB61"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430AEEA1"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157180E4"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p>
    <w:p w14:paraId="3E6A5B9B"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r w:rsidRPr="00B26672">
        <w:rPr>
          <w:rFonts w:ascii="Arial" w:hAnsi="Arial" w:cs="Arial"/>
          <w:b/>
          <w:sz w:val="22"/>
          <w:szCs w:val="22"/>
          <w:lang w:val="ro-RO"/>
        </w:rPr>
        <w:t>SECȚIUNEA I. SERVICIUL DE DEZĂPEZIRE</w:t>
      </w:r>
    </w:p>
    <w:p w14:paraId="11492CAB" w14:textId="77777777" w:rsidR="00B05680" w:rsidRPr="00B26672" w:rsidRDefault="00B05680" w:rsidP="00106341">
      <w:pPr>
        <w:pStyle w:val="Heading20"/>
        <w:keepNext/>
        <w:keepLines/>
        <w:shd w:val="clear" w:color="auto" w:fill="auto"/>
        <w:spacing w:before="0"/>
        <w:rPr>
          <w:rFonts w:ascii="Arial" w:hAnsi="Arial" w:cs="Arial"/>
          <w:b/>
          <w:sz w:val="22"/>
          <w:szCs w:val="22"/>
          <w:lang w:val="ro-RO"/>
        </w:rPr>
      </w:pPr>
      <w:r w:rsidRPr="00B26672">
        <w:rPr>
          <w:rFonts w:ascii="Arial" w:hAnsi="Arial" w:cs="Arial"/>
          <w:b/>
          <w:sz w:val="22"/>
          <w:szCs w:val="22"/>
          <w:lang w:val="ro-RO"/>
        </w:rPr>
        <w:br w:type="page"/>
      </w:r>
    </w:p>
    <w:p w14:paraId="3F434A0D" w14:textId="77777777" w:rsidR="00EE3AE3" w:rsidRPr="00B26672" w:rsidRDefault="00EE3AE3" w:rsidP="00106341">
      <w:pPr>
        <w:pStyle w:val="Heading20"/>
        <w:keepNext/>
        <w:keepLines/>
        <w:shd w:val="clear" w:color="auto" w:fill="auto"/>
        <w:spacing w:before="0"/>
        <w:rPr>
          <w:rFonts w:ascii="Arial" w:hAnsi="Arial" w:cs="Arial"/>
          <w:sz w:val="22"/>
          <w:szCs w:val="22"/>
          <w:lang w:val="ro-RO"/>
        </w:rPr>
      </w:pPr>
    </w:p>
    <w:p w14:paraId="137CBBD4" w14:textId="77777777" w:rsidR="00A9280B" w:rsidRPr="00B26672" w:rsidRDefault="00540E85" w:rsidP="00106341">
      <w:pPr>
        <w:pStyle w:val="Bodytext20"/>
        <w:shd w:val="clear" w:color="auto" w:fill="auto"/>
        <w:spacing w:before="0" w:after="0"/>
        <w:rPr>
          <w:rFonts w:ascii="Arial" w:hAnsi="Arial" w:cs="Arial"/>
          <w:b/>
          <w:sz w:val="22"/>
          <w:szCs w:val="22"/>
          <w:lang w:val="ro-RO"/>
        </w:rPr>
      </w:pPr>
      <w:r w:rsidRPr="00B26672">
        <w:rPr>
          <w:rFonts w:ascii="Arial" w:hAnsi="Arial" w:cs="Arial"/>
          <w:b/>
          <w:sz w:val="22"/>
          <w:szCs w:val="22"/>
          <w:lang w:val="ro-RO"/>
        </w:rPr>
        <w:t>CAPITOLUL I</w:t>
      </w:r>
      <w:r w:rsidRPr="00B26672">
        <w:rPr>
          <w:rFonts w:ascii="Arial" w:hAnsi="Arial" w:cs="Arial"/>
          <w:b/>
          <w:sz w:val="22"/>
          <w:szCs w:val="22"/>
          <w:lang w:val="ro-RO"/>
        </w:rPr>
        <w:br/>
        <w:t>Dispoziți</w:t>
      </w:r>
      <w:r w:rsidR="00FF0420" w:rsidRPr="00B26672">
        <w:rPr>
          <w:rFonts w:ascii="Arial" w:hAnsi="Arial" w:cs="Arial"/>
          <w:b/>
          <w:sz w:val="22"/>
          <w:szCs w:val="22"/>
          <w:lang w:val="ro-RO"/>
        </w:rPr>
        <w:t>i generate</w:t>
      </w:r>
    </w:p>
    <w:p w14:paraId="333E6518" w14:textId="77777777" w:rsidR="00EB71C2" w:rsidRPr="00B26672" w:rsidRDefault="00EE3AE3" w:rsidP="00106341">
      <w:pPr>
        <w:pStyle w:val="Bodytext20"/>
        <w:shd w:val="clear" w:color="auto" w:fill="auto"/>
        <w:spacing w:before="0" w:after="0" w:line="259" w:lineRule="exact"/>
        <w:ind w:right="4840"/>
        <w:jc w:val="left"/>
        <w:rPr>
          <w:rFonts w:ascii="Arial" w:hAnsi="Arial" w:cs="Arial"/>
          <w:b/>
          <w:sz w:val="22"/>
          <w:szCs w:val="22"/>
          <w:lang w:val="ro-RO"/>
        </w:rPr>
      </w:pPr>
      <w:r w:rsidRPr="00B26672">
        <w:rPr>
          <w:rFonts w:ascii="Arial" w:hAnsi="Arial" w:cs="Arial"/>
          <w:b/>
          <w:sz w:val="22"/>
          <w:szCs w:val="22"/>
          <w:lang w:val="ro-RO"/>
        </w:rPr>
        <w:t>SECTIUNEA I</w:t>
      </w:r>
    </w:p>
    <w:p w14:paraId="7BB92295" w14:textId="77777777" w:rsidR="00A9280B" w:rsidRPr="00B26672" w:rsidRDefault="00EE3AE3" w:rsidP="00106341">
      <w:pPr>
        <w:pStyle w:val="Bodytext20"/>
        <w:shd w:val="clear" w:color="auto" w:fill="auto"/>
        <w:spacing w:before="0" w:after="0" w:line="259" w:lineRule="exact"/>
        <w:ind w:right="4840"/>
        <w:jc w:val="left"/>
        <w:rPr>
          <w:rFonts w:ascii="Arial" w:hAnsi="Arial" w:cs="Arial"/>
          <w:b/>
          <w:sz w:val="22"/>
          <w:szCs w:val="22"/>
          <w:lang w:val="ro-RO"/>
        </w:rPr>
      </w:pPr>
      <w:r w:rsidRPr="00B26672">
        <w:rPr>
          <w:rFonts w:ascii="Arial" w:hAnsi="Arial" w:cs="Arial"/>
          <w:b/>
          <w:sz w:val="22"/>
          <w:szCs w:val="22"/>
          <w:lang w:val="ro-RO"/>
        </w:rPr>
        <w:t>Domeniul de</w:t>
      </w:r>
      <w:r w:rsidR="00BB002B" w:rsidRPr="00B26672">
        <w:rPr>
          <w:rFonts w:ascii="Arial" w:hAnsi="Arial" w:cs="Arial"/>
          <w:b/>
          <w:sz w:val="22"/>
          <w:szCs w:val="22"/>
          <w:lang w:val="ro-RO"/>
        </w:rPr>
        <w:t xml:space="preserve"> aplicare</w:t>
      </w:r>
    </w:p>
    <w:p w14:paraId="0870984E" w14:textId="77777777" w:rsidR="00A9280B" w:rsidRPr="00B26672" w:rsidRDefault="00FF0420" w:rsidP="00106341">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 xml:space="preserve">Art. 1.(1) Prevederile prezentului regulament stabilesc cadrul </w:t>
      </w:r>
      <w:r w:rsidR="00BB002B" w:rsidRPr="00B26672">
        <w:rPr>
          <w:rFonts w:ascii="Arial" w:hAnsi="Arial" w:cs="Arial"/>
          <w:sz w:val="22"/>
          <w:szCs w:val="22"/>
          <w:lang w:val="ro-RO"/>
        </w:rPr>
        <w:t>juridic unitar privind desfăș</w:t>
      </w:r>
      <w:r w:rsidRPr="00B26672">
        <w:rPr>
          <w:rFonts w:ascii="Arial" w:hAnsi="Arial" w:cs="Arial"/>
          <w:sz w:val="22"/>
          <w:szCs w:val="22"/>
          <w:lang w:val="ro-RO"/>
        </w:rPr>
        <w:t>urarea serviciului de salubrizare</w:t>
      </w:r>
      <w:r w:rsidR="00BB002B" w:rsidRPr="00B26672">
        <w:rPr>
          <w:rFonts w:ascii="Arial" w:hAnsi="Arial" w:cs="Arial"/>
          <w:sz w:val="22"/>
          <w:szCs w:val="22"/>
          <w:lang w:val="ro-RO"/>
        </w:rPr>
        <w:t xml:space="preserve"> deszăpezire</w:t>
      </w:r>
      <w:r w:rsidR="000159E0" w:rsidRPr="00B26672">
        <w:rPr>
          <w:rFonts w:ascii="Arial" w:hAnsi="Arial" w:cs="Arial"/>
          <w:sz w:val="22"/>
          <w:szCs w:val="22"/>
          <w:lang w:val="ro-RO"/>
        </w:rPr>
        <w:t xml:space="preserve">, definind </w:t>
      </w:r>
      <w:proofErr w:type="spellStart"/>
      <w:r w:rsidR="000159E0" w:rsidRPr="00B26672">
        <w:rPr>
          <w:rFonts w:ascii="Arial" w:hAnsi="Arial" w:cs="Arial"/>
          <w:sz w:val="22"/>
          <w:szCs w:val="22"/>
          <w:lang w:val="ro-RO"/>
        </w:rPr>
        <w:t>modalitățle</w:t>
      </w:r>
      <w:proofErr w:type="spellEnd"/>
      <w:r w:rsidR="000159E0" w:rsidRPr="00B26672">
        <w:rPr>
          <w:rFonts w:ascii="Arial" w:hAnsi="Arial" w:cs="Arial"/>
          <w:sz w:val="22"/>
          <w:szCs w:val="22"/>
          <w:lang w:val="ro-RO"/>
        </w:rPr>
        <w:t xml:space="preserve"> care trebuie î</w:t>
      </w:r>
      <w:r w:rsidRPr="00B26672">
        <w:rPr>
          <w:rFonts w:ascii="Arial" w:hAnsi="Arial" w:cs="Arial"/>
          <w:sz w:val="22"/>
          <w:szCs w:val="22"/>
          <w:lang w:val="ro-RO"/>
        </w:rPr>
        <w:t>ndeplinite pentru asigurarea serviciului, indicatorii de perform</w:t>
      </w:r>
      <w:r w:rsidR="000159E0" w:rsidRPr="00B26672">
        <w:rPr>
          <w:rFonts w:ascii="Arial" w:hAnsi="Arial" w:cs="Arial"/>
          <w:sz w:val="22"/>
          <w:szCs w:val="22"/>
          <w:lang w:val="ro-RO"/>
        </w:rPr>
        <w:t>anță</w:t>
      </w:r>
      <w:r w:rsidR="002B4CFF" w:rsidRPr="00B26672">
        <w:rPr>
          <w:rFonts w:ascii="Arial" w:hAnsi="Arial" w:cs="Arial"/>
          <w:sz w:val="22"/>
          <w:szCs w:val="22"/>
          <w:lang w:val="ro-RO"/>
        </w:rPr>
        <w:t>, condiț</w:t>
      </w:r>
      <w:r w:rsidRPr="00B26672">
        <w:rPr>
          <w:rFonts w:ascii="Arial" w:hAnsi="Arial" w:cs="Arial"/>
          <w:sz w:val="22"/>
          <w:szCs w:val="22"/>
          <w:lang w:val="ro-RO"/>
        </w:rPr>
        <w:t xml:space="preserve">iile tehnice, raportul dintre operator </w:t>
      </w:r>
      <w:r w:rsidR="002B4CFF" w:rsidRPr="00B26672">
        <w:rPr>
          <w:rFonts w:ascii="Arial" w:hAnsi="Arial" w:cs="Arial"/>
          <w:sz w:val="22"/>
          <w:szCs w:val="22"/>
          <w:lang w:val="ro-RO"/>
        </w:rPr>
        <w:t>ș</w:t>
      </w:r>
      <w:r w:rsidRPr="00B26672">
        <w:rPr>
          <w:rFonts w:ascii="Arial" w:hAnsi="Arial" w:cs="Arial"/>
          <w:sz w:val="22"/>
          <w:szCs w:val="22"/>
          <w:lang w:val="ro-RO"/>
        </w:rPr>
        <w:t>i utilizator.</w:t>
      </w:r>
    </w:p>
    <w:p w14:paraId="628FAAA5" w14:textId="77777777" w:rsidR="00A9280B" w:rsidRPr="00B26672" w:rsidRDefault="00FF0420" w:rsidP="00106341">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Prezentul regulament se aplic</w:t>
      </w:r>
      <w:r w:rsidR="002B4CFF" w:rsidRPr="00B26672">
        <w:rPr>
          <w:rFonts w:ascii="Arial" w:hAnsi="Arial" w:cs="Arial"/>
          <w:sz w:val="22"/>
          <w:szCs w:val="22"/>
          <w:lang w:val="ro-RO"/>
        </w:rPr>
        <w:t>ă</w:t>
      </w:r>
      <w:r w:rsidRPr="00B26672">
        <w:rPr>
          <w:rFonts w:ascii="Arial" w:hAnsi="Arial" w:cs="Arial"/>
          <w:sz w:val="22"/>
          <w:szCs w:val="22"/>
          <w:lang w:val="ro-RO"/>
        </w:rPr>
        <w:t xml:space="preserve"> pentru:</w:t>
      </w:r>
    </w:p>
    <w:p w14:paraId="3C9272A1" w14:textId="77777777" w:rsidR="002B4CFF" w:rsidRPr="00B26672" w:rsidRDefault="002B4CFF" w:rsidP="00106341">
      <w:pPr>
        <w:pStyle w:val="Bodytext20"/>
        <w:shd w:val="clear" w:color="auto" w:fill="auto"/>
        <w:spacing w:before="0" w:after="0"/>
        <w:ind w:left="284" w:hanging="284"/>
        <w:jc w:val="both"/>
        <w:rPr>
          <w:rFonts w:ascii="Arial" w:hAnsi="Arial" w:cs="Arial"/>
          <w:b/>
          <w:sz w:val="22"/>
          <w:szCs w:val="22"/>
          <w:lang w:val="ro-RO"/>
        </w:rPr>
      </w:pPr>
      <w:r w:rsidRPr="00B26672">
        <w:rPr>
          <w:rFonts w:ascii="Arial" w:hAnsi="Arial" w:cs="Arial"/>
          <w:b/>
          <w:sz w:val="22"/>
          <w:szCs w:val="22"/>
          <w:lang w:val="ro-RO"/>
        </w:rPr>
        <w:t>Deszăpezire:</w:t>
      </w:r>
    </w:p>
    <w:p w14:paraId="59445989" w14:textId="77777777" w:rsidR="002B4CFF" w:rsidRPr="00B26672" w:rsidRDefault="002B4CFF" w:rsidP="00E63C0A">
      <w:pPr>
        <w:pStyle w:val="Bodytext20"/>
        <w:numPr>
          <w:ilvl w:val="0"/>
          <w:numId w:val="2"/>
        </w:numPr>
        <w:shd w:val="clear" w:color="auto" w:fill="auto"/>
        <w:spacing w:before="0" w:after="0"/>
        <w:ind w:left="284" w:hanging="284"/>
        <w:jc w:val="both"/>
        <w:rPr>
          <w:rFonts w:ascii="Arial" w:hAnsi="Arial" w:cs="Arial"/>
          <w:sz w:val="22"/>
          <w:szCs w:val="22"/>
          <w:lang w:val="ro-RO"/>
        </w:rPr>
      </w:pPr>
      <w:proofErr w:type="spellStart"/>
      <w:r w:rsidRPr="00B26672">
        <w:rPr>
          <w:rFonts w:ascii="Arial" w:hAnsi="Arial" w:cs="Arial"/>
          <w:sz w:val="22"/>
          <w:szCs w:val="22"/>
          <w:lang w:val="ro-RO"/>
        </w:rPr>
        <w:t>Curăţatul</w:t>
      </w:r>
      <w:proofErr w:type="spellEnd"/>
      <w:r w:rsidRPr="00B26672">
        <w:rPr>
          <w:rFonts w:ascii="Arial" w:hAnsi="Arial" w:cs="Arial"/>
          <w:sz w:val="22"/>
          <w:szCs w:val="22"/>
          <w:lang w:val="ro-RO"/>
        </w:rPr>
        <w:t xml:space="preserve"> manual al zăpezii, </w:t>
      </w:r>
      <w:proofErr w:type="spellStart"/>
      <w:r w:rsidRPr="00B26672">
        <w:rPr>
          <w:rFonts w:ascii="Arial" w:hAnsi="Arial" w:cs="Arial"/>
          <w:sz w:val="22"/>
          <w:szCs w:val="22"/>
          <w:lang w:val="ro-RO"/>
        </w:rPr>
        <w:t>gheţii</w:t>
      </w:r>
      <w:proofErr w:type="spellEnd"/>
      <w:r w:rsidRPr="00B26672">
        <w:rPr>
          <w:rFonts w:ascii="Arial" w:hAnsi="Arial" w:cs="Arial"/>
          <w:sz w:val="22"/>
          <w:szCs w:val="22"/>
          <w:lang w:val="ro-RO"/>
        </w:rPr>
        <w:t xml:space="preserve"> și poleiului</w:t>
      </w:r>
    </w:p>
    <w:p w14:paraId="2E2BCED0" w14:textId="77777777" w:rsidR="002B4CFF" w:rsidRPr="00B26672" w:rsidRDefault="002B4CFF" w:rsidP="00E63C0A">
      <w:pPr>
        <w:pStyle w:val="Bodytext20"/>
        <w:numPr>
          <w:ilvl w:val="0"/>
          <w:numId w:val="2"/>
        </w:numPr>
        <w:shd w:val="clear" w:color="auto" w:fill="auto"/>
        <w:spacing w:before="0" w:after="0"/>
        <w:ind w:left="284" w:hanging="284"/>
        <w:jc w:val="both"/>
        <w:rPr>
          <w:rFonts w:ascii="Arial" w:hAnsi="Arial" w:cs="Arial"/>
          <w:sz w:val="22"/>
          <w:szCs w:val="22"/>
          <w:lang w:val="ro-RO"/>
        </w:rPr>
      </w:pPr>
      <w:proofErr w:type="spellStart"/>
      <w:r w:rsidRPr="00B26672">
        <w:rPr>
          <w:rFonts w:ascii="Arial" w:hAnsi="Arial" w:cs="Arial"/>
          <w:sz w:val="22"/>
          <w:szCs w:val="22"/>
          <w:lang w:val="ro-RO"/>
        </w:rPr>
        <w:t>Pluguitul</w:t>
      </w:r>
      <w:proofErr w:type="spellEnd"/>
      <w:r w:rsidRPr="00B26672">
        <w:rPr>
          <w:rFonts w:ascii="Arial" w:hAnsi="Arial" w:cs="Arial"/>
          <w:sz w:val="22"/>
          <w:szCs w:val="22"/>
          <w:lang w:val="ro-RO"/>
        </w:rPr>
        <w:t>;</w:t>
      </w:r>
    </w:p>
    <w:p w14:paraId="61A9C692" w14:textId="77777777" w:rsidR="002B4CFF" w:rsidRPr="00B26672" w:rsidRDefault="002B4CFF" w:rsidP="00E63C0A">
      <w:pPr>
        <w:pStyle w:val="Bodytext20"/>
        <w:numPr>
          <w:ilvl w:val="0"/>
          <w:numId w:val="2"/>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Combaterea gheții și poleiului;</w:t>
      </w:r>
    </w:p>
    <w:p w14:paraId="4933B40B" w14:textId="77777777" w:rsidR="002B4CFF" w:rsidRPr="00B26672" w:rsidRDefault="002B4CFF" w:rsidP="00E63C0A">
      <w:pPr>
        <w:pStyle w:val="Bodytext20"/>
        <w:numPr>
          <w:ilvl w:val="0"/>
          <w:numId w:val="2"/>
        </w:numPr>
        <w:shd w:val="clear" w:color="auto" w:fill="auto"/>
        <w:spacing w:before="0" w:after="0"/>
        <w:ind w:left="284" w:hanging="284"/>
        <w:jc w:val="both"/>
        <w:rPr>
          <w:rFonts w:ascii="Arial" w:hAnsi="Arial" w:cs="Arial"/>
          <w:sz w:val="22"/>
          <w:szCs w:val="22"/>
          <w:lang w:val="ro-RO"/>
        </w:rPr>
      </w:pPr>
      <w:proofErr w:type="spellStart"/>
      <w:r w:rsidRPr="00B26672">
        <w:rPr>
          <w:rFonts w:ascii="Arial" w:hAnsi="Arial" w:cs="Arial"/>
          <w:sz w:val="22"/>
          <w:szCs w:val="22"/>
          <w:lang w:val="ro-RO"/>
        </w:rPr>
        <w:t>Curăţarea</w:t>
      </w:r>
      <w:proofErr w:type="spellEnd"/>
      <w:r w:rsidRPr="00B26672">
        <w:rPr>
          <w:rFonts w:ascii="Arial" w:hAnsi="Arial" w:cs="Arial"/>
          <w:sz w:val="22"/>
          <w:szCs w:val="22"/>
          <w:lang w:val="ro-RO"/>
        </w:rPr>
        <w:t xml:space="preserve"> de zăpadă și gheață a canalelor de scurgere de pe căile publice;</w:t>
      </w:r>
    </w:p>
    <w:p w14:paraId="5F8EDE24" w14:textId="77777777" w:rsidR="002B4CFF" w:rsidRPr="00B26672" w:rsidRDefault="002B4CFF" w:rsidP="00E63C0A">
      <w:pPr>
        <w:pStyle w:val="Bodytext20"/>
        <w:numPr>
          <w:ilvl w:val="0"/>
          <w:numId w:val="2"/>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Încărcat și transportat zăpada și gheața.</w:t>
      </w:r>
    </w:p>
    <w:p w14:paraId="06ECE43F" w14:textId="77777777" w:rsidR="00A9280B" w:rsidRPr="00B26672" w:rsidRDefault="00EE3AE3" w:rsidP="00106341">
      <w:pPr>
        <w:pStyle w:val="Bodytext20"/>
        <w:shd w:val="clear" w:color="auto" w:fill="auto"/>
        <w:tabs>
          <w:tab w:val="left" w:pos="411"/>
        </w:tabs>
        <w:spacing w:before="0" w:after="0"/>
        <w:jc w:val="both"/>
        <w:rPr>
          <w:rFonts w:ascii="Arial" w:hAnsi="Arial" w:cs="Arial"/>
          <w:sz w:val="22"/>
          <w:szCs w:val="22"/>
          <w:lang w:val="ro-RO"/>
        </w:rPr>
      </w:pPr>
      <w:r w:rsidRPr="00B26672">
        <w:rPr>
          <w:rFonts w:ascii="Arial" w:hAnsi="Arial" w:cs="Arial"/>
          <w:sz w:val="22"/>
          <w:szCs w:val="22"/>
          <w:lang w:val="ro-RO"/>
        </w:rPr>
        <w:t xml:space="preserve">(2) </w:t>
      </w:r>
      <w:r w:rsidR="00FF0420" w:rsidRPr="00B26672">
        <w:rPr>
          <w:rFonts w:ascii="Arial" w:hAnsi="Arial" w:cs="Arial"/>
          <w:sz w:val="22"/>
          <w:szCs w:val="22"/>
          <w:lang w:val="ro-RO"/>
        </w:rPr>
        <w:t xml:space="preserve">Operatorul serviciului de salubrizare </w:t>
      </w:r>
      <w:r w:rsidR="002B4CFF" w:rsidRPr="00B26672">
        <w:rPr>
          <w:rFonts w:ascii="Arial" w:hAnsi="Arial" w:cs="Arial"/>
          <w:sz w:val="22"/>
          <w:szCs w:val="22"/>
          <w:lang w:val="ro-RO"/>
        </w:rPr>
        <w:t xml:space="preserve">stradală și deszăpezire </w:t>
      </w:r>
      <w:r w:rsidR="00FF0420" w:rsidRPr="00B26672">
        <w:rPr>
          <w:rFonts w:ascii="Arial" w:hAnsi="Arial" w:cs="Arial"/>
          <w:sz w:val="22"/>
          <w:szCs w:val="22"/>
          <w:lang w:val="ro-RO"/>
        </w:rPr>
        <w:t>se va conform</w:t>
      </w:r>
      <w:r w:rsidR="002B4CFF" w:rsidRPr="00B26672">
        <w:rPr>
          <w:rFonts w:ascii="Arial" w:hAnsi="Arial" w:cs="Arial"/>
          <w:sz w:val="22"/>
          <w:szCs w:val="22"/>
          <w:lang w:val="ro-RO"/>
        </w:rPr>
        <w:t>a</w:t>
      </w:r>
      <w:r w:rsidR="00FF0420" w:rsidRPr="00B26672">
        <w:rPr>
          <w:rFonts w:ascii="Arial" w:hAnsi="Arial" w:cs="Arial"/>
          <w:sz w:val="22"/>
          <w:szCs w:val="22"/>
          <w:lang w:val="ro-RO"/>
        </w:rPr>
        <w:t xml:space="preserve"> </w:t>
      </w:r>
      <w:proofErr w:type="spellStart"/>
      <w:r w:rsidR="00FF0420" w:rsidRPr="00B26672">
        <w:rPr>
          <w:rFonts w:ascii="Arial" w:hAnsi="Arial" w:cs="Arial"/>
          <w:sz w:val="22"/>
          <w:szCs w:val="22"/>
          <w:lang w:val="ro-RO"/>
        </w:rPr>
        <w:t>prevcderilor</w:t>
      </w:r>
      <w:proofErr w:type="spellEnd"/>
      <w:r w:rsidR="00FF0420" w:rsidRPr="00B26672">
        <w:rPr>
          <w:rFonts w:ascii="Arial" w:hAnsi="Arial" w:cs="Arial"/>
          <w:sz w:val="22"/>
          <w:szCs w:val="22"/>
          <w:lang w:val="ro-RO"/>
        </w:rPr>
        <w:t xml:space="preserve"> prezentului regulament.</w:t>
      </w:r>
    </w:p>
    <w:p w14:paraId="48FCFE35" w14:textId="77777777" w:rsidR="00106341" w:rsidRPr="00B26672" w:rsidRDefault="00106341" w:rsidP="00106341">
      <w:pPr>
        <w:pStyle w:val="Bodytext20"/>
        <w:shd w:val="clear" w:color="auto" w:fill="auto"/>
        <w:tabs>
          <w:tab w:val="left" w:pos="411"/>
        </w:tabs>
        <w:spacing w:before="0" w:after="0"/>
        <w:jc w:val="both"/>
        <w:rPr>
          <w:rFonts w:ascii="Arial" w:hAnsi="Arial" w:cs="Arial"/>
          <w:sz w:val="22"/>
          <w:szCs w:val="22"/>
          <w:lang w:val="ro-RO"/>
        </w:rPr>
      </w:pPr>
    </w:p>
    <w:p w14:paraId="2CB10F5F" w14:textId="77777777" w:rsidR="00A9280B" w:rsidRPr="00B26672" w:rsidRDefault="002B4CFF" w:rsidP="00106341">
      <w:pPr>
        <w:pStyle w:val="Heading20"/>
        <w:keepNext/>
        <w:keepLines/>
        <w:shd w:val="clear" w:color="auto" w:fill="auto"/>
        <w:spacing w:before="0" w:line="266" w:lineRule="exact"/>
        <w:jc w:val="both"/>
        <w:rPr>
          <w:rFonts w:ascii="Arial" w:hAnsi="Arial" w:cs="Arial"/>
          <w:b/>
          <w:sz w:val="22"/>
          <w:szCs w:val="22"/>
          <w:lang w:val="ro-RO"/>
        </w:rPr>
      </w:pPr>
      <w:bookmarkStart w:id="2" w:name="bookmark3"/>
      <w:r w:rsidRPr="00B26672">
        <w:rPr>
          <w:rFonts w:ascii="Arial" w:hAnsi="Arial" w:cs="Arial"/>
          <w:b/>
          <w:sz w:val="22"/>
          <w:szCs w:val="22"/>
          <w:lang w:val="ro-RO"/>
        </w:rPr>
        <w:t>SECȚIUNEA</w:t>
      </w:r>
      <w:r w:rsidR="00EB71C2" w:rsidRPr="00B26672">
        <w:rPr>
          <w:rFonts w:ascii="Arial" w:hAnsi="Arial" w:cs="Arial"/>
          <w:b/>
          <w:sz w:val="22"/>
          <w:szCs w:val="22"/>
          <w:lang w:val="ro-RO"/>
        </w:rPr>
        <w:t xml:space="preserve"> a II</w:t>
      </w:r>
      <w:r w:rsidR="00FF0420" w:rsidRPr="00B26672">
        <w:rPr>
          <w:rFonts w:ascii="Arial" w:hAnsi="Arial" w:cs="Arial"/>
          <w:b/>
          <w:sz w:val="22"/>
          <w:szCs w:val="22"/>
          <w:lang w:val="ro-RO"/>
        </w:rPr>
        <w:t>-a</w:t>
      </w:r>
      <w:bookmarkEnd w:id="2"/>
      <w:r w:rsidR="00EB71C2" w:rsidRPr="00B26672">
        <w:rPr>
          <w:rFonts w:ascii="Arial" w:hAnsi="Arial" w:cs="Arial"/>
          <w:b/>
          <w:sz w:val="22"/>
          <w:szCs w:val="22"/>
          <w:lang w:val="ro-RO"/>
        </w:rPr>
        <w:t xml:space="preserve"> </w:t>
      </w:r>
    </w:p>
    <w:p w14:paraId="1FA77A5E" w14:textId="77777777" w:rsidR="00A9280B" w:rsidRPr="00B26672" w:rsidRDefault="00FF0420" w:rsidP="00106341">
      <w:pPr>
        <w:pStyle w:val="Bodytext20"/>
        <w:shd w:val="clear" w:color="auto" w:fill="auto"/>
        <w:spacing w:before="0" w:after="0"/>
        <w:jc w:val="both"/>
        <w:rPr>
          <w:rFonts w:ascii="Arial" w:hAnsi="Arial" w:cs="Arial"/>
          <w:b/>
          <w:sz w:val="22"/>
          <w:szCs w:val="22"/>
          <w:lang w:val="ro-RO"/>
        </w:rPr>
      </w:pPr>
      <w:r w:rsidRPr="00B26672">
        <w:rPr>
          <w:rFonts w:ascii="Arial" w:hAnsi="Arial" w:cs="Arial"/>
          <w:b/>
          <w:sz w:val="22"/>
          <w:szCs w:val="22"/>
          <w:lang w:val="ro-RO"/>
        </w:rPr>
        <w:t>Accesul la serviciul d</w:t>
      </w:r>
      <w:r w:rsidR="009B01AB" w:rsidRPr="00B26672">
        <w:rPr>
          <w:rFonts w:ascii="Arial" w:hAnsi="Arial" w:cs="Arial"/>
          <w:b/>
          <w:sz w:val="22"/>
          <w:szCs w:val="22"/>
          <w:lang w:val="ro-RO"/>
        </w:rPr>
        <w:t>e</w:t>
      </w:r>
      <w:r w:rsidRPr="00B26672">
        <w:rPr>
          <w:rFonts w:ascii="Arial" w:hAnsi="Arial" w:cs="Arial"/>
          <w:b/>
          <w:sz w:val="22"/>
          <w:szCs w:val="22"/>
          <w:lang w:val="ro-RO"/>
        </w:rPr>
        <w:t xml:space="preserve"> salubrizare</w:t>
      </w:r>
      <w:r w:rsidR="002B4CFF" w:rsidRPr="00B26672">
        <w:rPr>
          <w:rFonts w:ascii="Arial" w:hAnsi="Arial" w:cs="Arial"/>
          <w:b/>
          <w:sz w:val="22"/>
          <w:szCs w:val="22"/>
          <w:lang w:val="ro-RO"/>
        </w:rPr>
        <w:t xml:space="preserve"> </w:t>
      </w:r>
      <w:r w:rsidR="00AE3DD2" w:rsidRPr="00B26672">
        <w:rPr>
          <w:rFonts w:ascii="Arial" w:hAnsi="Arial" w:cs="Arial"/>
          <w:b/>
          <w:sz w:val="22"/>
          <w:szCs w:val="22"/>
          <w:lang w:val="ro-RO"/>
        </w:rPr>
        <w:t>-</w:t>
      </w:r>
      <w:r w:rsidR="002B4CFF" w:rsidRPr="00B26672">
        <w:rPr>
          <w:rFonts w:ascii="Arial" w:hAnsi="Arial" w:cs="Arial"/>
          <w:b/>
          <w:sz w:val="22"/>
          <w:szCs w:val="22"/>
          <w:lang w:val="ro-RO"/>
        </w:rPr>
        <w:t xml:space="preserve"> deszăpezire</w:t>
      </w:r>
    </w:p>
    <w:p w14:paraId="770E2D3B" w14:textId="77777777" w:rsidR="00A9280B" w:rsidRPr="00B26672" w:rsidRDefault="00FF0420" w:rsidP="00106341">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 xml:space="preserve">Art. 2. (1) Utilizatorii au drept de acces </w:t>
      </w:r>
      <w:r w:rsidR="002B4CFF" w:rsidRPr="00B26672">
        <w:rPr>
          <w:rFonts w:ascii="Arial" w:hAnsi="Arial" w:cs="Arial"/>
          <w:sz w:val="22"/>
          <w:szCs w:val="22"/>
          <w:lang w:val="ro-RO"/>
        </w:rPr>
        <w:t>fără</w:t>
      </w:r>
      <w:r w:rsidRPr="00B26672">
        <w:rPr>
          <w:rFonts w:ascii="Arial" w:hAnsi="Arial" w:cs="Arial"/>
          <w:sz w:val="22"/>
          <w:szCs w:val="22"/>
          <w:lang w:val="ro-RO"/>
        </w:rPr>
        <w:t xml:space="preserve"> discriminare la </w:t>
      </w:r>
      <w:r w:rsidR="002B4CFF" w:rsidRPr="00B26672">
        <w:rPr>
          <w:rFonts w:ascii="Arial" w:hAnsi="Arial" w:cs="Arial"/>
          <w:sz w:val="22"/>
          <w:szCs w:val="22"/>
          <w:lang w:val="ro-RO"/>
        </w:rPr>
        <w:t>informațiile publice cu privire la serv</w:t>
      </w:r>
      <w:r w:rsidRPr="00B26672">
        <w:rPr>
          <w:rFonts w:ascii="Arial" w:hAnsi="Arial" w:cs="Arial"/>
          <w:sz w:val="22"/>
          <w:szCs w:val="22"/>
          <w:lang w:val="ro-RO"/>
        </w:rPr>
        <w:t>iciul de salubrizare</w:t>
      </w:r>
      <w:r w:rsidR="002B4CFF" w:rsidRPr="00B26672">
        <w:rPr>
          <w:rFonts w:ascii="Arial" w:hAnsi="Arial" w:cs="Arial"/>
          <w:sz w:val="22"/>
          <w:szCs w:val="22"/>
          <w:lang w:val="ro-RO"/>
        </w:rPr>
        <w:t xml:space="preserve"> </w:t>
      </w:r>
      <w:r w:rsidR="00AE3DD2" w:rsidRPr="00B26672">
        <w:rPr>
          <w:rFonts w:ascii="Arial" w:hAnsi="Arial" w:cs="Arial"/>
          <w:sz w:val="22"/>
          <w:szCs w:val="22"/>
          <w:lang w:val="ro-RO"/>
        </w:rPr>
        <w:t>-</w:t>
      </w:r>
      <w:r w:rsidR="002B4CFF" w:rsidRPr="00B26672">
        <w:rPr>
          <w:rFonts w:ascii="Arial" w:hAnsi="Arial" w:cs="Arial"/>
          <w:sz w:val="22"/>
          <w:szCs w:val="22"/>
          <w:lang w:val="ro-RO"/>
        </w:rPr>
        <w:t xml:space="preserve"> deszăpezire</w:t>
      </w:r>
      <w:r w:rsidRPr="00B26672">
        <w:rPr>
          <w:rFonts w:ascii="Arial" w:hAnsi="Arial" w:cs="Arial"/>
          <w:sz w:val="22"/>
          <w:szCs w:val="22"/>
          <w:lang w:val="ro-RO"/>
        </w:rPr>
        <w:t>, cu referire la indicatorii de calitate ai serviciului, la structura tarifar</w:t>
      </w:r>
      <w:r w:rsidR="002B4CFF" w:rsidRPr="00B26672">
        <w:rPr>
          <w:rFonts w:ascii="Arial" w:hAnsi="Arial" w:cs="Arial"/>
          <w:sz w:val="22"/>
          <w:szCs w:val="22"/>
          <w:lang w:val="ro-RO"/>
        </w:rPr>
        <w:t>ă</w:t>
      </w:r>
      <w:r w:rsidRPr="00B26672">
        <w:rPr>
          <w:rFonts w:ascii="Arial" w:hAnsi="Arial" w:cs="Arial"/>
          <w:sz w:val="22"/>
          <w:szCs w:val="22"/>
          <w:lang w:val="ro-RO"/>
        </w:rPr>
        <w:t xml:space="preserve"> </w:t>
      </w:r>
      <w:r w:rsidR="002B4CFF" w:rsidRPr="00B26672">
        <w:rPr>
          <w:rFonts w:ascii="Arial" w:hAnsi="Arial" w:cs="Arial"/>
          <w:sz w:val="22"/>
          <w:szCs w:val="22"/>
          <w:lang w:val="ro-RO"/>
        </w:rPr>
        <w:t>ș</w:t>
      </w:r>
      <w:r w:rsidRPr="00B26672">
        <w:rPr>
          <w:rFonts w:ascii="Arial" w:hAnsi="Arial" w:cs="Arial"/>
          <w:sz w:val="22"/>
          <w:szCs w:val="22"/>
          <w:lang w:val="ro-RO"/>
        </w:rPr>
        <w:t>i la clauzele contractuale.</w:t>
      </w:r>
    </w:p>
    <w:p w14:paraId="75EA1C67" w14:textId="77777777" w:rsidR="00A9280B" w:rsidRPr="00B26672" w:rsidRDefault="00EE3AE3" w:rsidP="00106341">
      <w:pPr>
        <w:pStyle w:val="Bodytext20"/>
        <w:shd w:val="clear" w:color="auto" w:fill="auto"/>
        <w:tabs>
          <w:tab w:val="left" w:pos="403"/>
        </w:tabs>
        <w:spacing w:before="0" w:after="0"/>
        <w:jc w:val="both"/>
        <w:rPr>
          <w:rFonts w:ascii="Arial" w:hAnsi="Arial" w:cs="Arial"/>
          <w:sz w:val="22"/>
          <w:szCs w:val="22"/>
          <w:lang w:val="ro-RO"/>
        </w:rPr>
      </w:pPr>
      <w:r w:rsidRPr="00B26672">
        <w:rPr>
          <w:rFonts w:ascii="Arial" w:hAnsi="Arial" w:cs="Arial"/>
          <w:sz w:val="22"/>
          <w:szCs w:val="22"/>
          <w:lang w:val="ro-RO"/>
        </w:rPr>
        <w:t xml:space="preserve">(2) </w:t>
      </w:r>
      <w:r w:rsidR="00FF0420" w:rsidRPr="00B26672">
        <w:rPr>
          <w:rFonts w:ascii="Arial" w:hAnsi="Arial" w:cs="Arial"/>
          <w:sz w:val="22"/>
          <w:szCs w:val="22"/>
          <w:lang w:val="ro-RO"/>
        </w:rPr>
        <w:t xml:space="preserve">Operatorul serviciului de salubritate </w:t>
      </w:r>
      <w:r w:rsidR="00AE3DD2" w:rsidRPr="00B26672">
        <w:rPr>
          <w:rFonts w:ascii="Arial" w:hAnsi="Arial" w:cs="Arial"/>
          <w:sz w:val="22"/>
          <w:szCs w:val="22"/>
          <w:lang w:val="ro-RO"/>
        </w:rPr>
        <w:t>-</w:t>
      </w:r>
      <w:r w:rsidR="002B4CFF" w:rsidRPr="00B26672">
        <w:rPr>
          <w:rFonts w:ascii="Arial" w:hAnsi="Arial" w:cs="Arial"/>
          <w:sz w:val="22"/>
          <w:szCs w:val="22"/>
          <w:lang w:val="ro-RO"/>
        </w:rPr>
        <w:t xml:space="preserve"> deszăpezire </w:t>
      </w:r>
      <w:r w:rsidR="00FF0420" w:rsidRPr="00B26672">
        <w:rPr>
          <w:rFonts w:ascii="Arial" w:hAnsi="Arial" w:cs="Arial"/>
          <w:sz w:val="22"/>
          <w:szCs w:val="22"/>
          <w:lang w:val="ro-RO"/>
        </w:rPr>
        <w:t>este obligat ca prin modul de prestare a serviciului s</w:t>
      </w:r>
      <w:r w:rsidR="002B4CFF" w:rsidRPr="00B26672">
        <w:rPr>
          <w:rFonts w:ascii="Arial" w:hAnsi="Arial" w:cs="Arial"/>
          <w:sz w:val="22"/>
          <w:szCs w:val="22"/>
          <w:lang w:val="ro-RO"/>
        </w:rPr>
        <w:t>ă</w:t>
      </w:r>
      <w:r w:rsidR="00FF0420" w:rsidRPr="00B26672">
        <w:rPr>
          <w:rFonts w:ascii="Arial" w:hAnsi="Arial" w:cs="Arial"/>
          <w:sz w:val="22"/>
          <w:szCs w:val="22"/>
          <w:lang w:val="ro-RO"/>
        </w:rPr>
        <w:t xml:space="preserve"> asigure prote</w:t>
      </w:r>
      <w:r w:rsidR="002B4CFF" w:rsidRPr="00B26672">
        <w:rPr>
          <w:rFonts w:ascii="Arial" w:hAnsi="Arial" w:cs="Arial"/>
          <w:sz w:val="22"/>
          <w:szCs w:val="22"/>
          <w:lang w:val="ro-RO"/>
        </w:rPr>
        <w:t>cți</w:t>
      </w:r>
      <w:r w:rsidR="00FF0420" w:rsidRPr="00B26672">
        <w:rPr>
          <w:rFonts w:ascii="Arial" w:hAnsi="Arial" w:cs="Arial"/>
          <w:sz w:val="22"/>
          <w:szCs w:val="22"/>
          <w:lang w:val="ro-RO"/>
        </w:rPr>
        <w:t xml:space="preserve">a </w:t>
      </w:r>
      <w:r w:rsidR="002B4CFF" w:rsidRPr="00B26672">
        <w:rPr>
          <w:rFonts w:ascii="Arial" w:hAnsi="Arial" w:cs="Arial"/>
          <w:sz w:val="22"/>
          <w:szCs w:val="22"/>
          <w:lang w:val="ro-RO"/>
        </w:rPr>
        <w:t>sănătății</w:t>
      </w:r>
      <w:r w:rsidR="00FF0420" w:rsidRPr="00B26672">
        <w:rPr>
          <w:rFonts w:ascii="Arial" w:hAnsi="Arial" w:cs="Arial"/>
          <w:sz w:val="22"/>
          <w:szCs w:val="22"/>
          <w:lang w:val="ro-RO"/>
        </w:rPr>
        <w:t xml:space="preserve"> </w:t>
      </w:r>
      <w:r w:rsidR="002B4CFF" w:rsidRPr="00B26672">
        <w:rPr>
          <w:rFonts w:ascii="Arial" w:hAnsi="Arial" w:cs="Arial"/>
          <w:sz w:val="22"/>
          <w:szCs w:val="22"/>
          <w:lang w:val="ro-RO"/>
        </w:rPr>
        <w:t>publice</w:t>
      </w:r>
      <w:r w:rsidR="00FF0420" w:rsidRPr="00B26672">
        <w:rPr>
          <w:rFonts w:ascii="Arial" w:hAnsi="Arial" w:cs="Arial"/>
          <w:sz w:val="22"/>
          <w:szCs w:val="22"/>
          <w:lang w:val="ro-RO"/>
        </w:rPr>
        <w:t xml:space="preserve"> utiliz</w:t>
      </w:r>
      <w:r w:rsidR="002B4CFF" w:rsidRPr="00B26672">
        <w:rPr>
          <w:rFonts w:ascii="Arial" w:hAnsi="Arial" w:cs="Arial"/>
          <w:sz w:val="22"/>
          <w:szCs w:val="22"/>
          <w:lang w:val="ro-RO"/>
        </w:rPr>
        <w:t>ând</w:t>
      </w:r>
      <w:r w:rsidR="00FF0420" w:rsidRPr="00B26672">
        <w:rPr>
          <w:rFonts w:ascii="Arial" w:hAnsi="Arial" w:cs="Arial"/>
          <w:sz w:val="22"/>
          <w:szCs w:val="22"/>
          <w:lang w:val="ro-RO"/>
        </w:rPr>
        <w:t xml:space="preserve"> numai mijloace </w:t>
      </w:r>
      <w:r w:rsidR="002B4CFF" w:rsidRPr="00B26672">
        <w:rPr>
          <w:rFonts w:ascii="Arial" w:hAnsi="Arial" w:cs="Arial"/>
          <w:sz w:val="22"/>
          <w:szCs w:val="22"/>
          <w:lang w:val="ro-RO"/>
        </w:rPr>
        <w:t>ș</w:t>
      </w:r>
      <w:r w:rsidR="00FF0420" w:rsidRPr="00B26672">
        <w:rPr>
          <w:rFonts w:ascii="Arial" w:hAnsi="Arial" w:cs="Arial"/>
          <w:sz w:val="22"/>
          <w:szCs w:val="22"/>
          <w:lang w:val="ro-RO"/>
        </w:rPr>
        <w:t>i utilaje corespunz</w:t>
      </w:r>
      <w:r w:rsidR="002B4CFF" w:rsidRPr="00B26672">
        <w:rPr>
          <w:rFonts w:ascii="Arial" w:hAnsi="Arial" w:cs="Arial"/>
          <w:sz w:val="22"/>
          <w:szCs w:val="22"/>
          <w:lang w:val="ro-RO"/>
        </w:rPr>
        <w:t>ă</w:t>
      </w:r>
      <w:r w:rsidR="00FF0420" w:rsidRPr="00B26672">
        <w:rPr>
          <w:rFonts w:ascii="Arial" w:hAnsi="Arial" w:cs="Arial"/>
          <w:sz w:val="22"/>
          <w:szCs w:val="22"/>
          <w:lang w:val="ro-RO"/>
        </w:rPr>
        <w:t>toare cerin</w:t>
      </w:r>
      <w:r w:rsidR="002B4CFF" w:rsidRPr="00B26672">
        <w:rPr>
          <w:rFonts w:ascii="Arial" w:hAnsi="Arial" w:cs="Arial"/>
          <w:sz w:val="22"/>
          <w:szCs w:val="22"/>
          <w:lang w:val="ro-RO"/>
        </w:rPr>
        <w:t>ț</w:t>
      </w:r>
      <w:r w:rsidR="00FF0420" w:rsidRPr="00B26672">
        <w:rPr>
          <w:rFonts w:ascii="Arial" w:hAnsi="Arial" w:cs="Arial"/>
          <w:sz w:val="22"/>
          <w:szCs w:val="22"/>
          <w:lang w:val="ro-RO"/>
        </w:rPr>
        <w:t xml:space="preserve">elor </w:t>
      </w:r>
      <w:r w:rsidR="002B4CFF" w:rsidRPr="00B26672">
        <w:rPr>
          <w:rFonts w:ascii="Arial" w:hAnsi="Arial" w:cs="Arial"/>
          <w:sz w:val="22"/>
          <w:szCs w:val="22"/>
          <w:lang w:val="ro-RO"/>
        </w:rPr>
        <w:t>autorităților</w:t>
      </w:r>
      <w:r w:rsidR="009B01AB" w:rsidRPr="00B26672">
        <w:rPr>
          <w:rFonts w:ascii="Arial" w:hAnsi="Arial" w:cs="Arial"/>
          <w:sz w:val="22"/>
          <w:szCs w:val="22"/>
          <w:lang w:val="ro-RO"/>
        </w:rPr>
        <w:t xml:space="preserve"> compete</w:t>
      </w:r>
      <w:r w:rsidR="00FF0420" w:rsidRPr="00B26672">
        <w:rPr>
          <w:rFonts w:ascii="Arial" w:hAnsi="Arial" w:cs="Arial"/>
          <w:sz w:val="22"/>
          <w:szCs w:val="22"/>
          <w:lang w:val="ro-RO"/>
        </w:rPr>
        <w:t xml:space="preserve">nte din domeniul </w:t>
      </w:r>
      <w:r w:rsidR="002B4CFF" w:rsidRPr="00B26672">
        <w:rPr>
          <w:rFonts w:ascii="Arial" w:hAnsi="Arial" w:cs="Arial"/>
          <w:sz w:val="22"/>
          <w:szCs w:val="22"/>
          <w:lang w:val="ro-RO"/>
        </w:rPr>
        <w:t>sănătății</w:t>
      </w:r>
      <w:r w:rsidR="00FF0420" w:rsidRPr="00B26672">
        <w:rPr>
          <w:rFonts w:ascii="Arial" w:hAnsi="Arial" w:cs="Arial"/>
          <w:sz w:val="22"/>
          <w:szCs w:val="22"/>
          <w:lang w:val="ro-RO"/>
        </w:rPr>
        <w:t xml:space="preserve"> </w:t>
      </w:r>
      <w:r w:rsidR="002B4CFF" w:rsidRPr="00B26672">
        <w:rPr>
          <w:rFonts w:ascii="Arial" w:hAnsi="Arial" w:cs="Arial"/>
          <w:sz w:val="22"/>
          <w:szCs w:val="22"/>
          <w:lang w:val="ro-RO"/>
        </w:rPr>
        <w:t>publice</w:t>
      </w:r>
      <w:r w:rsidR="00FF0420" w:rsidRPr="00B26672">
        <w:rPr>
          <w:rFonts w:ascii="Arial" w:hAnsi="Arial" w:cs="Arial"/>
          <w:sz w:val="22"/>
          <w:szCs w:val="22"/>
          <w:lang w:val="ro-RO"/>
        </w:rPr>
        <w:t xml:space="preserve"> </w:t>
      </w:r>
      <w:r w:rsidR="002B4CFF" w:rsidRPr="00B26672">
        <w:rPr>
          <w:rFonts w:ascii="Arial" w:hAnsi="Arial" w:cs="Arial"/>
          <w:sz w:val="22"/>
          <w:szCs w:val="22"/>
          <w:lang w:val="ro-RO"/>
        </w:rPr>
        <w:t>ș</w:t>
      </w:r>
      <w:r w:rsidR="00FF0420" w:rsidRPr="00B26672">
        <w:rPr>
          <w:rFonts w:ascii="Arial" w:hAnsi="Arial" w:cs="Arial"/>
          <w:sz w:val="22"/>
          <w:szCs w:val="22"/>
          <w:lang w:val="ro-RO"/>
        </w:rPr>
        <w:t xml:space="preserve">i al </w:t>
      </w:r>
      <w:r w:rsidR="009B01AB" w:rsidRPr="00B26672">
        <w:rPr>
          <w:rFonts w:ascii="Arial" w:hAnsi="Arial" w:cs="Arial"/>
          <w:sz w:val="22"/>
          <w:szCs w:val="22"/>
          <w:lang w:val="ro-RO"/>
        </w:rPr>
        <w:t>protecției</w:t>
      </w:r>
      <w:r w:rsidR="00FF0420" w:rsidRPr="00B26672">
        <w:rPr>
          <w:rFonts w:ascii="Arial" w:hAnsi="Arial" w:cs="Arial"/>
          <w:sz w:val="22"/>
          <w:szCs w:val="22"/>
          <w:lang w:val="ro-RO"/>
        </w:rPr>
        <w:t xml:space="preserve"> mediului,</w:t>
      </w:r>
    </w:p>
    <w:p w14:paraId="315091E1" w14:textId="77777777" w:rsidR="00D6730B" w:rsidRPr="00B26672" w:rsidRDefault="00D6730B" w:rsidP="00D6730B">
      <w:pPr>
        <w:pStyle w:val="Bodytext20"/>
        <w:shd w:val="clear" w:color="auto" w:fill="auto"/>
        <w:tabs>
          <w:tab w:val="left" w:pos="411"/>
        </w:tabs>
        <w:spacing w:before="0" w:after="0"/>
        <w:jc w:val="both"/>
        <w:rPr>
          <w:rFonts w:ascii="Arial" w:hAnsi="Arial" w:cs="Arial"/>
          <w:sz w:val="22"/>
          <w:szCs w:val="22"/>
          <w:lang w:val="ro-RO"/>
        </w:rPr>
      </w:pPr>
      <w:r w:rsidRPr="00B26672">
        <w:rPr>
          <w:rFonts w:ascii="Arial" w:hAnsi="Arial" w:cs="Arial"/>
          <w:sz w:val="22"/>
          <w:szCs w:val="22"/>
          <w:lang w:val="ro-RO"/>
        </w:rPr>
        <w:t xml:space="preserve">(3) </w:t>
      </w:r>
      <w:r w:rsidR="00FF0420" w:rsidRPr="00B26672">
        <w:rPr>
          <w:rFonts w:ascii="Arial" w:hAnsi="Arial" w:cs="Arial"/>
          <w:sz w:val="22"/>
          <w:szCs w:val="22"/>
          <w:lang w:val="ro-RO"/>
        </w:rPr>
        <w:t xml:space="preserve">Operatorul serviciului de salubrizare </w:t>
      </w:r>
      <w:r w:rsidR="00AE3DD2" w:rsidRPr="00B26672">
        <w:rPr>
          <w:rFonts w:ascii="Arial" w:hAnsi="Arial" w:cs="Arial"/>
          <w:sz w:val="22"/>
          <w:szCs w:val="22"/>
          <w:lang w:val="ro-RO"/>
        </w:rPr>
        <w:t>-</w:t>
      </w:r>
      <w:r w:rsidR="009B01AB" w:rsidRPr="00B26672">
        <w:rPr>
          <w:rFonts w:ascii="Arial" w:hAnsi="Arial" w:cs="Arial"/>
          <w:sz w:val="22"/>
          <w:szCs w:val="22"/>
          <w:lang w:val="ro-RO"/>
        </w:rPr>
        <w:t xml:space="preserve"> deszăpezire </w:t>
      </w:r>
      <w:r w:rsidR="00FF0420" w:rsidRPr="00B26672">
        <w:rPr>
          <w:rFonts w:ascii="Arial" w:hAnsi="Arial" w:cs="Arial"/>
          <w:sz w:val="22"/>
          <w:szCs w:val="22"/>
          <w:lang w:val="ro-RO"/>
        </w:rPr>
        <w:t>este obligat s</w:t>
      </w:r>
      <w:r w:rsidR="009B01AB" w:rsidRPr="00B26672">
        <w:rPr>
          <w:rFonts w:ascii="Arial" w:hAnsi="Arial" w:cs="Arial"/>
          <w:sz w:val="22"/>
          <w:szCs w:val="22"/>
          <w:lang w:val="ro-RO"/>
        </w:rPr>
        <w:t>ă</w:t>
      </w:r>
      <w:r w:rsidR="00FF0420" w:rsidRPr="00B26672">
        <w:rPr>
          <w:rFonts w:ascii="Arial" w:hAnsi="Arial" w:cs="Arial"/>
          <w:sz w:val="22"/>
          <w:szCs w:val="22"/>
          <w:lang w:val="ro-RO"/>
        </w:rPr>
        <w:t xml:space="preserve"> asigure continuitatea serviciului. </w:t>
      </w:r>
    </w:p>
    <w:p w14:paraId="7AF94551" w14:textId="77777777" w:rsidR="00A9280B" w:rsidRPr="00B26672" w:rsidRDefault="009B01AB" w:rsidP="00D6730B">
      <w:pPr>
        <w:pStyle w:val="Bodytext20"/>
        <w:shd w:val="clear" w:color="auto" w:fill="auto"/>
        <w:tabs>
          <w:tab w:val="left" w:pos="411"/>
        </w:tabs>
        <w:spacing w:before="0" w:after="0"/>
        <w:jc w:val="both"/>
        <w:rPr>
          <w:rFonts w:ascii="Arial" w:hAnsi="Arial" w:cs="Arial"/>
          <w:sz w:val="22"/>
          <w:szCs w:val="22"/>
          <w:lang w:val="ro-RO"/>
        </w:rPr>
      </w:pPr>
      <w:r w:rsidRPr="00B26672">
        <w:rPr>
          <w:rFonts w:ascii="Arial" w:hAnsi="Arial" w:cs="Arial"/>
          <w:sz w:val="22"/>
          <w:szCs w:val="22"/>
          <w:lang w:val="ro-RO"/>
        </w:rPr>
        <w:t>Art. 3. Modul de</w:t>
      </w:r>
      <w:r w:rsidR="00FF0420" w:rsidRPr="00B26672">
        <w:rPr>
          <w:rFonts w:ascii="Arial" w:hAnsi="Arial" w:cs="Arial"/>
          <w:sz w:val="22"/>
          <w:szCs w:val="22"/>
          <w:lang w:val="ro-RO"/>
        </w:rPr>
        <w:t xml:space="preserve"> organizare </w:t>
      </w:r>
      <w:r w:rsidR="002B4CFF" w:rsidRPr="00B26672">
        <w:rPr>
          <w:rFonts w:ascii="Arial" w:hAnsi="Arial" w:cs="Arial"/>
          <w:sz w:val="22"/>
          <w:szCs w:val="22"/>
          <w:lang w:val="ro-RO"/>
        </w:rPr>
        <w:t>ș</w:t>
      </w:r>
      <w:r w:rsidR="00FF0420" w:rsidRPr="00B26672">
        <w:rPr>
          <w:rFonts w:ascii="Arial" w:hAnsi="Arial" w:cs="Arial"/>
          <w:sz w:val="22"/>
          <w:szCs w:val="22"/>
          <w:lang w:val="ro-RO"/>
        </w:rPr>
        <w:t xml:space="preserve">i </w:t>
      </w:r>
      <w:r w:rsidRPr="00B26672">
        <w:rPr>
          <w:rFonts w:ascii="Arial" w:hAnsi="Arial" w:cs="Arial"/>
          <w:sz w:val="22"/>
          <w:szCs w:val="22"/>
          <w:lang w:val="ro-RO"/>
        </w:rPr>
        <w:t>funcționare</w:t>
      </w:r>
      <w:r w:rsidR="00FF0420" w:rsidRPr="00B26672">
        <w:rPr>
          <w:rFonts w:ascii="Arial" w:hAnsi="Arial" w:cs="Arial"/>
          <w:sz w:val="22"/>
          <w:szCs w:val="22"/>
          <w:lang w:val="ro-RO"/>
        </w:rPr>
        <w:t xml:space="preserve"> al serviciului de salubrizare, trebuie s</w:t>
      </w:r>
      <w:r w:rsidRPr="00B26672">
        <w:rPr>
          <w:rFonts w:ascii="Arial" w:hAnsi="Arial" w:cs="Arial"/>
          <w:sz w:val="22"/>
          <w:szCs w:val="22"/>
          <w:lang w:val="ro-RO"/>
        </w:rPr>
        <w:t>ă</w:t>
      </w:r>
      <w:r w:rsidR="00FF0420" w:rsidRPr="00B26672">
        <w:rPr>
          <w:rFonts w:ascii="Arial" w:hAnsi="Arial" w:cs="Arial"/>
          <w:sz w:val="22"/>
          <w:szCs w:val="22"/>
          <w:lang w:val="ro-RO"/>
        </w:rPr>
        <w:t xml:space="preserve"> se realizeze pe baza urm</w:t>
      </w:r>
      <w:r w:rsidRPr="00B26672">
        <w:rPr>
          <w:rFonts w:ascii="Arial" w:hAnsi="Arial" w:cs="Arial"/>
          <w:sz w:val="22"/>
          <w:szCs w:val="22"/>
          <w:lang w:val="ro-RO"/>
        </w:rPr>
        <w:t>ă</w:t>
      </w:r>
      <w:r w:rsidR="00FF0420" w:rsidRPr="00B26672">
        <w:rPr>
          <w:rFonts w:ascii="Arial" w:hAnsi="Arial" w:cs="Arial"/>
          <w:sz w:val="22"/>
          <w:szCs w:val="22"/>
          <w:lang w:val="ro-RO"/>
        </w:rPr>
        <w:t>toarelor principii:</w:t>
      </w:r>
    </w:p>
    <w:p w14:paraId="47E539CC" w14:textId="77777777" w:rsidR="00A9280B" w:rsidRPr="00B26672" w:rsidRDefault="00FF0420" w:rsidP="00E63C0A">
      <w:pPr>
        <w:pStyle w:val="Bodytext20"/>
        <w:numPr>
          <w:ilvl w:val="0"/>
          <w:numId w:val="3"/>
        </w:numPr>
        <w:shd w:val="clear" w:color="auto" w:fill="auto"/>
        <w:spacing w:before="0" w:after="0"/>
        <w:ind w:left="284" w:hanging="284"/>
        <w:jc w:val="both"/>
        <w:rPr>
          <w:rFonts w:ascii="Arial" w:hAnsi="Arial" w:cs="Arial"/>
          <w:sz w:val="22"/>
          <w:szCs w:val="22"/>
          <w:lang w:val="ro-RO"/>
        </w:rPr>
      </w:pPr>
      <w:proofErr w:type="spellStart"/>
      <w:r w:rsidRPr="00B26672">
        <w:rPr>
          <w:rFonts w:ascii="Arial" w:hAnsi="Arial" w:cs="Arial"/>
          <w:sz w:val="22"/>
          <w:szCs w:val="22"/>
          <w:lang w:val="ro-RO"/>
        </w:rPr>
        <w:t>Imbun</w:t>
      </w:r>
      <w:r w:rsidR="009B01AB" w:rsidRPr="00B26672">
        <w:rPr>
          <w:rFonts w:ascii="Arial" w:hAnsi="Arial" w:cs="Arial"/>
          <w:sz w:val="22"/>
          <w:szCs w:val="22"/>
          <w:lang w:val="ro-RO"/>
        </w:rPr>
        <w:t>ătățir</w:t>
      </w:r>
      <w:r w:rsidRPr="00B26672">
        <w:rPr>
          <w:rFonts w:ascii="Arial" w:hAnsi="Arial" w:cs="Arial"/>
          <w:sz w:val="22"/>
          <w:szCs w:val="22"/>
          <w:lang w:val="ro-RO"/>
        </w:rPr>
        <w:t>ea</w:t>
      </w:r>
      <w:proofErr w:type="spellEnd"/>
      <w:r w:rsidRPr="00B26672">
        <w:rPr>
          <w:rFonts w:ascii="Arial" w:hAnsi="Arial" w:cs="Arial"/>
          <w:sz w:val="22"/>
          <w:szCs w:val="22"/>
          <w:lang w:val="ro-RO"/>
        </w:rPr>
        <w:t xml:space="preserve"> condi</w:t>
      </w:r>
      <w:r w:rsidR="009B01AB" w:rsidRPr="00B26672">
        <w:rPr>
          <w:rFonts w:ascii="Arial" w:hAnsi="Arial" w:cs="Arial"/>
          <w:sz w:val="22"/>
          <w:szCs w:val="22"/>
          <w:lang w:val="ro-RO"/>
        </w:rPr>
        <w:t>ți</w:t>
      </w:r>
      <w:r w:rsidRPr="00B26672">
        <w:rPr>
          <w:rFonts w:ascii="Arial" w:hAnsi="Arial" w:cs="Arial"/>
          <w:sz w:val="22"/>
          <w:szCs w:val="22"/>
          <w:lang w:val="ro-RO"/>
        </w:rPr>
        <w:t>ilor de via</w:t>
      </w:r>
      <w:r w:rsidR="009B01AB" w:rsidRPr="00B26672">
        <w:rPr>
          <w:rFonts w:ascii="Arial" w:hAnsi="Arial" w:cs="Arial"/>
          <w:sz w:val="22"/>
          <w:szCs w:val="22"/>
          <w:lang w:val="ro-RO"/>
        </w:rPr>
        <w:t>ță</w:t>
      </w:r>
      <w:r w:rsidRPr="00B26672">
        <w:rPr>
          <w:rFonts w:ascii="Arial" w:hAnsi="Arial" w:cs="Arial"/>
          <w:sz w:val="22"/>
          <w:szCs w:val="22"/>
          <w:lang w:val="ro-RO"/>
        </w:rPr>
        <w:t xml:space="preserve"> a</w:t>
      </w:r>
      <w:r w:rsidR="009B01AB" w:rsidRPr="00B26672">
        <w:rPr>
          <w:rFonts w:ascii="Arial" w:hAnsi="Arial" w:cs="Arial"/>
          <w:sz w:val="22"/>
          <w:szCs w:val="22"/>
          <w:lang w:val="ro-RO"/>
        </w:rPr>
        <w:t>le</w:t>
      </w:r>
      <w:r w:rsidRPr="00B26672">
        <w:rPr>
          <w:rFonts w:ascii="Arial" w:hAnsi="Arial" w:cs="Arial"/>
          <w:sz w:val="22"/>
          <w:szCs w:val="22"/>
          <w:lang w:val="ro-RO"/>
        </w:rPr>
        <w:t xml:space="preserve"> </w:t>
      </w:r>
      <w:r w:rsidR="009B01AB" w:rsidRPr="00B26672">
        <w:rPr>
          <w:rFonts w:ascii="Arial" w:hAnsi="Arial" w:cs="Arial"/>
          <w:sz w:val="22"/>
          <w:szCs w:val="22"/>
          <w:lang w:val="ro-RO"/>
        </w:rPr>
        <w:t>cetățenilor ș</w:t>
      </w:r>
      <w:r w:rsidRPr="00B26672">
        <w:rPr>
          <w:rFonts w:ascii="Arial" w:hAnsi="Arial" w:cs="Arial"/>
          <w:sz w:val="22"/>
          <w:szCs w:val="22"/>
          <w:lang w:val="ro-RO"/>
        </w:rPr>
        <w:t>i prote</w:t>
      </w:r>
      <w:r w:rsidR="009B01AB" w:rsidRPr="00B26672">
        <w:rPr>
          <w:rFonts w:ascii="Arial" w:hAnsi="Arial" w:cs="Arial"/>
          <w:sz w:val="22"/>
          <w:szCs w:val="22"/>
          <w:lang w:val="ro-RO"/>
        </w:rPr>
        <w:t>cți</w:t>
      </w:r>
      <w:r w:rsidRPr="00B26672">
        <w:rPr>
          <w:rFonts w:ascii="Arial" w:hAnsi="Arial" w:cs="Arial"/>
          <w:sz w:val="22"/>
          <w:szCs w:val="22"/>
          <w:lang w:val="ro-RO"/>
        </w:rPr>
        <w:t xml:space="preserve">a </w:t>
      </w:r>
      <w:r w:rsidR="002B4CFF" w:rsidRPr="00B26672">
        <w:rPr>
          <w:rFonts w:ascii="Arial" w:hAnsi="Arial" w:cs="Arial"/>
          <w:sz w:val="22"/>
          <w:szCs w:val="22"/>
          <w:lang w:val="ro-RO"/>
        </w:rPr>
        <w:t>sănătății</w:t>
      </w:r>
      <w:r w:rsidR="009B01AB" w:rsidRPr="00B26672">
        <w:rPr>
          <w:rFonts w:ascii="Arial" w:hAnsi="Arial" w:cs="Arial"/>
          <w:sz w:val="22"/>
          <w:szCs w:val="22"/>
          <w:lang w:val="ro-RO"/>
        </w:rPr>
        <w:t xml:space="preserve"> populați</w:t>
      </w:r>
      <w:r w:rsidRPr="00B26672">
        <w:rPr>
          <w:rFonts w:ascii="Arial" w:hAnsi="Arial" w:cs="Arial"/>
          <w:sz w:val="22"/>
          <w:szCs w:val="22"/>
          <w:lang w:val="ro-RO"/>
        </w:rPr>
        <w:t>ei;</w:t>
      </w:r>
    </w:p>
    <w:p w14:paraId="3FE72D3D" w14:textId="77777777" w:rsidR="00A9280B" w:rsidRPr="00B26672" w:rsidRDefault="009B01AB" w:rsidP="00E63C0A">
      <w:pPr>
        <w:pStyle w:val="Bodytext20"/>
        <w:numPr>
          <w:ilvl w:val="0"/>
          <w:numId w:val="3"/>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Orientarea spre cetăț</w:t>
      </w:r>
      <w:r w:rsidR="00FF0420" w:rsidRPr="00B26672">
        <w:rPr>
          <w:rFonts w:ascii="Arial" w:hAnsi="Arial" w:cs="Arial"/>
          <w:sz w:val="22"/>
          <w:szCs w:val="22"/>
          <w:lang w:val="ro-RO"/>
        </w:rPr>
        <w:t xml:space="preserve">ean </w:t>
      </w:r>
      <w:r w:rsidRPr="00B26672">
        <w:rPr>
          <w:rFonts w:ascii="Arial" w:hAnsi="Arial" w:cs="Arial"/>
          <w:sz w:val="22"/>
          <w:szCs w:val="22"/>
          <w:lang w:val="ro-RO"/>
        </w:rPr>
        <w:t>ș</w:t>
      </w:r>
      <w:r w:rsidR="00FF0420" w:rsidRPr="00B26672">
        <w:rPr>
          <w:rFonts w:ascii="Arial" w:hAnsi="Arial" w:cs="Arial"/>
          <w:sz w:val="22"/>
          <w:szCs w:val="22"/>
          <w:lang w:val="ro-RO"/>
        </w:rPr>
        <w:t>i responsabilitatea fa</w:t>
      </w:r>
      <w:r w:rsidRPr="00B26672">
        <w:rPr>
          <w:rFonts w:ascii="Arial" w:hAnsi="Arial" w:cs="Arial"/>
          <w:sz w:val="22"/>
          <w:szCs w:val="22"/>
          <w:lang w:val="ro-RO"/>
        </w:rPr>
        <w:t>ță</w:t>
      </w:r>
      <w:r w:rsidR="00FF0420" w:rsidRPr="00B26672">
        <w:rPr>
          <w:rFonts w:ascii="Arial" w:hAnsi="Arial" w:cs="Arial"/>
          <w:sz w:val="22"/>
          <w:szCs w:val="22"/>
          <w:lang w:val="ro-RO"/>
        </w:rPr>
        <w:t xml:space="preserve"> de cet</w:t>
      </w:r>
      <w:r w:rsidRPr="00B26672">
        <w:rPr>
          <w:rFonts w:ascii="Arial" w:hAnsi="Arial" w:cs="Arial"/>
          <w:sz w:val="22"/>
          <w:szCs w:val="22"/>
          <w:lang w:val="ro-RO"/>
        </w:rPr>
        <w:t>ă</w:t>
      </w:r>
      <w:r w:rsidR="002B4CFF" w:rsidRPr="00B26672">
        <w:rPr>
          <w:rFonts w:ascii="Arial" w:hAnsi="Arial" w:cs="Arial"/>
          <w:sz w:val="22"/>
          <w:szCs w:val="22"/>
          <w:lang w:val="ro-RO"/>
        </w:rPr>
        <w:t>ț</w:t>
      </w:r>
      <w:r w:rsidR="00FF0420" w:rsidRPr="00B26672">
        <w:rPr>
          <w:rFonts w:ascii="Arial" w:hAnsi="Arial" w:cs="Arial"/>
          <w:sz w:val="22"/>
          <w:szCs w:val="22"/>
          <w:lang w:val="ro-RO"/>
        </w:rPr>
        <w:t>eni;</w:t>
      </w:r>
    </w:p>
    <w:p w14:paraId="22BF46BE" w14:textId="77777777" w:rsidR="00A9280B" w:rsidRPr="00B26672" w:rsidRDefault="00FF0420" w:rsidP="00E63C0A">
      <w:pPr>
        <w:pStyle w:val="Bodytext20"/>
        <w:numPr>
          <w:ilvl w:val="0"/>
          <w:numId w:val="3"/>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Prote</w:t>
      </w:r>
      <w:r w:rsidR="009B01AB" w:rsidRPr="00B26672">
        <w:rPr>
          <w:rFonts w:ascii="Arial" w:hAnsi="Arial" w:cs="Arial"/>
          <w:sz w:val="22"/>
          <w:szCs w:val="22"/>
          <w:lang w:val="ro-RO"/>
        </w:rPr>
        <w:t>cți</w:t>
      </w:r>
      <w:r w:rsidRPr="00B26672">
        <w:rPr>
          <w:rFonts w:ascii="Arial" w:hAnsi="Arial" w:cs="Arial"/>
          <w:sz w:val="22"/>
          <w:szCs w:val="22"/>
          <w:lang w:val="ro-RO"/>
        </w:rPr>
        <w:t xml:space="preserve">a </w:t>
      </w:r>
      <w:r w:rsidR="002B4CFF" w:rsidRPr="00B26672">
        <w:rPr>
          <w:rFonts w:ascii="Arial" w:hAnsi="Arial" w:cs="Arial"/>
          <w:sz w:val="22"/>
          <w:szCs w:val="22"/>
          <w:lang w:val="ro-RO"/>
        </w:rPr>
        <w:t>ș</w:t>
      </w:r>
      <w:r w:rsidR="009B01AB" w:rsidRPr="00B26672">
        <w:rPr>
          <w:rFonts w:ascii="Arial" w:hAnsi="Arial" w:cs="Arial"/>
          <w:sz w:val="22"/>
          <w:szCs w:val="22"/>
          <w:lang w:val="ro-RO"/>
        </w:rPr>
        <w:t>i conservarea mediului înconjură</w:t>
      </w:r>
      <w:r w:rsidRPr="00B26672">
        <w:rPr>
          <w:rFonts w:ascii="Arial" w:hAnsi="Arial" w:cs="Arial"/>
          <w:sz w:val="22"/>
          <w:szCs w:val="22"/>
          <w:lang w:val="ro-RO"/>
        </w:rPr>
        <w:t xml:space="preserve">tor, precum </w:t>
      </w:r>
      <w:r w:rsidR="009B01AB" w:rsidRPr="00B26672">
        <w:rPr>
          <w:rFonts w:ascii="Arial" w:hAnsi="Arial" w:cs="Arial"/>
          <w:sz w:val="22"/>
          <w:szCs w:val="22"/>
          <w:lang w:val="ro-RO"/>
        </w:rPr>
        <w:t>ș</w:t>
      </w:r>
      <w:r w:rsidRPr="00B26672">
        <w:rPr>
          <w:rFonts w:ascii="Arial" w:hAnsi="Arial" w:cs="Arial"/>
          <w:sz w:val="22"/>
          <w:szCs w:val="22"/>
          <w:lang w:val="ro-RO"/>
        </w:rPr>
        <w:t xml:space="preserve">i a drepturilor </w:t>
      </w:r>
      <w:r w:rsidR="002B4CFF" w:rsidRPr="00B26672">
        <w:rPr>
          <w:rFonts w:ascii="Arial" w:hAnsi="Arial" w:cs="Arial"/>
          <w:sz w:val="22"/>
          <w:szCs w:val="22"/>
          <w:lang w:val="ro-RO"/>
        </w:rPr>
        <w:t>ș</w:t>
      </w:r>
      <w:r w:rsidRPr="00B26672">
        <w:rPr>
          <w:rFonts w:ascii="Arial" w:hAnsi="Arial" w:cs="Arial"/>
          <w:sz w:val="22"/>
          <w:szCs w:val="22"/>
          <w:lang w:val="ro-RO"/>
        </w:rPr>
        <w:t>i intereselor legitime ale persoan</w:t>
      </w:r>
      <w:r w:rsidR="009B01AB" w:rsidRPr="00B26672">
        <w:rPr>
          <w:rFonts w:ascii="Arial" w:hAnsi="Arial" w:cs="Arial"/>
          <w:sz w:val="22"/>
          <w:szCs w:val="22"/>
          <w:lang w:val="ro-RO"/>
        </w:rPr>
        <w:t>e</w:t>
      </w:r>
      <w:r w:rsidRPr="00B26672">
        <w:rPr>
          <w:rFonts w:ascii="Arial" w:hAnsi="Arial" w:cs="Arial"/>
          <w:sz w:val="22"/>
          <w:szCs w:val="22"/>
          <w:lang w:val="ro-RO"/>
        </w:rPr>
        <w:t>lor;</w:t>
      </w:r>
    </w:p>
    <w:p w14:paraId="1F09A8BD" w14:textId="77777777" w:rsidR="00A9280B" w:rsidRPr="00B26672" w:rsidRDefault="009B01AB" w:rsidP="00E63C0A">
      <w:pPr>
        <w:pStyle w:val="Bodytext20"/>
        <w:numPr>
          <w:ilvl w:val="0"/>
          <w:numId w:val="3"/>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Asigurarea calități</w:t>
      </w:r>
      <w:r w:rsidR="00FF0420" w:rsidRPr="00B26672">
        <w:rPr>
          <w:rFonts w:ascii="Arial" w:hAnsi="Arial" w:cs="Arial"/>
          <w:sz w:val="22"/>
          <w:szCs w:val="22"/>
          <w:lang w:val="ro-RO"/>
        </w:rPr>
        <w:t xml:space="preserve">i </w:t>
      </w:r>
      <w:r w:rsidR="002B4CFF" w:rsidRPr="00B26672">
        <w:rPr>
          <w:rFonts w:ascii="Arial" w:hAnsi="Arial" w:cs="Arial"/>
          <w:sz w:val="22"/>
          <w:szCs w:val="22"/>
          <w:lang w:val="ro-RO"/>
        </w:rPr>
        <w:t>ș</w:t>
      </w:r>
      <w:r w:rsidRPr="00B26672">
        <w:rPr>
          <w:rFonts w:ascii="Arial" w:hAnsi="Arial" w:cs="Arial"/>
          <w:sz w:val="22"/>
          <w:szCs w:val="22"/>
          <w:lang w:val="ro-RO"/>
        </w:rPr>
        <w:t>i continuități</w:t>
      </w:r>
      <w:r w:rsidR="00FF0420" w:rsidRPr="00B26672">
        <w:rPr>
          <w:rFonts w:ascii="Arial" w:hAnsi="Arial" w:cs="Arial"/>
          <w:sz w:val="22"/>
          <w:szCs w:val="22"/>
          <w:lang w:val="ro-RO"/>
        </w:rPr>
        <w:t>i serviciilor;</w:t>
      </w:r>
    </w:p>
    <w:p w14:paraId="509B1999" w14:textId="77777777" w:rsidR="00A9280B" w:rsidRPr="00B26672" w:rsidRDefault="00FF0420" w:rsidP="00E63C0A">
      <w:pPr>
        <w:pStyle w:val="Bodytext20"/>
        <w:numPr>
          <w:ilvl w:val="0"/>
          <w:numId w:val="3"/>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Securitatea serviciului;</w:t>
      </w:r>
    </w:p>
    <w:p w14:paraId="6931F299" w14:textId="77777777" w:rsidR="00A9280B" w:rsidRPr="00B26672" w:rsidRDefault="00FF0420" w:rsidP="00E63C0A">
      <w:pPr>
        <w:pStyle w:val="Bodytext20"/>
        <w:numPr>
          <w:ilvl w:val="0"/>
          <w:numId w:val="3"/>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Dezvoltarea durabil</w:t>
      </w:r>
      <w:r w:rsidR="009B01AB" w:rsidRPr="00B26672">
        <w:rPr>
          <w:rFonts w:ascii="Arial" w:hAnsi="Arial" w:cs="Arial"/>
          <w:sz w:val="22"/>
          <w:szCs w:val="22"/>
          <w:lang w:val="ro-RO"/>
        </w:rPr>
        <w:t>ă</w:t>
      </w:r>
      <w:r w:rsidRPr="00B26672">
        <w:rPr>
          <w:rFonts w:ascii="Arial" w:hAnsi="Arial" w:cs="Arial"/>
          <w:sz w:val="22"/>
          <w:szCs w:val="22"/>
          <w:lang w:val="ro-RO"/>
        </w:rPr>
        <w:t>;</w:t>
      </w:r>
    </w:p>
    <w:p w14:paraId="3C34C6A0" w14:textId="77777777" w:rsidR="00A9280B" w:rsidRPr="00B26672" w:rsidRDefault="00FF0420" w:rsidP="00E63C0A">
      <w:pPr>
        <w:pStyle w:val="Bodytext20"/>
        <w:numPr>
          <w:ilvl w:val="0"/>
          <w:numId w:val="3"/>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Tarifarea echitabil</w:t>
      </w:r>
      <w:r w:rsidR="009B01AB" w:rsidRPr="00B26672">
        <w:rPr>
          <w:rFonts w:ascii="Arial" w:hAnsi="Arial" w:cs="Arial"/>
          <w:sz w:val="22"/>
          <w:szCs w:val="22"/>
          <w:lang w:val="ro-RO"/>
        </w:rPr>
        <w:t xml:space="preserve">ă, corelată </w:t>
      </w:r>
      <w:r w:rsidRPr="00B26672">
        <w:rPr>
          <w:rFonts w:ascii="Arial" w:hAnsi="Arial" w:cs="Arial"/>
          <w:sz w:val="22"/>
          <w:szCs w:val="22"/>
          <w:lang w:val="ro-RO"/>
        </w:rPr>
        <w:t xml:space="preserve">cu calitatea </w:t>
      </w:r>
      <w:r w:rsidR="009B01AB" w:rsidRPr="00B26672">
        <w:rPr>
          <w:rFonts w:ascii="Arial" w:hAnsi="Arial" w:cs="Arial"/>
          <w:sz w:val="22"/>
          <w:szCs w:val="22"/>
          <w:lang w:val="ro-RO"/>
        </w:rPr>
        <w:t xml:space="preserve">și </w:t>
      </w:r>
      <w:r w:rsidRPr="00B26672">
        <w:rPr>
          <w:rFonts w:ascii="Arial" w:hAnsi="Arial" w:cs="Arial"/>
          <w:sz w:val="22"/>
          <w:szCs w:val="22"/>
          <w:lang w:val="ro-RO"/>
        </w:rPr>
        <w:t>cantitatea;</w:t>
      </w:r>
    </w:p>
    <w:p w14:paraId="4FB4C94E" w14:textId="77777777" w:rsidR="00A9280B" w:rsidRPr="00B26672" w:rsidRDefault="00FF0420" w:rsidP="00E63C0A">
      <w:pPr>
        <w:pStyle w:val="Bodytext20"/>
        <w:numPr>
          <w:ilvl w:val="0"/>
          <w:numId w:val="3"/>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 xml:space="preserve">Nediscriminarea </w:t>
      </w:r>
      <w:r w:rsidR="009B01AB" w:rsidRPr="00B26672">
        <w:rPr>
          <w:rFonts w:ascii="Arial" w:hAnsi="Arial" w:cs="Arial"/>
          <w:sz w:val="22"/>
          <w:szCs w:val="22"/>
          <w:lang w:val="ro-RO"/>
        </w:rPr>
        <w:t xml:space="preserve">și </w:t>
      </w:r>
      <w:r w:rsidR="00D6730B" w:rsidRPr="00B26672">
        <w:rPr>
          <w:rFonts w:ascii="Arial" w:hAnsi="Arial" w:cs="Arial"/>
          <w:sz w:val="22"/>
          <w:szCs w:val="22"/>
          <w:lang w:val="ro-RO"/>
        </w:rPr>
        <w:t xml:space="preserve">egalitatea </w:t>
      </w:r>
      <w:r w:rsidR="009B01AB" w:rsidRPr="00B26672">
        <w:rPr>
          <w:rFonts w:ascii="Arial" w:hAnsi="Arial" w:cs="Arial"/>
          <w:sz w:val="22"/>
          <w:szCs w:val="22"/>
          <w:lang w:val="ro-RO"/>
        </w:rPr>
        <w:t xml:space="preserve">de tratament a </w:t>
      </w:r>
      <w:r w:rsidR="00D6730B" w:rsidRPr="00B26672">
        <w:rPr>
          <w:rFonts w:ascii="Arial" w:hAnsi="Arial" w:cs="Arial"/>
          <w:sz w:val="22"/>
          <w:szCs w:val="22"/>
          <w:lang w:val="ro-RO"/>
        </w:rPr>
        <w:t xml:space="preserve"> </w:t>
      </w:r>
      <w:r w:rsidRPr="00B26672">
        <w:rPr>
          <w:rFonts w:ascii="Arial" w:hAnsi="Arial" w:cs="Arial"/>
          <w:sz w:val="22"/>
          <w:szCs w:val="22"/>
          <w:lang w:val="ro-RO"/>
        </w:rPr>
        <w:t>utilizatorilor de servicii;</w:t>
      </w:r>
    </w:p>
    <w:p w14:paraId="659BA5BA" w14:textId="77777777" w:rsidR="00A9280B" w:rsidRPr="00B26672" w:rsidRDefault="00FF0420" w:rsidP="00E63C0A">
      <w:pPr>
        <w:pStyle w:val="Bodytext20"/>
        <w:numPr>
          <w:ilvl w:val="0"/>
          <w:numId w:val="3"/>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Administrarea corect</w:t>
      </w:r>
      <w:r w:rsidR="009B01AB" w:rsidRPr="00B26672">
        <w:rPr>
          <w:rFonts w:ascii="Arial" w:hAnsi="Arial" w:cs="Arial"/>
          <w:sz w:val="22"/>
          <w:szCs w:val="22"/>
          <w:lang w:val="ro-RO"/>
        </w:rPr>
        <w:t>ă</w:t>
      </w:r>
      <w:r w:rsidRPr="00B26672">
        <w:rPr>
          <w:rFonts w:ascii="Arial" w:hAnsi="Arial" w:cs="Arial"/>
          <w:sz w:val="22"/>
          <w:szCs w:val="22"/>
          <w:lang w:val="ro-RO"/>
        </w:rPr>
        <w:t xml:space="preserve"> </w:t>
      </w:r>
      <w:r w:rsidR="009B01AB" w:rsidRPr="00B26672">
        <w:rPr>
          <w:rFonts w:ascii="Arial" w:hAnsi="Arial" w:cs="Arial"/>
          <w:sz w:val="22"/>
          <w:szCs w:val="22"/>
          <w:lang w:val="ro-RO"/>
        </w:rPr>
        <w:t>și eficientă</w:t>
      </w:r>
      <w:r w:rsidRPr="00B26672">
        <w:rPr>
          <w:rFonts w:ascii="Arial" w:hAnsi="Arial" w:cs="Arial"/>
          <w:sz w:val="22"/>
          <w:szCs w:val="22"/>
          <w:lang w:val="ro-RO"/>
        </w:rPr>
        <w:t xml:space="preserve"> a bu</w:t>
      </w:r>
      <w:r w:rsidR="009B01AB" w:rsidRPr="00B26672">
        <w:rPr>
          <w:rFonts w:ascii="Arial" w:hAnsi="Arial" w:cs="Arial"/>
          <w:sz w:val="22"/>
          <w:szCs w:val="22"/>
          <w:lang w:val="ro-RO"/>
        </w:rPr>
        <w:t>nurilor din proprietatea publică sau privată</w:t>
      </w:r>
      <w:r w:rsidRPr="00B26672">
        <w:rPr>
          <w:rFonts w:ascii="Arial" w:hAnsi="Arial" w:cs="Arial"/>
          <w:sz w:val="22"/>
          <w:szCs w:val="22"/>
          <w:lang w:val="ro-RO"/>
        </w:rPr>
        <w:t xml:space="preserve"> a unit</w:t>
      </w:r>
      <w:r w:rsidR="009B01AB" w:rsidRPr="00B26672">
        <w:rPr>
          <w:rFonts w:ascii="Arial" w:hAnsi="Arial" w:cs="Arial"/>
          <w:sz w:val="22"/>
          <w:szCs w:val="22"/>
          <w:lang w:val="ro-RO"/>
        </w:rPr>
        <w:t>ăți</w:t>
      </w:r>
      <w:r w:rsidRPr="00B26672">
        <w:rPr>
          <w:rFonts w:ascii="Arial" w:hAnsi="Arial" w:cs="Arial"/>
          <w:sz w:val="22"/>
          <w:szCs w:val="22"/>
          <w:lang w:val="ro-RO"/>
        </w:rPr>
        <w:t xml:space="preserve">lor </w:t>
      </w:r>
      <w:r w:rsidR="009B01AB" w:rsidRPr="00B26672">
        <w:rPr>
          <w:rFonts w:ascii="Arial" w:hAnsi="Arial" w:cs="Arial"/>
          <w:sz w:val="22"/>
          <w:szCs w:val="22"/>
          <w:lang w:val="ro-RO"/>
        </w:rPr>
        <w:t>administrativ teritoriale ș</w:t>
      </w:r>
      <w:r w:rsidRPr="00B26672">
        <w:rPr>
          <w:rFonts w:ascii="Arial" w:hAnsi="Arial" w:cs="Arial"/>
          <w:sz w:val="22"/>
          <w:szCs w:val="22"/>
          <w:lang w:val="ro-RO"/>
        </w:rPr>
        <w:t>i a banilor publici.</w:t>
      </w:r>
    </w:p>
    <w:p w14:paraId="1F31BC18" w14:textId="77777777" w:rsidR="00A9280B" w:rsidRPr="00B26672" w:rsidRDefault="00FF0420" w:rsidP="00106341">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 xml:space="preserve">Art. 4. Termenii </w:t>
      </w:r>
      <w:r w:rsidR="002B4CFF" w:rsidRPr="00B26672">
        <w:rPr>
          <w:rFonts w:ascii="Arial" w:hAnsi="Arial" w:cs="Arial"/>
          <w:sz w:val="22"/>
          <w:szCs w:val="22"/>
          <w:lang w:val="ro-RO"/>
        </w:rPr>
        <w:t>ș</w:t>
      </w:r>
      <w:r w:rsidR="00EE3AE3" w:rsidRPr="00B26672">
        <w:rPr>
          <w:rFonts w:ascii="Arial" w:hAnsi="Arial" w:cs="Arial"/>
          <w:sz w:val="22"/>
          <w:szCs w:val="22"/>
          <w:lang w:val="ro-RO"/>
        </w:rPr>
        <w:t xml:space="preserve">i </w:t>
      </w:r>
      <w:proofErr w:type="spellStart"/>
      <w:r w:rsidR="00EE3AE3" w:rsidRPr="00B26672">
        <w:rPr>
          <w:rFonts w:ascii="Arial" w:hAnsi="Arial" w:cs="Arial"/>
          <w:sz w:val="22"/>
          <w:szCs w:val="22"/>
          <w:lang w:val="ro-RO"/>
        </w:rPr>
        <w:t>notiunile</w:t>
      </w:r>
      <w:proofErr w:type="spellEnd"/>
      <w:r w:rsidR="00EE3AE3" w:rsidRPr="00B26672">
        <w:rPr>
          <w:rFonts w:ascii="Arial" w:hAnsi="Arial" w:cs="Arial"/>
          <w:sz w:val="22"/>
          <w:szCs w:val="22"/>
          <w:lang w:val="ro-RO"/>
        </w:rPr>
        <w:t xml:space="preserve"> utilizate în prezentul regulament se definesc după</w:t>
      </w:r>
      <w:r w:rsidRPr="00B26672">
        <w:rPr>
          <w:rFonts w:ascii="Arial" w:hAnsi="Arial" w:cs="Arial"/>
          <w:sz w:val="22"/>
          <w:szCs w:val="22"/>
          <w:lang w:val="ro-RO"/>
        </w:rPr>
        <w:t xml:space="preserve"> cum urmeaz</w:t>
      </w:r>
      <w:r w:rsidR="00EE3AE3" w:rsidRPr="00B26672">
        <w:rPr>
          <w:rFonts w:ascii="Arial" w:hAnsi="Arial" w:cs="Arial"/>
          <w:sz w:val="22"/>
          <w:szCs w:val="22"/>
          <w:lang w:val="ro-RO"/>
        </w:rPr>
        <w:t>ă</w:t>
      </w:r>
      <w:r w:rsidRPr="00B26672">
        <w:rPr>
          <w:rFonts w:ascii="Arial" w:hAnsi="Arial" w:cs="Arial"/>
          <w:sz w:val="22"/>
          <w:szCs w:val="22"/>
          <w:lang w:val="ro-RO"/>
        </w:rPr>
        <w:t>:</w:t>
      </w:r>
    </w:p>
    <w:p w14:paraId="5209B14B" w14:textId="77777777" w:rsidR="00AE3DD2" w:rsidRPr="00B26672" w:rsidRDefault="00981C71" w:rsidP="00106341">
      <w:pPr>
        <w:pStyle w:val="Bodytext20"/>
        <w:numPr>
          <w:ilvl w:val="0"/>
          <w:numId w:val="30"/>
        </w:numPr>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activitatea de desză</w:t>
      </w:r>
      <w:r w:rsidR="00FF0420" w:rsidRPr="00B26672">
        <w:rPr>
          <w:rFonts w:ascii="Arial" w:hAnsi="Arial" w:cs="Arial"/>
          <w:sz w:val="22"/>
          <w:szCs w:val="22"/>
          <w:lang w:val="ro-RO"/>
        </w:rPr>
        <w:t xml:space="preserve">pezire, prevenire </w:t>
      </w:r>
      <w:r w:rsidR="002B4CFF" w:rsidRPr="00B26672">
        <w:rPr>
          <w:rFonts w:ascii="Arial" w:hAnsi="Arial" w:cs="Arial"/>
          <w:sz w:val="22"/>
          <w:szCs w:val="22"/>
          <w:lang w:val="ro-RO"/>
        </w:rPr>
        <w:t>ș</w:t>
      </w:r>
      <w:r w:rsidR="00FF0420" w:rsidRPr="00B26672">
        <w:rPr>
          <w:rFonts w:ascii="Arial" w:hAnsi="Arial" w:cs="Arial"/>
          <w:sz w:val="22"/>
          <w:szCs w:val="22"/>
          <w:lang w:val="ro-RO"/>
        </w:rPr>
        <w:t>i combatere a poleiului const</w:t>
      </w:r>
      <w:r w:rsidRPr="00B26672">
        <w:rPr>
          <w:rFonts w:ascii="Arial" w:hAnsi="Arial" w:cs="Arial"/>
          <w:sz w:val="22"/>
          <w:szCs w:val="22"/>
          <w:lang w:val="ro-RO"/>
        </w:rPr>
        <w:t>ă î</w:t>
      </w:r>
      <w:r w:rsidR="00FF0420" w:rsidRPr="00B26672">
        <w:rPr>
          <w:rFonts w:ascii="Arial" w:hAnsi="Arial" w:cs="Arial"/>
          <w:sz w:val="22"/>
          <w:szCs w:val="22"/>
          <w:lang w:val="ro-RO"/>
        </w:rPr>
        <w:t>n cu</w:t>
      </w:r>
      <w:r w:rsidRPr="00B26672">
        <w:rPr>
          <w:rFonts w:ascii="Arial" w:hAnsi="Arial" w:cs="Arial"/>
          <w:sz w:val="22"/>
          <w:szCs w:val="22"/>
          <w:lang w:val="ro-RO"/>
        </w:rPr>
        <w:t>răț</w:t>
      </w:r>
      <w:r w:rsidR="00FF0420" w:rsidRPr="00B26672">
        <w:rPr>
          <w:rFonts w:ascii="Arial" w:hAnsi="Arial" w:cs="Arial"/>
          <w:sz w:val="22"/>
          <w:szCs w:val="22"/>
          <w:lang w:val="ro-RO"/>
        </w:rPr>
        <w:t xml:space="preserve">area </w:t>
      </w:r>
      <w:r w:rsidRPr="00B26672">
        <w:rPr>
          <w:rFonts w:ascii="Arial" w:hAnsi="Arial" w:cs="Arial"/>
          <w:sz w:val="22"/>
          <w:szCs w:val="22"/>
          <w:lang w:val="ro-RO"/>
        </w:rPr>
        <w:t>ș</w:t>
      </w:r>
      <w:r w:rsidR="00FF0420" w:rsidRPr="00B26672">
        <w:rPr>
          <w:rFonts w:ascii="Arial" w:hAnsi="Arial" w:cs="Arial"/>
          <w:sz w:val="22"/>
          <w:szCs w:val="22"/>
          <w:lang w:val="ro-RO"/>
        </w:rPr>
        <w:t>i transportul z</w:t>
      </w:r>
      <w:r w:rsidRPr="00B26672">
        <w:rPr>
          <w:rFonts w:ascii="Arial" w:hAnsi="Arial" w:cs="Arial"/>
          <w:sz w:val="22"/>
          <w:szCs w:val="22"/>
          <w:lang w:val="ro-RO"/>
        </w:rPr>
        <w:t>ă</w:t>
      </w:r>
      <w:r w:rsidR="00FF0420" w:rsidRPr="00B26672">
        <w:rPr>
          <w:rFonts w:ascii="Arial" w:hAnsi="Arial" w:cs="Arial"/>
          <w:sz w:val="22"/>
          <w:szCs w:val="22"/>
          <w:lang w:val="ro-RO"/>
        </w:rPr>
        <w:t>pezii de pe c</w:t>
      </w:r>
      <w:r w:rsidRPr="00B26672">
        <w:rPr>
          <w:rFonts w:ascii="Arial" w:hAnsi="Arial" w:cs="Arial"/>
          <w:sz w:val="22"/>
          <w:szCs w:val="22"/>
          <w:lang w:val="ro-RO"/>
        </w:rPr>
        <w:t>ă</w:t>
      </w:r>
      <w:r w:rsidR="00FF0420" w:rsidRPr="00B26672">
        <w:rPr>
          <w:rFonts w:ascii="Arial" w:hAnsi="Arial" w:cs="Arial"/>
          <w:sz w:val="22"/>
          <w:szCs w:val="22"/>
          <w:lang w:val="ro-RO"/>
        </w:rPr>
        <w:t xml:space="preserve">ile publice </w:t>
      </w:r>
      <w:r w:rsidR="002B4CFF" w:rsidRPr="00B26672">
        <w:rPr>
          <w:rFonts w:ascii="Arial" w:hAnsi="Arial" w:cs="Arial"/>
          <w:sz w:val="22"/>
          <w:szCs w:val="22"/>
          <w:lang w:val="ro-RO"/>
        </w:rPr>
        <w:t>ș</w:t>
      </w:r>
      <w:r w:rsidR="00FF0420" w:rsidRPr="00B26672">
        <w:rPr>
          <w:rFonts w:ascii="Arial" w:hAnsi="Arial" w:cs="Arial"/>
          <w:sz w:val="22"/>
          <w:szCs w:val="22"/>
          <w:lang w:val="ro-RO"/>
        </w:rPr>
        <w:t xml:space="preserve">i </w:t>
      </w:r>
      <w:r w:rsidRPr="00B26672">
        <w:rPr>
          <w:rFonts w:ascii="Arial" w:hAnsi="Arial" w:cs="Arial"/>
          <w:sz w:val="22"/>
          <w:szCs w:val="22"/>
          <w:lang w:val="ro-RO"/>
        </w:rPr>
        <w:t>menținerea î</w:t>
      </w:r>
      <w:r w:rsidR="00FF0420" w:rsidRPr="00B26672">
        <w:rPr>
          <w:rFonts w:ascii="Arial" w:hAnsi="Arial" w:cs="Arial"/>
          <w:sz w:val="22"/>
          <w:szCs w:val="22"/>
          <w:lang w:val="ro-RO"/>
        </w:rPr>
        <w:t>n func</w:t>
      </w:r>
      <w:r w:rsidRPr="00B26672">
        <w:rPr>
          <w:rFonts w:ascii="Arial" w:hAnsi="Arial" w:cs="Arial"/>
          <w:sz w:val="22"/>
          <w:szCs w:val="22"/>
          <w:lang w:val="ro-RO"/>
        </w:rPr>
        <w:t>țiune a acestora pe timp de polei sau de î</w:t>
      </w:r>
      <w:r w:rsidR="00FF0420" w:rsidRPr="00B26672">
        <w:rPr>
          <w:rFonts w:ascii="Arial" w:hAnsi="Arial" w:cs="Arial"/>
          <w:sz w:val="22"/>
          <w:szCs w:val="22"/>
          <w:lang w:val="ro-RO"/>
        </w:rPr>
        <w:t>nghe</w:t>
      </w:r>
      <w:r w:rsidRPr="00B26672">
        <w:rPr>
          <w:rFonts w:ascii="Arial" w:hAnsi="Arial" w:cs="Arial"/>
          <w:sz w:val="22"/>
          <w:szCs w:val="22"/>
          <w:lang w:val="ro-RO"/>
        </w:rPr>
        <w:t>ț</w:t>
      </w:r>
      <w:r w:rsidR="00FF0420" w:rsidRPr="00B26672">
        <w:rPr>
          <w:rFonts w:ascii="Arial" w:hAnsi="Arial" w:cs="Arial"/>
          <w:sz w:val="22"/>
          <w:szCs w:val="22"/>
          <w:lang w:val="ro-RO"/>
        </w:rPr>
        <w:t>, prin executarea unor lucr</w:t>
      </w:r>
      <w:r w:rsidRPr="00B26672">
        <w:rPr>
          <w:rFonts w:ascii="Arial" w:hAnsi="Arial" w:cs="Arial"/>
          <w:sz w:val="22"/>
          <w:szCs w:val="22"/>
          <w:lang w:val="ro-RO"/>
        </w:rPr>
        <w:t>ări specifice sezonului de iarnă</w:t>
      </w:r>
      <w:r w:rsidR="00FF0420" w:rsidRPr="00B26672">
        <w:rPr>
          <w:rFonts w:ascii="Arial" w:hAnsi="Arial" w:cs="Arial"/>
          <w:sz w:val="22"/>
          <w:szCs w:val="22"/>
          <w:lang w:val="ro-RO"/>
        </w:rPr>
        <w:t>;</w:t>
      </w:r>
    </w:p>
    <w:p w14:paraId="58E37C83" w14:textId="77777777" w:rsidR="00AE3DD2" w:rsidRPr="00B26672" w:rsidRDefault="00FF0420" w:rsidP="00FF5A31">
      <w:pPr>
        <w:pStyle w:val="Bodytext20"/>
        <w:numPr>
          <w:ilvl w:val="0"/>
          <w:numId w:val="30"/>
        </w:numPr>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cur</w:t>
      </w:r>
      <w:r w:rsidR="00981C71" w:rsidRPr="00B26672">
        <w:rPr>
          <w:rFonts w:ascii="Arial" w:hAnsi="Arial" w:cs="Arial"/>
          <w:sz w:val="22"/>
          <w:szCs w:val="22"/>
          <w:lang w:val="ro-RO"/>
        </w:rPr>
        <w:t>ățarea ză</w:t>
      </w:r>
      <w:r w:rsidRPr="00B26672">
        <w:rPr>
          <w:rFonts w:ascii="Arial" w:hAnsi="Arial" w:cs="Arial"/>
          <w:sz w:val="22"/>
          <w:szCs w:val="22"/>
          <w:lang w:val="ro-RO"/>
        </w:rPr>
        <w:t>pezii</w:t>
      </w:r>
      <w:r w:rsidR="00981C71" w:rsidRPr="00B26672">
        <w:rPr>
          <w:rFonts w:ascii="Arial" w:hAnsi="Arial" w:cs="Arial"/>
          <w:sz w:val="22"/>
          <w:szCs w:val="22"/>
          <w:lang w:val="ro-RO"/>
        </w:rPr>
        <w:t xml:space="preserve"> și gheții – operațiunea de îndepă</w:t>
      </w:r>
      <w:r w:rsidRPr="00B26672">
        <w:rPr>
          <w:rFonts w:ascii="Arial" w:hAnsi="Arial" w:cs="Arial"/>
          <w:sz w:val="22"/>
          <w:szCs w:val="22"/>
          <w:lang w:val="ro-RO"/>
        </w:rPr>
        <w:t>rtare a stratului de z</w:t>
      </w:r>
      <w:r w:rsidR="00981C71" w:rsidRPr="00B26672">
        <w:rPr>
          <w:rFonts w:ascii="Arial" w:hAnsi="Arial" w:cs="Arial"/>
          <w:sz w:val="22"/>
          <w:szCs w:val="22"/>
          <w:lang w:val="ro-RO"/>
        </w:rPr>
        <w:t>ăpadă</w:t>
      </w:r>
      <w:r w:rsidRPr="00B26672">
        <w:rPr>
          <w:rFonts w:ascii="Arial" w:hAnsi="Arial" w:cs="Arial"/>
          <w:sz w:val="22"/>
          <w:szCs w:val="22"/>
          <w:lang w:val="ro-RO"/>
        </w:rPr>
        <w:t xml:space="preserve"> sau de ghea</w:t>
      </w:r>
      <w:r w:rsidR="00981C71" w:rsidRPr="00B26672">
        <w:rPr>
          <w:rFonts w:ascii="Arial" w:hAnsi="Arial" w:cs="Arial"/>
          <w:sz w:val="22"/>
          <w:szCs w:val="22"/>
          <w:lang w:val="ro-RO"/>
        </w:rPr>
        <w:t>ță depus pe suprafața carosabilă</w:t>
      </w:r>
      <w:r w:rsidRPr="00B26672">
        <w:rPr>
          <w:rFonts w:ascii="Arial" w:hAnsi="Arial" w:cs="Arial"/>
          <w:sz w:val="22"/>
          <w:szCs w:val="22"/>
          <w:lang w:val="ro-RO"/>
        </w:rPr>
        <w:t xml:space="preserve"> </w:t>
      </w:r>
      <w:r w:rsidR="002B4CFF" w:rsidRPr="00B26672">
        <w:rPr>
          <w:rFonts w:ascii="Arial" w:hAnsi="Arial" w:cs="Arial"/>
          <w:sz w:val="22"/>
          <w:szCs w:val="22"/>
          <w:lang w:val="ro-RO"/>
        </w:rPr>
        <w:t>ș</w:t>
      </w:r>
      <w:r w:rsidR="00981C71" w:rsidRPr="00B26672">
        <w:rPr>
          <w:rFonts w:ascii="Arial" w:hAnsi="Arial" w:cs="Arial"/>
          <w:sz w:val="22"/>
          <w:szCs w:val="22"/>
          <w:lang w:val="ro-RO"/>
        </w:rPr>
        <w:t>i pietonală, î</w:t>
      </w:r>
      <w:r w:rsidRPr="00B26672">
        <w:rPr>
          <w:rFonts w:ascii="Arial" w:hAnsi="Arial" w:cs="Arial"/>
          <w:sz w:val="22"/>
          <w:szCs w:val="22"/>
          <w:lang w:val="ro-RO"/>
        </w:rPr>
        <w:t>n scopul asigur</w:t>
      </w:r>
      <w:r w:rsidR="00981C71" w:rsidRPr="00B26672">
        <w:rPr>
          <w:rFonts w:ascii="Arial" w:hAnsi="Arial" w:cs="Arial"/>
          <w:sz w:val="22"/>
          <w:szCs w:val="22"/>
          <w:lang w:val="ro-RO"/>
        </w:rPr>
        <w:t>ă</w:t>
      </w:r>
      <w:r w:rsidRPr="00B26672">
        <w:rPr>
          <w:rFonts w:ascii="Arial" w:hAnsi="Arial" w:cs="Arial"/>
          <w:sz w:val="22"/>
          <w:szCs w:val="22"/>
          <w:lang w:val="ro-RO"/>
        </w:rPr>
        <w:t>rii deplas</w:t>
      </w:r>
      <w:r w:rsidR="00981C71" w:rsidRPr="00B26672">
        <w:rPr>
          <w:rFonts w:ascii="Arial" w:hAnsi="Arial" w:cs="Arial"/>
          <w:sz w:val="22"/>
          <w:szCs w:val="22"/>
          <w:lang w:val="ro-RO"/>
        </w:rPr>
        <w:t>ării vehiculelor și pietonilor în condiț</w:t>
      </w:r>
      <w:r w:rsidRPr="00B26672">
        <w:rPr>
          <w:rFonts w:ascii="Arial" w:hAnsi="Arial" w:cs="Arial"/>
          <w:sz w:val="22"/>
          <w:szCs w:val="22"/>
          <w:lang w:val="ro-RO"/>
        </w:rPr>
        <w:t>ii de siguran</w:t>
      </w:r>
      <w:r w:rsidR="00981C71" w:rsidRPr="00B26672">
        <w:rPr>
          <w:rFonts w:ascii="Arial" w:hAnsi="Arial" w:cs="Arial"/>
          <w:sz w:val="22"/>
          <w:szCs w:val="22"/>
          <w:lang w:val="ro-RO"/>
        </w:rPr>
        <w:t>ță</w:t>
      </w:r>
      <w:r w:rsidRPr="00B26672">
        <w:rPr>
          <w:rFonts w:ascii="Arial" w:hAnsi="Arial" w:cs="Arial"/>
          <w:sz w:val="22"/>
          <w:szCs w:val="22"/>
          <w:lang w:val="ro-RO"/>
        </w:rPr>
        <w:t>;</w:t>
      </w:r>
    </w:p>
    <w:p w14:paraId="2A2C8781" w14:textId="77777777" w:rsidR="00AE3DD2" w:rsidRPr="00B26672" w:rsidRDefault="00981C71" w:rsidP="00FF5A31">
      <w:pPr>
        <w:pStyle w:val="Bodytext20"/>
        <w:numPr>
          <w:ilvl w:val="0"/>
          <w:numId w:val="30"/>
        </w:numPr>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 xml:space="preserve"> </w:t>
      </w:r>
      <w:r w:rsidR="00FF0420" w:rsidRPr="00B26672">
        <w:rPr>
          <w:rFonts w:ascii="Arial" w:hAnsi="Arial" w:cs="Arial"/>
          <w:sz w:val="22"/>
          <w:szCs w:val="22"/>
          <w:lang w:val="ro-RO"/>
        </w:rPr>
        <w:t>indicatori de perfo</w:t>
      </w:r>
      <w:r w:rsidRPr="00B26672">
        <w:rPr>
          <w:rFonts w:ascii="Arial" w:hAnsi="Arial" w:cs="Arial"/>
          <w:sz w:val="22"/>
          <w:szCs w:val="22"/>
          <w:lang w:val="ro-RO"/>
        </w:rPr>
        <w:t>rm</w:t>
      </w:r>
      <w:r w:rsidR="00FF0420" w:rsidRPr="00B26672">
        <w:rPr>
          <w:rFonts w:ascii="Arial" w:hAnsi="Arial" w:cs="Arial"/>
          <w:sz w:val="22"/>
          <w:szCs w:val="22"/>
          <w:lang w:val="ro-RO"/>
        </w:rPr>
        <w:t>an</w:t>
      </w:r>
      <w:r w:rsidRPr="00B26672">
        <w:rPr>
          <w:rFonts w:ascii="Arial" w:hAnsi="Arial" w:cs="Arial"/>
          <w:sz w:val="22"/>
          <w:szCs w:val="22"/>
          <w:lang w:val="ro-RO"/>
        </w:rPr>
        <w:t>ță - param</w:t>
      </w:r>
      <w:r w:rsidR="00FF0420" w:rsidRPr="00B26672">
        <w:rPr>
          <w:rFonts w:ascii="Arial" w:hAnsi="Arial" w:cs="Arial"/>
          <w:sz w:val="22"/>
          <w:szCs w:val="22"/>
          <w:lang w:val="ro-RO"/>
        </w:rPr>
        <w:t xml:space="preserve">etrii ai serviciului de salubrizare </w:t>
      </w:r>
      <w:r w:rsidR="00AE3DD2" w:rsidRPr="00B26672">
        <w:rPr>
          <w:rFonts w:ascii="Arial" w:hAnsi="Arial" w:cs="Arial"/>
          <w:sz w:val="22"/>
          <w:szCs w:val="22"/>
          <w:lang w:val="ro-RO"/>
        </w:rPr>
        <w:t>-</w:t>
      </w:r>
      <w:r w:rsidR="00FF0420" w:rsidRPr="00B26672">
        <w:rPr>
          <w:rFonts w:ascii="Arial" w:hAnsi="Arial" w:cs="Arial"/>
          <w:sz w:val="22"/>
          <w:szCs w:val="22"/>
          <w:lang w:val="ro-RO"/>
        </w:rPr>
        <w:t xml:space="preserve"> desz</w:t>
      </w:r>
      <w:r w:rsidRPr="00B26672">
        <w:rPr>
          <w:rFonts w:ascii="Arial" w:hAnsi="Arial" w:cs="Arial"/>
          <w:sz w:val="22"/>
          <w:szCs w:val="22"/>
          <w:lang w:val="ro-RO"/>
        </w:rPr>
        <w:t>ă</w:t>
      </w:r>
      <w:r w:rsidR="00FF0420" w:rsidRPr="00B26672">
        <w:rPr>
          <w:rFonts w:ascii="Arial" w:hAnsi="Arial" w:cs="Arial"/>
          <w:sz w:val="22"/>
          <w:szCs w:val="22"/>
          <w:lang w:val="ro-RO"/>
        </w:rPr>
        <w:t>pezire, realiza</w:t>
      </w:r>
      <w:r w:rsidRPr="00B26672">
        <w:rPr>
          <w:rFonts w:ascii="Arial" w:hAnsi="Arial" w:cs="Arial"/>
          <w:sz w:val="22"/>
          <w:szCs w:val="22"/>
          <w:lang w:val="ro-RO"/>
        </w:rPr>
        <w:t xml:space="preserve">ți de operatorul de servicii, pentru care se stabilesc niveluri </w:t>
      </w:r>
      <w:proofErr w:type="spellStart"/>
      <w:r w:rsidRPr="00B26672">
        <w:rPr>
          <w:rFonts w:ascii="Arial" w:hAnsi="Arial" w:cs="Arial"/>
          <w:sz w:val="22"/>
          <w:szCs w:val="22"/>
          <w:lang w:val="ro-RO"/>
        </w:rPr>
        <w:t>mininie</w:t>
      </w:r>
      <w:proofErr w:type="spellEnd"/>
      <w:r w:rsidRPr="00B26672">
        <w:rPr>
          <w:rFonts w:ascii="Arial" w:hAnsi="Arial" w:cs="Arial"/>
          <w:sz w:val="22"/>
          <w:szCs w:val="22"/>
          <w:lang w:val="ro-RO"/>
        </w:rPr>
        <w:t xml:space="preserve"> de calitate, urmăriț</w:t>
      </w:r>
      <w:r w:rsidR="00FF0420" w:rsidRPr="00B26672">
        <w:rPr>
          <w:rFonts w:ascii="Arial" w:hAnsi="Arial" w:cs="Arial"/>
          <w:sz w:val="22"/>
          <w:szCs w:val="22"/>
          <w:lang w:val="ro-RO"/>
        </w:rPr>
        <w:t xml:space="preserve">i la nivelul </w:t>
      </w:r>
      <w:r w:rsidR="00FF0420" w:rsidRPr="00B26672">
        <w:rPr>
          <w:rFonts w:ascii="Arial" w:hAnsi="Arial" w:cs="Arial"/>
          <w:sz w:val="22"/>
          <w:szCs w:val="22"/>
          <w:lang w:val="ro-RO"/>
        </w:rPr>
        <w:lastRenderedPageBreak/>
        <w:t xml:space="preserve">operatorului titular al </w:t>
      </w:r>
      <w:proofErr w:type="spellStart"/>
      <w:r w:rsidR="00FF0420" w:rsidRPr="00B26672">
        <w:rPr>
          <w:rFonts w:ascii="Arial" w:hAnsi="Arial" w:cs="Arial"/>
          <w:sz w:val="22"/>
          <w:szCs w:val="22"/>
          <w:lang w:val="ro-RO"/>
        </w:rPr>
        <w:t>licentei</w:t>
      </w:r>
      <w:proofErr w:type="spellEnd"/>
      <w:r w:rsidR="00FF0420" w:rsidRPr="00B26672">
        <w:rPr>
          <w:rFonts w:ascii="Arial" w:hAnsi="Arial" w:cs="Arial"/>
          <w:sz w:val="22"/>
          <w:szCs w:val="22"/>
          <w:lang w:val="ro-RO"/>
        </w:rPr>
        <w:t>;</w:t>
      </w:r>
    </w:p>
    <w:p w14:paraId="09573882" w14:textId="77777777" w:rsidR="00AE3DD2" w:rsidRPr="00B26672" w:rsidRDefault="00FF0420" w:rsidP="00FF5A31">
      <w:pPr>
        <w:pStyle w:val="Bodytext20"/>
        <w:numPr>
          <w:ilvl w:val="0"/>
          <w:numId w:val="30"/>
        </w:numPr>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licen</w:t>
      </w:r>
      <w:r w:rsidR="00981C71" w:rsidRPr="00B26672">
        <w:rPr>
          <w:rFonts w:ascii="Arial" w:hAnsi="Arial" w:cs="Arial"/>
          <w:sz w:val="22"/>
          <w:szCs w:val="22"/>
          <w:lang w:val="ro-RO"/>
        </w:rPr>
        <w:t>ță</w:t>
      </w:r>
      <w:r w:rsidRPr="00B26672">
        <w:rPr>
          <w:rFonts w:ascii="Arial" w:hAnsi="Arial" w:cs="Arial"/>
          <w:sz w:val="22"/>
          <w:szCs w:val="22"/>
          <w:lang w:val="ro-RO"/>
        </w:rPr>
        <w:t xml:space="preserve"> - actul t</w:t>
      </w:r>
      <w:r w:rsidR="00AE3DD2" w:rsidRPr="00B26672">
        <w:rPr>
          <w:rFonts w:ascii="Arial" w:hAnsi="Arial" w:cs="Arial"/>
          <w:sz w:val="22"/>
          <w:szCs w:val="22"/>
          <w:lang w:val="ro-RO"/>
        </w:rPr>
        <w:t>e</w:t>
      </w:r>
      <w:r w:rsidRPr="00B26672">
        <w:rPr>
          <w:rFonts w:ascii="Arial" w:hAnsi="Arial" w:cs="Arial"/>
          <w:sz w:val="22"/>
          <w:szCs w:val="22"/>
          <w:lang w:val="ro-RO"/>
        </w:rPr>
        <w:t xml:space="preserve">hnic </w:t>
      </w:r>
      <w:r w:rsidR="002B4CFF" w:rsidRPr="00B26672">
        <w:rPr>
          <w:rFonts w:ascii="Arial" w:hAnsi="Arial" w:cs="Arial"/>
          <w:sz w:val="22"/>
          <w:szCs w:val="22"/>
          <w:lang w:val="ro-RO"/>
        </w:rPr>
        <w:t>ș</w:t>
      </w:r>
      <w:r w:rsidR="00981C71" w:rsidRPr="00B26672">
        <w:rPr>
          <w:rFonts w:ascii="Arial" w:hAnsi="Arial" w:cs="Arial"/>
          <w:sz w:val="22"/>
          <w:szCs w:val="22"/>
          <w:lang w:val="ro-RO"/>
        </w:rPr>
        <w:t>i juridic emis de A.N.R.S.C.</w:t>
      </w:r>
      <w:r w:rsidRPr="00B26672">
        <w:rPr>
          <w:rFonts w:ascii="Arial" w:hAnsi="Arial" w:cs="Arial"/>
          <w:sz w:val="22"/>
          <w:szCs w:val="22"/>
          <w:lang w:val="ro-RO"/>
        </w:rPr>
        <w:t xml:space="preserve"> prin care se recunoa</w:t>
      </w:r>
      <w:r w:rsidR="002B4CFF" w:rsidRPr="00B26672">
        <w:rPr>
          <w:rFonts w:ascii="Arial" w:hAnsi="Arial" w:cs="Arial"/>
          <w:sz w:val="22"/>
          <w:szCs w:val="22"/>
          <w:lang w:val="ro-RO"/>
        </w:rPr>
        <w:t>ș</w:t>
      </w:r>
      <w:r w:rsidRPr="00B26672">
        <w:rPr>
          <w:rFonts w:ascii="Arial" w:hAnsi="Arial" w:cs="Arial"/>
          <w:sz w:val="22"/>
          <w:szCs w:val="22"/>
          <w:lang w:val="ro-RO"/>
        </w:rPr>
        <w:t xml:space="preserve">te calitatea de operator al serviciului, precum </w:t>
      </w:r>
      <w:r w:rsidR="00981C71" w:rsidRPr="00B26672">
        <w:rPr>
          <w:rFonts w:ascii="Arial" w:hAnsi="Arial" w:cs="Arial"/>
          <w:sz w:val="22"/>
          <w:szCs w:val="22"/>
          <w:lang w:val="ro-RO"/>
        </w:rPr>
        <w:t>ș</w:t>
      </w:r>
      <w:r w:rsidRPr="00B26672">
        <w:rPr>
          <w:rFonts w:ascii="Arial" w:hAnsi="Arial" w:cs="Arial"/>
          <w:sz w:val="22"/>
          <w:szCs w:val="22"/>
          <w:lang w:val="ro-RO"/>
        </w:rPr>
        <w:t xml:space="preserve">i capacitatea </w:t>
      </w:r>
      <w:r w:rsidR="002B4CFF" w:rsidRPr="00B26672">
        <w:rPr>
          <w:rFonts w:ascii="Arial" w:hAnsi="Arial" w:cs="Arial"/>
          <w:sz w:val="22"/>
          <w:szCs w:val="22"/>
          <w:lang w:val="ro-RO"/>
        </w:rPr>
        <w:t>ș</w:t>
      </w:r>
      <w:r w:rsidRPr="00B26672">
        <w:rPr>
          <w:rFonts w:ascii="Arial" w:hAnsi="Arial" w:cs="Arial"/>
          <w:sz w:val="22"/>
          <w:szCs w:val="22"/>
          <w:lang w:val="ro-RO"/>
        </w:rPr>
        <w:t>i dreptul de a presta una sau mai multe activit</w:t>
      </w:r>
      <w:r w:rsidR="00981C71" w:rsidRPr="00B26672">
        <w:rPr>
          <w:rFonts w:ascii="Arial" w:hAnsi="Arial" w:cs="Arial"/>
          <w:sz w:val="22"/>
          <w:szCs w:val="22"/>
          <w:lang w:val="ro-RO"/>
        </w:rPr>
        <w:t>ăți ale acestuia;</w:t>
      </w:r>
    </w:p>
    <w:p w14:paraId="721F8221" w14:textId="77777777" w:rsidR="00AE3DD2" w:rsidRPr="00B26672" w:rsidRDefault="00FF0420" w:rsidP="00FF5A31">
      <w:pPr>
        <w:pStyle w:val="Bodytext20"/>
        <w:numPr>
          <w:ilvl w:val="0"/>
          <w:numId w:val="30"/>
        </w:numPr>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sistem public de salubrizare - ansamblul instala</w:t>
      </w:r>
      <w:r w:rsidR="002420E6" w:rsidRPr="00B26672">
        <w:rPr>
          <w:rFonts w:ascii="Arial" w:hAnsi="Arial" w:cs="Arial"/>
          <w:sz w:val="22"/>
          <w:szCs w:val="22"/>
          <w:lang w:val="ro-RO"/>
        </w:rPr>
        <w:t>ți</w:t>
      </w:r>
      <w:r w:rsidRPr="00B26672">
        <w:rPr>
          <w:rFonts w:ascii="Arial" w:hAnsi="Arial" w:cs="Arial"/>
          <w:sz w:val="22"/>
          <w:szCs w:val="22"/>
          <w:lang w:val="ro-RO"/>
        </w:rPr>
        <w:t>ilor tehnologice, echipame</w:t>
      </w:r>
      <w:r w:rsidR="002420E6" w:rsidRPr="00B26672">
        <w:rPr>
          <w:rFonts w:ascii="Arial" w:hAnsi="Arial" w:cs="Arial"/>
          <w:sz w:val="22"/>
          <w:szCs w:val="22"/>
          <w:lang w:val="ro-RO"/>
        </w:rPr>
        <w:t>ntelor f</w:t>
      </w:r>
      <w:r w:rsidRPr="00B26672">
        <w:rPr>
          <w:rFonts w:ascii="Arial" w:hAnsi="Arial" w:cs="Arial"/>
          <w:sz w:val="22"/>
          <w:szCs w:val="22"/>
          <w:lang w:val="ro-RO"/>
        </w:rPr>
        <w:t>unc</w:t>
      </w:r>
      <w:r w:rsidR="002420E6" w:rsidRPr="00B26672">
        <w:rPr>
          <w:rFonts w:ascii="Arial" w:hAnsi="Arial" w:cs="Arial"/>
          <w:sz w:val="22"/>
          <w:szCs w:val="22"/>
          <w:lang w:val="ro-RO"/>
        </w:rPr>
        <w:t>ți</w:t>
      </w:r>
      <w:r w:rsidRPr="00B26672">
        <w:rPr>
          <w:rFonts w:ascii="Arial" w:hAnsi="Arial" w:cs="Arial"/>
          <w:sz w:val="22"/>
          <w:szCs w:val="22"/>
          <w:lang w:val="ro-RO"/>
        </w:rPr>
        <w:t xml:space="preserve">onale </w:t>
      </w:r>
      <w:r w:rsidR="002B4CFF" w:rsidRPr="00B26672">
        <w:rPr>
          <w:rFonts w:ascii="Arial" w:hAnsi="Arial" w:cs="Arial"/>
          <w:sz w:val="22"/>
          <w:szCs w:val="22"/>
          <w:lang w:val="ro-RO"/>
        </w:rPr>
        <w:t>ș</w:t>
      </w:r>
      <w:r w:rsidRPr="00B26672">
        <w:rPr>
          <w:rFonts w:ascii="Arial" w:hAnsi="Arial" w:cs="Arial"/>
          <w:sz w:val="22"/>
          <w:szCs w:val="22"/>
          <w:lang w:val="ro-RO"/>
        </w:rPr>
        <w:t>i dot</w:t>
      </w:r>
      <w:r w:rsidR="002420E6" w:rsidRPr="00B26672">
        <w:rPr>
          <w:rFonts w:ascii="Arial" w:hAnsi="Arial" w:cs="Arial"/>
          <w:sz w:val="22"/>
          <w:szCs w:val="22"/>
          <w:lang w:val="ro-RO"/>
        </w:rPr>
        <w:t>ărilor specifice, construcți</w:t>
      </w:r>
      <w:r w:rsidRPr="00B26672">
        <w:rPr>
          <w:rFonts w:ascii="Arial" w:hAnsi="Arial" w:cs="Arial"/>
          <w:sz w:val="22"/>
          <w:szCs w:val="22"/>
          <w:lang w:val="ro-RO"/>
        </w:rPr>
        <w:t xml:space="preserve">ilor </w:t>
      </w:r>
      <w:r w:rsidR="002B4CFF" w:rsidRPr="00B26672">
        <w:rPr>
          <w:rFonts w:ascii="Arial" w:hAnsi="Arial" w:cs="Arial"/>
          <w:sz w:val="22"/>
          <w:szCs w:val="22"/>
          <w:lang w:val="ro-RO"/>
        </w:rPr>
        <w:t>ș</w:t>
      </w:r>
      <w:r w:rsidRPr="00B26672">
        <w:rPr>
          <w:rFonts w:ascii="Arial" w:hAnsi="Arial" w:cs="Arial"/>
          <w:sz w:val="22"/>
          <w:szCs w:val="22"/>
          <w:lang w:val="ro-RO"/>
        </w:rPr>
        <w:t>i terenurilor aferente prin care se realizeaz</w:t>
      </w:r>
      <w:r w:rsidR="002420E6" w:rsidRPr="00B26672">
        <w:rPr>
          <w:rFonts w:ascii="Arial" w:hAnsi="Arial" w:cs="Arial"/>
          <w:sz w:val="22"/>
          <w:szCs w:val="22"/>
          <w:lang w:val="ro-RO"/>
        </w:rPr>
        <w:t>ă</w:t>
      </w:r>
      <w:r w:rsidRPr="00B26672">
        <w:rPr>
          <w:rFonts w:ascii="Arial" w:hAnsi="Arial" w:cs="Arial"/>
          <w:sz w:val="22"/>
          <w:szCs w:val="22"/>
          <w:lang w:val="ro-RO"/>
        </w:rPr>
        <w:t xml:space="preserve"> serviciul de salubrizare;</w:t>
      </w:r>
    </w:p>
    <w:p w14:paraId="3DD020F4" w14:textId="77777777" w:rsidR="00AE3DD2" w:rsidRPr="00B26672" w:rsidRDefault="002420E6" w:rsidP="00FF5A31">
      <w:pPr>
        <w:pStyle w:val="Bodytext20"/>
        <w:numPr>
          <w:ilvl w:val="0"/>
          <w:numId w:val="30"/>
        </w:numPr>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utilizator - persoană fizică sau juridică</w:t>
      </w:r>
      <w:r w:rsidR="00FF0420" w:rsidRPr="00B26672">
        <w:rPr>
          <w:rFonts w:ascii="Arial" w:hAnsi="Arial" w:cs="Arial"/>
          <w:sz w:val="22"/>
          <w:szCs w:val="22"/>
          <w:lang w:val="ro-RO"/>
        </w:rPr>
        <w:t xml:space="preserve"> care beneficiaz</w:t>
      </w:r>
      <w:r w:rsidRPr="00B26672">
        <w:rPr>
          <w:rFonts w:ascii="Arial" w:hAnsi="Arial" w:cs="Arial"/>
          <w:sz w:val="22"/>
          <w:szCs w:val="22"/>
          <w:lang w:val="ro-RO"/>
        </w:rPr>
        <w:t>ă</w:t>
      </w:r>
      <w:r w:rsidR="00FF0420" w:rsidRPr="00B26672">
        <w:rPr>
          <w:rFonts w:ascii="Arial" w:hAnsi="Arial" w:cs="Arial"/>
          <w:sz w:val="22"/>
          <w:szCs w:val="22"/>
          <w:lang w:val="ro-RO"/>
        </w:rPr>
        <w:t>, direct ori indirect, individual sau colectiv, de serviciile de uti</w:t>
      </w:r>
      <w:r w:rsidRPr="00B26672">
        <w:rPr>
          <w:rFonts w:ascii="Arial" w:hAnsi="Arial" w:cs="Arial"/>
          <w:sz w:val="22"/>
          <w:szCs w:val="22"/>
          <w:lang w:val="ro-RO"/>
        </w:rPr>
        <w:t>lități publice, în condiț</w:t>
      </w:r>
      <w:r w:rsidR="00FF0420" w:rsidRPr="00B26672">
        <w:rPr>
          <w:rFonts w:ascii="Arial" w:hAnsi="Arial" w:cs="Arial"/>
          <w:sz w:val="22"/>
          <w:szCs w:val="22"/>
          <w:lang w:val="ro-RO"/>
        </w:rPr>
        <w:t>iile legii;</w:t>
      </w:r>
    </w:p>
    <w:p w14:paraId="748CF8F2" w14:textId="77777777" w:rsidR="00AE3DD2" w:rsidRPr="00B26672" w:rsidRDefault="00FF0420" w:rsidP="00FF5A31">
      <w:pPr>
        <w:pStyle w:val="Bodytext20"/>
        <w:numPr>
          <w:ilvl w:val="0"/>
          <w:numId w:val="30"/>
        </w:numPr>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 xml:space="preserve">operator </w:t>
      </w:r>
      <w:r w:rsidR="002420E6" w:rsidRPr="00B26672">
        <w:rPr>
          <w:rFonts w:ascii="Arial" w:hAnsi="Arial" w:cs="Arial"/>
          <w:sz w:val="22"/>
          <w:szCs w:val="22"/>
          <w:lang w:val="ro-RO"/>
        </w:rPr>
        <w:t xml:space="preserve">- </w:t>
      </w:r>
      <w:r w:rsidRPr="00B26672">
        <w:rPr>
          <w:rFonts w:ascii="Arial" w:hAnsi="Arial" w:cs="Arial"/>
          <w:sz w:val="22"/>
          <w:szCs w:val="22"/>
          <w:lang w:val="ro-RO"/>
        </w:rPr>
        <w:t>persoan</w:t>
      </w:r>
      <w:r w:rsidR="002420E6" w:rsidRPr="00B26672">
        <w:rPr>
          <w:rFonts w:ascii="Arial" w:hAnsi="Arial" w:cs="Arial"/>
          <w:sz w:val="22"/>
          <w:szCs w:val="22"/>
          <w:lang w:val="ro-RO"/>
        </w:rPr>
        <w:t>ă</w:t>
      </w:r>
      <w:r w:rsidRPr="00B26672">
        <w:rPr>
          <w:rFonts w:ascii="Arial" w:hAnsi="Arial" w:cs="Arial"/>
          <w:sz w:val="22"/>
          <w:szCs w:val="22"/>
          <w:lang w:val="ro-RO"/>
        </w:rPr>
        <w:t xml:space="preserve"> juridi</w:t>
      </w:r>
      <w:r w:rsidR="00AE3DD2" w:rsidRPr="00B26672">
        <w:rPr>
          <w:rFonts w:ascii="Arial" w:hAnsi="Arial" w:cs="Arial"/>
          <w:sz w:val="22"/>
          <w:szCs w:val="22"/>
          <w:lang w:val="ro-RO"/>
        </w:rPr>
        <w:t>c</w:t>
      </w:r>
      <w:r w:rsidR="002420E6" w:rsidRPr="00B26672">
        <w:rPr>
          <w:rFonts w:ascii="Arial" w:hAnsi="Arial" w:cs="Arial"/>
          <w:sz w:val="22"/>
          <w:szCs w:val="22"/>
          <w:lang w:val="ro-RO"/>
        </w:rPr>
        <w:t>ă</w:t>
      </w:r>
      <w:r w:rsidRPr="00B26672">
        <w:rPr>
          <w:rFonts w:ascii="Arial" w:hAnsi="Arial" w:cs="Arial"/>
          <w:sz w:val="22"/>
          <w:szCs w:val="22"/>
          <w:lang w:val="ro-RO"/>
        </w:rPr>
        <w:t xml:space="preserve"> rom</w:t>
      </w:r>
      <w:r w:rsidR="00AE3DD2" w:rsidRPr="00B26672">
        <w:rPr>
          <w:rFonts w:ascii="Arial" w:hAnsi="Arial" w:cs="Arial"/>
          <w:sz w:val="22"/>
          <w:szCs w:val="22"/>
          <w:lang w:val="ro-RO"/>
        </w:rPr>
        <w:t>â</w:t>
      </w:r>
      <w:r w:rsidRPr="00B26672">
        <w:rPr>
          <w:rFonts w:ascii="Arial" w:hAnsi="Arial" w:cs="Arial"/>
          <w:sz w:val="22"/>
          <w:szCs w:val="22"/>
          <w:lang w:val="ro-RO"/>
        </w:rPr>
        <w:t>n</w:t>
      </w:r>
      <w:r w:rsidR="002420E6" w:rsidRPr="00B26672">
        <w:rPr>
          <w:rFonts w:ascii="Arial" w:hAnsi="Arial" w:cs="Arial"/>
          <w:sz w:val="22"/>
          <w:szCs w:val="22"/>
          <w:lang w:val="ro-RO"/>
        </w:rPr>
        <w:t>ă</w:t>
      </w:r>
      <w:r w:rsidRPr="00B26672">
        <w:rPr>
          <w:rFonts w:ascii="Arial" w:hAnsi="Arial" w:cs="Arial"/>
          <w:sz w:val="22"/>
          <w:szCs w:val="22"/>
          <w:lang w:val="ro-RO"/>
        </w:rPr>
        <w:t xml:space="preserve"> sau str</w:t>
      </w:r>
      <w:r w:rsidR="002420E6" w:rsidRPr="00B26672">
        <w:rPr>
          <w:rFonts w:ascii="Arial" w:hAnsi="Arial" w:cs="Arial"/>
          <w:sz w:val="22"/>
          <w:szCs w:val="22"/>
          <w:lang w:val="ro-RO"/>
        </w:rPr>
        <w:t>ă</w:t>
      </w:r>
      <w:r w:rsidRPr="00B26672">
        <w:rPr>
          <w:rFonts w:ascii="Arial" w:hAnsi="Arial" w:cs="Arial"/>
          <w:sz w:val="22"/>
          <w:szCs w:val="22"/>
          <w:lang w:val="ro-RO"/>
        </w:rPr>
        <w:t>in</w:t>
      </w:r>
      <w:r w:rsidR="002420E6" w:rsidRPr="00B26672">
        <w:rPr>
          <w:rFonts w:ascii="Arial" w:hAnsi="Arial" w:cs="Arial"/>
          <w:sz w:val="22"/>
          <w:szCs w:val="22"/>
          <w:lang w:val="ro-RO"/>
        </w:rPr>
        <w:t>ă</w:t>
      </w:r>
      <w:r w:rsidRPr="00B26672">
        <w:rPr>
          <w:rFonts w:ascii="Arial" w:hAnsi="Arial" w:cs="Arial"/>
          <w:sz w:val="22"/>
          <w:szCs w:val="22"/>
          <w:lang w:val="ro-RO"/>
        </w:rPr>
        <w:t xml:space="preserve"> care are competen</w:t>
      </w:r>
      <w:r w:rsidR="002420E6" w:rsidRPr="00B26672">
        <w:rPr>
          <w:rFonts w:ascii="Arial" w:hAnsi="Arial" w:cs="Arial"/>
          <w:sz w:val="22"/>
          <w:szCs w:val="22"/>
          <w:lang w:val="ro-RO"/>
        </w:rPr>
        <w:t>ț</w:t>
      </w:r>
      <w:r w:rsidRPr="00B26672">
        <w:rPr>
          <w:rFonts w:ascii="Arial" w:hAnsi="Arial" w:cs="Arial"/>
          <w:sz w:val="22"/>
          <w:szCs w:val="22"/>
          <w:lang w:val="ro-RO"/>
        </w:rPr>
        <w:t xml:space="preserve">a </w:t>
      </w:r>
      <w:r w:rsidR="002B4CFF" w:rsidRPr="00B26672">
        <w:rPr>
          <w:rFonts w:ascii="Arial" w:hAnsi="Arial" w:cs="Arial"/>
          <w:sz w:val="22"/>
          <w:szCs w:val="22"/>
          <w:lang w:val="ro-RO"/>
        </w:rPr>
        <w:t>ș</w:t>
      </w:r>
      <w:r w:rsidR="002420E6" w:rsidRPr="00B26672">
        <w:rPr>
          <w:rFonts w:ascii="Arial" w:hAnsi="Arial" w:cs="Arial"/>
          <w:sz w:val="22"/>
          <w:szCs w:val="22"/>
          <w:lang w:val="ro-RO"/>
        </w:rPr>
        <w:t>i capacitatea recunoscută prin licență</w:t>
      </w:r>
      <w:r w:rsidRPr="00B26672">
        <w:rPr>
          <w:rFonts w:ascii="Arial" w:hAnsi="Arial" w:cs="Arial"/>
          <w:sz w:val="22"/>
          <w:szCs w:val="22"/>
          <w:lang w:val="ro-RO"/>
        </w:rPr>
        <w:t xml:space="preserve"> de a </w:t>
      </w:r>
      <w:r w:rsidR="002420E6" w:rsidRPr="00B26672">
        <w:rPr>
          <w:rFonts w:ascii="Arial" w:hAnsi="Arial" w:cs="Arial"/>
          <w:sz w:val="22"/>
          <w:szCs w:val="22"/>
          <w:lang w:val="ro-RO"/>
        </w:rPr>
        <w:t>furniza / presta, î</w:t>
      </w:r>
      <w:r w:rsidRPr="00B26672">
        <w:rPr>
          <w:rFonts w:ascii="Arial" w:hAnsi="Arial" w:cs="Arial"/>
          <w:sz w:val="22"/>
          <w:szCs w:val="22"/>
          <w:lang w:val="ro-RO"/>
        </w:rPr>
        <w:t>n condi</w:t>
      </w:r>
      <w:r w:rsidR="002420E6" w:rsidRPr="00B26672">
        <w:rPr>
          <w:rFonts w:ascii="Arial" w:hAnsi="Arial" w:cs="Arial"/>
          <w:sz w:val="22"/>
          <w:szCs w:val="22"/>
          <w:lang w:val="ro-RO"/>
        </w:rPr>
        <w:t>țiile reglementărilor în vigoare,</w:t>
      </w:r>
      <w:r w:rsidRPr="00B26672">
        <w:rPr>
          <w:rFonts w:ascii="Arial" w:hAnsi="Arial" w:cs="Arial"/>
          <w:sz w:val="22"/>
          <w:szCs w:val="22"/>
          <w:lang w:val="ro-RO"/>
        </w:rPr>
        <w:t xml:space="preserve"> un serviciu de utilit</w:t>
      </w:r>
      <w:r w:rsidR="002420E6" w:rsidRPr="00B26672">
        <w:rPr>
          <w:rFonts w:ascii="Arial" w:hAnsi="Arial" w:cs="Arial"/>
          <w:sz w:val="22"/>
          <w:szCs w:val="22"/>
          <w:lang w:val="ro-RO"/>
        </w:rPr>
        <w:t>ăț</w:t>
      </w:r>
      <w:r w:rsidRPr="00B26672">
        <w:rPr>
          <w:rFonts w:ascii="Arial" w:hAnsi="Arial" w:cs="Arial"/>
          <w:sz w:val="22"/>
          <w:szCs w:val="22"/>
          <w:lang w:val="ro-RO"/>
        </w:rPr>
        <w:t xml:space="preserve">i publice </w:t>
      </w:r>
      <w:r w:rsidR="002B4CFF" w:rsidRPr="00B26672">
        <w:rPr>
          <w:rFonts w:ascii="Arial" w:hAnsi="Arial" w:cs="Arial"/>
          <w:sz w:val="22"/>
          <w:szCs w:val="22"/>
          <w:lang w:val="ro-RO"/>
        </w:rPr>
        <w:t>ș</w:t>
      </w:r>
      <w:r w:rsidRPr="00B26672">
        <w:rPr>
          <w:rFonts w:ascii="Arial" w:hAnsi="Arial" w:cs="Arial"/>
          <w:sz w:val="22"/>
          <w:szCs w:val="22"/>
          <w:lang w:val="ro-RO"/>
        </w:rPr>
        <w:t xml:space="preserve">i care </w:t>
      </w:r>
      <w:r w:rsidR="002420E6" w:rsidRPr="00B26672">
        <w:rPr>
          <w:rFonts w:ascii="Arial" w:hAnsi="Arial" w:cs="Arial"/>
          <w:sz w:val="22"/>
          <w:szCs w:val="22"/>
          <w:lang w:val="ro-RO"/>
        </w:rPr>
        <w:t>asigură</w:t>
      </w:r>
      <w:r w:rsidRPr="00B26672">
        <w:rPr>
          <w:rFonts w:ascii="Arial" w:hAnsi="Arial" w:cs="Arial"/>
          <w:sz w:val="22"/>
          <w:szCs w:val="22"/>
          <w:lang w:val="ro-RO"/>
        </w:rPr>
        <w:t xml:space="preserve"> nemijlocit administrarea</w:t>
      </w:r>
      <w:r w:rsidR="002420E6" w:rsidRPr="00B26672">
        <w:rPr>
          <w:rFonts w:ascii="Arial" w:hAnsi="Arial" w:cs="Arial"/>
          <w:sz w:val="22"/>
          <w:szCs w:val="22"/>
          <w:lang w:val="ro-RO"/>
        </w:rPr>
        <w:t>,</w:t>
      </w:r>
      <w:r w:rsidRPr="00B26672">
        <w:rPr>
          <w:rFonts w:ascii="Arial" w:hAnsi="Arial" w:cs="Arial"/>
          <w:sz w:val="22"/>
          <w:szCs w:val="22"/>
          <w:lang w:val="ro-RO"/>
        </w:rPr>
        <w:t xml:space="preserve"> e</w:t>
      </w:r>
      <w:r w:rsidR="002420E6" w:rsidRPr="00B26672">
        <w:rPr>
          <w:rFonts w:ascii="Arial" w:hAnsi="Arial" w:cs="Arial"/>
          <w:sz w:val="22"/>
          <w:szCs w:val="22"/>
          <w:lang w:val="ro-RO"/>
        </w:rPr>
        <w:t>xploatarea sistemului de utilităț</w:t>
      </w:r>
      <w:r w:rsidRPr="00B26672">
        <w:rPr>
          <w:rFonts w:ascii="Arial" w:hAnsi="Arial" w:cs="Arial"/>
          <w:sz w:val="22"/>
          <w:szCs w:val="22"/>
          <w:lang w:val="ro-RO"/>
        </w:rPr>
        <w:t>i publice aferent acestuia</w:t>
      </w:r>
      <w:r w:rsidR="00EB71C2" w:rsidRPr="00B26672">
        <w:rPr>
          <w:rFonts w:ascii="Arial" w:hAnsi="Arial" w:cs="Arial"/>
          <w:sz w:val="22"/>
          <w:szCs w:val="22"/>
          <w:lang w:val="ro-RO"/>
        </w:rPr>
        <w:t>;</w:t>
      </w:r>
    </w:p>
    <w:p w14:paraId="5F37409E" w14:textId="77777777" w:rsidR="00EB71C2" w:rsidRPr="00B26672" w:rsidRDefault="00EB71C2" w:rsidP="00106341">
      <w:pPr>
        <w:pStyle w:val="Bodytext20"/>
        <w:shd w:val="clear" w:color="auto" w:fill="auto"/>
        <w:spacing w:before="0" w:after="0"/>
        <w:jc w:val="both"/>
        <w:rPr>
          <w:rFonts w:ascii="Arial" w:hAnsi="Arial" w:cs="Arial"/>
          <w:sz w:val="22"/>
          <w:szCs w:val="22"/>
          <w:lang w:val="ro-RO"/>
        </w:rPr>
      </w:pPr>
    </w:p>
    <w:p w14:paraId="65B6CC08" w14:textId="77777777" w:rsidR="00A9280B" w:rsidRPr="00B26672" w:rsidRDefault="00EB71C2" w:rsidP="00106341">
      <w:pPr>
        <w:pStyle w:val="Bodytext20"/>
        <w:shd w:val="clear" w:color="auto" w:fill="auto"/>
        <w:spacing w:before="0" w:after="0" w:line="259" w:lineRule="exact"/>
        <w:ind w:right="6460"/>
        <w:jc w:val="left"/>
        <w:rPr>
          <w:rFonts w:ascii="Arial" w:hAnsi="Arial" w:cs="Arial"/>
          <w:b/>
          <w:sz w:val="22"/>
          <w:szCs w:val="22"/>
          <w:lang w:val="ro-RO"/>
        </w:rPr>
      </w:pPr>
      <w:r w:rsidRPr="00B26672">
        <w:rPr>
          <w:rStyle w:val="Bodytext2Calibri"/>
          <w:rFonts w:ascii="Arial" w:hAnsi="Arial" w:cs="Arial"/>
          <w:b/>
          <w:sz w:val="22"/>
          <w:szCs w:val="22"/>
          <w:lang w:val="ro-RO"/>
        </w:rPr>
        <w:t>SECȚIUNE</w:t>
      </w:r>
      <w:r w:rsidR="00FF0420" w:rsidRPr="00B26672">
        <w:rPr>
          <w:rStyle w:val="Bodytext2Calibri"/>
          <w:rFonts w:ascii="Arial" w:hAnsi="Arial" w:cs="Arial"/>
          <w:b/>
          <w:sz w:val="22"/>
          <w:szCs w:val="22"/>
          <w:lang w:val="ro-RO"/>
        </w:rPr>
        <w:t xml:space="preserve">A a </w:t>
      </w:r>
      <w:r w:rsidR="00BC73E6" w:rsidRPr="00B26672">
        <w:rPr>
          <w:rStyle w:val="Bodytext2Calibri"/>
          <w:rFonts w:ascii="Arial" w:hAnsi="Arial" w:cs="Arial"/>
          <w:b/>
          <w:sz w:val="22"/>
          <w:szCs w:val="22"/>
          <w:lang w:val="ro-RO"/>
        </w:rPr>
        <w:t>III</w:t>
      </w:r>
      <w:r w:rsidR="00FF0420" w:rsidRPr="00B26672">
        <w:rPr>
          <w:rStyle w:val="Bodytext2Calibri"/>
          <w:rFonts w:ascii="Arial" w:hAnsi="Arial" w:cs="Arial"/>
          <w:b/>
          <w:sz w:val="22"/>
          <w:szCs w:val="22"/>
          <w:lang w:val="ro-RO"/>
        </w:rPr>
        <w:t>-a</w:t>
      </w:r>
      <w:r w:rsidR="00FF0420" w:rsidRPr="00B26672">
        <w:rPr>
          <w:rStyle w:val="Bodytext2Calibri"/>
          <w:rFonts w:ascii="Arial" w:hAnsi="Arial" w:cs="Arial"/>
          <w:sz w:val="22"/>
          <w:szCs w:val="22"/>
          <w:lang w:val="ro-RO"/>
        </w:rPr>
        <w:t xml:space="preserve"> </w:t>
      </w:r>
      <w:r w:rsidRPr="00B26672">
        <w:rPr>
          <w:rFonts w:ascii="Arial" w:hAnsi="Arial" w:cs="Arial"/>
          <w:b/>
          <w:sz w:val="22"/>
          <w:szCs w:val="22"/>
          <w:lang w:val="ro-RO"/>
        </w:rPr>
        <w:t>Documentația tehnică</w:t>
      </w:r>
    </w:p>
    <w:p w14:paraId="30BE388E" w14:textId="77777777" w:rsidR="00A9280B" w:rsidRPr="00B26672" w:rsidRDefault="00FF0420" w:rsidP="00106341">
      <w:pPr>
        <w:pStyle w:val="Bodytext20"/>
        <w:shd w:val="clear" w:color="auto" w:fill="auto"/>
        <w:spacing w:before="0" w:after="0" w:line="252" w:lineRule="exact"/>
        <w:jc w:val="both"/>
        <w:rPr>
          <w:rFonts w:ascii="Arial" w:hAnsi="Arial" w:cs="Arial"/>
          <w:sz w:val="22"/>
          <w:szCs w:val="22"/>
          <w:lang w:val="ro-RO"/>
        </w:rPr>
      </w:pPr>
      <w:r w:rsidRPr="00B26672">
        <w:rPr>
          <w:rFonts w:ascii="Arial" w:hAnsi="Arial" w:cs="Arial"/>
          <w:sz w:val="22"/>
          <w:szCs w:val="22"/>
          <w:lang w:val="ro-RO"/>
        </w:rPr>
        <w:t>Art.5. (1) Prezentul regulament stabile</w:t>
      </w:r>
      <w:r w:rsidR="002B4CFF" w:rsidRPr="00B26672">
        <w:rPr>
          <w:rFonts w:ascii="Arial" w:hAnsi="Arial" w:cs="Arial"/>
          <w:sz w:val="22"/>
          <w:szCs w:val="22"/>
          <w:lang w:val="ro-RO"/>
        </w:rPr>
        <w:t>ș</w:t>
      </w:r>
      <w:r w:rsidR="00EB71C2" w:rsidRPr="00B26672">
        <w:rPr>
          <w:rFonts w:ascii="Arial" w:hAnsi="Arial" w:cs="Arial"/>
          <w:sz w:val="22"/>
          <w:szCs w:val="22"/>
          <w:lang w:val="ro-RO"/>
        </w:rPr>
        <w:t>te documentați</w:t>
      </w:r>
      <w:r w:rsidRPr="00B26672">
        <w:rPr>
          <w:rFonts w:ascii="Arial" w:hAnsi="Arial" w:cs="Arial"/>
          <w:sz w:val="22"/>
          <w:szCs w:val="22"/>
          <w:lang w:val="ro-RO"/>
        </w:rPr>
        <w:t>a tehnic</w:t>
      </w:r>
      <w:r w:rsidR="00EB71C2" w:rsidRPr="00B26672">
        <w:rPr>
          <w:rFonts w:ascii="Arial" w:hAnsi="Arial" w:cs="Arial"/>
          <w:sz w:val="22"/>
          <w:szCs w:val="22"/>
          <w:lang w:val="ro-RO"/>
        </w:rPr>
        <w:t>ă</w:t>
      </w:r>
      <w:r w:rsidRPr="00B26672">
        <w:rPr>
          <w:rFonts w:ascii="Arial" w:hAnsi="Arial" w:cs="Arial"/>
          <w:sz w:val="22"/>
          <w:szCs w:val="22"/>
          <w:lang w:val="ro-RO"/>
        </w:rPr>
        <w:t xml:space="preserve"> minim</w:t>
      </w:r>
      <w:r w:rsidR="00EB71C2" w:rsidRPr="00B26672">
        <w:rPr>
          <w:rFonts w:ascii="Arial" w:hAnsi="Arial" w:cs="Arial"/>
          <w:sz w:val="22"/>
          <w:szCs w:val="22"/>
          <w:lang w:val="ro-RO"/>
        </w:rPr>
        <w:t>ă</w:t>
      </w:r>
      <w:r w:rsidRPr="00B26672">
        <w:rPr>
          <w:rFonts w:ascii="Arial" w:hAnsi="Arial" w:cs="Arial"/>
          <w:sz w:val="22"/>
          <w:szCs w:val="22"/>
          <w:lang w:val="ro-RO"/>
        </w:rPr>
        <w:t xml:space="preserve"> pentru to</w:t>
      </w:r>
      <w:r w:rsidR="00EB71C2" w:rsidRPr="00B26672">
        <w:rPr>
          <w:rFonts w:ascii="Arial" w:hAnsi="Arial" w:cs="Arial"/>
          <w:sz w:val="22"/>
          <w:szCs w:val="22"/>
          <w:lang w:val="ro-RO"/>
        </w:rPr>
        <w:t>ți</w:t>
      </w:r>
      <w:r w:rsidRPr="00B26672">
        <w:rPr>
          <w:rFonts w:ascii="Arial" w:hAnsi="Arial" w:cs="Arial"/>
          <w:sz w:val="22"/>
          <w:szCs w:val="22"/>
          <w:lang w:val="ro-RO"/>
        </w:rPr>
        <w:t xml:space="preserve"> operatorii care asigur</w:t>
      </w:r>
      <w:r w:rsidR="00EB71C2" w:rsidRPr="00B26672">
        <w:rPr>
          <w:rFonts w:ascii="Arial" w:hAnsi="Arial" w:cs="Arial"/>
          <w:sz w:val="22"/>
          <w:szCs w:val="22"/>
          <w:lang w:val="ro-RO"/>
        </w:rPr>
        <w:t>ă</w:t>
      </w:r>
      <w:r w:rsidRPr="00B26672">
        <w:rPr>
          <w:rFonts w:ascii="Arial" w:hAnsi="Arial" w:cs="Arial"/>
          <w:sz w:val="22"/>
          <w:szCs w:val="22"/>
          <w:lang w:val="ro-RO"/>
        </w:rPr>
        <w:t xml:space="preserve"> serviciul de salubrizare</w:t>
      </w:r>
      <w:r w:rsidR="00EB71C2" w:rsidRPr="00B26672">
        <w:rPr>
          <w:rFonts w:ascii="Arial" w:hAnsi="Arial" w:cs="Arial"/>
          <w:sz w:val="22"/>
          <w:szCs w:val="22"/>
          <w:lang w:val="ro-RO"/>
        </w:rPr>
        <w:t xml:space="preserve"> </w:t>
      </w:r>
      <w:r w:rsidR="00AE3DD2" w:rsidRPr="00B26672">
        <w:rPr>
          <w:rFonts w:ascii="Arial" w:hAnsi="Arial" w:cs="Arial"/>
          <w:sz w:val="22"/>
          <w:szCs w:val="22"/>
          <w:lang w:val="ro-RO"/>
        </w:rPr>
        <w:t>-</w:t>
      </w:r>
      <w:r w:rsidR="00EB71C2" w:rsidRPr="00B26672">
        <w:rPr>
          <w:rFonts w:ascii="Arial" w:hAnsi="Arial" w:cs="Arial"/>
          <w:sz w:val="22"/>
          <w:szCs w:val="22"/>
          <w:lang w:val="ro-RO"/>
        </w:rPr>
        <w:t xml:space="preserve"> deszăpezire</w:t>
      </w:r>
      <w:r w:rsidRPr="00B26672">
        <w:rPr>
          <w:rFonts w:ascii="Arial" w:hAnsi="Arial" w:cs="Arial"/>
          <w:sz w:val="22"/>
          <w:szCs w:val="22"/>
          <w:lang w:val="ro-RO"/>
        </w:rPr>
        <w:t>.</w:t>
      </w:r>
    </w:p>
    <w:p w14:paraId="0C8C7DC6" w14:textId="77777777" w:rsidR="00A9280B" w:rsidRPr="00B26672" w:rsidRDefault="00EB71C2" w:rsidP="00106341">
      <w:pPr>
        <w:pStyle w:val="Bodytext20"/>
        <w:shd w:val="clear" w:color="auto" w:fill="auto"/>
        <w:tabs>
          <w:tab w:val="left" w:pos="402"/>
        </w:tabs>
        <w:spacing w:before="0" w:after="0" w:line="259" w:lineRule="exact"/>
        <w:jc w:val="both"/>
        <w:rPr>
          <w:rFonts w:ascii="Arial" w:hAnsi="Arial" w:cs="Arial"/>
          <w:sz w:val="22"/>
          <w:szCs w:val="22"/>
          <w:lang w:val="ro-RO"/>
        </w:rPr>
      </w:pPr>
      <w:r w:rsidRPr="00B26672">
        <w:rPr>
          <w:rFonts w:ascii="Arial" w:hAnsi="Arial" w:cs="Arial"/>
          <w:sz w:val="22"/>
          <w:szCs w:val="22"/>
          <w:lang w:val="ro-RO"/>
        </w:rPr>
        <w:t>(2) Regulamentul stabil</w:t>
      </w:r>
      <w:r w:rsidR="00FF0420" w:rsidRPr="00B26672">
        <w:rPr>
          <w:rFonts w:ascii="Arial" w:hAnsi="Arial" w:cs="Arial"/>
          <w:sz w:val="22"/>
          <w:szCs w:val="22"/>
          <w:lang w:val="ro-RO"/>
        </w:rPr>
        <w:t>e</w:t>
      </w:r>
      <w:r w:rsidR="002B4CFF" w:rsidRPr="00B26672">
        <w:rPr>
          <w:rFonts w:ascii="Arial" w:hAnsi="Arial" w:cs="Arial"/>
          <w:sz w:val="22"/>
          <w:szCs w:val="22"/>
          <w:lang w:val="ro-RO"/>
        </w:rPr>
        <w:t>ș</w:t>
      </w:r>
      <w:r w:rsidR="00FF0420" w:rsidRPr="00B26672">
        <w:rPr>
          <w:rFonts w:ascii="Arial" w:hAnsi="Arial" w:cs="Arial"/>
          <w:sz w:val="22"/>
          <w:szCs w:val="22"/>
          <w:lang w:val="ro-RO"/>
        </w:rPr>
        <w:t>te documentele necesare exploat</w:t>
      </w:r>
      <w:r w:rsidRPr="00B26672">
        <w:rPr>
          <w:rFonts w:ascii="Arial" w:hAnsi="Arial" w:cs="Arial"/>
          <w:sz w:val="22"/>
          <w:szCs w:val="22"/>
          <w:lang w:val="ro-RO"/>
        </w:rPr>
        <w:t>ă</w:t>
      </w:r>
      <w:r w:rsidR="00FF0420" w:rsidRPr="00B26672">
        <w:rPr>
          <w:rFonts w:ascii="Arial" w:hAnsi="Arial" w:cs="Arial"/>
          <w:sz w:val="22"/>
          <w:szCs w:val="22"/>
          <w:lang w:val="ro-RO"/>
        </w:rPr>
        <w:t xml:space="preserve">rii, precum </w:t>
      </w:r>
      <w:r w:rsidRPr="00B26672">
        <w:rPr>
          <w:rFonts w:ascii="Arial" w:hAnsi="Arial" w:cs="Arial"/>
          <w:sz w:val="22"/>
          <w:szCs w:val="22"/>
          <w:lang w:val="ro-RO"/>
        </w:rPr>
        <w:t xml:space="preserve">și modul de întocmire, actualizare, </w:t>
      </w:r>
      <w:r w:rsidR="00FF0420" w:rsidRPr="00B26672">
        <w:rPr>
          <w:rFonts w:ascii="Arial" w:hAnsi="Arial" w:cs="Arial"/>
          <w:sz w:val="22"/>
          <w:szCs w:val="22"/>
          <w:lang w:val="ro-RO"/>
        </w:rPr>
        <w:t>p</w:t>
      </w:r>
      <w:r w:rsidRPr="00B26672">
        <w:rPr>
          <w:rFonts w:ascii="Arial" w:hAnsi="Arial" w:cs="Arial"/>
          <w:sz w:val="22"/>
          <w:szCs w:val="22"/>
          <w:lang w:val="ro-RO"/>
        </w:rPr>
        <w:t>ă</w:t>
      </w:r>
      <w:r w:rsidR="00FF0420" w:rsidRPr="00B26672">
        <w:rPr>
          <w:rFonts w:ascii="Arial" w:hAnsi="Arial" w:cs="Arial"/>
          <w:sz w:val="22"/>
          <w:szCs w:val="22"/>
          <w:lang w:val="ro-RO"/>
        </w:rPr>
        <w:t xml:space="preserve">strare </w:t>
      </w:r>
      <w:r w:rsidR="002B4CFF" w:rsidRPr="00B26672">
        <w:rPr>
          <w:rFonts w:ascii="Arial" w:hAnsi="Arial" w:cs="Arial"/>
          <w:sz w:val="22"/>
          <w:szCs w:val="22"/>
          <w:lang w:val="ro-RO"/>
        </w:rPr>
        <w:t>ș</w:t>
      </w:r>
      <w:r w:rsidR="00FF0420" w:rsidRPr="00B26672">
        <w:rPr>
          <w:rFonts w:ascii="Arial" w:hAnsi="Arial" w:cs="Arial"/>
          <w:sz w:val="22"/>
          <w:szCs w:val="22"/>
          <w:lang w:val="ro-RO"/>
        </w:rPr>
        <w:t>i manipulare a acestor documente.</w:t>
      </w:r>
    </w:p>
    <w:p w14:paraId="04C1D4C6" w14:textId="77777777" w:rsidR="00A9280B" w:rsidRPr="00B26672" w:rsidRDefault="00EB71C2" w:rsidP="00106341">
      <w:pPr>
        <w:pStyle w:val="Bodytext20"/>
        <w:shd w:val="clear" w:color="auto" w:fill="auto"/>
        <w:tabs>
          <w:tab w:val="left" w:pos="409"/>
        </w:tabs>
        <w:spacing w:before="0" w:after="0" w:line="259" w:lineRule="exact"/>
        <w:jc w:val="both"/>
        <w:rPr>
          <w:rFonts w:ascii="Arial" w:hAnsi="Arial" w:cs="Arial"/>
          <w:sz w:val="22"/>
          <w:szCs w:val="22"/>
          <w:lang w:val="ro-RO"/>
        </w:rPr>
      </w:pPr>
      <w:r w:rsidRPr="00B26672">
        <w:rPr>
          <w:rFonts w:ascii="Arial" w:hAnsi="Arial" w:cs="Arial"/>
          <w:sz w:val="22"/>
          <w:szCs w:val="22"/>
          <w:lang w:val="ro-RO"/>
        </w:rPr>
        <w:t xml:space="preserve">(3) </w:t>
      </w:r>
      <w:r w:rsidR="00FF0420" w:rsidRPr="00B26672">
        <w:rPr>
          <w:rFonts w:ascii="Arial" w:hAnsi="Arial" w:cs="Arial"/>
          <w:sz w:val="22"/>
          <w:szCs w:val="22"/>
          <w:lang w:val="ro-RO"/>
        </w:rPr>
        <w:t xml:space="preserve">Detalierea prevederilor prezentului regulament privind modul de </w:t>
      </w:r>
      <w:r w:rsidRPr="00B26672">
        <w:rPr>
          <w:rFonts w:ascii="Arial" w:hAnsi="Arial" w:cs="Arial"/>
          <w:sz w:val="22"/>
          <w:szCs w:val="22"/>
          <w:lang w:val="ro-RO"/>
        </w:rPr>
        <w:t xml:space="preserve">întocmire, actualizare, păstrare </w:t>
      </w:r>
      <w:r w:rsidR="002B4CFF" w:rsidRPr="00B26672">
        <w:rPr>
          <w:rFonts w:ascii="Arial" w:hAnsi="Arial" w:cs="Arial"/>
          <w:sz w:val="22"/>
          <w:szCs w:val="22"/>
          <w:lang w:val="ro-RO"/>
        </w:rPr>
        <w:t>ș</w:t>
      </w:r>
      <w:r w:rsidRPr="00B26672">
        <w:rPr>
          <w:rFonts w:ascii="Arial" w:hAnsi="Arial" w:cs="Arial"/>
          <w:sz w:val="22"/>
          <w:szCs w:val="22"/>
          <w:lang w:val="ro-RO"/>
        </w:rPr>
        <w:t>i reactualizare a evidenței</w:t>
      </w:r>
      <w:r w:rsidR="00FF0420" w:rsidRPr="00B26672">
        <w:rPr>
          <w:rFonts w:ascii="Arial" w:hAnsi="Arial" w:cs="Arial"/>
          <w:sz w:val="22"/>
          <w:szCs w:val="22"/>
          <w:lang w:val="ro-RO"/>
        </w:rPr>
        <w:t xml:space="preserve"> tehnice se va face prin proceduri de exploatare specifice.</w:t>
      </w:r>
    </w:p>
    <w:p w14:paraId="1B0C5A1E" w14:textId="77777777" w:rsidR="00A9280B" w:rsidRPr="00B26672" w:rsidRDefault="00FF0420" w:rsidP="00106341">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 xml:space="preserve">Art.6. (1) Fiecare operator va avea </w:t>
      </w:r>
      <w:r w:rsidR="002B4CFF" w:rsidRPr="00B26672">
        <w:rPr>
          <w:rFonts w:ascii="Arial" w:hAnsi="Arial" w:cs="Arial"/>
          <w:sz w:val="22"/>
          <w:szCs w:val="22"/>
          <w:lang w:val="ro-RO"/>
        </w:rPr>
        <w:t>ș</w:t>
      </w:r>
      <w:r w:rsidR="00EB71C2" w:rsidRPr="00B26672">
        <w:rPr>
          <w:rFonts w:ascii="Arial" w:hAnsi="Arial" w:cs="Arial"/>
          <w:sz w:val="22"/>
          <w:szCs w:val="22"/>
          <w:lang w:val="ro-RO"/>
        </w:rPr>
        <w:t>i va actualiza</w:t>
      </w:r>
      <w:r w:rsidRPr="00B26672">
        <w:rPr>
          <w:rFonts w:ascii="Arial" w:hAnsi="Arial" w:cs="Arial"/>
          <w:sz w:val="22"/>
          <w:szCs w:val="22"/>
          <w:lang w:val="ro-RO"/>
        </w:rPr>
        <w:t xml:space="preserve"> urm</w:t>
      </w:r>
      <w:r w:rsidR="00EB71C2" w:rsidRPr="00B26672">
        <w:rPr>
          <w:rFonts w:ascii="Arial" w:hAnsi="Arial" w:cs="Arial"/>
          <w:sz w:val="22"/>
          <w:szCs w:val="22"/>
          <w:lang w:val="ro-RO"/>
        </w:rPr>
        <w:t>ă</w:t>
      </w:r>
      <w:r w:rsidRPr="00B26672">
        <w:rPr>
          <w:rFonts w:ascii="Arial" w:hAnsi="Arial" w:cs="Arial"/>
          <w:sz w:val="22"/>
          <w:szCs w:val="22"/>
          <w:lang w:val="ro-RO"/>
        </w:rPr>
        <w:t>toarele documente:</w:t>
      </w:r>
    </w:p>
    <w:p w14:paraId="43E9EE7D" w14:textId="77777777" w:rsidR="00A9280B" w:rsidRPr="00B26672" w:rsidRDefault="00FF0420" w:rsidP="00E63C0A">
      <w:pPr>
        <w:pStyle w:val="Bodytext20"/>
        <w:numPr>
          <w:ilvl w:val="0"/>
          <w:numId w:val="4"/>
        </w:numPr>
        <w:shd w:val="clear" w:color="auto" w:fill="auto"/>
        <w:tabs>
          <w:tab w:val="left" w:pos="323"/>
        </w:tabs>
        <w:spacing w:before="0" w:after="0"/>
        <w:ind w:left="284" w:hanging="284"/>
        <w:jc w:val="both"/>
        <w:rPr>
          <w:rFonts w:ascii="Arial" w:hAnsi="Arial" w:cs="Arial"/>
          <w:sz w:val="22"/>
          <w:szCs w:val="22"/>
          <w:lang w:val="ro-RO"/>
        </w:rPr>
      </w:pPr>
      <w:r w:rsidRPr="00B26672">
        <w:rPr>
          <w:rFonts w:ascii="Arial" w:hAnsi="Arial" w:cs="Arial"/>
          <w:sz w:val="22"/>
          <w:szCs w:val="22"/>
          <w:lang w:val="ro-RO"/>
        </w:rPr>
        <w:t>actele de proprietat</w:t>
      </w:r>
      <w:r w:rsidR="00502091" w:rsidRPr="00B26672">
        <w:rPr>
          <w:rFonts w:ascii="Arial" w:hAnsi="Arial" w:cs="Arial"/>
          <w:sz w:val="22"/>
          <w:szCs w:val="22"/>
          <w:lang w:val="ro-RO"/>
        </w:rPr>
        <w:t>e sau contractul prin care s-a realizat</w:t>
      </w:r>
      <w:r w:rsidRPr="00B26672">
        <w:rPr>
          <w:rFonts w:ascii="Arial" w:hAnsi="Arial" w:cs="Arial"/>
          <w:sz w:val="22"/>
          <w:szCs w:val="22"/>
          <w:lang w:val="ro-RO"/>
        </w:rPr>
        <w:t xml:space="preserve"> delegarea gestiunii;</w:t>
      </w:r>
    </w:p>
    <w:p w14:paraId="006F1718" w14:textId="77777777" w:rsidR="00A9280B" w:rsidRPr="00B26672" w:rsidRDefault="00FF0420" w:rsidP="00E63C0A">
      <w:pPr>
        <w:pStyle w:val="Bodytext20"/>
        <w:numPr>
          <w:ilvl w:val="0"/>
          <w:numId w:val="4"/>
        </w:numPr>
        <w:shd w:val="clear" w:color="auto" w:fill="auto"/>
        <w:tabs>
          <w:tab w:val="left" w:pos="337"/>
        </w:tabs>
        <w:spacing w:before="0" w:after="0"/>
        <w:ind w:left="284" w:hanging="284"/>
        <w:jc w:val="both"/>
        <w:rPr>
          <w:rFonts w:ascii="Arial" w:hAnsi="Arial" w:cs="Arial"/>
          <w:sz w:val="22"/>
          <w:szCs w:val="22"/>
          <w:lang w:val="ro-RO"/>
        </w:rPr>
      </w:pPr>
      <w:r w:rsidRPr="00B26672">
        <w:rPr>
          <w:rFonts w:ascii="Arial" w:hAnsi="Arial" w:cs="Arial"/>
          <w:sz w:val="22"/>
          <w:szCs w:val="22"/>
          <w:lang w:val="ro-RO"/>
        </w:rPr>
        <w:t>planurile generale cu amplasarea construc</w:t>
      </w:r>
      <w:r w:rsidR="00502091" w:rsidRPr="00B26672">
        <w:rPr>
          <w:rFonts w:ascii="Arial" w:hAnsi="Arial" w:cs="Arial"/>
          <w:sz w:val="22"/>
          <w:szCs w:val="22"/>
          <w:lang w:val="ro-RO"/>
        </w:rPr>
        <w:t>ți</w:t>
      </w:r>
      <w:r w:rsidRPr="00B26672">
        <w:rPr>
          <w:rFonts w:ascii="Arial" w:hAnsi="Arial" w:cs="Arial"/>
          <w:sz w:val="22"/>
          <w:szCs w:val="22"/>
          <w:lang w:val="ro-RO"/>
        </w:rPr>
        <w:t xml:space="preserve">ilor </w:t>
      </w:r>
      <w:r w:rsidR="002B4CFF" w:rsidRPr="00B26672">
        <w:rPr>
          <w:rFonts w:ascii="Arial" w:hAnsi="Arial" w:cs="Arial"/>
          <w:sz w:val="22"/>
          <w:szCs w:val="22"/>
          <w:lang w:val="ro-RO"/>
        </w:rPr>
        <w:t>ș</w:t>
      </w:r>
      <w:r w:rsidRPr="00B26672">
        <w:rPr>
          <w:rFonts w:ascii="Arial" w:hAnsi="Arial" w:cs="Arial"/>
          <w:sz w:val="22"/>
          <w:szCs w:val="22"/>
          <w:lang w:val="ro-RO"/>
        </w:rPr>
        <w:t>i a instala</w:t>
      </w:r>
      <w:r w:rsidR="002B4CFF" w:rsidRPr="00B26672">
        <w:rPr>
          <w:rFonts w:ascii="Arial" w:hAnsi="Arial" w:cs="Arial"/>
          <w:sz w:val="22"/>
          <w:szCs w:val="22"/>
          <w:lang w:val="ro-RO"/>
        </w:rPr>
        <w:t>ț</w:t>
      </w:r>
      <w:r w:rsidRPr="00B26672">
        <w:rPr>
          <w:rFonts w:ascii="Arial" w:hAnsi="Arial" w:cs="Arial"/>
          <w:sz w:val="22"/>
          <w:szCs w:val="22"/>
          <w:lang w:val="ro-RO"/>
        </w:rPr>
        <w:t>iilor aferente serviciului, actualizate eu toate modific</w:t>
      </w:r>
      <w:r w:rsidR="00502091" w:rsidRPr="00B26672">
        <w:rPr>
          <w:rFonts w:ascii="Arial" w:hAnsi="Arial" w:cs="Arial"/>
          <w:sz w:val="22"/>
          <w:szCs w:val="22"/>
          <w:lang w:val="ro-RO"/>
        </w:rPr>
        <w:t>ările sau completările în conformitate cu legislația în vigoare;</w:t>
      </w:r>
    </w:p>
    <w:p w14:paraId="40D5937D" w14:textId="77777777" w:rsidR="00A9280B" w:rsidRPr="00B26672" w:rsidRDefault="007B5E68" w:rsidP="00E63C0A">
      <w:pPr>
        <w:pStyle w:val="Bodytext20"/>
        <w:numPr>
          <w:ilvl w:val="0"/>
          <w:numId w:val="4"/>
        </w:numPr>
        <w:shd w:val="clear" w:color="auto" w:fill="auto"/>
        <w:tabs>
          <w:tab w:val="left" w:pos="337"/>
        </w:tabs>
        <w:spacing w:before="0" w:after="0"/>
        <w:ind w:left="284" w:hanging="284"/>
        <w:jc w:val="both"/>
        <w:rPr>
          <w:rFonts w:ascii="Arial" w:hAnsi="Arial" w:cs="Arial"/>
          <w:sz w:val="22"/>
          <w:szCs w:val="22"/>
          <w:lang w:val="ro-RO"/>
        </w:rPr>
      </w:pPr>
      <w:r w:rsidRPr="00B26672">
        <w:rPr>
          <w:rFonts w:ascii="Arial" w:hAnsi="Arial" w:cs="Arial"/>
          <w:sz w:val="22"/>
          <w:szCs w:val="22"/>
          <w:lang w:val="ro-RO"/>
        </w:rPr>
        <w:t>documentați</w:t>
      </w:r>
      <w:r w:rsidR="00FF0420" w:rsidRPr="00B26672">
        <w:rPr>
          <w:rFonts w:ascii="Arial" w:hAnsi="Arial" w:cs="Arial"/>
          <w:sz w:val="22"/>
          <w:szCs w:val="22"/>
          <w:lang w:val="ro-RO"/>
        </w:rPr>
        <w:t>a tehnic</w:t>
      </w:r>
      <w:r w:rsidRPr="00B26672">
        <w:rPr>
          <w:rFonts w:ascii="Arial" w:hAnsi="Arial" w:cs="Arial"/>
          <w:sz w:val="22"/>
          <w:szCs w:val="22"/>
          <w:lang w:val="ro-RO"/>
        </w:rPr>
        <w:t>ă</w:t>
      </w:r>
      <w:r w:rsidR="00FF0420" w:rsidRPr="00B26672">
        <w:rPr>
          <w:rFonts w:ascii="Arial" w:hAnsi="Arial" w:cs="Arial"/>
          <w:sz w:val="22"/>
          <w:szCs w:val="22"/>
          <w:lang w:val="ro-RO"/>
        </w:rPr>
        <w:t xml:space="preserve"> a utilajelor</w:t>
      </w:r>
      <w:r w:rsidRPr="00B26672">
        <w:rPr>
          <w:rFonts w:ascii="Arial" w:hAnsi="Arial" w:cs="Arial"/>
          <w:sz w:val="22"/>
          <w:szCs w:val="22"/>
          <w:lang w:val="ro-RO"/>
        </w:rPr>
        <w:t>,</w:t>
      </w:r>
      <w:r w:rsidR="00FF0420" w:rsidRPr="00B26672">
        <w:rPr>
          <w:rFonts w:ascii="Arial" w:hAnsi="Arial" w:cs="Arial"/>
          <w:sz w:val="22"/>
          <w:szCs w:val="22"/>
          <w:lang w:val="ro-RO"/>
        </w:rPr>
        <w:t xml:space="preserve"> echipamentelor </w:t>
      </w:r>
      <w:r w:rsidR="002B4CFF" w:rsidRPr="00B26672">
        <w:rPr>
          <w:rFonts w:ascii="Arial" w:hAnsi="Arial" w:cs="Arial"/>
          <w:sz w:val="22"/>
          <w:szCs w:val="22"/>
          <w:lang w:val="ro-RO"/>
        </w:rPr>
        <w:t>ș</w:t>
      </w:r>
      <w:r w:rsidR="00FF0420" w:rsidRPr="00B26672">
        <w:rPr>
          <w:rFonts w:ascii="Arial" w:hAnsi="Arial" w:cs="Arial"/>
          <w:sz w:val="22"/>
          <w:szCs w:val="22"/>
          <w:lang w:val="ro-RO"/>
        </w:rPr>
        <w:t>i</w:t>
      </w:r>
      <w:r w:rsidRPr="00B26672">
        <w:rPr>
          <w:rFonts w:ascii="Arial" w:hAnsi="Arial" w:cs="Arial"/>
          <w:sz w:val="22"/>
          <w:szCs w:val="22"/>
          <w:lang w:val="ro-RO"/>
        </w:rPr>
        <w:t>, după caz,</w:t>
      </w:r>
      <w:r w:rsidR="00FF0420" w:rsidRPr="00B26672">
        <w:rPr>
          <w:rFonts w:ascii="Arial" w:hAnsi="Arial" w:cs="Arial"/>
          <w:sz w:val="22"/>
          <w:szCs w:val="22"/>
          <w:lang w:val="ro-RO"/>
        </w:rPr>
        <w:t xml:space="preserve"> autoriza</w:t>
      </w:r>
      <w:r w:rsidRPr="00B26672">
        <w:rPr>
          <w:rFonts w:ascii="Arial" w:hAnsi="Arial" w:cs="Arial"/>
          <w:sz w:val="22"/>
          <w:szCs w:val="22"/>
          <w:lang w:val="ro-RO"/>
        </w:rPr>
        <w:t>țiile de punere î</w:t>
      </w:r>
      <w:r w:rsidR="00FF0420" w:rsidRPr="00B26672">
        <w:rPr>
          <w:rFonts w:ascii="Arial" w:hAnsi="Arial" w:cs="Arial"/>
          <w:sz w:val="22"/>
          <w:szCs w:val="22"/>
          <w:lang w:val="ro-RO"/>
        </w:rPr>
        <w:t xml:space="preserve">n </w:t>
      </w:r>
      <w:proofErr w:type="spellStart"/>
      <w:r w:rsidR="00FF0420" w:rsidRPr="00B26672">
        <w:rPr>
          <w:rFonts w:ascii="Arial" w:hAnsi="Arial" w:cs="Arial"/>
          <w:sz w:val="22"/>
          <w:szCs w:val="22"/>
          <w:lang w:val="ro-RO"/>
        </w:rPr>
        <w:t>func</w:t>
      </w:r>
      <w:r w:rsidRPr="00B26672">
        <w:rPr>
          <w:rFonts w:ascii="Arial" w:hAnsi="Arial" w:cs="Arial"/>
          <w:sz w:val="22"/>
          <w:szCs w:val="22"/>
          <w:lang w:val="ro-RO"/>
        </w:rPr>
        <w:t>t</w:t>
      </w:r>
      <w:r w:rsidR="00FF0420" w:rsidRPr="00B26672">
        <w:rPr>
          <w:rFonts w:ascii="Arial" w:hAnsi="Arial" w:cs="Arial"/>
          <w:sz w:val="22"/>
          <w:szCs w:val="22"/>
          <w:lang w:val="ro-RO"/>
        </w:rPr>
        <w:t>i</w:t>
      </w:r>
      <w:r w:rsidRPr="00B26672">
        <w:rPr>
          <w:rFonts w:ascii="Arial" w:hAnsi="Arial" w:cs="Arial"/>
          <w:sz w:val="22"/>
          <w:szCs w:val="22"/>
          <w:lang w:val="ro-RO"/>
        </w:rPr>
        <w:t>une</w:t>
      </w:r>
      <w:proofErr w:type="spellEnd"/>
      <w:r w:rsidRPr="00B26672">
        <w:rPr>
          <w:rFonts w:ascii="Arial" w:hAnsi="Arial" w:cs="Arial"/>
          <w:sz w:val="22"/>
          <w:szCs w:val="22"/>
          <w:lang w:val="ro-RO"/>
        </w:rPr>
        <w:t xml:space="preserve"> a acestora;</w:t>
      </w:r>
    </w:p>
    <w:p w14:paraId="5C87FCD9" w14:textId="77777777" w:rsidR="00A9280B" w:rsidRPr="00B26672" w:rsidRDefault="00FF0420" w:rsidP="00E63C0A">
      <w:pPr>
        <w:pStyle w:val="Bodytext20"/>
        <w:numPr>
          <w:ilvl w:val="0"/>
          <w:numId w:val="4"/>
        </w:numPr>
        <w:shd w:val="clear" w:color="auto" w:fill="auto"/>
        <w:tabs>
          <w:tab w:val="left" w:pos="352"/>
        </w:tabs>
        <w:spacing w:before="0" w:after="0"/>
        <w:ind w:left="284" w:hanging="284"/>
        <w:jc w:val="both"/>
        <w:rPr>
          <w:rFonts w:ascii="Arial" w:hAnsi="Arial" w:cs="Arial"/>
          <w:sz w:val="22"/>
          <w:szCs w:val="22"/>
          <w:lang w:val="ro-RO"/>
        </w:rPr>
      </w:pPr>
      <w:r w:rsidRPr="00B26672">
        <w:rPr>
          <w:rFonts w:ascii="Arial" w:hAnsi="Arial" w:cs="Arial"/>
          <w:sz w:val="22"/>
          <w:szCs w:val="22"/>
          <w:lang w:val="ro-RO"/>
        </w:rPr>
        <w:t xml:space="preserve">normele generale </w:t>
      </w:r>
      <w:r w:rsidR="002B4CFF" w:rsidRPr="00B26672">
        <w:rPr>
          <w:rFonts w:ascii="Arial" w:hAnsi="Arial" w:cs="Arial"/>
          <w:sz w:val="22"/>
          <w:szCs w:val="22"/>
          <w:lang w:val="ro-RO"/>
        </w:rPr>
        <w:t>ș</w:t>
      </w:r>
      <w:r w:rsidRPr="00B26672">
        <w:rPr>
          <w:rFonts w:ascii="Arial" w:hAnsi="Arial" w:cs="Arial"/>
          <w:sz w:val="22"/>
          <w:szCs w:val="22"/>
          <w:lang w:val="ro-RO"/>
        </w:rPr>
        <w:t>i specifice de protec</w:t>
      </w:r>
      <w:r w:rsidR="00B33E72" w:rsidRPr="00B26672">
        <w:rPr>
          <w:rFonts w:ascii="Arial" w:hAnsi="Arial" w:cs="Arial"/>
          <w:sz w:val="22"/>
          <w:szCs w:val="22"/>
          <w:lang w:val="ro-RO"/>
        </w:rPr>
        <w:t>ți</w:t>
      </w:r>
      <w:r w:rsidRPr="00B26672">
        <w:rPr>
          <w:rFonts w:ascii="Arial" w:hAnsi="Arial" w:cs="Arial"/>
          <w:sz w:val="22"/>
          <w:szCs w:val="22"/>
          <w:lang w:val="ro-RO"/>
        </w:rPr>
        <w:t>e a muncii aferente fiec</w:t>
      </w:r>
      <w:r w:rsidR="00B33E72" w:rsidRPr="00B26672">
        <w:rPr>
          <w:rFonts w:ascii="Arial" w:hAnsi="Arial" w:cs="Arial"/>
          <w:sz w:val="22"/>
          <w:szCs w:val="22"/>
          <w:lang w:val="ro-RO"/>
        </w:rPr>
        <w:t xml:space="preserve">ărui </w:t>
      </w:r>
      <w:proofErr w:type="spellStart"/>
      <w:r w:rsidR="00B33E72" w:rsidRPr="00B26672">
        <w:rPr>
          <w:rFonts w:ascii="Arial" w:hAnsi="Arial" w:cs="Arial"/>
          <w:sz w:val="22"/>
          <w:szCs w:val="22"/>
          <w:lang w:val="ro-RO"/>
        </w:rPr>
        <w:t>echipanient</w:t>
      </w:r>
      <w:proofErr w:type="spellEnd"/>
      <w:r w:rsidR="00B33E72" w:rsidRPr="00B26672">
        <w:rPr>
          <w:rFonts w:ascii="Arial" w:hAnsi="Arial" w:cs="Arial"/>
          <w:sz w:val="22"/>
          <w:szCs w:val="22"/>
          <w:lang w:val="ro-RO"/>
        </w:rPr>
        <w:t>, fie</w:t>
      </w:r>
      <w:r w:rsidRPr="00B26672">
        <w:rPr>
          <w:rFonts w:ascii="Arial" w:hAnsi="Arial" w:cs="Arial"/>
          <w:sz w:val="22"/>
          <w:szCs w:val="22"/>
          <w:lang w:val="ro-RO"/>
        </w:rPr>
        <w:t>c</w:t>
      </w:r>
      <w:r w:rsidR="00B33E72" w:rsidRPr="00B26672">
        <w:rPr>
          <w:rFonts w:ascii="Arial" w:hAnsi="Arial" w:cs="Arial"/>
          <w:sz w:val="22"/>
          <w:szCs w:val="22"/>
          <w:lang w:val="ro-RO"/>
        </w:rPr>
        <w:t>ărei instalați</w:t>
      </w:r>
      <w:r w:rsidRPr="00B26672">
        <w:rPr>
          <w:rFonts w:ascii="Arial" w:hAnsi="Arial" w:cs="Arial"/>
          <w:sz w:val="22"/>
          <w:szCs w:val="22"/>
          <w:lang w:val="ro-RO"/>
        </w:rPr>
        <w:t>i sau fiec</w:t>
      </w:r>
      <w:r w:rsidR="00B33E72" w:rsidRPr="00B26672">
        <w:rPr>
          <w:rFonts w:ascii="Arial" w:hAnsi="Arial" w:cs="Arial"/>
          <w:sz w:val="22"/>
          <w:szCs w:val="22"/>
          <w:lang w:val="ro-RO"/>
        </w:rPr>
        <w:t>ă</w:t>
      </w:r>
      <w:r w:rsidRPr="00B26672">
        <w:rPr>
          <w:rFonts w:ascii="Arial" w:hAnsi="Arial" w:cs="Arial"/>
          <w:sz w:val="22"/>
          <w:szCs w:val="22"/>
          <w:lang w:val="ro-RO"/>
        </w:rPr>
        <w:t>rei activit</w:t>
      </w:r>
      <w:r w:rsidR="00B33E72" w:rsidRPr="00B26672">
        <w:rPr>
          <w:rFonts w:ascii="Arial" w:hAnsi="Arial" w:cs="Arial"/>
          <w:sz w:val="22"/>
          <w:szCs w:val="22"/>
          <w:lang w:val="ro-RO"/>
        </w:rPr>
        <w:t>ăți</w:t>
      </w:r>
      <w:r w:rsidRPr="00B26672">
        <w:rPr>
          <w:rFonts w:ascii="Arial" w:hAnsi="Arial" w:cs="Arial"/>
          <w:sz w:val="22"/>
          <w:szCs w:val="22"/>
          <w:lang w:val="ro-RO"/>
        </w:rPr>
        <w:t>;</w:t>
      </w:r>
    </w:p>
    <w:p w14:paraId="67FBFF59" w14:textId="77777777" w:rsidR="00A9280B" w:rsidRPr="00B26672" w:rsidRDefault="00FF0420" w:rsidP="00E63C0A">
      <w:pPr>
        <w:pStyle w:val="Bodytext20"/>
        <w:numPr>
          <w:ilvl w:val="0"/>
          <w:numId w:val="4"/>
        </w:numPr>
        <w:shd w:val="clear" w:color="auto" w:fill="auto"/>
        <w:tabs>
          <w:tab w:val="left" w:pos="345"/>
        </w:tabs>
        <w:spacing w:before="0" w:after="0"/>
        <w:ind w:left="284" w:hanging="284"/>
        <w:jc w:val="both"/>
        <w:rPr>
          <w:rFonts w:ascii="Arial" w:hAnsi="Arial" w:cs="Arial"/>
          <w:sz w:val="22"/>
          <w:szCs w:val="22"/>
          <w:lang w:val="ro-RO"/>
        </w:rPr>
      </w:pPr>
      <w:r w:rsidRPr="00B26672">
        <w:rPr>
          <w:rFonts w:ascii="Arial" w:hAnsi="Arial" w:cs="Arial"/>
          <w:sz w:val="22"/>
          <w:szCs w:val="22"/>
          <w:lang w:val="ro-RO"/>
        </w:rPr>
        <w:t xml:space="preserve">planurile de dotare </w:t>
      </w:r>
      <w:r w:rsidR="002B4CFF" w:rsidRPr="00B26672">
        <w:rPr>
          <w:rFonts w:ascii="Arial" w:hAnsi="Arial" w:cs="Arial"/>
          <w:sz w:val="22"/>
          <w:szCs w:val="22"/>
          <w:lang w:val="ro-RO"/>
        </w:rPr>
        <w:t>ș</w:t>
      </w:r>
      <w:r w:rsidRPr="00B26672">
        <w:rPr>
          <w:rFonts w:ascii="Arial" w:hAnsi="Arial" w:cs="Arial"/>
          <w:sz w:val="22"/>
          <w:szCs w:val="22"/>
          <w:lang w:val="ro-RO"/>
        </w:rPr>
        <w:t>i amplasare cu mijloace de stingere a incendiilor</w:t>
      </w:r>
      <w:r w:rsidR="00B33E72" w:rsidRPr="00B26672">
        <w:rPr>
          <w:rFonts w:ascii="Arial" w:hAnsi="Arial" w:cs="Arial"/>
          <w:sz w:val="22"/>
          <w:szCs w:val="22"/>
          <w:lang w:val="ro-RO"/>
        </w:rPr>
        <w:t>,</w:t>
      </w:r>
      <w:r w:rsidRPr="00B26672">
        <w:rPr>
          <w:rFonts w:ascii="Arial" w:hAnsi="Arial" w:cs="Arial"/>
          <w:sz w:val="22"/>
          <w:szCs w:val="22"/>
          <w:lang w:val="ro-RO"/>
        </w:rPr>
        <w:t xml:space="preserve"> planul de ap</w:t>
      </w:r>
      <w:r w:rsidR="00B33E72" w:rsidRPr="00B26672">
        <w:rPr>
          <w:rFonts w:ascii="Arial" w:hAnsi="Arial" w:cs="Arial"/>
          <w:sz w:val="22"/>
          <w:szCs w:val="22"/>
          <w:lang w:val="ro-RO"/>
        </w:rPr>
        <w:t>ărare a obiectivului în caz de incendiu, calamități</w:t>
      </w:r>
      <w:r w:rsidRPr="00B26672">
        <w:rPr>
          <w:rFonts w:ascii="Arial" w:hAnsi="Arial" w:cs="Arial"/>
          <w:sz w:val="22"/>
          <w:szCs w:val="22"/>
          <w:lang w:val="ro-RO"/>
        </w:rPr>
        <w:t xml:space="preserve"> sa</w:t>
      </w:r>
      <w:r w:rsidR="00B33E72" w:rsidRPr="00B26672">
        <w:rPr>
          <w:rFonts w:ascii="Arial" w:hAnsi="Arial" w:cs="Arial"/>
          <w:sz w:val="22"/>
          <w:szCs w:val="22"/>
          <w:lang w:val="ro-RO"/>
        </w:rPr>
        <w:t>u</w:t>
      </w:r>
      <w:r w:rsidRPr="00B26672">
        <w:rPr>
          <w:rFonts w:ascii="Arial" w:hAnsi="Arial" w:cs="Arial"/>
          <w:sz w:val="22"/>
          <w:szCs w:val="22"/>
          <w:lang w:val="ro-RO"/>
        </w:rPr>
        <w:t xml:space="preserve"> alto</w:t>
      </w:r>
      <w:r w:rsidR="00B33E72" w:rsidRPr="00B26672">
        <w:rPr>
          <w:rFonts w:ascii="Arial" w:hAnsi="Arial" w:cs="Arial"/>
          <w:sz w:val="22"/>
          <w:szCs w:val="22"/>
          <w:lang w:val="ro-RO"/>
        </w:rPr>
        <w:t>r</w:t>
      </w:r>
      <w:r w:rsidRPr="00B26672">
        <w:rPr>
          <w:rFonts w:ascii="Arial" w:hAnsi="Arial" w:cs="Arial"/>
          <w:sz w:val="22"/>
          <w:szCs w:val="22"/>
          <w:lang w:val="ro-RO"/>
        </w:rPr>
        <w:t xml:space="preserve"> situa</w:t>
      </w:r>
      <w:r w:rsidR="00B33E72" w:rsidRPr="00B26672">
        <w:rPr>
          <w:rFonts w:ascii="Arial" w:hAnsi="Arial" w:cs="Arial"/>
          <w:sz w:val="22"/>
          <w:szCs w:val="22"/>
          <w:lang w:val="ro-RO"/>
        </w:rPr>
        <w:t>ții excepț</w:t>
      </w:r>
      <w:r w:rsidRPr="00B26672">
        <w:rPr>
          <w:rFonts w:ascii="Arial" w:hAnsi="Arial" w:cs="Arial"/>
          <w:sz w:val="22"/>
          <w:szCs w:val="22"/>
          <w:lang w:val="ro-RO"/>
        </w:rPr>
        <w:t>ionale;</w:t>
      </w:r>
    </w:p>
    <w:p w14:paraId="497FF676" w14:textId="77777777" w:rsidR="00A9280B" w:rsidRPr="00B26672" w:rsidRDefault="00B33E72" w:rsidP="00E63C0A">
      <w:pPr>
        <w:pStyle w:val="Bodytext20"/>
        <w:numPr>
          <w:ilvl w:val="0"/>
          <w:numId w:val="4"/>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regulam</w:t>
      </w:r>
      <w:r w:rsidR="00FF0420" w:rsidRPr="00B26672">
        <w:rPr>
          <w:rFonts w:ascii="Arial" w:hAnsi="Arial" w:cs="Arial"/>
          <w:sz w:val="22"/>
          <w:szCs w:val="22"/>
          <w:lang w:val="ro-RO"/>
        </w:rPr>
        <w:t xml:space="preserve">entul de organizare </w:t>
      </w:r>
      <w:r w:rsidR="002B4CFF" w:rsidRPr="00B26672">
        <w:rPr>
          <w:rFonts w:ascii="Arial" w:hAnsi="Arial" w:cs="Arial"/>
          <w:sz w:val="22"/>
          <w:szCs w:val="22"/>
          <w:lang w:val="ro-RO"/>
        </w:rPr>
        <w:t>ș</w:t>
      </w:r>
      <w:r w:rsidR="00FF0420" w:rsidRPr="00B26672">
        <w:rPr>
          <w:rFonts w:ascii="Arial" w:hAnsi="Arial" w:cs="Arial"/>
          <w:sz w:val="22"/>
          <w:szCs w:val="22"/>
          <w:lang w:val="ro-RO"/>
        </w:rPr>
        <w:t xml:space="preserve">i </w:t>
      </w:r>
      <w:r w:rsidR="009B01AB" w:rsidRPr="00B26672">
        <w:rPr>
          <w:rFonts w:ascii="Arial" w:hAnsi="Arial" w:cs="Arial"/>
          <w:sz w:val="22"/>
          <w:szCs w:val="22"/>
          <w:lang w:val="ro-RO"/>
        </w:rPr>
        <w:t>funcționare</w:t>
      </w:r>
      <w:r w:rsidR="00FF0420" w:rsidRPr="00B26672">
        <w:rPr>
          <w:rFonts w:ascii="Arial" w:hAnsi="Arial" w:cs="Arial"/>
          <w:sz w:val="22"/>
          <w:szCs w:val="22"/>
          <w:lang w:val="ro-RO"/>
        </w:rPr>
        <w:t xml:space="preserve"> </w:t>
      </w:r>
      <w:r w:rsidR="002B4CFF" w:rsidRPr="00B26672">
        <w:rPr>
          <w:rFonts w:ascii="Arial" w:hAnsi="Arial" w:cs="Arial"/>
          <w:sz w:val="22"/>
          <w:szCs w:val="22"/>
          <w:lang w:val="ro-RO"/>
        </w:rPr>
        <w:t>ș</w:t>
      </w:r>
      <w:r w:rsidR="00FF0420" w:rsidRPr="00B26672">
        <w:rPr>
          <w:rFonts w:ascii="Arial" w:hAnsi="Arial" w:cs="Arial"/>
          <w:sz w:val="22"/>
          <w:szCs w:val="22"/>
          <w:lang w:val="ro-RO"/>
        </w:rPr>
        <w:t>i atribu</w:t>
      </w:r>
      <w:r w:rsidRPr="00B26672">
        <w:rPr>
          <w:rFonts w:ascii="Arial" w:hAnsi="Arial" w:cs="Arial"/>
          <w:sz w:val="22"/>
          <w:szCs w:val="22"/>
          <w:lang w:val="ro-RO"/>
        </w:rPr>
        <w:t>țiile de serviciu pentru întreg personalul angajat;</w:t>
      </w:r>
    </w:p>
    <w:p w14:paraId="4D1EF3BE" w14:textId="77777777" w:rsidR="00A9280B" w:rsidRPr="00B26672" w:rsidRDefault="00FF0420" w:rsidP="00E63C0A">
      <w:pPr>
        <w:pStyle w:val="Bodytext20"/>
        <w:numPr>
          <w:ilvl w:val="0"/>
          <w:numId w:val="4"/>
        </w:numPr>
        <w:shd w:val="clear" w:color="auto" w:fill="auto"/>
        <w:tabs>
          <w:tab w:val="left" w:pos="337"/>
        </w:tabs>
        <w:spacing w:before="0" w:after="0"/>
        <w:ind w:left="284" w:hanging="284"/>
        <w:jc w:val="both"/>
        <w:rPr>
          <w:rFonts w:ascii="Arial" w:hAnsi="Arial" w:cs="Arial"/>
          <w:sz w:val="22"/>
          <w:szCs w:val="22"/>
          <w:lang w:val="ro-RO"/>
        </w:rPr>
      </w:pPr>
      <w:r w:rsidRPr="00B26672">
        <w:rPr>
          <w:rFonts w:ascii="Arial" w:hAnsi="Arial" w:cs="Arial"/>
          <w:sz w:val="22"/>
          <w:szCs w:val="22"/>
          <w:lang w:val="ro-RO"/>
        </w:rPr>
        <w:t xml:space="preserve">avizele </w:t>
      </w:r>
      <w:r w:rsidR="002B4CFF" w:rsidRPr="00B26672">
        <w:rPr>
          <w:rFonts w:ascii="Arial" w:hAnsi="Arial" w:cs="Arial"/>
          <w:sz w:val="22"/>
          <w:szCs w:val="22"/>
          <w:lang w:val="ro-RO"/>
        </w:rPr>
        <w:t>ș</w:t>
      </w:r>
      <w:r w:rsidRPr="00B26672">
        <w:rPr>
          <w:rFonts w:ascii="Arial" w:hAnsi="Arial" w:cs="Arial"/>
          <w:sz w:val="22"/>
          <w:szCs w:val="22"/>
          <w:lang w:val="ro-RO"/>
        </w:rPr>
        <w:t>i autoriza</w:t>
      </w:r>
      <w:r w:rsidR="00B33E72" w:rsidRPr="00B26672">
        <w:rPr>
          <w:rFonts w:ascii="Arial" w:hAnsi="Arial" w:cs="Arial"/>
          <w:sz w:val="22"/>
          <w:szCs w:val="22"/>
          <w:lang w:val="ro-RO"/>
        </w:rPr>
        <w:t>ți</w:t>
      </w:r>
      <w:r w:rsidRPr="00B26672">
        <w:rPr>
          <w:rFonts w:ascii="Arial" w:hAnsi="Arial" w:cs="Arial"/>
          <w:sz w:val="22"/>
          <w:szCs w:val="22"/>
          <w:lang w:val="ro-RO"/>
        </w:rPr>
        <w:t>ile legale de func</w:t>
      </w:r>
      <w:r w:rsidR="00B33E72" w:rsidRPr="00B26672">
        <w:rPr>
          <w:rFonts w:ascii="Arial" w:hAnsi="Arial" w:cs="Arial"/>
          <w:sz w:val="22"/>
          <w:szCs w:val="22"/>
          <w:lang w:val="ro-RO"/>
        </w:rPr>
        <w:t>ți</w:t>
      </w:r>
      <w:r w:rsidRPr="00B26672">
        <w:rPr>
          <w:rFonts w:ascii="Arial" w:hAnsi="Arial" w:cs="Arial"/>
          <w:sz w:val="22"/>
          <w:szCs w:val="22"/>
          <w:lang w:val="ro-RO"/>
        </w:rPr>
        <w:t>onare pentru cl</w:t>
      </w:r>
      <w:r w:rsidR="00B33E72" w:rsidRPr="00B26672">
        <w:rPr>
          <w:rFonts w:ascii="Arial" w:hAnsi="Arial" w:cs="Arial"/>
          <w:sz w:val="22"/>
          <w:szCs w:val="22"/>
          <w:lang w:val="ro-RO"/>
        </w:rPr>
        <w:t>ădiri,</w:t>
      </w:r>
      <w:r w:rsidRPr="00B26672">
        <w:rPr>
          <w:rFonts w:ascii="Arial" w:hAnsi="Arial" w:cs="Arial"/>
          <w:sz w:val="22"/>
          <w:szCs w:val="22"/>
          <w:lang w:val="ro-RO"/>
        </w:rPr>
        <w:t xml:space="preserve"> inclusiv cele de protec</w:t>
      </w:r>
      <w:r w:rsidR="00B33E72" w:rsidRPr="00B26672">
        <w:rPr>
          <w:rFonts w:ascii="Arial" w:hAnsi="Arial" w:cs="Arial"/>
          <w:sz w:val="22"/>
          <w:szCs w:val="22"/>
          <w:lang w:val="ro-RO"/>
        </w:rPr>
        <w:t>ți</w:t>
      </w:r>
      <w:r w:rsidRPr="00B26672">
        <w:rPr>
          <w:rFonts w:ascii="Arial" w:hAnsi="Arial" w:cs="Arial"/>
          <w:sz w:val="22"/>
          <w:szCs w:val="22"/>
          <w:lang w:val="ro-RO"/>
        </w:rPr>
        <w:t>e a mediului ob</w:t>
      </w:r>
      <w:r w:rsidR="00B33E72" w:rsidRPr="00B26672">
        <w:rPr>
          <w:rFonts w:ascii="Arial" w:hAnsi="Arial" w:cs="Arial"/>
          <w:sz w:val="22"/>
          <w:szCs w:val="22"/>
          <w:lang w:val="ro-RO"/>
        </w:rPr>
        <w:t>ținute în condițiile legii;</w:t>
      </w:r>
    </w:p>
    <w:p w14:paraId="3779A8ED" w14:textId="77777777" w:rsidR="00A9280B" w:rsidRPr="00B26672" w:rsidRDefault="00B33E72" w:rsidP="00E63C0A">
      <w:pPr>
        <w:pStyle w:val="Bodytext20"/>
        <w:numPr>
          <w:ilvl w:val="0"/>
          <w:numId w:val="4"/>
        </w:numPr>
        <w:shd w:val="clear" w:color="auto" w:fill="auto"/>
        <w:tabs>
          <w:tab w:val="left" w:pos="337"/>
        </w:tabs>
        <w:spacing w:before="0" w:after="0"/>
        <w:ind w:left="284" w:hanging="284"/>
        <w:jc w:val="both"/>
        <w:rPr>
          <w:rFonts w:ascii="Arial" w:hAnsi="Arial" w:cs="Arial"/>
          <w:sz w:val="22"/>
          <w:szCs w:val="22"/>
          <w:lang w:val="ro-RO"/>
        </w:rPr>
      </w:pPr>
      <w:r w:rsidRPr="00B26672">
        <w:rPr>
          <w:rFonts w:ascii="Arial" w:hAnsi="Arial" w:cs="Arial"/>
          <w:sz w:val="22"/>
          <w:szCs w:val="22"/>
          <w:lang w:val="ro-RO"/>
        </w:rPr>
        <w:t>instrucțiuni privind accesul î</w:t>
      </w:r>
      <w:r w:rsidR="00FF0420" w:rsidRPr="00B26672">
        <w:rPr>
          <w:rFonts w:ascii="Arial" w:hAnsi="Arial" w:cs="Arial"/>
          <w:sz w:val="22"/>
          <w:szCs w:val="22"/>
          <w:lang w:val="ro-RO"/>
        </w:rPr>
        <w:t>n incinta spa</w:t>
      </w:r>
      <w:r w:rsidRPr="00B26672">
        <w:rPr>
          <w:rFonts w:ascii="Arial" w:hAnsi="Arial" w:cs="Arial"/>
          <w:sz w:val="22"/>
          <w:szCs w:val="22"/>
          <w:lang w:val="ro-RO"/>
        </w:rPr>
        <w:t>țiilor aferente serviciului;</w:t>
      </w:r>
    </w:p>
    <w:p w14:paraId="51524AF6" w14:textId="77777777" w:rsidR="00A9280B" w:rsidRPr="00B26672" w:rsidRDefault="00FF0420" w:rsidP="00E63C0A">
      <w:pPr>
        <w:pStyle w:val="Bodytext20"/>
        <w:numPr>
          <w:ilvl w:val="0"/>
          <w:numId w:val="4"/>
        </w:numPr>
        <w:shd w:val="clear" w:color="auto" w:fill="auto"/>
        <w:tabs>
          <w:tab w:val="left" w:pos="337"/>
        </w:tabs>
        <w:spacing w:before="0" w:after="0"/>
        <w:ind w:left="284" w:hanging="284"/>
        <w:jc w:val="both"/>
        <w:rPr>
          <w:rFonts w:ascii="Arial" w:hAnsi="Arial" w:cs="Arial"/>
          <w:sz w:val="22"/>
          <w:szCs w:val="22"/>
          <w:lang w:val="ro-RO"/>
        </w:rPr>
      </w:pPr>
      <w:r w:rsidRPr="00B26672">
        <w:rPr>
          <w:rFonts w:ascii="Arial" w:hAnsi="Arial" w:cs="Arial"/>
          <w:sz w:val="22"/>
          <w:szCs w:val="22"/>
          <w:lang w:val="ro-RO"/>
        </w:rPr>
        <w:t xml:space="preserve">documentele </w:t>
      </w:r>
      <w:proofErr w:type="spellStart"/>
      <w:r w:rsidRPr="00B26672">
        <w:rPr>
          <w:rFonts w:ascii="Arial" w:hAnsi="Arial" w:cs="Arial"/>
          <w:sz w:val="22"/>
          <w:szCs w:val="22"/>
          <w:lang w:val="ro-RO"/>
        </w:rPr>
        <w:t>reteritoare</w:t>
      </w:r>
      <w:proofErr w:type="spellEnd"/>
      <w:r w:rsidRPr="00B26672">
        <w:rPr>
          <w:rFonts w:ascii="Arial" w:hAnsi="Arial" w:cs="Arial"/>
          <w:sz w:val="22"/>
          <w:szCs w:val="22"/>
          <w:lang w:val="ro-RO"/>
        </w:rPr>
        <w:t xml:space="preserve"> la </w:t>
      </w:r>
      <w:proofErr w:type="spellStart"/>
      <w:r w:rsidRPr="00B26672">
        <w:rPr>
          <w:rFonts w:ascii="Arial" w:hAnsi="Arial" w:cs="Arial"/>
          <w:sz w:val="22"/>
          <w:szCs w:val="22"/>
          <w:lang w:val="ro-RO"/>
        </w:rPr>
        <w:t>inst</w:t>
      </w:r>
      <w:r w:rsidR="00106341" w:rsidRPr="00B26672">
        <w:rPr>
          <w:rFonts w:ascii="Arial" w:hAnsi="Arial" w:cs="Arial"/>
          <w:sz w:val="22"/>
          <w:szCs w:val="22"/>
          <w:lang w:val="ro-RO"/>
        </w:rPr>
        <w:t>u</w:t>
      </w:r>
      <w:r w:rsidRPr="00B26672">
        <w:rPr>
          <w:rFonts w:ascii="Arial" w:hAnsi="Arial" w:cs="Arial"/>
          <w:sz w:val="22"/>
          <w:szCs w:val="22"/>
          <w:lang w:val="ro-RO"/>
        </w:rPr>
        <w:t>irea</w:t>
      </w:r>
      <w:proofErr w:type="spellEnd"/>
      <w:r w:rsidRPr="00B26672">
        <w:rPr>
          <w:rFonts w:ascii="Arial" w:hAnsi="Arial" w:cs="Arial"/>
          <w:sz w:val="22"/>
          <w:szCs w:val="22"/>
          <w:lang w:val="ro-RO"/>
        </w:rPr>
        <w:t xml:space="preserve">, examinarea </w:t>
      </w:r>
      <w:r w:rsidR="002B4CFF" w:rsidRPr="00B26672">
        <w:rPr>
          <w:rFonts w:ascii="Arial" w:hAnsi="Arial" w:cs="Arial"/>
          <w:sz w:val="22"/>
          <w:szCs w:val="22"/>
          <w:lang w:val="ro-RO"/>
        </w:rPr>
        <w:t>ș</w:t>
      </w:r>
      <w:r w:rsidR="00106341" w:rsidRPr="00B26672">
        <w:rPr>
          <w:rFonts w:ascii="Arial" w:hAnsi="Arial" w:cs="Arial"/>
          <w:sz w:val="22"/>
          <w:szCs w:val="22"/>
          <w:lang w:val="ro-RO"/>
        </w:rPr>
        <w:t>i autorizarea personalului angajat;</w:t>
      </w:r>
    </w:p>
    <w:p w14:paraId="5D12A86A" w14:textId="77777777" w:rsidR="00A9280B" w:rsidRPr="00B26672" w:rsidRDefault="00FF0420" w:rsidP="00E63C0A">
      <w:pPr>
        <w:pStyle w:val="Bodytext20"/>
        <w:numPr>
          <w:ilvl w:val="0"/>
          <w:numId w:val="4"/>
        </w:numPr>
        <w:shd w:val="clear" w:color="auto" w:fill="auto"/>
        <w:tabs>
          <w:tab w:val="left" w:pos="294"/>
        </w:tabs>
        <w:spacing w:before="0" w:after="0"/>
        <w:ind w:left="284" w:hanging="284"/>
        <w:jc w:val="both"/>
        <w:rPr>
          <w:rFonts w:ascii="Arial" w:hAnsi="Arial" w:cs="Arial"/>
          <w:sz w:val="22"/>
          <w:szCs w:val="22"/>
          <w:lang w:val="ro-RO"/>
        </w:rPr>
      </w:pPr>
      <w:r w:rsidRPr="00B26672">
        <w:rPr>
          <w:rFonts w:ascii="Arial" w:hAnsi="Arial" w:cs="Arial"/>
          <w:sz w:val="22"/>
          <w:szCs w:val="22"/>
          <w:lang w:val="ro-RO"/>
        </w:rPr>
        <w:t>registre de control, de sesiz</w:t>
      </w:r>
      <w:r w:rsidR="00106341" w:rsidRPr="00B26672">
        <w:rPr>
          <w:rFonts w:ascii="Arial" w:hAnsi="Arial" w:cs="Arial"/>
          <w:sz w:val="22"/>
          <w:szCs w:val="22"/>
          <w:lang w:val="ro-RO"/>
        </w:rPr>
        <w:t>ă</w:t>
      </w:r>
      <w:r w:rsidRPr="00B26672">
        <w:rPr>
          <w:rFonts w:ascii="Arial" w:hAnsi="Arial" w:cs="Arial"/>
          <w:sz w:val="22"/>
          <w:szCs w:val="22"/>
          <w:lang w:val="ro-RO"/>
        </w:rPr>
        <w:t xml:space="preserve">ri </w:t>
      </w:r>
      <w:r w:rsidR="002B4CFF" w:rsidRPr="00B26672">
        <w:rPr>
          <w:rFonts w:ascii="Arial" w:hAnsi="Arial" w:cs="Arial"/>
          <w:sz w:val="22"/>
          <w:szCs w:val="22"/>
          <w:lang w:val="ro-RO"/>
        </w:rPr>
        <w:t>ș</w:t>
      </w:r>
      <w:r w:rsidR="00106341" w:rsidRPr="00B26672">
        <w:rPr>
          <w:rFonts w:ascii="Arial" w:hAnsi="Arial" w:cs="Arial"/>
          <w:sz w:val="22"/>
          <w:szCs w:val="22"/>
          <w:lang w:val="ro-RO"/>
        </w:rPr>
        <w:t>i reclamați</w:t>
      </w:r>
      <w:r w:rsidRPr="00B26672">
        <w:rPr>
          <w:rFonts w:ascii="Arial" w:hAnsi="Arial" w:cs="Arial"/>
          <w:sz w:val="22"/>
          <w:szCs w:val="22"/>
          <w:lang w:val="ro-RO"/>
        </w:rPr>
        <w:t xml:space="preserve">i, de dare </w:t>
      </w:r>
      <w:r w:rsidR="002B4CFF" w:rsidRPr="00B26672">
        <w:rPr>
          <w:rFonts w:ascii="Arial" w:hAnsi="Arial" w:cs="Arial"/>
          <w:sz w:val="22"/>
          <w:szCs w:val="22"/>
          <w:lang w:val="ro-RO"/>
        </w:rPr>
        <w:t>ș</w:t>
      </w:r>
      <w:r w:rsidRPr="00B26672">
        <w:rPr>
          <w:rFonts w:ascii="Arial" w:hAnsi="Arial" w:cs="Arial"/>
          <w:sz w:val="22"/>
          <w:szCs w:val="22"/>
          <w:lang w:val="ro-RO"/>
        </w:rPr>
        <w:t>i retragere din exploatare</w:t>
      </w:r>
      <w:r w:rsidR="00106341" w:rsidRPr="00B26672">
        <w:rPr>
          <w:rFonts w:ascii="Arial" w:hAnsi="Arial" w:cs="Arial"/>
          <w:sz w:val="22"/>
          <w:szCs w:val="22"/>
          <w:lang w:val="ro-RO"/>
        </w:rPr>
        <w:t>,</w:t>
      </w:r>
      <w:r w:rsidRPr="00B26672">
        <w:rPr>
          <w:rFonts w:ascii="Arial" w:hAnsi="Arial" w:cs="Arial"/>
          <w:sz w:val="22"/>
          <w:szCs w:val="22"/>
          <w:lang w:val="ro-RO"/>
        </w:rPr>
        <w:t xml:space="preserve"> de admitere la lucru</w:t>
      </w:r>
      <w:r w:rsidR="00106341" w:rsidRPr="00B26672">
        <w:rPr>
          <w:rFonts w:ascii="Arial" w:hAnsi="Arial" w:cs="Arial"/>
          <w:sz w:val="22"/>
          <w:szCs w:val="22"/>
          <w:lang w:val="ro-RO"/>
        </w:rPr>
        <w:t>,</w:t>
      </w:r>
      <w:r w:rsidRPr="00B26672">
        <w:rPr>
          <w:rFonts w:ascii="Arial" w:hAnsi="Arial" w:cs="Arial"/>
          <w:sz w:val="22"/>
          <w:szCs w:val="22"/>
          <w:lang w:val="ro-RO"/>
        </w:rPr>
        <w:t xml:space="preserve"> etc.;</w:t>
      </w:r>
    </w:p>
    <w:p w14:paraId="2FD3DDAD" w14:textId="77777777" w:rsidR="00A9280B" w:rsidRPr="00B26672" w:rsidRDefault="00FF0420" w:rsidP="00E63C0A">
      <w:pPr>
        <w:pStyle w:val="Bodytext20"/>
        <w:numPr>
          <w:ilvl w:val="0"/>
          <w:numId w:val="4"/>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rezultatele bilan</w:t>
      </w:r>
      <w:r w:rsidR="00106341" w:rsidRPr="00B26672">
        <w:rPr>
          <w:rFonts w:ascii="Arial" w:hAnsi="Arial" w:cs="Arial"/>
          <w:sz w:val="22"/>
          <w:szCs w:val="22"/>
          <w:lang w:val="ro-RO"/>
        </w:rPr>
        <w:t>țurilor periodice î</w:t>
      </w:r>
      <w:r w:rsidRPr="00B26672">
        <w:rPr>
          <w:rFonts w:ascii="Arial" w:hAnsi="Arial" w:cs="Arial"/>
          <w:sz w:val="22"/>
          <w:szCs w:val="22"/>
          <w:lang w:val="ro-RO"/>
        </w:rPr>
        <w:t>ntocmite conform prevederilor legale, inclusiv bilan</w:t>
      </w:r>
      <w:r w:rsidR="00106341" w:rsidRPr="00B26672">
        <w:rPr>
          <w:rFonts w:ascii="Arial" w:hAnsi="Arial" w:cs="Arial"/>
          <w:sz w:val="22"/>
          <w:szCs w:val="22"/>
          <w:lang w:val="ro-RO"/>
        </w:rPr>
        <w:t>țu</w:t>
      </w:r>
      <w:r w:rsidRPr="00B26672">
        <w:rPr>
          <w:rFonts w:ascii="Arial" w:hAnsi="Arial" w:cs="Arial"/>
          <w:sz w:val="22"/>
          <w:szCs w:val="22"/>
          <w:lang w:val="ro-RO"/>
        </w:rPr>
        <w:t>l de mediu.</w:t>
      </w:r>
    </w:p>
    <w:p w14:paraId="6DEBF04A" w14:textId="77777777" w:rsidR="00A9280B" w:rsidRPr="00B26672" w:rsidRDefault="00106341" w:rsidP="00106341">
      <w:pPr>
        <w:pStyle w:val="Bodytext20"/>
        <w:shd w:val="clear" w:color="auto" w:fill="auto"/>
        <w:spacing w:before="0" w:after="0" w:line="259" w:lineRule="exact"/>
        <w:jc w:val="both"/>
        <w:rPr>
          <w:rFonts w:ascii="Arial" w:hAnsi="Arial" w:cs="Arial"/>
          <w:sz w:val="22"/>
          <w:szCs w:val="22"/>
          <w:lang w:val="ro-RO"/>
        </w:rPr>
      </w:pPr>
      <w:r w:rsidRPr="00B26672">
        <w:rPr>
          <w:rFonts w:ascii="Arial" w:hAnsi="Arial" w:cs="Arial"/>
          <w:sz w:val="22"/>
          <w:szCs w:val="22"/>
          <w:lang w:val="ro-RO"/>
        </w:rPr>
        <w:t xml:space="preserve">Art.7. </w:t>
      </w:r>
      <w:r w:rsidR="00FF0420" w:rsidRPr="00B26672">
        <w:rPr>
          <w:rFonts w:ascii="Arial" w:hAnsi="Arial" w:cs="Arial"/>
          <w:sz w:val="22"/>
          <w:szCs w:val="22"/>
          <w:lang w:val="ro-RO"/>
        </w:rPr>
        <w:t>(1) Operatorii care a</w:t>
      </w:r>
      <w:r w:rsidRPr="00B26672">
        <w:rPr>
          <w:rFonts w:ascii="Arial" w:hAnsi="Arial" w:cs="Arial"/>
          <w:sz w:val="22"/>
          <w:szCs w:val="22"/>
          <w:lang w:val="ro-RO"/>
        </w:rPr>
        <w:t>u primit în gestiune delegată</w:t>
      </w:r>
      <w:r w:rsidR="00FF0420" w:rsidRPr="00B26672">
        <w:rPr>
          <w:rFonts w:ascii="Arial" w:hAnsi="Arial" w:cs="Arial"/>
          <w:sz w:val="22"/>
          <w:szCs w:val="22"/>
          <w:lang w:val="ro-RO"/>
        </w:rPr>
        <w:t xml:space="preserve"> serviciul de salubrizare</w:t>
      </w:r>
      <w:r w:rsidRPr="00B26672">
        <w:rPr>
          <w:rFonts w:ascii="Arial" w:hAnsi="Arial" w:cs="Arial"/>
          <w:sz w:val="22"/>
          <w:szCs w:val="22"/>
          <w:lang w:val="ro-RO"/>
        </w:rPr>
        <w:t xml:space="preserve"> </w:t>
      </w:r>
      <w:r w:rsidR="00BC73E6" w:rsidRPr="00B26672">
        <w:rPr>
          <w:rFonts w:ascii="Arial" w:hAnsi="Arial" w:cs="Arial"/>
          <w:sz w:val="22"/>
          <w:szCs w:val="22"/>
          <w:lang w:val="ro-RO"/>
        </w:rPr>
        <w:t>-</w:t>
      </w:r>
      <w:r w:rsidRPr="00B26672">
        <w:rPr>
          <w:rFonts w:ascii="Arial" w:hAnsi="Arial" w:cs="Arial"/>
          <w:sz w:val="22"/>
          <w:szCs w:val="22"/>
          <w:lang w:val="ro-RO"/>
        </w:rPr>
        <w:t xml:space="preserve"> deszăpezire</w:t>
      </w:r>
      <w:r w:rsidR="00FF0420" w:rsidRPr="00B26672">
        <w:rPr>
          <w:rFonts w:ascii="Arial" w:hAnsi="Arial" w:cs="Arial"/>
          <w:sz w:val="22"/>
          <w:szCs w:val="22"/>
          <w:lang w:val="ro-RO"/>
        </w:rPr>
        <w:t xml:space="preserve"> a</w:t>
      </w:r>
      <w:r w:rsidRPr="00B26672">
        <w:rPr>
          <w:rFonts w:ascii="Arial" w:hAnsi="Arial" w:cs="Arial"/>
          <w:sz w:val="22"/>
          <w:szCs w:val="22"/>
          <w:lang w:val="ro-RO"/>
        </w:rPr>
        <w:t>u obligaț</w:t>
      </w:r>
      <w:r w:rsidR="00FF0420" w:rsidRPr="00B26672">
        <w:rPr>
          <w:rFonts w:ascii="Arial" w:hAnsi="Arial" w:cs="Arial"/>
          <w:sz w:val="22"/>
          <w:szCs w:val="22"/>
          <w:lang w:val="ro-RO"/>
        </w:rPr>
        <w:t>ia s</w:t>
      </w:r>
      <w:r w:rsidRPr="00B26672">
        <w:rPr>
          <w:rFonts w:ascii="Arial" w:hAnsi="Arial" w:cs="Arial"/>
          <w:sz w:val="22"/>
          <w:szCs w:val="22"/>
          <w:lang w:val="ro-RO"/>
        </w:rPr>
        <w:t>ă î</w:t>
      </w:r>
      <w:r w:rsidR="002B4CFF" w:rsidRPr="00B26672">
        <w:rPr>
          <w:rFonts w:ascii="Arial" w:hAnsi="Arial" w:cs="Arial"/>
          <w:sz w:val="22"/>
          <w:szCs w:val="22"/>
          <w:lang w:val="ro-RO"/>
        </w:rPr>
        <w:t>ș</w:t>
      </w:r>
      <w:r w:rsidR="00FF0420" w:rsidRPr="00B26672">
        <w:rPr>
          <w:rFonts w:ascii="Arial" w:hAnsi="Arial" w:cs="Arial"/>
          <w:sz w:val="22"/>
          <w:szCs w:val="22"/>
          <w:lang w:val="ro-RO"/>
        </w:rPr>
        <w:t>i organizeze o arhiv</w:t>
      </w:r>
      <w:r w:rsidRPr="00B26672">
        <w:rPr>
          <w:rFonts w:ascii="Arial" w:hAnsi="Arial" w:cs="Arial"/>
          <w:sz w:val="22"/>
          <w:szCs w:val="22"/>
          <w:lang w:val="ro-RO"/>
        </w:rPr>
        <w:t>ă tehn</w:t>
      </w:r>
      <w:r w:rsidR="00FF0420" w:rsidRPr="00B26672">
        <w:rPr>
          <w:rFonts w:ascii="Arial" w:hAnsi="Arial" w:cs="Arial"/>
          <w:sz w:val="22"/>
          <w:szCs w:val="22"/>
          <w:lang w:val="ro-RO"/>
        </w:rPr>
        <w:t>ic</w:t>
      </w:r>
      <w:r w:rsidRPr="00B26672">
        <w:rPr>
          <w:rFonts w:ascii="Arial" w:hAnsi="Arial" w:cs="Arial"/>
          <w:sz w:val="22"/>
          <w:szCs w:val="22"/>
          <w:lang w:val="ro-RO"/>
        </w:rPr>
        <w:t>ă pentru pă</w:t>
      </w:r>
      <w:r w:rsidR="00FF0420" w:rsidRPr="00B26672">
        <w:rPr>
          <w:rFonts w:ascii="Arial" w:hAnsi="Arial" w:cs="Arial"/>
          <w:sz w:val="22"/>
          <w:szCs w:val="22"/>
          <w:lang w:val="ro-RO"/>
        </w:rPr>
        <w:t>strarea documentelor de baz</w:t>
      </w:r>
      <w:r w:rsidRPr="00B26672">
        <w:rPr>
          <w:rFonts w:ascii="Arial" w:hAnsi="Arial" w:cs="Arial"/>
          <w:sz w:val="22"/>
          <w:szCs w:val="22"/>
          <w:lang w:val="ro-RO"/>
        </w:rPr>
        <w:t>ă</w:t>
      </w:r>
      <w:r w:rsidR="00FF0420" w:rsidRPr="00B26672">
        <w:rPr>
          <w:rFonts w:ascii="Arial" w:hAnsi="Arial" w:cs="Arial"/>
          <w:sz w:val="22"/>
          <w:szCs w:val="22"/>
          <w:lang w:val="ro-RO"/>
        </w:rPr>
        <w:t xml:space="preserve"> prev</w:t>
      </w:r>
      <w:r w:rsidRPr="00B26672">
        <w:rPr>
          <w:rFonts w:ascii="Arial" w:hAnsi="Arial" w:cs="Arial"/>
          <w:sz w:val="22"/>
          <w:szCs w:val="22"/>
          <w:lang w:val="ro-RO"/>
        </w:rPr>
        <w:t>ă</w:t>
      </w:r>
      <w:r w:rsidR="00FF0420" w:rsidRPr="00B26672">
        <w:rPr>
          <w:rFonts w:ascii="Arial" w:hAnsi="Arial" w:cs="Arial"/>
          <w:sz w:val="22"/>
          <w:szCs w:val="22"/>
          <w:lang w:val="ro-RO"/>
        </w:rPr>
        <w:t>zute la art. 6 a</w:t>
      </w:r>
      <w:r w:rsidRPr="00B26672">
        <w:rPr>
          <w:rFonts w:ascii="Arial" w:hAnsi="Arial" w:cs="Arial"/>
          <w:sz w:val="22"/>
          <w:szCs w:val="22"/>
          <w:lang w:val="ro-RO"/>
        </w:rPr>
        <w:t>lin. (1</w:t>
      </w:r>
      <w:r w:rsidR="00FF0420" w:rsidRPr="00B26672">
        <w:rPr>
          <w:rFonts w:ascii="Arial" w:hAnsi="Arial" w:cs="Arial"/>
          <w:sz w:val="22"/>
          <w:szCs w:val="22"/>
          <w:lang w:val="ro-RO"/>
        </w:rPr>
        <w:t>), organizat</w:t>
      </w:r>
      <w:r w:rsidRPr="00B26672">
        <w:rPr>
          <w:rFonts w:ascii="Arial" w:hAnsi="Arial" w:cs="Arial"/>
          <w:sz w:val="22"/>
          <w:szCs w:val="22"/>
          <w:lang w:val="ro-RO"/>
        </w:rPr>
        <w:t>ă astfel încâ</w:t>
      </w:r>
      <w:r w:rsidR="00FF0420" w:rsidRPr="00B26672">
        <w:rPr>
          <w:rFonts w:ascii="Arial" w:hAnsi="Arial" w:cs="Arial"/>
          <w:sz w:val="22"/>
          <w:szCs w:val="22"/>
          <w:lang w:val="ro-RO"/>
        </w:rPr>
        <w:t>t s</w:t>
      </w:r>
      <w:r w:rsidRPr="00B26672">
        <w:rPr>
          <w:rFonts w:ascii="Arial" w:hAnsi="Arial" w:cs="Arial"/>
          <w:sz w:val="22"/>
          <w:szCs w:val="22"/>
          <w:lang w:val="ro-RO"/>
        </w:rPr>
        <w:t>ă</w:t>
      </w:r>
      <w:r w:rsidR="00FF0420" w:rsidRPr="00B26672">
        <w:rPr>
          <w:rFonts w:ascii="Arial" w:hAnsi="Arial" w:cs="Arial"/>
          <w:sz w:val="22"/>
          <w:szCs w:val="22"/>
          <w:lang w:val="ro-RO"/>
        </w:rPr>
        <w:t xml:space="preserve"> poat</w:t>
      </w:r>
      <w:r w:rsidRPr="00B26672">
        <w:rPr>
          <w:rFonts w:ascii="Arial" w:hAnsi="Arial" w:cs="Arial"/>
          <w:sz w:val="22"/>
          <w:szCs w:val="22"/>
          <w:lang w:val="ro-RO"/>
        </w:rPr>
        <w:t>ă</w:t>
      </w:r>
      <w:r w:rsidR="00FF0420" w:rsidRPr="00B26672">
        <w:rPr>
          <w:rFonts w:ascii="Arial" w:hAnsi="Arial" w:cs="Arial"/>
          <w:sz w:val="22"/>
          <w:szCs w:val="22"/>
          <w:lang w:val="ro-RO"/>
        </w:rPr>
        <w:t xml:space="preserve"> fi g</w:t>
      </w:r>
      <w:r w:rsidRPr="00B26672">
        <w:rPr>
          <w:rFonts w:ascii="Arial" w:hAnsi="Arial" w:cs="Arial"/>
          <w:sz w:val="22"/>
          <w:szCs w:val="22"/>
          <w:lang w:val="ro-RO"/>
        </w:rPr>
        <w:t>ăsit orice document c</w:t>
      </w:r>
      <w:r w:rsidR="00FF0420" w:rsidRPr="00B26672">
        <w:rPr>
          <w:rFonts w:ascii="Arial" w:hAnsi="Arial" w:cs="Arial"/>
          <w:sz w:val="22"/>
          <w:szCs w:val="22"/>
          <w:lang w:val="ro-RO"/>
        </w:rPr>
        <w:t>u u</w:t>
      </w:r>
      <w:r w:rsidRPr="00B26672">
        <w:rPr>
          <w:rFonts w:ascii="Arial" w:hAnsi="Arial" w:cs="Arial"/>
          <w:sz w:val="22"/>
          <w:szCs w:val="22"/>
          <w:lang w:val="ro-RO"/>
        </w:rPr>
        <w:t>ș</w:t>
      </w:r>
      <w:r w:rsidR="00FF0420" w:rsidRPr="00B26672">
        <w:rPr>
          <w:rFonts w:ascii="Arial" w:hAnsi="Arial" w:cs="Arial"/>
          <w:sz w:val="22"/>
          <w:szCs w:val="22"/>
          <w:lang w:val="ro-RO"/>
        </w:rPr>
        <w:t>urin</w:t>
      </w:r>
      <w:r w:rsidRPr="00B26672">
        <w:rPr>
          <w:rFonts w:ascii="Arial" w:hAnsi="Arial" w:cs="Arial"/>
          <w:sz w:val="22"/>
          <w:szCs w:val="22"/>
          <w:lang w:val="ro-RO"/>
        </w:rPr>
        <w:t>ță</w:t>
      </w:r>
      <w:r w:rsidR="00FF0420" w:rsidRPr="00B26672">
        <w:rPr>
          <w:rFonts w:ascii="Arial" w:hAnsi="Arial" w:cs="Arial"/>
          <w:sz w:val="22"/>
          <w:szCs w:val="22"/>
          <w:lang w:val="ro-RO"/>
        </w:rPr>
        <w:t>.</w:t>
      </w:r>
    </w:p>
    <w:p w14:paraId="0F6E3ACD" w14:textId="77777777" w:rsidR="00A9280B" w:rsidRPr="00B26672" w:rsidRDefault="00106341" w:rsidP="00106341">
      <w:pPr>
        <w:pStyle w:val="Bodytext20"/>
        <w:shd w:val="clear" w:color="auto" w:fill="auto"/>
        <w:tabs>
          <w:tab w:val="left" w:pos="409"/>
        </w:tabs>
        <w:spacing w:before="0" w:after="0" w:line="259" w:lineRule="exact"/>
        <w:jc w:val="both"/>
        <w:rPr>
          <w:rFonts w:ascii="Arial" w:hAnsi="Arial" w:cs="Arial"/>
          <w:sz w:val="22"/>
          <w:szCs w:val="22"/>
          <w:lang w:val="ro-RO"/>
        </w:rPr>
      </w:pPr>
      <w:r w:rsidRPr="00B26672">
        <w:rPr>
          <w:rFonts w:ascii="Arial" w:hAnsi="Arial" w:cs="Arial"/>
          <w:sz w:val="22"/>
          <w:szCs w:val="22"/>
          <w:lang w:val="ro-RO"/>
        </w:rPr>
        <w:t>(2) La înch</w:t>
      </w:r>
      <w:r w:rsidR="00FF0420" w:rsidRPr="00B26672">
        <w:rPr>
          <w:rFonts w:ascii="Arial" w:hAnsi="Arial" w:cs="Arial"/>
          <w:sz w:val="22"/>
          <w:szCs w:val="22"/>
          <w:lang w:val="ro-RO"/>
        </w:rPr>
        <w:t>eierea activit</w:t>
      </w:r>
      <w:r w:rsidRPr="00B26672">
        <w:rPr>
          <w:rFonts w:ascii="Arial" w:hAnsi="Arial" w:cs="Arial"/>
          <w:sz w:val="22"/>
          <w:szCs w:val="22"/>
          <w:lang w:val="ro-RO"/>
        </w:rPr>
        <w:t>ăți</w:t>
      </w:r>
      <w:r w:rsidR="00FF0420" w:rsidRPr="00B26672">
        <w:rPr>
          <w:rFonts w:ascii="Arial" w:hAnsi="Arial" w:cs="Arial"/>
          <w:sz w:val="22"/>
          <w:szCs w:val="22"/>
          <w:lang w:val="ro-RO"/>
        </w:rPr>
        <w:t>i</w:t>
      </w:r>
      <w:r w:rsidRPr="00B26672">
        <w:rPr>
          <w:rFonts w:ascii="Arial" w:hAnsi="Arial" w:cs="Arial"/>
          <w:sz w:val="22"/>
          <w:szCs w:val="22"/>
          <w:lang w:val="ro-RO"/>
        </w:rPr>
        <w:t>, operatorul va preda autorități</w:t>
      </w:r>
      <w:r w:rsidR="00FF0420" w:rsidRPr="00B26672">
        <w:rPr>
          <w:rFonts w:ascii="Arial" w:hAnsi="Arial" w:cs="Arial"/>
          <w:sz w:val="22"/>
          <w:szCs w:val="22"/>
          <w:lang w:val="ro-RO"/>
        </w:rPr>
        <w:t>i administra</w:t>
      </w:r>
      <w:r w:rsidRPr="00B26672">
        <w:rPr>
          <w:rFonts w:ascii="Arial" w:hAnsi="Arial" w:cs="Arial"/>
          <w:sz w:val="22"/>
          <w:szCs w:val="22"/>
          <w:lang w:val="ro-RO"/>
        </w:rPr>
        <w:t>ți</w:t>
      </w:r>
      <w:r w:rsidR="00FF0420" w:rsidRPr="00B26672">
        <w:rPr>
          <w:rFonts w:ascii="Arial" w:hAnsi="Arial" w:cs="Arial"/>
          <w:sz w:val="22"/>
          <w:szCs w:val="22"/>
          <w:lang w:val="ro-RO"/>
        </w:rPr>
        <w:t>ei</w:t>
      </w:r>
      <w:r w:rsidRPr="00B26672">
        <w:rPr>
          <w:rFonts w:ascii="Arial" w:hAnsi="Arial" w:cs="Arial"/>
          <w:sz w:val="22"/>
          <w:szCs w:val="22"/>
          <w:lang w:val="ro-RO"/>
        </w:rPr>
        <w:t xml:space="preserve"> publice locale pe bază</w:t>
      </w:r>
      <w:r w:rsidR="00FF0420" w:rsidRPr="00B26672">
        <w:rPr>
          <w:rFonts w:ascii="Arial" w:hAnsi="Arial" w:cs="Arial"/>
          <w:sz w:val="22"/>
          <w:szCs w:val="22"/>
          <w:lang w:val="ro-RO"/>
        </w:rPr>
        <w:t xml:space="preserve"> de </w:t>
      </w:r>
      <w:r w:rsidRPr="00B26672">
        <w:rPr>
          <w:rFonts w:ascii="Arial" w:hAnsi="Arial" w:cs="Arial"/>
          <w:sz w:val="22"/>
          <w:szCs w:val="22"/>
          <w:lang w:val="ro-RO"/>
        </w:rPr>
        <w:t>proces-verbal, întreaga arhivă</w:t>
      </w:r>
      <w:r w:rsidR="00FF0420" w:rsidRPr="00B26672">
        <w:rPr>
          <w:rFonts w:ascii="Arial" w:hAnsi="Arial" w:cs="Arial"/>
          <w:sz w:val="22"/>
          <w:szCs w:val="22"/>
          <w:lang w:val="ro-RO"/>
        </w:rPr>
        <w:t xml:space="preserve"> pe care </w:t>
      </w:r>
      <w:r w:rsidR="002B4CFF" w:rsidRPr="00B26672">
        <w:rPr>
          <w:rFonts w:ascii="Arial" w:hAnsi="Arial" w:cs="Arial"/>
          <w:sz w:val="22"/>
          <w:szCs w:val="22"/>
          <w:lang w:val="ro-RO"/>
        </w:rPr>
        <w:t>ș</w:t>
      </w:r>
      <w:r w:rsidR="00FF0420" w:rsidRPr="00B26672">
        <w:rPr>
          <w:rFonts w:ascii="Arial" w:hAnsi="Arial" w:cs="Arial"/>
          <w:sz w:val="22"/>
          <w:szCs w:val="22"/>
          <w:lang w:val="ro-RO"/>
        </w:rPr>
        <w:t xml:space="preserve">i-a </w:t>
      </w:r>
      <w:proofErr w:type="spellStart"/>
      <w:r w:rsidR="00FF0420" w:rsidRPr="00B26672">
        <w:rPr>
          <w:rFonts w:ascii="Arial" w:hAnsi="Arial" w:cs="Arial"/>
          <w:sz w:val="22"/>
          <w:szCs w:val="22"/>
          <w:lang w:val="ro-RO"/>
        </w:rPr>
        <w:t>constituit-o</w:t>
      </w:r>
      <w:proofErr w:type="spellEnd"/>
      <w:r w:rsidRPr="00B26672">
        <w:rPr>
          <w:rFonts w:ascii="Arial" w:hAnsi="Arial" w:cs="Arial"/>
          <w:sz w:val="22"/>
          <w:szCs w:val="22"/>
          <w:lang w:val="ro-RO"/>
        </w:rPr>
        <w:t>, fi</w:t>
      </w:r>
      <w:r w:rsidR="00FF0420" w:rsidRPr="00B26672">
        <w:rPr>
          <w:rFonts w:ascii="Arial" w:hAnsi="Arial" w:cs="Arial"/>
          <w:sz w:val="22"/>
          <w:szCs w:val="22"/>
          <w:lang w:val="ro-RO"/>
        </w:rPr>
        <w:t>ind interzis</w:t>
      </w:r>
      <w:r w:rsidRPr="00B26672">
        <w:rPr>
          <w:rFonts w:ascii="Arial" w:hAnsi="Arial" w:cs="Arial"/>
          <w:sz w:val="22"/>
          <w:szCs w:val="22"/>
          <w:lang w:val="ro-RO"/>
        </w:rPr>
        <w:t>ă</w:t>
      </w:r>
      <w:r w:rsidR="00FF0420" w:rsidRPr="00B26672">
        <w:rPr>
          <w:rFonts w:ascii="Arial" w:hAnsi="Arial" w:cs="Arial"/>
          <w:sz w:val="22"/>
          <w:szCs w:val="22"/>
          <w:lang w:val="ro-RO"/>
        </w:rPr>
        <w:t xml:space="preserve"> p</w:t>
      </w:r>
      <w:r w:rsidRPr="00B26672">
        <w:rPr>
          <w:rFonts w:ascii="Arial" w:hAnsi="Arial" w:cs="Arial"/>
          <w:sz w:val="22"/>
          <w:szCs w:val="22"/>
          <w:lang w:val="ro-RO"/>
        </w:rPr>
        <w:t>ă</w:t>
      </w:r>
      <w:r w:rsidR="00FF0420" w:rsidRPr="00B26672">
        <w:rPr>
          <w:rFonts w:ascii="Arial" w:hAnsi="Arial" w:cs="Arial"/>
          <w:sz w:val="22"/>
          <w:szCs w:val="22"/>
          <w:lang w:val="ro-RO"/>
        </w:rPr>
        <w:t>strarea de c</w:t>
      </w:r>
      <w:r w:rsidRPr="00B26672">
        <w:rPr>
          <w:rFonts w:ascii="Arial" w:hAnsi="Arial" w:cs="Arial"/>
          <w:sz w:val="22"/>
          <w:szCs w:val="22"/>
          <w:lang w:val="ro-RO"/>
        </w:rPr>
        <w:t>ătre acesta a vreu</w:t>
      </w:r>
      <w:r w:rsidR="00FF0420" w:rsidRPr="00B26672">
        <w:rPr>
          <w:rFonts w:ascii="Arial" w:hAnsi="Arial" w:cs="Arial"/>
          <w:sz w:val="22"/>
          <w:szCs w:val="22"/>
          <w:lang w:val="ro-RO"/>
        </w:rPr>
        <w:t>n</w:t>
      </w:r>
      <w:r w:rsidRPr="00B26672">
        <w:rPr>
          <w:rFonts w:ascii="Arial" w:hAnsi="Arial" w:cs="Arial"/>
          <w:sz w:val="22"/>
          <w:szCs w:val="22"/>
          <w:lang w:val="ro-RO"/>
        </w:rPr>
        <w:t>ui</w:t>
      </w:r>
      <w:r w:rsidR="00FF0420" w:rsidRPr="00B26672">
        <w:rPr>
          <w:rFonts w:ascii="Arial" w:hAnsi="Arial" w:cs="Arial"/>
          <w:sz w:val="22"/>
          <w:szCs w:val="22"/>
          <w:lang w:val="ro-RO"/>
        </w:rPr>
        <w:t xml:space="preserve"> document original sau copie.</w:t>
      </w:r>
    </w:p>
    <w:p w14:paraId="12D27DF4" w14:textId="77777777" w:rsidR="00106341" w:rsidRPr="00B26672" w:rsidRDefault="00106341" w:rsidP="00106341">
      <w:pPr>
        <w:pStyle w:val="Bodytext20"/>
        <w:shd w:val="clear" w:color="auto" w:fill="auto"/>
        <w:tabs>
          <w:tab w:val="left" w:pos="409"/>
        </w:tabs>
        <w:spacing w:before="0" w:after="0" w:line="259" w:lineRule="exact"/>
        <w:jc w:val="both"/>
        <w:rPr>
          <w:rFonts w:ascii="Arial" w:hAnsi="Arial" w:cs="Arial"/>
          <w:sz w:val="22"/>
          <w:szCs w:val="22"/>
          <w:lang w:val="ro-RO"/>
        </w:rPr>
      </w:pPr>
    </w:p>
    <w:p w14:paraId="3036A4F3" w14:textId="77777777" w:rsidR="00A9280B" w:rsidRPr="00B26672" w:rsidRDefault="00FF0420" w:rsidP="00106341">
      <w:pPr>
        <w:pStyle w:val="Heading20"/>
        <w:keepNext/>
        <w:keepLines/>
        <w:shd w:val="clear" w:color="auto" w:fill="auto"/>
        <w:spacing w:before="0" w:line="210" w:lineRule="exact"/>
        <w:ind w:left="20"/>
        <w:rPr>
          <w:rFonts w:ascii="Arial" w:hAnsi="Arial" w:cs="Arial"/>
          <w:b/>
          <w:sz w:val="22"/>
          <w:szCs w:val="22"/>
          <w:lang w:val="ro-RO"/>
        </w:rPr>
      </w:pPr>
      <w:bookmarkStart w:id="3" w:name="bookmark4"/>
      <w:r w:rsidRPr="00B26672">
        <w:rPr>
          <w:rFonts w:ascii="Arial" w:hAnsi="Arial" w:cs="Arial"/>
          <w:b/>
          <w:sz w:val="22"/>
          <w:szCs w:val="22"/>
          <w:lang w:val="ro-RO"/>
        </w:rPr>
        <w:t>CAPITOLUL II</w:t>
      </w:r>
      <w:bookmarkEnd w:id="3"/>
    </w:p>
    <w:p w14:paraId="3B62D7AB" w14:textId="77777777" w:rsidR="00A9280B" w:rsidRPr="00B26672" w:rsidRDefault="00FF0420" w:rsidP="00106341">
      <w:pPr>
        <w:pStyle w:val="Bodytext20"/>
        <w:shd w:val="clear" w:color="auto" w:fill="auto"/>
        <w:spacing w:before="0" w:after="0" w:line="210" w:lineRule="exact"/>
        <w:ind w:left="20"/>
        <w:rPr>
          <w:rFonts w:ascii="Arial" w:hAnsi="Arial" w:cs="Arial"/>
          <w:b/>
          <w:sz w:val="22"/>
          <w:szCs w:val="22"/>
          <w:lang w:val="ro-RO"/>
        </w:rPr>
      </w:pPr>
      <w:r w:rsidRPr="00B26672">
        <w:rPr>
          <w:rFonts w:ascii="Arial" w:hAnsi="Arial" w:cs="Arial"/>
          <w:b/>
          <w:sz w:val="22"/>
          <w:szCs w:val="22"/>
          <w:lang w:val="ro-RO"/>
        </w:rPr>
        <w:t xml:space="preserve">Serviciul de salubrizare </w:t>
      </w:r>
      <w:r w:rsidR="00BC73E6" w:rsidRPr="00B26672">
        <w:rPr>
          <w:rFonts w:ascii="Arial" w:hAnsi="Arial" w:cs="Arial"/>
          <w:b/>
          <w:sz w:val="22"/>
          <w:szCs w:val="22"/>
          <w:lang w:val="ro-RO"/>
        </w:rPr>
        <w:t>-</w:t>
      </w:r>
      <w:r w:rsidR="00106341" w:rsidRPr="00B26672">
        <w:rPr>
          <w:rFonts w:ascii="Arial" w:hAnsi="Arial" w:cs="Arial"/>
          <w:b/>
          <w:sz w:val="22"/>
          <w:szCs w:val="22"/>
          <w:lang w:val="ro-RO"/>
        </w:rPr>
        <w:t xml:space="preserve"> deszăpezire </w:t>
      </w:r>
      <w:r w:rsidR="002B4CFF" w:rsidRPr="00B26672">
        <w:rPr>
          <w:rFonts w:ascii="Arial" w:hAnsi="Arial" w:cs="Arial"/>
          <w:b/>
          <w:sz w:val="22"/>
          <w:szCs w:val="22"/>
          <w:lang w:val="ro-RO"/>
        </w:rPr>
        <w:t>ș</w:t>
      </w:r>
      <w:r w:rsidR="00106341" w:rsidRPr="00B26672">
        <w:rPr>
          <w:rFonts w:ascii="Arial" w:hAnsi="Arial" w:cs="Arial"/>
          <w:b/>
          <w:sz w:val="22"/>
          <w:szCs w:val="22"/>
          <w:lang w:val="ro-RO"/>
        </w:rPr>
        <w:t>i condiții de funcționare</w:t>
      </w:r>
    </w:p>
    <w:p w14:paraId="59F88958" w14:textId="77777777" w:rsidR="00106341" w:rsidRPr="00B26672" w:rsidRDefault="00106341" w:rsidP="00106341">
      <w:pPr>
        <w:pStyle w:val="Bodytext20"/>
        <w:shd w:val="clear" w:color="auto" w:fill="auto"/>
        <w:spacing w:before="0" w:after="0" w:line="210" w:lineRule="exact"/>
        <w:jc w:val="both"/>
        <w:rPr>
          <w:rFonts w:ascii="Arial" w:hAnsi="Arial" w:cs="Arial"/>
          <w:sz w:val="22"/>
          <w:szCs w:val="22"/>
          <w:lang w:val="ro-RO"/>
        </w:rPr>
      </w:pPr>
    </w:p>
    <w:p w14:paraId="2EB9E716" w14:textId="77777777" w:rsidR="00A9280B" w:rsidRPr="00B26672" w:rsidRDefault="00106341" w:rsidP="00106341">
      <w:pPr>
        <w:pStyle w:val="Bodytext20"/>
        <w:shd w:val="clear" w:color="auto" w:fill="auto"/>
        <w:spacing w:before="0" w:after="0" w:line="210" w:lineRule="exact"/>
        <w:jc w:val="both"/>
        <w:rPr>
          <w:rFonts w:ascii="Arial" w:hAnsi="Arial" w:cs="Arial"/>
          <w:b/>
          <w:sz w:val="22"/>
          <w:szCs w:val="22"/>
          <w:lang w:val="ro-RO"/>
        </w:rPr>
      </w:pPr>
      <w:r w:rsidRPr="00B26672">
        <w:rPr>
          <w:rFonts w:ascii="Arial" w:hAnsi="Arial" w:cs="Arial"/>
          <w:b/>
          <w:sz w:val="22"/>
          <w:szCs w:val="22"/>
          <w:lang w:val="ro-RO"/>
        </w:rPr>
        <w:lastRenderedPageBreak/>
        <w:t>SEC</w:t>
      </w:r>
      <w:r w:rsidR="007C1C8E" w:rsidRPr="00B26672">
        <w:rPr>
          <w:rFonts w:ascii="Arial" w:hAnsi="Arial" w:cs="Arial"/>
          <w:b/>
          <w:sz w:val="22"/>
          <w:szCs w:val="22"/>
          <w:lang w:val="ro-RO"/>
        </w:rPr>
        <w:t>Ț</w:t>
      </w:r>
      <w:r w:rsidRPr="00B26672">
        <w:rPr>
          <w:rFonts w:ascii="Arial" w:hAnsi="Arial" w:cs="Arial"/>
          <w:b/>
          <w:sz w:val="22"/>
          <w:szCs w:val="22"/>
          <w:lang w:val="ro-RO"/>
        </w:rPr>
        <w:t>IUNEA l</w:t>
      </w:r>
    </w:p>
    <w:p w14:paraId="2CE302F9" w14:textId="77777777" w:rsidR="008269E6" w:rsidRPr="00B26672" w:rsidRDefault="008269E6" w:rsidP="008269E6">
      <w:pPr>
        <w:pStyle w:val="Bodytext20"/>
        <w:shd w:val="clear" w:color="auto" w:fill="auto"/>
        <w:spacing w:before="0" w:after="0" w:line="210" w:lineRule="exact"/>
        <w:jc w:val="both"/>
        <w:rPr>
          <w:rFonts w:ascii="Arial" w:hAnsi="Arial" w:cs="Arial"/>
          <w:b/>
          <w:sz w:val="22"/>
          <w:szCs w:val="22"/>
          <w:lang w:val="ro-RO"/>
        </w:rPr>
      </w:pPr>
      <w:r w:rsidRPr="00B26672">
        <w:rPr>
          <w:rFonts w:ascii="Arial" w:hAnsi="Arial" w:cs="Arial"/>
          <w:b/>
          <w:sz w:val="22"/>
          <w:szCs w:val="22"/>
          <w:lang w:val="ro-RO"/>
        </w:rPr>
        <w:t>Activitățile de deszăpezire</w:t>
      </w:r>
    </w:p>
    <w:p w14:paraId="1BF5C4FB" w14:textId="77777777" w:rsidR="00CE596A" w:rsidRPr="00B26672" w:rsidRDefault="00CE596A" w:rsidP="008269E6">
      <w:pPr>
        <w:pStyle w:val="Bodytext20"/>
        <w:shd w:val="clear" w:color="auto" w:fill="auto"/>
        <w:spacing w:before="0" w:after="0" w:line="210" w:lineRule="exact"/>
        <w:jc w:val="both"/>
        <w:rPr>
          <w:rFonts w:ascii="Arial" w:hAnsi="Arial" w:cs="Arial"/>
          <w:b/>
          <w:sz w:val="22"/>
          <w:szCs w:val="22"/>
          <w:lang w:val="ro-RO"/>
        </w:rPr>
      </w:pPr>
      <w:proofErr w:type="spellStart"/>
      <w:r w:rsidRPr="00B26672">
        <w:rPr>
          <w:rFonts w:ascii="Arial" w:eastAsia="Courier New" w:hAnsi="Arial" w:cs="Arial"/>
          <w:b/>
          <w:sz w:val="22"/>
          <w:szCs w:val="22"/>
          <w:lang w:val="ro-RO"/>
        </w:rPr>
        <w:t>Curăţatul</w:t>
      </w:r>
      <w:proofErr w:type="spellEnd"/>
      <w:r w:rsidRPr="00B26672">
        <w:rPr>
          <w:rFonts w:ascii="Arial" w:eastAsia="Courier New" w:hAnsi="Arial" w:cs="Arial"/>
          <w:b/>
          <w:sz w:val="22"/>
          <w:szCs w:val="22"/>
          <w:lang w:val="ro-RO"/>
        </w:rPr>
        <w:t xml:space="preserve"> manual al zăpezii, gheții și poleiului</w:t>
      </w:r>
    </w:p>
    <w:p w14:paraId="3E927F57" w14:textId="77777777" w:rsidR="00FC109A" w:rsidRPr="00B26672" w:rsidRDefault="00CE596A" w:rsidP="00FC109A">
      <w:pPr>
        <w:suppressAutoHyphens/>
        <w:jc w:val="both"/>
        <w:rPr>
          <w:rFonts w:ascii="Arial" w:hAnsi="Arial" w:cs="Arial"/>
          <w:sz w:val="22"/>
          <w:szCs w:val="22"/>
          <w:lang w:val="ro-RO"/>
        </w:rPr>
      </w:pPr>
      <w:r w:rsidRPr="00B26672">
        <w:rPr>
          <w:rFonts w:ascii="Arial" w:hAnsi="Arial" w:cs="Arial"/>
          <w:sz w:val="22"/>
          <w:szCs w:val="22"/>
          <w:lang w:val="ro-RO"/>
        </w:rPr>
        <w:t xml:space="preserve">Art.18. (1) </w:t>
      </w:r>
      <w:proofErr w:type="spellStart"/>
      <w:r w:rsidR="00FC109A" w:rsidRPr="00B26672">
        <w:rPr>
          <w:rFonts w:ascii="Arial" w:hAnsi="Arial" w:cs="Arial"/>
          <w:sz w:val="22"/>
          <w:szCs w:val="22"/>
          <w:lang w:val="ro-RO"/>
        </w:rPr>
        <w:t>Curăţatul</w:t>
      </w:r>
      <w:proofErr w:type="spellEnd"/>
      <w:r w:rsidR="00FC109A" w:rsidRPr="00B26672">
        <w:rPr>
          <w:rFonts w:ascii="Arial" w:hAnsi="Arial" w:cs="Arial"/>
          <w:sz w:val="22"/>
          <w:szCs w:val="22"/>
          <w:lang w:val="ro-RO"/>
        </w:rPr>
        <w:t xml:space="preserve"> manual al zăpezii, gheții și poleiului</w:t>
      </w:r>
      <w:r w:rsidRPr="00B26672">
        <w:rPr>
          <w:rFonts w:ascii="Arial" w:hAnsi="Arial" w:cs="Arial"/>
          <w:sz w:val="22"/>
          <w:szCs w:val="22"/>
          <w:lang w:val="ro-RO"/>
        </w:rPr>
        <w:t xml:space="preserve"> </w:t>
      </w:r>
      <w:r w:rsidR="00FC109A" w:rsidRPr="00B26672">
        <w:rPr>
          <w:rFonts w:ascii="Arial" w:hAnsi="Arial" w:cs="Arial"/>
          <w:sz w:val="22"/>
          <w:szCs w:val="22"/>
          <w:lang w:val="ro-RO"/>
        </w:rPr>
        <w:t xml:space="preserve">constă în strângerea zăpezii în grămezi, astfel încât să nu se stânjenească </w:t>
      </w:r>
      <w:proofErr w:type="spellStart"/>
      <w:r w:rsidR="00FC109A" w:rsidRPr="00B26672">
        <w:rPr>
          <w:rFonts w:ascii="Arial" w:hAnsi="Arial" w:cs="Arial"/>
          <w:sz w:val="22"/>
          <w:szCs w:val="22"/>
          <w:lang w:val="ro-RO"/>
        </w:rPr>
        <w:t>circulaţia</w:t>
      </w:r>
      <w:proofErr w:type="spellEnd"/>
      <w:r w:rsidR="00FC109A" w:rsidRPr="00B26672">
        <w:rPr>
          <w:rFonts w:ascii="Arial" w:hAnsi="Arial" w:cs="Arial"/>
          <w:sz w:val="22"/>
          <w:szCs w:val="22"/>
          <w:lang w:val="ro-RO"/>
        </w:rPr>
        <w:t xml:space="preserve"> auto sau pietonală </w:t>
      </w:r>
      <w:proofErr w:type="spellStart"/>
      <w:r w:rsidR="00FC109A" w:rsidRPr="00B26672">
        <w:rPr>
          <w:rFonts w:ascii="Arial" w:hAnsi="Arial" w:cs="Arial"/>
          <w:sz w:val="22"/>
          <w:szCs w:val="22"/>
          <w:lang w:val="ro-RO"/>
        </w:rPr>
        <w:t>şi</w:t>
      </w:r>
      <w:proofErr w:type="spellEnd"/>
      <w:r w:rsidR="00FC109A" w:rsidRPr="00B26672">
        <w:rPr>
          <w:rFonts w:ascii="Arial" w:hAnsi="Arial" w:cs="Arial"/>
          <w:sz w:val="22"/>
          <w:szCs w:val="22"/>
          <w:lang w:val="ro-RO"/>
        </w:rPr>
        <w:t xml:space="preserve"> să nu fie afectate </w:t>
      </w:r>
      <w:proofErr w:type="spellStart"/>
      <w:r w:rsidR="00FC109A" w:rsidRPr="00B26672">
        <w:rPr>
          <w:rFonts w:ascii="Arial" w:hAnsi="Arial" w:cs="Arial"/>
          <w:sz w:val="22"/>
          <w:szCs w:val="22"/>
          <w:lang w:val="ro-RO"/>
        </w:rPr>
        <w:t>utilităţile</w:t>
      </w:r>
      <w:proofErr w:type="spellEnd"/>
      <w:r w:rsidR="00FC109A" w:rsidRPr="00B26672">
        <w:rPr>
          <w:rFonts w:ascii="Arial" w:hAnsi="Arial" w:cs="Arial"/>
          <w:sz w:val="22"/>
          <w:szCs w:val="22"/>
          <w:lang w:val="ro-RO"/>
        </w:rPr>
        <w:t xml:space="preserve"> domeniului public.</w:t>
      </w:r>
    </w:p>
    <w:p w14:paraId="152C0240" w14:textId="77777777" w:rsidR="00FC109A" w:rsidRPr="00B26672" w:rsidRDefault="00CE596A" w:rsidP="00FC109A">
      <w:pPr>
        <w:suppressAutoHyphens/>
        <w:jc w:val="both"/>
        <w:rPr>
          <w:rFonts w:ascii="Arial" w:hAnsi="Arial" w:cs="Arial"/>
          <w:sz w:val="22"/>
          <w:szCs w:val="22"/>
          <w:lang w:val="ro-RO"/>
        </w:rPr>
      </w:pPr>
      <w:r w:rsidRPr="00B26672">
        <w:rPr>
          <w:rFonts w:ascii="Arial" w:hAnsi="Arial" w:cs="Arial"/>
          <w:sz w:val="22"/>
          <w:szCs w:val="22"/>
          <w:lang w:val="ro-RO"/>
        </w:rPr>
        <w:t xml:space="preserve">(2) </w:t>
      </w:r>
      <w:r w:rsidR="00FC109A" w:rsidRPr="00B26672">
        <w:rPr>
          <w:rFonts w:ascii="Arial" w:hAnsi="Arial" w:cs="Arial"/>
          <w:sz w:val="22"/>
          <w:szCs w:val="22"/>
          <w:lang w:val="ro-RO"/>
        </w:rPr>
        <w:t>Curățarea manuala a zăpezii se execută pe trotuarele care nu se pretează ca dimensiuni sau acces intervenției mecanizate, la borduri, stațiile mijloacelor de transport în comun aferente străzilor din zona autorizată, guri de scurgere, treceri de pieton</w:t>
      </w:r>
      <w:r w:rsidR="00697D49" w:rsidRPr="00B26672">
        <w:rPr>
          <w:rFonts w:ascii="Arial" w:hAnsi="Arial" w:cs="Arial"/>
          <w:sz w:val="22"/>
          <w:szCs w:val="22"/>
          <w:lang w:val="ro-RO"/>
        </w:rPr>
        <w:t xml:space="preserve">i, scări de acces, pasaje, etc. </w:t>
      </w:r>
      <w:r w:rsidR="00FC109A" w:rsidRPr="00B26672">
        <w:rPr>
          <w:rFonts w:ascii="Arial" w:hAnsi="Arial" w:cs="Arial"/>
          <w:sz w:val="22"/>
          <w:szCs w:val="22"/>
          <w:lang w:val="ro-RO"/>
        </w:rPr>
        <w:t>Ulterior zăpada ș</w:t>
      </w:r>
      <w:r w:rsidR="00697D49" w:rsidRPr="00B26672">
        <w:rPr>
          <w:rFonts w:ascii="Arial" w:hAnsi="Arial" w:cs="Arial"/>
          <w:sz w:val="22"/>
          <w:szCs w:val="22"/>
          <w:lang w:val="ro-RO"/>
        </w:rPr>
        <w:t>i gheața rezultată în urma curăț</w:t>
      </w:r>
      <w:r w:rsidR="00FC109A" w:rsidRPr="00B26672">
        <w:rPr>
          <w:rFonts w:ascii="Arial" w:hAnsi="Arial" w:cs="Arial"/>
          <w:sz w:val="22"/>
          <w:szCs w:val="22"/>
          <w:lang w:val="ro-RO"/>
        </w:rPr>
        <w:t>irii vor fi adunate în grămezi, încărcate și transportate în cel mai scurt timp.</w:t>
      </w:r>
    </w:p>
    <w:p w14:paraId="545F1C54" w14:textId="77777777" w:rsidR="00FC109A" w:rsidRPr="00B26672" w:rsidRDefault="00CE596A" w:rsidP="00FC109A">
      <w:pPr>
        <w:suppressAutoHyphens/>
        <w:jc w:val="both"/>
        <w:rPr>
          <w:rFonts w:ascii="Arial" w:hAnsi="Arial" w:cs="Arial"/>
          <w:sz w:val="22"/>
          <w:szCs w:val="22"/>
          <w:lang w:val="ro-RO"/>
        </w:rPr>
      </w:pPr>
      <w:r w:rsidRPr="00B26672">
        <w:rPr>
          <w:rFonts w:ascii="Arial" w:hAnsi="Arial" w:cs="Arial"/>
          <w:sz w:val="22"/>
          <w:szCs w:val="22"/>
          <w:lang w:val="ro-RO"/>
        </w:rPr>
        <w:t xml:space="preserve">(3) </w:t>
      </w:r>
      <w:proofErr w:type="spellStart"/>
      <w:r w:rsidR="00FC109A" w:rsidRPr="00B26672">
        <w:rPr>
          <w:rFonts w:ascii="Arial" w:hAnsi="Arial" w:cs="Arial"/>
          <w:sz w:val="22"/>
          <w:szCs w:val="22"/>
          <w:lang w:val="ro-RO"/>
        </w:rPr>
        <w:t>Curăţarea</w:t>
      </w:r>
      <w:proofErr w:type="spellEnd"/>
      <w:r w:rsidR="00FC109A" w:rsidRPr="00B26672">
        <w:rPr>
          <w:rFonts w:ascii="Arial" w:hAnsi="Arial" w:cs="Arial"/>
          <w:sz w:val="22"/>
          <w:szCs w:val="22"/>
          <w:lang w:val="ro-RO"/>
        </w:rPr>
        <w:t xml:space="preserve"> manuală a </w:t>
      </w:r>
      <w:proofErr w:type="spellStart"/>
      <w:r w:rsidR="00FC109A" w:rsidRPr="00B26672">
        <w:rPr>
          <w:rFonts w:ascii="Arial" w:hAnsi="Arial" w:cs="Arial"/>
          <w:sz w:val="22"/>
          <w:szCs w:val="22"/>
          <w:lang w:val="ro-RO"/>
        </w:rPr>
        <w:t>gheţii</w:t>
      </w:r>
      <w:proofErr w:type="spellEnd"/>
      <w:r w:rsidR="00FC109A" w:rsidRPr="00B26672">
        <w:rPr>
          <w:rFonts w:ascii="Arial" w:hAnsi="Arial" w:cs="Arial"/>
          <w:sz w:val="22"/>
          <w:szCs w:val="22"/>
          <w:lang w:val="ro-RO"/>
        </w:rPr>
        <w:t xml:space="preserve"> și poleiului se execută prin spargere sau tăiere, cu dispozitive </w:t>
      </w:r>
      <w:proofErr w:type="spellStart"/>
      <w:r w:rsidR="00FC109A" w:rsidRPr="00B26672">
        <w:rPr>
          <w:rFonts w:ascii="Arial" w:hAnsi="Arial" w:cs="Arial"/>
          <w:sz w:val="22"/>
          <w:szCs w:val="22"/>
          <w:lang w:val="ro-RO"/>
        </w:rPr>
        <w:t>şi</w:t>
      </w:r>
      <w:proofErr w:type="spellEnd"/>
      <w:r w:rsidR="00FC109A" w:rsidRPr="00B26672">
        <w:rPr>
          <w:rFonts w:ascii="Arial" w:hAnsi="Arial" w:cs="Arial"/>
          <w:sz w:val="22"/>
          <w:szCs w:val="22"/>
          <w:lang w:val="ro-RO"/>
        </w:rPr>
        <w:t xml:space="preserve"> scule speciale și strângerea în grămezi, astfel încât să nu se stânjenească circulația auto sau pietonală </w:t>
      </w:r>
      <w:proofErr w:type="spellStart"/>
      <w:r w:rsidR="00FC109A" w:rsidRPr="00B26672">
        <w:rPr>
          <w:rFonts w:ascii="Arial" w:hAnsi="Arial" w:cs="Arial"/>
          <w:sz w:val="22"/>
          <w:szCs w:val="22"/>
          <w:lang w:val="ro-RO"/>
        </w:rPr>
        <w:t>şi</w:t>
      </w:r>
      <w:proofErr w:type="spellEnd"/>
      <w:r w:rsidR="00FC109A" w:rsidRPr="00B26672">
        <w:rPr>
          <w:rFonts w:ascii="Arial" w:hAnsi="Arial" w:cs="Arial"/>
          <w:sz w:val="22"/>
          <w:szCs w:val="22"/>
          <w:lang w:val="ro-RO"/>
        </w:rPr>
        <w:t xml:space="preserve"> să nu fie afectate </w:t>
      </w:r>
      <w:proofErr w:type="spellStart"/>
      <w:r w:rsidR="00FC109A" w:rsidRPr="00B26672">
        <w:rPr>
          <w:rFonts w:ascii="Arial" w:hAnsi="Arial" w:cs="Arial"/>
          <w:sz w:val="22"/>
          <w:szCs w:val="22"/>
          <w:lang w:val="ro-RO"/>
        </w:rPr>
        <w:t>utilităţile</w:t>
      </w:r>
      <w:proofErr w:type="spellEnd"/>
      <w:r w:rsidR="00FC109A" w:rsidRPr="00B26672">
        <w:rPr>
          <w:rFonts w:ascii="Arial" w:hAnsi="Arial" w:cs="Arial"/>
          <w:sz w:val="22"/>
          <w:szCs w:val="22"/>
          <w:lang w:val="ro-RO"/>
        </w:rPr>
        <w:t xml:space="preserve"> domeniului public.</w:t>
      </w:r>
    </w:p>
    <w:p w14:paraId="5FCE9C81" w14:textId="77777777" w:rsidR="00FC109A" w:rsidRPr="00B26672" w:rsidRDefault="00FC109A" w:rsidP="00FC109A">
      <w:pPr>
        <w:suppressAutoHyphens/>
        <w:jc w:val="both"/>
        <w:rPr>
          <w:rFonts w:ascii="Arial" w:hAnsi="Arial" w:cs="Arial"/>
          <w:b/>
          <w:sz w:val="22"/>
          <w:szCs w:val="22"/>
          <w:lang w:val="ro-RO"/>
        </w:rPr>
      </w:pPr>
      <w:proofErr w:type="spellStart"/>
      <w:r w:rsidRPr="00B26672">
        <w:rPr>
          <w:rFonts w:ascii="Arial" w:hAnsi="Arial" w:cs="Arial"/>
          <w:b/>
          <w:sz w:val="22"/>
          <w:szCs w:val="22"/>
          <w:lang w:val="ro-RO"/>
        </w:rPr>
        <w:t>Pluguitul</w:t>
      </w:r>
      <w:proofErr w:type="spellEnd"/>
    </w:p>
    <w:p w14:paraId="1456E07A" w14:textId="77777777" w:rsidR="00FC109A" w:rsidRPr="00B26672" w:rsidRDefault="00CE596A" w:rsidP="00FC109A">
      <w:pPr>
        <w:suppressAutoHyphens/>
        <w:jc w:val="both"/>
        <w:rPr>
          <w:rFonts w:ascii="Arial" w:hAnsi="Arial" w:cs="Arial"/>
          <w:sz w:val="22"/>
          <w:szCs w:val="22"/>
          <w:lang w:val="ro-RO"/>
        </w:rPr>
      </w:pPr>
      <w:r w:rsidRPr="00B26672">
        <w:rPr>
          <w:rFonts w:ascii="Arial" w:hAnsi="Arial" w:cs="Arial"/>
          <w:sz w:val="22"/>
          <w:szCs w:val="22"/>
          <w:lang w:val="ro-RO"/>
        </w:rPr>
        <w:t xml:space="preserve">Art.19. (1) </w:t>
      </w:r>
      <w:proofErr w:type="spellStart"/>
      <w:r w:rsidR="00FC109A" w:rsidRPr="00B26672">
        <w:rPr>
          <w:rFonts w:ascii="Arial" w:hAnsi="Arial" w:cs="Arial"/>
          <w:sz w:val="22"/>
          <w:szCs w:val="22"/>
          <w:lang w:val="ro-RO"/>
        </w:rPr>
        <w:t>Pluguitul</w:t>
      </w:r>
      <w:proofErr w:type="spellEnd"/>
      <w:r w:rsidR="00FC109A" w:rsidRPr="00B26672">
        <w:rPr>
          <w:rFonts w:ascii="Arial" w:hAnsi="Arial" w:cs="Arial"/>
          <w:sz w:val="22"/>
          <w:szCs w:val="22"/>
          <w:lang w:val="ro-RO"/>
        </w:rPr>
        <w:t xml:space="preserve"> se aplic</w:t>
      </w:r>
      <w:r w:rsidRPr="00B26672">
        <w:rPr>
          <w:rFonts w:ascii="Arial" w:hAnsi="Arial" w:cs="Arial"/>
          <w:sz w:val="22"/>
          <w:szCs w:val="22"/>
          <w:lang w:val="ro-RO"/>
        </w:rPr>
        <w:t>ă</w:t>
      </w:r>
      <w:r w:rsidR="00FC109A" w:rsidRPr="00B26672">
        <w:rPr>
          <w:rFonts w:ascii="Arial" w:hAnsi="Arial" w:cs="Arial"/>
          <w:sz w:val="22"/>
          <w:szCs w:val="22"/>
          <w:lang w:val="ro-RO"/>
        </w:rPr>
        <w:t xml:space="preserve"> pe străzi unde grosimea strat</w:t>
      </w:r>
      <w:r w:rsidRPr="00B26672">
        <w:rPr>
          <w:rFonts w:ascii="Arial" w:hAnsi="Arial" w:cs="Arial"/>
          <w:sz w:val="22"/>
          <w:szCs w:val="22"/>
          <w:lang w:val="ro-RO"/>
        </w:rPr>
        <w:t xml:space="preserve">ului de zăpadă </w:t>
      </w:r>
      <w:proofErr w:type="spellStart"/>
      <w:r w:rsidRPr="00B26672">
        <w:rPr>
          <w:rFonts w:ascii="Arial" w:hAnsi="Arial" w:cs="Arial"/>
          <w:sz w:val="22"/>
          <w:szCs w:val="22"/>
          <w:lang w:val="ro-RO"/>
        </w:rPr>
        <w:t>depăşeşte</w:t>
      </w:r>
      <w:proofErr w:type="spellEnd"/>
      <w:r w:rsidRPr="00B26672">
        <w:rPr>
          <w:rFonts w:ascii="Arial" w:hAnsi="Arial" w:cs="Arial"/>
          <w:sz w:val="22"/>
          <w:szCs w:val="22"/>
          <w:lang w:val="ro-RO"/>
        </w:rPr>
        <w:t xml:space="preserve"> în general 7-8 cm</w:t>
      </w:r>
      <w:r w:rsidR="00FC109A" w:rsidRPr="00B26672">
        <w:rPr>
          <w:rFonts w:ascii="Arial" w:hAnsi="Arial" w:cs="Arial"/>
          <w:sz w:val="22"/>
          <w:szCs w:val="22"/>
          <w:lang w:val="ro-RO"/>
        </w:rPr>
        <w:t>, sau după caz ca urmare a constatărilor dispecerilor de serviciu</w:t>
      </w:r>
      <w:r w:rsidRPr="00B26672">
        <w:rPr>
          <w:rFonts w:ascii="Arial" w:hAnsi="Arial" w:cs="Arial"/>
          <w:sz w:val="22"/>
          <w:szCs w:val="22"/>
          <w:lang w:val="ro-RO"/>
        </w:rPr>
        <w:t>,</w:t>
      </w:r>
      <w:r w:rsidR="00FC109A" w:rsidRPr="00B26672">
        <w:rPr>
          <w:rFonts w:ascii="Arial" w:hAnsi="Arial" w:cs="Arial"/>
          <w:sz w:val="22"/>
          <w:szCs w:val="22"/>
          <w:lang w:val="ro-RO"/>
        </w:rPr>
        <w:t xml:space="preserve"> dar nu este recomandat</w:t>
      </w:r>
      <w:r w:rsidRPr="00B26672">
        <w:rPr>
          <w:rFonts w:ascii="Arial" w:hAnsi="Arial" w:cs="Arial"/>
          <w:sz w:val="22"/>
          <w:szCs w:val="22"/>
          <w:lang w:val="ro-RO"/>
        </w:rPr>
        <w:t>ă</w:t>
      </w:r>
      <w:r w:rsidR="00FC109A" w:rsidRPr="00B26672">
        <w:rPr>
          <w:rFonts w:ascii="Arial" w:hAnsi="Arial" w:cs="Arial"/>
          <w:sz w:val="22"/>
          <w:szCs w:val="22"/>
          <w:lang w:val="ro-RO"/>
        </w:rPr>
        <w:t xml:space="preserve"> pe străzi cu denivelări mari.</w:t>
      </w:r>
    </w:p>
    <w:p w14:paraId="63EE531A" w14:textId="77777777" w:rsidR="00FC109A" w:rsidRPr="00B26672" w:rsidRDefault="00CE596A" w:rsidP="00FC109A">
      <w:pPr>
        <w:suppressAutoHyphens/>
        <w:jc w:val="both"/>
        <w:rPr>
          <w:rFonts w:ascii="Arial" w:hAnsi="Arial" w:cs="Arial"/>
          <w:sz w:val="22"/>
          <w:szCs w:val="22"/>
          <w:lang w:val="ro-RO"/>
        </w:rPr>
      </w:pPr>
      <w:r w:rsidRPr="00B26672">
        <w:rPr>
          <w:rFonts w:ascii="Arial" w:hAnsi="Arial" w:cs="Arial"/>
          <w:sz w:val="22"/>
          <w:szCs w:val="22"/>
          <w:lang w:val="ro-RO"/>
        </w:rPr>
        <w:t xml:space="preserve">(2) </w:t>
      </w:r>
      <w:r w:rsidR="00FC109A" w:rsidRPr="00B26672">
        <w:rPr>
          <w:rFonts w:ascii="Arial" w:hAnsi="Arial" w:cs="Arial"/>
          <w:sz w:val="22"/>
          <w:szCs w:val="22"/>
          <w:lang w:val="ro-RO"/>
        </w:rPr>
        <w:t>Activitatea constă in îndepărtarea zăpezii de pe carosabil cu ajutorul plugurilor montate pe autovehicule.</w:t>
      </w:r>
    </w:p>
    <w:p w14:paraId="48F701C8" w14:textId="77777777" w:rsidR="00FC109A" w:rsidRPr="00B26672" w:rsidRDefault="00697D49" w:rsidP="00FC109A">
      <w:pPr>
        <w:suppressAutoHyphens/>
        <w:jc w:val="both"/>
        <w:rPr>
          <w:rFonts w:ascii="Arial" w:hAnsi="Arial" w:cs="Arial"/>
          <w:sz w:val="22"/>
          <w:szCs w:val="22"/>
          <w:lang w:val="ro-RO"/>
        </w:rPr>
      </w:pPr>
      <w:r w:rsidRPr="00B26672">
        <w:rPr>
          <w:rFonts w:ascii="Arial" w:hAnsi="Arial" w:cs="Arial"/>
          <w:sz w:val="22"/>
          <w:szCs w:val="22"/>
          <w:lang w:val="ro-RO"/>
        </w:rPr>
        <w:t xml:space="preserve">(3) </w:t>
      </w:r>
      <w:r w:rsidR="00FC109A" w:rsidRPr="00B26672">
        <w:rPr>
          <w:rFonts w:ascii="Arial" w:hAnsi="Arial" w:cs="Arial"/>
          <w:sz w:val="22"/>
          <w:szCs w:val="22"/>
          <w:lang w:val="ro-RO"/>
        </w:rPr>
        <w:t>Arterele pri</w:t>
      </w:r>
      <w:r w:rsidRPr="00B26672">
        <w:rPr>
          <w:rFonts w:ascii="Arial" w:hAnsi="Arial" w:cs="Arial"/>
          <w:sz w:val="22"/>
          <w:szCs w:val="22"/>
          <w:lang w:val="ro-RO"/>
        </w:rPr>
        <w:t xml:space="preserve">ncipale de </w:t>
      </w:r>
      <w:proofErr w:type="spellStart"/>
      <w:r w:rsidRPr="00B26672">
        <w:rPr>
          <w:rFonts w:ascii="Arial" w:hAnsi="Arial" w:cs="Arial"/>
          <w:sz w:val="22"/>
          <w:szCs w:val="22"/>
          <w:lang w:val="ro-RO"/>
        </w:rPr>
        <w:t>circulaţie</w:t>
      </w:r>
      <w:proofErr w:type="spellEnd"/>
      <w:r w:rsidRPr="00B26672">
        <w:rPr>
          <w:rFonts w:ascii="Arial" w:hAnsi="Arial" w:cs="Arial"/>
          <w:sz w:val="22"/>
          <w:szCs w:val="22"/>
          <w:lang w:val="ro-RO"/>
        </w:rPr>
        <w:t xml:space="preserve"> cuprinse în urgența</w:t>
      </w:r>
      <w:r w:rsidR="00FC109A" w:rsidRPr="00B26672">
        <w:rPr>
          <w:rFonts w:ascii="Arial" w:hAnsi="Arial" w:cs="Arial"/>
          <w:sz w:val="22"/>
          <w:szCs w:val="22"/>
          <w:lang w:val="ro-RO"/>
        </w:rPr>
        <w:t xml:space="preserve"> I</w:t>
      </w:r>
      <w:r w:rsidRPr="00B26672">
        <w:rPr>
          <w:rFonts w:ascii="Arial" w:hAnsi="Arial" w:cs="Arial"/>
          <w:sz w:val="22"/>
          <w:szCs w:val="22"/>
          <w:lang w:val="ro-RO"/>
        </w:rPr>
        <w:t xml:space="preserve"> vor fi practicabile î</w:t>
      </w:r>
      <w:r w:rsidR="00FC109A" w:rsidRPr="00B26672">
        <w:rPr>
          <w:rFonts w:ascii="Arial" w:hAnsi="Arial" w:cs="Arial"/>
          <w:sz w:val="22"/>
          <w:szCs w:val="22"/>
          <w:lang w:val="ro-RO"/>
        </w:rPr>
        <w:t xml:space="preserve">n termen de 1-2 ore de la începerea </w:t>
      </w:r>
      <w:proofErr w:type="spellStart"/>
      <w:r w:rsidR="00FC109A" w:rsidRPr="00B26672">
        <w:rPr>
          <w:rFonts w:ascii="Arial" w:hAnsi="Arial" w:cs="Arial"/>
          <w:sz w:val="22"/>
          <w:szCs w:val="22"/>
          <w:lang w:val="ro-RO"/>
        </w:rPr>
        <w:t>intervenţiei</w:t>
      </w:r>
      <w:proofErr w:type="spellEnd"/>
      <w:r w:rsidR="00FC109A" w:rsidRPr="00B26672">
        <w:rPr>
          <w:rFonts w:ascii="Arial" w:hAnsi="Arial" w:cs="Arial"/>
          <w:sz w:val="22"/>
          <w:szCs w:val="22"/>
          <w:lang w:val="ro-RO"/>
        </w:rPr>
        <w:t>, cele din urgenț</w:t>
      </w:r>
      <w:r w:rsidRPr="00B26672">
        <w:rPr>
          <w:rFonts w:ascii="Arial" w:hAnsi="Arial" w:cs="Arial"/>
          <w:sz w:val="22"/>
          <w:szCs w:val="22"/>
          <w:lang w:val="ro-RO"/>
        </w:rPr>
        <w:t>a a</w:t>
      </w:r>
      <w:r w:rsidR="00FC109A" w:rsidRPr="00B26672">
        <w:rPr>
          <w:rFonts w:ascii="Arial" w:hAnsi="Arial" w:cs="Arial"/>
          <w:sz w:val="22"/>
          <w:szCs w:val="22"/>
          <w:lang w:val="ro-RO"/>
        </w:rPr>
        <w:t xml:space="preserve"> II-a în termen de 4-5 ore de la începerea ninsorii.</w:t>
      </w:r>
    </w:p>
    <w:p w14:paraId="470C40BB" w14:textId="77777777" w:rsidR="00FC109A" w:rsidRPr="00B26672" w:rsidRDefault="00FC109A" w:rsidP="00FC109A">
      <w:pPr>
        <w:suppressAutoHyphens/>
        <w:jc w:val="both"/>
        <w:rPr>
          <w:rFonts w:ascii="Arial" w:hAnsi="Arial" w:cs="Arial"/>
          <w:b/>
          <w:sz w:val="22"/>
          <w:szCs w:val="22"/>
          <w:lang w:val="ro-RO"/>
        </w:rPr>
      </w:pPr>
      <w:r w:rsidRPr="00B26672">
        <w:rPr>
          <w:rFonts w:ascii="Arial" w:hAnsi="Arial" w:cs="Arial"/>
          <w:b/>
          <w:sz w:val="22"/>
          <w:szCs w:val="22"/>
          <w:lang w:val="ro-RO"/>
        </w:rPr>
        <w:t>Combaterea gheții și poleiului</w:t>
      </w:r>
    </w:p>
    <w:p w14:paraId="3C1C0F10" w14:textId="77777777" w:rsidR="00FC109A" w:rsidRPr="00B26672" w:rsidRDefault="00697D49" w:rsidP="00FC109A">
      <w:pPr>
        <w:suppressAutoHyphens/>
        <w:jc w:val="both"/>
        <w:rPr>
          <w:rFonts w:ascii="Arial" w:hAnsi="Arial" w:cs="Arial"/>
          <w:sz w:val="22"/>
          <w:szCs w:val="22"/>
          <w:lang w:val="ro-RO"/>
        </w:rPr>
      </w:pPr>
      <w:r w:rsidRPr="00B26672">
        <w:rPr>
          <w:rFonts w:ascii="Arial" w:hAnsi="Arial" w:cs="Arial"/>
          <w:sz w:val="22"/>
          <w:szCs w:val="22"/>
          <w:lang w:val="ro-RO"/>
        </w:rPr>
        <w:t xml:space="preserve">Art.20. (1) </w:t>
      </w:r>
      <w:r w:rsidR="00FC109A" w:rsidRPr="00B26672">
        <w:rPr>
          <w:rFonts w:ascii="Arial" w:hAnsi="Arial" w:cs="Arial"/>
          <w:sz w:val="22"/>
          <w:szCs w:val="22"/>
          <w:lang w:val="ro-RO"/>
        </w:rPr>
        <w:t xml:space="preserve">Activitatea </w:t>
      </w:r>
      <w:r w:rsidRPr="00B26672">
        <w:rPr>
          <w:rFonts w:ascii="Arial" w:hAnsi="Arial" w:cs="Arial"/>
          <w:sz w:val="22"/>
          <w:szCs w:val="22"/>
          <w:lang w:val="ro-RO"/>
        </w:rPr>
        <w:t xml:space="preserve">de combatere a gheții și poleiului </w:t>
      </w:r>
      <w:r w:rsidR="00FC109A" w:rsidRPr="00B26672">
        <w:rPr>
          <w:rFonts w:ascii="Arial" w:hAnsi="Arial" w:cs="Arial"/>
          <w:sz w:val="22"/>
          <w:szCs w:val="22"/>
          <w:lang w:val="ro-RO"/>
        </w:rPr>
        <w:t xml:space="preserve">se face cu scopul măririi coeficientului de aderență al autovehiculelor față de drum, îndepărtarea sau prevenirea formării gheții, poleiului sau zăpezii de pe suprafețele de </w:t>
      </w:r>
      <w:proofErr w:type="spellStart"/>
      <w:r w:rsidR="00FC109A" w:rsidRPr="00B26672">
        <w:rPr>
          <w:rFonts w:ascii="Arial" w:hAnsi="Arial" w:cs="Arial"/>
          <w:sz w:val="22"/>
          <w:szCs w:val="22"/>
          <w:lang w:val="ro-RO"/>
        </w:rPr>
        <w:t>circulaţie</w:t>
      </w:r>
      <w:proofErr w:type="spellEnd"/>
      <w:r w:rsidR="00FC109A" w:rsidRPr="00B26672">
        <w:rPr>
          <w:rFonts w:ascii="Arial" w:hAnsi="Arial" w:cs="Arial"/>
          <w:sz w:val="22"/>
          <w:szCs w:val="22"/>
          <w:lang w:val="ro-RO"/>
        </w:rPr>
        <w:t xml:space="preserve"> si se </w:t>
      </w:r>
      <w:proofErr w:type="spellStart"/>
      <w:r w:rsidR="00FC109A" w:rsidRPr="00B26672">
        <w:rPr>
          <w:rFonts w:ascii="Arial" w:hAnsi="Arial" w:cs="Arial"/>
          <w:sz w:val="22"/>
          <w:szCs w:val="22"/>
          <w:lang w:val="ro-RO"/>
        </w:rPr>
        <w:t>desfăşoară</w:t>
      </w:r>
      <w:proofErr w:type="spellEnd"/>
      <w:r w:rsidR="00FC109A" w:rsidRPr="00B26672">
        <w:rPr>
          <w:rFonts w:ascii="Arial" w:hAnsi="Arial" w:cs="Arial"/>
          <w:sz w:val="22"/>
          <w:szCs w:val="22"/>
          <w:lang w:val="ro-RO"/>
        </w:rPr>
        <w:t xml:space="preserve"> în zona de autorizare, pe străzile prevăzute </w:t>
      </w:r>
      <w:r w:rsidR="001512AE" w:rsidRPr="00B26672">
        <w:rPr>
          <w:rFonts w:ascii="Arial" w:hAnsi="Arial" w:cs="Arial"/>
          <w:sz w:val="22"/>
          <w:szCs w:val="22"/>
          <w:lang w:val="ro-RO"/>
        </w:rPr>
        <w:t>î</w:t>
      </w:r>
      <w:r w:rsidR="00FC109A" w:rsidRPr="00B26672">
        <w:rPr>
          <w:rFonts w:ascii="Arial" w:hAnsi="Arial" w:cs="Arial"/>
          <w:sz w:val="22"/>
          <w:szCs w:val="22"/>
          <w:lang w:val="ro-RO"/>
        </w:rPr>
        <w:t>n anex</w:t>
      </w:r>
      <w:r w:rsidR="00452996" w:rsidRPr="00B26672">
        <w:rPr>
          <w:rFonts w:ascii="Arial" w:hAnsi="Arial" w:cs="Arial"/>
          <w:sz w:val="22"/>
          <w:szCs w:val="22"/>
          <w:lang w:val="ro-RO"/>
        </w:rPr>
        <w:t>a 1</w:t>
      </w:r>
      <w:r w:rsidR="00FC109A" w:rsidRPr="00B26672">
        <w:rPr>
          <w:rFonts w:ascii="Arial" w:hAnsi="Arial" w:cs="Arial"/>
          <w:sz w:val="22"/>
          <w:szCs w:val="22"/>
          <w:lang w:val="ro-RO"/>
        </w:rPr>
        <w:t>.</w:t>
      </w:r>
    </w:p>
    <w:p w14:paraId="1B7ABD72" w14:textId="77777777" w:rsidR="00FC109A" w:rsidRPr="00B26672" w:rsidRDefault="001512AE" w:rsidP="00FC109A">
      <w:pPr>
        <w:suppressAutoHyphens/>
        <w:jc w:val="both"/>
        <w:rPr>
          <w:rFonts w:ascii="Arial" w:hAnsi="Arial" w:cs="Arial"/>
          <w:sz w:val="22"/>
          <w:szCs w:val="22"/>
          <w:lang w:val="ro-RO"/>
        </w:rPr>
      </w:pPr>
      <w:r w:rsidRPr="00B26672">
        <w:rPr>
          <w:rFonts w:ascii="Arial" w:hAnsi="Arial" w:cs="Arial"/>
          <w:sz w:val="22"/>
          <w:szCs w:val="22"/>
          <w:lang w:val="ro-RO"/>
        </w:rPr>
        <w:t xml:space="preserve">(2) </w:t>
      </w:r>
      <w:r w:rsidR="00FC109A" w:rsidRPr="00B26672">
        <w:rPr>
          <w:rFonts w:ascii="Arial" w:hAnsi="Arial" w:cs="Arial"/>
          <w:sz w:val="22"/>
          <w:szCs w:val="22"/>
          <w:lang w:val="ro-RO"/>
        </w:rPr>
        <w:t>Combaterea gheții și poleiului se face astfel:</w:t>
      </w:r>
    </w:p>
    <w:p w14:paraId="4EC26FB7" w14:textId="77777777" w:rsidR="00FC109A" w:rsidRPr="00B26672" w:rsidRDefault="00FC109A" w:rsidP="00E63C0A">
      <w:pPr>
        <w:pStyle w:val="Listparagraf"/>
        <w:numPr>
          <w:ilvl w:val="0"/>
          <w:numId w:val="12"/>
        </w:numPr>
        <w:suppressAutoHyphens/>
        <w:ind w:left="284" w:hanging="284"/>
        <w:jc w:val="both"/>
        <w:rPr>
          <w:rFonts w:ascii="Arial" w:hAnsi="Arial" w:cs="Arial"/>
          <w:sz w:val="22"/>
          <w:szCs w:val="22"/>
          <w:lang w:val="ro-RO"/>
        </w:rPr>
      </w:pPr>
      <w:r w:rsidRPr="00B26672">
        <w:rPr>
          <w:rFonts w:ascii="Arial" w:hAnsi="Arial" w:cs="Arial"/>
          <w:sz w:val="22"/>
          <w:szCs w:val="22"/>
          <w:lang w:val="ro-RO"/>
        </w:rPr>
        <w:t xml:space="preserve">cu </w:t>
      </w:r>
      <w:proofErr w:type="spellStart"/>
      <w:r w:rsidRPr="00B26672">
        <w:rPr>
          <w:rFonts w:ascii="Arial" w:hAnsi="Arial" w:cs="Arial"/>
          <w:sz w:val="22"/>
          <w:szCs w:val="22"/>
          <w:lang w:val="ro-RO"/>
        </w:rPr>
        <w:t>soluţie</w:t>
      </w:r>
      <w:proofErr w:type="spellEnd"/>
      <w:r w:rsidRPr="00B26672">
        <w:rPr>
          <w:rFonts w:ascii="Arial" w:hAnsi="Arial" w:cs="Arial"/>
          <w:sz w:val="22"/>
          <w:szCs w:val="22"/>
          <w:lang w:val="ro-RO"/>
        </w:rPr>
        <w:t xml:space="preserve"> de clorură de calciu in stare solida/lichidă.</w:t>
      </w:r>
    </w:p>
    <w:p w14:paraId="1444AD41" w14:textId="77777777" w:rsidR="00FC109A" w:rsidRPr="00B26672" w:rsidRDefault="00FC109A" w:rsidP="00E63C0A">
      <w:pPr>
        <w:pStyle w:val="Listparagraf"/>
        <w:numPr>
          <w:ilvl w:val="0"/>
          <w:numId w:val="12"/>
        </w:numPr>
        <w:suppressAutoHyphens/>
        <w:ind w:left="284" w:hanging="284"/>
        <w:jc w:val="both"/>
        <w:rPr>
          <w:rFonts w:ascii="Arial" w:hAnsi="Arial" w:cs="Arial"/>
          <w:sz w:val="22"/>
          <w:szCs w:val="22"/>
          <w:lang w:val="ro-RO"/>
        </w:rPr>
      </w:pPr>
      <w:r w:rsidRPr="00B26672">
        <w:rPr>
          <w:rFonts w:ascii="Arial" w:hAnsi="Arial" w:cs="Arial"/>
          <w:sz w:val="22"/>
          <w:szCs w:val="22"/>
          <w:lang w:val="ro-RO"/>
        </w:rPr>
        <w:t xml:space="preserve">cu amestec de sare și piatră spartă granulație 3-7 mm; </w:t>
      </w:r>
      <w:proofErr w:type="spellStart"/>
      <w:r w:rsidRPr="00B26672">
        <w:rPr>
          <w:rFonts w:ascii="Arial" w:hAnsi="Arial" w:cs="Arial"/>
          <w:sz w:val="22"/>
          <w:szCs w:val="22"/>
          <w:lang w:val="ro-RO"/>
        </w:rPr>
        <w:t>proporţie</w:t>
      </w:r>
      <w:proofErr w:type="spellEnd"/>
      <w:r w:rsidRPr="00B26672">
        <w:rPr>
          <w:rFonts w:ascii="Arial" w:hAnsi="Arial" w:cs="Arial"/>
          <w:sz w:val="22"/>
          <w:szCs w:val="22"/>
          <w:lang w:val="ro-RO"/>
        </w:rPr>
        <w:t xml:space="preserve"> amestec 15-50% sare, se aplic</w:t>
      </w:r>
      <w:r w:rsidR="00346B92" w:rsidRPr="00B26672">
        <w:rPr>
          <w:rFonts w:ascii="Arial" w:hAnsi="Arial" w:cs="Arial"/>
          <w:sz w:val="22"/>
          <w:szCs w:val="22"/>
          <w:lang w:val="ro-RO"/>
        </w:rPr>
        <w:t>ă</w:t>
      </w:r>
      <w:r w:rsidRPr="00B26672">
        <w:rPr>
          <w:rFonts w:ascii="Arial" w:hAnsi="Arial" w:cs="Arial"/>
          <w:sz w:val="22"/>
          <w:szCs w:val="22"/>
          <w:lang w:val="ro-RO"/>
        </w:rPr>
        <w:t xml:space="preserve"> pe </w:t>
      </w:r>
      <w:proofErr w:type="spellStart"/>
      <w:r w:rsidRPr="00B26672">
        <w:rPr>
          <w:rFonts w:ascii="Arial" w:hAnsi="Arial" w:cs="Arial"/>
          <w:sz w:val="22"/>
          <w:szCs w:val="22"/>
          <w:lang w:val="ro-RO"/>
        </w:rPr>
        <w:t>suprafeţe</w:t>
      </w:r>
      <w:proofErr w:type="spellEnd"/>
      <w:r w:rsidRPr="00B26672">
        <w:rPr>
          <w:rFonts w:ascii="Arial" w:hAnsi="Arial" w:cs="Arial"/>
          <w:sz w:val="22"/>
          <w:szCs w:val="22"/>
          <w:lang w:val="ro-RO"/>
        </w:rPr>
        <w:t xml:space="preserve"> unde din anumite motive tehnice sau economice nu se poate îndepărta in totalitate stratul de zăpadă sau gheață.</w:t>
      </w:r>
    </w:p>
    <w:p w14:paraId="29B74E10" w14:textId="77777777" w:rsidR="00FC109A" w:rsidRPr="00B26672" w:rsidRDefault="00FC109A" w:rsidP="00E63C0A">
      <w:pPr>
        <w:pStyle w:val="Listparagraf"/>
        <w:numPr>
          <w:ilvl w:val="0"/>
          <w:numId w:val="12"/>
        </w:numPr>
        <w:suppressAutoHyphens/>
        <w:ind w:left="284" w:hanging="284"/>
        <w:jc w:val="both"/>
        <w:rPr>
          <w:rFonts w:ascii="Arial" w:hAnsi="Arial" w:cs="Arial"/>
          <w:sz w:val="22"/>
          <w:szCs w:val="22"/>
          <w:lang w:val="ro-RO"/>
        </w:rPr>
      </w:pPr>
      <w:r w:rsidRPr="00B26672">
        <w:rPr>
          <w:rFonts w:ascii="Arial" w:hAnsi="Arial" w:cs="Arial"/>
          <w:sz w:val="22"/>
          <w:szCs w:val="22"/>
          <w:lang w:val="ro-RO"/>
        </w:rPr>
        <w:t>cu emulsie de clorură de sodiu;</w:t>
      </w:r>
      <w:r w:rsidR="00346B92" w:rsidRPr="00B26672">
        <w:rPr>
          <w:rFonts w:ascii="Arial" w:hAnsi="Arial" w:cs="Arial"/>
          <w:sz w:val="22"/>
          <w:szCs w:val="22"/>
          <w:lang w:val="ro-RO"/>
        </w:rPr>
        <w:t xml:space="preserve"> </w:t>
      </w:r>
      <w:r w:rsidRPr="00B26672">
        <w:rPr>
          <w:rFonts w:ascii="Arial" w:hAnsi="Arial" w:cs="Arial"/>
          <w:sz w:val="22"/>
          <w:szCs w:val="22"/>
          <w:lang w:val="ro-RO"/>
        </w:rPr>
        <w:t>(</w:t>
      </w:r>
      <w:proofErr w:type="spellStart"/>
      <w:r w:rsidRPr="00B26672">
        <w:rPr>
          <w:rFonts w:ascii="Arial" w:hAnsi="Arial" w:cs="Arial"/>
          <w:sz w:val="22"/>
          <w:szCs w:val="22"/>
          <w:lang w:val="ro-RO"/>
        </w:rPr>
        <w:t>concentraţie</w:t>
      </w:r>
      <w:proofErr w:type="spellEnd"/>
      <w:r w:rsidRPr="00B26672">
        <w:rPr>
          <w:rFonts w:ascii="Arial" w:hAnsi="Arial" w:cs="Arial"/>
          <w:sz w:val="22"/>
          <w:szCs w:val="22"/>
          <w:lang w:val="ro-RO"/>
        </w:rPr>
        <w:t xml:space="preserve"> 22-25%), eficientă până la temperaturi mai mari de -7ºC</w:t>
      </w:r>
      <w:r w:rsidR="00346B92" w:rsidRPr="00B26672">
        <w:rPr>
          <w:rFonts w:ascii="Arial" w:hAnsi="Arial" w:cs="Arial"/>
          <w:sz w:val="22"/>
          <w:szCs w:val="22"/>
          <w:lang w:val="ro-RO"/>
        </w:rPr>
        <w:t xml:space="preserve"> (</w:t>
      </w:r>
      <w:r w:rsidRPr="00B26672">
        <w:rPr>
          <w:rFonts w:ascii="Arial" w:hAnsi="Arial" w:cs="Arial"/>
          <w:sz w:val="22"/>
          <w:szCs w:val="22"/>
          <w:lang w:val="ro-RO"/>
        </w:rPr>
        <w:t>se poate apl</w:t>
      </w:r>
      <w:r w:rsidR="00346B92" w:rsidRPr="00B26672">
        <w:rPr>
          <w:rFonts w:ascii="Arial" w:hAnsi="Arial" w:cs="Arial"/>
          <w:sz w:val="22"/>
          <w:szCs w:val="22"/>
          <w:lang w:val="ro-RO"/>
        </w:rPr>
        <w:t xml:space="preserve">ica doar pe îmbrăcăminte </w:t>
      </w:r>
      <w:proofErr w:type="spellStart"/>
      <w:r w:rsidR="00346B92" w:rsidRPr="00B26672">
        <w:rPr>
          <w:rFonts w:ascii="Arial" w:hAnsi="Arial" w:cs="Arial"/>
          <w:sz w:val="22"/>
          <w:szCs w:val="22"/>
          <w:lang w:val="ro-RO"/>
        </w:rPr>
        <w:t>etanşă</w:t>
      </w:r>
      <w:proofErr w:type="spellEnd"/>
      <w:r w:rsidR="00346B92" w:rsidRPr="00B26672">
        <w:rPr>
          <w:rFonts w:ascii="Arial" w:hAnsi="Arial" w:cs="Arial"/>
          <w:sz w:val="22"/>
          <w:szCs w:val="22"/>
          <w:lang w:val="ro-RO"/>
        </w:rPr>
        <w:t xml:space="preserve">, </w:t>
      </w:r>
      <w:r w:rsidRPr="00B26672">
        <w:rPr>
          <w:rFonts w:ascii="Arial" w:hAnsi="Arial" w:cs="Arial"/>
          <w:sz w:val="22"/>
          <w:szCs w:val="22"/>
          <w:lang w:val="ro-RO"/>
        </w:rPr>
        <w:t>cu acordul administratorului drumului).</w:t>
      </w:r>
    </w:p>
    <w:p w14:paraId="783A7F2C" w14:textId="77777777" w:rsidR="00FC109A" w:rsidRPr="00B26672" w:rsidRDefault="00FC109A" w:rsidP="00E63C0A">
      <w:pPr>
        <w:pStyle w:val="Listparagraf"/>
        <w:numPr>
          <w:ilvl w:val="0"/>
          <w:numId w:val="12"/>
        </w:numPr>
        <w:suppressAutoHyphens/>
        <w:ind w:left="284" w:hanging="284"/>
        <w:jc w:val="both"/>
        <w:rPr>
          <w:rFonts w:ascii="Arial" w:hAnsi="Arial" w:cs="Arial"/>
          <w:sz w:val="22"/>
          <w:szCs w:val="22"/>
          <w:lang w:val="ro-RO"/>
        </w:rPr>
      </w:pPr>
      <w:r w:rsidRPr="00B26672">
        <w:rPr>
          <w:rFonts w:ascii="Arial" w:hAnsi="Arial" w:cs="Arial"/>
          <w:sz w:val="22"/>
          <w:szCs w:val="22"/>
          <w:lang w:val="ro-RO"/>
        </w:rPr>
        <w:t>cu sare (</w:t>
      </w:r>
      <w:proofErr w:type="spellStart"/>
      <w:r w:rsidRPr="00B26672">
        <w:rPr>
          <w:rFonts w:ascii="Arial" w:hAnsi="Arial" w:cs="Arial"/>
          <w:sz w:val="22"/>
          <w:szCs w:val="22"/>
          <w:lang w:val="ro-RO"/>
        </w:rPr>
        <w:t>NaCl</w:t>
      </w:r>
      <w:proofErr w:type="spellEnd"/>
      <w:r w:rsidRPr="00B26672">
        <w:rPr>
          <w:rFonts w:ascii="Arial" w:hAnsi="Arial" w:cs="Arial"/>
          <w:sz w:val="22"/>
          <w:szCs w:val="22"/>
          <w:lang w:val="ro-RO"/>
        </w:rPr>
        <w:t>)</w:t>
      </w:r>
      <w:r w:rsidR="00E57C77" w:rsidRPr="00B26672">
        <w:rPr>
          <w:rFonts w:ascii="Arial" w:hAnsi="Arial" w:cs="Arial"/>
          <w:sz w:val="22"/>
          <w:szCs w:val="22"/>
          <w:lang w:val="ro-RO"/>
        </w:rPr>
        <w:t xml:space="preserve"> amestecată cu inhibitori de coroziune sau împreună cu nisip sau orice alte materiale care prin acțiunea de împrăștiere să nu producă deteriorări sau înfundări ale canalizării stradale; sarea pură</w:t>
      </w:r>
      <w:r w:rsidRPr="00B26672">
        <w:rPr>
          <w:rFonts w:ascii="Arial" w:hAnsi="Arial" w:cs="Arial"/>
          <w:sz w:val="22"/>
          <w:szCs w:val="22"/>
          <w:lang w:val="ro-RO"/>
        </w:rPr>
        <w:t xml:space="preserve"> se</w:t>
      </w:r>
      <w:r w:rsidR="00E57C77" w:rsidRPr="00B26672">
        <w:rPr>
          <w:rFonts w:ascii="Arial" w:hAnsi="Arial" w:cs="Arial"/>
          <w:sz w:val="22"/>
          <w:szCs w:val="22"/>
          <w:lang w:val="ro-RO"/>
        </w:rPr>
        <w:t xml:space="preserve"> va utiliza numai pe </w:t>
      </w:r>
      <w:proofErr w:type="spellStart"/>
      <w:r w:rsidR="00E57C77" w:rsidRPr="00B26672">
        <w:rPr>
          <w:rFonts w:ascii="Arial" w:hAnsi="Arial" w:cs="Arial"/>
          <w:sz w:val="22"/>
          <w:szCs w:val="22"/>
          <w:lang w:val="ro-RO"/>
        </w:rPr>
        <w:t>îmbrăcămințil</w:t>
      </w:r>
      <w:r w:rsidRPr="00B26672">
        <w:rPr>
          <w:rFonts w:ascii="Arial" w:hAnsi="Arial" w:cs="Arial"/>
          <w:sz w:val="22"/>
          <w:szCs w:val="22"/>
          <w:lang w:val="ro-RO"/>
        </w:rPr>
        <w:t>e</w:t>
      </w:r>
      <w:proofErr w:type="spellEnd"/>
      <w:r w:rsidRPr="00B26672">
        <w:rPr>
          <w:rFonts w:ascii="Arial" w:hAnsi="Arial" w:cs="Arial"/>
          <w:sz w:val="22"/>
          <w:szCs w:val="22"/>
          <w:lang w:val="ro-RO"/>
        </w:rPr>
        <w:t xml:space="preserve"> bine etanșeizate</w:t>
      </w:r>
      <w:r w:rsidR="00346B92" w:rsidRPr="00B26672">
        <w:rPr>
          <w:rFonts w:ascii="Arial" w:hAnsi="Arial" w:cs="Arial"/>
          <w:sz w:val="22"/>
          <w:szCs w:val="22"/>
          <w:lang w:val="ro-RO"/>
        </w:rPr>
        <w:t>,</w:t>
      </w:r>
      <w:r w:rsidRPr="00B26672">
        <w:rPr>
          <w:rFonts w:ascii="Arial" w:hAnsi="Arial" w:cs="Arial"/>
          <w:sz w:val="22"/>
          <w:szCs w:val="22"/>
          <w:lang w:val="ro-RO"/>
        </w:rPr>
        <w:t xml:space="preserve"> doar cu avizul administratorului drumului public.</w:t>
      </w:r>
      <w:r w:rsidR="00346B92" w:rsidRPr="00B26672">
        <w:rPr>
          <w:rFonts w:ascii="Arial" w:hAnsi="Arial" w:cs="Arial"/>
          <w:sz w:val="22"/>
          <w:szCs w:val="22"/>
          <w:lang w:val="ro-RO"/>
        </w:rPr>
        <w:t xml:space="preserve"> </w:t>
      </w:r>
      <w:r w:rsidRPr="00B26672">
        <w:rPr>
          <w:rFonts w:ascii="Arial" w:hAnsi="Arial" w:cs="Arial"/>
          <w:sz w:val="22"/>
          <w:szCs w:val="22"/>
          <w:lang w:val="ro-RO"/>
        </w:rPr>
        <w:t xml:space="preserve">Utilizarea sării este eficientă numai pentru temperaturi la </w:t>
      </w:r>
      <w:proofErr w:type="spellStart"/>
      <w:r w:rsidRPr="00B26672">
        <w:rPr>
          <w:rFonts w:ascii="Arial" w:hAnsi="Arial" w:cs="Arial"/>
          <w:sz w:val="22"/>
          <w:szCs w:val="22"/>
          <w:lang w:val="ro-RO"/>
        </w:rPr>
        <w:t>suprafaţa</w:t>
      </w:r>
      <w:proofErr w:type="spellEnd"/>
      <w:r w:rsidRPr="00B26672">
        <w:rPr>
          <w:rFonts w:ascii="Arial" w:hAnsi="Arial" w:cs="Arial"/>
          <w:sz w:val="22"/>
          <w:szCs w:val="22"/>
          <w:lang w:val="ro-RO"/>
        </w:rPr>
        <w:t xml:space="preserve"> carosabilului mai mari de -7</w:t>
      </w:r>
      <w:r w:rsidR="00346B92" w:rsidRPr="00B26672">
        <w:rPr>
          <w:rFonts w:ascii="Arial" w:hAnsi="Arial" w:cs="Arial"/>
          <w:sz w:val="22"/>
          <w:szCs w:val="22"/>
          <w:vertAlign w:val="superscript"/>
          <w:lang w:val="ro-RO"/>
        </w:rPr>
        <w:t>0</w:t>
      </w:r>
      <w:r w:rsidRPr="00B26672">
        <w:rPr>
          <w:rFonts w:ascii="Arial" w:hAnsi="Arial" w:cs="Arial"/>
          <w:sz w:val="22"/>
          <w:szCs w:val="22"/>
          <w:lang w:val="ro-RO"/>
        </w:rPr>
        <w:t>C.</w:t>
      </w:r>
    </w:p>
    <w:p w14:paraId="772DA022" w14:textId="77777777" w:rsidR="00FC109A" w:rsidRPr="00B26672" w:rsidRDefault="00346B92" w:rsidP="00FC109A">
      <w:pPr>
        <w:suppressAutoHyphens/>
        <w:jc w:val="both"/>
        <w:rPr>
          <w:rFonts w:ascii="Arial" w:hAnsi="Arial" w:cs="Arial"/>
          <w:sz w:val="22"/>
          <w:szCs w:val="22"/>
          <w:lang w:val="ro-RO"/>
        </w:rPr>
      </w:pPr>
      <w:r w:rsidRPr="00B26672">
        <w:rPr>
          <w:rFonts w:ascii="Arial" w:hAnsi="Arial" w:cs="Arial"/>
          <w:sz w:val="22"/>
          <w:szCs w:val="22"/>
          <w:lang w:val="ro-RO"/>
        </w:rPr>
        <w:t xml:space="preserve">(3) </w:t>
      </w:r>
      <w:proofErr w:type="spellStart"/>
      <w:r w:rsidR="00FC109A" w:rsidRPr="00B26672">
        <w:rPr>
          <w:rFonts w:ascii="Arial" w:hAnsi="Arial" w:cs="Arial"/>
          <w:sz w:val="22"/>
          <w:szCs w:val="22"/>
          <w:lang w:val="ro-RO"/>
        </w:rPr>
        <w:t>Prestaţia</w:t>
      </w:r>
      <w:proofErr w:type="spellEnd"/>
      <w:r w:rsidR="00FC109A" w:rsidRPr="00B26672">
        <w:rPr>
          <w:rFonts w:ascii="Arial" w:hAnsi="Arial" w:cs="Arial"/>
          <w:sz w:val="22"/>
          <w:szCs w:val="22"/>
          <w:lang w:val="ro-RO"/>
        </w:rPr>
        <w:t xml:space="preserve"> se face cu utilaje speciale și se efectuează în special pe pante, poduri, în </w:t>
      </w:r>
      <w:proofErr w:type="spellStart"/>
      <w:r w:rsidR="00FC109A" w:rsidRPr="00B26672">
        <w:rPr>
          <w:rFonts w:ascii="Arial" w:hAnsi="Arial" w:cs="Arial"/>
          <w:sz w:val="22"/>
          <w:szCs w:val="22"/>
          <w:lang w:val="ro-RO"/>
        </w:rPr>
        <w:t>intersecţii</w:t>
      </w:r>
      <w:proofErr w:type="spellEnd"/>
      <w:r w:rsidR="00FC109A" w:rsidRPr="00B26672">
        <w:rPr>
          <w:rFonts w:ascii="Arial" w:hAnsi="Arial" w:cs="Arial"/>
          <w:sz w:val="22"/>
          <w:szCs w:val="22"/>
          <w:lang w:val="ro-RO"/>
        </w:rPr>
        <w:t xml:space="preserve">, </w:t>
      </w:r>
      <w:proofErr w:type="spellStart"/>
      <w:r w:rsidR="00FC109A" w:rsidRPr="00B26672">
        <w:rPr>
          <w:rFonts w:ascii="Arial" w:hAnsi="Arial" w:cs="Arial"/>
          <w:sz w:val="22"/>
          <w:szCs w:val="22"/>
          <w:lang w:val="ro-RO"/>
        </w:rPr>
        <w:t>staţiile</w:t>
      </w:r>
      <w:proofErr w:type="spellEnd"/>
      <w:r w:rsidR="00FC109A" w:rsidRPr="00B26672">
        <w:rPr>
          <w:rFonts w:ascii="Arial" w:hAnsi="Arial" w:cs="Arial"/>
          <w:sz w:val="22"/>
          <w:szCs w:val="22"/>
          <w:lang w:val="ro-RO"/>
        </w:rPr>
        <w:t xml:space="preserve"> mijloacelor de transport în comun, </w:t>
      </w:r>
      <w:proofErr w:type="spellStart"/>
      <w:r w:rsidR="00FC109A" w:rsidRPr="00B26672">
        <w:rPr>
          <w:rFonts w:ascii="Arial" w:hAnsi="Arial" w:cs="Arial"/>
          <w:sz w:val="22"/>
          <w:szCs w:val="22"/>
          <w:lang w:val="ro-RO"/>
        </w:rPr>
        <w:t>pieţe</w:t>
      </w:r>
      <w:proofErr w:type="spellEnd"/>
      <w:r w:rsidR="00FC109A" w:rsidRPr="00B26672">
        <w:rPr>
          <w:rFonts w:ascii="Arial" w:hAnsi="Arial" w:cs="Arial"/>
          <w:sz w:val="22"/>
          <w:szCs w:val="22"/>
          <w:lang w:val="ro-RO"/>
        </w:rPr>
        <w:t xml:space="preserve">, pe artere de </w:t>
      </w:r>
      <w:proofErr w:type="spellStart"/>
      <w:r w:rsidR="00FC109A" w:rsidRPr="00B26672">
        <w:rPr>
          <w:rFonts w:ascii="Arial" w:hAnsi="Arial" w:cs="Arial"/>
          <w:sz w:val="22"/>
          <w:szCs w:val="22"/>
          <w:lang w:val="ro-RO"/>
        </w:rPr>
        <w:t>circulaţie</w:t>
      </w:r>
      <w:proofErr w:type="spellEnd"/>
      <w:r w:rsidR="00FC109A" w:rsidRPr="00B26672">
        <w:rPr>
          <w:rFonts w:ascii="Arial" w:hAnsi="Arial" w:cs="Arial"/>
          <w:sz w:val="22"/>
          <w:szCs w:val="22"/>
          <w:lang w:val="ro-RO"/>
        </w:rPr>
        <w:t xml:space="preserve"> situate în apropierea cursurilor de apă ori a lacurilor, pe artere de </w:t>
      </w:r>
      <w:proofErr w:type="spellStart"/>
      <w:r w:rsidR="00FC109A" w:rsidRPr="00B26672">
        <w:rPr>
          <w:rFonts w:ascii="Arial" w:hAnsi="Arial" w:cs="Arial"/>
          <w:sz w:val="22"/>
          <w:szCs w:val="22"/>
          <w:lang w:val="ro-RO"/>
        </w:rPr>
        <w:t>circulaţie</w:t>
      </w:r>
      <w:proofErr w:type="spellEnd"/>
      <w:r w:rsidR="00FC109A" w:rsidRPr="00B26672">
        <w:rPr>
          <w:rFonts w:ascii="Arial" w:hAnsi="Arial" w:cs="Arial"/>
          <w:sz w:val="22"/>
          <w:szCs w:val="22"/>
          <w:lang w:val="ro-RO"/>
        </w:rPr>
        <w:t xml:space="preserve"> aglomerate.</w:t>
      </w:r>
    </w:p>
    <w:p w14:paraId="2C6540F3" w14:textId="77777777" w:rsidR="00FC109A" w:rsidRPr="00B26672" w:rsidRDefault="00346B92" w:rsidP="00FC109A">
      <w:pPr>
        <w:suppressAutoHyphens/>
        <w:jc w:val="both"/>
        <w:rPr>
          <w:rFonts w:ascii="Arial" w:hAnsi="Arial" w:cs="Arial"/>
          <w:sz w:val="22"/>
          <w:szCs w:val="22"/>
          <w:lang w:val="ro-RO"/>
        </w:rPr>
      </w:pPr>
      <w:r w:rsidRPr="00B26672">
        <w:rPr>
          <w:rFonts w:ascii="Arial" w:hAnsi="Arial" w:cs="Arial"/>
          <w:sz w:val="22"/>
          <w:szCs w:val="22"/>
          <w:lang w:val="ro-RO"/>
        </w:rPr>
        <w:t xml:space="preserve">(4) </w:t>
      </w:r>
      <w:r w:rsidR="00FC109A" w:rsidRPr="00B26672">
        <w:rPr>
          <w:rFonts w:ascii="Arial" w:hAnsi="Arial" w:cs="Arial"/>
          <w:sz w:val="22"/>
          <w:szCs w:val="22"/>
          <w:lang w:val="ro-RO"/>
        </w:rPr>
        <w:t>Materialele antiderapante folosite vor fi conform normativelor in vigoare.</w:t>
      </w:r>
    </w:p>
    <w:p w14:paraId="437962D9" w14:textId="77777777" w:rsidR="00FC109A" w:rsidRPr="00B26672" w:rsidRDefault="00346B92" w:rsidP="00FC109A">
      <w:pPr>
        <w:suppressAutoHyphens/>
        <w:jc w:val="both"/>
        <w:rPr>
          <w:rFonts w:ascii="Arial" w:hAnsi="Arial" w:cs="Arial"/>
          <w:sz w:val="22"/>
          <w:szCs w:val="22"/>
          <w:lang w:val="ro-RO"/>
        </w:rPr>
      </w:pPr>
      <w:r w:rsidRPr="00B26672">
        <w:rPr>
          <w:rFonts w:ascii="Arial" w:hAnsi="Arial" w:cs="Arial"/>
          <w:sz w:val="22"/>
          <w:szCs w:val="22"/>
          <w:lang w:val="ro-RO"/>
        </w:rPr>
        <w:t xml:space="preserve">(5) </w:t>
      </w:r>
      <w:r w:rsidR="00FC109A" w:rsidRPr="00B26672">
        <w:rPr>
          <w:rFonts w:ascii="Arial" w:hAnsi="Arial" w:cs="Arial"/>
          <w:sz w:val="22"/>
          <w:szCs w:val="22"/>
          <w:lang w:val="ro-RO"/>
        </w:rPr>
        <w:t>La alegerea soluției de deszăpezire se va tine cont de starea carosabilului, natura îmbrăcămintei carosabilului</w:t>
      </w:r>
      <w:r w:rsidRPr="00B26672">
        <w:rPr>
          <w:rFonts w:ascii="Arial" w:hAnsi="Arial" w:cs="Arial"/>
          <w:sz w:val="22"/>
          <w:szCs w:val="22"/>
          <w:lang w:val="ro-RO"/>
        </w:rPr>
        <w:t>,</w:t>
      </w:r>
      <w:r w:rsidR="00FC109A" w:rsidRPr="00B26672">
        <w:rPr>
          <w:rFonts w:ascii="Arial" w:hAnsi="Arial" w:cs="Arial"/>
          <w:sz w:val="22"/>
          <w:szCs w:val="22"/>
          <w:lang w:val="ro-RO"/>
        </w:rPr>
        <w:t xml:space="preserve"> condițiile meteo din timpul iernii</w:t>
      </w:r>
      <w:r w:rsidRPr="00B26672">
        <w:rPr>
          <w:rFonts w:ascii="Arial" w:hAnsi="Arial" w:cs="Arial"/>
          <w:sz w:val="22"/>
          <w:szCs w:val="22"/>
          <w:lang w:val="ro-RO"/>
        </w:rPr>
        <w:t>,</w:t>
      </w:r>
      <w:r w:rsidR="00FC109A" w:rsidRPr="00B26672">
        <w:rPr>
          <w:rFonts w:ascii="Arial" w:hAnsi="Arial" w:cs="Arial"/>
          <w:sz w:val="22"/>
          <w:szCs w:val="22"/>
          <w:lang w:val="ro-RO"/>
        </w:rPr>
        <w:t xml:space="preserve"> pentru asigurarea unui grad </w:t>
      </w:r>
      <w:r w:rsidRPr="00B26672">
        <w:rPr>
          <w:rFonts w:ascii="Arial" w:hAnsi="Arial" w:cs="Arial"/>
          <w:sz w:val="22"/>
          <w:szCs w:val="22"/>
          <w:lang w:val="ro-RO"/>
        </w:rPr>
        <w:t>de aderență optim ș</w:t>
      </w:r>
      <w:r w:rsidR="00FC109A" w:rsidRPr="00B26672">
        <w:rPr>
          <w:rFonts w:ascii="Arial" w:hAnsi="Arial" w:cs="Arial"/>
          <w:sz w:val="22"/>
          <w:szCs w:val="22"/>
          <w:lang w:val="ro-RO"/>
        </w:rPr>
        <w:t>i o protecție adecvat</w:t>
      </w:r>
      <w:r w:rsidRPr="00B26672">
        <w:rPr>
          <w:rFonts w:ascii="Arial" w:hAnsi="Arial" w:cs="Arial"/>
          <w:sz w:val="22"/>
          <w:szCs w:val="22"/>
          <w:lang w:val="ro-RO"/>
        </w:rPr>
        <w:t>ă a carosabilului î</w:t>
      </w:r>
      <w:r w:rsidR="00FC109A" w:rsidRPr="00B26672">
        <w:rPr>
          <w:rFonts w:ascii="Arial" w:hAnsi="Arial" w:cs="Arial"/>
          <w:sz w:val="22"/>
          <w:szCs w:val="22"/>
          <w:lang w:val="ro-RO"/>
        </w:rPr>
        <w:t xml:space="preserve">n conformitate </w:t>
      </w:r>
      <w:r w:rsidRPr="00B26672">
        <w:rPr>
          <w:rFonts w:ascii="Arial" w:hAnsi="Arial" w:cs="Arial"/>
          <w:sz w:val="22"/>
          <w:szCs w:val="22"/>
          <w:lang w:val="ro-RO"/>
        </w:rPr>
        <w:t>cu specificațiile normativelor î</w:t>
      </w:r>
      <w:r w:rsidR="00FC109A" w:rsidRPr="00B26672">
        <w:rPr>
          <w:rFonts w:ascii="Arial" w:hAnsi="Arial" w:cs="Arial"/>
          <w:sz w:val="22"/>
          <w:szCs w:val="22"/>
          <w:lang w:val="ro-RO"/>
        </w:rPr>
        <w:t>n vigoare.</w:t>
      </w:r>
    </w:p>
    <w:p w14:paraId="22D1FDFE" w14:textId="77777777" w:rsidR="00FC109A" w:rsidRPr="00B26672" w:rsidRDefault="00346B92" w:rsidP="00FC109A">
      <w:pPr>
        <w:suppressAutoHyphens/>
        <w:jc w:val="both"/>
        <w:rPr>
          <w:rFonts w:ascii="Arial" w:hAnsi="Arial" w:cs="Arial"/>
          <w:sz w:val="22"/>
          <w:szCs w:val="22"/>
          <w:lang w:val="ro-RO"/>
        </w:rPr>
      </w:pPr>
      <w:r w:rsidRPr="00B26672">
        <w:rPr>
          <w:rFonts w:ascii="Arial" w:hAnsi="Arial" w:cs="Arial"/>
          <w:sz w:val="22"/>
          <w:szCs w:val="22"/>
          <w:lang w:val="ro-RO"/>
        </w:rPr>
        <w:t xml:space="preserve">(6) </w:t>
      </w:r>
      <w:r w:rsidR="00FC109A" w:rsidRPr="00B26672">
        <w:rPr>
          <w:rFonts w:ascii="Arial" w:hAnsi="Arial" w:cs="Arial"/>
          <w:sz w:val="22"/>
          <w:szCs w:val="22"/>
          <w:lang w:val="ro-RO"/>
        </w:rPr>
        <w:t>Materialele antiderapante vor fi împrăștiate c</w:t>
      </w:r>
      <w:r w:rsidRPr="00B26672">
        <w:rPr>
          <w:rFonts w:ascii="Arial" w:hAnsi="Arial" w:cs="Arial"/>
          <w:sz w:val="22"/>
          <w:szCs w:val="22"/>
          <w:lang w:val="ro-RO"/>
        </w:rPr>
        <w:t>â</w:t>
      </w:r>
      <w:r w:rsidR="00FC109A" w:rsidRPr="00B26672">
        <w:rPr>
          <w:rFonts w:ascii="Arial" w:hAnsi="Arial" w:cs="Arial"/>
          <w:sz w:val="22"/>
          <w:szCs w:val="22"/>
          <w:lang w:val="ro-RO"/>
        </w:rPr>
        <w:t xml:space="preserve">t mai uniform </w:t>
      </w:r>
      <w:r w:rsidRPr="00B26672">
        <w:rPr>
          <w:rFonts w:ascii="Arial" w:hAnsi="Arial" w:cs="Arial"/>
          <w:sz w:val="22"/>
          <w:szCs w:val="22"/>
          <w:lang w:val="ro-RO"/>
        </w:rPr>
        <w:t xml:space="preserve">posibil </w:t>
      </w:r>
      <w:r w:rsidR="00FC109A" w:rsidRPr="00B26672">
        <w:rPr>
          <w:rFonts w:ascii="Arial" w:hAnsi="Arial" w:cs="Arial"/>
          <w:sz w:val="22"/>
          <w:szCs w:val="22"/>
          <w:lang w:val="ro-RO"/>
        </w:rPr>
        <w:t>pe suprafața carosabilului.</w:t>
      </w:r>
    </w:p>
    <w:p w14:paraId="6D09C6F9" w14:textId="77777777" w:rsidR="00FC109A" w:rsidRPr="00B26672" w:rsidRDefault="00346B92" w:rsidP="00FC109A">
      <w:pPr>
        <w:suppressAutoHyphens/>
        <w:jc w:val="both"/>
        <w:rPr>
          <w:rFonts w:ascii="Arial" w:hAnsi="Arial" w:cs="Arial"/>
          <w:sz w:val="22"/>
          <w:szCs w:val="22"/>
          <w:lang w:val="ro-RO"/>
        </w:rPr>
      </w:pPr>
      <w:r w:rsidRPr="00B26672">
        <w:rPr>
          <w:rFonts w:ascii="Arial" w:hAnsi="Arial" w:cs="Arial"/>
          <w:sz w:val="22"/>
          <w:szCs w:val="22"/>
          <w:lang w:val="ro-RO"/>
        </w:rPr>
        <w:t xml:space="preserve">(7) </w:t>
      </w:r>
      <w:r w:rsidR="00FC109A" w:rsidRPr="00B26672">
        <w:rPr>
          <w:rFonts w:ascii="Arial" w:hAnsi="Arial" w:cs="Arial"/>
          <w:sz w:val="22"/>
          <w:szCs w:val="22"/>
          <w:lang w:val="ro-RO"/>
        </w:rPr>
        <w:t>Operatorul serviciului își va asigura din timp, până cel târziu la data de 15 octombrie a fiecărui an</w:t>
      </w:r>
      <w:r w:rsidRPr="00B26672">
        <w:rPr>
          <w:rFonts w:ascii="Arial" w:hAnsi="Arial" w:cs="Arial"/>
          <w:sz w:val="22"/>
          <w:szCs w:val="22"/>
          <w:lang w:val="ro-RO"/>
        </w:rPr>
        <w:t>,</w:t>
      </w:r>
      <w:r w:rsidR="00FC109A" w:rsidRPr="00B26672">
        <w:rPr>
          <w:rFonts w:ascii="Arial" w:hAnsi="Arial" w:cs="Arial"/>
          <w:sz w:val="22"/>
          <w:szCs w:val="22"/>
          <w:lang w:val="ro-RO"/>
        </w:rPr>
        <w:t xml:space="preserve"> stocurile de materiale antiderapante necesare.</w:t>
      </w:r>
      <w:r w:rsidRPr="00B26672">
        <w:rPr>
          <w:rFonts w:ascii="Arial" w:hAnsi="Arial" w:cs="Arial"/>
          <w:sz w:val="22"/>
          <w:szCs w:val="22"/>
          <w:lang w:val="ro-RO"/>
        </w:rPr>
        <w:t xml:space="preserve"> </w:t>
      </w:r>
      <w:r w:rsidR="00FC109A" w:rsidRPr="00B26672">
        <w:rPr>
          <w:rFonts w:ascii="Arial" w:hAnsi="Arial" w:cs="Arial"/>
          <w:sz w:val="22"/>
          <w:szCs w:val="22"/>
          <w:lang w:val="ro-RO"/>
        </w:rPr>
        <w:t>Stocul minim va asigura necesarul estimat pentru 10 intervenții pe toate străzile și va conține minim 500 tone piatră spartă cu granulația 3-7 mm și minim 500 tone sare.</w:t>
      </w:r>
    </w:p>
    <w:p w14:paraId="2B232629" w14:textId="77777777" w:rsidR="00FC109A" w:rsidRPr="00B26672" w:rsidRDefault="00FC109A" w:rsidP="00346B92">
      <w:pPr>
        <w:suppressAutoHyphens/>
        <w:jc w:val="both"/>
        <w:rPr>
          <w:rFonts w:ascii="Arial" w:hAnsi="Arial" w:cs="Arial"/>
          <w:b/>
          <w:sz w:val="22"/>
          <w:szCs w:val="22"/>
          <w:lang w:val="ro-RO"/>
        </w:rPr>
      </w:pPr>
      <w:proofErr w:type="spellStart"/>
      <w:r w:rsidRPr="00B26672">
        <w:rPr>
          <w:rFonts w:ascii="Arial" w:hAnsi="Arial" w:cs="Arial"/>
          <w:b/>
          <w:sz w:val="22"/>
          <w:szCs w:val="22"/>
          <w:lang w:val="ro-RO"/>
        </w:rPr>
        <w:t>Curăţarea</w:t>
      </w:r>
      <w:proofErr w:type="spellEnd"/>
      <w:r w:rsidRPr="00B26672">
        <w:rPr>
          <w:rFonts w:ascii="Arial" w:hAnsi="Arial" w:cs="Arial"/>
          <w:b/>
          <w:sz w:val="22"/>
          <w:szCs w:val="22"/>
          <w:lang w:val="ro-RO"/>
        </w:rPr>
        <w:t xml:space="preserve"> de zăpadă si gheață a canalelor de scurgere de pe căile publice</w:t>
      </w:r>
    </w:p>
    <w:p w14:paraId="7E7BB55A" w14:textId="77777777" w:rsidR="00FC109A" w:rsidRPr="00B26672" w:rsidRDefault="00346B92" w:rsidP="00346B92">
      <w:pPr>
        <w:suppressAutoHyphens/>
        <w:jc w:val="both"/>
        <w:rPr>
          <w:rFonts w:ascii="Arial" w:hAnsi="Arial" w:cs="Arial"/>
          <w:sz w:val="22"/>
          <w:szCs w:val="22"/>
          <w:lang w:val="ro-RO"/>
        </w:rPr>
      </w:pPr>
      <w:r w:rsidRPr="00B26672">
        <w:rPr>
          <w:rFonts w:ascii="Arial" w:hAnsi="Arial" w:cs="Arial"/>
          <w:sz w:val="22"/>
          <w:szCs w:val="22"/>
          <w:lang w:val="ro-RO"/>
        </w:rPr>
        <w:t xml:space="preserve">Art.21. (1) </w:t>
      </w:r>
      <w:r w:rsidR="00FC109A" w:rsidRPr="00B26672">
        <w:rPr>
          <w:rFonts w:ascii="Arial" w:hAnsi="Arial" w:cs="Arial"/>
          <w:sz w:val="22"/>
          <w:szCs w:val="22"/>
          <w:lang w:val="ro-RO"/>
        </w:rPr>
        <w:t xml:space="preserve">Pentru colectarea apelor meteorice se </w:t>
      </w:r>
      <w:proofErr w:type="spellStart"/>
      <w:r w:rsidR="00FC109A" w:rsidRPr="00B26672">
        <w:rPr>
          <w:rFonts w:ascii="Arial" w:hAnsi="Arial" w:cs="Arial"/>
          <w:sz w:val="22"/>
          <w:szCs w:val="22"/>
          <w:lang w:val="ro-RO"/>
        </w:rPr>
        <w:t>foloseşte</w:t>
      </w:r>
      <w:proofErr w:type="spellEnd"/>
      <w:r w:rsidR="00FC109A" w:rsidRPr="00B26672">
        <w:rPr>
          <w:rFonts w:ascii="Arial" w:hAnsi="Arial" w:cs="Arial"/>
          <w:sz w:val="22"/>
          <w:szCs w:val="22"/>
          <w:lang w:val="ro-RO"/>
        </w:rPr>
        <w:t xml:space="preserve"> </w:t>
      </w:r>
      <w:proofErr w:type="spellStart"/>
      <w:r w:rsidR="00FC109A" w:rsidRPr="00B26672">
        <w:rPr>
          <w:rFonts w:ascii="Arial" w:hAnsi="Arial" w:cs="Arial"/>
          <w:sz w:val="22"/>
          <w:szCs w:val="22"/>
          <w:lang w:val="ro-RO"/>
        </w:rPr>
        <w:t>reţeaua</w:t>
      </w:r>
      <w:proofErr w:type="spellEnd"/>
      <w:r w:rsidR="00FC109A" w:rsidRPr="00B26672">
        <w:rPr>
          <w:rFonts w:ascii="Arial" w:hAnsi="Arial" w:cs="Arial"/>
          <w:sz w:val="22"/>
          <w:szCs w:val="22"/>
          <w:lang w:val="ro-RO"/>
        </w:rPr>
        <w:t xml:space="preserve"> de canalizare care este </w:t>
      </w:r>
      <w:r w:rsidRPr="00B26672">
        <w:rPr>
          <w:rFonts w:ascii="Arial" w:hAnsi="Arial" w:cs="Arial"/>
          <w:sz w:val="22"/>
          <w:szCs w:val="22"/>
          <w:lang w:val="ro-RO"/>
        </w:rPr>
        <w:t xml:space="preserve">în </w:t>
      </w:r>
      <w:r w:rsidRPr="00B26672">
        <w:rPr>
          <w:rFonts w:ascii="Arial" w:hAnsi="Arial" w:cs="Arial"/>
          <w:sz w:val="22"/>
          <w:szCs w:val="22"/>
          <w:lang w:val="ro-RO"/>
        </w:rPr>
        <w:lastRenderedPageBreak/>
        <w:t xml:space="preserve">exploatarea și </w:t>
      </w:r>
      <w:proofErr w:type="spellStart"/>
      <w:r w:rsidRPr="00B26672">
        <w:rPr>
          <w:rFonts w:ascii="Arial" w:hAnsi="Arial" w:cs="Arial"/>
          <w:sz w:val="22"/>
          <w:szCs w:val="22"/>
          <w:lang w:val="ro-RO"/>
        </w:rPr>
        <w:t>întreţinerea</w:t>
      </w:r>
      <w:proofErr w:type="spellEnd"/>
      <w:r w:rsidRPr="00B26672">
        <w:rPr>
          <w:rFonts w:ascii="Arial" w:hAnsi="Arial" w:cs="Arial"/>
          <w:sz w:val="22"/>
          <w:szCs w:val="22"/>
          <w:lang w:val="ro-RO"/>
        </w:rPr>
        <w:t xml:space="preserve"> </w:t>
      </w:r>
      <w:r w:rsidR="00FC109A" w:rsidRPr="00B26672">
        <w:rPr>
          <w:rFonts w:ascii="Arial" w:hAnsi="Arial" w:cs="Arial"/>
          <w:sz w:val="22"/>
          <w:szCs w:val="22"/>
          <w:lang w:val="ro-RO"/>
        </w:rPr>
        <w:t>Companiei AQUASERV S.A. Târgu-Mureș.</w:t>
      </w:r>
    </w:p>
    <w:p w14:paraId="6AE94251" w14:textId="77777777" w:rsidR="00FC109A" w:rsidRPr="00B26672" w:rsidRDefault="00346B92" w:rsidP="00346B92">
      <w:pPr>
        <w:suppressAutoHyphens/>
        <w:jc w:val="both"/>
        <w:rPr>
          <w:rFonts w:ascii="Arial" w:hAnsi="Arial" w:cs="Arial"/>
          <w:sz w:val="22"/>
          <w:szCs w:val="22"/>
          <w:lang w:val="ro-RO"/>
        </w:rPr>
      </w:pPr>
      <w:r w:rsidRPr="00B26672">
        <w:rPr>
          <w:rFonts w:ascii="Arial" w:hAnsi="Arial" w:cs="Arial"/>
          <w:sz w:val="22"/>
          <w:szCs w:val="22"/>
          <w:lang w:val="ro-RO"/>
        </w:rPr>
        <w:t xml:space="preserve">(2) </w:t>
      </w:r>
      <w:r w:rsidR="00FC109A" w:rsidRPr="00B26672">
        <w:rPr>
          <w:rFonts w:ascii="Arial" w:hAnsi="Arial" w:cs="Arial"/>
          <w:sz w:val="22"/>
          <w:szCs w:val="22"/>
          <w:lang w:val="ro-RO"/>
        </w:rPr>
        <w:t>Operatorul va curăța de zăpadă-</w:t>
      </w:r>
      <w:proofErr w:type="spellStart"/>
      <w:r w:rsidR="00FC109A" w:rsidRPr="00B26672">
        <w:rPr>
          <w:rFonts w:ascii="Arial" w:hAnsi="Arial" w:cs="Arial"/>
          <w:sz w:val="22"/>
          <w:szCs w:val="22"/>
          <w:lang w:val="ro-RO"/>
        </w:rPr>
        <w:t>gheaţă</w:t>
      </w:r>
      <w:proofErr w:type="spellEnd"/>
      <w:r w:rsidR="00FC109A" w:rsidRPr="00B26672">
        <w:rPr>
          <w:rFonts w:ascii="Arial" w:hAnsi="Arial" w:cs="Arial"/>
          <w:sz w:val="22"/>
          <w:szCs w:val="22"/>
          <w:lang w:val="ro-RO"/>
        </w:rPr>
        <w:t xml:space="preserve"> canalele de scurgere de pe căile publice, pentru a se asigura scurgerea apei rezultate în urma topirii zăpezii.</w:t>
      </w:r>
    </w:p>
    <w:p w14:paraId="11A20AC0" w14:textId="77777777" w:rsidR="00FC109A" w:rsidRPr="00B26672" w:rsidRDefault="00346B92" w:rsidP="00346B92">
      <w:pPr>
        <w:suppressAutoHyphens/>
        <w:jc w:val="both"/>
        <w:rPr>
          <w:rFonts w:ascii="Arial" w:hAnsi="Arial" w:cs="Arial"/>
          <w:sz w:val="22"/>
          <w:szCs w:val="22"/>
          <w:lang w:val="ro-RO"/>
        </w:rPr>
      </w:pPr>
      <w:r w:rsidRPr="00B26672">
        <w:rPr>
          <w:rFonts w:ascii="Arial" w:hAnsi="Arial" w:cs="Arial"/>
          <w:sz w:val="22"/>
          <w:szCs w:val="22"/>
          <w:lang w:val="ro-RO"/>
        </w:rPr>
        <w:t xml:space="preserve">(3) </w:t>
      </w:r>
      <w:r w:rsidR="00FC109A" w:rsidRPr="00B26672">
        <w:rPr>
          <w:rFonts w:ascii="Arial" w:hAnsi="Arial" w:cs="Arial"/>
          <w:sz w:val="22"/>
          <w:szCs w:val="22"/>
          <w:lang w:val="ro-RO"/>
        </w:rPr>
        <w:t>Operatorul are obligația să încarce și să transporte cantitatea de zăpadă colectată de pe raza municipiului Târgu Mureș și să o descarce pe rampa special amenajată.</w:t>
      </w:r>
    </w:p>
    <w:p w14:paraId="10831BD4" w14:textId="77777777" w:rsidR="00FC109A" w:rsidRPr="00B26672" w:rsidRDefault="00FC109A" w:rsidP="00FC109A">
      <w:pPr>
        <w:suppressAutoHyphens/>
        <w:jc w:val="both"/>
        <w:rPr>
          <w:rFonts w:ascii="Arial" w:hAnsi="Arial" w:cs="Arial"/>
          <w:b/>
          <w:sz w:val="22"/>
          <w:szCs w:val="22"/>
          <w:lang w:val="ro-RO"/>
        </w:rPr>
      </w:pPr>
      <w:r w:rsidRPr="00B26672">
        <w:rPr>
          <w:rFonts w:ascii="Arial" w:hAnsi="Arial" w:cs="Arial"/>
          <w:b/>
          <w:sz w:val="22"/>
          <w:szCs w:val="22"/>
          <w:lang w:val="ro-RO"/>
        </w:rPr>
        <w:t>Încărcat și transportat zăpada și gheața</w:t>
      </w:r>
    </w:p>
    <w:p w14:paraId="10CF50B6" w14:textId="77777777" w:rsidR="00FC109A" w:rsidRPr="00B26672" w:rsidRDefault="00346B92" w:rsidP="00FC109A">
      <w:pPr>
        <w:suppressAutoHyphens/>
        <w:jc w:val="both"/>
        <w:rPr>
          <w:rFonts w:ascii="Arial" w:hAnsi="Arial" w:cs="Arial"/>
          <w:sz w:val="22"/>
          <w:szCs w:val="22"/>
          <w:lang w:val="ro-RO"/>
        </w:rPr>
      </w:pPr>
      <w:r w:rsidRPr="00B26672">
        <w:rPr>
          <w:rFonts w:ascii="Arial" w:hAnsi="Arial" w:cs="Arial"/>
          <w:sz w:val="22"/>
          <w:szCs w:val="22"/>
          <w:lang w:val="ro-RO"/>
        </w:rPr>
        <w:t xml:space="preserve">Art.22. (1) </w:t>
      </w:r>
      <w:r w:rsidR="00FC109A" w:rsidRPr="00B26672">
        <w:rPr>
          <w:rFonts w:ascii="Arial" w:hAnsi="Arial" w:cs="Arial"/>
          <w:sz w:val="22"/>
          <w:szCs w:val="22"/>
          <w:lang w:val="ro-RO"/>
        </w:rPr>
        <w:t xml:space="preserve">Activitatea constă în umplerea manuală/mecanizată a mijloacelor de transport cu zăpada si gheața rezultate din </w:t>
      </w:r>
      <w:proofErr w:type="spellStart"/>
      <w:r w:rsidR="00FC109A" w:rsidRPr="00B26672">
        <w:rPr>
          <w:rFonts w:ascii="Arial" w:hAnsi="Arial" w:cs="Arial"/>
          <w:sz w:val="22"/>
          <w:szCs w:val="22"/>
          <w:lang w:val="ro-RO"/>
        </w:rPr>
        <w:t>curăţarea</w:t>
      </w:r>
      <w:proofErr w:type="spellEnd"/>
      <w:r w:rsidR="00FC109A" w:rsidRPr="00B26672">
        <w:rPr>
          <w:rFonts w:ascii="Arial" w:hAnsi="Arial" w:cs="Arial"/>
          <w:sz w:val="22"/>
          <w:szCs w:val="22"/>
          <w:lang w:val="ro-RO"/>
        </w:rPr>
        <w:t xml:space="preserve"> căilor publice.</w:t>
      </w:r>
    </w:p>
    <w:p w14:paraId="7C580E89" w14:textId="77777777" w:rsidR="00FC109A" w:rsidRPr="00B26672" w:rsidRDefault="00346B92" w:rsidP="00FC109A">
      <w:pPr>
        <w:suppressAutoHyphens/>
        <w:jc w:val="both"/>
        <w:rPr>
          <w:rFonts w:ascii="Arial" w:hAnsi="Arial" w:cs="Arial"/>
          <w:sz w:val="22"/>
          <w:szCs w:val="22"/>
          <w:lang w:val="ro-RO"/>
        </w:rPr>
      </w:pPr>
      <w:r w:rsidRPr="00B26672">
        <w:rPr>
          <w:rFonts w:ascii="Arial" w:hAnsi="Arial" w:cs="Arial"/>
          <w:sz w:val="22"/>
          <w:szCs w:val="22"/>
          <w:lang w:val="ro-RO"/>
        </w:rPr>
        <w:t xml:space="preserve">(2) </w:t>
      </w:r>
      <w:r w:rsidR="00FC109A" w:rsidRPr="00B26672">
        <w:rPr>
          <w:rFonts w:ascii="Arial" w:hAnsi="Arial" w:cs="Arial"/>
          <w:sz w:val="22"/>
          <w:szCs w:val="22"/>
          <w:lang w:val="ro-RO"/>
        </w:rPr>
        <w:t xml:space="preserve">Încărcatul mecanizat si transportul zăpezii si </w:t>
      </w:r>
      <w:proofErr w:type="spellStart"/>
      <w:r w:rsidR="00FC109A" w:rsidRPr="00B26672">
        <w:rPr>
          <w:rFonts w:ascii="Arial" w:hAnsi="Arial" w:cs="Arial"/>
          <w:sz w:val="22"/>
          <w:szCs w:val="22"/>
          <w:lang w:val="ro-RO"/>
        </w:rPr>
        <w:t>ghetii</w:t>
      </w:r>
      <w:proofErr w:type="spellEnd"/>
      <w:r w:rsidR="00FC109A" w:rsidRPr="00B26672">
        <w:rPr>
          <w:rFonts w:ascii="Arial" w:hAnsi="Arial" w:cs="Arial"/>
          <w:sz w:val="22"/>
          <w:szCs w:val="22"/>
          <w:lang w:val="ro-RO"/>
        </w:rPr>
        <w:t xml:space="preserve"> se vor face cu vehicule adecvate, până la asigurarea </w:t>
      </w:r>
      <w:proofErr w:type="spellStart"/>
      <w:r w:rsidR="00FC109A" w:rsidRPr="00B26672">
        <w:rPr>
          <w:rFonts w:ascii="Arial" w:hAnsi="Arial" w:cs="Arial"/>
          <w:sz w:val="22"/>
          <w:szCs w:val="22"/>
          <w:lang w:val="ro-RO"/>
        </w:rPr>
        <w:t>condiţiilor</w:t>
      </w:r>
      <w:proofErr w:type="spellEnd"/>
      <w:r w:rsidR="00FC109A" w:rsidRPr="00B26672">
        <w:rPr>
          <w:rFonts w:ascii="Arial" w:hAnsi="Arial" w:cs="Arial"/>
          <w:sz w:val="22"/>
          <w:szCs w:val="22"/>
          <w:lang w:val="ro-RO"/>
        </w:rPr>
        <w:t xml:space="preserve"> optime de </w:t>
      </w:r>
      <w:proofErr w:type="spellStart"/>
      <w:r w:rsidR="00FC109A" w:rsidRPr="00B26672">
        <w:rPr>
          <w:rFonts w:ascii="Arial" w:hAnsi="Arial" w:cs="Arial"/>
          <w:sz w:val="22"/>
          <w:szCs w:val="22"/>
          <w:lang w:val="ro-RO"/>
        </w:rPr>
        <w:t>circulaţie</w:t>
      </w:r>
      <w:proofErr w:type="spellEnd"/>
      <w:r w:rsidR="00FC109A" w:rsidRPr="00B26672">
        <w:rPr>
          <w:rFonts w:ascii="Arial" w:hAnsi="Arial" w:cs="Arial"/>
          <w:sz w:val="22"/>
          <w:szCs w:val="22"/>
          <w:lang w:val="ro-RO"/>
        </w:rPr>
        <w:t xml:space="preserve"> rutieră si pietonală.</w:t>
      </w:r>
    </w:p>
    <w:p w14:paraId="5932955B" w14:textId="77777777" w:rsidR="00FC109A" w:rsidRPr="00B26672" w:rsidRDefault="00346B92" w:rsidP="00FC109A">
      <w:pPr>
        <w:suppressAutoHyphens/>
        <w:jc w:val="both"/>
        <w:rPr>
          <w:rFonts w:ascii="Arial" w:hAnsi="Arial" w:cs="Arial"/>
          <w:sz w:val="22"/>
          <w:szCs w:val="22"/>
          <w:lang w:val="ro-RO"/>
        </w:rPr>
      </w:pPr>
      <w:r w:rsidRPr="00B26672">
        <w:rPr>
          <w:rFonts w:ascii="Arial" w:hAnsi="Arial" w:cs="Arial"/>
          <w:sz w:val="22"/>
          <w:szCs w:val="22"/>
          <w:lang w:val="ro-RO"/>
        </w:rPr>
        <w:t xml:space="preserve">(3) </w:t>
      </w:r>
      <w:r w:rsidR="00FC109A" w:rsidRPr="00B26672">
        <w:rPr>
          <w:rFonts w:ascii="Arial" w:hAnsi="Arial" w:cs="Arial"/>
          <w:sz w:val="22"/>
          <w:szCs w:val="22"/>
          <w:lang w:val="ro-RO"/>
        </w:rPr>
        <w:t xml:space="preserve">Depozitarea zăpezii si gheții rezultate in urma </w:t>
      </w:r>
      <w:proofErr w:type="spellStart"/>
      <w:r w:rsidR="00FC109A" w:rsidRPr="00B26672">
        <w:rPr>
          <w:rFonts w:ascii="Arial" w:hAnsi="Arial" w:cs="Arial"/>
          <w:sz w:val="22"/>
          <w:szCs w:val="22"/>
          <w:lang w:val="ro-RO"/>
        </w:rPr>
        <w:t>curăţirii</w:t>
      </w:r>
      <w:proofErr w:type="spellEnd"/>
      <w:r w:rsidR="00FC109A" w:rsidRPr="00B26672">
        <w:rPr>
          <w:rFonts w:ascii="Arial" w:hAnsi="Arial" w:cs="Arial"/>
          <w:sz w:val="22"/>
          <w:szCs w:val="22"/>
          <w:lang w:val="ro-RO"/>
        </w:rPr>
        <w:t xml:space="preserve"> căilor publice se va face pe rampele special amenajate.</w:t>
      </w:r>
    </w:p>
    <w:p w14:paraId="04989A01" w14:textId="77777777" w:rsidR="00FC109A" w:rsidRPr="00B26672" w:rsidRDefault="00346B92" w:rsidP="00FC109A">
      <w:pPr>
        <w:suppressAutoHyphens/>
        <w:jc w:val="both"/>
        <w:rPr>
          <w:rFonts w:ascii="Arial" w:hAnsi="Arial" w:cs="Arial"/>
          <w:sz w:val="22"/>
          <w:szCs w:val="22"/>
          <w:lang w:val="ro-RO"/>
        </w:rPr>
      </w:pPr>
      <w:r w:rsidRPr="00B26672">
        <w:rPr>
          <w:rFonts w:ascii="Arial" w:hAnsi="Arial" w:cs="Arial"/>
          <w:sz w:val="22"/>
          <w:szCs w:val="22"/>
          <w:lang w:val="ro-RO"/>
        </w:rPr>
        <w:t xml:space="preserve">(4) </w:t>
      </w:r>
      <w:r w:rsidR="00FC109A" w:rsidRPr="00B26672">
        <w:rPr>
          <w:rFonts w:ascii="Arial" w:hAnsi="Arial" w:cs="Arial"/>
          <w:sz w:val="22"/>
          <w:szCs w:val="22"/>
          <w:lang w:val="ro-RO"/>
        </w:rPr>
        <w:t>Pen</w:t>
      </w:r>
      <w:r w:rsidRPr="00B26672">
        <w:rPr>
          <w:rFonts w:ascii="Arial" w:hAnsi="Arial" w:cs="Arial"/>
          <w:sz w:val="22"/>
          <w:szCs w:val="22"/>
          <w:lang w:val="ro-RO"/>
        </w:rPr>
        <w:t xml:space="preserve">tru zona centrală și protejată </w:t>
      </w:r>
      <w:r w:rsidR="00FC109A" w:rsidRPr="00B26672">
        <w:rPr>
          <w:rFonts w:ascii="Arial" w:hAnsi="Arial" w:cs="Arial"/>
          <w:sz w:val="22"/>
          <w:szCs w:val="22"/>
          <w:lang w:val="ro-RO"/>
        </w:rPr>
        <w:t>a municipiului, operatorul va avea în dotare un ut</w:t>
      </w:r>
      <w:r w:rsidRPr="00B26672">
        <w:rPr>
          <w:rFonts w:ascii="Arial" w:hAnsi="Arial" w:cs="Arial"/>
          <w:sz w:val="22"/>
          <w:szCs w:val="22"/>
          <w:lang w:val="ro-RO"/>
        </w:rPr>
        <w:t>ilaj pentru topit zăpada/gheața, care</w:t>
      </w:r>
      <w:r w:rsidR="00FC109A" w:rsidRPr="00B26672">
        <w:rPr>
          <w:rFonts w:ascii="Arial" w:hAnsi="Arial" w:cs="Arial"/>
          <w:sz w:val="22"/>
          <w:szCs w:val="22"/>
          <w:lang w:val="ro-RO"/>
        </w:rPr>
        <w:t xml:space="preserve"> </w:t>
      </w:r>
      <w:proofErr w:type="spellStart"/>
      <w:r w:rsidR="00FC109A" w:rsidRPr="00B26672">
        <w:rPr>
          <w:rFonts w:ascii="Arial" w:hAnsi="Arial" w:cs="Arial"/>
          <w:sz w:val="22"/>
          <w:szCs w:val="22"/>
          <w:lang w:val="ro-RO"/>
        </w:rPr>
        <w:t>topeşte</w:t>
      </w:r>
      <w:proofErr w:type="spellEnd"/>
      <w:r w:rsidR="00FC109A" w:rsidRPr="00B26672">
        <w:rPr>
          <w:rFonts w:ascii="Arial" w:hAnsi="Arial" w:cs="Arial"/>
          <w:sz w:val="22"/>
          <w:szCs w:val="22"/>
          <w:lang w:val="ro-RO"/>
        </w:rPr>
        <w:t xml:space="preserve"> zăpada instantaneu, apoi apa rezultată este filtrată </w:t>
      </w:r>
      <w:proofErr w:type="spellStart"/>
      <w:r w:rsidR="00FC109A" w:rsidRPr="00B26672">
        <w:rPr>
          <w:rFonts w:ascii="Arial" w:hAnsi="Arial" w:cs="Arial"/>
          <w:sz w:val="22"/>
          <w:szCs w:val="22"/>
          <w:lang w:val="ro-RO"/>
        </w:rPr>
        <w:t>şi</w:t>
      </w:r>
      <w:proofErr w:type="spellEnd"/>
      <w:r w:rsidR="00FC109A" w:rsidRPr="00B26672">
        <w:rPr>
          <w:rFonts w:ascii="Arial" w:hAnsi="Arial" w:cs="Arial"/>
          <w:sz w:val="22"/>
          <w:szCs w:val="22"/>
          <w:lang w:val="ro-RO"/>
        </w:rPr>
        <w:t xml:space="preserve"> deversată în canalizare.</w:t>
      </w:r>
      <w:r w:rsidRPr="00B26672">
        <w:rPr>
          <w:rFonts w:ascii="Arial" w:hAnsi="Arial" w:cs="Arial"/>
          <w:sz w:val="22"/>
          <w:szCs w:val="22"/>
          <w:lang w:val="ro-RO"/>
        </w:rPr>
        <w:t xml:space="preserve"> </w:t>
      </w:r>
      <w:r w:rsidR="00FC109A" w:rsidRPr="00B26672">
        <w:rPr>
          <w:rFonts w:ascii="Arial" w:hAnsi="Arial" w:cs="Arial"/>
          <w:sz w:val="22"/>
          <w:szCs w:val="22"/>
          <w:lang w:val="ro-RO"/>
        </w:rPr>
        <w:t xml:space="preserve">Sistemul mobil de topire zăpada cu arzător diesel </w:t>
      </w:r>
      <w:proofErr w:type="spellStart"/>
      <w:r w:rsidR="00FC109A" w:rsidRPr="00B26672">
        <w:rPr>
          <w:rFonts w:ascii="Arial" w:hAnsi="Arial" w:cs="Arial"/>
          <w:sz w:val="22"/>
          <w:szCs w:val="22"/>
          <w:lang w:val="ro-RO"/>
        </w:rPr>
        <w:t>înlocuieste</w:t>
      </w:r>
      <w:proofErr w:type="spellEnd"/>
      <w:r w:rsidR="00FC109A" w:rsidRPr="00B26672">
        <w:rPr>
          <w:rFonts w:ascii="Arial" w:hAnsi="Arial" w:cs="Arial"/>
          <w:sz w:val="22"/>
          <w:szCs w:val="22"/>
          <w:lang w:val="ro-RO"/>
        </w:rPr>
        <w:t xml:space="preserve"> camioanele utilizate in mod normal pentru îndepărtarea zăpezii, reduce numărul ope</w:t>
      </w:r>
      <w:r w:rsidRPr="00B26672">
        <w:rPr>
          <w:rFonts w:ascii="Arial" w:hAnsi="Arial" w:cs="Arial"/>
          <w:sz w:val="22"/>
          <w:szCs w:val="22"/>
          <w:lang w:val="ro-RO"/>
        </w:rPr>
        <w:t xml:space="preserve">ratorilor si timpii de operare. </w:t>
      </w:r>
      <w:r w:rsidR="00FC109A" w:rsidRPr="00B26672">
        <w:rPr>
          <w:rFonts w:ascii="Arial" w:hAnsi="Arial" w:cs="Arial"/>
          <w:sz w:val="22"/>
          <w:szCs w:val="22"/>
          <w:lang w:val="ro-RO"/>
        </w:rPr>
        <w:t>Totodată</w:t>
      </w:r>
      <w:r w:rsidRPr="00B26672">
        <w:rPr>
          <w:rFonts w:ascii="Arial" w:hAnsi="Arial" w:cs="Arial"/>
          <w:sz w:val="22"/>
          <w:szCs w:val="22"/>
          <w:lang w:val="ro-RO"/>
        </w:rPr>
        <w:t>,</w:t>
      </w:r>
      <w:r w:rsidR="00FC109A" w:rsidRPr="00B26672">
        <w:rPr>
          <w:rFonts w:ascii="Arial" w:hAnsi="Arial" w:cs="Arial"/>
          <w:sz w:val="22"/>
          <w:szCs w:val="22"/>
          <w:lang w:val="ro-RO"/>
        </w:rPr>
        <w:t xml:space="preserve"> se evită eventualele cheltuieli cu spațiile de depozitare a zăpezii.</w:t>
      </w:r>
    </w:p>
    <w:p w14:paraId="6D58D8F3" w14:textId="77777777" w:rsidR="00FC109A" w:rsidRPr="00B26672" w:rsidRDefault="00346B92" w:rsidP="00FC109A">
      <w:pPr>
        <w:suppressAutoHyphens/>
        <w:jc w:val="both"/>
        <w:rPr>
          <w:rFonts w:ascii="Arial" w:hAnsi="Arial" w:cs="Arial"/>
          <w:sz w:val="22"/>
          <w:szCs w:val="22"/>
          <w:lang w:val="ro-RO"/>
        </w:rPr>
      </w:pPr>
      <w:r w:rsidRPr="00B26672">
        <w:rPr>
          <w:rFonts w:ascii="Arial" w:hAnsi="Arial" w:cs="Arial"/>
          <w:sz w:val="22"/>
          <w:szCs w:val="22"/>
          <w:lang w:val="ro-RO"/>
        </w:rPr>
        <w:t xml:space="preserve">(5) </w:t>
      </w:r>
      <w:r w:rsidR="00FC109A" w:rsidRPr="00B26672">
        <w:rPr>
          <w:rFonts w:ascii="Arial" w:hAnsi="Arial" w:cs="Arial"/>
          <w:sz w:val="22"/>
          <w:szCs w:val="22"/>
          <w:lang w:val="ro-RO"/>
        </w:rPr>
        <w:t>Activitatea de topire a zăpezii cu mașina de topit, se realizează în funcție de necesități.</w:t>
      </w:r>
    </w:p>
    <w:p w14:paraId="0487D226" w14:textId="77777777" w:rsidR="008269E6" w:rsidRPr="00B26672" w:rsidRDefault="00346B92" w:rsidP="00346B92">
      <w:pPr>
        <w:suppressAutoHyphens/>
        <w:jc w:val="both"/>
        <w:rPr>
          <w:rFonts w:ascii="Arial" w:hAnsi="Arial" w:cs="Arial"/>
          <w:b/>
          <w:sz w:val="22"/>
          <w:szCs w:val="22"/>
          <w:lang w:val="ro-RO"/>
        </w:rPr>
      </w:pPr>
      <w:r w:rsidRPr="00B26672">
        <w:rPr>
          <w:rFonts w:ascii="Arial" w:hAnsi="Arial" w:cs="Arial"/>
          <w:b/>
          <w:sz w:val="22"/>
          <w:szCs w:val="22"/>
          <w:lang w:val="ro-RO"/>
        </w:rPr>
        <w:t>Reguli generale</w:t>
      </w:r>
    </w:p>
    <w:p w14:paraId="6995B69F" w14:textId="77777777" w:rsidR="00A9280B" w:rsidRPr="00B26672" w:rsidRDefault="00346B92" w:rsidP="00C6414B">
      <w:pPr>
        <w:suppressAutoHyphens/>
        <w:jc w:val="both"/>
        <w:rPr>
          <w:rFonts w:ascii="Arial" w:hAnsi="Arial" w:cs="Arial"/>
          <w:sz w:val="22"/>
          <w:szCs w:val="22"/>
          <w:lang w:val="ro-RO"/>
        </w:rPr>
      </w:pPr>
      <w:r w:rsidRPr="00B26672">
        <w:rPr>
          <w:rFonts w:ascii="Arial" w:hAnsi="Arial" w:cs="Arial"/>
          <w:sz w:val="22"/>
          <w:szCs w:val="22"/>
          <w:lang w:val="ro-RO"/>
        </w:rPr>
        <w:t>Art.23. (1)</w:t>
      </w:r>
      <w:r w:rsidR="000A115F" w:rsidRPr="00B26672">
        <w:rPr>
          <w:rFonts w:ascii="Arial" w:hAnsi="Arial" w:cs="Arial"/>
          <w:sz w:val="22"/>
          <w:szCs w:val="22"/>
          <w:lang w:val="ro-RO"/>
        </w:rPr>
        <w:t xml:space="preserve"> </w:t>
      </w:r>
      <w:r w:rsidR="00C6414B" w:rsidRPr="00B26672">
        <w:rPr>
          <w:rFonts w:ascii="Arial" w:hAnsi="Arial" w:cs="Arial"/>
          <w:sz w:val="22"/>
          <w:szCs w:val="22"/>
          <w:lang w:val="ro-RO"/>
        </w:rPr>
        <w:t>Operat</w:t>
      </w:r>
      <w:r w:rsidR="00FF0420" w:rsidRPr="00B26672">
        <w:rPr>
          <w:rFonts w:ascii="Arial" w:hAnsi="Arial" w:cs="Arial"/>
          <w:sz w:val="22"/>
          <w:szCs w:val="22"/>
          <w:lang w:val="ro-RO"/>
        </w:rPr>
        <w:t>orul care presteaz</w:t>
      </w:r>
      <w:r w:rsidR="00C6414B" w:rsidRPr="00B26672">
        <w:rPr>
          <w:rFonts w:ascii="Arial" w:hAnsi="Arial" w:cs="Arial"/>
          <w:sz w:val="22"/>
          <w:szCs w:val="22"/>
          <w:lang w:val="ro-RO"/>
        </w:rPr>
        <w:t>ă</w:t>
      </w:r>
      <w:r w:rsidR="00FF0420" w:rsidRPr="00B26672">
        <w:rPr>
          <w:rFonts w:ascii="Arial" w:hAnsi="Arial" w:cs="Arial"/>
          <w:sz w:val="22"/>
          <w:szCs w:val="22"/>
          <w:lang w:val="ro-RO"/>
        </w:rPr>
        <w:t xml:space="preserve"> serviciul </w:t>
      </w:r>
      <w:proofErr w:type="spellStart"/>
      <w:r w:rsidR="00FF0420" w:rsidRPr="00B26672">
        <w:rPr>
          <w:rFonts w:ascii="Arial" w:hAnsi="Arial" w:cs="Arial"/>
          <w:sz w:val="22"/>
          <w:szCs w:val="22"/>
          <w:lang w:val="ro-RO"/>
        </w:rPr>
        <w:t>i</w:t>
      </w:r>
      <w:r w:rsidR="002B4CFF" w:rsidRPr="00B26672">
        <w:rPr>
          <w:rFonts w:ascii="Arial" w:hAnsi="Arial" w:cs="Arial"/>
          <w:sz w:val="22"/>
          <w:szCs w:val="22"/>
          <w:lang w:val="ro-RO"/>
        </w:rPr>
        <w:t>ș</w:t>
      </w:r>
      <w:r w:rsidR="00FF0420" w:rsidRPr="00B26672">
        <w:rPr>
          <w:rFonts w:ascii="Arial" w:hAnsi="Arial" w:cs="Arial"/>
          <w:sz w:val="22"/>
          <w:szCs w:val="22"/>
          <w:lang w:val="ro-RO"/>
        </w:rPr>
        <w:t>i</w:t>
      </w:r>
      <w:proofErr w:type="spellEnd"/>
      <w:r w:rsidR="00FF0420" w:rsidRPr="00B26672">
        <w:rPr>
          <w:rFonts w:ascii="Arial" w:hAnsi="Arial" w:cs="Arial"/>
          <w:sz w:val="22"/>
          <w:szCs w:val="22"/>
          <w:lang w:val="ro-RO"/>
        </w:rPr>
        <w:t xml:space="preserve"> va organiza sistemul de informare </w:t>
      </w:r>
      <w:r w:rsidR="002B4CFF" w:rsidRPr="00B26672">
        <w:rPr>
          <w:rFonts w:ascii="Arial" w:hAnsi="Arial" w:cs="Arial"/>
          <w:sz w:val="22"/>
          <w:szCs w:val="22"/>
          <w:lang w:val="ro-RO"/>
        </w:rPr>
        <w:t>ș</w:t>
      </w:r>
      <w:r w:rsidR="00FF0420" w:rsidRPr="00B26672">
        <w:rPr>
          <w:rFonts w:ascii="Arial" w:hAnsi="Arial" w:cs="Arial"/>
          <w:sz w:val="22"/>
          <w:szCs w:val="22"/>
          <w:lang w:val="ro-RO"/>
        </w:rPr>
        <w:t>i control at</w:t>
      </w:r>
      <w:r w:rsidR="00C6414B" w:rsidRPr="00B26672">
        <w:rPr>
          <w:rFonts w:ascii="Arial" w:hAnsi="Arial" w:cs="Arial"/>
          <w:sz w:val="22"/>
          <w:szCs w:val="22"/>
          <w:lang w:val="ro-RO"/>
        </w:rPr>
        <w:t>â</w:t>
      </w:r>
      <w:r w:rsidR="00FF0420" w:rsidRPr="00B26672">
        <w:rPr>
          <w:rFonts w:ascii="Arial" w:hAnsi="Arial" w:cs="Arial"/>
          <w:sz w:val="22"/>
          <w:szCs w:val="22"/>
          <w:lang w:val="ro-RO"/>
        </w:rPr>
        <w:t>t asupra st</w:t>
      </w:r>
      <w:r w:rsidR="00C6414B" w:rsidRPr="00B26672">
        <w:rPr>
          <w:rFonts w:ascii="Arial" w:hAnsi="Arial" w:cs="Arial"/>
          <w:sz w:val="22"/>
          <w:szCs w:val="22"/>
          <w:lang w:val="ro-RO"/>
        </w:rPr>
        <w:t>ă</w:t>
      </w:r>
      <w:r w:rsidR="00FF0420" w:rsidRPr="00B26672">
        <w:rPr>
          <w:rFonts w:ascii="Arial" w:hAnsi="Arial" w:cs="Arial"/>
          <w:sz w:val="22"/>
          <w:szCs w:val="22"/>
          <w:lang w:val="ro-RO"/>
        </w:rPr>
        <w:t xml:space="preserve">rii </w:t>
      </w:r>
      <w:r w:rsidR="00C6414B" w:rsidRPr="00B26672">
        <w:rPr>
          <w:rFonts w:ascii="Arial" w:hAnsi="Arial" w:cs="Arial"/>
          <w:sz w:val="22"/>
          <w:szCs w:val="22"/>
          <w:lang w:val="ro-RO"/>
        </w:rPr>
        <w:t>drumurilor,</w:t>
      </w:r>
      <w:r w:rsidR="00FF0420" w:rsidRPr="00B26672">
        <w:rPr>
          <w:rFonts w:ascii="Arial" w:hAnsi="Arial" w:cs="Arial"/>
          <w:sz w:val="22"/>
          <w:szCs w:val="22"/>
          <w:lang w:val="ro-RO"/>
        </w:rPr>
        <w:t xml:space="preserve"> c</w:t>
      </w:r>
      <w:r w:rsidR="00C6414B" w:rsidRPr="00B26672">
        <w:rPr>
          <w:rFonts w:ascii="Arial" w:hAnsi="Arial" w:cs="Arial"/>
          <w:sz w:val="22"/>
          <w:szCs w:val="22"/>
          <w:lang w:val="ro-RO"/>
        </w:rPr>
        <w:t>â</w:t>
      </w:r>
      <w:r w:rsidR="00FF0420" w:rsidRPr="00B26672">
        <w:rPr>
          <w:rFonts w:ascii="Arial" w:hAnsi="Arial" w:cs="Arial"/>
          <w:sz w:val="22"/>
          <w:szCs w:val="22"/>
          <w:lang w:val="ro-RO"/>
        </w:rPr>
        <w:t xml:space="preserve">t </w:t>
      </w:r>
      <w:r w:rsidR="002B4CFF" w:rsidRPr="00B26672">
        <w:rPr>
          <w:rFonts w:ascii="Arial" w:hAnsi="Arial" w:cs="Arial"/>
          <w:sz w:val="22"/>
          <w:szCs w:val="22"/>
          <w:lang w:val="ro-RO"/>
        </w:rPr>
        <w:t>ș</w:t>
      </w:r>
      <w:r w:rsidR="00FF0420" w:rsidRPr="00B26672">
        <w:rPr>
          <w:rFonts w:ascii="Arial" w:hAnsi="Arial" w:cs="Arial"/>
          <w:sz w:val="22"/>
          <w:szCs w:val="22"/>
          <w:lang w:val="ro-RO"/>
        </w:rPr>
        <w:t>i a modului de preg</w:t>
      </w:r>
      <w:r w:rsidR="00C6414B" w:rsidRPr="00B26672">
        <w:rPr>
          <w:rFonts w:ascii="Arial" w:hAnsi="Arial" w:cs="Arial"/>
          <w:sz w:val="22"/>
          <w:szCs w:val="22"/>
          <w:lang w:val="ro-RO"/>
        </w:rPr>
        <w:t>ă</w:t>
      </w:r>
      <w:r w:rsidR="00FF0420" w:rsidRPr="00B26672">
        <w:rPr>
          <w:rFonts w:ascii="Arial" w:hAnsi="Arial" w:cs="Arial"/>
          <w:sz w:val="22"/>
          <w:szCs w:val="22"/>
          <w:lang w:val="ro-RO"/>
        </w:rPr>
        <w:t xml:space="preserve">tire </w:t>
      </w:r>
      <w:r w:rsidR="002B4CFF" w:rsidRPr="00B26672">
        <w:rPr>
          <w:rFonts w:ascii="Arial" w:hAnsi="Arial" w:cs="Arial"/>
          <w:sz w:val="22"/>
          <w:szCs w:val="22"/>
          <w:lang w:val="ro-RO"/>
        </w:rPr>
        <w:t>ș</w:t>
      </w:r>
      <w:r w:rsidR="00FF0420" w:rsidRPr="00B26672">
        <w:rPr>
          <w:rFonts w:ascii="Arial" w:hAnsi="Arial" w:cs="Arial"/>
          <w:sz w:val="22"/>
          <w:szCs w:val="22"/>
          <w:lang w:val="ro-RO"/>
        </w:rPr>
        <w:t xml:space="preserve">i </w:t>
      </w:r>
      <w:r w:rsidR="00C6414B" w:rsidRPr="00B26672">
        <w:rPr>
          <w:rFonts w:ascii="Arial" w:hAnsi="Arial" w:cs="Arial"/>
          <w:sz w:val="22"/>
          <w:szCs w:val="22"/>
          <w:lang w:val="ro-RO"/>
        </w:rPr>
        <w:t>acționare pe t</w:t>
      </w:r>
      <w:r w:rsidR="00FF0420" w:rsidRPr="00B26672">
        <w:rPr>
          <w:rFonts w:ascii="Arial" w:hAnsi="Arial" w:cs="Arial"/>
          <w:sz w:val="22"/>
          <w:szCs w:val="22"/>
          <w:lang w:val="ro-RO"/>
        </w:rPr>
        <w:t xml:space="preserve">imp de </w:t>
      </w:r>
      <w:r w:rsidR="00C6414B" w:rsidRPr="00B26672">
        <w:rPr>
          <w:rFonts w:ascii="Arial" w:hAnsi="Arial" w:cs="Arial"/>
          <w:sz w:val="22"/>
          <w:szCs w:val="22"/>
          <w:lang w:val="ro-RO"/>
        </w:rPr>
        <w:t>iarnă. Se</w:t>
      </w:r>
      <w:r w:rsidR="00FF0420" w:rsidRPr="00B26672">
        <w:rPr>
          <w:rFonts w:ascii="Arial" w:hAnsi="Arial" w:cs="Arial"/>
          <w:sz w:val="22"/>
          <w:szCs w:val="22"/>
          <w:lang w:val="ro-RO"/>
        </w:rPr>
        <w:t xml:space="preserve">rviciul de </w:t>
      </w:r>
      <w:r w:rsidR="00C6414B" w:rsidRPr="00B26672">
        <w:rPr>
          <w:rFonts w:ascii="Arial" w:hAnsi="Arial" w:cs="Arial"/>
          <w:sz w:val="22"/>
          <w:szCs w:val="22"/>
          <w:lang w:val="ro-RO"/>
        </w:rPr>
        <w:t>deszăpezire trebuie sa î</w:t>
      </w:r>
      <w:r w:rsidR="00FF0420" w:rsidRPr="00B26672">
        <w:rPr>
          <w:rFonts w:ascii="Arial" w:hAnsi="Arial" w:cs="Arial"/>
          <w:sz w:val="22"/>
          <w:szCs w:val="22"/>
          <w:lang w:val="ro-RO"/>
        </w:rPr>
        <w:t>ndeplineasc</w:t>
      </w:r>
      <w:r w:rsidR="00C6414B" w:rsidRPr="00B26672">
        <w:rPr>
          <w:rFonts w:ascii="Arial" w:hAnsi="Arial" w:cs="Arial"/>
          <w:sz w:val="22"/>
          <w:szCs w:val="22"/>
          <w:lang w:val="ro-RO"/>
        </w:rPr>
        <w:t>ă</w:t>
      </w:r>
      <w:r w:rsidR="00FF0420" w:rsidRPr="00B26672">
        <w:rPr>
          <w:rFonts w:ascii="Arial" w:hAnsi="Arial" w:cs="Arial"/>
          <w:sz w:val="22"/>
          <w:szCs w:val="22"/>
          <w:lang w:val="ro-RO"/>
        </w:rPr>
        <w:t>, la</w:t>
      </w:r>
      <w:r w:rsidR="00C6414B" w:rsidRPr="00B26672">
        <w:rPr>
          <w:rFonts w:ascii="Arial" w:hAnsi="Arial" w:cs="Arial"/>
          <w:sz w:val="22"/>
          <w:szCs w:val="22"/>
          <w:lang w:val="ro-RO"/>
        </w:rPr>
        <w:t xml:space="preserve"> nivelul utilizatorilor, indicatorii de performanță</w:t>
      </w:r>
      <w:r w:rsidR="00FF0420" w:rsidRPr="00B26672">
        <w:rPr>
          <w:rFonts w:ascii="Arial" w:hAnsi="Arial" w:cs="Arial"/>
          <w:sz w:val="22"/>
          <w:szCs w:val="22"/>
          <w:lang w:val="ro-RO"/>
        </w:rPr>
        <w:t xml:space="preserve"> aproba</w:t>
      </w:r>
      <w:r w:rsidR="00C6414B" w:rsidRPr="00B26672">
        <w:rPr>
          <w:rFonts w:ascii="Arial" w:hAnsi="Arial" w:cs="Arial"/>
          <w:sz w:val="22"/>
          <w:szCs w:val="22"/>
          <w:lang w:val="ro-RO"/>
        </w:rPr>
        <w:t>ți</w:t>
      </w:r>
      <w:r w:rsidR="00FF0420" w:rsidRPr="00B26672">
        <w:rPr>
          <w:rFonts w:ascii="Arial" w:hAnsi="Arial" w:cs="Arial"/>
          <w:sz w:val="22"/>
          <w:szCs w:val="22"/>
          <w:lang w:val="ro-RO"/>
        </w:rPr>
        <w:t xml:space="preserve"> de Consiliul Local </w:t>
      </w:r>
      <w:r w:rsidR="00FD19B2" w:rsidRPr="00B26672">
        <w:rPr>
          <w:rFonts w:ascii="Arial" w:hAnsi="Arial" w:cs="Arial"/>
          <w:sz w:val="22"/>
          <w:szCs w:val="22"/>
          <w:lang w:val="ro-RO"/>
        </w:rPr>
        <w:t>Tg Mureș</w:t>
      </w:r>
      <w:r w:rsidR="00C6414B" w:rsidRPr="00B26672">
        <w:rPr>
          <w:rFonts w:ascii="Arial" w:hAnsi="Arial" w:cs="Arial"/>
          <w:sz w:val="22"/>
          <w:szCs w:val="22"/>
          <w:lang w:val="ro-RO"/>
        </w:rPr>
        <w:t>, pe baza indicat</w:t>
      </w:r>
      <w:r w:rsidR="00FF0420" w:rsidRPr="00B26672">
        <w:rPr>
          <w:rFonts w:ascii="Arial" w:hAnsi="Arial" w:cs="Arial"/>
          <w:sz w:val="22"/>
          <w:szCs w:val="22"/>
          <w:lang w:val="ro-RO"/>
        </w:rPr>
        <w:t xml:space="preserve">orilor de </w:t>
      </w:r>
      <w:r w:rsidR="00900519" w:rsidRPr="00B26672">
        <w:rPr>
          <w:rFonts w:ascii="Arial" w:hAnsi="Arial" w:cs="Arial"/>
          <w:sz w:val="22"/>
          <w:szCs w:val="22"/>
          <w:lang w:val="ro-RO"/>
        </w:rPr>
        <w:t>performanță</w:t>
      </w:r>
      <w:r w:rsidR="00FF0420" w:rsidRPr="00B26672">
        <w:rPr>
          <w:rFonts w:ascii="Arial" w:hAnsi="Arial" w:cs="Arial"/>
          <w:sz w:val="22"/>
          <w:szCs w:val="22"/>
          <w:lang w:val="ro-RO"/>
        </w:rPr>
        <w:t xml:space="preserve"> din prezentul Regulament</w:t>
      </w:r>
      <w:r w:rsidR="00452996" w:rsidRPr="00B26672">
        <w:rPr>
          <w:rFonts w:ascii="Arial" w:hAnsi="Arial" w:cs="Arial"/>
          <w:sz w:val="22"/>
          <w:szCs w:val="22"/>
          <w:lang w:val="ro-RO"/>
        </w:rPr>
        <w:t xml:space="preserve">, prezentați în anexa nr </w:t>
      </w:r>
      <w:r w:rsidR="00322E5A" w:rsidRPr="00B26672">
        <w:rPr>
          <w:rFonts w:ascii="Arial" w:hAnsi="Arial" w:cs="Arial"/>
          <w:sz w:val="22"/>
          <w:szCs w:val="22"/>
          <w:lang w:val="ro-RO"/>
        </w:rPr>
        <w:t>3</w:t>
      </w:r>
      <w:r w:rsidR="00900519" w:rsidRPr="00B26672">
        <w:rPr>
          <w:rFonts w:ascii="Arial" w:hAnsi="Arial" w:cs="Arial"/>
          <w:sz w:val="22"/>
          <w:szCs w:val="22"/>
          <w:lang w:val="ro-RO"/>
        </w:rPr>
        <w:t>.</w:t>
      </w:r>
    </w:p>
    <w:p w14:paraId="2F8BE228" w14:textId="77777777" w:rsidR="00A9280B" w:rsidRPr="00B26672" w:rsidRDefault="00FF0420" w:rsidP="00106341">
      <w:pPr>
        <w:pStyle w:val="Bodytext20"/>
        <w:shd w:val="clear" w:color="auto" w:fill="auto"/>
        <w:spacing w:before="0" w:after="0" w:line="252" w:lineRule="exact"/>
        <w:jc w:val="both"/>
        <w:rPr>
          <w:rFonts w:ascii="Arial" w:hAnsi="Arial" w:cs="Arial"/>
          <w:sz w:val="22"/>
          <w:szCs w:val="22"/>
          <w:lang w:val="ro-RO"/>
        </w:rPr>
      </w:pPr>
      <w:r w:rsidRPr="00B26672">
        <w:rPr>
          <w:rFonts w:ascii="Arial" w:hAnsi="Arial" w:cs="Arial"/>
          <w:sz w:val="22"/>
          <w:szCs w:val="22"/>
          <w:lang w:val="ro-RO"/>
        </w:rPr>
        <w:t>(2) Pentru asigurarea circula</w:t>
      </w:r>
      <w:r w:rsidR="00900519" w:rsidRPr="00B26672">
        <w:rPr>
          <w:rFonts w:ascii="Arial" w:hAnsi="Arial" w:cs="Arial"/>
          <w:sz w:val="22"/>
          <w:szCs w:val="22"/>
          <w:lang w:val="ro-RO"/>
        </w:rPr>
        <w:t>ți</w:t>
      </w:r>
      <w:r w:rsidRPr="00B26672">
        <w:rPr>
          <w:rFonts w:ascii="Arial" w:hAnsi="Arial" w:cs="Arial"/>
          <w:sz w:val="22"/>
          <w:szCs w:val="22"/>
          <w:lang w:val="ro-RO"/>
        </w:rPr>
        <w:t xml:space="preserve">ei rutiere </w:t>
      </w:r>
      <w:r w:rsidR="002B4CFF" w:rsidRPr="00B26672">
        <w:rPr>
          <w:rFonts w:ascii="Arial" w:hAnsi="Arial" w:cs="Arial"/>
          <w:sz w:val="22"/>
          <w:szCs w:val="22"/>
          <w:lang w:val="ro-RO"/>
        </w:rPr>
        <w:t>ș</w:t>
      </w:r>
      <w:r w:rsidRPr="00B26672">
        <w:rPr>
          <w:rFonts w:ascii="Arial" w:hAnsi="Arial" w:cs="Arial"/>
          <w:sz w:val="22"/>
          <w:szCs w:val="22"/>
          <w:lang w:val="ro-RO"/>
        </w:rPr>
        <w:t>i pietonale in condi</w:t>
      </w:r>
      <w:r w:rsidR="00900519" w:rsidRPr="00B26672">
        <w:rPr>
          <w:rFonts w:ascii="Arial" w:hAnsi="Arial" w:cs="Arial"/>
          <w:sz w:val="22"/>
          <w:szCs w:val="22"/>
          <w:lang w:val="ro-RO"/>
        </w:rPr>
        <w:t>ții de siguranță în timpul iernii, operatorul va lua următoarele mă</w:t>
      </w:r>
      <w:r w:rsidRPr="00B26672">
        <w:rPr>
          <w:rFonts w:ascii="Arial" w:hAnsi="Arial" w:cs="Arial"/>
          <w:sz w:val="22"/>
          <w:szCs w:val="22"/>
          <w:lang w:val="ro-RO"/>
        </w:rPr>
        <w:t>suri:</w:t>
      </w:r>
    </w:p>
    <w:p w14:paraId="246FDDB1" w14:textId="77777777" w:rsidR="00A9280B" w:rsidRPr="00B26672" w:rsidRDefault="00900519" w:rsidP="00E63C0A">
      <w:pPr>
        <w:pStyle w:val="Bodytext20"/>
        <w:numPr>
          <w:ilvl w:val="0"/>
          <w:numId w:val="13"/>
        </w:numPr>
        <w:shd w:val="clear" w:color="auto" w:fill="auto"/>
        <w:tabs>
          <w:tab w:val="left" w:pos="330"/>
        </w:tabs>
        <w:spacing w:before="0" w:after="0"/>
        <w:ind w:left="284" w:hanging="284"/>
        <w:jc w:val="both"/>
        <w:rPr>
          <w:rFonts w:ascii="Arial" w:hAnsi="Arial" w:cs="Arial"/>
          <w:sz w:val="22"/>
          <w:szCs w:val="22"/>
          <w:lang w:val="ro-RO"/>
        </w:rPr>
      </w:pPr>
      <w:r w:rsidRPr="00B26672">
        <w:rPr>
          <w:rFonts w:ascii="Arial" w:hAnsi="Arial" w:cs="Arial"/>
          <w:sz w:val="22"/>
          <w:szCs w:val="22"/>
          <w:lang w:val="ro-RO"/>
        </w:rPr>
        <w:t>măsuri</w:t>
      </w:r>
      <w:r w:rsidR="00FF0420" w:rsidRPr="00B26672">
        <w:rPr>
          <w:rFonts w:ascii="Arial" w:hAnsi="Arial" w:cs="Arial"/>
          <w:sz w:val="22"/>
          <w:szCs w:val="22"/>
          <w:lang w:val="ro-RO"/>
        </w:rPr>
        <w:t xml:space="preserve"> </w:t>
      </w:r>
      <w:proofErr w:type="spellStart"/>
      <w:r w:rsidR="00FF0420" w:rsidRPr="00B26672">
        <w:rPr>
          <w:rFonts w:ascii="Arial" w:hAnsi="Arial" w:cs="Arial"/>
          <w:sz w:val="22"/>
          <w:szCs w:val="22"/>
          <w:lang w:val="ro-RO"/>
        </w:rPr>
        <w:t>pregatitoare</w:t>
      </w:r>
      <w:proofErr w:type="spellEnd"/>
      <w:r w:rsidR="00FF0420" w:rsidRPr="00B26672">
        <w:rPr>
          <w:rFonts w:ascii="Arial" w:hAnsi="Arial" w:cs="Arial"/>
          <w:sz w:val="22"/>
          <w:szCs w:val="22"/>
          <w:lang w:val="ro-RO"/>
        </w:rPr>
        <w:t>;</w:t>
      </w:r>
    </w:p>
    <w:p w14:paraId="72989BE0" w14:textId="77777777" w:rsidR="00A9280B" w:rsidRPr="00B26672" w:rsidRDefault="00900519" w:rsidP="00E63C0A">
      <w:pPr>
        <w:pStyle w:val="Bodytext20"/>
        <w:numPr>
          <w:ilvl w:val="0"/>
          <w:numId w:val="13"/>
        </w:numPr>
        <w:shd w:val="clear" w:color="auto" w:fill="auto"/>
        <w:tabs>
          <w:tab w:val="left" w:pos="344"/>
        </w:tabs>
        <w:spacing w:before="0" w:after="0"/>
        <w:ind w:left="284" w:hanging="284"/>
        <w:jc w:val="both"/>
        <w:rPr>
          <w:rFonts w:ascii="Arial" w:hAnsi="Arial" w:cs="Arial"/>
          <w:sz w:val="22"/>
          <w:szCs w:val="22"/>
          <w:lang w:val="ro-RO"/>
        </w:rPr>
      </w:pPr>
      <w:r w:rsidRPr="00B26672">
        <w:rPr>
          <w:rFonts w:ascii="Arial" w:hAnsi="Arial" w:cs="Arial"/>
          <w:sz w:val="22"/>
          <w:szCs w:val="22"/>
          <w:lang w:val="ro-RO"/>
        </w:rPr>
        <w:t>măsuri de prevenire a î</w:t>
      </w:r>
      <w:r w:rsidR="00FF0420" w:rsidRPr="00B26672">
        <w:rPr>
          <w:rFonts w:ascii="Arial" w:hAnsi="Arial" w:cs="Arial"/>
          <w:sz w:val="22"/>
          <w:szCs w:val="22"/>
          <w:lang w:val="ro-RO"/>
        </w:rPr>
        <w:t>nz</w:t>
      </w:r>
      <w:r w:rsidRPr="00B26672">
        <w:rPr>
          <w:rFonts w:ascii="Arial" w:hAnsi="Arial" w:cs="Arial"/>
          <w:sz w:val="22"/>
          <w:szCs w:val="22"/>
          <w:lang w:val="ro-RO"/>
        </w:rPr>
        <w:t>ă</w:t>
      </w:r>
      <w:r w:rsidR="00FF0420" w:rsidRPr="00B26672">
        <w:rPr>
          <w:rFonts w:ascii="Arial" w:hAnsi="Arial" w:cs="Arial"/>
          <w:sz w:val="22"/>
          <w:szCs w:val="22"/>
          <w:lang w:val="ro-RO"/>
        </w:rPr>
        <w:t xml:space="preserve">pezirii </w:t>
      </w:r>
      <w:r w:rsidR="002B4CFF" w:rsidRPr="00B26672">
        <w:rPr>
          <w:rFonts w:ascii="Arial" w:hAnsi="Arial" w:cs="Arial"/>
          <w:sz w:val="22"/>
          <w:szCs w:val="22"/>
          <w:lang w:val="ro-RO"/>
        </w:rPr>
        <w:t>ș</w:t>
      </w:r>
      <w:r w:rsidR="00FF0420" w:rsidRPr="00B26672">
        <w:rPr>
          <w:rFonts w:ascii="Arial" w:hAnsi="Arial" w:cs="Arial"/>
          <w:sz w:val="22"/>
          <w:szCs w:val="22"/>
          <w:lang w:val="ro-RO"/>
        </w:rPr>
        <w:t>i de desz</w:t>
      </w:r>
      <w:r w:rsidRPr="00B26672">
        <w:rPr>
          <w:rFonts w:ascii="Arial" w:hAnsi="Arial" w:cs="Arial"/>
          <w:sz w:val="22"/>
          <w:szCs w:val="22"/>
          <w:lang w:val="ro-RO"/>
        </w:rPr>
        <w:t>ă</w:t>
      </w:r>
      <w:r w:rsidR="00FF0420" w:rsidRPr="00B26672">
        <w:rPr>
          <w:rFonts w:ascii="Arial" w:hAnsi="Arial" w:cs="Arial"/>
          <w:sz w:val="22"/>
          <w:szCs w:val="22"/>
          <w:lang w:val="ro-RO"/>
        </w:rPr>
        <w:t>pezire;</w:t>
      </w:r>
    </w:p>
    <w:p w14:paraId="63A0D2A4" w14:textId="77777777" w:rsidR="00A9280B" w:rsidRPr="00B26672" w:rsidRDefault="00900519" w:rsidP="00E63C0A">
      <w:pPr>
        <w:pStyle w:val="Bodytext20"/>
        <w:numPr>
          <w:ilvl w:val="0"/>
          <w:numId w:val="13"/>
        </w:numPr>
        <w:shd w:val="clear" w:color="auto" w:fill="auto"/>
        <w:tabs>
          <w:tab w:val="left" w:pos="344"/>
        </w:tabs>
        <w:spacing w:before="0" w:after="0"/>
        <w:ind w:left="284" w:hanging="284"/>
        <w:jc w:val="both"/>
        <w:rPr>
          <w:rFonts w:ascii="Arial" w:hAnsi="Arial" w:cs="Arial"/>
          <w:sz w:val="22"/>
          <w:szCs w:val="22"/>
          <w:lang w:val="ro-RO"/>
        </w:rPr>
      </w:pPr>
      <w:r w:rsidRPr="00B26672">
        <w:rPr>
          <w:rFonts w:ascii="Arial" w:hAnsi="Arial" w:cs="Arial"/>
          <w:sz w:val="22"/>
          <w:szCs w:val="22"/>
          <w:lang w:val="ro-RO"/>
        </w:rPr>
        <w:t>măsuri</w:t>
      </w:r>
      <w:r w:rsidR="00FF0420" w:rsidRPr="00B26672">
        <w:rPr>
          <w:rFonts w:ascii="Arial" w:hAnsi="Arial" w:cs="Arial"/>
          <w:sz w:val="22"/>
          <w:szCs w:val="22"/>
          <w:lang w:val="ro-RO"/>
        </w:rPr>
        <w:t xml:space="preserve"> de prevenire </w:t>
      </w:r>
      <w:r w:rsidR="002B4CFF" w:rsidRPr="00B26672">
        <w:rPr>
          <w:rFonts w:ascii="Arial" w:hAnsi="Arial" w:cs="Arial"/>
          <w:sz w:val="22"/>
          <w:szCs w:val="22"/>
          <w:lang w:val="ro-RO"/>
        </w:rPr>
        <w:t>ș</w:t>
      </w:r>
      <w:r w:rsidR="00FF0420" w:rsidRPr="00B26672">
        <w:rPr>
          <w:rFonts w:ascii="Arial" w:hAnsi="Arial" w:cs="Arial"/>
          <w:sz w:val="22"/>
          <w:szCs w:val="22"/>
          <w:lang w:val="ro-RO"/>
        </w:rPr>
        <w:t>i combatere a poleiului;</w:t>
      </w:r>
    </w:p>
    <w:p w14:paraId="2BBDB792" w14:textId="77777777" w:rsidR="00900519" w:rsidRPr="00B26672" w:rsidRDefault="00900519" w:rsidP="00E63C0A">
      <w:pPr>
        <w:pStyle w:val="Bodytext20"/>
        <w:numPr>
          <w:ilvl w:val="0"/>
          <w:numId w:val="13"/>
        </w:numPr>
        <w:shd w:val="clear" w:color="auto" w:fill="auto"/>
        <w:tabs>
          <w:tab w:val="left" w:pos="351"/>
        </w:tabs>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înt</w:t>
      </w:r>
      <w:r w:rsidR="00FF0420" w:rsidRPr="00B26672">
        <w:rPr>
          <w:rFonts w:ascii="Arial" w:hAnsi="Arial" w:cs="Arial"/>
          <w:sz w:val="22"/>
          <w:szCs w:val="22"/>
          <w:lang w:val="ro-RO"/>
        </w:rPr>
        <w:t>ocmir</w:t>
      </w:r>
      <w:r w:rsidRPr="00B26672">
        <w:rPr>
          <w:rFonts w:ascii="Arial" w:hAnsi="Arial" w:cs="Arial"/>
          <w:sz w:val="22"/>
          <w:szCs w:val="22"/>
          <w:lang w:val="ro-RO"/>
        </w:rPr>
        <w:t xml:space="preserve">ea anuală </w:t>
      </w:r>
      <w:r w:rsidR="00FF0420" w:rsidRPr="00B26672">
        <w:rPr>
          <w:rFonts w:ascii="Arial" w:hAnsi="Arial" w:cs="Arial"/>
          <w:sz w:val="22"/>
          <w:szCs w:val="22"/>
          <w:lang w:val="ro-RO"/>
        </w:rPr>
        <w:t>a unui prog</w:t>
      </w:r>
      <w:r w:rsidRPr="00B26672">
        <w:rPr>
          <w:rFonts w:ascii="Arial" w:hAnsi="Arial" w:cs="Arial"/>
          <w:sz w:val="22"/>
          <w:szCs w:val="22"/>
          <w:lang w:val="ro-RO"/>
        </w:rPr>
        <w:t>ram comun cu autoritatea publică locală</w:t>
      </w:r>
      <w:r w:rsidR="00FF0420" w:rsidRPr="00B26672">
        <w:rPr>
          <w:rFonts w:ascii="Arial" w:hAnsi="Arial" w:cs="Arial"/>
          <w:sz w:val="22"/>
          <w:szCs w:val="22"/>
          <w:lang w:val="ro-RO"/>
        </w:rPr>
        <w:t xml:space="preserve"> a Municipiului </w:t>
      </w:r>
      <w:r w:rsidR="00FD19B2" w:rsidRPr="00B26672">
        <w:rPr>
          <w:rFonts w:ascii="Arial" w:hAnsi="Arial" w:cs="Arial"/>
          <w:sz w:val="22"/>
          <w:szCs w:val="22"/>
          <w:lang w:val="ro-RO"/>
        </w:rPr>
        <w:t>Tg Mureș</w:t>
      </w:r>
      <w:r w:rsidRPr="00B26672">
        <w:rPr>
          <w:rFonts w:ascii="Arial" w:hAnsi="Arial" w:cs="Arial"/>
          <w:sz w:val="22"/>
          <w:szCs w:val="22"/>
          <w:lang w:val="ro-RO"/>
        </w:rPr>
        <w:t>, pană la 15 octombrie,</w:t>
      </w:r>
      <w:r w:rsidR="00FF0420" w:rsidRPr="00B26672">
        <w:rPr>
          <w:rFonts w:ascii="Arial" w:hAnsi="Arial" w:cs="Arial"/>
          <w:sz w:val="22"/>
          <w:szCs w:val="22"/>
          <w:lang w:val="ro-RO"/>
        </w:rPr>
        <w:t xml:space="preserve"> pentru </w:t>
      </w:r>
      <w:r w:rsidRPr="00B26672">
        <w:rPr>
          <w:rFonts w:ascii="Arial" w:hAnsi="Arial" w:cs="Arial"/>
          <w:sz w:val="22"/>
          <w:szCs w:val="22"/>
          <w:lang w:val="ro-RO"/>
        </w:rPr>
        <w:t>acțiunile necesare privind desză</w:t>
      </w:r>
      <w:r w:rsidR="00FF0420" w:rsidRPr="00B26672">
        <w:rPr>
          <w:rFonts w:ascii="Arial" w:hAnsi="Arial" w:cs="Arial"/>
          <w:sz w:val="22"/>
          <w:szCs w:val="22"/>
          <w:lang w:val="ro-RO"/>
        </w:rPr>
        <w:t xml:space="preserve">pezirea, prevenirea </w:t>
      </w:r>
      <w:r w:rsidR="002B4CFF" w:rsidRPr="00B26672">
        <w:rPr>
          <w:rFonts w:ascii="Arial" w:hAnsi="Arial" w:cs="Arial"/>
          <w:sz w:val="22"/>
          <w:szCs w:val="22"/>
          <w:lang w:val="ro-RO"/>
        </w:rPr>
        <w:t>ș</w:t>
      </w:r>
      <w:r w:rsidR="00FF0420" w:rsidRPr="00B26672">
        <w:rPr>
          <w:rFonts w:ascii="Arial" w:hAnsi="Arial" w:cs="Arial"/>
          <w:sz w:val="22"/>
          <w:szCs w:val="22"/>
          <w:lang w:val="ro-RO"/>
        </w:rPr>
        <w:t>i combaterea poleiului.</w:t>
      </w:r>
    </w:p>
    <w:p w14:paraId="28381549" w14:textId="77777777" w:rsidR="00A9280B" w:rsidRPr="00B26672" w:rsidRDefault="00900519" w:rsidP="00900519">
      <w:pPr>
        <w:pStyle w:val="Bodytext20"/>
        <w:shd w:val="clear" w:color="auto" w:fill="auto"/>
        <w:tabs>
          <w:tab w:val="left" w:pos="351"/>
        </w:tabs>
        <w:spacing w:before="0" w:after="0" w:line="259" w:lineRule="exact"/>
        <w:jc w:val="both"/>
        <w:rPr>
          <w:rFonts w:ascii="Arial" w:hAnsi="Arial" w:cs="Arial"/>
          <w:sz w:val="22"/>
          <w:szCs w:val="22"/>
          <w:lang w:val="ro-RO"/>
        </w:rPr>
      </w:pPr>
      <w:r w:rsidRPr="00B26672">
        <w:rPr>
          <w:rFonts w:ascii="Arial" w:hAnsi="Arial" w:cs="Arial"/>
          <w:sz w:val="22"/>
          <w:szCs w:val="22"/>
          <w:lang w:val="ro-RO"/>
        </w:rPr>
        <w:t xml:space="preserve">(3) </w:t>
      </w:r>
      <w:r w:rsidR="00FF0420" w:rsidRPr="00B26672">
        <w:rPr>
          <w:rFonts w:ascii="Arial" w:hAnsi="Arial" w:cs="Arial"/>
          <w:sz w:val="22"/>
          <w:szCs w:val="22"/>
          <w:lang w:val="ro-RO"/>
        </w:rPr>
        <w:t>Autoritatea administra</w:t>
      </w:r>
      <w:r w:rsidRPr="00B26672">
        <w:rPr>
          <w:rFonts w:ascii="Arial" w:hAnsi="Arial" w:cs="Arial"/>
          <w:sz w:val="22"/>
          <w:szCs w:val="22"/>
          <w:lang w:val="ro-RO"/>
        </w:rPr>
        <w:t>ț</w:t>
      </w:r>
      <w:r w:rsidR="00FF0420" w:rsidRPr="00B26672">
        <w:rPr>
          <w:rFonts w:ascii="Arial" w:hAnsi="Arial" w:cs="Arial"/>
          <w:sz w:val="22"/>
          <w:szCs w:val="22"/>
          <w:lang w:val="ro-RO"/>
        </w:rPr>
        <w:t>iei publice locale, prin serviciul</w:t>
      </w:r>
      <w:r w:rsidRPr="00B26672">
        <w:rPr>
          <w:rFonts w:ascii="Arial" w:hAnsi="Arial" w:cs="Arial"/>
          <w:sz w:val="22"/>
          <w:szCs w:val="22"/>
          <w:lang w:val="ro-RO"/>
        </w:rPr>
        <w:t xml:space="preserve"> de specialitate, î</w:t>
      </w:r>
      <w:r w:rsidR="00FF0420" w:rsidRPr="00B26672">
        <w:rPr>
          <w:rFonts w:ascii="Arial" w:hAnsi="Arial" w:cs="Arial"/>
          <w:sz w:val="22"/>
          <w:szCs w:val="22"/>
          <w:lang w:val="ro-RO"/>
        </w:rPr>
        <w:t>mpreun</w:t>
      </w:r>
      <w:r w:rsidRPr="00B26672">
        <w:rPr>
          <w:rFonts w:ascii="Arial" w:hAnsi="Arial" w:cs="Arial"/>
          <w:sz w:val="22"/>
          <w:szCs w:val="22"/>
          <w:lang w:val="ro-RO"/>
        </w:rPr>
        <w:t>ă</w:t>
      </w:r>
      <w:r w:rsidR="00FF0420" w:rsidRPr="00B26672">
        <w:rPr>
          <w:rFonts w:ascii="Arial" w:hAnsi="Arial" w:cs="Arial"/>
          <w:sz w:val="22"/>
          <w:szCs w:val="22"/>
          <w:lang w:val="ro-RO"/>
        </w:rPr>
        <w:t xml:space="preserve"> cu operatorul va lua </w:t>
      </w:r>
      <w:r w:rsidRPr="00B26672">
        <w:rPr>
          <w:rFonts w:ascii="Arial" w:hAnsi="Arial" w:cs="Arial"/>
          <w:sz w:val="22"/>
          <w:szCs w:val="22"/>
          <w:lang w:val="ro-RO"/>
        </w:rPr>
        <w:t>măsurile de organizare a intervențiilor pe timp de iarnă, care constau î</w:t>
      </w:r>
      <w:r w:rsidR="00FF0420" w:rsidRPr="00B26672">
        <w:rPr>
          <w:rFonts w:ascii="Arial" w:hAnsi="Arial" w:cs="Arial"/>
          <w:sz w:val="22"/>
          <w:szCs w:val="22"/>
          <w:lang w:val="ro-RO"/>
        </w:rPr>
        <w:t>n:</w:t>
      </w:r>
    </w:p>
    <w:p w14:paraId="0A9562AC" w14:textId="77777777" w:rsidR="00A9280B" w:rsidRPr="00B26672" w:rsidRDefault="00FF0420" w:rsidP="00E63C0A">
      <w:pPr>
        <w:pStyle w:val="Bodytext20"/>
        <w:numPr>
          <w:ilvl w:val="0"/>
          <w:numId w:val="14"/>
        </w:numPr>
        <w:shd w:val="clear" w:color="auto" w:fill="auto"/>
        <w:tabs>
          <w:tab w:val="left" w:pos="344"/>
        </w:tabs>
        <w:spacing w:before="0" w:after="0"/>
        <w:ind w:left="284" w:hanging="284"/>
        <w:jc w:val="both"/>
        <w:rPr>
          <w:rFonts w:ascii="Arial" w:hAnsi="Arial" w:cs="Arial"/>
          <w:sz w:val="22"/>
          <w:szCs w:val="22"/>
          <w:lang w:val="ro-RO"/>
        </w:rPr>
      </w:pPr>
      <w:r w:rsidRPr="00B26672">
        <w:rPr>
          <w:rFonts w:ascii="Arial" w:hAnsi="Arial" w:cs="Arial"/>
          <w:sz w:val="22"/>
          <w:szCs w:val="22"/>
          <w:lang w:val="ro-RO"/>
        </w:rPr>
        <w:t>stabilirea nivelurilor de prioritate de interven</w:t>
      </w:r>
      <w:r w:rsidR="00900519" w:rsidRPr="00B26672">
        <w:rPr>
          <w:rFonts w:ascii="Arial" w:hAnsi="Arial" w:cs="Arial"/>
          <w:sz w:val="22"/>
          <w:szCs w:val="22"/>
          <w:lang w:val="ro-RO"/>
        </w:rPr>
        <w:t>ți</w:t>
      </w:r>
      <w:r w:rsidRPr="00B26672">
        <w:rPr>
          <w:rFonts w:ascii="Arial" w:hAnsi="Arial" w:cs="Arial"/>
          <w:sz w:val="22"/>
          <w:szCs w:val="22"/>
          <w:lang w:val="ro-RO"/>
        </w:rPr>
        <w:t>e pe str</w:t>
      </w:r>
      <w:r w:rsidR="00900519" w:rsidRPr="00B26672">
        <w:rPr>
          <w:rFonts w:ascii="Arial" w:hAnsi="Arial" w:cs="Arial"/>
          <w:sz w:val="22"/>
          <w:szCs w:val="22"/>
          <w:lang w:val="ro-RO"/>
        </w:rPr>
        <w:t>ă</w:t>
      </w:r>
      <w:r w:rsidRPr="00B26672">
        <w:rPr>
          <w:rFonts w:ascii="Arial" w:hAnsi="Arial" w:cs="Arial"/>
          <w:sz w:val="22"/>
          <w:szCs w:val="22"/>
          <w:lang w:val="ro-RO"/>
        </w:rPr>
        <w:t xml:space="preserve">zile din </w:t>
      </w:r>
      <w:r w:rsidR="00900519" w:rsidRPr="00B26672">
        <w:rPr>
          <w:rFonts w:ascii="Arial" w:hAnsi="Arial" w:cs="Arial"/>
          <w:sz w:val="22"/>
          <w:szCs w:val="22"/>
          <w:lang w:val="ro-RO"/>
        </w:rPr>
        <w:t>cadrul</w:t>
      </w:r>
      <w:r w:rsidRPr="00B26672">
        <w:rPr>
          <w:rFonts w:ascii="Arial" w:hAnsi="Arial" w:cs="Arial"/>
          <w:sz w:val="22"/>
          <w:szCs w:val="22"/>
          <w:lang w:val="ro-RO"/>
        </w:rPr>
        <w:t xml:space="preserve"> l</w:t>
      </w:r>
      <w:r w:rsidR="00900519" w:rsidRPr="00B26672">
        <w:rPr>
          <w:rFonts w:ascii="Arial" w:hAnsi="Arial" w:cs="Arial"/>
          <w:sz w:val="22"/>
          <w:szCs w:val="22"/>
          <w:lang w:val="ro-RO"/>
        </w:rPr>
        <w:t>ocalității și dotarea necesară</w:t>
      </w:r>
      <w:r w:rsidRPr="00B26672">
        <w:rPr>
          <w:rFonts w:ascii="Arial" w:hAnsi="Arial" w:cs="Arial"/>
          <w:sz w:val="22"/>
          <w:szCs w:val="22"/>
          <w:lang w:val="ro-RO"/>
        </w:rPr>
        <w:t xml:space="preserve"> desz</w:t>
      </w:r>
      <w:r w:rsidR="00900519" w:rsidRPr="00B26672">
        <w:rPr>
          <w:rFonts w:ascii="Arial" w:hAnsi="Arial" w:cs="Arial"/>
          <w:sz w:val="22"/>
          <w:szCs w:val="22"/>
          <w:lang w:val="ro-RO"/>
        </w:rPr>
        <w:t>ă</w:t>
      </w:r>
      <w:r w:rsidRPr="00B26672">
        <w:rPr>
          <w:rFonts w:ascii="Arial" w:hAnsi="Arial" w:cs="Arial"/>
          <w:sz w:val="22"/>
          <w:szCs w:val="22"/>
          <w:lang w:val="ro-RO"/>
        </w:rPr>
        <w:t>pezirii pe</w:t>
      </w:r>
      <w:r w:rsidR="00900519" w:rsidRPr="00B26672">
        <w:rPr>
          <w:rFonts w:ascii="Arial" w:hAnsi="Arial" w:cs="Arial"/>
          <w:sz w:val="22"/>
          <w:szCs w:val="22"/>
          <w:lang w:val="ro-RO"/>
        </w:rPr>
        <w:t xml:space="preserve"> timp </w:t>
      </w:r>
      <w:r w:rsidRPr="00B26672">
        <w:rPr>
          <w:rFonts w:ascii="Arial" w:hAnsi="Arial" w:cs="Arial"/>
          <w:sz w:val="22"/>
          <w:szCs w:val="22"/>
          <w:lang w:val="ro-RO"/>
        </w:rPr>
        <w:t>de ia</w:t>
      </w:r>
      <w:r w:rsidR="00900519" w:rsidRPr="00B26672">
        <w:rPr>
          <w:rFonts w:ascii="Arial" w:hAnsi="Arial" w:cs="Arial"/>
          <w:sz w:val="22"/>
          <w:szCs w:val="22"/>
          <w:lang w:val="ro-RO"/>
        </w:rPr>
        <w:t>rnă</w:t>
      </w:r>
      <w:r w:rsidRPr="00B26672">
        <w:rPr>
          <w:rFonts w:ascii="Arial" w:hAnsi="Arial" w:cs="Arial"/>
          <w:sz w:val="22"/>
          <w:szCs w:val="22"/>
          <w:lang w:val="ro-RO"/>
        </w:rPr>
        <w:t>:</w:t>
      </w:r>
    </w:p>
    <w:p w14:paraId="1FF70919" w14:textId="77777777" w:rsidR="00A9280B" w:rsidRPr="00B26672" w:rsidRDefault="00900519" w:rsidP="00E63C0A">
      <w:pPr>
        <w:pStyle w:val="Bodytext20"/>
        <w:numPr>
          <w:ilvl w:val="0"/>
          <w:numId w:val="14"/>
        </w:numPr>
        <w:shd w:val="clear" w:color="auto" w:fill="auto"/>
        <w:tabs>
          <w:tab w:val="left" w:pos="351"/>
        </w:tabs>
        <w:spacing w:before="0" w:after="0"/>
        <w:ind w:left="284" w:hanging="284"/>
        <w:jc w:val="both"/>
        <w:rPr>
          <w:rFonts w:ascii="Arial" w:hAnsi="Arial" w:cs="Arial"/>
          <w:sz w:val="22"/>
          <w:szCs w:val="22"/>
          <w:lang w:val="ro-RO"/>
        </w:rPr>
      </w:pPr>
      <w:proofErr w:type="spellStart"/>
      <w:r w:rsidRPr="00B26672">
        <w:rPr>
          <w:rFonts w:ascii="Arial" w:hAnsi="Arial" w:cs="Arial"/>
          <w:sz w:val="22"/>
          <w:szCs w:val="22"/>
          <w:lang w:val="ro-RO"/>
        </w:rPr>
        <w:t>organizarca</w:t>
      </w:r>
      <w:proofErr w:type="spellEnd"/>
      <w:r w:rsidRPr="00B26672">
        <w:rPr>
          <w:rFonts w:ascii="Arial" w:hAnsi="Arial" w:cs="Arial"/>
          <w:sz w:val="22"/>
          <w:szCs w:val="22"/>
          <w:lang w:val="ro-RO"/>
        </w:rPr>
        <w:t xml:space="preserve"> unități</w:t>
      </w:r>
      <w:r w:rsidR="00FF0420" w:rsidRPr="00B26672">
        <w:rPr>
          <w:rFonts w:ascii="Arial" w:hAnsi="Arial" w:cs="Arial"/>
          <w:sz w:val="22"/>
          <w:szCs w:val="22"/>
          <w:lang w:val="ro-RO"/>
        </w:rPr>
        <w:t>lor operative de a</w:t>
      </w:r>
      <w:r w:rsidRPr="00B26672">
        <w:rPr>
          <w:rFonts w:ascii="Arial" w:hAnsi="Arial" w:cs="Arial"/>
          <w:sz w:val="22"/>
          <w:szCs w:val="22"/>
          <w:lang w:val="ro-RO"/>
        </w:rPr>
        <w:t>cți</w:t>
      </w:r>
      <w:r w:rsidR="00FF0420" w:rsidRPr="00B26672">
        <w:rPr>
          <w:rFonts w:ascii="Arial" w:hAnsi="Arial" w:cs="Arial"/>
          <w:sz w:val="22"/>
          <w:szCs w:val="22"/>
          <w:lang w:val="ro-RO"/>
        </w:rPr>
        <w:t>une;</w:t>
      </w:r>
    </w:p>
    <w:p w14:paraId="6324C8CA" w14:textId="77777777" w:rsidR="00A9280B" w:rsidRPr="00B26672" w:rsidRDefault="00900519" w:rsidP="00E63C0A">
      <w:pPr>
        <w:pStyle w:val="Bodytext20"/>
        <w:numPr>
          <w:ilvl w:val="0"/>
          <w:numId w:val="14"/>
        </w:numPr>
        <w:shd w:val="clear" w:color="auto" w:fill="auto"/>
        <w:tabs>
          <w:tab w:val="left" w:pos="351"/>
        </w:tabs>
        <w:spacing w:before="0" w:after="0"/>
        <w:ind w:left="284" w:hanging="284"/>
        <w:jc w:val="both"/>
        <w:rPr>
          <w:rFonts w:ascii="Arial" w:hAnsi="Arial" w:cs="Arial"/>
          <w:sz w:val="22"/>
          <w:szCs w:val="22"/>
          <w:lang w:val="ro-RO"/>
        </w:rPr>
      </w:pPr>
      <w:r w:rsidRPr="00B26672">
        <w:rPr>
          <w:rFonts w:ascii="Arial" w:hAnsi="Arial" w:cs="Arial"/>
          <w:sz w:val="22"/>
          <w:szCs w:val="22"/>
          <w:lang w:val="ro-RO"/>
        </w:rPr>
        <w:t>î</w:t>
      </w:r>
      <w:r w:rsidR="00FF0420" w:rsidRPr="00B26672">
        <w:rPr>
          <w:rFonts w:ascii="Arial" w:hAnsi="Arial" w:cs="Arial"/>
          <w:sz w:val="22"/>
          <w:szCs w:val="22"/>
          <w:lang w:val="ro-RO"/>
        </w:rPr>
        <w:t>ntocmirea planului operativ;</w:t>
      </w:r>
    </w:p>
    <w:p w14:paraId="1537DCE1" w14:textId="77777777" w:rsidR="00A9280B" w:rsidRPr="00B26672" w:rsidRDefault="00FF0420" w:rsidP="00E63C0A">
      <w:pPr>
        <w:pStyle w:val="Bodytext20"/>
        <w:numPr>
          <w:ilvl w:val="0"/>
          <w:numId w:val="14"/>
        </w:numPr>
        <w:shd w:val="clear" w:color="auto" w:fill="auto"/>
        <w:tabs>
          <w:tab w:val="left" w:pos="351"/>
        </w:tabs>
        <w:spacing w:before="0" w:after="0"/>
        <w:ind w:left="284" w:hanging="284"/>
        <w:jc w:val="both"/>
        <w:rPr>
          <w:rFonts w:ascii="Arial" w:hAnsi="Arial" w:cs="Arial"/>
          <w:sz w:val="22"/>
          <w:szCs w:val="22"/>
          <w:lang w:val="ro-RO"/>
        </w:rPr>
      </w:pPr>
      <w:r w:rsidRPr="00B26672">
        <w:rPr>
          <w:rFonts w:ascii="Arial" w:hAnsi="Arial" w:cs="Arial"/>
          <w:sz w:val="22"/>
          <w:szCs w:val="22"/>
          <w:lang w:val="ro-RO"/>
        </w:rPr>
        <w:t>elaborarea programului preg</w:t>
      </w:r>
      <w:r w:rsidR="00900519" w:rsidRPr="00B26672">
        <w:rPr>
          <w:rFonts w:ascii="Arial" w:hAnsi="Arial" w:cs="Arial"/>
          <w:sz w:val="22"/>
          <w:szCs w:val="22"/>
          <w:lang w:val="ro-RO"/>
        </w:rPr>
        <w:t>ă</w:t>
      </w:r>
      <w:r w:rsidRPr="00B26672">
        <w:rPr>
          <w:rFonts w:ascii="Arial" w:hAnsi="Arial" w:cs="Arial"/>
          <w:sz w:val="22"/>
          <w:szCs w:val="22"/>
          <w:lang w:val="ro-RO"/>
        </w:rPr>
        <w:t>tirilor pent</w:t>
      </w:r>
      <w:r w:rsidR="00900519" w:rsidRPr="00B26672">
        <w:rPr>
          <w:rFonts w:ascii="Arial" w:hAnsi="Arial" w:cs="Arial"/>
          <w:sz w:val="22"/>
          <w:szCs w:val="22"/>
          <w:lang w:val="ro-RO"/>
        </w:rPr>
        <w:t xml:space="preserve">ru </w:t>
      </w:r>
      <w:proofErr w:type="spellStart"/>
      <w:r w:rsidR="00900519" w:rsidRPr="00B26672">
        <w:rPr>
          <w:rFonts w:ascii="Arial" w:hAnsi="Arial" w:cs="Arial"/>
          <w:sz w:val="22"/>
          <w:szCs w:val="22"/>
          <w:lang w:val="ro-RO"/>
        </w:rPr>
        <w:t>iamă</w:t>
      </w:r>
      <w:proofErr w:type="spellEnd"/>
      <w:r w:rsidRPr="00B26672">
        <w:rPr>
          <w:rFonts w:ascii="Arial" w:hAnsi="Arial" w:cs="Arial"/>
          <w:sz w:val="22"/>
          <w:szCs w:val="22"/>
          <w:lang w:val="ro-RO"/>
        </w:rPr>
        <w:t>.</w:t>
      </w:r>
    </w:p>
    <w:p w14:paraId="1B216202" w14:textId="77777777" w:rsidR="00A9280B" w:rsidRPr="00B26672" w:rsidRDefault="00900519" w:rsidP="00106341">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(4)</w:t>
      </w:r>
      <w:r w:rsidR="00FF0420" w:rsidRPr="00B26672">
        <w:rPr>
          <w:rFonts w:ascii="Arial" w:hAnsi="Arial" w:cs="Arial"/>
          <w:sz w:val="22"/>
          <w:szCs w:val="22"/>
          <w:lang w:val="ro-RO"/>
        </w:rPr>
        <w:t xml:space="preserve"> Planul operativ de </w:t>
      </w:r>
      <w:r w:rsidRPr="00B26672">
        <w:rPr>
          <w:rFonts w:ascii="Arial" w:hAnsi="Arial" w:cs="Arial"/>
          <w:sz w:val="22"/>
          <w:szCs w:val="22"/>
          <w:lang w:val="ro-RO"/>
        </w:rPr>
        <w:t>acțiune î</w:t>
      </w:r>
      <w:r w:rsidR="00FF0420" w:rsidRPr="00B26672">
        <w:rPr>
          <w:rFonts w:ascii="Arial" w:hAnsi="Arial" w:cs="Arial"/>
          <w:sz w:val="22"/>
          <w:szCs w:val="22"/>
          <w:lang w:val="ro-RO"/>
        </w:rPr>
        <w:t>n t</w:t>
      </w:r>
      <w:r w:rsidRPr="00B26672">
        <w:rPr>
          <w:rFonts w:ascii="Arial" w:hAnsi="Arial" w:cs="Arial"/>
          <w:sz w:val="22"/>
          <w:szCs w:val="22"/>
          <w:lang w:val="ro-RO"/>
        </w:rPr>
        <w:t>impul iernii va cuprinde cel puț</w:t>
      </w:r>
      <w:r w:rsidR="00FF0420" w:rsidRPr="00B26672">
        <w:rPr>
          <w:rFonts w:ascii="Arial" w:hAnsi="Arial" w:cs="Arial"/>
          <w:sz w:val="22"/>
          <w:szCs w:val="22"/>
          <w:lang w:val="ro-RO"/>
        </w:rPr>
        <w:t>in:</w:t>
      </w:r>
    </w:p>
    <w:p w14:paraId="6AB99807" w14:textId="77777777" w:rsidR="00A9280B" w:rsidRPr="00B26672" w:rsidRDefault="00FF0420" w:rsidP="00E63C0A">
      <w:pPr>
        <w:pStyle w:val="Bodytext20"/>
        <w:numPr>
          <w:ilvl w:val="0"/>
          <w:numId w:val="15"/>
        </w:numPr>
        <w:shd w:val="clear" w:color="auto" w:fill="auto"/>
        <w:tabs>
          <w:tab w:val="left" w:pos="337"/>
        </w:tabs>
        <w:spacing w:before="0" w:after="0"/>
        <w:ind w:left="284" w:hanging="284"/>
        <w:jc w:val="both"/>
        <w:rPr>
          <w:rFonts w:ascii="Arial" w:hAnsi="Arial" w:cs="Arial"/>
          <w:sz w:val="22"/>
          <w:szCs w:val="22"/>
          <w:lang w:val="ro-RO"/>
        </w:rPr>
      </w:pPr>
      <w:r w:rsidRPr="00B26672">
        <w:rPr>
          <w:rFonts w:ascii="Arial" w:hAnsi="Arial" w:cs="Arial"/>
          <w:sz w:val="22"/>
          <w:szCs w:val="22"/>
          <w:lang w:val="ro-RO"/>
        </w:rPr>
        <w:t xml:space="preserve">centralizatorul materialelor chimice </w:t>
      </w:r>
      <w:r w:rsidR="002B4CFF" w:rsidRPr="00B26672">
        <w:rPr>
          <w:rFonts w:ascii="Arial" w:hAnsi="Arial" w:cs="Arial"/>
          <w:sz w:val="22"/>
          <w:szCs w:val="22"/>
          <w:lang w:val="ro-RO"/>
        </w:rPr>
        <w:t>ș</w:t>
      </w:r>
      <w:r w:rsidRPr="00B26672">
        <w:rPr>
          <w:rFonts w:ascii="Arial" w:hAnsi="Arial" w:cs="Arial"/>
          <w:sz w:val="22"/>
          <w:szCs w:val="22"/>
          <w:lang w:val="ro-RO"/>
        </w:rPr>
        <w:t>i antiderapante, al carburan</w:t>
      </w:r>
      <w:r w:rsidR="00900519" w:rsidRPr="00B26672">
        <w:rPr>
          <w:rFonts w:ascii="Arial" w:hAnsi="Arial" w:cs="Arial"/>
          <w:sz w:val="22"/>
          <w:szCs w:val="22"/>
          <w:lang w:val="ro-RO"/>
        </w:rPr>
        <w:t>ți</w:t>
      </w:r>
      <w:r w:rsidRPr="00B26672">
        <w:rPr>
          <w:rFonts w:ascii="Arial" w:hAnsi="Arial" w:cs="Arial"/>
          <w:sz w:val="22"/>
          <w:szCs w:val="22"/>
          <w:lang w:val="ro-RO"/>
        </w:rPr>
        <w:t xml:space="preserve">lor </w:t>
      </w:r>
      <w:r w:rsidR="002B4CFF" w:rsidRPr="00B26672">
        <w:rPr>
          <w:rFonts w:ascii="Arial" w:hAnsi="Arial" w:cs="Arial"/>
          <w:sz w:val="22"/>
          <w:szCs w:val="22"/>
          <w:lang w:val="ro-RO"/>
        </w:rPr>
        <w:t>ș</w:t>
      </w:r>
      <w:r w:rsidRPr="00B26672">
        <w:rPr>
          <w:rFonts w:ascii="Arial" w:hAnsi="Arial" w:cs="Arial"/>
          <w:sz w:val="22"/>
          <w:szCs w:val="22"/>
          <w:lang w:val="ro-RO"/>
        </w:rPr>
        <w:t>i lubrifian</w:t>
      </w:r>
      <w:r w:rsidR="00900519" w:rsidRPr="00B26672">
        <w:rPr>
          <w:rFonts w:ascii="Arial" w:hAnsi="Arial" w:cs="Arial"/>
          <w:sz w:val="22"/>
          <w:szCs w:val="22"/>
          <w:lang w:val="ro-RO"/>
        </w:rPr>
        <w:t>ți</w:t>
      </w:r>
      <w:r w:rsidRPr="00B26672">
        <w:rPr>
          <w:rFonts w:ascii="Arial" w:hAnsi="Arial" w:cs="Arial"/>
          <w:sz w:val="22"/>
          <w:szCs w:val="22"/>
          <w:lang w:val="ro-RO"/>
        </w:rPr>
        <w:t>lor;</w:t>
      </w:r>
    </w:p>
    <w:p w14:paraId="6D0A324F" w14:textId="77777777" w:rsidR="00A9280B" w:rsidRPr="00B26672" w:rsidRDefault="00FF0420" w:rsidP="00E63C0A">
      <w:pPr>
        <w:pStyle w:val="Bodytext20"/>
        <w:numPr>
          <w:ilvl w:val="0"/>
          <w:numId w:val="15"/>
        </w:numPr>
        <w:shd w:val="clear" w:color="auto" w:fill="auto"/>
        <w:tabs>
          <w:tab w:val="left" w:pos="344"/>
        </w:tabs>
        <w:spacing w:before="0" w:after="0"/>
        <w:ind w:left="284" w:hanging="284"/>
        <w:jc w:val="both"/>
        <w:rPr>
          <w:rFonts w:ascii="Arial" w:hAnsi="Arial" w:cs="Arial"/>
          <w:sz w:val="22"/>
          <w:szCs w:val="22"/>
          <w:lang w:val="ro-RO"/>
        </w:rPr>
      </w:pPr>
      <w:r w:rsidRPr="00B26672">
        <w:rPr>
          <w:rFonts w:ascii="Arial" w:hAnsi="Arial" w:cs="Arial"/>
          <w:sz w:val="22"/>
          <w:szCs w:val="22"/>
          <w:lang w:val="ro-RO"/>
        </w:rPr>
        <w:t>centralizatorul utilajelor</w:t>
      </w:r>
      <w:r w:rsidR="00900519" w:rsidRPr="00B26672">
        <w:rPr>
          <w:rFonts w:ascii="Arial" w:hAnsi="Arial" w:cs="Arial"/>
          <w:sz w:val="22"/>
          <w:szCs w:val="22"/>
          <w:lang w:val="ro-RO"/>
        </w:rPr>
        <w:t xml:space="preserve"> </w:t>
      </w:r>
      <w:r w:rsidR="002B4CFF" w:rsidRPr="00B26672">
        <w:rPr>
          <w:rFonts w:ascii="Arial" w:hAnsi="Arial" w:cs="Arial"/>
          <w:sz w:val="22"/>
          <w:szCs w:val="22"/>
          <w:lang w:val="ro-RO"/>
        </w:rPr>
        <w:t>ș</w:t>
      </w:r>
      <w:r w:rsidR="00900519" w:rsidRPr="00B26672">
        <w:rPr>
          <w:rFonts w:ascii="Arial" w:hAnsi="Arial" w:cs="Arial"/>
          <w:sz w:val="22"/>
          <w:szCs w:val="22"/>
          <w:lang w:val="ro-RO"/>
        </w:rPr>
        <w:t>i mijloacelor de desză</w:t>
      </w:r>
      <w:r w:rsidRPr="00B26672">
        <w:rPr>
          <w:rFonts w:ascii="Arial" w:hAnsi="Arial" w:cs="Arial"/>
          <w:sz w:val="22"/>
          <w:szCs w:val="22"/>
          <w:lang w:val="ro-RO"/>
        </w:rPr>
        <w:t xml:space="preserve">pezire </w:t>
      </w:r>
      <w:r w:rsidR="002B4CFF" w:rsidRPr="00B26672">
        <w:rPr>
          <w:rFonts w:ascii="Arial" w:hAnsi="Arial" w:cs="Arial"/>
          <w:sz w:val="22"/>
          <w:szCs w:val="22"/>
          <w:lang w:val="ro-RO"/>
        </w:rPr>
        <w:t>ș</w:t>
      </w:r>
      <w:r w:rsidRPr="00B26672">
        <w:rPr>
          <w:rFonts w:ascii="Arial" w:hAnsi="Arial" w:cs="Arial"/>
          <w:sz w:val="22"/>
          <w:szCs w:val="22"/>
          <w:lang w:val="ro-RO"/>
        </w:rPr>
        <w:t>i transport necesare;</w:t>
      </w:r>
    </w:p>
    <w:p w14:paraId="3B3904E0" w14:textId="77777777" w:rsidR="00A9280B" w:rsidRPr="00B26672" w:rsidRDefault="00FF0420" w:rsidP="00E63C0A">
      <w:pPr>
        <w:pStyle w:val="Bodytext20"/>
        <w:numPr>
          <w:ilvl w:val="0"/>
          <w:numId w:val="15"/>
        </w:numPr>
        <w:shd w:val="clear" w:color="auto" w:fill="auto"/>
        <w:tabs>
          <w:tab w:val="left" w:pos="351"/>
        </w:tabs>
        <w:spacing w:before="0" w:after="0"/>
        <w:ind w:left="284" w:hanging="284"/>
        <w:jc w:val="both"/>
        <w:rPr>
          <w:rFonts w:ascii="Arial" w:hAnsi="Arial" w:cs="Arial"/>
          <w:sz w:val="22"/>
          <w:szCs w:val="22"/>
          <w:lang w:val="ro-RO"/>
        </w:rPr>
      </w:pPr>
      <w:r w:rsidRPr="00B26672">
        <w:rPr>
          <w:rFonts w:ascii="Arial" w:hAnsi="Arial" w:cs="Arial"/>
          <w:sz w:val="22"/>
          <w:szCs w:val="22"/>
          <w:lang w:val="ro-RO"/>
        </w:rPr>
        <w:t xml:space="preserve"> lista </w:t>
      </w:r>
      <w:r w:rsidR="00900519" w:rsidRPr="00B26672">
        <w:rPr>
          <w:rFonts w:ascii="Arial" w:hAnsi="Arial" w:cs="Arial"/>
          <w:sz w:val="22"/>
          <w:szCs w:val="22"/>
          <w:lang w:val="ro-RO"/>
        </w:rPr>
        <w:t>străzilor</w:t>
      </w:r>
      <w:r w:rsidRPr="00B26672">
        <w:rPr>
          <w:rFonts w:ascii="Arial" w:hAnsi="Arial" w:cs="Arial"/>
          <w:sz w:val="22"/>
          <w:szCs w:val="22"/>
          <w:lang w:val="ro-RO"/>
        </w:rPr>
        <w:t xml:space="preserve"> </w:t>
      </w:r>
      <w:r w:rsidR="00900519" w:rsidRPr="00B26672">
        <w:rPr>
          <w:rFonts w:ascii="Arial" w:hAnsi="Arial" w:cs="Arial"/>
          <w:sz w:val="22"/>
          <w:szCs w:val="22"/>
          <w:lang w:val="ro-RO"/>
        </w:rPr>
        <w:t>ș</w:t>
      </w:r>
      <w:r w:rsidRPr="00B26672">
        <w:rPr>
          <w:rFonts w:ascii="Arial" w:hAnsi="Arial" w:cs="Arial"/>
          <w:sz w:val="22"/>
          <w:szCs w:val="22"/>
          <w:lang w:val="ro-RO"/>
        </w:rPr>
        <w:t xml:space="preserve">i a tronsoanelor de </w:t>
      </w:r>
      <w:r w:rsidR="00900519" w:rsidRPr="00B26672">
        <w:rPr>
          <w:rFonts w:ascii="Arial" w:hAnsi="Arial" w:cs="Arial"/>
          <w:sz w:val="22"/>
          <w:szCs w:val="22"/>
          <w:lang w:val="ro-RO"/>
        </w:rPr>
        <w:t>străzi</w:t>
      </w:r>
      <w:r w:rsidRPr="00B26672">
        <w:rPr>
          <w:rFonts w:ascii="Arial" w:hAnsi="Arial" w:cs="Arial"/>
          <w:sz w:val="22"/>
          <w:szCs w:val="22"/>
          <w:lang w:val="ro-RO"/>
        </w:rPr>
        <w:t xml:space="preserve"> pe care se va </w:t>
      </w:r>
      <w:r w:rsidR="00900519" w:rsidRPr="00B26672">
        <w:rPr>
          <w:rFonts w:ascii="Arial" w:hAnsi="Arial" w:cs="Arial"/>
          <w:sz w:val="22"/>
          <w:szCs w:val="22"/>
          <w:lang w:val="ro-RO"/>
        </w:rPr>
        <w:t>acționa</w:t>
      </w:r>
      <w:r w:rsidRPr="00B26672">
        <w:rPr>
          <w:rFonts w:ascii="Arial" w:hAnsi="Arial" w:cs="Arial"/>
          <w:sz w:val="22"/>
          <w:szCs w:val="22"/>
          <w:lang w:val="ro-RO"/>
        </w:rPr>
        <w:t>;</w:t>
      </w:r>
    </w:p>
    <w:p w14:paraId="157CC8BD" w14:textId="77777777" w:rsidR="00A9280B" w:rsidRPr="00B26672" w:rsidRDefault="00FF0420" w:rsidP="00E63C0A">
      <w:pPr>
        <w:pStyle w:val="Bodytext20"/>
        <w:numPr>
          <w:ilvl w:val="0"/>
          <w:numId w:val="15"/>
        </w:numPr>
        <w:shd w:val="clear" w:color="auto" w:fill="auto"/>
        <w:tabs>
          <w:tab w:val="left" w:pos="351"/>
        </w:tabs>
        <w:spacing w:before="0" w:after="0"/>
        <w:ind w:left="284" w:hanging="284"/>
        <w:jc w:val="both"/>
        <w:rPr>
          <w:rFonts w:ascii="Arial" w:hAnsi="Arial" w:cs="Arial"/>
          <w:sz w:val="22"/>
          <w:szCs w:val="22"/>
          <w:lang w:val="ro-RO"/>
        </w:rPr>
      </w:pPr>
      <w:r w:rsidRPr="00B26672">
        <w:rPr>
          <w:rFonts w:ascii="Arial" w:hAnsi="Arial" w:cs="Arial"/>
          <w:sz w:val="22"/>
          <w:szCs w:val="22"/>
          <w:lang w:val="ro-RO"/>
        </w:rPr>
        <w:t xml:space="preserve"> lista </w:t>
      </w:r>
      <w:r w:rsidR="00900519" w:rsidRPr="00B26672">
        <w:rPr>
          <w:rFonts w:ascii="Arial" w:hAnsi="Arial" w:cs="Arial"/>
          <w:sz w:val="22"/>
          <w:szCs w:val="22"/>
          <w:lang w:val="ro-RO"/>
        </w:rPr>
        <w:t xml:space="preserve">străzilor și a tronsoanelor de străzi pe care se va acționa </w:t>
      </w:r>
      <w:r w:rsidRPr="00B26672">
        <w:rPr>
          <w:rFonts w:ascii="Arial" w:hAnsi="Arial" w:cs="Arial"/>
          <w:sz w:val="22"/>
          <w:szCs w:val="22"/>
          <w:lang w:val="ro-RO"/>
        </w:rPr>
        <w:t>cu prioritate;</w:t>
      </w:r>
    </w:p>
    <w:p w14:paraId="6F2DB973" w14:textId="77777777" w:rsidR="00900519" w:rsidRPr="00B26672" w:rsidRDefault="00900519" w:rsidP="00E63C0A">
      <w:pPr>
        <w:pStyle w:val="Bodytext20"/>
        <w:numPr>
          <w:ilvl w:val="0"/>
          <w:numId w:val="15"/>
        </w:numPr>
        <w:shd w:val="clear" w:color="auto" w:fill="auto"/>
        <w:tabs>
          <w:tab w:val="left" w:pos="351"/>
        </w:tabs>
        <w:spacing w:before="0" w:after="0"/>
        <w:ind w:left="284" w:hanging="284"/>
        <w:jc w:val="both"/>
        <w:rPr>
          <w:rFonts w:ascii="Arial" w:hAnsi="Arial" w:cs="Arial"/>
          <w:sz w:val="22"/>
          <w:szCs w:val="22"/>
          <w:lang w:val="ro-RO"/>
        </w:rPr>
      </w:pPr>
      <w:r w:rsidRPr="00B26672">
        <w:rPr>
          <w:rFonts w:ascii="Arial" w:hAnsi="Arial" w:cs="Arial"/>
          <w:sz w:val="22"/>
          <w:szCs w:val="22"/>
          <w:lang w:val="ro-RO"/>
        </w:rPr>
        <w:t>lista mijloacelor de co</w:t>
      </w:r>
      <w:r w:rsidR="00FF0420" w:rsidRPr="00B26672">
        <w:rPr>
          <w:rFonts w:ascii="Arial" w:hAnsi="Arial" w:cs="Arial"/>
          <w:sz w:val="22"/>
          <w:szCs w:val="22"/>
          <w:lang w:val="ro-RO"/>
        </w:rPr>
        <w:t>m</w:t>
      </w:r>
      <w:r w:rsidRPr="00B26672">
        <w:rPr>
          <w:rFonts w:ascii="Arial" w:hAnsi="Arial" w:cs="Arial"/>
          <w:sz w:val="22"/>
          <w:szCs w:val="22"/>
          <w:lang w:val="ro-RO"/>
        </w:rPr>
        <w:t>unicare;</w:t>
      </w:r>
    </w:p>
    <w:p w14:paraId="483052DC" w14:textId="77777777" w:rsidR="00A9280B" w:rsidRPr="00B26672" w:rsidRDefault="00FF0420" w:rsidP="00E63C0A">
      <w:pPr>
        <w:pStyle w:val="Bodytext20"/>
        <w:numPr>
          <w:ilvl w:val="0"/>
          <w:numId w:val="15"/>
        </w:numPr>
        <w:shd w:val="clear" w:color="auto" w:fill="auto"/>
        <w:tabs>
          <w:tab w:val="left" w:pos="351"/>
        </w:tabs>
        <w:spacing w:before="0" w:after="0"/>
        <w:ind w:left="284" w:hanging="284"/>
        <w:jc w:val="both"/>
        <w:rPr>
          <w:rFonts w:ascii="Arial" w:hAnsi="Arial" w:cs="Arial"/>
          <w:sz w:val="22"/>
          <w:szCs w:val="22"/>
          <w:lang w:val="ro-RO"/>
        </w:rPr>
      </w:pPr>
      <w:r w:rsidRPr="00B26672">
        <w:rPr>
          <w:rFonts w:ascii="Arial" w:hAnsi="Arial" w:cs="Arial"/>
          <w:sz w:val="22"/>
          <w:szCs w:val="22"/>
          <w:lang w:val="ro-RO"/>
        </w:rPr>
        <w:t xml:space="preserve">lista persoanelor responsabile, cu adresa </w:t>
      </w:r>
      <w:r w:rsidR="002B4CFF" w:rsidRPr="00B26672">
        <w:rPr>
          <w:rFonts w:ascii="Arial" w:hAnsi="Arial" w:cs="Arial"/>
          <w:sz w:val="22"/>
          <w:szCs w:val="22"/>
          <w:lang w:val="ro-RO"/>
        </w:rPr>
        <w:t>ș</w:t>
      </w:r>
      <w:r w:rsidRPr="00B26672">
        <w:rPr>
          <w:rFonts w:ascii="Arial" w:hAnsi="Arial" w:cs="Arial"/>
          <w:sz w:val="22"/>
          <w:szCs w:val="22"/>
          <w:lang w:val="ro-RO"/>
        </w:rPr>
        <w:t>i numerele de telefon de la</w:t>
      </w:r>
      <w:r w:rsidR="00900519" w:rsidRPr="00B26672">
        <w:rPr>
          <w:rFonts w:ascii="Arial" w:hAnsi="Arial" w:cs="Arial"/>
          <w:sz w:val="22"/>
          <w:szCs w:val="22"/>
          <w:lang w:val="ro-RO"/>
        </w:rPr>
        <w:t xml:space="preserve"> </w:t>
      </w:r>
      <w:r w:rsidRPr="00B26672">
        <w:rPr>
          <w:rFonts w:ascii="Arial" w:hAnsi="Arial" w:cs="Arial"/>
          <w:sz w:val="22"/>
          <w:szCs w:val="22"/>
          <w:lang w:val="ro-RO"/>
        </w:rPr>
        <w:t xml:space="preserve">serviciu </w:t>
      </w:r>
      <w:r w:rsidR="002B4CFF" w:rsidRPr="00B26672">
        <w:rPr>
          <w:rFonts w:ascii="Arial" w:hAnsi="Arial" w:cs="Arial"/>
          <w:sz w:val="22"/>
          <w:szCs w:val="22"/>
          <w:lang w:val="ro-RO"/>
        </w:rPr>
        <w:t>ș</w:t>
      </w:r>
      <w:r w:rsidR="00900519" w:rsidRPr="00B26672">
        <w:rPr>
          <w:rFonts w:ascii="Arial" w:hAnsi="Arial" w:cs="Arial"/>
          <w:sz w:val="22"/>
          <w:szCs w:val="22"/>
          <w:lang w:val="ro-RO"/>
        </w:rPr>
        <w:t>i de acasă</w:t>
      </w:r>
      <w:r w:rsidRPr="00B26672">
        <w:rPr>
          <w:rFonts w:ascii="Arial" w:hAnsi="Arial" w:cs="Arial"/>
          <w:sz w:val="22"/>
          <w:szCs w:val="22"/>
          <w:lang w:val="ro-RO"/>
        </w:rPr>
        <w:t>.</w:t>
      </w:r>
    </w:p>
    <w:p w14:paraId="00E792EC" w14:textId="77777777" w:rsidR="00A9280B" w:rsidRPr="00B26672" w:rsidRDefault="00900519" w:rsidP="00106341">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(5)</w:t>
      </w:r>
      <w:r w:rsidR="00FF0420" w:rsidRPr="00B26672">
        <w:rPr>
          <w:rFonts w:ascii="Arial" w:hAnsi="Arial" w:cs="Arial"/>
          <w:sz w:val="22"/>
          <w:szCs w:val="22"/>
          <w:lang w:val="ro-RO"/>
        </w:rPr>
        <w:t xml:space="preserve"> Activit</w:t>
      </w:r>
      <w:r w:rsidRPr="00B26672">
        <w:rPr>
          <w:rFonts w:ascii="Arial" w:hAnsi="Arial" w:cs="Arial"/>
          <w:sz w:val="22"/>
          <w:szCs w:val="22"/>
          <w:lang w:val="ro-RO"/>
        </w:rPr>
        <w:t>ăț</w:t>
      </w:r>
      <w:r w:rsidR="00FF0420" w:rsidRPr="00B26672">
        <w:rPr>
          <w:rFonts w:ascii="Arial" w:hAnsi="Arial" w:cs="Arial"/>
          <w:sz w:val="22"/>
          <w:szCs w:val="22"/>
          <w:lang w:val="ro-RO"/>
        </w:rPr>
        <w:t xml:space="preserve">ile se </w:t>
      </w:r>
      <w:r w:rsidRPr="00B26672">
        <w:rPr>
          <w:rFonts w:ascii="Arial" w:hAnsi="Arial" w:cs="Arial"/>
          <w:sz w:val="22"/>
          <w:szCs w:val="22"/>
          <w:lang w:val="ro-RO"/>
        </w:rPr>
        <w:t>desfășoară</w:t>
      </w:r>
      <w:r w:rsidR="00FF0420" w:rsidRPr="00B26672">
        <w:rPr>
          <w:rFonts w:ascii="Arial" w:hAnsi="Arial" w:cs="Arial"/>
          <w:sz w:val="22"/>
          <w:szCs w:val="22"/>
          <w:lang w:val="ro-RO"/>
        </w:rPr>
        <w:t xml:space="preserve"> ziua sau noapt</w:t>
      </w:r>
      <w:r w:rsidRPr="00B26672">
        <w:rPr>
          <w:rFonts w:ascii="Arial" w:hAnsi="Arial" w:cs="Arial"/>
          <w:sz w:val="22"/>
          <w:szCs w:val="22"/>
          <w:lang w:val="ro-RO"/>
        </w:rPr>
        <w:t>ea î</w:t>
      </w:r>
      <w:r w:rsidR="00FF0420" w:rsidRPr="00B26672">
        <w:rPr>
          <w:rFonts w:ascii="Arial" w:hAnsi="Arial" w:cs="Arial"/>
          <w:sz w:val="22"/>
          <w:szCs w:val="22"/>
          <w:lang w:val="ro-RO"/>
        </w:rPr>
        <w:t>n fun</w:t>
      </w:r>
      <w:r w:rsidRPr="00B26672">
        <w:rPr>
          <w:rFonts w:ascii="Arial" w:hAnsi="Arial" w:cs="Arial"/>
          <w:sz w:val="22"/>
          <w:szCs w:val="22"/>
          <w:lang w:val="ro-RO"/>
        </w:rPr>
        <w:t>cți</w:t>
      </w:r>
      <w:r w:rsidR="00FF0420" w:rsidRPr="00B26672">
        <w:rPr>
          <w:rFonts w:ascii="Arial" w:hAnsi="Arial" w:cs="Arial"/>
          <w:sz w:val="22"/>
          <w:szCs w:val="22"/>
          <w:lang w:val="ro-RO"/>
        </w:rPr>
        <w:t xml:space="preserve">e de </w:t>
      </w:r>
      <w:proofErr w:type="spellStart"/>
      <w:r w:rsidRPr="00B26672">
        <w:rPr>
          <w:rFonts w:ascii="Arial" w:hAnsi="Arial" w:cs="Arial"/>
          <w:sz w:val="22"/>
          <w:szCs w:val="22"/>
          <w:lang w:val="ro-RO"/>
        </w:rPr>
        <w:t>necesătăți</w:t>
      </w:r>
      <w:proofErr w:type="spellEnd"/>
      <w:r w:rsidR="00FF0420" w:rsidRPr="00B26672">
        <w:rPr>
          <w:rFonts w:ascii="Arial" w:hAnsi="Arial" w:cs="Arial"/>
          <w:sz w:val="22"/>
          <w:szCs w:val="22"/>
          <w:lang w:val="ro-RO"/>
        </w:rPr>
        <w:t xml:space="preserve"> </w:t>
      </w:r>
      <w:r w:rsidR="002B4CFF" w:rsidRPr="00B26672">
        <w:rPr>
          <w:rFonts w:ascii="Arial" w:hAnsi="Arial" w:cs="Arial"/>
          <w:sz w:val="22"/>
          <w:szCs w:val="22"/>
          <w:lang w:val="ro-RO"/>
        </w:rPr>
        <w:t>ș</w:t>
      </w:r>
      <w:r w:rsidR="00FF0420" w:rsidRPr="00B26672">
        <w:rPr>
          <w:rFonts w:ascii="Arial" w:hAnsi="Arial" w:cs="Arial"/>
          <w:sz w:val="22"/>
          <w:szCs w:val="22"/>
          <w:lang w:val="ro-RO"/>
        </w:rPr>
        <w:t xml:space="preserve">i are ca scop </w:t>
      </w:r>
      <w:r w:rsidRPr="00B26672">
        <w:rPr>
          <w:rFonts w:ascii="Arial" w:hAnsi="Arial" w:cs="Arial"/>
          <w:sz w:val="22"/>
          <w:szCs w:val="22"/>
          <w:lang w:val="ro-RO"/>
        </w:rPr>
        <w:t>menținerea î</w:t>
      </w:r>
      <w:r w:rsidR="00FF0420" w:rsidRPr="00B26672">
        <w:rPr>
          <w:rFonts w:ascii="Arial" w:hAnsi="Arial" w:cs="Arial"/>
          <w:sz w:val="22"/>
          <w:szCs w:val="22"/>
          <w:lang w:val="ro-RO"/>
        </w:rPr>
        <w:t xml:space="preserve">n stare </w:t>
      </w:r>
      <w:r w:rsidRPr="00B26672">
        <w:rPr>
          <w:rFonts w:ascii="Arial" w:hAnsi="Arial" w:cs="Arial"/>
          <w:sz w:val="22"/>
          <w:szCs w:val="22"/>
          <w:lang w:val="ro-RO"/>
        </w:rPr>
        <w:t>practicabilă</w:t>
      </w:r>
      <w:r w:rsidR="00FF0420" w:rsidRPr="00B26672">
        <w:rPr>
          <w:rFonts w:ascii="Arial" w:hAnsi="Arial" w:cs="Arial"/>
          <w:sz w:val="22"/>
          <w:szCs w:val="22"/>
          <w:lang w:val="ro-RO"/>
        </w:rPr>
        <w:t xml:space="preserve"> a </w:t>
      </w:r>
      <w:r w:rsidRPr="00B26672">
        <w:rPr>
          <w:rFonts w:ascii="Arial" w:hAnsi="Arial" w:cs="Arial"/>
          <w:sz w:val="22"/>
          <w:szCs w:val="22"/>
          <w:lang w:val="ro-RO"/>
        </w:rPr>
        <w:t>arterelor de circulație ș</w:t>
      </w:r>
      <w:r w:rsidR="00FF0420" w:rsidRPr="00B26672">
        <w:rPr>
          <w:rFonts w:ascii="Arial" w:hAnsi="Arial" w:cs="Arial"/>
          <w:sz w:val="22"/>
          <w:szCs w:val="22"/>
          <w:lang w:val="ro-RO"/>
        </w:rPr>
        <w:t>i cuprinde urm</w:t>
      </w:r>
      <w:r w:rsidRPr="00B26672">
        <w:rPr>
          <w:rFonts w:ascii="Arial" w:hAnsi="Arial" w:cs="Arial"/>
          <w:sz w:val="22"/>
          <w:szCs w:val="22"/>
          <w:lang w:val="ro-RO"/>
        </w:rPr>
        <w:t>ă</w:t>
      </w:r>
      <w:r w:rsidR="00FF0420" w:rsidRPr="00B26672">
        <w:rPr>
          <w:rFonts w:ascii="Arial" w:hAnsi="Arial" w:cs="Arial"/>
          <w:sz w:val="22"/>
          <w:szCs w:val="22"/>
          <w:lang w:val="ro-RO"/>
        </w:rPr>
        <w:t>torul ciclu d</w:t>
      </w:r>
      <w:r w:rsidRPr="00B26672">
        <w:rPr>
          <w:rFonts w:ascii="Arial" w:hAnsi="Arial" w:cs="Arial"/>
          <w:sz w:val="22"/>
          <w:szCs w:val="22"/>
          <w:lang w:val="ro-RO"/>
        </w:rPr>
        <w:t>e operați</w:t>
      </w:r>
      <w:r w:rsidR="00FF0420" w:rsidRPr="00B26672">
        <w:rPr>
          <w:rFonts w:ascii="Arial" w:hAnsi="Arial" w:cs="Arial"/>
          <w:sz w:val="22"/>
          <w:szCs w:val="22"/>
          <w:lang w:val="ro-RO"/>
        </w:rPr>
        <w:t>i</w:t>
      </w:r>
      <w:r w:rsidR="004D6C7B" w:rsidRPr="00B26672">
        <w:rPr>
          <w:rFonts w:ascii="Arial" w:hAnsi="Arial" w:cs="Arial"/>
          <w:sz w:val="22"/>
          <w:szCs w:val="22"/>
          <w:lang w:val="ro-RO"/>
        </w:rPr>
        <w:t>:</w:t>
      </w:r>
    </w:p>
    <w:p w14:paraId="4EFC28C6" w14:textId="77777777" w:rsidR="00A9280B" w:rsidRPr="00B26672" w:rsidRDefault="00457AF3" w:rsidP="00E63C0A">
      <w:pPr>
        <w:pStyle w:val="Bodytext20"/>
        <w:numPr>
          <w:ilvl w:val="0"/>
          <w:numId w:val="16"/>
        </w:numPr>
        <w:shd w:val="clear" w:color="auto" w:fill="auto"/>
        <w:tabs>
          <w:tab w:val="left" w:pos="344"/>
        </w:tabs>
        <w:spacing w:before="0" w:after="0"/>
        <w:ind w:left="426" w:hanging="426"/>
        <w:jc w:val="both"/>
        <w:rPr>
          <w:rFonts w:ascii="Arial" w:hAnsi="Arial" w:cs="Arial"/>
          <w:sz w:val="22"/>
          <w:szCs w:val="22"/>
          <w:lang w:val="ro-RO"/>
        </w:rPr>
      </w:pPr>
      <w:r w:rsidRPr="00B26672">
        <w:rPr>
          <w:rFonts w:ascii="Arial" w:hAnsi="Arial" w:cs="Arial"/>
          <w:sz w:val="22"/>
          <w:szCs w:val="22"/>
          <w:lang w:val="ro-RO"/>
        </w:rPr>
        <w:t>Curățarea manuală</w:t>
      </w:r>
      <w:r w:rsidR="00FF0420" w:rsidRPr="00B26672">
        <w:rPr>
          <w:rFonts w:ascii="Arial" w:hAnsi="Arial" w:cs="Arial"/>
          <w:sz w:val="22"/>
          <w:szCs w:val="22"/>
          <w:lang w:val="ro-RO"/>
        </w:rPr>
        <w:t xml:space="preserve"> a z</w:t>
      </w:r>
      <w:r w:rsidRPr="00B26672">
        <w:rPr>
          <w:rFonts w:ascii="Arial" w:hAnsi="Arial" w:cs="Arial"/>
          <w:sz w:val="22"/>
          <w:szCs w:val="22"/>
          <w:lang w:val="ro-RO"/>
        </w:rPr>
        <w:t>ăpe</w:t>
      </w:r>
      <w:r w:rsidR="00FF0420" w:rsidRPr="00B26672">
        <w:rPr>
          <w:rFonts w:ascii="Arial" w:hAnsi="Arial" w:cs="Arial"/>
          <w:sz w:val="22"/>
          <w:szCs w:val="22"/>
          <w:lang w:val="ro-RO"/>
        </w:rPr>
        <w:t xml:space="preserve">zii </w:t>
      </w:r>
      <w:r w:rsidR="002B4CFF" w:rsidRPr="00B26672">
        <w:rPr>
          <w:rFonts w:ascii="Arial" w:hAnsi="Arial" w:cs="Arial"/>
          <w:sz w:val="22"/>
          <w:szCs w:val="22"/>
          <w:lang w:val="ro-RO"/>
        </w:rPr>
        <w:t>ș</w:t>
      </w:r>
      <w:r w:rsidR="00FF0420" w:rsidRPr="00B26672">
        <w:rPr>
          <w:rFonts w:ascii="Arial" w:hAnsi="Arial" w:cs="Arial"/>
          <w:sz w:val="22"/>
          <w:szCs w:val="22"/>
          <w:lang w:val="ro-RO"/>
        </w:rPr>
        <w:t>i a ghe</w:t>
      </w:r>
      <w:r w:rsidRPr="00B26672">
        <w:rPr>
          <w:rFonts w:ascii="Arial" w:hAnsi="Arial" w:cs="Arial"/>
          <w:sz w:val="22"/>
          <w:szCs w:val="22"/>
          <w:lang w:val="ro-RO"/>
        </w:rPr>
        <w:t>ți</w:t>
      </w:r>
      <w:r w:rsidR="00FF0420" w:rsidRPr="00B26672">
        <w:rPr>
          <w:rFonts w:ascii="Arial" w:hAnsi="Arial" w:cs="Arial"/>
          <w:sz w:val="22"/>
          <w:szCs w:val="22"/>
          <w:lang w:val="ro-RO"/>
        </w:rPr>
        <w:t>i;</w:t>
      </w:r>
    </w:p>
    <w:p w14:paraId="3AB500E2" w14:textId="77777777" w:rsidR="00A9280B" w:rsidRPr="00B26672" w:rsidRDefault="00457AF3" w:rsidP="00E63C0A">
      <w:pPr>
        <w:pStyle w:val="Bodytext20"/>
        <w:numPr>
          <w:ilvl w:val="0"/>
          <w:numId w:val="16"/>
        </w:numPr>
        <w:shd w:val="clear" w:color="auto" w:fill="auto"/>
        <w:tabs>
          <w:tab w:val="left" w:pos="344"/>
        </w:tabs>
        <w:spacing w:before="0" w:after="0"/>
        <w:ind w:left="426" w:hanging="426"/>
        <w:jc w:val="both"/>
        <w:rPr>
          <w:rFonts w:ascii="Arial" w:hAnsi="Arial" w:cs="Arial"/>
          <w:sz w:val="22"/>
          <w:szCs w:val="22"/>
          <w:lang w:val="ro-RO"/>
        </w:rPr>
      </w:pPr>
      <w:r w:rsidRPr="00B26672">
        <w:rPr>
          <w:rFonts w:ascii="Arial" w:hAnsi="Arial" w:cs="Arial"/>
          <w:sz w:val="22"/>
          <w:szCs w:val="22"/>
          <w:lang w:val="ro-RO"/>
        </w:rPr>
        <w:t>Curățatul mecanizat,</w:t>
      </w:r>
      <w:r w:rsidR="00FF0420" w:rsidRPr="00B26672">
        <w:rPr>
          <w:rFonts w:ascii="Arial" w:hAnsi="Arial" w:cs="Arial"/>
          <w:sz w:val="22"/>
          <w:szCs w:val="22"/>
          <w:lang w:val="ro-RO"/>
        </w:rPr>
        <w:t xml:space="preserve"> </w:t>
      </w:r>
      <w:proofErr w:type="spellStart"/>
      <w:r w:rsidRPr="00B26672">
        <w:rPr>
          <w:rFonts w:ascii="Arial" w:hAnsi="Arial" w:cs="Arial"/>
          <w:sz w:val="22"/>
          <w:szCs w:val="22"/>
          <w:lang w:val="ro-RO"/>
        </w:rPr>
        <w:t>incărcarea</w:t>
      </w:r>
      <w:proofErr w:type="spellEnd"/>
      <w:r w:rsidR="00FF0420" w:rsidRPr="00B26672">
        <w:rPr>
          <w:rFonts w:ascii="Arial" w:hAnsi="Arial" w:cs="Arial"/>
          <w:sz w:val="22"/>
          <w:szCs w:val="22"/>
          <w:lang w:val="ro-RO"/>
        </w:rPr>
        <w:t xml:space="preserve"> mecanizat</w:t>
      </w:r>
      <w:r w:rsidRPr="00B26672">
        <w:rPr>
          <w:rFonts w:ascii="Arial" w:hAnsi="Arial" w:cs="Arial"/>
          <w:sz w:val="22"/>
          <w:szCs w:val="22"/>
          <w:lang w:val="ro-RO"/>
        </w:rPr>
        <w:t>ă</w:t>
      </w:r>
      <w:r w:rsidR="00FF0420" w:rsidRPr="00B26672">
        <w:rPr>
          <w:rFonts w:ascii="Arial" w:hAnsi="Arial" w:cs="Arial"/>
          <w:sz w:val="22"/>
          <w:szCs w:val="22"/>
          <w:lang w:val="ro-RO"/>
        </w:rPr>
        <w:t xml:space="preserve"> </w:t>
      </w:r>
      <w:r w:rsidRPr="00B26672">
        <w:rPr>
          <w:rFonts w:ascii="Arial" w:hAnsi="Arial" w:cs="Arial"/>
          <w:sz w:val="22"/>
          <w:szCs w:val="22"/>
          <w:lang w:val="ro-RO"/>
        </w:rPr>
        <w:t>ș</w:t>
      </w:r>
      <w:r w:rsidR="00FF0420" w:rsidRPr="00B26672">
        <w:rPr>
          <w:rFonts w:ascii="Arial" w:hAnsi="Arial" w:cs="Arial"/>
          <w:sz w:val="22"/>
          <w:szCs w:val="22"/>
          <w:lang w:val="ro-RO"/>
        </w:rPr>
        <w:t>i transport</w:t>
      </w:r>
      <w:r w:rsidRPr="00B26672">
        <w:rPr>
          <w:rFonts w:ascii="Arial" w:hAnsi="Arial" w:cs="Arial"/>
          <w:sz w:val="22"/>
          <w:szCs w:val="22"/>
          <w:lang w:val="ro-RO"/>
        </w:rPr>
        <w:t>ul</w:t>
      </w:r>
      <w:r w:rsidR="00FF0420" w:rsidRPr="00B26672">
        <w:rPr>
          <w:rFonts w:ascii="Arial" w:hAnsi="Arial" w:cs="Arial"/>
          <w:sz w:val="22"/>
          <w:szCs w:val="22"/>
          <w:lang w:val="ro-RO"/>
        </w:rPr>
        <w:t xml:space="preserve"> </w:t>
      </w:r>
      <w:r w:rsidRPr="00B26672">
        <w:rPr>
          <w:rFonts w:ascii="Arial" w:hAnsi="Arial" w:cs="Arial"/>
          <w:sz w:val="22"/>
          <w:szCs w:val="22"/>
          <w:lang w:val="ro-RO"/>
        </w:rPr>
        <w:t>zăpezii</w:t>
      </w:r>
      <w:r w:rsidR="00FF0420" w:rsidRPr="00B26672">
        <w:rPr>
          <w:rFonts w:ascii="Arial" w:hAnsi="Arial" w:cs="Arial"/>
          <w:sz w:val="22"/>
          <w:szCs w:val="22"/>
          <w:lang w:val="ro-RO"/>
        </w:rPr>
        <w:t xml:space="preserve"> </w:t>
      </w:r>
      <w:r w:rsidR="002B4CFF" w:rsidRPr="00B26672">
        <w:rPr>
          <w:rFonts w:ascii="Arial" w:hAnsi="Arial" w:cs="Arial"/>
          <w:sz w:val="22"/>
          <w:szCs w:val="22"/>
          <w:lang w:val="ro-RO"/>
        </w:rPr>
        <w:t>ș</w:t>
      </w:r>
      <w:r w:rsidR="00FF0420" w:rsidRPr="00B26672">
        <w:rPr>
          <w:rFonts w:ascii="Arial" w:hAnsi="Arial" w:cs="Arial"/>
          <w:sz w:val="22"/>
          <w:szCs w:val="22"/>
          <w:lang w:val="ro-RO"/>
        </w:rPr>
        <w:t xml:space="preserve">i </w:t>
      </w:r>
      <w:r w:rsidRPr="00B26672">
        <w:rPr>
          <w:rFonts w:ascii="Arial" w:hAnsi="Arial" w:cs="Arial"/>
          <w:sz w:val="22"/>
          <w:szCs w:val="22"/>
          <w:lang w:val="ro-RO"/>
        </w:rPr>
        <w:t>gheții</w:t>
      </w:r>
    </w:p>
    <w:p w14:paraId="4CEFB1F2" w14:textId="77777777" w:rsidR="00A9280B" w:rsidRPr="00B26672" w:rsidRDefault="00FF0420" w:rsidP="00E63C0A">
      <w:pPr>
        <w:pStyle w:val="Bodytext20"/>
        <w:numPr>
          <w:ilvl w:val="0"/>
          <w:numId w:val="16"/>
        </w:numPr>
        <w:shd w:val="clear" w:color="auto" w:fill="auto"/>
        <w:tabs>
          <w:tab w:val="left" w:pos="344"/>
        </w:tabs>
        <w:spacing w:before="0" w:after="0"/>
        <w:ind w:left="426" w:hanging="426"/>
        <w:jc w:val="both"/>
        <w:rPr>
          <w:rFonts w:ascii="Arial" w:hAnsi="Arial" w:cs="Arial"/>
          <w:sz w:val="22"/>
          <w:szCs w:val="22"/>
          <w:lang w:val="ro-RO"/>
        </w:rPr>
      </w:pPr>
      <w:proofErr w:type="spellStart"/>
      <w:r w:rsidRPr="00B26672">
        <w:rPr>
          <w:rFonts w:ascii="Arial" w:hAnsi="Arial" w:cs="Arial"/>
          <w:sz w:val="22"/>
          <w:szCs w:val="22"/>
          <w:lang w:val="ro-RO"/>
        </w:rPr>
        <w:t>Pluguitul</w:t>
      </w:r>
      <w:proofErr w:type="spellEnd"/>
      <w:r w:rsidRPr="00B26672">
        <w:rPr>
          <w:rFonts w:ascii="Arial" w:hAnsi="Arial" w:cs="Arial"/>
          <w:sz w:val="22"/>
          <w:szCs w:val="22"/>
          <w:lang w:val="ro-RO"/>
        </w:rPr>
        <w:t>;</w:t>
      </w:r>
    </w:p>
    <w:p w14:paraId="228A7492" w14:textId="77777777" w:rsidR="00A9280B" w:rsidRPr="00B26672" w:rsidRDefault="00FF0420" w:rsidP="00E63C0A">
      <w:pPr>
        <w:pStyle w:val="Bodytext20"/>
        <w:numPr>
          <w:ilvl w:val="0"/>
          <w:numId w:val="16"/>
        </w:numPr>
        <w:shd w:val="clear" w:color="auto" w:fill="auto"/>
        <w:tabs>
          <w:tab w:val="left" w:pos="322"/>
        </w:tabs>
        <w:spacing w:before="0" w:after="0"/>
        <w:ind w:left="426" w:hanging="426"/>
        <w:jc w:val="both"/>
        <w:rPr>
          <w:rFonts w:ascii="Arial" w:hAnsi="Arial" w:cs="Arial"/>
          <w:sz w:val="22"/>
          <w:szCs w:val="22"/>
          <w:lang w:val="ro-RO"/>
        </w:rPr>
      </w:pPr>
      <w:r w:rsidRPr="00B26672">
        <w:rPr>
          <w:rFonts w:ascii="Arial" w:hAnsi="Arial" w:cs="Arial"/>
          <w:sz w:val="22"/>
          <w:szCs w:val="22"/>
          <w:lang w:val="ro-RO"/>
        </w:rPr>
        <w:lastRenderedPageBreak/>
        <w:t>Combaterea poleiului;</w:t>
      </w:r>
    </w:p>
    <w:p w14:paraId="34A6CED8" w14:textId="77777777" w:rsidR="00A9280B" w:rsidRPr="00B26672" w:rsidRDefault="00457AF3" w:rsidP="00E63C0A">
      <w:pPr>
        <w:pStyle w:val="Bodytext20"/>
        <w:numPr>
          <w:ilvl w:val="0"/>
          <w:numId w:val="16"/>
        </w:numPr>
        <w:shd w:val="clear" w:color="auto" w:fill="auto"/>
        <w:tabs>
          <w:tab w:val="left" w:pos="322"/>
        </w:tabs>
        <w:spacing w:before="0" w:after="0"/>
        <w:ind w:left="426" w:hanging="426"/>
        <w:jc w:val="both"/>
        <w:rPr>
          <w:rFonts w:ascii="Arial" w:hAnsi="Arial" w:cs="Arial"/>
          <w:sz w:val="22"/>
          <w:szCs w:val="22"/>
          <w:lang w:val="ro-RO"/>
        </w:rPr>
      </w:pPr>
      <w:r w:rsidRPr="00B26672">
        <w:rPr>
          <w:rFonts w:ascii="Arial" w:hAnsi="Arial" w:cs="Arial"/>
          <w:sz w:val="22"/>
          <w:szCs w:val="22"/>
          <w:lang w:val="ro-RO"/>
        </w:rPr>
        <w:t>Curățarea de ză</w:t>
      </w:r>
      <w:r w:rsidR="00FF0420" w:rsidRPr="00B26672">
        <w:rPr>
          <w:rFonts w:ascii="Arial" w:hAnsi="Arial" w:cs="Arial"/>
          <w:sz w:val="22"/>
          <w:szCs w:val="22"/>
          <w:lang w:val="ro-RO"/>
        </w:rPr>
        <w:t>pad</w:t>
      </w:r>
      <w:r w:rsidRPr="00B26672">
        <w:rPr>
          <w:rFonts w:ascii="Arial" w:hAnsi="Arial" w:cs="Arial"/>
          <w:sz w:val="22"/>
          <w:szCs w:val="22"/>
          <w:lang w:val="ro-RO"/>
        </w:rPr>
        <w:t>ă</w:t>
      </w:r>
      <w:r w:rsidR="00FF0420" w:rsidRPr="00B26672">
        <w:rPr>
          <w:rFonts w:ascii="Arial" w:hAnsi="Arial" w:cs="Arial"/>
          <w:sz w:val="22"/>
          <w:szCs w:val="22"/>
          <w:lang w:val="ro-RO"/>
        </w:rPr>
        <w:t xml:space="preserve"> </w:t>
      </w:r>
      <w:r w:rsidR="002B4CFF" w:rsidRPr="00B26672">
        <w:rPr>
          <w:rFonts w:ascii="Arial" w:hAnsi="Arial" w:cs="Arial"/>
          <w:sz w:val="22"/>
          <w:szCs w:val="22"/>
          <w:lang w:val="ro-RO"/>
        </w:rPr>
        <w:t>ș</w:t>
      </w:r>
      <w:r w:rsidR="00FF0420" w:rsidRPr="00B26672">
        <w:rPr>
          <w:rFonts w:ascii="Arial" w:hAnsi="Arial" w:cs="Arial"/>
          <w:sz w:val="22"/>
          <w:szCs w:val="22"/>
          <w:lang w:val="ro-RO"/>
        </w:rPr>
        <w:t>i ghea</w:t>
      </w:r>
      <w:r w:rsidRPr="00B26672">
        <w:rPr>
          <w:rFonts w:ascii="Arial" w:hAnsi="Arial" w:cs="Arial"/>
          <w:sz w:val="22"/>
          <w:szCs w:val="22"/>
          <w:lang w:val="ro-RO"/>
        </w:rPr>
        <w:t>ță</w:t>
      </w:r>
      <w:r w:rsidR="00FF0420" w:rsidRPr="00B26672">
        <w:rPr>
          <w:rFonts w:ascii="Arial" w:hAnsi="Arial" w:cs="Arial"/>
          <w:sz w:val="22"/>
          <w:szCs w:val="22"/>
          <w:lang w:val="ro-RO"/>
        </w:rPr>
        <w:t xml:space="preserve"> a gurilor de scurgere.</w:t>
      </w:r>
    </w:p>
    <w:p w14:paraId="7E5A0B15" w14:textId="77777777" w:rsidR="00A9280B" w:rsidRPr="00B26672" w:rsidRDefault="00457AF3" w:rsidP="00106341">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(6)</w:t>
      </w:r>
      <w:r w:rsidR="00FF0420" w:rsidRPr="00B26672">
        <w:rPr>
          <w:rFonts w:ascii="Arial" w:hAnsi="Arial" w:cs="Arial"/>
          <w:sz w:val="22"/>
          <w:szCs w:val="22"/>
          <w:lang w:val="ro-RO"/>
        </w:rPr>
        <w:t xml:space="preserve"> Operatorul care presteaz</w:t>
      </w:r>
      <w:r w:rsidRPr="00B26672">
        <w:rPr>
          <w:rFonts w:ascii="Arial" w:hAnsi="Arial" w:cs="Arial"/>
          <w:sz w:val="22"/>
          <w:szCs w:val="22"/>
          <w:lang w:val="ro-RO"/>
        </w:rPr>
        <w:t>ă</w:t>
      </w:r>
      <w:r w:rsidR="00FF0420" w:rsidRPr="00B26672">
        <w:rPr>
          <w:rFonts w:ascii="Arial" w:hAnsi="Arial" w:cs="Arial"/>
          <w:sz w:val="22"/>
          <w:szCs w:val="22"/>
          <w:lang w:val="ro-RO"/>
        </w:rPr>
        <w:t xml:space="preserve"> serviciul </w:t>
      </w:r>
      <w:proofErr w:type="spellStart"/>
      <w:r w:rsidR="00FF0420" w:rsidRPr="00B26672">
        <w:rPr>
          <w:rFonts w:ascii="Arial" w:hAnsi="Arial" w:cs="Arial"/>
          <w:sz w:val="22"/>
          <w:szCs w:val="22"/>
          <w:lang w:val="ro-RO"/>
        </w:rPr>
        <w:t>i</w:t>
      </w:r>
      <w:r w:rsidRPr="00B26672">
        <w:rPr>
          <w:rFonts w:ascii="Arial" w:hAnsi="Arial" w:cs="Arial"/>
          <w:sz w:val="22"/>
          <w:szCs w:val="22"/>
          <w:lang w:val="ro-RO"/>
        </w:rPr>
        <w:t>ș</w:t>
      </w:r>
      <w:r w:rsidR="00FF0420" w:rsidRPr="00B26672">
        <w:rPr>
          <w:rFonts w:ascii="Arial" w:hAnsi="Arial" w:cs="Arial"/>
          <w:sz w:val="22"/>
          <w:szCs w:val="22"/>
          <w:lang w:val="ro-RO"/>
        </w:rPr>
        <w:t>i</w:t>
      </w:r>
      <w:proofErr w:type="spellEnd"/>
      <w:r w:rsidR="00FF0420" w:rsidRPr="00B26672">
        <w:rPr>
          <w:rFonts w:ascii="Arial" w:hAnsi="Arial" w:cs="Arial"/>
          <w:sz w:val="22"/>
          <w:szCs w:val="22"/>
          <w:lang w:val="ro-RO"/>
        </w:rPr>
        <w:t xml:space="preserve"> va organiza sistemul de informare </w:t>
      </w:r>
      <w:r w:rsidR="002B4CFF" w:rsidRPr="00B26672">
        <w:rPr>
          <w:rFonts w:ascii="Arial" w:hAnsi="Arial" w:cs="Arial"/>
          <w:sz w:val="22"/>
          <w:szCs w:val="22"/>
          <w:lang w:val="ro-RO"/>
        </w:rPr>
        <w:t>ș</w:t>
      </w:r>
      <w:r w:rsidR="003C2C47" w:rsidRPr="00B26672">
        <w:rPr>
          <w:rFonts w:ascii="Arial" w:hAnsi="Arial" w:cs="Arial"/>
          <w:sz w:val="22"/>
          <w:szCs w:val="22"/>
          <w:lang w:val="ro-RO"/>
        </w:rPr>
        <w:t>i control atâ</w:t>
      </w:r>
      <w:r w:rsidR="00FF0420" w:rsidRPr="00B26672">
        <w:rPr>
          <w:rFonts w:ascii="Arial" w:hAnsi="Arial" w:cs="Arial"/>
          <w:sz w:val="22"/>
          <w:szCs w:val="22"/>
          <w:lang w:val="ro-RO"/>
        </w:rPr>
        <w:t xml:space="preserve">t asupra </w:t>
      </w:r>
      <w:r w:rsidR="003C2C47" w:rsidRPr="00B26672">
        <w:rPr>
          <w:rFonts w:ascii="Arial" w:hAnsi="Arial" w:cs="Arial"/>
          <w:sz w:val="22"/>
          <w:szCs w:val="22"/>
          <w:lang w:val="ro-RO"/>
        </w:rPr>
        <w:t>stării drumurilor,</w:t>
      </w:r>
      <w:r w:rsidR="00FF0420" w:rsidRPr="00B26672">
        <w:rPr>
          <w:rFonts w:ascii="Arial" w:hAnsi="Arial" w:cs="Arial"/>
          <w:sz w:val="22"/>
          <w:szCs w:val="22"/>
          <w:lang w:val="ro-RO"/>
        </w:rPr>
        <w:t xml:space="preserve"> c</w:t>
      </w:r>
      <w:r w:rsidR="003C2C47" w:rsidRPr="00B26672">
        <w:rPr>
          <w:rFonts w:ascii="Arial" w:hAnsi="Arial" w:cs="Arial"/>
          <w:sz w:val="22"/>
          <w:szCs w:val="22"/>
          <w:lang w:val="ro-RO"/>
        </w:rPr>
        <w:t>â</w:t>
      </w:r>
      <w:r w:rsidR="00FF0420" w:rsidRPr="00B26672">
        <w:rPr>
          <w:rFonts w:ascii="Arial" w:hAnsi="Arial" w:cs="Arial"/>
          <w:sz w:val="22"/>
          <w:szCs w:val="22"/>
          <w:lang w:val="ro-RO"/>
        </w:rPr>
        <w:t xml:space="preserve">t </w:t>
      </w:r>
      <w:r w:rsidR="003C2C47" w:rsidRPr="00B26672">
        <w:rPr>
          <w:rFonts w:ascii="Arial" w:hAnsi="Arial" w:cs="Arial"/>
          <w:sz w:val="22"/>
          <w:szCs w:val="22"/>
          <w:lang w:val="ro-RO"/>
        </w:rPr>
        <w:t>și î</w:t>
      </w:r>
      <w:r w:rsidR="00FF0420" w:rsidRPr="00B26672">
        <w:rPr>
          <w:rFonts w:ascii="Arial" w:hAnsi="Arial" w:cs="Arial"/>
          <w:sz w:val="22"/>
          <w:szCs w:val="22"/>
          <w:lang w:val="ro-RO"/>
        </w:rPr>
        <w:t>n c</w:t>
      </w:r>
      <w:r w:rsidR="003C2C47" w:rsidRPr="00B26672">
        <w:rPr>
          <w:rFonts w:ascii="Arial" w:hAnsi="Arial" w:cs="Arial"/>
          <w:sz w:val="22"/>
          <w:szCs w:val="22"/>
          <w:lang w:val="ro-RO"/>
        </w:rPr>
        <w:t>e</w:t>
      </w:r>
      <w:r w:rsidR="00FF0420" w:rsidRPr="00B26672">
        <w:rPr>
          <w:rFonts w:ascii="Arial" w:hAnsi="Arial" w:cs="Arial"/>
          <w:sz w:val="22"/>
          <w:szCs w:val="22"/>
          <w:lang w:val="ro-RO"/>
        </w:rPr>
        <w:t>e</w:t>
      </w:r>
      <w:r w:rsidR="003C2C47" w:rsidRPr="00B26672">
        <w:rPr>
          <w:rFonts w:ascii="Arial" w:hAnsi="Arial" w:cs="Arial"/>
          <w:sz w:val="22"/>
          <w:szCs w:val="22"/>
          <w:lang w:val="ro-RO"/>
        </w:rPr>
        <w:t>a ce</w:t>
      </w:r>
      <w:r w:rsidR="00FF0420" w:rsidRPr="00B26672">
        <w:rPr>
          <w:rFonts w:ascii="Arial" w:hAnsi="Arial" w:cs="Arial"/>
          <w:sz w:val="22"/>
          <w:szCs w:val="22"/>
          <w:lang w:val="ro-RO"/>
        </w:rPr>
        <w:t xml:space="preserve"> prive</w:t>
      </w:r>
      <w:r w:rsidR="002B4CFF" w:rsidRPr="00B26672">
        <w:rPr>
          <w:rFonts w:ascii="Arial" w:hAnsi="Arial" w:cs="Arial"/>
          <w:sz w:val="22"/>
          <w:szCs w:val="22"/>
          <w:lang w:val="ro-RO"/>
        </w:rPr>
        <w:t>ș</w:t>
      </w:r>
      <w:r w:rsidR="00FF0420" w:rsidRPr="00B26672">
        <w:rPr>
          <w:rFonts w:ascii="Arial" w:hAnsi="Arial" w:cs="Arial"/>
          <w:sz w:val="22"/>
          <w:szCs w:val="22"/>
          <w:lang w:val="ro-RO"/>
        </w:rPr>
        <w:t>te modul de preg</w:t>
      </w:r>
      <w:r w:rsidR="003C2C47" w:rsidRPr="00B26672">
        <w:rPr>
          <w:rFonts w:ascii="Arial" w:hAnsi="Arial" w:cs="Arial"/>
          <w:sz w:val="22"/>
          <w:szCs w:val="22"/>
          <w:lang w:val="ro-RO"/>
        </w:rPr>
        <w:t>ă</w:t>
      </w:r>
      <w:r w:rsidR="00FF0420" w:rsidRPr="00B26672">
        <w:rPr>
          <w:rFonts w:ascii="Arial" w:hAnsi="Arial" w:cs="Arial"/>
          <w:sz w:val="22"/>
          <w:szCs w:val="22"/>
          <w:lang w:val="ro-RO"/>
        </w:rPr>
        <w:t xml:space="preserve">tire </w:t>
      </w:r>
      <w:r w:rsidR="002B4CFF" w:rsidRPr="00B26672">
        <w:rPr>
          <w:rFonts w:ascii="Arial" w:hAnsi="Arial" w:cs="Arial"/>
          <w:sz w:val="22"/>
          <w:szCs w:val="22"/>
          <w:lang w:val="ro-RO"/>
        </w:rPr>
        <w:t>ș</w:t>
      </w:r>
      <w:r w:rsidR="00FF0420" w:rsidRPr="00B26672">
        <w:rPr>
          <w:rFonts w:ascii="Arial" w:hAnsi="Arial" w:cs="Arial"/>
          <w:sz w:val="22"/>
          <w:szCs w:val="22"/>
          <w:lang w:val="ro-RO"/>
        </w:rPr>
        <w:t xml:space="preserve">i </w:t>
      </w:r>
      <w:r w:rsidR="003C2C47" w:rsidRPr="00B26672">
        <w:rPr>
          <w:rFonts w:ascii="Arial" w:hAnsi="Arial" w:cs="Arial"/>
          <w:sz w:val="22"/>
          <w:szCs w:val="22"/>
          <w:lang w:val="ro-RO"/>
        </w:rPr>
        <w:t>acționare</w:t>
      </w:r>
      <w:r w:rsidR="00FF0420" w:rsidRPr="00B26672">
        <w:rPr>
          <w:rFonts w:ascii="Arial" w:hAnsi="Arial" w:cs="Arial"/>
          <w:sz w:val="22"/>
          <w:szCs w:val="22"/>
          <w:lang w:val="ro-RO"/>
        </w:rPr>
        <w:t xml:space="preserve"> pe</w:t>
      </w:r>
      <w:r w:rsidR="00900519" w:rsidRPr="00B26672">
        <w:rPr>
          <w:rFonts w:ascii="Arial" w:hAnsi="Arial" w:cs="Arial"/>
          <w:sz w:val="22"/>
          <w:szCs w:val="22"/>
          <w:lang w:val="ro-RO"/>
        </w:rPr>
        <w:t xml:space="preserve"> timp </w:t>
      </w:r>
      <w:r w:rsidR="00FF0420" w:rsidRPr="00B26672">
        <w:rPr>
          <w:rFonts w:ascii="Arial" w:hAnsi="Arial" w:cs="Arial"/>
          <w:sz w:val="22"/>
          <w:szCs w:val="22"/>
          <w:lang w:val="ro-RO"/>
        </w:rPr>
        <w:t>de ia</w:t>
      </w:r>
      <w:r w:rsidR="003C2C47" w:rsidRPr="00B26672">
        <w:rPr>
          <w:rFonts w:ascii="Arial" w:hAnsi="Arial" w:cs="Arial"/>
          <w:sz w:val="22"/>
          <w:szCs w:val="22"/>
          <w:lang w:val="ro-RO"/>
        </w:rPr>
        <w:t>rnă</w:t>
      </w:r>
      <w:r w:rsidR="00FF0420" w:rsidRPr="00B26672">
        <w:rPr>
          <w:rFonts w:ascii="Arial" w:hAnsi="Arial" w:cs="Arial"/>
          <w:sz w:val="22"/>
          <w:szCs w:val="22"/>
          <w:lang w:val="ro-RO"/>
        </w:rPr>
        <w:t>.</w:t>
      </w:r>
    </w:p>
    <w:p w14:paraId="5F6823EE" w14:textId="77777777" w:rsidR="00A9280B" w:rsidRPr="00B26672" w:rsidRDefault="003C2C47" w:rsidP="00106341">
      <w:pPr>
        <w:pStyle w:val="Bodytext20"/>
        <w:shd w:val="clear" w:color="auto" w:fill="auto"/>
        <w:spacing w:before="0" w:after="0" w:line="274" w:lineRule="exact"/>
        <w:jc w:val="both"/>
        <w:rPr>
          <w:rFonts w:ascii="Arial" w:hAnsi="Arial" w:cs="Arial"/>
          <w:sz w:val="22"/>
          <w:szCs w:val="22"/>
          <w:lang w:val="ro-RO"/>
        </w:rPr>
      </w:pPr>
      <w:r w:rsidRPr="00B26672">
        <w:rPr>
          <w:rFonts w:ascii="Arial" w:hAnsi="Arial" w:cs="Arial"/>
          <w:sz w:val="22"/>
          <w:szCs w:val="22"/>
          <w:lang w:val="ro-RO"/>
        </w:rPr>
        <w:t>(7) Operatorul</w:t>
      </w:r>
      <w:r w:rsidR="00FF0420" w:rsidRPr="00B26672">
        <w:rPr>
          <w:rFonts w:ascii="Arial" w:hAnsi="Arial" w:cs="Arial"/>
          <w:sz w:val="22"/>
          <w:szCs w:val="22"/>
          <w:lang w:val="ro-RO"/>
        </w:rPr>
        <w:t xml:space="preserve"> v</w:t>
      </w:r>
      <w:r w:rsidRPr="00B26672">
        <w:rPr>
          <w:rFonts w:ascii="Arial" w:hAnsi="Arial" w:cs="Arial"/>
          <w:sz w:val="22"/>
          <w:szCs w:val="22"/>
          <w:lang w:val="ro-RO"/>
        </w:rPr>
        <w:t>a î</w:t>
      </w:r>
      <w:r w:rsidR="00FF0420" w:rsidRPr="00B26672">
        <w:rPr>
          <w:rFonts w:ascii="Arial" w:hAnsi="Arial" w:cs="Arial"/>
          <w:sz w:val="22"/>
          <w:szCs w:val="22"/>
          <w:lang w:val="ro-RO"/>
        </w:rPr>
        <w:t>ncheia conven</w:t>
      </w:r>
      <w:r w:rsidRPr="00B26672">
        <w:rPr>
          <w:rFonts w:ascii="Arial" w:hAnsi="Arial" w:cs="Arial"/>
          <w:sz w:val="22"/>
          <w:szCs w:val="22"/>
          <w:lang w:val="ro-RO"/>
        </w:rPr>
        <w:t>ții cu Administrația</w:t>
      </w:r>
      <w:r w:rsidR="00FF0420" w:rsidRPr="00B26672">
        <w:rPr>
          <w:rFonts w:ascii="Arial" w:hAnsi="Arial" w:cs="Arial"/>
          <w:sz w:val="22"/>
          <w:szCs w:val="22"/>
          <w:lang w:val="ro-RO"/>
        </w:rPr>
        <w:t xml:space="preserve"> </w:t>
      </w:r>
      <w:proofErr w:type="spellStart"/>
      <w:r w:rsidR="00FF0420" w:rsidRPr="00B26672">
        <w:rPr>
          <w:rFonts w:ascii="Arial" w:hAnsi="Arial" w:cs="Arial"/>
          <w:sz w:val="22"/>
          <w:szCs w:val="22"/>
          <w:lang w:val="ro-RO"/>
        </w:rPr>
        <w:t>National</w:t>
      </w:r>
      <w:r w:rsidRPr="00B26672">
        <w:rPr>
          <w:rFonts w:ascii="Arial" w:hAnsi="Arial" w:cs="Arial"/>
          <w:sz w:val="22"/>
          <w:szCs w:val="22"/>
          <w:lang w:val="ro-RO"/>
        </w:rPr>
        <w:t>ă</w:t>
      </w:r>
      <w:proofErr w:type="spellEnd"/>
      <w:r w:rsidRPr="00B26672">
        <w:rPr>
          <w:rFonts w:ascii="Arial" w:hAnsi="Arial" w:cs="Arial"/>
          <w:sz w:val="22"/>
          <w:szCs w:val="22"/>
          <w:lang w:val="ro-RO"/>
        </w:rPr>
        <w:t xml:space="preserve"> de Meteorologie,</w:t>
      </w:r>
      <w:r w:rsidR="00FF0420" w:rsidRPr="00B26672">
        <w:rPr>
          <w:rFonts w:ascii="Arial" w:hAnsi="Arial" w:cs="Arial"/>
          <w:sz w:val="22"/>
          <w:szCs w:val="22"/>
          <w:lang w:val="ro-RO"/>
        </w:rPr>
        <w:t xml:space="preserve"> valabile cel t</w:t>
      </w:r>
      <w:r w:rsidRPr="00B26672">
        <w:rPr>
          <w:rFonts w:ascii="Arial" w:hAnsi="Arial" w:cs="Arial"/>
          <w:sz w:val="22"/>
          <w:szCs w:val="22"/>
          <w:lang w:val="ro-RO"/>
        </w:rPr>
        <w:t>â</w:t>
      </w:r>
      <w:r w:rsidR="00FF0420" w:rsidRPr="00B26672">
        <w:rPr>
          <w:rFonts w:ascii="Arial" w:hAnsi="Arial" w:cs="Arial"/>
          <w:sz w:val="22"/>
          <w:szCs w:val="22"/>
          <w:lang w:val="ro-RO"/>
        </w:rPr>
        <w:t xml:space="preserve">rziu </w:t>
      </w:r>
      <w:r w:rsidRPr="00B26672">
        <w:rPr>
          <w:rFonts w:ascii="Arial" w:hAnsi="Arial" w:cs="Arial"/>
          <w:sz w:val="22"/>
          <w:szCs w:val="22"/>
          <w:lang w:val="ro-RO"/>
        </w:rPr>
        <w:t>din data de 1</w:t>
      </w:r>
      <w:r w:rsidR="00FF0420" w:rsidRPr="00B26672">
        <w:rPr>
          <w:rFonts w:ascii="Arial" w:hAnsi="Arial" w:cs="Arial"/>
          <w:sz w:val="22"/>
          <w:szCs w:val="22"/>
          <w:lang w:val="ro-RO"/>
        </w:rPr>
        <w:t xml:space="preserve"> octombrie a fiec</w:t>
      </w:r>
      <w:r w:rsidRPr="00B26672">
        <w:rPr>
          <w:rFonts w:ascii="Arial" w:hAnsi="Arial" w:cs="Arial"/>
          <w:sz w:val="22"/>
          <w:szCs w:val="22"/>
          <w:lang w:val="ro-RO"/>
        </w:rPr>
        <w:t>ărui an,</w:t>
      </w:r>
      <w:r w:rsidR="00FF0420" w:rsidRPr="00B26672">
        <w:rPr>
          <w:rFonts w:ascii="Arial" w:hAnsi="Arial" w:cs="Arial"/>
          <w:sz w:val="22"/>
          <w:szCs w:val="22"/>
          <w:lang w:val="ro-RO"/>
        </w:rPr>
        <w:t xml:space="preserve"> pentru a </w:t>
      </w:r>
      <w:proofErr w:type="spellStart"/>
      <w:r w:rsidR="00FF0420" w:rsidRPr="00B26672">
        <w:rPr>
          <w:rFonts w:ascii="Arial" w:hAnsi="Arial" w:cs="Arial"/>
          <w:sz w:val="22"/>
          <w:szCs w:val="22"/>
          <w:lang w:val="ro-RO"/>
        </w:rPr>
        <w:t>cunoa</w:t>
      </w:r>
      <w:r w:rsidRPr="00B26672">
        <w:rPr>
          <w:rFonts w:ascii="Arial" w:hAnsi="Arial" w:cs="Arial"/>
          <w:sz w:val="22"/>
          <w:szCs w:val="22"/>
          <w:lang w:val="ro-RO"/>
        </w:rPr>
        <w:t>,</w:t>
      </w:r>
      <w:r w:rsidR="00FF0420" w:rsidRPr="00B26672">
        <w:rPr>
          <w:rFonts w:ascii="Arial" w:hAnsi="Arial" w:cs="Arial"/>
          <w:sz w:val="22"/>
          <w:szCs w:val="22"/>
          <w:lang w:val="ro-RO"/>
        </w:rPr>
        <w:t>te</w:t>
      </w:r>
      <w:proofErr w:type="spellEnd"/>
      <w:r w:rsidR="00FF0420" w:rsidRPr="00B26672">
        <w:rPr>
          <w:rFonts w:ascii="Arial" w:hAnsi="Arial" w:cs="Arial"/>
          <w:sz w:val="22"/>
          <w:szCs w:val="22"/>
          <w:lang w:val="ro-RO"/>
        </w:rPr>
        <w:t xml:space="preserve"> zilnic prognoza meteo pentru urm</w:t>
      </w:r>
      <w:r w:rsidRPr="00B26672">
        <w:rPr>
          <w:rFonts w:ascii="Arial" w:hAnsi="Arial" w:cs="Arial"/>
          <w:sz w:val="22"/>
          <w:szCs w:val="22"/>
          <w:lang w:val="ro-RO"/>
        </w:rPr>
        <w:t>ă</w:t>
      </w:r>
      <w:r w:rsidR="00FF0420" w:rsidRPr="00B26672">
        <w:rPr>
          <w:rFonts w:ascii="Arial" w:hAnsi="Arial" w:cs="Arial"/>
          <w:sz w:val="22"/>
          <w:szCs w:val="22"/>
          <w:lang w:val="ro-RO"/>
        </w:rPr>
        <w:t>toarele 3</w:t>
      </w:r>
      <w:r w:rsidR="007A029F" w:rsidRPr="00B26672">
        <w:rPr>
          <w:rFonts w:ascii="Arial" w:hAnsi="Arial" w:cs="Arial"/>
          <w:sz w:val="22"/>
          <w:szCs w:val="22"/>
          <w:lang w:val="ro-RO"/>
        </w:rPr>
        <w:t xml:space="preserve"> zile privind evoluți</w:t>
      </w:r>
      <w:r w:rsidR="00FF0420" w:rsidRPr="00B26672">
        <w:rPr>
          <w:rFonts w:ascii="Arial" w:hAnsi="Arial" w:cs="Arial"/>
          <w:sz w:val="22"/>
          <w:szCs w:val="22"/>
          <w:lang w:val="ro-RO"/>
        </w:rPr>
        <w:t xml:space="preserve">a </w:t>
      </w:r>
      <w:r w:rsidR="007A029F" w:rsidRPr="00B26672">
        <w:rPr>
          <w:rFonts w:ascii="Arial" w:hAnsi="Arial" w:cs="Arial"/>
          <w:sz w:val="22"/>
          <w:szCs w:val="22"/>
          <w:lang w:val="ro-RO"/>
        </w:rPr>
        <w:t>temperaturii nocturne ș</w:t>
      </w:r>
      <w:r w:rsidR="00FF0420" w:rsidRPr="00B26672">
        <w:rPr>
          <w:rFonts w:ascii="Arial" w:hAnsi="Arial" w:cs="Arial"/>
          <w:sz w:val="22"/>
          <w:szCs w:val="22"/>
          <w:lang w:val="ro-RO"/>
        </w:rPr>
        <w:t xml:space="preserve">i diurne </w:t>
      </w:r>
      <w:r w:rsidR="002B4CFF" w:rsidRPr="00B26672">
        <w:rPr>
          <w:rFonts w:ascii="Arial" w:hAnsi="Arial" w:cs="Arial"/>
          <w:sz w:val="22"/>
          <w:szCs w:val="22"/>
          <w:lang w:val="ro-RO"/>
        </w:rPr>
        <w:t>ș</w:t>
      </w:r>
      <w:r w:rsidR="00FF0420" w:rsidRPr="00B26672">
        <w:rPr>
          <w:rFonts w:ascii="Arial" w:hAnsi="Arial" w:cs="Arial"/>
          <w:sz w:val="22"/>
          <w:szCs w:val="22"/>
          <w:lang w:val="ro-RO"/>
        </w:rPr>
        <w:t>i a cantit</w:t>
      </w:r>
      <w:r w:rsidR="007A029F" w:rsidRPr="00B26672">
        <w:rPr>
          <w:rFonts w:ascii="Arial" w:hAnsi="Arial" w:cs="Arial"/>
          <w:sz w:val="22"/>
          <w:szCs w:val="22"/>
          <w:lang w:val="ro-RO"/>
        </w:rPr>
        <w:t>ăților de</w:t>
      </w:r>
      <w:r w:rsidR="00FF0420" w:rsidRPr="00B26672">
        <w:rPr>
          <w:rFonts w:ascii="Arial" w:hAnsi="Arial" w:cs="Arial"/>
          <w:sz w:val="22"/>
          <w:szCs w:val="22"/>
          <w:lang w:val="ro-RO"/>
        </w:rPr>
        <w:t xml:space="preserve"> precipita</w:t>
      </w:r>
      <w:r w:rsidR="007A029F" w:rsidRPr="00B26672">
        <w:rPr>
          <w:rFonts w:ascii="Arial" w:hAnsi="Arial" w:cs="Arial"/>
          <w:sz w:val="22"/>
          <w:szCs w:val="22"/>
          <w:lang w:val="ro-RO"/>
        </w:rPr>
        <w:t>ții</w:t>
      </w:r>
      <w:r w:rsidR="00FF0420" w:rsidRPr="00B26672">
        <w:rPr>
          <w:rFonts w:ascii="Arial" w:hAnsi="Arial" w:cs="Arial"/>
          <w:sz w:val="22"/>
          <w:szCs w:val="22"/>
          <w:lang w:val="ro-RO"/>
        </w:rPr>
        <w:t xml:space="preserve"> sub forma de </w:t>
      </w:r>
      <w:r w:rsidR="007A029F" w:rsidRPr="00B26672">
        <w:rPr>
          <w:rFonts w:ascii="Arial" w:hAnsi="Arial" w:cs="Arial"/>
          <w:sz w:val="22"/>
          <w:szCs w:val="22"/>
          <w:lang w:val="ro-RO"/>
        </w:rPr>
        <w:t>zăpadă</w:t>
      </w:r>
      <w:r w:rsidR="00FF0420" w:rsidRPr="00B26672">
        <w:rPr>
          <w:rFonts w:ascii="Arial" w:hAnsi="Arial" w:cs="Arial"/>
          <w:sz w:val="22"/>
          <w:szCs w:val="22"/>
          <w:lang w:val="ro-RO"/>
        </w:rPr>
        <w:t>.</w:t>
      </w:r>
    </w:p>
    <w:p w14:paraId="393752AE" w14:textId="77777777" w:rsidR="00A9280B" w:rsidRPr="00B26672" w:rsidRDefault="007A029F" w:rsidP="007A029F">
      <w:pPr>
        <w:pStyle w:val="Bodytext20"/>
        <w:shd w:val="clear" w:color="auto" w:fill="auto"/>
        <w:tabs>
          <w:tab w:val="left" w:pos="400"/>
        </w:tabs>
        <w:spacing w:before="0" w:after="0" w:line="259" w:lineRule="exact"/>
        <w:jc w:val="both"/>
        <w:rPr>
          <w:rFonts w:ascii="Arial" w:hAnsi="Arial" w:cs="Arial"/>
          <w:sz w:val="22"/>
          <w:szCs w:val="22"/>
          <w:lang w:val="ro-RO"/>
        </w:rPr>
      </w:pPr>
      <w:r w:rsidRPr="00B26672">
        <w:rPr>
          <w:rFonts w:ascii="Arial" w:hAnsi="Arial" w:cs="Arial"/>
          <w:sz w:val="22"/>
          <w:szCs w:val="22"/>
          <w:lang w:val="ro-RO"/>
        </w:rPr>
        <w:t>(8) În funcț</w:t>
      </w:r>
      <w:r w:rsidR="00FF0420" w:rsidRPr="00B26672">
        <w:rPr>
          <w:rFonts w:ascii="Arial" w:hAnsi="Arial" w:cs="Arial"/>
          <w:sz w:val="22"/>
          <w:szCs w:val="22"/>
          <w:lang w:val="ro-RO"/>
        </w:rPr>
        <w:t>ie de prognoza meteo primit</w:t>
      </w:r>
      <w:r w:rsidR="004A12C2" w:rsidRPr="00B26672">
        <w:rPr>
          <w:rFonts w:ascii="Arial" w:hAnsi="Arial" w:cs="Arial"/>
          <w:sz w:val="22"/>
          <w:szCs w:val="22"/>
          <w:lang w:val="ro-RO"/>
        </w:rPr>
        <w:t>ă, operatorul va acți</w:t>
      </w:r>
      <w:r w:rsidR="00FF0420" w:rsidRPr="00B26672">
        <w:rPr>
          <w:rFonts w:ascii="Arial" w:hAnsi="Arial" w:cs="Arial"/>
          <w:sz w:val="22"/>
          <w:szCs w:val="22"/>
          <w:lang w:val="ro-RO"/>
        </w:rPr>
        <w:t>ona prev</w:t>
      </w:r>
      <w:r w:rsidR="004A12C2" w:rsidRPr="00B26672">
        <w:rPr>
          <w:rFonts w:ascii="Arial" w:hAnsi="Arial" w:cs="Arial"/>
          <w:sz w:val="22"/>
          <w:szCs w:val="22"/>
          <w:lang w:val="ro-RO"/>
        </w:rPr>
        <w:t>e</w:t>
      </w:r>
      <w:r w:rsidR="00FF0420" w:rsidRPr="00B26672">
        <w:rPr>
          <w:rFonts w:ascii="Arial" w:hAnsi="Arial" w:cs="Arial"/>
          <w:sz w:val="22"/>
          <w:szCs w:val="22"/>
          <w:lang w:val="ro-RO"/>
        </w:rPr>
        <w:t xml:space="preserve">ntiv </w:t>
      </w:r>
      <w:r w:rsidR="00EE3AE3" w:rsidRPr="00B26672">
        <w:rPr>
          <w:rFonts w:ascii="Arial" w:hAnsi="Arial" w:cs="Arial"/>
          <w:sz w:val="22"/>
          <w:szCs w:val="22"/>
          <w:lang w:val="ro-RO"/>
        </w:rPr>
        <w:t>pentru</w:t>
      </w:r>
      <w:r w:rsidR="004A12C2" w:rsidRPr="00B26672">
        <w:rPr>
          <w:rFonts w:ascii="Arial" w:hAnsi="Arial" w:cs="Arial"/>
          <w:sz w:val="22"/>
          <w:szCs w:val="22"/>
          <w:lang w:val="ro-RO"/>
        </w:rPr>
        <w:t xml:space="preserve"> preîntâ</w:t>
      </w:r>
      <w:r w:rsidR="00FF0420" w:rsidRPr="00B26672">
        <w:rPr>
          <w:rFonts w:ascii="Arial" w:hAnsi="Arial" w:cs="Arial"/>
          <w:sz w:val="22"/>
          <w:szCs w:val="22"/>
          <w:lang w:val="ro-RO"/>
        </w:rPr>
        <w:t xml:space="preserve">mpinarea depunerii stratului de </w:t>
      </w:r>
      <w:r w:rsidR="004A12C2" w:rsidRPr="00B26672">
        <w:rPr>
          <w:rFonts w:ascii="Arial" w:hAnsi="Arial" w:cs="Arial"/>
          <w:sz w:val="22"/>
          <w:szCs w:val="22"/>
          <w:lang w:val="ro-RO"/>
        </w:rPr>
        <w:t>zăpadă și</w:t>
      </w:r>
      <w:r w:rsidR="00FF0420" w:rsidRPr="00B26672">
        <w:rPr>
          <w:rFonts w:ascii="Arial" w:hAnsi="Arial" w:cs="Arial"/>
          <w:sz w:val="22"/>
          <w:szCs w:val="22"/>
          <w:lang w:val="ro-RO"/>
        </w:rPr>
        <w:t xml:space="preserve"> form</w:t>
      </w:r>
      <w:r w:rsidR="004A12C2" w:rsidRPr="00B26672">
        <w:rPr>
          <w:rFonts w:ascii="Arial" w:hAnsi="Arial" w:cs="Arial"/>
          <w:sz w:val="22"/>
          <w:szCs w:val="22"/>
          <w:lang w:val="ro-RO"/>
        </w:rPr>
        <w:t>ării</w:t>
      </w:r>
      <w:r w:rsidR="00FF0420" w:rsidRPr="00B26672">
        <w:rPr>
          <w:rFonts w:ascii="Arial" w:hAnsi="Arial" w:cs="Arial"/>
          <w:sz w:val="22"/>
          <w:szCs w:val="22"/>
          <w:lang w:val="ro-RO"/>
        </w:rPr>
        <w:t xml:space="preserve"> poleiului.</w:t>
      </w:r>
    </w:p>
    <w:p w14:paraId="1A6BA24C" w14:textId="77777777" w:rsidR="00A9280B" w:rsidRPr="00B26672" w:rsidRDefault="004A12C2" w:rsidP="004A12C2">
      <w:pPr>
        <w:pStyle w:val="Bodytext20"/>
        <w:shd w:val="clear" w:color="auto" w:fill="auto"/>
        <w:tabs>
          <w:tab w:val="left" w:pos="414"/>
        </w:tabs>
        <w:spacing w:before="0" w:after="0" w:line="259" w:lineRule="exact"/>
        <w:jc w:val="both"/>
        <w:rPr>
          <w:rFonts w:ascii="Arial" w:hAnsi="Arial" w:cs="Arial"/>
          <w:sz w:val="22"/>
          <w:szCs w:val="22"/>
          <w:lang w:val="ro-RO"/>
        </w:rPr>
      </w:pPr>
      <w:r w:rsidRPr="00B26672">
        <w:rPr>
          <w:rFonts w:ascii="Arial" w:hAnsi="Arial" w:cs="Arial"/>
          <w:sz w:val="22"/>
          <w:szCs w:val="22"/>
          <w:lang w:val="ro-RO"/>
        </w:rPr>
        <w:t>(9) Î</w:t>
      </w:r>
      <w:r w:rsidR="00FF0420" w:rsidRPr="00B26672">
        <w:rPr>
          <w:rFonts w:ascii="Arial" w:hAnsi="Arial" w:cs="Arial"/>
          <w:sz w:val="22"/>
          <w:szCs w:val="22"/>
          <w:lang w:val="ro-RO"/>
        </w:rPr>
        <w:t>n cazul depunerii stratului de z</w:t>
      </w:r>
      <w:r w:rsidRPr="00B26672">
        <w:rPr>
          <w:rFonts w:ascii="Arial" w:hAnsi="Arial" w:cs="Arial"/>
          <w:sz w:val="22"/>
          <w:szCs w:val="22"/>
          <w:lang w:val="ro-RO"/>
        </w:rPr>
        <w:t>ă</w:t>
      </w:r>
      <w:r w:rsidR="00FF0420" w:rsidRPr="00B26672">
        <w:rPr>
          <w:rFonts w:ascii="Arial" w:hAnsi="Arial" w:cs="Arial"/>
          <w:sz w:val="22"/>
          <w:szCs w:val="22"/>
          <w:lang w:val="ro-RO"/>
        </w:rPr>
        <w:t>pad</w:t>
      </w:r>
      <w:r w:rsidRPr="00B26672">
        <w:rPr>
          <w:rFonts w:ascii="Arial" w:hAnsi="Arial" w:cs="Arial"/>
          <w:sz w:val="22"/>
          <w:szCs w:val="22"/>
          <w:lang w:val="ro-RO"/>
        </w:rPr>
        <w:t>ă</w:t>
      </w:r>
      <w:r w:rsidR="00FF0420" w:rsidRPr="00B26672">
        <w:rPr>
          <w:rFonts w:ascii="Arial" w:hAnsi="Arial" w:cs="Arial"/>
          <w:sz w:val="22"/>
          <w:szCs w:val="22"/>
          <w:lang w:val="ro-RO"/>
        </w:rPr>
        <w:t xml:space="preserve"> </w:t>
      </w:r>
      <w:r w:rsidR="002B4CFF" w:rsidRPr="00B26672">
        <w:rPr>
          <w:rFonts w:ascii="Arial" w:hAnsi="Arial" w:cs="Arial"/>
          <w:sz w:val="22"/>
          <w:szCs w:val="22"/>
          <w:lang w:val="ro-RO"/>
        </w:rPr>
        <w:t>ș</w:t>
      </w:r>
      <w:r w:rsidR="00FF0420" w:rsidRPr="00B26672">
        <w:rPr>
          <w:rFonts w:ascii="Arial" w:hAnsi="Arial" w:cs="Arial"/>
          <w:sz w:val="22"/>
          <w:szCs w:val="22"/>
          <w:lang w:val="ro-RO"/>
        </w:rPr>
        <w:t>i form</w:t>
      </w:r>
      <w:r w:rsidRPr="00B26672">
        <w:rPr>
          <w:rFonts w:ascii="Arial" w:hAnsi="Arial" w:cs="Arial"/>
          <w:sz w:val="22"/>
          <w:szCs w:val="22"/>
          <w:lang w:val="ro-RO"/>
        </w:rPr>
        <w:t>ării gheț</w:t>
      </w:r>
      <w:r w:rsidR="00FF0420" w:rsidRPr="00B26672">
        <w:rPr>
          <w:rFonts w:ascii="Arial" w:hAnsi="Arial" w:cs="Arial"/>
          <w:sz w:val="22"/>
          <w:szCs w:val="22"/>
          <w:lang w:val="ro-RO"/>
        </w:rPr>
        <w:t xml:space="preserve">ii, </w:t>
      </w:r>
      <w:r w:rsidRPr="00B26672">
        <w:rPr>
          <w:rFonts w:ascii="Arial" w:hAnsi="Arial" w:cs="Arial"/>
          <w:sz w:val="22"/>
          <w:szCs w:val="22"/>
          <w:lang w:val="ro-RO"/>
        </w:rPr>
        <w:t>arterele</w:t>
      </w:r>
      <w:r w:rsidR="00FF0420" w:rsidRPr="00B26672">
        <w:rPr>
          <w:rFonts w:ascii="Arial" w:hAnsi="Arial" w:cs="Arial"/>
          <w:sz w:val="22"/>
          <w:szCs w:val="22"/>
          <w:lang w:val="ro-RO"/>
        </w:rPr>
        <w:t xml:space="preserve"> de </w:t>
      </w:r>
      <w:r w:rsidRPr="00B26672">
        <w:rPr>
          <w:rFonts w:ascii="Arial" w:hAnsi="Arial" w:cs="Arial"/>
          <w:sz w:val="22"/>
          <w:szCs w:val="22"/>
          <w:lang w:val="ro-RO"/>
        </w:rPr>
        <w:t>circulați</w:t>
      </w:r>
      <w:r w:rsidR="00FF0420" w:rsidRPr="00B26672">
        <w:rPr>
          <w:rFonts w:ascii="Arial" w:hAnsi="Arial" w:cs="Arial"/>
          <w:sz w:val="22"/>
          <w:szCs w:val="22"/>
          <w:lang w:val="ro-RO"/>
        </w:rPr>
        <w:t>e a</w:t>
      </w:r>
      <w:r w:rsidRPr="00B26672">
        <w:rPr>
          <w:rFonts w:ascii="Arial" w:hAnsi="Arial" w:cs="Arial"/>
          <w:sz w:val="22"/>
          <w:szCs w:val="22"/>
          <w:lang w:val="ro-RO"/>
        </w:rPr>
        <w:t>le mijloacelor de transport în comun, spaț</w:t>
      </w:r>
      <w:r w:rsidR="00FF0420" w:rsidRPr="00B26672">
        <w:rPr>
          <w:rFonts w:ascii="Arial" w:hAnsi="Arial" w:cs="Arial"/>
          <w:sz w:val="22"/>
          <w:szCs w:val="22"/>
          <w:lang w:val="ro-RO"/>
        </w:rPr>
        <w:t>iile destinate travers</w:t>
      </w:r>
      <w:r w:rsidRPr="00B26672">
        <w:rPr>
          <w:rFonts w:ascii="Arial" w:hAnsi="Arial" w:cs="Arial"/>
          <w:sz w:val="22"/>
          <w:szCs w:val="22"/>
          <w:lang w:val="ro-RO"/>
        </w:rPr>
        <w:t>ă</w:t>
      </w:r>
      <w:r w:rsidR="00FF0420" w:rsidRPr="00B26672">
        <w:rPr>
          <w:rFonts w:ascii="Arial" w:hAnsi="Arial" w:cs="Arial"/>
          <w:sz w:val="22"/>
          <w:szCs w:val="22"/>
          <w:lang w:val="ro-RO"/>
        </w:rPr>
        <w:t>rii pietonale a str</w:t>
      </w:r>
      <w:r w:rsidRPr="00B26672">
        <w:rPr>
          <w:rFonts w:ascii="Arial" w:hAnsi="Arial" w:cs="Arial"/>
          <w:sz w:val="22"/>
          <w:szCs w:val="22"/>
          <w:lang w:val="ro-RO"/>
        </w:rPr>
        <w:t>ă</w:t>
      </w:r>
      <w:r w:rsidR="00FF0420" w:rsidRPr="00B26672">
        <w:rPr>
          <w:rFonts w:ascii="Arial" w:hAnsi="Arial" w:cs="Arial"/>
          <w:sz w:val="22"/>
          <w:szCs w:val="22"/>
          <w:lang w:val="ro-RO"/>
        </w:rPr>
        <w:t>zilor</w:t>
      </w:r>
      <w:r w:rsidRPr="00B26672">
        <w:rPr>
          <w:rFonts w:ascii="Arial" w:hAnsi="Arial" w:cs="Arial"/>
          <w:sz w:val="22"/>
          <w:szCs w:val="22"/>
          <w:lang w:val="ro-RO"/>
        </w:rPr>
        <w:t>,</w:t>
      </w:r>
      <w:r w:rsidR="00FF0420" w:rsidRPr="00B26672">
        <w:rPr>
          <w:rFonts w:ascii="Arial" w:hAnsi="Arial" w:cs="Arial"/>
          <w:sz w:val="22"/>
          <w:szCs w:val="22"/>
          <w:lang w:val="ro-RO"/>
        </w:rPr>
        <w:t xml:space="preserve"> trotuarele din dreptul sta</w:t>
      </w:r>
      <w:r w:rsidRPr="00B26672">
        <w:rPr>
          <w:rFonts w:ascii="Arial" w:hAnsi="Arial" w:cs="Arial"/>
          <w:sz w:val="22"/>
          <w:szCs w:val="22"/>
          <w:lang w:val="ro-RO"/>
        </w:rPr>
        <w:t>țiilor mijloacelor de transport în comun,</w:t>
      </w:r>
      <w:r w:rsidR="00FF0420" w:rsidRPr="00B26672">
        <w:rPr>
          <w:rFonts w:ascii="Arial" w:hAnsi="Arial" w:cs="Arial"/>
          <w:sz w:val="22"/>
          <w:szCs w:val="22"/>
          <w:lang w:val="ro-RO"/>
        </w:rPr>
        <w:t xml:space="preserve"> respect</w:t>
      </w:r>
      <w:r w:rsidRPr="00B26672">
        <w:rPr>
          <w:rFonts w:ascii="Arial" w:hAnsi="Arial" w:cs="Arial"/>
          <w:sz w:val="22"/>
          <w:szCs w:val="22"/>
          <w:lang w:val="ro-RO"/>
        </w:rPr>
        <w:t>iv refugiile de pietoni ale staț</w:t>
      </w:r>
      <w:r w:rsidR="00FF0420" w:rsidRPr="00B26672">
        <w:rPr>
          <w:rFonts w:ascii="Arial" w:hAnsi="Arial" w:cs="Arial"/>
          <w:sz w:val="22"/>
          <w:szCs w:val="22"/>
          <w:lang w:val="ro-RO"/>
        </w:rPr>
        <w:t>iilor de autobuz</w:t>
      </w:r>
      <w:r w:rsidRPr="00B26672">
        <w:rPr>
          <w:rFonts w:ascii="Arial" w:hAnsi="Arial" w:cs="Arial"/>
          <w:sz w:val="22"/>
          <w:szCs w:val="22"/>
          <w:lang w:val="ro-RO"/>
        </w:rPr>
        <w:t>e</w:t>
      </w:r>
      <w:r w:rsidR="00FF0420" w:rsidRPr="00B26672">
        <w:rPr>
          <w:rFonts w:ascii="Arial" w:hAnsi="Arial" w:cs="Arial"/>
          <w:sz w:val="22"/>
          <w:szCs w:val="22"/>
          <w:lang w:val="ro-RO"/>
        </w:rPr>
        <w:t>, c</w:t>
      </w:r>
      <w:r w:rsidRPr="00B26672">
        <w:rPr>
          <w:rFonts w:ascii="Arial" w:hAnsi="Arial" w:cs="Arial"/>
          <w:sz w:val="22"/>
          <w:szCs w:val="22"/>
          <w:lang w:val="ro-RO"/>
        </w:rPr>
        <w:t>ăile de acces la instituț</w:t>
      </w:r>
      <w:r w:rsidR="00FF0420" w:rsidRPr="00B26672">
        <w:rPr>
          <w:rFonts w:ascii="Arial" w:hAnsi="Arial" w:cs="Arial"/>
          <w:sz w:val="22"/>
          <w:szCs w:val="22"/>
          <w:lang w:val="ro-RO"/>
        </w:rPr>
        <w:t>iil</w:t>
      </w:r>
      <w:r w:rsidRPr="00B26672">
        <w:rPr>
          <w:rFonts w:ascii="Arial" w:hAnsi="Arial" w:cs="Arial"/>
          <w:sz w:val="22"/>
          <w:szCs w:val="22"/>
          <w:lang w:val="ro-RO"/>
        </w:rPr>
        <w:t>e publice ș</w:t>
      </w:r>
      <w:r w:rsidR="00FF0420" w:rsidRPr="00B26672">
        <w:rPr>
          <w:rFonts w:ascii="Arial" w:hAnsi="Arial" w:cs="Arial"/>
          <w:sz w:val="22"/>
          <w:szCs w:val="22"/>
          <w:lang w:val="ro-RO"/>
        </w:rPr>
        <w:t>i unit</w:t>
      </w:r>
      <w:r w:rsidRPr="00B26672">
        <w:rPr>
          <w:rFonts w:ascii="Arial" w:hAnsi="Arial" w:cs="Arial"/>
          <w:sz w:val="22"/>
          <w:szCs w:val="22"/>
          <w:lang w:val="ro-RO"/>
        </w:rPr>
        <w:t>ățile de alimentaț</w:t>
      </w:r>
      <w:r w:rsidR="00FF0420" w:rsidRPr="00B26672">
        <w:rPr>
          <w:rFonts w:ascii="Arial" w:hAnsi="Arial" w:cs="Arial"/>
          <w:sz w:val="22"/>
          <w:szCs w:val="22"/>
          <w:lang w:val="ro-RO"/>
        </w:rPr>
        <w:t>ie public</w:t>
      </w:r>
      <w:r w:rsidRPr="00B26672">
        <w:rPr>
          <w:rFonts w:ascii="Arial" w:hAnsi="Arial" w:cs="Arial"/>
          <w:sz w:val="22"/>
          <w:szCs w:val="22"/>
          <w:lang w:val="ro-RO"/>
        </w:rPr>
        <w:t>ă</w:t>
      </w:r>
      <w:r w:rsidR="00FF0420" w:rsidRPr="00B26672">
        <w:rPr>
          <w:rFonts w:ascii="Arial" w:hAnsi="Arial" w:cs="Arial"/>
          <w:sz w:val="22"/>
          <w:szCs w:val="22"/>
          <w:lang w:val="ro-RO"/>
        </w:rPr>
        <w:t xml:space="preserve"> trebuie s</w:t>
      </w:r>
      <w:r w:rsidRPr="00B26672">
        <w:rPr>
          <w:rFonts w:ascii="Arial" w:hAnsi="Arial" w:cs="Arial"/>
          <w:sz w:val="22"/>
          <w:szCs w:val="22"/>
          <w:lang w:val="ro-RO"/>
        </w:rPr>
        <w:t>ă</w:t>
      </w:r>
      <w:r w:rsidR="00FF0420" w:rsidRPr="00B26672">
        <w:rPr>
          <w:rFonts w:ascii="Arial" w:hAnsi="Arial" w:cs="Arial"/>
          <w:sz w:val="22"/>
          <w:szCs w:val="22"/>
          <w:lang w:val="ro-RO"/>
        </w:rPr>
        <w:t xml:space="preserve"> fie practicab</w:t>
      </w:r>
      <w:r w:rsidRPr="00B26672">
        <w:rPr>
          <w:rFonts w:ascii="Arial" w:hAnsi="Arial" w:cs="Arial"/>
          <w:sz w:val="22"/>
          <w:szCs w:val="22"/>
          <w:lang w:val="ro-RO"/>
        </w:rPr>
        <w:t>ile î</w:t>
      </w:r>
      <w:r w:rsidR="00FF0420" w:rsidRPr="00B26672">
        <w:rPr>
          <w:rFonts w:ascii="Arial" w:hAnsi="Arial" w:cs="Arial"/>
          <w:sz w:val="22"/>
          <w:szCs w:val="22"/>
          <w:lang w:val="ro-RO"/>
        </w:rPr>
        <w:t>n</w:t>
      </w:r>
      <w:r w:rsidRPr="00B26672">
        <w:rPr>
          <w:rFonts w:ascii="Arial" w:hAnsi="Arial" w:cs="Arial"/>
          <w:sz w:val="22"/>
          <w:szCs w:val="22"/>
          <w:lang w:val="ro-RO"/>
        </w:rPr>
        <w:t xml:space="preserve"> termen de maximum 4 ore de la î</w:t>
      </w:r>
      <w:r w:rsidR="00FF0420" w:rsidRPr="00B26672">
        <w:rPr>
          <w:rFonts w:ascii="Arial" w:hAnsi="Arial" w:cs="Arial"/>
          <w:sz w:val="22"/>
          <w:szCs w:val="22"/>
          <w:lang w:val="ro-RO"/>
        </w:rPr>
        <w:t>ncetarea ninsorii.</w:t>
      </w:r>
    </w:p>
    <w:p w14:paraId="2E3E0338" w14:textId="77777777" w:rsidR="00A9280B" w:rsidRPr="00B26672" w:rsidRDefault="004A12C2" w:rsidP="004A12C2">
      <w:pPr>
        <w:pStyle w:val="Bodytext20"/>
        <w:shd w:val="clear" w:color="auto" w:fill="auto"/>
        <w:tabs>
          <w:tab w:val="left" w:pos="414"/>
        </w:tabs>
        <w:spacing w:before="0" w:after="0" w:line="259" w:lineRule="exact"/>
        <w:jc w:val="both"/>
        <w:rPr>
          <w:rFonts w:ascii="Arial" w:hAnsi="Arial" w:cs="Arial"/>
          <w:sz w:val="22"/>
          <w:szCs w:val="22"/>
          <w:lang w:val="ro-RO"/>
        </w:rPr>
      </w:pPr>
      <w:r w:rsidRPr="00B26672">
        <w:rPr>
          <w:rFonts w:ascii="Arial" w:hAnsi="Arial" w:cs="Arial"/>
          <w:sz w:val="22"/>
          <w:szCs w:val="22"/>
          <w:lang w:val="ro-RO"/>
        </w:rPr>
        <w:t>(10) Î</w:t>
      </w:r>
      <w:r w:rsidR="00FF0420" w:rsidRPr="00B26672">
        <w:rPr>
          <w:rFonts w:ascii="Arial" w:hAnsi="Arial" w:cs="Arial"/>
          <w:sz w:val="22"/>
          <w:szCs w:val="22"/>
          <w:lang w:val="ro-RO"/>
        </w:rPr>
        <w:t>n cazul unor ninsor</w:t>
      </w:r>
      <w:r w:rsidRPr="00B26672">
        <w:rPr>
          <w:rFonts w:ascii="Arial" w:hAnsi="Arial" w:cs="Arial"/>
          <w:sz w:val="22"/>
          <w:szCs w:val="22"/>
          <w:lang w:val="ro-RO"/>
        </w:rPr>
        <w:t>i abundente sau care au o durată de t</w:t>
      </w:r>
      <w:r w:rsidR="00FF0420" w:rsidRPr="00B26672">
        <w:rPr>
          <w:rFonts w:ascii="Arial" w:hAnsi="Arial" w:cs="Arial"/>
          <w:sz w:val="22"/>
          <w:szCs w:val="22"/>
          <w:lang w:val="ro-RO"/>
        </w:rPr>
        <w:t>imp mai mare de 12 ore</w:t>
      </w:r>
      <w:r w:rsidRPr="00B26672">
        <w:rPr>
          <w:rFonts w:ascii="Arial" w:hAnsi="Arial" w:cs="Arial"/>
          <w:sz w:val="22"/>
          <w:szCs w:val="22"/>
          <w:lang w:val="ro-RO"/>
        </w:rPr>
        <w:t>,</w:t>
      </w:r>
      <w:r w:rsidR="00FF0420" w:rsidRPr="00B26672">
        <w:rPr>
          <w:rFonts w:ascii="Arial" w:hAnsi="Arial" w:cs="Arial"/>
          <w:sz w:val="22"/>
          <w:szCs w:val="22"/>
          <w:lang w:val="ro-RO"/>
        </w:rPr>
        <w:t xml:space="preserve"> se va</w:t>
      </w:r>
      <w:r w:rsidRPr="00B26672">
        <w:rPr>
          <w:rFonts w:ascii="Arial" w:hAnsi="Arial" w:cs="Arial"/>
          <w:sz w:val="22"/>
          <w:szCs w:val="22"/>
          <w:lang w:val="ro-RO"/>
        </w:rPr>
        <w:t xml:space="preserve"> interveni cu utilajele de deszăpezire pentru degajarea cu prioritate a străzilor pe care circulă mijloacele de transport î</w:t>
      </w:r>
      <w:r w:rsidR="00FF0420" w:rsidRPr="00B26672">
        <w:rPr>
          <w:rFonts w:ascii="Arial" w:hAnsi="Arial" w:cs="Arial"/>
          <w:sz w:val="22"/>
          <w:szCs w:val="22"/>
          <w:lang w:val="ro-RO"/>
        </w:rPr>
        <w:t>n comun.</w:t>
      </w:r>
      <w:r w:rsidRPr="00B26672">
        <w:rPr>
          <w:rFonts w:ascii="Arial" w:hAnsi="Arial" w:cs="Arial"/>
          <w:sz w:val="22"/>
          <w:szCs w:val="22"/>
          <w:lang w:val="ro-RO"/>
        </w:rPr>
        <w:t xml:space="preserve"> Acț</w:t>
      </w:r>
      <w:r w:rsidR="00FF0420" w:rsidRPr="00B26672">
        <w:rPr>
          <w:rFonts w:ascii="Arial" w:hAnsi="Arial" w:cs="Arial"/>
          <w:sz w:val="22"/>
          <w:szCs w:val="22"/>
          <w:lang w:val="ro-RO"/>
        </w:rPr>
        <w:t>iunea de d</w:t>
      </w:r>
      <w:r w:rsidR="00BC73E6" w:rsidRPr="00B26672">
        <w:rPr>
          <w:rFonts w:ascii="Arial" w:hAnsi="Arial" w:cs="Arial"/>
          <w:sz w:val="22"/>
          <w:szCs w:val="22"/>
          <w:lang w:val="ro-RO"/>
        </w:rPr>
        <w:t>es</w:t>
      </w:r>
      <w:r w:rsidR="00FF0420" w:rsidRPr="00B26672">
        <w:rPr>
          <w:rFonts w:ascii="Arial" w:hAnsi="Arial" w:cs="Arial"/>
          <w:sz w:val="22"/>
          <w:szCs w:val="22"/>
          <w:lang w:val="ro-RO"/>
        </w:rPr>
        <w:t>z</w:t>
      </w:r>
      <w:r w:rsidRPr="00B26672">
        <w:rPr>
          <w:rFonts w:ascii="Arial" w:hAnsi="Arial" w:cs="Arial"/>
          <w:sz w:val="22"/>
          <w:szCs w:val="22"/>
          <w:lang w:val="ro-RO"/>
        </w:rPr>
        <w:t>ă</w:t>
      </w:r>
      <w:r w:rsidR="00FF0420" w:rsidRPr="00B26672">
        <w:rPr>
          <w:rFonts w:ascii="Arial" w:hAnsi="Arial" w:cs="Arial"/>
          <w:sz w:val="22"/>
          <w:szCs w:val="22"/>
          <w:lang w:val="ro-RO"/>
        </w:rPr>
        <w:t>pezire trebuie s</w:t>
      </w:r>
      <w:r w:rsidRPr="00B26672">
        <w:rPr>
          <w:rFonts w:ascii="Arial" w:hAnsi="Arial" w:cs="Arial"/>
          <w:sz w:val="22"/>
          <w:szCs w:val="22"/>
          <w:lang w:val="ro-RO"/>
        </w:rPr>
        <w:t>ă</w:t>
      </w:r>
      <w:r w:rsidR="00FF0420" w:rsidRPr="00B26672">
        <w:rPr>
          <w:rFonts w:ascii="Arial" w:hAnsi="Arial" w:cs="Arial"/>
          <w:sz w:val="22"/>
          <w:szCs w:val="22"/>
          <w:lang w:val="ro-RO"/>
        </w:rPr>
        <w:t xml:space="preserve"> continue </w:t>
      </w:r>
      <w:r w:rsidRPr="00B26672">
        <w:rPr>
          <w:rFonts w:ascii="Arial" w:hAnsi="Arial" w:cs="Arial"/>
          <w:sz w:val="22"/>
          <w:szCs w:val="22"/>
          <w:lang w:val="ro-RO"/>
        </w:rPr>
        <w:t>până la degajarea tuturor stră</w:t>
      </w:r>
      <w:r w:rsidR="00FF0420" w:rsidRPr="00B26672">
        <w:rPr>
          <w:rFonts w:ascii="Arial" w:hAnsi="Arial" w:cs="Arial"/>
          <w:sz w:val="22"/>
          <w:szCs w:val="22"/>
          <w:lang w:val="ro-RO"/>
        </w:rPr>
        <w:t xml:space="preserve">zilor </w:t>
      </w:r>
      <w:r w:rsidR="002B4CFF" w:rsidRPr="00B26672">
        <w:rPr>
          <w:rFonts w:ascii="Arial" w:hAnsi="Arial" w:cs="Arial"/>
          <w:sz w:val="22"/>
          <w:szCs w:val="22"/>
          <w:lang w:val="ro-RO"/>
        </w:rPr>
        <w:t>ș</w:t>
      </w:r>
      <w:r w:rsidR="00FF0420" w:rsidRPr="00B26672">
        <w:rPr>
          <w:rFonts w:ascii="Arial" w:hAnsi="Arial" w:cs="Arial"/>
          <w:sz w:val="22"/>
          <w:szCs w:val="22"/>
          <w:lang w:val="ro-RO"/>
        </w:rPr>
        <w:t>i aleilor din cadrul Municipiului.</w:t>
      </w:r>
    </w:p>
    <w:p w14:paraId="1C0E4B5F" w14:textId="77777777" w:rsidR="00A9280B" w:rsidRPr="00B26672" w:rsidRDefault="004A12C2" w:rsidP="004A12C2">
      <w:pPr>
        <w:pStyle w:val="Bodytext20"/>
        <w:shd w:val="clear" w:color="auto" w:fill="auto"/>
        <w:tabs>
          <w:tab w:val="left" w:pos="414"/>
        </w:tabs>
        <w:spacing w:before="0" w:after="0" w:line="259" w:lineRule="exact"/>
        <w:jc w:val="both"/>
        <w:rPr>
          <w:rFonts w:ascii="Arial" w:hAnsi="Arial" w:cs="Arial"/>
          <w:sz w:val="22"/>
          <w:szCs w:val="22"/>
          <w:lang w:val="ro-RO"/>
        </w:rPr>
      </w:pPr>
      <w:r w:rsidRPr="00B26672">
        <w:rPr>
          <w:rFonts w:ascii="Arial" w:hAnsi="Arial" w:cs="Arial"/>
          <w:sz w:val="22"/>
          <w:szCs w:val="22"/>
          <w:lang w:val="ro-RO"/>
        </w:rPr>
        <w:t>(11) Odată cu î</w:t>
      </w:r>
      <w:r w:rsidR="00FF0420" w:rsidRPr="00B26672">
        <w:rPr>
          <w:rFonts w:ascii="Arial" w:hAnsi="Arial" w:cs="Arial"/>
          <w:sz w:val="22"/>
          <w:szCs w:val="22"/>
          <w:lang w:val="ro-RO"/>
        </w:rPr>
        <w:t>ndep</w:t>
      </w:r>
      <w:r w:rsidRPr="00B26672">
        <w:rPr>
          <w:rFonts w:ascii="Arial" w:hAnsi="Arial" w:cs="Arial"/>
          <w:sz w:val="22"/>
          <w:szCs w:val="22"/>
          <w:lang w:val="ro-RO"/>
        </w:rPr>
        <w:t>ărtarea ză</w:t>
      </w:r>
      <w:r w:rsidR="00FF0420" w:rsidRPr="00B26672">
        <w:rPr>
          <w:rFonts w:ascii="Arial" w:hAnsi="Arial" w:cs="Arial"/>
          <w:sz w:val="22"/>
          <w:szCs w:val="22"/>
          <w:lang w:val="ro-RO"/>
        </w:rPr>
        <w:t>pezii de pe drumu</w:t>
      </w:r>
      <w:r w:rsidRPr="00B26672">
        <w:rPr>
          <w:rFonts w:ascii="Arial" w:hAnsi="Arial" w:cs="Arial"/>
          <w:sz w:val="22"/>
          <w:szCs w:val="22"/>
          <w:lang w:val="ro-RO"/>
        </w:rPr>
        <w:t>ri</w:t>
      </w:r>
      <w:r w:rsidR="00FF0420" w:rsidRPr="00B26672">
        <w:rPr>
          <w:rFonts w:ascii="Arial" w:hAnsi="Arial" w:cs="Arial"/>
          <w:sz w:val="22"/>
          <w:szCs w:val="22"/>
          <w:lang w:val="ro-RO"/>
        </w:rPr>
        <w:t>l</w:t>
      </w:r>
      <w:r w:rsidRPr="00B26672">
        <w:rPr>
          <w:rFonts w:ascii="Arial" w:hAnsi="Arial" w:cs="Arial"/>
          <w:sz w:val="22"/>
          <w:szCs w:val="22"/>
          <w:lang w:val="ro-RO"/>
        </w:rPr>
        <w:t>e</w:t>
      </w:r>
      <w:r w:rsidR="00FF0420" w:rsidRPr="00B26672">
        <w:rPr>
          <w:rFonts w:ascii="Arial" w:hAnsi="Arial" w:cs="Arial"/>
          <w:sz w:val="22"/>
          <w:szCs w:val="22"/>
          <w:lang w:val="ro-RO"/>
        </w:rPr>
        <w:t xml:space="preserve"> public</w:t>
      </w:r>
      <w:r w:rsidRPr="00B26672">
        <w:rPr>
          <w:rFonts w:ascii="Arial" w:hAnsi="Arial" w:cs="Arial"/>
          <w:sz w:val="22"/>
          <w:szCs w:val="22"/>
          <w:lang w:val="ro-RO"/>
        </w:rPr>
        <w:t>e,</w:t>
      </w:r>
      <w:r w:rsidR="00FF0420" w:rsidRPr="00B26672">
        <w:rPr>
          <w:rFonts w:ascii="Arial" w:hAnsi="Arial" w:cs="Arial"/>
          <w:sz w:val="22"/>
          <w:szCs w:val="22"/>
          <w:lang w:val="ro-RO"/>
        </w:rPr>
        <w:t xml:space="preserve"> se vor deg</w:t>
      </w:r>
      <w:r w:rsidRPr="00B26672">
        <w:rPr>
          <w:rFonts w:ascii="Arial" w:hAnsi="Arial" w:cs="Arial"/>
          <w:sz w:val="22"/>
          <w:szCs w:val="22"/>
          <w:lang w:val="ro-RO"/>
        </w:rPr>
        <w:t>aja gurile de scurgere, astfel î</w:t>
      </w:r>
      <w:r w:rsidR="00FF0420" w:rsidRPr="00B26672">
        <w:rPr>
          <w:rFonts w:ascii="Arial" w:hAnsi="Arial" w:cs="Arial"/>
          <w:sz w:val="22"/>
          <w:szCs w:val="22"/>
          <w:lang w:val="ro-RO"/>
        </w:rPr>
        <w:t>nc</w:t>
      </w:r>
      <w:r w:rsidRPr="00B26672">
        <w:rPr>
          <w:rFonts w:ascii="Arial" w:hAnsi="Arial" w:cs="Arial"/>
          <w:sz w:val="22"/>
          <w:szCs w:val="22"/>
          <w:lang w:val="ro-RO"/>
        </w:rPr>
        <w:t>ât î</w:t>
      </w:r>
      <w:r w:rsidR="00FF0420" w:rsidRPr="00B26672">
        <w:rPr>
          <w:rFonts w:ascii="Arial" w:hAnsi="Arial" w:cs="Arial"/>
          <w:sz w:val="22"/>
          <w:szCs w:val="22"/>
          <w:lang w:val="ro-RO"/>
        </w:rPr>
        <w:t>n ur</w:t>
      </w:r>
      <w:r w:rsidRPr="00B26672">
        <w:rPr>
          <w:rFonts w:ascii="Arial" w:hAnsi="Arial" w:cs="Arial"/>
          <w:sz w:val="22"/>
          <w:szCs w:val="22"/>
          <w:lang w:val="ro-RO"/>
        </w:rPr>
        <w:t>m</w:t>
      </w:r>
      <w:r w:rsidR="00FF0420" w:rsidRPr="00B26672">
        <w:rPr>
          <w:rFonts w:ascii="Arial" w:hAnsi="Arial" w:cs="Arial"/>
          <w:sz w:val="22"/>
          <w:szCs w:val="22"/>
          <w:lang w:val="ro-RO"/>
        </w:rPr>
        <w:t>a topirii z</w:t>
      </w:r>
      <w:r w:rsidRPr="00B26672">
        <w:rPr>
          <w:rFonts w:ascii="Arial" w:hAnsi="Arial" w:cs="Arial"/>
          <w:sz w:val="22"/>
          <w:szCs w:val="22"/>
          <w:lang w:val="ro-RO"/>
        </w:rPr>
        <w:t>ă</w:t>
      </w:r>
      <w:r w:rsidR="00FF0420" w:rsidRPr="00B26672">
        <w:rPr>
          <w:rFonts w:ascii="Arial" w:hAnsi="Arial" w:cs="Arial"/>
          <w:sz w:val="22"/>
          <w:szCs w:val="22"/>
          <w:lang w:val="ro-RO"/>
        </w:rPr>
        <w:t>pezii apa rezultat</w:t>
      </w:r>
      <w:r w:rsidRPr="00B26672">
        <w:rPr>
          <w:rFonts w:ascii="Arial" w:hAnsi="Arial" w:cs="Arial"/>
          <w:sz w:val="22"/>
          <w:szCs w:val="22"/>
          <w:lang w:val="ro-RO"/>
        </w:rPr>
        <w:t>ă să</w:t>
      </w:r>
      <w:r w:rsidR="00FF0420" w:rsidRPr="00B26672">
        <w:rPr>
          <w:rFonts w:ascii="Arial" w:hAnsi="Arial" w:cs="Arial"/>
          <w:sz w:val="22"/>
          <w:szCs w:val="22"/>
          <w:lang w:val="ro-RO"/>
        </w:rPr>
        <w:t xml:space="preserve"> se scurg</w:t>
      </w:r>
      <w:r w:rsidRPr="00B26672">
        <w:rPr>
          <w:rFonts w:ascii="Arial" w:hAnsi="Arial" w:cs="Arial"/>
          <w:sz w:val="22"/>
          <w:szCs w:val="22"/>
          <w:lang w:val="ro-RO"/>
        </w:rPr>
        <w:t>ă î</w:t>
      </w:r>
      <w:r w:rsidR="00FF0420" w:rsidRPr="00B26672">
        <w:rPr>
          <w:rFonts w:ascii="Arial" w:hAnsi="Arial" w:cs="Arial"/>
          <w:sz w:val="22"/>
          <w:szCs w:val="22"/>
          <w:lang w:val="ro-RO"/>
        </w:rPr>
        <w:t>n sistemul de canalizare.</w:t>
      </w:r>
    </w:p>
    <w:p w14:paraId="6B6E2EAF" w14:textId="77777777" w:rsidR="00A9280B" w:rsidRPr="00B26672" w:rsidRDefault="004A12C2" w:rsidP="004A12C2">
      <w:pPr>
        <w:pStyle w:val="Bodytext20"/>
        <w:shd w:val="clear" w:color="auto" w:fill="auto"/>
        <w:tabs>
          <w:tab w:val="left" w:pos="400"/>
        </w:tabs>
        <w:spacing w:before="0" w:after="0" w:line="259" w:lineRule="exact"/>
        <w:jc w:val="both"/>
        <w:rPr>
          <w:rFonts w:ascii="Arial" w:hAnsi="Arial" w:cs="Arial"/>
          <w:sz w:val="22"/>
          <w:szCs w:val="22"/>
          <w:lang w:val="ro-RO"/>
        </w:rPr>
      </w:pPr>
      <w:r w:rsidRPr="00B26672">
        <w:rPr>
          <w:rFonts w:ascii="Arial" w:hAnsi="Arial" w:cs="Arial"/>
          <w:sz w:val="22"/>
          <w:szCs w:val="22"/>
          <w:lang w:val="ro-RO"/>
        </w:rPr>
        <w:t>(12) Evidenț</w:t>
      </w:r>
      <w:r w:rsidR="00FF0420" w:rsidRPr="00B26672">
        <w:rPr>
          <w:rFonts w:ascii="Arial" w:hAnsi="Arial" w:cs="Arial"/>
          <w:sz w:val="22"/>
          <w:szCs w:val="22"/>
          <w:lang w:val="ro-RO"/>
        </w:rPr>
        <w:t>a activit</w:t>
      </w:r>
      <w:r w:rsidRPr="00B26672">
        <w:rPr>
          <w:rFonts w:ascii="Arial" w:hAnsi="Arial" w:cs="Arial"/>
          <w:sz w:val="22"/>
          <w:szCs w:val="22"/>
          <w:lang w:val="ro-RO"/>
        </w:rPr>
        <w:t>ăț</w:t>
      </w:r>
      <w:r w:rsidR="00FF0420" w:rsidRPr="00B26672">
        <w:rPr>
          <w:rFonts w:ascii="Arial" w:hAnsi="Arial" w:cs="Arial"/>
          <w:sz w:val="22"/>
          <w:szCs w:val="22"/>
          <w:lang w:val="ro-RO"/>
        </w:rPr>
        <w:t>ii privind combaterea poleiului si desz</w:t>
      </w:r>
      <w:r w:rsidRPr="00B26672">
        <w:rPr>
          <w:rFonts w:ascii="Arial" w:hAnsi="Arial" w:cs="Arial"/>
          <w:sz w:val="22"/>
          <w:szCs w:val="22"/>
          <w:lang w:val="ro-RO"/>
        </w:rPr>
        <w:t>ăpe</w:t>
      </w:r>
      <w:r w:rsidR="00FF0420" w:rsidRPr="00B26672">
        <w:rPr>
          <w:rFonts w:ascii="Arial" w:hAnsi="Arial" w:cs="Arial"/>
          <w:sz w:val="22"/>
          <w:szCs w:val="22"/>
          <w:lang w:val="ro-RO"/>
        </w:rPr>
        <w:t>zirii str</w:t>
      </w:r>
      <w:r w:rsidRPr="00B26672">
        <w:rPr>
          <w:rFonts w:ascii="Arial" w:hAnsi="Arial" w:cs="Arial"/>
          <w:sz w:val="22"/>
          <w:szCs w:val="22"/>
          <w:lang w:val="ro-RO"/>
        </w:rPr>
        <w:t>ă</w:t>
      </w:r>
      <w:r w:rsidR="00FF0420" w:rsidRPr="00B26672">
        <w:rPr>
          <w:rFonts w:ascii="Arial" w:hAnsi="Arial" w:cs="Arial"/>
          <w:sz w:val="22"/>
          <w:szCs w:val="22"/>
          <w:lang w:val="ro-RO"/>
        </w:rPr>
        <w:t>zilor din municipiu pe timp de iarn</w:t>
      </w:r>
      <w:r w:rsidRPr="00B26672">
        <w:rPr>
          <w:rFonts w:ascii="Arial" w:hAnsi="Arial" w:cs="Arial"/>
          <w:sz w:val="22"/>
          <w:szCs w:val="22"/>
          <w:lang w:val="ro-RO"/>
        </w:rPr>
        <w:t>ă se va ț</w:t>
      </w:r>
      <w:r w:rsidR="00FF0420" w:rsidRPr="00B26672">
        <w:rPr>
          <w:rFonts w:ascii="Arial" w:hAnsi="Arial" w:cs="Arial"/>
          <w:sz w:val="22"/>
          <w:szCs w:val="22"/>
          <w:lang w:val="ro-RO"/>
        </w:rPr>
        <w:t>ine de</w:t>
      </w:r>
      <w:r w:rsidRPr="00B26672">
        <w:rPr>
          <w:rFonts w:ascii="Arial" w:hAnsi="Arial" w:cs="Arial"/>
          <w:sz w:val="22"/>
          <w:szCs w:val="22"/>
          <w:lang w:val="ro-RO"/>
        </w:rPr>
        <w:t xml:space="preserve"> către operator într-un registru special î</w:t>
      </w:r>
      <w:r w:rsidR="00FF0420" w:rsidRPr="00B26672">
        <w:rPr>
          <w:rFonts w:ascii="Arial" w:hAnsi="Arial" w:cs="Arial"/>
          <w:sz w:val="22"/>
          <w:szCs w:val="22"/>
          <w:lang w:val="ro-RO"/>
        </w:rPr>
        <w:t>ntocmit pentru aceast</w:t>
      </w:r>
      <w:r w:rsidRPr="00B26672">
        <w:rPr>
          <w:rFonts w:ascii="Arial" w:hAnsi="Arial" w:cs="Arial"/>
          <w:sz w:val="22"/>
          <w:szCs w:val="22"/>
          <w:lang w:val="ro-RO"/>
        </w:rPr>
        <w:t>ă</w:t>
      </w:r>
      <w:r w:rsidR="00FF0420" w:rsidRPr="00B26672">
        <w:rPr>
          <w:rFonts w:ascii="Arial" w:hAnsi="Arial" w:cs="Arial"/>
          <w:sz w:val="22"/>
          <w:szCs w:val="22"/>
          <w:lang w:val="ro-RO"/>
        </w:rPr>
        <w:t xml:space="preserve"> activitate </w:t>
      </w:r>
      <w:r w:rsidR="002B4CFF" w:rsidRPr="00B26672">
        <w:rPr>
          <w:rFonts w:ascii="Arial" w:hAnsi="Arial" w:cs="Arial"/>
          <w:sz w:val="22"/>
          <w:szCs w:val="22"/>
          <w:lang w:val="ro-RO"/>
        </w:rPr>
        <w:t>ș</w:t>
      </w:r>
      <w:r w:rsidR="00FF0420" w:rsidRPr="00B26672">
        <w:rPr>
          <w:rFonts w:ascii="Arial" w:hAnsi="Arial" w:cs="Arial"/>
          <w:sz w:val="22"/>
          <w:szCs w:val="22"/>
          <w:lang w:val="ro-RO"/>
        </w:rPr>
        <w:t>i denumit "</w:t>
      </w:r>
      <w:r w:rsidR="000905EE" w:rsidRPr="00B26672">
        <w:rPr>
          <w:rFonts w:ascii="Arial" w:hAnsi="Arial" w:cs="Arial"/>
          <w:sz w:val="22"/>
          <w:szCs w:val="22"/>
          <w:lang w:val="ro-RO"/>
        </w:rPr>
        <w:t>jurnal d</w:t>
      </w:r>
      <w:r w:rsidR="00FF0420" w:rsidRPr="00B26672">
        <w:rPr>
          <w:rFonts w:ascii="Arial" w:hAnsi="Arial" w:cs="Arial"/>
          <w:sz w:val="22"/>
          <w:szCs w:val="22"/>
          <w:lang w:val="ro-RO"/>
        </w:rPr>
        <w:t xml:space="preserve">e </w:t>
      </w:r>
      <w:r w:rsidR="000905EE" w:rsidRPr="00B26672">
        <w:rPr>
          <w:rFonts w:ascii="Arial" w:hAnsi="Arial" w:cs="Arial"/>
          <w:sz w:val="22"/>
          <w:szCs w:val="22"/>
          <w:lang w:val="ro-RO"/>
        </w:rPr>
        <w:t>activitate</w:t>
      </w:r>
      <w:r w:rsidR="00FF0420" w:rsidRPr="00B26672">
        <w:rPr>
          <w:rFonts w:ascii="Arial" w:hAnsi="Arial" w:cs="Arial"/>
          <w:sz w:val="22"/>
          <w:szCs w:val="22"/>
          <w:lang w:val="ro-RO"/>
        </w:rPr>
        <w:t xml:space="preserve"> pe</w:t>
      </w:r>
      <w:r w:rsidR="00900519" w:rsidRPr="00B26672">
        <w:rPr>
          <w:rFonts w:ascii="Arial" w:hAnsi="Arial" w:cs="Arial"/>
          <w:sz w:val="22"/>
          <w:szCs w:val="22"/>
          <w:lang w:val="ro-RO"/>
        </w:rPr>
        <w:t xml:space="preserve"> timp </w:t>
      </w:r>
      <w:r w:rsidR="000905EE" w:rsidRPr="00B26672">
        <w:rPr>
          <w:rFonts w:ascii="Arial" w:hAnsi="Arial" w:cs="Arial"/>
          <w:sz w:val="22"/>
          <w:szCs w:val="22"/>
          <w:lang w:val="ro-RO"/>
        </w:rPr>
        <w:t>de iarnă</w:t>
      </w:r>
      <w:r w:rsidR="00FF0420" w:rsidRPr="00B26672">
        <w:rPr>
          <w:rFonts w:ascii="Arial" w:hAnsi="Arial" w:cs="Arial"/>
          <w:sz w:val="22"/>
          <w:szCs w:val="22"/>
          <w:lang w:val="ro-RO"/>
        </w:rPr>
        <w:t>".</w:t>
      </w:r>
    </w:p>
    <w:p w14:paraId="7D01F219" w14:textId="77777777" w:rsidR="00A9280B" w:rsidRPr="00B26672" w:rsidRDefault="000905EE" w:rsidP="004A12C2">
      <w:pPr>
        <w:pStyle w:val="Bodytext20"/>
        <w:shd w:val="clear" w:color="auto" w:fill="auto"/>
        <w:tabs>
          <w:tab w:val="left" w:pos="414"/>
        </w:tabs>
        <w:spacing w:before="0" w:after="0" w:line="259" w:lineRule="exact"/>
        <w:jc w:val="both"/>
        <w:rPr>
          <w:rFonts w:ascii="Arial" w:hAnsi="Arial" w:cs="Arial"/>
          <w:sz w:val="22"/>
          <w:szCs w:val="22"/>
          <w:lang w:val="ro-RO"/>
        </w:rPr>
      </w:pPr>
      <w:r w:rsidRPr="00B26672">
        <w:rPr>
          <w:rFonts w:ascii="Arial" w:hAnsi="Arial" w:cs="Arial"/>
          <w:sz w:val="22"/>
          <w:szCs w:val="22"/>
          <w:lang w:val="ro-RO"/>
        </w:rPr>
        <w:t xml:space="preserve">(13) </w:t>
      </w:r>
      <w:proofErr w:type="spellStart"/>
      <w:r w:rsidR="00FF0420" w:rsidRPr="00B26672">
        <w:rPr>
          <w:rFonts w:ascii="Arial" w:hAnsi="Arial" w:cs="Arial"/>
          <w:sz w:val="22"/>
          <w:szCs w:val="22"/>
          <w:lang w:val="ro-RO"/>
        </w:rPr>
        <w:t>Jumalu</w:t>
      </w:r>
      <w:r w:rsidRPr="00B26672">
        <w:rPr>
          <w:rFonts w:ascii="Arial" w:hAnsi="Arial" w:cs="Arial"/>
          <w:sz w:val="22"/>
          <w:szCs w:val="22"/>
          <w:lang w:val="ro-RO"/>
        </w:rPr>
        <w:t>l</w:t>
      </w:r>
      <w:proofErr w:type="spellEnd"/>
      <w:r w:rsidRPr="00B26672">
        <w:rPr>
          <w:rFonts w:ascii="Arial" w:hAnsi="Arial" w:cs="Arial"/>
          <w:sz w:val="22"/>
          <w:szCs w:val="22"/>
          <w:lang w:val="ro-RO"/>
        </w:rPr>
        <w:t xml:space="preserve"> de activitate pe timp de iarnă va fi semnat de re</w:t>
      </w:r>
      <w:r w:rsidR="00FF0420" w:rsidRPr="00B26672">
        <w:rPr>
          <w:rFonts w:ascii="Arial" w:hAnsi="Arial" w:cs="Arial"/>
          <w:sz w:val="22"/>
          <w:szCs w:val="22"/>
          <w:lang w:val="ro-RO"/>
        </w:rPr>
        <w:t xml:space="preserve">sponsabilul din partea Municipiului </w:t>
      </w:r>
      <w:r w:rsidR="00FD19B2" w:rsidRPr="00B26672">
        <w:rPr>
          <w:rFonts w:ascii="Arial" w:hAnsi="Arial" w:cs="Arial"/>
          <w:sz w:val="22"/>
          <w:szCs w:val="22"/>
          <w:lang w:val="ro-RO"/>
        </w:rPr>
        <w:t>Tg Mureș</w:t>
      </w:r>
      <w:r w:rsidRPr="00B26672">
        <w:rPr>
          <w:rFonts w:ascii="Arial" w:hAnsi="Arial" w:cs="Arial"/>
          <w:sz w:val="22"/>
          <w:szCs w:val="22"/>
          <w:lang w:val="ro-RO"/>
        </w:rPr>
        <w:t>, însă</w:t>
      </w:r>
      <w:r w:rsidR="00FF0420" w:rsidRPr="00B26672">
        <w:rPr>
          <w:rFonts w:ascii="Arial" w:hAnsi="Arial" w:cs="Arial"/>
          <w:sz w:val="22"/>
          <w:szCs w:val="22"/>
          <w:lang w:val="ro-RO"/>
        </w:rPr>
        <w:t>rcinat cu monitorizarea activit</w:t>
      </w:r>
      <w:r w:rsidRPr="00B26672">
        <w:rPr>
          <w:rFonts w:ascii="Arial" w:hAnsi="Arial" w:cs="Arial"/>
          <w:sz w:val="22"/>
          <w:szCs w:val="22"/>
          <w:lang w:val="ro-RO"/>
        </w:rPr>
        <w:t>ăți</w:t>
      </w:r>
      <w:r w:rsidR="00FF0420" w:rsidRPr="00B26672">
        <w:rPr>
          <w:rFonts w:ascii="Arial" w:hAnsi="Arial" w:cs="Arial"/>
          <w:sz w:val="22"/>
          <w:szCs w:val="22"/>
          <w:lang w:val="ro-RO"/>
        </w:rPr>
        <w:t>lor de desz</w:t>
      </w:r>
      <w:r w:rsidRPr="00B26672">
        <w:rPr>
          <w:rFonts w:ascii="Arial" w:hAnsi="Arial" w:cs="Arial"/>
          <w:sz w:val="22"/>
          <w:szCs w:val="22"/>
          <w:lang w:val="ro-RO"/>
        </w:rPr>
        <w:t>ăpezire de la data respectivă</w:t>
      </w:r>
      <w:r w:rsidR="00FF0420" w:rsidRPr="00B26672">
        <w:rPr>
          <w:rFonts w:ascii="Arial" w:hAnsi="Arial" w:cs="Arial"/>
          <w:sz w:val="22"/>
          <w:szCs w:val="22"/>
          <w:lang w:val="ro-RO"/>
        </w:rPr>
        <w:t>.</w:t>
      </w:r>
    </w:p>
    <w:p w14:paraId="4EB1931B" w14:textId="77777777" w:rsidR="00A9280B" w:rsidRPr="00B26672" w:rsidRDefault="000905EE" w:rsidP="004A12C2">
      <w:pPr>
        <w:pStyle w:val="Bodytext20"/>
        <w:shd w:val="clear" w:color="auto" w:fill="auto"/>
        <w:tabs>
          <w:tab w:val="left" w:pos="414"/>
        </w:tabs>
        <w:spacing w:before="0" w:after="0" w:line="259" w:lineRule="exact"/>
        <w:jc w:val="both"/>
        <w:rPr>
          <w:rFonts w:ascii="Arial" w:hAnsi="Arial" w:cs="Arial"/>
          <w:sz w:val="22"/>
          <w:szCs w:val="22"/>
          <w:lang w:val="ro-RO"/>
        </w:rPr>
      </w:pPr>
      <w:r w:rsidRPr="00B26672">
        <w:rPr>
          <w:rFonts w:ascii="Arial" w:hAnsi="Arial" w:cs="Arial"/>
          <w:sz w:val="22"/>
          <w:szCs w:val="22"/>
          <w:lang w:val="ro-RO"/>
        </w:rPr>
        <w:t>(14) Î</w:t>
      </w:r>
      <w:r w:rsidR="00FF0420" w:rsidRPr="00B26672">
        <w:rPr>
          <w:rFonts w:ascii="Arial" w:hAnsi="Arial" w:cs="Arial"/>
          <w:sz w:val="22"/>
          <w:szCs w:val="22"/>
          <w:lang w:val="ro-RO"/>
        </w:rPr>
        <w:t xml:space="preserve">n cadrul jurnalului se vor </w:t>
      </w:r>
      <w:r w:rsidR="00AB106B" w:rsidRPr="00B26672">
        <w:rPr>
          <w:rFonts w:ascii="Arial" w:hAnsi="Arial" w:cs="Arial"/>
          <w:sz w:val="22"/>
          <w:szCs w:val="22"/>
          <w:lang w:val="ro-RO"/>
        </w:rPr>
        <w:t>menționa cel puț</w:t>
      </w:r>
      <w:r w:rsidR="00FF0420" w:rsidRPr="00B26672">
        <w:rPr>
          <w:rFonts w:ascii="Arial" w:hAnsi="Arial" w:cs="Arial"/>
          <w:sz w:val="22"/>
          <w:szCs w:val="22"/>
          <w:lang w:val="ro-RO"/>
        </w:rPr>
        <w:t xml:space="preserve">in </w:t>
      </w:r>
      <w:r w:rsidR="00AB106B" w:rsidRPr="00B26672">
        <w:rPr>
          <w:rFonts w:ascii="Arial" w:hAnsi="Arial" w:cs="Arial"/>
          <w:sz w:val="22"/>
          <w:szCs w:val="22"/>
          <w:lang w:val="ro-RO"/>
        </w:rPr>
        <w:t>urmă</w:t>
      </w:r>
      <w:r w:rsidR="00FF0420" w:rsidRPr="00B26672">
        <w:rPr>
          <w:rFonts w:ascii="Arial" w:hAnsi="Arial" w:cs="Arial"/>
          <w:sz w:val="22"/>
          <w:szCs w:val="22"/>
          <w:lang w:val="ro-RO"/>
        </w:rPr>
        <w:t>toarele:</w:t>
      </w:r>
    </w:p>
    <w:p w14:paraId="0D654D8D" w14:textId="77777777" w:rsidR="00A9280B" w:rsidRPr="00B26672" w:rsidRDefault="00FF0420" w:rsidP="00E63C0A">
      <w:pPr>
        <w:pStyle w:val="Bodytext20"/>
        <w:numPr>
          <w:ilvl w:val="0"/>
          <w:numId w:val="17"/>
        </w:numPr>
        <w:shd w:val="clear" w:color="auto" w:fill="auto"/>
        <w:tabs>
          <w:tab w:val="left" w:pos="414"/>
        </w:tabs>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Numele</w:t>
      </w:r>
      <w:r w:rsidR="006D0923" w:rsidRPr="00B26672">
        <w:rPr>
          <w:rFonts w:ascii="Arial" w:hAnsi="Arial" w:cs="Arial"/>
          <w:sz w:val="22"/>
          <w:szCs w:val="22"/>
          <w:lang w:val="ro-RO"/>
        </w:rPr>
        <w:t xml:space="preserve"> ș</w:t>
      </w:r>
      <w:r w:rsidRPr="00B26672">
        <w:rPr>
          <w:rFonts w:ascii="Arial" w:hAnsi="Arial" w:cs="Arial"/>
          <w:sz w:val="22"/>
          <w:szCs w:val="22"/>
          <w:lang w:val="ro-RO"/>
        </w:rPr>
        <w:t>i prenumele dispecerului;</w:t>
      </w:r>
    </w:p>
    <w:p w14:paraId="025CCC6E" w14:textId="77777777" w:rsidR="00A9280B" w:rsidRPr="00B26672" w:rsidRDefault="00FF0420" w:rsidP="00E63C0A">
      <w:pPr>
        <w:pStyle w:val="Bodytext20"/>
        <w:numPr>
          <w:ilvl w:val="0"/>
          <w:numId w:val="17"/>
        </w:numPr>
        <w:shd w:val="clear" w:color="auto" w:fill="auto"/>
        <w:tabs>
          <w:tab w:val="left" w:pos="414"/>
        </w:tabs>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 xml:space="preserve">Data </w:t>
      </w:r>
      <w:r w:rsidR="002B4CFF" w:rsidRPr="00B26672">
        <w:rPr>
          <w:rFonts w:ascii="Arial" w:hAnsi="Arial" w:cs="Arial"/>
          <w:sz w:val="22"/>
          <w:szCs w:val="22"/>
          <w:lang w:val="ro-RO"/>
        </w:rPr>
        <w:t>ș</w:t>
      </w:r>
      <w:r w:rsidR="006D0923" w:rsidRPr="00B26672">
        <w:rPr>
          <w:rFonts w:ascii="Arial" w:hAnsi="Arial" w:cs="Arial"/>
          <w:sz w:val="22"/>
          <w:szCs w:val="22"/>
          <w:lang w:val="ro-RO"/>
        </w:rPr>
        <w:t>i ora de î</w:t>
      </w:r>
      <w:r w:rsidRPr="00B26672">
        <w:rPr>
          <w:rFonts w:ascii="Arial" w:hAnsi="Arial" w:cs="Arial"/>
          <w:sz w:val="22"/>
          <w:szCs w:val="22"/>
          <w:lang w:val="ro-RO"/>
        </w:rPr>
        <w:t xml:space="preserve">ncepere a </w:t>
      </w:r>
      <w:r w:rsidR="006D0923" w:rsidRPr="00B26672">
        <w:rPr>
          <w:rFonts w:ascii="Arial" w:hAnsi="Arial" w:cs="Arial"/>
          <w:sz w:val="22"/>
          <w:szCs w:val="22"/>
          <w:lang w:val="ro-RO"/>
        </w:rPr>
        <w:t>acțiunii pe f</w:t>
      </w:r>
      <w:r w:rsidRPr="00B26672">
        <w:rPr>
          <w:rFonts w:ascii="Arial" w:hAnsi="Arial" w:cs="Arial"/>
          <w:sz w:val="22"/>
          <w:szCs w:val="22"/>
          <w:lang w:val="ro-RO"/>
        </w:rPr>
        <w:t>iecare utilaj</w:t>
      </w:r>
      <w:r w:rsidR="006D0923" w:rsidRPr="00B26672">
        <w:rPr>
          <w:rFonts w:ascii="Arial" w:hAnsi="Arial" w:cs="Arial"/>
          <w:sz w:val="22"/>
          <w:szCs w:val="22"/>
          <w:lang w:val="ro-RO"/>
        </w:rPr>
        <w:t xml:space="preserve"> și </w:t>
      </w:r>
      <w:r w:rsidRPr="00B26672">
        <w:rPr>
          <w:rFonts w:ascii="Arial" w:hAnsi="Arial" w:cs="Arial"/>
          <w:sz w:val="22"/>
          <w:szCs w:val="22"/>
          <w:lang w:val="ro-RO"/>
        </w:rPr>
        <w:t>echip</w:t>
      </w:r>
      <w:r w:rsidR="006D0923" w:rsidRPr="00B26672">
        <w:rPr>
          <w:rFonts w:ascii="Arial" w:hAnsi="Arial" w:cs="Arial"/>
          <w:sz w:val="22"/>
          <w:szCs w:val="22"/>
          <w:lang w:val="ro-RO"/>
        </w:rPr>
        <w:t>ă î</w:t>
      </w:r>
      <w:r w:rsidRPr="00B26672">
        <w:rPr>
          <w:rFonts w:ascii="Arial" w:hAnsi="Arial" w:cs="Arial"/>
          <w:sz w:val="22"/>
          <w:szCs w:val="22"/>
          <w:lang w:val="ro-RO"/>
        </w:rPr>
        <w:t>n parte;</w:t>
      </w:r>
    </w:p>
    <w:p w14:paraId="3D1B3FE6" w14:textId="77777777" w:rsidR="00A9280B" w:rsidRPr="00B26672" w:rsidRDefault="006D0923" w:rsidP="00E63C0A">
      <w:pPr>
        <w:pStyle w:val="Bodytext20"/>
        <w:numPr>
          <w:ilvl w:val="0"/>
          <w:numId w:val="17"/>
        </w:numPr>
        <w:shd w:val="clear" w:color="auto" w:fill="auto"/>
        <w:tabs>
          <w:tab w:val="left" w:pos="414"/>
        </w:tabs>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Data și ora de term</w:t>
      </w:r>
      <w:r w:rsidR="00FF0420" w:rsidRPr="00B26672">
        <w:rPr>
          <w:rFonts w:ascii="Arial" w:hAnsi="Arial" w:cs="Arial"/>
          <w:sz w:val="22"/>
          <w:szCs w:val="22"/>
          <w:lang w:val="ro-RO"/>
        </w:rPr>
        <w:t>inare a ac</w:t>
      </w:r>
      <w:r w:rsidR="009B01AB" w:rsidRPr="00B26672">
        <w:rPr>
          <w:rFonts w:ascii="Arial" w:hAnsi="Arial" w:cs="Arial"/>
          <w:sz w:val="22"/>
          <w:szCs w:val="22"/>
          <w:lang w:val="ro-RO"/>
        </w:rPr>
        <w:t>ț</w:t>
      </w:r>
      <w:r w:rsidR="00FF0420" w:rsidRPr="00B26672">
        <w:rPr>
          <w:rFonts w:ascii="Arial" w:hAnsi="Arial" w:cs="Arial"/>
          <w:sz w:val="22"/>
          <w:szCs w:val="22"/>
          <w:lang w:val="ro-RO"/>
        </w:rPr>
        <w:t xml:space="preserve">iunii pe </w:t>
      </w:r>
      <w:r w:rsidRPr="00B26672">
        <w:rPr>
          <w:rFonts w:ascii="Arial" w:hAnsi="Arial" w:cs="Arial"/>
          <w:sz w:val="22"/>
          <w:szCs w:val="22"/>
          <w:lang w:val="ro-RO"/>
        </w:rPr>
        <w:t>fiecare utilaj și echipă în parte</w:t>
      </w:r>
      <w:r w:rsidR="00FF0420" w:rsidRPr="00B26672">
        <w:rPr>
          <w:rFonts w:ascii="Arial" w:hAnsi="Arial" w:cs="Arial"/>
          <w:sz w:val="22"/>
          <w:szCs w:val="22"/>
          <w:lang w:val="ro-RO"/>
        </w:rPr>
        <w:t>;</w:t>
      </w:r>
    </w:p>
    <w:p w14:paraId="596F2D47" w14:textId="77777777" w:rsidR="00A9280B" w:rsidRPr="00B26672" w:rsidRDefault="00FF0420" w:rsidP="00E63C0A">
      <w:pPr>
        <w:pStyle w:val="Bodytext20"/>
        <w:numPr>
          <w:ilvl w:val="0"/>
          <w:numId w:val="17"/>
        </w:numPr>
        <w:shd w:val="clear" w:color="auto" w:fill="auto"/>
        <w:tabs>
          <w:tab w:val="left" w:pos="414"/>
        </w:tabs>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Str</w:t>
      </w:r>
      <w:r w:rsidR="006D0923" w:rsidRPr="00B26672">
        <w:rPr>
          <w:rFonts w:ascii="Arial" w:hAnsi="Arial" w:cs="Arial"/>
          <w:sz w:val="22"/>
          <w:szCs w:val="22"/>
          <w:lang w:val="ro-RO"/>
        </w:rPr>
        <w:t>ăzile pe care s-a acționat</w:t>
      </w:r>
      <w:r w:rsidRPr="00B26672">
        <w:rPr>
          <w:rFonts w:ascii="Arial" w:hAnsi="Arial" w:cs="Arial"/>
          <w:sz w:val="22"/>
          <w:szCs w:val="22"/>
          <w:lang w:val="ro-RO"/>
        </w:rPr>
        <w:t>;</w:t>
      </w:r>
    </w:p>
    <w:p w14:paraId="1928DBA8" w14:textId="77777777" w:rsidR="00A9280B" w:rsidRPr="00B26672" w:rsidRDefault="00FF0420" w:rsidP="00E63C0A">
      <w:pPr>
        <w:pStyle w:val="Bodytext20"/>
        <w:numPr>
          <w:ilvl w:val="0"/>
          <w:numId w:val="17"/>
        </w:numPr>
        <w:shd w:val="clear" w:color="auto" w:fill="auto"/>
        <w:tabs>
          <w:tab w:val="left" w:pos="414"/>
        </w:tabs>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Activitatea prestat</w:t>
      </w:r>
      <w:r w:rsidR="006D0923" w:rsidRPr="00B26672">
        <w:rPr>
          <w:rFonts w:ascii="Arial" w:hAnsi="Arial" w:cs="Arial"/>
          <w:sz w:val="22"/>
          <w:szCs w:val="22"/>
          <w:lang w:val="ro-RO"/>
        </w:rPr>
        <w:t>ă</w:t>
      </w:r>
      <w:r w:rsidRPr="00B26672">
        <w:rPr>
          <w:rFonts w:ascii="Arial" w:hAnsi="Arial" w:cs="Arial"/>
          <w:sz w:val="22"/>
          <w:szCs w:val="22"/>
          <w:lang w:val="ro-RO"/>
        </w:rPr>
        <w:t>;</w:t>
      </w:r>
    </w:p>
    <w:p w14:paraId="4F7F6DDC" w14:textId="77777777" w:rsidR="00A9280B" w:rsidRPr="00B26672" w:rsidRDefault="00FF0420" w:rsidP="00E63C0A">
      <w:pPr>
        <w:pStyle w:val="Bodytext20"/>
        <w:numPr>
          <w:ilvl w:val="0"/>
          <w:numId w:val="17"/>
        </w:numPr>
        <w:shd w:val="clear" w:color="auto" w:fill="auto"/>
        <w:tabs>
          <w:tab w:val="left" w:pos="414"/>
        </w:tabs>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Fo</w:t>
      </w:r>
      <w:r w:rsidR="006D0923" w:rsidRPr="00B26672">
        <w:rPr>
          <w:rFonts w:ascii="Arial" w:hAnsi="Arial" w:cs="Arial"/>
          <w:sz w:val="22"/>
          <w:szCs w:val="22"/>
          <w:lang w:val="ro-RO"/>
        </w:rPr>
        <w:t>rț</w:t>
      </w:r>
      <w:r w:rsidRPr="00B26672">
        <w:rPr>
          <w:rFonts w:ascii="Arial" w:hAnsi="Arial" w:cs="Arial"/>
          <w:sz w:val="22"/>
          <w:szCs w:val="22"/>
          <w:lang w:val="ro-RO"/>
        </w:rPr>
        <w:t>a de munc</w:t>
      </w:r>
      <w:r w:rsidR="006D0923" w:rsidRPr="00B26672">
        <w:rPr>
          <w:rFonts w:ascii="Arial" w:hAnsi="Arial" w:cs="Arial"/>
          <w:sz w:val="22"/>
          <w:szCs w:val="22"/>
          <w:lang w:val="ro-RO"/>
        </w:rPr>
        <w:t>ă</w:t>
      </w:r>
      <w:r w:rsidRPr="00B26672">
        <w:rPr>
          <w:rFonts w:ascii="Arial" w:hAnsi="Arial" w:cs="Arial"/>
          <w:sz w:val="22"/>
          <w:szCs w:val="22"/>
          <w:lang w:val="ro-RO"/>
        </w:rPr>
        <w:t xml:space="preserve"> utilizat</w:t>
      </w:r>
      <w:r w:rsidR="006D0923" w:rsidRPr="00B26672">
        <w:rPr>
          <w:rFonts w:ascii="Arial" w:hAnsi="Arial" w:cs="Arial"/>
          <w:sz w:val="22"/>
          <w:szCs w:val="22"/>
          <w:lang w:val="ro-RO"/>
        </w:rPr>
        <w:t>ă</w:t>
      </w:r>
      <w:r w:rsidRPr="00B26672">
        <w:rPr>
          <w:rFonts w:ascii="Arial" w:hAnsi="Arial" w:cs="Arial"/>
          <w:sz w:val="22"/>
          <w:szCs w:val="22"/>
          <w:lang w:val="ro-RO"/>
        </w:rPr>
        <w:t>;</w:t>
      </w:r>
    </w:p>
    <w:p w14:paraId="66A662BE" w14:textId="77777777" w:rsidR="00A9280B" w:rsidRPr="00B26672" w:rsidRDefault="00FF0420" w:rsidP="00E63C0A">
      <w:pPr>
        <w:pStyle w:val="Bodytext20"/>
        <w:numPr>
          <w:ilvl w:val="0"/>
          <w:numId w:val="17"/>
        </w:numPr>
        <w:shd w:val="clear" w:color="auto" w:fill="auto"/>
        <w:tabs>
          <w:tab w:val="left" w:pos="414"/>
        </w:tabs>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 xml:space="preserve">Utilajele </w:t>
      </w:r>
      <w:r w:rsidR="006D0923" w:rsidRPr="00B26672">
        <w:rPr>
          <w:rFonts w:ascii="Arial" w:hAnsi="Arial" w:cs="Arial"/>
          <w:sz w:val="22"/>
          <w:szCs w:val="22"/>
          <w:lang w:val="ro-RO"/>
        </w:rPr>
        <w:t>și echipele care au acționat</w:t>
      </w:r>
      <w:r w:rsidRPr="00B26672">
        <w:rPr>
          <w:rFonts w:ascii="Arial" w:hAnsi="Arial" w:cs="Arial"/>
          <w:sz w:val="22"/>
          <w:szCs w:val="22"/>
          <w:lang w:val="ro-RO"/>
        </w:rPr>
        <w:t>;</w:t>
      </w:r>
    </w:p>
    <w:p w14:paraId="1826FA5A" w14:textId="77777777" w:rsidR="00A9280B" w:rsidRPr="00B26672" w:rsidRDefault="006D0923" w:rsidP="00E63C0A">
      <w:pPr>
        <w:pStyle w:val="Bodytext20"/>
        <w:numPr>
          <w:ilvl w:val="0"/>
          <w:numId w:val="17"/>
        </w:numPr>
        <w:shd w:val="clear" w:color="auto" w:fill="auto"/>
        <w:tabs>
          <w:tab w:val="left" w:pos="414"/>
        </w:tabs>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Materialele utilizate ș</w:t>
      </w:r>
      <w:r w:rsidR="00FF0420" w:rsidRPr="00B26672">
        <w:rPr>
          <w:rFonts w:ascii="Arial" w:hAnsi="Arial" w:cs="Arial"/>
          <w:sz w:val="22"/>
          <w:szCs w:val="22"/>
          <w:lang w:val="ro-RO"/>
        </w:rPr>
        <w:t>i cantitatea acestora;</w:t>
      </w:r>
    </w:p>
    <w:p w14:paraId="2A5F14AE" w14:textId="77777777" w:rsidR="00A9280B" w:rsidRPr="00B26672" w:rsidRDefault="006D0923" w:rsidP="00E63C0A">
      <w:pPr>
        <w:pStyle w:val="Bodytext20"/>
        <w:numPr>
          <w:ilvl w:val="0"/>
          <w:numId w:val="17"/>
        </w:numPr>
        <w:shd w:val="clear" w:color="auto" w:fill="auto"/>
        <w:tabs>
          <w:tab w:val="left" w:pos="414"/>
        </w:tabs>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T</w:t>
      </w:r>
      <w:r w:rsidR="00FF0420" w:rsidRPr="00B26672">
        <w:rPr>
          <w:rFonts w:ascii="Arial" w:hAnsi="Arial" w:cs="Arial"/>
          <w:sz w:val="22"/>
          <w:szCs w:val="22"/>
          <w:lang w:val="ro-RO"/>
        </w:rPr>
        <w:t>emperatura exterioar</w:t>
      </w:r>
      <w:r w:rsidRPr="00B26672">
        <w:rPr>
          <w:rFonts w:ascii="Arial" w:hAnsi="Arial" w:cs="Arial"/>
          <w:sz w:val="22"/>
          <w:szCs w:val="22"/>
          <w:lang w:val="ro-RO"/>
        </w:rPr>
        <w:t>ă</w:t>
      </w:r>
      <w:r w:rsidR="00FF0420" w:rsidRPr="00B26672">
        <w:rPr>
          <w:rFonts w:ascii="Arial" w:hAnsi="Arial" w:cs="Arial"/>
          <w:sz w:val="22"/>
          <w:szCs w:val="22"/>
          <w:lang w:val="ro-RO"/>
        </w:rPr>
        <w:t>;</w:t>
      </w:r>
    </w:p>
    <w:p w14:paraId="1CA923B7" w14:textId="77777777" w:rsidR="00A9280B" w:rsidRPr="00B26672" w:rsidRDefault="006D0923" w:rsidP="00E63C0A">
      <w:pPr>
        <w:pStyle w:val="Bodytext20"/>
        <w:numPr>
          <w:ilvl w:val="0"/>
          <w:numId w:val="17"/>
        </w:numPr>
        <w:shd w:val="clear" w:color="auto" w:fill="auto"/>
        <w:tabs>
          <w:tab w:val="left" w:pos="414"/>
        </w:tabs>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Condiț</w:t>
      </w:r>
      <w:r w:rsidR="00FF0420" w:rsidRPr="00B26672">
        <w:rPr>
          <w:rFonts w:ascii="Arial" w:hAnsi="Arial" w:cs="Arial"/>
          <w:sz w:val="22"/>
          <w:szCs w:val="22"/>
          <w:lang w:val="ro-RO"/>
        </w:rPr>
        <w:t xml:space="preserve">iile </w:t>
      </w:r>
      <w:proofErr w:type="spellStart"/>
      <w:r w:rsidR="00FF0420" w:rsidRPr="00B26672">
        <w:rPr>
          <w:rFonts w:ascii="Arial" w:hAnsi="Arial" w:cs="Arial"/>
          <w:sz w:val="22"/>
          <w:szCs w:val="22"/>
          <w:lang w:val="ro-RO"/>
        </w:rPr>
        <w:t>hidro</w:t>
      </w:r>
      <w:proofErr w:type="spellEnd"/>
      <w:r w:rsidRPr="00B26672">
        <w:rPr>
          <w:rFonts w:ascii="Arial" w:hAnsi="Arial" w:cs="Arial"/>
          <w:sz w:val="22"/>
          <w:szCs w:val="22"/>
          <w:lang w:val="ro-RO"/>
        </w:rPr>
        <w:t>-</w:t>
      </w:r>
      <w:r w:rsidR="00FF0420" w:rsidRPr="00B26672">
        <w:rPr>
          <w:rFonts w:ascii="Arial" w:hAnsi="Arial" w:cs="Arial"/>
          <w:sz w:val="22"/>
          <w:szCs w:val="22"/>
          <w:lang w:val="ro-RO"/>
        </w:rPr>
        <w:t>meteorologice;</w:t>
      </w:r>
    </w:p>
    <w:p w14:paraId="1FCBE86B" w14:textId="77777777" w:rsidR="00A9280B" w:rsidRPr="00B26672" w:rsidRDefault="006D0923" w:rsidP="00E63C0A">
      <w:pPr>
        <w:pStyle w:val="Bodytext20"/>
        <w:numPr>
          <w:ilvl w:val="0"/>
          <w:numId w:val="17"/>
        </w:numPr>
        <w:shd w:val="clear" w:color="auto" w:fill="auto"/>
        <w:tabs>
          <w:tab w:val="left" w:pos="414"/>
        </w:tabs>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G</w:t>
      </w:r>
      <w:r w:rsidR="00FF0420" w:rsidRPr="00B26672">
        <w:rPr>
          <w:rFonts w:ascii="Arial" w:hAnsi="Arial" w:cs="Arial"/>
          <w:sz w:val="22"/>
          <w:szCs w:val="22"/>
          <w:lang w:val="ro-RO"/>
        </w:rPr>
        <w:t>rosimea stratului de z</w:t>
      </w:r>
      <w:r w:rsidRPr="00B26672">
        <w:rPr>
          <w:rFonts w:ascii="Arial" w:hAnsi="Arial" w:cs="Arial"/>
          <w:sz w:val="22"/>
          <w:szCs w:val="22"/>
          <w:lang w:val="ro-RO"/>
        </w:rPr>
        <w:t>ă</w:t>
      </w:r>
      <w:r w:rsidR="00FF0420" w:rsidRPr="00B26672">
        <w:rPr>
          <w:rFonts w:ascii="Arial" w:hAnsi="Arial" w:cs="Arial"/>
          <w:sz w:val="22"/>
          <w:szCs w:val="22"/>
          <w:lang w:val="ro-RO"/>
        </w:rPr>
        <w:t>pad</w:t>
      </w:r>
      <w:r w:rsidRPr="00B26672">
        <w:rPr>
          <w:rFonts w:ascii="Arial" w:hAnsi="Arial" w:cs="Arial"/>
          <w:sz w:val="22"/>
          <w:szCs w:val="22"/>
          <w:lang w:val="ro-RO"/>
        </w:rPr>
        <w:t>ă</w:t>
      </w:r>
      <w:r w:rsidR="00FF0420" w:rsidRPr="00B26672">
        <w:rPr>
          <w:rFonts w:ascii="Arial" w:hAnsi="Arial" w:cs="Arial"/>
          <w:sz w:val="22"/>
          <w:szCs w:val="22"/>
          <w:lang w:val="ro-RO"/>
        </w:rPr>
        <w:t xml:space="preserve"> conform da</w:t>
      </w:r>
      <w:r w:rsidRPr="00B26672">
        <w:rPr>
          <w:rFonts w:ascii="Arial" w:hAnsi="Arial" w:cs="Arial"/>
          <w:sz w:val="22"/>
          <w:szCs w:val="22"/>
          <w:lang w:val="ro-RO"/>
        </w:rPr>
        <w:t>telor primite de la Administrația Naț</w:t>
      </w:r>
      <w:r w:rsidR="00FF0420" w:rsidRPr="00B26672">
        <w:rPr>
          <w:rFonts w:ascii="Arial" w:hAnsi="Arial" w:cs="Arial"/>
          <w:sz w:val="22"/>
          <w:szCs w:val="22"/>
          <w:lang w:val="ro-RO"/>
        </w:rPr>
        <w:t>io</w:t>
      </w:r>
      <w:r w:rsidRPr="00B26672">
        <w:rPr>
          <w:rFonts w:ascii="Arial" w:hAnsi="Arial" w:cs="Arial"/>
          <w:sz w:val="22"/>
          <w:szCs w:val="22"/>
          <w:lang w:val="ro-RO"/>
        </w:rPr>
        <w:t>nală</w:t>
      </w:r>
      <w:r w:rsidR="00FF0420" w:rsidRPr="00B26672">
        <w:rPr>
          <w:rFonts w:ascii="Arial" w:hAnsi="Arial" w:cs="Arial"/>
          <w:sz w:val="22"/>
          <w:szCs w:val="22"/>
          <w:lang w:val="ro-RO"/>
        </w:rPr>
        <w:t xml:space="preserve"> de Meteorologie;</w:t>
      </w:r>
    </w:p>
    <w:p w14:paraId="6CA0088A" w14:textId="77777777" w:rsidR="00A9280B" w:rsidRPr="00B26672" w:rsidRDefault="006D0923" w:rsidP="00E63C0A">
      <w:pPr>
        <w:pStyle w:val="Bodytext20"/>
        <w:numPr>
          <w:ilvl w:val="0"/>
          <w:numId w:val="17"/>
        </w:numPr>
        <w:shd w:val="clear" w:color="auto" w:fill="auto"/>
        <w:tabs>
          <w:tab w:val="left" w:pos="414"/>
        </w:tabs>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Semnătura</w:t>
      </w:r>
      <w:r w:rsidR="00FF0420" w:rsidRPr="00B26672">
        <w:rPr>
          <w:rFonts w:ascii="Arial" w:hAnsi="Arial" w:cs="Arial"/>
          <w:sz w:val="22"/>
          <w:szCs w:val="22"/>
          <w:lang w:val="ro-RO"/>
        </w:rPr>
        <w:t xml:space="preserve"> dispecerului;</w:t>
      </w:r>
    </w:p>
    <w:p w14:paraId="527494C3" w14:textId="77777777" w:rsidR="00A9280B" w:rsidRPr="00B26672" w:rsidRDefault="006D0923" w:rsidP="00E63C0A">
      <w:pPr>
        <w:pStyle w:val="Bodytext20"/>
        <w:numPr>
          <w:ilvl w:val="0"/>
          <w:numId w:val="17"/>
        </w:numPr>
        <w:shd w:val="clear" w:color="auto" w:fill="auto"/>
        <w:tabs>
          <w:tab w:val="left" w:pos="414"/>
        </w:tabs>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 xml:space="preserve">Semnătura </w:t>
      </w:r>
      <w:r w:rsidR="0057343F" w:rsidRPr="00B26672">
        <w:rPr>
          <w:rFonts w:ascii="Arial" w:hAnsi="Arial" w:cs="Arial"/>
          <w:sz w:val="22"/>
          <w:szCs w:val="22"/>
          <w:lang w:val="ro-RO"/>
        </w:rPr>
        <w:t>reprezentantului î</w:t>
      </w:r>
      <w:r w:rsidR="00FF0420" w:rsidRPr="00B26672">
        <w:rPr>
          <w:rFonts w:ascii="Arial" w:hAnsi="Arial" w:cs="Arial"/>
          <w:sz w:val="22"/>
          <w:szCs w:val="22"/>
          <w:lang w:val="ro-RO"/>
        </w:rPr>
        <w:t xml:space="preserve">mputernicit al </w:t>
      </w:r>
      <w:proofErr w:type="spellStart"/>
      <w:r w:rsidR="00FF0420" w:rsidRPr="00B26672">
        <w:rPr>
          <w:rFonts w:ascii="Arial" w:hAnsi="Arial" w:cs="Arial"/>
          <w:sz w:val="22"/>
          <w:szCs w:val="22"/>
          <w:lang w:val="ro-RO"/>
        </w:rPr>
        <w:t>beneficianilui</w:t>
      </w:r>
      <w:proofErr w:type="spellEnd"/>
      <w:r w:rsidR="00FF0420" w:rsidRPr="00B26672">
        <w:rPr>
          <w:rFonts w:ascii="Arial" w:hAnsi="Arial" w:cs="Arial"/>
          <w:sz w:val="22"/>
          <w:szCs w:val="22"/>
          <w:lang w:val="ro-RO"/>
        </w:rPr>
        <w:t>.</w:t>
      </w:r>
    </w:p>
    <w:p w14:paraId="5D7BD5C7" w14:textId="77777777" w:rsidR="00A9280B" w:rsidRPr="00B26672" w:rsidRDefault="0057343F" w:rsidP="00106341">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(15) Evidența se ține pe schimburi, separat pentru acț</w:t>
      </w:r>
      <w:r w:rsidR="00FF0420" w:rsidRPr="00B26672">
        <w:rPr>
          <w:rFonts w:ascii="Arial" w:hAnsi="Arial" w:cs="Arial"/>
          <w:sz w:val="22"/>
          <w:szCs w:val="22"/>
          <w:lang w:val="ro-RO"/>
        </w:rPr>
        <w:t xml:space="preserve">iunea cu utilaje </w:t>
      </w:r>
      <w:r w:rsidR="002B4CFF" w:rsidRPr="00B26672">
        <w:rPr>
          <w:rFonts w:ascii="Arial" w:hAnsi="Arial" w:cs="Arial"/>
          <w:sz w:val="22"/>
          <w:szCs w:val="22"/>
          <w:lang w:val="ro-RO"/>
        </w:rPr>
        <w:t>ș</w:t>
      </w:r>
      <w:r w:rsidRPr="00B26672">
        <w:rPr>
          <w:rFonts w:ascii="Arial" w:hAnsi="Arial" w:cs="Arial"/>
          <w:sz w:val="22"/>
          <w:szCs w:val="22"/>
          <w:lang w:val="ro-RO"/>
        </w:rPr>
        <w:t>i separat pentru acț</w:t>
      </w:r>
      <w:r w:rsidR="00FF0420" w:rsidRPr="00B26672">
        <w:rPr>
          <w:rFonts w:ascii="Arial" w:hAnsi="Arial" w:cs="Arial"/>
          <w:sz w:val="22"/>
          <w:szCs w:val="22"/>
          <w:lang w:val="ro-RO"/>
        </w:rPr>
        <w:t xml:space="preserve">iunea cu </w:t>
      </w:r>
      <w:r w:rsidRPr="00B26672">
        <w:rPr>
          <w:rFonts w:ascii="Arial" w:hAnsi="Arial" w:cs="Arial"/>
          <w:sz w:val="22"/>
          <w:szCs w:val="22"/>
          <w:lang w:val="ro-RO"/>
        </w:rPr>
        <w:t>forță</w:t>
      </w:r>
      <w:r w:rsidR="00FF0420" w:rsidRPr="00B26672">
        <w:rPr>
          <w:rFonts w:ascii="Arial" w:hAnsi="Arial" w:cs="Arial"/>
          <w:sz w:val="22"/>
          <w:szCs w:val="22"/>
          <w:lang w:val="ro-RO"/>
        </w:rPr>
        <w:t xml:space="preserve"> </w:t>
      </w:r>
      <w:r w:rsidRPr="00B26672">
        <w:rPr>
          <w:rFonts w:ascii="Arial" w:hAnsi="Arial" w:cs="Arial"/>
          <w:sz w:val="22"/>
          <w:szCs w:val="22"/>
          <w:lang w:val="ro-RO"/>
        </w:rPr>
        <w:t>umană</w:t>
      </w:r>
      <w:r w:rsidR="00FF0420" w:rsidRPr="00B26672">
        <w:rPr>
          <w:rFonts w:ascii="Arial" w:hAnsi="Arial" w:cs="Arial"/>
          <w:sz w:val="22"/>
          <w:szCs w:val="22"/>
          <w:lang w:val="ro-RO"/>
        </w:rPr>
        <w:t>.</w:t>
      </w:r>
    </w:p>
    <w:p w14:paraId="72C5246F" w14:textId="77777777" w:rsidR="00A9280B" w:rsidRPr="00B26672" w:rsidRDefault="0057343F" w:rsidP="00106341">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(16) Ope</w:t>
      </w:r>
      <w:r w:rsidR="00FF0420" w:rsidRPr="00B26672">
        <w:rPr>
          <w:rFonts w:ascii="Arial" w:hAnsi="Arial" w:cs="Arial"/>
          <w:sz w:val="22"/>
          <w:szCs w:val="22"/>
          <w:lang w:val="ro-RO"/>
        </w:rPr>
        <w:t>ratorul are obliga</w:t>
      </w:r>
      <w:r w:rsidR="002A6D54" w:rsidRPr="00B26672">
        <w:rPr>
          <w:rFonts w:ascii="Arial" w:hAnsi="Arial" w:cs="Arial"/>
          <w:sz w:val="22"/>
          <w:szCs w:val="22"/>
          <w:lang w:val="ro-RO"/>
        </w:rPr>
        <w:t>ți</w:t>
      </w:r>
      <w:r w:rsidR="00FF0420" w:rsidRPr="00B26672">
        <w:rPr>
          <w:rFonts w:ascii="Arial" w:hAnsi="Arial" w:cs="Arial"/>
          <w:sz w:val="22"/>
          <w:szCs w:val="22"/>
          <w:lang w:val="ro-RO"/>
        </w:rPr>
        <w:t>a s</w:t>
      </w:r>
      <w:r w:rsidR="002A6D54" w:rsidRPr="00B26672">
        <w:rPr>
          <w:rFonts w:ascii="Arial" w:hAnsi="Arial" w:cs="Arial"/>
          <w:sz w:val="22"/>
          <w:szCs w:val="22"/>
          <w:lang w:val="ro-RO"/>
        </w:rPr>
        <w:t>ă î</w:t>
      </w:r>
      <w:r w:rsidR="00FF0420" w:rsidRPr="00B26672">
        <w:rPr>
          <w:rFonts w:ascii="Arial" w:hAnsi="Arial" w:cs="Arial"/>
          <w:sz w:val="22"/>
          <w:szCs w:val="22"/>
          <w:lang w:val="ro-RO"/>
        </w:rPr>
        <w:t xml:space="preserve">ncarce </w:t>
      </w:r>
      <w:r w:rsidR="002B4CFF" w:rsidRPr="00B26672">
        <w:rPr>
          <w:rFonts w:ascii="Arial" w:hAnsi="Arial" w:cs="Arial"/>
          <w:sz w:val="22"/>
          <w:szCs w:val="22"/>
          <w:lang w:val="ro-RO"/>
        </w:rPr>
        <w:t>ș</w:t>
      </w:r>
      <w:r w:rsidR="00FF0420" w:rsidRPr="00B26672">
        <w:rPr>
          <w:rFonts w:ascii="Arial" w:hAnsi="Arial" w:cs="Arial"/>
          <w:sz w:val="22"/>
          <w:szCs w:val="22"/>
          <w:lang w:val="ro-RO"/>
        </w:rPr>
        <w:t>i s</w:t>
      </w:r>
      <w:r w:rsidR="002A6D54" w:rsidRPr="00B26672">
        <w:rPr>
          <w:rFonts w:ascii="Arial" w:hAnsi="Arial" w:cs="Arial"/>
          <w:sz w:val="22"/>
          <w:szCs w:val="22"/>
          <w:lang w:val="ro-RO"/>
        </w:rPr>
        <w:t>ă transporte cantitatea de ză</w:t>
      </w:r>
      <w:r w:rsidR="00FF0420" w:rsidRPr="00B26672">
        <w:rPr>
          <w:rFonts w:ascii="Arial" w:hAnsi="Arial" w:cs="Arial"/>
          <w:sz w:val="22"/>
          <w:szCs w:val="22"/>
          <w:lang w:val="ro-RO"/>
        </w:rPr>
        <w:t>pad</w:t>
      </w:r>
      <w:r w:rsidR="002A6D54" w:rsidRPr="00B26672">
        <w:rPr>
          <w:rFonts w:ascii="Arial" w:hAnsi="Arial" w:cs="Arial"/>
          <w:sz w:val="22"/>
          <w:szCs w:val="22"/>
          <w:lang w:val="ro-RO"/>
        </w:rPr>
        <w:t>ă colectată de</w:t>
      </w:r>
      <w:r w:rsidR="00FF0420" w:rsidRPr="00B26672">
        <w:rPr>
          <w:rFonts w:ascii="Arial" w:hAnsi="Arial" w:cs="Arial"/>
          <w:sz w:val="22"/>
          <w:szCs w:val="22"/>
          <w:lang w:val="ro-RO"/>
        </w:rPr>
        <w:t xml:space="preserve"> pe raza municipiului </w:t>
      </w:r>
      <w:r w:rsidR="00FD19B2" w:rsidRPr="00B26672">
        <w:rPr>
          <w:rFonts w:ascii="Arial" w:hAnsi="Arial" w:cs="Arial"/>
          <w:sz w:val="22"/>
          <w:szCs w:val="22"/>
          <w:lang w:val="ro-RO"/>
        </w:rPr>
        <w:t>Tg Mureș</w:t>
      </w:r>
      <w:r w:rsidR="002A6D54" w:rsidRPr="00B26672">
        <w:rPr>
          <w:rFonts w:ascii="Arial" w:hAnsi="Arial" w:cs="Arial"/>
          <w:sz w:val="22"/>
          <w:szCs w:val="22"/>
          <w:lang w:val="ro-RO"/>
        </w:rPr>
        <w:t xml:space="preserve">, la </w:t>
      </w:r>
      <w:r w:rsidR="00FF0420" w:rsidRPr="00B26672">
        <w:rPr>
          <w:rFonts w:ascii="Arial" w:hAnsi="Arial" w:cs="Arial"/>
          <w:sz w:val="22"/>
          <w:szCs w:val="22"/>
          <w:lang w:val="ro-RO"/>
        </w:rPr>
        <w:t xml:space="preserve">un loc </w:t>
      </w:r>
      <w:proofErr w:type="spellStart"/>
      <w:r w:rsidR="00FF0420" w:rsidRPr="00B26672">
        <w:rPr>
          <w:rFonts w:ascii="Arial" w:hAnsi="Arial" w:cs="Arial"/>
          <w:sz w:val="22"/>
          <w:szCs w:val="22"/>
          <w:lang w:val="ro-RO"/>
        </w:rPr>
        <w:t>stablilit</w:t>
      </w:r>
      <w:proofErr w:type="spellEnd"/>
      <w:r w:rsidR="00FF0420" w:rsidRPr="00B26672">
        <w:rPr>
          <w:rFonts w:ascii="Arial" w:hAnsi="Arial" w:cs="Arial"/>
          <w:sz w:val="22"/>
          <w:szCs w:val="22"/>
          <w:lang w:val="ro-RO"/>
        </w:rPr>
        <w:t xml:space="preserve"> de comun acord </w:t>
      </w:r>
      <w:r w:rsidR="00D6730B" w:rsidRPr="00B26672">
        <w:rPr>
          <w:rFonts w:ascii="Arial" w:hAnsi="Arial" w:cs="Arial"/>
          <w:sz w:val="22"/>
          <w:szCs w:val="22"/>
          <w:lang w:val="ro-RO"/>
        </w:rPr>
        <w:t>de către</w:t>
      </w:r>
      <w:r w:rsidR="004C5415" w:rsidRPr="00B26672">
        <w:rPr>
          <w:rFonts w:ascii="Arial" w:hAnsi="Arial" w:cs="Arial"/>
          <w:sz w:val="22"/>
          <w:szCs w:val="22"/>
          <w:lang w:val="ro-RO"/>
        </w:rPr>
        <w:t xml:space="preserve"> părțile semnatare</w:t>
      </w:r>
      <w:r w:rsidR="00D6730B" w:rsidRPr="00B26672">
        <w:rPr>
          <w:rFonts w:ascii="Arial" w:hAnsi="Arial" w:cs="Arial"/>
          <w:sz w:val="22"/>
          <w:szCs w:val="22"/>
          <w:lang w:val="ro-RO"/>
        </w:rPr>
        <w:t>, după semnarea contractului de delegare a gestiunii</w:t>
      </w:r>
      <w:r w:rsidR="00FF0420" w:rsidRPr="00B26672">
        <w:rPr>
          <w:rFonts w:ascii="Arial" w:hAnsi="Arial" w:cs="Arial"/>
          <w:sz w:val="22"/>
          <w:szCs w:val="22"/>
          <w:lang w:val="ro-RO"/>
        </w:rPr>
        <w:t>.</w:t>
      </w:r>
    </w:p>
    <w:p w14:paraId="10139ACE" w14:textId="77777777" w:rsidR="00A9280B" w:rsidRPr="00B26672" w:rsidRDefault="00436546" w:rsidP="00436546">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(17) Este interzisă</w:t>
      </w:r>
      <w:r w:rsidR="00FF0420" w:rsidRPr="00B26672">
        <w:rPr>
          <w:rFonts w:ascii="Arial" w:hAnsi="Arial" w:cs="Arial"/>
          <w:sz w:val="22"/>
          <w:szCs w:val="22"/>
          <w:lang w:val="ro-RO"/>
        </w:rPr>
        <w:t xml:space="preserve"> depozitarea z</w:t>
      </w:r>
      <w:r w:rsidRPr="00B26672">
        <w:rPr>
          <w:rFonts w:ascii="Arial" w:hAnsi="Arial" w:cs="Arial"/>
          <w:sz w:val="22"/>
          <w:szCs w:val="22"/>
          <w:lang w:val="ro-RO"/>
        </w:rPr>
        <w:t>ă</w:t>
      </w:r>
      <w:r w:rsidR="00FF0420" w:rsidRPr="00B26672">
        <w:rPr>
          <w:rFonts w:ascii="Arial" w:hAnsi="Arial" w:cs="Arial"/>
          <w:sz w:val="22"/>
          <w:szCs w:val="22"/>
          <w:lang w:val="ro-RO"/>
        </w:rPr>
        <w:t>pezii p</w:t>
      </w:r>
      <w:r w:rsidRPr="00B26672">
        <w:rPr>
          <w:rFonts w:ascii="Arial" w:hAnsi="Arial" w:cs="Arial"/>
          <w:sz w:val="22"/>
          <w:szCs w:val="22"/>
          <w:lang w:val="ro-RO"/>
        </w:rPr>
        <w:t>e trotuare, î</w:t>
      </w:r>
      <w:r w:rsidR="00FF0420" w:rsidRPr="00B26672">
        <w:rPr>
          <w:rFonts w:ascii="Arial" w:hAnsi="Arial" w:cs="Arial"/>
          <w:sz w:val="22"/>
          <w:szCs w:val="22"/>
          <w:lang w:val="ro-RO"/>
        </w:rPr>
        <w:t>n intersec</w:t>
      </w:r>
      <w:r w:rsidRPr="00B26672">
        <w:rPr>
          <w:rFonts w:ascii="Arial" w:hAnsi="Arial" w:cs="Arial"/>
          <w:sz w:val="22"/>
          <w:szCs w:val="22"/>
          <w:lang w:val="ro-RO"/>
        </w:rPr>
        <w:t>ții, spații v</w:t>
      </w:r>
      <w:r w:rsidR="00BC73E6" w:rsidRPr="00B26672">
        <w:rPr>
          <w:rFonts w:ascii="Arial" w:hAnsi="Arial" w:cs="Arial"/>
          <w:sz w:val="22"/>
          <w:szCs w:val="22"/>
          <w:lang w:val="ro-RO"/>
        </w:rPr>
        <w:t>e</w:t>
      </w:r>
      <w:r w:rsidRPr="00B26672">
        <w:rPr>
          <w:rFonts w:ascii="Arial" w:hAnsi="Arial" w:cs="Arial"/>
          <w:sz w:val="22"/>
          <w:szCs w:val="22"/>
          <w:lang w:val="ro-RO"/>
        </w:rPr>
        <w:t>rzi,</w:t>
      </w:r>
      <w:r w:rsidR="00FF0420" w:rsidRPr="00B26672">
        <w:rPr>
          <w:rFonts w:ascii="Arial" w:hAnsi="Arial" w:cs="Arial"/>
          <w:sz w:val="22"/>
          <w:szCs w:val="22"/>
          <w:lang w:val="ro-RO"/>
        </w:rPr>
        <w:t xml:space="preserve"> terenuri virane etc.</w:t>
      </w:r>
    </w:p>
    <w:p w14:paraId="5B269AA4" w14:textId="77777777" w:rsidR="00A9280B" w:rsidRPr="00B26672" w:rsidRDefault="00436546" w:rsidP="00436546">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(18) Î</w:t>
      </w:r>
      <w:r w:rsidR="00FF0420" w:rsidRPr="00B26672">
        <w:rPr>
          <w:rFonts w:ascii="Arial" w:hAnsi="Arial" w:cs="Arial"/>
          <w:sz w:val="22"/>
          <w:szCs w:val="22"/>
          <w:lang w:val="ro-RO"/>
        </w:rPr>
        <w:t>nc</w:t>
      </w:r>
      <w:r w:rsidRPr="00B26672">
        <w:rPr>
          <w:rFonts w:ascii="Arial" w:hAnsi="Arial" w:cs="Arial"/>
          <w:sz w:val="22"/>
          <w:szCs w:val="22"/>
          <w:lang w:val="ro-RO"/>
        </w:rPr>
        <w:t>ărcarea,</w:t>
      </w:r>
      <w:r w:rsidR="00FF0420" w:rsidRPr="00B26672">
        <w:rPr>
          <w:rFonts w:ascii="Arial" w:hAnsi="Arial" w:cs="Arial"/>
          <w:sz w:val="22"/>
          <w:szCs w:val="22"/>
          <w:lang w:val="ro-RO"/>
        </w:rPr>
        <w:t xml:space="preserve"> transportul, </w:t>
      </w:r>
      <w:r w:rsidRPr="00B26672">
        <w:rPr>
          <w:rFonts w:ascii="Arial" w:hAnsi="Arial" w:cs="Arial"/>
          <w:sz w:val="22"/>
          <w:szCs w:val="22"/>
          <w:lang w:val="ro-RO"/>
        </w:rPr>
        <w:t>descărcarea</w:t>
      </w:r>
      <w:r w:rsidR="00FF0420" w:rsidRPr="00B26672">
        <w:rPr>
          <w:rFonts w:ascii="Arial" w:hAnsi="Arial" w:cs="Arial"/>
          <w:sz w:val="22"/>
          <w:szCs w:val="22"/>
          <w:lang w:val="ro-RO"/>
        </w:rPr>
        <w:t xml:space="preserve"> </w:t>
      </w:r>
      <w:r w:rsidR="002B4CFF" w:rsidRPr="00B26672">
        <w:rPr>
          <w:rFonts w:ascii="Arial" w:hAnsi="Arial" w:cs="Arial"/>
          <w:sz w:val="22"/>
          <w:szCs w:val="22"/>
          <w:lang w:val="ro-RO"/>
        </w:rPr>
        <w:t>ș</w:t>
      </w:r>
      <w:r w:rsidR="00FF0420" w:rsidRPr="00B26672">
        <w:rPr>
          <w:rFonts w:ascii="Arial" w:hAnsi="Arial" w:cs="Arial"/>
          <w:sz w:val="22"/>
          <w:szCs w:val="22"/>
          <w:lang w:val="ro-RO"/>
        </w:rPr>
        <w:t>i depozitarea z</w:t>
      </w:r>
      <w:r w:rsidRPr="00B26672">
        <w:rPr>
          <w:rFonts w:ascii="Arial" w:hAnsi="Arial" w:cs="Arial"/>
          <w:sz w:val="22"/>
          <w:szCs w:val="22"/>
          <w:lang w:val="ro-RO"/>
        </w:rPr>
        <w:t>ăpezii și a gheț</w:t>
      </w:r>
      <w:r w:rsidR="00FF0420" w:rsidRPr="00B26672">
        <w:rPr>
          <w:rFonts w:ascii="Arial" w:hAnsi="Arial" w:cs="Arial"/>
          <w:sz w:val="22"/>
          <w:szCs w:val="22"/>
          <w:lang w:val="ro-RO"/>
        </w:rPr>
        <w:t xml:space="preserve">ii </w:t>
      </w:r>
      <w:r w:rsidRPr="00B26672">
        <w:rPr>
          <w:rFonts w:ascii="Arial" w:hAnsi="Arial" w:cs="Arial"/>
          <w:sz w:val="22"/>
          <w:szCs w:val="22"/>
          <w:lang w:val="ro-RO"/>
        </w:rPr>
        <w:t>aferentă t</w:t>
      </w:r>
      <w:r w:rsidR="00FF0420" w:rsidRPr="00B26672">
        <w:rPr>
          <w:rFonts w:ascii="Arial" w:hAnsi="Arial" w:cs="Arial"/>
          <w:sz w:val="22"/>
          <w:szCs w:val="22"/>
          <w:lang w:val="ro-RO"/>
        </w:rPr>
        <w:t>rebuie s</w:t>
      </w:r>
      <w:r w:rsidRPr="00B26672">
        <w:rPr>
          <w:rFonts w:ascii="Arial" w:hAnsi="Arial" w:cs="Arial"/>
          <w:sz w:val="22"/>
          <w:szCs w:val="22"/>
          <w:lang w:val="ro-RO"/>
        </w:rPr>
        <w:t>ă se realize</w:t>
      </w:r>
      <w:r w:rsidR="00FF0420" w:rsidRPr="00B26672">
        <w:rPr>
          <w:rFonts w:ascii="Arial" w:hAnsi="Arial" w:cs="Arial"/>
          <w:sz w:val="22"/>
          <w:szCs w:val="22"/>
          <w:lang w:val="ro-RO"/>
        </w:rPr>
        <w:t>z</w:t>
      </w:r>
      <w:r w:rsidRPr="00B26672">
        <w:rPr>
          <w:rFonts w:ascii="Arial" w:hAnsi="Arial" w:cs="Arial"/>
          <w:sz w:val="22"/>
          <w:szCs w:val="22"/>
          <w:lang w:val="ro-RO"/>
        </w:rPr>
        <w:t>e î</w:t>
      </w:r>
      <w:r w:rsidR="00FF0420" w:rsidRPr="00B26672">
        <w:rPr>
          <w:rFonts w:ascii="Arial" w:hAnsi="Arial" w:cs="Arial"/>
          <w:sz w:val="22"/>
          <w:szCs w:val="22"/>
          <w:lang w:val="ro-RO"/>
        </w:rPr>
        <w:t>n maxim 12 ore de la terminarea activit</w:t>
      </w:r>
      <w:r w:rsidRPr="00B26672">
        <w:rPr>
          <w:rFonts w:ascii="Arial" w:hAnsi="Arial" w:cs="Arial"/>
          <w:sz w:val="22"/>
          <w:szCs w:val="22"/>
          <w:lang w:val="ro-RO"/>
        </w:rPr>
        <w:t>ăț</w:t>
      </w:r>
      <w:r w:rsidR="00FF0420" w:rsidRPr="00B26672">
        <w:rPr>
          <w:rFonts w:ascii="Arial" w:hAnsi="Arial" w:cs="Arial"/>
          <w:sz w:val="22"/>
          <w:szCs w:val="22"/>
          <w:lang w:val="ro-RO"/>
        </w:rPr>
        <w:t>ii de desz</w:t>
      </w:r>
      <w:r w:rsidRPr="00B26672">
        <w:rPr>
          <w:rFonts w:ascii="Arial" w:hAnsi="Arial" w:cs="Arial"/>
          <w:sz w:val="22"/>
          <w:szCs w:val="22"/>
          <w:lang w:val="ro-RO"/>
        </w:rPr>
        <w:t>ă</w:t>
      </w:r>
      <w:r w:rsidR="00FF0420" w:rsidRPr="00B26672">
        <w:rPr>
          <w:rFonts w:ascii="Arial" w:hAnsi="Arial" w:cs="Arial"/>
          <w:sz w:val="22"/>
          <w:szCs w:val="22"/>
          <w:lang w:val="ro-RO"/>
        </w:rPr>
        <w:t>pezire.</w:t>
      </w:r>
    </w:p>
    <w:p w14:paraId="73075C31" w14:textId="77777777" w:rsidR="00A9280B" w:rsidRPr="00B26672" w:rsidRDefault="00436546" w:rsidP="00436546">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(19) Transportul,</w:t>
      </w:r>
      <w:r w:rsidR="00FF0420" w:rsidRPr="00B26672">
        <w:rPr>
          <w:rFonts w:ascii="Arial" w:hAnsi="Arial" w:cs="Arial"/>
          <w:sz w:val="22"/>
          <w:szCs w:val="22"/>
          <w:lang w:val="ro-RO"/>
        </w:rPr>
        <w:t xml:space="preserve"> depozitarea </w:t>
      </w:r>
      <w:r w:rsidR="002B4CFF" w:rsidRPr="00B26672">
        <w:rPr>
          <w:rFonts w:ascii="Arial" w:hAnsi="Arial" w:cs="Arial"/>
          <w:sz w:val="22"/>
          <w:szCs w:val="22"/>
          <w:lang w:val="ro-RO"/>
        </w:rPr>
        <w:t>ș</w:t>
      </w:r>
      <w:r w:rsidR="00FF0420" w:rsidRPr="00B26672">
        <w:rPr>
          <w:rFonts w:ascii="Arial" w:hAnsi="Arial" w:cs="Arial"/>
          <w:sz w:val="22"/>
          <w:szCs w:val="22"/>
          <w:lang w:val="ro-RO"/>
        </w:rPr>
        <w:t>i desc</w:t>
      </w:r>
      <w:r w:rsidRPr="00B26672">
        <w:rPr>
          <w:rFonts w:ascii="Arial" w:hAnsi="Arial" w:cs="Arial"/>
          <w:sz w:val="22"/>
          <w:szCs w:val="22"/>
          <w:lang w:val="ro-RO"/>
        </w:rPr>
        <w:t>ă</w:t>
      </w:r>
      <w:r w:rsidR="00FF0420" w:rsidRPr="00B26672">
        <w:rPr>
          <w:rFonts w:ascii="Arial" w:hAnsi="Arial" w:cs="Arial"/>
          <w:sz w:val="22"/>
          <w:szCs w:val="22"/>
          <w:lang w:val="ro-RO"/>
        </w:rPr>
        <w:t>rcarea z</w:t>
      </w:r>
      <w:r w:rsidRPr="00B26672">
        <w:rPr>
          <w:rFonts w:ascii="Arial" w:hAnsi="Arial" w:cs="Arial"/>
          <w:sz w:val="22"/>
          <w:szCs w:val="22"/>
          <w:lang w:val="ro-RO"/>
        </w:rPr>
        <w:t>ăpezii ș</w:t>
      </w:r>
      <w:r w:rsidR="00FF0420" w:rsidRPr="00B26672">
        <w:rPr>
          <w:rFonts w:ascii="Arial" w:hAnsi="Arial" w:cs="Arial"/>
          <w:sz w:val="22"/>
          <w:szCs w:val="22"/>
          <w:lang w:val="ro-RO"/>
        </w:rPr>
        <w:t>i a ghe</w:t>
      </w:r>
      <w:r w:rsidR="009B01AB" w:rsidRPr="00B26672">
        <w:rPr>
          <w:rFonts w:ascii="Arial" w:hAnsi="Arial" w:cs="Arial"/>
          <w:sz w:val="22"/>
          <w:szCs w:val="22"/>
          <w:lang w:val="ro-RO"/>
        </w:rPr>
        <w:t>ț</w:t>
      </w:r>
      <w:r w:rsidR="00FF0420" w:rsidRPr="00B26672">
        <w:rPr>
          <w:rFonts w:ascii="Arial" w:hAnsi="Arial" w:cs="Arial"/>
          <w:sz w:val="22"/>
          <w:szCs w:val="22"/>
          <w:lang w:val="ro-RO"/>
        </w:rPr>
        <w:t>ii formate pe carosabil se realizeaz</w:t>
      </w:r>
      <w:r w:rsidRPr="00B26672">
        <w:rPr>
          <w:rFonts w:ascii="Arial" w:hAnsi="Arial" w:cs="Arial"/>
          <w:sz w:val="22"/>
          <w:szCs w:val="22"/>
          <w:lang w:val="ro-RO"/>
        </w:rPr>
        <w:t>ă concomitent cu operaț</w:t>
      </w:r>
      <w:r w:rsidR="00FF0420" w:rsidRPr="00B26672">
        <w:rPr>
          <w:rFonts w:ascii="Arial" w:hAnsi="Arial" w:cs="Arial"/>
          <w:sz w:val="22"/>
          <w:szCs w:val="22"/>
          <w:lang w:val="ro-RO"/>
        </w:rPr>
        <w:t>ia de desz</w:t>
      </w:r>
      <w:r w:rsidRPr="00B26672">
        <w:rPr>
          <w:rFonts w:ascii="Arial" w:hAnsi="Arial" w:cs="Arial"/>
          <w:sz w:val="22"/>
          <w:szCs w:val="22"/>
          <w:lang w:val="ro-RO"/>
        </w:rPr>
        <w:t>ă</w:t>
      </w:r>
      <w:r w:rsidR="00FF0420" w:rsidRPr="00B26672">
        <w:rPr>
          <w:rFonts w:ascii="Arial" w:hAnsi="Arial" w:cs="Arial"/>
          <w:sz w:val="22"/>
          <w:szCs w:val="22"/>
          <w:lang w:val="ro-RO"/>
        </w:rPr>
        <w:t>pezire.</w:t>
      </w:r>
    </w:p>
    <w:p w14:paraId="7C68C31A" w14:textId="77777777" w:rsidR="00A9280B" w:rsidRPr="00B26672" w:rsidRDefault="00436546" w:rsidP="00106341">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lastRenderedPageBreak/>
        <w:t xml:space="preserve">(20) </w:t>
      </w:r>
      <w:proofErr w:type="spellStart"/>
      <w:r w:rsidRPr="00B26672">
        <w:rPr>
          <w:rFonts w:ascii="Arial" w:hAnsi="Arial" w:cs="Arial"/>
          <w:sz w:val="22"/>
          <w:szCs w:val="22"/>
          <w:lang w:val="ro-RO"/>
        </w:rPr>
        <w:t>Împăștierea</w:t>
      </w:r>
      <w:proofErr w:type="spellEnd"/>
      <w:r w:rsidRPr="00B26672">
        <w:rPr>
          <w:rFonts w:ascii="Arial" w:hAnsi="Arial" w:cs="Arial"/>
          <w:sz w:val="22"/>
          <w:szCs w:val="22"/>
          <w:lang w:val="ro-RO"/>
        </w:rPr>
        <w:t xml:space="preserve"> substanțelor, în cazul în care prognoza m</w:t>
      </w:r>
      <w:r w:rsidR="00FF0420" w:rsidRPr="00B26672">
        <w:rPr>
          <w:rFonts w:ascii="Arial" w:hAnsi="Arial" w:cs="Arial"/>
          <w:sz w:val="22"/>
          <w:szCs w:val="22"/>
          <w:lang w:val="ro-RO"/>
        </w:rPr>
        <w:t>eteorologic</w:t>
      </w:r>
      <w:r w:rsidRPr="00B26672">
        <w:rPr>
          <w:rFonts w:ascii="Arial" w:hAnsi="Arial" w:cs="Arial"/>
          <w:sz w:val="22"/>
          <w:szCs w:val="22"/>
          <w:lang w:val="ro-RO"/>
        </w:rPr>
        <w:t>ă,</w:t>
      </w:r>
      <w:r w:rsidR="00FF0420" w:rsidRPr="00B26672">
        <w:rPr>
          <w:rFonts w:ascii="Arial" w:hAnsi="Arial" w:cs="Arial"/>
          <w:sz w:val="22"/>
          <w:szCs w:val="22"/>
          <w:lang w:val="ro-RO"/>
        </w:rPr>
        <w:t xml:space="preserve"> sau mijloacele de </w:t>
      </w:r>
      <w:r w:rsidRPr="00B26672">
        <w:rPr>
          <w:rFonts w:ascii="Arial" w:hAnsi="Arial" w:cs="Arial"/>
          <w:sz w:val="22"/>
          <w:szCs w:val="22"/>
          <w:lang w:val="ro-RO"/>
        </w:rPr>
        <w:t>detectare locale</w:t>
      </w:r>
      <w:r w:rsidR="00FF0420" w:rsidRPr="00B26672">
        <w:rPr>
          <w:rFonts w:ascii="Arial" w:hAnsi="Arial" w:cs="Arial"/>
          <w:sz w:val="22"/>
          <w:szCs w:val="22"/>
          <w:lang w:val="ro-RO"/>
        </w:rPr>
        <w:t xml:space="preserve"> </w:t>
      </w:r>
      <w:r w:rsidRPr="00B26672">
        <w:rPr>
          <w:rFonts w:ascii="Arial" w:hAnsi="Arial" w:cs="Arial"/>
          <w:sz w:val="22"/>
          <w:szCs w:val="22"/>
          <w:lang w:val="ro-RO"/>
        </w:rPr>
        <w:t>indică posibilitatea apariției poleiului, a gheții și î</w:t>
      </w:r>
      <w:r w:rsidR="00FF0420" w:rsidRPr="00B26672">
        <w:rPr>
          <w:rFonts w:ascii="Arial" w:hAnsi="Arial" w:cs="Arial"/>
          <w:sz w:val="22"/>
          <w:szCs w:val="22"/>
          <w:lang w:val="ro-RO"/>
        </w:rPr>
        <w:t xml:space="preserve">n perioada </w:t>
      </w:r>
      <w:r w:rsidRPr="00B26672">
        <w:rPr>
          <w:rFonts w:ascii="Arial" w:hAnsi="Arial" w:cs="Arial"/>
          <w:sz w:val="22"/>
          <w:szCs w:val="22"/>
          <w:lang w:val="ro-RO"/>
        </w:rPr>
        <w:t>în care se î</w:t>
      </w:r>
      <w:r w:rsidR="00FF0420" w:rsidRPr="00B26672">
        <w:rPr>
          <w:rFonts w:ascii="Arial" w:hAnsi="Arial" w:cs="Arial"/>
          <w:sz w:val="22"/>
          <w:szCs w:val="22"/>
          <w:lang w:val="ro-RO"/>
        </w:rPr>
        <w:t>nregistreaz</w:t>
      </w:r>
      <w:r w:rsidRPr="00B26672">
        <w:rPr>
          <w:rFonts w:ascii="Arial" w:hAnsi="Arial" w:cs="Arial"/>
          <w:sz w:val="22"/>
          <w:szCs w:val="22"/>
          <w:lang w:val="ro-RO"/>
        </w:rPr>
        <w:t>ă</w:t>
      </w:r>
      <w:r w:rsidR="00FF0420" w:rsidRPr="00B26672">
        <w:rPr>
          <w:rFonts w:ascii="Arial" w:hAnsi="Arial" w:cs="Arial"/>
          <w:sz w:val="22"/>
          <w:szCs w:val="22"/>
          <w:lang w:val="ro-RO"/>
        </w:rPr>
        <w:t xml:space="preserve"> varia</w:t>
      </w:r>
      <w:r w:rsidRPr="00B26672">
        <w:rPr>
          <w:rFonts w:ascii="Arial" w:hAnsi="Arial" w:cs="Arial"/>
          <w:sz w:val="22"/>
          <w:szCs w:val="22"/>
          <w:lang w:val="ro-RO"/>
        </w:rPr>
        <w:t>ții de temperatură care conduc la topirea zăpezii/</w:t>
      </w:r>
      <w:r w:rsidR="00FF0420" w:rsidRPr="00B26672">
        <w:rPr>
          <w:rFonts w:ascii="Arial" w:hAnsi="Arial" w:cs="Arial"/>
          <w:sz w:val="22"/>
          <w:szCs w:val="22"/>
          <w:lang w:val="ro-RO"/>
        </w:rPr>
        <w:t>ghe</w:t>
      </w:r>
      <w:r w:rsidRPr="00B26672">
        <w:rPr>
          <w:rFonts w:ascii="Arial" w:hAnsi="Arial" w:cs="Arial"/>
          <w:sz w:val="22"/>
          <w:szCs w:val="22"/>
          <w:lang w:val="ro-RO"/>
        </w:rPr>
        <w:t>ț</w:t>
      </w:r>
      <w:r w:rsidR="00FF0420" w:rsidRPr="00B26672">
        <w:rPr>
          <w:rFonts w:ascii="Arial" w:hAnsi="Arial" w:cs="Arial"/>
          <w:sz w:val="22"/>
          <w:szCs w:val="22"/>
          <w:lang w:val="ro-RO"/>
        </w:rPr>
        <w:t xml:space="preserve">ii </w:t>
      </w:r>
      <w:r w:rsidRPr="00B26672">
        <w:rPr>
          <w:rFonts w:ascii="Arial" w:hAnsi="Arial" w:cs="Arial"/>
          <w:sz w:val="22"/>
          <w:szCs w:val="22"/>
          <w:lang w:val="ro-RO"/>
        </w:rPr>
        <w:t>urmată în perioada imediat următoare de îngheț, sc realizează în maximum 1 oră</w:t>
      </w:r>
      <w:r w:rsidR="00FF0420" w:rsidRPr="00B26672">
        <w:rPr>
          <w:rFonts w:ascii="Arial" w:hAnsi="Arial" w:cs="Arial"/>
          <w:sz w:val="22"/>
          <w:szCs w:val="22"/>
          <w:lang w:val="ro-RO"/>
        </w:rPr>
        <w:t xml:space="preserve"> de la avertizar</w:t>
      </w:r>
      <w:r w:rsidRPr="00B26672">
        <w:rPr>
          <w:rFonts w:ascii="Arial" w:hAnsi="Arial" w:cs="Arial"/>
          <w:sz w:val="22"/>
          <w:szCs w:val="22"/>
          <w:lang w:val="ro-RO"/>
        </w:rPr>
        <w:t>e</w:t>
      </w:r>
      <w:r w:rsidR="00FF0420" w:rsidRPr="00B26672">
        <w:rPr>
          <w:rFonts w:ascii="Arial" w:hAnsi="Arial" w:cs="Arial"/>
          <w:sz w:val="22"/>
          <w:szCs w:val="22"/>
          <w:lang w:val="ro-RO"/>
        </w:rPr>
        <w:t>.</w:t>
      </w:r>
    </w:p>
    <w:p w14:paraId="5A11ADA9" w14:textId="77777777" w:rsidR="00A9280B" w:rsidRPr="00B26672" w:rsidRDefault="00436546" w:rsidP="00436546">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 xml:space="preserve">(21) </w:t>
      </w:r>
      <w:r w:rsidR="00FF0420" w:rsidRPr="00B26672">
        <w:rPr>
          <w:rFonts w:ascii="Arial" w:hAnsi="Arial" w:cs="Arial"/>
          <w:sz w:val="22"/>
          <w:szCs w:val="22"/>
          <w:lang w:val="ro-RO"/>
        </w:rPr>
        <w:t>Combat</w:t>
      </w:r>
      <w:r w:rsidRPr="00B26672">
        <w:rPr>
          <w:rFonts w:ascii="Arial" w:hAnsi="Arial" w:cs="Arial"/>
          <w:sz w:val="22"/>
          <w:szCs w:val="22"/>
          <w:lang w:val="ro-RO"/>
        </w:rPr>
        <w:t>erea poleiului se face utilizând materiale antiderapante,</w:t>
      </w:r>
      <w:r w:rsidR="00FF0420" w:rsidRPr="00B26672">
        <w:rPr>
          <w:rFonts w:ascii="Arial" w:hAnsi="Arial" w:cs="Arial"/>
          <w:sz w:val="22"/>
          <w:szCs w:val="22"/>
          <w:lang w:val="ro-RO"/>
        </w:rPr>
        <w:t xml:space="preserve"> iar </w:t>
      </w:r>
      <w:proofErr w:type="spellStart"/>
      <w:r w:rsidRPr="00B26672">
        <w:rPr>
          <w:rFonts w:ascii="Arial" w:hAnsi="Arial" w:cs="Arial"/>
          <w:sz w:val="22"/>
          <w:szCs w:val="22"/>
          <w:lang w:val="ro-RO"/>
        </w:rPr>
        <w:t>împăștierea</w:t>
      </w:r>
      <w:proofErr w:type="spellEnd"/>
      <w:r w:rsidRPr="00B26672">
        <w:rPr>
          <w:rFonts w:ascii="Arial" w:hAnsi="Arial" w:cs="Arial"/>
          <w:sz w:val="22"/>
          <w:szCs w:val="22"/>
          <w:lang w:val="ro-RO"/>
        </w:rPr>
        <w:t xml:space="preserve"> acestora se realizează</w:t>
      </w:r>
      <w:r w:rsidR="00FF0420" w:rsidRPr="00B26672">
        <w:rPr>
          <w:rFonts w:ascii="Arial" w:hAnsi="Arial" w:cs="Arial"/>
          <w:sz w:val="22"/>
          <w:szCs w:val="22"/>
          <w:lang w:val="ro-RO"/>
        </w:rPr>
        <w:t xml:space="preserve"> c</w:t>
      </w:r>
      <w:r w:rsidRPr="00B26672">
        <w:rPr>
          <w:rFonts w:ascii="Arial" w:hAnsi="Arial" w:cs="Arial"/>
          <w:sz w:val="22"/>
          <w:szCs w:val="22"/>
          <w:lang w:val="ro-RO"/>
        </w:rPr>
        <w:t>â</w:t>
      </w:r>
      <w:r w:rsidR="00FF0420" w:rsidRPr="00B26672">
        <w:rPr>
          <w:rFonts w:ascii="Arial" w:hAnsi="Arial" w:cs="Arial"/>
          <w:sz w:val="22"/>
          <w:szCs w:val="22"/>
          <w:lang w:val="ro-RO"/>
        </w:rPr>
        <w:t xml:space="preserve">t </w:t>
      </w:r>
      <w:r w:rsidRPr="00B26672">
        <w:rPr>
          <w:rFonts w:ascii="Arial" w:hAnsi="Arial" w:cs="Arial"/>
          <w:sz w:val="22"/>
          <w:szCs w:val="22"/>
          <w:lang w:val="ro-RO"/>
        </w:rPr>
        <w:t>mai</w:t>
      </w:r>
      <w:r w:rsidR="00FF0420" w:rsidRPr="00B26672">
        <w:rPr>
          <w:rFonts w:ascii="Arial" w:hAnsi="Arial" w:cs="Arial"/>
          <w:sz w:val="22"/>
          <w:szCs w:val="22"/>
          <w:lang w:val="ro-RO"/>
        </w:rPr>
        <w:t xml:space="preserve"> uniform </w:t>
      </w:r>
      <w:r w:rsidRPr="00B26672">
        <w:rPr>
          <w:rFonts w:ascii="Arial" w:hAnsi="Arial" w:cs="Arial"/>
          <w:sz w:val="22"/>
          <w:szCs w:val="22"/>
          <w:lang w:val="ro-RO"/>
        </w:rPr>
        <w:t>posibil pe suprafața părți</w:t>
      </w:r>
      <w:r w:rsidR="00FF0420" w:rsidRPr="00B26672">
        <w:rPr>
          <w:rFonts w:ascii="Arial" w:hAnsi="Arial" w:cs="Arial"/>
          <w:sz w:val="22"/>
          <w:szCs w:val="22"/>
          <w:lang w:val="ro-RO"/>
        </w:rPr>
        <w:t>i carosabile.</w:t>
      </w:r>
    </w:p>
    <w:p w14:paraId="734017EA" w14:textId="77777777" w:rsidR="00A9280B" w:rsidRPr="00B26672" w:rsidRDefault="00436546" w:rsidP="00436546">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(22) Substanț</w:t>
      </w:r>
      <w:r w:rsidR="00FF0420" w:rsidRPr="00B26672">
        <w:rPr>
          <w:rFonts w:ascii="Arial" w:hAnsi="Arial" w:cs="Arial"/>
          <w:sz w:val="22"/>
          <w:szCs w:val="22"/>
          <w:lang w:val="ro-RO"/>
        </w:rPr>
        <w:t>ele utilizat</w:t>
      </w:r>
      <w:r w:rsidR="0081770B" w:rsidRPr="00B26672">
        <w:rPr>
          <w:rFonts w:ascii="Arial" w:hAnsi="Arial" w:cs="Arial"/>
          <w:sz w:val="22"/>
          <w:szCs w:val="22"/>
          <w:lang w:val="ro-RO"/>
        </w:rPr>
        <w:t>e pentru prevenirea depunerii zăpezii, îngheț</w:t>
      </w:r>
      <w:r w:rsidR="00FF0420" w:rsidRPr="00B26672">
        <w:rPr>
          <w:rFonts w:ascii="Arial" w:hAnsi="Arial" w:cs="Arial"/>
          <w:sz w:val="22"/>
          <w:szCs w:val="22"/>
          <w:lang w:val="ro-RO"/>
        </w:rPr>
        <w:t xml:space="preserve">ului </w:t>
      </w:r>
      <w:r w:rsidR="002B4CFF" w:rsidRPr="00B26672">
        <w:rPr>
          <w:rFonts w:ascii="Arial" w:hAnsi="Arial" w:cs="Arial"/>
          <w:sz w:val="22"/>
          <w:szCs w:val="22"/>
          <w:lang w:val="ro-RO"/>
        </w:rPr>
        <w:t>ș</w:t>
      </w:r>
      <w:r w:rsidR="00FF0420" w:rsidRPr="00B26672">
        <w:rPr>
          <w:rFonts w:ascii="Arial" w:hAnsi="Arial" w:cs="Arial"/>
          <w:sz w:val="22"/>
          <w:szCs w:val="22"/>
          <w:lang w:val="ro-RO"/>
        </w:rPr>
        <w:t xml:space="preserve">i </w:t>
      </w:r>
      <w:r w:rsidR="00EE3AE3" w:rsidRPr="00B26672">
        <w:rPr>
          <w:rFonts w:ascii="Arial" w:hAnsi="Arial" w:cs="Arial"/>
          <w:sz w:val="22"/>
          <w:szCs w:val="22"/>
          <w:lang w:val="ro-RO"/>
        </w:rPr>
        <w:t>pentru</w:t>
      </w:r>
      <w:r w:rsidR="0081770B" w:rsidRPr="00B26672">
        <w:rPr>
          <w:rFonts w:ascii="Arial" w:hAnsi="Arial" w:cs="Arial"/>
          <w:sz w:val="22"/>
          <w:szCs w:val="22"/>
          <w:lang w:val="ro-RO"/>
        </w:rPr>
        <w:t xml:space="preserve"> combaterea formă</w:t>
      </w:r>
      <w:r w:rsidR="00FF0420" w:rsidRPr="00B26672">
        <w:rPr>
          <w:rFonts w:ascii="Arial" w:hAnsi="Arial" w:cs="Arial"/>
          <w:sz w:val="22"/>
          <w:szCs w:val="22"/>
          <w:lang w:val="ro-RO"/>
        </w:rPr>
        <w:t>rii p</w:t>
      </w:r>
      <w:r w:rsidR="0081770B" w:rsidRPr="00B26672">
        <w:rPr>
          <w:rFonts w:ascii="Arial" w:hAnsi="Arial" w:cs="Arial"/>
          <w:sz w:val="22"/>
          <w:szCs w:val="22"/>
          <w:lang w:val="ro-RO"/>
        </w:rPr>
        <w:t>oleiului vor fi aprobate de reprezentantul î</w:t>
      </w:r>
      <w:r w:rsidR="00FF0420" w:rsidRPr="00B26672">
        <w:rPr>
          <w:rFonts w:ascii="Arial" w:hAnsi="Arial" w:cs="Arial"/>
          <w:sz w:val="22"/>
          <w:szCs w:val="22"/>
          <w:lang w:val="ro-RO"/>
        </w:rPr>
        <w:t>mpute</w:t>
      </w:r>
      <w:r w:rsidR="0081770B" w:rsidRPr="00B26672">
        <w:rPr>
          <w:rFonts w:ascii="Arial" w:hAnsi="Arial" w:cs="Arial"/>
          <w:sz w:val="22"/>
          <w:szCs w:val="22"/>
          <w:lang w:val="ro-RO"/>
        </w:rPr>
        <w:t>rn</w:t>
      </w:r>
      <w:r w:rsidR="00FF0420" w:rsidRPr="00B26672">
        <w:rPr>
          <w:rFonts w:ascii="Arial" w:hAnsi="Arial" w:cs="Arial"/>
          <w:sz w:val="22"/>
          <w:szCs w:val="22"/>
          <w:lang w:val="ro-RO"/>
        </w:rPr>
        <w:t>icit al Prim</w:t>
      </w:r>
      <w:r w:rsidR="0081770B" w:rsidRPr="00B26672">
        <w:rPr>
          <w:rFonts w:ascii="Arial" w:hAnsi="Arial" w:cs="Arial"/>
          <w:sz w:val="22"/>
          <w:szCs w:val="22"/>
          <w:lang w:val="ro-RO"/>
        </w:rPr>
        <w:t>ă</w:t>
      </w:r>
      <w:r w:rsidR="00FF0420" w:rsidRPr="00B26672">
        <w:rPr>
          <w:rFonts w:ascii="Arial" w:hAnsi="Arial" w:cs="Arial"/>
          <w:sz w:val="22"/>
          <w:szCs w:val="22"/>
          <w:lang w:val="ro-RO"/>
        </w:rPr>
        <w:t xml:space="preserve">riei Municipiului </w:t>
      </w:r>
      <w:r w:rsidR="00FD19B2" w:rsidRPr="00B26672">
        <w:rPr>
          <w:rFonts w:ascii="Arial" w:hAnsi="Arial" w:cs="Arial"/>
          <w:sz w:val="22"/>
          <w:szCs w:val="22"/>
          <w:lang w:val="ro-RO"/>
        </w:rPr>
        <w:t>Tg Mureș</w:t>
      </w:r>
      <w:r w:rsidR="00FF0420" w:rsidRPr="00B26672">
        <w:rPr>
          <w:rFonts w:ascii="Arial" w:hAnsi="Arial" w:cs="Arial"/>
          <w:sz w:val="22"/>
          <w:szCs w:val="22"/>
          <w:lang w:val="ro-RO"/>
        </w:rPr>
        <w:t>.</w:t>
      </w:r>
    </w:p>
    <w:p w14:paraId="7CE25EF2" w14:textId="77777777" w:rsidR="0021260B" w:rsidRPr="00B26672" w:rsidRDefault="0081770B" w:rsidP="00436546">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 xml:space="preserve">(23) </w:t>
      </w:r>
      <w:r w:rsidR="00FF0420" w:rsidRPr="00B26672">
        <w:rPr>
          <w:rFonts w:ascii="Arial" w:hAnsi="Arial" w:cs="Arial"/>
          <w:sz w:val="22"/>
          <w:szCs w:val="22"/>
          <w:lang w:val="ro-RO"/>
        </w:rPr>
        <w:t>Este interzis</w:t>
      </w:r>
      <w:r w:rsidRPr="00B26672">
        <w:rPr>
          <w:rFonts w:ascii="Arial" w:hAnsi="Arial" w:cs="Arial"/>
          <w:sz w:val="22"/>
          <w:szCs w:val="22"/>
          <w:lang w:val="ro-RO"/>
        </w:rPr>
        <w:t>ă</w:t>
      </w:r>
      <w:r w:rsidR="00FF0420" w:rsidRPr="00B26672">
        <w:rPr>
          <w:rFonts w:ascii="Arial" w:hAnsi="Arial" w:cs="Arial"/>
          <w:sz w:val="22"/>
          <w:szCs w:val="22"/>
          <w:lang w:val="ro-RO"/>
        </w:rPr>
        <w:t xml:space="preserve"> utilizarea s</w:t>
      </w:r>
      <w:r w:rsidR="00055589" w:rsidRPr="00B26672">
        <w:rPr>
          <w:rFonts w:ascii="Arial" w:hAnsi="Arial" w:cs="Arial"/>
          <w:sz w:val="22"/>
          <w:szCs w:val="22"/>
          <w:lang w:val="ro-RO"/>
        </w:rPr>
        <w:t>ă</w:t>
      </w:r>
      <w:r w:rsidR="00FF0420" w:rsidRPr="00B26672">
        <w:rPr>
          <w:rFonts w:ascii="Arial" w:hAnsi="Arial" w:cs="Arial"/>
          <w:sz w:val="22"/>
          <w:szCs w:val="22"/>
          <w:lang w:val="ro-RO"/>
        </w:rPr>
        <w:t xml:space="preserve">rii </w:t>
      </w:r>
      <w:r w:rsidR="00055589" w:rsidRPr="00B26672">
        <w:rPr>
          <w:rFonts w:ascii="Arial" w:hAnsi="Arial" w:cs="Arial"/>
          <w:sz w:val="22"/>
          <w:szCs w:val="22"/>
          <w:lang w:val="ro-RO"/>
        </w:rPr>
        <w:t>fără</w:t>
      </w:r>
      <w:r w:rsidR="00FF0420" w:rsidRPr="00B26672">
        <w:rPr>
          <w:rFonts w:ascii="Arial" w:hAnsi="Arial" w:cs="Arial"/>
          <w:sz w:val="22"/>
          <w:szCs w:val="22"/>
          <w:lang w:val="ro-RO"/>
        </w:rPr>
        <w:t xml:space="preserve"> ca aceasta s</w:t>
      </w:r>
      <w:r w:rsidR="000A1B96" w:rsidRPr="00B26672">
        <w:rPr>
          <w:rFonts w:ascii="Arial" w:hAnsi="Arial" w:cs="Arial"/>
          <w:sz w:val="22"/>
          <w:szCs w:val="22"/>
          <w:lang w:val="ro-RO"/>
        </w:rPr>
        <w:t>ă</w:t>
      </w:r>
      <w:r w:rsidR="00FF0420" w:rsidRPr="00B26672">
        <w:rPr>
          <w:rFonts w:ascii="Arial" w:hAnsi="Arial" w:cs="Arial"/>
          <w:sz w:val="22"/>
          <w:szCs w:val="22"/>
          <w:lang w:val="ro-RO"/>
        </w:rPr>
        <w:t xml:space="preserve"> fie amestecat</w:t>
      </w:r>
      <w:r w:rsidR="000A1B96" w:rsidRPr="00B26672">
        <w:rPr>
          <w:rFonts w:ascii="Arial" w:hAnsi="Arial" w:cs="Arial"/>
          <w:sz w:val="22"/>
          <w:szCs w:val="22"/>
          <w:lang w:val="ro-RO"/>
        </w:rPr>
        <w:t>ă</w:t>
      </w:r>
      <w:r w:rsidR="00FF0420" w:rsidRPr="00B26672">
        <w:rPr>
          <w:rFonts w:ascii="Arial" w:hAnsi="Arial" w:cs="Arial"/>
          <w:sz w:val="22"/>
          <w:szCs w:val="22"/>
          <w:lang w:val="ro-RO"/>
        </w:rPr>
        <w:t xml:space="preserve"> cu inhibitor</w:t>
      </w:r>
      <w:r w:rsidR="000A1B96" w:rsidRPr="00B26672">
        <w:rPr>
          <w:rFonts w:ascii="Arial" w:hAnsi="Arial" w:cs="Arial"/>
          <w:sz w:val="22"/>
          <w:szCs w:val="22"/>
          <w:lang w:val="ro-RO"/>
        </w:rPr>
        <w:t>i de coroziune sau împreună</w:t>
      </w:r>
      <w:r w:rsidR="00FF0420" w:rsidRPr="00B26672">
        <w:rPr>
          <w:rFonts w:ascii="Arial" w:hAnsi="Arial" w:cs="Arial"/>
          <w:sz w:val="22"/>
          <w:szCs w:val="22"/>
          <w:lang w:val="ro-RO"/>
        </w:rPr>
        <w:t xml:space="preserve"> cu nisip sau orice alte materiale care prin </w:t>
      </w:r>
      <w:r w:rsidR="0021260B" w:rsidRPr="00B26672">
        <w:rPr>
          <w:rFonts w:ascii="Arial" w:hAnsi="Arial" w:cs="Arial"/>
          <w:sz w:val="22"/>
          <w:szCs w:val="22"/>
          <w:lang w:val="ro-RO"/>
        </w:rPr>
        <w:t xml:space="preserve">acțiunea de împrăștiere să nu producă deteriorări sau înfundări ale canalizării stradale. </w:t>
      </w:r>
    </w:p>
    <w:p w14:paraId="13615C55" w14:textId="77777777" w:rsidR="00A9280B" w:rsidRPr="00B26672" w:rsidRDefault="0021260B" w:rsidP="00436546">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 xml:space="preserve">(24) Sarea pură se va utiliza numai pe </w:t>
      </w:r>
      <w:proofErr w:type="spellStart"/>
      <w:r w:rsidRPr="00B26672">
        <w:rPr>
          <w:rFonts w:ascii="Arial" w:hAnsi="Arial" w:cs="Arial"/>
          <w:sz w:val="22"/>
          <w:szCs w:val="22"/>
          <w:lang w:val="ro-RO"/>
        </w:rPr>
        <w:t>îmbrăcămințile</w:t>
      </w:r>
      <w:proofErr w:type="spellEnd"/>
      <w:r w:rsidRPr="00B26672">
        <w:rPr>
          <w:rFonts w:ascii="Arial" w:hAnsi="Arial" w:cs="Arial"/>
          <w:sz w:val="22"/>
          <w:szCs w:val="22"/>
          <w:lang w:val="ro-RO"/>
        </w:rPr>
        <w:t xml:space="preserve"> bine etanșeizate, doar cu avizul administratorului drumului public. Utilizarea sării este eficientă numai pentru temperaturi la </w:t>
      </w:r>
      <w:proofErr w:type="spellStart"/>
      <w:r w:rsidRPr="00B26672">
        <w:rPr>
          <w:rFonts w:ascii="Arial" w:hAnsi="Arial" w:cs="Arial"/>
          <w:sz w:val="22"/>
          <w:szCs w:val="22"/>
          <w:lang w:val="ro-RO"/>
        </w:rPr>
        <w:t>suprafaţa</w:t>
      </w:r>
      <w:proofErr w:type="spellEnd"/>
      <w:r w:rsidRPr="00B26672">
        <w:rPr>
          <w:rFonts w:ascii="Arial" w:hAnsi="Arial" w:cs="Arial"/>
          <w:sz w:val="22"/>
          <w:szCs w:val="22"/>
          <w:lang w:val="ro-RO"/>
        </w:rPr>
        <w:t xml:space="preserve"> carosabilului mai mari de -7</w:t>
      </w:r>
      <w:r w:rsidRPr="00B26672">
        <w:rPr>
          <w:rFonts w:ascii="Arial" w:hAnsi="Arial" w:cs="Arial"/>
          <w:sz w:val="22"/>
          <w:szCs w:val="22"/>
          <w:vertAlign w:val="superscript"/>
          <w:lang w:val="ro-RO"/>
        </w:rPr>
        <w:t>0</w:t>
      </w:r>
      <w:r w:rsidRPr="00B26672">
        <w:rPr>
          <w:rFonts w:ascii="Arial" w:hAnsi="Arial" w:cs="Arial"/>
          <w:sz w:val="22"/>
          <w:szCs w:val="22"/>
          <w:lang w:val="ro-RO"/>
        </w:rPr>
        <w:t>C</w:t>
      </w:r>
      <w:r w:rsidR="00FF0420" w:rsidRPr="00B26672">
        <w:rPr>
          <w:rFonts w:ascii="Arial" w:hAnsi="Arial" w:cs="Arial"/>
          <w:sz w:val="22"/>
          <w:szCs w:val="22"/>
          <w:lang w:val="ro-RO"/>
        </w:rPr>
        <w:t>.</w:t>
      </w:r>
    </w:p>
    <w:p w14:paraId="191FEA72" w14:textId="77777777" w:rsidR="00A9280B" w:rsidRPr="00B26672" w:rsidRDefault="00313523" w:rsidP="00436546">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(25)</w:t>
      </w:r>
      <w:r w:rsidR="00FF0420" w:rsidRPr="00B26672">
        <w:rPr>
          <w:rFonts w:ascii="Arial" w:hAnsi="Arial" w:cs="Arial"/>
          <w:sz w:val="22"/>
          <w:szCs w:val="22"/>
          <w:lang w:val="ro-RO"/>
        </w:rPr>
        <w:t xml:space="preserve"> </w:t>
      </w:r>
      <w:proofErr w:type="spellStart"/>
      <w:r w:rsidR="00FF0420" w:rsidRPr="00B26672">
        <w:rPr>
          <w:rFonts w:ascii="Arial" w:hAnsi="Arial" w:cs="Arial"/>
          <w:sz w:val="22"/>
          <w:szCs w:val="22"/>
          <w:lang w:val="ro-RO"/>
        </w:rPr>
        <w:t>Autorit</w:t>
      </w:r>
      <w:r w:rsidRPr="00B26672">
        <w:rPr>
          <w:rFonts w:ascii="Arial" w:hAnsi="Arial" w:cs="Arial"/>
          <w:sz w:val="22"/>
          <w:szCs w:val="22"/>
          <w:lang w:val="ro-RO"/>
        </w:rPr>
        <w:t>ăț</w:t>
      </w:r>
      <w:r w:rsidR="00FF0420" w:rsidRPr="00B26672">
        <w:rPr>
          <w:rFonts w:ascii="Arial" w:hAnsi="Arial" w:cs="Arial"/>
          <w:sz w:val="22"/>
          <w:szCs w:val="22"/>
          <w:lang w:val="ro-RO"/>
        </w:rPr>
        <w:t>le</w:t>
      </w:r>
      <w:proofErr w:type="spellEnd"/>
      <w:r w:rsidR="00FF0420" w:rsidRPr="00B26672">
        <w:rPr>
          <w:rFonts w:ascii="Arial" w:hAnsi="Arial" w:cs="Arial"/>
          <w:sz w:val="22"/>
          <w:szCs w:val="22"/>
          <w:lang w:val="ro-RO"/>
        </w:rPr>
        <w:t xml:space="preserve"> publice locale din Municipiul </w:t>
      </w:r>
      <w:r w:rsidR="00FD19B2" w:rsidRPr="00B26672">
        <w:rPr>
          <w:rFonts w:ascii="Arial" w:hAnsi="Arial" w:cs="Arial"/>
          <w:sz w:val="22"/>
          <w:szCs w:val="22"/>
          <w:lang w:val="ro-RO"/>
        </w:rPr>
        <w:t>Tg Mureș</w:t>
      </w:r>
      <w:r w:rsidR="00FF0420" w:rsidRPr="00B26672">
        <w:rPr>
          <w:rFonts w:ascii="Arial" w:hAnsi="Arial" w:cs="Arial"/>
          <w:sz w:val="22"/>
          <w:szCs w:val="22"/>
          <w:lang w:val="ro-RO"/>
        </w:rPr>
        <w:t xml:space="preserve"> </w:t>
      </w:r>
      <w:r w:rsidR="002B4CFF" w:rsidRPr="00B26672">
        <w:rPr>
          <w:rFonts w:ascii="Arial" w:hAnsi="Arial" w:cs="Arial"/>
          <w:sz w:val="22"/>
          <w:szCs w:val="22"/>
          <w:lang w:val="ro-RO"/>
        </w:rPr>
        <w:t>ș</w:t>
      </w:r>
      <w:r w:rsidRPr="00B26672">
        <w:rPr>
          <w:rFonts w:ascii="Arial" w:hAnsi="Arial" w:cs="Arial"/>
          <w:sz w:val="22"/>
          <w:szCs w:val="22"/>
          <w:lang w:val="ro-RO"/>
        </w:rPr>
        <w:t>i operatorul au obligaț</w:t>
      </w:r>
      <w:r w:rsidR="00FF0420" w:rsidRPr="00B26672">
        <w:rPr>
          <w:rFonts w:ascii="Arial" w:hAnsi="Arial" w:cs="Arial"/>
          <w:sz w:val="22"/>
          <w:szCs w:val="22"/>
          <w:lang w:val="ro-RO"/>
        </w:rPr>
        <w:t>ia s</w:t>
      </w:r>
      <w:r w:rsidRPr="00B26672">
        <w:rPr>
          <w:rFonts w:ascii="Arial" w:hAnsi="Arial" w:cs="Arial"/>
          <w:sz w:val="22"/>
          <w:szCs w:val="22"/>
          <w:lang w:val="ro-RO"/>
        </w:rPr>
        <w:t>ă anunț</w:t>
      </w:r>
      <w:r w:rsidR="00FF0420" w:rsidRPr="00B26672">
        <w:rPr>
          <w:rFonts w:ascii="Arial" w:hAnsi="Arial" w:cs="Arial"/>
          <w:sz w:val="22"/>
          <w:szCs w:val="22"/>
          <w:lang w:val="ro-RO"/>
        </w:rPr>
        <w:t>e p</w:t>
      </w:r>
      <w:r w:rsidRPr="00B26672">
        <w:rPr>
          <w:rFonts w:ascii="Arial" w:hAnsi="Arial" w:cs="Arial"/>
          <w:sz w:val="22"/>
          <w:szCs w:val="22"/>
          <w:lang w:val="ro-RO"/>
        </w:rPr>
        <w:t>rin posturile de radio/TV locale st</w:t>
      </w:r>
      <w:r w:rsidR="00FF0420" w:rsidRPr="00B26672">
        <w:rPr>
          <w:rFonts w:ascii="Arial" w:hAnsi="Arial" w:cs="Arial"/>
          <w:sz w:val="22"/>
          <w:szCs w:val="22"/>
          <w:lang w:val="ro-RO"/>
        </w:rPr>
        <w:t>area str</w:t>
      </w:r>
      <w:r w:rsidRPr="00B26672">
        <w:rPr>
          <w:rFonts w:ascii="Arial" w:hAnsi="Arial" w:cs="Arial"/>
          <w:sz w:val="22"/>
          <w:szCs w:val="22"/>
          <w:lang w:val="ro-RO"/>
        </w:rPr>
        <w:t>ăzilor, locurile în care traficul este î</w:t>
      </w:r>
      <w:r w:rsidR="00FF0420" w:rsidRPr="00B26672">
        <w:rPr>
          <w:rFonts w:ascii="Arial" w:hAnsi="Arial" w:cs="Arial"/>
          <w:sz w:val="22"/>
          <w:szCs w:val="22"/>
          <w:lang w:val="ro-RO"/>
        </w:rPr>
        <w:t>ngr</w:t>
      </w:r>
      <w:r w:rsidRPr="00B26672">
        <w:rPr>
          <w:rFonts w:ascii="Arial" w:hAnsi="Arial" w:cs="Arial"/>
          <w:sz w:val="22"/>
          <w:szCs w:val="22"/>
          <w:lang w:val="ro-RO"/>
        </w:rPr>
        <w:t>eunat ca urmare a lucră</w:t>
      </w:r>
      <w:r w:rsidR="00FF0420" w:rsidRPr="00B26672">
        <w:rPr>
          <w:rFonts w:ascii="Arial" w:hAnsi="Arial" w:cs="Arial"/>
          <w:sz w:val="22"/>
          <w:szCs w:val="22"/>
          <w:lang w:val="ro-RO"/>
        </w:rPr>
        <w:t>rilor de cur</w:t>
      </w:r>
      <w:r w:rsidRPr="00B26672">
        <w:rPr>
          <w:rFonts w:ascii="Arial" w:hAnsi="Arial" w:cs="Arial"/>
          <w:sz w:val="22"/>
          <w:szCs w:val="22"/>
          <w:lang w:val="ro-RO"/>
        </w:rPr>
        <w:t>ățare și transport al zăpezii, st</w:t>
      </w:r>
      <w:r w:rsidR="00FF0420" w:rsidRPr="00B26672">
        <w:rPr>
          <w:rFonts w:ascii="Arial" w:hAnsi="Arial" w:cs="Arial"/>
          <w:sz w:val="22"/>
          <w:szCs w:val="22"/>
          <w:lang w:val="ro-RO"/>
        </w:rPr>
        <w:t>r</w:t>
      </w:r>
      <w:r w:rsidRPr="00B26672">
        <w:rPr>
          <w:rFonts w:ascii="Arial" w:hAnsi="Arial" w:cs="Arial"/>
          <w:sz w:val="22"/>
          <w:szCs w:val="22"/>
          <w:lang w:val="ro-RO"/>
        </w:rPr>
        <w:t>ăzile pe care s-a format poleiul,</w:t>
      </w:r>
      <w:r w:rsidR="00FF0420" w:rsidRPr="00B26672">
        <w:rPr>
          <w:rFonts w:ascii="Arial" w:hAnsi="Arial" w:cs="Arial"/>
          <w:sz w:val="22"/>
          <w:szCs w:val="22"/>
          <w:lang w:val="ro-RO"/>
        </w:rPr>
        <w:t xml:space="preserve"> precum </w:t>
      </w:r>
      <w:r w:rsidRPr="00B26672">
        <w:rPr>
          <w:rFonts w:ascii="Arial" w:hAnsi="Arial" w:cs="Arial"/>
          <w:sz w:val="22"/>
          <w:szCs w:val="22"/>
          <w:lang w:val="ro-RO"/>
        </w:rPr>
        <w:t>și orice alte inf</w:t>
      </w:r>
      <w:r w:rsidR="00FF0420" w:rsidRPr="00B26672">
        <w:rPr>
          <w:rFonts w:ascii="Arial" w:hAnsi="Arial" w:cs="Arial"/>
          <w:sz w:val="22"/>
          <w:szCs w:val="22"/>
          <w:lang w:val="ro-RO"/>
        </w:rPr>
        <w:t>orma</w:t>
      </w:r>
      <w:r w:rsidRPr="00B26672">
        <w:rPr>
          <w:rFonts w:ascii="Arial" w:hAnsi="Arial" w:cs="Arial"/>
          <w:sz w:val="22"/>
          <w:szCs w:val="22"/>
          <w:lang w:val="ro-RO"/>
        </w:rPr>
        <w:t>ț</w:t>
      </w:r>
      <w:r w:rsidR="00FF0420" w:rsidRPr="00B26672">
        <w:rPr>
          <w:rFonts w:ascii="Arial" w:hAnsi="Arial" w:cs="Arial"/>
          <w:sz w:val="22"/>
          <w:szCs w:val="22"/>
          <w:lang w:val="ro-RO"/>
        </w:rPr>
        <w:t>ii legate de activitatea de desz</w:t>
      </w:r>
      <w:r w:rsidRPr="00B26672">
        <w:rPr>
          <w:rFonts w:ascii="Arial" w:hAnsi="Arial" w:cs="Arial"/>
          <w:sz w:val="22"/>
          <w:szCs w:val="22"/>
          <w:lang w:val="ro-RO"/>
        </w:rPr>
        <w:t>ăpezire sau de combatere a poleiului,</w:t>
      </w:r>
      <w:r w:rsidR="00FF0420" w:rsidRPr="00B26672">
        <w:rPr>
          <w:rFonts w:ascii="Arial" w:hAnsi="Arial" w:cs="Arial"/>
          <w:sz w:val="22"/>
          <w:szCs w:val="22"/>
          <w:lang w:val="ro-RO"/>
        </w:rPr>
        <w:t xml:space="preserve"> necesare asigur</w:t>
      </w:r>
      <w:r w:rsidRPr="00B26672">
        <w:rPr>
          <w:rFonts w:ascii="Arial" w:hAnsi="Arial" w:cs="Arial"/>
          <w:sz w:val="22"/>
          <w:szCs w:val="22"/>
          <w:lang w:val="ro-RO"/>
        </w:rPr>
        <w:t>ării unei circulații în siguranță</w:t>
      </w:r>
      <w:r w:rsidR="00FF0420" w:rsidRPr="00B26672">
        <w:rPr>
          <w:rFonts w:ascii="Arial" w:hAnsi="Arial" w:cs="Arial"/>
          <w:sz w:val="22"/>
          <w:szCs w:val="22"/>
          <w:lang w:val="ro-RO"/>
        </w:rPr>
        <w:t xml:space="preserve"> a pietonil</w:t>
      </w:r>
      <w:r w:rsidRPr="00B26672">
        <w:rPr>
          <w:rFonts w:ascii="Arial" w:hAnsi="Arial" w:cs="Arial"/>
          <w:sz w:val="22"/>
          <w:szCs w:val="22"/>
          <w:lang w:val="ro-RO"/>
        </w:rPr>
        <w:t>or, a mijloacelor de transport î</w:t>
      </w:r>
      <w:r w:rsidR="00FF0420" w:rsidRPr="00B26672">
        <w:rPr>
          <w:rFonts w:ascii="Arial" w:hAnsi="Arial" w:cs="Arial"/>
          <w:sz w:val="22"/>
          <w:szCs w:val="22"/>
          <w:lang w:val="ro-RO"/>
        </w:rPr>
        <w:t>n co</w:t>
      </w:r>
      <w:r w:rsidRPr="00B26672">
        <w:rPr>
          <w:rFonts w:ascii="Arial" w:hAnsi="Arial" w:cs="Arial"/>
          <w:sz w:val="22"/>
          <w:szCs w:val="22"/>
          <w:lang w:val="ro-RO"/>
        </w:rPr>
        <w:t>mun</w:t>
      </w:r>
      <w:r w:rsidR="00FF0420" w:rsidRPr="00B26672">
        <w:rPr>
          <w:rFonts w:ascii="Arial" w:hAnsi="Arial" w:cs="Arial"/>
          <w:sz w:val="22"/>
          <w:szCs w:val="22"/>
          <w:lang w:val="ro-RO"/>
        </w:rPr>
        <w:t xml:space="preserve"> a autovehiculelor care asigur</w:t>
      </w:r>
      <w:r w:rsidRPr="00B26672">
        <w:rPr>
          <w:rFonts w:ascii="Arial" w:hAnsi="Arial" w:cs="Arial"/>
          <w:sz w:val="22"/>
          <w:szCs w:val="22"/>
          <w:lang w:val="ro-RO"/>
        </w:rPr>
        <w:t>ă</w:t>
      </w:r>
      <w:r w:rsidR="00FF0420" w:rsidRPr="00B26672">
        <w:rPr>
          <w:rFonts w:ascii="Arial" w:hAnsi="Arial" w:cs="Arial"/>
          <w:sz w:val="22"/>
          <w:szCs w:val="22"/>
          <w:lang w:val="ro-RO"/>
        </w:rPr>
        <w:t xml:space="preserve"> aprovizionarea</w:t>
      </w:r>
      <w:r w:rsidRPr="00B26672">
        <w:rPr>
          <w:rFonts w:ascii="Arial" w:hAnsi="Arial" w:cs="Arial"/>
          <w:sz w:val="22"/>
          <w:szCs w:val="22"/>
          <w:lang w:val="ro-RO"/>
        </w:rPr>
        <w:t>, dar</w:t>
      </w:r>
      <w:r w:rsidR="00FF0420" w:rsidRPr="00B26672">
        <w:rPr>
          <w:rFonts w:ascii="Arial" w:hAnsi="Arial" w:cs="Arial"/>
          <w:sz w:val="22"/>
          <w:szCs w:val="22"/>
          <w:lang w:val="ro-RO"/>
        </w:rPr>
        <w:t xml:space="preserve"> </w:t>
      </w:r>
      <w:r w:rsidR="002B4CFF" w:rsidRPr="00B26672">
        <w:rPr>
          <w:rFonts w:ascii="Arial" w:hAnsi="Arial" w:cs="Arial"/>
          <w:sz w:val="22"/>
          <w:szCs w:val="22"/>
          <w:lang w:val="ro-RO"/>
        </w:rPr>
        <w:t>ș</w:t>
      </w:r>
      <w:r w:rsidR="00FF0420" w:rsidRPr="00B26672">
        <w:rPr>
          <w:rFonts w:ascii="Arial" w:hAnsi="Arial" w:cs="Arial"/>
          <w:sz w:val="22"/>
          <w:szCs w:val="22"/>
          <w:lang w:val="ro-RO"/>
        </w:rPr>
        <w:t>i a celorlalte autovehicule.</w:t>
      </w:r>
    </w:p>
    <w:p w14:paraId="7871C86A" w14:textId="77777777" w:rsidR="00A9280B" w:rsidRPr="00B26672" w:rsidRDefault="00313523" w:rsidP="00106341">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(26)</w:t>
      </w:r>
      <w:r w:rsidR="00FF0420" w:rsidRPr="00B26672">
        <w:rPr>
          <w:rFonts w:ascii="Arial" w:hAnsi="Arial" w:cs="Arial"/>
          <w:sz w:val="22"/>
          <w:szCs w:val="22"/>
          <w:lang w:val="ro-RO"/>
        </w:rPr>
        <w:t xml:space="preserve"> Operatorul </w:t>
      </w:r>
      <w:proofErr w:type="spellStart"/>
      <w:r w:rsidR="00FF0420" w:rsidRPr="00B26672">
        <w:rPr>
          <w:rFonts w:ascii="Arial" w:hAnsi="Arial" w:cs="Arial"/>
          <w:sz w:val="22"/>
          <w:szCs w:val="22"/>
          <w:lang w:val="ro-RO"/>
        </w:rPr>
        <w:t>scrviciului</w:t>
      </w:r>
      <w:proofErr w:type="spellEnd"/>
      <w:r w:rsidR="00FF0420" w:rsidRPr="00B26672">
        <w:rPr>
          <w:rFonts w:ascii="Arial" w:hAnsi="Arial" w:cs="Arial"/>
          <w:sz w:val="22"/>
          <w:szCs w:val="22"/>
          <w:lang w:val="ro-RO"/>
        </w:rPr>
        <w:t xml:space="preserve"> </w:t>
      </w:r>
      <w:r w:rsidRPr="00B26672">
        <w:rPr>
          <w:rFonts w:ascii="Arial" w:hAnsi="Arial" w:cs="Arial"/>
          <w:sz w:val="22"/>
          <w:szCs w:val="22"/>
          <w:lang w:val="ro-RO"/>
        </w:rPr>
        <w:t>își</w:t>
      </w:r>
      <w:r w:rsidR="00FF0420" w:rsidRPr="00B26672">
        <w:rPr>
          <w:rFonts w:ascii="Arial" w:hAnsi="Arial" w:cs="Arial"/>
          <w:sz w:val="22"/>
          <w:szCs w:val="22"/>
          <w:lang w:val="ro-RO"/>
        </w:rPr>
        <w:t xml:space="preserve"> va asigura din timp, </w:t>
      </w:r>
      <w:r w:rsidRPr="00B26672">
        <w:rPr>
          <w:rFonts w:ascii="Arial" w:hAnsi="Arial" w:cs="Arial"/>
          <w:sz w:val="22"/>
          <w:szCs w:val="22"/>
          <w:lang w:val="ro-RO"/>
        </w:rPr>
        <w:t>până</w:t>
      </w:r>
      <w:r w:rsidR="00FF0420" w:rsidRPr="00B26672">
        <w:rPr>
          <w:rFonts w:ascii="Arial" w:hAnsi="Arial" w:cs="Arial"/>
          <w:sz w:val="22"/>
          <w:szCs w:val="22"/>
          <w:lang w:val="ro-RO"/>
        </w:rPr>
        <w:t xml:space="preserve"> cel t</w:t>
      </w:r>
      <w:r w:rsidRPr="00B26672">
        <w:rPr>
          <w:rFonts w:ascii="Arial" w:hAnsi="Arial" w:cs="Arial"/>
          <w:sz w:val="22"/>
          <w:szCs w:val="22"/>
          <w:lang w:val="ro-RO"/>
        </w:rPr>
        <w:t>â</w:t>
      </w:r>
      <w:r w:rsidR="00FF0420" w:rsidRPr="00B26672">
        <w:rPr>
          <w:rFonts w:ascii="Arial" w:hAnsi="Arial" w:cs="Arial"/>
          <w:sz w:val="22"/>
          <w:szCs w:val="22"/>
          <w:lang w:val="ro-RO"/>
        </w:rPr>
        <w:t>rziu</w:t>
      </w:r>
      <w:r w:rsidRPr="00B26672">
        <w:rPr>
          <w:rFonts w:ascii="Arial" w:hAnsi="Arial" w:cs="Arial"/>
          <w:sz w:val="22"/>
          <w:szCs w:val="22"/>
          <w:lang w:val="ro-RO"/>
        </w:rPr>
        <w:t xml:space="preserve"> la data de 15 octombrie a fiecărui an</w:t>
      </w:r>
      <w:r w:rsidR="00FF0420" w:rsidRPr="00B26672">
        <w:rPr>
          <w:rFonts w:ascii="Arial" w:hAnsi="Arial" w:cs="Arial"/>
          <w:sz w:val="22"/>
          <w:szCs w:val="22"/>
          <w:lang w:val="ro-RO"/>
        </w:rPr>
        <w:t xml:space="preserve"> stocurile de materiale antiderapante necesare. Sto</w:t>
      </w:r>
      <w:r w:rsidRPr="00B26672">
        <w:rPr>
          <w:rFonts w:ascii="Arial" w:hAnsi="Arial" w:cs="Arial"/>
          <w:sz w:val="22"/>
          <w:szCs w:val="22"/>
          <w:lang w:val="ro-RO"/>
        </w:rPr>
        <w:t>cul minim va asigura necesarul estimat pentru 10 intervenț</w:t>
      </w:r>
      <w:r w:rsidR="00FF0420" w:rsidRPr="00B26672">
        <w:rPr>
          <w:rFonts w:ascii="Arial" w:hAnsi="Arial" w:cs="Arial"/>
          <w:sz w:val="22"/>
          <w:szCs w:val="22"/>
          <w:lang w:val="ro-RO"/>
        </w:rPr>
        <w:t>ii pe toate str</w:t>
      </w:r>
      <w:r w:rsidRPr="00B26672">
        <w:rPr>
          <w:rFonts w:ascii="Arial" w:hAnsi="Arial" w:cs="Arial"/>
          <w:sz w:val="22"/>
          <w:szCs w:val="22"/>
          <w:lang w:val="ro-RO"/>
        </w:rPr>
        <w:t>ă</w:t>
      </w:r>
      <w:r w:rsidR="00FF0420" w:rsidRPr="00B26672">
        <w:rPr>
          <w:rFonts w:ascii="Arial" w:hAnsi="Arial" w:cs="Arial"/>
          <w:sz w:val="22"/>
          <w:szCs w:val="22"/>
          <w:lang w:val="ro-RO"/>
        </w:rPr>
        <w:t xml:space="preserve">zile Municipiului </w:t>
      </w:r>
      <w:r w:rsidR="00FD19B2" w:rsidRPr="00B26672">
        <w:rPr>
          <w:rFonts w:ascii="Arial" w:hAnsi="Arial" w:cs="Arial"/>
          <w:sz w:val="22"/>
          <w:szCs w:val="22"/>
          <w:lang w:val="ro-RO"/>
        </w:rPr>
        <w:t>Tg Mureș</w:t>
      </w:r>
      <w:r w:rsidR="002505EC" w:rsidRPr="00B26672">
        <w:rPr>
          <w:rFonts w:ascii="Arial" w:hAnsi="Arial" w:cs="Arial"/>
          <w:sz w:val="22"/>
          <w:szCs w:val="22"/>
          <w:lang w:val="ro-RO"/>
        </w:rPr>
        <w:t xml:space="preserve"> și va conține minim 500 tone piatră spartă cu granulația 3-7 mm și minim 500 tone sare.</w:t>
      </w:r>
    </w:p>
    <w:p w14:paraId="402282C5" w14:textId="77777777" w:rsidR="00A9280B" w:rsidRPr="00B26672" w:rsidRDefault="002505EC" w:rsidP="00436546">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(27) La alegerea solu</w:t>
      </w:r>
      <w:r w:rsidR="00BC73E6" w:rsidRPr="00B26672">
        <w:rPr>
          <w:rFonts w:ascii="Arial" w:hAnsi="Arial" w:cs="Arial"/>
          <w:sz w:val="22"/>
          <w:szCs w:val="22"/>
          <w:lang w:val="ro-RO"/>
        </w:rPr>
        <w:t>ț</w:t>
      </w:r>
      <w:r w:rsidRPr="00B26672">
        <w:rPr>
          <w:rFonts w:ascii="Arial" w:hAnsi="Arial" w:cs="Arial"/>
          <w:sz w:val="22"/>
          <w:szCs w:val="22"/>
          <w:lang w:val="ro-RO"/>
        </w:rPr>
        <w:t xml:space="preserve">iei de deszăpezire se va </w:t>
      </w:r>
      <w:r w:rsidR="00BC73E6" w:rsidRPr="00B26672">
        <w:rPr>
          <w:rFonts w:ascii="Arial" w:hAnsi="Arial" w:cs="Arial"/>
          <w:sz w:val="22"/>
          <w:szCs w:val="22"/>
          <w:lang w:val="ro-RO"/>
        </w:rPr>
        <w:t>ț</w:t>
      </w:r>
      <w:r w:rsidRPr="00B26672">
        <w:rPr>
          <w:rFonts w:ascii="Arial" w:hAnsi="Arial" w:cs="Arial"/>
          <w:sz w:val="22"/>
          <w:szCs w:val="22"/>
          <w:lang w:val="ro-RO"/>
        </w:rPr>
        <w:t>ine cont</w:t>
      </w:r>
      <w:r w:rsidR="00FF0420" w:rsidRPr="00B26672">
        <w:rPr>
          <w:rFonts w:ascii="Arial" w:hAnsi="Arial" w:cs="Arial"/>
          <w:sz w:val="22"/>
          <w:szCs w:val="22"/>
          <w:lang w:val="ro-RO"/>
        </w:rPr>
        <w:t xml:space="preserve"> de starea carosabilului, nat</w:t>
      </w:r>
      <w:r w:rsidRPr="00B26672">
        <w:rPr>
          <w:rFonts w:ascii="Arial" w:hAnsi="Arial" w:cs="Arial"/>
          <w:sz w:val="22"/>
          <w:szCs w:val="22"/>
          <w:lang w:val="ro-RO"/>
        </w:rPr>
        <w:t>u</w:t>
      </w:r>
      <w:r w:rsidR="00FF0420" w:rsidRPr="00B26672">
        <w:rPr>
          <w:rFonts w:ascii="Arial" w:hAnsi="Arial" w:cs="Arial"/>
          <w:sz w:val="22"/>
          <w:szCs w:val="22"/>
          <w:lang w:val="ro-RO"/>
        </w:rPr>
        <w:t xml:space="preserve">ra </w:t>
      </w:r>
      <w:proofErr w:type="spellStart"/>
      <w:r w:rsidRPr="00B26672">
        <w:rPr>
          <w:rFonts w:ascii="Arial" w:hAnsi="Arial" w:cs="Arial"/>
          <w:sz w:val="22"/>
          <w:szCs w:val="22"/>
          <w:lang w:val="ro-RO"/>
        </w:rPr>
        <w:t>îmbrăcăminții</w:t>
      </w:r>
      <w:proofErr w:type="spellEnd"/>
      <w:r w:rsidR="00FF0420" w:rsidRPr="00B26672">
        <w:rPr>
          <w:rFonts w:ascii="Arial" w:hAnsi="Arial" w:cs="Arial"/>
          <w:sz w:val="22"/>
          <w:szCs w:val="22"/>
          <w:lang w:val="ro-RO"/>
        </w:rPr>
        <w:t xml:space="preserve"> carosabi</w:t>
      </w:r>
      <w:r w:rsidRPr="00B26672">
        <w:rPr>
          <w:rFonts w:ascii="Arial" w:hAnsi="Arial" w:cs="Arial"/>
          <w:sz w:val="22"/>
          <w:szCs w:val="22"/>
          <w:lang w:val="ro-RO"/>
        </w:rPr>
        <w:t>lului, condițiile meteo din timpul iernii,</w:t>
      </w:r>
      <w:r w:rsidR="00FF0420" w:rsidRPr="00B26672">
        <w:rPr>
          <w:rFonts w:ascii="Arial" w:hAnsi="Arial" w:cs="Arial"/>
          <w:sz w:val="22"/>
          <w:szCs w:val="22"/>
          <w:lang w:val="ro-RO"/>
        </w:rPr>
        <w:t xml:space="preserve"> pentru asigurarea unui grad de </w:t>
      </w:r>
      <w:r w:rsidRPr="00B26672">
        <w:rPr>
          <w:rFonts w:ascii="Arial" w:hAnsi="Arial" w:cs="Arial"/>
          <w:sz w:val="22"/>
          <w:szCs w:val="22"/>
          <w:lang w:val="ro-RO"/>
        </w:rPr>
        <w:t>aderență</w:t>
      </w:r>
      <w:r w:rsidR="00FF0420" w:rsidRPr="00B26672">
        <w:rPr>
          <w:rFonts w:ascii="Arial" w:hAnsi="Arial" w:cs="Arial"/>
          <w:sz w:val="22"/>
          <w:szCs w:val="22"/>
          <w:lang w:val="ro-RO"/>
        </w:rPr>
        <w:t xml:space="preserve"> optim </w:t>
      </w:r>
      <w:r w:rsidR="002B4CFF" w:rsidRPr="00B26672">
        <w:rPr>
          <w:rFonts w:ascii="Arial" w:hAnsi="Arial" w:cs="Arial"/>
          <w:sz w:val="22"/>
          <w:szCs w:val="22"/>
          <w:lang w:val="ro-RO"/>
        </w:rPr>
        <w:t>ș</w:t>
      </w:r>
      <w:r w:rsidRPr="00B26672">
        <w:rPr>
          <w:rFonts w:ascii="Arial" w:hAnsi="Arial" w:cs="Arial"/>
          <w:sz w:val="22"/>
          <w:szCs w:val="22"/>
          <w:lang w:val="ro-RO"/>
        </w:rPr>
        <w:t>i o protecție adecvată a carosabilului, în conformitate</w:t>
      </w:r>
      <w:r w:rsidR="00FF0420" w:rsidRPr="00B26672">
        <w:rPr>
          <w:rFonts w:ascii="Arial" w:hAnsi="Arial" w:cs="Arial"/>
          <w:sz w:val="22"/>
          <w:szCs w:val="22"/>
          <w:lang w:val="ro-RO"/>
        </w:rPr>
        <w:t xml:space="preserve"> cu specifica</w:t>
      </w:r>
      <w:r w:rsidRPr="00B26672">
        <w:rPr>
          <w:rFonts w:ascii="Arial" w:hAnsi="Arial" w:cs="Arial"/>
          <w:sz w:val="22"/>
          <w:szCs w:val="22"/>
          <w:lang w:val="ro-RO"/>
        </w:rPr>
        <w:t>țiile normativelor î</w:t>
      </w:r>
      <w:r w:rsidR="00FF0420" w:rsidRPr="00B26672">
        <w:rPr>
          <w:rFonts w:ascii="Arial" w:hAnsi="Arial" w:cs="Arial"/>
          <w:sz w:val="22"/>
          <w:szCs w:val="22"/>
          <w:lang w:val="ro-RO"/>
        </w:rPr>
        <w:t>n vigoare.</w:t>
      </w:r>
    </w:p>
    <w:p w14:paraId="06FF8794" w14:textId="77777777" w:rsidR="00A9280B" w:rsidRPr="00B26672" w:rsidRDefault="002505EC" w:rsidP="00436546">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 xml:space="preserve">(28) </w:t>
      </w:r>
      <w:r w:rsidR="00FF0420" w:rsidRPr="00B26672">
        <w:rPr>
          <w:rFonts w:ascii="Arial" w:hAnsi="Arial" w:cs="Arial"/>
          <w:sz w:val="22"/>
          <w:szCs w:val="22"/>
          <w:lang w:val="ro-RO"/>
        </w:rPr>
        <w:t xml:space="preserve">Municipiul </w:t>
      </w:r>
      <w:r w:rsidR="00FD19B2" w:rsidRPr="00B26672">
        <w:rPr>
          <w:rFonts w:ascii="Arial" w:hAnsi="Arial" w:cs="Arial"/>
          <w:sz w:val="22"/>
          <w:szCs w:val="22"/>
          <w:lang w:val="ro-RO"/>
        </w:rPr>
        <w:t>Tg Mureș</w:t>
      </w:r>
      <w:r w:rsidRPr="00B26672">
        <w:rPr>
          <w:rFonts w:ascii="Arial" w:hAnsi="Arial" w:cs="Arial"/>
          <w:sz w:val="22"/>
          <w:szCs w:val="22"/>
          <w:lang w:val="ro-RO"/>
        </w:rPr>
        <w:t>,</w:t>
      </w:r>
      <w:r w:rsidR="00FF0420" w:rsidRPr="00B26672">
        <w:rPr>
          <w:rFonts w:ascii="Arial" w:hAnsi="Arial" w:cs="Arial"/>
          <w:sz w:val="22"/>
          <w:szCs w:val="22"/>
          <w:lang w:val="ro-RO"/>
        </w:rPr>
        <w:t xml:space="preserve"> prin </w:t>
      </w:r>
      <w:proofErr w:type="spellStart"/>
      <w:r w:rsidR="00FF0420" w:rsidRPr="00B26672">
        <w:rPr>
          <w:rFonts w:ascii="Arial" w:hAnsi="Arial" w:cs="Arial"/>
          <w:sz w:val="22"/>
          <w:szCs w:val="22"/>
          <w:lang w:val="ro-RO"/>
        </w:rPr>
        <w:t>reprezentantii</w:t>
      </w:r>
      <w:proofErr w:type="spellEnd"/>
      <w:r w:rsidR="00FF0420" w:rsidRPr="00B26672">
        <w:rPr>
          <w:rFonts w:ascii="Arial" w:hAnsi="Arial" w:cs="Arial"/>
          <w:sz w:val="22"/>
          <w:szCs w:val="22"/>
          <w:lang w:val="ro-RO"/>
        </w:rPr>
        <w:t xml:space="preserve"> s</w:t>
      </w:r>
      <w:r w:rsidRPr="00B26672">
        <w:rPr>
          <w:rFonts w:ascii="Arial" w:hAnsi="Arial" w:cs="Arial"/>
          <w:sz w:val="22"/>
          <w:szCs w:val="22"/>
          <w:lang w:val="ro-RO"/>
        </w:rPr>
        <w:t>ă</w:t>
      </w:r>
      <w:r w:rsidR="00FF0420" w:rsidRPr="00B26672">
        <w:rPr>
          <w:rFonts w:ascii="Arial" w:hAnsi="Arial" w:cs="Arial"/>
          <w:sz w:val="22"/>
          <w:szCs w:val="22"/>
          <w:lang w:val="ro-RO"/>
        </w:rPr>
        <w:t>i</w:t>
      </w:r>
      <w:r w:rsidRPr="00B26672">
        <w:rPr>
          <w:rFonts w:ascii="Arial" w:hAnsi="Arial" w:cs="Arial"/>
          <w:sz w:val="22"/>
          <w:szCs w:val="22"/>
          <w:lang w:val="ro-RO"/>
        </w:rPr>
        <w:t>, va verif</w:t>
      </w:r>
      <w:r w:rsidR="00FF0420" w:rsidRPr="00B26672">
        <w:rPr>
          <w:rFonts w:ascii="Arial" w:hAnsi="Arial" w:cs="Arial"/>
          <w:sz w:val="22"/>
          <w:szCs w:val="22"/>
          <w:lang w:val="ro-RO"/>
        </w:rPr>
        <w:t>ica stocul de ma</w:t>
      </w:r>
      <w:r w:rsidRPr="00B26672">
        <w:rPr>
          <w:rFonts w:ascii="Arial" w:hAnsi="Arial" w:cs="Arial"/>
          <w:sz w:val="22"/>
          <w:szCs w:val="22"/>
          <w:lang w:val="ro-RO"/>
        </w:rPr>
        <w:t>teriale ș</w:t>
      </w:r>
      <w:r w:rsidR="00FF0420" w:rsidRPr="00B26672">
        <w:rPr>
          <w:rFonts w:ascii="Arial" w:hAnsi="Arial" w:cs="Arial"/>
          <w:sz w:val="22"/>
          <w:szCs w:val="22"/>
          <w:lang w:val="ro-RO"/>
        </w:rPr>
        <w:t>i dotarea tehnic</w:t>
      </w:r>
      <w:r w:rsidRPr="00B26672">
        <w:rPr>
          <w:rFonts w:ascii="Arial" w:hAnsi="Arial" w:cs="Arial"/>
          <w:sz w:val="22"/>
          <w:szCs w:val="22"/>
          <w:lang w:val="ro-RO"/>
        </w:rPr>
        <w:t>ă a operatorului,</w:t>
      </w:r>
      <w:r w:rsidR="00FF0420" w:rsidRPr="00B26672">
        <w:rPr>
          <w:rFonts w:ascii="Arial" w:hAnsi="Arial" w:cs="Arial"/>
          <w:sz w:val="22"/>
          <w:szCs w:val="22"/>
          <w:lang w:val="ro-RO"/>
        </w:rPr>
        <w:t xml:space="preserve"> respec</w:t>
      </w:r>
      <w:r w:rsidRPr="00B26672">
        <w:rPr>
          <w:rFonts w:ascii="Arial" w:hAnsi="Arial" w:cs="Arial"/>
          <w:sz w:val="22"/>
          <w:szCs w:val="22"/>
          <w:lang w:val="ro-RO"/>
        </w:rPr>
        <w:t>tiv utilajele tehnice corespunză</w:t>
      </w:r>
      <w:r w:rsidR="00FF0420" w:rsidRPr="00B26672">
        <w:rPr>
          <w:rFonts w:ascii="Arial" w:hAnsi="Arial" w:cs="Arial"/>
          <w:sz w:val="22"/>
          <w:szCs w:val="22"/>
          <w:lang w:val="ro-RO"/>
        </w:rPr>
        <w:t>toare desf</w:t>
      </w:r>
      <w:r w:rsidRPr="00B26672">
        <w:rPr>
          <w:rFonts w:ascii="Arial" w:hAnsi="Arial" w:cs="Arial"/>
          <w:sz w:val="22"/>
          <w:szCs w:val="22"/>
          <w:lang w:val="ro-RO"/>
        </w:rPr>
        <w:t>ăș</w:t>
      </w:r>
      <w:r w:rsidR="00FF0420" w:rsidRPr="00B26672">
        <w:rPr>
          <w:rFonts w:ascii="Arial" w:hAnsi="Arial" w:cs="Arial"/>
          <w:sz w:val="22"/>
          <w:szCs w:val="22"/>
          <w:lang w:val="ro-RO"/>
        </w:rPr>
        <w:t>ur</w:t>
      </w:r>
      <w:r w:rsidRPr="00B26672">
        <w:rPr>
          <w:rFonts w:ascii="Arial" w:hAnsi="Arial" w:cs="Arial"/>
          <w:sz w:val="22"/>
          <w:szCs w:val="22"/>
          <w:lang w:val="ro-RO"/>
        </w:rPr>
        <w:t>ării î</w:t>
      </w:r>
      <w:r w:rsidR="00FF0420" w:rsidRPr="00B26672">
        <w:rPr>
          <w:rFonts w:ascii="Arial" w:hAnsi="Arial" w:cs="Arial"/>
          <w:sz w:val="22"/>
          <w:szCs w:val="22"/>
          <w:lang w:val="ro-RO"/>
        </w:rPr>
        <w:t>n condi</w:t>
      </w:r>
      <w:r w:rsidRPr="00B26672">
        <w:rPr>
          <w:rFonts w:ascii="Arial" w:hAnsi="Arial" w:cs="Arial"/>
          <w:sz w:val="22"/>
          <w:szCs w:val="22"/>
          <w:lang w:val="ro-RO"/>
        </w:rPr>
        <w:t>ți</w:t>
      </w:r>
      <w:r w:rsidR="00FF0420" w:rsidRPr="00B26672">
        <w:rPr>
          <w:rFonts w:ascii="Arial" w:hAnsi="Arial" w:cs="Arial"/>
          <w:sz w:val="22"/>
          <w:szCs w:val="22"/>
          <w:lang w:val="ro-RO"/>
        </w:rPr>
        <w:t xml:space="preserve">i optime a </w:t>
      </w:r>
      <w:r w:rsidRPr="00B26672">
        <w:rPr>
          <w:rFonts w:ascii="Arial" w:hAnsi="Arial" w:cs="Arial"/>
          <w:sz w:val="22"/>
          <w:szCs w:val="22"/>
          <w:lang w:val="ro-RO"/>
        </w:rPr>
        <w:t>activității,</w:t>
      </w:r>
      <w:r w:rsidR="00FF0420" w:rsidRPr="00B26672">
        <w:rPr>
          <w:rFonts w:ascii="Arial" w:hAnsi="Arial" w:cs="Arial"/>
          <w:sz w:val="22"/>
          <w:szCs w:val="22"/>
          <w:lang w:val="ro-RO"/>
        </w:rPr>
        <w:t xml:space="preserve"> utilaje care trebuie men</w:t>
      </w:r>
      <w:r w:rsidRPr="00B26672">
        <w:rPr>
          <w:rFonts w:ascii="Arial" w:hAnsi="Arial" w:cs="Arial"/>
          <w:sz w:val="22"/>
          <w:szCs w:val="22"/>
          <w:lang w:val="ro-RO"/>
        </w:rPr>
        <w:t>ținute î</w:t>
      </w:r>
      <w:r w:rsidR="00FF0420" w:rsidRPr="00B26672">
        <w:rPr>
          <w:rFonts w:ascii="Arial" w:hAnsi="Arial" w:cs="Arial"/>
          <w:sz w:val="22"/>
          <w:szCs w:val="22"/>
          <w:lang w:val="ro-RO"/>
        </w:rPr>
        <w:t>n stare de fun</w:t>
      </w:r>
      <w:r w:rsidRPr="00B26672">
        <w:rPr>
          <w:rFonts w:ascii="Arial" w:hAnsi="Arial" w:cs="Arial"/>
          <w:sz w:val="22"/>
          <w:szCs w:val="22"/>
          <w:lang w:val="ro-RO"/>
        </w:rPr>
        <w:t>cți</w:t>
      </w:r>
      <w:r w:rsidR="00FF0420" w:rsidRPr="00B26672">
        <w:rPr>
          <w:rFonts w:ascii="Arial" w:hAnsi="Arial" w:cs="Arial"/>
          <w:sz w:val="22"/>
          <w:szCs w:val="22"/>
          <w:lang w:val="ro-RO"/>
        </w:rPr>
        <w:t>onare optim</w:t>
      </w:r>
      <w:r w:rsidRPr="00B26672">
        <w:rPr>
          <w:rFonts w:ascii="Arial" w:hAnsi="Arial" w:cs="Arial"/>
          <w:sz w:val="22"/>
          <w:szCs w:val="22"/>
          <w:lang w:val="ro-RO"/>
        </w:rPr>
        <w:t>ă</w:t>
      </w:r>
      <w:r w:rsidR="00FF0420" w:rsidRPr="00B26672">
        <w:rPr>
          <w:rFonts w:ascii="Arial" w:hAnsi="Arial" w:cs="Arial"/>
          <w:sz w:val="22"/>
          <w:szCs w:val="22"/>
          <w:lang w:val="ro-RO"/>
        </w:rPr>
        <w:t>.</w:t>
      </w:r>
    </w:p>
    <w:p w14:paraId="1400DB3C" w14:textId="77777777" w:rsidR="002505EC" w:rsidRPr="00B26672" w:rsidRDefault="002505EC" w:rsidP="00436546">
      <w:pPr>
        <w:pStyle w:val="Bodytext20"/>
        <w:shd w:val="clear" w:color="auto" w:fill="auto"/>
        <w:spacing w:before="0" w:after="0"/>
        <w:jc w:val="both"/>
        <w:rPr>
          <w:rFonts w:ascii="Arial" w:hAnsi="Arial" w:cs="Arial"/>
          <w:sz w:val="22"/>
          <w:szCs w:val="22"/>
          <w:lang w:val="ro-RO"/>
        </w:rPr>
      </w:pPr>
    </w:p>
    <w:p w14:paraId="7FE7558C" w14:textId="77777777" w:rsidR="00A9280B" w:rsidRPr="00B26672" w:rsidRDefault="0014561E" w:rsidP="0014561E">
      <w:pPr>
        <w:pStyle w:val="Bodytext20"/>
        <w:shd w:val="clear" w:color="auto" w:fill="auto"/>
        <w:spacing w:before="0" w:after="0"/>
        <w:rPr>
          <w:rFonts w:ascii="Arial" w:hAnsi="Arial" w:cs="Arial"/>
          <w:b/>
          <w:sz w:val="22"/>
          <w:szCs w:val="22"/>
          <w:lang w:val="ro-RO"/>
        </w:rPr>
      </w:pPr>
      <w:r w:rsidRPr="00B26672">
        <w:rPr>
          <w:rFonts w:ascii="Arial" w:hAnsi="Arial" w:cs="Arial"/>
          <w:b/>
          <w:sz w:val="22"/>
          <w:szCs w:val="22"/>
          <w:lang w:val="ro-RO"/>
        </w:rPr>
        <w:t>CAPITOLU</w:t>
      </w:r>
      <w:r w:rsidR="00FF0420" w:rsidRPr="00B26672">
        <w:rPr>
          <w:rFonts w:ascii="Arial" w:hAnsi="Arial" w:cs="Arial"/>
          <w:b/>
          <w:sz w:val="22"/>
          <w:szCs w:val="22"/>
          <w:lang w:val="ro-RO"/>
        </w:rPr>
        <w:t>L III</w:t>
      </w:r>
      <w:r w:rsidR="00FF0420" w:rsidRPr="00B26672">
        <w:rPr>
          <w:rFonts w:ascii="Arial" w:hAnsi="Arial" w:cs="Arial"/>
          <w:b/>
          <w:sz w:val="22"/>
          <w:szCs w:val="22"/>
          <w:lang w:val="ro-RO"/>
        </w:rPr>
        <w:br/>
        <w:t xml:space="preserve">Drepturi </w:t>
      </w:r>
      <w:r w:rsidR="002B4CFF" w:rsidRPr="00B26672">
        <w:rPr>
          <w:rFonts w:ascii="Arial" w:hAnsi="Arial" w:cs="Arial"/>
          <w:b/>
          <w:sz w:val="22"/>
          <w:szCs w:val="22"/>
          <w:lang w:val="ro-RO"/>
        </w:rPr>
        <w:t>ș</w:t>
      </w:r>
      <w:r w:rsidR="00FF0420" w:rsidRPr="00B26672">
        <w:rPr>
          <w:rFonts w:ascii="Arial" w:hAnsi="Arial" w:cs="Arial"/>
          <w:b/>
          <w:sz w:val="22"/>
          <w:szCs w:val="22"/>
          <w:lang w:val="ro-RO"/>
        </w:rPr>
        <w:t xml:space="preserve">i </w:t>
      </w:r>
      <w:proofErr w:type="spellStart"/>
      <w:r w:rsidR="00FF0420" w:rsidRPr="00B26672">
        <w:rPr>
          <w:rFonts w:ascii="Arial" w:hAnsi="Arial" w:cs="Arial"/>
          <w:b/>
          <w:sz w:val="22"/>
          <w:szCs w:val="22"/>
          <w:lang w:val="ro-RO"/>
        </w:rPr>
        <w:t>obligatii</w:t>
      </w:r>
      <w:proofErr w:type="spellEnd"/>
    </w:p>
    <w:p w14:paraId="68C9EA5F" w14:textId="77777777" w:rsidR="0014561E" w:rsidRPr="00B26672" w:rsidRDefault="0014561E" w:rsidP="00106341">
      <w:pPr>
        <w:pStyle w:val="Bodytext20"/>
        <w:shd w:val="clear" w:color="auto" w:fill="auto"/>
        <w:spacing w:before="0" w:after="0" w:line="210" w:lineRule="exact"/>
        <w:jc w:val="both"/>
        <w:rPr>
          <w:rFonts w:ascii="Arial" w:hAnsi="Arial" w:cs="Arial"/>
          <w:sz w:val="22"/>
          <w:szCs w:val="22"/>
          <w:lang w:val="ro-RO"/>
        </w:rPr>
      </w:pPr>
    </w:p>
    <w:p w14:paraId="25312AEF" w14:textId="77777777" w:rsidR="00A9280B" w:rsidRPr="00B26672" w:rsidRDefault="000F34D3" w:rsidP="00106341">
      <w:pPr>
        <w:pStyle w:val="Bodytext20"/>
        <w:shd w:val="clear" w:color="auto" w:fill="auto"/>
        <w:spacing w:before="0" w:after="0" w:line="210" w:lineRule="exact"/>
        <w:jc w:val="both"/>
        <w:rPr>
          <w:rFonts w:ascii="Arial" w:hAnsi="Arial" w:cs="Arial"/>
          <w:b/>
          <w:sz w:val="22"/>
          <w:szCs w:val="22"/>
          <w:lang w:val="ro-RO"/>
        </w:rPr>
      </w:pPr>
      <w:r w:rsidRPr="00B26672">
        <w:rPr>
          <w:rFonts w:ascii="Arial" w:hAnsi="Arial" w:cs="Arial"/>
          <w:b/>
          <w:sz w:val="22"/>
          <w:szCs w:val="22"/>
          <w:lang w:val="ro-RO"/>
        </w:rPr>
        <w:t>SECT</w:t>
      </w:r>
      <w:r w:rsidR="0014561E" w:rsidRPr="00B26672">
        <w:rPr>
          <w:rFonts w:ascii="Arial" w:hAnsi="Arial" w:cs="Arial"/>
          <w:b/>
          <w:sz w:val="22"/>
          <w:szCs w:val="22"/>
          <w:lang w:val="ro-RO"/>
        </w:rPr>
        <w:t>IUNEA I</w:t>
      </w:r>
    </w:p>
    <w:p w14:paraId="6A48E64B" w14:textId="77777777" w:rsidR="00A9280B" w:rsidRPr="00B26672" w:rsidRDefault="000F34D3" w:rsidP="00106341">
      <w:pPr>
        <w:pStyle w:val="Bodytext20"/>
        <w:shd w:val="clear" w:color="auto" w:fill="auto"/>
        <w:spacing w:before="0" w:after="0" w:line="210" w:lineRule="exact"/>
        <w:jc w:val="both"/>
        <w:rPr>
          <w:rFonts w:ascii="Arial" w:hAnsi="Arial" w:cs="Arial"/>
          <w:b/>
          <w:sz w:val="22"/>
          <w:szCs w:val="22"/>
          <w:lang w:val="ro-RO"/>
        </w:rPr>
      </w:pPr>
      <w:r w:rsidRPr="00B26672">
        <w:rPr>
          <w:rFonts w:ascii="Arial" w:hAnsi="Arial" w:cs="Arial"/>
          <w:b/>
          <w:sz w:val="22"/>
          <w:szCs w:val="22"/>
          <w:lang w:val="ro-RO"/>
        </w:rPr>
        <w:t>Dre</w:t>
      </w:r>
      <w:r w:rsidR="00FF0420" w:rsidRPr="00B26672">
        <w:rPr>
          <w:rFonts w:ascii="Arial" w:hAnsi="Arial" w:cs="Arial"/>
          <w:b/>
          <w:sz w:val="22"/>
          <w:szCs w:val="22"/>
          <w:lang w:val="ro-RO"/>
        </w:rPr>
        <w:t xml:space="preserve">pturile </w:t>
      </w:r>
      <w:r w:rsidR="002B4CFF" w:rsidRPr="00B26672">
        <w:rPr>
          <w:rFonts w:ascii="Arial" w:hAnsi="Arial" w:cs="Arial"/>
          <w:b/>
          <w:sz w:val="22"/>
          <w:szCs w:val="22"/>
          <w:lang w:val="ro-RO"/>
        </w:rPr>
        <w:t>ș</w:t>
      </w:r>
      <w:r w:rsidRPr="00B26672">
        <w:rPr>
          <w:rFonts w:ascii="Arial" w:hAnsi="Arial" w:cs="Arial"/>
          <w:b/>
          <w:sz w:val="22"/>
          <w:szCs w:val="22"/>
          <w:lang w:val="ro-RO"/>
        </w:rPr>
        <w:t>i obligațiile</w:t>
      </w:r>
      <w:r w:rsidR="00FF0420" w:rsidRPr="00B26672">
        <w:rPr>
          <w:rFonts w:ascii="Arial" w:hAnsi="Arial" w:cs="Arial"/>
          <w:b/>
          <w:sz w:val="22"/>
          <w:szCs w:val="22"/>
          <w:lang w:val="ro-RO"/>
        </w:rPr>
        <w:t xml:space="preserve"> operatorilor serviciului de salubrizare</w:t>
      </w:r>
      <w:r w:rsidRPr="00B26672">
        <w:rPr>
          <w:rFonts w:ascii="Arial" w:hAnsi="Arial" w:cs="Arial"/>
          <w:b/>
          <w:sz w:val="22"/>
          <w:szCs w:val="22"/>
          <w:lang w:val="ro-RO"/>
        </w:rPr>
        <w:t xml:space="preserve"> </w:t>
      </w:r>
      <w:r w:rsidR="00BC73E6" w:rsidRPr="00B26672">
        <w:rPr>
          <w:rFonts w:ascii="Arial" w:hAnsi="Arial" w:cs="Arial"/>
          <w:b/>
          <w:sz w:val="22"/>
          <w:szCs w:val="22"/>
          <w:lang w:val="ro-RO"/>
        </w:rPr>
        <w:t>-</w:t>
      </w:r>
      <w:r w:rsidRPr="00B26672">
        <w:rPr>
          <w:rFonts w:ascii="Arial" w:hAnsi="Arial" w:cs="Arial"/>
          <w:b/>
          <w:sz w:val="22"/>
          <w:szCs w:val="22"/>
          <w:lang w:val="ro-RO"/>
        </w:rPr>
        <w:t xml:space="preserve"> deszăpezire</w:t>
      </w:r>
    </w:p>
    <w:p w14:paraId="09B7B26D" w14:textId="77777777" w:rsidR="00A9280B" w:rsidRPr="00B26672" w:rsidRDefault="000F34D3" w:rsidP="00106341">
      <w:pPr>
        <w:pStyle w:val="Bodytext20"/>
        <w:shd w:val="clear" w:color="auto" w:fill="auto"/>
        <w:spacing w:before="0" w:after="0" w:line="210" w:lineRule="exact"/>
        <w:jc w:val="both"/>
        <w:rPr>
          <w:rFonts w:ascii="Arial" w:hAnsi="Arial" w:cs="Arial"/>
          <w:sz w:val="22"/>
          <w:szCs w:val="22"/>
          <w:lang w:val="ro-RO"/>
        </w:rPr>
      </w:pPr>
      <w:r w:rsidRPr="00B26672">
        <w:rPr>
          <w:rFonts w:ascii="Arial" w:hAnsi="Arial" w:cs="Arial"/>
          <w:sz w:val="22"/>
          <w:szCs w:val="22"/>
          <w:lang w:val="ro-RO"/>
        </w:rPr>
        <w:t>Art.24</w:t>
      </w:r>
      <w:r w:rsidR="00E77A29" w:rsidRPr="00B26672">
        <w:rPr>
          <w:rFonts w:ascii="Arial" w:hAnsi="Arial" w:cs="Arial"/>
          <w:sz w:val="22"/>
          <w:szCs w:val="22"/>
          <w:lang w:val="ro-RO"/>
        </w:rPr>
        <w:t xml:space="preserve">. </w:t>
      </w:r>
      <w:r w:rsidR="00AF0FCC" w:rsidRPr="00B26672">
        <w:rPr>
          <w:rFonts w:ascii="Arial" w:hAnsi="Arial" w:cs="Arial"/>
          <w:sz w:val="22"/>
          <w:szCs w:val="22"/>
          <w:lang w:val="ro-RO"/>
        </w:rPr>
        <w:t>Ope</w:t>
      </w:r>
      <w:r w:rsidR="00FF0420" w:rsidRPr="00B26672">
        <w:rPr>
          <w:rFonts w:ascii="Arial" w:hAnsi="Arial" w:cs="Arial"/>
          <w:sz w:val="22"/>
          <w:szCs w:val="22"/>
          <w:lang w:val="ro-RO"/>
        </w:rPr>
        <w:t>rato</w:t>
      </w:r>
      <w:r w:rsidR="00E77A29" w:rsidRPr="00B26672">
        <w:rPr>
          <w:rFonts w:ascii="Arial" w:hAnsi="Arial" w:cs="Arial"/>
          <w:sz w:val="22"/>
          <w:szCs w:val="22"/>
          <w:lang w:val="ro-RO"/>
        </w:rPr>
        <w:t>rii</w:t>
      </w:r>
      <w:r w:rsidR="00C245C5" w:rsidRPr="00B26672">
        <w:rPr>
          <w:rFonts w:ascii="Arial" w:hAnsi="Arial" w:cs="Arial"/>
          <w:sz w:val="22"/>
          <w:szCs w:val="22"/>
          <w:lang w:val="ro-RO"/>
        </w:rPr>
        <w:t xml:space="preserve"> </w:t>
      </w:r>
      <w:r w:rsidR="00E77A29" w:rsidRPr="00B26672">
        <w:rPr>
          <w:rFonts w:ascii="Arial" w:hAnsi="Arial" w:cs="Arial"/>
          <w:sz w:val="22"/>
          <w:szCs w:val="22"/>
          <w:lang w:val="ro-RO"/>
        </w:rPr>
        <w:t xml:space="preserve">serviciilor </w:t>
      </w:r>
      <w:r w:rsidR="00C245C5" w:rsidRPr="00B26672">
        <w:rPr>
          <w:rFonts w:ascii="Arial" w:hAnsi="Arial" w:cs="Arial"/>
          <w:sz w:val="22"/>
          <w:szCs w:val="22"/>
          <w:lang w:val="ro-RO"/>
        </w:rPr>
        <w:t xml:space="preserve">de salubrizare </w:t>
      </w:r>
      <w:r w:rsidR="00BC73E6" w:rsidRPr="00B26672">
        <w:rPr>
          <w:rFonts w:ascii="Arial" w:hAnsi="Arial" w:cs="Arial"/>
          <w:sz w:val="22"/>
          <w:szCs w:val="22"/>
          <w:lang w:val="ro-RO"/>
        </w:rPr>
        <w:t>-</w:t>
      </w:r>
      <w:r w:rsidR="00024970" w:rsidRPr="00B26672">
        <w:rPr>
          <w:rFonts w:ascii="Arial" w:hAnsi="Arial" w:cs="Arial"/>
          <w:sz w:val="22"/>
          <w:szCs w:val="22"/>
          <w:lang w:val="ro-RO"/>
        </w:rPr>
        <w:t xml:space="preserve"> deszăpezire </w:t>
      </w:r>
      <w:r w:rsidR="00E77A29" w:rsidRPr="00B26672">
        <w:rPr>
          <w:rFonts w:ascii="Arial" w:hAnsi="Arial" w:cs="Arial"/>
          <w:sz w:val="22"/>
          <w:szCs w:val="22"/>
          <w:lang w:val="ro-RO"/>
        </w:rPr>
        <w:t>au</w:t>
      </w:r>
      <w:r w:rsidR="00FF0420" w:rsidRPr="00B26672">
        <w:rPr>
          <w:rFonts w:ascii="Arial" w:hAnsi="Arial" w:cs="Arial"/>
          <w:sz w:val="22"/>
          <w:szCs w:val="22"/>
          <w:lang w:val="ro-RO"/>
        </w:rPr>
        <w:t xml:space="preserve"> urm</w:t>
      </w:r>
      <w:r w:rsidR="00C245C5" w:rsidRPr="00B26672">
        <w:rPr>
          <w:rFonts w:ascii="Arial" w:hAnsi="Arial" w:cs="Arial"/>
          <w:sz w:val="22"/>
          <w:szCs w:val="22"/>
          <w:lang w:val="ro-RO"/>
        </w:rPr>
        <w:t>ă</w:t>
      </w:r>
      <w:r w:rsidR="00FF0420" w:rsidRPr="00B26672">
        <w:rPr>
          <w:rFonts w:ascii="Arial" w:hAnsi="Arial" w:cs="Arial"/>
          <w:sz w:val="22"/>
          <w:szCs w:val="22"/>
          <w:lang w:val="ro-RO"/>
        </w:rPr>
        <w:t>toarele drepturi:</w:t>
      </w:r>
    </w:p>
    <w:p w14:paraId="6744B7A4" w14:textId="77777777" w:rsidR="00A9280B" w:rsidRPr="00B26672" w:rsidRDefault="00FF0420" w:rsidP="00E63C0A">
      <w:pPr>
        <w:pStyle w:val="Bodytext20"/>
        <w:numPr>
          <w:ilvl w:val="0"/>
          <w:numId w:val="18"/>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024970" w:rsidRPr="00B26672">
        <w:rPr>
          <w:rFonts w:ascii="Arial" w:hAnsi="Arial" w:cs="Arial"/>
          <w:sz w:val="22"/>
          <w:szCs w:val="22"/>
          <w:lang w:val="ro-RO"/>
        </w:rPr>
        <w:t>ă î</w:t>
      </w:r>
      <w:r w:rsidRPr="00B26672">
        <w:rPr>
          <w:rFonts w:ascii="Arial" w:hAnsi="Arial" w:cs="Arial"/>
          <w:sz w:val="22"/>
          <w:szCs w:val="22"/>
          <w:lang w:val="ro-RO"/>
        </w:rPr>
        <w:t xml:space="preserve">ncaseze contravaloarea serviciului de salubrizare </w:t>
      </w:r>
      <w:r w:rsidR="00BC73E6" w:rsidRPr="00B26672">
        <w:rPr>
          <w:rFonts w:ascii="Arial" w:hAnsi="Arial" w:cs="Arial"/>
          <w:sz w:val="22"/>
          <w:szCs w:val="22"/>
          <w:lang w:val="ro-RO"/>
        </w:rPr>
        <w:t>-</w:t>
      </w:r>
      <w:r w:rsidR="00024970" w:rsidRPr="00B26672">
        <w:rPr>
          <w:rFonts w:ascii="Arial" w:hAnsi="Arial" w:cs="Arial"/>
          <w:sz w:val="22"/>
          <w:szCs w:val="22"/>
          <w:lang w:val="ro-RO"/>
        </w:rPr>
        <w:t xml:space="preserve"> deszăpezire </w:t>
      </w:r>
      <w:proofErr w:type="spellStart"/>
      <w:r w:rsidR="00024970" w:rsidRPr="00B26672">
        <w:rPr>
          <w:rFonts w:ascii="Arial" w:hAnsi="Arial" w:cs="Arial"/>
          <w:sz w:val="22"/>
          <w:szCs w:val="22"/>
          <w:lang w:val="ro-RO"/>
        </w:rPr>
        <w:t>prestart</w:t>
      </w:r>
      <w:proofErr w:type="spellEnd"/>
      <w:r w:rsidR="00024970" w:rsidRPr="00B26672">
        <w:rPr>
          <w:rFonts w:ascii="Arial" w:hAnsi="Arial" w:cs="Arial"/>
          <w:sz w:val="22"/>
          <w:szCs w:val="22"/>
          <w:lang w:val="ro-RO"/>
        </w:rPr>
        <w:t xml:space="preserve"> și </w:t>
      </w:r>
      <w:r w:rsidRPr="00B26672">
        <w:rPr>
          <w:rFonts w:ascii="Arial" w:hAnsi="Arial" w:cs="Arial"/>
          <w:sz w:val="22"/>
          <w:szCs w:val="22"/>
          <w:lang w:val="ro-RO"/>
        </w:rPr>
        <w:t>contractat, corespunz</w:t>
      </w:r>
      <w:r w:rsidR="00024970" w:rsidRPr="00B26672">
        <w:rPr>
          <w:rFonts w:ascii="Arial" w:hAnsi="Arial" w:cs="Arial"/>
          <w:sz w:val="22"/>
          <w:szCs w:val="22"/>
          <w:lang w:val="ro-RO"/>
        </w:rPr>
        <w:t>ă</w:t>
      </w:r>
      <w:r w:rsidRPr="00B26672">
        <w:rPr>
          <w:rFonts w:ascii="Arial" w:hAnsi="Arial" w:cs="Arial"/>
          <w:sz w:val="22"/>
          <w:szCs w:val="22"/>
          <w:lang w:val="ro-RO"/>
        </w:rPr>
        <w:t xml:space="preserve">tor </w:t>
      </w:r>
      <w:r w:rsidR="00024970" w:rsidRPr="00B26672">
        <w:rPr>
          <w:rFonts w:ascii="Arial" w:hAnsi="Arial" w:cs="Arial"/>
          <w:sz w:val="22"/>
          <w:szCs w:val="22"/>
          <w:lang w:val="ro-RO"/>
        </w:rPr>
        <w:t>tarifului aprobat de autorități</w:t>
      </w:r>
      <w:r w:rsidRPr="00B26672">
        <w:rPr>
          <w:rFonts w:ascii="Arial" w:hAnsi="Arial" w:cs="Arial"/>
          <w:sz w:val="22"/>
          <w:szCs w:val="22"/>
          <w:lang w:val="ro-RO"/>
        </w:rPr>
        <w:t>le administra</w:t>
      </w:r>
      <w:r w:rsidR="00024970" w:rsidRPr="00B26672">
        <w:rPr>
          <w:rFonts w:ascii="Arial" w:hAnsi="Arial" w:cs="Arial"/>
          <w:sz w:val="22"/>
          <w:szCs w:val="22"/>
          <w:lang w:val="ro-RO"/>
        </w:rPr>
        <w:t>ției publice locale, determinat în conformitate cu normele metodologic</w:t>
      </w:r>
      <w:r w:rsidRPr="00B26672">
        <w:rPr>
          <w:rFonts w:ascii="Arial" w:hAnsi="Arial" w:cs="Arial"/>
          <w:sz w:val="22"/>
          <w:szCs w:val="22"/>
          <w:lang w:val="ro-RO"/>
        </w:rPr>
        <w:t xml:space="preserve">e elaborate </w:t>
      </w:r>
      <w:r w:rsidR="002B4CFF" w:rsidRPr="00B26672">
        <w:rPr>
          <w:rFonts w:ascii="Arial" w:hAnsi="Arial" w:cs="Arial"/>
          <w:sz w:val="22"/>
          <w:szCs w:val="22"/>
          <w:lang w:val="ro-RO"/>
        </w:rPr>
        <w:t>ș</w:t>
      </w:r>
      <w:r w:rsidR="00024970" w:rsidRPr="00B26672">
        <w:rPr>
          <w:rFonts w:ascii="Arial" w:hAnsi="Arial" w:cs="Arial"/>
          <w:sz w:val="22"/>
          <w:szCs w:val="22"/>
          <w:lang w:val="ro-RO"/>
        </w:rPr>
        <w:t>i aprobate de A.N.R.S.C.</w:t>
      </w:r>
      <w:r w:rsidR="00A92CAD" w:rsidRPr="00B26672">
        <w:rPr>
          <w:rFonts w:ascii="Arial" w:hAnsi="Arial" w:cs="Arial"/>
          <w:sz w:val="22"/>
          <w:szCs w:val="22"/>
          <w:lang w:val="ro-RO"/>
        </w:rPr>
        <w:t>;</w:t>
      </w:r>
    </w:p>
    <w:p w14:paraId="524609AF" w14:textId="77777777" w:rsidR="00A9280B" w:rsidRPr="00B26672" w:rsidRDefault="00024970" w:rsidP="00E63C0A">
      <w:pPr>
        <w:pStyle w:val="Bodytext20"/>
        <w:numPr>
          <w:ilvl w:val="0"/>
          <w:numId w:val="18"/>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să</w:t>
      </w:r>
      <w:r w:rsidR="00FF0420" w:rsidRPr="00B26672">
        <w:rPr>
          <w:rFonts w:ascii="Arial" w:hAnsi="Arial" w:cs="Arial"/>
          <w:sz w:val="22"/>
          <w:szCs w:val="22"/>
          <w:lang w:val="ro-RO"/>
        </w:rPr>
        <w:t xml:space="preserve"> asigure echilibrul contractual pe durata contr</w:t>
      </w:r>
      <w:r w:rsidR="001866DE" w:rsidRPr="00B26672">
        <w:rPr>
          <w:rFonts w:ascii="Arial" w:hAnsi="Arial" w:cs="Arial"/>
          <w:sz w:val="22"/>
          <w:szCs w:val="22"/>
          <w:lang w:val="ro-RO"/>
        </w:rPr>
        <w:t>actului de delegare a gestiunii</w:t>
      </w:r>
      <w:r w:rsidR="00A92CAD" w:rsidRPr="00B26672">
        <w:rPr>
          <w:rFonts w:ascii="Arial" w:hAnsi="Arial" w:cs="Arial"/>
          <w:sz w:val="22"/>
          <w:szCs w:val="22"/>
          <w:lang w:val="ro-RO"/>
        </w:rPr>
        <w:t>;</w:t>
      </w:r>
    </w:p>
    <w:p w14:paraId="63EE691F" w14:textId="77777777" w:rsidR="00A9280B" w:rsidRPr="00B26672" w:rsidRDefault="00720EBF" w:rsidP="00E63C0A">
      <w:pPr>
        <w:pStyle w:val="Bodytext20"/>
        <w:numPr>
          <w:ilvl w:val="0"/>
          <w:numId w:val="18"/>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să solicite ajustarea tarifelor în raport cu evoluți</w:t>
      </w:r>
      <w:r w:rsidR="00FF0420" w:rsidRPr="00B26672">
        <w:rPr>
          <w:rFonts w:ascii="Arial" w:hAnsi="Arial" w:cs="Arial"/>
          <w:sz w:val="22"/>
          <w:szCs w:val="22"/>
          <w:lang w:val="ro-RO"/>
        </w:rPr>
        <w:t>a general</w:t>
      </w:r>
      <w:r w:rsidRPr="00B26672">
        <w:rPr>
          <w:rFonts w:ascii="Arial" w:hAnsi="Arial" w:cs="Arial"/>
          <w:sz w:val="22"/>
          <w:szCs w:val="22"/>
          <w:lang w:val="ro-RO"/>
        </w:rPr>
        <w:t>ă</w:t>
      </w:r>
      <w:r w:rsidR="00FF0420" w:rsidRPr="00B26672">
        <w:rPr>
          <w:rFonts w:ascii="Arial" w:hAnsi="Arial" w:cs="Arial"/>
          <w:sz w:val="22"/>
          <w:szCs w:val="22"/>
          <w:lang w:val="ro-RO"/>
        </w:rPr>
        <w:t xml:space="preserve"> a </w:t>
      </w:r>
      <w:r w:rsidRPr="00B26672">
        <w:rPr>
          <w:rFonts w:ascii="Arial" w:hAnsi="Arial" w:cs="Arial"/>
          <w:sz w:val="22"/>
          <w:szCs w:val="22"/>
          <w:lang w:val="ro-RO"/>
        </w:rPr>
        <w:t>prețurilor</w:t>
      </w:r>
      <w:r w:rsidR="00FF0420" w:rsidRPr="00B26672">
        <w:rPr>
          <w:rFonts w:ascii="Arial" w:hAnsi="Arial" w:cs="Arial"/>
          <w:sz w:val="22"/>
          <w:szCs w:val="22"/>
          <w:lang w:val="ro-RO"/>
        </w:rPr>
        <w:t xml:space="preserve"> </w:t>
      </w:r>
      <w:r w:rsidR="002B4CFF" w:rsidRPr="00B26672">
        <w:rPr>
          <w:rFonts w:ascii="Arial" w:hAnsi="Arial" w:cs="Arial"/>
          <w:sz w:val="22"/>
          <w:szCs w:val="22"/>
          <w:lang w:val="ro-RO"/>
        </w:rPr>
        <w:t>ș</w:t>
      </w:r>
      <w:r w:rsidRPr="00B26672">
        <w:rPr>
          <w:rFonts w:ascii="Arial" w:hAnsi="Arial" w:cs="Arial"/>
          <w:sz w:val="22"/>
          <w:szCs w:val="22"/>
          <w:lang w:val="ro-RO"/>
        </w:rPr>
        <w:t>i tarifelor din economie;</w:t>
      </w:r>
    </w:p>
    <w:p w14:paraId="4C43AF57" w14:textId="77777777" w:rsidR="00A9280B" w:rsidRPr="00B26672" w:rsidRDefault="00FF0420" w:rsidP="00E63C0A">
      <w:pPr>
        <w:pStyle w:val="Bodytext20"/>
        <w:numPr>
          <w:ilvl w:val="0"/>
          <w:numId w:val="18"/>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720EBF" w:rsidRPr="00B26672">
        <w:rPr>
          <w:rFonts w:ascii="Arial" w:hAnsi="Arial" w:cs="Arial"/>
          <w:sz w:val="22"/>
          <w:szCs w:val="22"/>
          <w:lang w:val="ro-RO"/>
        </w:rPr>
        <w:t>ă propună modificarea tarifului aprobat î</w:t>
      </w:r>
      <w:r w:rsidRPr="00B26672">
        <w:rPr>
          <w:rFonts w:ascii="Arial" w:hAnsi="Arial" w:cs="Arial"/>
          <w:sz w:val="22"/>
          <w:szCs w:val="22"/>
          <w:lang w:val="ro-RO"/>
        </w:rPr>
        <w:t xml:space="preserve">n </w:t>
      </w:r>
      <w:proofErr w:type="spellStart"/>
      <w:r w:rsidRPr="00B26672">
        <w:rPr>
          <w:rFonts w:ascii="Arial" w:hAnsi="Arial" w:cs="Arial"/>
          <w:sz w:val="22"/>
          <w:szCs w:val="22"/>
          <w:lang w:val="ro-RO"/>
        </w:rPr>
        <w:t>silua</w:t>
      </w:r>
      <w:r w:rsidR="00720EBF" w:rsidRPr="00B26672">
        <w:rPr>
          <w:rFonts w:ascii="Arial" w:hAnsi="Arial" w:cs="Arial"/>
          <w:sz w:val="22"/>
          <w:szCs w:val="22"/>
          <w:lang w:val="ro-RO"/>
        </w:rPr>
        <w:t>ți</w:t>
      </w:r>
      <w:r w:rsidRPr="00B26672">
        <w:rPr>
          <w:rFonts w:ascii="Arial" w:hAnsi="Arial" w:cs="Arial"/>
          <w:sz w:val="22"/>
          <w:szCs w:val="22"/>
          <w:lang w:val="ro-RO"/>
        </w:rPr>
        <w:t>ile</w:t>
      </w:r>
      <w:proofErr w:type="spellEnd"/>
      <w:r w:rsidRPr="00B26672">
        <w:rPr>
          <w:rFonts w:ascii="Arial" w:hAnsi="Arial" w:cs="Arial"/>
          <w:sz w:val="22"/>
          <w:szCs w:val="22"/>
          <w:lang w:val="ro-RO"/>
        </w:rPr>
        <w:t xml:space="preserve"> de schimbare semnificativ</w:t>
      </w:r>
      <w:r w:rsidR="00720EBF" w:rsidRPr="00B26672">
        <w:rPr>
          <w:rFonts w:ascii="Arial" w:hAnsi="Arial" w:cs="Arial"/>
          <w:sz w:val="22"/>
          <w:szCs w:val="22"/>
          <w:lang w:val="ro-RO"/>
        </w:rPr>
        <w:t>ă</w:t>
      </w:r>
      <w:r w:rsidRPr="00B26672">
        <w:rPr>
          <w:rFonts w:ascii="Arial" w:hAnsi="Arial" w:cs="Arial"/>
          <w:sz w:val="22"/>
          <w:szCs w:val="22"/>
          <w:lang w:val="ro-RO"/>
        </w:rPr>
        <w:t xml:space="preserve"> a echilib</w:t>
      </w:r>
      <w:r w:rsidR="00720EBF" w:rsidRPr="00B26672">
        <w:rPr>
          <w:rFonts w:ascii="Arial" w:hAnsi="Arial" w:cs="Arial"/>
          <w:sz w:val="22"/>
          <w:szCs w:val="22"/>
          <w:lang w:val="ro-RO"/>
        </w:rPr>
        <w:t>ru</w:t>
      </w:r>
      <w:r w:rsidRPr="00B26672">
        <w:rPr>
          <w:rFonts w:ascii="Arial" w:hAnsi="Arial" w:cs="Arial"/>
          <w:sz w:val="22"/>
          <w:szCs w:val="22"/>
          <w:lang w:val="ro-RO"/>
        </w:rPr>
        <w:t>lui contractual;</w:t>
      </w:r>
    </w:p>
    <w:p w14:paraId="5BAA77B8" w14:textId="77777777" w:rsidR="00A9280B" w:rsidRPr="00B26672" w:rsidRDefault="00FF0420" w:rsidP="00E63C0A">
      <w:pPr>
        <w:pStyle w:val="Bodytext20"/>
        <w:numPr>
          <w:ilvl w:val="0"/>
          <w:numId w:val="18"/>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720EBF" w:rsidRPr="00B26672">
        <w:rPr>
          <w:rFonts w:ascii="Arial" w:hAnsi="Arial" w:cs="Arial"/>
          <w:sz w:val="22"/>
          <w:szCs w:val="22"/>
          <w:lang w:val="ro-RO"/>
        </w:rPr>
        <w:t>ă</w:t>
      </w:r>
      <w:r w:rsidRPr="00B26672">
        <w:rPr>
          <w:rFonts w:ascii="Arial" w:hAnsi="Arial" w:cs="Arial"/>
          <w:sz w:val="22"/>
          <w:szCs w:val="22"/>
          <w:lang w:val="ro-RO"/>
        </w:rPr>
        <w:t xml:space="preserve"> aplice la facturare tarifele apr</w:t>
      </w:r>
      <w:r w:rsidR="00720EBF" w:rsidRPr="00B26672">
        <w:rPr>
          <w:rFonts w:ascii="Arial" w:hAnsi="Arial" w:cs="Arial"/>
          <w:sz w:val="22"/>
          <w:szCs w:val="22"/>
          <w:lang w:val="ro-RO"/>
        </w:rPr>
        <w:t>obate de autoritatea administrației publice</w:t>
      </w:r>
      <w:r w:rsidRPr="00B26672">
        <w:rPr>
          <w:rFonts w:ascii="Arial" w:hAnsi="Arial" w:cs="Arial"/>
          <w:sz w:val="22"/>
          <w:szCs w:val="22"/>
          <w:lang w:val="ro-RO"/>
        </w:rPr>
        <w:t xml:space="preserve"> locale;</w:t>
      </w:r>
    </w:p>
    <w:p w14:paraId="35BFA2E3" w14:textId="77777777" w:rsidR="00A9280B" w:rsidRPr="00B26672" w:rsidRDefault="00FF0420" w:rsidP="00E63C0A">
      <w:pPr>
        <w:pStyle w:val="Bodytext20"/>
        <w:numPr>
          <w:ilvl w:val="0"/>
          <w:numId w:val="18"/>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720EBF" w:rsidRPr="00B26672">
        <w:rPr>
          <w:rFonts w:ascii="Arial" w:hAnsi="Arial" w:cs="Arial"/>
          <w:sz w:val="22"/>
          <w:szCs w:val="22"/>
          <w:lang w:val="ro-RO"/>
        </w:rPr>
        <w:t>ă</w:t>
      </w:r>
      <w:r w:rsidRPr="00B26672">
        <w:rPr>
          <w:rFonts w:ascii="Arial" w:hAnsi="Arial" w:cs="Arial"/>
          <w:sz w:val="22"/>
          <w:szCs w:val="22"/>
          <w:lang w:val="ro-RO"/>
        </w:rPr>
        <w:t xml:space="preserve"> solicite recupe</w:t>
      </w:r>
      <w:r w:rsidR="00720EBF" w:rsidRPr="00B26672">
        <w:rPr>
          <w:rFonts w:ascii="Arial" w:hAnsi="Arial" w:cs="Arial"/>
          <w:sz w:val="22"/>
          <w:szCs w:val="22"/>
          <w:lang w:val="ro-RO"/>
        </w:rPr>
        <w:t>rarea debitelor în</w:t>
      </w:r>
      <w:r w:rsidRPr="00B26672">
        <w:rPr>
          <w:rFonts w:ascii="Arial" w:hAnsi="Arial" w:cs="Arial"/>
          <w:sz w:val="22"/>
          <w:szCs w:val="22"/>
          <w:lang w:val="ro-RO"/>
        </w:rPr>
        <w:t xml:space="preserve"> instan</w:t>
      </w:r>
      <w:r w:rsidR="00720EBF" w:rsidRPr="00B26672">
        <w:rPr>
          <w:rFonts w:ascii="Arial" w:hAnsi="Arial" w:cs="Arial"/>
          <w:sz w:val="22"/>
          <w:szCs w:val="22"/>
          <w:lang w:val="ro-RO"/>
        </w:rPr>
        <w:t>ță</w:t>
      </w:r>
      <w:r w:rsidRPr="00B26672">
        <w:rPr>
          <w:rFonts w:ascii="Arial" w:hAnsi="Arial" w:cs="Arial"/>
          <w:sz w:val="22"/>
          <w:szCs w:val="22"/>
          <w:lang w:val="ro-RO"/>
        </w:rPr>
        <w:t>;</w:t>
      </w:r>
    </w:p>
    <w:p w14:paraId="13D8BE87" w14:textId="77777777" w:rsidR="00A9280B" w:rsidRPr="00B26672" w:rsidRDefault="00FF0420" w:rsidP="00E63C0A">
      <w:pPr>
        <w:pStyle w:val="Bodytext20"/>
        <w:numPr>
          <w:ilvl w:val="0"/>
          <w:numId w:val="18"/>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dep</w:t>
      </w:r>
      <w:r w:rsidR="00720EBF" w:rsidRPr="00B26672">
        <w:rPr>
          <w:rFonts w:ascii="Arial" w:hAnsi="Arial" w:cs="Arial"/>
          <w:sz w:val="22"/>
          <w:szCs w:val="22"/>
          <w:lang w:val="ro-RO"/>
        </w:rPr>
        <w:t>ă</w:t>
      </w:r>
      <w:r w:rsidR="002B4CFF" w:rsidRPr="00B26672">
        <w:rPr>
          <w:rFonts w:ascii="Arial" w:hAnsi="Arial" w:cs="Arial"/>
          <w:sz w:val="22"/>
          <w:szCs w:val="22"/>
          <w:lang w:val="ro-RO"/>
        </w:rPr>
        <w:t>ș</w:t>
      </w:r>
      <w:r w:rsidRPr="00B26672">
        <w:rPr>
          <w:rFonts w:ascii="Arial" w:hAnsi="Arial" w:cs="Arial"/>
          <w:sz w:val="22"/>
          <w:szCs w:val="22"/>
          <w:lang w:val="ro-RO"/>
        </w:rPr>
        <w:t>irea termenului legal de plat</w:t>
      </w:r>
      <w:r w:rsidR="00720EBF" w:rsidRPr="00B26672">
        <w:rPr>
          <w:rFonts w:ascii="Arial" w:hAnsi="Arial" w:cs="Arial"/>
          <w:sz w:val="22"/>
          <w:szCs w:val="22"/>
          <w:lang w:val="ro-RO"/>
        </w:rPr>
        <w:t>ă</w:t>
      </w:r>
      <w:r w:rsidRPr="00B26672">
        <w:rPr>
          <w:rFonts w:ascii="Arial" w:hAnsi="Arial" w:cs="Arial"/>
          <w:sz w:val="22"/>
          <w:szCs w:val="22"/>
          <w:lang w:val="ro-RO"/>
        </w:rPr>
        <w:t xml:space="preserve"> duce la penalit</w:t>
      </w:r>
      <w:r w:rsidR="00720EBF" w:rsidRPr="00B26672">
        <w:rPr>
          <w:rFonts w:ascii="Arial" w:hAnsi="Arial" w:cs="Arial"/>
          <w:sz w:val="22"/>
          <w:szCs w:val="22"/>
          <w:lang w:val="ro-RO"/>
        </w:rPr>
        <w:t>ăț</w:t>
      </w:r>
      <w:r w:rsidRPr="00B26672">
        <w:rPr>
          <w:rFonts w:ascii="Arial" w:hAnsi="Arial" w:cs="Arial"/>
          <w:sz w:val="22"/>
          <w:szCs w:val="22"/>
          <w:lang w:val="ro-RO"/>
        </w:rPr>
        <w:t>i pent</w:t>
      </w:r>
      <w:r w:rsidR="00720EBF" w:rsidRPr="00B26672">
        <w:rPr>
          <w:rFonts w:ascii="Arial" w:hAnsi="Arial" w:cs="Arial"/>
          <w:sz w:val="22"/>
          <w:szCs w:val="22"/>
          <w:lang w:val="ro-RO"/>
        </w:rPr>
        <w:t>ru combaterea întâ</w:t>
      </w:r>
      <w:r w:rsidRPr="00B26672">
        <w:rPr>
          <w:rFonts w:ascii="Arial" w:hAnsi="Arial" w:cs="Arial"/>
          <w:sz w:val="22"/>
          <w:szCs w:val="22"/>
          <w:lang w:val="ro-RO"/>
        </w:rPr>
        <w:t xml:space="preserve">rzierii, </w:t>
      </w:r>
      <w:r w:rsidR="00720EBF" w:rsidRPr="00B26672">
        <w:rPr>
          <w:rFonts w:ascii="Arial" w:hAnsi="Arial" w:cs="Arial"/>
          <w:sz w:val="22"/>
          <w:szCs w:val="22"/>
          <w:lang w:val="ro-RO"/>
        </w:rPr>
        <w:t>dacă</w:t>
      </w:r>
      <w:r w:rsidRPr="00B26672">
        <w:rPr>
          <w:rFonts w:ascii="Arial" w:hAnsi="Arial" w:cs="Arial"/>
          <w:sz w:val="22"/>
          <w:szCs w:val="22"/>
          <w:lang w:val="ro-RO"/>
        </w:rPr>
        <w:t xml:space="preserve"> sumele datorate nu au fost achitate dup</w:t>
      </w:r>
      <w:r w:rsidR="00720EBF" w:rsidRPr="00B26672">
        <w:rPr>
          <w:rFonts w:ascii="Arial" w:hAnsi="Arial" w:cs="Arial"/>
          <w:sz w:val="22"/>
          <w:szCs w:val="22"/>
          <w:lang w:val="ro-RO"/>
        </w:rPr>
        <w:t>ă</w:t>
      </w:r>
      <w:r w:rsidRPr="00B26672">
        <w:rPr>
          <w:rFonts w:ascii="Arial" w:hAnsi="Arial" w:cs="Arial"/>
          <w:sz w:val="22"/>
          <w:szCs w:val="22"/>
          <w:lang w:val="ro-RO"/>
        </w:rPr>
        <w:t xml:space="preserve"> 90 de </w:t>
      </w:r>
      <w:r w:rsidR="00720EBF" w:rsidRPr="00B26672">
        <w:rPr>
          <w:rFonts w:ascii="Arial" w:hAnsi="Arial" w:cs="Arial"/>
          <w:sz w:val="22"/>
          <w:szCs w:val="22"/>
          <w:lang w:val="ro-RO"/>
        </w:rPr>
        <w:t>zile de la î</w:t>
      </w:r>
      <w:r w:rsidRPr="00B26672">
        <w:rPr>
          <w:rFonts w:ascii="Arial" w:hAnsi="Arial" w:cs="Arial"/>
          <w:sz w:val="22"/>
          <w:szCs w:val="22"/>
          <w:lang w:val="ro-RO"/>
        </w:rPr>
        <w:t xml:space="preserve">nregistrarea facturii la sediul </w:t>
      </w:r>
      <w:r w:rsidR="004C5415" w:rsidRPr="00B26672">
        <w:rPr>
          <w:rFonts w:ascii="Arial" w:hAnsi="Arial" w:cs="Arial"/>
          <w:sz w:val="22"/>
          <w:szCs w:val="22"/>
          <w:lang w:val="ro-RO"/>
        </w:rPr>
        <w:t>municipalității</w:t>
      </w:r>
      <w:r w:rsidRPr="00B26672">
        <w:rPr>
          <w:rFonts w:ascii="Arial" w:hAnsi="Arial" w:cs="Arial"/>
          <w:sz w:val="22"/>
          <w:szCs w:val="22"/>
          <w:lang w:val="ro-RO"/>
        </w:rPr>
        <w:t xml:space="preserve">; factura se va emite numai </w:t>
      </w:r>
      <w:proofErr w:type="spellStart"/>
      <w:r w:rsidRPr="00B26672">
        <w:rPr>
          <w:rFonts w:ascii="Arial" w:hAnsi="Arial" w:cs="Arial"/>
          <w:sz w:val="22"/>
          <w:szCs w:val="22"/>
          <w:lang w:val="ro-RO"/>
        </w:rPr>
        <w:t>dupa</w:t>
      </w:r>
      <w:proofErr w:type="spellEnd"/>
      <w:r w:rsidRPr="00B26672">
        <w:rPr>
          <w:rFonts w:ascii="Arial" w:hAnsi="Arial" w:cs="Arial"/>
          <w:sz w:val="22"/>
          <w:szCs w:val="22"/>
          <w:lang w:val="ro-RO"/>
        </w:rPr>
        <w:t xml:space="preserve"> recep</w:t>
      </w:r>
      <w:r w:rsidR="00720EBF" w:rsidRPr="00B26672">
        <w:rPr>
          <w:rFonts w:ascii="Arial" w:hAnsi="Arial" w:cs="Arial"/>
          <w:sz w:val="22"/>
          <w:szCs w:val="22"/>
          <w:lang w:val="ro-RO"/>
        </w:rPr>
        <w:t>ț</w:t>
      </w:r>
      <w:r w:rsidRPr="00B26672">
        <w:rPr>
          <w:rFonts w:ascii="Arial" w:hAnsi="Arial" w:cs="Arial"/>
          <w:sz w:val="22"/>
          <w:szCs w:val="22"/>
          <w:lang w:val="ro-RO"/>
        </w:rPr>
        <w:t xml:space="preserve">ia serviciilor de salubrizare </w:t>
      </w:r>
      <w:r w:rsidR="00BC73E6" w:rsidRPr="00B26672">
        <w:rPr>
          <w:rFonts w:ascii="Arial" w:hAnsi="Arial" w:cs="Arial"/>
          <w:sz w:val="22"/>
          <w:szCs w:val="22"/>
          <w:lang w:val="ro-RO"/>
        </w:rPr>
        <w:t>-</w:t>
      </w:r>
      <w:r w:rsidR="00720EBF" w:rsidRPr="00B26672">
        <w:rPr>
          <w:rFonts w:ascii="Arial" w:hAnsi="Arial" w:cs="Arial"/>
          <w:sz w:val="22"/>
          <w:szCs w:val="22"/>
          <w:lang w:val="ro-RO"/>
        </w:rPr>
        <w:t xml:space="preserve"> deszăpezire </w:t>
      </w:r>
      <w:r w:rsidR="002B4CFF" w:rsidRPr="00B26672">
        <w:rPr>
          <w:rFonts w:ascii="Arial" w:hAnsi="Arial" w:cs="Arial"/>
          <w:sz w:val="22"/>
          <w:szCs w:val="22"/>
          <w:lang w:val="ro-RO"/>
        </w:rPr>
        <w:t>ș</w:t>
      </w:r>
      <w:r w:rsidRPr="00B26672">
        <w:rPr>
          <w:rFonts w:ascii="Arial" w:hAnsi="Arial" w:cs="Arial"/>
          <w:sz w:val="22"/>
          <w:szCs w:val="22"/>
          <w:lang w:val="ro-RO"/>
        </w:rPr>
        <w:t>i acceptarea situa</w:t>
      </w:r>
      <w:r w:rsidR="00720EBF" w:rsidRPr="00B26672">
        <w:rPr>
          <w:rFonts w:ascii="Arial" w:hAnsi="Arial" w:cs="Arial"/>
          <w:sz w:val="22"/>
          <w:szCs w:val="22"/>
          <w:lang w:val="ro-RO"/>
        </w:rPr>
        <w:t>ți</w:t>
      </w:r>
      <w:r w:rsidRPr="00B26672">
        <w:rPr>
          <w:rFonts w:ascii="Arial" w:hAnsi="Arial" w:cs="Arial"/>
          <w:sz w:val="22"/>
          <w:szCs w:val="22"/>
          <w:lang w:val="ro-RO"/>
        </w:rPr>
        <w:t>ilor de plat</w:t>
      </w:r>
      <w:r w:rsidR="00720EBF" w:rsidRPr="00B26672">
        <w:rPr>
          <w:rFonts w:ascii="Arial" w:hAnsi="Arial" w:cs="Arial"/>
          <w:sz w:val="22"/>
          <w:szCs w:val="22"/>
          <w:lang w:val="ro-RO"/>
        </w:rPr>
        <w:t>ă</w:t>
      </w:r>
      <w:r w:rsidRPr="00B26672">
        <w:rPr>
          <w:rFonts w:ascii="Arial" w:hAnsi="Arial" w:cs="Arial"/>
          <w:sz w:val="22"/>
          <w:szCs w:val="22"/>
          <w:lang w:val="ro-RO"/>
        </w:rPr>
        <w:t xml:space="preserve"> de c</w:t>
      </w:r>
      <w:r w:rsidR="00720EBF" w:rsidRPr="00B26672">
        <w:rPr>
          <w:rFonts w:ascii="Arial" w:hAnsi="Arial" w:cs="Arial"/>
          <w:sz w:val="22"/>
          <w:szCs w:val="22"/>
          <w:lang w:val="ro-RO"/>
        </w:rPr>
        <w:t>ătre M</w:t>
      </w:r>
      <w:r w:rsidRPr="00B26672">
        <w:rPr>
          <w:rFonts w:ascii="Arial" w:hAnsi="Arial" w:cs="Arial"/>
          <w:sz w:val="22"/>
          <w:szCs w:val="22"/>
          <w:lang w:val="ro-RO"/>
        </w:rPr>
        <w:t xml:space="preserve">unicipiul </w:t>
      </w:r>
      <w:r w:rsidR="00FD19B2" w:rsidRPr="00B26672">
        <w:rPr>
          <w:rFonts w:ascii="Arial" w:hAnsi="Arial" w:cs="Arial"/>
          <w:sz w:val="22"/>
          <w:szCs w:val="22"/>
          <w:lang w:val="ro-RO"/>
        </w:rPr>
        <w:t>Tg Mureș</w:t>
      </w:r>
      <w:r w:rsidRPr="00B26672">
        <w:rPr>
          <w:rFonts w:ascii="Arial" w:hAnsi="Arial" w:cs="Arial"/>
          <w:sz w:val="22"/>
          <w:szCs w:val="22"/>
          <w:lang w:val="ro-RO"/>
        </w:rPr>
        <w:t>;</w:t>
      </w:r>
    </w:p>
    <w:p w14:paraId="7D11EF45" w14:textId="77777777" w:rsidR="00A9280B" w:rsidRPr="00B26672" w:rsidRDefault="00FF0420" w:rsidP="00E63C0A">
      <w:pPr>
        <w:pStyle w:val="Bodytext20"/>
        <w:numPr>
          <w:ilvl w:val="0"/>
          <w:numId w:val="18"/>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720EBF" w:rsidRPr="00B26672">
        <w:rPr>
          <w:rFonts w:ascii="Arial" w:hAnsi="Arial" w:cs="Arial"/>
          <w:sz w:val="22"/>
          <w:szCs w:val="22"/>
          <w:lang w:val="ro-RO"/>
        </w:rPr>
        <w:t>ă</w:t>
      </w:r>
      <w:r w:rsidRPr="00B26672">
        <w:rPr>
          <w:rFonts w:ascii="Arial" w:hAnsi="Arial" w:cs="Arial"/>
          <w:sz w:val="22"/>
          <w:szCs w:val="22"/>
          <w:lang w:val="ro-RO"/>
        </w:rPr>
        <w:t xml:space="preserve"> benefi</w:t>
      </w:r>
      <w:r w:rsidR="00BC73E6" w:rsidRPr="00B26672">
        <w:rPr>
          <w:rFonts w:ascii="Arial" w:hAnsi="Arial" w:cs="Arial"/>
          <w:sz w:val="22"/>
          <w:szCs w:val="22"/>
          <w:lang w:val="ro-RO"/>
        </w:rPr>
        <w:t>c</w:t>
      </w:r>
      <w:r w:rsidRPr="00B26672">
        <w:rPr>
          <w:rFonts w:ascii="Arial" w:hAnsi="Arial" w:cs="Arial"/>
          <w:sz w:val="22"/>
          <w:szCs w:val="22"/>
          <w:lang w:val="ro-RO"/>
        </w:rPr>
        <w:t>ieze de toate drepturile prev</w:t>
      </w:r>
      <w:r w:rsidR="00720EBF" w:rsidRPr="00B26672">
        <w:rPr>
          <w:rFonts w:ascii="Arial" w:hAnsi="Arial" w:cs="Arial"/>
          <w:sz w:val="22"/>
          <w:szCs w:val="22"/>
          <w:lang w:val="ro-RO"/>
        </w:rPr>
        <w:t>ăzute de actele normative î</w:t>
      </w:r>
      <w:r w:rsidRPr="00B26672">
        <w:rPr>
          <w:rFonts w:ascii="Arial" w:hAnsi="Arial" w:cs="Arial"/>
          <w:sz w:val="22"/>
          <w:szCs w:val="22"/>
          <w:lang w:val="ro-RO"/>
        </w:rPr>
        <w:t xml:space="preserve">n vigoare privind reglementarea </w:t>
      </w:r>
      <w:r w:rsidR="00720EBF" w:rsidRPr="00B26672">
        <w:rPr>
          <w:rFonts w:ascii="Arial" w:hAnsi="Arial" w:cs="Arial"/>
          <w:sz w:val="22"/>
          <w:szCs w:val="22"/>
          <w:lang w:val="ro-RO"/>
        </w:rPr>
        <w:lastRenderedPageBreak/>
        <w:t>desfășurării</w:t>
      </w:r>
      <w:r w:rsidRPr="00B26672">
        <w:rPr>
          <w:rFonts w:ascii="Arial" w:hAnsi="Arial" w:cs="Arial"/>
          <w:sz w:val="22"/>
          <w:szCs w:val="22"/>
          <w:lang w:val="ro-RO"/>
        </w:rPr>
        <w:t xml:space="preserve"> activit</w:t>
      </w:r>
      <w:r w:rsidR="00720EBF" w:rsidRPr="00B26672">
        <w:rPr>
          <w:rFonts w:ascii="Arial" w:hAnsi="Arial" w:cs="Arial"/>
          <w:sz w:val="22"/>
          <w:szCs w:val="22"/>
          <w:lang w:val="ro-RO"/>
        </w:rPr>
        <w:t>ăți</w:t>
      </w:r>
      <w:r w:rsidRPr="00B26672">
        <w:rPr>
          <w:rFonts w:ascii="Arial" w:hAnsi="Arial" w:cs="Arial"/>
          <w:sz w:val="22"/>
          <w:szCs w:val="22"/>
          <w:lang w:val="ro-RO"/>
        </w:rPr>
        <w:t>lor specifice serviciului de salubrizare</w:t>
      </w:r>
      <w:r w:rsidR="00720EBF" w:rsidRPr="00B26672">
        <w:rPr>
          <w:rFonts w:ascii="Arial" w:hAnsi="Arial" w:cs="Arial"/>
          <w:sz w:val="22"/>
          <w:szCs w:val="22"/>
          <w:lang w:val="ro-RO"/>
        </w:rPr>
        <w:t xml:space="preserve"> </w:t>
      </w:r>
      <w:r w:rsidR="00BC73E6" w:rsidRPr="00B26672">
        <w:rPr>
          <w:rFonts w:ascii="Arial" w:hAnsi="Arial" w:cs="Arial"/>
          <w:sz w:val="22"/>
          <w:szCs w:val="22"/>
          <w:lang w:val="ro-RO"/>
        </w:rPr>
        <w:t>-</w:t>
      </w:r>
      <w:r w:rsidR="00720EBF" w:rsidRPr="00B26672">
        <w:rPr>
          <w:rFonts w:ascii="Arial" w:hAnsi="Arial" w:cs="Arial"/>
          <w:sz w:val="22"/>
          <w:szCs w:val="22"/>
          <w:lang w:val="ro-RO"/>
        </w:rPr>
        <w:t xml:space="preserve"> deszăpezire;</w:t>
      </w:r>
    </w:p>
    <w:p w14:paraId="34152D0B" w14:textId="77777777" w:rsidR="00A9280B" w:rsidRPr="00B26672" w:rsidRDefault="00720EBF" w:rsidP="00720EBF">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Art.25</w:t>
      </w:r>
      <w:r w:rsidR="00E77A29" w:rsidRPr="00B26672">
        <w:rPr>
          <w:rFonts w:ascii="Arial" w:hAnsi="Arial" w:cs="Arial"/>
          <w:sz w:val="22"/>
          <w:szCs w:val="22"/>
          <w:lang w:val="ro-RO"/>
        </w:rPr>
        <w:t xml:space="preserve">. </w:t>
      </w:r>
      <w:r w:rsidR="00FF0420" w:rsidRPr="00B26672">
        <w:rPr>
          <w:rFonts w:ascii="Arial" w:hAnsi="Arial" w:cs="Arial"/>
          <w:sz w:val="22"/>
          <w:szCs w:val="22"/>
          <w:lang w:val="ro-RO"/>
        </w:rPr>
        <w:t>Operator</w:t>
      </w:r>
      <w:r w:rsidR="00E77A29" w:rsidRPr="00B26672">
        <w:rPr>
          <w:rFonts w:ascii="Arial" w:hAnsi="Arial" w:cs="Arial"/>
          <w:sz w:val="22"/>
          <w:szCs w:val="22"/>
          <w:lang w:val="ro-RO"/>
        </w:rPr>
        <w:t>ii</w:t>
      </w:r>
      <w:r w:rsidR="00FF0420" w:rsidRPr="00B26672">
        <w:rPr>
          <w:rFonts w:ascii="Arial" w:hAnsi="Arial" w:cs="Arial"/>
          <w:sz w:val="22"/>
          <w:szCs w:val="22"/>
          <w:lang w:val="ro-RO"/>
        </w:rPr>
        <w:t xml:space="preserve"> serviciilor de </w:t>
      </w:r>
      <w:r w:rsidR="00E77A29" w:rsidRPr="00B26672">
        <w:rPr>
          <w:rFonts w:ascii="Arial" w:hAnsi="Arial" w:cs="Arial"/>
          <w:sz w:val="22"/>
          <w:szCs w:val="22"/>
          <w:lang w:val="ro-RO"/>
        </w:rPr>
        <w:t xml:space="preserve">salubrizare </w:t>
      </w:r>
      <w:r w:rsidR="00BC73E6" w:rsidRPr="00B26672">
        <w:rPr>
          <w:rFonts w:ascii="Arial" w:hAnsi="Arial" w:cs="Arial"/>
          <w:sz w:val="22"/>
          <w:szCs w:val="22"/>
          <w:lang w:val="ro-RO"/>
        </w:rPr>
        <w:t>-</w:t>
      </w:r>
      <w:r w:rsidR="00E77A29" w:rsidRPr="00B26672">
        <w:rPr>
          <w:rFonts w:ascii="Arial" w:hAnsi="Arial" w:cs="Arial"/>
          <w:sz w:val="22"/>
          <w:szCs w:val="22"/>
          <w:lang w:val="ro-RO"/>
        </w:rPr>
        <w:t xml:space="preserve"> deszăpezire </w:t>
      </w:r>
      <w:r w:rsidR="00FF0420" w:rsidRPr="00B26672">
        <w:rPr>
          <w:rFonts w:ascii="Arial" w:hAnsi="Arial" w:cs="Arial"/>
          <w:sz w:val="22"/>
          <w:szCs w:val="22"/>
          <w:lang w:val="ro-RO"/>
        </w:rPr>
        <w:t xml:space="preserve">au </w:t>
      </w:r>
      <w:r w:rsidR="00E77A29" w:rsidRPr="00B26672">
        <w:rPr>
          <w:rFonts w:ascii="Arial" w:hAnsi="Arial" w:cs="Arial"/>
          <w:sz w:val="22"/>
          <w:szCs w:val="22"/>
          <w:lang w:val="ro-RO"/>
        </w:rPr>
        <w:t xml:space="preserve">următoarele </w:t>
      </w:r>
      <w:r w:rsidR="00FF0420" w:rsidRPr="00B26672">
        <w:rPr>
          <w:rFonts w:ascii="Arial" w:hAnsi="Arial" w:cs="Arial"/>
          <w:sz w:val="22"/>
          <w:szCs w:val="22"/>
          <w:lang w:val="ro-RO"/>
        </w:rPr>
        <w:t>obliga</w:t>
      </w:r>
      <w:r w:rsidR="00E77A29" w:rsidRPr="00B26672">
        <w:rPr>
          <w:rFonts w:ascii="Arial" w:hAnsi="Arial" w:cs="Arial"/>
          <w:sz w:val="22"/>
          <w:szCs w:val="22"/>
          <w:lang w:val="ro-RO"/>
        </w:rPr>
        <w:t>ți</w:t>
      </w:r>
      <w:r w:rsidR="00FF0420" w:rsidRPr="00B26672">
        <w:rPr>
          <w:rFonts w:ascii="Arial" w:hAnsi="Arial" w:cs="Arial"/>
          <w:sz w:val="22"/>
          <w:szCs w:val="22"/>
          <w:lang w:val="ro-RO"/>
        </w:rPr>
        <w:t>i:</w:t>
      </w:r>
    </w:p>
    <w:p w14:paraId="2B6DC5F4" w14:textId="77777777" w:rsidR="00A9280B" w:rsidRPr="00B26672" w:rsidRDefault="00E77A29" w:rsidP="00E63C0A">
      <w:pPr>
        <w:pStyle w:val="Bodytext20"/>
        <w:numPr>
          <w:ilvl w:val="0"/>
          <w:numId w:val="19"/>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să</w:t>
      </w:r>
      <w:r w:rsidR="00FF0420" w:rsidRPr="00B26672">
        <w:rPr>
          <w:rFonts w:ascii="Arial" w:hAnsi="Arial" w:cs="Arial"/>
          <w:sz w:val="22"/>
          <w:szCs w:val="22"/>
          <w:lang w:val="ro-RO"/>
        </w:rPr>
        <w:t xml:space="preserve"> </w:t>
      </w:r>
      <w:r w:rsidR="005B046D" w:rsidRPr="00B26672">
        <w:rPr>
          <w:rFonts w:ascii="Arial" w:hAnsi="Arial" w:cs="Arial"/>
          <w:sz w:val="22"/>
          <w:szCs w:val="22"/>
          <w:lang w:val="ro-RO"/>
        </w:rPr>
        <w:t>țină gestiunea separată pentru fiecare activitate î</w:t>
      </w:r>
      <w:r w:rsidR="00FF0420" w:rsidRPr="00B26672">
        <w:rPr>
          <w:rFonts w:ascii="Arial" w:hAnsi="Arial" w:cs="Arial"/>
          <w:sz w:val="22"/>
          <w:szCs w:val="22"/>
          <w:lang w:val="ro-RO"/>
        </w:rPr>
        <w:t xml:space="preserve">n parte pentru a </w:t>
      </w:r>
      <w:r w:rsidR="005B046D" w:rsidRPr="00B26672">
        <w:rPr>
          <w:rFonts w:ascii="Arial" w:hAnsi="Arial" w:cs="Arial"/>
          <w:sz w:val="22"/>
          <w:szCs w:val="22"/>
          <w:lang w:val="ro-RO"/>
        </w:rPr>
        <w:t>se putea stabilii tarife juste în concordanță</w:t>
      </w:r>
      <w:r w:rsidR="00FF0420" w:rsidRPr="00B26672">
        <w:rPr>
          <w:rFonts w:ascii="Arial" w:hAnsi="Arial" w:cs="Arial"/>
          <w:sz w:val="22"/>
          <w:szCs w:val="22"/>
          <w:lang w:val="ro-RO"/>
        </w:rPr>
        <w:t xml:space="preserve"> cu cheltuielile efectuate: s</w:t>
      </w:r>
      <w:r w:rsidR="005B046D" w:rsidRPr="00B26672">
        <w:rPr>
          <w:rFonts w:ascii="Arial" w:hAnsi="Arial" w:cs="Arial"/>
          <w:sz w:val="22"/>
          <w:szCs w:val="22"/>
          <w:lang w:val="ro-RO"/>
        </w:rPr>
        <w:t>ă</w:t>
      </w:r>
      <w:r w:rsidR="00FF0420" w:rsidRPr="00B26672">
        <w:rPr>
          <w:rFonts w:ascii="Arial" w:hAnsi="Arial" w:cs="Arial"/>
          <w:sz w:val="22"/>
          <w:szCs w:val="22"/>
          <w:lang w:val="ro-RO"/>
        </w:rPr>
        <w:t xml:space="preserve"> raporteze periodic autorit</w:t>
      </w:r>
      <w:r w:rsidR="005B046D" w:rsidRPr="00B26672">
        <w:rPr>
          <w:rFonts w:ascii="Arial" w:hAnsi="Arial" w:cs="Arial"/>
          <w:sz w:val="22"/>
          <w:szCs w:val="22"/>
          <w:lang w:val="ro-RO"/>
        </w:rPr>
        <w:t>ăți</w:t>
      </w:r>
      <w:r w:rsidR="00FF0420" w:rsidRPr="00B26672">
        <w:rPr>
          <w:rFonts w:ascii="Arial" w:hAnsi="Arial" w:cs="Arial"/>
          <w:sz w:val="22"/>
          <w:szCs w:val="22"/>
          <w:lang w:val="ro-RO"/>
        </w:rPr>
        <w:t>lor de mediu competent</w:t>
      </w:r>
      <w:r w:rsidR="005B046D" w:rsidRPr="00B26672">
        <w:rPr>
          <w:rFonts w:ascii="Arial" w:hAnsi="Arial" w:cs="Arial"/>
          <w:sz w:val="22"/>
          <w:szCs w:val="22"/>
          <w:lang w:val="ro-RO"/>
        </w:rPr>
        <w:t>e situați</w:t>
      </w:r>
      <w:r w:rsidR="00FF0420" w:rsidRPr="00B26672">
        <w:rPr>
          <w:rFonts w:ascii="Arial" w:hAnsi="Arial" w:cs="Arial"/>
          <w:sz w:val="22"/>
          <w:szCs w:val="22"/>
          <w:lang w:val="ro-RO"/>
        </w:rPr>
        <w:t>a conform reglement</w:t>
      </w:r>
      <w:r w:rsidR="005B046D" w:rsidRPr="00B26672">
        <w:rPr>
          <w:rFonts w:ascii="Arial" w:hAnsi="Arial" w:cs="Arial"/>
          <w:sz w:val="22"/>
          <w:szCs w:val="22"/>
          <w:lang w:val="ro-RO"/>
        </w:rPr>
        <w:t>ărilor în vigoare;</w:t>
      </w:r>
    </w:p>
    <w:p w14:paraId="2D4FFC01" w14:textId="77777777" w:rsidR="00A9280B" w:rsidRPr="00B26672" w:rsidRDefault="003A16FD" w:rsidP="00E63C0A">
      <w:pPr>
        <w:pStyle w:val="Bodytext20"/>
        <w:numPr>
          <w:ilvl w:val="0"/>
          <w:numId w:val="19"/>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să</w:t>
      </w:r>
      <w:r w:rsidR="00FF0420" w:rsidRPr="00B26672">
        <w:rPr>
          <w:rFonts w:ascii="Arial" w:hAnsi="Arial" w:cs="Arial"/>
          <w:sz w:val="22"/>
          <w:szCs w:val="22"/>
          <w:lang w:val="ro-RO"/>
        </w:rPr>
        <w:t xml:space="preserve"> asigure prestarea serviciului de salubrizare</w:t>
      </w:r>
      <w:r w:rsidRPr="00B26672">
        <w:rPr>
          <w:rFonts w:ascii="Arial" w:hAnsi="Arial" w:cs="Arial"/>
          <w:sz w:val="22"/>
          <w:szCs w:val="22"/>
          <w:lang w:val="ro-RO"/>
        </w:rPr>
        <w:t xml:space="preserve"> </w:t>
      </w:r>
      <w:r w:rsidR="00BC73E6" w:rsidRPr="00B26672">
        <w:rPr>
          <w:rFonts w:ascii="Arial" w:hAnsi="Arial" w:cs="Arial"/>
          <w:sz w:val="22"/>
          <w:szCs w:val="22"/>
          <w:lang w:val="ro-RO"/>
        </w:rPr>
        <w:t>-</w:t>
      </w:r>
      <w:r w:rsidRPr="00B26672">
        <w:rPr>
          <w:rFonts w:ascii="Arial" w:hAnsi="Arial" w:cs="Arial"/>
          <w:sz w:val="22"/>
          <w:szCs w:val="22"/>
          <w:lang w:val="ro-RO"/>
        </w:rPr>
        <w:t xml:space="preserve"> deszăpezire</w:t>
      </w:r>
      <w:r w:rsidR="00FF0420" w:rsidRPr="00B26672">
        <w:rPr>
          <w:rFonts w:ascii="Arial" w:hAnsi="Arial" w:cs="Arial"/>
          <w:sz w:val="22"/>
          <w:szCs w:val="22"/>
          <w:lang w:val="ro-RO"/>
        </w:rPr>
        <w:t xml:space="preserve">, conform prevederilor contractuale </w:t>
      </w:r>
      <w:r w:rsidR="002B4CFF" w:rsidRPr="00B26672">
        <w:rPr>
          <w:rFonts w:ascii="Arial" w:hAnsi="Arial" w:cs="Arial"/>
          <w:sz w:val="22"/>
          <w:szCs w:val="22"/>
          <w:lang w:val="ro-RO"/>
        </w:rPr>
        <w:t>ș</w:t>
      </w:r>
      <w:r w:rsidR="00FF0420" w:rsidRPr="00B26672">
        <w:rPr>
          <w:rFonts w:ascii="Arial" w:hAnsi="Arial" w:cs="Arial"/>
          <w:sz w:val="22"/>
          <w:szCs w:val="22"/>
          <w:lang w:val="ro-RO"/>
        </w:rPr>
        <w:t>i cu res</w:t>
      </w:r>
      <w:r w:rsidRPr="00B26672">
        <w:rPr>
          <w:rFonts w:ascii="Arial" w:hAnsi="Arial" w:cs="Arial"/>
          <w:sz w:val="22"/>
          <w:szCs w:val="22"/>
          <w:lang w:val="ro-RO"/>
        </w:rPr>
        <w:t>pectarea prezentului regulament, prescripțiilor,</w:t>
      </w:r>
      <w:r w:rsidR="00FF0420" w:rsidRPr="00B26672">
        <w:rPr>
          <w:rFonts w:ascii="Arial" w:hAnsi="Arial" w:cs="Arial"/>
          <w:sz w:val="22"/>
          <w:szCs w:val="22"/>
          <w:lang w:val="ro-RO"/>
        </w:rPr>
        <w:t xml:space="preserve"> normelor </w:t>
      </w:r>
      <w:r w:rsidR="002B4CFF" w:rsidRPr="00B26672">
        <w:rPr>
          <w:rFonts w:ascii="Arial" w:hAnsi="Arial" w:cs="Arial"/>
          <w:sz w:val="22"/>
          <w:szCs w:val="22"/>
          <w:lang w:val="ro-RO"/>
        </w:rPr>
        <w:t>ș</w:t>
      </w:r>
      <w:r w:rsidRPr="00B26672">
        <w:rPr>
          <w:rFonts w:ascii="Arial" w:hAnsi="Arial" w:cs="Arial"/>
          <w:sz w:val="22"/>
          <w:szCs w:val="22"/>
          <w:lang w:val="ro-RO"/>
        </w:rPr>
        <w:t>i normativelor tehnice în vigoare;</w:t>
      </w:r>
    </w:p>
    <w:p w14:paraId="70838E73" w14:textId="77777777" w:rsidR="003A16FD" w:rsidRPr="00B26672" w:rsidRDefault="00FF0420" w:rsidP="00E63C0A">
      <w:pPr>
        <w:pStyle w:val="Bodytext20"/>
        <w:numPr>
          <w:ilvl w:val="0"/>
          <w:numId w:val="19"/>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3A16FD" w:rsidRPr="00B26672">
        <w:rPr>
          <w:rFonts w:ascii="Arial" w:hAnsi="Arial" w:cs="Arial"/>
          <w:sz w:val="22"/>
          <w:szCs w:val="22"/>
          <w:lang w:val="ro-RO"/>
        </w:rPr>
        <w:t>ă</w:t>
      </w:r>
      <w:r w:rsidRPr="00B26672">
        <w:rPr>
          <w:rFonts w:ascii="Arial" w:hAnsi="Arial" w:cs="Arial"/>
          <w:sz w:val="22"/>
          <w:szCs w:val="22"/>
          <w:lang w:val="ro-RO"/>
        </w:rPr>
        <w:t xml:space="preserve"> respecte indicatorii de performan</w:t>
      </w:r>
      <w:r w:rsidR="003A16FD" w:rsidRPr="00B26672">
        <w:rPr>
          <w:rFonts w:ascii="Arial" w:hAnsi="Arial" w:cs="Arial"/>
          <w:sz w:val="22"/>
          <w:szCs w:val="22"/>
          <w:lang w:val="ro-RO"/>
        </w:rPr>
        <w:t>ță</w:t>
      </w:r>
      <w:r w:rsidRPr="00B26672">
        <w:rPr>
          <w:rFonts w:ascii="Arial" w:hAnsi="Arial" w:cs="Arial"/>
          <w:sz w:val="22"/>
          <w:szCs w:val="22"/>
          <w:lang w:val="ro-RO"/>
        </w:rPr>
        <w:t xml:space="preserve"> stabili</w:t>
      </w:r>
      <w:r w:rsidR="003A16FD" w:rsidRPr="00B26672">
        <w:rPr>
          <w:rFonts w:ascii="Arial" w:hAnsi="Arial" w:cs="Arial"/>
          <w:sz w:val="22"/>
          <w:szCs w:val="22"/>
          <w:lang w:val="ro-RO"/>
        </w:rPr>
        <w:t>ți</w:t>
      </w:r>
      <w:r w:rsidRPr="00B26672">
        <w:rPr>
          <w:rFonts w:ascii="Arial" w:hAnsi="Arial" w:cs="Arial"/>
          <w:sz w:val="22"/>
          <w:szCs w:val="22"/>
          <w:lang w:val="ro-RO"/>
        </w:rPr>
        <w:t xml:space="preserve"> prin contrac</w:t>
      </w:r>
      <w:r w:rsidR="003A16FD" w:rsidRPr="00B26672">
        <w:rPr>
          <w:rFonts w:ascii="Arial" w:hAnsi="Arial" w:cs="Arial"/>
          <w:sz w:val="22"/>
          <w:szCs w:val="22"/>
          <w:lang w:val="ro-RO"/>
        </w:rPr>
        <w:t>t</w:t>
      </w:r>
      <w:r w:rsidRPr="00B26672">
        <w:rPr>
          <w:rFonts w:ascii="Arial" w:hAnsi="Arial" w:cs="Arial"/>
          <w:sz w:val="22"/>
          <w:szCs w:val="22"/>
          <w:lang w:val="ro-RO"/>
        </w:rPr>
        <w:t xml:space="preserve">ul de delegare a gestiunii </w:t>
      </w:r>
      <w:r w:rsidR="002B4CFF" w:rsidRPr="00B26672">
        <w:rPr>
          <w:rFonts w:ascii="Arial" w:hAnsi="Arial" w:cs="Arial"/>
          <w:sz w:val="22"/>
          <w:szCs w:val="22"/>
          <w:lang w:val="ro-RO"/>
        </w:rPr>
        <w:t>ș</w:t>
      </w:r>
      <w:r w:rsidRPr="00B26672">
        <w:rPr>
          <w:rFonts w:ascii="Arial" w:hAnsi="Arial" w:cs="Arial"/>
          <w:sz w:val="22"/>
          <w:szCs w:val="22"/>
          <w:lang w:val="ro-RO"/>
        </w:rPr>
        <w:t>i preciza</w:t>
      </w:r>
      <w:r w:rsidR="003A16FD" w:rsidRPr="00B26672">
        <w:rPr>
          <w:rFonts w:ascii="Arial" w:hAnsi="Arial" w:cs="Arial"/>
          <w:sz w:val="22"/>
          <w:szCs w:val="22"/>
          <w:lang w:val="ro-RO"/>
        </w:rPr>
        <w:t>ți î</w:t>
      </w:r>
      <w:r w:rsidRPr="00B26672">
        <w:rPr>
          <w:rFonts w:ascii="Arial" w:hAnsi="Arial" w:cs="Arial"/>
          <w:sz w:val="22"/>
          <w:szCs w:val="22"/>
          <w:lang w:val="ro-RO"/>
        </w:rPr>
        <w:t>n regulamentul serviciului de salubrizare</w:t>
      </w:r>
      <w:r w:rsidR="003A16FD" w:rsidRPr="00B26672">
        <w:rPr>
          <w:rFonts w:ascii="Arial" w:hAnsi="Arial" w:cs="Arial"/>
          <w:sz w:val="22"/>
          <w:szCs w:val="22"/>
          <w:lang w:val="ro-RO"/>
        </w:rPr>
        <w:t xml:space="preserve"> deszăpezire</w:t>
      </w:r>
      <w:r w:rsidRPr="00B26672">
        <w:rPr>
          <w:rFonts w:ascii="Arial" w:hAnsi="Arial" w:cs="Arial"/>
          <w:sz w:val="22"/>
          <w:szCs w:val="22"/>
          <w:lang w:val="ro-RO"/>
        </w:rPr>
        <w:t>, s</w:t>
      </w:r>
      <w:r w:rsidR="003A16FD" w:rsidRPr="00B26672">
        <w:rPr>
          <w:rFonts w:ascii="Arial" w:hAnsi="Arial" w:cs="Arial"/>
          <w:sz w:val="22"/>
          <w:szCs w:val="22"/>
          <w:lang w:val="ro-RO"/>
        </w:rPr>
        <w:t>ă î</w:t>
      </w:r>
      <w:r w:rsidRPr="00B26672">
        <w:rPr>
          <w:rFonts w:ascii="Arial" w:hAnsi="Arial" w:cs="Arial"/>
          <w:sz w:val="22"/>
          <w:szCs w:val="22"/>
          <w:lang w:val="ro-RO"/>
        </w:rPr>
        <w:t>mbun</w:t>
      </w:r>
      <w:r w:rsidR="003A16FD" w:rsidRPr="00B26672">
        <w:rPr>
          <w:rFonts w:ascii="Arial" w:hAnsi="Arial" w:cs="Arial"/>
          <w:sz w:val="22"/>
          <w:szCs w:val="22"/>
          <w:lang w:val="ro-RO"/>
        </w:rPr>
        <w:t>ă</w:t>
      </w:r>
      <w:r w:rsidRPr="00B26672">
        <w:rPr>
          <w:rFonts w:ascii="Arial" w:hAnsi="Arial" w:cs="Arial"/>
          <w:sz w:val="22"/>
          <w:szCs w:val="22"/>
          <w:lang w:val="ro-RO"/>
        </w:rPr>
        <w:t>t</w:t>
      </w:r>
      <w:r w:rsidR="003A16FD" w:rsidRPr="00B26672">
        <w:rPr>
          <w:rFonts w:ascii="Arial" w:hAnsi="Arial" w:cs="Arial"/>
          <w:sz w:val="22"/>
          <w:szCs w:val="22"/>
          <w:lang w:val="ro-RO"/>
        </w:rPr>
        <w:t>ăț</w:t>
      </w:r>
      <w:r w:rsidRPr="00B26672">
        <w:rPr>
          <w:rFonts w:ascii="Arial" w:hAnsi="Arial" w:cs="Arial"/>
          <w:sz w:val="22"/>
          <w:szCs w:val="22"/>
          <w:lang w:val="ro-RO"/>
        </w:rPr>
        <w:t>easc</w:t>
      </w:r>
      <w:r w:rsidR="003A16FD" w:rsidRPr="00B26672">
        <w:rPr>
          <w:rFonts w:ascii="Arial" w:hAnsi="Arial" w:cs="Arial"/>
          <w:sz w:val="22"/>
          <w:szCs w:val="22"/>
          <w:lang w:val="ro-RO"/>
        </w:rPr>
        <w:t>ă î</w:t>
      </w:r>
      <w:r w:rsidRPr="00B26672">
        <w:rPr>
          <w:rFonts w:ascii="Arial" w:hAnsi="Arial" w:cs="Arial"/>
          <w:sz w:val="22"/>
          <w:szCs w:val="22"/>
          <w:lang w:val="ro-RO"/>
        </w:rPr>
        <w:t xml:space="preserve">n mod </w:t>
      </w:r>
      <w:r w:rsidR="003A16FD" w:rsidRPr="00B26672">
        <w:rPr>
          <w:rFonts w:ascii="Arial" w:hAnsi="Arial" w:cs="Arial"/>
          <w:sz w:val="22"/>
          <w:szCs w:val="22"/>
          <w:lang w:val="ro-RO"/>
        </w:rPr>
        <w:t>continuu calitatea serviciilor prestate;</w:t>
      </w:r>
    </w:p>
    <w:p w14:paraId="01FCB4B0" w14:textId="77777777" w:rsidR="00A9280B" w:rsidRPr="00B26672" w:rsidRDefault="00FF0420" w:rsidP="00E63C0A">
      <w:pPr>
        <w:pStyle w:val="Bodytext20"/>
        <w:numPr>
          <w:ilvl w:val="0"/>
          <w:numId w:val="19"/>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3A16FD" w:rsidRPr="00B26672">
        <w:rPr>
          <w:rFonts w:ascii="Arial" w:hAnsi="Arial" w:cs="Arial"/>
          <w:sz w:val="22"/>
          <w:szCs w:val="22"/>
          <w:lang w:val="ro-RO"/>
        </w:rPr>
        <w:t>ă</w:t>
      </w:r>
      <w:r w:rsidRPr="00B26672">
        <w:rPr>
          <w:rFonts w:ascii="Arial" w:hAnsi="Arial" w:cs="Arial"/>
          <w:sz w:val="22"/>
          <w:szCs w:val="22"/>
          <w:lang w:val="ro-RO"/>
        </w:rPr>
        <w:t xml:space="preserve"> fumizeze autorit</w:t>
      </w:r>
      <w:r w:rsidR="003A16FD" w:rsidRPr="00B26672">
        <w:rPr>
          <w:rFonts w:ascii="Arial" w:hAnsi="Arial" w:cs="Arial"/>
          <w:sz w:val="22"/>
          <w:szCs w:val="22"/>
          <w:lang w:val="ro-RO"/>
        </w:rPr>
        <w:t xml:space="preserve">ăților administrației publice locale, </w:t>
      </w:r>
      <w:r w:rsidRPr="00B26672">
        <w:rPr>
          <w:rFonts w:ascii="Arial" w:hAnsi="Arial" w:cs="Arial"/>
          <w:sz w:val="22"/>
          <w:szCs w:val="22"/>
          <w:lang w:val="ro-RO"/>
        </w:rPr>
        <w:t>A.N.R.S.C.</w:t>
      </w:r>
      <w:r w:rsidR="003A16FD" w:rsidRPr="00B26672">
        <w:rPr>
          <w:rFonts w:ascii="Arial" w:hAnsi="Arial" w:cs="Arial"/>
          <w:sz w:val="22"/>
          <w:szCs w:val="22"/>
          <w:lang w:val="ro-RO"/>
        </w:rPr>
        <w:t xml:space="preserve">, etc, </w:t>
      </w:r>
      <w:r w:rsidRPr="00B26672">
        <w:rPr>
          <w:rFonts w:ascii="Arial" w:hAnsi="Arial" w:cs="Arial"/>
          <w:sz w:val="22"/>
          <w:szCs w:val="22"/>
          <w:lang w:val="ro-RO"/>
        </w:rPr>
        <w:t xml:space="preserve"> </w:t>
      </w:r>
      <w:r w:rsidR="002B4CFF" w:rsidRPr="00B26672">
        <w:rPr>
          <w:rFonts w:ascii="Arial" w:hAnsi="Arial" w:cs="Arial"/>
          <w:sz w:val="22"/>
          <w:szCs w:val="22"/>
          <w:lang w:val="ro-RO"/>
        </w:rPr>
        <w:t>informațiile</w:t>
      </w:r>
      <w:r w:rsidRPr="00B26672">
        <w:rPr>
          <w:rFonts w:ascii="Arial" w:hAnsi="Arial" w:cs="Arial"/>
          <w:sz w:val="22"/>
          <w:szCs w:val="22"/>
          <w:lang w:val="ro-RO"/>
        </w:rPr>
        <w:t xml:space="preserve"> solicitate </w:t>
      </w:r>
      <w:r w:rsidR="002B4CFF" w:rsidRPr="00B26672">
        <w:rPr>
          <w:rFonts w:ascii="Arial" w:hAnsi="Arial" w:cs="Arial"/>
          <w:sz w:val="22"/>
          <w:szCs w:val="22"/>
          <w:lang w:val="ro-RO"/>
        </w:rPr>
        <w:t>ș</w:t>
      </w:r>
      <w:r w:rsidRPr="00B26672">
        <w:rPr>
          <w:rFonts w:ascii="Arial" w:hAnsi="Arial" w:cs="Arial"/>
          <w:sz w:val="22"/>
          <w:szCs w:val="22"/>
          <w:lang w:val="ro-RO"/>
        </w:rPr>
        <w:t>i s</w:t>
      </w:r>
      <w:r w:rsidR="003A16FD" w:rsidRPr="00B26672">
        <w:rPr>
          <w:rFonts w:ascii="Arial" w:hAnsi="Arial" w:cs="Arial"/>
          <w:sz w:val="22"/>
          <w:szCs w:val="22"/>
          <w:lang w:val="ro-RO"/>
        </w:rPr>
        <w:t>ă</w:t>
      </w:r>
      <w:r w:rsidRPr="00B26672">
        <w:rPr>
          <w:rFonts w:ascii="Arial" w:hAnsi="Arial" w:cs="Arial"/>
          <w:sz w:val="22"/>
          <w:szCs w:val="22"/>
          <w:lang w:val="ro-RO"/>
        </w:rPr>
        <w:t xml:space="preserve"> asigure accesul la documenta</w:t>
      </w:r>
      <w:r w:rsidR="003A16FD" w:rsidRPr="00B26672">
        <w:rPr>
          <w:rFonts w:ascii="Arial" w:hAnsi="Arial" w:cs="Arial"/>
          <w:sz w:val="22"/>
          <w:szCs w:val="22"/>
          <w:lang w:val="ro-RO"/>
        </w:rPr>
        <w:t>ți</w:t>
      </w:r>
      <w:r w:rsidRPr="00B26672">
        <w:rPr>
          <w:rFonts w:ascii="Arial" w:hAnsi="Arial" w:cs="Arial"/>
          <w:sz w:val="22"/>
          <w:szCs w:val="22"/>
          <w:lang w:val="ro-RO"/>
        </w:rPr>
        <w:t xml:space="preserve">ile </w:t>
      </w:r>
      <w:r w:rsidR="002B4CFF" w:rsidRPr="00B26672">
        <w:rPr>
          <w:rFonts w:ascii="Arial" w:hAnsi="Arial" w:cs="Arial"/>
          <w:sz w:val="22"/>
          <w:szCs w:val="22"/>
          <w:lang w:val="ro-RO"/>
        </w:rPr>
        <w:t>ș</w:t>
      </w:r>
      <w:r w:rsidRPr="00B26672">
        <w:rPr>
          <w:rFonts w:ascii="Arial" w:hAnsi="Arial" w:cs="Arial"/>
          <w:sz w:val="22"/>
          <w:szCs w:val="22"/>
          <w:lang w:val="ro-RO"/>
        </w:rPr>
        <w:t>i la actele individuale pe baza c</w:t>
      </w:r>
      <w:r w:rsidR="003A16FD" w:rsidRPr="00B26672">
        <w:rPr>
          <w:rFonts w:ascii="Arial" w:hAnsi="Arial" w:cs="Arial"/>
          <w:sz w:val="22"/>
          <w:szCs w:val="22"/>
          <w:lang w:val="ro-RO"/>
        </w:rPr>
        <w:t>ă</w:t>
      </w:r>
      <w:r w:rsidRPr="00B26672">
        <w:rPr>
          <w:rFonts w:ascii="Arial" w:hAnsi="Arial" w:cs="Arial"/>
          <w:sz w:val="22"/>
          <w:szCs w:val="22"/>
          <w:lang w:val="ro-RO"/>
        </w:rPr>
        <w:t>rora presteaz</w:t>
      </w:r>
      <w:r w:rsidR="003A16FD" w:rsidRPr="00B26672">
        <w:rPr>
          <w:rFonts w:ascii="Arial" w:hAnsi="Arial" w:cs="Arial"/>
          <w:sz w:val="22"/>
          <w:szCs w:val="22"/>
          <w:lang w:val="ro-RO"/>
        </w:rPr>
        <w:t>ă</w:t>
      </w:r>
      <w:r w:rsidRPr="00B26672">
        <w:rPr>
          <w:rFonts w:ascii="Arial" w:hAnsi="Arial" w:cs="Arial"/>
          <w:sz w:val="22"/>
          <w:szCs w:val="22"/>
          <w:lang w:val="ro-RO"/>
        </w:rPr>
        <w:t xml:space="preserve"> serviciul de salubrizare</w:t>
      </w:r>
      <w:r w:rsidR="003A16FD" w:rsidRPr="00B26672">
        <w:rPr>
          <w:rFonts w:ascii="Arial" w:hAnsi="Arial" w:cs="Arial"/>
          <w:sz w:val="22"/>
          <w:szCs w:val="22"/>
          <w:lang w:val="ro-RO"/>
        </w:rPr>
        <w:t xml:space="preserve"> </w:t>
      </w:r>
      <w:r w:rsidR="00BC73E6" w:rsidRPr="00B26672">
        <w:rPr>
          <w:rFonts w:ascii="Arial" w:hAnsi="Arial" w:cs="Arial"/>
          <w:sz w:val="22"/>
          <w:szCs w:val="22"/>
          <w:lang w:val="ro-RO"/>
        </w:rPr>
        <w:t>-</w:t>
      </w:r>
      <w:r w:rsidR="003A16FD" w:rsidRPr="00B26672">
        <w:rPr>
          <w:rFonts w:ascii="Arial" w:hAnsi="Arial" w:cs="Arial"/>
          <w:sz w:val="22"/>
          <w:szCs w:val="22"/>
          <w:lang w:val="ro-RO"/>
        </w:rPr>
        <w:t xml:space="preserve"> deszăpezire, î</w:t>
      </w:r>
      <w:r w:rsidRPr="00B26672">
        <w:rPr>
          <w:rFonts w:ascii="Arial" w:hAnsi="Arial" w:cs="Arial"/>
          <w:sz w:val="22"/>
          <w:szCs w:val="22"/>
          <w:lang w:val="ro-RO"/>
        </w:rPr>
        <w:t>n</w:t>
      </w:r>
      <w:r w:rsidR="003A16FD" w:rsidRPr="00B26672">
        <w:rPr>
          <w:rFonts w:ascii="Arial" w:hAnsi="Arial" w:cs="Arial"/>
          <w:sz w:val="22"/>
          <w:szCs w:val="22"/>
          <w:lang w:val="ro-RO"/>
        </w:rPr>
        <w:t xml:space="preserve"> condiți</w:t>
      </w:r>
      <w:r w:rsidRPr="00B26672">
        <w:rPr>
          <w:rFonts w:ascii="Arial" w:hAnsi="Arial" w:cs="Arial"/>
          <w:sz w:val="22"/>
          <w:szCs w:val="22"/>
          <w:lang w:val="ro-RO"/>
        </w:rPr>
        <w:t>ile legii;</w:t>
      </w:r>
    </w:p>
    <w:p w14:paraId="56AC6E6C" w14:textId="77777777" w:rsidR="00A9280B" w:rsidRPr="00B26672" w:rsidRDefault="00FF0420" w:rsidP="00E63C0A">
      <w:pPr>
        <w:pStyle w:val="Bodytext20"/>
        <w:numPr>
          <w:ilvl w:val="0"/>
          <w:numId w:val="19"/>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3A16FD" w:rsidRPr="00B26672">
        <w:rPr>
          <w:rFonts w:ascii="Arial" w:hAnsi="Arial" w:cs="Arial"/>
          <w:sz w:val="22"/>
          <w:szCs w:val="22"/>
          <w:lang w:val="ro-RO"/>
        </w:rPr>
        <w:t>ă</w:t>
      </w:r>
      <w:r w:rsidRPr="00B26672">
        <w:rPr>
          <w:rFonts w:ascii="Arial" w:hAnsi="Arial" w:cs="Arial"/>
          <w:sz w:val="22"/>
          <w:szCs w:val="22"/>
          <w:lang w:val="ro-RO"/>
        </w:rPr>
        <w:t xml:space="preserve"> pl</w:t>
      </w:r>
      <w:r w:rsidR="003A16FD" w:rsidRPr="00B26672">
        <w:rPr>
          <w:rFonts w:ascii="Arial" w:hAnsi="Arial" w:cs="Arial"/>
          <w:sz w:val="22"/>
          <w:szCs w:val="22"/>
          <w:lang w:val="ro-RO"/>
        </w:rPr>
        <w:t>ăte</w:t>
      </w:r>
      <w:r w:rsidRPr="00B26672">
        <w:rPr>
          <w:rFonts w:ascii="Arial" w:hAnsi="Arial" w:cs="Arial"/>
          <w:sz w:val="22"/>
          <w:szCs w:val="22"/>
          <w:lang w:val="ro-RO"/>
        </w:rPr>
        <w:t>asc</w:t>
      </w:r>
      <w:r w:rsidR="003A16FD" w:rsidRPr="00B26672">
        <w:rPr>
          <w:rFonts w:ascii="Arial" w:hAnsi="Arial" w:cs="Arial"/>
          <w:sz w:val="22"/>
          <w:szCs w:val="22"/>
          <w:lang w:val="ro-RO"/>
        </w:rPr>
        <w:t>ă</w:t>
      </w:r>
      <w:r w:rsidRPr="00B26672">
        <w:rPr>
          <w:rFonts w:ascii="Arial" w:hAnsi="Arial" w:cs="Arial"/>
          <w:sz w:val="22"/>
          <w:szCs w:val="22"/>
          <w:lang w:val="ro-RO"/>
        </w:rPr>
        <w:t xml:space="preserve"> desp</w:t>
      </w:r>
      <w:r w:rsidR="003A16FD" w:rsidRPr="00B26672">
        <w:rPr>
          <w:rFonts w:ascii="Arial" w:hAnsi="Arial" w:cs="Arial"/>
          <w:sz w:val="22"/>
          <w:szCs w:val="22"/>
          <w:lang w:val="ro-RO"/>
        </w:rPr>
        <w:t>ă</w:t>
      </w:r>
      <w:r w:rsidRPr="00B26672">
        <w:rPr>
          <w:rFonts w:ascii="Arial" w:hAnsi="Arial" w:cs="Arial"/>
          <w:sz w:val="22"/>
          <w:szCs w:val="22"/>
          <w:lang w:val="ro-RO"/>
        </w:rPr>
        <w:t>gubiri p</w:t>
      </w:r>
      <w:r w:rsidR="003A16FD" w:rsidRPr="00B26672">
        <w:rPr>
          <w:rFonts w:ascii="Arial" w:hAnsi="Arial" w:cs="Arial"/>
          <w:sz w:val="22"/>
          <w:szCs w:val="22"/>
          <w:lang w:val="ro-RO"/>
        </w:rPr>
        <w:t>ersoanelor fi</w:t>
      </w:r>
      <w:r w:rsidRPr="00B26672">
        <w:rPr>
          <w:rFonts w:ascii="Arial" w:hAnsi="Arial" w:cs="Arial"/>
          <w:sz w:val="22"/>
          <w:szCs w:val="22"/>
          <w:lang w:val="ro-RO"/>
        </w:rPr>
        <w:t>zice sau juridice pentru prejudiciile provocate din culp</w:t>
      </w:r>
      <w:r w:rsidR="003A16FD" w:rsidRPr="00B26672">
        <w:rPr>
          <w:rFonts w:ascii="Arial" w:hAnsi="Arial" w:cs="Arial"/>
          <w:sz w:val="22"/>
          <w:szCs w:val="22"/>
          <w:lang w:val="ro-RO"/>
        </w:rPr>
        <w:t>ă</w:t>
      </w:r>
      <w:r w:rsidRPr="00B26672">
        <w:rPr>
          <w:rFonts w:ascii="Arial" w:hAnsi="Arial" w:cs="Arial"/>
          <w:sz w:val="22"/>
          <w:szCs w:val="22"/>
          <w:lang w:val="ro-RO"/>
        </w:rPr>
        <w:t xml:space="preserve">, inclusiv pentru </w:t>
      </w:r>
      <w:r w:rsidR="003A16FD" w:rsidRPr="00B26672">
        <w:rPr>
          <w:rFonts w:ascii="Arial" w:hAnsi="Arial" w:cs="Arial"/>
          <w:sz w:val="22"/>
          <w:szCs w:val="22"/>
          <w:lang w:val="ro-RO"/>
        </w:rPr>
        <w:t>restricțiile impuse</w:t>
      </w:r>
      <w:r w:rsidRPr="00B26672">
        <w:rPr>
          <w:rFonts w:ascii="Arial" w:hAnsi="Arial" w:cs="Arial"/>
          <w:sz w:val="22"/>
          <w:szCs w:val="22"/>
          <w:lang w:val="ro-RO"/>
        </w:rPr>
        <w:t xml:space="preserve"> </w:t>
      </w:r>
      <w:r w:rsidR="003A16FD" w:rsidRPr="00B26672">
        <w:rPr>
          <w:rFonts w:ascii="Arial" w:hAnsi="Arial" w:cs="Arial"/>
          <w:sz w:val="22"/>
          <w:szCs w:val="22"/>
          <w:lang w:val="ro-RO"/>
        </w:rPr>
        <w:t>deținătorilor de terenuri î</w:t>
      </w:r>
      <w:r w:rsidRPr="00B26672">
        <w:rPr>
          <w:rFonts w:ascii="Arial" w:hAnsi="Arial" w:cs="Arial"/>
          <w:sz w:val="22"/>
          <w:szCs w:val="22"/>
          <w:lang w:val="ro-RO"/>
        </w:rPr>
        <w:t>n perimetrul zonelor</w:t>
      </w:r>
      <w:r w:rsidR="003A16FD" w:rsidRPr="00B26672">
        <w:rPr>
          <w:rFonts w:ascii="Arial" w:hAnsi="Arial" w:cs="Arial"/>
          <w:sz w:val="22"/>
          <w:szCs w:val="22"/>
          <w:lang w:val="ro-RO"/>
        </w:rPr>
        <w:t xml:space="preserve"> </w:t>
      </w:r>
      <w:r w:rsidRPr="00B26672">
        <w:rPr>
          <w:rFonts w:ascii="Arial" w:hAnsi="Arial" w:cs="Arial"/>
          <w:sz w:val="22"/>
          <w:szCs w:val="22"/>
          <w:lang w:val="ro-RO"/>
        </w:rPr>
        <w:t xml:space="preserve">de </w:t>
      </w:r>
      <w:r w:rsidR="003A16FD" w:rsidRPr="00B26672">
        <w:rPr>
          <w:rFonts w:ascii="Arial" w:hAnsi="Arial" w:cs="Arial"/>
          <w:sz w:val="22"/>
          <w:szCs w:val="22"/>
          <w:lang w:val="ro-RO"/>
        </w:rPr>
        <w:t>protecție</w:t>
      </w:r>
      <w:r w:rsidRPr="00B26672">
        <w:rPr>
          <w:rFonts w:ascii="Arial" w:hAnsi="Arial" w:cs="Arial"/>
          <w:sz w:val="22"/>
          <w:szCs w:val="22"/>
          <w:lang w:val="ro-RO"/>
        </w:rPr>
        <w:t xml:space="preserve"> institu</w:t>
      </w:r>
      <w:r w:rsidR="003A16FD" w:rsidRPr="00B26672">
        <w:rPr>
          <w:rFonts w:ascii="Arial" w:hAnsi="Arial" w:cs="Arial"/>
          <w:sz w:val="22"/>
          <w:szCs w:val="22"/>
          <w:lang w:val="ro-RO"/>
        </w:rPr>
        <w:t>i</w:t>
      </w:r>
      <w:r w:rsidRPr="00B26672">
        <w:rPr>
          <w:rFonts w:ascii="Arial" w:hAnsi="Arial" w:cs="Arial"/>
          <w:sz w:val="22"/>
          <w:szCs w:val="22"/>
          <w:lang w:val="ro-RO"/>
        </w:rPr>
        <w:t>te, conform prevederilor legale;</w:t>
      </w:r>
    </w:p>
    <w:p w14:paraId="3014FEB4" w14:textId="77777777" w:rsidR="00A9280B" w:rsidRPr="00B26672" w:rsidRDefault="00FF0420" w:rsidP="00E63C0A">
      <w:pPr>
        <w:pStyle w:val="Bodytext20"/>
        <w:numPr>
          <w:ilvl w:val="0"/>
          <w:numId w:val="19"/>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3A16FD" w:rsidRPr="00B26672">
        <w:rPr>
          <w:rFonts w:ascii="Arial" w:hAnsi="Arial" w:cs="Arial"/>
          <w:sz w:val="22"/>
          <w:szCs w:val="22"/>
          <w:lang w:val="ro-RO"/>
        </w:rPr>
        <w:t>ă plă</w:t>
      </w:r>
      <w:r w:rsidRPr="00B26672">
        <w:rPr>
          <w:rFonts w:ascii="Arial" w:hAnsi="Arial" w:cs="Arial"/>
          <w:sz w:val="22"/>
          <w:szCs w:val="22"/>
          <w:lang w:val="ro-RO"/>
        </w:rPr>
        <w:t>teasc</w:t>
      </w:r>
      <w:r w:rsidR="003A16FD" w:rsidRPr="00B26672">
        <w:rPr>
          <w:rFonts w:ascii="Arial" w:hAnsi="Arial" w:cs="Arial"/>
          <w:sz w:val="22"/>
          <w:szCs w:val="22"/>
          <w:lang w:val="ro-RO"/>
        </w:rPr>
        <w:t>ă</w:t>
      </w:r>
      <w:r w:rsidRPr="00B26672">
        <w:rPr>
          <w:rFonts w:ascii="Arial" w:hAnsi="Arial" w:cs="Arial"/>
          <w:sz w:val="22"/>
          <w:szCs w:val="22"/>
          <w:lang w:val="ro-RO"/>
        </w:rPr>
        <w:t xml:space="preserve"> desp</w:t>
      </w:r>
      <w:r w:rsidR="003A16FD" w:rsidRPr="00B26672">
        <w:rPr>
          <w:rFonts w:ascii="Arial" w:hAnsi="Arial" w:cs="Arial"/>
          <w:sz w:val="22"/>
          <w:szCs w:val="22"/>
          <w:lang w:val="ro-RO"/>
        </w:rPr>
        <w:t>ăgubiri pentru î</w:t>
      </w:r>
      <w:r w:rsidRPr="00B26672">
        <w:rPr>
          <w:rFonts w:ascii="Arial" w:hAnsi="Arial" w:cs="Arial"/>
          <w:sz w:val="22"/>
          <w:szCs w:val="22"/>
          <w:lang w:val="ro-RO"/>
        </w:rPr>
        <w:t>ntrerup</w:t>
      </w:r>
      <w:r w:rsidR="003A16FD" w:rsidRPr="00B26672">
        <w:rPr>
          <w:rFonts w:ascii="Arial" w:hAnsi="Arial" w:cs="Arial"/>
          <w:sz w:val="22"/>
          <w:szCs w:val="22"/>
          <w:lang w:val="ro-RO"/>
        </w:rPr>
        <w:t>e</w:t>
      </w:r>
      <w:r w:rsidRPr="00B26672">
        <w:rPr>
          <w:rFonts w:ascii="Arial" w:hAnsi="Arial" w:cs="Arial"/>
          <w:sz w:val="22"/>
          <w:szCs w:val="22"/>
          <w:lang w:val="ro-RO"/>
        </w:rPr>
        <w:t>rea nejustificat</w:t>
      </w:r>
      <w:r w:rsidR="003A16FD" w:rsidRPr="00B26672">
        <w:rPr>
          <w:rFonts w:ascii="Arial" w:hAnsi="Arial" w:cs="Arial"/>
          <w:sz w:val="22"/>
          <w:szCs w:val="22"/>
          <w:lang w:val="ro-RO"/>
        </w:rPr>
        <w:t>ă a prestării serviciului și să</w:t>
      </w:r>
      <w:r w:rsidRPr="00B26672">
        <w:rPr>
          <w:rFonts w:ascii="Arial" w:hAnsi="Arial" w:cs="Arial"/>
          <w:sz w:val="22"/>
          <w:szCs w:val="22"/>
          <w:lang w:val="ro-RO"/>
        </w:rPr>
        <w:t xml:space="preserve"> acorde </w:t>
      </w:r>
      <w:r w:rsidR="003A16FD" w:rsidRPr="00B26672">
        <w:rPr>
          <w:rFonts w:ascii="Arial" w:hAnsi="Arial" w:cs="Arial"/>
          <w:sz w:val="22"/>
          <w:szCs w:val="22"/>
          <w:lang w:val="ro-RO"/>
        </w:rPr>
        <w:t>bonificații</w:t>
      </w:r>
      <w:r w:rsidRPr="00B26672">
        <w:rPr>
          <w:rFonts w:ascii="Arial" w:hAnsi="Arial" w:cs="Arial"/>
          <w:sz w:val="22"/>
          <w:szCs w:val="22"/>
          <w:lang w:val="ro-RO"/>
        </w:rPr>
        <w:t xml:space="preserve"> procentuale din valoare</w:t>
      </w:r>
      <w:r w:rsidR="007901BC" w:rsidRPr="00B26672">
        <w:rPr>
          <w:rFonts w:ascii="Arial" w:hAnsi="Arial" w:cs="Arial"/>
          <w:sz w:val="22"/>
          <w:szCs w:val="22"/>
          <w:lang w:val="ro-RO"/>
        </w:rPr>
        <w:t>a facturii utilizatorilor în cazul prestă</w:t>
      </w:r>
      <w:r w:rsidRPr="00B26672">
        <w:rPr>
          <w:rFonts w:ascii="Arial" w:hAnsi="Arial" w:cs="Arial"/>
          <w:sz w:val="22"/>
          <w:szCs w:val="22"/>
          <w:lang w:val="ro-RO"/>
        </w:rPr>
        <w:t xml:space="preserve">rii serviciului sub parametrii de calitate </w:t>
      </w:r>
      <w:r w:rsidR="002B4CFF" w:rsidRPr="00B26672">
        <w:rPr>
          <w:rFonts w:ascii="Arial" w:hAnsi="Arial" w:cs="Arial"/>
          <w:sz w:val="22"/>
          <w:szCs w:val="22"/>
          <w:lang w:val="ro-RO"/>
        </w:rPr>
        <w:t>ș</w:t>
      </w:r>
      <w:r w:rsidRPr="00B26672">
        <w:rPr>
          <w:rFonts w:ascii="Arial" w:hAnsi="Arial" w:cs="Arial"/>
          <w:sz w:val="22"/>
          <w:szCs w:val="22"/>
          <w:lang w:val="ro-RO"/>
        </w:rPr>
        <w:t>i cantitate prev</w:t>
      </w:r>
      <w:r w:rsidR="007901BC" w:rsidRPr="00B26672">
        <w:rPr>
          <w:rFonts w:ascii="Arial" w:hAnsi="Arial" w:cs="Arial"/>
          <w:sz w:val="22"/>
          <w:szCs w:val="22"/>
          <w:lang w:val="ro-RO"/>
        </w:rPr>
        <w:t>ăz</w:t>
      </w:r>
      <w:r w:rsidRPr="00B26672">
        <w:rPr>
          <w:rFonts w:ascii="Arial" w:hAnsi="Arial" w:cs="Arial"/>
          <w:sz w:val="22"/>
          <w:szCs w:val="22"/>
          <w:lang w:val="ro-RO"/>
        </w:rPr>
        <w:t>u</w:t>
      </w:r>
      <w:r w:rsidR="007901BC" w:rsidRPr="00B26672">
        <w:rPr>
          <w:rFonts w:ascii="Arial" w:hAnsi="Arial" w:cs="Arial"/>
          <w:sz w:val="22"/>
          <w:szCs w:val="22"/>
          <w:lang w:val="ro-RO"/>
        </w:rPr>
        <w:t>ți î</w:t>
      </w:r>
      <w:r w:rsidRPr="00B26672">
        <w:rPr>
          <w:rFonts w:ascii="Arial" w:hAnsi="Arial" w:cs="Arial"/>
          <w:sz w:val="22"/>
          <w:szCs w:val="22"/>
          <w:lang w:val="ro-RO"/>
        </w:rPr>
        <w:t>n contract</w:t>
      </w:r>
      <w:r w:rsidR="007901BC" w:rsidRPr="00B26672">
        <w:rPr>
          <w:rFonts w:ascii="Arial" w:hAnsi="Arial" w:cs="Arial"/>
          <w:sz w:val="22"/>
          <w:szCs w:val="22"/>
          <w:lang w:val="ro-RO"/>
        </w:rPr>
        <w:t>ul</w:t>
      </w:r>
      <w:r w:rsidRPr="00B26672">
        <w:rPr>
          <w:rFonts w:ascii="Arial" w:hAnsi="Arial" w:cs="Arial"/>
          <w:sz w:val="22"/>
          <w:szCs w:val="22"/>
          <w:lang w:val="ro-RO"/>
        </w:rPr>
        <w:t xml:space="preserve"> de </w:t>
      </w:r>
      <w:r w:rsidR="007901BC" w:rsidRPr="00B26672">
        <w:rPr>
          <w:rFonts w:ascii="Arial" w:hAnsi="Arial" w:cs="Arial"/>
          <w:sz w:val="22"/>
          <w:szCs w:val="22"/>
          <w:lang w:val="ro-RO"/>
        </w:rPr>
        <w:t>delegare</w:t>
      </w:r>
      <w:r w:rsidRPr="00B26672">
        <w:rPr>
          <w:rFonts w:ascii="Arial" w:hAnsi="Arial" w:cs="Arial"/>
          <w:sz w:val="22"/>
          <w:szCs w:val="22"/>
          <w:lang w:val="ro-RO"/>
        </w:rPr>
        <w:t>;</w:t>
      </w:r>
    </w:p>
    <w:p w14:paraId="307C053A" w14:textId="77777777" w:rsidR="00A9280B" w:rsidRPr="00B26672" w:rsidRDefault="00FF0420" w:rsidP="00E63C0A">
      <w:pPr>
        <w:pStyle w:val="Bodytext20"/>
        <w:numPr>
          <w:ilvl w:val="0"/>
          <w:numId w:val="19"/>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7901BC" w:rsidRPr="00B26672">
        <w:rPr>
          <w:rFonts w:ascii="Arial" w:hAnsi="Arial" w:cs="Arial"/>
          <w:sz w:val="22"/>
          <w:szCs w:val="22"/>
          <w:lang w:val="ro-RO"/>
        </w:rPr>
        <w:t>ă î</w:t>
      </w:r>
      <w:r w:rsidRPr="00B26672">
        <w:rPr>
          <w:rFonts w:ascii="Arial" w:hAnsi="Arial" w:cs="Arial"/>
          <w:sz w:val="22"/>
          <w:szCs w:val="22"/>
          <w:lang w:val="ro-RO"/>
        </w:rPr>
        <w:t xml:space="preserve">ncheie contracte de asigurare pentru pagubele aduse </w:t>
      </w:r>
      <w:r w:rsidR="007901BC" w:rsidRPr="00B26672">
        <w:rPr>
          <w:rFonts w:ascii="Arial" w:hAnsi="Arial" w:cs="Arial"/>
          <w:sz w:val="22"/>
          <w:szCs w:val="22"/>
          <w:lang w:val="ro-RO"/>
        </w:rPr>
        <w:t>infrastructurii exploatate î</w:t>
      </w:r>
      <w:r w:rsidRPr="00B26672">
        <w:rPr>
          <w:rFonts w:ascii="Arial" w:hAnsi="Arial" w:cs="Arial"/>
          <w:sz w:val="22"/>
          <w:szCs w:val="22"/>
          <w:lang w:val="ro-RO"/>
        </w:rPr>
        <w:t xml:space="preserve">n </w:t>
      </w:r>
      <w:r w:rsidR="007901BC" w:rsidRPr="00B26672">
        <w:rPr>
          <w:rFonts w:ascii="Arial" w:hAnsi="Arial" w:cs="Arial"/>
          <w:sz w:val="22"/>
          <w:szCs w:val="22"/>
          <w:lang w:val="ro-RO"/>
        </w:rPr>
        <w:t>desfășurarea</w:t>
      </w:r>
      <w:r w:rsidRPr="00B26672">
        <w:rPr>
          <w:rFonts w:ascii="Arial" w:hAnsi="Arial" w:cs="Arial"/>
          <w:sz w:val="22"/>
          <w:szCs w:val="22"/>
          <w:lang w:val="ro-RO"/>
        </w:rPr>
        <w:t xml:space="preserve"> </w:t>
      </w:r>
      <w:r w:rsidR="007901BC" w:rsidRPr="00B26672">
        <w:rPr>
          <w:rFonts w:ascii="Arial" w:hAnsi="Arial" w:cs="Arial"/>
          <w:sz w:val="22"/>
          <w:szCs w:val="22"/>
          <w:lang w:val="ro-RO"/>
        </w:rPr>
        <w:t>activităților</w:t>
      </w:r>
      <w:r w:rsidRPr="00B26672">
        <w:rPr>
          <w:rFonts w:ascii="Arial" w:hAnsi="Arial" w:cs="Arial"/>
          <w:sz w:val="22"/>
          <w:szCs w:val="22"/>
          <w:lang w:val="ro-RO"/>
        </w:rPr>
        <w:t>;</w:t>
      </w:r>
    </w:p>
    <w:p w14:paraId="20E140A3" w14:textId="77777777" w:rsidR="00A9280B" w:rsidRPr="00B26672" w:rsidRDefault="007901BC" w:rsidP="00E63C0A">
      <w:pPr>
        <w:pStyle w:val="Bodytext20"/>
        <w:numPr>
          <w:ilvl w:val="0"/>
          <w:numId w:val="19"/>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să</w:t>
      </w:r>
      <w:r w:rsidR="00FF0420" w:rsidRPr="00B26672">
        <w:rPr>
          <w:rFonts w:ascii="Arial" w:hAnsi="Arial" w:cs="Arial"/>
          <w:sz w:val="22"/>
          <w:szCs w:val="22"/>
          <w:lang w:val="ro-RO"/>
        </w:rPr>
        <w:t xml:space="preserve"> de</w:t>
      </w:r>
      <w:r w:rsidRPr="00B26672">
        <w:rPr>
          <w:rFonts w:ascii="Arial" w:hAnsi="Arial" w:cs="Arial"/>
          <w:sz w:val="22"/>
          <w:szCs w:val="22"/>
          <w:lang w:val="ro-RO"/>
        </w:rPr>
        <w:t>țină</w:t>
      </w:r>
      <w:r w:rsidR="00FF0420" w:rsidRPr="00B26672">
        <w:rPr>
          <w:rFonts w:ascii="Arial" w:hAnsi="Arial" w:cs="Arial"/>
          <w:sz w:val="22"/>
          <w:szCs w:val="22"/>
          <w:lang w:val="ro-RO"/>
        </w:rPr>
        <w:t xml:space="preserve"> toate avizele</w:t>
      </w:r>
      <w:r w:rsidRPr="00B26672">
        <w:rPr>
          <w:rFonts w:ascii="Arial" w:hAnsi="Arial" w:cs="Arial"/>
          <w:sz w:val="22"/>
          <w:szCs w:val="22"/>
          <w:lang w:val="ro-RO"/>
        </w:rPr>
        <w:t>, acordurile,</w:t>
      </w:r>
      <w:r w:rsidR="00FF0420" w:rsidRPr="00B26672">
        <w:rPr>
          <w:rFonts w:ascii="Arial" w:hAnsi="Arial" w:cs="Arial"/>
          <w:sz w:val="22"/>
          <w:szCs w:val="22"/>
          <w:lang w:val="ro-RO"/>
        </w:rPr>
        <w:t xml:space="preserve"> autoriza</w:t>
      </w:r>
      <w:r w:rsidRPr="00B26672">
        <w:rPr>
          <w:rFonts w:ascii="Arial" w:hAnsi="Arial" w:cs="Arial"/>
          <w:sz w:val="22"/>
          <w:szCs w:val="22"/>
          <w:lang w:val="ro-RO"/>
        </w:rPr>
        <w:t>ți</w:t>
      </w:r>
      <w:r w:rsidR="00FF0420" w:rsidRPr="00B26672">
        <w:rPr>
          <w:rFonts w:ascii="Arial" w:hAnsi="Arial" w:cs="Arial"/>
          <w:sz w:val="22"/>
          <w:szCs w:val="22"/>
          <w:lang w:val="ro-RO"/>
        </w:rPr>
        <w:t xml:space="preserve">ile </w:t>
      </w:r>
      <w:r w:rsidR="002B4CFF" w:rsidRPr="00B26672">
        <w:rPr>
          <w:rFonts w:ascii="Arial" w:hAnsi="Arial" w:cs="Arial"/>
          <w:sz w:val="22"/>
          <w:szCs w:val="22"/>
          <w:lang w:val="ro-RO"/>
        </w:rPr>
        <w:t>ș</w:t>
      </w:r>
      <w:r w:rsidR="00FF0420" w:rsidRPr="00B26672">
        <w:rPr>
          <w:rFonts w:ascii="Arial" w:hAnsi="Arial" w:cs="Arial"/>
          <w:sz w:val="22"/>
          <w:szCs w:val="22"/>
          <w:lang w:val="ro-RO"/>
        </w:rPr>
        <w:t>i licen</w:t>
      </w:r>
      <w:r w:rsidRPr="00B26672">
        <w:rPr>
          <w:rFonts w:ascii="Arial" w:hAnsi="Arial" w:cs="Arial"/>
          <w:sz w:val="22"/>
          <w:szCs w:val="22"/>
          <w:lang w:val="ro-RO"/>
        </w:rPr>
        <w:t>țele necesare spaț</w:t>
      </w:r>
      <w:r w:rsidR="00FF0420" w:rsidRPr="00B26672">
        <w:rPr>
          <w:rFonts w:ascii="Arial" w:hAnsi="Arial" w:cs="Arial"/>
          <w:sz w:val="22"/>
          <w:szCs w:val="22"/>
          <w:lang w:val="ro-RO"/>
        </w:rPr>
        <w:t>iilor specifice serviciului de salubrizare</w:t>
      </w:r>
      <w:r w:rsidRPr="00B26672">
        <w:rPr>
          <w:rFonts w:ascii="Arial" w:hAnsi="Arial" w:cs="Arial"/>
          <w:sz w:val="22"/>
          <w:szCs w:val="22"/>
          <w:lang w:val="ro-RO"/>
        </w:rPr>
        <w:t xml:space="preserve"> stradală și deszăpezire, prevăzute de legislația în vigoare;</w:t>
      </w:r>
    </w:p>
    <w:p w14:paraId="7C797A63" w14:textId="77777777" w:rsidR="00A9280B" w:rsidRPr="00B26672" w:rsidRDefault="00FF0420" w:rsidP="00E63C0A">
      <w:pPr>
        <w:pStyle w:val="Bodytext20"/>
        <w:numPr>
          <w:ilvl w:val="0"/>
          <w:numId w:val="19"/>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7901BC" w:rsidRPr="00B26672">
        <w:rPr>
          <w:rFonts w:ascii="Arial" w:hAnsi="Arial" w:cs="Arial"/>
          <w:sz w:val="22"/>
          <w:szCs w:val="22"/>
          <w:lang w:val="ro-RO"/>
        </w:rPr>
        <w:t>ă</w:t>
      </w:r>
      <w:r w:rsidRPr="00B26672">
        <w:rPr>
          <w:rFonts w:ascii="Arial" w:hAnsi="Arial" w:cs="Arial"/>
          <w:sz w:val="22"/>
          <w:szCs w:val="22"/>
          <w:lang w:val="ro-RO"/>
        </w:rPr>
        <w:t xml:space="preserve"> aplice metode perfo</w:t>
      </w:r>
      <w:r w:rsidR="007901BC" w:rsidRPr="00B26672">
        <w:rPr>
          <w:rFonts w:ascii="Arial" w:hAnsi="Arial" w:cs="Arial"/>
          <w:sz w:val="22"/>
          <w:szCs w:val="22"/>
          <w:lang w:val="ro-RO"/>
        </w:rPr>
        <w:t>rm</w:t>
      </w:r>
      <w:r w:rsidRPr="00B26672">
        <w:rPr>
          <w:rFonts w:ascii="Arial" w:hAnsi="Arial" w:cs="Arial"/>
          <w:sz w:val="22"/>
          <w:szCs w:val="22"/>
          <w:lang w:val="ro-RO"/>
        </w:rPr>
        <w:t>ante de manag</w:t>
      </w:r>
      <w:r w:rsidR="007901BC" w:rsidRPr="00B26672">
        <w:rPr>
          <w:rFonts w:ascii="Arial" w:hAnsi="Arial" w:cs="Arial"/>
          <w:sz w:val="22"/>
          <w:szCs w:val="22"/>
          <w:lang w:val="ro-RO"/>
        </w:rPr>
        <w:t>ement, care să conducă</w:t>
      </w:r>
      <w:r w:rsidRPr="00B26672">
        <w:rPr>
          <w:rFonts w:ascii="Arial" w:hAnsi="Arial" w:cs="Arial"/>
          <w:sz w:val="22"/>
          <w:szCs w:val="22"/>
          <w:lang w:val="ro-RO"/>
        </w:rPr>
        <w:t xml:space="preserve"> la reducerea costurilor specifice de operare;</w:t>
      </w:r>
    </w:p>
    <w:p w14:paraId="5B592B9D" w14:textId="77777777" w:rsidR="00A9280B" w:rsidRPr="00B26672" w:rsidRDefault="007901BC" w:rsidP="00E63C0A">
      <w:pPr>
        <w:pStyle w:val="Bodytext20"/>
        <w:numPr>
          <w:ilvl w:val="0"/>
          <w:numId w:val="19"/>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 xml:space="preserve">să asigure </w:t>
      </w:r>
      <w:proofErr w:type="spellStart"/>
      <w:r w:rsidRPr="00B26672">
        <w:rPr>
          <w:rFonts w:ascii="Arial" w:hAnsi="Arial" w:cs="Arial"/>
          <w:sz w:val="22"/>
          <w:szCs w:val="22"/>
          <w:lang w:val="ro-RO"/>
        </w:rPr>
        <w:t>curaț</w:t>
      </w:r>
      <w:r w:rsidR="00FF0420" w:rsidRPr="00B26672">
        <w:rPr>
          <w:rFonts w:ascii="Arial" w:hAnsi="Arial" w:cs="Arial"/>
          <w:sz w:val="22"/>
          <w:szCs w:val="22"/>
          <w:lang w:val="ro-RO"/>
        </w:rPr>
        <w:t>area</w:t>
      </w:r>
      <w:proofErr w:type="spellEnd"/>
      <w:r w:rsidR="00FF0420" w:rsidRPr="00B26672">
        <w:rPr>
          <w:rFonts w:ascii="Arial" w:hAnsi="Arial" w:cs="Arial"/>
          <w:sz w:val="22"/>
          <w:szCs w:val="22"/>
          <w:lang w:val="ro-RO"/>
        </w:rPr>
        <w:t xml:space="preserve"> </w:t>
      </w:r>
      <w:r w:rsidR="002B4CFF" w:rsidRPr="00B26672">
        <w:rPr>
          <w:rFonts w:ascii="Arial" w:hAnsi="Arial" w:cs="Arial"/>
          <w:sz w:val="22"/>
          <w:szCs w:val="22"/>
          <w:lang w:val="ro-RO"/>
        </w:rPr>
        <w:t>ș</w:t>
      </w:r>
      <w:r w:rsidRPr="00B26672">
        <w:rPr>
          <w:rFonts w:ascii="Arial" w:hAnsi="Arial" w:cs="Arial"/>
          <w:sz w:val="22"/>
          <w:szCs w:val="22"/>
          <w:lang w:val="ro-RO"/>
        </w:rPr>
        <w:t>i transportul zăpezii de pe că</w:t>
      </w:r>
      <w:r w:rsidR="00FF0420" w:rsidRPr="00B26672">
        <w:rPr>
          <w:rFonts w:ascii="Arial" w:hAnsi="Arial" w:cs="Arial"/>
          <w:sz w:val="22"/>
          <w:szCs w:val="22"/>
          <w:lang w:val="ro-RO"/>
        </w:rPr>
        <w:t>ile publice, din sta</w:t>
      </w:r>
      <w:r w:rsidRPr="00B26672">
        <w:rPr>
          <w:rFonts w:ascii="Arial" w:hAnsi="Arial" w:cs="Arial"/>
          <w:sz w:val="22"/>
          <w:szCs w:val="22"/>
          <w:lang w:val="ro-RO"/>
        </w:rPr>
        <w:t>ții</w:t>
      </w:r>
      <w:r w:rsidR="00FF0420" w:rsidRPr="00B26672">
        <w:rPr>
          <w:rFonts w:ascii="Arial" w:hAnsi="Arial" w:cs="Arial"/>
          <w:sz w:val="22"/>
          <w:szCs w:val="22"/>
          <w:lang w:val="ro-RO"/>
        </w:rPr>
        <w:t>le mijloacelor de tr</w:t>
      </w:r>
      <w:r w:rsidRPr="00B26672">
        <w:rPr>
          <w:rFonts w:ascii="Arial" w:hAnsi="Arial" w:cs="Arial"/>
          <w:sz w:val="22"/>
          <w:szCs w:val="22"/>
          <w:lang w:val="ro-RO"/>
        </w:rPr>
        <w:t>ansport î</w:t>
      </w:r>
      <w:r w:rsidR="00FF0420" w:rsidRPr="00B26672">
        <w:rPr>
          <w:rFonts w:ascii="Arial" w:hAnsi="Arial" w:cs="Arial"/>
          <w:sz w:val="22"/>
          <w:szCs w:val="22"/>
          <w:lang w:val="ro-RO"/>
        </w:rPr>
        <w:t xml:space="preserve">n comun, de la trecerile de pietoni semnalizate </w:t>
      </w:r>
      <w:r w:rsidR="002B4CFF" w:rsidRPr="00B26672">
        <w:rPr>
          <w:rFonts w:ascii="Arial" w:hAnsi="Arial" w:cs="Arial"/>
          <w:sz w:val="22"/>
          <w:szCs w:val="22"/>
          <w:lang w:val="ro-RO"/>
        </w:rPr>
        <w:t>ș</w:t>
      </w:r>
      <w:r w:rsidR="00FF0420" w:rsidRPr="00B26672">
        <w:rPr>
          <w:rFonts w:ascii="Arial" w:hAnsi="Arial" w:cs="Arial"/>
          <w:sz w:val="22"/>
          <w:szCs w:val="22"/>
          <w:lang w:val="ro-RO"/>
        </w:rPr>
        <w:t xml:space="preserve">i </w:t>
      </w:r>
      <w:r w:rsidRPr="00B26672">
        <w:rPr>
          <w:rFonts w:ascii="Arial" w:hAnsi="Arial" w:cs="Arial"/>
          <w:sz w:val="22"/>
          <w:szCs w:val="22"/>
          <w:lang w:val="ro-RO"/>
        </w:rPr>
        <w:t>să l</w:t>
      </w:r>
      <w:r w:rsidR="00FF0420" w:rsidRPr="00B26672">
        <w:rPr>
          <w:rFonts w:ascii="Arial" w:hAnsi="Arial" w:cs="Arial"/>
          <w:sz w:val="22"/>
          <w:szCs w:val="22"/>
          <w:lang w:val="ro-RO"/>
        </w:rPr>
        <w:t>e men</w:t>
      </w:r>
      <w:r w:rsidRPr="00B26672">
        <w:rPr>
          <w:rFonts w:ascii="Arial" w:hAnsi="Arial" w:cs="Arial"/>
          <w:sz w:val="22"/>
          <w:szCs w:val="22"/>
          <w:lang w:val="ro-RO"/>
        </w:rPr>
        <w:t>ți</w:t>
      </w:r>
      <w:r w:rsidR="00FF0420" w:rsidRPr="00B26672">
        <w:rPr>
          <w:rFonts w:ascii="Arial" w:hAnsi="Arial" w:cs="Arial"/>
          <w:sz w:val="22"/>
          <w:szCs w:val="22"/>
          <w:lang w:val="ro-RO"/>
        </w:rPr>
        <w:t>n</w:t>
      </w:r>
      <w:r w:rsidRPr="00B26672">
        <w:rPr>
          <w:rFonts w:ascii="Arial" w:hAnsi="Arial" w:cs="Arial"/>
          <w:sz w:val="22"/>
          <w:szCs w:val="22"/>
          <w:lang w:val="ro-RO"/>
        </w:rPr>
        <w:t>ă î</w:t>
      </w:r>
      <w:r w:rsidR="00FF0420" w:rsidRPr="00B26672">
        <w:rPr>
          <w:rFonts w:ascii="Arial" w:hAnsi="Arial" w:cs="Arial"/>
          <w:sz w:val="22"/>
          <w:szCs w:val="22"/>
          <w:lang w:val="ro-RO"/>
        </w:rPr>
        <w:t>n fun</w:t>
      </w:r>
      <w:r w:rsidRPr="00B26672">
        <w:rPr>
          <w:rFonts w:ascii="Arial" w:hAnsi="Arial" w:cs="Arial"/>
          <w:sz w:val="22"/>
          <w:szCs w:val="22"/>
          <w:lang w:val="ro-RO"/>
        </w:rPr>
        <w:t>cți</w:t>
      </w:r>
      <w:r w:rsidR="00FF0420" w:rsidRPr="00B26672">
        <w:rPr>
          <w:rFonts w:ascii="Arial" w:hAnsi="Arial" w:cs="Arial"/>
          <w:sz w:val="22"/>
          <w:szCs w:val="22"/>
          <w:lang w:val="ro-RO"/>
        </w:rPr>
        <w:t>un</w:t>
      </w:r>
      <w:r w:rsidRPr="00B26672">
        <w:rPr>
          <w:rFonts w:ascii="Arial" w:hAnsi="Arial" w:cs="Arial"/>
          <w:sz w:val="22"/>
          <w:szCs w:val="22"/>
          <w:lang w:val="ro-RO"/>
        </w:rPr>
        <w:t>e pe timp de polei sau de îngheț;</w:t>
      </w:r>
    </w:p>
    <w:p w14:paraId="06EB056C" w14:textId="77777777" w:rsidR="00024970" w:rsidRPr="00B26672" w:rsidRDefault="00FF0420" w:rsidP="00E63C0A">
      <w:pPr>
        <w:pStyle w:val="Bodytext20"/>
        <w:numPr>
          <w:ilvl w:val="0"/>
          <w:numId w:val="19"/>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055F75" w:rsidRPr="00B26672">
        <w:rPr>
          <w:rFonts w:ascii="Arial" w:hAnsi="Arial" w:cs="Arial"/>
          <w:sz w:val="22"/>
          <w:szCs w:val="22"/>
          <w:lang w:val="ro-RO"/>
        </w:rPr>
        <w:t>ă</w:t>
      </w:r>
      <w:r w:rsidRPr="00B26672">
        <w:rPr>
          <w:rFonts w:ascii="Arial" w:hAnsi="Arial" w:cs="Arial"/>
          <w:sz w:val="22"/>
          <w:szCs w:val="22"/>
          <w:lang w:val="ro-RO"/>
        </w:rPr>
        <w:t xml:space="preserve"> </w:t>
      </w:r>
      <w:r w:rsidR="00055F75" w:rsidRPr="00B26672">
        <w:rPr>
          <w:rFonts w:ascii="Arial" w:hAnsi="Arial" w:cs="Arial"/>
          <w:sz w:val="22"/>
          <w:szCs w:val="22"/>
          <w:lang w:val="ro-RO"/>
        </w:rPr>
        <w:t>înființeze</w:t>
      </w:r>
      <w:r w:rsidRPr="00B26672">
        <w:rPr>
          <w:rFonts w:ascii="Arial" w:hAnsi="Arial" w:cs="Arial"/>
          <w:sz w:val="22"/>
          <w:szCs w:val="22"/>
          <w:lang w:val="ro-RO"/>
        </w:rPr>
        <w:t xml:space="preserve"> activitatea de dispecerat </w:t>
      </w:r>
      <w:r w:rsidR="002B4CFF" w:rsidRPr="00B26672">
        <w:rPr>
          <w:rFonts w:ascii="Arial" w:hAnsi="Arial" w:cs="Arial"/>
          <w:sz w:val="22"/>
          <w:szCs w:val="22"/>
          <w:lang w:val="ro-RO"/>
        </w:rPr>
        <w:t>ș</w:t>
      </w:r>
      <w:r w:rsidR="00055F75" w:rsidRPr="00B26672">
        <w:rPr>
          <w:rFonts w:ascii="Arial" w:hAnsi="Arial" w:cs="Arial"/>
          <w:sz w:val="22"/>
          <w:szCs w:val="22"/>
          <w:lang w:val="ro-RO"/>
        </w:rPr>
        <w:t>i de î</w:t>
      </w:r>
      <w:r w:rsidRPr="00B26672">
        <w:rPr>
          <w:rFonts w:ascii="Arial" w:hAnsi="Arial" w:cs="Arial"/>
          <w:sz w:val="22"/>
          <w:szCs w:val="22"/>
          <w:lang w:val="ro-RO"/>
        </w:rPr>
        <w:t>nregistrare a reclama</w:t>
      </w:r>
      <w:r w:rsidR="00055F75" w:rsidRPr="00B26672">
        <w:rPr>
          <w:rFonts w:ascii="Arial" w:hAnsi="Arial" w:cs="Arial"/>
          <w:sz w:val="22"/>
          <w:szCs w:val="22"/>
          <w:lang w:val="ro-RO"/>
        </w:rPr>
        <w:t>țiilor, având u</w:t>
      </w:r>
      <w:r w:rsidRPr="00B26672">
        <w:rPr>
          <w:rFonts w:ascii="Arial" w:hAnsi="Arial" w:cs="Arial"/>
          <w:sz w:val="22"/>
          <w:szCs w:val="22"/>
          <w:lang w:val="ro-RO"/>
        </w:rPr>
        <w:t>n program de fun</w:t>
      </w:r>
      <w:r w:rsidR="00055F75" w:rsidRPr="00B26672">
        <w:rPr>
          <w:rFonts w:ascii="Arial" w:hAnsi="Arial" w:cs="Arial"/>
          <w:sz w:val="22"/>
          <w:szCs w:val="22"/>
          <w:lang w:val="ro-RO"/>
        </w:rPr>
        <w:t>cționare permanent;</w:t>
      </w:r>
    </w:p>
    <w:p w14:paraId="013BBC7B" w14:textId="77777777" w:rsidR="00A9280B" w:rsidRPr="00B26672" w:rsidRDefault="00FF0420" w:rsidP="00E63C0A">
      <w:pPr>
        <w:pStyle w:val="Bodytext20"/>
        <w:numPr>
          <w:ilvl w:val="0"/>
          <w:numId w:val="19"/>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055F75" w:rsidRPr="00B26672">
        <w:rPr>
          <w:rFonts w:ascii="Arial" w:hAnsi="Arial" w:cs="Arial"/>
          <w:sz w:val="22"/>
          <w:szCs w:val="22"/>
          <w:lang w:val="ro-RO"/>
        </w:rPr>
        <w:t>ă</w:t>
      </w:r>
      <w:r w:rsidR="001E2306" w:rsidRPr="00B26672">
        <w:rPr>
          <w:rFonts w:ascii="Arial" w:hAnsi="Arial" w:cs="Arial"/>
          <w:sz w:val="22"/>
          <w:szCs w:val="22"/>
          <w:lang w:val="ro-RO"/>
        </w:rPr>
        <w:t xml:space="preserve"> î</w:t>
      </w:r>
      <w:r w:rsidRPr="00B26672">
        <w:rPr>
          <w:rFonts w:ascii="Arial" w:hAnsi="Arial" w:cs="Arial"/>
          <w:sz w:val="22"/>
          <w:szCs w:val="22"/>
          <w:lang w:val="ro-RO"/>
        </w:rPr>
        <w:t>nregistreze toate recl</w:t>
      </w:r>
      <w:r w:rsidR="001E2306" w:rsidRPr="00B26672">
        <w:rPr>
          <w:rFonts w:ascii="Arial" w:hAnsi="Arial" w:cs="Arial"/>
          <w:sz w:val="22"/>
          <w:szCs w:val="22"/>
          <w:lang w:val="ro-RO"/>
        </w:rPr>
        <w:t>a</w:t>
      </w:r>
      <w:r w:rsidRPr="00B26672">
        <w:rPr>
          <w:rFonts w:ascii="Arial" w:hAnsi="Arial" w:cs="Arial"/>
          <w:sz w:val="22"/>
          <w:szCs w:val="22"/>
          <w:lang w:val="ro-RO"/>
        </w:rPr>
        <w:t>ma</w:t>
      </w:r>
      <w:r w:rsidR="001E2306" w:rsidRPr="00B26672">
        <w:rPr>
          <w:rFonts w:ascii="Arial" w:hAnsi="Arial" w:cs="Arial"/>
          <w:sz w:val="22"/>
          <w:szCs w:val="22"/>
          <w:lang w:val="ro-RO"/>
        </w:rPr>
        <w:t>ți</w:t>
      </w:r>
      <w:r w:rsidRPr="00B26672">
        <w:rPr>
          <w:rFonts w:ascii="Arial" w:hAnsi="Arial" w:cs="Arial"/>
          <w:sz w:val="22"/>
          <w:szCs w:val="22"/>
          <w:lang w:val="ro-RO"/>
        </w:rPr>
        <w:t xml:space="preserve">ile </w:t>
      </w:r>
      <w:r w:rsidR="002B4CFF" w:rsidRPr="00B26672">
        <w:rPr>
          <w:rFonts w:ascii="Arial" w:hAnsi="Arial" w:cs="Arial"/>
          <w:sz w:val="22"/>
          <w:szCs w:val="22"/>
          <w:lang w:val="ro-RO"/>
        </w:rPr>
        <w:t>ș</w:t>
      </w:r>
      <w:r w:rsidRPr="00B26672">
        <w:rPr>
          <w:rFonts w:ascii="Arial" w:hAnsi="Arial" w:cs="Arial"/>
          <w:sz w:val="22"/>
          <w:szCs w:val="22"/>
          <w:lang w:val="ro-RO"/>
        </w:rPr>
        <w:t>i sesi</w:t>
      </w:r>
      <w:r w:rsidR="001E2306" w:rsidRPr="00B26672">
        <w:rPr>
          <w:rFonts w:ascii="Arial" w:hAnsi="Arial" w:cs="Arial"/>
          <w:sz w:val="22"/>
          <w:szCs w:val="22"/>
          <w:lang w:val="ro-RO"/>
        </w:rPr>
        <w:t>zările utilizatorilor î</w:t>
      </w:r>
      <w:r w:rsidRPr="00B26672">
        <w:rPr>
          <w:rFonts w:ascii="Arial" w:hAnsi="Arial" w:cs="Arial"/>
          <w:sz w:val="22"/>
          <w:szCs w:val="22"/>
          <w:lang w:val="ro-RO"/>
        </w:rPr>
        <w:t>ntr-un regist</w:t>
      </w:r>
      <w:r w:rsidR="001E2306" w:rsidRPr="00B26672">
        <w:rPr>
          <w:rFonts w:ascii="Arial" w:hAnsi="Arial" w:cs="Arial"/>
          <w:sz w:val="22"/>
          <w:szCs w:val="22"/>
          <w:lang w:val="ro-RO"/>
        </w:rPr>
        <w:t>ru</w:t>
      </w:r>
      <w:r w:rsidRPr="00B26672">
        <w:rPr>
          <w:rFonts w:ascii="Arial" w:hAnsi="Arial" w:cs="Arial"/>
          <w:sz w:val="22"/>
          <w:szCs w:val="22"/>
          <w:lang w:val="ro-RO"/>
        </w:rPr>
        <w:t xml:space="preserve"> </w:t>
      </w:r>
      <w:r w:rsidR="002B4CFF" w:rsidRPr="00B26672">
        <w:rPr>
          <w:rFonts w:ascii="Arial" w:hAnsi="Arial" w:cs="Arial"/>
          <w:sz w:val="22"/>
          <w:szCs w:val="22"/>
          <w:lang w:val="ro-RO"/>
        </w:rPr>
        <w:t>ș</w:t>
      </w:r>
      <w:r w:rsidR="001E2306" w:rsidRPr="00B26672">
        <w:rPr>
          <w:rFonts w:ascii="Arial" w:hAnsi="Arial" w:cs="Arial"/>
          <w:sz w:val="22"/>
          <w:szCs w:val="22"/>
          <w:lang w:val="ro-RO"/>
        </w:rPr>
        <w:t>i să ia mă</w:t>
      </w:r>
      <w:r w:rsidRPr="00B26672">
        <w:rPr>
          <w:rFonts w:ascii="Arial" w:hAnsi="Arial" w:cs="Arial"/>
          <w:sz w:val="22"/>
          <w:szCs w:val="22"/>
          <w:lang w:val="ro-RO"/>
        </w:rPr>
        <w:t>su</w:t>
      </w:r>
      <w:r w:rsidR="001E2306" w:rsidRPr="00B26672">
        <w:rPr>
          <w:rFonts w:ascii="Arial" w:hAnsi="Arial" w:cs="Arial"/>
          <w:sz w:val="22"/>
          <w:szCs w:val="22"/>
          <w:lang w:val="ro-RO"/>
        </w:rPr>
        <w:t>rile de rezolvare ce se impun. În registru se</w:t>
      </w:r>
      <w:r w:rsidRPr="00B26672">
        <w:rPr>
          <w:rFonts w:ascii="Arial" w:hAnsi="Arial" w:cs="Arial"/>
          <w:sz w:val="22"/>
          <w:szCs w:val="22"/>
          <w:lang w:val="ro-RO"/>
        </w:rPr>
        <w:t xml:space="preserve"> vor consemna numele </w:t>
      </w:r>
      <w:r w:rsidR="002B4CFF" w:rsidRPr="00B26672">
        <w:rPr>
          <w:rFonts w:ascii="Arial" w:hAnsi="Arial" w:cs="Arial"/>
          <w:sz w:val="22"/>
          <w:szCs w:val="22"/>
          <w:lang w:val="ro-RO"/>
        </w:rPr>
        <w:t>ș</w:t>
      </w:r>
      <w:r w:rsidR="001E2306" w:rsidRPr="00B26672">
        <w:rPr>
          <w:rFonts w:ascii="Arial" w:hAnsi="Arial" w:cs="Arial"/>
          <w:sz w:val="22"/>
          <w:szCs w:val="22"/>
          <w:lang w:val="ro-RO"/>
        </w:rPr>
        <w:t>i pre</w:t>
      </w:r>
      <w:r w:rsidRPr="00B26672">
        <w:rPr>
          <w:rFonts w:ascii="Arial" w:hAnsi="Arial" w:cs="Arial"/>
          <w:sz w:val="22"/>
          <w:szCs w:val="22"/>
          <w:lang w:val="ro-RO"/>
        </w:rPr>
        <w:t xml:space="preserve">numele persoanei care a reclamat </w:t>
      </w:r>
      <w:r w:rsidR="002B4CFF" w:rsidRPr="00B26672">
        <w:rPr>
          <w:rFonts w:ascii="Arial" w:hAnsi="Arial" w:cs="Arial"/>
          <w:sz w:val="22"/>
          <w:szCs w:val="22"/>
          <w:lang w:val="ro-RO"/>
        </w:rPr>
        <w:t>ș</w:t>
      </w:r>
      <w:r w:rsidR="001E2306" w:rsidRPr="00B26672">
        <w:rPr>
          <w:rFonts w:ascii="Arial" w:hAnsi="Arial" w:cs="Arial"/>
          <w:sz w:val="22"/>
          <w:szCs w:val="22"/>
          <w:lang w:val="ro-RO"/>
        </w:rPr>
        <w:t>i ale celei care a primit</w:t>
      </w:r>
      <w:r w:rsidRPr="00B26672">
        <w:rPr>
          <w:rFonts w:ascii="Arial" w:hAnsi="Arial" w:cs="Arial"/>
          <w:sz w:val="22"/>
          <w:szCs w:val="22"/>
          <w:lang w:val="ro-RO"/>
        </w:rPr>
        <w:t xml:space="preserve"> reclama</w:t>
      </w:r>
      <w:r w:rsidR="001E2306" w:rsidRPr="00B26672">
        <w:rPr>
          <w:rFonts w:ascii="Arial" w:hAnsi="Arial" w:cs="Arial"/>
          <w:sz w:val="22"/>
          <w:szCs w:val="22"/>
          <w:lang w:val="ro-RO"/>
        </w:rPr>
        <w:t>ți</w:t>
      </w:r>
      <w:r w:rsidRPr="00B26672">
        <w:rPr>
          <w:rFonts w:ascii="Arial" w:hAnsi="Arial" w:cs="Arial"/>
          <w:sz w:val="22"/>
          <w:szCs w:val="22"/>
          <w:lang w:val="ro-RO"/>
        </w:rPr>
        <w:t>a</w:t>
      </w:r>
      <w:r w:rsidR="001E2306" w:rsidRPr="00B26672">
        <w:rPr>
          <w:rFonts w:ascii="Arial" w:hAnsi="Arial" w:cs="Arial"/>
          <w:sz w:val="22"/>
          <w:szCs w:val="22"/>
          <w:lang w:val="ro-RO"/>
        </w:rPr>
        <w:t>,  adresa reclamantului,</w:t>
      </w:r>
      <w:r w:rsidRPr="00B26672">
        <w:rPr>
          <w:rFonts w:ascii="Arial" w:hAnsi="Arial" w:cs="Arial"/>
          <w:sz w:val="22"/>
          <w:szCs w:val="22"/>
          <w:lang w:val="ro-RO"/>
        </w:rPr>
        <w:t xml:space="preserve"> data </w:t>
      </w:r>
      <w:r w:rsidR="002B4CFF" w:rsidRPr="00B26672">
        <w:rPr>
          <w:rFonts w:ascii="Arial" w:hAnsi="Arial" w:cs="Arial"/>
          <w:sz w:val="22"/>
          <w:szCs w:val="22"/>
          <w:lang w:val="ro-RO"/>
        </w:rPr>
        <w:t>ș</w:t>
      </w:r>
      <w:r w:rsidRPr="00B26672">
        <w:rPr>
          <w:rFonts w:ascii="Arial" w:hAnsi="Arial" w:cs="Arial"/>
          <w:sz w:val="22"/>
          <w:szCs w:val="22"/>
          <w:lang w:val="ro-RO"/>
        </w:rPr>
        <w:t>i ora recla</w:t>
      </w:r>
      <w:r w:rsidR="001E2306" w:rsidRPr="00B26672">
        <w:rPr>
          <w:rFonts w:ascii="Arial" w:hAnsi="Arial" w:cs="Arial"/>
          <w:sz w:val="22"/>
          <w:szCs w:val="22"/>
          <w:lang w:val="ro-RO"/>
        </w:rPr>
        <w:t xml:space="preserve">mației, </w:t>
      </w:r>
      <w:r w:rsidRPr="00B26672">
        <w:rPr>
          <w:rFonts w:ascii="Arial" w:hAnsi="Arial" w:cs="Arial"/>
          <w:sz w:val="22"/>
          <w:szCs w:val="22"/>
          <w:lang w:val="ro-RO"/>
        </w:rPr>
        <w:t xml:space="preserve"> data </w:t>
      </w:r>
      <w:r w:rsidR="002B4CFF" w:rsidRPr="00B26672">
        <w:rPr>
          <w:rFonts w:ascii="Arial" w:hAnsi="Arial" w:cs="Arial"/>
          <w:sz w:val="22"/>
          <w:szCs w:val="22"/>
          <w:lang w:val="ro-RO"/>
        </w:rPr>
        <w:t>ș</w:t>
      </w:r>
      <w:r w:rsidR="001E2306" w:rsidRPr="00B26672">
        <w:rPr>
          <w:rFonts w:ascii="Arial" w:hAnsi="Arial" w:cs="Arial"/>
          <w:sz w:val="22"/>
          <w:szCs w:val="22"/>
          <w:lang w:val="ro-RO"/>
        </w:rPr>
        <w:t>i ora rezolvării,</w:t>
      </w:r>
      <w:r w:rsidRPr="00B26672">
        <w:rPr>
          <w:rFonts w:ascii="Arial" w:hAnsi="Arial" w:cs="Arial"/>
          <w:sz w:val="22"/>
          <w:szCs w:val="22"/>
          <w:lang w:val="ro-RO"/>
        </w:rPr>
        <w:t xml:space="preserve"> </w:t>
      </w:r>
      <w:proofErr w:type="spellStart"/>
      <w:r w:rsidRPr="00B26672">
        <w:rPr>
          <w:rFonts w:ascii="Arial" w:hAnsi="Arial" w:cs="Arial"/>
          <w:sz w:val="22"/>
          <w:szCs w:val="22"/>
          <w:lang w:val="ro-RO"/>
        </w:rPr>
        <w:t>num</w:t>
      </w:r>
      <w:r w:rsidR="001E2306" w:rsidRPr="00B26672">
        <w:rPr>
          <w:rFonts w:ascii="Arial" w:hAnsi="Arial" w:cs="Arial"/>
          <w:sz w:val="22"/>
          <w:szCs w:val="22"/>
          <w:lang w:val="ro-RO"/>
        </w:rPr>
        <w:t>ă</w:t>
      </w:r>
      <w:r w:rsidRPr="00B26672">
        <w:rPr>
          <w:rFonts w:ascii="Arial" w:hAnsi="Arial" w:cs="Arial"/>
          <w:sz w:val="22"/>
          <w:szCs w:val="22"/>
          <w:lang w:val="ro-RO"/>
        </w:rPr>
        <w:t>lrul</w:t>
      </w:r>
      <w:proofErr w:type="spellEnd"/>
      <w:r w:rsidRPr="00B26672">
        <w:rPr>
          <w:rFonts w:ascii="Arial" w:hAnsi="Arial" w:cs="Arial"/>
          <w:sz w:val="22"/>
          <w:szCs w:val="22"/>
          <w:lang w:val="ro-RO"/>
        </w:rPr>
        <w:t xml:space="preserve"> de ordine al reclama</w:t>
      </w:r>
      <w:r w:rsidR="001E2306" w:rsidRPr="00B26672">
        <w:rPr>
          <w:rFonts w:ascii="Arial" w:hAnsi="Arial" w:cs="Arial"/>
          <w:sz w:val="22"/>
          <w:szCs w:val="22"/>
          <w:lang w:val="ro-RO"/>
        </w:rPr>
        <w:t>ției care va fi comunicat petentului. L</w:t>
      </w:r>
      <w:r w:rsidRPr="00B26672">
        <w:rPr>
          <w:rFonts w:ascii="Arial" w:hAnsi="Arial" w:cs="Arial"/>
          <w:sz w:val="22"/>
          <w:szCs w:val="22"/>
          <w:lang w:val="ro-RO"/>
        </w:rPr>
        <w:t>a sesiz</w:t>
      </w:r>
      <w:r w:rsidR="001E2306" w:rsidRPr="00B26672">
        <w:rPr>
          <w:rFonts w:ascii="Arial" w:hAnsi="Arial" w:cs="Arial"/>
          <w:sz w:val="22"/>
          <w:szCs w:val="22"/>
          <w:lang w:val="ro-RO"/>
        </w:rPr>
        <w:t>ă</w:t>
      </w:r>
      <w:r w:rsidRPr="00B26672">
        <w:rPr>
          <w:rFonts w:ascii="Arial" w:hAnsi="Arial" w:cs="Arial"/>
          <w:sz w:val="22"/>
          <w:szCs w:val="22"/>
          <w:lang w:val="ro-RO"/>
        </w:rPr>
        <w:t>rile scrise operatorul are obliga</w:t>
      </w:r>
      <w:r w:rsidR="001E2306" w:rsidRPr="00B26672">
        <w:rPr>
          <w:rFonts w:ascii="Arial" w:hAnsi="Arial" w:cs="Arial"/>
          <w:sz w:val="22"/>
          <w:szCs w:val="22"/>
          <w:lang w:val="ro-RO"/>
        </w:rPr>
        <w:t>ți</w:t>
      </w:r>
      <w:r w:rsidRPr="00B26672">
        <w:rPr>
          <w:rFonts w:ascii="Arial" w:hAnsi="Arial" w:cs="Arial"/>
          <w:sz w:val="22"/>
          <w:szCs w:val="22"/>
          <w:lang w:val="ro-RO"/>
        </w:rPr>
        <w:t>a s</w:t>
      </w:r>
      <w:r w:rsidR="001E2306" w:rsidRPr="00B26672">
        <w:rPr>
          <w:rFonts w:ascii="Arial" w:hAnsi="Arial" w:cs="Arial"/>
          <w:sz w:val="22"/>
          <w:szCs w:val="22"/>
          <w:lang w:val="ro-RO"/>
        </w:rPr>
        <w:t>ă răspundă în termen de maximum 30 de zile de la î</w:t>
      </w:r>
      <w:r w:rsidRPr="00B26672">
        <w:rPr>
          <w:rFonts w:ascii="Arial" w:hAnsi="Arial" w:cs="Arial"/>
          <w:sz w:val="22"/>
          <w:szCs w:val="22"/>
          <w:lang w:val="ro-RO"/>
        </w:rPr>
        <w:t>nregistrarea acestora;</w:t>
      </w:r>
    </w:p>
    <w:p w14:paraId="6BBA6FA8" w14:textId="77777777" w:rsidR="00D96F1B" w:rsidRPr="00B26672" w:rsidRDefault="00FF0420" w:rsidP="00E63C0A">
      <w:pPr>
        <w:pStyle w:val="Bodytext20"/>
        <w:numPr>
          <w:ilvl w:val="0"/>
          <w:numId w:val="19"/>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1E2306" w:rsidRPr="00B26672">
        <w:rPr>
          <w:rFonts w:ascii="Arial" w:hAnsi="Arial" w:cs="Arial"/>
          <w:sz w:val="22"/>
          <w:szCs w:val="22"/>
          <w:lang w:val="ro-RO"/>
        </w:rPr>
        <w:t>ă veri</w:t>
      </w:r>
      <w:r w:rsidR="002121D6" w:rsidRPr="00B26672">
        <w:rPr>
          <w:rFonts w:ascii="Arial" w:hAnsi="Arial" w:cs="Arial"/>
          <w:sz w:val="22"/>
          <w:szCs w:val="22"/>
          <w:lang w:val="ro-RO"/>
        </w:rPr>
        <w:t>f</w:t>
      </w:r>
      <w:r w:rsidR="001E2306" w:rsidRPr="00B26672">
        <w:rPr>
          <w:rFonts w:ascii="Arial" w:hAnsi="Arial" w:cs="Arial"/>
          <w:sz w:val="22"/>
          <w:szCs w:val="22"/>
          <w:lang w:val="ro-RO"/>
        </w:rPr>
        <w:t>ice starea tehnică a utilajelor,</w:t>
      </w:r>
      <w:r w:rsidRPr="00B26672">
        <w:rPr>
          <w:rFonts w:ascii="Arial" w:hAnsi="Arial" w:cs="Arial"/>
          <w:sz w:val="22"/>
          <w:szCs w:val="22"/>
          <w:lang w:val="ro-RO"/>
        </w:rPr>
        <w:t xml:space="preserve"> echipamentelor </w:t>
      </w:r>
      <w:r w:rsidR="002B4CFF" w:rsidRPr="00B26672">
        <w:rPr>
          <w:rFonts w:ascii="Arial" w:hAnsi="Arial" w:cs="Arial"/>
          <w:sz w:val="22"/>
          <w:szCs w:val="22"/>
          <w:lang w:val="ro-RO"/>
        </w:rPr>
        <w:t>ș</w:t>
      </w:r>
      <w:r w:rsidRPr="00B26672">
        <w:rPr>
          <w:rFonts w:ascii="Arial" w:hAnsi="Arial" w:cs="Arial"/>
          <w:sz w:val="22"/>
          <w:szCs w:val="22"/>
          <w:lang w:val="ro-RO"/>
        </w:rPr>
        <w:t>i mijloacelor de transport, s</w:t>
      </w:r>
      <w:r w:rsidR="001E2306" w:rsidRPr="00B26672">
        <w:rPr>
          <w:rFonts w:ascii="Arial" w:hAnsi="Arial" w:cs="Arial"/>
          <w:sz w:val="22"/>
          <w:szCs w:val="22"/>
          <w:lang w:val="ro-RO"/>
        </w:rPr>
        <w:t>ă le î</w:t>
      </w:r>
      <w:r w:rsidRPr="00B26672">
        <w:rPr>
          <w:rFonts w:ascii="Arial" w:hAnsi="Arial" w:cs="Arial"/>
          <w:sz w:val="22"/>
          <w:szCs w:val="22"/>
          <w:lang w:val="ro-RO"/>
        </w:rPr>
        <w:t>nlocuiasc</w:t>
      </w:r>
      <w:r w:rsidR="001E2306" w:rsidRPr="00B26672">
        <w:rPr>
          <w:rFonts w:ascii="Arial" w:hAnsi="Arial" w:cs="Arial"/>
          <w:sz w:val="22"/>
          <w:szCs w:val="22"/>
          <w:lang w:val="ro-RO"/>
        </w:rPr>
        <w:t>ă</w:t>
      </w:r>
      <w:r w:rsidRPr="00B26672">
        <w:rPr>
          <w:rFonts w:ascii="Arial" w:hAnsi="Arial" w:cs="Arial"/>
          <w:sz w:val="22"/>
          <w:szCs w:val="22"/>
          <w:lang w:val="ro-RO"/>
        </w:rPr>
        <w:t xml:space="preserve"> pe cele care prezint</w:t>
      </w:r>
      <w:r w:rsidR="001E2306" w:rsidRPr="00B26672">
        <w:rPr>
          <w:rFonts w:ascii="Arial" w:hAnsi="Arial" w:cs="Arial"/>
          <w:sz w:val="22"/>
          <w:szCs w:val="22"/>
          <w:lang w:val="ro-RO"/>
        </w:rPr>
        <w:t>ă</w:t>
      </w:r>
      <w:r w:rsidRPr="00B26672">
        <w:rPr>
          <w:rFonts w:ascii="Arial" w:hAnsi="Arial" w:cs="Arial"/>
          <w:sz w:val="22"/>
          <w:szCs w:val="22"/>
          <w:lang w:val="ro-RO"/>
        </w:rPr>
        <w:t xml:space="preserve"> defe</w:t>
      </w:r>
      <w:r w:rsidR="001E2306" w:rsidRPr="00B26672">
        <w:rPr>
          <w:rFonts w:ascii="Arial" w:hAnsi="Arial" w:cs="Arial"/>
          <w:sz w:val="22"/>
          <w:szCs w:val="22"/>
          <w:lang w:val="ro-RO"/>
        </w:rPr>
        <w:t>cți</w:t>
      </w:r>
      <w:r w:rsidR="00D96F1B" w:rsidRPr="00B26672">
        <w:rPr>
          <w:rFonts w:ascii="Arial" w:hAnsi="Arial" w:cs="Arial"/>
          <w:sz w:val="22"/>
          <w:szCs w:val="22"/>
          <w:lang w:val="ro-RO"/>
        </w:rPr>
        <w:t>uni;</w:t>
      </w:r>
    </w:p>
    <w:p w14:paraId="6A5A69FB" w14:textId="77777777" w:rsidR="00A9280B" w:rsidRPr="00B26672" w:rsidRDefault="00D96F1B" w:rsidP="00E63C0A">
      <w:pPr>
        <w:pStyle w:val="Bodytext20"/>
        <w:numPr>
          <w:ilvl w:val="0"/>
          <w:numId w:val="19"/>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să</w:t>
      </w:r>
      <w:r w:rsidR="00FF0420" w:rsidRPr="00B26672">
        <w:rPr>
          <w:rFonts w:ascii="Arial" w:hAnsi="Arial" w:cs="Arial"/>
          <w:sz w:val="22"/>
          <w:szCs w:val="22"/>
          <w:lang w:val="ro-RO"/>
        </w:rPr>
        <w:t xml:space="preserve"> doteze utilajele </w:t>
      </w:r>
      <w:r w:rsidR="002B4CFF" w:rsidRPr="00B26672">
        <w:rPr>
          <w:rFonts w:ascii="Arial" w:hAnsi="Arial" w:cs="Arial"/>
          <w:sz w:val="22"/>
          <w:szCs w:val="22"/>
          <w:lang w:val="ro-RO"/>
        </w:rPr>
        <w:t>ș</w:t>
      </w:r>
      <w:r w:rsidR="00FF0420" w:rsidRPr="00B26672">
        <w:rPr>
          <w:rFonts w:ascii="Arial" w:hAnsi="Arial" w:cs="Arial"/>
          <w:sz w:val="22"/>
          <w:szCs w:val="22"/>
          <w:lang w:val="ro-RO"/>
        </w:rPr>
        <w:t>i mijloacele auto cu sistem</w:t>
      </w:r>
      <w:r w:rsidRPr="00B26672">
        <w:rPr>
          <w:rFonts w:ascii="Arial" w:hAnsi="Arial" w:cs="Arial"/>
          <w:sz w:val="22"/>
          <w:szCs w:val="22"/>
          <w:lang w:val="ro-RO"/>
        </w:rPr>
        <w:t>e</w:t>
      </w:r>
      <w:r w:rsidR="00FF0420" w:rsidRPr="00B26672">
        <w:rPr>
          <w:rFonts w:ascii="Arial" w:hAnsi="Arial" w:cs="Arial"/>
          <w:sz w:val="22"/>
          <w:szCs w:val="22"/>
          <w:lang w:val="ro-RO"/>
        </w:rPr>
        <w:t xml:space="preserve"> de monitorizare GPS;</w:t>
      </w:r>
    </w:p>
    <w:p w14:paraId="29A0A16B" w14:textId="77777777" w:rsidR="00A9280B" w:rsidRPr="00B26672" w:rsidRDefault="00FF0420" w:rsidP="00E63C0A">
      <w:pPr>
        <w:pStyle w:val="Bodytext20"/>
        <w:numPr>
          <w:ilvl w:val="0"/>
          <w:numId w:val="19"/>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D96F1B" w:rsidRPr="00B26672">
        <w:rPr>
          <w:rFonts w:ascii="Arial" w:hAnsi="Arial" w:cs="Arial"/>
          <w:sz w:val="22"/>
          <w:szCs w:val="22"/>
          <w:lang w:val="ro-RO"/>
        </w:rPr>
        <w:t>ă î</w:t>
      </w:r>
      <w:r w:rsidRPr="00B26672">
        <w:rPr>
          <w:rFonts w:ascii="Arial" w:hAnsi="Arial" w:cs="Arial"/>
          <w:sz w:val="22"/>
          <w:szCs w:val="22"/>
          <w:lang w:val="ro-RO"/>
        </w:rPr>
        <w:t>mbun</w:t>
      </w:r>
      <w:r w:rsidR="00D96F1B" w:rsidRPr="00B26672">
        <w:rPr>
          <w:rFonts w:ascii="Arial" w:hAnsi="Arial" w:cs="Arial"/>
          <w:sz w:val="22"/>
          <w:szCs w:val="22"/>
          <w:lang w:val="ro-RO"/>
        </w:rPr>
        <w:t>ă</w:t>
      </w:r>
      <w:r w:rsidRPr="00B26672">
        <w:rPr>
          <w:rFonts w:ascii="Arial" w:hAnsi="Arial" w:cs="Arial"/>
          <w:sz w:val="22"/>
          <w:szCs w:val="22"/>
          <w:lang w:val="ro-RO"/>
        </w:rPr>
        <w:t>t</w:t>
      </w:r>
      <w:r w:rsidR="00D96F1B" w:rsidRPr="00B26672">
        <w:rPr>
          <w:rFonts w:ascii="Arial" w:hAnsi="Arial" w:cs="Arial"/>
          <w:sz w:val="22"/>
          <w:szCs w:val="22"/>
          <w:lang w:val="ro-RO"/>
        </w:rPr>
        <w:t>ăț</w:t>
      </w:r>
      <w:r w:rsidRPr="00B26672">
        <w:rPr>
          <w:rFonts w:ascii="Arial" w:hAnsi="Arial" w:cs="Arial"/>
          <w:sz w:val="22"/>
          <w:szCs w:val="22"/>
          <w:lang w:val="ro-RO"/>
        </w:rPr>
        <w:t>easc</w:t>
      </w:r>
      <w:r w:rsidR="00D96F1B" w:rsidRPr="00B26672">
        <w:rPr>
          <w:rFonts w:ascii="Arial" w:hAnsi="Arial" w:cs="Arial"/>
          <w:sz w:val="22"/>
          <w:szCs w:val="22"/>
          <w:lang w:val="ro-RO"/>
        </w:rPr>
        <w:t>ă î</w:t>
      </w:r>
      <w:r w:rsidRPr="00B26672">
        <w:rPr>
          <w:rFonts w:ascii="Arial" w:hAnsi="Arial" w:cs="Arial"/>
          <w:sz w:val="22"/>
          <w:szCs w:val="22"/>
          <w:lang w:val="ro-RO"/>
        </w:rPr>
        <w:t xml:space="preserve">n mod continu calitatea </w:t>
      </w:r>
      <w:r w:rsidR="00D96F1B" w:rsidRPr="00B26672">
        <w:rPr>
          <w:rFonts w:ascii="Arial" w:hAnsi="Arial" w:cs="Arial"/>
          <w:sz w:val="22"/>
          <w:szCs w:val="22"/>
          <w:lang w:val="ro-RO"/>
        </w:rPr>
        <w:t>serviciilor prestate;</w:t>
      </w:r>
    </w:p>
    <w:p w14:paraId="125D5A8B" w14:textId="77777777" w:rsidR="00A9280B" w:rsidRPr="00B26672" w:rsidRDefault="00FF0420" w:rsidP="00E63C0A">
      <w:pPr>
        <w:pStyle w:val="Bodytext20"/>
        <w:numPr>
          <w:ilvl w:val="0"/>
          <w:numId w:val="19"/>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D96F1B" w:rsidRPr="00B26672">
        <w:rPr>
          <w:rFonts w:ascii="Arial" w:hAnsi="Arial" w:cs="Arial"/>
          <w:sz w:val="22"/>
          <w:szCs w:val="22"/>
          <w:lang w:val="ro-RO"/>
        </w:rPr>
        <w:t>ă</w:t>
      </w:r>
      <w:r w:rsidRPr="00B26672">
        <w:rPr>
          <w:rFonts w:ascii="Arial" w:hAnsi="Arial" w:cs="Arial"/>
          <w:sz w:val="22"/>
          <w:szCs w:val="22"/>
          <w:lang w:val="ro-RO"/>
        </w:rPr>
        <w:t xml:space="preserve"> efectueze investi</w:t>
      </w:r>
      <w:r w:rsidR="002B4CFF" w:rsidRPr="00B26672">
        <w:rPr>
          <w:rFonts w:ascii="Arial" w:hAnsi="Arial" w:cs="Arial"/>
          <w:sz w:val="22"/>
          <w:szCs w:val="22"/>
          <w:lang w:val="ro-RO"/>
        </w:rPr>
        <w:t>ț</w:t>
      </w:r>
      <w:r w:rsidR="00D96F1B" w:rsidRPr="00B26672">
        <w:rPr>
          <w:rFonts w:ascii="Arial" w:hAnsi="Arial" w:cs="Arial"/>
          <w:sz w:val="22"/>
          <w:szCs w:val="22"/>
          <w:lang w:val="ro-RO"/>
        </w:rPr>
        <w:t>iile necesare îndeplinirii condiț</w:t>
      </w:r>
      <w:r w:rsidRPr="00B26672">
        <w:rPr>
          <w:rFonts w:ascii="Arial" w:hAnsi="Arial" w:cs="Arial"/>
          <w:sz w:val="22"/>
          <w:szCs w:val="22"/>
          <w:lang w:val="ro-RO"/>
        </w:rPr>
        <w:t xml:space="preserve">iilor tehnice conform ofertei </w:t>
      </w:r>
      <w:proofErr w:type="spellStart"/>
      <w:r w:rsidRPr="00B26672">
        <w:rPr>
          <w:rFonts w:ascii="Arial" w:hAnsi="Arial" w:cs="Arial"/>
          <w:sz w:val="22"/>
          <w:szCs w:val="22"/>
          <w:lang w:val="ro-RO"/>
        </w:rPr>
        <w:t>tehnico</w:t>
      </w:r>
      <w:proofErr w:type="spellEnd"/>
      <w:r w:rsidRPr="00B26672">
        <w:rPr>
          <w:rFonts w:ascii="Arial" w:hAnsi="Arial" w:cs="Arial"/>
          <w:sz w:val="22"/>
          <w:szCs w:val="22"/>
          <w:lang w:val="ro-RO"/>
        </w:rPr>
        <w:t>- financiare</w:t>
      </w:r>
      <w:r w:rsidR="00D96F1B" w:rsidRPr="00B26672">
        <w:rPr>
          <w:rFonts w:ascii="Arial" w:hAnsi="Arial" w:cs="Arial"/>
          <w:sz w:val="22"/>
          <w:szCs w:val="22"/>
          <w:lang w:val="ro-RO"/>
        </w:rPr>
        <w:t>, anexate contractului de delegare,</w:t>
      </w:r>
      <w:r w:rsidRPr="00B26672">
        <w:rPr>
          <w:rFonts w:ascii="Arial" w:hAnsi="Arial" w:cs="Arial"/>
          <w:sz w:val="22"/>
          <w:szCs w:val="22"/>
          <w:lang w:val="ro-RO"/>
        </w:rPr>
        <w:t xml:space="preserve"> cu respectarea termenelor </w:t>
      </w:r>
      <w:r w:rsidR="002B4CFF" w:rsidRPr="00B26672">
        <w:rPr>
          <w:rFonts w:ascii="Arial" w:hAnsi="Arial" w:cs="Arial"/>
          <w:sz w:val="22"/>
          <w:szCs w:val="22"/>
          <w:lang w:val="ro-RO"/>
        </w:rPr>
        <w:t>ș</w:t>
      </w:r>
      <w:r w:rsidR="00D96F1B" w:rsidRPr="00B26672">
        <w:rPr>
          <w:rFonts w:ascii="Arial" w:hAnsi="Arial" w:cs="Arial"/>
          <w:sz w:val="22"/>
          <w:szCs w:val="22"/>
          <w:lang w:val="ro-RO"/>
        </w:rPr>
        <w:t>i condiț</w:t>
      </w:r>
      <w:r w:rsidRPr="00B26672">
        <w:rPr>
          <w:rFonts w:ascii="Arial" w:hAnsi="Arial" w:cs="Arial"/>
          <w:sz w:val="22"/>
          <w:szCs w:val="22"/>
          <w:lang w:val="ro-RO"/>
        </w:rPr>
        <w:t>iilor, a</w:t>
      </w:r>
      <w:r w:rsidR="002B4CFF" w:rsidRPr="00B26672">
        <w:rPr>
          <w:rFonts w:ascii="Arial" w:hAnsi="Arial" w:cs="Arial"/>
          <w:sz w:val="22"/>
          <w:szCs w:val="22"/>
          <w:lang w:val="ro-RO"/>
        </w:rPr>
        <w:t>ș</w:t>
      </w:r>
      <w:r w:rsidR="00D96F1B" w:rsidRPr="00B26672">
        <w:rPr>
          <w:rFonts w:ascii="Arial" w:hAnsi="Arial" w:cs="Arial"/>
          <w:sz w:val="22"/>
          <w:szCs w:val="22"/>
          <w:lang w:val="ro-RO"/>
        </w:rPr>
        <w:t>a cum se regă</w:t>
      </w:r>
      <w:r w:rsidRPr="00B26672">
        <w:rPr>
          <w:rFonts w:ascii="Arial" w:hAnsi="Arial" w:cs="Arial"/>
          <w:sz w:val="22"/>
          <w:szCs w:val="22"/>
          <w:lang w:val="ro-RO"/>
        </w:rPr>
        <w:t xml:space="preserve">sesc </w:t>
      </w:r>
      <w:r w:rsidR="00D96F1B" w:rsidRPr="00B26672">
        <w:rPr>
          <w:rFonts w:ascii="Arial" w:hAnsi="Arial" w:cs="Arial"/>
          <w:sz w:val="22"/>
          <w:szCs w:val="22"/>
          <w:lang w:val="ro-RO"/>
        </w:rPr>
        <w:t xml:space="preserve">în oferta </w:t>
      </w:r>
      <w:proofErr w:type="spellStart"/>
      <w:r w:rsidR="00D96F1B" w:rsidRPr="00B26672">
        <w:rPr>
          <w:rFonts w:ascii="Arial" w:hAnsi="Arial" w:cs="Arial"/>
          <w:sz w:val="22"/>
          <w:szCs w:val="22"/>
          <w:lang w:val="ro-RO"/>
        </w:rPr>
        <w:t>tehnico</w:t>
      </w:r>
      <w:proofErr w:type="spellEnd"/>
      <w:r w:rsidR="00D96F1B" w:rsidRPr="00B26672">
        <w:rPr>
          <w:rFonts w:ascii="Arial" w:hAnsi="Arial" w:cs="Arial"/>
          <w:sz w:val="22"/>
          <w:szCs w:val="22"/>
          <w:lang w:val="ro-RO"/>
        </w:rPr>
        <w:t>-fi</w:t>
      </w:r>
      <w:r w:rsidRPr="00B26672">
        <w:rPr>
          <w:rFonts w:ascii="Arial" w:hAnsi="Arial" w:cs="Arial"/>
          <w:sz w:val="22"/>
          <w:szCs w:val="22"/>
          <w:lang w:val="ro-RO"/>
        </w:rPr>
        <w:t>nanciar</w:t>
      </w:r>
      <w:r w:rsidR="00D96F1B" w:rsidRPr="00B26672">
        <w:rPr>
          <w:rFonts w:ascii="Arial" w:hAnsi="Arial" w:cs="Arial"/>
          <w:sz w:val="22"/>
          <w:szCs w:val="22"/>
          <w:lang w:val="ro-RO"/>
        </w:rPr>
        <w:t>ă privind "Programul de investiții e</w:t>
      </w:r>
      <w:r w:rsidR="002B4CFF" w:rsidRPr="00B26672">
        <w:rPr>
          <w:rFonts w:ascii="Arial" w:hAnsi="Arial" w:cs="Arial"/>
          <w:sz w:val="22"/>
          <w:szCs w:val="22"/>
          <w:lang w:val="ro-RO"/>
        </w:rPr>
        <w:t>ș</w:t>
      </w:r>
      <w:r w:rsidRPr="00B26672">
        <w:rPr>
          <w:rFonts w:ascii="Arial" w:hAnsi="Arial" w:cs="Arial"/>
          <w:sz w:val="22"/>
          <w:szCs w:val="22"/>
          <w:lang w:val="ro-RO"/>
        </w:rPr>
        <w:t>alonat pe perioada Contractului"</w:t>
      </w:r>
    </w:p>
    <w:p w14:paraId="226743B7" w14:textId="77777777" w:rsidR="00024970" w:rsidRPr="00B26672" w:rsidRDefault="00024970" w:rsidP="00024970">
      <w:pPr>
        <w:pStyle w:val="Bodytext20"/>
        <w:shd w:val="clear" w:color="auto" w:fill="auto"/>
        <w:spacing w:before="0" w:after="0"/>
        <w:jc w:val="both"/>
        <w:rPr>
          <w:rFonts w:ascii="Arial" w:hAnsi="Arial" w:cs="Arial"/>
          <w:sz w:val="22"/>
          <w:szCs w:val="22"/>
          <w:lang w:val="ro-RO"/>
        </w:rPr>
      </w:pPr>
    </w:p>
    <w:p w14:paraId="6E9D8650" w14:textId="77777777" w:rsidR="00A9280B" w:rsidRPr="00B26672" w:rsidRDefault="00D96F1B" w:rsidP="00024970">
      <w:pPr>
        <w:pStyle w:val="Bodytext20"/>
        <w:shd w:val="clear" w:color="auto" w:fill="auto"/>
        <w:spacing w:before="0" w:after="0"/>
        <w:jc w:val="both"/>
        <w:rPr>
          <w:rFonts w:ascii="Arial" w:hAnsi="Arial" w:cs="Arial"/>
          <w:b/>
          <w:sz w:val="22"/>
          <w:szCs w:val="22"/>
          <w:lang w:val="ro-RO"/>
        </w:rPr>
      </w:pPr>
      <w:r w:rsidRPr="00B26672">
        <w:rPr>
          <w:rFonts w:ascii="Arial" w:hAnsi="Arial" w:cs="Arial"/>
          <w:b/>
          <w:sz w:val="22"/>
          <w:szCs w:val="22"/>
          <w:lang w:val="ro-RO"/>
        </w:rPr>
        <w:t>SECȚIUNEA a II-a</w:t>
      </w:r>
    </w:p>
    <w:p w14:paraId="2C36AC2A" w14:textId="77777777" w:rsidR="00A9280B" w:rsidRPr="00B26672" w:rsidRDefault="00FF0420" w:rsidP="00024970">
      <w:pPr>
        <w:pStyle w:val="Bodytext20"/>
        <w:shd w:val="clear" w:color="auto" w:fill="auto"/>
        <w:spacing w:before="0" w:after="0"/>
        <w:jc w:val="both"/>
        <w:rPr>
          <w:rFonts w:ascii="Arial" w:hAnsi="Arial" w:cs="Arial"/>
          <w:b/>
          <w:sz w:val="22"/>
          <w:szCs w:val="22"/>
          <w:lang w:val="ro-RO"/>
        </w:rPr>
      </w:pPr>
      <w:r w:rsidRPr="00B26672">
        <w:rPr>
          <w:rFonts w:ascii="Arial" w:hAnsi="Arial" w:cs="Arial"/>
          <w:b/>
          <w:sz w:val="22"/>
          <w:szCs w:val="22"/>
          <w:lang w:val="ro-RO"/>
        </w:rPr>
        <w:t xml:space="preserve">Drepturile </w:t>
      </w:r>
      <w:r w:rsidR="002B4CFF" w:rsidRPr="00B26672">
        <w:rPr>
          <w:rFonts w:ascii="Arial" w:hAnsi="Arial" w:cs="Arial"/>
          <w:b/>
          <w:sz w:val="22"/>
          <w:szCs w:val="22"/>
          <w:lang w:val="ro-RO"/>
        </w:rPr>
        <w:t>ș</w:t>
      </w:r>
      <w:r w:rsidRPr="00B26672">
        <w:rPr>
          <w:rFonts w:ascii="Arial" w:hAnsi="Arial" w:cs="Arial"/>
          <w:b/>
          <w:sz w:val="22"/>
          <w:szCs w:val="22"/>
          <w:lang w:val="ro-RO"/>
        </w:rPr>
        <w:t xml:space="preserve">i </w:t>
      </w:r>
      <w:r w:rsidR="00D96F1B" w:rsidRPr="00B26672">
        <w:rPr>
          <w:rFonts w:ascii="Arial" w:hAnsi="Arial" w:cs="Arial"/>
          <w:b/>
          <w:sz w:val="22"/>
          <w:szCs w:val="22"/>
          <w:lang w:val="ro-RO"/>
        </w:rPr>
        <w:t>obligațiile utilizatorilor</w:t>
      </w:r>
    </w:p>
    <w:p w14:paraId="48779FE6" w14:textId="77777777" w:rsidR="00A9280B" w:rsidRPr="00B26672" w:rsidRDefault="00CA4A42" w:rsidP="00CA4A42">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Art.26</w:t>
      </w:r>
      <w:r w:rsidR="00FF0420" w:rsidRPr="00B26672">
        <w:rPr>
          <w:rFonts w:ascii="Arial" w:hAnsi="Arial" w:cs="Arial"/>
          <w:sz w:val="22"/>
          <w:szCs w:val="22"/>
          <w:lang w:val="ro-RO"/>
        </w:rPr>
        <w:t>.(1) A</w:t>
      </w:r>
      <w:r w:rsidRPr="00B26672">
        <w:rPr>
          <w:rFonts w:ascii="Arial" w:hAnsi="Arial" w:cs="Arial"/>
          <w:sz w:val="22"/>
          <w:szCs w:val="22"/>
          <w:lang w:val="ro-RO"/>
        </w:rPr>
        <w:t xml:space="preserve">u calitatea de utilizatori beneficiarii individuali sau colectivi, direcți ori indirecți ai serviciului de salubrizare </w:t>
      </w:r>
      <w:r w:rsidR="002121D6" w:rsidRPr="00B26672">
        <w:rPr>
          <w:rFonts w:ascii="Arial" w:hAnsi="Arial" w:cs="Arial"/>
          <w:sz w:val="22"/>
          <w:szCs w:val="22"/>
          <w:lang w:val="ro-RO"/>
        </w:rPr>
        <w:t>-</w:t>
      </w:r>
      <w:r w:rsidRPr="00B26672">
        <w:rPr>
          <w:rFonts w:ascii="Arial" w:hAnsi="Arial" w:cs="Arial"/>
          <w:sz w:val="22"/>
          <w:szCs w:val="22"/>
          <w:lang w:val="ro-RO"/>
        </w:rPr>
        <w:t xml:space="preserve"> deszăpezire.</w:t>
      </w:r>
    </w:p>
    <w:p w14:paraId="303E0FD3" w14:textId="77777777" w:rsidR="00A9280B" w:rsidRPr="00B26672" w:rsidRDefault="00CA4A42" w:rsidP="00CA4A42">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(2) Dreptul,</w:t>
      </w:r>
      <w:r w:rsidR="00FF0420" w:rsidRPr="00B26672">
        <w:rPr>
          <w:rFonts w:ascii="Arial" w:hAnsi="Arial" w:cs="Arial"/>
          <w:sz w:val="22"/>
          <w:szCs w:val="22"/>
          <w:lang w:val="ro-RO"/>
        </w:rPr>
        <w:t xml:space="preserve"> </w:t>
      </w:r>
      <w:r w:rsidRPr="00B26672">
        <w:rPr>
          <w:rFonts w:ascii="Arial" w:hAnsi="Arial" w:cs="Arial"/>
          <w:sz w:val="22"/>
          <w:szCs w:val="22"/>
          <w:lang w:val="ro-RO"/>
        </w:rPr>
        <w:t>fără</w:t>
      </w:r>
      <w:r w:rsidR="00FF0420" w:rsidRPr="00B26672">
        <w:rPr>
          <w:rFonts w:ascii="Arial" w:hAnsi="Arial" w:cs="Arial"/>
          <w:sz w:val="22"/>
          <w:szCs w:val="22"/>
          <w:lang w:val="ro-RO"/>
        </w:rPr>
        <w:t xml:space="preserve"> discriminare, de ac</w:t>
      </w:r>
      <w:r w:rsidRPr="00B26672">
        <w:rPr>
          <w:rFonts w:ascii="Arial" w:hAnsi="Arial" w:cs="Arial"/>
          <w:sz w:val="22"/>
          <w:szCs w:val="22"/>
          <w:lang w:val="ro-RO"/>
        </w:rPr>
        <w:t xml:space="preserve">ces la serviciul de salubrizare </w:t>
      </w:r>
      <w:r w:rsidR="002121D6" w:rsidRPr="00B26672">
        <w:rPr>
          <w:rFonts w:ascii="Arial" w:hAnsi="Arial" w:cs="Arial"/>
          <w:sz w:val="22"/>
          <w:szCs w:val="22"/>
          <w:lang w:val="ro-RO"/>
        </w:rPr>
        <w:t>-</w:t>
      </w:r>
      <w:r w:rsidRPr="00B26672">
        <w:rPr>
          <w:rFonts w:ascii="Arial" w:hAnsi="Arial" w:cs="Arial"/>
          <w:sz w:val="22"/>
          <w:szCs w:val="22"/>
          <w:lang w:val="ro-RO"/>
        </w:rPr>
        <w:t xml:space="preserve"> deszăpezire, de utilizare a </w:t>
      </w:r>
      <w:r w:rsidRPr="00B26672">
        <w:rPr>
          <w:rFonts w:ascii="Arial" w:hAnsi="Arial" w:cs="Arial"/>
          <w:sz w:val="22"/>
          <w:szCs w:val="22"/>
          <w:lang w:val="ro-RO"/>
        </w:rPr>
        <w:lastRenderedPageBreak/>
        <w:t>acestora,</w:t>
      </w:r>
      <w:r w:rsidR="00FF0420" w:rsidRPr="00B26672">
        <w:rPr>
          <w:rFonts w:ascii="Arial" w:hAnsi="Arial" w:cs="Arial"/>
          <w:sz w:val="22"/>
          <w:szCs w:val="22"/>
          <w:lang w:val="ro-RO"/>
        </w:rPr>
        <w:t xml:space="preserve"> precu</w:t>
      </w:r>
      <w:r w:rsidRPr="00B26672">
        <w:rPr>
          <w:rFonts w:ascii="Arial" w:hAnsi="Arial" w:cs="Arial"/>
          <w:sz w:val="22"/>
          <w:szCs w:val="22"/>
          <w:lang w:val="ro-RO"/>
        </w:rPr>
        <w:t>m</w:t>
      </w:r>
      <w:r w:rsidR="00FF0420" w:rsidRPr="00B26672">
        <w:rPr>
          <w:rFonts w:ascii="Arial" w:hAnsi="Arial" w:cs="Arial"/>
          <w:sz w:val="22"/>
          <w:szCs w:val="22"/>
          <w:lang w:val="ro-RO"/>
        </w:rPr>
        <w:t xml:space="preserve"> </w:t>
      </w:r>
      <w:r w:rsidR="002B4CFF" w:rsidRPr="00B26672">
        <w:rPr>
          <w:rFonts w:ascii="Arial" w:hAnsi="Arial" w:cs="Arial"/>
          <w:sz w:val="22"/>
          <w:szCs w:val="22"/>
          <w:lang w:val="ro-RO"/>
        </w:rPr>
        <w:t>ș</w:t>
      </w:r>
      <w:r w:rsidRPr="00B26672">
        <w:rPr>
          <w:rFonts w:ascii="Arial" w:hAnsi="Arial" w:cs="Arial"/>
          <w:sz w:val="22"/>
          <w:szCs w:val="22"/>
          <w:lang w:val="ro-RO"/>
        </w:rPr>
        <w:t>i la informaț</w:t>
      </w:r>
      <w:r w:rsidR="00FF0420" w:rsidRPr="00B26672">
        <w:rPr>
          <w:rFonts w:ascii="Arial" w:hAnsi="Arial" w:cs="Arial"/>
          <w:sz w:val="22"/>
          <w:szCs w:val="22"/>
          <w:lang w:val="ro-RO"/>
        </w:rPr>
        <w:t>iile publice</w:t>
      </w:r>
      <w:r w:rsidRPr="00B26672">
        <w:rPr>
          <w:rFonts w:ascii="Arial" w:hAnsi="Arial" w:cs="Arial"/>
          <w:sz w:val="22"/>
          <w:szCs w:val="22"/>
          <w:lang w:val="ro-RO"/>
        </w:rPr>
        <w:t>, este garantat tuturor utilizat</w:t>
      </w:r>
      <w:r w:rsidR="00FF0420" w:rsidRPr="00B26672">
        <w:rPr>
          <w:rFonts w:ascii="Arial" w:hAnsi="Arial" w:cs="Arial"/>
          <w:sz w:val="22"/>
          <w:szCs w:val="22"/>
          <w:lang w:val="ro-RO"/>
        </w:rPr>
        <w:t>orilor.</w:t>
      </w:r>
    </w:p>
    <w:p w14:paraId="57F1E040" w14:textId="77777777" w:rsidR="00A9280B" w:rsidRPr="00B26672" w:rsidRDefault="00CA4A42" w:rsidP="00CA4A42">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Art.27</w:t>
      </w:r>
      <w:r w:rsidR="00FF0420" w:rsidRPr="00B26672">
        <w:rPr>
          <w:rFonts w:ascii="Arial" w:hAnsi="Arial" w:cs="Arial"/>
          <w:sz w:val="22"/>
          <w:szCs w:val="22"/>
          <w:lang w:val="ro-RO"/>
        </w:rPr>
        <w:t xml:space="preserve">. </w:t>
      </w:r>
      <w:r w:rsidRPr="00B26672">
        <w:rPr>
          <w:rFonts w:ascii="Arial" w:hAnsi="Arial" w:cs="Arial"/>
          <w:sz w:val="22"/>
          <w:szCs w:val="22"/>
          <w:lang w:val="ro-RO"/>
        </w:rPr>
        <w:t>U</w:t>
      </w:r>
      <w:r w:rsidR="00FF0420" w:rsidRPr="00B26672">
        <w:rPr>
          <w:rFonts w:ascii="Arial" w:hAnsi="Arial" w:cs="Arial"/>
          <w:sz w:val="22"/>
          <w:szCs w:val="22"/>
          <w:lang w:val="ro-RO"/>
        </w:rPr>
        <w:t>tilizatorii au urm</w:t>
      </w:r>
      <w:r w:rsidRPr="00B26672">
        <w:rPr>
          <w:rFonts w:ascii="Arial" w:hAnsi="Arial" w:cs="Arial"/>
          <w:sz w:val="22"/>
          <w:szCs w:val="22"/>
          <w:lang w:val="ro-RO"/>
        </w:rPr>
        <w:t>ă</w:t>
      </w:r>
      <w:r w:rsidR="00FF0420" w:rsidRPr="00B26672">
        <w:rPr>
          <w:rFonts w:ascii="Arial" w:hAnsi="Arial" w:cs="Arial"/>
          <w:sz w:val="22"/>
          <w:szCs w:val="22"/>
          <w:lang w:val="ro-RO"/>
        </w:rPr>
        <w:t>toarele drepturi:</w:t>
      </w:r>
    </w:p>
    <w:p w14:paraId="7534E5D7" w14:textId="77777777" w:rsidR="00A9280B" w:rsidRPr="00B26672" w:rsidRDefault="00CA4A42" w:rsidP="00E63C0A">
      <w:pPr>
        <w:pStyle w:val="Bodytext20"/>
        <w:numPr>
          <w:ilvl w:val="0"/>
          <w:numId w:val="20"/>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 xml:space="preserve"> să utilizeze liber si ne</w:t>
      </w:r>
      <w:r w:rsidR="00FF0420" w:rsidRPr="00B26672">
        <w:rPr>
          <w:rFonts w:ascii="Arial" w:hAnsi="Arial" w:cs="Arial"/>
          <w:sz w:val="22"/>
          <w:szCs w:val="22"/>
          <w:lang w:val="ro-RO"/>
        </w:rPr>
        <w:t>discriminatoriu, serviciul de salubrizare</w:t>
      </w:r>
      <w:r w:rsidRPr="00B26672">
        <w:rPr>
          <w:rFonts w:ascii="Arial" w:hAnsi="Arial" w:cs="Arial"/>
          <w:sz w:val="22"/>
          <w:szCs w:val="22"/>
          <w:lang w:val="ro-RO"/>
        </w:rPr>
        <w:t xml:space="preserve"> </w:t>
      </w:r>
      <w:r w:rsidR="002121D6" w:rsidRPr="00B26672">
        <w:rPr>
          <w:rFonts w:ascii="Arial" w:hAnsi="Arial" w:cs="Arial"/>
          <w:sz w:val="22"/>
          <w:szCs w:val="22"/>
          <w:lang w:val="ro-RO"/>
        </w:rPr>
        <w:t>-</w:t>
      </w:r>
      <w:r w:rsidRPr="00B26672">
        <w:rPr>
          <w:rFonts w:ascii="Arial" w:hAnsi="Arial" w:cs="Arial"/>
          <w:sz w:val="22"/>
          <w:szCs w:val="22"/>
          <w:lang w:val="ro-RO"/>
        </w:rPr>
        <w:t xml:space="preserve"> deszăpezire</w:t>
      </w:r>
      <w:r w:rsidR="005D7D6E" w:rsidRPr="00B26672">
        <w:rPr>
          <w:rFonts w:ascii="Arial" w:hAnsi="Arial" w:cs="Arial"/>
          <w:sz w:val="22"/>
          <w:szCs w:val="22"/>
          <w:lang w:val="ro-RO"/>
        </w:rPr>
        <w:t xml:space="preserve"> în condițiile contractului de delegare;</w:t>
      </w:r>
    </w:p>
    <w:p w14:paraId="09626D35" w14:textId="77777777" w:rsidR="00A9280B" w:rsidRPr="00B26672" w:rsidRDefault="005D7D6E" w:rsidP="00E63C0A">
      <w:pPr>
        <w:pStyle w:val="Bodytext20"/>
        <w:numPr>
          <w:ilvl w:val="0"/>
          <w:numId w:val="20"/>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să</w:t>
      </w:r>
      <w:r w:rsidR="00FF0420" w:rsidRPr="00B26672">
        <w:rPr>
          <w:rFonts w:ascii="Arial" w:hAnsi="Arial" w:cs="Arial"/>
          <w:sz w:val="22"/>
          <w:szCs w:val="22"/>
          <w:lang w:val="ro-RO"/>
        </w:rPr>
        <w:t xml:space="preserve"> solicite </w:t>
      </w:r>
      <w:r w:rsidR="002B4CFF" w:rsidRPr="00B26672">
        <w:rPr>
          <w:rFonts w:ascii="Arial" w:hAnsi="Arial" w:cs="Arial"/>
          <w:sz w:val="22"/>
          <w:szCs w:val="22"/>
          <w:lang w:val="ro-RO"/>
        </w:rPr>
        <w:t>ș</w:t>
      </w:r>
      <w:r w:rsidRPr="00B26672">
        <w:rPr>
          <w:rFonts w:ascii="Arial" w:hAnsi="Arial" w:cs="Arial"/>
          <w:sz w:val="22"/>
          <w:szCs w:val="22"/>
          <w:lang w:val="ro-RO"/>
        </w:rPr>
        <w:t>i să primească, în condițiile</w:t>
      </w:r>
      <w:r w:rsidR="00FF0420" w:rsidRPr="00B26672">
        <w:rPr>
          <w:rFonts w:ascii="Arial" w:hAnsi="Arial" w:cs="Arial"/>
          <w:sz w:val="22"/>
          <w:szCs w:val="22"/>
          <w:lang w:val="ro-RO"/>
        </w:rPr>
        <w:t xml:space="preserve"> legii </w:t>
      </w:r>
      <w:r w:rsidR="002B4CFF" w:rsidRPr="00B26672">
        <w:rPr>
          <w:rFonts w:ascii="Arial" w:hAnsi="Arial" w:cs="Arial"/>
          <w:sz w:val="22"/>
          <w:szCs w:val="22"/>
          <w:lang w:val="ro-RO"/>
        </w:rPr>
        <w:t>ș</w:t>
      </w:r>
      <w:r w:rsidRPr="00B26672">
        <w:rPr>
          <w:rFonts w:ascii="Arial" w:hAnsi="Arial" w:cs="Arial"/>
          <w:sz w:val="22"/>
          <w:szCs w:val="22"/>
          <w:lang w:val="ro-RO"/>
        </w:rPr>
        <w:t>i ale contractelor de prestare,</w:t>
      </w:r>
      <w:r w:rsidR="00FF0420" w:rsidRPr="00B26672">
        <w:rPr>
          <w:rFonts w:ascii="Arial" w:hAnsi="Arial" w:cs="Arial"/>
          <w:sz w:val="22"/>
          <w:szCs w:val="22"/>
          <w:lang w:val="ro-RO"/>
        </w:rPr>
        <w:t xml:space="preserve"> desp</w:t>
      </w:r>
      <w:r w:rsidRPr="00B26672">
        <w:rPr>
          <w:rFonts w:ascii="Arial" w:hAnsi="Arial" w:cs="Arial"/>
          <w:sz w:val="22"/>
          <w:szCs w:val="22"/>
          <w:lang w:val="ro-RO"/>
        </w:rPr>
        <w:t>ă</w:t>
      </w:r>
      <w:r w:rsidR="00FF0420" w:rsidRPr="00B26672">
        <w:rPr>
          <w:rFonts w:ascii="Arial" w:hAnsi="Arial" w:cs="Arial"/>
          <w:sz w:val="22"/>
          <w:szCs w:val="22"/>
          <w:lang w:val="ro-RO"/>
        </w:rPr>
        <w:t>gubiri sa</w:t>
      </w:r>
      <w:r w:rsidRPr="00B26672">
        <w:rPr>
          <w:rFonts w:ascii="Arial" w:hAnsi="Arial" w:cs="Arial"/>
          <w:sz w:val="22"/>
          <w:szCs w:val="22"/>
          <w:lang w:val="ro-RO"/>
        </w:rPr>
        <w:t>u compensaț</w:t>
      </w:r>
      <w:r w:rsidR="00FF0420" w:rsidRPr="00B26672">
        <w:rPr>
          <w:rFonts w:ascii="Arial" w:hAnsi="Arial" w:cs="Arial"/>
          <w:sz w:val="22"/>
          <w:szCs w:val="22"/>
          <w:lang w:val="ro-RO"/>
        </w:rPr>
        <w:t>ii pentru daunele provocate lor de c</w:t>
      </w:r>
      <w:r w:rsidRPr="00B26672">
        <w:rPr>
          <w:rFonts w:ascii="Arial" w:hAnsi="Arial" w:cs="Arial"/>
          <w:sz w:val="22"/>
          <w:szCs w:val="22"/>
          <w:lang w:val="ro-RO"/>
        </w:rPr>
        <w:t>ă</w:t>
      </w:r>
      <w:r w:rsidR="00FF0420" w:rsidRPr="00B26672">
        <w:rPr>
          <w:rFonts w:ascii="Arial" w:hAnsi="Arial" w:cs="Arial"/>
          <w:sz w:val="22"/>
          <w:szCs w:val="22"/>
          <w:lang w:val="ro-RO"/>
        </w:rPr>
        <w:t>tre oper</w:t>
      </w:r>
      <w:r w:rsidRPr="00B26672">
        <w:rPr>
          <w:rFonts w:ascii="Arial" w:hAnsi="Arial" w:cs="Arial"/>
          <w:sz w:val="22"/>
          <w:szCs w:val="22"/>
          <w:lang w:val="ro-RO"/>
        </w:rPr>
        <w:t>atori prin nerespectarea obligaț</w:t>
      </w:r>
      <w:r w:rsidR="00FF0420" w:rsidRPr="00B26672">
        <w:rPr>
          <w:rFonts w:ascii="Arial" w:hAnsi="Arial" w:cs="Arial"/>
          <w:sz w:val="22"/>
          <w:szCs w:val="22"/>
          <w:lang w:val="ro-RO"/>
        </w:rPr>
        <w:t>iilor contractuale asumate</w:t>
      </w:r>
      <w:r w:rsidRPr="00B26672">
        <w:rPr>
          <w:rFonts w:ascii="Arial" w:hAnsi="Arial" w:cs="Arial"/>
          <w:sz w:val="22"/>
          <w:szCs w:val="22"/>
          <w:lang w:val="ro-RO"/>
        </w:rPr>
        <w:t>,</w:t>
      </w:r>
      <w:r w:rsidR="00FF0420" w:rsidRPr="00B26672">
        <w:rPr>
          <w:rFonts w:ascii="Arial" w:hAnsi="Arial" w:cs="Arial"/>
          <w:sz w:val="22"/>
          <w:szCs w:val="22"/>
          <w:lang w:val="ro-RO"/>
        </w:rPr>
        <w:t xml:space="preserve"> ori prin pre</w:t>
      </w:r>
      <w:r w:rsidRPr="00B26672">
        <w:rPr>
          <w:rFonts w:ascii="Arial" w:hAnsi="Arial" w:cs="Arial"/>
          <w:sz w:val="22"/>
          <w:szCs w:val="22"/>
          <w:lang w:val="ro-RO"/>
        </w:rPr>
        <w:t>starea unor servicii inferioare</w:t>
      </w:r>
      <w:r w:rsidR="00FF0420" w:rsidRPr="00B26672">
        <w:rPr>
          <w:rFonts w:ascii="Arial" w:hAnsi="Arial" w:cs="Arial"/>
          <w:sz w:val="22"/>
          <w:szCs w:val="22"/>
          <w:lang w:val="ro-RO"/>
        </w:rPr>
        <w:t xml:space="preserve"> calitativ </w:t>
      </w:r>
      <w:r w:rsidR="002B4CFF" w:rsidRPr="00B26672">
        <w:rPr>
          <w:rFonts w:ascii="Arial" w:hAnsi="Arial" w:cs="Arial"/>
          <w:sz w:val="22"/>
          <w:szCs w:val="22"/>
          <w:lang w:val="ro-RO"/>
        </w:rPr>
        <w:t>ș</w:t>
      </w:r>
      <w:r w:rsidR="00FF0420" w:rsidRPr="00B26672">
        <w:rPr>
          <w:rFonts w:ascii="Arial" w:hAnsi="Arial" w:cs="Arial"/>
          <w:sz w:val="22"/>
          <w:szCs w:val="22"/>
          <w:lang w:val="ro-RO"/>
        </w:rPr>
        <w:t>i</w:t>
      </w:r>
      <w:r w:rsidRPr="00B26672">
        <w:rPr>
          <w:rFonts w:ascii="Arial" w:hAnsi="Arial" w:cs="Arial"/>
          <w:sz w:val="22"/>
          <w:szCs w:val="22"/>
          <w:lang w:val="ro-RO"/>
        </w:rPr>
        <w:t xml:space="preserve"> cantitativ parametrilor tehnici stabiliț</w:t>
      </w:r>
      <w:r w:rsidR="00FF0420" w:rsidRPr="00B26672">
        <w:rPr>
          <w:rFonts w:ascii="Arial" w:hAnsi="Arial" w:cs="Arial"/>
          <w:sz w:val="22"/>
          <w:szCs w:val="22"/>
          <w:lang w:val="ro-RO"/>
        </w:rPr>
        <w:t>i prin contract sa</w:t>
      </w:r>
      <w:r w:rsidRPr="00B26672">
        <w:rPr>
          <w:rFonts w:ascii="Arial" w:hAnsi="Arial" w:cs="Arial"/>
          <w:sz w:val="22"/>
          <w:szCs w:val="22"/>
          <w:lang w:val="ro-RO"/>
        </w:rPr>
        <w:t>u prin normele tehnice în vigoare;</w:t>
      </w:r>
    </w:p>
    <w:p w14:paraId="200446B9" w14:textId="77777777" w:rsidR="00A9280B" w:rsidRPr="00B26672" w:rsidRDefault="00FF0420" w:rsidP="00E63C0A">
      <w:pPr>
        <w:pStyle w:val="Bodytext20"/>
        <w:numPr>
          <w:ilvl w:val="0"/>
          <w:numId w:val="20"/>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5D7D6E" w:rsidRPr="00B26672">
        <w:rPr>
          <w:rFonts w:ascii="Arial" w:hAnsi="Arial" w:cs="Arial"/>
          <w:sz w:val="22"/>
          <w:szCs w:val="22"/>
          <w:lang w:val="ro-RO"/>
        </w:rPr>
        <w:t>ă</w:t>
      </w:r>
      <w:r w:rsidRPr="00B26672">
        <w:rPr>
          <w:rFonts w:ascii="Arial" w:hAnsi="Arial" w:cs="Arial"/>
          <w:sz w:val="22"/>
          <w:szCs w:val="22"/>
          <w:lang w:val="ro-RO"/>
        </w:rPr>
        <w:t xml:space="preserve"> sesizeze autorit</w:t>
      </w:r>
      <w:r w:rsidR="005D7D6E" w:rsidRPr="00B26672">
        <w:rPr>
          <w:rFonts w:ascii="Arial" w:hAnsi="Arial" w:cs="Arial"/>
          <w:sz w:val="22"/>
          <w:szCs w:val="22"/>
          <w:lang w:val="ro-RO"/>
        </w:rPr>
        <w:t>ățile administraț</w:t>
      </w:r>
      <w:r w:rsidRPr="00B26672">
        <w:rPr>
          <w:rFonts w:ascii="Arial" w:hAnsi="Arial" w:cs="Arial"/>
          <w:sz w:val="22"/>
          <w:szCs w:val="22"/>
          <w:lang w:val="ro-RO"/>
        </w:rPr>
        <w:t xml:space="preserve">iei publice locale </w:t>
      </w:r>
      <w:r w:rsidR="002B4CFF" w:rsidRPr="00B26672">
        <w:rPr>
          <w:rFonts w:ascii="Arial" w:hAnsi="Arial" w:cs="Arial"/>
          <w:sz w:val="22"/>
          <w:szCs w:val="22"/>
          <w:lang w:val="ro-RO"/>
        </w:rPr>
        <w:t>ș</w:t>
      </w:r>
      <w:r w:rsidRPr="00B26672">
        <w:rPr>
          <w:rFonts w:ascii="Arial" w:hAnsi="Arial" w:cs="Arial"/>
          <w:sz w:val="22"/>
          <w:szCs w:val="22"/>
          <w:lang w:val="ro-RO"/>
        </w:rPr>
        <w:t xml:space="preserve">i </w:t>
      </w:r>
      <w:r w:rsidR="00127F44" w:rsidRPr="00B26672">
        <w:rPr>
          <w:rFonts w:ascii="Arial" w:hAnsi="Arial" w:cs="Arial"/>
          <w:sz w:val="22"/>
          <w:szCs w:val="22"/>
          <w:lang w:val="ro-RO"/>
        </w:rPr>
        <w:t xml:space="preserve">autoritățile </w:t>
      </w:r>
      <w:r w:rsidRPr="00B26672">
        <w:rPr>
          <w:rFonts w:ascii="Arial" w:hAnsi="Arial" w:cs="Arial"/>
          <w:sz w:val="22"/>
          <w:szCs w:val="22"/>
          <w:lang w:val="ro-RO"/>
        </w:rPr>
        <w:t xml:space="preserve">competente orice </w:t>
      </w:r>
      <w:r w:rsidR="00127F44" w:rsidRPr="00B26672">
        <w:rPr>
          <w:rFonts w:ascii="Arial" w:hAnsi="Arial" w:cs="Arial"/>
          <w:sz w:val="22"/>
          <w:szCs w:val="22"/>
          <w:lang w:val="ro-RO"/>
        </w:rPr>
        <w:t>deficiențe constatate î</w:t>
      </w:r>
      <w:r w:rsidRPr="00B26672">
        <w:rPr>
          <w:rFonts w:ascii="Arial" w:hAnsi="Arial" w:cs="Arial"/>
          <w:sz w:val="22"/>
          <w:szCs w:val="22"/>
          <w:lang w:val="ro-RO"/>
        </w:rPr>
        <w:t xml:space="preserve">n </w:t>
      </w:r>
      <w:proofErr w:type="spellStart"/>
      <w:r w:rsidRPr="00B26672">
        <w:rPr>
          <w:rFonts w:ascii="Arial" w:hAnsi="Arial" w:cs="Arial"/>
          <w:sz w:val="22"/>
          <w:szCs w:val="22"/>
          <w:lang w:val="ro-RO"/>
        </w:rPr>
        <w:t>stera</w:t>
      </w:r>
      <w:proofErr w:type="spellEnd"/>
      <w:r w:rsidRPr="00B26672">
        <w:rPr>
          <w:rFonts w:ascii="Arial" w:hAnsi="Arial" w:cs="Arial"/>
          <w:sz w:val="22"/>
          <w:szCs w:val="22"/>
          <w:lang w:val="ro-RO"/>
        </w:rPr>
        <w:t xml:space="preserve"> serviciului de salubrizare </w:t>
      </w:r>
      <w:r w:rsidR="002B4CFF" w:rsidRPr="00B26672">
        <w:rPr>
          <w:rFonts w:ascii="Arial" w:hAnsi="Arial" w:cs="Arial"/>
          <w:sz w:val="22"/>
          <w:szCs w:val="22"/>
          <w:lang w:val="ro-RO"/>
        </w:rPr>
        <w:t>ș</w:t>
      </w:r>
      <w:r w:rsidRPr="00B26672">
        <w:rPr>
          <w:rFonts w:ascii="Arial" w:hAnsi="Arial" w:cs="Arial"/>
          <w:sz w:val="22"/>
          <w:szCs w:val="22"/>
          <w:lang w:val="ro-RO"/>
        </w:rPr>
        <w:t>i s</w:t>
      </w:r>
      <w:r w:rsidR="00127F44" w:rsidRPr="00B26672">
        <w:rPr>
          <w:rFonts w:ascii="Arial" w:hAnsi="Arial" w:cs="Arial"/>
          <w:sz w:val="22"/>
          <w:szCs w:val="22"/>
          <w:lang w:val="ro-RO"/>
        </w:rPr>
        <w:t>ă</w:t>
      </w:r>
      <w:r w:rsidRPr="00B26672">
        <w:rPr>
          <w:rFonts w:ascii="Arial" w:hAnsi="Arial" w:cs="Arial"/>
          <w:sz w:val="22"/>
          <w:szCs w:val="22"/>
          <w:lang w:val="ro-RO"/>
        </w:rPr>
        <w:t xml:space="preserve"> fac</w:t>
      </w:r>
      <w:r w:rsidR="00127F44" w:rsidRPr="00B26672">
        <w:rPr>
          <w:rFonts w:ascii="Arial" w:hAnsi="Arial" w:cs="Arial"/>
          <w:sz w:val="22"/>
          <w:szCs w:val="22"/>
          <w:lang w:val="ro-RO"/>
        </w:rPr>
        <w:t>ă</w:t>
      </w:r>
      <w:r w:rsidRPr="00B26672">
        <w:rPr>
          <w:rFonts w:ascii="Arial" w:hAnsi="Arial" w:cs="Arial"/>
          <w:sz w:val="22"/>
          <w:szCs w:val="22"/>
          <w:lang w:val="ro-RO"/>
        </w:rPr>
        <w:t xml:space="preserve"> propuneri viz</w:t>
      </w:r>
      <w:r w:rsidR="00127F44" w:rsidRPr="00B26672">
        <w:rPr>
          <w:rFonts w:ascii="Arial" w:hAnsi="Arial" w:cs="Arial"/>
          <w:sz w:val="22"/>
          <w:szCs w:val="22"/>
          <w:lang w:val="ro-RO"/>
        </w:rPr>
        <w:t>ând înlă</w:t>
      </w:r>
      <w:r w:rsidRPr="00B26672">
        <w:rPr>
          <w:rFonts w:ascii="Arial" w:hAnsi="Arial" w:cs="Arial"/>
          <w:sz w:val="22"/>
          <w:szCs w:val="22"/>
          <w:lang w:val="ro-RO"/>
        </w:rPr>
        <w:t xml:space="preserve">turarea acestora, </w:t>
      </w:r>
      <w:r w:rsidR="00127F44" w:rsidRPr="00B26672">
        <w:rPr>
          <w:rFonts w:ascii="Arial" w:hAnsi="Arial" w:cs="Arial"/>
          <w:sz w:val="22"/>
          <w:szCs w:val="22"/>
          <w:lang w:val="ro-RO"/>
        </w:rPr>
        <w:t>î</w:t>
      </w:r>
      <w:r w:rsidRPr="00B26672">
        <w:rPr>
          <w:rFonts w:ascii="Arial" w:hAnsi="Arial" w:cs="Arial"/>
          <w:sz w:val="22"/>
          <w:szCs w:val="22"/>
          <w:lang w:val="ro-RO"/>
        </w:rPr>
        <w:t>mbun</w:t>
      </w:r>
      <w:r w:rsidR="00127F44" w:rsidRPr="00B26672">
        <w:rPr>
          <w:rFonts w:ascii="Arial" w:hAnsi="Arial" w:cs="Arial"/>
          <w:sz w:val="22"/>
          <w:szCs w:val="22"/>
          <w:lang w:val="ro-RO"/>
        </w:rPr>
        <w:t>ă</w:t>
      </w:r>
      <w:r w:rsidRPr="00B26672">
        <w:rPr>
          <w:rFonts w:ascii="Arial" w:hAnsi="Arial" w:cs="Arial"/>
          <w:sz w:val="22"/>
          <w:szCs w:val="22"/>
          <w:lang w:val="ro-RO"/>
        </w:rPr>
        <w:t>t</w:t>
      </w:r>
      <w:r w:rsidR="00127F44" w:rsidRPr="00B26672">
        <w:rPr>
          <w:rFonts w:ascii="Arial" w:hAnsi="Arial" w:cs="Arial"/>
          <w:sz w:val="22"/>
          <w:szCs w:val="22"/>
          <w:lang w:val="ro-RO"/>
        </w:rPr>
        <w:t>ăț</w:t>
      </w:r>
      <w:r w:rsidRPr="00B26672">
        <w:rPr>
          <w:rFonts w:ascii="Arial" w:hAnsi="Arial" w:cs="Arial"/>
          <w:sz w:val="22"/>
          <w:szCs w:val="22"/>
          <w:lang w:val="ro-RO"/>
        </w:rPr>
        <w:t>irea activit</w:t>
      </w:r>
      <w:r w:rsidR="00127F44" w:rsidRPr="00B26672">
        <w:rPr>
          <w:rFonts w:ascii="Arial" w:hAnsi="Arial" w:cs="Arial"/>
          <w:sz w:val="22"/>
          <w:szCs w:val="22"/>
          <w:lang w:val="ro-RO"/>
        </w:rPr>
        <w:t>ăți</w:t>
      </w:r>
      <w:r w:rsidRPr="00B26672">
        <w:rPr>
          <w:rFonts w:ascii="Arial" w:hAnsi="Arial" w:cs="Arial"/>
          <w:sz w:val="22"/>
          <w:szCs w:val="22"/>
          <w:lang w:val="ro-RO"/>
        </w:rPr>
        <w:t xml:space="preserve">i </w:t>
      </w:r>
      <w:r w:rsidR="002B4CFF" w:rsidRPr="00B26672">
        <w:rPr>
          <w:rFonts w:ascii="Arial" w:hAnsi="Arial" w:cs="Arial"/>
          <w:sz w:val="22"/>
          <w:szCs w:val="22"/>
          <w:lang w:val="ro-RO"/>
        </w:rPr>
        <w:t>ș</w:t>
      </w:r>
      <w:r w:rsidRPr="00B26672">
        <w:rPr>
          <w:rFonts w:ascii="Arial" w:hAnsi="Arial" w:cs="Arial"/>
          <w:sz w:val="22"/>
          <w:szCs w:val="22"/>
          <w:lang w:val="ro-RO"/>
        </w:rPr>
        <w:t>i cre</w:t>
      </w:r>
      <w:r w:rsidR="002B4CFF" w:rsidRPr="00B26672">
        <w:rPr>
          <w:rFonts w:ascii="Arial" w:hAnsi="Arial" w:cs="Arial"/>
          <w:sz w:val="22"/>
          <w:szCs w:val="22"/>
          <w:lang w:val="ro-RO"/>
        </w:rPr>
        <w:t>ș</w:t>
      </w:r>
      <w:r w:rsidRPr="00B26672">
        <w:rPr>
          <w:rFonts w:ascii="Arial" w:hAnsi="Arial" w:cs="Arial"/>
          <w:sz w:val="22"/>
          <w:szCs w:val="22"/>
          <w:lang w:val="ro-RO"/>
        </w:rPr>
        <w:t>terea calit</w:t>
      </w:r>
      <w:r w:rsidR="00127F44" w:rsidRPr="00B26672">
        <w:rPr>
          <w:rFonts w:ascii="Arial" w:hAnsi="Arial" w:cs="Arial"/>
          <w:sz w:val="22"/>
          <w:szCs w:val="22"/>
          <w:lang w:val="ro-RO"/>
        </w:rPr>
        <w:t>ăț</w:t>
      </w:r>
      <w:r w:rsidRPr="00B26672">
        <w:rPr>
          <w:rFonts w:ascii="Arial" w:hAnsi="Arial" w:cs="Arial"/>
          <w:sz w:val="22"/>
          <w:szCs w:val="22"/>
          <w:lang w:val="ro-RO"/>
        </w:rPr>
        <w:t>ii serviciului;</w:t>
      </w:r>
    </w:p>
    <w:p w14:paraId="5F19F116" w14:textId="77777777" w:rsidR="00A9280B" w:rsidRPr="00B26672" w:rsidRDefault="00FF0420" w:rsidP="00E63C0A">
      <w:pPr>
        <w:pStyle w:val="Bodytext20"/>
        <w:numPr>
          <w:ilvl w:val="0"/>
          <w:numId w:val="20"/>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127F44" w:rsidRPr="00B26672">
        <w:rPr>
          <w:rFonts w:ascii="Arial" w:hAnsi="Arial" w:cs="Arial"/>
          <w:sz w:val="22"/>
          <w:szCs w:val="22"/>
          <w:lang w:val="ro-RO"/>
        </w:rPr>
        <w:t>ă se asocieze î</w:t>
      </w:r>
      <w:r w:rsidRPr="00B26672">
        <w:rPr>
          <w:rFonts w:ascii="Arial" w:hAnsi="Arial" w:cs="Arial"/>
          <w:sz w:val="22"/>
          <w:szCs w:val="22"/>
          <w:lang w:val="ro-RO"/>
        </w:rPr>
        <w:t>n organiza</w:t>
      </w:r>
      <w:r w:rsidR="00127F44" w:rsidRPr="00B26672">
        <w:rPr>
          <w:rFonts w:ascii="Arial" w:hAnsi="Arial" w:cs="Arial"/>
          <w:sz w:val="22"/>
          <w:szCs w:val="22"/>
          <w:lang w:val="ro-RO"/>
        </w:rPr>
        <w:t>ții neguvernamentale pentru apă</w:t>
      </w:r>
      <w:r w:rsidRPr="00B26672">
        <w:rPr>
          <w:rFonts w:ascii="Arial" w:hAnsi="Arial" w:cs="Arial"/>
          <w:sz w:val="22"/>
          <w:szCs w:val="22"/>
          <w:lang w:val="ro-RO"/>
        </w:rPr>
        <w:t xml:space="preserve">rarea, promovarea </w:t>
      </w:r>
      <w:r w:rsidR="002B4CFF" w:rsidRPr="00B26672">
        <w:rPr>
          <w:rFonts w:ascii="Arial" w:hAnsi="Arial" w:cs="Arial"/>
          <w:sz w:val="22"/>
          <w:szCs w:val="22"/>
          <w:lang w:val="ro-RO"/>
        </w:rPr>
        <w:t>ș</w:t>
      </w:r>
      <w:r w:rsidR="00127F44" w:rsidRPr="00B26672">
        <w:rPr>
          <w:rFonts w:ascii="Arial" w:hAnsi="Arial" w:cs="Arial"/>
          <w:sz w:val="22"/>
          <w:szCs w:val="22"/>
          <w:lang w:val="ro-RO"/>
        </w:rPr>
        <w:t>i susț</w:t>
      </w:r>
      <w:r w:rsidRPr="00B26672">
        <w:rPr>
          <w:rFonts w:ascii="Arial" w:hAnsi="Arial" w:cs="Arial"/>
          <w:sz w:val="22"/>
          <w:szCs w:val="22"/>
          <w:lang w:val="ro-RO"/>
        </w:rPr>
        <w:t>inerea intereselor proprii;</w:t>
      </w:r>
    </w:p>
    <w:p w14:paraId="0142B695" w14:textId="77777777" w:rsidR="00A9280B" w:rsidRPr="00B26672" w:rsidRDefault="00FF0420" w:rsidP="00E63C0A">
      <w:pPr>
        <w:pStyle w:val="Bodytext20"/>
        <w:numPr>
          <w:ilvl w:val="0"/>
          <w:numId w:val="20"/>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127F44" w:rsidRPr="00B26672">
        <w:rPr>
          <w:rFonts w:ascii="Arial" w:hAnsi="Arial" w:cs="Arial"/>
          <w:sz w:val="22"/>
          <w:szCs w:val="22"/>
          <w:lang w:val="ro-RO"/>
        </w:rPr>
        <w:t>ă</w:t>
      </w:r>
      <w:r w:rsidRPr="00B26672">
        <w:rPr>
          <w:rFonts w:ascii="Arial" w:hAnsi="Arial" w:cs="Arial"/>
          <w:sz w:val="22"/>
          <w:szCs w:val="22"/>
          <w:lang w:val="ro-RO"/>
        </w:rPr>
        <w:t xml:space="preserve"> primeasc</w:t>
      </w:r>
      <w:r w:rsidR="00127F44" w:rsidRPr="00B26672">
        <w:rPr>
          <w:rFonts w:ascii="Arial" w:hAnsi="Arial" w:cs="Arial"/>
          <w:sz w:val="22"/>
          <w:szCs w:val="22"/>
          <w:lang w:val="ro-RO"/>
        </w:rPr>
        <w:t>ă</w:t>
      </w:r>
      <w:r w:rsidRPr="00B26672">
        <w:rPr>
          <w:rFonts w:ascii="Arial" w:hAnsi="Arial" w:cs="Arial"/>
          <w:sz w:val="22"/>
          <w:szCs w:val="22"/>
          <w:lang w:val="ro-RO"/>
        </w:rPr>
        <w:t xml:space="preserve"> </w:t>
      </w:r>
      <w:r w:rsidR="002B4CFF" w:rsidRPr="00B26672">
        <w:rPr>
          <w:rFonts w:ascii="Arial" w:hAnsi="Arial" w:cs="Arial"/>
          <w:sz w:val="22"/>
          <w:szCs w:val="22"/>
          <w:lang w:val="ro-RO"/>
        </w:rPr>
        <w:t>ș</w:t>
      </w:r>
      <w:r w:rsidRPr="00B26672">
        <w:rPr>
          <w:rFonts w:ascii="Arial" w:hAnsi="Arial" w:cs="Arial"/>
          <w:sz w:val="22"/>
          <w:szCs w:val="22"/>
          <w:lang w:val="ro-RO"/>
        </w:rPr>
        <w:t>i s</w:t>
      </w:r>
      <w:r w:rsidR="00127F44" w:rsidRPr="00B26672">
        <w:rPr>
          <w:rFonts w:ascii="Arial" w:hAnsi="Arial" w:cs="Arial"/>
          <w:sz w:val="22"/>
          <w:szCs w:val="22"/>
          <w:lang w:val="ro-RO"/>
        </w:rPr>
        <w:t>ă utilizeze informaț</w:t>
      </w:r>
      <w:r w:rsidRPr="00B26672">
        <w:rPr>
          <w:rFonts w:ascii="Arial" w:hAnsi="Arial" w:cs="Arial"/>
          <w:sz w:val="22"/>
          <w:szCs w:val="22"/>
          <w:lang w:val="ro-RO"/>
        </w:rPr>
        <w:t>ii privind serviciu</w:t>
      </w:r>
      <w:r w:rsidR="00127F44" w:rsidRPr="00B26672">
        <w:rPr>
          <w:rFonts w:ascii="Arial" w:hAnsi="Arial" w:cs="Arial"/>
          <w:sz w:val="22"/>
          <w:szCs w:val="22"/>
          <w:lang w:val="ro-RO"/>
        </w:rPr>
        <w:t xml:space="preserve">l de salubrizare </w:t>
      </w:r>
      <w:r w:rsidR="002121D6" w:rsidRPr="00B26672">
        <w:rPr>
          <w:rFonts w:ascii="Arial" w:hAnsi="Arial" w:cs="Arial"/>
          <w:sz w:val="22"/>
          <w:szCs w:val="22"/>
          <w:lang w:val="ro-RO"/>
        </w:rPr>
        <w:t>-</w:t>
      </w:r>
      <w:r w:rsidR="00127F44" w:rsidRPr="00B26672">
        <w:rPr>
          <w:rFonts w:ascii="Arial" w:hAnsi="Arial" w:cs="Arial"/>
          <w:sz w:val="22"/>
          <w:szCs w:val="22"/>
          <w:lang w:val="ro-RO"/>
        </w:rPr>
        <w:t xml:space="preserve"> deszăpezire</w:t>
      </w:r>
      <w:r w:rsidRPr="00B26672">
        <w:rPr>
          <w:rFonts w:ascii="Arial" w:hAnsi="Arial" w:cs="Arial"/>
          <w:sz w:val="22"/>
          <w:szCs w:val="22"/>
          <w:lang w:val="ro-RO"/>
        </w:rPr>
        <w:t xml:space="preserve"> </w:t>
      </w:r>
      <w:r w:rsidR="00127F44" w:rsidRPr="00B26672">
        <w:rPr>
          <w:rFonts w:ascii="Arial" w:hAnsi="Arial" w:cs="Arial"/>
          <w:sz w:val="22"/>
          <w:szCs w:val="22"/>
          <w:lang w:val="ro-RO"/>
        </w:rPr>
        <w:t>despre deciziile luate î</w:t>
      </w:r>
      <w:r w:rsidRPr="00B26672">
        <w:rPr>
          <w:rFonts w:ascii="Arial" w:hAnsi="Arial" w:cs="Arial"/>
          <w:sz w:val="22"/>
          <w:szCs w:val="22"/>
          <w:lang w:val="ro-RO"/>
        </w:rPr>
        <w:t>n leg</w:t>
      </w:r>
      <w:r w:rsidR="00127F44" w:rsidRPr="00B26672">
        <w:rPr>
          <w:rFonts w:ascii="Arial" w:hAnsi="Arial" w:cs="Arial"/>
          <w:sz w:val="22"/>
          <w:szCs w:val="22"/>
          <w:lang w:val="ro-RO"/>
        </w:rPr>
        <w:t>ăt</w:t>
      </w:r>
      <w:r w:rsidRPr="00B26672">
        <w:rPr>
          <w:rFonts w:ascii="Arial" w:hAnsi="Arial" w:cs="Arial"/>
          <w:sz w:val="22"/>
          <w:szCs w:val="22"/>
          <w:lang w:val="ro-RO"/>
        </w:rPr>
        <w:t>ur</w:t>
      </w:r>
      <w:r w:rsidR="00127F44" w:rsidRPr="00B26672">
        <w:rPr>
          <w:rFonts w:ascii="Arial" w:hAnsi="Arial" w:cs="Arial"/>
          <w:sz w:val="22"/>
          <w:szCs w:val="22"/>
          <w:lang w:val="ro-RO"/>
        </w:rPr>
        <w:t>ă cu acest serv</w:t>
      </w:r>
      <w:r w:rsidRPr="00B26672">
        <w:rPr>
          <w:rFonts w:ascii="Arial" w:hAnsi="Arial" w:cs="Arial"/>
          <w:sz w:val="22"/>
          <w:szCs w:val="22"/>
          <w:lang w:val="ro-RO"/>
        </w:rPr>
        <w:t xml:space="preserve">iciu de </w:t>
      </w:r>
      <w:r w:rsidR="00127F44" w:rsidRPr="00B26672">
        <w:rPr>
          <w:rFonts w:ascii="Arial" w:hAnsi="Arial" w:cs="Arial"/>
          <w:sz w:val="22"/>
          <w:szCs w:val="22"/>
          <w:lang w:val="ro-RO"/>
        </w:rPr>
        <w:t>către</w:t>
      </w:r>
      <w:r w:rsidRPr="00B26672">
        <w:rPr>
          <w:rFonts w:ascii="Arial" w:hAnsi="Arial" w:cs="Arial"/>
          <w:sz w:val="22"/>
          <w:szCs w:val="22"/>
          <w:lang w:val="ro-RO"/>
        </w:rPr>
        <w:t xml:space="preserve"> autorit</w:t>
      </w:r>
      <w:r w:rsidR="00127F44" w:rsidRPr="00B26672">
        <w:rPr>
          <w:rFonts w:ascii="Arial" w:hAnsi="Arial" w:cs="Arial"/>
          <w:sz w:val="22"/>
          <w:szCs w:val="22"/>
          <w:lang w:val="ro-RO"/>
        </w:rPr>
        <w:t>ățile administrației publice locale, A.N.R.S.C.,</w:t>
      </w:r>
      <w:r w:rsidRPr="00B26672">
        <w:rPr>
          <w:rFonts w:ascii="Arial" w:hAnsi="Arial" w:cs="Arial"/>
          <w:sz w:val="22"/>
          <w:szCs w:val="22"/>
          <w:lang w:val="ro-RO"/>
        </w:rPr>
        <w:t xml:space="preserve"> sau operator, dup</w:t>
      </w:r>
      <w:r w:rsidR="00127F44" w:rsidRPr="00B26672">
        <w:rPr>
          <w:rFonts w:ascii="Arial" w:hAnsi="Arial" w:cs="Arial"/>
          <w:sz w:val="22"/>
          <w:szCs w:val="22"/>
          <w:lang w:val="ro-RO"/>
        </w:rPr>
        <w:t>ă</w:t>
      </w:r>
      <w:r w:rsidRPr="00B26672">
        <w:rPr>
          <w:rFonts w:ascii="Arial" w:hAnsi="Arial" w:cs="Arial"/>
          <w:sz w:val="22"/>
          <w:szCs w:val="22"/>
          <w:lang w:val="ro-RO"/>
        </w:rPr>
        <w:t xml:space="preserve"> caz;</w:t>
      </w:r>
    </w:p>
    <w:p w14:paraId="77632095" w14:textId="77777777" w:rsidR="00A9280B" w:rsidRPr="00B26672" w:rsidRDefault="00FF0420" w:rsidP="00E63C0A">
      <w:pPr>
        <w:pStyle w:val="Bodytext20"/>
        <w:numPr>
          <w:ilvl w:val="0"/>
          <w:numId w:val="20"/>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127F44" w:rsidRPr="00B26672">
        <w:rPr>
          <w:rFonts w:ascii="Arial" w:hAnsi="Arial" w:cs="Arial"/>
          <w:sz w:val="22"/>
          <w:szCs w:val="22"/>
          <w:lang w:val="ro-RO"/>
        </w:rPr>
        <w:t>ă</w:t>
      </w:r>
      <w:r w:rsidRPr="00B26672">
        <w:rPr>
          <w:rFonts w:ascii="Arial" w:hAnsi="Arial" w:cs="Arial"/>
          <w:sz w:val="22"/>
          <w:szCs w:val="22"/>
          <w:lang w:val="ro-RO"/>
        </w:rPr>
        <w:t xml:space="preserve"> fie consulta</w:t>
      </w:r>
      <w:r w:rsidR="00127F44" w:rsidRPr="00B26672">
        <w:rPr>
          <w:rFonts w:ascii="Arial" w:hAnsi="Arial" w:cs="Arial"/>
          <w:sz w:val="22"/>
          <w:szCs w:val="22"/>
          <w:lang w:val="ro-RO"/>
        </w:rPr>
        <w:t>ți</w:t>
      </w:r>
      <w:r w:rsidRPr="00B26672">
        <w:rPr>
          <w:rFonts w:ascii="Arial" w:hAnsi="Arial" w:cs="Arial"/>
          <w:sz w:val="22"/>
          <w:szCs w:val="22"/>
          <w:lang w:val="ro-RO"/>
        </w:rPr>
        <w:t xml:space="preserve"> direct sau prin </w:t>
      </w:r>
      <w:r w:rsidR="00127F44" w:rsidRPr="00B26672">
        <w:rPr>
          <w:rFonts w:ascii="Arial" w:hAnsi="Arial" w:cs="Arial"/>
          <w:sz w:val="22"/>
          <w:szCs w:val="22"/>
          <w:lang w:val="ro-RO"/>
        </w:rPr>
        <w:t>intermediul unor organizaț</w:t>
      </w:r>
      <w:r w:rsidRPr="00B26672">
        <w:rPr>
          <w:rFonts w:ascii="Arial" w:hAnsi="Arial" w:cs="Arial"/>
          <w:sz w:val="22"/>
          <w:szCs w:val="22"/>
          <w:lang w:val="ro-RO"/>
        </w:rPr>
        <w:t xml:space="preserve">ii </w:t>
      </w:r>
      <w:proofErr w:type="spellStart"/>
      <w:r w:rsidRPr="00B26672">
        <w:rPr>
          <w:rFonts w:ascii="Arial" w:hAnsi="Arial" w:cs="Arial"/>
          <w:sz w:val="22"/>
          <w:szCs w:val="22"/>
          <w:lang w:val="ro-RO"/>
        </w:rPr>
        <w:t>neguvemamentale</w:t>
      </w:r>
      <w:proofErr w:type="spellEnd"/>
      <w:r w:rsidRPr="00B26672">
        <w:rPr>
          <w:rFonts w:ascii="Arial" w:hAnsi="Arial" w:cs="Arial"/>
          <w:sz w:val="22"/>
          <w:szCs w:val="22"/>
          <w:lang w:val="ro-RO"/>
        </w:rPr>
        <w:t xml:space="preserve"> </w:t>
      </w:r>
      <w:r w:rsidR="00127F44" w:rsidRPr="00B26672">
        <w:rPr>
          <w:rFonts w:ascii="Arial" w:hAnsi="Arial" w:cs="Arial"/>
          <w:sz w:val="22"/>
          <w:szCs w:val="22"/>
          <w:lang w:val="ro-RO"/>
        </w:rPr>
        <w:t>reprezentative, î</w:t>
      </w:r>
      <w:r w:rsidRPr="00B26672">
        <w:rPr>
          <w:rFonts w:ascii="Arial" w:hAnsi="Arial" w:cs="Arial"/>
          <w:sz w:val="22"/>
          <w:szCs w:val="22"/>
          <w:lang w:val="ro-RO"/>
        </w:rPr>
        <w:t>n proces</w:t>
      </w:r>
      <w:r w:rsidR="00127F44" w:rsidRPr="00B26672">
        <w:rPr>
          <w:rFonts w:ascii="Arial" w:hAnsi="Arial" w:cs="Arial"/>
          <w:sz w:val="22"/>
          <w:szCs w:val="22"/>
          <w:lang w:val="ro-RO"/>
        </w:rPr>
        <w:t>u</w:t>
      </w:r>
      <w:r w:rsidRPr="00B26672">
        <w:rPr>
          <w:rFonts w:ascii="Arial" w:hAnsi="Arial" w:cs="Arial"/>
          <w:sz w:val="22"/>
          <w:szCs w:val="22"/>
          <w:lang w:val="ro-RO"/>
        </w:rPr>
        <w:t xml:space="preserve">l de elaborare </w:t>
      </w:r>
      <w:r w:rsidR="002B4CFF" w:rsidRPr="00B26672">
        <w:rPr>
          <w:rFonts w:ascii="Arial" w:hAnsi="Arial" w:cs="Arial"/>
          <w:sz w:val="22"/>
          <w:szCs w:val="22"/>
          <w:lang w:val="ro-RO"/>
        </w:rPr>
        <w:t>ș</w:t>
      </w:r>
      <w:r w:rsidR="00127F44" w:rsidRPr="00B26672">
        <w:rPr>
          <w:rFonts w:ascii="Arial" w:hAnsi="Arial" w:cs="Arial"/>
          <w:sz w:val="22"/>
          <w:szCs w:val="22"/>
          <w:lang w:val="ro-RO"/>
        </w:rPr>
        <w:t>i adoptare a deciziilor,</w:t>
      </w:r>
      <w:r w:rsidRPr="00B26672">
        <w:rPr>
          <w:rFonts w:ascii="Arial" w:hAnsi="Arial" w:cs="Arial"/>
          <w:sz w:val="22"/>
          <w:szCs w:val="22"/>
          <w:lang w:val="ro-RO"/>
        </w:rPr>
        <w:t xml:space="preserve"> strategiilor </w:t>
      </w:r>
      <w:r w:rsidR="002B4CFF" w:rsidRPr="00B26672">
        <w:rPr>
          <w:rFonts w:ascii="Arial" w:hAnsi="Arial" w:cs="Arial"/>
          <w:sz w:val="22"/>
          <w:szCs w:val="22"/>
          <w:lang w:val="ro-RO"/>
        </w:rPr>
        <w:t>ș</w:t>
      </w:r>
      <w:r w:rsidR="00127F44" w:rsidRPr="00B26672">
        <w:rPr>
          <w:rFonts w:ascii="Arial" w:hAnsi="Arial" w:cs="Arial"/>
          <w:sz w:val="22"/>
          <w:szCs w:val="22"/>
          <w:lang w:val="ro-RO"/>
        </w:rPr>
        <w:t>i reglementărilor privind activităț</w:t>
      </w:r>
      <w:r w:rsidRPr="00B26672">
        <w:rPr>
          <w:rFonts w:ascii="Arial" w:hAnsi="Arial" w:cs="Arial"/>
          <w:sz w:val="22"/>
          <w:szCs w:val="22"/>
          <w:lang w:val="ro-RO"/>
        </w:rPr>
        <w:t>ile din sectorul serviciului de salubrizare</w:t>
      </w:r>
      <w:r w:rsidR="00127F44" w:rsidRPr="00B26672">
        <w:rPr>
          <w:rFonts w:ascii="Arial" w:hAnsi="Arial" w:cs="Arial"/>
          <w:sz w:val="22"/>
          <w:szCs w:val="22"/>
          <w:lang w:val="ro-RO"/>
        </w:rPr>
        <w:t xml:space="preserve"> stradală și </w:t>
      </w:r>
      <w:proofErr w:type="spellStart"/>
      <w:r w:rsidR="00127F44" w:rsidRPr="00B26672">
        <w:rPr>
          <w:rFonts w:ascii="Arial" w:hAnsi="Arial" w:cs="Arial"/>
          <w:sz w:val="22"/>
          <w:szCs w:val="22"/>
          <w:lang w:val="ro-RO"/>
        </w:rPr>
        <w:t>dezăpezire</w:t>
      </w:r>
      <w:proofErr w:type="spellEnd"/>
      <w:r w:rsidRPr="00B26672">
        <w:rPr>
          <w:rFonts w:ascii="Arial" w:hAnsi="Arial" w:cs="Arial"/>
          <w:sz w:val="22"/>
          <w:szCs w:val="22"/>
          <w:lang w:val="ro-RO"/>
        </w:rPr>
        <w:t>;</w:t>
      </w:r>
    </w:p>
    <w:p w14:paraId="30E5E5A6" w14:textId="77777777" w:rsidR="00A9280B" w:rsidRPr="00B26672" w:rsidRDefault="00FF0420" w:rsidP="00E63C0A">
      <w:pPr>
        <w:pStyle w:val="Bodytext20"/>
        <w:numPr>
          <w:ilvl w:val="0"/>
          <w:numId w:val="20"/>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DF6AD9" w:rsidRPr="00B26672">
        <w:rPr>
          <w:rFonts w:ascii="Arial" w:hAnsi="Arial" w:cs="Arial"/>
          <w:sz w:val="22"/>
          <w:szCs w:val="22"/>
          <w:lang w:val="ro-RO"/>
        </w:rPr>
        <w:t>ă</w:t>
      </w:r>
      <w:r w:rsidRPr="00B26672">
        <w:rPr>
          <w:rFonts w:ascii="Arial" w:hAnsi="Arial" w:cs="Arial"/>
          <w:sz w:val="22"/>
          <w:szCs w:val="22"/>
          <w:lang w:val="ro-RO"/>
        </w:rPr>
        <w:t xml:space="preserve"> se adreseze</w:t>
      </w:r>
      <w:r w:rsidR="00DF6AD9" w:rsidRPr="00B26672">
        <w:rPr>
          <w:rFonts w:ascii="Arial" w:hAnsi="Arial" w:cs="Arial"/>
          <w:sz w:val="22"/>
          <w:szCs w:val="22"/>
          <w:lang w:val="ro-RO"/>
        </w:rPr>
        <w:t>, individual ori colectiv, prin intermediul unor asociaț</w:t>
      </w:r>
      <w:r w:rsidRPr="00B26672">
        <w:rPr>
          <w:rFonts w:ascii="Arial" w:hAnsi="Arial" w:cs="Arial"/>
          <w:sz w:val="22"/>
          <w:szCs w:val="22"/>
          <w:lang w:val="ro-RO"/>
        </w:rPr>
        <w:t>ii reprezentative, autorit</w:t>
      </w:r>
      <w:r w:rsidR="00DF6AD9" w:rsidRPr="00B26672">
        <w:rPr>
          <w:rFonts w:ascii="Arial" w:hAnsi="Arial" w:cs="Arial"/>
          <w:sz w:val="22"/>
          <w:szCs w:val="22"/>
          <w:lang w:val="ro-RO"/>
        </w:rPr>
        <w:t>ăț</w:t>
      </w:r>
      <w:r w:rsidRPr="00B26672">
        <w:rPr>
          <w:rFonts w:ascii="Arial" w:hAnsi="Arial" w:cs="Arial"/>
          <w:sz w:val="22"/>
          <w:szCs w:val="22"/>
          <w:lang w:val="ro-RO"/>
        </w:rPr>
        <w:t>ilor admi</w:t>
      </w:r>
      <w:r w:rsidR="00DF6AD9" w:rsidRPr="00B26672">
        <w:rPr>
          <w:rFonts w:ascii="Arial" w:hAnsi="Arial" w:cs="Arial"/>
          <w:sz w:val="22"/>
          <w:szCs w:val="22"/>
          <w:lang w:val="ro-RO"/>
        </w:rPr>
        <w:t>nistraț</w:t>
      </w:r>
      <w:r w:rsidRPr="00B26672">
        <w:rPr>
          <w:rFonts w:ascii="Arial" w:hAnsi="Arial" w:cs="Arial"/>
          <w:sz w:val="22"/>
          <w:szCs w:val="22"/>
          <w:lang w:val="ro-RO"/>
        </w:rPr>
        <w:t xml:space="preserve">iei publice locale sau </w:t>
      </w:r>
      <w:r w:rsidR="00DF6AD9" w:rsidRPr="00B26672">
        <w:rPr>
          <w:rFonts w:ascii="Arial" w:hAnsi="Arial" w:cs="Arial"/>
          <w:sz w:val="22"/>
          <w:szCs w:val="22"/>
          <w:lang w:val="ro-RO"/>
        </w:rPr>
        <w:t>centrale, ori instanțelor judecă</w:t>
      </w:r>
      <w:r w:rsidRPr="00B26672">
        <w:rPr>
          <w:rFonts w:ascii="Arial" w:hAnsi="Arial" w:cs="Arial"/>
          <w:sz w:val="22"/>
          <w:szCs w:val="22"/>
          <w:lang w:val="ro-RO"/>
        </w:rPr>
        <w:t>tore</w:t>
      </w:r>
      <w:r w:rsidR="002B4CFF" w:rsidRPr="00B26672">
        <w:rPr>
          <w:rFonts w:ascii="Arial" w:hAnsi="Arial" w:cs="Arial"/>
          <w:sz w:val="22"/>
          <w:szCs w:val="22"/>
          <w:lang w:val="ro-RO"/>
        </w:rPr>
        <w:t>ș</w:t>
      </w:r>
      <w:r w:rsidR="00DF6AD9" w:rsidRPr="00B26672">
        <w:rPr>
          <w:rFonts w:ascii="Arial" w:hAnsi="Arial" w:cs="Arial"/>
          <w:sz w:val="22"/>
          <w:szCs w:val="22"/>
          <w:lang w:val="ro-RO"/>
        </w:rPr>
        <w:t>ti, în vederea preve</w:t>
      </w:r>
      <w:r w:rsidRPr="00B26672">
        <w:rPr>
          <w:rFonts w:ascii="Arial" w:hAnsi="Arial" w:cs="Arial"/>
          <w:sz w:val="22"/>
          <w:szCs w:val="22"/>
          <w:lang w:val="ro-RO"/>
        </w:rPr>
        <w:t>nirii sau repar</w:t>
      </w:r>
      <w:r w:rsidR="00DF6AD9" w:rsidRPr="00B26672">
        <w:rPr>
          <w:rFonts w:ascii="Arial" w:hAnsi="Arial" w:cs="Arial"/>
          <w:sz w:val="22"/>
          <w:szCs w:val="22"/>
          <w:lang w:val="ro-RO"/>
        </w:rPr>
        <w:t>ă</w:t>
      </w:r>
      <w:r w:rsidRPr="00B26672">
        <w:rPr>
          <w:rFonts w:ascii="Arial" w:hAnsi="Arial" w:cs="Arial"/>
          <w:sz w:val="22"/>
          <w:szCs w:val="22"/>
          <w:lang w:val="ro-RO"/>
        </w:rPr>
        <w:t>rii unui</w:t>
      </w:r>
      <w:r w:rsidR="00DF6AD9" w:rsidRPr="00B26672">
        <w:rPr>
          <w:rFonts w:ascii="Arial" w:hAnsi="Arial" w:cs="Arial"/>
          <w:sz w:val="22"/>
          <w:szCs w:val="22"/>
          <w:lang w:val="ro-RO"/>
        </w:rPr>
        <w:t xml:space="preserve"> prejudiciu direct ori indirect;</w:t>
      </w:r>
    </w:p>
    <w:p w14:paraId="7EA7D782" w14:textId="77777777" w:rsidR="00CC37F1" w:rsidRPr="00B26672" w:rsidRDefault="00FF0420" w:rsidP="00E63C0A">
      <w:pPr>
        <w:pStyle w:val="Bodytext20"/>
        <w:numPr>
          <w:ilvl w:val="0"/>
          <w:numId w:val="20"/>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CC37F1" w:rsidRPr="00B26672">
        <w:rPr>
          <w:rFonts w:ascii="Arial" w:hAnsi="Arial" w:cs="Arial"/>
          <w:sz w:val="22"/>
          <w:szCs w:val="22"/>
          <w:lang w:val="ro-RO"/>
        </w:rPr>
        <w:t>ă</w:t>
      </w:r>
      <w:r w:rsidRPr="00B26672">
        <w:rPr>
          <w:rFonts w:ascii="Arial" w:hAnsi="Arial" w:cs="Arial"/>
          <w:sz w:val="22"/>
          <w:szCs w:val="22"/>
          <w:lang w:val="ro-RO"/>
        </w:rPr>
        <w:t xml:space="preserve"> li se presteze serviciul de salubrizare </w:t>
      </w:r>
      <w:r w:rsidR="00CC37F1" w:rsidRPr="00B26672">
        <w:rPr>
          <w:rFonts w:ascii="Arial" w:hAnsi="Arial" w:cs="Arial"/>
          <w:sz w:val="22"/>
          <w:szCs w:val="22"/>
          <w:lang w:val="ro-RO"/>
        </w:rPr>
        <w:t>deszăpezire în condițiile prezentului regulament-cadru</w:t>
      </w:r>
      <w:r w:rsidRPr="00B26672">
        <w:rPr>
          <w:rFonts w:ascii="Arial" w:hAnsi="Arial" w:cs="Arial"/>
          <w:sz w:val="22"/>
          <w:szCs w:val="22"/>
          <w:lang w:val="ro-RO"/>
        </w:rPr>
        <w:t>, al celorlalte acte norm</w:t>
      </w:r>
      <w:r w:rsidR="00CC37F1" w:rsidRPr="00B26672">
        <w:rPr>
          <w:rFonts w:ascii="Arial" w:hAnsi="Arial" w:cs="Arial"/>
          <w:sz w:val="22"/>
          <w:szCs w:val="22"/>
          <w:lang w:val="ro-RO"/>
        </w:rPr>
        <w:t>ative î</w:t>
      </w:r>
      <w:r w:rsidRPr="00B26672">
        <w:rPr>
          <w:rFonts w:ascii="Arial" w:hAnsi="Arial" w:cs="Arial"/>
          <w:sz w:val="22"/>
          <w:szCs w:val="22"/>
          <w:lang w:val="ro-RO"/>
        </w:rPr>
        <w:t>n vi</w:t>
      </w:r>
      <w:r w:rsidR="00CC37F1" w:rsidRPr="00B26672">
        <w:rPr>
          <w:rFonts w:ascii="Arial" w:hAnsi="Arial" w:cs="Arial"/>
          <w:sz w:val="22"/>
          <w:szCs w:val="22"/>
          <w:lang w:val="ro-RO"/>
        </w:rPr>
        <w:t>goare, la nivelurile stabilite î</w:t>
      </w:r>
      <w:r w:rsidRPr="00B26672">
        <w:rPr>
          <w:rFonts w:ascii="Arial" w:hAnsi="Arial" w:cs="Arial"/>
          <w:sz w:val="22"/>
          <w:szCs w:val="22"/>
          <w:lang w:val="ro-RO"/>
        </w:rPr>
        <w:t>n contract;</w:t>
      </w:r>
    </w:p>
    <w:p w14:paraId="08039E00" w14:textId="77777777" w:rsidR="00A9280B" w:rsidRPr="00B26672" w:rsidRDefault="00FF0420" w:rsidP="00E63C0A">
      <w:pPr>
        <w:pStyle w:val="Bodytext20"/>
        <w:numPr>
          <w:ilvl w:val="0"/>
          <w:numId w:val="20"/>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CC37F1" w:rsidRPr="00B26672">
        <w:rPr>
          <w:rFonts w:ascii="Arial" w:hAnsi="Arial" w:cs="Arial"/>
          <w:sz w:val="22"/>
          <w:szCs w:val="22"/>
          <w:lang w:val="ro-RO"/>
        </w:rPr>
        <w:t>ă conteste facturile când constată î</w:t>
      </w:r>
      <w:r w:rsidRPr="00B26672">
        <w:rPr>
          <w:rFonts w:ascii="Arial" w:hAnsi="Arial" w:cs="Arial"/>
          <w:sz w:val="22"/>
          <w:szCs w:val="22"/>
          <w:lang w:val="ro-RO"/>
        </w:rPr>
        <w:t>nc</w:t>
      </w:r>
      <w:r w:rsidR="00CC37F1" w:rsidRPr="00B26672">
        <w:rPr>
          <w:rFonts w:ascii="Arial" w:hAnsi="Arial" w:cs="Arial"/>
          <w:sz w:val="22"/>
          <w:szCs w:val="22"/>
          <w:lang w:val="ro-RO"/>
        </w:rPr>
        <w:t>ă</w:t>
      </w:r>
      <w:r w:rsidRPr="00B26672">
        <w:rPr>
          <w:rFonts w:ascii="Arial" w:hAnsi="Arial" w:cs="Arial"/>
          <w:sz w:val="22"/>
          <w:szCs w:val="22"/>
          <w:lang w:val="ro-RO"/>
        </w:rPr>
        <w:t>l</w:t>
      </w:r>
      <w:r w:rsidR="00CC37F1" w:rsidRPr="00B26672">
        <w:rPr>
          <w:rFonts w:ascii="Arial" w:hAnsi="Arial" w:cs="Arial"/>
          <w:sz w:val="22"/>
          <w:szCs w:val="22"/>
          <w:lang w:val="ro-RO"/>
        </w:rPr>
        <w:t>carea prevederilor contractuale;</w:t>
      </w:r>
    </w:p>
    <w:p w14:paraId="0DD11E93" w14:textId="77777777" w:rsidR="004F5E6C" w:rsidRPr="00B26672" w:rsidRDefault="00FF0420" w:rsidP="00E63C0A">
      <w:pPr>
        <w:pStyle w:val="Bodytext20"/>
        <w:numPr>
          <w:ilvl w:val="0"/>
          <w:numId w:val="20"/>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CC37F1" w:rsidRPr="00B26672">
        <w:rPr>
          <w:rFonts w:ascii="Arial" w:hAnsi="Arial" w:cs="Arial"/>
          <w:sz w:val="22"/>
          <w:szCs w:val="22"/>
          <w:lang w:val="ro-RO"/>
        </w:rPr>
        <w:t>ă</w:t>
      </w:r>
      <w:r w:rsidRPr="00B26672">
        <w:rPr>
          <w:rFonts w:ascii="Arial" w:hAnsi="Arial" w:cs="Arial"/>
          <w:sz w:val="22"/>
          <w:szCs w:val="22"/>
          <w:lang w:val="ro-RO"/>
        </w:rPr>
        <w:t xml:space="preserve"> primeasc</w:t>
      </w:r>
      <w:r w:rsidR="002051E7" w:rsidRPr="00B26672">
        <w:rPr>
          <w:rFonts w:ascii="Arial" w:hAnsi="Arial" w:cs="Arial"/>
          <w:sz w:val="22"/>
          <w:szCs w:val="22"/>
          <w:lang w:val="ro-RO"/>
        </w:rPr>
        <w:t xml:space="preserve">ă răspuns în </w:t>
      </w:r>
      <w:r w:rsidR="002051E7" w:rsidRPr="008D0218">
        <w:rPr>
          <w:rFonts w:ascii="Arial" w:hAnsi="Arial" w:cs="Arial"/>
          <w:sz w:val="22"/>
          <w:szCs w:val="22"/>
          <w:lang w:val="ro-RO"/>
        </w:rPr>
        <w:t>maximum 3</w:t>
      </w:r>
      <w:r w:rsidR="008D0218" w:rsidRPr="008D0218">
        <w:rPr>
          <w:rFonts w:ascii="Arial" w:hAnsi="Arial" w:cs="Arial"/>
          <w:sz w:val="22"/>
          <w:szCs w:val="22"/>
          <w:lang w:val="ro-RO"/>
        </w:rPr>
        <w:t>0</w:t>
      </w:r>
      <w:r w:rsidR="002051E7" w:rsidRPr="008D0218">
        <w:rPr>
          <w:rFonts w:ascii="Arial" w:hAnsi="Arial" w:cs="Arial"/>
          <w:sz w:val="22"/>
          <w:szCs w:val="22"/>
          <w:lang w:val="ro-RO"/>
        </w:rPr>
        <w:t xml:space="preserve"> de</w:t>
      </w:r>
      <w:r w:rsidR="002051E7" w:rsidRPr="00B26672">
        <w:rPr>
          <w:rFonts w:ascii="Arial" w:hAnsi="Arial" w:cs="Arial"/>
          <w:sz w:val="22"/>
          <w:szCs w:val="22"/>
          <w:lang w:val="ro-RO"/>
        </w:rPr>
        <w:t xml:space="preserve"> zile la sesiză</w:t>
      </w:r>
      <w:r w:rsidRPr="00B26672">
        <w:rPr>
          <w:rFonts w:ascii="Arial" w:hAnsi="Arial" w:cs="Arial"/>
          <w:sz w:val="22"/>
          <w:szCs w:val="22"/>
          <w:lang w:val="ro-RO"/>
        </w:rPr>
        <w:t>rile ad</w:t>
      </w:r>
      <w:r w:rsidR="002051E7" w:rsidRPr="00B26672">
        <w:rPr>
          <w:rFonts w:ascii="Arial" w:hAnsi="Arial" w:cs="Arial"/>
          <w:sz w:val="22"/>
          <w:szCs w:val="22"/>
          <w:lang w:val="ro-RO"/>
        </w:rPr>
        <w:t>resate operatorului sau autorităților administraț</w:t>
      </w:r>
      <w:r w:rsidRPr="00B26672">
        <w:rPr>
          <w:rFonts w:ascii="Arial" w:hAnsi="Arial" w:cs="Arial"/>
          <w:sz w:val="22"/>
          <w:szCs w:val="22"/>
          <w:lang w:val="ro-RO"/>
        </w:rPr>
        <w:t xml:space="preserve">iei publice locale </w:t>
      </w:r>
      <w:r w:rsidR="002B4CFF" w:rsidRPr="00B26672">
        <w:rPr>
          <w:rFonts w:ascii="Arial" w:hAnsi="Arial" w:cs="Arial"/>
          <w:sz w:val="22"/>
          <w:szCs w:val="22"/>
          <w:lang w:val="ro-RO"/>
        </w:rPr>
        <w:t>ș</w:t>
      </w:r>
      <w:r w:rsidR="002051E7" w:rsidRPr="00B26672">
        <w:rPr>
          <w:rFonts w:ascii="Arial" w:hAnsi="Arial" w:cs="Arial"/>
          <w:sz w:val="22"/>
          <w:szCs w:val="22"/>
          <w:lang w:val="ro-RO"/>
        </w:rPr>
        <w:t>i centrale cu privire la neîndeplinirea unor condiț</w:t>
      </w:r>
      <w:r w:rsidRPr="00B26672">
        <w:rPr>
          <w:rFonts w:ascii="Arial" w:hAnsi="Arial" w:cs="Arial"/>
          <w:sz w:val="22"/>
          <w:szCs w:val="22"/>
          <w:lang w:val="ro-RO"/>
        </w:rPr>
        <w:t xml:space="preserve">ii contractuale; </w:t>
      </w:r>
    </w:p>
    <w:p w14:paraId="2A8EA633" w14:textId="77777777" w:rsidR="004F5E6C" w:rsidRPr="00B26672" w:rsidRDefault="008D0218" w:rsidP="00E63C0A">
      <w:pPr>
        <w:pStyle w:val="Bodytext20"/>
        <w:numPr>
          <w:ilvl w:val="0"/>
          <w:numId w:val="20"/>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utilizatorilor</w:t>
      </w:r>
      <w:r w:rsidR="00FF0420" w:rsidRPr="00B26672">
        <w:rPr>
          <w:rFonts w:ascii="Arial" w:hAnsi="Arial" w:cs="Arial"/>
          <w:sz w:val="22"/>
          <w:szCs w:val="22"/>
          <w:lang w:val="ro-RO"/>
        </w:rPr>
        <w:t xml:space="preserve"> le este garantat dreptul de acces la serviciile de salubrizare </w:t>
      </w:r>
      <w:r w:rsidR="002121D6" w:rsidRPr="00B26672">
        <w:rPr>
          <w:rFonts w:ascii="Arial" w:hAnsi="Arial" w:cs="Arial"/>
          <w:sz w:val="22"/>
          <w:szCs w:val="22"/>
          <w:lang w:val="ro-RO"/>
        </w:rPr>
        <w:t>-</w:t>
      </w:r>
      <w:r w:rsidR="002051E7" w:rsidRPr="00B26672">
        <w:rPr>
          <w:rFonts w:ascii="Arial" w:hAnsi="Arial" w:cs="Arial"/>
          <w:sz w:val="22"/>
          <w:szCs w:val="22"/>
          <w:lang w:val="ro-RO"/>
        </w:rPr>
        <w:t xml:space="preserve"> deszăpezire </w:t>
      </w:r>
      <w:r w:rsidR="002B4CFF" w:rsidRPr="00B26672">
        <w:rPr>
          <w:rFonts w:ascii="Arial" w:hAnsi="Arial" w:cs="Arial"/>
          <w:sz w:val="22"/>
          <w:szCs w:val="22"/>
          <w:lang w:val="ro-RO"/>
        </w:rPr>
        <w:t>ș</w:t>
      </w:r>
      <w:r w:rsidR="00FF0420" w:rsidRPr="00B26672">
        <w:rPr>
          <w:rFonts w:ascii="Arial" w:hAnsi="Arial" w:cs="Arial"/>
          <w:sz w:val="22"/>
          <w:szCs w:val="22"/>
          <w:lang w:val="ro-RO"/>
        </w:rPr>
        <w:t>i de utilizare a acestora.</w:t>
      </w:r>
    </w:p>
    <w:p w14:paraId="3D8AC03A" w14:textId="77777777" w:rsidR="00A9280B" w:rsidRPr="00B26672" w:rsidRDefault="00FF0420" w:rsidP="004F5E6C">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Ar</w:t>
      </w:r>
      <w:r w:rsidR="002051E7" w:rsidRPr="00B26672">
        <w:rPr>
          <w:rFonts w:ascii="Arial" w:hAnsi="Arial" w:cs="Arial"/>
          <w:sz w:val="22"/>
          <w:szCs w:val="22"/>
          <w:lang w:val="ro-RO"/>
        </w:rPr>
        <w:t xml:space="preserve">t. </w:t>
      </w:r>
      <w:r w:rsidRPr="00B26672">
        <w:rPr>
          <w:rFonts w:ascii="Arial" w:hAnsi="Arial" w:cs="Arial"/>
          <w:sz w:val="22"/>
          <w:szCs w:val="22"/>
          <w:lang w:val="ro-RO"/>
        </w:rPr>
        <w:t>2</w:t>
      </w:r>
      <w:r w:rsidR="002051E7" w:rsidRPr="00B26672">
        <w:rPr>
          <w:rFonts w:ascii="Arial" w:hAnsi="Arial" w:cs="Arial"/>
          <w:sz w:val="22"/>
          <w:szCs w:val="22"/>
          <w:lang w:val="ro-RO"/>
        </w:rPr>
        <w:t>8. Utiliz</w:t>
      </w:r>
      <w:r w:rsidRPr="00B26672">
        <w:rPr>
          <w:rFonts w:ascii="Arial" w:hAnsi="Arial" w:cs="Arial"/>
          <w:sz w:val="22"/>
          <w:szCs w:val="22"/>
          <w:lang w:val="ro-RO"/>
        </w:rPr>
        <w:t>atorii au urm</w:t>
      </w:r>
      <w:r w:rsidR="002051E7" w:rsidRPr="00B26672">
        <w:rPr>
          <w:rFonts w:ascii="Arial" w:hAnsi="Arial" w:cs="Arial"/>
          <w:sz w:val="22"/>
          <w:szCs w:val="22"/>
          <w:lang w:val="ro-RO"/>
        </w:rPr>
        <w:t>ătoarele obligați</w:t>
      </w:r>
      <w:r w:rsidRPr="00B26672">
        <w:rPr>
          <w:rFonts w:ascii="Arial" w:hAnsi="Arial" w:cs="Arial"/>
          <w:sz w:val="22"/>
          <w:szCs w:val="22"/>
          <w:lang w:val="ro-RO"/>
        </w:rPr>
        <w:t>i:</w:t>
      </w:r>
    </w:p>
    <w:p w14:paraId="0EFD58C6" w14:textId="77777777" w:rsidR="00A9280B" w:rsidRPr="00B26672" w:rsidRDefault="00A83F75" w:rsidP="00E63C0A">
      <w:pPr>
        <w:pStyle w:val="Bodytext20"/>
        <w:numPr>
          <w:ilvl w:val="0"/>
          <w:numId w:val="21"/>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să respecte prevederile</w:t>
      </w:r>
      <w:r w:rsidR="00FF0420" w:rsidRPr="00B26672">
        <w:rPr>
          <w:rFonts w:ascii="Arial" w:hAnsi="Arial" w:cs="Arial"/>
          <w:sz w:val="22"/>
          <w:szCs w:val="22"/>
          <w:lang w:val="ro-RO"/>
        </w:rPr>
        <w:t xml:space="preserve"> </w:t>
      </w:r>
      <w:r w:rsidRPr="00B26672">
        <w:rPr>
          <w:rFonts w:ascii="Arial" w:hAnsi="Arial" w:cs="Arial"/>
          <w:sz w:val="22"/>
          <w:szCs w:val="22"/>
          <w:lang w:val="ro-RO"/>
        </w:rPr>
        <w:t>prezent</w:t>
      </w:r>
      <w:r w:rsidR="00FF0420" w:rsidRPr="00B26672">
        <w:rPr>
          <w:rFonts w:ascii="Arial" w:hAnsi="Arial" w:cs="Arial"/>
          <w:sz w:val="22"/>
          <w:szCs w:val="22"/>
          <w:lang w:val="ro-RO"/>
        </w:rPr>
        <w:t xml:space="preserve">ului regulament-cadru clauzele contractului de </w:t>
      </w:r>
      <w:r w:rsidRPr="00B26672">
        <w:rPr>
          <w:rFonts w:ascii="Arial" w:hAnsi="Arial" w:cs="Arial"/>
          <w:sz w:val="22"/>
          <w:szCs w:val="22"/>
          <w:lang w:val="ro-RO"/>
        </w:rPr>
        <w:t>delegare</w:t>
      </w:r>
      <w:r w:rsidR="00FF0420" w:rsidRPr="00B26672">
        <w:rPr>
          <w:rFonts w:ascii="Arial" w:hAnsi="Arial" w:cs="Arial"/>
          <w:sz w:val="22"/>
          <w:szCs w:val="22"/>
          <w:lang w:val="ro-RO"/>
        </w:rPr>
        <w:t xml:space="preserve"> a serviciului de salubrizare</w:t>
      </w:r>
      <w:r w:rsidRPr="00B26672">
        <w:rPr>
          <w:rFonts w:ascii="Arial" w:hAnsi="Arial" w:cs="Arial"/>
          <w:sz w:val="22"/>
          <w:szCs w:val="22"/>
          <w:lang w:val="ro-RO"/>
        </w:rPr>
        <w:t xml:space="preserve"> deszăpezire</w:t>
      </w:r>
      <w:r w:rsidR="00FF0420" w:rsidRPr="00B26672">
        <w:rPr>
          <w:rFonts w:ascii="Arial" w:hAnsi="Arial" w:cs="Arial"/>
          <w:sz w:val="22"/>
          <w:szCs w:val="22"/>
          <w:lang w:val="ro-RO"/>
        </w:rPr>
        <w:t>;</w:t>
      </w:r>
    </w:p>
    <w:p w14:paraId="28436665" w14:textId="77777777" w:rsidR="00A9280B" w:rsidRPr="00B26672" w:rsidRDefault="00A83F75" w:rsidP="00E63C0A">
      <w:pPr>
        <w:pStyle w:val="Bodytext20"/>
        <w:numPr>
          <w:ilvl w:val="0"/>
          <w:numId w:val="21"/>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să achite î</w:t>
      </w:r>
      <w:r w:rsidR="00FF0420" w:rsidRPr="00B26672">
        <w:rPr>
          <w:rFonts w:ascii="Arial" w:hAnsi="Arial" w:cs="Arial"/>
          <w:sz w:val="22"/>
          <w:szCs w:val="22"/>
          <w:lang w:val="ro-RO"/>
        </w:rPr>
        <w:t xml:space="preserve">n </w:t>
      </w:r>
      <w:r w:rsidRPr="00B26672">
        <w:rPr>
          <w:rFonts w:ascii="Arial" w:hAnsi="Arial" w:cs="Arial"/>
          <w:sz w:val="22"/>
          <w:szCs w:val="22"/>
          <w:lang w:val="ro-RO"/>
        </w:rPr>
        <w:t>termenele</w:t>
      </w:r>
      <w:r w:rsidR="00FF0420" w:rsidRPr="00B26672">
        <w:rPr>
          <w:rFonts w:ascii="Arial" w:hAnsi="Arial" w:cs="Arial"/>
          <w:sz w:val="22"/>
          <w:szCs w:val="22"/>
          <w:lang w:val="ro-RO"/>
        </w:rPr>
        <w:t xml:space="preserve"> stabilite obliga</w:t>
      </w:r>
      <w:r w:rsidRPr="00B26672">
        <w:rPr>
          <w:rFonts w:ascii="Arial" w:hAnsi="Arial" w:cs="Arial"/>
          <w:sz w:val="22"/>
          <w:szCs w:val="22"/>
          <w:lang w:val="ro-RO"/>
        </w:rPr>
        <w:t>ți</w:t>
      </w:r>
      <w:r w:rsidR="00FF0420" w:rsidRPr="00B26672">
        <w:rPr>
          <w:rFonts w:ascii="Arial" w:hAnsi="Arial" w:cs="Arial"/>
          <w:sz w:val="22"/>
          <w:szCs w:val="22"/>
          <w:lang w:val="ro-RO"/>
        </w:rPr>
        <w:t>ile de plat</w:t>
      </w:r>
      <w:r w:rsidRPr="00B26672">
        <w:rPr>
          <w:rFonts w:ascii="Arial" w:hAnsi="Arial" w:cs="Arial"/>
          <w:sz w:val="22"/>
          <w:szCs w:val="22"/>
          <w:lang w:val="ro-RO"/>
        </w:rPr>
        <w:t>ă, î</w:t>
      </w:r>
      <w:r w:rsidR="00FF0420" w:rsidRPr="00B26672">
        <w:rPr>
          <w:rFonts w:ascii="Arial" w:hAnsi="Arial" w:cs="Arial"/>
          <w:sz w:val="22"/>
          <w:szCs w:val="22"/>
          <w:lang w:val="ro-RO"/>
        </w:rPr>
        <w:t>n confo</w:t>
      </w:r>
      <w:r w:rsidRPr="00B26672">
        <w:rPr>
          <w:rFonts w:ascii="Arial" w:hAnsi="Arial" w:cs="Arial"/>
          <w:sz w:val="22"/>
          <w:szCs w:val="22"/>
          <w:lang w:val="ro-RO"/>
        </w:rPr>
        <w:t>rmitate cu prevederile</w:t>
      </w:r>
      <w:r w:rsidR="00FF0420" w:rsidRPr="00B26672">
        <w:rPr>
          <w:rFonts w:ascii="Arial" w:hAnsi="Arial" w:cs="Arial"/>
          <w:sz w:val="22"/>
          <w:szCs w:val="22"/>
          <w:lang w:val="ro-RO"/>
        </w:rPr>
        <w:t xml:space="preserve"> contractului de </w:t>
      </w:r>
      <w:r w:rsidRPr="00B26672">
        <w:rPr>
          <w:rFonts w:ascii="Arial" w:hAnsi="Arial" w:cs="Arial"/>
          <w:sz w:val="22"/>
          <w:szCs w:val="22"/>
          <w:lang w:val="ro-RO"/>
        </w:rPr>
        <w:t>delegare</w:t>
      </w:r>
      <w:r w:rsidR="00FF0420" w:rsidRPr="00B26672">
        <w:rPr>
          <w:rFonts w:ascii="Arial" w:hAnsi="Arial" w:cs="Arial"/>
          <w:sz w:val="22"/>
          <w:szCs w:val="22"/>
          <w:lang w:val="ro-RO"/>
        </w:rPr>
        <w:t>;</w:t>
      </w:r>
    </w:p>
    <w:p w14:paraId="3CBBE897" w14:textId="77777777" w:rsidR="00A9280B" w:rsidRPr="00B26672" w:rsidRDefault="00A83F75" w:rsidP="00E63C0A">
      <w:pPr>
        <w:pStyle w:val="Bodytext20"/>
        <w:numPr>
          <w:ilvl w:val="0"/>
          <w:numId w:val="21"/>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să</w:t>
      </w:r>
      <w:r w:rsidR="00FF0420" w:rsidRPr="00B26672">
        <w:rPr>
          <w:rFonts w:ascii="Arial" w:hAnsi="Arial" w:cs="Arial"/>
          <w:sz w:val="22"/>
          <w:szCs w:val="22"/>
          <w:lang w:val="ro-RO"/>
        </w:rPr>
        <w:t xml:space="preserve"> a</w:t>
      </w:r>
      <w:r w:rsidRPr="00B26672">
        <w:rPr>
          <w:rFonts w:ascii="Arial" w:hAnsi="Arial" w:cs="Arial"/>
          <w:sz w:val="22"/>
          <w:szCs w:val="22"/>
          <w:lang w:val="ro-RO"/>
        </w:rPr>
        <w:t>ccepte limitarea temporară a pre</w:t>
      </w:r>
      <w:r w:rsidR="00FF0420" w:rsidRPr="00B26672">
        <w:rPr>
          <w:rFonts w:ascii="Arial" w:hAnsi="Arial" w:cs="Arial"/>
          <w:sz w:val="22"/>
          <w:szCs w:val="22"/>
          <w:lang w:val="ro-RO"/>
        </w:rPr>
        <w:t>st</w:t>
      </w:r>
      <w:r w:rsidRPr="00B26672">
        <w:rPr>
          <w:rFonts w:ascii="Arial" w:hAnsi="Arial" w:cs="Arial"/>
          <w:sz w:val="22"/>
          <w:szCs w:val="22"/>
          <w:lang w:val="ro-RO"/>
        </w:rPr>
        <w:t>ă</w:t>
      </w:r>
      <w:r w:rsidR="00FF0420" w:rsidRPr="00B26672">
        <w:rPr>
          <w:rFonts w:ascii="Arial" w:hAnsi="Arial" w:cs="Arial"/>
          <w:sz w:val="22"/>
          <w:szCs w:val="22"/>
          <w:lang w:val="ro-RO"/>
        </w:rPr>
        <w:t>rii serviciului ca urmare a execu</w:t>
      </w:r>
      <w:r w:rsidRPr="00B26672">
        <w:rPr>
          <w:rFonts w:ascii="Arial" w:hAnsi="Arial" w:cs="Arial"/>
          <w:sz w:val="22"/>
          <w:szCs w:val="22"/>
          <w:lang w:val="ro-RO"/>
        </w:rPr>
        <w:t>ț</w:t>
      </w:r>
      <w:r w:rsidR="00FF0420" w:rsidRPr="00B26672">
        <w:rPr>
          <w:rFonts w:ascii="Arial" w:hAnsi="Arial" w:cs="Arial"/>
          <w:sz w:val="22"/>
          <w:szCs w:val="22"/>
          <w:lang w:val="ro-RO"/>
        </w:rPr>
        <w:t>iei unor lucr</w:t>
      </w:r>
      <w:r w:rsidRPr="00B26672">
        <w:rPr>
          <w:rFonts w:ascii="Arial" w:hAnsi="Arial" w:cs="Arial"/>
          <w:sz w:val="22"/>
          <w:szCs w:val="22"/>
          <w:lang w:val="ro-RO"/>
        </w:rPr>
        <w:t>ă</w:t>
      </w:r>
      <w:r w:rsidR="00FF0420" w:rsidRPr="00B26672">
        <w:rPr>
          <w:rFonts w:ascii="Arial" w:hAnsi="Arial" w:cs="Arial"/>
          <w:sz w:val="22"/>
          <w:szCs w:val="22"/>
          <w:lang w:val="ro-RO"/>
        </w:rPr>
        <w:t>ri prev</w:t>
      </w:r>
      <w:r w:rsidRPr="00B26672">
        <w:rPr>
          <w:rFonts w:ascii="Arial" w:hAnsi="Arial" w:cs="Arial"/>
          <w:sz w:val="22"/>
          <w:szCs w:val="22"/>
          <w:lang w:val="ro-RO"/>
        </w:rPr>
        <w:t xml:space="preserve">ăzute în programele de </w:t>
      </w:r>
      <w:proofErr w:type="spellStart"/>
      <w:r w:rsidRPr="00B26672">
        <w:rPr>
          <w:rFonts w:ascii="Arial" w:hAnsi="Arial" w:cs="Arial"/>
          <w:sz w:val="22"/>
          <w:szCs w:val="22"/>
          <w:lang w:val="ro-RO"/>
        </w:rPr>
        <w:t>reabilitar</w:t>
      </w:r>
      <w:proofErr w:type="spellEnd"/>
      <w:r w:rsidRPr="00B26672">
        <w:rPr>
          <w:rFonts w:ascii="Arial" w:hAnsi="Arial" w:cs="Arial"/>
          <w:sz w:val="22"/>
          <w:szCs w:val="22"/>
          <w:lang w:val="ro-RO"/>
        </w:rPr>
        <w:t>,</w:t>
      </w:r>
      <w:r w:rsidR="00FF0420" w:rsidRPr="00B26672">
        <w:rPr>
          <w:rFonts w:ascii="Arial" w:hAnsi="Arial" w:cs="Arial"/>
          <w:sz w:val="22"/>
          <w:szCs w:val="22"/>
          <w:lang w:val="ro-RO"/>
        </w:rPr>
        <w:t xml:space="preserve"> extindere </w:t>
      </w:r>
      <w:r w:rsidR="002B4CFF" w:rsidRPr="00B26672">
        <w:rPr>
          <w:rFonts w:ascii="Arial" w:hAnsi="Arial" w:cs="Arial"/>
          <w:sz w:val="22"/>
          <w:szCs w:val="22"/>
          <w:lang w:val="ro-RO"/>
        </w:rPr>
        <w:t>ș</w:t>
      </w:r>
      <w:r w:rsidRPr="00B26672">
        <w:rPr>
          <w:rFonts w:ascii="Arial" w:hAnsi="Arial" w:cs="Arial"/>
          <w:sz w:val="22"/>
          <w:szCs w:val="22"/>
          <w:lang w:val="ro-RO"/>
        </w:rPr>
        <w:t>i modern</w:t>
      </w:r>
      <w:r w:rsidR="00FF0420" w:rsidRPr="00B26672">
        <w:rPr>
          <w:rFonts w:ascii="Arial" w:hAnsi="Arial" w:cs="Arial"/>
          <w:sz w:val="22"/>
          <w:szCs w:val="22"/>
          <w:lang w:val="ro-RO"/>
        </w:rPr>
        <w:t>izare a infrast</w:t>
      </w:r>
      <w:r w:rsidRPr="00B26672">
        <w:rPr>
          <w:rFonts w:ascii="Arial" w:hAnsi="Arial" w:cs="Arial"/>
          <w:sz w:val="22"/>
          <w:szCs w:val="22"/>
          <w:lang w:val="ro-RO"/>
        </w:rPr>
        <w:t xml:space="preserve">ructurii </w:t>
      </w:r>
      <w:proofErr w:type="spellStart"/>
      <w:r w:rsidRPr="00B26672">
        <w:rPr>
          <w:rFonts w:ascii="Arial" w:hAnsi="Arial" w:cs="Arial"/>
          <w:sz w:val="22"/>
          <w:szCs w:val="22"/>
          <w:lang w:val="ro-RO"/>
        </w:rPr>
        <w:t>te</w:t>
      </w:r>
      <w:r w:rsidR="00FF0420" w:rsidRPr="00B26672">
        <w:rPr>
          <w:rFonts w:ascii="Arial" w:hAnsi="Arial" w:cs="Arial"/>
          <w:sz w:val="22"/>
          <w:szCs w:val="22"/>
          <w:lang w:val="ro-RO"/>
        </w:rPr>
        <w:t>hnico</w:t>
      </w:r>
      <w:proofErr w:type="spellEnd"/>
      <w:r w:rsidR="00FF0420" w:rsidRPr="00B26672">
        <w:rPr>
          <w:rFonts w:ascii="Arial" w:hAnsi="Arial" w:cs="Arial"/>
          <w:sz w:val="22"/>
          <w:szCs w:val="22"/>
          <w:lang w:val="ro-RO"/>
        </w:rPr>
        <w:t>-edilitare;</w:t>
      </w:r>
    </w:p>
    <w:p w14:paraId="0FD6AFAA" w14:textId="77777777" w:rsidR="00A9280B" w:rsidRPr="00B26672" w:rsidRDefault="00FF0420" w:rsidP="00E63C0A">
      <w:pPr>
        <w:pStyle w:val="Bodytext20"/>
        <w:numPr>
          <w:ilvl w:val="0"/>
          <w:numId w:val="21"/>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A83F75" w:rsidRPr="00B26672">
        <w:rPr>
          <w:rFonts w:ascii="Arial" w:hAnsi="Arial" w:cs="Arial"/>
          <w:sz w:val="22"/>
          <w:szCs w:val="22"/>
          <w:lang w:val="ro-RO"/>
        </w:rPr>
        <w:t>ă</w:t>
      </w:r>
      <w:r w:rsidRPr="00B26672">
        <w:rPr>
          <w:rFonts w:ascii="Arial" w:hAnsi="Arial" w:cs="Arial"/>
          <w:sz w:val="22"/>
          <w:szCs w:val="22"/>
          <w:lang w:val="ro-RO"/>
        </w:rPr>
        <w:t xml:space="preserve"> respecte normele dc </w:t>
      </w:r>
      <w:r w:rsidR="00A83F75" w:rsidRPr="00B26672">
        <w:rPr>
          <w:rFonts w:ascii="Arial" w:hAnsi="Arial" w:cs="Arial"/>
          <w:sz w:val="22"/>
          <w:szCs w:val="22"/>
          <w:lang w:val="ro-RO"/>
        </w:rPr>
        <w:t>igienă</w:t>
      </w:r>
      <w:r w:rsidRPr="00B26672">
        <w:rPr>
          <w:rFonts w:ascii="Arial" w:hAnsi="Arial" w:cs="Arial"/>
          <w:sz w:val="22"/>
          <w:szCs w:val="22"/>
          <w:lang w:val="ro-RO"/>
        </w:rPr>
        <w:t xml:space="preserve"> </w:t>
      </w:r>
      <w:r w:rsidR="002B4CFF" w:rsidRPr="00B26672">
        <w:rPr>
          <w:rFonts w:ascii="Arial" w:hAnsi="Arial" w:cs="Arial"/>
          <w:sz w:val="22"/>
          <w:szCs w:val="22"/>
          <w:lang w:val="ro-RO"/>
        </w:rPr>
        <w:t>ș</w:t>
      </w:r>
      <w:r w:rsidRPr="00B26672">
        <w:rPr>
          <w:rFonts w:ascii="Arial" w:hAnsi="Arial" w:cs="Arial"/>
          <w:sz w:val="22"/>
          <w:szCs w:val="22"/>
          <w:lang w:val="ro-RO"/>
        </w:rPr>
        <w:t>i s</w:t>
      </w:r>
      <w:r w:rsidR="00A83F75" w:rsidRPr="00B26672">
        <w:rPr>
          <w:rFonts w:ascii="Arial" w:hAnsi="Arial" w:cs="Arial"/>
          <w:sz w:val="22"/>
          <w:szCs w:val="22"/>
          <w:lang w:val="ro-RO"/>
        </w:rPr>
        <w:t>ă</w:t>
      </w:r>
      <w:r w:rsidRPr="00B26672">
        <w:rPr>
          <w:rFonts w:ascii="Arial" w:hAnsi="Arial" w:cs="Arial"/>
          <w:sz w:val="22"/>
          <w:szCs w:val="22"/>
          <w:lang w:val="ro-RO"/>
        </w:rPr>
        <w:t>n</w:t>
      </w:r>
      <w:r w:rsidR="00A83F75" w:rsidRPr="00B26672">
        <w:rPr>
          <w:rFonts w:ascii="Arial" w:hAnsi="Arial" w:cs="Arial"/>
          <w:sz w:val="22"/>
          <w:szCs w:val="22"/>
          <w:lang w:val="ro-RO"/>
        </w:rPr>
        <w:t>ătate publică</w:t>
      </w:r>
      <w:r w:rsidRPr="00B26672">
        <w:rPr>
          <w:rFonts w:ascii="Arial" w:hAnsi="Arial" w:cs="Arial"/>
          <w:sz w:val="22"/>
          <w:szCs w:val="22"/>
          <w:lang w:val="ro-RO"/>
        </w:rPr>
        <w:t xml:space="preserve"> stabilite prin act</w:t>
      </w:r>
      <w:r w:rsidR="00A83F75" w:rsidRPr="00B26672">
        <w:rPr>
          <w:rFonts w:ascii="Arial" w:hAnsi="Arial" w:cs="Arial"/>
          <w:sz w:val="22"/>
          <w:szCs w:val="22"/>
          <w:lang w:val="ro-RO"/>
        </w:rPr>
        <w:t>ele normative î</w:t>
      </w:r>
      <w:r w:rsidRPr="00B26672">
        <w:rPr>
          <w:rFonts w:ascii="Arial" w:hAnsi="Arial" w:cs="Arial"/>
          <w:sz w:val="22"/>
          <w:szCs w:val="22"/>
          <w:lang w:val="ro-RO"/>
        </w:rPr>
        <w:t>n vigoare;</w:t>
      </w:r>
    </w:p>
    <w:p w14:paraId="3A1DD92F" w14:textId="77777777" w:rsidR="00A9280B" w:rsidRPr="00B26672" w:rsidRDefault="00FF0420" w:rsidP="00E63C0A">
      <w:pPr>
        <w:pStyle w:val="Bodytext20"/>
        <w:numPr>
          <w:ilvl w:val="0"/>
          <w:numId w:val="21"/>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A83F75" w:rsidRPr="00B26672">
        <w:rPr>
          <w:rFonts w:ascii="Arial" w:hAnsi="Arial" w:cs="Arial"/>
          <w:sz w:val="22"/>
          <w:szCs w:val="22"/>
          <w:lang w:val="ro-RO"/>
        </w:rPr>
        <w:t>ă</w:t>
      </w:r>
      <w:r w:rsidRPr="00B26672">
        <w:rPr>
          <w:rFonts w:ascii="Arial" w:hAnsi="Arial" w:cs="Arial"/>
          <w:sz w:val="22"/>
          <w:szCs w:val="22"/>
          <w:lang w:val="ro-RO"/>
        </w:rPr>
        <w:t xml:space="preserve"> asigure cur</w:t>
      </w:r>
      <w:r w:rsidR="00A83F75" w:rsidRPr="00B26672">
        <w:rPr>
          <w:rFonts w:ascii="Arial" w:hAnsi="Arial" w:cs="Arial"/>
          <w:sz w:val="22"/>
          <w:szCs w:val="22"/>
          <w:lang w:val="ro-RO"/>
        </w:rPr>
        <w:t>ăț</w:t>
      </w:r>
      <w:r w:rsidRPr="00B26672">
        <w:rPr>
          <w:rFonts w:ascii="Arial" w:hAnsi="Arial" w:cs="Arial"/>
          <w:sz w:val="22"/>
          <w:szCs w:val="22"/>
          <w:lang w:val="ro-RO"/>
        </w:rPr>
        <w:t>enia incintelor proprii</w:t>
      </w:r>
      <w:r w:rsidR="00A83F75" w:rsidRPr="00B26672">
        <w:rPr>
          <w:rFonts w:ascii="Arial" w:hAnsi="Arial" w:cs="Arial"/>
          <w:sz w:val="22"/>
          <w:szCs w:val="22"/>
          <w:lang w:val="ro-RO"/>
        </w:rPr>
        <w:t>,</w:t>
      </w:r>
      <w:r w:rsidRPr="00B26672">
        <w:rPr>
          <w:rFonts w:ascii="Arial" w:hAnsi="Arial" w:cs="Arial"/>
          <w:sz w:val="22"/>
          <w:szCs w:val="22"/>
          <w:lang w:val="ro-RO"/>
        </w:rPr>
        <w:t xml:space="preserve"> precum </w:t>
      </w:r>
      <w:r w:rsidR="002B4CFF" w:rsidRPr="00B26672">
        <w:rPr>
          <w:rFonts w:ascii="Arial" w:hAnsi="Arial" w:cs="Arial"/>
          <w:sz w:val="22"/>
          <w:szCs w:val="22"/>
          <w:lang w:val="ro-RO"/>
        </w:rPr>
        <w:t>ș</w:t>
      </w:r>
      <w:r w:rsidR="00A83F75" w:rsidRPr="00B26672">
        <w:rPr>
          <w:rFonts w:ascii="Arial" w:hAnsi="Arial" w:cs="Arial"/>
          <w:sz w:val="22"/>
          <w:szCs w:val="22"/>
          <w:lang w:val="ro-RO"/>
        </w:rPr>
        <w:t>i a zonelor cuprinse î</w:t>
      </w:r>
      <w:r w:rsidRPr="00B26672">
        <w:rPr>
          <w:rFonts w:ascii="Arial" w:hAnsi="Arial" w:cs="Arial"/>
          <w:sz w:val="22"/>
          <w:szCs w:val="22"/>
          <w:lang w:val="ro-RO"/>
        </w:rPr>
        <w:t xml:space="preserve">ntre imobil </w:t>
      </w:r>
      <w:r w:rsidR="002B4CFF" w:rsidRPr="00B26672">
        <w:rPr>
          <w:rFonts w:ascii="Arial" w:hAnsi="Arial" w:cs="Arial"/>
          <w:sz w:val="22"/>
          <w:szCs w:val="22"/>
          <w:lang w:val="ro-RO"/>
        </w:rPr>
        <w:t>ș</w:t>
      </w:r>
      <w:r w:rsidRPr="00B26672">
        <w:rPr>
          <w:rFonts w:ascii="Arial" w:hAnsi="Arial" w:cs="Arial"/>
          <w:sz w:val="22"/>
          <w:szCs w:val="22"/>
          <w:lang w:val="ro-RO"/>
        </w:rPr>
        <w:t>i domeniul public (</w:t>
      </w:r>
      <w:r w:rsidR="00A83F75" w:rsidRPr="00B26672">
        <w:rPr>
          <w:rFonts w:ascii="Arial" w:hAnsi="Arial" w:cs="Arial"/>
          <w:sz w:val="22"/>
          <w:szCs w:val="22"/>
          <w:lang w:val="ro-RO"/>
        </w:rPr>
        <w:t>până la lim</w:t>
      </w:r>
      <w:r w:rsidRPr="00B26672">
        <w:rPr>
          <w:rFonts w:ascii="Arial" w:hAnsi="Arial" w:cs="Arial"/>
          <w:sz w:val="22"/>
          <w:szCs w:val="22"/>
          <w:lang w:val="ro-RO"/>
        </w:rPr>
        <w:t xml:space="preserve">ita de proprietate); </w:t>
      </w:r>
    </w:p>
    <w:p w14:paraId="2621C468" w14:textId="77777777" w:rsidR="00A9280B" w:rsidRPr="00B26672" w:rsidRDefault="00FF0420" w:rsidP="00E63C0A">
      <w:pPr>
        <w:pStyle w:val="Bodytext20"/>
        <w:numPr>
          <w:ilvl w:val="0"/>
          <w:numId w:val="21"/>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A83F75" w:rsidRPr="00B26672">
        <w:rPr>
          <w:rFonts w:ascii="Arial" w:hAnsi="Arial" w:cs="Arial"/>
          <w:sz w:val="22"/>
          <w:szCs w:val="22"/>
          <w:lang w:val="ro-RO"/>
        </w:rPr>
        <w:t>ă</w:t>
      </w:r>
      <w:r w:rsidRPr="00B26672">
        <w:rPr>
          <w:rFonts w:ascii="Arial" w:hAnsi="Arial" w:cs="Arial"/>
          <w:sz w:val="22"/>
          <w:szCs w:val="22"/>
          <w:lang w:val="ro-RO"/>
        </w:rPr>
        <w:t xml:space="preserve"> asigure cur</w:t>
      </w:r>
      <w:r w:rsidR="00A83F75" w:rsidRPr="00B26672">
        <w:rPr>
          <w:rFonts w:ascii="Arial" w:hAnsi="Arial" w:cs="Arial"/>
          <w:sz w:val="22"/>
          <w:szCs w:val="22"/>
          <w:lang w:val="ro-RO"/>
        </w:rPr>
        <w:t>ăț</w:t>
      </w:r>
      <w:r w:rsidRPr="00B26672">
        <w:rPr>
          <w:rFonts w:ascii="Arial" w:hAnsi="Arial" w:cs="Arial"/>
          <w:sz w:val="22"/>
          <w:szCs w:val="22"/>
          <w:lang w:val="ro-RO"/>
        </w:rPr>
        <w:t>enia locu</w:t>
      </w:r>
      <w:r w:rsidR="00A83F75" w:rsidRPr="00B26672">
        <w:rPr>
          <w:rFonts w:ascii="Arial" w:hAnsi="Arial" w:cs="Arial"/>
          <w:sz w:val="22"/>
          <w:szCs w:val="22"/>
          <w:lang w:val="ro-RO"/>
        </w:rPr>
        <w:t>rilor de parcare pe care le au î</w:t>
      </w:r>
      <w:r w:rsidRPr="00B26672">
        <w:rPr>
          <w:rFonts w:ascii="Arial" w:hAnsi="Arial" w:cs="Arial"/>
          <w:sz w:val="22"/>
          <w:szCs w:val="22"/>
          <w:lang w:val="ro-RO"/>
        </w:rPr>
        <w:t>n folosin</w:t>
      </w:r>
      <w:r w:rsidR="00A83F75" w:rsidRPr="00B26672">
        <w:rPr>
          <w:rFonts w:ascii="Arial" w:hAnsi="Arial" w:cs="Arial"/>
          <w:sz w:val="22"/>
          <w:szCs w:val="22"/>
          <w:lang w:val="ro-RO"/>
        </w:rPr>
        <w:t>ță</w:t>
      </w:r>
      <w:r w:rsidRPr="00B26672">
        <w:rPr>
          <w:rFonts w:ascii="Arial" w:hAnsi="Arial" w:cs="Arial"/>
          <w:sz w:val="22"/>
          <w:szCs w:val="22"/>
          <w:lang w:val="ro-RO"/>
        </w:rPr>
        <w:t xml:space="preserve"> din domeniul public, dac</w:t>
      </w:r>
      <w:r w:rsidR="00A83F75" w:rsidRPr="00B26672">
        <w:rPr>
          <w:rFonts w:ascii="Arial" w:hAnsi="Arial" w:cs="Arial"/>
          <w:sz w:val="22"/>
          <w:szCs w:val="22"/>
          <w:lang w:val="ro-RO"/>
        </w:rPr>
        <w:t>ă este caz</w:t>
      </w:r>
      <w:r w:rsidRPr="00B26672">
        <w:rPr>
          <w:rFonts w:ascii="Arial" w:hAnsi="Arial" w:cs="Arial"/>
          <w:sz w:val="22"/>
          <w:szCs w:val="22"/>
          <w:lang w:val="ro-RO"/>
        </w:rPr>
        <w:t xml:space="preserve">ul, </w:t>
      </w:r>
      <w:r w:rsidR="002B4CFF" w:rsidRPr="00B26672">
        <w:rPr>
          <w:rFonts w:ascii="Arial" w:hAnsi="Arial" w:cs="Arial"/>
          <w:sz w:val="22"/>
          <w:szCs w:val="22"/>
          <w:lang w:val="ro-RO"/>
        </w:rPr>
        <w:t>ș</w:t>
      </w:r>
      <w:r w:rsidRPr="00B26672">
        <w:rPr>
          <w:rFonts w:ascii="Arial" w:hAnsi="Arial" w:cs="Arial"/>
          <w:sz w:val="22"/>
          <w:szCs w:val="22"/>
          <w:lang w:val="ro-RO"/>
        </w:rPr>
        <w:t>i s</w:t>
      </w:r>
      <w:r w:rsidR="00A83F75" w:rsidRPr="00B26672">
        <w:rPr>
          <w:rFonts w:ascii="Arial" w:hAnsi="Arial" w:cs="Arial"/>
          <w:sz w:val="22"/>
          <w:szCs w:val="22"/>
          <w:lang w:val="ro-RO"/>
        </w:rPr>
        <w:t>ă</w:t>
      </w:r>
      <w:r w:rsidRPr="00B26672">
        <w:rPr>
          <w:rFonts w:ascii="Arial" w:hAnsi="Arial" w:cs="Arial"/>
          <w:sz w:val="22"/>
          <w:szCs w:val="22"/>
          <w:lang w:val="ro-RO"/>
        </w:rPr>
        <w:t xml:space="preserve"> nu efectueze repara</w:t>
      </w:r>
      <w:r w:rsidR="00A83F75" w:rsidRPr="00B26672">
        <w:rPr>
          <w:rFonts w:ascii="Arial" w:hAnsi="Arial" w:cs="Arial"/>
          <w:sz w:val="22"/>
          <w:szCs w:val="22"/>
          <w:lang w:val="ro-RO"/>
        </w:rPr>
        <w:t>ți</w:t>
      </w:r>
      <w:r w:rsidRPr="00B26672">
        <w:rPr>
          <w:rFonts w:ascii="Arial" w:hAnsi="Arial" w:cs="Arial"/>
          <w:sz w:val="22"/>
          <w:szCs w:val="22"/>
          <w:lang w:val="ro-RO"/>
        </w:rPr>
        <w:t>i care p</w:t>
      </w:r>
      <w:r w:rsidR="00A83F75" w:rsidRPr="00B26672">
        <w:rPr>
          <w:rFonts w:ascii="Arial" w:hAnsi="Arial" w:cs="Arial"/>
          <w:sz w:val="22"/>
          <w:szCs w:val="22"/>
          <w:lang w:val="ro-RO"/>
        </w:rPr>
        <w:t>ot produce scurgerea uleiurilor,</w:t>
      </w:r>
      <w:r w:rsidRPr="00B26672">
        <w:rPr>
          <w:rFonts w:ascii="Arial" w:hAnsi="Arial" w:cs="Arial"/>
          <w:sz w:val="22"/>
          <w:szCs w:val="22"/>
          <w:lang w:val="ro-RO"/>
        </w:rPr>
        <w:t xml:space="preserve"> carburan</w:t>
      </w:r>
      <w:r w:rsidR="00A83F75" w:rsidRPr="00B26672">
        <w:rPr>
          <w:rFonts w:ascii="Arial" w:hAnsi="Arial" w:cs="Arial"/>
          <w:sz w:val="22"/>
          <w:szCs w:val="22"/>
          <w:lang w:val="ro-RO"/>
        </w:rPr>
        <w:t>ți</w:t>
      </w:r>
      <w:r w:rsidRPr="00B26672">
        <w:rPr>
          <w:rFonts w:ascii="Arial" w:hAnsi="Arial" w:cs="Arial"/>
          <w:sz w:val="22"/>
          <w:szCs w:val="22"/>
          <w:lang w:val="ro-RO"/>
        </w:rPr>
        <w:t xml:space="preserve">lor </w:t>
      </w:r>
      <w:r w:rsidR="002B4CFF" w:rsidRPr="00B26672">
        <w:rPr>
          <w:rFonts w:ascii="Arial" w:hAnsi="Arial" w:cs="Arial"/>
          <w:sz w:val="22"/>
          <w:szCs w:val="22"/>
          <w:lang w:val="ro-RO"/>
        </w:rPr>
        <w:t>ș</w:t>
      </w:r>
      <w:r w:rsidRPr="00B26672">
        <w:rPr>
          <w:rFonts w:ascii="Arial" w:hAnsi="Arial" w:cs="Arial"/>
          <w:sz w:val="22"/>
          <w:szCs w:val="22"/>
          <w:lang w:val="ro-RO"/>
        </w:rPr>
        <w:t xml:space="preserve">i </w:t>
      </w:r>
      <w:r w:rsidR="00A83F75" w:rsidRPr="00B26672">
        <w:rPr>
          <w:rFonts w:ascii="Arial" w:hAnsi="Arial" w:cs="Arial"/>
          <w:sz w:val="22"/>
          <w:szCs w:val="22"/>
          <w:lang w:val="ro-RO"/>
        </w:rPr>
        <w:t>lubrifianților</w:t>
      </w:r>
      <w:r w:rsidRPr="00B26672">
        <w:rPr>
          <w:rFonts w:ascii="Arial" w:hAnsi="Arial" w:cs="Arial"/>
          <w:sz w:val="22"/>
          <w:szCs w:val="22"/>
          <w:lang w:val="ro-RO"/>
        </w:rPr>
        <w:t xml:space="preserve"> sau </w:t>
      </w:r>
      <w:r w:rsidR="00A83F75" w:rsidRPr="00B26672">
        <w:rPr>
          <w:rFonts w:ascii="Arial" w:hAnsi="Arial" w:cs="Arial"/>
          <w:sz w:val="22"/>
          <w:szCs w:val="22"/>
          <w:lang w:val="ro-RO"/>
        </w:rPr>
        <w:t>a</w:t>
      </w:r>
      <w:r w:rsidRPr="00B26672">
        <w:rPr>
          <w:rFonts w:ascii="Arial" w:hAnsi="Arial" w:cs="Arial"/>
          <w:sz w:val="22"/>
          <w:szCs w:val="22"/>
          <w:lang w:val="ro-RO"/>
        </w:rPr>
        <w:t xml:space="preserve"> lichide</w:t>
      </w:r>
      <w:r w:rsidR="00A83F75" w:rsidRPr="00B26672">
        <w:rPr>
          <w:rFonts w:ascii="Arial" w:hAnsi="Arial" w:cs="Arial"/>
          <w:sz w:val="22"/>
          <w:szCs w:val="22"/>
          <w:lang w:val="ro-RO"/>
        </w:rPr>
        <w:t>lor</w:t>
      </w:r>
      <w:r w:rsidRPr="00B26672">
        <w:rPr>
          <w:rFonts w:ascii="Arial" w:hAnsi="Arial" w:cs="Arial"/>
          <w:sz w:val="22"/>
          <w:szCs w:val="22"/>
          <w:lang w:val="ro-RO"/>
        </w:rPr>
        <w:t xml:space="preserve"> rezultate din sp</w:t>
      </w:r>
      <w:r w:rsidR="00A83F75" w:rsidRPr="00B26672">
        <w:rPr>
          <w:rFonts w:ascii="Arial" w:hAnsi="Arial" w:cs="Arial"/>
          <w:sz w:val="22"/>
          <w:szCs w:val="22"/>
          <w:lang w:val="ro-RO"/>
        </w:rPr>
        <w:t>ălare</w:t>
      </w:r>
      <w:r w:rsidRPr="00B26672">
        <w:rPr>
          <w:rFonts w:ascii="Arial" w:hAnsi="Arial" w:cs="Arial"/>
          <w:sz w:val="22"/>
          <w:szCs w:val="22"/>
          <w:lang w:val="ro-RO"/>
        </w:rPr>
        <w:t>a autovehiculelor;</w:t>
      </w:r>
    </w:p>
    <w:p w14:paraId="78788592" w14:textId="77777777" w:rsidR="00A9280B" w:rsidRPr="00B26672" w:rsidRDefault="00FF0420" w:rsidP="00E63C0A">
      <w:pPr>
        <w:pStyle w:val="Bodytext20"/>
        <w:numPr>
          <w:ilvl w:val="0"/>
          <w:numId w:val="21"/>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A83F75" w:rsidRPr="00B26672">
        <w:rPr>
          <w:rFonts w:ascii="Arial" w:hAnsi="Arial" w:cs="Arial"/>
          <w:sz w:val="22"/>
          <w:szCs w:val="22"/>
          <w:lang w:val="ro-RO"/>
        </w:rPr>
        <w:t>ă îndepărteze ză</w:t>
      </w:r>
      <w:r w:rsidRPr="00B26672">
        <w:rPr>
          <w:rFonts w:ascii="Arial" w:hAnsi="Arial" w:cs="Arial"/>
          <w:sz w:val="22"/>
          <w:szCs w:val="22"/>
          <w:lang w:val="ro-RO"/>
        </w:rPr>
        <w:t xml:space="preserve">pada </w:t>
      </w:r>
      <w:r w:rsidR="002B4CFF" w:rsidRPr="00B26672">
        <w:rPr>
          <w:rFonts w:ascii="Arial" w:hAnsi="Arial" w:cs="Arial"/>
          <w:sz w:val="22"/>
          <w:szCs w:val="22"/>
          <w:lang w:val="ro-RO"/>
        </w:rPr>
        <w:t>ș</w:t>
      </w:r>
      <w:r w:rsidR="00A83F75" w:rsidRPr="00B26672">
        <w:rPr>
          <w:rFonts w:ascii="Arial" w:hAnsi="Arial" w:cs="Arial"/>
          <w:sz w:val="22"/>
          <w:szCs w:val="22"/>
          <w:lang w:val="ro-RO"/>
        </w:rPr>
        <w:t>i gheaț</w:t>
      </w:r>
      <w:r w:rsidRPr="00B26672">
        <w:rPr>
          <w:rFonts w:ascii="Arial" w:hAnsi="Arial" w:cs="Arial"/>
          <w:sz w:val="22"/>
          <w:szCs w:val="22"/>
          <w:lang w:val="ro-RO"/>
        </w:rPr>
        <w:t>a de pe tro</w:t>
      </w:r>
      <w:r w:rsidR="00A83F75" w:rsidRPr="00B26672">
        <w:rPr>
          <w:rFonts w:ascii="Arial" w:hAnsi="Arial" w:cs="Arial"/>
          <w:sz w:val="22"/>
          <w:szCs w:val="22"/>
          <w:lang w:val="ro-RO"/>
        </w:rPr>
        <w:t>tuarele din dreptul imobilelor în care loc</w:t>
      </w:r>
      <w:r w:rsidRPr="00B26672">
        <w:rPr>
          <w:rFonts w:ascii="Arial" w:hAnsi="Arial" w:cs="Arial"/>
          <w:sz w:val="22"/>
          <w:szCs w:val="22"/>
          <w:lang w:val="ro-RO"/>
        </w:rPr>
        <w:t>uies</w:t>
      </w:r>
      <w:r w:rsidR="00A83F75" w:rsidRPr="00B26672">
        <w:rPr>
          <w:rFonts w:ascii="Arial" w:hAnsi="Arial" w:cs="Arial"/>
          <w:sz w:val="22"/>
          <w:szCs w:val="22"/>
          <w:lang w:val="ro-RO"/>
        </w:rPr>
        <w:t>c</w:t>
      </w:r>
      <w:r w:rsidRPr="00B26672">
        <w:rPr>
          <w:rFonts w:ascii="Arial" w:hAnsi="Arial" w:cs="Arial"/>
          <w:sz w:val="22"/>
          <w:szCs w:val="22"/>
          <w:lang w:val="ro-RO"/>
        </w:rPr>
        <w:t>;</w:t>
      </w:r>
    </w:p>
    <w:p w14:paraId="42A9304B" w14:textId="77777777" w:rsidR="00A9280B" w:rsidRPr="00B26672" w:rsidRDefault="00FF0420" w:rsidP="00E63C0A">
      <w:pPr>
        <w:pStyle w:val="Bodytext20"/>
        <w:numPr>
          <w:ilvl w:val="0"/>
          <w:numId w:val="21"/>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s</w:t>
      </w:r>
      <w:r w:rsidR="00B66A9D" w:rsidRPr="00B26672">
        <w:rPr>
          <w:rFonts w:ascii="Arial" w:hAnsi="Arial" w:cs="Arial"/>
          <w:sz w:val="22"/>
          <w:szCs w:val="22"/>
          <w:lang w:val="ro-RO"/>
        </w:rPr>
        <w:t>ă î</w:t>
      </w:r>
      <w:r w:rsidRPr="00B26672">
        <w:rPr>
          <w:rFonts w:ascii="Arial" w:hAnsi="Arial" w:cs="Arial"/>
          <w:sz w:val="22"/>
          <w:szCs w:val="22"/>
          <w:lang w:val="ro-RO"/>
        </w:rPr>
        <w:t>ndep</w:t>
      </w:r>
      <w:r w:rsidR="00B66A9D" w:rsidRPr="00B26672">
        <w:rPr>
          <w:rFonts w:ascii="Arial" w:hAnsi="Arial" w:cs="Arial"/>
          <w:sz w:val="22"/>
          <w:szCs w:val="22"/>
          <w:lang w:val="ro-RO"/>
        </w:rPr>
        <w:t>ă</w:t>
      </w:r>
      <w:r w:rsidRPr="00B26672">
        <w:rPr>
          <w:rFonts w:ascii="Arial" w:hAnsi="Arial" w:cs="Arial"/>
          <w:sz w:val="22"/>
          <w:szCs w:val="22"/>
          <w:lang w:val="ro-RO"/>
        </w:rPr>
        <w:t>rteze z</w:t>
      </w:r>
      <w:r w:rsidR="00B66A9D" w:rsidRPr="00B26672">
        <w:rPr>
          <w:rFonts w:ascii="Arial" w:hAnsi="Arial" w:cs="Arial"/>
          <w:sz w:val="22"/>
          <w:szCs w:val="22"/>
          <w:lang w:val="ro-RO"/>
        </w:rPr>
        <w:t>ă</w:t>
      </w:r>
      <w:r w:rsidRPr="00B26672">
        <w:rPr>
          <w:rFonts w:ascii="Arial" w:hAnsi="Arial" w:cs="Arial"/>
          <w:sz w:val="22"/>
          <w:szCs w:val="22"/>
          <w:lang w:val="ro-RO"/>
        </w:rPr>
        <w:t xml:space="preserve">pada </w:t>
      </w:r>
      <w:r w:rsidR="002B4CFF" w:rsidRPr="00B26672">
        <w:rPr>
          <w:rFonts w:ascii="Arial" w:hAnsi="Arial" w:cs="Arial"/>
          <w:sz w:val="22"/>
          <w:szCs w:val="22"/>
          <w:lang w:val="ro-RO"/>
        </w:rPr>
        <w:t>ș</w:t>
      </w:r>
      <w:r w:rsidRPr="00B26672">
        <w:rPr>
          <w:rFonts w:ascii="Arial" w:hAnsi="Arial" w:cs="Arial"/>
          <w:sz w:val="22"/>
          <w:szCs w:val="22"/>
          <w:lang w:val="ro-RO"/>
        </w:rPr>
        <w:t>i/sau ghea</w:t>
      </w:r>
      <w:r w:rsidR="00B66A9D" w:rsidRPr="00B26672">
        <w:rPr>
          <w:rFonts w:ascii="Arial" w:hAnsi="Arial" w:cs="Arial"/>
          <w:sz w:val="22"/>
          <w:szCs w:val="22"/>
          <w:lang w:val="ro-RO"/>
        </w:rPr>
        <w:t>ța existente</w:t>
      </w:r>
      <w:r w:rsidRPr="00B26672">
        <w:rPr>
          <w:rFonts w:ascii="Arial" w:hAnsi="Arial" w:cs="Arial"/>
          <w:sz w:val="22"/>
          <w:szCs w:val="22"/>
          <w:lang w:val="ro-RO"/>
        </w:rPr>
        <w:t xml:space="preserve"> pe trotuare </w:t>
      </w:r>
      <w:r w:rsidR="002B4CFF" w:rsidRPr="00B26672">
        <w:rPr>
          <w:rFonts w:ascii="Arial" w:hAnsi="Arial" w:cs="Arial"/>
          <w:sz w:val="22"/>
          <w:szCs w:val="22"/>
          <w:lang w:val="ro-RO"/>
        </w:rPr>
        <w:t>ș</w:t>
      </w:r>
      <w:r w:rsidRPr="00B26672">
        <w:rPr>
          <w:rFonts w:ascii="Arial" w:hAnsi="Arial" w:cs="Arial"/>
          <w:sz w:val="22"/>
          <w:szCs w:val="22"/>
          <w:lang w:val="ro-RO"/>
        </w:rPr>
        <w:t>i alei pietonale pe toat</w:t>
      </w:r>
      <w:r w:rsidR="00B66A9D" w:rsidRPr="00B26672">
        <w:rPr>
          <w:rFonts w:ascii="Arial" w:hAnsi="Arial" w:cs="Arial"/>
          <w:sz w:val="22"/>
          <w:szCs w:val="22"/>
          <w:lang w:val="ro-RO"/>
        </w:rPr>
        <w:t>ă</w:t>
      </w:r>
      <w:r w:rsidRPr="00B26672">
        <w:rPr>
          <w:rFonts w:ascii="Arial" w:hAnsi="Arial" w:cs="Arial"/>
          <w:sz w:val="22"/>
          <w:szCs w:val="22"/>
          <w:lang w:val="ro-RO"/>
        </w:rPr>
        <w:t xml:space="preserve"> </w:t>
      </w:r>
      <w:r w:rsidR="00B66A9D" w:rsidRPr="00B26672">
        <w:rPr>
          <w:rFonts w:ascii="Arial" w:hAnsi="Arial" w:cs="Arial"/>
          <w:sz w:val="22"/>
          <w:szCs w:val="22"/>
          <w:lang w:val="ro-RO"/>
        </w:rPr>
        <w:t>lățimea</w:t>
      </w:r>
      <w:r w:rsidRPr="00B26672">
        <w:rPr>
          <w:rFonts w:ascii="Arial" w:hAnsi="Arial" w:cs="Arial"/>
          <w:sz w:val="22"/>
          <w:szCs w:val="22"/>
          <w:lang w:val="ro-RO"/>
        </w:rPr>
        <w:t xml:space="preserve"> acestora (nu mai mult de 2 metri)</w:t>
      </w:r>
      <w:r w:rsidR="00B66A9D" w:rsidRPr="00B26672">
        <w:rPr>
          <w:rFonts w:ascii="Arial" w:hAnsi="Arial" w:cs="Arial"/>
          <w:sz w:val="22"/>
          <w:szCs w:val="22"/>
          <w:lang w:val="ro-RO"/>
        </w:rPr>
        <w:t>,</w:t>
      </w:r>
      <w:r w:rsidRPr="00B26672">
        <w:rPr>
          <w:rFonts w:ascii="Arial" w:hAnsi="Arial" w:cs="Arial"/>
          <w:sz w:val="22"/>
          <w:szCs w:val="22"/>
          <w:lang w:val="ro-RO"/>
        </w:rPr>
        <w:t xml:space="preserve"> de pe acoperi</w:t>
      </w:r>
      <w:r w:rsidR="002B4CFF" w:rsidRPr="00B26672">
        <w:rPr>
          <w:rFonts w:ascii="Arial" w:hAnsi="Arial" w:cs="Arial"/>
          <w:sz w:val="22"/>
          <w:szCs w:val="22"/>
          <w:lang w:val="ro-RO"/>
        </w:rPr>
        <w:t>ș</w:t>
      </w:r>
      <w:r w:rsidRPr="00B26672">
        <w:rPr>
          <w:rFonts w:ascii="Arial" w:hAnsi="Arial" w:cs="Arial"/>
          <w:sz w:val="22"/>
          <w:szCs w:val="22"/>
          <w:lang w:val="ro-RO"/>
        </w:rPr>
        <w:t>uri sau terase de c</w:t>
      </w:r>
      <w:r w:rsidR="00B66A9D" w:rsidRPr="00B26672">
        <w:rPr>
          <w:rFonts w:ascii="Arial" w:hAnsi="Arial" w:cs="Arial"/>
          <w:sz w:val="22"/>
          <w:szCs w:val="22"/>
          <w:lang w:val="ro-RO"/>
        </w:rPr>
        <w:t>ă</w:t>
      </w:r>
      <w:r w:rsidRPr="00B26672">
        <w:rPr>
          <w:rFonts w:ascii="Arial" w:hAnsi="Arial" w:cs="Arial"/>
          <w:sz w:val="22"/>
          <w:szCs w:val="22"/>
          <w:lang w:val="ro-RO"/>
        </w:rPr>
        <w:t xml:space="preserve">tre </w:t>
      </w:r>
      <w:r w:rsidR="00B66A9D" w:rsidRPr="00B26672">
        <w:rPr>
          <w:rFonts w:ascii="Arial" w:hAnsi="Arial" w:cs="Arial"/>
          <w:sz w:val="22"/>
          <w:szCs w:val="22"/>
          <w:lang w:val="ro-RO"/>
        </w:rPr>
        <w:t>deținătorii de imobile în dreptul imobilelor în care loc</w:t>
      </w:r>
      <w:r w:rsidRPr="00B26672">
        <w:rPr>
          <w:rFonts w:ascii="Arial" w:hAnsi="Arial" w:cs="Arial"/>
          <w:sz w:val="22"/>
          <w:szCs w:val="22"/>
          <w:lang w:val="ro-RO"/>
        </w:rPr>
        <w:t>uies</w:t>
      </w:r>
      <w:r w:rsidR="00B66A9D" w:rsidRPr="00B26672">
        <w:rPr>
          <w:rFonts w:ascii="Arial" w:hAnsi="Arial" w:cs="Arial"/>
          <w:sz w:val="22"/>
          <w:szCs w:val="22"/>
          <w:lang w:val="ro-RO"/>
        </w:rPr>
        <w:t>c</w:t>
      </w:r>
      <w:r w:rsidRPr="00B26672">
        <w:rPr>
          <w:rFonts w:ascii="Arial" w:hAnsi="Arial" w:cs="Arial"/>
          <w:sz w:val="22"/>
          <w:szCs w:val="22"/>
          <w:lang w:val="ro-RO"/>
        </w:rPr>
        <w:t xml:space="preserve"> </w:t>
      </w:r>
      <w:r w:rsidR="002B4CFF" w:rsidRPr="00B26672">
        <w:rPr>
          <w:rFonts w:ascii="Arial" w:hAnsi="Arial" w:cs="Arial"/>
          <w:sz w:val="22"/>
          <w:szCs w:val="22"/>
          <w:lang w:val="ro-RO"/>
        </w:rPr>
        <w:t>ș</w:t>
      </w:r>
      <w:r w:rsidR="00B66A9D" w:rsidRPr="00B26672">
        <w:rPr>
          <w:rFonts w:ascii="Arial" w:hAnsi="Arial" w:cs="Arial"/>
          <w:sz w:val="22"/>
          <w:szCs w:val="22"/>
          <w:lang w:val="ro-RO"/>
        </w:rPr>
        <w:t>i î</w:t>
      </w:r>
      <w:r w:rsidR="002B4CFF" w:rsidRPr="00B26672">
        <w:rPr>
          <w:rFonts w:ascii="Arial" w:hAnsi="Arial" w:cs="Arial"/>
          <w:sz w:val="22"/>
          <w:szCs w:val="22"/>
          <w:lang w:val="ro-RO"/>
        </w:rPr>
        <w:t>ș</w:t>
      </w:r>
      <w:r w:rsidRPr="00B26672">
        <w:rPr>
          <w:rFonts w:ascii="Arial" w:hAnsi="Arial" w:cs="Arial"/>
          <w:sz w:val="22"/>
          <w:szCs w:val="22"/>
          <w:lang w:val="ro-RO"/>
        </w:rPr>
        <w:t>i desf</w:t>
      </w:r>
      <w:r w:rsidR="00B66A9D" w:rsidRPr="00B26672">
        <w:rPr>
          <w:rFonts w:ascii="Arial" w:hAnsi="Arial" w:cs="Arial"/>
          <w:sz w:val="22"/>
          <w:szCs w:val="22"/>
          <w:lang w:val="ro-RO"/>
        </w:rPr>
        <w:t>ășoară</w:t>
      </w:r>
      <w:r w:rsidRPr="00B26672">
        <w:rPr>
          <w:rFonts w:ascii="Arial" w:hAnsi="Arial" w:cs="Arial"/>
          <w:sz w:val="22"/>
          <w:szCs w:val="22"/>
          <w:lang w:val="ro-RO"/>
        </w:rPr>
        <w:t xml:space="preserve"> activ</w:t>
      </w:r>
      <w:r w:rsidR="00B66A9D" w:rsidRPr="00B26672">
        <w:rPr>
          <w:rFonts w:ascii="Arial" w:hAnsi="Arial" w:cs="Arial"/>
          <w:sz w:val="22"/>
          <w:szCs w:val="22"/>
          <w:lang w:val="ro-RO"/>
        </w:rPr>
        <w:t>itatea sau pe care le folosesc î</w:t>
      </w:r>
      <w:r w:rsidRPr="00B26672">
        <w:rPr>
          <w:rFonts w:ascii="Arial" w:hAnsi="Arial" w:cs="Arial"/>
          <w:sz w:val="22"/>
          <w:szCs w:val="22"/>
          <w:lang w:val="ro-RO"/>
        </w:rPr>
        <w:t xml:space="preserve">n alte scopuri, </w:t>
      </w:r>
      <w:r w:rsidR="00B66A9D" w:rsidRPr="00B26672">
        <w:rPr>
          <w:rFonts w:ascii="Arial" w:hAnsi="Arial" w:cs="Arial"/>
          <w:sz w:val="22"/>
          <w:szCs w:val="22"/>
          <w:lang w:val="ro-RO"/>
        </w:rPr>
        <w:t>până cel târz</w:t>
      </w:r>
      <w:r w:rsidRPr="00B26672">
        <w:rPr>
          <w:rFonts w:ascii="Arial" w:hAnsi="Arial" w:cs="Arial"/>
          <w:sz w:val="22"/>
          <w:szCs w:val="22"/>
          <w:lang w:val="ro-RO"/>
        </w:rPr>
        <w:t>iu la ora 9</w:t>
      </w:r>
      <w:r w:rsidR="00B66A9D" w:rsidRPr="00B26672">
        <w:rPr>
          <w:rFonts w:ascii="Arial" w:hAnsi="Arial" w:cs="Arial"/>
          <w:sz w:val="22"/>
          <w:szCs w:val="22"/>
          <w:lang w:val="ro-RO"/>
        </w:rPr>
        <w:t>,30. Luarea mă</w:t>
      </w:r>
      <w:r w:rsidRPr="00B26672">
        <w:rPr>
          <w:rFonts w:ascii="Arial" w:hAnsi="Arial" w:cs="Arial"/>
          <w:sz w:val="22"/>
          <w:szCs w:val="22"/>
          <w:lang w:val="ro-RO"/>
        </w:rPr>
        <w:t>surilor necesare de marcare a perime</w:t>
      </w:r>
      <w:r w:rsidR="00B66A9D" w:rsidRPr="00B26672">
        <w:rPr>
          <w:rFonts w:ascii="Arial" w:hAnsi="Arial" w:cs="Arial"/>
          <w:sz w:val="22"/>
          <w:szCs w:val="22"/>
          <w:lang w:val="ro-RO"/>
        </w:rPr>
        <w:t>trului expus,</w:t>
      </w:r>
      <w:r w:rsidRPr="00B26672">
        <w:rPr>
          <w:rFonts w:ascii="Arial" w:hAnsi="Arial" w:cs="Arial"/>
          <w:sz w:val="22"/>
          <w:szCs w:val="22"/>
          <w:lang w:val="ro-RO"/>
        </w:rPr>
        <w:t xml:space="preserve"> de avertizare </w:t>
      </w:r>
      <w:r w:rsidR="002B4CFF" w:rsidRPr="00B26672">
        <w:rPr>
          <w:rFonts w:ascii="Arial" w:hAnsi="Arial" w:cs="Arial"/>
          <w:sz w:val="22"/>
          <w:szCs w:val="22"/>
          <w:lang w:val="ro-RO"/>
        </w:rPr>
        <w:t>ș</w:t>
      </w:r>
      <w:r w:rsidR="00B66A9D" w:rsidRPr="00B26672">
        <w:rPr>
          <w:rFonts w:ascii="Arial" w:hAnsi="Arial" w:cs="Arial"/>
          <w:sz w:val="22"/>
          <w:szCs w:val="22"/>
          <w:lang w:val="ro-RO"/>
        </w:rPr>
        <w:t>i de î</w:t>
      </w:r>
      <w:r w:rsidRPr="00B26672">
        <w:rPr>
          <w:rFonts w:ascii="Arial" w:hAnsi="Arial" w:cs="Arial"/>
          <w:sz w:val="22"/>
          <w:szCs w:val="22"/>
          <w:lang w:val="ro-RO"/>
        </w:rPr>
        <w:t>ndep</w:t>
      </w:r>
      <w:r w:rsidR="00B66A9D" w:rsidRPr="00B26672">
        <w:rPr>
          <w:rFonts w:ascii="Arial" w:hAnsi="Arial" w:cs="Arial"/>
          <w:sz w:val="22"/>
          <w:szCs w:val="22"/>
          <w:lang w:val="ro-RO"/>
        </w:rPr>
        <w:t>ărtare a acestora,</w:t>
      </w:r>
      <w:r w:rsidRPr="00B26672">
        <w:rPr>
          <w:rFonts w:ascii="Arial" w:hAnsi="Arial" w:cs="Arial"/>
          <w:sz w:val="22"/>
          <w:szCs w:val="22"/>
          <w:lang w:val="ro-RO"/>
        </w:rPr>
        <w:t xml:space="preserve"> cu mijloace proprii sau prin sesizarea </w:t>
      </w:r>
      <w:r w:rsidR="002B4CFF" w:rsidRPr="00B26672">
        <w:rPr>
          <w:rFonts w:ascii="Arial" w:hAnsi="Arial" w:cs="Arial"/>
          <w:sz w:val="22"/>
          <w:szCs w:val="22"/>
          <w:lang w:val="ro-RO"/>
        </w:rPr>
        <w:t>autorităților</w:t>
      </w:r>
      <w:r w:rsidR="00B66A9D" w:rsidRPr="00B26672">
        <w:rPr>
          <w:rFonts w:ascii="Arial" w:hAnsi="Arial" w:cs="Arial"/>
          <w:sz w:val="22"/>
          <w:szCs w:val="22"/>
          <w:lang w:val="ro-RO"/>
        </w:rPr>
        <w:t xml:space="preserve"> competente. F</w:t>
      </w:r>
      <w:r w:rsidRPr="00B26672">
        <w:rPr>
          <w:rFonts w:ascii="Arial" w:hAnsi="Arial" w:cs="Arial"/>
          <w:sz w:val="22"/>
          <w:szCs w:val="22"/>
          <w:lang w:val="ro-RO"/>
        </w:rPr>
        <w:t>ac exc</w:t>
      </w:r>
      <w:r w:rsidR="00B66A9D" w:rsidRPr="00B26672">
        <w:rPr>
          <w:rFonts w:ascii="Arial" w:hAnsi="Arial" w:cs="Arial"/>
          <w:sz w:val="22"/>
          <w:szCs w:val="22"/>
          <w:lang w:val="ro-RO"/>
        </w:rPr>
        <w:t>e</w:t>
      </w:r>
      <w:r w:rsidRPr="00B26672">
        <w:rPr>
          <w:rFonts w:ascii="Arial" w:hAnsi="Arial" w:cs="Arial"/>
          <w:sz w:val="22"/>
          <w:szCs w:val="22"/>
          <w:lang w:val="ro-RO"/>
        </w:rPr>
        <w:t>p</w:t>
      </w:r>
      <w:r w:rsidR="00B66A9D" w:rsidRPr="00B26672">
        <w:rPr>
          <w:rFonts w:ascii="Arial" w:hAnsi="Arial" w:cs="Arial"/>
          <w:sz w:val="22"/>
          <w:szCs w:val="22"/>
          <w:lang w:val="ro-RO"/>
        </w:rPr>
        <w:t>ți</w:t>
      </w:r>
      <w:r w:rsidRPr="00B26672">
        <w:rPr>
          <w:rFonts w:ascii="Arial" w:hAnsi="Arial" w:cs="Arial"/>
          <w:sz w:val="22"/>
          <w:szCs w:val="22"/>
          <w:lang w:val="ro-RO"/>
        </w:rPr>
        <w:t>e perso</w:t>
      </w:r>
      <w:r w:rsidR="00B66A9D" w:rsidRPr="00B26672">
        <w:rPr>
          <w:rFonts w:ascii="Arial" w:hAnsi="Arial" w:cs="Arial"/>
          <w:sz w:val="22"/>
          <w:szCs w:val="22"/>
          <w:lang w:val="ro-RO"/>
        </w:rPr>
        <w:t>anele fizice aflate î</w:t>
      </w:r>
      <w:r w:rsidRPr="00B26672">
        <w:rPr>
          <w:rFonts w:ascii="Arial" w:hAnsi="Arial" w:cs="Arial"/>
          <w:sz w:val="22"/>
          <w:szCs w:val="22"/>
          <w:lang w:val="ro-RO"/>
        </w:rPr>
        <w:t>n imposibilitatea realiz</w:t>
      </w:r>
      <w:r w:rsidR="00B66A9D" w:rsidRPr="00B26672">
        <w:rPr>
          <w:rFonts w:ascii="Arial" w:hAnsi="Arial" w:cs="Arial"/>
          <w:sz w:val="22"/>
          <w:szCs w:val="22"/>
          <w:lang w:val="ro-RO"/>
        </w:rPr>
        <w:t>ării acest</w:t>
      </w:r>
      <w:r w:rsidRPr="00B26672">
        <w:rPr>
          <w:rFonts w:ascii="Arial" w:hAnsi="Arial" w:cs="Arial"/>
          <w:sz w:val="22"/>
          <w:szCs w:val="22"/>
          <w:lang w:val="ro-RO"/>
        </w:rPr>
        <w:t>ei activi</w:t>
      </w:r>
      <w:r w:rsidR="00B66A9D" w:rsidRPr="00B26672">
        <w:rPr>
          <w:rFonts w:ascii="Arial" w:hAnsi="Arial" w:cs="Arial"/>
          <w:sz w:val="22"/>
          <w:szCs w:val="22"/>
          <w:lang w:val="ro-RO"/>
        </w:rPr>
        <w:t xml:space="preserve">tăți </w:t>
      </w:r>
      <w:r w:rsidRPr="00B26672">
        <w:rPr>
          <w:rFonts w:ascii="Arial" w:hAnsi="Arial" w:cs="Arial"/>
          <w:sz w:val="22"/>
          <w:szCs w:val="22"/>
          <w:lang w:val="ro-RO"/>
        </w:rPr>
        <w:t>datorit</w:t>
      </w:r>
      <w:r w:rsidR="00B66A9D" w:rsidRPr="00B26672">
        <w:rPr>
          <w:rFonts w:ascii="Arial" w:hAnsi="Arial" w:cs="Arial"/>
          <w:sz w:val="22"/>
          <w:szCs w:val="22"/>
          <w:lang w:val="ro-RO"/>
        </w:rPr>
        <w:t>ă stă</w:t>
      </w:r>
      <w:r w:rsidRPr="00B26672">
        <w:rPr>
          <w:rFonts w:ascii="Arial" w:hAnsi="Arial" w:cs="Arial"/>
          <w:sz w:val="22"/>
          <w:szCs w:val="22"/>
          <w:lang w:val="ro-RO"/>
        </w:rPr>
        <w:t xml:space="preserve">rii de </w:t>
      </w:r>
      <w:r w:rsidR="00B66A9D" w:rsidRPr="00B26672">
        <w:rPr>
          <w:rFonts w:ascii="Arial" w:hAnsi="Arial" w:cs="Arial"/>
          <w:sz w:val="22"/>
          <w:szCs w:val="22"/>
          <w:lang w:val="ro-RO"/>
        </w:rPr>
        <w:t>sănătate;</w:t>
      </w:r>
    </w:p>
    <w:p w14:paraId="6FAE89A1" w14:textId="77777777" w:rsidR="00A9280B" w:rsidRPr="00B26672" w:rsidRDefault="00FF0420" w:rsidP="00E63C0A">
      <w:pPr>
        <w:pStyle w:val="Bodytext20"/>
        <w:numPr>
          <w:ilvl w:val="0"/>
          <w:numId w:val="21"/>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lastRenderedPageBreak/>
        <w:t>s</w:t>
      </w:r>
      <w:r w:rsidR="00B66A9D" w:rsidRPr="00B26672">
        <w:rPr>
          <w:rFonts w:ascii="Arial" w:hAnsi="Arial" w:cs="Arial"/>
          <w:sz w:val="22"/>
          <w:szCs w:val="22"/>
          <w:lang w:val="ro-RO"/>
        </w:rPr>
        <w:t>ă î</w:t>
      </w:r>
      <w:r w:rsidRPr="00B26672">
        <w:rPr>
          <w:rFonts w:ascii="Arial" w:hAnsi="Arial" w:cs="Arial"/>
          <w:sz w:val="22"/>
          <w:szCs w:val="22"/>
          <w:lang w:val="ro-RO"/>
        </w:rPr>
        <w:t>ndep</w:t>
      </w:r>
      <w:r w:rsidR="00B66A9D" w:rsidRPr="00B26672">
        <w:rPr>
          <w:rFonts w:ascii="Arial" w:hAnsi="Arial" w:cs="Arial"/>
          <w:sz w:val="22"/>
          <w:szCs w:val="22"/>
          <w:lang w:val="ro-RO"/>
        </w:rPr>
        <w:t>ă</w:t>
      </w:r>
      <w:r w:rsidRPr="00B26672">
        <w:rPr>
          <w:rFonts w:ascii="Arial" w:hAnsi="Arial" w:cs="Arial"/>
          <w:sz w:val="22"/>
          <w:szCs w:val="22"/>
          <w:lang w:val="ro-RO"/>
        </w:rPr>
        <w:t xml:space="preserve">rteze </w:t>
      </w:r>
      <w:r w:rsidR="00B66A9D" w:rsidRPr="00B26672">
        <w:rPr>
          <w:rFonts w:ascii="Arial" w:hAnsi="Arial" w:cs="Arial"/>
          <w:sz w:val="22"/>
          <w:szCs w:val="22"/>
          <w:lang w:val="ro-RO"/>
        </w:rPr>
        <w:t>țurțurii</w:t>
      </w:r>
      <w:r w:rsidRPr="00B26672">
        <w:rPr>
          <w:rFonts w:ascii="Arial" w:hAnsi="Arial" w:cs="Arial"/>
          <w:sz w:val="22"/>
          <w:szCs w:val="22"/>
          <w:lang w:val="ro-RO"/>
        </w:rPr>
        <w:t xml:space="preserve"> </w:t>
      </w:r>
      <w:r w:rsidR="00B66A9D" w:rsidRPr="00B26672">
        <w:rPr>
          <w:rFonts w:ascii="Arial" w:hAnsi="Arial" w:cs="Arial"/>
          <w:sz w:val="22"/>
          <w:szCs w:val="22"/>
          <w:lang w:val="ro-RO"/>
        </w:rPr>
        <w:t>formați în jgheaburile clă</w:t>
      </w:r>
      <w:r w:rsidRPr="00B26672">
        <w:rPr>
          <w:rFonts w:ascii="Arial" w:hAnsi="Arial" w:cs="Arial"/>
          <w:sz w:val="22"/>
          <w:szCs w:val="22"/>
          <w:lang w:val="ro-RO"/>
        </w:rPr>
        <w:t>dirilor, ca</w:t>
      </w:r>
      <w:r w:rsidR="00B66A9D" w:rsidRPr="00B26672">
        <w:rPr>
          <w:rFonts w:ascii="Arial" w:hAnsi="Arial" w:cs="Arial"/>
          <w:sz w:val="22"/>
          <w:szCs w:val="22"/>
          <w:lang w:val="ro-RO"/>
        </w:rPr>
        <w:t>re prezintă un potențial pericol pentru siguranța pietonilor;</w:t>
      </w:r>
    </w:p>
    <w:p w14:paraId="15E2E445" w14:textId="77777777" w:rsidR="00B66A9D" w:rsidRPr="00B26672" w:rsidRDefault="00FF0420" w:rsidP="00E63C0A">
      <w:pPr>
        <w:pStyle w:val="Bodytext20"/>
        <w:numPr>
          <w:ilvl w:val="0"/>
          <w:numId w:val="21"/>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montarea de c</w:t>
      </w:r>
      <w:r w:rsidR="00B66A9D" w:rsidRPr="00B26672">
        <w:rPr>
          <w:rFonts w:ascii="Arial" w:hAnsi="Arial" w:cs="Arial"/>
          <w:sz w:val="22"/>
          <w:szCs w:val="22"/>
          <w:lang w:val="ro-RO"/>
        </w:rPr>
        <w:t>ă</w:t>
      </w:r>
      <w:r w:rsidRPr="00B26672">
        <w:rPr>
          <w:rFonts w:ascii="Arial" w:hAnsi="Arial" w:cs="Arial"/>
          <w:sz w:val="22"/>
          <w:szCs w:val="22"/>
          <w:lang w:val="ro-RO"/>
        </w:rPr>
        <w:t>tre de</w:t>
      </w:r>
      <w:r w:rsidR="00B66A9D" w:rsidRPr="00B26672">
        <w:rPr>
          <w:rFonts w:ascii="Arial" w:hAnsi="Arial" w:cs="Arial"/>
          <w:sz w:val="22"/>
          <w:szCs w:val="22"/>
          <w:lang w:val="ro-RO"/>
        </w:rPr>
        <w:t>țină</w:t>
      </w:r>
      <w:r w:rsidRPr="00B26672">
        <w:rPr>
          <w:rFonts w:ascii="Arial" w:hAnsi="Arial" w:cs="Arial"/>
          <w:sz w:val="22"/>
          <w:szCs w:val="22"/>
          <w:lang w:val="ro-RO"/>
        </w:rPr>
        <w:t>torii de imobile a opritorilor de z</w:t>
      </w:r>
      <w:r w:rsidR="00B66A9D" w:rsidRPr="00B26672">
        <w:rPr>
          <w:rFonts w:ascii="Arial" w:hAnsi="Arial" w:cs="Arial"/>
          <w:sz w:val="22"/>
          <w:szCs w:val="22"/>
          <w:lang w:val="ro-RO"/>
        </w:rPr>
        <w:t>ă</w:t>
      </w:r>
      <w:r w:rsidRPr="00B26672">
        <w:rPr>
          <w:rFonts w:ascii="Arial" w:hAnsi="Arial" w:cs="Arial"/>
          <w:sz w:val="22"/>
          <w:szCs w:val="22"/>
          <w:lang w:val="ro-RO"/>
        </w:rPr>
        <w:t>pad</w:t>
      </w:r>
      <w:r w:rsidR="00B66A9D" w:rsidRPr="00B26672">
        <w:rPr>
          <w:rFonts w:ascii="Arial" w:hAnsi="Arial" w:cs="Arial"/>
          <w:sz w:val="22"/>
          <w:szCs w:val="22"/>
          <w:lang w:val="ro-RO"/>
        </w:rPr>
        <w:t>ă</w:t>
      </w:r>
      <w:r w:rsidRPr="00B26672">
        <w:rPr>
          <w:rFonts w:ascii="Arial" w:hAnsi="Arial" w:cs="Arial"/>
          <w:sz w:val="22"/>
          <w:szCs w:val="22"/>
          <w:lang w:val="ro-RO"/>
        </w:rPr>
        <w:t xml:space="preserve">, a jgheaburilor </w:t>
      </w:r>
      <w:r w:rsidR="002B4CFF" w:rsidRPr="00B26672">
        <w:rPr>
          <w:rFonts w:ascii="Arial" w:hAnsi="Arial" w:cs="Arial"/>
          <w:sz w:val="22"/>
          <w:szCs w:val="22"/>
          <w:lang w:val="ro-RO"/>
        </w:rPr>
        <w:t>ș</w:t>
      </w:r>
      <w:r w:rsidRPr="00B26672">
        <w:rPr>
          <w:rFonts w:ascii="Arial" w:hAnsi="Arial" w:cs="Arial"/>
          <w:sz w:val="22"/>
          <w:szCs w:val="22"/>
          <w:lang w:val="ro-RO"/>
        </w:rPr>
        <w:t>i burlanelor pe</w:t>
      </w:r>
      <w:r w:rsidR="00B66A9D" w:rsidRPr="00B26672">
        <w:rPr>
          <w:rFonts w:ascii="Arial" w:hAnsi="Arial" w:cs="Arial"/>
          <w:sz w:val="22"/>
          <w:szCs w:val="22"/>
          <w:lang w:val="ro-RO"/>
        </w:rPr>
        <w:t>ntru colectarea de ape pluvial, î</w:t>
      </w:r>
      <w:r w:rsidRPr="00B26672">
        <w:rPr>
          <w:rFonts w:ascii="Arial" w:hAnsi="Arial" w:cs="Arial"/>
          <w:sz w:val="22"/>
          <w:szCs w:val="22"/>
          <w:lang w:val="ro-RO"/>
        </w:rPr>
        <w:t>nlocuirea jgheaburilor</w:t>
      </w:r>
      <w:r w:rsidR="00B66A9D" w:rsidRPr="00B26672">
        <w:rPr>
          <w:rFonts w:ascii="Arial" w:hAnsi="Arial" w:cs="Arial"/>
          <w:sz w:val="22"/>
          <w:szCs w:val="22"/>
          <w:lang w:val="ro-RO"/>
        </w:rPr>
        <w:t>,</w:t>
      </w:r>
      <w:r w:rsidRPr="00B26672">
        <w:rPr>
          <w:rFonts w:ascii="Arial" w:hAnsi="Arial" w:cs="Arial"/>
          <w:sz w:val="22"/>
          <w:szCs w:val="22"/>
          <w:lang w:val="ro-RO"/>
        </w:rPr>
        <w:t xml:space="preserve"> burlanelor uzate, </w:t>
      </w:r>
      <w:r w:rsidR="00B66A9D" w:rsidRPr="00B26672">
        <w:rPr>
          <w:rFonts w:ascii="Arial" w:hAnsi="Arial" w:cs="Arial"/>
          <w:sz w:val="22"/>
          <w:szCs w:val="22"/>
          <w:lang w:val="ro-RO"/>
        </w:rPr>
        <w:t>țiglelor,</w:t>
      </w:r>
      <w:r w:rsidRPr="00B26672">
        <w:rPr>
          <w:rFonts w:ascii="Arial" w:hAnsi="Arial" w:cs="Arial"/>
          <w:sz w:val="22"/>
          <w:szCs w:val="22"/>
          <w:lang w:val="ro-RO"/>
        </w:rPr>
        <w:t xml:space="preserve"> olanelor </w:t>
      </w:r>
      <w:r w:rsidR="002B4CFF" w:rsidRPr="00B26672">
        <w:rPr>
          <w:rFonts w:ascii="Arial" w:hAnsi="Arial" w:cs="Arial"/>
          <w:sz w:val="22"/>
          <w:szCs w:val="22"/>
          <w:lang w:val="ro-RO"/>
        </w:rPr>
        <w:t>ș</w:t>
      </w:r>
      <w:r w:rsidRPr="00B26672">
        <w:rPr>
          <w:rFonts w:ascii="Arial" w:hAnsi="Arial" w:cs="Arial"/>
          <w:sz w:val="22"/>
          <w:szCs w:val="22"/>
          <w:lang w:val="ro-RO"/>
        </w:rPr>
        <w:t>i a geamurilor sparte pre</w:t>
      </w:r>
      <w:r w:rsidR="00B66A9D" w:rsidRPr="00B26672">
        <w:rPr>
          <w:rFonts w:ascii="Arial" w:hAnsi="Arial" w:cs="Arial"/>
          <w:sz w:val="22"/>
          <w:szCs w:val="22"/>
          <w:lang w:val="ro-RO"/>
        </w:rPr>
        <w:t>c</w:t>
      </w:r>
      <w:r w:rsidRPr="00B26672">
        <w:rPr>
          <w:rFonts w:ascii="Arial" w:hAnsi="Arial" w:cs="Arial"/>
          <w:sz w:val="22"/>
          <w:szCs w:val="22"/>
          <w:lang w:val="ro-RO"/>
        </w:rPr>
        <w:t xml:space="preserve">um </w:t>
      </w:r>
      <w:r w:rsidR="002B4CFF" w:rsidRPr="00B26672">
        <w:rPr>
          <w:rFonts w:ascii="Arial" w:hAnsi="Arial" w:cs="Arial"/>
          <w:sz w:val="22"/>
          <w:szCs w:val="22"/>
          <w:lang w:val="ro-RO"/>
        </w:rPr>
        <w:t>ș</w:t>
      </w:r>
      <w:r w:rsidR="00B66A9D" w:rsidRPr="00B26672">
        <w:rPr>
          <w:rFonts w:ascii="Arial" w:hAnsi="Arial" w:cs="Arial"/>
          <w:sz w:val="22"/>
          <w:szCs w:val="22"/>
          <w:lang w:val="ro-RO"/>
        </w:rPr>
        <w:t>i a f</w:t>
      </w:r>
      <w:r w:rsidRPr="00B26672">
        <w:rPr>
          <w:rFonts w:ascii="Arial" w:hAnsi="Arial" w:cs="Arial"/>
          <w:sz w:val="22"/>
          <w:szCs w:val="22"/>
          <w:lang w:val="ro-RO"/>
        </w:rPr>
        <w:t>irmelor uzate sau deteriorate.</w:t>
      </w:r>
    </w:p>
    <w:p w14:paraId="3C5BEB6E" w14:textId="77777777" w:rsidR="00B66A9D" w:rsidRPr="00B26672" w:rsidRDefault="00B66A9D" w:rsidP="00B66A9D">
      <w:pPr>
        <w:pStyle w:val="Bodytext20"/>
        <w:shd w:val="clear" w:color="auto" w:fill="auto"/>
        <w:spacing w:before="0" w:after="0"/>
        <w:jc w:val="both"/>
        <w:rPr>
          <w:rFonts w:ascii="Arial" w:hAnsi="Arial" w:cs="Arial"/>
          <w:sz w:val="22"/>
          <w:szCs w:val="22"/>
          <w:lang w:val="ro-RO"/>
        </w:rPr>
      </w:pPr>
    </w:p>
    <w:p w14:paraId="2D63B5ED" w14:textId="77777777" w:rsidR="00A9280B" w:rsidRPr="00B26672" w:rsidRDefault="00CA478D" w:rsidP="00106341">
      <w:pPr>
        <w:pStyle w:val="Bodytext20"/>
        <w:shd w:val="clear" w:color="auto" w:fill="auto"/>
        <w:spacing w:before="0" w:after="0" w:line="210" w:lineRule="exact"/>
        <w:ind w:left="20"/>
        <w:rPr>
          <w:rFonts w:ascii="Arial" w:hAnsi="Arial" w:cs="Arial"/>
          <w:b/>
          <w:sz w:val="22"/>
          <w:szCs w:val="22"/>
          <w:lang w:val="ro-RO"/>
        </w:rPr>
      </w:pPr>
      <w:r w:rsidRPr="00B26672">
        <w:rPr>
          <w:rFonts w:ascii="Arial" w:hAnsi="Arial" w:cs="Arial"/>
          <w:b/>
          <w:sz w:val="22"/>
          <w:szCs w:val="22"/>
          <w:lang w:val="ro-RO"/>
        </w:rPr>
        <w:t>CAPITOLU</w:t>
      </w:r>
      <w:r w:rsidR="00FF0420" w:rsidRPr="00B26672">
        <w:rPr>
          <w:rFonts w:ascii="Arial" w:hAnsi="Arial" w:cs="Arial"/>
          <w:b/>
          <w:sz w:val="22"/>
          <w:szCs w:val="22"/>
          <w:lang w:val="ro-RO"/>
        </w:rPr>
        <w:t>L IV</w:t>
      </w:r>
    </w:p>
    <w:p w14:paraId="65470C34" w14:textId="77777777" w:rsidR="00A9280B" w:rsidRPr="00B26672" w:rsidRDefault="00CA478D" w:rsidP="00106341">
      <w:pPr>
        <w:pStyle w:val="Bodytext20"/>
        <w:shd w:val="clear" w:color="auto" w:fill="auto"/>
        <w:spacing w:before="0" w:after="0" w:line="210" w:lineRule="exact"/>
        <w:ind w:left="20"/>
        <w:rPr>
          <w:rFonts w:ascii="Arial" w:hAnsi="Arial" w:cs="Arial"/>
          <w:b/>
          <w:sz w:val="22"/>
          <w:szCs w:val="22"/>
          <w:lang w:val="ro-RO"/>
        </w:rPr>
      </w:pPr>
      <w:r w:rsidRPr="00B26672">
        <w:rPr>
          <w:rFonts w:ascii="Arial" w:hAnsi="Arial" w:cs="Arial"/>
          <w:b/>
          <w:sz w:val="22"/>
          <w:szCs w:val="22"/>
          <w:lang w:val="ro-RO"/>
        </w:rPr>
        <w:t>Măsurarea pres</w:t>
      </w:r>
      <w:r w:rsidR="002121D6" w:rsidRPr="00B26672">
        <w:rPr>
          <w:rFonts w:ascii="Arial" w:hAnsi="Arial" w:cs="Arial"/>
          <w:b/>
          <w:sz w:val="22"/>
          <w:szCs w:val="22"/>
          <w:lang w:val="ro-RO"/>
        </w:rPr>
        <w:t>t</w:t>
      </w:r>
      <w:r w:rsidRPr="00B26672">
        <w:rPr>
          <w:rFonts w:ascii="Arial" w:hAnsi="Arial" w:cs="Arial"/>
          <w:b/>
          <w:sz w:val="22"/>
          <w:szCs w:val="22"/>
          <w:lang w:val="ro-RO"/>
        </w:rPr>
        <w:t>aț</w:t>
      </w:r>
      <w:r w:rsidR="00FF0420" w:rsidRPr="00B26672">
        <w:rPr>
          <w:rFonts w:ascii="Arial" w:hAnsi="Arial" w:cs="Arial"/>
          <w:b/>
          <w:sz w:val="22"/>
          <w:szCs w:val="22"/>
          <w:lang w:val="ro-RO"/>
        </w:rPr>
        <w:t>iei serviciilor de salubrizare</w:t>
      </w:r>
      <w:r w:rsidRPr="00B26672">
        <w:rPr>
          <w:rFonts w:ascii="Arial" w:hAnsi="Arial" w:cs="Arial"/>
          <w:b/>
          <w:sz w:val="22"/>
          <w:szCs w:val="22"/>
          <w:lang w:val="ro-RO"/>
        </w:rPr>
        <w:t xml:space="preserve"> </w:t>
      </w:r>
      <w:r w:rsidR="002121D6" w:rsidRPr="00B26672">
        <w:rPr>
          <w:rFonts w:ascii="Arial" w:hAnsi="Arial" w:cs="Arial"/>
          <w:b/>
          <w:sz w:val="22"/>
          <w:szCs w:val="22"/>
          <w:lang w:val="ro-RO"/>
        </w:rPr>
        <w:t>-</w:t>
      </w:r>
      <w:r w:rsidRPr="00B26672">
        <w:rPr>
          <w:rFonts w:ascii="Arial" w:hAnsi="Arial" w:cs="Arial"/>
          <w:b/>
          <w:sz w:val="22"/>
          <w:szCs w:val="22"/>
          <w:lang w:val="ro-RO"/>
        </w:rPr>
        <w:t xml:space="preserve"> deszăpezire</w:t>
      </w:r>
    </w:p>
    <w:p w14:paraId="71AC0F30" w14:textId="77777777" w:rsidR="00F4327C" w:rsidRPr="00B26672" w:rsidRDefault="00F4327C" w:rsidP="00106341">
      <w:pPr>
        <w:pStyle w:val="Bodytext20"/>
        <w:shd w:val="clear" w:color="auto" w:fill="auto"/>
        <w:spacing w:before="0" w:after="0"/>
        <w:jc w:val="both"/>
        <w:rPr>
          <w:rFonts w:ascii="Arial" w:hAnsi="Arial" w:cs="Arial"/>
          <w:sz w:val="22"/>
          <w:szCs w:val="22"/>
          <w:lang w:val="ro-RO"/>
        </w:rPr>
      </w:pPr>
    </w:p>
    <w:p w14:paraId="70CF9EA5" w14:textId="77777777" w:rsidR="00A9280B" w:rsidRPr="00B26672" w:rsidRDefault="00F4327C" w:rsidP="00F4327C">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 xml:space="preserve">Art.29. (1) </w:t>
      </w:r>
      <w:r w:rsidR="00FF0420" w:rsidRPr="00B26672">
        <w:rPr>
          <w:rFonts w:ascii="Arial" w:hAnsi="Arial" w:cs="Arial"/>
          <w:sz w:val="22"/>
          <w:szCs w:val="22"/>
          <w:lang w:val="ro-RO"/>
        </w:rPr>
        <w:t xml:space="preserve">Pentru </w:t>
      </w:r>
      <w:r w:rsidRPr="00B26672">
        <w:rPr>
          <w:rFonts w:ascii="Arial" w:hAnsi="Arial" w:cs="Arial"/>
          <w:sz w:val="22"/>
          <w:szCs w:val="22"/>
          <w:lang w:val="ro-RO"/>
        </w:rPr>
        <w:t xml:space="preserve">activitățile de Deszăpezire: </w:t>
      </w:r>
      <w:proofErr w:type="spellStart"/>
      <w:r w:rsidRPr="00B26672">
        <w:rPr>
          <w:rFonts w:ascii="Arial" w:hAnsi="Arial" w:cs="Arial"/>
          <w:sz w:val="22"/>
          <w:szCs w:val="22"/>
          <w:lang w:val="ro-RO"/>
        </w:rPr>
        <w:t>Curăţatul</w:t>
      </w:r>
      <w:proofErr w:type="spellEnd"/>
      <w:r w:rsidRPr="00B26672">
        <w:rPr>
          <w:rFonts w:ascii="Arial" w:hAnsi="Arial" w:cs="Arial"/>
          <w:sz w:val="22"/>
          <w:szCs w:val="22"/>
          <w:lang w:val="ro-RO"/>
        </w:rPr>
        <w:t xml:space="preserve"> manual al zăpezii, </w:t>
      </w:r>
      <w:proofErr w:type="spellStart"/>
      <w:r w:rsidRPr="00B26672">
        <w:rPr>
          <w:rFonts w:ascii="Arial" w:hAnsi="Arial" w:cs="Arial"/>
          <w:sz w:val="22"/>
          <w:szCs w:val="22"/>
          <w:lang w:val="ro-RO"/>
        </w:rPr>
        <w:t>gheţii</w:t>
      </w:r>
      <w:proofErr w:type="spellEnd"/>
      <w:r w:rsidRPr="00B26672">
        <w:rPr>
          <w:rFonts w:ascii="Arial" w:hAnsi="Arial" w:cs="Arial"/>
          <w:sz w:val="22"/>
          <w:szCs w:val="22"/>
          <w:lang w:val="ro-RO"/>
        </w:rPr>
        <w:t xml:space="preserve"> și poleiului; </w:t>
      </w:r>
      <w:proofErr w:type="spellStart"/>
      <w:r w:rsidRPr="00B26672">
        <w:rPr>
          <w:rFonts w:ascii="Arial" w:hAnsi="Arial" w:cs="Arial"/>
          <w:sz w:val="22"/>
          <w:szCs w:val="22"/>
          <w:lang w:val="ro-RO"/>
        </w:rPr>
        <w:t>Pluguitul</w:t>
      </w:r>
      <w:proofErr w:type="spellEnd"/>
      <w:r w:rsidRPr="00B26672">
        <w:rPr>
          <w:rFonts w:ascii="Arial" w:hAnsi="Arial" w:cs="Arial"/>
          <w:sz w:val="22"/>
          <w:szCs w:val="22"/>
          <w:lang w:val="ro-RO"/>
        </w:rPr>
        <w:t xml:space="preserve">; Combaterea gheții și poleiului; </w:t>
      </w:r>
      <w:proofErr w:type="spellStart"/>
      <w:r w:rsidRPr="00B26672">
        <w:rPr>
          <w:rFonts w:ascii="Arial" w:hAnsi="Arial" w:cs="Arial"/>
          <w:sz w:val="22"/>
          <w:szCs w:val="22"/>
          <w:lang w:val="ro-RO"/>
        </w:rPr>
        <w:t>Curăţarea</w:t>
      </w:r>
      <w:proofErr w:type="spellEnd"/>
      <w:r w:rsidRPr="00B26672">
        <w:rPr>
          <w:rFonts w:ascii="Arial" w:hAnsi="Arial" w:cs="Arial"/>
          <w:sz w:val="22"/>
          <w:szCs w:val="22"/>
          <w:lang w:val="ro-RO"/>
        </w:rPr>
        <w:t xml:space="preserve"> de zăpadă și gheață a canalelor de scurgere de pe căile publice; Încărcat și transportat zăpada și gheața, calculul se</w:t>
      </w:r>
      <w:r w:rsidR="00FF0420" w:rsidRPr="00B26672">
        <w:rPr>
          <w:rFonts w:ascii="Arial" w:hAnsi="Arial" w:cs="Arial"/>
          <w:sz w:val="22"/>
          <w:szCs w:val="22"/>
          <w:lang w:val="ro-RO"/>
        </w:rPr>
        <w:t xml:space="preserve"> realizeaz</w:t>
      </w:r>
      <w:r w:rsidRPr="00B26672">
        <w:rPr>
          <w:rFonts w:ascii="Arial" w:hAnsi="Arial" w:cs="Arial"/>
          <w:sz w:val="22"/>
          <w:szCs w:val="22"/>
          <w:lang w:val="ro-RO"/>
        </w:rPr>
        <w:t>ă</w:t>
      </w:r>
      <w:r w:rsidR="00FF0420" w:rsidRPr="00B26672">
        <w:rPr>
          <w:rFonts w:ascii="Arial" w:hAnsi="Arial" w:cs="Arial"/>
          <w:sz w:val="22"/>
          <w:szCs w:val="22"/>
          <w:lang w:val="ro-RO"/>
        </w:rPr>
        <w:t xml:space="preserve"> p</w:t>
      </w:r>
      <w:r w:rsidRPr="00B26672">
        <w:rPr>
          <w:rFonts w:ascii="Arial" w:hAnsi="Arial" w:cs="Arial"/>
          <w:sz w:val="22"/>
          <w:szCs w:val="22"/>
          <w:lang w:val="ro-RO"/>
        </w:rPr>
        <w:t>e baza suprafețelor degajate, a</w:t>
      </w:r>
      <w:r w:rsidR="00FF0420" w:rsidRPr="00B26672">
        <w:rPr>
          <w:rFonts w:ascii="Arial" w:hAnsi="Arial" w:cs="Arial"/>
          <w:sz w:val="22"/>
          <w:szCs w:val="22"/>
          <w:lang w:val="ro-RO"/>
        </w:rPr>
        <w:t xml:space="preserve"> cantit</w:t>
      </w:r>
      <w:r w:rsidRPr="00B26672">
        <w:rPr>
          <w:rFonts w:ascii="Arial" w:hAnsi="Arial" w:cs="Arial"/>
          <w:sz w:val="22"/>
          <w:szCs w:val="22"/>
          <w:lang w:val="ro-RO"/>
        </w:rPr>
        <w:t>ăți</w:t>
      </w:r>
      <w:r w:rsidR="00FF0420" w:rsidRPr="00B26672">
        <w:rPr>
          <w:rFonts w:ascii="Arial" w:hAnsi="Arial" w:cs="Arial"/>
          <w:sz w:val="22"/>
          <w:szCs w:val="22"/>
          <w:lang w:val="ro-RO"/>
        </w:rPr>
        <w:t xml:space="preserve">lor calculate </w:t>
      </w:r>
      <w:r w:rsidR="002B4CFF" w:rsidRPr="00B26672">
        <w:rPr>
          <w:rFonts w:ascii="Arial" w:hAnsi="Arial" w:cs="Arial"/>
          <w:sz w:val="22"/>
          <w:szCs w:val="22"/>
          <w:lang w:val="ro-RO"/>
        </w:rPr>
        <w:t>ș</w:t>
      </w:r>
      <w:r w:rsidRPr="00B26672">
        <w:rPr>
          <w:rFonts w:ascii="Arial" w:hAnsi="Arial" w:cs="Arial"/>
          <w:sz w:val="22"/>
          <w:szCs w:val="22"/>
          <w:lang w:val="ro-RO"/>
        </w:rPr>
        <w:t>i a rețetei de tratament preventiv împotriva depunerii ză</w:t>
      </w:r>
      <w:r w:rsidR="00FF0420" w:rsidRPr="00B26672">
        <w:rPr>
          <w:rFonts w:ascii="Arial" w:hAnsi="Arial" w:cs="Arial"/>
          <w:sz w:val="22"/>
          <w:szCs w:val="22"/>
          <w:lang w:val="ro-RO"/>
        </w:rPr>
        <w:t xml:space="preserve">pezii </w:t>
      </w:r>
      <w:r w:rsidR="002B4CFF" w:rsidRPr="00B26672">
        <w:rPr>
          <w:rFonts w:ascii="Arial" w:hAnsi="Arial" w:cs="Arial"/>
          <w:sz w:val="22"/>
          <w:szCs w:val="22"/>
          <w:lang w:val="ro-RO"/>
        </w:rPr>
        <w:t>ș</w:t>
      </w:r>
      <w:r w:rsidRPr="00B26672">
        <w:rPr>
          <w:rFonts w:ascii="Arial" w:hAnsi="Arial" w:cs="Arial"/>
          <w:sz w:val="22"/>
          <w:szCs w:val="22"/>
          <w:lang w:val="ro-RO"/>
        </w:rPr>
        <w:t>i a formă</w:t>
      </w:r>
      <w:r w:rsidR="00FF0420" w:rsidRPr="00B26672">
        <w:rPr>
          <w:rFonts w:ascii="Arial" w:hAnsi="Arial" w:cs="Arial"/>
          <w:sz w:val="22"/>
          <w:szCs w:val="22"/>
          <w:lang w:val="ro-RO"/>
        </w:rPr>
        <w:t>rii poleiului</w:t>
      </w:r>
      <w:r w:rsidR="005E1C10" w:rsidRPr="00B26672">
        <w:rPr>
          <w:rFonts w:ascii="Arial" w:hAnsi="Arial" w:cs="Arial"/>
          <w:sz w:val="22"/>
          <w:szCs w:val="22"/>
          <w:lang w:val="ro-RO"/>
        </w:rPr>
        <w:t xml:space="preserve"> și a prețului ofertat per unitatea de măsură, așa cum acestea sunt precizate în caietul de sarcini</w:t>
      </w:r>
      <w:r w:rsidR="00FF0420" w:rsidRPr="00B26672">
        <w:rPr>
          <w:rFonts w:ascii="Arial" w:hAnsi="Arial" w:cs="Arial"/>
          <w:sz w:val="22"/>
          <w:szCs w:val="22"/>
          <w:lang w:val="ro-RO"/>
        </w:rPr>
        <w:t>.</w:t>
      </w:r>
    </w:p>
    <w:p w14:paraId="680603AB" w14:textId="77777777" w:rsidR="00A9280B" w:rsidRPr="00B26672" w:rsidRDefault="00F4327C" w:rsidP="00F4327C">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 xml:space="preserve">(3) </w:t>
      </w:r>
      <w:r w:rsidR="00FF0420" w:rsidRPr="00B26672">
        <w:rPr>
          <w:rFonts w:ascii="Arial" w:hAnsi="Arial" w:cs="Arial"/>
          <w:sz w:val="22"/>
          <w:szCs w:val="22"/>
          <w:lang w:val="ro-RO"/>
        </w:rPr>
        <w:t xml:space="preserve">Reprezentantul Municipiului </w:t>
      </w:r>
      <w:r w:rsidR="00FD19B2" w:rsidRPr="00B26672">
        <w:rPr>
          <w:rFonts w:ascii="Arial" w:hAnsi="Arial" w:cs="Arial"/>
          <w:sz w:val="22"/>
          <w:szCs w:val="22"/>
          <w:lang w:val="ro-RO"/>
        </w:rPr>
        <w:t>Tg Mureș</w:t>
      </w:r>
      <w:r w:rsidR="00FF0420" w:rsidRPr="00B26672">
        <w:rPr>
          <w:rFonts w:ascii="Arial" w:hAnsi="Arial" w:cs="Arial"/>
          <w:sz w:val="22"/>
          <w:szCs w:val="22"/>
          <w:lang w:val="ro-RO"/>
        </w:rPr>
        <w:t xml:space="preserve"> va controla prin sondaj </w:t>
      </w:r>
      <w:r w:rsidR="002B4CFF" w:rsidRPr="00B26672">
        <w:rPr>
          <w:rFonts w:ascii="Arial" w:hAnsi="Arial" w:cs="Arial"/>
          <w:sz w:val="22"/>
          <w:szCs w:val="22"/>
          <w:lang w:val="ro-RO"/>
        </w:rPr>
        <w:t>ș</w:t>
      </w:r>
      <w:r w:rsidR="00943CC8" w:rsidRPr="00B26672">
        <w:rPr>
          <w:rFonts w:ascii="Arial" w:hAnsi="Arial" w:cs="Arial"/>
          <w:sz w:val="22"/>
          <w:szCs w:val="22"/>
          <w:lang w:val="ro-RO"/>
        </w:rPr>
        <w:t>i / sau ca urmare a sesizărilor venite din partea populației activitatea depusă de operator, iar în cazul în care rezultă</w:t>
      </w:r>
      <w:r w:rsidR="00FF0420" w:rsidRPr="00B26672">
        <w:rPr>
          <w:rFonts w:ascii="Arial" w:hAnsi="Arial" w:cs="Arial"/>
          <w:sz w:val="22"/>
          <w:szCs w:val="22"/>
          <w:lang w:val="ro-RO"/>
        </w:rPr>
        <w:t xml:space="preserve"> neconformit</w:t>
      </w:r>
      <w:r w:rsidR="00943CC8" w:rsidRPr="00B26672">
        <w:rPr>
          <w:rFonts w:ascii="Arial" w:hAnsi="Arial" w:cs="Arial"/>
          <w:sz w:val="22"/>
          <w:szCs w:val="22"/>
          <w:lang w:val="ro-RO"/>
        </w:rPr>
        <w:t>ăț</w:t>
      </w:r>
      <w:r w:rsidR="00FF0420" w:rsidRPr="00B26672">
        <w:rPr>
          <w:rFonts w:ascii="Arial" w:hAnsi="Arial" w:cs="Arial"/>
          <w:sz w:val="22"/>
          <w:szCs w:val="22"/>
          <w:lang w:val="ro-RO"/>
        </w:rPr>
        <w:t xml:space="preserve">i se </w:t>
      </w:r>
      <w:r w:rsidR="00943CC8" w:rsidRPr="00B26672">
        <w:rPr>
          <w:rFonts w:ascii="Arial" w:hAnsi="Arial" w:cs="Arial"/>
          <w:sz w:val="22"/>
          <w:szCs w:val="22"/>
          <w:lang w:val="ro-RO"/>
        </w:rPr>
        <w:t>va încheia</w:t>
      </w:r>
      <w:r w:rsidR="00FF0420" w:rsidRPr="00B26672">
        <w:rPr>
          <w:rFonts w:ascii="Arial" w:hAnsi="Arial" w:cs="Arial"/>
          <w:sz w:val="22"/>
          <w:szCs w:val="22"/>
          <w:lang w:val="ro-RO"/>
        </w:rPr>
        <w:t xml:space="preserve"> un proces-verb</w:t>
      </w:r>
      <w:r w:rsidR="00943CC8" w:rsidRPr="00B26672">
        <w:rPr>
          <w:rFonts w:ascii="Arial" w:hAnsi="Arial" w:cs="Arial"/>
          <w:sz w:val="22"/>
          <w:szCs w:val="22"/>
          <w:lang w:val="ro-RO"/>
        </w:rPr>
        <w:t>al de constatare privind neefect</w:t>
      </w:r>
      <w:r w:rsidR="00FF0420" w:rsidRPr="00B26672">
        <w:rPr>
          <w:rFonts w:ascii="Arial" w:hAnsi="Arial" w:cs="Arial"/>
          <w:sz w:val="22"/>
          <w:szCs w:val="22"/>
          <w:lang w:val="ro-RO"/>
        </w:rPr>
        <w:t>uarea lu</w:t>
      </w:r>
      <w:r w:rsidR="00943CC8" w:rsidRPr="00B26672">
        <w:rPr>
          <w:rFonts w:ascii="Arial" w:hAnsi="Arial" w:cs="Arial"/>
          <w:sz w:val="22"/>
          <w:szCs w:val="22"/>
          <w:lang w:val="ro-RO"/>
        </w:rPr>
        <w:t>cră</w:t>
      </w:r>
      <w:r w:rsidR="00FF0420" w:rsidRPr="00B26672">
        <w:rPr>
          <w:rFonts w:ascii="Arial" w:hAnsi="Arial" w:cs="Arial"/>
          <w:sz w:val="22"/>
          <w:szCs w:val="22"/>
          <w:lang w:val="ro-RO"/>
        </w:rPr>
        <w:t>rii sau calitatea necorespun</w:t>
      </w:r>
      <w:r w:rsidR="00943CC8" w:rsidRPr="00B26672">
        <w:rPr>
          <w:rFonts w:ascii="Arial" w:hAnsi="Arial" w:cs="Arial"/>
          <w:sz w:val="22"/>
          <w:szCs w:val="22"/>
          <w:lang w:val="ro-RO"/>
        </w:rPr>
        <w:t>ză</w:t>
      </w:r>
      <w:r w:rsidR="00FF0420" w:rsidRPr="00B26672">
        <w:rPr>
          <w:rFonts w:ascii="Arial" w:hAnsi="Arial" w:cs="Arial"/>
          <w:sz w:val="22"/>
          <w:szCs w:val="22"/>
          <w:lang w:val="ro-RO"/>
        </w:rPr>
        <w:t>toare a acesteia.</w:t>
      </w:r>
    </w:p>
    <w:p w14:paraId="49C7AE55" w14:textId="77777777" w:rsidR="00A9280B" w:rsidRPr="00B26672" w:rsidRDefault="00943CC8" w:rsidP="00F4327C">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(4) Pe baz</w:t>
      </w:r>
      <w:r w:rsidR="00FF0420" w:rsidRPr="00B26672">
        <w:rPr>
          <w:rFonts w:ascii="Arial" w:hAnsi="Arial" w:cs="Arial"/>
          <w:sz w:val="22"/>
          <w:szCs w:val="22"/>
          <w:lang w:val="ro-RO"/>
        </w:rPr>
        <w:t xml:space="preserve">a </w:t>
      </w:r>
      <w:r w:rsidRPr="00B26672">
        <w:rPr>
          <w:rFonts w:ascii="Arial" w:hAnsi="Arial" w:cs="Arial"/>
          <w:sz w:val="22"/>
          <w:szCs w:val="22"/>
          <w:lang w:val="ro-RO"/>
        </w:rPr>
        <w:t>procesului verbal de constatare,</w:t>
      </w:r>
      <w:r w:rsidR="00FF0420" w:rsidRPr="00B26672">
        <w:rPr>
          <w:rFonts w:ascii="Arial" w:hAnsi="Arial" w:cs="Arial"/>
          <w:sz w:val="22"/>
          <w:szCs w:val="22"/>
          <w:lang w:val="ro-RO"/>
        </w:rPr>
        <w:t xml:space="preserve"> reprezentantul Municipiului </w:t>
      </w:r>
      <w:r w:rsidR="00FD19B2" w:rsidRPr="00B26672">
        <w:rPr>
          <w:rFonts w:ascii="Arial" w:hAnsi="Arial" w:cs="Arial"/>
          <w:sz w:val="22"/>
          <w:szCs w:val="22"/>
          <w:lang w:val="ro-RO"/>
        </w:rPr>
        <w:t>Tg Mureș</w:t>
      </w:r>
      <w:r w:rsidR="00FF0420" w:rsidRPr="00B26672">
        <w:rPr>
          <w:rFonts w:ascii="Arial" w:hAnsi="Arial" w:cs="Arial"/>
          <w:sz w:val="22"/>
          <w:szCs w:val="22"/>
          <w:lang w:val="ro-RO"/>
        </w:rPr>
        <w:t>, dup</w:t>
      </w:r>
      <w:r w:rsidRPr="00B26672">
        <w:rPr>
          <w:rFonts w:ascii="Arial" w:hAnsi="Arial" w:cs="Arial"/>
          <w:sz w:val="22"/>
          <w:szCs w:val="22"/>
          <w:lang w:val="ro-RO"/>
        </w:rPr>
        <w:t>ă</w:t>
      </w:r>
      <w:r w:rsidR="00FF0420" w:rsidRPr="00B26672">
        <w:rPr>
          <w:rFonts w:ascii="Arial" w:hAnsi="Arial" w:cs="Arial"/>
          <w:sz w:val="22"/>
          <w:szCs w:val="22"/>
          <w:lang w:val="ro-RO"/>
        </w:rPr>
        <w:t xml:space="preserve"> caz</w:t>
      </w:r>
      <w:r w:rsidRPr="00B26672">
        <w:rPr>
          <w:rFonts w:ascii="Arial" w:hAnsi="Arial" w:cs="Arial"/>
          <w:sz w:val="22"/>
          <w:szCs w:val="22"/>
          <w:lang w:val="ro-RO"/>
        </w:rPr>
        <w:t>,</w:t>
      </w:r>
      <w:r w:rsidR="00FF0420" w:rsidRPr="00B26672">
        <w:rPr>
          <w:rFonts w:ascii="Arial" w:hAnsi="Arial" w:cs="Arial"/>
          <w:sz w:val="22"/>
          <w:szCs w:val="22"/>
          <w:lang w:val="ro-RO"/>
        </w:rPr>
        <w:t xml:space="preserve"> aplic</w:t>
      </w:r>
      <w:r w:rsidRPr="00B26672">
        <w:rPr>
          <w:rFonts w:ascii="Arial" w:hAnsi="Arial" w:cs="Arial"/>
          <w:sz w:val="22"/>
          <w:szCs w:val="22"/>
          <w:lang w:val="ro-RO"/>
        </w:rPr>
        <w:t>ă penalitățile menționate î</w:t>
      </w:r>
      <w:r w:rsidR="00FF0420" w:rsidRPr="00B26672">
        <w:rPr>
          <w:rFonts w:ascii="Arial" w:hAnsi="Arial" w:cs="Arial"/>
          <w:sz w:val="22"/>
          <w:szCs w:val="22"/>
          <w:lang w:val="ro-RO"/>
        </w:rPr>
        <w:t xml:space="preserve">n contractul de delegare a gestiunii </w:t>
      </w:r>
      <w:r w:rsidRPr="00B26672">
        <w:rPr>
          <w:rFonts w:ascii="Arial" w:hAnsi="Arial" w:cs="Arial"/>
          <w:sz w:val="22"/>
          <w:szCs w:val="22"/>
          <w:lang w:val="ro-RO"/>
        </w:rPr>
        <w:t>încheiat cu operatorul, acestea reprezentâ</w:t>
      </w:r>
      <w:r w:rsidR="00FF0420" w:rsidRPr="00B26672">
        <w:rPr>
          <w:rFonts w:ascii="Arial" w:hAnsi="Arial" w:cs="Arial"/>
          <w:sz w:val="22"/>
          <w:szCs w:val="22"/>
          <w:lang w:val="ro-RO"/>
        </w:rPr>
        <w:t>nd unit</w:t>
      </w:r>
      <w:r w:rsidRPr="00B26672">
        <w:rPr>
          <w:rFonts w:ascii="Arial" w:hAnsi="Arial" w:cs="Arial"/>
          <w:sz w:val="22"/>
          <w:szCs w:val="22"/>
          <w:lang w:val="ro-RO"/>
        </w:rPr>
        <w:t>ăți</w:t>
      </w:r>
      <w:r w:rsidR="00FF0420" w:rsidRPr="00B26672">
        <w:rPr>
          <w:rFonts w:ascii="Arial" w:hAnsi="Arial" w:cs="Arial"/>
          <w:sz w:val="22"/>
          <w:szCs w:val="22"/>
          <w:lang w:val="ro-RO"/>
        </w:rPr>
        <w:t xml:space="preserve"> procentuale din valoarea lunar</w:t>
      </w:r>
      <w:r w:rsidRPr="00B26672">
        <w:rPr>
          <w:rFonts w:ascii="Arial" w:hAnsi="Arial" w:cs="Arial"/>
          <w:sz w:val="22"/>
          <w:szCs w:val="22"/>
          <w:lang w:val="ro-RO"/>
        </w:rPr>
        <w:t>ă totală</w:t>
      </w:r>
      <w:r w:rsidR="00FF0420" w:rsidRPr="00B26672">
        <w:rPr>
          <w:rFonts w:ascii="Arial" w:hAnsi="Arial" w:cs="Arial"/>
          <w:sz w:val="22"/>
          <w:szCs w:val="22"/>
          <w:lang w:val="ro-RO"/>
        </w:rPr>
        <w:t xml:space="preserve"> a contractului.</w:t>
      </w:r>
    </w:p>
    <w:p w14:paraId="0C77CC59" w14:textId="77777777" w:rsidR="00943CC8" w:rsidRPr="00B26672" w:rsidRDefault="00943CC8" w:rsidP="00F4327C">
      <w:pPr>
        <w:pStyle w:val="Bodytext20"/>
        <w:shd w:val="clear" w:color="auto" w:fill="auto"/>
        <w:spacing w:before="0" w:after="0"/>
        <w:jc w:val="both"/>
        <w:rPr>
          <w:rFonts w:ascii="Arial" w:hAnsi="Arial" w:cs="Arial"/>
          <w:sz w:val="22"/>
          <w:szCs w:val="22"/>
          <w:lang w:val="ro-RO"/>
        </w:rPr>
      </w:pPr>
    </w:p>
    <w:p w14:paraId="6AE72129" w14:textId="77777777" w:rsidR="00A9280B" w:rsidRPr="00B26672" w:rsidRDefault="003848DA" w:rsidP="00106341">
      <w:pPr>
        <w:pStyle w:val="Bodytext20"/>
        <w:shd w:val="clear" w:color="auto" w:fill="auto"/>
        <w:spacing w:before="0" w:after="0" w:line="259" w:lineRule="exact"/>
        <w:ind w:left="20"/>
        <w:rPr>
          <w:rFonts w:ascii="Arial" w:hAnsi="Arial" w:cs="Arial"/>
          <w:b/>
          <w:sz w:val="22"/>
          <w:szCs w:val="22"/>
          <w:lang w:val="ro-RO"/>
        </w:rPr>
      </w:pPr>
      <w:r w:rsidRPr="00B26672">
        <w:rPr>
          <w:rFonts w:ascii="Arial" w:hAnsi="Arial" w:cs="Arial"/>
          <w:b/>
          <w:sz w:val="22"/>
          <w:szCs w:val="22"/>
          <w:lang w:val="ro-RO"/>
        </w:rPr>
        <w:t>CAPITOLUL V</w:t>
      </w:r>
      <w:r w:rsidRPr="00B26672">
        <w:rPr>
          <w:rFonts w:ascii="Arial" w:hAnsi="Arial" w:cs="Arial"/>
          <w:b/>
          <w:sz w:val="22"/>
          <w:szCs w:val="22"/>
          <w:lang w:val="ro-RO"/>
        </w:rPr>
        <w:br/>
        <w:t>Prețuri, tarife și taxe</w:t>
      </w:r>
    </w:p>
    <w:p w14:paraId="3FF00FE4" w14:textId="77777777" w:rsidR="003848DA" w:rsidRPr="00B26672" w:rsidRDefault="003848DA" w:rsidP="00106341">
      <w:pPr>
        <w:pStyle w:val="Bodytext20"/>
        <w:shd w:val="clear" w:color="auto" w:fill="auto"/>
        <w:spacing w:before="0" w:after="0"/>
        <w:jc w:val="both"/>
        <w:rPr>
          <w:rFonts w:ascii="Arial" w:hAnsi="Arial" w:cs="Arial"/>
          <w:sz w:val="22"/>
          <w:szCs w:val="22"/>
          <w:lang w:val="ro-RO"/>
        </w:rPr>
      </w:pPr>
    </w:p>
    <w:p w14:paraId="779E6A2D" w14:textId="77777777" w:rsidR="00A9280B" w:rsidRPr="00B26672" w:rsidRDefault="00FF0420" w:rsidP="00106341">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Art.3</w:t>
      </w:r>
      <w:r w:rsidR="003848DA" w:rsidRPr="00B26672">
        <w:rPr>
          <w:rFonts w:ascii="Arial" w:hAnsi="Arial" w:cs="Arial"/>
          <w:sz w:val="22"/>
          <w:szCs w:val="22"/>
          <w:lang w:val="ro-RO"/>
        </w:rPr>
        <w:t>0</w:t>
      </w:r>
      <w:r w:rsidRPr="00B26672">
        <w:rPr>
          <w:rFonts w:ascii="Arial" w:hAnsi="Arial" w:cs="Arial"/>
          <w:sz w:val="22"/>
          <w:szCs w:val="22"/>
          <w:lang w:val="ro-RO"/>
        </w:rPr>
        <w:t>. (</w:t>
      </w:r>
      <w:r w:rsidR="003848DA" w:rsidRPr="00B26672">
        <w:rPr>
          <w:rFonts w:ascii="Arial" w:hAnsi="Arial" w:cs="Arial"/>
          <w:sz w:val="22"/>
          <w:szCs w:val="22"/>
          <w:lang w:val="ro-RO"/>
        </w:rPr>
        <w:t>1</w:t>
      </w:r>
      <w:r w:rsidR="008C141A" w:rsidRPr="00B26672">
        <w:rPr>
          <w:rFonts w:ascii="Arial" w:hAnsi="Arial" w:cs="Arial"/>
          <w:sz w:val="22"/>
          <w:szCs w:val="22"/>
          <w:lang w:val="ro-RO"/>
        </w:rPr>
        <w:t>) Nivelul preț</w:t>
      </w:r>
      <w:r w:rsidRPr="00B26672">
        <w:rPr>
          <w:rFonts w:ascii="Arial" w:hAnsi="Arial" w:cs="Arial"/>
          <w:sz w:val="22"/>
          <w:szCs w:val="22"/>
          <w:lang w:val="ro-RO"/>
        </w:rPr>
        <w:t xml:space="preserve">urilor </w:t>
      </w:r>
      <w:r w:rsidR="002B4CFF" w:rsidRPr="00B26672">
        <w:rPr>
          <w:rFonts w:ascii="Arial" w:hAnsi="Arial" w:cs="Arial"/>
          <w:sz w:val="22"/>
          <w:szCs w:val="22"/>
          <w:lang w:val="ro-RO"/>
        </w:rPr>
        <w:t>ș</w:t>
      </w:r>
      <w:r w:rsidRPr="00B26672">
        <w:rPr>
          <w:rFonts w:ascii="Arial" w:hAnsi="Arial" w:cs="Arial"/>
          <w:sz w:val="22"/>
          <w:szCs w:val="22"/>
          <w:lang w:val="ro-RO"/>
        </w:rPr>
        <w:t>i al tarife</w:t>
      </w:r>
      <w:r w:rsidR="008C141A" w:rsidRPr="00B26672">
        <w:rPr>
          <w:rFonts w:ascii="Arial" w:hAnsi="Arial" w:cs="Arial"/>
          <w:sz w:val="22"/>
          <w:szCs w:val="22"/>
          <w:lang w:val="ro-RO"/>
        </w:rPr>
        <w:t>lor pentru plata privind activităț</w:t>
      </w:r>
      <w:r w:rsidRPr="00B26672">
        <w:rPr>
          <w:rFonts w:ascii="Arial" w:hAnsi="Arial" w:cs="Arial"/>
          <w:sz w:val="22"/>
          <w:szCs w:val="22"/>
          <w:lang w:val="ro-RO"/>
        </w:rPr>
        <w:t>ile pe</w:t>
      </w:r>
      <w:r w:rsidR="008C141A" w:rsidRPr="00B26672">
        <w:rPr>
          <w:rFonts w:ascii="Arial" w:hAnsi="Arial" w:cs="Arial"/>
          <w:sz w:val="22"/>
          <w:szCs w:val="22"/>
          <w:lang w:val="ro-RO"/>
        </w:rPr>
        <w:t>ntru efectuare</w:t>
      </w:r>
      <w:r w:rsidRPr="00B26672">
        <w:rPr>
          <w:rFonts w:ascii="Arial" w:hAnsi="Arial" w:cs="Arial"/>
          <w:sz w:val="22"/>
          <w:szCs w:val="22"/>
          <w:lang w:val="ro-RO"/>
        </w:rPr>
        <w:t xml:space="preserve">a serviciului public </w:t>
      </w:r>
      <w:r w:rsidR="008C141A" w:rsidRPr="00B26672">
        <w:rPr>
          <w:rFonts w:ascii="Arial" w:hAnsi="Arial" w:cs="Arial"/>
          <w:sz w:val="22"/>
          <w:szCs w:val="22"/>
          <w:lang w:val="ro-RO"/>
        </w:rPr>
        <w:t xml:space="preserve">de </w:t>
      </w:r>
      <w:r w:rsidRPr="00B26672">
        <w:rPr>
          <w:rFonts w:ascii="Arial" w:hAnsi="Arial" w:cs="Arial"/>
          <w:sz w:val="22"/>
          <w:szCs w:val="22"/>
          <w:lang w:val="ro-RO"/>
        </w:rPr>
        <w:t xml:space="preserve">salubrizare </w:t>
      </w:r>
      <w:r w:rsidR="002121D6" w:rsidRPr="00B26672">
        <w:rPr>
          <w:rFonts w:ascii="Arial" w:hAnsi="Arial" w:cs="Arial"/>
          <w:sz w:val="22"/>
          <w:szCs w:val="22"/>
          <w:lang w:val="ro-RO"/>
        </w:rPr>
        <w:t>-</w:t>
      </w:r>
      <w:r w:rsidR="008C141A" w:rsidRPr="00B26672">
        <w:rPr>
          <w:rFonts w:ascii="Arial" w:hAnsi="Arial" w:cs="Arial"/>
          <w:sz w:val="22"/>
          <w:szCs w:val="22"/>
          <w:lang w:val="ro-RO"/>
        </w:rPr>
        <w:t xml:space="preserve"> deszăpezire se fu</w:t>
      </w:r>
      <w:r w:rsidRPr="00B26672">
        <w:rPr>
          <w:rFonts w:ascii="Arial" w:hAnsi="Arial" w:cs="Arial"/>
          <w:sz w:val="22"/>
          <w:szCs w:val="22"/>
          <w:lang w:val="ro-RO"/>
        </w:rPr>
        <w:t>ndamenteaz</w:t>
      </w:r>
      <w:r w:rsidR="008C141A" w:rsidRPr="00B26672">
        <w:rPr>
          <w:rFonts w:ascii="Arial" w:hAnsi="Arial" w:cs="Arial"/>
          <w:sz w:val="22"/>
          <w:szCs w:val="22"/>
          <w:lang w:val="ro-RO"/>
        </w:rPr>
        <w:t>ă pe baza costurilor de producție si e</w:t>
      </w:r>
      <w:r w:rsidRPr="00B26672">
        <w:rPr>
          <w:rFonts w:ascii="Arial" w:hAnsi="Arial" w:cs="Arial"/>
          <w:sz w:val="22"/>
          <w:szCs w:val="22"/>
          <w:lang w:val="ro-RO"/>
        </w:rPr>
        <w:t>xploatare</w:t>
      </w:r>
      <w:r w:rsidR="008C141A" w:rsidRPr="00B26672">
        <w:rPr>
          <w:rFonts w:ascii="Arial" w:hAnsi="Arial" w:cs="Arial"/>
          <w:sz w:val="22"/>
          <w:szCs w:val="22"/>
          <w:lang w:val="ro-RO"/>
        </w:rPr>
        <w:t>, a costurilor de întreținere a amortism</w:t>
      </w:r>
      <w:r w:rsidRPr="00B26672">
        <w:rPr>
          <w:rFonts w:ascii="Arial" w:hAnsi="Arial" w:cs="Arial"/>
          <w:sz w:val="22"/>
          <w:szCs w:val="22"/>
          <w:lang w:val="ro-RO"/>
        </w:rPr>
        <w:t>entelor a</w:t>
      </w:r>
      <w:r w:rsidR="008C141A" w:rsidRPr="00B26672">
        <w:rPr>
          <w:rFonts w:ascii="Arial" w:hAnsi="Arial" w:cs="Arial"/>
          <w:sz w:val="22"/>
          <w:szCs w:val="22"/>
          <w:lang w:val="ro-RO"/>
        </w:rPr>
        <w:t>ferente capitalului imobilizat în active corporale ș</w:t>
      </w:r>
      <w:r w:rsidRPr="00B26672">
        <w:rPr>
          <w:rFonts w:ascii="Arial" w:hAnsi="Arial" w:cs="Arial"/>
          <w:sz w:val="22"/>
          <w:szCs w:val="22"/>
          <w:lang w:val="ro-RO"/>
        </w:rPr>
        <w:t>i necorporale, asigur</w:t>
      </w:r>
      <w:r w:rsidR="008C141A" w:rsidRPr="00B26672">
        <w:rPr>
          <w:rFonts w:ascii="Arial" w:hAnsi="Arial" w:cs="Arial"/>
          <w:sz w:val="22"/>
          <w:szCs w:val="22"/>
          <w:lang w:val="ro-RO"/>
        </w:rPr>
        <w:t>ă</w:t>
      </w:r>
      <w:r w:rsidRPr="00B26672">
        <w:rPr>
          <w:rFonts w:ascii="Arial" w:hAnsi="Arial" w:cs="Arial"/>
          <w:sz w:val="22"/>
          <w:szCs w:val="22"/>
          <w:lang w:val="ro-RO"/>
        </w:rPr>
        <w:t>ri a ratelor pentru re</w:t>
      </w:r>
      <w:r w:rsidR="008C141A" w:rsidRPr="00B26672">
        <w:rPr>
          <w:rFonts w:ascii="Arial" w:hAnsi="Arial" w:cs="Arial"/>
          <w:sz w:val="22"/>
          <w:szCs w:val="22"/>
          <w:lang w:val="ro-RO"/>
        </w:rPr>
        <w:t>stituirea creditelor,</w:t>
      </w:r>
      <w:r w:rsidRPr="00B26672">
        <w:rPr>
          <w:rFonts w:ascii="Arial" w:hAnsi="Arial" w:cs="Arial"/>
          <w:sz w:val="22"/>
          <w:szCs w:val="22"/>
          <w:lang w:val="ro-RO"/>
        </w:rPr>
        <w:t xml:space="preserve"> a dob</w:t>
      </w:r>
      <w:r w:rsidR="008C141A" w:rsidRPr="00B26672">
        <w:rPr>
          <w:rFonts w:ascii="Arial" w:hAnsi="Arial" w:cs="Arial"/>
          <w:sz w:val="22"/>
          <w:szCs w:val="22"/>
          <w:lang w:val="ro-RO"/>
        </w:rPr>
        <w:t>ânzilor aferente î</w:t>
      </w:r>
      <w:r w:rsidRPr="00B26672">
        <w:rPr>
          <w:rFonts w:ascii="Arial" w:hAnsi="Arial" w:cs="Arial"/>
          <w:sz w:val="22"/>
          <w:szCs w:val="22"/>
          <w:lang w:val="ro-RO"/>
        </w:rPr>
        <w:t>mpr</w:t>
      </w:r>
      <w:r w:rsidR="008C141A" w:rsidRPr="00B26672">
        <w:rPr>
          <w:rFonts w:ascii="Arial" w:hAnsi="Arial" w:cs="Arial"/>
          <w:sz w:val="22"/>
          <w:szCs w:val="22"/>
          <w:lang w:val="ro-RO"/>
        </w:rPr>
        <w:t>u</w:t>
      </w:r>
      <w:r w:rsidRPr="00B26672">
        <w:rPr>
          <w:rFonts w:ascii="Arial" w:hAnsi="Arial" w:cs="Arial"/>
          <w:sz w:val="22"/>
          <w:szCs w:val="22"/>
          <w:lang w:val="ro-RO"/>
        </w:rPr>
        <w:t>muturilor contractate, a obliga</w:t>
      </w:r>
      <w:r w:rsidR="008C141A" w:rsidRPr="00B26672">
        <w:rPr>
          <w:rFonts w:ascii="Arial" w:hAnsi="Arial" w:cs="Arial"/>
          <w:sz w:val="22"/>
          <w:szCs w:val="22"/>
          <w:lang w:val="ro-RO"/>
        </w:rPr>
        <w:t>țiilor ce derivă</w:t>
      </w:r>
      <w:r w:rsidRPr="00B26672">
        <w:rPr>
          <w:rFonts w:ascii="Arial" w:hAnsi="Arial" w:cs="Arial"/>
          <w:sz w:val="22"/>
          <w:szCs w:val="22"/>
          <w:lang w:val="ro-RO"/>
        </w:rPr>
        <w:t xml:space="preserve"> din cont</w:t>
      </w:r>
      <w:r w:rsidR="008C141A" w:rsidRPr="00B26672">
        <w:rPr>
          <w:rFonts w:ascii="Arial" w:hAnsi="Arial" w:cs="Arial"/>
          <w:sz w:val="22"/>
          <w:szCs w:val="22"/>
          <w:lang w:val="ro-RO"/>
        </w:rPr>
        <w:t>ractul de delegare a gestiunii ș</w:t>
      </w:r>
      <w:r w:rsidRPr="00B26672">
        <w:rPr>
          <w:rFonts w:ascii="Arial" w:hAnsi="Arial" w:cs="Arial"/>
          <w:sz w:val="22"/>
          <w:szCs w:val="22"/>
          <w:lang w:val="ro-RO"/>
        </w:rPr>
        <w:t>i include o cot</w:t>
      </w:r>
      <w:r w:rsidR="008C141A" w:rsidRPr="00B26672">
        <w:rPr>
          <w:rFonts w:ascii="Arial" w:hAnsi="Arial" w:cs="Arial"/>
          <w:sz w:val="22"/>
          <w:szCs w:val="22"/>
          <w:lang w:val="ro-RO"/>
        </w:rPr>
        <w:t>ă</w:t>
      </w:r>
      <w:r w:rsidRPr="00B26672">
        <w:rPr>
          <w:rFonts w:ascii="Arial" w:hAnsi="Arial" w:cs="Arial"/>
          <w:sz w:val="22"/>
          <w:szCs w:val="22"/>
          <w:lang w:val="ro-RO"/>
        </w:rPr>
        <w:t xml:space="preserve"> pentru constituirea resurselor n</w:t>
      </w:r>
      <w:r w:rsidR="002121D6" w:rsidRPr="00B26672">
        <w:rPr>
          <w:rFonts w:ascii="Arial" w:hAnsi="Arial" w:cs="Arial"/>
          <w:sz w:val="22"/>
          <w:szCs w:val="22"/>
          <w:lang w:val="ro-RO"/>
        </w:rPr>
        <w:t>e</w:t>
      </w:r>
      <w:r w:rsidRPr="00B26672">
        <w:rPr>
          <w:rFonts w:ascii="Arial" w:hAnsi="Arial" w:cs="Arial"/>
          <w:sz w:val="22"/>
          <w:szCs w:val="22"/>
          <w:lang w:val="ro-RO"/>
        </w:rPr>
        <w:t>cesare dezvolt</w:t>
      </w:r>
      <w:r w:rsidR="008C141A" w:rsidRPr="00B26672">
        <w:rPr>
          <w:rFonts w:ascii="Arial" w:hAnsi="Arial" w:cs="Arial"/>
          <w:sz w:val="22"/>
          <w:szCs w:val="22"/>
          <w:lang w:val="ro-RO"/>
        </w:rPr>
        <w:t>ării ș</w:t>
      </w:r>
      <w:r w:rsidRPr="00B26672">
        <w:rPr>
          <w:rFonts w:ascii="Arial" w:hAnsi="Arial" w:cs="Arial"/>
          <w:sz w:val="22"/>
          <w:szCs w:val="22"/>
          <w:lang w:val="ro-RO"/>
        </w:rPr>
        <w:t>i moderniz</w:t>
      </w:r>
      <w:r w:rsidR="008C141A" w:rsidRPr="00B26672">
        <w:rPr>
          <w:rFonts w:ascii="Arial" w:hAnsi="Arial" w:cs="Arial"/>
          <w:sz w:val="22"/>
          <w:szCs w:val="22"/>
          <w:lang w:val="ro-RO"/>
        </w:rPr>
        <w:t>ă</w:t>
      </w:r>
      <w:r w:rsidRPr="00B26672">
        <w:rPr>
          <w:rFonts w:ascii="Arial" w:hAnsi="Arial" w:cs="Arial"/>
          <w:sz w:val="22"/>
          <w:szCs w:val="22"/>
          <w:lang w:val="ro-RO"/>
        </w:rPr>
        <w:t xml:space="preserve">rii </w:t>
      </w:r>
      <w:r w:rsidR="008C141A" w:rsidRPr="00B26672">
        <w:rPr>
          <w:rFonts w:ascii="Arial" w:hAnsi="Arial" w:cs="Arial"/>
          <w:sz w:val="22"/>
          <w:szCs w:val="22"/>
          <w:lang w:val="ro-RO"/>
        </w:rPr>
        <w:t>infrastructurii</w:t>
      </w:r>
      <w:r w:rsidRPr="00B26672">
        <w:rPr>
          <w:rFonts w:ascii="Arial" w:hAnsi="Arial" w:cs="Arial"/>
          <w:sz w:val="22"/>
          <w:szCs w:val="22"/>
          <w:lang w:val="ro-RO"/>
        </w:rPr>
        <w:t xml:space="preserve"> edilitar urbane, pr</w:t>
      </w:r>
      <w:r w:rsidR="008C141A" w:rsidRPr="00B26672">
        <w:rPr>
          <w:rFonts w:ascii="Arial" w:hAnsi="Arial" w:cs="Arial"/>
          <w:sz w:val="22"/>
          <w:szCs w:val="22"/>
          <w:lang w:val="ro-RO"/>
        </w:rPr>
        <w:t>ecum și profi</w:t>
      </w:r>
      <w:r w:rsidRPr="00B26672">
        <w:rPr>
          <w:rFonts w:ascii="Arial" w:hAnsi="Arial" w:cs="Arial"/>
          <w:sz w:val="22"/>
          <w:szCs w:val="22"/>
          <w:lang w:val="ro-RO"/>
        </w:rPr>
        <w:t>tul operato</w:t>
      </w:r>
      <w:r w:rsidR="008C141A" w:rsidRPr="00B26672">
        <w:rPr>
          <w:rFonts w:ascii="Arial" w:hAnsi="Arial" w:cs="Arial"/>
          <w:sz w:val="22"/>
          <w:szCs w:val="22"/>
          <w:lang w:val="ro-RO"/>
        </w:rPr>
        <w:t>ru</w:t>
      </w:r>
      <w:r w:rsidRPr="00B26672">
        <w:rPr>
          <w:rFonts w:ascii="Arial" w:hAnsi="Arial" w:cs="Arial"/>
          <w:sz w:val="22"/>
          <w:szCs w:val="22"/>
          <w:lang w:val="ro-RO"/>
        </w:rPr>
        <w:t>lui.</w:t>
      </w:r>
    </w:p>
    <w:p w14:paraId="135C4413" w14:textId="77777777" w:rsidR="00A9280B" w:rsidRPr="00B26672" w:rsidRDefault="008C141A" w:rsidP="008C141A">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 xml:space="preserve">(2) </w:t>
      </w:r>
      <w:r w:rsidR="00FF0420" w:rsidRPr="00B26672">
        <w:rPr>
          <w:rFonts w:ascii="Arial" w:hAnsi="Arial" w:cs="Arial"/>
          <w:sz w:val="22"/>
          <w:szCs w:val="22"/>
          <w:lang w:val="ro-RO"/>
        </w:rPr>
        <w:t>Pentru fiecare tarif ofertat va fi prezentat</w:t>
      </w:r>
      <w:r w:rsidRPr="00B26672">
        <w:rPr>
          <w:rFonts w:ascii="Arial" w:hAnsi="Arial" w:cs="Arial"/>
          <w:sz w:val="22"/>
          <w:szCs w:val="22"/>
          <w:lang w:val="ro-RO"/>
        </w:rPr>
        <w:t>ă î</w:t>
      </w:r>
      <w:r w:rsidR="00FF0420" w:rsidRPr="00B26672">
        <w:rPr>
          <w:rFonts w:ascii="Arial" w:hAnsi="Arial" w:cs="Arial"/>
          <w:sz w:val="22"/>
          <w:szCs w:val="22"/>
          <w:lang w:val="ro-RO"/>
        </w:rPr>
        <w:t>n mod obligatoriu fi</w:t>
      </w:r>
      <w:r w:rsidR="002B4CFF" w:rsidRPr="00B26672">
        <w:rPr>
          <w:rFonts w:ascii="Arial" w:hAnsi="Arial" w:cs="Arial"/>
          <w:sz w:val="22"/>
          <w:szCs w:val="22"/>
          <w:lang w:val="ro-RO"/>
        </w:rPr>
        <w:t>ș</w:t>
      </w:r>
      <w:r w:rsidRPr="00B26672">
        <w:rPr>
          <w:rFonts w:ascii="Arial" w:hAnsi="Arial" w:cs="Arial"/>
          <w:sz w:val="22"/>
          <w:szCs w:val="22"/>
          <w:lang w:val="ro-RO"/>
        </w:rPr>
        <w:t>a de fundamentare întocmită</w:t>
      </w:r>
      <w:r w:rsidR="00FF0420" w:rsidRPr="00B26672">
        <w:rPr>
          <w:rFonts w:ascii="Arial" w:hAnsi="Arial" w:cs="Arial"/>
          <w:sz w:val="22"/>
          <w:szCs w:val="22"/>
          <w:lang w:val="ro-RO"/>
        </w:rPr>
        <w:t xml:space="preserve"> cu respec</w:t>
      </w:r>
      <w:r w:rsidRPr="00B26672">
        <w:rPr>
          <w:rFonts w:ascii="Arial" w:hAnsi="Arial" w:cs="Arial"/>
          <w:sz w:val="22"/>
          <w:szCs w:val="22"/>
          <w:lang w:val="ro-RO"/>
        </w:rPr>
        <w:t>tarea prevederilor legislației î</w:t>
      </w:r>
      <w:r w:rsidR="00FF0420" w:rsidRPr="00B26672">
        <w:rPr>
          <w:rFonts w:ascii="Arial" w:hAnsi="Arial" w:cs="Arial"/>
          <w:sz w:val="22"/>
          <w:szCs w:val="22"/>
          <w:lang w:val="ro-RO"/>
        </w:rPr>
        <w:t>n vigoare</w:t>
      </w:r>
      <w:r w:rsidRPr="00B26672">
        <w:rPr>
          <w:rFonts w:ascii="Arial" w:hAnsi="Arial" w:cs="Arial"/>
          <w:sz w:val="22"/>
          <w:szCs w:val="22"/>
          <w:lang w:val="ro-RO"/>
        </w:rPr>
        <w:t>.</w:t>
      </w:r>
    </w:p>
    <w:p w14:paraId="55AC4CF7" w14:textId="77777777" w:rsidR="00A9280B" w:rsidRPr="00B26672" w:rsidRDefault="008C141A" w:rsidP="008C141A">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 xml:space="preserve">(3) Aprobarea </w:t>
      </w:r>
      <w:proofErr w:type="spellStart"/>
      <w:r w:rsidR="002121D6" w:rsidRPr="00B26672">
        <w:rPr>
          <w:rFonts w:ascii="Arial" w:hAnsi="Arial" w:cs="Arial"/>
          <w:sz w:val="22"/>
          <w:szCs w:val="22"/>
          <w:lang w:val="ro-RO"/>
        </w:rPr>
        <w:t>modificarii</w:t>
      </w:r>
      <w:proofErr w:type="spellEnd"/>
      <w:r w:rsidR="002121D6" w:rsidRPr="00B26672">
        <w:rPr>
          <w:rFonts w:ascii="Arial" w:hAnsi="Arial" w:cs="Arial"/>
          <w:sz w:val="22"/>
          <w:szCs w:val="22"/>
          <w:lang w:val="ro-RO"/>
        </w:rPr>
        <w:t xml:space="preserve"> </w:t>
      </w:r>
      <w:r w:rsidRPr="00B26672">
        <w:rPr>
          <w:rFonts w:ascii="Arial" w:hAnsi="Arial" w:cs="Arial"/>
          <w:sz w:val="22"/>
          <w:szCs w:val="22"/>
          <w:lang w:val="ro-RO"/>
        </w:rPr>
        <w:t>prețurilor ș</w:t>
      </w:r>
      <w:r w:rsidR="00FF0420" w:rsidRPr="00B26672">
        <w:rPr>
          <w:rFonts w:ascii="Arial" w:hAnsi="Arial" w:cs="Arial"/>
          <w:sz w:val="22"/>
          <w:szCs w:val="22"/>
          <w:lang w:val="ro-RO"/>
        </w:rPr>
        <w:t xml:space="preserve">i tarifelor se face de </w:t>
      </w:r>
      <w:r w:rsidRPr="00B26672">
        <w:rPr>
          <w:rFonts w:ascii="Arial" w:hAnsi="Arial" w:cs="Arial"/>
          <w:sz w:val="22"/>
          <w:szCs w:val="22"/>
          <w:lang w:val="ro-RO"/>
        </w:rPr>
        <w:t>către</w:t>
      </w:r>
      <w:r w:rsidR="00FF0420" w:rsidRPr="00B26672">
        <w:rPr>
          <w:rFonts w:ascii="Arial" w:hAnsi="Arial" w:cs="Arial"/>
          <w:sz w:val="22"/>
          <w:szCs w:val="22"/>
          <w:lang w:val="ro-RO"/>
        </w:rPr>
        <w:t xml:space="preserve"> Consiliul Local al Municipiului </w:t>
      </w:r>
      <w:r w:rsidR="00FD19B2" w:rsidRPr="00B26672">
        <w:rPr>
          <w:rFonts w:ascii="Arial" w:hAnsi="Arial" w:cs="Arial"/>
          <w:sz w:val="22"/>
          <w:szCs w:val="22"/>
          <w:lang w:val="ro-RO"/>
        </w:rPr>
        <w:t>Tg Mureș</w:t>
      </w:r>
      <w:r w:rsidRPr="00B26672">
        <w:rPr>
          <w:rFonts w:ascii="Arial" w:hAnsi="Arial" w:cs="Arial"/>
          <w:sz w:val="22"/>
          <w:szCs w:val="22"/>
          <w:lang w:val="ro-RO"/>
        </w:rPr>
        <w:t>, î</w:t>
      </w:r>
      <w:r w:rsidR="00FF0420" w:rsidRPr="00B26672">
        <w:rPr>
          <w:rFonts w:ascii="Arial" w:hAnsi="Arial" w:cs="Arial"/>
          <w:sz w:val="22"/>
          <w:szCs w:val="22"/>
          <w:lang w:val="ro-RO"/>
        </w:rPr>
        <w:t xml:space="preserve">n </w:t>
      </w:r>
      <w:r w:rsidRPr="00B26672">
        <w:rPr>
          <w:rFonts w:ascii="Arial" w:hAnsi="Arial" w:cs="Arial"/>
          <w:sz w:val="22"/>
          <w:szCs w:val="22"/>
          <w:lang w:val="ro-RO"/>
        </w:rPr>
        <w:t>condițiile prevăzute de legislația î</w:t>
      </w:r>
      <w:r w:rsidR="00FF0420" w:rsidRPr="00B26672">
        <w:rPr>
          <w:rFonts w:ascii="Arial" w:hAnsi="Arial" w:cs="Arial"/>
          <w:sz w:val="22"/>
          <w:szCs w:val="22"/>
          <w:lang w:val="ro-RO"/>
        </w:rPr>
        <w:t>n vigoare.</w:t>
      </w:r>
    </w:p>
    <w:p w14:paraId="4E11852F" w14:textId="77777777" w:rsidR="00A9280B" w:rsidRPr="00B26672" w:rsidRDefault="008C141A" w:rsidP="008C141A">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 xml:space="preserve">(4) </w:t>
      </w:r>
      <w:r w:rsidR="00FF0420" w:rsidRPr="00B26672">
        <w:rPr>
          <w:rFonts w:ascii="Arial" w:hAnsi="Arial" w:cs="Arial"/>
          <w:sz w:val="22"/>
          <w:szCs w:val="22"/>
          <w:lang w:val="ro-RO"/>
        </w:rPr>
        <w:t xml:space="preserve">Cuantumurile </w:t>
      </w:r>
      <w:r w:rsidR="002B4CFF" w:rsidRPr="00B26672">
        <w:rPr>
          <w:rFonts w:ascii="Arial" w:hAnsi="Arial" w:cs="Arial"/>
          <w:sz w:val="22"/>
          <w:szCs w:val="22"/>
          <w:lang w:val="ro-RO"/>
        </w:rPr>
        <w:t>ș</w:t>
      </w:r>
      <w:r w:rsidR="00FF0420" w:rsidRPr="00B26672">
        <w:rPr>
          <w:rFonts w:ascii="Arial" w:hAnsi="Arial" w:cs="Arial"/>
          <w:sz w:val="22"/>
          <w:szCs w:val="22"/>
          <w:lang w:val="ro-RO"/>
        </w:rPr>
        <w:t>i regimul taxelor</w:t>
      </w:r>
      <w:r w:rsidRPr="00B26672">
        <w:rPr>
          <w:rFonts w:ascii="Arial" w:hAnsi="Arial" w:cs="Arial"/>
          <w:sz w:val="22"/>
          <w:szCs w:val="22"/>
          <w:lang w:val="ro-RO"/>
        </w:rPr>
        <w:t xml:space="preserve"> speciale se stabilesc prin hotărâ</w:t>
      </w:r>
      <w:r w:rsidR="00FF0420" w:rsidRPr="00B26672">
        <w:rPr>
          <w:rFonts w:ascii="Arial" w:hAnsi="Arial" w:cs="Arial"/>
          <w:sz w:val="22"/>
          <w:szCs w:val="22"/>
          <w:lang w:val="ro-RO"/>
        </w:rPr>
        <w:t xml:space="preserve">ri ale Consiliului Local al Municipiului </w:t>
      </w:r>
      <w:r w:rsidR="00FD19B2" w:rsidRPr="00B26672">
        <w:rPr>
          <w:rFonts w:ascii="Arial" w:hAnsi="Arial" w:cs="Arial"/>
          <w:sz w:val="22"/>
          <w:szCs w:val="22"/>
          <w:lang w:val="ro-RO"/>
        </w:rPr>
        <w:t>Tg Mureș</w:t>
      </w:r>
      <w:r w:rsidRPr="00B26672">
        <w:rPr>
          <w:rFonts w:ascii="Arial" w:hAnsi="Arial" w:cs="Arial"/>
          <w:sz w:val="22"/>
          <w:szCs w:val="22"/>
          <w:lang w:val="ro-RO"/>
        </w:rPr>
        <w:t xml:space="preserve"> î</w:t>
      </w:r>
      <w:r w:rsidR="00FF0420" w:rsidRPr="00B26672">
        <w:rPr>
          <w:rFonts w:ascii="Arial" w:hAnsi="Arial" w:cs="Arial"/>
          <w:sz w:val="22"/>
          <w:szCs w:val="22"/>
          <w:lang w:val="ro-RO"/>
        </w:rPr>
        <w:t xml:space="preserve">n </w:t>
      </w:r>
      <w:r w:rsidRPr="00B26672">
        <w:rPr>
          <w:rFonts w:ascii="Arial" w:hAnsi="Arial" w:cs="Arial"/>
          <w:sz w:val="22"/>
          <w:szCs w:val="22"/>
          <w:lang w:val="ro-RO"/>
        </w:rPr>
        <w:t>conformitate cu prevederile legale î</w:t>
      </w:r>
      <w:r w:rsidR="00FF0420" w:rsidRPr="00B26672">
        <w:rPr>
          <w:rFonts w:ascii="Arial" w:hAnsi="Arial" w:cs="Arial"/>
          <w:sz w:val="22"/>
          <w:szCs w:val="22"/>
          <w:lang w:val="ro-RO"/>
        </w:rPr>
        <w:t>n vigoare.</w:t>
      </w:r>
    </w:p>
    <w:p w14:paraId="112F33AB" w14:textId="77777777" w:rsidR="00A9280B" w:rsidRPr="00B26672" w:rsidRDefault="008C141A" w:rsidP="008C141A">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w:t>
      </w:r>
      <w:r w:rsidR="00B05680" w:rsidRPr="00B26672">
        <w:rPr>
          <w:rFonts w:ascii="Arial" w:hAnsi="Arial" w:cs="Arial"/>
          <w:sz w:val="22"/>
          <w:szCs w:val="22"/>
          <w:lang w:val="ro-RO"/>
        </w:rPr>
        <w:t>5</w:t>
      </w:r>
      <w:r w:rsidRPr="00B26672">
        <w:rPr>
          <w:rFonts w:ascii="Arial" w:hAnsi="Arial" w:cs="Arial"/>
          <w:sz w:val="22"/>
          <w:szCs w:val="22"/>
          <w:lang w:val="ro-RO"/>
        </w:rPr>
        <w:t xml:space="preserve">) </w:t>
      </w:r>
      <w:r w:rsidR="00FF0420" w:rsidRPr="00B26672">
        <w:rPr>
          <w:rFonts w:ascii="Arial" w:hAnsi="Arial" w:cs="Arial"/>
          <w:sz w:val="22"/>
          <w:szCs w:val="22"/>
          <w:lang w:val="ro-RO"/>
        </w:rPr>
        <w:t>Ajustarea tarifelor (m</w:t>
      </w:r>
      <w:r w:rsidRPr="00B26672">
        <w:rPr>
          <w:rFonts w:ascii="Arial" w:hAnsi="Arial" w:cs="Arial"/>
          <w:sz w:val="22"/>
          <w:szCs w:val="22"/>
          <w:lang w:val="ro-RO"/>
        </w:rPr>
        <w:t>ajorarea tarifelor) se va face în conform</w:t>
      </w:r>
      <w:r w:rsidR="00FF0420" w:rsidRPr="00B26672">
        <w:rPr>
          <w:rFonts w:ascii="Arial" w:hAnsi="Arial" w:cs="Arial"/>
          <w:sz w:val="22"/>
          <w:szCs w:val="22"/>
          <w:lang w:val="ro-RO"/>
        </w:rPr>
        <w:t xml:space="preserve">itate cu Ordinului ANRSC nr. </w:t>
      </w:r>
      <w:r w:rsidR="002121D6" w:rsidRPr="00B26672">
        <w:rPr>
          <w:rFonts w:ascii="Arial" w:hAnsi="Arial" w:cs="Arial"/>
          <w:sz w:val="22"/>
          <w:szCs w:val="22"/>
          <w:lang w:val="ro-RO"/>
        </w:rPr>
        <w:t>64</w:t>
      </w:r>
      <w:r w:rsidR="00B05680" w:rsidRPr="00B26672">
        <w:rPr>
          <w:rFonts w:ascii="Arial" w:hAnsi="Arial" w:cs="Arial"/>
          <w:sz w:val="22"/>
          <w:szCs w:val="22"/>
          <w:lang w:val="ro-RO"/>
        </w:rPr>
        <w:t>0</w:t>
      </w:r>
      <w:r w:rsidR="00FF0420" w:rsidRPr="00B26672">
        <w:rPr>
          <w:rFonts w:ascii="Arial" w:hAnsi="Arial" w:cs="Arial"/>
          <w:sz w:val="22"/>
          <w:szCs w:val="22"/>
          <w:lang w:val="ro-RO"/>
        </w:rPr>
        <w:t>/20</w:t>
      </w:r>
      <w:r w:rsidR="002121D6" w:rsidRPr="00B26672">
        <w:rPr>
          <w:rFonts w:ascii="Arial" w:hAnsi="Arial" w:cs="Arial"/>
          <w:sz w:val="22"/>
          <w:szCs w:val="22"/>
          <w:lang w:val="ro-RO"/>
        </w:rPr>
        <w:t>22</w:t>
      </w:r>
      <w:r w:rsidR="00FF0420" w:rsidRPr="00B26672">
        <w:rPr>
          <w:rFonts w:ascii="Arial" w:hAnsi="Arial" w:cs="Arial"/>
          <w:sz w:val="22"/>
          <w:szCs w:val="22"/>
          <w:lang w:val="ro-RO"/>
        </w:rPr>
        <w:t xml:space="preserve"> </w:t>
      </w:r>
      <w:r w:rsidR="002B4CFF" w:rsidRPr="00B26672">
        <w:rPr>
          <w:rFonts w:ascii="Arial" w:hAnsi="Arial" w:cs="Arial"/>
          <w:sz w:val="22"/>
          <w:szCs w:val="22"/>
          <w:lang w:val="ro-RO"/>
        </w:rPr>
        <w:t>ș</w:t>
      </w:r>
      <w:r w:rsidRPr="00B26672">
        <w:rPr>
          <w:rFonts w:ascii="Arial" w:hAnsi="Arial" w:cs="Arial"/>
          <w:sz w:val="22"/>
          <w:szCs w:val="22"/>
          <w:lang w:val="ro-RO"/>
        </w:rPr>
        <w:t>i art. 20 din Legea nr.101/</w:t>
      </w:r>
      <w:r w:rsidR="00FF0420" w:rsidRPr="00B26672">
        <w:rPr>
          <w:rFonts w:ascii="Arial" w:hAnsi="Arial" w:cs="Arial"/>
          <w:sz w:val="22"/>
          <w:szCs w:val="22"/>
          <w:lang w:val="ro-RO"/>
        </w:rPr>
        <w:t>2006 republica</w:t>
      </w:r>
      <w:r w:rsidRPr="00B26672">
        <w:rPr>
          <w:rFonts w:ascii="Arial" w:hAnsi="Arial" w:cs="Arial"/>
          <w:sz w:val="22"/>
          <w:szCs w:val="22"/>
          <w:lang w:val="ro-RO"/>
        </w:rPr>
        <w:t>tă, precum</w:t>
      </w:r>
      <w:r w:rsidR="00FF0420" w:rsidRPr="00B26672">
        <w:rPr>
          <w:rFonts w:ascii="Arial" w:hAnsi="Arial" w:cs="Arial"/>
          <w:sz w:val="22"/>
          <w:szCs w:val="22"/>
          <w:lang w:val="ro-RO"/>
        </w:rPr>
        <w:t xml:space="preserve"> </w:t>
      </w:r>
      <w:r w:rsidR="002B4CFF" w:rsidRPr="00B26672">
        <w:rPr>
          <w:rFonts w:ascii="Arial" w:hAnsi="Arial" w:cs="Arial"/>
          <w:sz w:val="22"/>
          <w:szCs w:val="22"/>
          <w:lang w:val="ro-RO"/>
        </w:rPr>
        <w:t>ș</w:t>
      </w:r>
      <w:r w:rsidRPr="00B26672">
        <w:rPr>
          <w:rFonts w:ascii="Arial" w:hAnsi="Arial" w:cs="Arial"/>
          <w:sz w:val="22"/>
          <w:szCs w:val="22"/>
          <w:lang w:val="ro-RO"/>
        </w:rPr>
        <w:t>i doar î</w:t>
      </w:r>
      <w:r w:rsidR="00FF0420" w:rsidRPr="00B26672">
        <w:rPr>
          <w:rFonts w:ascii="Arial" w:hAnsi="Arial" w:cs="Arial"/>
          <w:sz w:val="22"/>
          <w:szCs w:val="22"/>
          <w:lang w:val="ro-RO"/>
        </w:rPr>
        <w:t xml:space="preserve">n </w:t>
      </w:r>
      <w:r w:rsidRPr="00B26672">
        <w:rPr>
          <w:rFonts w:ascii="Arial" w:hAnsi="Arial" w:cs="Arial"/>
          <w:sz w:val="22"/>
          <w:szCs w:val="22"/>
          <w:lang w:val="ro-RO"/>
        </w:rPr>
        <w:t>măsura î</w:t>
      </w:r>
      <w:r w:rsidR="00FF0420" w:rsidRPr="00B26672">
        <w:rPr>
          <w:rFonts w:ascii="Arial" w:hAnsi="Arial" w:cs="Arial"/>
          <w:sz w:val="22"/>
          <w:szCs w:val="22"/>
          <w:lang w:val="ro-RO"/>
        </w:rPr>
        <w:t>n care evolu</w:t>
      </w:r>
      <w:r w:rsidRPr="00B26672">
        <w:rPr>
          <w:rFonts w:ascii="Arial" w:hAnsi="Arial" w:cs="Arial"/>
          <w:sz w:val="22"/>
          <w:szCs w:val="22"/>
          <w:lang w:val="ro-RO"/>
        </w:rPr>
        <w:t>ți</w:t>
      </w:r>
      <w:r w:rsidR="00FF0420" w:rsidRPr="00B26672">
        <w:rPr>
          <w:rFonts w:ascii="Arial" w:hAnsi="Arial" w:cs="Arial"/>
          <w:sz w:val="22"/>
          <w:szCs w:val="22"/>
          <w:lang w:val="ro-RO"/>
        </w:rPr>
        <w:t xml:space="preserve">a </w:t>
      </w:r>
      <w:r w:rsidRPr="00B26672">
        <w:rPr>
          <w:rFonts w:ascii="Arial" w:hAnsi="Arial" w:cs="Arial"/>
          <w:sz w:val="22"/>
          <w:szCs w:val="22"/>
          <w:lang w:val="ro-RO"/>
        </w:rPr>
        <w:t>Indicilor</w:t>
      </w:r>
      <w:r w:rsidR="00FF0420" w:rsidRPr="00B26672">
        <w:rPr>
          <w:rFonts w:ascii="Arial" w:hAnsi="Arial" w:cs="Arial"/>
          <w:sz w:val="22"/>
          <w:szCs w:val="22"/>
          <w:lang w:val="ro-RO"/>
        </w:rPr>
        <w:t xml:space="preserve"> de </w:t>
      </w:r>
      <w:r w:rsidRPr="00B26672">
        <w:rPr>
          <w:rFonts w:ascii="Arial" w:hAnsi="Arial" w:cs="Arial"/>
          <w:sz w:val="22"/>
          <w:szCs w:val="22"/>
          <w:lang w:val="ro-RO"/>
        </w:rPr>
        <w:t>Referință</w:t>
      </w:r>
      <w:r w:rsidR="00FF0420" w:rsidRPr="00B26672">
        <w:rPr>
          <w:rFonts w:ascii="Arial" w:hAnsi="Arial" w:cs="Arial"/>
          <w:sz w:val="22"/>
          <w:szCs w:val="22"/>
          <w:lang w:val="ro-RO"/>
        </w:rPr>
        <w:t xml:space="preserve"> publica</w:t>
      </w:r>
      <w:r w:rsidRPr="00B26672">
        <w:rPr>
          <w:rFonts w:ascii="Arial" w:hAnsi="Arial" w:cs="Arial"/>
          <w:sz w:val="22"/>
          <w:szCs w:val="22"/>
          <w:lang w:val="ro-RO"/>
        </w:rPr>
        <w:t>ți de Institutul Naț</w:t>
      </w:r>
      <w:r w:rsidR="00FF0420" w:rsidRPr="00B26672">
        <w:rPr>
          <w:rFonts w:ascii="Arial" w:hAnsi="Arial" w:cs="Arial"/>
          <w:sz w:val="22"/>
          <w:szCs w:val="22"/>
          <w:lang w:val="ro-RO"/>
        </w:rPr>
        <w:t>ional de Statistic</w:t>
      </w:r>
      <w:r w:rsidRPr="00B26672">
        <w:rPr>
          <w:rFonts w:ascii="Arial" w:hAnsi="Arial" w:cs="Arial"/>
          <w:sz w:val="22"/>
          <w:szCs w:val="22"/>
          <w:lang w:val="ro-RO"/>
        </w:rPr>
        <w:t>ă (IN</w:t>
      </w:r>
      <w:r w:rsidR="00FF0420" w:rsidRPr="00B26672">
        <w:rPr>
          <w:rFonts w:ascii="Arial" w:hAnsi="Arial" w:cs="Arial"/>
          <w:sz w:val="22"/>
          <w:szCs w:val="22"/>
          <w:lang w:val="ro-RO"/>
        </w:rPr>
        <w:t>S</w:t>
      </w:r>
      <w:r w:rsidRPr="00B26672">
        <w:rPr>
          <w:rFonts w:ascii="Arial" w:hAnsi="Arial" w:cs="Arial"/>
          <w:sz w:val="22"/>
          <w:szCs w:val="22"/>
          <w:lang w:val="ro-RO"/>
        </w:rPr>
        <w:t>) generează o creștere de cel puți</w:t>
      </w:r>
      <w:r w:rsidR="00FF0420" w:rsidRPr="00B26672">
        <w:rPr>
          <w:rFonts w:ascii="Arial" w:hAnsi="Arial" w:cs="Arial"/>
          <w:sz w:val="22"/>
          <w:szCs w:val="22"/>
          <w:lang w:val="ro-RO"/>
        </w:rPr>
        <w:t>n 30% fa</w:t>
      </w:r>
      <w:r w:rsidRPr="00B26672">
        <w:rPr>
          <w:rFonts w:ascii="Arial" w:hAnsi="Arial" w:cs="Arial"/>
          <w:sz w:val="22"/>
          <w:szCs w:val="22"/>
          <w:lang w:val="ro-RO"/>
        </w:rPr>
        <w:t>ță de tariful anterior, sub condiția ca tariful rezultat î</w:t>
      </w:r>
      <w:r w:rsidR="00FF0420" w:rsidRPr="00B26672">
        <w:rPr>
          <w:rFonts w:ascii="Arial" w:hAnsi="Arial" w:cs="Arial"/>
          <w:sz w:val="22"/>
          <w:szCs w:val="22"/>
          <w:lang w:val="ro-RO"/>
        </w:rPr>
        <w:t xml:space="preserve">n urma </w:t>
      </w:r>
      <w:r w:rsidRPr="00B26672">
        <w:rPr>
          <w:rFonts w:ascii="Arial" w:hAnsi="Arial" w:cs="Arial"/>
          <w:sz w:val="22"/>
          <w:szCs w:val="22"/>
          <w:lang w:val="ro-RO"/>
        </w:rPr>
        <w:t>ajustării</w:t>
      </w:r>
      <w:r w:rsidR="00FF0420" w:rsidRPr="00B26672">
        <w:rPr>
          <w:rFonts w:ascii="Arial" w:hAnsi="Arial" w:cs="Arial"/>
          <w:sz w:val="22"/>
          <w:szCs w:val="22"/>
          <w:lang w:val="ro-RO"/>
        </w:rPr>
        <w:t xml:space="preserve"> </w:t>
      </w:r>
      <w:r w:rsidRPr="00B26672">
        <w:rPr>
          <w:rFonts w:ascii="Arial" w:hAnsi="Arial" w:cs="Arial"/>
          <w:sz w:val="22"/>
          <w:szCs w:val="22"/>
          <w:lang w:val="ro-RO"/>
        </w:rPr>
        <w:t>să fie echit</w:t>
      </w:r>
      <w:r w:rsidR="00FF0420" w:rsidRPr="00B26672">
        <w:rPr>
          <w:rFonts w:ascii="Arial" w:hAnsi="Arial" w:cs="Arial"/>
          <w:sz w:val="22"/>
          <w:szCs w:val="22"/>
          <w:lang w:val="ro-RO"/>
        </w:rPr>
        <w:t>abil.</w:t>
      </w:r>
    </w:p>
    <w:p w14:paraId="5ADDE78F" w14:textId="77777777" w:rsidR="008C141A" w:rsidRPr="00B26672" w:rsidRDefault="008C141A" w:rsidP="00106341">
      <w:pPr>
        <w:pStyle w:val="Heading20"/>
        <w:keepNext/>
        <w:keepLines/>
        <w:shd w:val="clear" w:color="auto" w:fill="auto"/>
        <w:spacing w:before="0" w:line="210" w:lineRule="exact"/>
        <w:rPr>
          <w:rFonts w:ascii="Arial" w:hAnsi="Arial" w:cs="Arial"/>
          <w:sz w:val="22"/>
          <w:szCs w:val="22"/>
          <w:lang w:val="ro-RO"/>
        </w:rPr>
      </w:pPr>
      <w:bookmarkStart w:id="4" w:name="bookmark5"/>
    </w:p>
    <w:p w14:paraId="0E093AE2" w14:textId="77777777" w:rsidR="00A9280B" w:rsidRPr="00B26672" w:rsidRDefault="00FF0420" w:rsidP="00106341">
      <w:pPr>
        <w:pStyle w:val="Heading20"/>
        <w:keepNext/>
        <w:keepLines/>
        <w:shd w:val="clear" w:color="auto" w:fill="auto"/>
        <w:spacing w:before="0" w:line="210" w:lineRule="exact"/>
        <w:rPr>
          <w:rFonts w:ascii="Arial" w:hAnsi="Arial" w:cs="Arial"/>
          <w:b/>
          <w:sz w:val="22"/>
          <w:szCs w:val="22"/>
          <w:lang w:val="ro-RO"/>
        </w:rPr>
      </w:pPr>
      <w:r w:rsidRPr="00B26672">
        <w:rPr>
          <w:rFonts w:ascii="Arial" w:hAnsi="Arial" w:cs="Arial"/>
          <w:b/>
          <w:sz w:val="22"/>
          <w:szCs w:val="22"/>
          <w:lang w:val="ro-RO"/>
        </w:rPr>
        <w:t>CAPITOLUL VI</w:t>
      </w:r>
      <w:bookmarkEnd w:id="4"/>
    </w:p>
    <w:p w14:paraId="1324B317" w14:textId="77777777" w:rsidR="00A9280B" w:rsidRPr="00B26672" w:rsidRDefault="00FF0420" w:rsidP="00106341">
      <w:pPr>
        <w:pStyle w:val="Bodytext20"/>
        <w:shd w:val="clear" w:color="auto" w:fill="auto"/>
        <w:spacing w:before="0" w:after="0" w:line="210" w:lineRule="exact"/>
        <w:rPr>
          <w:rFonts w:ascii="Arial" w:hAnsi="Arial" w:cs="Arial"/>
          <w:b/>
          <w:sz w:val="22"/>
          <w:szCs w:val="22"/>
          <w:lang w:val="ro-RO"/>
        </w:rPr>
      </w:pPr>
      <w:r w:rsidRPr="00B26672">
        <w:rPr>
          <w:rFonts w:ascii="Arial" w:hAnsi="Arial" w:cs="Arial"/>
          <w:b/>
          <w:sz w:val="22"/>
          <w:szCs w:val="22"/>
          <w:lang w:val="ro-RO"/>
        </w:rPr>
        <w:t>Indicatori de performan</w:t>
      </w:r>
      <w:r w:rsidR="008C141A" w:rsidRPr="00B26672">
        <w:rPr>
          <w:rFonts w:ascii="Arial" w:hAnsi="Arial" w:cs="Arial"/>
          <w:b/>
          <w:sz w:val="22"/>
          <w:szCs w:val="22"/>
          <w:lang w:val="ro-RO"/>
        </w:rPr>
        <w:t>ță</w:t>
      </w:r>
      <w:r w:rsidRPr="00B26672">
        <w:rPr>
          <w:rFonts w:ascii="Arial" w:hAnsi="Arial" w:cs="Arial"/>
          <w:b/>
          <w:sz w:val="22"/>
          <w:szCs w:val="22"/>
          <w:lang w:val="ro-RO"/>
        </w:rPr>
        <w:t xml:space="preserve"> si de eval</w:t>
      </w:r>
      <w:r w:rsidR="008C141A" w:rsidRPr="00B26672">
        <w:rPr>
          <w:rFonts w:ascii="Arial" w:hAnsi="Arial" w:cs="Arial"/>
          <w:b/>
          <w:sz w:val="22"/>
          <w:szCs w:val="22"/>
          <w:lang w:val="ro-RO"/>
        </w:rPr>
        <w:t>uare a serviciului de salubriz</w:t>
      </w:r>
      <w:r w:rsidRPr="00B26672">
        <w:rPr>
          <w:rFonts w:ascii="Arial" w:hAnsi="Arial" w:cs="Arial"/>
          <w:b/>
          <w:sz w:val="22"/>
          <w:szCs w:val="22"/>
          <w:lang w:val="ro-RO"/>
        </w:rPr>
        <w:t>are</w:t>
      </w:r>
      <w:r w:rsidR="008C141A" w:rsidRPr="00B26672">
        <w:rPr>
          <w:rFonts w:ascii="Arial" w:hAnsi="Arial" w:cs="Arial"/>
          <w:b/>
          <w:sz w:val="22"/>
          <w:szCs w:val="22"/>
          <w:lang w:val="ro-RO"/>
        </w:rPr>
        <w:t xml:space="preserve"> stradală și deszăpezire</w:t>
      </w:r>
    </w:p>
    <w:p w14:paraId="01F73BAC" w14:textId="77777777" w:rsidR="008C141A" w:rsidRPr="00B26672" w:rsidRDefault="008C141A" w:rsidP="00106341">
      <w:pPr>
        <w:pStyle w:val="Bodytext20"/>
        <w:shd w:val="clear" w:color="auto" w:fill="auto"/>
        <w:spacing w:before="0" w:after="0"/>
        <w:jc w:val="both"/>
        <w:rPr>
          <w:rFonts w:ascii="Arial" w:hAnsi="Arial" w:cs="Arial"/>
          <w:sz w:val="22"/>
          <w:szCs w:val="22"/>
          <w:lang w:val="ro-RO"/>
        </w:rPr>
      </w:pPr>
    </w:p>
    <w:p w14:paraId="04B8DF73" w14:textId="77777777" w:rsidR="00A9280B" w:rsidRPr="00B26672" w:rsidRDefault="00FF0420" w:rsidP="00106341">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Art.3</w:t>
      </w:r>
      <w:r w:rsidR="00193FD0" w:rsidRPr="00B26672">
        <w:rPr>
          <w:rFonts w:ascii="Arial" w:hAnsi="Arial" w:cs="Arial"/>
          <w:sz w:val="22"/>
          <w:szCs w:val="22"/>
          <w:lang w:val="ro-RO"/>
        </w:rPr>
        <w:t>1</w:t>
      </w:r>
      <w:r w:rsidRPr="00B26672">
        <w:rPr>
          <w:rFonts w:ascii="Arial" w:hAnsi="Arial" w:cs="Arial"/>
          <w:sz w:val="22"/>
          <w:szCs w:val="22"/>
          <w:lang w:val="ro-RO"/>
        </w:rPr>
        <w:t xml:space="preserve">. (1) Consiliul local al Municipiului </w:t>
      </w:r>
      <w:r w:rsidR="00FD19B2" w:rsidRPr="00B26672">
        <w:rPr>
          <w:rFonts w:ascii="Arial" w:hAnsi="Arial" w:cs="Arial"/>
          <w:sz w:val="22"/>
          <w:szCs w:val="22"/>
          <w:lang w:val="ro-RO"/>
        </w:rPr>
        <w:t>Tg Mureș</w:t>
      </w:r>
      <w:r w:rsidR="00193FD0" w:rsidRPr="00B26672">
        <w:rPr>
          <w:rFonts w:ascii="Arial" w:hAnsi="Arial" w:cs="Arial"/>
          <w:sz w:val="22"/>
          <w:szCs w:val="22"/>
          <w:lang w:val="ro-RO"/>
        </w:rPr>
        <w:t xml:space="preserve"> stabileș</w:t>
      </w:r>
      <w:r w:rsidRPr="00B26672">
        <w:rPr>
          <w:rFonts w:ascii="Arial" w:hAnsi="Arial" w:cs="Arial"/>
          <w:sz w:val="22"/>
          <w:szCs w:val="22"/>
          <w:lang w:val="ro-RO"/>
        </w:rPr>
        <w:t xml:space="preserve">te </w:t>
      </w:r>
      <w:r w:rsidR="002B4CFF" w:rsidRPr="00B26672">
        <w:rPr>
          <w:rFonts w:ascii="Arial" w:hAnsi="Arial" w:cs="Arial"/>
          <w:sz w:val="22"/>
          <w:szCs w:val="22"/>
          <w:lang w:val="ro-RO"/>
        </w:rPr>
        <w:t>ș</w:t>
      </w:r>
      <w:r w:rsidR="00193FD0" w:rsidRPr="00B26672">
        <w:rPr>
          <w:rFonts w:ascii="Arial" w:hAnsi="Arial" w:cs="Arial"/>
          <w:sz w:val="22"/>
          <w:szCs w:val="22"/>
          <w:lang w:val="ro-RO"/>
        </w:rPr>
        <w:t>i aprobă</w:t>
      </w:r>
      <w:r w:rsidRPr="00B26672">
        <w:rPr>
          <w:rFonts w:ascii="Arial" w:hAnsi="Arial" w:cs="Arial"/>
          <w:sz w:val="22"/>
          <w:szCs w:val="22"/>
          <w:lang w:val="ro-RO"/>
        </w:rPr>
        <w:t xml:space="preserve"> valorile indicatorilor de performan</w:t>
      </w:r>
      <w:r w:rsidR="00193FD0" w:rsidRPr="00B26672">
        <w:rPr>
          <w:rFonts w:ascii="Arial" w:hAnsi="Arial" w:cs="Arial"/>
          <w:sz w:val="22"/>
          <w:szCs w:val="22"/>
          <w:lang w:val="ro-RO"/>
        </w:rPr>
        <w:t>ță</w:t>
      </w:r>
      <w:r w:rsidRPr="00B26672">
        <w:rPr>
          <w:rFonts w:ascii="Arial" w:hAnsi="Arial" w:cs="Arial"/>
          <w:sz w:val="22"/>
          <w:szCs w:val="22"/>
          <w:lang w:val="ro-RO"/>
        </w:rPr>
        <w:t xml:space="preserve"> ai serviciului de salubrizare </w:t>
      </w:r>
      <w:r w:rsidR="002121D6" w:rsidRPr="00B26672">
        <w:rPr>
          <w:rFonts w:ascii="Arial" w:hAnsi="Arial" w:cs="Arial"/>
          <w:sz w:val="22"/>
          <w:szCs w:val="22"/>
          <w:lang w:val="ro-RO"/>
        </w:rPr>
        <w:t>-</w:t>
      </w:r>
      <w:r w:rsidR="00193FD0" w:rsidRPr="00B26672">
        <w:rPr>
          <w:rFonts w:ascii="Arial" w:hAnsi="Arial" w:cs="Arial"/>
          <w:sz w:val="22"/>
          <w:szCs w:val="22"/>
          <w:lang w:val="ro-RO"/>
        </w:rPr>
        <w:t xml:space="preserve"> deszăpezire </w:t>
      </w:r>
      <w:r w:rsidR="002B4CFF" w:rsidRPr="00B26672">
        <w:rPr>
          <w:rFonts w:ascii="Arial" w:hAnsi="Arial" w:cs="Arial"/>
          <w:sz w:val="22"/>
          <w:szCs w:val="22"/>
          <w:lang w:val="ro-RO"/>
        </w:rPr>
        <w:t>ș</w:t>
      </w:r>
      <w:r w:rsidR="00193FD0" w:rsidRPr="00B26672">
        <w:rPr>
          <w:rFonts w:ascii="Arial" w:hAnsi="Arial" w:cs="Arial"/>
          <w:sz w:val="22"/>
          <w:szCs w:val="22"/>
          <w:lang w:val="ro-RO"/>
        </w:rPr>
        <w:t>i penalități</w:t>
      </w:r>
      <w:r w:rsidRPr="00B26672">
        <w:rPr>
          <w:rFonts w:ascii="Arial" w:hAnsi="Arial" w:cs="Arial"/>
          <w:sz w:val="22"/>
          <w:szCs w:val="22"/>
          <w:lang w:val="ro-RO"/>
        </w:rPr>
        <w:t>le aplicate operato</w:t>
      </w:r>
      <w:r w:rsidR="00193FD0" w:rsidRPr="00B26672">
        <w:rPr>
          <w:rFonts w:ascii="Arial" w:hAnsi="Arial" w:cs="Arial"/>
          <w:sz w:val="22"/>
          <w:szCs w:val="22"/>
          <w:lang w:val="ro-RO"/>
        </w:rPr>
        <w:t>rului în caz de nerealizare, după</w:t>
      </w:r>
      <w:r w:rsidRPr="00B26672">
        <w:rPr>
          <w:rFonts w:ascii="Arial" w:hAnsi="Arial" w:cs="Arial"/>
          <w:sz w:val="22"/>
          <w:szCs w:val="22"/>
          <w:lang w:val="ro-RO"/>
        </w:rPr>
        <w:t xml:space="preserve"> dezbaterea publi</w:t>
      </w:r>
      <w:r w:rsidR="00193FD0" w:rsidRPr="00B26672">
        <w:rPr>
          <w:rFonts w:ascii="Arial" w:hAnsi="Arial" w:cs="Arial"/>
          <w:sz w:val="22"/>
          <w:szCs w:val="22"/>
          <w:lang w:val="ro-RO"/>
        </w:rPr>
        <w:t>că</w:t>
      </w:r>
      <w:r w:rsidRPr="00B26672">
        <w:rPr>
          <w:rFonts w:ascii="Arial" w:hAnsi="Arial" w:cs="Arial"/>
          <w:sz w:val="22"/>
          <w:szCs w:val="22"/>
          <w:lang w:val="ro-RO"/>
        </w:rPr>
        <w:t xml:space="preserve"> a acestora.</w:t>
      </w:r>
    </w:p>
    <w:p w14:paraId="4360E777" w14:textId="77777777" w:rsidR="00A9280B" w:rsidRPr="00B26672" w:rsidRDefault="00387F41" w:rsidP="00387F41">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 xml:space="preserve">(2) </w:t>
      </w:r>
      <w:r w:rsidR="00FF0420" w:rsidRPr="00B26672">
        <w:rPr>
          <w:rFonts w:ascii="Arial" w:hAnsi="Arial" w:cs="Arial"/>
          <w:sz w:val="22"/>
          <w:szCs w:val="22"/>
          <w:lang w:val="ro-RO"/>
        </w:rPr>
        <w:t>Indicatorii de performan</w:t>
      </w:r>
      <w:r w:rsidR="00C841E3" w:rsidRPr="00B26672">
        <w:rPr>
          <w:rFonts w:ascii="Arial" w:hAnsi="Arial" w:cs="Arial"/>
          <w:sz w:val="22"/>
          <w:szCs w:val="22"/>
          <w:lang w:val="ro-RO"/>
        </w:rPr>
        <w:t>ță ai serv</w:t>
      </w:r>
      <w:r w:rsidR="00FF0420" w:rsidRPr="00B26672">
        <w:rPr>
          <w:rFonts w:ascii="Arial" w:hAnsi="Arial" w:cs="Arial"/>
          <w:sz w:val="22"/>
          <w:szCs w:val="22"/>
          <w:lang w:val="ro-RO"/>
        </w:rPr>
        <w:t xml:space="preserve">iciului de salubrizare </w:t>
      </w:r>
      <w:r w:rsidR="00AD2D3E" w:rsidRPr="00B26672">
        <w:rPr>
          <w:rFonts w:ascii="Arial" w:hAnsi="Arial" w:cs="Arial"/>
          <w:sz w:val="22"/>
          <w:szCs w:val="22"/>
          <w:lang w:val="ro-RO"/>
        </w:rPr>
        <w:t>-</w:t>
      </w:r>
      <w:r w:rsidR="00C841E3" w:rsidRPr="00B26672">
        <w:rPr>
          <w:rFonts w:ascii="Arial" w:hAnsi="Arial" w:cs="Arial"/>
          <w:sz w:val="22"/>
          <w:szCs w:val="22"/>
          <w:lang w:val="ro-RO"/>
        </w:rPr>
        <w:t xml:space="preserve"> deszăpezire – </w:t>
      </w:r>
      <w:r w:rsidR="00FF0420" w:rsidRPr="00B26672">
        <w:rPr>
          <w:rFonts w:ascii="Arial" w:hAnsi="Arial" w:cs="Arial"/>
          <w:sz w:val="22"/>
          <w:szCs w:val="22"/>
          <w:lang w:val="ro-RO"/>
        </w:rPr>
        <w:t>Anexa</w:t>
      </w:r>
      <w:r w:rsidR="00C841E3" w:rsidRPr="00B26672">
        <w:rPr>
          <w:rFonts w:ascii="Arial" w:hAnsi="Arial" w:cs="Arial"/>
          <w:sz w:val="22"/>
          <w:szCs w:val="22"/>
          <w:lang w:val="ro-RO"/>
        </w:rPr>
        <w:t xml:space="preserve"> 1,</w:t>
      </w:r>
      <w:r w:rsidR="00FF0420" w:rsidRPr="00B26672">
        <w:rPr>
          <w:rFonts w:ascii="Arial" w:hAnsi="Arial" w:cs="Arial"/>
          <w:sz w:val="22"/>
          <w:szCs w:val="22"/>
          <w:lang w:val="ro-RO"/>
        </w:rPr>
        <w:t xml:space="preserve"> se precizeaz</w:t>
      </w:r>
      <w:r w:rsidR="00C841E3" w:rsidRPr="00B26672">
        <w:rPr>
          <w:rFonts w:ascii="Arial" w:hAnsi="Arial" w:cs="Arial"/>
          <w:sz w:val="22"/>
          <w:szCs w:val="22"/>
          <w:lang w:val="ro-RO"/>
        </w:rPr>
        <w:t xml:space="preserve">ă în </w:t>
      </w:r>
      <w:r w:rsidR="00C841E3" w:rsidRPr="00B26672">
        <w:rPr>
          <w:rFonts w:ascii="Arial" w:hAnsi="Arial" w:cs="Arial"/>
          <w:sz w:val="22"/>
          <w:szCs w:val="22"/>
          <w:lang w:val="ro-RO"/>
        </w:rPr>
        <w:lastRenderedPageBreak/>
        <w:t>caietul de sarcini,</w:t>
      </w:r>
      <w:r w:rsidR="00FF0420" w:rsidRPr="00B26672">
        <w:rPr>
          <w:rFonts w:ascii="Arial" w:hAnsi="Arial" w:cs="Arial"/>
          <w:sz w:val="22"/>
          <w:szCs w:val="22"/>
          <w:lang w:val="ro-RO"/>
        </w:rPr>
        <w:t xml:space="preserve"> precum </w:t>
      </w:r>
      <w:r w:rsidR="002B4CFF" w:rsidRPr="00B26672">
        <w:rPr>
          <w:rFonts w:ascii="Arial" w:hAnsi="Arial" w:cs="Arial"/>
          <w:sz w:val="22"/>
          <w:szCs w:val="22"/>
          <w:lang w:val="ro-RO"/>
        </w:rPr>
        <w:t>ș</w:t>
      </w:r>
      <w:r w:rsidR="00FF0420" w:rsidRPr="00B26672">
        <w:rPr>
          <w:rFonts w:ascii="Arial" w:hAnsi="Arial" w:cs="Arial"/>
          <w:sz w:val="22"/>
          <w:szCs w:val="22"/>
          <w:lang w:val="ro-RO"/>
        </w:rPr>
        <w:t>i in hot</w:t>
      </w:r>
      <w:r w:rsidR="00C841E3" w:rsidRPr="00B26672">
        <w:rPr>
          <w:rFonts w:ascii="Arial" w:hAnsi="Arial" w:cs="Arial"/>
          <w:sz w:val="22"/>
          <w:szCs w:val="22"/>
          <w:lang w:val="ro-RO"/>
        </w:rPr>
        <w:t>ărâ</w:t>
      </w:r>
      <w:r w:rsidR="00FF0420" w:rsidRPr="00B26672">
        <w:rPr>
          <w:rFonts w:ascii="Arial" w:hAnsi="Arial" w:cs="Arial"/>
          <w:sz w:val="22"/>
          <w:szCs w:val="22"/>
          <w:lang w:val="ro-RO"/>
        </w:rPr>
        <w:t>rea privind delegarea gestiunii serviciului de salubrizare</w:t>
      </w:r>
      <w:r w:rsidR="00C841E3" w:rsidRPr="00B26672">
        <w:rPr>
          <w:rFonts w:ascii="Arial" w:hAnsi="Arial" w:cs="Arial"/>
          <w:sz w:val="22"/>
          <w:szCs w:val="22"/>
          <w:lang w:val="ro-RO"/>
        </w:rPr>
        <w:t xml:space="preserve"> </w:t>
      </w:r>
      <w:r w:rsidR="00AD2D3E" w:rsidRPr="00B26672">
        <w:rPr>
          <w:rFonts w:ascii="Arial" w:hAnsi="Arial" w:cs="Arial"/>
          <w:sz w:val="22"/>
          <w:szCs w:val="22"/>
          <w:lang w:val="ro-RO"/>
        </w:rPr>
        <w:t>-</w:t>
      </w:r>
      <w:r w:rsidR="00C841E3" w:rsidRPr="00B26672">
        <w:rPr>
          <w:rFonts w:ascii="Arial" w:hAnsi="Arial" w:cs="Arial"/>
          <w:sz w:val="22"/>
          <w:szCs w:val="22"/>
          <w:lang w:val="ro-RO"/>
        </w:rPr>
        <w:t xml:space="preserve"> deszăpezire</w:t>
      </w:r>
      <w:r w:rsidR="00FF0420" w:rsidRPr="00B26672">
        <w:rPr>
          <w:rFonts w:ascii="Arial" w:hAnsi="Arial" w:cs="Arial"/>
          <w:sz w:val="22"/>
          <w:szCs w:val="22"/>
          <w:lang w:val="ro-RO"/>
        </w:rPr>
        <w:t>.</w:t>
      </w:r>
    </w:p>
    <w:p w14:paraId="779CA2E6" w14:textId="77777777" w:rsidR="00A9280B" w:rsidRPr="00B26672" w:rsidRDefault="00C841E3" w:rsidP="00387F41">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 xml:space="preserve">(3) </w:t>
      </w:r>
      <w:proofErr w:type="spellStart"/>
      <w:r w:rsidR="00FF0420" w:rsidRPr="00B26672">
        <w:rPr>
          <w:rFonts w:ascii="Arial" w:hAnsi="Arial" w:cs="Arial"/>
          <w:sz w:val="22"/>
          <w:szCs w:val="22"/>
          <w:lang w:val="ro-RO"/>
        </w:rPr>
        <w:t>Autorit</w:t>
      </w:r>
      <w:r w:rsidRPr="00B26672">
        <w:rPr>
          <w:rFonts w:ascii="Arial" w:hAnsi="Arial" w:cs="Arial"/>
          <w:sz w:val="22"/>
          <w:szCs w:val="22"/>
          <w:lang w:val="ro-RO"/>
        </w:rPr>
        <w:t>ăț</w:t>
      </w:r>
      <w:r w:rsidR="00FF0420" w:rsidRPr="00B26672">
        <w:rPr>
          <w:rFonts w:ascii="Arial" w:hAnsi="Arial" w:cs="Arial"/>
          <w:sz w:val="22"/>
          <w:szCs w:val="22"/>
          <w:lang w:val="ro-RO"/>
        </w:rPr>
        <w:t>le</w:t>
      </w:r>
      <w:proofErr w:type="spellEnd"/>
      <w:r w:rsidR="00FF0420" w:rsidRPr="00B26672">
        <w:rPr>
          <w:rFonts w:ascii="Arial" w:hAnsi="Arial" w:cs="Arial"/>
          <w:sz w:val="22"/>
          <w:szCs w:val="22"/>
          <w:lang w:val="ro-RO"/>
        </w:rPr>
        <w:t xml:space="preserve"> administra</w:t>
      </w:r>
      <w:r w:rsidRPr="00B26672">
        <w:rPr>
          <w:rFonts w:ascii="Arial" w:hAnsi="Arial" w:cs="Arial"/>
          <w:sz w:val="22"/>
          <w:szCs w:val="22"/>
          <w:lang w:val="ro-RO"/>
        </w:rPr>
        <w:t>ției publice locale aplică</w:t>
      </w:r>
      <w:r w:rsidR="00FF0420" w:rsidRPr="00B26672">
        <w:rPr>
          <w:rFonts w:ascii="Arial" w:hAnsi="Arial" w:cs="Arial"/>
          <w:sz w:val="22"/>
          <w:szCs w:val="22"/>
          <w:lang w:val="ro-RO"/>
        </w:rPr>
        <w:t xml:space="preserve"> penalit</w:t>
      </w:r>
      <w:r w:rsidRPr="00B26672">
        <w:rPr>
          <w:rFonts w:ascii="Arial" w:hAnsi="Arial" w:cs="Arial"/>
          <w:sz w:val="22"/>
          <w:szCs w:val="22"/>
          <w:lang w:val="ro-RO"/>
        </w:rPr>
        <w:t>ăți</w:t>
      </w:r>
      <w:r w:rsidR="00FF0420" w:rsidRPr="00B26672">
        <w:rPr>
          <w:rFonts w:ascii="Arial" w:hAnsi="Arial" w:cs="Arial"/>
          <w:sz w:val="22"/>
          <w:szCs w:val="22"/>
          <w:lang w:val="ro-RO"/>
        </w:rPr>
        <w:t xml:space="preserve"> contractual</w:t>
      </w:r>
      <w:r w:rsidRPr="00B26672">
        <w:rPr>
          <w:rFonts w:ascii="Arial" w:hAnsi="Arial" w:cs="Arial"/>
          <w:sz w:val="22"/>
          <w:szCs w:val="22"/>
          <w:lang w:val="ro-RO"/>
        </w:rPr>
        <w:t>e</w:t>
      </w:r>
      <w:r w:rsidR="00FF0420" w:rsidRPr="00B26672">
        <w:rPr>
          <w:rFonts w:ascii="Arial" w:hAnsi="Arial" w:cs="Arial"/>
          <w:sz w:val="22"/>
          <w:szCs w:val="22"/>
          <w:lang w:val="ro-RO"/>
        </w:rPr>
        <w:t xml:space="preserve"> operato</w:t>
      </w:r>
      <w:r w:rsidRPr="00B26672">
        <w:rPr>
          <w:rFonts w:ascii="Arial" w:hAnsi="Arial" w:cs="Arial"/>
          <w:sz w:val="22"/>
          <w:szCs w:val="22"/>
          <w:lang w:val="ro-RO"/>
        </w:rPr>
        <w:t>ru</w:t>
      </w:r>
      <w:r w:rsidR="00FF0420" w:rsidRPr="00B26672">
        <w:rPr>
          <w:rFonts w:ascii="Arial" w:hAnsi="Arial" w:cs="Arial"/>
          <w:sz w:val="22"/>
          <w:szCs w:val="22"/>
          <w:lang w:val="ro-RO"/>
        </w:rPr>
        <w:t xml:space="preserve">lui serviciului de salubrizare </w:t>
      </w:r>
      <w:r w:rsidR="00AD2D3E" w:rsidRPr="00B26672">
        <w:rPr>
          <w:rFonts w:ascii="Arial" w:hAnsi="Arial" w:cs="Arial"/>
          <w:sz w:val="22"/>
          <w:szCs w:val="22"/>
          <w:lang w:val="ro-RO"/>
        </w:rPr>
        <w:t>-</w:t>
      </w:r>
      <w:r w:rsidRPr="00B26672">
        <w:rPr>
          <w:rFonts w:ascii="Arial" w:hAnsi="Arial" w:cs="Arial"/>
          <w:sz w:val="22"/>
          <w:szCs w:val="22"/>
          <w:lang w:val="ro-RO"/>
        </w:rPr>
        <w:t xml:space="preserve"> deszăpezire în cazul î</w:t>
      </w:r>
      <w:r w:rsidR="00FF0420" w:rsidRPr="00B26672">
        <w:rPr>
          <w:rFonts w:ascii="Arial" w:hAnsi="Arial" w:cs="Arial"/>
          <w:sz w:val="22"/>
          <w:szCs w:val="22"/>
          <w:lang w:val="ro-RO"/>
        </w:rPr>
        <w:t>n care acesta nu presteaz</w:t>
      </w:r>
      <w:r w:rsidRPr="00B26672">
        <w:rPr>
          <w:rFonts w:ascii="Arial" w:hAnsi="Arial" w:cs="Arial"/>
          <w:sz w:val="22"/>
          <w:szCs w:val="22"/>
          <w:lang w:val="ro-RO"/>
        </w:rPr>
        <w:t>ă</w:t>
      </w:r>
      <w:r w:rsidR="00FF0420" w:rsidRPr="00B26672">
        <w:rPr>
          <w:rFonts w:ascii="Arial" w:hAnsi="Arial" w:cs="Arial"/>
          <w:sz w:val="22"/>
          <w:szCs w:val="22"/>
          <w:lang w:val="ro-RO"/>
        </w:rPr>
        <w:t xml:space="preserve"> serviciul la parametrii de </w:t>
      </w:r>
      <w:r w:rsidRPr="00B26672">
        <w:rPr>
          <w:rFonts w:ascii="Arial" w:hAnsi="Arial" w:cs="Arial"/>
          <w:sz w:val="22"/>
          <w:szCs w:val="22"/>
          <w:lang w:val="ro-RO"/>
        </w:rPr>
        <w:t>eficiență</w:t>
      </w:r>
      <w:r w:rsidR="00FF0420" w:rsidRPr="00B26672">
        <w:rPr>
          <w:rFonts w:ascii="Arial" w:hAnsi="Arial" w:cs="Arial"/>
          <w:sz w:val="22"/>
          <w:szCs w:val="22"/>
          <w:lang w:val="ro-RO"/>
        </w:rPr>
        <w:t xml:space="preserve"> </w:t>
      </w:r>
      <w:r w:rsidR="002B4CFF" w:rsidRPr="00B26672">
        <w:rPr>
          <w:rFonts w:ascii="Arial" w:hAnsi="Arial" w:cs="Arial"/>
          <w:sz w:val="22"/>
          <w:szCs w:val="22"/>
          <w:lang w:val="ro-RO"/>
        </w:rPr>
        <w:t>ș</w:t>
      </w:r>
      <w:r w:rsidR="00FF0420" w:rsidRPr="00B26672">
        <w:rPr>
          <w:rFonts w:ascii="Arial" w:hAnsi="Arial" w:cs="Arial"/>
          <w:sz w:val="22"/>
          <w:szCs w:val="22"/>
          <w:lang w:val="ro-RO"/>
        </w:rPr>
        <w:t>i calitate la care s-a obligat</w:t>
      </w:r>
      <w:r w:rsidRPr="00B26672">
        <w:rPr>
          <w:rFonts w:ascii="Arial" w:hAnsi="Arial" w:cs="Arial"/>
          <w:sz w:val="22"/>
          <w:szCs w:val="22"/>
          <w:lang w:val="ro-RO"/>
        </w:rPr>
        <w:t xml:space="preserve"> prin ofertă, ori nu respectă</w:t>
      </w:r>
      <w:r w:rsidR="00FF0420" w:rsidRPr="00B26672">
        <w:rPr>
          <w:rFonts w:ascii="Arial" w:hAnsi="Arial" w:cs="Arial"/>
          <w:sz w:val="22"/>
          <w:szCs w:val="22"/>
          <w:lang w:val="ro-RO"/>
        </w:rPr>
        <w:t xml:space="preserve"> indicatorii de performan</w:t>
      </w:r>
      <w:r w:rsidRPr="00B26672">
        <w:rPr>
          <w:rFonts w:ascii="Arial" w:hAnsi="Arial" w:cs="Arial"/>
          <w:sz w:val="22"/>
          <w:szCs w:val="22"/>
          <w:lang w:val="ro-RO"/>
        </w:rPr>
        <w:t>ță</w:t>
      </w:r>
      <w:r w:rsidR="00FF0420" w:rsidRPr="00B26672">
        <w:rPr>
          <w:rFonts w:ascii="Arial" w:hAnsi="Arial" w:cs="Arial"/>
          <w:sz w:val="22"/>
          <w:szCs w:val="22"/>
          <w:lang w:val="ro-RO"/>
        </w:rPr>
        <w:t xml:space="preserve"> ai serviciului.</w:t>
      </w:r>
      <w:r w:rsidRPr="00B26672">
        <w:rPr>
          <w:rFonts w:ascii="Arial" w:hAnsi="Arial" w:cs="Arial"/>
          <w:sz w:val="22"/>
          <w:szCs w:val="22"/>
          <w:lang w:val="ro-RO"/>
        </w:rPr>
        <w:t xml:space="preserve"> </w:t>
      </w:r>
      <w:r w:rsidR="00FF0420" w:rsidRPr="00B26672">
        <w:rPr>
          <w:rFonts w:ascii="Arial" w:hAnsi="Arial" w:cs="Arial"/>
          <w:sz w:val="22"/>
          <w:szCs w:val="22"/>
          <w:lang w:val="ro-RO"/>
        </w:rPr>
        <w:t xml:space="preserve">Indicatorii de </w:t>
      </w:r>
      <w:proofErr w:type="spellStart"/>
      <w:r w:rsidR="00FF0420" w:rsidRPr="00B26672">
        <w:rPr>
          <w:rFonts w:ascii="Arial" w:hAnsi="Arial" w:cs="Arial"/>
          <w:sz w:val="22"/>
          <w:szCs w:val="22"/>
          <w:lang w:val="ro-RO"/>
        </w:rPr>
        <w:t>perfonnan</w:t>
      </w:r>
      <w:r w:rsidRPr="00B26672">
        <w:rPr>
          <w:rFonts w:ascii="Arial" w:hAnsi="Arial" w:cs="Arial"/>
          <w:sz w:val="22"/>
          <w:szCs w:val="22"/>
          <w:lang w:val="ro-RO"/>
        </w:rPr>
        <w:t>ță</w:t>
      </w:r>
      <w:proofErr w:type="spellEnd"/>
      <w:r w:rsidRPr="00B26672">
        <w:rPr>
          <w:rFonts w:ascii="Arial" w:hAnsi="Arial" w:cs="Arial"/>
          <w:sz w:val="22"/>
          <w:szCs w:val="22"/>
          <w:lang w:val="ro-RO"/>
        </w:rPr>
        <w:t xml:space="preserve"> și de</w:t>
      </w:r>
      <w:r w:rsidR="00FF0420" w:rsidRPr="00B26672">
        <w:rPr>
          <w:rFonts w:ascii="Arial" w:hAnsi="Arial" w:cs="Arial"/>
          <w:sz w:val="22"/>
          <w:szCs w:val="22"/>
          <w:lang w:val="ro-RO"/>
        </w:rPr>
        <w:t xml:space="preserve"> evaluare s</w:t>
      </w:r>
      <w:r w:rsidRPr="00B26672">
        <w:rPr>
          <w:rFonts w:ascii="Arial" w:hAnsi="Arial" w:cs="Arial"/>
          <w:sz w:val="22"/>
          <w:szCs w:val="22"/>
          <w:lang w:val="ro-RO"/>
        </w:rPr>
        <w:t>tabilesc condiți</w:t>
      </w:r>
      <w:r w:rsidR="00FF0420" w:rsidRPr="00B26672">
        <w:rPr>
          <w:rFonts w:ascii="Arial" w:hAnsi="Arial" w:cs="Arial"/>
          <w:sz w:val="22"/>
          <w:szCs w:val="22"/>
          <w:lang w:val="ro-RO"/>
        </w:rPr>
        <w:t xml:space="preserve">ile ce trebuie respectate de operatori pentru asigurarea serviciului de salubrizare </w:t>
      </w:r>
      <w:r w:rsidRPr="00B26672">
        <w:rPr>
          <w:rFonts w:ascii="Arial" w:hAnsi="Arial" w:cs="Arial"/>
          <w:sz w:val="22"/>
          <w:szCs w:val="22"/>
          <w:lang w:val="ro-RO"/>
        </w:rPr>
        <w:t xml:space="preserve">stradală și deszăpezire </w:t>
      </w:r>
      <w:r w:rsidR="00FF0420" w:rsidRPr="00B26672">
        <w:rPr>
          <w:rFonts w:ascii="Arial" w:hAnsi="Arial" w:cs="Arial"/>
          <w:sz w:val="22"/>
          <w:szCs w:val="22"/>
          <w:lang w:val="ro-RO"/>
        </w:rPr>
        <w:t xml:space="preserve">din Municipiul </w:t>
      </w:r>
      <w:r w:rsidR="00FD19B2" w:rsidRPr="00B26672">
        <w:rPr>
          <w:rFonts w:ascii="Arial" w:hAnsi="Arial" w:cs="Arial"/>
          <w:sz w:val="22"/>
          <w:szCs w:val="22"/>
          <w:lang w:val="ro-RO"/>
        </w:rPr>
        <w:t>Tg Mureș</w:t>
      </w:r>
      <w:r w:rsidR="00FF0420" w:rsidRPr="00B26672">
        <w:rPr>
          <w:rFonts w:ascii="Arial" w:hAnsi="Arial" w:cs="Arial"/>
          <w:sz w:val="22"/>
          <w:szCs w:val="22"/>
          <w:lang w:val="ro-RO"/>
        </w:rPr>
        <w:t>.</w:t>
      </w:r>
    </w:p>
    <w:p w14:paraId="4F224AF0" w14:textId="77777777" w:rsidR="00A9280B" w:rsidRPr="00B26672" w:rsidRDefault="00C841E3" w:rsidP="00387F41">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 xml:space="preserve">(4) </w:t>
      </w:r>
      <w:r w:rsidR="00FF0420" w:rsidRPr="00B26672">
        <w:rPr>
          <w:rFonts w:ascii="Arial" w:hAnsi="Arial" w:cs="Arial"/>
          <w:sz w:val="22"/>
          <w:szCs w:val="22"/>
          <w:lang w:val="ro-RO"/>
        </w:rPr>
        <w:t>Indicatorii de performan</w:t>
      </w:r>
      <w:r w:rsidRPr="00B26672">
        <w:rPr>
          <w:rFonts w:ascii="Arial" w:hAnsi="Arial" w:cs="Arial"/>
          <w:sz w:val="22"/>
          <w:szCs w:val="22"/>
          <w:lang w:val="ro-RO"/>
        </w:rPr>
        <w:t>ță</w:t>
      </w:r>
      <w:r w:rsidR="00FF0420" w:rsidRPr="00B26672">
        <w:rPr>
          <w:rFonts w:ascii="Arial" w:hAnsi="Arial" w:cs="Arial"/>
          <w:sz w:val="22"/>
          <w:szCs w:val="22"/>
          <w:lang w:val="ro-RO"/>
        </w:rPr>
        <w:t xml:space="preserve"> asigur</w:t>
      </w:r>
      <w:r w:rsidRPr="00B26672">
        <w:rPr>
          <w:rFonts w:ascii="Arial" w:hAnsi="Arial" w:cs="Arial"/>
          <w:sz w:val="22"/>
          <w:szCs w:val="22"/>
          <w:lang w:val="ro-RO"/>
        </w:rPr>
        <w:t>ă condiți</w:t>
      </w:r>
      <w:r w:rsidR="00FF0420" w:rsidRPr="00B26672">
        <w:rPr>
          <w:rFonts w:ascii="Arial" w:hAnsi="Arial" w:cs="Arial"/>
          <w:sz w:val="22"/>
          <w:szCs w:val="22"/>
          <w:lang w:val="ro-RO"/>
        </w:rPr>
        <w:t>ile pe care trebuie s</w:t>
      </w:r>
      <w:r w:rsidRPr="00B26672">
        <w:rPr>
          <w:rFonts w:ascii="Arial" w:hAnsi="Arial" w:cs="Arial"/>
          <w:sz w:val="22"/>
          <w:szCs w:val="22"/>
          <w:lang w:val="ro-RO"/>
        </w:rPr>
        <w:t>ă le î</w:t>
      </w:r>
      <w:r w:rsidR="00FF0420" w:rsidRPr="00B26672">
        <w:rPr>
          <w:rFonts w:ascii="Arial" w:hAnsi="Arial" w:cs="Arial"/>
          <w:sz w:val="22"/>
          <w:szCs w:val="22"/>
          <w:lang w:val="ro-RO"/>
        </w:rPr>
        <w:t>ndeplineasc</w:t>
      </w:r>
      <w:r w:rsidRPr="00B26672">
        <w:rPr>
          <w:rFonts w:ascii="Arial" w:hAnsi="Arial" w:cs="Arial"/>
          <w:sz w:val="22"/>
          <w:szCs w:val="22"/>
          <w:lang w:val="ro-RO"/>
        </w:rPr>
        <w:t>ă serviciul, avându-se î</w:t>
      </w:r>
      <w:r w:rsidR="00FF0420" w:rsidRPr="00B26672">
        <w:rPr>
          <w:rFonts w:ascii="Arial" w:hAnsi="Arial" w:cs="Arial"/>
          <w:sz w:val="22"/>
          <w:szCs w:val="22"/>
          <w:lang w:val="ro-RO"/>
        </w:rPr>
        <w:t>n vedere:</w:t>
      </w:r>
    </w:p>
    <w:p w14:paraId="71A1BCEA" w14:textId="77777777" w:rsidR="00A9280B" w:rsidRPr="00B26672" w:rsidRDefault="00FF0420" w:rsidP="00E63C0A">
      <w:pPr>
        <w:pStyle w:val="Bodytext20"/>
        <w:numPr>
          <w:ilvl w:val="0"/>
          <w:numId w:val="22"/>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 xml:space="preserve">continuitatea din punct de vedere cantitativ </w:t>
      </w:r>
      <w:r w:rsidR="002B4CFF" w:rsidRPr="00B26672">
        <w:rPr>
          <w:rFonts w:ascii="Arial" w:hAnsi="Arial" w:cs="Arial"/>
          <w:sz w:val="22"/>
          <w:szCs w:val="22"/>
          <w:lang w:val="ro-RO"/>
        </w:rPr>
        <w:t>ș</w:t>
      </w:r>
      <w:r w:rsidR="00402F3E" w:rsidRPr="00B26672">
        <w:rPr>
          <w:rFonts w:ascii="Arial" w:hAnsi="Arial" w:cs="Arial"/>
          <w:sz w:val="22"/>
          <w:szCs w:val="22"/>
          <w:lang w:val="ro-RO"/>
        </w:rPr>
        <w:t>i calitativ;</w:t>
      </w:r>
    </w:p>
    <w:p w14:paraId="64D95424" w14:textId="77777777" w:rsidR="00A9280B" w:rsidRPr="00B26672" w:rsidRDefault="00FF0420" w:rsidP="00E63C0A">
      <w:pPr>
        <w:pStyle w:val="Bodytext20"/>
        <w:numPr>
          <w:ilvl w:val="0"/>
          <w:numId w:val="22"/>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 xml:space="preserve">atingerea obiectivelor </w:t>
      </w:r>
      <w:r w:rsidR="002B4CFF" w:rsidRPr="00B26672">
        <w:rPr>
          <w:rFonts w:ascii="Arial" w:hAnsi="Arial" w:cs="Arial"/>
          <w:sz w:val="22"/>
          <w:szCs w:val="22"/>
          <w:lang w:val="ro-RO"/>
        </w:rPr>
        <w:t>ș</w:t>
      </w:r>
      <w:r w:rsidRPr="00B26672">
        <w:rPr>
          <w:rFonts w:ascii="Arial" w:hAnsi="Arial" w:cs="Arial"/>
          <w:sz w:val="22"/>
          <w:szCs w:val="22"/>
          <w:lang w:val="ro-RO"/>
        </w:rPr>
        <w:t xml:space="preserve">i </w:t>
      </w:r>
      <w:r w:rsidR="00402F3E" w:rsidRPr="00B26672">
        <w:rPr>
          <w:rFonts w:ascii="Arial" w:hAnsi="Arial" w:cs="Arial"/>
          <w:sz w:val="22"/>
          <w:szCs w:val="22"/>
          <w:lang w:val="ro-RO"/>
        </w:rPr>
        <w:t>țintelor</w:t>
      </w:r>
      <w:r w:rsidRPr="00B26672">
        <w:rPr>
          <w:rFonts w:ascii="Arial" w:hAnsi="Arial" w:cs="Arial"/>
          <w:sz w:val="22"/>
          <w:szCs w:val="22"/>
          <w:lang w:val="ro-RO"/>
        </w:rPr>
        <w:t xml:space="preserve"> </w:t>
      </w:r>
      <w:r w:rsidR="00402F3E" w:rsidRPr="00B26672">
        <w:rPr>
          <w:rFonts w:ascii="Arial" w:hAnsi="Arial" w:cs="Arial"/>
          <w:sz w:val="22"/>
          <w:szCs w:val="22"/>
          <w:lang w:val="ro-RO"/>
        </w:rPr>
        <w:t>stabilite de autoritatea administrați</w:t>
      </w:r>
      <w:r w:rsidRPr="00B26672">
        <w:rPr>
          <w:rFonts w:ascii="Arial" w:hAnsi="Arial" w:cs="Arial"/>
          <w:sz w:val="22"/>
          <w:szCs w:val="22"/>
          <w:lang w:val="ro-RO"/>
        </w:rPr>
        <w:t>ei publice locale;</w:t>
      </w:r>
    </w:p>
    <w:p w14:paraId="007DE217" w14:textId="77777777" w:rsidR="00A9280B" w:rsidRPr="00B26672" w:rsidRDefault="00FF0420" w:rsidP="00E63C0A">
      <w:pPr>
        <w:pStyle w:val="Bodytext20"/>
        <w:numPr>
          <w:ilvl w:val="0"/>
          <w:numId w:val="22"/>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prestarea serviciului pentru to</w:t>
      </w:r>
      <w:r w:rsidR="00402F3E" w:rsidRPr="00B26672">
        <w:rPr>
          <w:rFonts w:ascii="Arial" w:hAnsi="Arial" w:cs="Arial"/>
          <w:sz w:val="22"/>
          <w:szCs w:val="22"/>
          <w:lang w:val="ro-RO"/>
        </w:rPr>
        <w:t>ți</w:t>
      </w:r>
      <w:r w:rsidRPr="00B26672">
        <w:rPr>
          <w:rFonts w:ascii="Arial" w:hAnsi="Arial" w:cs="Arial"/>
          <w:sz w:val="22"/>
          <w:szCs w:val="22"/>
          <w:lang w:val="ro-RO"/>
        </w:rPr>
        <w:t xml:space="preserve"> utilizatorii </w:t>
      </w:r>
      <w:r w:rsidR="00402F3E" w:rsidRPr="00B26672">
        <w:rPr>
          <w:rFonts w:ascii="Arial" w:hAnsi="Arial" w:cs="Arial"/>
          <w:sz w:val="22"/>
          <w:szCs w:val="22"/>
          <w:lang w:val="ro-RO"/>
        </w:rPr>
        <w:t>din aria sa de responsabilitate;</w:t>
      </w:r>
    </w:p>
    <w:p w14:paraId="78574D3E" w14:textId="77777777" w:rsidR="00A9280B" w:rsidRPr="00B26672" w:rsidRDefault="00FF0420" w:rsidP="00E63C0A">
      <w:pPr>
        <w:pStyle w:val="Bodytext20"/>
        <w:numPr>
          <w:ilvl w:val="0"/>
          <w:numId w:val="22"/>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adaptarea permanent</w:t>
      </w:r>
      <w:r w:rsidR="00402F3E" w:rsidRPr="00B26672">
        <w:rPr>
          <w:rFonts w:ascii="Arial" w:hAnsi="Arial" w:cs="Arial"/>
          <w:sz w:val="22"/>
          <w:szCs w:val="22"/>
          <w:lang w:val="ro-RO"/>
        </w:rPr>
        <w:t>ă la cerinț</w:t>
      </w:r>
      <w:r w:rsidRPr="00B26672">
        <w:rPr>
          <w:rFonts w:ascii="Arial" w:hAnsi="Arial" w:cs="Arial"/>
          <w:sz w:val="22"/>
          <w:szCs w:val="22"/>
          <w:lang w:val="ro-RO"/>
        </w:rPr>
        <w:t>ele utilizatorilor;</w:t>
      </w:r>
    </w:p>
    <w:p w14:paraId="483B28E7" w14:textId="77777777" w:rsidR="00A9280B" w:rsidRPr="00B26672" w:rsidRDefault="00FF0420" w:rsidP="00E63C0A">
      <w:pPr>
        <w:pStyle w:val="Bodytext20"/>
        <w:numPr>
          <w:ilvl w:val="0"/>
          <w:numId w:val="22"/>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excluderea oric</w:t>
      </w:r>
      <w:r w:rsidR="00402F3E" w:rsidRPr="00B26672">
        <w:rPr>
          <w:rFonts w:ascii="Arial" w:hAnsi="Arial" w:cs="Arial"/>
          <w:sz w:val="22"/>
          <w:szCs w:val="22"/>
          <w:lang w:val="ro-RO"/>
        </w:rPr>
        <w:t>ărei discriminări privind accesul la serviciile</w:t>
      </w:r>
      <w:r w:rsidRPr="00B26672">
        <w:rPr>
          <w:rFonts w:ascii="Arial" w:hAnsi="Arial" w:cs="Arial"/>
          <w:sz w:val="22"/>
          <w:szCs w:val="22"/>
          <w:lang w:val="ro-RO"/>
        </w:rPr>
        <w:t xml:space="preserve"> publice de salubrizare</w:t>
      </w:r>
      <w:r w:rsidR="00402F3E" w:rsidRPr="00B26672">
        <w:rPr>
          <w:rFonts w:ascii="Arial" w:hAnsi="Arial" w:cs="Arial"/>
          <w:sz w:val="22"/>
          <w:szCs w:val="22"/>
          <w:lang w:val="ro-RO"/>
        </w:rPr>
        <w:t xml:space="preserve"> stradală și </w:t>
      </w:r>
      <w:proofErr w:type="spellStart"/>
      <w:r w:rsidR="00402F3E" w:rsidRPr="00B26672">
        <w:rPr>
          <w:rFonts w:ascii="Arial" w:hAnsi="Arial" w:cs="Arial"/>
          <w:sz w:val="22"/>
          <w:szCs w:val="22"/>
          <w:lang w:val="ro-RO"/>
        </w:rPr>
        <w:t>dezăpezire</w:t>
      </w:r>
      <w:proofErr w:type="spellEnd"/>
      <w:r w:rsidRPr="00B26672">
        <w:rPr>
          <w:rFonts w:ascii="Arial" w:hAnsi="Arial" w:cs="Arial"/>
          <w:sz w:val="22"/>
          <w:szCs w:val="22"/>
          <w:lang w:val="ro-RO"/>
        </w:rPr>
        <w:t>;</w:t>
      </w:r>
    </w:p>
    <w:p w14:paraId="209D0228" w14:textId="77777777" w:rsidR="00A9280B" w:rsidRPr="00B26672" w:rsidRDefault="00FF0420" w:rsidP="00E63C0A">
      <w:pPr>
        <w:pStyle w:val="Bodytext20"/>
        <w:numPr>
          <w:ilvl w:val="0"/>
          <w:numId w:val="22"/>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respectarea reglement</w:t>
      </w:r>
      <w:r w:rsidR="00402F3E" w:rsidRPr="00B26672">
        <w:rPr>
          <w:rFonts w:ascii="Arial" w:hAnsi="Arial" w:cs="Arial"/>
          <w:sz w:val="22"/>
          <w:szCs w:val="22"/>
          <w:lang w:val="ro-RO"/>
        </w:rPr>
        <w:t>ărilor specifice din domeniu;</w:t>
      </w:r>
    </w:p>
    <w:p w14:paraId="42688303" w14:textId="77777777" w:rsidR="00A9280B" w:rsidRPr="00B26672" w:rsidRDefault="00402F3E" w:rsidP="00E63C0A">
      <w:pPr>
        <w:pStyle w:val="Bodytext20"/>
        <w:numPr>
          <w:ilvl w:val="0"/>
          <w:numId w:val="22"/>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respectarea reglementărilor specifice din dome</w:t>
      </w:r>
      <w:r w:rsidR="00FF0420" w:rsidRPr="00B26672">
        <w:rPr>
          <w:rFonts w:ascii="Arial" w:hAnsi="Arial" w:cs="Arial"/>
          <w:sz w:val="22"/>
          <w:szCs w:val="22"/>
          <w:lang w:val="ro-RO"/>
        </w:rPr>
        <w:t>niul prote</w:t>
      </w:r>
      <w:r w:rsidRPr="00B26672">
        <w:rPr>
          <w:rFonts w:ascii="Arial" w:hAnsi="Arial" w:cs="Arial"/>
          <w:sz w:val="22"/>
          <w:szCs w:val="22"/>
          <w:lang w:val="ro-RO"/>
        </w:rPr>
        <w:t>cției mediul</w:t>
      </w:r>
      <w:r w:rsidR="00FF0420" w:rsidRPr="00B26672">
        <w:rPr>
          <w:rFonts w:ascii="Arial" w:hAnsi="Arial" w:cs="Arial"/>
          <w:sz w:val="22"/>
          <w:szCs w:val="22"/>
          <w:lang w:val="ro-RO"/>
        </w:rPr>
        <w:t xml:space="preserve">ui </w:t>
      </w:r>
      <w:r w:rsidR="002B4CFF" w:rsidRPr="00B26672">
        <w:rPr>
          <w:rFonts w:ascii="Arial" w:hAnsi="Arial" w:cs="Arial"/>
          <w:sz w:val="22"/>
          <w:szCs w:val="22"/>
          <w:lang w:val="ro-RO"/>
        </w:rPr>
        <w:t>ș</w:t>
      </w:r>
      <w:r w:rsidR="00FF0420" w:rsidRPr="00B26672">
        <w:rPr>
          <w:rFonts w:ascii="Arial" w:hAnsi="Arial" w:cs="Arial"/>
          <w:sz w:val="22"/>
          <w:szCs w:val="22"/>
          <w:lang w:val="ro-RO"/>
        </w:rPr>
        <w:t xml:space="preserve">i al </w:t>
      </w:r>
      <w:r w:rsidRPr="00B26672">
        <w:rPr>
          <w:rFonts w:ascii="Arial" w:hAnsi="Arial" w:cs="Arial"/>
          <w:sz w:val="22"/>
          <w:szCs w:val="22"/>
          <w:lang w:val="ro-RO"/>
        </w:rPr>
        <w:t>sănătății</w:t>
      </w:r>
      <w:r w:rsidR="00FF0420" w:rsidRPr="00B26672">
        <w:rPr>
          <w:rFonts w:ascii="Arial" w:hAnsi="Arial" w:cs="Arial"/>
          <w:sz w:val="22"/>
          <w:szCs w:val="22"/>
          <w:lang w:val="ro-RO"/>
        </w:rPr>
        <w:t xml:space="preserve"> popula</w:t>
      </w:r>
      <w:r w:rsidRPr="00B26672">
        <w:rPr>
          <w:rFonts w:ascii="Arial" w:hAnsi="Arial" w:cs="Arial"/>
          <w:sz w:val="22"/>
          <w:szCs w:val="22"/>
          <w:lang w:val="ro-RO"/>
        </w:rPr>
        <w:t>ției</w:t>
      </w:r>
      <w:r w:rsidR="00FF0420" w:rsidRPr="00B26672">
        <w:rPr>
          <w:rFonts w:ascii="Arial" w:hAnsi="Arial" w:cs="Arial"/>
          <w:sz w:val="22"/>
          <w:szCs w:val="22"/>
          <w:lang w:val="ro-RO"/>
        </w:rPr>
        <w:t>;</w:t>
      </w:r>
    </w:p>
    <w:p w14:paraId="3E76D2B2" w14:textId="77777777" w:rsidR="00C841E3" w:rsidRPr="00B26672" w:rsidRDefault="00FF0420" w:rsidP="00E63C0A">
      <w:pPr>
        <w:pStyle w:val="Bodytext20"/>
        <w:numPr>
          <w:ilvl w:val="0"/>
          <w:numId w:val="22"/>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 xml:space="preserve">implementarea </w:t>
      </w:r>
      <w:r w:rsidR="00402F3E" w:rsidRPr="00B26672">
        <w:rPr>
          <w:rFonts w:ascii="Arial" w:hAnsi="Arial" w:cs="Arial"/>
          <w:sz w:val="22"/>
          <w:szCs w:val="22"/>
          <w:lang w:val="ro-RO"/>
        </w:rPr>
        <w:t>unor sisteme de management a</w:t>
      </w:r>
      <w:r w:rsidRPr="00B26672">
        <w:rPr>
          <w:rFonts w:ascii="Arial" w:hAnsi="Arial" w:cs="Arial"/>
          <w:sz w:val="22"/>
          <w:szCs w:val="22"/>
          <w:lang w:val="ro-RO"/>
        </w:rPr>
        <w:t xml:space="preserve"> </w:t>
      </w:r>
      <w:r w:rsidR="00402F3E" w:rsidRPr="00B26672">
        <w:rPr>
          <w:rFonts w:ascii="Arial" w:hAnsi="Arial" w:cs="Arial"/>
          <w:sz w:val="22"/>
          <w:szCs w:val="22"/>
          <w:lang w:val="ro-RO"/>
        </w:rPr>
        <w:t>calității, a protecției</w:t>
      </w:r>
      <w:r w:rsidRPr="00B26672">
        <w:rPr>
          <w:rFonts w:ascii="Arial" w:hAnsi="Arial" w:cs="Arial"/>
          <w:sz w:val="22"/>
          <w:szCs w:val="22"/>
          <w:lang w:val="ro-RO"/>
        </w:rPr>
        <w:t xml:space="preserve"> mediului </w:t>
      </w:r>
      <w:r w:rsidR="002B4CFF" w:rsidRPr="00B26672">
        <w:rPr>
          <w:rFonts w:ascii="Arial" w:hAnsi="Arial" w:cs="Arial"/>
          <w:sz w:val="22"/>
          <w:szCs w:val="22"/>
          <w:lang w:val="ro-RO"/>
        </w:rPr>
        <w:t>ș</w:t>
      </w:r>
      <w:r w:rsidRPr="00B26672">
        <w:rPr>
          <w:rFonts w:ascii="Arial" w:hAnsi="Arial" w:cs="Arial"/>
          <w:sz w:val="22"/>
          <w:szCs w:val="22"/>
          <w:lang w:val="ro-RO"/>
        </w:rPr>
        <w:t xml:space="preserve">i a </w:t>
      </w:r>
      <w:r w:rsidR="002B4CFF" w:rsidRPr="00B26672">
        <w:rPr>
          <w:rFonts w:ascii="Arial" w:hAnsi="Arial" w:cs="Arial"/>
          <w:sz w:val="22"/>
          <w:szCs w:val="22"/>
          <w:lang w:val="ro-RO"/>
        </w:rPr>
        <w:t>sănătății</w:t>
      </w:r>
      <w:r w:rsidRPr="00B26672">
        <w:rPr>
          <w:rFonts w:ascii="Arial" w:hAnsi="Arial" w:cs="Arial"/>
          <w:sz w:val="22"/>
          <w:szCs w:val="22"/>
          <w:lang w:val="ro-RO"/>
        </w:rPr>
        <w:t xml:space="preserve"> </w:t>
      </w:r>
      <w:r w:rsidR="002B4CFF" w:rsidRPr="00B26672">
        <w:rPr>
          <w:rFonts w:ascii="Arial" w:hAnsi="Arial" w:cs="Arial"/>
          <w:sz w:val="22"/>
          <w:szCs w:val="22"/>
          <w:lang w:val="ro-RO"/>
        </w:rPr>
        <w:t>ș</w:t>
      </w:r>
      <w:r w:rsidRPr="00B26672">
        <w:rPr>
          <w:rFonts w:ascii="Arial" w:hAnsi="Arial" w:cs="Arial"/>
          <w:sz w:val="22"/>
          <w:szCs w:val="22"/>
          <w:lang w:val="ro-RO"/>
        </w:rPr>
        <w:t>i securit</w:t>
      </w:r>
      <w:r w:rsidR="00402F3E" w:rsidRPr="00B26672">
        <w:rPr>
          <w:rFonts w:ascii="Arial" w:hAnsi="Arial" w:cs="Arial"/>
          <w:sz w:val="22"/>
          <w:szCs w:val="22"/>
          <w:lang w:val="ro-RO"/>
        </w:rPr>
        <w:t>ății</w:t>
      </w:r>
      <w:r w:rsidRPr="00B26672">
        <w:rPr>
          <w:rFonts w:ascii="Arial" w:hAnsi="Arial" w:cs="Arial"/>
          <w:sz w:val="22"/>
          <w:szCs w:val="22"/>
          <w:lang w:val="ro-RO"/>
        </w:rPr>
        <w:t xml:space="preserve"> muncii.</w:t>
      </w:r>
    </w:p>
    <w:p w14:paraId="6F7DD0E0" w14:textId="77777777" w:rsidR="00A9280B" w:rsidRPr="00B26672" w:rsidRDefault="00FF0420" w:rsidP="00106341">
      <w:pPr>
        <w:pStyle w:val="Bodytext20"/>
        <w:shd w:val="clear" w:color="auto" w:fill="auto"/>
        <w:spacing w:before="0" w:after="0" w:line="259" w:lineRule="exact"/>
        <w:jc w:val="both"/>
        <w:rPr>
          <w:rFonts w:ascii="Arial" w:hAnsi="Arial" w:cs="Arial"/>
          <w:sz w:val="22"/>
          <w:szCs w:val="22"/>
          <w:lang w:val="ro-RO"/>
        </w:rPr>
      </w:pPr>
      <w:r w:rsidRPr="00B26672">
        <w:rPr>
          <w:rFonts w:ascii="Arial" w:hAnsi="Arial" w:cs="Arial"/>
          <w:sz w:val="22"/>
          <w:szCs w:val="22"/>
          <w:lang w:val="ro-RO"/>
        </w:rPr>
        <w:t>Art.3</w:t>
      </w:r>
      <w:r w:rsidR="00402F3E" w:rsidRPr="00B26672">
        <w:rPr>
          <w:rFonts w:ascii="Arial" w:hAnsi="Arial" w:cs="Arial"/>
          <w:sz w:val="22"/>
          <w:szCs w:val="22"/>
          <w:lang w:val="ro-RO"/>
        </w:rPr>
        <w:t>2</w:t>
      </w:r>
      <w:r w:rsidRPr="00B26672">
        <w:rPr>
          <w:rFonts w:ascii="Arial" w:hAnsi="Arial" w:cs="Arial"/>
          <w:sz w:val="22"/>
          <w:szCs w:val="22"/>
          <w:lang w:val="ro-RO"/>
        </w:rPr>
        <w:t>. Indicator</w:t>
      </w:r>
      <w:r w:rsidR="00402F3E" w:rsidRPr="00B26672">
        <w:rPr>
          <w:rFonts w:ascii="Arial" w:hAnsi="Arial" w:cs="Arial"/>
          <w:sz w:val="22"/>
          <w:szCs w:val="22"/>
          <w:lang w:val="ro-RO"/>
        </w:rPr>
        <w:t>ii de</w:t>
      </w:r>
      <w:r w:rsidRPr="00B26672">
        <w:rPr>
          <w:rFonts w:ascii="Arial" w:hAnsi="Arial" w:cs="Arial"/>
          <w:sz w:val="22"/>
          <w:szCs w:val="22"/>
          <w:lang w:val="ro-RO"/>
        </w:rPr>
        <w:t xml:space="preserve"> </w:t>
      </w:r>
      <w:r w:rsidR="00402F3E" w:rsidRPr="00B26672">
        <w:rPr>
          <w:rFonts w:ascii="Arial" w:hAnsi="Arial" w:cs="Arial"/>
          <w:sz w:val="22"/>
          <w:szCs w:val="22"/>
          <w:lang w:val="ro-RO"/>
        </w:rPr>
        <w:t>performanță</w:t>
      </w:r>
      <w:r w:rsidRPr="00B26672">
        <w:rPr>
          <w:rFonts w:ascii="Arial" w:hAnsi="Arial" w:cs="Arial"/>
          <w:sz w:val="22"/>
          <w:szCs w:val="22"/>
          <w:lang w:val="ro-RO"/>
        </w:rPr>
        <w:t xml:space="preserve"> pen</w:t>
      </w:r>
      <w:r w:rsidR="00402F3E" w:rsidRPr="00B26672">
        <w:rPr>
          <w:rFonts w:ascii="Arial" w:hAnsi="Arial" w:cs="Arial"/>
          <w:sz w:val="22"/>
          <w:szCs w:val="22"/>
          <w:lang w:val="ro-RO"/>
        </w:rPr>
        <w:t>tru serviciul public d</w:t>
      </w:r>
      <w:r w:rsidR="00AD2D3E" w:rsidRPr="00B26672">
        <w:rPr>
          <w:rFonts w:ascii="Arial" w:hAnsi="Arial" w:cs="Arial"/>
          <w:sz w:val="22"/>
          <w:szCs w:val="22"/>
          <w:lang w:val="ro-RO"/>
        </w:rPr>
        <w:t>e</w:t>
      </w:r>
      <w:r w:rsidR="00402F3E" w:rsidRPr="00B26672">
        <w:rPr>
          <w:rFonts w:ascii="Arial" w:hAnsi="Arial" w:cs="Arial"/>
          <w:sz w:val="22"/>
          <w:szCs w:val="22"/>
          <w:lang w:val="ro-RO"/>
        </w:rPr>
        <w:t xml:space="preserve"> salubrizare </w:t>
      </w:r>
      <w:r w:rsidR="00AD2D3E" w:rsidRPr="00B26672">
        <w:rPr>
          <w:rFonts w:ascii="Arial" w:hAnsi="Arial" w:cs="Arial"/>
          <w:sz w:val="22"/>
          <w:szCs w:val="22"/>
          <w:lang w:val="ro-RO"/>
        </w:rPr>
        <w:t>-</w:t>
      </w:r>
      <w:r w:rsidR="00402F3E" w:rsidRPr="00B26672">
        <w:rPr>
          <w:rFonts w:ascii="Arial" w:hAnsi="Arial" w:cs="Arial"/>
          <w:sz w:val="22"/>
          <w:szCs w:val="22"/>
          <w:lang w:val="ro-RO"/>
        </w:rPr>
        <w:t xml:space="preserve"> deszăpezire</w:t>
      </w:r>
      <w:r w:rsidRPr="00B26672">
        <w:rPr>
          <w:rFonts w:ascii="Arial" w:hAnsi="Arial" w:cs="Arial"/>
          <w:sz w:val="22"/>
          <w:szCs w:val="22"/>
          <w:lang w:val="ro-RO"/>
        </w:rPr>
        <w:t xml:space="preserve"> se refer</w:t>
      </w:r>
      <w:r w:rsidR="00402F3E" w:rsidRPr="00B26672">
        <w:rPr>
          <w:rFonts w:ascii="Arial" w:hAnsi="Arial" w:cs="Arial"/>
          <w:sz w:val="22"/>
          <w:szCs w:val="22"/>
          <w:lang w:val="ro-RO"/>
        </w:rPr>
        <w:t>ă</w:t>
      </w:r>
      <w:r w:rsidRPr="00B26672">
        <w:rPr>
          <w:rFonts w:ascii="Arial" w:hAnsi="Arial" w:cs="Arial"/>
          <w:sz w:val="22"/>
          <w:szCs w:val="22"/>
          <w:lang w:val="ro-RO"/>
        </w:rPr>
        <w:t xml:space="preserve"> la:</w:t>
      </w:r>
    </w:p>
    <w:p w14:paraId="48C315E3" w14:textId="77777777" w:rsidR="00A9280B" w:rsidRPr="00B26672" w:rsidRDefault="00402F3E" w:rsidP="00E63C0A">
      <w:pPr>
        <w:pStyle w:val="Bodytext20"/>
        <w:numPr>
          <w:ilvl w:val="0"/>
          <w:numId w:val="23"/>
        </w:numPr>
        <w:shd w:val="clear" w:color="auto" w:fill="auto"/>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situația î</w:t>
      </w:r>
      <w:r w:rsidR="00FF0420" w:rsidRPr="00B26672">
        <w:rPr>
          <w:rFonts w:ascii="Arial" w:hAnsi="Arial" w:cs="Arial"/>
          <w:sz w:val="22"/>
          <w:szCs w:val="22"/>
          <w:lang w:val="ro-RO"/>
        </w:rPr>
        <w:t xml:space="preserve">ndeplinirii </w:t>
      </w:r>
      <w:r w:rsidRPr="00B26672">
        <w:rPr>
          <w:rFonts w:ascii="Arial" w:hAnsi="Arial" w:cs="Arial"/>
          <w:sz w:val="22"/>
          <w:szCs w:val="22"/>
          <w:lang w:val="ro-RO"/>
        </w:rPr>
        <w:t>parametrilor</w:t>
      </w:r>
      <w:r w:rsidR="00FF0420" w:rsidRPr="00B26672">
        <w:rPr>
          <w:rFonts w:ascii="Arial" w:hAnsi="Arial" w:cs="Arial"/>
          <w:sz w:val="22"/>
          <w:szCs w:val="22"/>
          <w:lang w:val="ro-RO"/>
        </w:rPr>
        <w:t xml:space="preserve"> din contractul de </w:t>
      </w:r>
      <w:r w:rsidRPr="00B26672">
        <w:rPr>
          <w:rFonts w:ascii="Arial" w:hAnsi="Arial" w:cs="Arial"/>
          <w:sz w:val="22"/>
          <w:szCs w:val="22"/>
          <w:lang w:val="ro-RO"/>
        </w:rPr>
        <w:t xml:space="preserve">delegare (program, </w:t>
      </w:r>
      <w:r w:rsidR="00FF0420" w:rsidRPr="00B26672">
        <w:rPr>
          <w:rFonts w:ascii="Arial" w:hAnsi="Arial" w:cs="Arial"/>
          <w:sz w:val="22"/>
          <w:szCs w:val="22"/>
          <w:lang w:val="ro-RO"/>
        </w:rPr>
        <w:t>oraru</w:t>
      </w:r>
      <w:r w:rsidRPr="00B26672">
        <w:rPr>
          <w:rFonts w:ascii="Arial" w:hAnsi="Arial" w:cs="Arial"/>
          <w:sz w:val="22"/>
          <w:szCs w:val="22"/>
          <w:lang w:val="ro-RO"/>
        </w:rPr>
        <w:t>l de funcționare pe</w:t>
      </w:r>
      <w:r w:rsidR="00FF0420" w:rsidRPr="00B26672">
        <w:rPr>
          <w:rFonts w:ascii="Arial" w:hAnsi="Arial" w:cs="Arial"/>
          <w:sz w:val="22"/>
          <w:szCs w:val="22"/>
          <w:lang w:val="ro-RO"/>
        </w:rPr>
        <w:t xml:space="preserve"> ore </w:t>
      </w:r>
      <w:r w:rsidRPr="00B26672">
        <w:rPr>
          <w:rFonts w:ascii="Arial" w:hAnsi="Arial" w:cs="Arial"/>
          <w:sz w:val="22"/>
          <w:szCs w:val="22"/>
          <w:lang w:val="ro-RO"/>
        </w:rPr>
        <w:t>ș</w:t>
      </w:r>
      <w:r w:rsidR="00FF0420" w:rsidRPr="00B26672">
        <w:rPr>
          <w:rFonts w:ascii="Arial" w:hAnsi="Arial" w:cs="Arial"/>
          <w:sz w:val="22"/>
          <w:szCs w:val="22"/>
          <w:lang w:val="ro-RO"/>
        </w:rPr>
        <w:t xml:space="preserve">i </w:t>
      </w:r>
      <w:r w:rsidRPr="00B26672">
        <w:rPr>
          <w:rFonts w:ascii="Arial" w:hAnsi="Arial" w:cs="Arial"/>
          <w:sz w:val="22"/>
          <w:szCs w:val="22"/>
          <w:lang w:val="ro-RO"/>
        </w:rPr>
        <w:t>zile, ritmicitatea serviciului);</w:t>
      </w:r>
    </w:p>
    <w:p w14:paraId="7F2B90AF" w14:textId="77777777" w:rsidR="00A9280B" w:rsidRPr="00B26672" w:rsidRDefault="008107E1" w:rsidP="00E63C0A">
      <w:pPr>
        <w:pStyle w:val="Bodytext20"/>
        <w:numPr>
          <w:ilvl w:val="0"/>
          <w:numId w:val="23"/>
        </w:numPr>
        <w:shd w:val="clear" w:color="auto" w:fill="auto"/>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relațiile generale operator-utiliz</w:t>
      </w:r>
      <w:r w:rsidR="00FF0420" w:rsidRPr="00B26672">
        <w:rPr>
          <w:rFonts w:ascii="Arial" w:hAnsi="Arial" w:cs="Arial"/>
          <w:sz w:val="22"/>
          <w:szCs w:val="22"/>
          <w:lang w:val="ro-RO"/>
        </w:rPr>
        <w:t>ator;</w:t>
      </w:r>
    </w:p>
    <w:p w14:paraId="455A8701" w14:textId="77777777" w:rsidR="00A9280B" w:rsidRPr="00B26672" w:rsidRDefault="008107E1" w:rsidP="00E63C0A">
      <w:pPr>
        <w:pStyle w:val="Bodytext20"/>
        <w:numPr>
          <w:ilvl w:val="0"/>
          <w:numId w:val="23"/>
        </w:numPr>
        <w:shd w:val="clear" w:color="auto" w:fill="auto"/>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situaț</w:t>
      </w:r>
      <w:r w:rsidR="00FF0420" w:rsidRPr="00B26672">
        <w:rPr>
          <w:rFonts w:ascii="Arial" w:hAnsi="Arial" w:cs="Arial"/>
          <w:sz w:val="22"/>
          <w:szCs w:val="22"/>
          <w:lang w:val="ro-RO"/>
        </w:rPr>
        <w:t>ia personalului</w:t>
      </w:r>
      <w:r w:rsidRPr="00B26672">
        <w:rPr>
          <w:rFonts w:ascii="Arial" w:hAnsi="Arial" w:cs="Arial"/>
          <w:sz w:val="22"/>
          <w:szCs w:val="22"/>
          <w:lang w:val="ro-RO"/>
        </w:rPr>
        <w:t xml:space="preserve"> angajat</w:t>
      </w:r>
      <w:r w:rsidR="00FF0420" w:rsidRPr="00B26672">
        <w:rPr>
          <w:rFonts w:ascii="Arial" w:hAnsi="Arial" w:cs="Arial"/>
          <w:sz w:val="22"/>
          <w:szCs w:val="22"/>
          <w:lang w:val="ro-RO"/>
        </w:rPr>
        <w:t>: num</w:t>
      </w:r>
      <w:r w:rsidRPr="00B26672">
        <w:rPr>
          <w:rFonts w:ascii="Arial" w:hAnsi="Arial" w:cs="Arial"/>
          <w:sz w:val="22"/>
          <w:szCs w:val="22"/>
          <w:lang w:val="ro-RO"/>
        </w:rPr>
        <w:t>ă</w:t>
      </w:r>
      <w:r w:rsidR="00FF0420" w:rsidRPr="00B26672">
        <w:rPr>
          <w:rFonts w:ascii="Arial" w:hAnsi="Arial" w:cs="Arial"/>
          <w:sz w:val="22"/>
          <w:szCs w:val="22"/>
          <w:lang w:val="ro-RO"/>
        </w:rPr>
        <w:t>r, structur</w:t>
      </w:r>
      <w:r w:rsidRPr="00B26672">
        <w:rPr>
          <w:rFonts w:ascii="Arial" w:hAnsi="Arial" w:cs="Arial"/>
          <w:sz w:val="22"/>
          <w:szCs w:val="22"/>
          <w:lang w:val="ro-RO"/>
        </w:rPr>
        <w:t>ă</w:t>
      </w:r>
      <w:r w:rsidR="00FF0420" w:rsidRPr="00B26672">
        <w:rPr>
          <w:rFonts w:ascii="Arial" w:hAnsi="Arial" w:cs="Arial"/>
          <w:sz w:val="22"/>
          <w:szCs w:val="22"/>
          <w:lang w:val="ro-RO"/>
        </w:rPr>
        <w:t>, accidente de munc</w:t>
      </w:r>
      <w:r w:rsidRPr="00B26672">
        <w:rPr>
          <w:rFonts w:ascii="Arial" w:hAnsi="Arial" w:cs="Arial"/>
          <w:sz w:val="22"/>
          <w:szCs w:val="22"/>
          <w:lang w:val="ro-RO"/>
        </w:rPr>
        <w:t>ă,</w:t>
      </w:r>
      <w:r w:rsidR="00FF0420" w:rsidRPr="00B26672">
        <w:rPr>
          <w:rFonts w:ascii="Arial" w:hAnsi="Arial" w:cs="Arial"/>
          <w:sz w:val="22"/>
          <w:szCs w:val="22"/>
          <w:lang w:val="ro-RO"/>
        </w:rPr>
        <w:t xml:space="preserve"> stare de</w:t>
      </w:r>
      <w:r w:rsidRPr="00B26672">
        <w:rPr>
          <w:rFonts w:ascii="Arial" w:hAnsi="Arial" w:cs="Arial"/>
          <w:sz w:val="22"/>
          <w:szCs w:val="22"/>
          <w:lang w:val="ro-RO"/>
        </w:rPr>
        <w:t xml:space="preserve"> </w:t>
      </w:r>
      <w:r w:rsidR="00FF0420" w:rsidRPr="00B26672">
        <w:rPr>
          <w:rFonts w:ascii="Arial" w:hAnsi="Arial" w:cs="Arial"/>
          <w:sz w:val="22"/>
          <w:szCs w:val="22"/>
          <w:lang w:val="ro-RO"/>
        </w:rPr>
        <w:t>s</w:t>
      </w:r>
      <w:r w:rsidRPr="00B26672">
        <w:rPr>
          <w:rFonts w:ascii="Arial" w:hAnsi="Arial" w:cs="Arial"/>
          <w:sz w:val="22"/>
          <w:szCs w:val="22"/>
          <w:lang w:val="ro-RO"/>
        </w:rPr>
        <w:t>ă</w:t>
      </w:r>
      <w:r w:rsidR="00FF0420" w:rsidRPr="00B26672">
        <w:rPr>
          <w:rFonts w:ascii="Arial" w:hAnsi="Arial" w:cs="Arial"/>
          <w:sz w:val="22"/>
          <w:szCs w:val="22"/>
          <w:lang w:val="ro-RO"/>
        </w:rPr>
        <w:t>n</w:t>
      </w:r>
      <w:r w:rsidRPr="00B26672">
        <w:rPr>
          <w:rFonts w:ascii="Arial" w:hAnsi="Arial" w:cs="Arial"/>
          <w:sz w:val="22"/>
          <w:szCs w:val="22"/>
          <w:lang w:val="ro-RO"/>
        </w:rPr>
        <w:t>ă</w:t>
      </w:r>
      <w:r w:rsidR="00FF0420" w:rsidRPr="00B26672">
        <w:rPr>
          <w:rFonts w:ascii="Arial" w:hAnsi="Arial" w:cs="Arial"/>
          <w:sz w:val="22"/>
          <w:szCs w:val="22"/>
          <w:lang w:val="ro-RO"/>
        </w:rPr>
        <w:t>tate;</w:t>
      </w:r>
    </w:p>
    <w:p w14:paraId="3CFA0DE6" w14:textId="77777777" w:rsidR="00A9280B" w:rsidRPr="00B26672" w:rsidRDefault="00FF0420" w:rsidP="00E63C0A">
      <w:pPr>
        <w:pStyle w:val="Bodytext20"/>
        <w:numPr>
          <w:ilvl w:val="0"/>
          <w:numId w:val="23"/>
        </w:numPr>
        <w:shd w:val="clear" w:color="auto" w:fill="auto"/>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starea tehnic</w:t>
      </w:r>
      <w:r w:rsidR="008107E1" w:rsidRPr="00B26672">
        <w:rPr>
          <w:rFonts w:ascii="Arial" w:hAnsi="Arial" w:cs="Arial"/>
          <w:sz w:val="22"/>
          <w:szCs w:val="22"/>
          <w:lang w:val="ro-RO"/>
        </w:rPr>
        <w:t>ă</w:t>
      </w:r>
      <w:r w:rsidRPr="00B26672">
        <w:rPr>
          <w:rFonts w:ascii="Arial" w:hAnsi="Arial" w:cs="Arial"/>
          <w:sz w:val="22"/>
          <w:szCs w:val="22"/>
          <w:lang w:val="ro-RO"/>
        </w:rPr>
        <w:t xml:space="preserve"> a infrastruc</w:t>
      </w:r>
      <w:r w:rsidR="008107E1" w:rsidRPr="00B26672">
        <w:rPr>
          <w:rFonts w:ascii="Arial" w:hAnsi="Arial" w:cs="Arial"/>
          <w:sz w:val="22"/>
          <w:szCs w:val="22"/>
          <w:lang w:val="ro-RO"/>
        </w:rPr>
        <w:t>t</w:t>
      </w:r>
      <w:r w:rsidRPr="00B26672">
        <w:rPr>
          <w:rFonts w:ascii="Arial" w:hAnsi="Arial" w:cs="Arial"/>
          <w:sz w:val="22"/>
          <w:szCs w:val="22"/>
          <w:lang w:val="ro-RO"/>
        </w:rPr>
        <w:t xml:space="preserve">urii </w:t>
      </w:r>
      <w:r w:rsidR="002B4CFF" w:rsidRPr="00B26672">
        <w:rPr>
          <w:rFonts w:ascii="Arial" w:hAnsi="Arial" w:cs="Arial"/>
          <w:sz w:val="22"/>
          <w:szCs w:val="22"/>
          <w:lang w:val="ro-RO"/>
        </w:rPr>
        <w:t>ș</w:t>
      </w:r>
      <w:r w:rsidRPr="00B26672">
        <w:rPr>
          <w:rFonts w:ascii="Arial" w:hAnsi="Arial" w:cs="Arial"/>
          <w:sz w:val="22"/>
          <w:szCs w:val="22"/>
          <w:lang w:val="ro-RO"/>
        </w:rPr>
        <w:t>i a vehiculelor;</w:t>
      </w:r>
    </w:p>
    <w:p w14:paraId="5FF416E8" w14:textId="77777777" w:rsidR="00A9280B" w:rsidRPr="00B26672" w:rsidRDefault="008107E1" w:rsidP="00E63C0A">
      <w:pPr>
        <w:pStyle w:val="Bodytext20"/>
        <w:numPr>
          <w:ilvl w:val="0"/>
          <w:numId w:val="23"/>
        </w:numPr>
        <w:shd w:val="clear" w:color="auto" w:fill="auto"/>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analiza comparativă</w:t>
      </w:r>
      <w:r w:rsidR="00FF0420" w:rsidRPr="00B26672">
        <w:rPr>
          <w:rFonts w:ascii="Arial" w:hAnsi="Arial" w:cs="Arial"/>
          <w:sz w:val="22"/>
          <w:szCs w:val="22"/>
          <w:lang w:val="ro-RO"/>
        </w:rPr>
        <w:t xml:space="preserve"> a costurilor de exploatare;</w:t>
      </w:r>
    </w:p>
    <w:p w14:paraId="321FA0C4" w14:textId="77777777" w:rsidR="00A9280B" w:rsidRPr="00B26672" w:rsidRDefault="00FF0420" w:rsidP="00E63C0A">
      <w:pPr>
        <w:pStyle w:val="Bodytext20"/>
        <w:numPr>
          <w:ilvl w:val="0"/>
          <w:numId w:val="23"/>
        </w:numPr>
        <w:shd w:val="clear" w:color="auto" w:fill="auto"/>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stadiul de rea</w:t>
      </w:r>
      <w:r w:rsidR="008107E1" w:rsidRPr="00B26672">
        <w:rPr>
          <w:rFonts w:ascii="Arial" w:hAnsi="Arial" w:cs="Arial"/>
          <w:sz w:val="22"/>
          <w:szCs w:val="22"/>
          <w:lang w:val="ro-RO"/>
        </w:rPr>
        <w:t>lizare a programului de investiț</w:t>
      </w:r>
      <w:r w:rsidRPr="00B26672">
        <w:rPr>
          <w:rFonts w:ascii="Arial" w:hAnsi="Arial" w:cs="Arial"/>
          <w:sz w:val="22"/>
          <w:szCs w:val="22"/>
          <w:lang w:val="ro-RO"/>
        </w:rPr>
        <w:t>ii</w:t>
      </w:r>
      <w:r w:rsidR="008107E1" w:rsidRPr="00B26672">
        <w:rPr>
          <w:rFonts w:ascii="Arial" w:hAnsi="Arial" w:cs="Arial"/>
          <w:sz w:val="22"/>
          <w:szCs w:val="22"/>
          <w:lang w:val="ro-RO"/>
        </w:rPr>
        <w:t xml:space="preserve"> asumat în oferta tehnică</w:t>
      </w:r>
      <w:r w:rsidRPr="00B26672">
        <w:rPr>
          <w:rFonts w:ascii="Arial" w:hAnsi="Arial" w:cs="Arial"/>
          <w:sz w:val="22"/>
          <w:szCs w:val="22"/>
          <w:lang w:val="ro-RO"/>
        </w:rPr>
        <w:t>;</w:t>
      </w:r>
    </w:p>
    <w:p w14:paraId="02675AEB" w14:textId="77777777" w:rsidR="00A9280B" w:rsidRPr="00B26672" w:rsidRDefault="008107E1" w:rsidP="00E63C0A">
      <w:pPr>
        <w:pStyle w:val="Bodytext20"/>
        <w:numPr>
          <w:ilvl w:val="0"/>
          <w:numId w:val="23"/>
        </w:numPr>
        <w:shd w:val="clear" w:color="auto" w:fill="auto"/>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accesul neîngră</w:t>
      </w:r>
      <w:r w:rsidR="00FF0420" w:rsidRPr="00B26672">
        <w:rPr>
          <w:rFonts w:ascii="Arial" w:hAnsi="Arial" w:cs="Arial"/>
          <w:sz w:val="22"/>
          <w:szCs w:val="22"/>
          <w:lang w:val="ro-RO"/>
        </w:rPr>
        <w:t>dit al autorit</w:t>
      </w:r>
      <w:r w:rsidRPr="00B26672">
        <w:rPr>
          <w:rFonts w:ascii="Arial" w:hAnsi="Arial" w:cs="Arial"/>
          <w:sz w:val="22"/>
          <w:szCs w:val="22"/>
          <w:lang w:val="ro-RO"/>
        </w:rPr>
        <w:t>ăților administrației</w:t>
      </w:r>
      <w:r w:rsidR="00FF0420" w:rsidRPr="00B26672">
        <w:rPr>
          <w:rFonts w:ascii="Arial" w:hAnsi="Arial" w:cs="Arial"/>
          <w:sz w:val="22"/>
          <w:szCs w:val="22"/>
          <w:lang w:val="ro-RO"/>
        </w:rPr>
        <w:t xml:space="preserve"> publice centrale </w:t>
      </w:r>
      <w:r w:rsidR="002B4CFF" w:rsidRPr="00B26672">
        <w:rPr>
          <w:rFonts w:ascii="Arial" w:hAnsi="Arial" w:cs="Arial"/>
          <w:sz w:val="22"/>
          <w:szCs w:val="22"/>
          <w:lang w:val="ro-RO"/>
        </w:rPr>
        <w:t>ș</w:t>
      </w:r>
      <w:r w:rsidRPr="00B26672">
        <w:rPr>
          <w:rFonts w:ascii="Arial" w:hAnsi="Arial" w:cs="Arial"/>
          <w:sz w:val="22"/>
          <w:szCs w:val="22"/>
          <w:lang w:val="ro-RO"/>
        </w:rPr>
        <w:t>i locale, î</w:t>
      </w:r>
      <w:r w:rsidR="00FF0420" w:rsidRPr="00B26672">
        <w:rPr>
          <w:rFonts w:ascii="Arial" w:hAnsi="Arial" w:cs="Arial"/>
          <w:sz w:val="22"/>
          <w:szCs w:val="22"/>
          <w:lang w:val="ro-RO"/>
        </w:rPr>
        <w:t>n confo</w:t>
      </w:r>
      <w:r w:rsidRPr="00B26672">
        <w:rPr>
          <w:rFonts w:ascii="Arial" w:hAnsi="Arial" w:cs="Arial"/>
          <w:sz w:val="22"/>
          <w:szCs w:val="22"/>
          <w:lang w:val="ro-RO"/>
        </w:rPr>
        <w:t>rmitate cu competențele și atribuț</w:t>
      </w:r>
      <w:r w:rsidR="00FF0420" w:rsidRPr="00B26672">
        <w:rPr>
          <w:rFonts w:ascii="Arial" w:hAnsi="Arial" w:cs="Arial"/>
          <w:sz w:val="22"/>
          <w:szCs w:val="22"/>
          <w:lang w:val="ro-RO"/>
        </w:rPr>
        <w:t>iile legale ce le r</w:t>
      </w:r>
      <w:r w:rsidRPr="00B26672">
        <w:rPr>
          <w:rFonts w:ascii="Arial" w:hAnsi="Arial" w:cs="Arial"/>
          <w:sz w:val="22"/>
          <w:szCs w:val="22"/>
          <w:lang w:val="ro-RO"/>
        </w:rPr>
        <w:t>evin, la informațiile ne</w:t>
      </w:r>
      <w:r w:rsidR="00FF0420" w:rsidRPr="00B26672">
        <w:rPr>
          <w:rFonts w:ascii="Arial" w:hAnsi="Arial" w:cs="Arial"/>
          <w:sz w:val="22"/>
          <w:szCs w:val="22"/>
          <w:lang w:val="ro-RO"/>
        </w:rPr>
        <w:t>cesare stabilirii:</w:t>
      </w:r>
    </w:p>
    <w:p w14:paraId="5217A96F" w14:textId="77777777" w:rsidR="00A9280B" w:rsidRPr="00B26672" w:rsidRDefault="00FF0420" w:rsidP="00E63C0A">
      <w:pPr>
        <w:pStyle w:val="Bodytext20"/>
        <w:numPr>
          <w:ilvl w:val="0"/>
          <w:numId w:val="24"/>
        </w:numPr>
        <w:shd w:val="clear" w:color="auto" w:fill="auto"/>
        <w:tabs>
          <w:tab w:val="left" w:pos="242"/>
        </w:tabs>
        <w:spacing w:before="0" w:after="0" w:line="259" w:lineRule="exact"/>
        <w:jc w:val="both"/>
        <w:rPr>
          <w:rFonts w:ascii="Arial" w:hAnsi="Arial" w:cs="Arial"/>
          <w:sz w:val="22"/>
          <w:szCs w:val="22"/>
          <w:lang w:val="ro-RO"/>
        </w:rPr>
      </w:pPr>
      <w:r w:rsidRPr="00B26672">
        <w:rPr>
          <w:rFonts w:ascii="Arial" w:hAnsi="Arial" w:cs="Arial"/>
          <w:sz w:val="22"/>
          <w:szCs w:val="22"/>
          <w:lang w:val="ro-RO"/>
        </w:rPr>
        <w:t>modului respect</w:t>
      </w:r>
      <w:r w:rsidR="008107E1" w:rsidRPr="00B26672">
        <w:rPr>
          <w:rFonts w:ascii="Arial" w:hAnsi="Arial" w:cs="Arial"/>
          <w:sz w:val="22"/>
          <w:szCs w:val="22"/>
          <w:lang w:val="ro-RO"/>
        </w:rPr>
        <w:t>ă</w:t>
      </w:r>
      <w:r w:rsidRPr="00B26672">
        <w:rPr>
          <w:rFonts w:ascii="Arial" w:hAnsi="Arial" w:cs="Arial"/>
          <w:sz w:val="22"/>
          <w:szCs w:val="22"/>
          <w:lang w:val="ro-RO"/>
        </w:rPr>
        <w:t xml:space="preserve">rii </w:t>
      </w:r>
      <w:r w:rsidR="002B4CFF" w:rsidRPr="00B26672">
        <w:rPr>
          <w:rFonts w:ascii="Arial" w:hAnsi="Arial" w:cs="Arial"/>
          <w:sz w:val="22"/>
          <w:szCs w:val="22"/>
          <w:lang w:val="ro-RO"/>
        </w:rPr>
        <w:t>ș</w:t>
      </w:r>
      <w:r w:rsidR="008107E1" w:rsidRPr="00B26672">
        <w:rPr>
          <w:rFonts w:ascii="Arial" w:hAnsi="Arial" w:cs="Arial"/>
          <w:sz w:val="22"/>
          <w:szCs w:val="22"/>
          <w:lang w:val="ro-RO"/>
        </w:rPr>
        <w:t>i îndeplinirii obligaț</w:t>
      </w:r>
      <w:r w:rsidR="00326656" w:rsidRPr="00B26672">
        <w:rPr>
          <w:rFonts w:ascii="Arial" w:hAnsi="Arial" w:cs="Arial"/>
          <w:sz w:val="22"/>
          <w:szCs w:val="22"/>
          <w:lang w:val="ro-RO"/>
        </w:rPr>
        <w:t>iilor contractuale asumate</w:t>
      </w:r>
      <w:r w:rsidRPr="00B26672">
        <w:rPr>
          <w:rFonts w:ascii="Arial" w:hAnsi="Arial" w:cs="Arial"/>
          <w:sz w:val="22"/>
          <w:szCs w:val="22"/>
          <w:lang w:val="ro-RO"/>
        </w:rPr>
        <w:t>;</w:t>
      </w:r>
    </w:p>
    <w:p w14:paraId="70CBECC7" w14:textId="77777777" w:rsidR="00A9280B" w:rsidRPr="00B26672" w:rsidRDefault="00FF0420" w:rsidP="00E63C0A">
      <w:pPr>
        <w:pStyle w:val="Bodytext20"/>
        <w:numPr>
          <w:ilvl w:val="0"/>
          <w:numId w:val="24"/>
        </w:numPr>
        <w:shd w:val="clear" w:color="auto" w:fill="auto"/>
        <w:tabs>
          <w:tab w:val="left" w:pos="257"/>
        </w:tabs>
        <w:spacing w:before="0" w:after="0" w:line="259" w:lineRule="exact"/>
        <w:jc w:val="both"/>
        <w:rPr>
          <w:rFonts w:ascii="Arial" w:hAnsi="Arial" w:cs="Arial"/>
          <w:sz w:val="22"/>
          <w:szCs w:val="22"/>
          <w:lang w:val="ro-RO"/>
        </w:rPr>
      </w:pPr>
      <w:r w:rsidRPr="00B26672">
        <w:rPr>
          <w:rFonts w:ascii="Arial" w:hAnsi="Arial" w:cs="Arial"/>
          <w:sz w:val="22"/>
          <w:szCs w:val="22"/>
          <w:lang w:val="ro-RO"/>
        </w:rPr>
        <w:t>calit</w:t>
      </w:r>
      <w:r w:rsidR="00326656" w:rsidRPr="00B26672">
        <w:rPr>
          <w:rFonts w:ascii="Arial" w:hAnsi="Arial" w:cs="Arial"/>
          <w:sz w:val="22"/>
          <w:szCs w:val="22"/>
          <w:lang w:val="ro-RO"/>
        </w:rPr>
        <w:t>ăț</w:t>
      </w:r>
      <w:r w:rsidRPr="00B26672">
        <w:rPr>
          <w:rFonts w:ascii="Arial" w:hAnsi="Arial" w:cs="Arial"/>
          <w:sz w:val="22"/>
          <w:szCs w:val="22"/>
          <w:lang w:val="ro-RO"/>
        </w:rPr>
        <w:t xml:space="preserve">ii </w:t>
      </w:r>
      <w:r w:rsidR="002B4CFF" w:rsidRPr="00B26672">
        <w:rPr>
          <w:rFonts w:ascii="Arial" w:hAnsi="Arial" w:cs="Arial"/>
          <w:sz w:val="22"/>
          <w:szCs w:val="22"/>
          <w:lang w:val="ro-RO"/>
        </w:rPr>
        <w:t>ș</w:t>
      </w:r>
      <w:r w:rsidR="00326656" w:rsidRPr="00B26672">
        <w:rPr>
          <w:rFonts w:ascii="Arial" w:hAnsi="Arial" w:cs="Arial"/>
          <w:sz w:val="22"/>
          <w:szCs w:val="22"/>
          <w:lang w:val="ro-RO"/>
        </w:rPr>
        <w:t>i eficienț</w:t>
      </w:r>
      <w:r w:rsidRPr="00B26672">
        <w:rPr>
          <w:rFonts w:ascii="Arial" w:hAnsi="Arial" w:cs="Arial"/>
          <w:sz w:val="22"/>
          <w:szCs w:val="22"/>
          <w:lang w:val="ro-RO"/>
        </w:rPr>
        <w:t>ei serviciilor furnizate</w:t>
      </w:r>
      <w:r w:rsidR="00326656" w:rsidRPr="00B26672">
        <w:rPr>
          <w:rFonts w:ascii="Arial" w:hAnsi="Arial" w:cs="Arial"/>
          <w:sz w:val="22"/>
          <w:szCs w:val="22"/>
          <w:lang w:val="ro-RO"/>
        </w:rPr>
        <w:t xml:space="preserve"> /</w:t>
      </w:r>
      <w:r w:rsidRPr="00B26672">
        <w:rPr>
          <w:rFonts w:ascii="Arial" w:hAnsi="Arial" w:cs="Arial"/>
          <w:sz w:val="22"/>
          <w:szCs w:val="22"/>
          <w:lang w:val="ro-RO"/>
        </w:rPr>
        <w:t xml:space="preserve"> prestate la nivel</w:t>
      </w:r>
      <w:r w:rsidR="00326656" w:rsidRPr="00B26672">
        <w:rPr>
          <w:rFonts w:ascii="Arial" w:hAnsi="Arial" w:cs="Arial"/>
          <w:sz w:val="22"/>
          <w:szCs w:val="22"/>
          <w:lang w:val="ro-RO"/>
        </w:rPr>
        <w:t xml:space="preserve">ul indicatorilor de </w:t>
      </w:r>
      <w:r w:rsidR="008D0218" w:rsidRPr="00B26672">
        <w:rPr>
          <w:rFonts w:ascii="Arial" w:hAnsi="Arial" w:cs="Arial"/>
          <w:sz w:val="22"/>
          <w:szCs w:val="22"/>
          <w:lang w:val="ro-RO"/>
        </w:rPr>
        <w:t>performanță</w:t>
      </w:r>
      <w:r w:rsidR="00326656" w:rsidRPr="00B26672">
        <w:rPr>
          <w:rFonts w:ascii="Arial" w:hAnsi="Arial" w:cs="Arial"/>
          <w:sz w:val="22"/>
          <w:szCs w:val="22"/>
          <w:lang w:val="ro-RO"/>
        </w:rPr>
        <w:t xml:space="preserve"> stabiliți în contractul</w:t>
      </w:r>
      <w:r w:rsidRPr="00B26672">
        <w:rPr>
          <w:rFonts w:ascii="Arial" w:hAnsi="Arial" w:cs="Arial"/>
          <w:sz w:val="22"/>
          <w:szCs w:val="22"/>
          <w:lang w:val="ro-RO"/>
        </w:rPr>
        <w:t xml:space="preserve"> de </w:t>
      </w:r>
      <w:r w:rsidR="00326656" w:rsidRPr="00B26672">
        <w:rPr>
          <w:rFonts w:ascii="Arial" w:hAnsi="Arial" w:cs="Arial"/>
          <w:sz w:val="22"/>
          <w:szCs w:val="22"/>
          <w:lang w:val="ro-RO"/>
        </w:rPr>
        <w:t>delegare</w:t>
      </w:r>
      <w:r w:rsidRPr="00B26672">
        <w:rPr>
          <w:rFonts w:ascii="Arial" w:hAnsi="Arial" w:cs="Arial"/>
          <w:sz w:val="22"/>
          <w:szCs w:val="22"/>
          <w:lang w:val="ro-RO"/>
        </w:rPr>
        <w:t>;</w:t>
      </w:r>
    </w:p>
    <w:p w14:paraId="5A477CE3" w14:textId="77777777" w:rsidR="00A9280B" w:rsidRPr="00B26672" w:rsidRDefault="00134B30" w:rsidP="00E63C0A">
      <w:pPr>
        <w:pStyle w:val="Bodytext20"/>
        <w:numPr>
          <w:ilvl w:val="0"/>
          <w:numId w:val="24"/>
        </w:numPr>
        <w:shd w:val="clear" w:color="auto" w:fill="auto"/>
        <w:tabs>
          <w:tab w:val="left" w:pos="249"/>
        </w:tabs>
        <w:spacing w:before="0" w:after="0" w:line="259" w:lineRule="exact"/>
        <w:jc w:val="both"/>
        <w:rPr>
          <w:rFonts w:ascii="Arial" w:hAnsi="Arial" w:cs="Arial"/>
          <w:sz w:val="22"/>
          <w:szCs w:val="22"/>
          <w:lang w:val="ro-RO"/>
        </w:rPr>
      </w:pPr>
      <w:r w:rsidRPr="00B26672">
        <w:rPr>
          <w:rFonts w:ascii="Arial" w:hAnsi="Arial" w:cs="Arial"/>
          <w:sz w:val="22"/>
          <w:szCs w:val="22"/>
          <w:lang w:val="ro-RO"/>
        </w:rPr>
        <w:t>modului de administrar</w:t>
      </w:r>
      <w:r w:rsidR="00FF0420" w:rsidRPr="00B26672">
        <w:rPr>
          <w:rFonts w:ascii="Arial" w:hAnsi="Arial" w:cs="Arial"/>
          <w:sz w:val="22"/>
          <w:szCs w:val="22"/>
          <w:lang w:val="ro-RO"/>
        </w:rPr>
        <w:t>e, exploatare, conserva</w:t>
      </w:r>
      <w:r w:rsidRPr="00B26672">
        <w:rPr>
          <w:rFonts w:ascii="Arial" w:hAnsi="Arial" w:cs="Arial"/>
          <w:sz w:val="22"/>
          <w:szCs w:val="22"/>
          <w:lang w:val="ro-RO"/>
        </w:rPr>
        <w:t>re și menținere în funcț</w:t>
      </w:r>
      <w:r w:rsidR="00FF0420" w:rsidRPr="00B26672">
        <w:rPr>
          <w:rFonts w:ascii="Arial" w:hAnsi="Arial" w:cs="Arial"/>
          <w:sz w:val="22"/>
          <w:szCs w:val="22"/>
          <w:lang w:val="ro-RO"/>
        </w:rPr>
        <w:t xml:space="preserve">iune, dezvoltare </w:t>
      </w:r>
      <w:r w:rsidR="002B4CFF" w:rsidRPr="00B26672">
        <w:rPr>
          <w:rFonts w:ascii="Arial" w:hAnsi="Arial" w:cs="Arial"/>
          <w:sz w:val="22"/>
          <w:szCs w:val="22"/>
          <w:lang w:val="ro-RO"/>
        </w:rPr>
        <w:t>ș</w:t>
      </w:r>
      <w:r w:rsidR="00FF0420" w:rsidRPr="00B26672">
        <w:rPr>
          <w:rFonts w:ascii="Arial" w:hAnsi="Arial" w:cs="Arial"/>
          <w:sz w:val="22"/>
          <w:szCs w:val="22"/>
          <w:lang w:val="ro-RO"/>
        </w:rPr>
        <w:t>i</w:t>
      </w:r>
      <w:r w:rsidRPr="00B26672">
        <w:rPr>
          <w:rFonts w:ascii="Arial" w:hAnsi="Arial" w:cs="Arial"/>
          <w:sz w:val="22"/>
          <w:szCs w:val="22"/>
          <w:lang w:val="ro-RO"/>
        </w:rPr>
        <w:t>/</w:t>
      </w:r>
      <w:r w:rsidR="00FF0420" w:rsidRPr="00B26672">
        <w:rPr>
          <w:rFonts w:ascii="Arial" w:hAnsi="Arial" w:cs="Arial"/>
          <w:sz w:val="22"/>
          <w:szCs w:val="22"/>
          <w:lang w:val="ro-RO"/>
        </w:rPr>
        <w:t>sau moderni</w:t>
      </w:r>
      <w:r w:rsidRPr="00B26672">
        <w:rPr>
          <w:rFonts w:ascii="Arial" w:hAnsi="Arial" w:cs="Arial"/>
          <w:sz w:val="22"/>
          <w:szCs w:val="22"/>
          <w:lang w:val="ro-RO"/>
        </w:rPr>
        <w:t>z</w:t>
      </w:r>
      <w:r w:rsidR="00FF0420" w:rsidRPr="00B26672">
        <w:rPr>
          <w:rFonts w:ascii="Arial" w:hAnsi="Arial" w:cs="Arial"/>
          <w:sz w:val="22"/>
          <w:szCs w:val="22"/>
          <w:lang w:val="ro-RO"/>
        </w:rPr>
        <w:t>are a sistemelor public</w:t>
      </w:r>
      <w:r w:rsidRPr="00B26672">
        <w:rPr>
          <w:rFonts w:ascii="Arial" w:hAnsi="Arial" w:cs="Arial"/>
          <w:sz w:val="22"/>
          <w:szCs w:val="22"/>
          <w:lang w:val="ro-RO"/>
        </w:rPr>
        <w:t>e</w:t>
      </w:r>
      <w:r w:rsidR="00FF0420" w:rsidRPr="00B26672">
        <w:rPr>
          <w:rFonts w:ascii="Arial" w:hAnsi="Arial" w:cs="Arial"/>
          <w:sz w:val="22"/>
          <w:szCs w:val="22"/>
          <w:lang w:val="ro-RO"/>
        </w:rPr>
        <w:t xml:space="preserve"> din infrastructur</w:t>
      </w:r>
      <w:r w:rsidRPr="00B26672">
        <w:rPr>
          <w:rFonts w:ascii="Arial" w:hAnsi="Arial" w:cs="Arial"/>
          <w:sz w:val="22"/>
          <w:szCs w:val="22"/>
          <w:lang w:val="ro-RO"/>
        </w:rPr>
        <w:t>a</w:t>
      </w:r>
      <w:r w:rsidR="00FF0420" w:rsidRPr="00B26672">
        <w:rPr>
          <w:rFonts w:ascii="Arial" w:hAnsi="Arial" w:cs="Arial"/>
          <w:sz w:val="22"/>
          <w:szCs w:val="22"/>
          <w:lang w:val="ro-RO"/>
        </w:rPr>
        <w:t xml:space="preserve"> edilitar-urban</w:t>
      </w:r>
      <w:r w:rsidRPr="00B26672">
        <w:rPr>
          <w:rFonts w:ascii="Arial" w:hAnsi="Arial" w:cs="Arial"/>
          <w:sz w:val="22"/>
          <w:szCs w:val="22"/>
          <w:lang w:val="ro-RO"/>
        </w:rPr>
        <w:t>ă încredinț</w:t>
      </w:r>
      <w:r w:rsidR="00FF0420" w:rsidRPr="00B26672">
        <w:rPr>
          <w:rFonts w:ascii="Arial" w:hAnsi="Arial" w:cs="Arial"/>
          <w:sz w:val="22"/>
          <w:szCs w:val="22"/>
          <w:lang w:val="ro-RO"/>
        </w:rPr>
        <w:t>a</w:t>
      </w:r>
      <w:r w:rsidRPr="00B26672">
        <w:rPr>
          <w:rFonts w:ascii="Arial" w:hAnsi="Arial" w:cs="Arial"/>
          <w:sz w:val="22"/>
          <w:szCs w:val="22"/>
          <w:lang w:val="ro-RO"/>
        </w:rPr>
        <w:t>tă</w:t>
      </w:r>
      <w:r w:rsidR="00FF0420" w:rsidRPr="00B26672">
        <w:rPr>
          <w:rFonts w:ascii="Arial" w:hAnsi="Arial" w:cs="Arial"/>
          <w:sz w:val="22"/>
          <w:szCs w:val="22"/>
          <w:lang w:val="ro-RO"/>
        </w:rPr>
        <w:t xml:space="preserve"> prin contractul de delegare a gestiunii;</w:t>
      </w:r>
    </w:p>
    <w:p w14:paraId="038EEE34" w14:textId="77777777" w:rsidR="00A9280B" w:rsidRPr="00B26672" w:rsidRDefault="00FF0420" w:rsidP="00E63C0A">
      <w:pPr>
        <w:pStyle w:val="Bodytext20"/>
        <w:numPr>
          <w:ilvl w:val="0"/>
          <w:numId w:val="24"/>
        </w:numPr>
        <w:shd w:val="clear" w:color="auto" w:fill="auto"/>
        <w:tabs>
          <w:tab w:val="left" w:pos="242"/>
        </w:tabs>
        <w:spacing w:before="0" w:after="0" w:line="259" w:lineRule="exact"/>
        <w:jc w:val="both"/>
        <w:rPr>
          <w:rFonts w:ascii="Arial" w:hAnsi="Arial" w:cs="Arial"/>
          <w:sz w:val="22"/>
          <w:szCs w:val="22"/>
          <w:lang w:val="ro-RO"/>
        </w:rPr>
      </w:pPr>
      <w:r w:rsidRPr="00B26672">
        <w:rPr>
          <w:rFonts w:ascii="Arial" w:hAnsi="Arial" w:cs="Arial"/>
          <w:sz w:val="22"/>
          <w:szCs w:val="22"/>
          <w:lang w:val="ro-RO"/>
        </w:rPr>
        <w:t xml:space="preserve">modului de formare </w:t>
      </w:r>
      <w:r w:rsidR="00134B30" w:rsidRPr="00B26672">
        <w:rPr>
          <w:rFonts w:ascii="Arial" w:hAnsi="Arial" w:cs="Arial"/>
          <w:sz w:val="22"/>
          <w:szCs w:val="22"/>
          <w:lang w:val="ro-RO"/>
        </w:rPr>
        <w:t xml:space="preserve">și </w:t>
      </w:r>
      <w:r w:rsidRPr="00B26672">
        <w:rPr>
          <w:rFonts w:ascii="Arial" w:hAnsi="Arial" w:cs="Arial"/>
          <w:sz w:val="22"/>
          <w:szCs w:val="22"/>
          <w:lang w:val="ro-RO"/>
        </w:rPr>
        <w:t xml:space="preserve">de stabilire a tarifelor pentru serviciile publice de salubrizare </w:t>
      </w:r>
      <w:r w:rsidR="00AD2D3E" w:rsidRPr="00B26672">
        <w:rPr>
          <w:rFonts w:ascii="Arial" w:hAnsi="Arial" w:cs="Arial"/>
          <w:sz w:val="22"/>
          <w:szCs w:val="22"/>
          <w:lang w:val="ro-RO"/>
        </w:rPr>
        <w:t>-</w:t>
      </w:r>
      <w:r w:rsidR="00134B30" w:rsidRPr="00B26672">
        <w:rPr>
          <w:rFonts w:ascii="Arial" w:hAnsi="Arial" w:cs="Arial"/>
          <w:sz w:val="22"/>
          <w:szCs w:val="22"/>
          <w:lang w:val="ro-RO"/>
        </w:rPr>
        <w:t>deszăpezire;</w:t>
      </w:r>
    </w:p>
    <w:p w14:paraId="1D54FD49" w14:textId="77777777" w:rsidR="00A9280B" w:rsidRPr="00B26672" w:rsidRDefault="00FF0420" w:rsidP="00E63C0A">
      <w:pPr>
        <w:pStyle w:val="Bodytext20"/>
        <w:numPr>
          <w:ilvl w:val="0"/>
          <w:numId w:val="24"/>
        </w:numPr>
        <w:shd w:val="clear" w:color="auto" w:fill="auto"/>
        <w:tabs>
          <w:tab w:val="left" w:pos="249"/>
        </w:tabs>
        <w:spacing w:before="0" w:after="0"/>
        <w:jc w:val="both"/>
        <w:rPr>
          <w:rFonts w:ascii="Arial" w:hAnsi="Arial" w:cs="Arial"/>
          <w:sz w:val="22"/>
          <w:szCs w:val="22"/>
          <w:lang w:val="ro-RO"/>
        </w:rPr>
      </w:pPr>
      <w:r w:rsidRPr="00B26672">
        <w:rPr>
          <w:rFonts w:ascii="Arial" w:hAnsi="Arial" w:cs="Arial"/>
          <w:sz w:val="22"/>
          <w:szCs w:val="22"/>
          <w:lang w:val="ro-RO"/>
        </w:rPr>
        <w:t>s</w:t>
      </w:r>
      <w:r w:rsidR="00134B30" w:rsidRPr="00B26672">
        <w:rPr>
          <w:rFonts w:ascii="Arial" w:hAnsi="Arial" w:cs="Arial"/>
          <w:sz w:val="22"/>
          <w:szCs w:val="22"/>
          <w:lang w:val="ro-RO"/>
        </w:rPr>
        <w:t>tadiului de realizare a investiț</w:t>
      </w:r>
      <w:r w:rsidRPr="00B26672">
        <w:rPr>
          <w:rFonts w:ascii="Arial" w:hAnsi="Arial" w:cs="Arial"/>
          <w:sz w:val="22"/>
          <w:szCs w:val="22"/>
          <w:lang w:val="ro-RO"/>
        </w:rPr>
        <w:t>iilor</w:t>
      </w:r>
      <w:r w:rsidR="00134B30" w:rsidRPr="00B26672">
        <w:rPr>
          <w:rFonts w:ascii="Arial" w:hAnsi="Arial" w:cs="Arial"/>
          <w:sz w:val="22"/>
          <w:szCs w:val="22"/>
          <w:lang w:val="ro-RO"/>
        </w:rPr>
        <w:t xml:space="preserve"> asumate</w:t>
      </w:r>
      <w:r w:rsidRPr="00B26672">
        <w:rPr>
          <w:rFonts w:ascii="Arial" w:hAnsi="Arial" w:cs="Arial"/>
          <w:sz w:val="22"/>
          <w:szCs w:val="22"/>
          <w:lang w:val="ro-RO"/>
        </w:rPr>
        <w:t>;</w:t>
      </w:r>
    </w:p>
    <w:p w14:paraId="60859C6E" w14:textId="77777777" w:rsidR="00A9280B" w:rsidRPr="00B26672" w:rsidRDefault="00134B30" w:rsidP="00E63C0A">
      <w:pPr>
        <w:pStyle w:val="Bodytext20"/>
        <w:numPr>
          <w:ilvl w:val="0"/>
          <w:numId w:val="24"/>
        </w:numPr>
        <w:shd w:val="clear" w:color="auto" w:fill="auto"/>
        <w:tabs>
          <w:tab w:val="left" w:pos="242"/>
        </w:tabs>
        <w:spacing w:before="0" w:after="0"/>
        <w:jc w:val="both"/>
        <w:rPr>
          <w:rFonts w:ascii="Arial" w:hAnsi="Arial" w:cs="Arial"/>
          <w:sz w:val="22"/>
          <w:szCs w:val="22"/>
          <w:lang w:val="ro-RO"/>
        </w:rPr>
      </w:pPr>
      <w:r w:rsidRPr="00B26672">
        <w:rPr>
          <w:rFonts w:ascii="Arial" w:hAnsi="Arial" w:cs="Arial"/>
          <w:sz w:val="22"/>
          <w:szCs w:val="22"/>
          <w:lang w:val="ro-RO"/>
        </w:rPr>
        <w:t>modului de respectare a paramet</w:t>
      </w:r>
      <w:r w:rsidR="00FF0420" w:rsidRPr="00B26672">
        <w:rPr>
          <w:rFonts w:ascii="Arial" w:hAnsi="Arial" w:cs="Arial"/>
          <w:sz w:val="22"/>
          <w:szCs w:val="22"/>
          <w:lang w:val="ro-RO"/>
        </w:rPr>
        <w:t>rilor ceru</w:t>
      </w:r>
      <w:r w:rsidRPr="00B26672">
        <w:rPr>
          <w:rFonts w:ascii="Arial" w:hAnsi="Arial" w:cs="Arial"/>
          <w:sz w:val="22"/>
          <w:szCs w:val="22"/>
          <w:lang w:val="ro-RO"/>
        </w:rPr>
        <w:t>ți prin prescripțiil</w:t>
      </w:r>
      <w:r w:rsidR="00FF0420" w:rsidRPr="00B26672">
        <w:rPr>
          <w:rFonts w:ascii="Arial" w:hAnsi="Arial" w:cs="Arial"/>
          <w:sz w:val="22"/>
          <w:szCs w:val="22"/>
          <w:lang w:val="ro-RO"/>
        </w:rPr>
        <w:t>e tehnice</w:t>
      </w:r>
      <w:r w:rsidRPr="00B26672">
        <w:rPr>
          <w:rFonts w:ascii="Arial" w:hAnsi="Arial" w:cs="Arial"/>
          <w:sz w:val="22"/>
          <w:szCs w:val="22"/>
          <w:lang w:val="ro-RO"/>
        </w:rPr>
        <w:t>.</w:t>
      </w:r>
    </w:p>
    <w:p w14:paraId="00CF09AC" w14:textId="77777777" w:rsidR="00A9280B" w:rsidRPr="00B26672" w:rsidRDefault="008500F5" w:rsidP="00E63C0A">
      <w:pPr>
        <w:pStyle w:val="Bodytext20"/>
        <w:numPr>
          <w:ilvl w:val="0"/>
          <w:numId w:val="23"/>
        </w:numPr>
        <w:shd w:val="clear" w:color="auto" w:fill="auto"/>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m</w:t>
      </w:r>
      <w:r w:rsidR="00134B30" w:rsidRPr="00B26672">
        <w:rPr>
          <w:rFonts w:ascii="Arial" w:hAnsi="Arial" w:cs="Arial"/>
          <w:sz w:val="22"/>
          <w:szCs w:val="22"/>
          <w:lang w:val="ro-RO"/>
        </w:rPr>
        <w:t>enț</w:t>
      </w:r>
      <w:r w:rsidR="00BF24F5" w:rsidRPr="00B26672">
        <w:rPr>
          <w:rFonts w:ascii="Arial" w:hAnsi="Arial" w:cs="Arial"/>
          <w:sz w:val="22"/>
          <w:szCs w:val="22"/>
          <w:lang w:val="ro-RO"/>
        </w:rPr>
        <w:t>inerea unor relații echitabile în</w:t>
      </w:r>
      <w:r w:rsidR="00FF0420" w:rsidRPr="00B26672">
        <w:rPr>
          <w:rFonts w:ascii="Arial" w:hAnsi="Arial" w:cs="Arial"/>
          <w:sz w:val="22"/>
          <w:szCs w:val="22"/>
          <w:lang w:val="ro-RO"/>
        </w:rPr>
        <w:t xml:space="preserve">tre operator </w:t>
      </w:r>
      <w:r w:rsidR="002B4CFF" w:rsidRPr="00B26672">
        <w:rPr>
          <w:rFonts w:ascii="Arial" w:hAnsi="Arial" w:cs="Arial"/>
          <w:sz w:val="22"/>
          <w:szCs w:val="22"/>
          <w:lang w:val="ro-RO"/>
        </w:rPr>
        <w:t>ș</w:t>
      </w:r>
      <w:r w:rsidR="00FF0420" w:rsidRPr="00B26672">
        <w:rPr>
          <w:rFonts w:ascii="Arial" w:hAnsi="Arial" w:cs="Arial"/>
          <w:sz w:val="22"/>
          <w:szCs w:val="22"/>
          <w:lang w:val="ro-RO"/>
        </w:rPr>
        <w:t>i util</w:t>
      </w:r>
      <w:r w:rsidR="00BF24F5" w:rsidRPr="00B26672">
        <w:rPr>
          <w:rFonts w:ascii="Arial" w:hAnsi="Arial" w:cs="Arial"/>
          <w:sz w:val="22"/>
          <w:szCs w:val="22"/>
          <w:lang w:val="ro-RO"/>
        </w:rPr>
        <w:t>izator prin rezolvarea operativă și obi</w:t>
      </w:r>
      <w:r w:rsidR="00FF0420" w:rsidRPr="00B26672">
        <w:rPr>
          <w:rFonts w:ascii="Arial" w:hAnsi="Arial" w:cs="Arial"/>
          <w:sz w:val="22"/>
          <w:szCs w:val="22"/>
          <w:lang w:val="ro-RO"/>
        </w:rPr>
        <w:t>ectiv</w:t>
      </w:r>
      <w:r w:rsidR="00BF24F5" w:rsidRPr="00B26672">
        <w:rPr>
          <w:rFonts w:ascii="Arial" w:hAnsi="Arial" w:cs="Arial"/>
          <w:sz w:val="22"/>
          <w:szCs w:val="22"/>
          <w:lang w:val="ro-RO"/>
        </w:rPr>
        <w:t>ă</w:t>
      </w:r>
      <w:r w:rsidR="00FF0420" w:rsidRPr="00B26672">
        <w:rPr>
          <w:rFonts w:ascii="Arial" w:hAnsi="Arial" w:cs="Arial"/>
          <w:sz w:val="22"/>
          <w:szCs w:val="22"/>
          <w:lang w:val="ro-RO"/>
        </w:rPr>
        <w:t xml:space="preserve"> a problemelor, cu respectarea drepturilor </w:t>
      </w:r>
      <w:r w:rsidR="002B4CFF" w:rsidRPr="00B26672">
        <w:rPr>
          <w:rFonts w:ascii="Arial" w:hAnsi="Arial" w:cs="Arial"/>
          <w:sz w:val="22"/>
          <w:szCs w:val="22"/>
          <w:lang w:val="ro-RO"/>
        </w:rPr>
        <w:t>ș</w:t>
      </w:r>
      <w:r w:rsidR="00BF24F5" w:rsidRPr="00B26672">
        <w:rPr>
          <w:rFonts w:ascii="Arial" w:hAnsi="Arial" w:cs="Arial"/>
          <w:sz w:val="22"/>
          <w:szCs w:val="22"/>
          <w:lang w:val="ro-RO"/>
        </w:rPr>
        <w:t>i obligaț</w:t>
      </w:r>
      <w:r w:rsidR="00FF0420" w:rsidRPr="00B26672">
        <w:rPr>
          <w:rFonts w:ascii="Arial" w:hAnsi="Arial" w:cs="Arial"/>
          <w:sz w:val="22"/>
          <w:szCs w:val="22"/>
          <w:lang w:val="ro-RO"/>
        </w:rPr>
        <w:t>iilor ce revin fiec</w:t>
      </w:r>
      <w:r w:rsidR="00BF24F5" w:rsidRPr="00B26672">
        <w:rPr>
          <w:rFonts w:ascii="Arial" w:hAnsi="Arial" w:cs="Arial"/>
          <w:sz w:val="22"/>
          <w:szCs w:val="22"/>
          <w:lang w:val="ro-RO"/>
        </w:rPr>
        <w:t>ă</w:t>
      </w:r>
      <w:r w:rsidR="00FF0420" w:rsidRPr="00B26672">
        <w:rPr>
          <w:rFonts w:ascii="Arial" w:hAnsi="Arial" w:cs="Arial"/>
          <w:sz w:val="22"/>
          <w:szCs w:val="22"/>
          <w:lang w:val="ro-RO"/>
        </w:rPr>
        <w:t>rei p</w:t>
      </w:r>
      <w:r w:rsidR="00BF24F5" w:rsidRPr="00B26672">
        <w:rPr>
          <w:rFonts w:ascii="Arial" w:hAnsi="Arial" w:cs="Arial"/>
          <w:sz w:val="22"/>
          <w:szCs w:val="22"/>
          <w:lang w:val="ro-RO"/>
        </w:rPr>
        <w:t>ărți;</w:t>
      </w:r>
    </w:p>
    <w:p w14:paraId="21B2B991" w14:textId="77777777" w:rsidR="00A9280B" w:rsidRPr="00B26672" w:rsidRDefault="00CB3334" w:rsidP="00E63C0A">
      <w:pPr>
        <w:pStyle w:val="Bodytext20"/>
        <w:numPr>
          <w:ilvl w:val="0"/>
          <w:numId w:val="23"/>
        </w:numPr>
        <w:shd w:val="clear" w:color="auto" w:fill="auto"/>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soluționarea î</w:t>
      </w:r>
      <w:r w:rsidR="00FF0420" w:rsidRPr="00B26672">
        <w:rPr>
          <w:rFonts w:ascii="Arial" w:hAnsi="Arial" w:cs="Arial"/>
          <w:sz w:val="22"/>
          <w:szCs w:val="22"/>
          <w:lang w:val="ro-RO"/>
        </w:rPr>
        <w:t>n</w:t>
      </w:r>
      <w:r w:rsidR="00900519" w:rsidRPr="00B26672">
        <w:rPr>
          <w:rFonts w:ascii="Arial" w:hAnsi="Arial" w:cs="Arial"/>
          <w:sz w:val="22"/>
          <w:szCs w:val="22"/>
          <w:lang w:val="ro-RO"/>
        </w:rPr>
        <w:t xml:space="preserve"> timp </w:t>
      </w:r>
      <w:r w:rsidRPr="00B26672">
        <w:rPr>
          <w:rFonts w:ascii="Arial" w:hAnsi="Arial" w:cs="Arial"/>
          <w:sz w:val="22"/>
          <w:szCs w:val="22"/>
          <w:lang w:val="ro-RO"/>
        </w:rPr>
        <w:t>util a reclamaț</w:t>
      </w:r>
      <w:r w:rsidR="00FF0420" w:rsidRPr="00B26672">
        <w:rPr>
          <w:rFonts w:ascii="Arial" w:hAnsi="Arial" w:cs="Arial"/>
          <w:sz w:val="22"/>
          <w:szCs w:val="22"/>
          <w:lang w:val="ro-RO"/>
        </w:rPr>
        <w:t>iilor utilizatorilor referitoare la serviciile de salubrizare</w:t>
      </w:r>
      <w:r w:rsidRPr="00B26672">
        <w:rPr>
          <w:rFonts w:ascii="Arial" w:hAnsi="Arial" w:cs="Arial"/>
          <w:sz w:val="22"/>
          <w:szCs w:val="22"/>
          <w:lang w:val="ro-RO"/>
        </w:rPr>
        <w:t xml:space="preserve"> stradală și deszăpezire prestate;</w:t>
      </w:r>
    </w:p>
    <w:p w14:paraId="6085BE5A" w14:textId="77777777" w:rsidR="00A9280B" w:rsidRPr="00B26672" w:rsidRDefault="00FF0420" w:rsidP="00E63C0A">
      <w:pPr>
        <w:pStyle w:val="Bodytext20"/>
        <w:numPr>
          <w:ilvl w:val="0"/>
          <w:numId w:val="23"/>
        </w:numPr>
        <w:shd w:val="clear" w:color="auto" w:fill="auto"/>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 xml:space="preserve">prestarea de servicii conexe serviciului de salubrizare </w:t>
      </w:r>
      <w:r w:rsidR="00AD2D3E" w:rsidRPr="00B26672">
        <w:rPr>
          <w:rFonts w:ascii="Arial" w:hAnsi="Arial" w:cs="Arial"/>
          <w:sz w:val="22"/>
          <w:szCs w:val="22"/>
          <w:lang w:val="ro-RO"/>
        </w:rPr>
        <w:t>-</w:t>
      </w:r>
      <w:r w:rsidR="00CB3334" w:rsidRPr="00B26672">
        <w:rPr>
          <w:rFonts w:ascii="Arial" w:hAnsi="Arial" w:cs="Arial"/>
          <w:sz w:val="22"/>
          <w:szCs w:val="22"/>
          <w:lang w:val="ro-RO"/>
        </w:rPr>
        <w:t xml:space="preserve"> deszăpezire (</w:t>
      </w:r>
      <w:r w:rsidRPr="00B26672">
        <w:rPr>
          <w:rFonts w:ascii="Arial" w:hAnsi="Arial" w:cs="Arial"/>
          <w:sz w:val="22"/>
          <w:szCs w:val="22"/>
          <w:lang w:val="ro-RO"/>
        </w:rPr>
        <w:t>informar</w:t>
      </w:r>
      <w:r w:rsidR="00CB3334" w:rsidRPr="00B26672">
        <w:rPr>
          <w:rFonts w:ascii="Arial" w:hAnsi="Arial" w:cs="Arial"/>
          <w:sz w:val="22"/>
          <w:szCs w:val="22"/>
          <w:lang w:val="ro-RO"/>
        </w:rPr>
        <w:t>e, consultanță).</w:t>
      </w:r>
    </w:p>
    <w:p w14:paraId="05E45D66" w14:textId="77777777" w:rsidR="00A9280B" w:rsidRPr="00B26672" w:rsidRDefault="00FF0420" w:rsidP="00CB3334">
      <w:pPr>
        <w:pStyle w:val="Bodytext20"/>
        <w:shd w:val="clear" w:color="auto" w:fill="auto"/>
        <w:spacing w:before="0" w:after="0" w:line="259" w:lineRule="exact"/>
        <w:jc w:val="both"/>
        <w:rPr>
          <w:rFonts w:ascii="Arial" w:hAnsi="Arial" w:cs="Arial"/>
          <w:sz w:val="22"/>
          <w:szCs w:val="22"/>
          <w:lang w:val="ro-RO"/>
        </w:rPr>
      </w:pPr>
      <w:r w:rsidRPr="00B26672">
        <w:rPr>
          <w:rFonts w:ascii="Arial" w:hAnsi="Arial" w:cs="Arial"/>
          <w:sz w:val="22"/>
          <w:szCs w:val="22"/>
          <w:lang w:val="ro-RO"/>
        </w:rPr>
        <w:t>Standardele minime de calitate ale activit</w:t>
      </w:r>
      <w:r w:rsidR="00CB3334" w:rsidRPr="00B26672">
        <w:rPr>
          <w:rFonts w:ascii="Arial" w:hAnsi="Arial" w:cs="Arial"/>
          <w:sz w:val="22"/>
          <w:szCs w:val="22"/>
          <w:lang w:val="ro-RO"/>
        </w:rPr>
        <w:t>ăț</w:t>
      </w:r>
      <w:r w:rsidRPr="00B26672">
        <w:rPr>
          <w:rFonts w:ascii="Arial" w:hAnsi="Arial" w:cs="Arial"/>
          <w:sz w:val="22"/>
          <w:szCs w:val="22"/>
          <w:lang w:val="ro-RO"/>
        </w:rPr>
        <w:t xml:space="preserve">ilor </w:t>
      </w:r>
      <w:r w:rsidR="002B4CFF" w:rsidRPr="00B26672">
        <w:rPr>
          <w:rFonts w:ascii="Arial" w:hAnsi="Arial" w:cs="Arial"/>
          <w:sz w:val="22"/>
          <w:szCs w:val="22"/>
          <w:lang w:val="ro-RO"/>
        </w:rPr>
        <w:t>ș</w:t>
      </w:r>
      <w:r w:rsidRPr="00B26672">
        <w:rPr>
          <w:rFonts w:ascii="Arial" w:hAnsi="Arial" w:cs="Arial"/>
          <w:sz w:val="22"/>
          <w:szCs w:val="22"/>
          <w:lang w:val="ro-RO"/>
        </w:rPr>
        <w:t xml:space="preserve">i serviciilor publice </w:t>
      </w:r>
      <w:r w:rsidR="00CB3334" w:rsidRPr="00B26672">
        <w:rPr>
          <w:rFonts w:ascii="Arial" w:hAnsi="Arial" w:cs="Arial"/>
          <w:sz w:val="22"/>
          <w:szCs w:val="22"/>
          <w:lang w:val="ro-RO"/>
        </w:rPr>
        <w:t xml:space="preserve">prestate sunt cele asumate de către </w:t>
      </w:r>
      <w:r w:rsidR="004C5415" w:rsidRPr="00B26672">
        <w:rPr>
          <w:rFonts w:ascii="Arial" w:hAnsi="Arial" w:cs="Arial"/>
          <w:sz w:val="22"/>
          <w:szCs w:val="22"/>
          <w:lang w:val="ro-RO"/>
        </w:rPr>
        <w:t>operator</w:t>
      </w:r>
      <w:r w:rsidR="00CB3334" w:rsidRPr="00B26672">
        <w:rPr>
          <w:rFonts w:ascii="Arial" w:hAnsi="Arial" w:cs="Arial"/>
          <w:sz w:val="22"/>
          <w:szCs w:val="22"/>
          <w:lang w:val="ro-RO"/>
        </w:rPr>
        <w:t xml:space="preserve"> prin ofertă</w:t>
      </w:r>
      <w:r w:rsidRPr="00B26672">
        <w:rPr>
          <w:rFonts w:ascii="Arial" w:hAnsi="Arial" w:cs="Arial"/>
          <w:sz w:val="22"/>
          <w:szCs w:val="22"/>
          <w:lang w:val="ro-RO"/>
        </w:rPr>
        <w:t xml:space="preserve"> </w:t>
      </w:r>
      <w:r w:rsidR="002B4CFF" w:rsidRPr="00B26672">
        <w:rPr>
          <w:rFonts w:ascii="Arial" w:hAnsi="Arial" w:cs="Arial"/>
          <w:sz w:val="22"/>
          <w:szCs w:val="22"/>
          <w:lang w:val="ro-RO"/>
        </w:rPr>
        <w:t>ș</w:t>
      </w:r>
      <w:r w:rsidR="00CB3334" w:rsidRPr="00B26672">
        <w:rPr>
          <w:rFonts w:ascii="Arial" w:hAnsi="Arial" w:cs="Arial"/>
          <w:sz w:val="22"/>
          <w:szCs w:val="22"/>
          <w:lang w:val="ro-RO"/>
        </w:rPr>
        <w:t>i se referă la raportarea î</w:t>
      </w:r>
      <w:r w:rsidRPr="00B26672">
        <w:rPr>
          <w:rFonts w:ascii="Arial" w:hAnsi="Arial" w:cs="Arial"/>
          <w:sz w:val="22"/>
          <w:szCs w:val="22"/>
          <w:lang w:val="ro-RO"/>
        </w:rPr>
        <w:t xml:space="preserve">ndeplinirii indicatorilor ce se va </w:t>
      </w:r>
      <w:r w:rsidR="002B1AC9" w:rsidRPr="00B26672">
        <w:rPr>
          <w:rFonts w:ascii="Arial" w:hAnsi="Arial" w:cs="Arial"/>
          <w:sz w:val="22"/>
          <w:szCs w:val="22"/>
          <w:lang w:val="ro-RO"/>
        </w:rPr>
        <w:t>face anual. Indicatorii stabiliți pot fi ajustați (modificați, suplimentaț</w:t>
      </w:r>
      <w:r w:rsidRPr="00B26672">
        <w:rPr>
          <w:rFonts w:ascii="Arial" w:hAnsi="Arial" w:cs="Arial"/>
          <w:sz w:val="22"/>
          <w:szCs w:val="22"/>
          <w:lang w:val="ro-RO"/>
        </w:rPr>
        <w:t>i) pe parc</w:t>
      </w:r>
      <w:r w:rsidR="002B1AC9" w:rsidRPr="00B26672">
        <w:rPr>
          <w:rFonts w:ascii="Arial" w:hAnsi="Arial" w:cs="Arial"/>
          <w:sz w:val="22"/>
          <w:szCs w:val="22"/>
          <w:lang w:val="ro-RO"/>
        </w:rPr>
        <w:t>ursul derulă</w:t>
      </w:r>
      <w:r w:rsidRPr="00B26672">
        <w:rPr>
          <w:rFonts w:ascii="Arial" w:hAnsi="Arial" w:cs="Arial"/>
          <w:sz w:val="22"/>
          <w:szCs w:val="22"/>
          <w:lang w:val="ro-RO"/>
        </w:rPr>
        <w:t>rii contractului</w:t>
      </w:r>
      <w:r w:rsidR="002B1AC9" w:rsidRPr="00B26672">
        <w:rPr>
          <w:rFonts w:ascii="Arial" w:hAnsi="Arial" w:cs="Arial"/>
          <w:sz w:val="22"/>
          <w:szCs w:val="22"/>
          <w:lang w:val="ro-RO"/>
        </w:rPr>
        <w:t xml:space="preserve"> de delegare, prin act adițional la contractul încheiat. Neî</w:t>
      </w:r>
      <w:r w:rsidRPr="00B26672">
        <w:rPr>
          <w:rFonts w:ascii="Arial" w:hAnsi="Arial" w:cs="Arial"/>
          <w:sz w:val="22"/>
          <w:szCs w:val="22"/>
          <w:lang w:val="ro-RO"/>
        </w:rPr>
        <w:t>ndeplini</w:t>
      </w:r>
      <w:r w:rsidR="002B1AC9" w:rsidRPr="00B26672">
        <w:rPr>
          <w:rFonts w:ascii="Arial" w:hAnsi="Arial" w:cs="Arial"/>
          <w:sz w:val="22"/>
          <w:szCs w:val="22"/>
          <w:lang w:val="ro-RO"/>
        </w:rPr>
        <w:t>rea indicatorilor minimi de perform</w:t>
      </w:r>
      <w:r w:rsidRPr="00B26672">
        <w:rPr>
          <w:rFonts w:ascii="Arial" w:hAnsi="Arial" w:cs="Arial"/>
          <w:sz w:val="22"/>
          <w:szCs w:val="22"/>
          <w:lang w:val="ro-RO"/>
        </w:rPr>
        <w:t>an</w:t>
      </w:r>
      <w:r w:rsidR="002B1AC9" w:rsidRPr="00B26672">
        <w:rPr>
          <w:rFonts w:ascii="Arial" w:hAnsi="Arial" w:cs="Arial"/>
          <w:sz w:val="22"/>
          <w:szCs w:val="22"/>
          <w:lang w:val="ro-RO"/>
        </w:rPr>
        <w:t>ță duce la rezilierea de plin drept a contractului,</w:t>
      </w:r>
      <w:r w:rsidRPr="00B26672">
        <w:rPr>
          <w:rFonts w:ascii="Arial" w:hAnsi="Arial" w:cs="Arial"/>
          <w:sz w:val="22"/>
          <w:szCs w:val="22"/>
          <w:lang w:val="ro-RO"/>
        </w:rPr>
        <w:t xml:space="preserve"> </w:t>
      </w:r>
      <w:r w:rsidR="002B1AC9" w:rsidRPr="00B26672">
        <w:rPr>
          <w:rFonts w:ascii="Arial" w:hAnsi="Arial" w:cs="Arial"/>
          <w:sz w:val="22"/>
          <w:szCs w:val="22"/>
          <w:lang w:val="ro-RO"/>
        </w:rPr>
        <w:t xml:space="preserve">fără a mai fi </w:t>
      </w:r>
      <w:proofErr w:type="spellStart"/>
      <w:r w:rsidR="002B1AC9" w:rsidRPr="00B26672">
        <w:rPr>
          <w:rFonts w:ascii="Arial" w:hAnsi="Arial" w:cs="Arial"/>
          <w:sz w:val="22"/>
          <w:szCs w:val="22"/>
          <w:lang w:val="ro-RO"/>
        </w:rPr>
        <w:t>nccesară</w:t>
      </w:r>
      <w:proofErr w:type="spellEnd"/>
      <w:r w:rsidR="002B1AC9" w:rsidRPr="00B26672">
        <w:rPr>
          <w:rFonts w:ascii="Arial" w:hAnsi="Arial" w:cs="Arial"/>
          <w:sz w:val="22"/>
          <w:szCs w:val="22"/>
          <w:lang w:val="ro-RO"/>
        </w:rPr>
        <w:t xml:space="preserve"> punerea în î</w:t>
      </w:r>
      <w:r w:rsidRPr="00B26672">
        <w:rPr>
          <w:rFonts w:ascii="Arial" w:hAnsi="Arial" w:cs="Arial"/>
          <w:sz w:val="22"/>
          <w:szCs w:val="22"/>
          <w:lang w:val="ro-RO"/>
        </w:rPr>
        <w:t>nt</w:t>
      </w:r>
      <w:r w:rsidR="002B1AC9" w:rsidRPr="00B26672">
        <w:rPr>
          <w:rFonts w:ascii="Arial" w:hAnsi="Arial" w:cs="Arial"/>
          <w:sz w:val="22"/>
          <w:szCs w:val="22"/>
          <w:lang w:val="ro-RO"/>
        </w:rPr>
        <w:t>ârziere sau î</w:t>
      </w:r>
      <w:r w:rsidRPr="00B26672">
        <w:rPr>
          <w:rFonts w:ascii="Arial" w:hAnsi="Arial" w:cs="Arial"/>
          <w:sz w:val="22"/>
          <w:szCs w:val="22"/>
          <w:lang w:val="ro-RO"/>
        </w:rPr>
        <w:t>ndeplinirea vreunei formalit</w:t>
      </w:r>
      <w:r w:rsidR="002B1AC9" w:rsidRPr="00B26672">
        <w:rPr>
          <w:rFonts w:ascii="Arial" w:hAnsi="Arial" w:cs="Arial"/>
          <w:sz w:val="22"/>
          <w:szCs w:val="22"/>
          <w:lang w:val="ro-RO"/>
        </w:rPr>
        <w:t>ăț</w:t>
      </w:r>
      <w:r w:rsidRPr="00B26672">
        <w:rPr>
          <w:rFonts w:ascii="Arial" w:hAnsi="Arial" w:cs="Arial"/>
          <w:sz w:val="22"/>
          <w:szCs w:val="22"/>
          <w:lang w:val="ro-RO"/>
        </w:rPr>
        <w:t>i prealabile.</w:t>
      </w:r>
    </w:p>
    <w:p w14:paraId="24DFD3FE" w14:textId="77777777" w:rsidR="00A9280B" w:rsidRPr="00B26672" w:rsidRDefault="00FF0420" w:rsidP="00106341">
      <w:pPr>
        <w:pStyle w:val="Bodytext20"/>
        <w:shd w:val="clear" w:color="auto" w:fill="auto"/>
        <w:spacing w:before="0" w:after="0" w:line="259" w:lineRule="exact"/>
        <w:jc w:val="both"/>
        <w:rPr>
          <w:rFonts w:ascii="Arial" w:hAnsi="Arial" w:cs="Arial"/>
          <w:sz w:val="22"/>
          <w:szCs w:val="22"/>
          <w:lang w:val="ro-RO"/>
        </w:rPr>
      </w:pPr>
      <w:r w:rsidRPr="00B26672">
        <w:rPr>
          <w:rFonts w:ascii="Arial" w:hAnsi="Arial" w:cs="Arial"/>
          <w:sz w:val="22"/>
          <w:szCs w:val="22"/>
          <w:lang w:val="ro-RO"/>
        </w:rPr>
        <w:t>Art.3</w:t>
      </w:r>
      <w:r w:rsidR="00927B9B" w:rsidRPr="00B26672">
        <w:rPr>
          <w:rFonts w:ascii="Arial" w:hAnsi="Arial" w:cs="Arial"/>
          <w:sz w:val="22"/>
          <w:szCs w:val="22"/>
          <w:lang w:val="ro-RO"/>
        </w:rPr>
        <w:t>3. Î</w:t>
      </w:r>
      <w:r w:rsidRPr="00B26672">
        <w:rPr>
          <w:rFonts w:ascii="Arial" w:hAnsi="Arial" w:cs="Arial"/>
          <w:sz w:val="22"/>
          <w:szCs w:val="22"/>
          <w:lang w:val="ro-RO"/>
        </w:rPr>
        <w:t>n vederea urm</w:t>
      </w:r>
      <w:r w:rsidR="00927B9B" w:rsidRPr="00B26672">
        <w:rPr>
          <w:rFonts w:ascii="Arial" w:hAnsi="Arial" w:cs="Arial"/>
          <w:sz w:val="22"/>
          <w:szCs w:val="22"/>
          <w:lang w:val="ro-RO"/>
        </w:rPr>
        <w:t>ă</w:t>
      </w:r>
      <w:r w:rsidRPr="00B26672">
        <w:rPr>
          <w:rFonts w:ascii="Arial" w:hAnsi="Arial" w:cs="Arial"/>
          <w:sz w:val="22"/>
          <w:szCs w:val="22"/>
          <w:lang w:val="ro-RO"/>
        </w:rPr>
        <w:t>ririi respect</w:t>
      </w:r>
      <w:r w:rsidR="00927B9B" w:rsidRPr="00B26672">
        <w:rPr>
          <w:rFonts w:ascii="Arial" w:hAnsi="Arial" w:cs="Arial"/>
          <w:sz w:val="22"/>
          <w:szCs w:val="22"/>
          <w:lang w:val="ro-RO"/>
        </w:rPr>
        <w:t>ă</w:t>
      </w:r>
      <w:r w:rsidRPr="00B26672">
        <w:rPr>
          <w:rFonts w:ascii="Arial" w:hAnsi="Arial" w:cs="Arial"/>
          <w:sz w:val="22"/>
          <w:szCs w:val="22"/>
          <w:lang w:val="ro-RO"/>
        </w:rPr>
        <w:t>rii indicatorilor de performan</w:t>
      </w:r>
      <w:r w:rsidR="00927B9B" w:rsidRPr="00B26672">
        <w:rPr>
          <w:rFonts w:ascii="Arial" w:hAnsi="Arial" w:cs="Arial"/>
          <w:sz w:val="22"/>
          <w:szCs w:val="22"/>
          <w:lang w:val="ro-RO"/>
        </w:rPr>
        <w:t>ță</w:t>
      </w:r>
      <w:r w:rsidRPr="00B26672">
        <w:rPr>
          <w:rFonts w:ascii="Arial" w:hAnsi="Arial" w:cs="Arial"/>
          <w:sz w:val="22"/>
          <w:szCs w:val="22"/>
          <w:lang w:val="ro-RO"/>
        </w:rPr>
        <w:t xml:space="preserve">, operatorul de salubrizare </w:t>
      </w:r>
      <w:r w:rsidR="00AD2D3E" w:rsidRPr="00B26672">
        <w:rPr>
          <w:rFonts w:ascii="Arial" w:hAnsi="Arial" w:cs="Arial"/>
          <w:sz w:val="22"/>
          <w:szCs w:val="22"/>
          <w:lang w:val="ro-RO"/>
        </w:rPr>
        <w:t>-</w:t>
      </w:r>
      <w:r w:rsidR="00927B9B" w:rsidRPr="00B26672">
        <w:rPr>
          <w:rFonts w:ascii="Arial" w:hAnsi="Arial" w:cs="Arial"/>
          <w:sz w:val="22"/>
          <w:szCs w:val="22"/>
          <w:lang w:val="ro-RO"/>
        </w:rPr>
        <w:t xml:space="preserve"> </w:t>
      </w:r>
      <w:r w:rsidR="00927B9B" w:rsidRPr="00B26672">
        <w:rPr>
          <w:rFonts w:ascii="Arial" w:hAnsi="Arial" w:cs="Arial"/>
          <w:sz w:val="22"/>
          <w:szCs w:val="22"/>
          <w:lang w:val="ro-RO"/>
        </w:rPr>
        <w:lastRenderedPageBreak/>
        <w:t xml:space="preserve">deszăpezire </w:t>
      </w:r>
      <w:r w:rsidRPr="00B26672">
        <w:rPr>
          <w:rFonts w:ascii="Arial" w:hAnsi="Arial" w:cs="Arial"/>
          <w:sz w:val="22"/>
          <w:szCs w:val="22"/>
          <w:lang w:val="ro-RO"/>
        </w:rPr>
        <w:t>trebuie s</w:t>
      </w:r>
      <w:r w:rsidR="00927B9B" w:rsidRPr="00B26672">
        <w:rPr>
          <w:rFonts w:ascii="Arial" w:hAnsi="Arial" w:cs="Arial"/>
          <w:sz w:val="22"/>
          <w:szCs w:val="22"/>
          <w:lang w:val="ro-RO"/>
        </w:rPr>
        <w:t>ă</w:t>
      </w:r>
      <w:r w:rsidRPr="00B26672">
        <w:rPr>
          <w:rFonts w:ascii="Arial" w:hAnsi="Arial" w:cs="Arial"/>
          <w:sz w:val="22"/>
          <w:szCs w:val="22"/>
          <w:lang w:val="ro-RO"/>
        </w:rPr>
        <w:t xml:space="preserve"> asigure:</w:t>
      </w:r>
    </w:p>
    <w:p w14:paraId="39D48B1E" w14:textId="77777777" w:rsidR="00A9280B" w:rsidRPr="00B26672" w:rsidRDefault="00FF0420" w:rsidP="00E63C0A">
      <w:pPr>
        <w:pStyle w:val="Bodytext20"/>
        <w:numPr>
          <w:ilvl w:val="0"/>
          <w:numId w:val="25"/>
        </w:numPr>
        <w:shd w:val="clear" w:color="auto" w:fill="auto"/>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 xml:space="preserve">gestiunea serviciului de salubrizare </w:t>
      </w:r>
      <w:r w:rsidR="00AD2D3E" w:rsidRPr="00B26672">
        <w:rPr>
          <w:rFonts w:ascii="Arial" w:hAnsi="Arial" w:cs="Arial"/>
          <w:sz w:val="22"/>
          <w:szCs w:val="22"/>
          <w:lang w:val="ro-RO"/>
        </w:rPr>
        <w:t>-</w:t>
      </w:r>
      <w:r w:rsidR="00927B9B" w:rsidRPr="00B26672">
        <w:rPr>
          <w:rFonts w:ascii="Arial" w:hAnsi="Arial" w:cs="Arial"/>
          <w:sz w:val="22"/>
          <w:szCs w:val="22"/>
          <w:lang w:val="ro-RO"/>
        </w:rPr>
        <w:t xml:space="preserve"> deszăpezire </w:t>
      </w:r>
      <w:r w:rsidRPr="00B26672">
        <w:rPr>
          <w:rFonts w:ascii="Arial" w:hAnsi="Arial" w:cs="Arial"/>
          <w:sz w:val="22"/>
          <w:szCs w:val="22"/>
          <w:lang w:val="ro-RO"/>
        </w:rPr>
        <w:t>co</w:t>
      </w:r>
      <w:r w:rsidR="00927B9B" w:rsidRPr="00B26672">
        <w:rPr>
          <w:rFonts w:ascii="Arial" w:hAnsi="Arial" w:cs="Arial"/>
          <w:sz w:val="22"/>
          <w:szCs w:val="22"/>
          <w:lang w:val="ro-RO"/>
        </w:rPr>
        <w:t>nform prevederilor contractuale;</w:t>
      </w:r>
    </w:p>
    <w:p w14:paraId="29E9E18E" w14:textId="77777777" w:rsidR="00927B9B" w:rsidRPr="00B26672" w:rsidRDefault="00927B9B" w:rsidP="00E63C0A">
      <w:pPr>
        <w:pStyle w:val="Bodytext20"/>
        <w:numPr>
          <w:ilvl w:val="0"/>
          <w:numId w:val="25"/>
        </w:numPr>
        <w:shd w:val="clear" w:color="auto" w:fill="auto"/>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 xml:space="preserve">gradul asigurării activităților privind </w:t>
      </w:r>
      <w:proofErr w:type="spellStart"/>
      <w:r w:rsidRPr="00B26672">
        <w:rPr>
          <w:rFonts w:ascii="Arial" w:hAnsi="Arial" w:cs="Arial"/>
          <w:sz w:val="22"/>
          <w:szCs w:val="22"/>
          <w:lang w:val="ro-RO"/>
        </w:rPr>
        <w:t>Curăţatul</w:t>
      </w:r>
      <w:proofErr w:type="spellEnd"/>
      <w:r w:rsidRPr="00B26672">
        <w:rPr>
          <w:rFonts w:ascii="Arial" w:hAnsi="Arial" w:cs="Arial"/>
          <w:sz w:val="22"/>
          <w:szCs w:val="22"/>
          <w:lang w:val="ro-RO"/>
        </w:rPr>
        <w:t xml:space="preserve"> manual al zăpezii, </w:t>
      </w:r>
      <w:proofErr w:type="spellStart"/>
      <w:r w:rsidRPr="00B26672">
        <w:rPr>
          <w:rFonts w:ascii="Arial" w:hAnsi="Arial" w:cs="Arial"/>
          <w:sz w:val="22"/>
          <w:szCs w:val="22"/>
          <w:lang w:val="ro-RO"/>
        </w:rPr>
        <w:t>gheţii</w:t>
      </w:r>
      <w:proofErr w:type="spellEnd"/>
      <w:r w:rsidRPr="00B26672">
        <w:rPr>
          <w:rFonts w:ascii="Arial" w:hAnsi="Arial" w:cs="Arial"/>
          <w:sz w:val="22"/>
          <w:szCs w:val="22"/>
          <w:lang w:val="ro-RO"/>
        </w:rPr>
        <w:t xml:space="preserve"> și poleiului;</w:t>
      </w:r>
    </w:p>
    <w:p w14:paraId="0C7ECE65" w14:textId="77777777" w:rsidR="00927B9B" w:rsidRPr="00B26672" w:rsidRDefault="00927B9B" w:rsidP="00E63C0A">
      <w:pPr>
        <w:pStyle w:val="Bodytext20"/>
        <w:numPr>
          <w:ilvl w:val="0"/>
          <w:numId w:val="2"/>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 xml:space="preserve">gradul asigurării activităților privind </w:t>
      </w:r>
      <w:proofErr w:type="spellStart"/>
      <w:r w:rsidRPr="00B26672">
        <w:rPr>
          <w:rFonts w:ascii="Arial" w:hAnsi="Arial" w:cs="Arial"/>
          <w:sz w:val="22"/>
          <w:szCs w:val="22"/>
          <w:lang w:val="ro-RO"/>
        </w:rPr>
        <w:t>Pluguitul</w:t>
      </w:r>
      <w:proofErr w:type="spellEnd"/>
      <w:r w:rsidRPr="00B26672">
        <w:rPr>
          <w:rFonts w:ascii="Arial" w:hAnsi="Arial" w:cs="Arial"/>
          <w:sz w:val="22"/>
          <w:szCs w:val="22"/>
          <w:lang w:val="ro-RO"/>
        </w:rPr>
        <w:t>;</w:t>
      </w:r>
    </w:p>
    <w:p w14:paraId="77C0A8F1" w14:textId="77777777" w:rsidR="00927B9B" w:rsidRPr="00B26672" w:rsidRDefault="00927B9B" w:rsidP="00E63C0A">
      <w:pPr>
        <w:pStyle w:val="Bodytext20"/>
        <w:numPr>
          <w:ilvl w:val="0"/>
          <w:numId w:val="2"/>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gradul asigurării activităților privind Combaterea gheții și poleiului;</w:t>
      </w:r>
    </w:p>
    <w:p w14:paraId="351E24DB" w14:textId="77777777" w:rsidR="00927B9B" w:rsidRPr="00B26672" w:rsidRDefault="00927B9B" w:rsidP="00E63C0A">
      <w:pPr>
        <w:pStyle w:val="Bodytext20"/>
        <w:numPr>
          <w:ilvl w:val="0"/>
          <w:numId w:val="2"/>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 xml:space="preserve">gradul asigurării activităților privind </w:t>
      </w:r>
      <w:proofErr w:type="spellStart"/>
      <w:r w:rsidRPr="00B26672">
        <w:rPr>
          <w:rFonts w:ascii="Arial" w:hAnsi="Arial" w:cs="Arial"/>
          <w:sz w:val="22"/>
          <w:szCs w:val="22"/>
          <w:lang w:val="ro-RO"/>
        </w:rPr>
        <w:t>Curăţarea</w:t>
      </w:r>
      <w:proofErr w:type="spellEnd"/>
      <w:r w:rsidRPr="00B26672">
        <w:rPr>
          <w:rFonts w:ascii="Arial" w:hAnsi="Arial" w:cs="Arial"/>
          <w:sz w:val="22"/>
          <w:szCs w:val="22"/>
          <w:lang w:val="ro-RO"/>
        </w:rPr>
        <w:t xml:space="preserve"> de zăpadă și gheață a canalelor de scurgere de pe căile publice;</w:t>
      </w:r>
    </w:p>
    <w:p w14:paraId="6078B069" w14:textId="77777777" w:rsidR="00927B9B" w:rsidRPr="00B26672" w:rsidRDefault="00927B9B" w:rsidP="00E63C0A">
      <w:pPr>
        <w:pStyle w:val="Bodytext20"/>
        <w:numPr>
          <w:ilvl w:val="0"/>
          <w:numId w:val="2"/>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gradul asigurării activităților privind Încărcat și transportat zăpada și gheața;</w:t>
      </w:r>
    </w:p>
    <w:p w14:paraId="11149798" w14:textId="77777777" w:rsidR="00927B9B" w:rsidRPr="00B26672" w:rsidRDefault="00927B9B" w:rsidP="00E63C0A">
      <w:pPr>
        <w:pStyle w:val="Bodytext20"/>
        <w:numPr>
          <w:ilvl w:val="0"/>
          <w:numId w:val="25"/>
        </w:numPr>
        <w:shd w:val="clear" w:color="auto" w:fill="auto"/>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evidența clară și corectă a utilizatorilor;</w:t>
      </w:r>
    </w:p>
    <w:p w14:paraId="5E0867D3" w14:textId="77777777" w:rsidR="00927B9B" w:rsidRPr="00B26672" w:rsidRDefault="00927B9B" w:rsidP="00E63C0A">
      <w:pPr>
        <w:pStyle w:val="Bodytext20"/>
        <w:numPr>
          <w:ilvl w:val="0"/>
          <w:numId w:val="25"/>
        </w:numPr>
        <w:shd w:val="clear" w:color="auto" w:fill="auto"/>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 xml:space="preserve">înregistrarea activităților privind măsurarea </w:t>
      </w:r>
      <w:proofErr w:type="spellStart"/>
      <w:r w:rsidRPr="00B26672">
        <w:rPr>
          <w:rFonts w:ascii="Arial" w:hAnsi="Arial" w:cs="Arial"/>
          <w:sz w:val="22"/>
          <w:szCs w:val="22"/>
          <w:lang w:val="ro-RO"/>
        </w:rPr>
        <w:t>prestaiiilor</w:t>
      </w:r>
      <w:proofErr w:type="spellEnd"/>
      <w:r w:rsidRPr="00B26672">
        <w:rPr>
          <w:rFonts w:ascii="Arial" w:hAnsi="Arial" w:cs="Arial"/>
          <w:sz w:val="22"/>
          <w:szCs w:val="22"/>
          <w:lang w:val="ro-RO"/>
        </w:rPr>
        <w:t>, facturarea și încasarea contravalorii serviciilor efectuate;</w:t>
      </w:r>
    </w:p>
    <w:p w14:paraId="0384000B" w14:textId="77777777" w:rsidR="00927B9B" w:rsidRPr="00B26672" w:rsidRDefault="00927B9B" w:rsidP="00E63C0A">
      <w:pPr>
        <w:pStyle w:val="Bodytext20"/>
        <w:numPr>
          <w:ilvl w:val="0"/>
          <w:numId w:val="25"/>
        </w:numPr>
        <w:shd w:val="clear" w:color="auto" w:fill="auto"/>
        <w:spacing w:before="0" w:after="0" w:line="259" w:lineRule="exact"/>
        <w:ind w:left="284" w:hanging="284"/>
        <w:jc w:val="both"/>
        <w:rPr>
          <w:rFonts w:ascii="Arial" w:hAnsi="Arial" w:cs="Arial"/>
          <w:sz w:val="22"/>
          <w:szCs w:val="22"/>
          <w:lang w:val="ro-RO"/>
        </w:rPr>
      </w:pPr>
      <w:r w:rsidRPr="00B26672">
        <w:rPr>
          <w:rFonts w:ascii="Arial" w:hAnsi="Arial" w:cs="Arial"/>
          <w:sz w:val="22"/>
          <w:szCs w:val="22"/>
          <w:lang w:val="ro-RO"/>
        </w:rPr>
        <w:t>înregistrarea reclamațiilor și sesizărilor utilizatorilor și modul de soluționare a acestora.</w:t>
      </w:r>
    </w:p>
    <w:p w14:paraId="7A02592B" w14:textId="77777777" w:rsidR="00A9280B" w:rsidRPr="00B26672" w:rsidRDefault="00FF0420" w:rsidP="00106341">
      <w:pPr>
        <w:pStyle w:val="Bodytext20"/>
        <w:shd w:val="clear" w:color="auto" w:fill="auto"/>
        <w:spacing w:before="0" w:after="0" w:line="252" w:lineRule="exact"/>
        <w:jc w:val="both"/>
        <w:rPr>
          <w:rFonts w:ascii="Arial" w:hAnsi="Arial" w:cs="Arial"/>
          <w:sz w:val="22"/>
          <w:szCs w:val="22"/>
          <w:lang w:val="ro-RO"/>
        </w:rPr>
      </w:pPr>
      <w:r w:rsidRPr="00B26672">
        <w:rPr>
          <w:rFonts w:ascii="Arial" w:hAnsi="Arial" w:cs="Arial"/>
          <w:sz w:val="22"/>
          <w:szCs w:val="22"/>
          <w:lang w:val="ro-RO"/>
        </w:rPr>
        <w:t>Art.3</w:t>
      </w:r>
      <w:r w:rsidR="00927B9B" w:rsidRPr="00B26672">
        <w:rPr>
          <w:rFonts w:ascii="Arial" w:hAnsi="Arial" w:cs="Arial"/>
          <w:sz w:val="22"/>
          <w:szCs w:val="22"/>
          <w:lang w:val="ro-RO"/>
        </w:rPr>
        <w:t>4. În conform</w:t>
      </w:r>
      <w:r w:rsidR="00D84CD0" w:rsidRPr="00B26672">
        <w:rPr>
          <w:rFonts w:ascii="Arial" w:hAnsi="Arial" w:cs="Arial"/>
          <w:sz w:val="22"/>
          <w:szCs w:val="22"/>
          <w:lang w:val="ro-RO"/>
        </w:rPr>
        <w:t>itate cu compe</w:t>
      </w:r>
      <w:r w:rsidRPr="00B26672">
        <w:rPr>
          <w:rFonts w:ascii="Arial" w:hAnsi="Arial" w:cs="Arial"/>
          <w:sz w:val="22"/>
          <w:szCs w:val="22"/>
          <w:lang w:val="ro-RO"/>
        </w:rPr>
        <w:t>ten</w:t>
      </w:r>
      <w:r w:rsidR="002B4CFF" w:rsidRPr="00B26672">
        <w:rPr>
          <w:rFonts w:ascii="Arial" w:hAnsi="Arial" w:cs="Arial"/>
          <w:sz w:val="22"/>
          <w:szCs w:val="22"/>
          <w:lang w:val="ro-RO"/>
        </w:rPr>
        <w:t>ț</w:t>
      </w:r>
      <w:r w:rsidRPr="00B26672">
        <w:rPr>
          <w:rFonts w:ascii="Arial" w:hAnsi="Arial" w:cs="Arial"/>
          <w:sz w:val="22"/>
          <w:szCs w:val="22"/>
          <w:lang w:val="ro-RO"/>
        </w:rPr>
        <w:t xml:space="preserve">ele </w:t>
      </w:r>
      <w:r w:rsidR="002B4CFF" w:rsidRPr="00B26672">
        <w:rPr>
          <w:rFonts w:ascii="Arial" w:hAnsi="Arial" w:cs="Arial"/>
          <w:sz w:val="22"/>
          <w:szCs w:val="22"/>
          <w:lang w:val="ro-RO"/>
        </w:rPr>
        <w:t>ș</w:t>
      </w:r>
      <w:r w:rsidR="00D84CD0" w:rsidRPr="00B26672">
        <w:rPr>
          <w:rFonts w:ascii="Arial" w:hAnsi="Arial" w:cs="Arial"/>
          <w:sz w:val="22"/>
          <w:szCs w:val="22"/>
          <w:lang w:val="ro-RO"/>
        </w:rPr>
        <w:t>i atribuțiile legale ce le revin,</w:t>
      </w:r>
      <w:r w:rsidRPr="00B26672">
        <w:rPr>
          <w:rFonts w:ascii="Arial" w:hAnsi="Arial" w:cs="Arial"/>
          <w:sz w:val="22"/>
          <w:szCs w:val="22"/>
          <w:lang w:val="ro-RO"/>
        </w:rPr>
        <w:t xml:space="preserve"> autorit</w:t>
      </w:r>
      <w:r w:rsidR="00D84CD0" w:rsidRPr="00B26672">
        <w:rPr>
          <w:rFonts w:ascii="Arial" w:hAnsi="Arial" w:cs="Arial"/>
          <w:sz w:val="22"/>
          <w:szCs w:val="22"/>
          <w:lang w:val="ro-RO"/>
        </w:rPr>
        <w:t>ățile</w:t>
      </w:r>
      <w:r w:rsidRPr="00B26672">
        <w:rPr>
          <w:rFonts w:ascii="Arial" w:hAnsi="Arial" w:cs="Arial"/>
          <w:sz w:val="22"/>
          <w:szCs w:val="22"/>
          <w:lang w:val="ro-RO"/>
        </w:rPr>
        <w:t xml:space="preserve"> administra</w:t>
      </w:r>
      <w:r w:rsidR="00D84CD0" w:rsidRPr="00B26672">
        <w:rPr>
          <w:rFonts w:ascii="Arial" w:hAnsi="Arial" w:cs="Arial"/>
          <w:sz w:val="22"/>
          <w:szCs w:val="22"/>
          <w:lang w:val="ro-RO"/>
        </w:rPr>
        <w:t>ției</w:t>
      </w:r>
      <w:r w:rsidRPr="00B26672">
        <w:rPr>
          <w:rFonts w:ascii="Arial" w:hAnsi="Arial" w:cs="Arial"/>
          <w:sz w:val="22"/>
          <w:szCs w:val="22"/>
          <w:lang w:val="ro-RO"/>
        </w:rPr>
        <w:t xml:space="preserve"> publice a </w:t>
      </w:r>
      <w:r w:rsidR="00D84CD0" w:rsidRPr="00B26672">
        <w:rPr>
          <w:rFonts w:ascii="Arial" w:hAnsi="Arial" w:cs="Arial"/>
          <w:sz w:val="22"/>
          <w:szCs w:val="22"/>
          <w:lang w:val="ro-RO"/>
        </w:rPr>
        <w:t>municipiului</w:t>
      </w:r>
      <w:r w:rsidRPr="00B26672">
        <w:rPr>
          <w:rFonts w:ascii="Arial" w:hAnsi="Arial" w:cs="Arial"/>
          <w:sz w:val="22"/>
          <w:szCs w:val="22"/>
          <w:lang w:val="ro-RO"/>
        </w:rPr>
        <w:t xml:space="preserve"> </w:t>
      </w:r>
      <w:r w:rsidR="00FD19B2" w:rsidRPr="00B26672">
        <w:rPr>
          <w:rFonts w:ascii="Arial" w:hAnsi="Arial" w:cs="Arial"/>
          <w:sz w:val="22"/>
          <w:szCs w:val="22"/>
          <w:lang w:val="ro-RO"/>
        </w:rPr>
        <w:t>Tg Mureș</w:t>
      </w:r>
      <w:r w:rsidRPr="00B26672">
        <w:rPr>
          <w:rFonts w:ascii="Arial" w:hAnsi="Arial" w:cs="Arial"/>
          <w:sz w:val="22"/>
          <w:szCs w:val="22"/>
          <w:lang w:val="ro-RO"/>
        </w:rPr>
        <w:t xml:space="preserve">, precum </w:t>
      </w:r>
      <w:r w:rsidR="002B4CFF" w:rsidRPr="00B26672">
        <w:rPr>
          <w:rFonts w:ascii="Arial" w:hAnsi="Arial" w:cs="Arial"/>
          <w:sz w:val="22"/>
          <w:szCs w:val="22"/>
          <w:lang w:val="ro-RO"/>
        </w:rPr>
        <w:t>ș</w:t>
      </w:r>
      <w:r w:rsidRPr="00B26672">
        <w:rPr>
          <w:rFonts w:ascii="Arial" w:hAnsi="Arial" w:cs="Arial"/>
          <w:sz w:val="22"/>
          <w:szCs w:val="22"/>
          <w:lang w:val="ro-RO"/>
        </w:rPr>
        <w:t>i A.N.R.S.C.</w:t>
      </w:r>
      <w:r w:rsidR="00D84CD0" w:rsidRPr="00B26672">
        <w:rPr>
          <w:rFonts w:ascii="Arial" w:hAnsi="Arial" w:cs="Arial"/>
          <w:sz w:val="22"/>
          <w:szCs w:val="22"/>
          <w:lang w:val="ro-RO"/>
        </w:rPr>
        <w:t>, au acces neîngră</w:t>
      </w:r>
      <w:r w:rsidRPr="00B26672">
        <w:rPr>
          <w:rFonts w:ascii="Arial" w:hAnsi="Arial" w:cs="Arial"/>
          <w:sz w:val="22"/>
          <w:szCs w:val="22"/>
          <w:lang w:val="ro-RO"/>
        </w:rPr>
        <w:t>dit la</w:t>
      </w:r>
      <w:r w:rsidR="00D84CD0" w:rsidRPr="00B26672">
        <w:rPr>
          <w:rFonts w:ascii="Arial" w:hAnsi="Arial" w:cs="Arial"/>
          <w:sz w:val="22"/>
          <w:szCs w:val="22"/>
          <w:lang w:val="ro-RO"/>
        </w:rPr>
        <w:t xml:space="preserve"> informaț</w:t>
      </w:r>
      <w:r w:rsidRPr="00B26672">
        <w:rPr>
          <w:rFonts w:ascii="Arial" w:hAnsi="Arial" w:cs="Arial"/>
          <w:sz w:val="22"/>
          <w:szCs w:val="22"/>
          <w:lang w:val="ro-RO"/>
        </w:rPr>
        <w:t xml:space="preserve">ii necesare </w:t>
      </w:r>
      <w:proofErr w:type="spellStart"/>
      <w:r w:rsidRPr="00B26672">
        <w:rPr>
          <w:rFonts w:ascii="Arial" w:hAnsi="Arial" w:cs="Arial"/>
          <w:sz w:val="22"/>
          <w:szCs w:val="22"/>
          <w:lang w:val="ro-RO"/>
        </w:rPr>
        <w:t>slabilirii</w:t>
      </w:r>
      <w:proofErr w:type="spellEnd"/>
      <w:r w:rsidRPr="00B26672">
        <w:rPr>
          <w:rFonts w:ascii="Arial" w:hAnsi="Arial" w:cs="Arial"/>
          <w:sz w:val="22"/>
          <w:szCs w:val="22"/>
          <w:lang w:val="ro-RO"/>
        </w:rPr>
        <w:t>:</w:t>
      </w:r>
    </w:p>
    <w:p w14:paraId="4723C925" w14:textId="77777777" w:rsidR="00A9280B" w:rsidRPr="00B26672" w:rsidRDefault="00D84CD0" w:rsidP="00E63C0A">
      <w:pPr>
        <w:pStyle w:val="Bodytext20"/>
        <w:numPr>
          <w:ilvl w:val="0"/>
          <w:numId w:val="26"/>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modului de aplicare a legislaț</w:t>
      </w:r>
      <w:r w:rsidR="00FF0420" w:rsidRPr="00B26672">
        <w:rPr>
          <w:rFonts w:ascii="Arial" w:hAnsi="Arial" w:cs="Arial"/>
          <w:sz w:val="22"/>
          <w:szCs w:val="22"/>
          <w:lang w:val="ro-RO"/>
        </w:rPr>
        <w:t xml:space="preserve">iei </w:t>
      </w:r>
      <w:r w:rsidR="002B4CFF" w:rsidRPr="00B26672">
        <w:rPr>
          <w:rFonts w:ascii="Arial" w:hAnsi="Arial" w:cs="Arial"/>
          <w:sz w:val="22"/>
          <w:szCs w:val="22"/>
          <w:lang w:val="ro-RO"/>
        </w:rPr>
        <w:t>ș</w:t>
      </w:r>
      <w:r w:rsidRPr="00B26672">
        <w:rPr>
          <w:rFonts w:ascii="Arial" w:hAnsi="Arial" w:cs="Arial"/>
          <w:sz w:val="22"/>
          <w:szCs w:val="22"/>
          <w:lang w:val="ro-RO"/>
        </w:rPr>
        <w:t>i a normelor emise de A.N.R.S.C;</w:t>
      </w:r>
    </w:p>
    <w:p w14:paraId="42E87A77" w14:textId="77777777" w:rsidR="00A9280B" w:rsidRPr="00B26672" w:rsidRDefault="00D84CD0" w:rsidP="00E63C0A">
      <w:pPr>
        <w:pStyle w:val="Bodytext20"/>
        <w:numPr>
          <w:ilvl w:val="0"/>
          <w:numId w:val="26"/>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modulu</w:t>
      </w:r>
      <w:r w:rsidR="00FF0420" w:rsidRPr="00B26672">
        <w:rPr>
          <w:rFonts w:ascii="Arial" w:hAnsi="Arial" w:cs="Arial"/>
          <w:sz w:val="22"/>
          <w:szCs w:val="22"/>
          <w:lang w:val="ro-RO"/>
        </w:rPr>
        <w:t>i de respectare</w:t>
      </w:r>
      <w:r w:rsidRPr="00B26672">
        <w:rPr>
          <w:rFonts w:ascii="Arial" w:hAnsi="Arial" w:cs="Arial"/>
          <w:sz w:val="22"/>
          <w:szCs w:val="22"/>
          <w:lang w:val="ro-RO"/>
        </w:rPr>
        <w:t xml:space="preserve"> și îndeplinire a obligaț</w:t>
      </w:r>
      <w:r w:rsidR="00FF0420" w:rsidRPr="00B26672">
        <w:rPr>
          <w:rFonts w:ascii="Arial" w:hAnsi="Arial" w:cs="Arial"/>
          <w:sz w:val="22"/>
          <w:szCs w:val="22"/>
          <w:lang w:val="ro-RO"/>
        </w:rPr>
        <w:t>iilor contractuale asumate;</w:t>
      </w:r>
    </w:p>
    <w:p w14:paraId="6BAF01E4" w14:textId="77777777" w:rsidR="00A9280B" w:rsidRPr="00B26672" w:rsidRDefault="00FF0420" w:rsidP="00E63C0A">
      <w:pPr>
        <w:pStyle w:val="Bodytext20"/>
        <w:numPr>
          <w:ilvl w:val="0"/>
          <w:numId w:val="26"/>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modul</w:t>
      </w:r>
      <w:r w:rsidR="00D84CD0" w:rsidRPr="00B26672">
        <w:rPr>
          <w:rFonts w:ascii="Arial" w:hAnsi="Arial" w:cs="Arial"/>
          <w:sz w:val="22"/>
          <w:szCs w:val="22"/>
          <w:lang w:val="ro-RO"/>
        </w:rPr>
        <w:t>u</w:t>
      </w:r>
      <w:r w:rsidRPr="00B26672">
        <w:rPr>
          <w:rFonts w:ascii="Arial" w:hAnsi="Arial" w:cs="Arial"/>
          <w:sz w:val="22"/>
          <w:szCs w:val="22"/>
          <w:lang w:val="ro-RO"/>
        </w:rPr>
        <w:t>i de administrare, exploatare, conservare</w:t>
      </w:r>
      <w:r w:rsidR="00D84CD0" w:rsidRPr="00B26672">
        <w:rPr>
          <w:rFonts w:ascii="Arial" w:hAnsi="Arial" w:cs="Arial"/>
          <w:sz w:val="22"/>
          <w:szCs w:val="22"/>
          <w:lang w:val="ro-RO"/>
        </w:rPr>
        <w:t xml:space="preserve"> și menținere î</w:t>
      </w:r>
      <w:r w:rsidRPr="00B26672">
        <w:rPr>
          <w:rFonts w:ascii="Arial" w:hAnsi="Arial" w:cs="Arial"/>
          <w:sz w:val="22"/>
          <w:szCs w:val="22"/>
          <w:lang w:val="ro-RO"/>
        </w:rPr>
        <w:t>n func</w:t>
      </w:r>
      <w:r w:rsidR="00D84CD0" w:rsidRPr="00B26672">
        <w:rPr>
          <w:rFonts w:ascii="Arial" w:hAnsi="Arial" w:cs="Arial"/>
          <w:sz w:val="22"/>
          <w:szCs w:val="22"/>
          <w:lang w:val="ro-RO"/>
        </w:rPr>
        <w:t>țiune,</w:t>
      </w:r>
      <w:r w:rsidRPr="00B26672">
        <w:rPr>
          <w:rFonts w:ascii="Arial" w:hAnsi="Arial" w:cs="Arial"/>
          <w:sz w:val="22"/>
          <w:szCs w:val="22"/>
          <w:lang w:val="ro-RO"/>
        </w:rPr>
        <w:t xml:space="preserve"> dezvoltare </w:t>
      </w:r>
      <w:r w:rsidR="002B4CFF" w:rsidRPr="00B26672">
        <w:rPr>
          <w:rFonts w:ascii="Arial" w:hAnsi="Arial" w:cs="Arial"/>
          <w:sz w:val="22"/>
          <w:szCs w:val="22"/>
          <w:lang w:val="ro-RO"/>
        </w:rPr>
        <w:t>ș</w:t>
      </w:r>
      <w:r w:rsidRPr="00B26672">
        <w:rPr>
          <w:rFonts w:ascii="Arial" w:hAnsi="Arial" w:cs="Arial"/>
          <w:sz w:val="22"/>
          <w:szCs w:val="22"/>
          <w:lang w:val="ro-RO"/>
        </w:rPr>
        <w:t>i</w:t>
      </w:r>
      <w:r w:rsidR="00D84CD0" w:rsidRPr="00B26672">
        <w:rPr>
          <w:rFonts w:ascii="Arial" w:hAnsi="Arial" w:cs="Arial"/>
          <w:sz w:val="22"/>
          <w:szCs w:val="22"/>
          <w:lang w:val="ro-RO"/>
        </w:rPr>
        <w:t>/sau modern</w:t>
      </w:r>
      <w:r w:rsidRPr="00B26672">
        <w:rPr>
          <w:rFonts w:ascii="Arial" w:hAnsi="Arial" w:cs="Arial"/>
          <w:sz w:val="22"/>
          <w:szCs w:val="22"/>
          <w:lang w:val="ro-RO"/>
        </w:rPr>
        <w:t>izare a siste</w:t>
      </w:r>
      <w:r w:rsidR="00D84CD0" w:rsidRPr="00B26672">
        <w:rPr>
          <w:rFonts w:ascii="Arial" w:hAnsi="Arial" w:cs="Arial"/>
          <w:sz w:val="22"/>
          <w:szCs w:val="22"/>
          <w:lang w:val="ro-RO"/>
        </w:rPr>
        <w:t>melor publice din infrastructura</w:t>
      </w:r>
      <w:r w:rsidRPr="00B26672">
        <w:rPr>
          <w:rFonts w:ascii="Arial" w:hAnsi="Arial" w:cs="Arial"/>
          <w:sz w:val="22"/>
          <w:szCs w:val="22"/>
          <w:lang w:val="ro-RO"/>
        </w:rPr>
        <w:t xml:space="preserve"> edilitar-urban</w:t>
      </w:r>
      <w:r w:rsidR="00D84CD0" w:rsidRPr="00B26672">
        <w:rPr>
          <w:rFonts w:ascii="Arial" w:hAnsi="Arial" w:cs="Arial"/>
          <w:sz w:val="22"/>
          <w:szCs w:val="22"/>
          <w:lang w:val="ro-RO"/>
        </w:rPr>
        <w:t>ă încredințată</w:t>
      </w:r>
      <w:r w:rsidRPr="00B26672">
        <w:rPr>
          <w:rFonts w:ascii="Arial" w:hAnsi="Arial" w:cs="Arial"/>
          <w:sz w:val="22"/>
          <w:szCs w:val="22"/>
          <w:lang w:val="ro-RO"/>
        </w:rPr>
        <w:t xml:space="preserve"> prin contractul de delegare a gestiunii;</w:t>
      </w:r>
    </w:p>
    <w:p w14:paraId="33E87FCA" w14:textId="77777777" w:rsidR="00A9280B" w:rsidRPr="00B26672" w:rsidRDefault="00FF0420" w:rsidP="00E63C0A">
      <w:pPr>
        <w:pStyle w:val="Bodytext20"/>
        <w:numPr>
          <w:ilvl w:val="0"/>
          <w:numId w:val="26"/>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calit</w:t>
      </w:r>
      <w:r w:rsidR="00D84CD0" w:rsidRPr="00B26672">
        <w:rPr>
          <w:rFonts w:ascii="Arial" w:hAnsi="Arial" w:cs="Arial"/>
          <w:sz w:val="22"/>
          <w:szCs w:val="22"/>
          <w:lang w:val="ro-RO"/>
        </w:rPr>
        <w:t xml:space="preserve">ății și </w:t>
      </w:r>
      <w:proofErr w:type="spellStart"/>
      <w:r w:rsidR="00D84CD0" w:rsidRPr="00B26672">
        <w:rPr>
          <w:rFonts w:ascii="Arial" w:hAnsi="Arial" w:cs="Arial"/>
          <w:sz w:val="22"/>
          <w:szCs w:val="22"/>
          <w:lang w:val="ro-RO"/>
        </w:rPr>
        <w:t>eficieț</w:t>
      </w:r>
      <w:r w:rsidRPr="00B26672">
        <w:rPr>
          <w:rFonts w:ascii="Arial" w:hAnsi="Arial" w:cs="Arial"/>
          <w:sz w:val="22"/>
          <w:szCs w:val="22"/>
          <w:lang w:val="ro-RO"/>
        </w:rPr>
        <w:t>ei</w:t>
      </w:r>
      <w:proofErr w:type="spellEnd"/>
      <w:r w:rsidRPr="00B26672">
        <w:rPr>
          <w:rFonts w:ascii="Arial" w:hAnsi="Arial" w:cs="Arial"/>
          <w:sz w:val="22"/>
          <w:szCs w:val="22"/>
          <w:lang w:val="ro-RO"/>
        </w:rPr>
        <w:t xml:space="preserve"> serviciilor prestate la nivelul indicatorilor de performan</w:t>
      </w:r>
      <w:r w:rsidR="00D84CD0" w:rsidRPr="00B26672">
        <w:rPr>
          <w:rFonts w:ascii="Arial" w:hAnsi="Arial" w:cs="Arial"/>
          <w:sz w:val="22"/>
          <w:szCs w:val="22"/>
          <w:lang w:val="ro-RO"/>
        </w:rPr>
        <w:t>ță</w:t>
      </w:r>
      <w:r w:rsidRPr="00B26672">
        <w:rPr>
          <w:rFonts w:ascii="Arial" w:hAnsi="Arial" w:cs="Arial"/>
          <w:sz w:val="22"/>
          <w:szCs w:val="22"/>
          <w:lang w:val="ro-RO"/>
        </w:rPr>
        <w:t xml:space="preserve"> stabili</w:t>
      </w:r>
      <w:r w:rsidR="00D84CD0" w:rsidRPr="00B26672">
        <w:rPr>
          <w:rFonts w:ascii="Arial" w:hAnsi="Arial" w:cs="Arial"/>
          <w:sz w:val="22"/>
          <w:szCs w:val="22"/>
          <w:lang w:val="ro-RO"/>
        </w:rPr>
        <w:t>ți î</w:t>
      </w:r>
      <w:r w:rsidRPr="00B26672">
        <w:rPr>
          <w:rFonts w:ascii="Arial" w:hAnsi="Arial" w:cs="Arial"/>
          <w:sz w:val="22"/>
          <w:szCs w:val="22"/>
          <w:lang w:val="ro-RO"/>
        </w:rPr>
        <w:t>n contractul d</w:t>
      </w:r>
      <w:r w:rsidR="00D84CD0" w:rsidRPr="00B26672">
        <w:rPr>
          <w:rFonts w:ascii="Arial" w:hAnsi="Arial" w:cs="Arial"/>
          <w:sz w:val="22"/>
          <w:szCs w:val="22"/>
          <w:lang w:val="ro-RO"/>
        </w:rPr>
        <w:t>e</w:t>
      </w:r>
      <w:r w:rsidRPr="00B26672">
        <w:rPr>
          <w:rFonts w:ascii="Arial" w:hAnsi="Arial" w:cs="Arial"/>
          <w:sz w:val="22"/>
          <w:szCs w:val="22"/>
          <w:lang w:val="ro-RO"/>
        </w:rPr>
        <w:t xml:space="preserve"> delegare a gestiunii;</w:t>
      </w:r>
    </w:p>
    <w:p w14:paraId="797B3AE0" w14:textId="77777777" w:rsidR="00A9280B" w:rsidRPr="00B26672" w:rsidRDefault="00D84CD0" w:rsidP="00E63C0A">
      <w:pPr>
        <w:pStyle w:val="Bodytext20"/>
        <w:numPr>
          <w:ilvl w:val="0"/>
          <w:numId w:val="26"/>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modulu</w:t>
      </w:r>
      <w:r w:rsidR="00FF0420" w:rsidRPr="00B26672">
        <w:rPr>
          <w:rFonts w:ascii="Arial" w:hAnsi="Arial" w:cs="Arial"/>
          <w:sz w:val="22"/>
          <w:szCs w:val="22"/>
          <w:lang w:val="ro-RO"/>
        </w:rPr>
        <w:t xml:space="preserve">i de formare </w:t>
      </w:r>
      <w:r w:rsidRPr="00B26672">
        <w:rPr>
          <w:rFonts w:ascii="Arial" w:hAnsi="Arial" w:cs="Arial"/>
          <w:sz w:val="22"/>
          <w:szCs w:val="22"/>
          <w:lang w:val="ro-RO"/>
        </w:rPr>
        <w:t>și</w:t>
      </w:r>
      <w:r w:rsidR="00FF0420" w:rsidRPr="00B26672">
        <w:rPr>
          <w:rFonts w:ascii="Arial" w:hAnsi="Arial" w:cs="Arial"/>
          <w:sz w:val="22"/>
          <w:szCs w:val="22"/>
          <w:lang w:val="ro-RO"/>
        </w:rPr>
        <w:t xml:space="preserve"> stabilire a tarifelor pent</w:t>
      </w:r>
      <w:r w:rsidRPr="00B26672">
        <w:rPr>
          <w:rFonts w:ascii="Arial" w:hAnsi="Arial" w:cs="Arial"/>
          <w:sz w:val="22"/>
          <w:szCs w:val="22"/>
          <w:lang w:val="ro-RO"/>
        </w:rPr>
        <w:t>ru serv</w:t>
      </w:r>
      <w:r w:rsidR="00FF0420" w:rsidRPr="00B26672">
        <w:rPr>
          <w:rFonts w:ascii="Arial" w:hAnsi="Arial" w:cs="Arial"/>
          <w:sz w:val="22"/>
          <w:szCs w:val="22"/>
          <w:lang w:val="ro-RO"/>
        </w:rPr>
        <w:t>ici</w:t>
      </w:r>
      <w:r w:rsidRPr="00B26672">
        <w:rPr>
          <w:rFonts w:ascii="Arial" w:hAnsi="Arial" w:cs="Arial"/>
          <w:sz w:val="22"/>
          <w:szCs w:val="22"/>
          <w:lang w:val="ro-RO"/>
        </w:rPr>
        <w:t>i</w:t>
      </w:r>
      <w:r w:rsidR="00FF0420" w:rsidRPr="00B26672">
        <w:rPr>
          <w:rFonts w:ascii="Arial" w:hAnsi="Arial" w:cs="Arial"/>
          <w:sz w:val="22"/>
          <w:szCs w:val="22"/>
          <w:lang w:val="ro-RO"/>
        </w:rPr>
        <w:t>l</w:t>
      </w:r>
      <w:r w:rsidRPr="00B26672">
        <w:rPr>
          <w:rFonts w:ascii="Arial" w:hAnsi="Arial" w:cs="Arial"/>
          <w:sz w:val="22"/>
          <w:szCs w:val="22"/>
          <w:lang w:val="ro-RO"/>
        </w:rPr>
        <w:t>e</w:t>
      </w:r>
      <w:r w:rsidR="00FF0420" w:rsidRPr="00B26672">
        <w:rPr>
          <w:rFonts w:ascii="Arial" w:hAnsi="Arial" w:cs="Arial"/>
          <w:sz w:val="22"/>
          <w:szCs w:val="22"/>
          <w:lang w:val="ro-RO"/>
        </w:rPr>
        <w:t xml:space="preserve"> de salubrizare</w:t>
      </w:r>
      <w:r w:rsidRPr="00B26672">
        <w:rPr>
          <w:rFonts w:ascii="Arial" w:hAnsi="Arial" w:cs="Arial"/>
          <w:sz w:val="22"/>
          <w:szCs w:val="22"/>
          <w:lang w:val="ro-RO"/>
        </w:rPr>
        <w:t xml:space="preserve"> </w:t>
      </w:r>
      <w:r w:rsidR="00AD2D3E" w:rsidRPr="00B26672">
        <w:rPr>
          <w:rFonts w:ascii="Arial" w:hAnsi="Arial" w:cs="Arial"/>
          <w:sz w:val="22"/>
          <w:szCs w:val="22"/>
          <w:lang w:val="ro-RO"/>
        </w:rPr>
        <w:t>-</w:t>
      </w:r>
      <w:r w:rsidRPr="00B26672">
        <w:rPr>
          <w:rFonts w:ascii="Arial" w:hAnsi="Arial" w:cs="Arial"/>
          <w:sz w:val="22"/>
          <w:szCs w:val="22"/>
          <w:lang w:val="ro-RO"/>
        </w:rPr>
        <w:t xml:space="preserve"> deszăpezire</w:t>
      </w:r>
      <w:r w:rsidR="00FF0420" w:rsidRPr="00B26672">
        <w:rPr>
          <w:rFonts w:ascii="Arial" w:hAnsi="Arial" w:cs="Arial"/>
          <w:sz w:val="22"/>
          <w:szCs w:val="22"/>
          <w:lang w:val="ro-RO"/>
        </w:rPr>
        <w:t>;</w:t>
      </w:r>
    </w:p>
    <w:p w14:paraId="078EA30E" w14:textId="77777777" w:rsidR="00A9280B" w:rsidRPr="00B26672" w:rsidRDefault="00D84CD0" w:rsidP="00E63C0A">
      <w:pPr>
        <w:pStyle w:val="Bodytext20"/>
        <w:numPr>
          <w:ilvl w:val="0"/>
          <w:numId w:val="26"/>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respectă</w:t>
      </w:r>
      <w:r w:rsidR="00FF0420" w:rsidRPr="00B26672">
        <w:rPr>
          <w:rFonts w:ascii="Arial" w:hAnsi="Arial" w:cs="Arial"/>
          <w:sz w:val="22"/>
          <w:szCs w:val="22"/>
          <w:lang w:val="ro-RO"/>
        </w:rPr>
        <w:t>rii parametrilor ceru</w:t>
      </w:r>
      <w:r w:rsidRPr="00B26672">
        <w:rPr>
          <w:rFonts w:ascii="Arial" w:hAnsi="Arial" w:cs="Arial"/>
          <w:sz w:val="22"/>
          <w:szCs w:val="22"/>
          <w:lang w:val="ro-RO"/>
        </w:rPr>
        <w:t>ți prin prescripți</w:t>
      </w:r>
      <w:r w:rsidR="00FF0420" w:rsidRPr="00B26672">
        <w:rPr>
          <w:rFonts w:ascii="Arial" w:hAnsi="Arial" w:cs="Arial"/>
          <w:sz w:val="22"/>
          <w:szCs w:val="22"/>
          <w:lang w:val="ro-RO"/>
        </w:rPr>
        <w:t xml:space="preserve">ile tehnice </w:t>
      </w:r>
      <w:r w:rsidR="002B4CFF" w:rsidRPr="00B26672">
        <w:rPr>
          <w:rFonts w:ascii="Arial" w:hAnsi="Arial" w:cs="Arial"/>
          <w:sz w:val="22"/>
          <w:szCs w:val="22"/>
          <w:lang w:val="ro-RO"/>
        </w:rPr>
        <w:t>ș</w:t>
      </w:r>
      <w:r w:rsidR="00FF0420" w:rsidRPr="00B26672">
        <w:rPr>
          <w:rFonts w:ascii="Arial" w:hAnsi="Arial" w:cs="Arial"/>
          <w:sz w:val="22"/>
          <w:szCs w:val="22"/>
          <w:lang w:val="ro-RO"/>
        </w:rPr>
        <w:t>i prin norme</w:t>
      </w:r>
      <w:r w:rsidRPr="00B26672">
        <w:rPr>
          <w:rFonts w:ascii="Arial" w:hAnsi="Arial" w:cs="Arial"/>
          <w:sz w:val="22"/>
          <w:szCs w:val="22"/>
          <w:lang w:val="ro-RO"/>
        </w:rPr>
        <w:t>le</w:t>
      </w:r>
      <w:r w:rsidR="00FF0420" w:rsidRPr="00B26672">
        <w:rPr>
          <w:rFonts w:ascii="Arial" w:hAnsi="Arial" w:cs="Arial"/>
          <w:sz w:val="22"/>
          <w:szCs w:val="22"/>
          <w:lang w:val="ro-RO"/>
        </w:rPr>
        <w:t xml:space="preserve"> metodologice.</w:t>
      </w:r>
    </w:p>
    <w:p w14:paraId="06121759" w14:textId="77777777" w:rsidR="00D84CD0" w:rsidRPr="00B26672" w:rsidRDefault="00D84CD0" w:rsidP="00106341">
      <w:pPr>
        <w:pStyle w:val="Heading220"/>
        <w:keepNext/>
        <w:keepLines/>
        <w:shd w:val="clear" w:color="auto" w:fill="auto"/>
        <w:spacing w:before="0"/>
        <w:ind w:left="20"/>
        <w:rPr>
          <w:rFonts w:ascii="Arial" w:hAnsi="Arial" w:cs="Arial"/>
          <w:lang w:val="ro-RO"/>
        </w:rPr>
      </w:pPr>
      <w:bookmarkStart w:id="5" w:name="bookmark6"/>
    </w:p>
    <w:p w14:paraId="7F165AD7" w14:textId="77777777" w:rsidR="00A9280B" w:rsidRPr="00B26672" w:rsidRDefault="00FF0420" w:rsidP="00106341">
      <w:pPr>
        <w:pStyle w:val="Heading220"/>
        <w:keepNext/>
        <w:keepLines/>
        <w:shd w:val="clear" w:color="auto" w:fill="auto"/>
        <w:spacing w:before="0"/>
        <w:ind w:left="20"/>
        <w:rPr>
          <w:rFonts w:ascii="Arial" w:hAnsi="Arial" w:cs="Arial"/>
          <w:b/>
          <w:lang w:val="ro-RO"/>
        </w:rPr>
      </w:pPr>
      <w:r w:rsidRPr="00B26672">
        <w:rPr>
          <w:rFonts w:ascii="Arial" w:hAnsi="Arial" w:cs="Arial"/>
          <w:b/>
          <w:lang w:val="ro-RO"/>
        </w:rPr>
        <w:t xml:space="preserve">CAPITOLUL </w:t>
      </w:r>
      <w:bookmarkEnd w:id="5"/>
      <w:r w:rsidR="00D84CD0" w:rsidRPr="00B26672">
        <w:rPr>
          <w:rFonts w:ascii="Arial" w:hAnsi="Arial" w:cs="Arial"/>
          <w:b/>
          <w:lang w:val="ro-RO"/>
        </w:rPr>
        <w:t>VII</w:t>
      </w:r>
    </w:p>
    <w:p w14:paraId="17A7DC13" w14:textId="77777777" w:rsidR="00A9280B" w:rsidRPr="00B26672" w:rsidRDefault="00D84CD0" w:rsidP="00106341">
      <w:pPr>
        <w:pStyle w:val="Bodytext20"/>
        <w:shd w:val="clear" w:color="auto" w:fill="auto"/>
        <w:spacing w:before="0" w:after="0" w:line="210" w:lineRule="exact"/>
        <w:ind w:left="20"/>
        <w:rPr>
          <w:rFonts w:ascii="Arial" w:hAnsi="Arial" w:cs="Arial"/>
          <w:b/>
          <w:sz w:val="22"/>
          <w:szCs w:val="22"/>
          <w:lang w:val="ro-RO"/>
        </w:rPr>
      </w:pPr>
      <w:r w:rsidRPr="00B26672">
        <w:rPr>
          <w:rFonts w:ascii="Arial" w:hAnsi="Arial" w:cs="Arial"/>
          <w:b/>
          <w:sz w:val="22"/>
          <w:szCs w:val="22"/>
          <w:lang w:val="ro-RO"/>
        </w:rPr>
        <w:t>Contravenții și sancț</w:t>
      </w:r>
      <w:r w:rsidR="00FF0420" w:rsidRPr="00B26672">
        <w:rPr>
          <w:rFonts w:ascii="Arial" w:hAnsi="Arial" w:cs="Arial"/>
          <w:b/>
          <w:sz w:val="22"/>
          <w:szCs w:val="22"/>
          <w:lang w:val="ro-RO"/>
        </w:rPr>
        <w:t>iuni</w:t>
      </w:r>
    </w:p>
    <w:p w14:paraId="1DB28305" w14:textId="77777777" w:rsidR="00D84CD0" w:rsidRPr="00B26672" w:rsidRDefault="00D84CD0" w:rsidP="00106341">
      <w:pPr>
        <w:pStyle w:val="Heading20"/>
        <w:keepNext/>
        <w:keepLines/>
        <w:shd w:val="clear" w:color="auto" w:fill="auto"/>
        <w:spacing w:before="0" w:line="266" w:lineRule="exact"/>
        <w:jc w:val="both"/>
        <w:rPr>
          <w:rFonts w:ascii="Arial" w:hAnsi="Arial" w:cs="Arial"/>
          <w:sz w:val="22"/>
          <w:szCs w:val="22"/>
          <w:lang w:val="ro-RO"/>
        </w:rPr>
      </w:pPr>
      <w:bookmarkStart w:id="6" w:name="bookmark7"/>
    </w:p>
    <w:bookmarkEnd w:id="6"/>
    <w:p w14:paraId="6459208B" w14:textId="77777777" w:rsidR="00A9280B" w:rsidRPr="00B26672" w:rsidRDefault="00D84CD0" w:rsidP="00106341">
      <w:pPr>
        <w:pStyle w:val="Heading20"/>
        <w:keepNext/>
        <w:keepLines/>
        <w:shd w:val="clear" w:color="auto" w:fill="auto"/>
        <w:spacing w:before="0" w:line="266" w:lineRule="exact"/>
        <w:jc w:val="both"/>
        <w:rPr>
          <w:rFonts w:ascii="Arial" w:hAnsi="Arial" w:cs="Arial"/>
          <w:b/>
          <w:sz w:val="22"/>
          <w:szCs w:val="22"/>
          <w:lang w:val="ro-RO"/>
        </w:rPr>
      </w:pPr>
      <w:r w:rsidRPr="00B26672">
        <w:rPr>
          <w:rFonts w:ascii="Arial" w:hAnsi="Arial" w:cs="Arial"/>
          <w:b/>
          <w:sz w:val="22"/>
          <w:szCs w:val="22"/>
          <w:lang w:val="ro-RO"/>
        </w:rPr>
        <w:t>SECȚIUNEA I</w:t>
      </w:r>
    </w:p>
    <w:p w14:paraId="4A426A82" w14:textId="77777777" w:rsidR="00A9280B" w:rsidRPr="00B26672" w:rsidRDefault="00FF0420" w:rsidP="00106341">
      <w:pPr>
        <w:pStyle w:val="Bodytext20"/>
        <w:shd w:val="clear" w:color="auto" w:fill="auto"/>
        <w:spacing w:before="0" w:after="0"/>
        <w:jc w:val="both"/>
        <w:rPr>
          <w:rFonts w:ascii="Arial" w:hAnsi="Arial" w:cs="Arial"/>
          <w:sz w:val="22"/>
          <w:szCs w:val="22"/>
          <w:lang w:val="ro-RO"/>
        </w:rPr>
      </w:pPr>
      <w:r w:rsidRPr="00B26672">
        <w:rPr>
          <w:rFonts w:ascii="Arial" w:hAnsi="Arial" w:cs="Arial"/>
          <w:sz w:val="22"/>
          <w:szCs w:val="22"/>
          <w:lang w:val="ro-RO"/>
        </w:rPr>
        <w:t>Art.3</w:t>
      </w:r>
      <w:r w:rsidR="00D84CD0" w:rsidRPr="00B26672">
        <w:rPr>
          <w:rFonts w:ascii="Arial" w:hAnsi="Arial" w:cs="Arial"/>
          <w:sz w:val="22"/>
          <w:szCs w:val="22"/>
          <w:lang w:val="ro-RO"/>
        </w:rPr>
        <w:t>5</w:t>
      </w:r>
      <w:r w:rsidRPr="00B26672">
        <w:rPr>
          <w:rFonts w:ascii="Arial" w:hAnsi="Arial" w:cs="Arial"/>
          <w:sz w:val="22"/>
          <w:szCs w:val="22"/>
          <w:lang w:val="ro-RO"/>
        </w:rPr>
        <w:t xml:space="preserve">. Pentru </w:t>
      </w:r>
      <w:r w:rsidR="0078555A" w:rsidRPr="00B26672">
        <w:rPr>
          <w:rFonts w:ascii="Arial" w:hAnsi="Arial" w:cs="Arial"/>
          <w:sz w:val="22"/>
          <w:szCs w:val="22"/>
          <w:lang w:val="ro-RO"/>
        </w:rPr>
        <w:t>încălcări ale condițiilor de execuție a</w:t>
      </w:r>
      <w:r w:rsidRPr="00B26672">
        <w:rPr>
          <w:rFonts w:ascii="Arial" w:hAnsi="Arial" w:cs="Arial"/>
          <w:sz w:val="22"/>
          <w:szCs w:val="22"/>
          <w:lang w:val="ro-RO"/>
        </w:rPr>
        <w:t xml:space="preserve"> </w:t>
      </w:r>
      <w:r w:rsidR="0078555A" w:rsidRPr="00B26672">
        <w:rPr>
          <w:rFonts w:ascii="Arial" w:hAnsi="Arial" w:cs="Arial"/>
          <w:sz w:val="22"/>
          <w:szCs w:val="22"/>
          <w:lang w:val="ro-RO"/>
        </w:rPr>
        <w:t>activităților</w:t>
      </w:r>
      <w:r w:rsidRPr="00B26672">
        <w:rPr>
          <w:rFonts w:ascii="Arial" w:hAnsi="Arial" w:cs="Arial"/>
          <w:sz w:val="22"/>
          <w:szCs w:val="22"/>
          <w:lang w:val="ro-RO"/>
        </w:rPr>
        <w:t xml:space="preserve"> de salubrizare </w:t>
      </w:r>
      <w:r w:rsidR="0019168A" w:rsidRPr="00B26672">
        <w:rPr>
          <w:rFonts w:ascii="Arial" w:hAnsi="Arial" w:cs="Arial"/>
          <w:sz w:val="22"/>
          <w:szCs w:val="22"/>
          <w:lang w:val="ro-RO"/>
        </w:rPr>
        <w:t>-</w:t>
      </w:r>
      <w:r w:rsidR="0078555A" w:rsidRPr="00B26672">
        <w:rPr>
          <w:rFonts w:ascii="Arial" w:hAnsi="Arial" w:cs="Arial"/>
          <w:sz w:val="22"/>
          <w:szCs w:val="22"/>
          <w:lang w:val="ro-RO"/>
        </w:rPr>
        <w:t xml:space="preserve"> deszăpezire </w:t>
      </w:r>
      <w:r w:rsidRPr="00B26672">
        <w:rPr>
          <w:rFonts w:ascii="Arial" w:hAnsi="Arial" w:cs="Arial"/>
          <w:sz w:val="22"/>
          <w:szCs w:val="22"/>
          <w:lang w:val="ro-RO"/>
        </w:rPr>
        <w:t>prev</w:t>
      </w:r>
      <w:r w:rsidR="0078555A" w:rsidRPr="00B26672">
        <w:rPr>
          <w:rFonts w:ascii="Arial" w:hAnsi="Arial" w:cs="Arial"/>
          <w:sz w:val="22"/>
          <w:szCs w:val="22"/>
          <w:lang w:val="ro-RO"/>
        </w:rPr>
        <w:t>ăzute î</w:t>
      </w:r>
      <w:r w:rsidRPr="00B26672">
        <w:rPr>
          <w:rFonts w:ascii="Arial" w:hAnsi="Arial" w:cs="Arial"/>
          <w:sz w:val="22"/>
          <w:szCs w:val="22"/>
          <w:lang w:val="ro-RO"/>
        </w:rPr>
        <w:t>n prezentul regulament, operatorul</w:t>
      </w:r>
      <w:r w:rsidR="0078555A" w:rsidRPr="00B26672">
        <w:rPr>
          <w:rFonts w:ascii="Arial" w:hAnsi="Arial" w:cs="Arial"/>
          <w:sz w:val="22"/>
          <w:szCs w:val="22"/>
          <w:lang w:val="ro-RO"/>
        </w:rPr>
        <w:t xml:space="preserve"> va fi sancț</w:t>
      </w:r>
      <w:r w:rsidRPr="00B26672">
        <w:rPr>
          <w:rFonts w:ascii="Arial" w:hAnsi="Arial" w:cs="Arial"/>
          <w:sz w:val="22"/>
          <w:szCs w:val="22"/>
          <w:lang w:val="ro-RO"/>
        </w:rPr>
        <w:t>ionat dup</w:t>
      </w:r>
      <w:r w:rsidR="0078555A" w:rsidRPr="00B26672">
        <w:rPr>
          <w:rFonts w:ascii="Arial" w:hAnsi="Arial" w:cs="Arial"/>
          <w:sz w:val="22"/>
          <w:szCs w:val="22"/>
          <w:lang w:val="ro-RO"/>
        </w:rPr>
        <w:t>ă</w:t>
      </w:r>
      <w:r w:rsidRPr="00B26672">
        <w:rPr>
          <w:rFonts w:ascii="Arial" w:hAnsi="Arial" w:cs="Arial"/>
          <w:sz w:val="22"/>
          <w:szCs w:val="22"/>
          <w:lang w:val="ro-RO"/>
        </w:rPr>
        <w:t xml:space="preserve"> cum urmea</w:t>
      </w:r>
      <w:r w:rsidR="0078555A" w:rsidRPr="00B26672">
        <w:rPr>
          <w:rFonts w:ascii="Arial" w:hAnsi="Arial" w:cs="Arial"/>
          <w:sz w:val="22"/>
          <w:szCs w:val="22"/>
          <w:lang w:val="ro-RO"/>
        </w:rPr>
        <w:t>ză</w:t>
      </w:r>
      <w:r w:rsidRPr="00B26672">
        <w:rPr>
          <w:rFonts w:ascii="Arial" w:hAnsi="Arial" w:cs="Arial"/>
          <w:sz w:val="22"/>
          <w:szCs w:val="22"/>
          <w:lang w:val="ro-RO"/>
        </w:rPr>
        <w:t>:</w:t>
      </w:r>
    </w:p>
    <w:p w14:paraId="70FCDA49" w14:textId="77777777" w:rsidR="00A9280B" w:rsidRPr="00B26672" w:rsidRDefault="0078555A" w:rsidP="00E63C0A">
      <w:pPr>
        <w:pStyle w:val="Bodytext20"/>
        <w:numPr>
          <w:ilvl w:val="0"/>
          <w:numId w:val="27"/>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pentru efectuarea parțială sau necore</w:t>
      </w:r>
      <w:r w:rsidR="00FF0420" w:rsidRPr="00B26672">
        <w:rPr>
          <w:rFonts w:ascii="Arial" w:hAnsi="Arial" w:cs="Arial"/>
          <w:sz w:val="22"/>
          <w:szCs w:val="22"/>
          <w:lang w:val="ro-RO"/>
        </w:rPr>
        <w:t>spunz</w:t>
      </w:r>
      <w:r w:rsidRPr="00B26672">
        <w:rPr>
          <w:rFonts w:ascii="Arial" w:hAnsi="Arial" w:cs="Arial"/>
          <w:sz w:val="22"/>
          <w:szCs w:val="22"/>
          <w:lang w:val="ro-RO"/>
        </w:rPr>
        <w:t>ă</w:t>
      </w:r>
      <w:r w:rsidR="00FF0420" w:rsidRPr="00B26672">
        <w:rPr>
          <w:rFonts w:ascii="Arial" w:hAnsi="Arial" w:cs="Arial"/>
          <w:sz w:val="22"/>
          <w:szCs w:val="22"/>
          <w:lang w:val="ro-RO"/>
        </w:rPr>
        <w:t>toare a lucr</w:t>
      </w:r>
      <w:r w:rsidRPr="00B26672">
        <w:rPr>
          <w:rFonts w:ascii="Arial" w:hAnsi="Arial" w:cs="Arial"/>
          <w:sz w:val="22"/>
          <w:szCs w:val="22"/>
          <w:lang w:val="ro-RO"/>
        </w:rPr>
        <w:t>ă</w:t>
      </w:r>
      <w:r w:rsidR="00FF0420" w:rsidRPr="00B26672">
        <w:rPr>
          <w:rFonts w:ascii="Arial" w:hAnsi="Arial" w:cs="Arial"/>
          <w:sz w:val="22"/>
          <w:szCs w:val="22"/>
          <w:lang w:val="ro-RO"/>
        </w:rPr>
        <w:t xml:space="preserve">rilor lunare specifice </w:t>
      </w:r>
      <w:r w:rsidRPr="00B26672">
        <w:rPr>
          <w:rFonts w:ascii="Arial" w:hAnsi="Arial" w:cs="Arial"/>
          <w:sz w:val="22"/>
          <w:szCs w:val="22"/>
          <w:lang w:val="ro-RO"/>
        </w:rPr>
        <w:t>activităților</w:t>
      </w:r>
      <w:r w:rsidR="00FF0420" w:rsidRPr="00B26672">
        <w:rPr>
          <w:rFonts w:ascii="Arial" w:hAnsi="Arial" w:cs="Arial"/>
          <w:sz w:val="22"/>
          <w:szCs w:val="22"/>
          <w:lang w:val="ro-RO"/>
        </w:rPr>
        <w:t xml:space="preserve"> de salubrizare </w:t>
      </w:r>
      <w:r w:rsidR="0019168A" w:rsidRPr="00B26672">
        <w:rPr>
          <w:rFonts w:ascii="Arial" w:hAnsi="Arial" w:cs="Arial"/>
          <w:sz w:val="22"/>
          <w:szCs w:val="22"/>
          <w:lang w:val="ro-RO"/>
        </w:rPr>
        <w:t>-</w:t>
      </w:r>
      <w:r w:rsidRPr="00B26672">
        <w:rPr>
          <w:rFonts w:ascii="Arial" w:hAnsi="Arial" w:cs="Arial"/>
          <w:sz w:val="22"/>
          <w:szCs w:val="22"/>
          <w:lang w:val="ro-RO"/>
        </w:rPr>
        <w:t xml:space="preserve"> deszăpezire </w:t>
      </w:r>
      <w:r w:rsidR="00FF0420" w:rsidRPr="00B26672">
        <w:rPr>
          <w:rFonts w:ascii="Arial" w:hAnsi="Arial" w:cs="Arial"/>
          <w:sz w:val="22"/>
          <w:szCs w:val="22"/>
          <w:lang w:val="ro-RO"/>
        </w:rPr>
        <w:t xml:space="preserve">din volumul </w:t>
      </w:r>
      <w:r w:rsidRPr="00B26672">
        <w:rPr>
          <w:rFonts w:ascii="Arial" w:hAnsi="Arial" w:cs="Arial"/>
          <w:sz w:val="22"/>
          <w:szCs w:val="22"/>
          <w:lang w:val="ro-RO"/>
        </w:rPr>
        <w:t>lucrărilor</w:t>
      </w:r>
      <w:r w:rsidR="00FF0420" w:rsidRPr="00B26672">
        <w:rPr>
          <w:rFonts w:ascii="Arial" w:hAnsi="Arial" w:cs="Arial"/>
          <w:sz w:val="22"/>
          <w:szCs w:val="22"/>
          <w:lang w:val="ro-RO"/>
        </w:rPr>
        <w:t xml:space="preserve"> necesare ce rezult</w:t>
      </w:r>
      <w:r w:rsidRPr="00B26672">
        <w:rPr>
          <w:rFonts w:ascii="Arial" w:hAnsi="Arial" w:cs="Arial"/>
          <w:sz w:val="22"/>
          <w:szCs w:val="22"/>
          <w:lang w:val="ro-RO"/>
        </w:rPr>
        <w:t>ă</w:t>
      </w:r>
      <w:r w:rsidR="00FF0420" w:rsidRPr="00B26672">
        <w:rPr>
          <w:rFonts w:ascii="Arial" w:hAnsi="Arial" w:cs="Arial"/>
          <w:sz w:val="22"/>
          <w:szCs w:val="22"/>
          <w:lang w:val="ro-RO"/>
        </w:rPr>
        <w:t xml:space="preserve"> din respe</w:t>
      </w:r>
      <w:r w:rsidRPr="00B26672">
        <w:rPr>
          <w:rFonts w:ascii="Arial" w:hAnsi="Arial" w:cs="Arial"/>
          <w:sz w:val="22"/>
          <w:szCs w:val="22"/>
          <w:lang w:val="ro-RO"/>
        </w:rPr>
        <w:t>ctare</w:t>
      </w:r>
      <w:r w:rsidR="00FF0420" w:rsidRPr="00B26672">
        <w:rPr>
          <w:rFonts w:ascii="Arial" w:hAnsi="Arial" w:cs="Arial"/>
          <w:sz w:val="22"/>
          <w:szCs w:val="22"/>
          <w:lang w:val="ro-RO"/>
        </w:rPr>
        <w:t xml:space="preserve">a </w:t>
      </w:r>
      <w:r w:rsidRPr="00B26672">
        <w:rPr>
          <w:rFonts w:ascii="Arial" w:hAnsi="Arial" w:cs="Arial"/>
          <w:sz w:val="22"/>
          <w:szCs w:val="22"/>
          <w:lang w:val="ro-RO"/>
        </w:rPr>
        <w:t>priorităților de intervenție, al frecvenț</w:t>
      </w:r>
      <w:r w:rsidR="00FF0420" w:rsidRPr="00B26672">
        <w:rPr>
          <w:rFonts w:ascii="Arial" w:hAnsi="Arial" w:cs="Arial"/>
          <w:sz w:val="22"/>
          <w:szCs w:val="22"/>
          <w:lang w:val="ro-RO"/>
        </w:rPr>
        <w:t>elor de lucru stab</w:t>
      </w:r>
      <w:r w:rsidRPr="00B26672">
        <w:rPr>
          <w:rFonts w:ascii="Arial" w:hAnsi="Arial" w:cs="Arial"/>
          <w:sz w:val="22"/>
          <w:szCs w:val="22"/>
          <w:lang w:val="ro-RO"/>
        </w:rPr>
        <w:t>ilite prin prezentul regulament,</w:t>
      </w:r>
      <w:r w:rsidR="00FF0420" w:rsidRPr="00B26672">
        <w:rPr>
          <w:rFonts w:ascii="Arial" w:hAnsi="Arial" w:cs="Arial"/>
          <w:sz w:val="22"/>
          <w:szCs w:val="22"/>
          <w:lang w:val="ro-RO"/>
        </w:rPr>
        <w:t xml:space="preserve"> din vina exclusiv</w:t>
      </w:r>
      <w:r w:rsidRPr="00B26672">
        <w:rPr>
          <w:rFonts w:ascii="Arial" w:hAnsi="Arial" w:cs="Arial"/>
          <w:sz w:val="22"/>
          <w:szCs w:val="22"/>
          <w:lang w:val="ro-RO"/>
        </w:rPr>
        <w:t>ă</w:t>
      </w:r>
      <w:r w:rsidR="00FF0420" w:rsidRPr="00B26672">
        <w:rPr>
          <w:rFonts w:ascii="Arial" w:hAnsi="Arial" w:cs="Arial"/>
          <w:sz w:val="22"/>
          <w:szCs w:val="22"/>
          <w:lang w:val="ro-RO"/>
        </w:rPr>
        <w:t xml:space="preserve"> a prestatorului, va duce la refuzarea la plat</w:t>
      </w:r>
      <w:r w:rsidRPr="00B26672">
        <w:rPr>
          <w:rFonts w:ascii="Arial" w:hAnsi="Arial" w:cs="Arial"/>
          <w:sz w:val="22"/>
          <w:szCs w:val="22"/>
          <w:lang w:val="ro-RO"/>
        </w:rPr>
        <w:t>ă</w:t>
      </w:r>
      <w:r w:rsidR="00FF0420" w:rsidRPr="00B26672">
        <w:rPr>
          <w:rFonts w:ascii="Arial" w:hAnsi="Arial" w:cs="Arial"/>
          <w:sz w:val="22"/>
          <w:szCs w:val="22"/>
          <w:lang w:val="ro-RO"/>
        </w:rPr>
        <w:t xml:space="preserve"> a acestor lucr</w:t>
      </w:r>
      <w:r w:rsidRPr="00B26672">
        <w:rPr>
          <w:rFonts w:ascii="Arial" w:hAnsi="Arial" w:cs="Arial"/>
          <w:sz w:val="22"/>
          <w:szCs w:val="22"/>
          <w:lang w:val="ro-RO"/>
        </w:rPr>
        <w:t>ări</w:t>
      </w:r>
      <w:r w:rsidR="00FF0420" w:rsidRPr="00B26672">
        <w:rPr>
          <w:rFonts w:ascii="Arial" w:hAnsi="Arial" w:cs="Arial"/>
          <w:sz w:val="22"/>
          <w:szCs w:val="22"/>
          <w:lang w:val="ro-RO"/>
        </w:rPr>
        <w:t>;</w:t>
      </w:r>
    </w:p>
    <w:p w14:paraId="2F4F134A" w14:textId="77777777" w:rsidR="00A9280B" w:rsidRPr="00B26672" w:rsidRDefault="00FF0420" w:rsidP="00E63C0A">
      <w:pPr>
        <w:pStyle w:val="Bodytext20"/>
        <w:numPr>
          <w:ilvl w:val="0"/>
          <w:numId w:val="27"/>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pentru neefectuarea a peste 2%</w:t>
      </w:r>
      <w:r w:rsidR="0078555A" w:rsidRPr="00B26672">
        <w:rPr>
          <w:rFonts w:ascii="Arial" w:hAnsi="Arial" w:cs="Arial"/>
          <w:sz w:val="22"/>
          <w:szCs w:val="22"/>
          <w:lang w:val="ro-RO"/>
        </w:rPr>
        <w:t xml:space="preserve"> din suprafaț</w:t>
      </w:r>
      <w:r w:rsidRPr="00B26672">
        <w:rPr>
          <w:rFonts w:ascii="Arial" w:hAnsi="Arial" w:cs="Arial"/>
          <w:sz w:val="22"/>
          <w:szCs w:val="22"/>
          <w:lang w:val="ro-RO"/>
        </w:rPr>
        <w:t xml:space="preserve">a </w:t>
      </w:r>
      <w:r w:rsidR="004C5415" w:rsidRPr="00B26672">
        <w:rPr>
          <w:rFonts w:ascii="Arial" w:hAnsi="Arial" w:cs="Arial"/>
          <w:sz w:val="22"/>
          <w:szCs w:val="22"/>
          <w:lang w:val="ro-RO"/>
        </w:rPr>
        <w:t>de lucru</w:t>
      </w:r>
      <w:r w:rsidR="0078555A" w:rsidRPr="00B26672">
        <w:rPr>
          <w:rFonts w:ascii="Arial" w:hAnsi="Arial" w:cs="Arial"/>
          <w:sz w:val="22"/>
          <w:szCs w:val="22"/>
          <w:lang w:val="ro-RO"/>
        </w:rPr>
        <w:t>,</w:t>
      </w:r>
      <w:r w:rsidRPr="00B26672">
        <w:rPr>
          <w:rFonts w:ascii="Arial" w:hAnsi="Arial" w:cs="Arial"/>
          <w:sz w:val="22"/>
          <w:szCs w:val="22"/>
          <w:lang w:val="ro-RO"/>
        </w:rPr>
        <w:t xml:space="preserve"> se penalizeaz</w:t>
      </w:r>
      <w:r w:rsidR="0078555A" w:rsidRPr="00B26672">
        <w:rPr>
          <w:rFonts w:ascii="Arial" w:hAnsi="Arial" w:cs="Arial"/>
          <w:sz w:val="22"/>
          <w:szCs w:val="22"/>
          <w:lang w:val="ro-RO"/>
        </w:rPr>
        <w:t xml:space="preserve">ă </w:t>
      </w:r>
      <w:r w:rsidRPr="00B26672">
        <w:rPr>
          <w:rFonts w:ascii="Arial" w:hAnsi="Arial" w:cs="Arial"/>
          <w:sz w:val="22"/>
          <w:szCs w:val="22"/>
          <w:lang w:val="ro-RO"/>
        </w:rPr>
        <w:t>cu 5% d</w:t>
      </w:r>
      <w:r w:rsidR="0078555A" w:rsidRPr="00B26672">
        <w:rPr>
          <w:rFonts w:ascii="Arial" w:hAnsi="Arial" w:cs="Arial"/>
          <w:sz w:val="22"/>
          <w:szCs w:val="22"/>
          <w:lang w:val="ro-RO"/>
        </w:rPr>
        <w:t>in valoarea devizului prestaț</w:t>
      </w:r>
      <w:r w:rsidRPr="00B26672">
        <w:rPr>
          <w:rFonts w:ascii="Arial" w:hAnsi="Arial" w:cs="Arial"/>
          <w:sz w:val="22"/>
          <w:szCs w:val="22"/>
          <w:lang w:val="ro-RO"/>
        </w:rPr>
        <w:t>iei lunare prezentat;</w:t>
      </w:r>
    </w:p>
    <w:p w14:paraId="07A3BF99" w14:textId="77777777" w:rsidR="00A9280B" w:rsidRPr="00B26672" w:rsidRDefault="00FF0420" w:rsidP="00E63C0A">
      <w:pPr>
        <w:pStyle w:val="Bodytext20"/>
        <w:numPr>
          <w:ilvl w:val="0"/>
          <w:numId w:val="27"/>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 xml:space="preserve">pentru neefectuarea a peste 5% din </w:t>
      </w:r>
      <w:r w:rsidR="0078555A" w:rsidRPr="00B26672">
        <w:rPr>
          <w:rFonts w:ascii="Arial" w:hAnsi="Arial" w:cs="Arial"/>
          <w:sz w:val="22"/>
          <w:szCs w:val="22"/>
          <w:lang w:val="ro-RO"/>
        </w:rPr>
        <w:t xml:space="preserve">suprafața </w:t>
      </w:r>
      <w:r w:rsidR="004C5415" w:rsidRPr="00B26672">
        <w:rPr>
          <w:rFonts w:ascii="Arial" w:hAnsi="Arial" w:cs="Arial"/>
          <w:sz w:val="22"/>
          <w:szCs w:val="22"/>
          <w:lang w:val="ro-RO"/>
        </w:rPr>
        <w:t>de lucru</w:t>
      </w:r>
      <w:r w:rsidR="0078555A" w:rsidRPr="00B26672">
        <w:rPr>
          <w:rFonts w:ascii="Arial" w:hAnsi="Arial" w:cs="Arial"/>
          <w:sz w:val="22"/>
          <w:szCs w:val="22"/>
          <w:lang w:val="ro-RO"/>
        </w:rPr>
        <w:t xml:space="preserve">, se penalizează </w:t>
      </w:r>
      <w:r w:rsidRPr="00B26672">
        <w:rPr>
          <w:rFonts w:ascii="Arial" w:hAnsi="Arial" w:cs="Arial"/>
          <w:sz w:val="22"/>
          <w:szCs w:val="22"/>
          <w:lang w:val="ro-RO"/>
        </w:rPr>
        <w:t>cu 15% din valoarea devizului presta</w:t>
      </w:r>
      <w:r w:rsidR="0078555A" w:rsidRPr="00B26672">
        <w:rPr>
          <w:rFonts w:ascii="Arial" w:hAnsi="Arial" w:cs="Arial"/>
          <w:sz w:val="22"/>
          <w:szCs w:val="22"/>
          <w:lang w:val="ro-RO"/>
        </w:rPr>
        <w:t>ț</w:t>
      </w:r>
      <w:r w:rsidRPr="00B26672">
        <w:rPr>
          <w:rFonts w:ascii="Arial" w:hAnsi="Arial" w:cs="Arial"/>
          <w:sz w:val="22"/>
          <w:szCs w:val="22"/>
          <w:lang w:val="ro-RO"/>
        </w:rPr>
        <w:t>iei lunare prezentat;</w:t>
      </w:r>
    </w:p>
    <w:p w14:paraId="2FFA0F86" w14:textId="77777777" w:rsidR="00A9280B" w:rsidRPr="00B26672" w:rsidRDefault="00FF0420" w:rsidP="00E63C0A">
      <w:pPr>
        <w:pStyle w:val="Bodytext20"/>
        <w:numPr>
          <w:ilvl w:val="0"/>
          <w:numId w:val="27"/>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 xml:space="preserve">pentru neefectuarea a peste 10% din </w:t>
      </w:r>
      <w:r w:rsidR="0078555A" w:rsidRPr="00B26672">
        <w:rPr>
          <w:rFonts w:ascii="Arial" w:hAnsi="Arial" w:cs="Arial"/>
          <w:sz w:val="22"/>
          <w:szCs w:val="22"/>
          <w:lang w:val="ro-RO"/>
        </w:rPr>
        <w:t xml:space="preserve">suprafața </w:t>
      </w:r>
      <w:r w:rsidR="004C5415" w:rsidRPr="00B26672">
        <w:rPr>
          <w:rFonts w:ascii="Arial" w:hAnsi="Arial" w:cs="Arial"/>
          <w:sz w:val="22"/>
          <w:szCs w:val="22"/>
          <w:lang w:val="ro-RO"/>
        </w:rPr>
        <w:t>de lucru</w:t>
      </w:r>
      <w:r w:rsidR="0078555A" w:rsidRPr="00B26672">
        <w:rPr>
          <w:rFonts w:ascii="Arial" w:hAnsi="Arial" w:cs="Arial"/>
          <w:sz w:val="22"/>
          <w:szCs w:val="22"/>
          <w:lang w:val="ro-RO"/>
        </w:rPr>
        <w:t xml:space="preserve">, se penalizează </w:t>
      </w:r>
      <w:r w:rsidRPr="00B26672">
        <w:rPr>
          <w:rFonts w:ascii="Arial" w:hAnsi="Arial" w:cs="Arial"/>
          <w:sz w:val="22"/>
          <w:szCs w:val="22"/>
          <w:lang w:val="ro-RO"/>
        </w:rPr>
        <w:t>cu 30% din valoarea devizului pre</w:t>
      </w:r>
      <w:r w:rsidR="0078555A" w:rsidRPr="00B26672">
        <w:rPr>
          <w:rFonts w:ascii="Arial" w:hAnsi="Arial" w:cs="Arial"/>
          <w:sz w:val="22"/>
          <w:szCs w:val="22"/>
          <w:lang w:val="ro-RO"/>
        </w:rPr>
        <w:t>staț</w:t>
      </w:r>
      <w:r w:rsidRPr="00B26672">
        <w:rPr>
          <w:rFonts w:ascii="Arial" w:hAnsi="Arial" w:cs="Arial"/>
          <w:sz w:val="22"/>
          <w:szCs w:val="22"/>
          <w:lang w:val="ro-RO"/>
        </w:rPr>
        <w:t>iei lunare prezentat;</w:t>
      </w:r>
    </w:p>
    <w:p w14:paraId="27325156" w14:textId="77777777" w:rsidR="00A9280B" w:rsidRPr="00B26672" w:rsidRDefault="00FF0420" w:rsidP="006B35BE">
      <w:pPr>
        <w:pStyle w:val="Bodytext20"/>
        <w:numPr>
          <w:ilvl w:val="0"/>
          <w:numId w:val="27"/>
        </w:numPr>
        <w:shd w:val="clear" w:color="auto" w:fill="auto"/>
        <w:spacing w:before="0" w:after="0"/>
        <w:ind w:left="284" w:hanging="284"/>
        <w:jc w:val="both"/>
        <w:rPr>
          <w:rFonts w:ascii="Arial" w:hAnsi="Arial" w:cs="Arial"/>
          <w:sz w:val="22"/>
          <w:szCs w:val="22"/>
          <w:lang w:val="ro-RO"/>
        </w:rPr>
      </w:pPr>
      <w:r w:rsidRPr="00B26672">
        <w:rPr>
          <w:rFonts w:ascii="Arial" w:hAnsi="Arial" w:cs="Arial"/>
          <w:sz w:val="22"/>
          <w:szCs w:val="22"/>
          <w:lang w:val="ro-RO"/>
        </w:rPr>
        <w:t>neefectuarea succesiv</w:t>
      </w:r>
      <w:r w:rsidR="0078555A" w:rsidRPr="00B26672">
        <w:rPr>
          <w:rFonts w:ascii="Arial" w:hAnsi="Arial" w:cs="Arial"/>
          <w:sz w:val="22"/>
          <w:szCs w:val="22"/>
          <w:lang w:val="ro-RO"/>
        </w:rPr>
        <w:t>ă</w:t>
      </w:r>
      <w:r w:rsidRPr="00B26672">
        <w:rPr>
          <w:rFonts w:ascii="Arial" w:hAnsi="Arial" w:cs="Arial"/>
          <w:sz w:val="22"/>
          <w:szCs w:val="22"/>
          <w:lang w:val="ro-RO"/>
        </w:rPr>
        <w:t xml:space="preserve"> pe o perioad</w:t>
      </w:r>
      <w:r w:rsidR="0078555A" w:rsidRPr="00B26672">
        <w:rPr>
          <w:rFonts w:ascii="Arial" w:hAnsi="Arial" w:cs="Arial"/>
          <w:sz w:val="22"/>
          <w:szCs w:val="22"/>
          <w:lang w:val="ro-RO"/>
        </w:rPr>
        <w:t xml:space="preserve">ă </w:t>
      </w:r>
      <w:r w:rsidRPr="00B26672">
        <w:rPr>
          <w:rFonts w:ascii="Arial" w:hAnsi="Arial" w:cs="Arial"/>
          <w:sz w:val="22"/>
          <w:szCs w:val="22"/>
          <w:lang w:val="ro-RO"/>
        </w:rPr>
        <w:t>de 3 zile a mai mult de 10% din suprafa</w:t>
      </w:r>
      <w:r w:rsidR="0078555A" w:rsidRPr="00B26672">
        <w:rPr>
          <w:rFonts w:ascii="Arial" w:hAnsi="Arial" w:cs="Arial"/>
          <w:sz w:val="22"/>
          <w:szCs w:val="22"/>
          <w:lang w:val="ro-RO"/>
        </w:rPr>
        <w:t>ț</w:t>
      </w:r>
      <w:r w:rsidRPr="00B26672">
        <w:rPr>
          <w:rFonts w:ascii="Arial" w:hAnsi="Arial" w:cs="Arial"/>
          <w:sz w:val="22"/>
          <w:szCs w:val="22"/>
          <w:lang w:val="ro-RO"/>
        </w:rPr>
        <w:t xml:space="preserve">a </w:t>
      </w:r>
      <w:r w:rsidR="004C5415" w:rsidRPr="00B26672">
        <w:rPr>
          <w:rFonts w:ascii="Arial" w:hAnsi="Arial" w:cs="Arial"/>
          <w:sz w:val="22"/>
          <w:szCs w:val="22"/>
          <w:lang w:val="ro-RO"/>
        </w:rPr>
        <w:t>de lucru</w:t>
      </w:r>
      <w:r w:rsidR="0078555A" w:rsidRPr="00B26672">
        <w:rPr>
          <w:rFonts w:ascii="Arial" w:hAnsi="Arial" w:cs="Arial"/>
          <w:sz w:val="22"/>
          <w:szCs w:val="22"/>
          <w:lang w:val="ro-RO"/>
        </w:rPr>
        <w:t>, atrage desființarea de drept a contractului,</w:t>
      </w:r>
      <w:r w:rsidRPr="00B26672">
        <w:rPr>
          <w:rFonts w:ascii="Arial" w:hAnsi="Arial" w:cs="Arial"/>
          <w:sz w:val="22"/>
          <w:szCs w:val="22"/>
          <w:lang w:val="ro-RO"/>
        </w:rPr>
        <w:t xml:space="preserve"> </w:t>
      </w:r>
      <w:r w:rsidR="0078555A" w:rsidRPr="00B26672">
        <w:rPr>
          <w:rFonts w:ascii="Arial" w:hAnsi="Arial" w:cs="Arial"/>
          <w:sz w:val="22"/>
          <w:szCs w:val="22"/>
          <w:lang w:val="ro-RO"/>
        </w:rPr>
        <w:t>fără</w:t>
      </w:r>
      <w:r w:rsidRPr="00B26672">
        <w:rPr>
          <w:rFonts w:ascii="Arial" w:hAnsi="Arial" w:cs="Arial"/>
          <w:sz w:val="22"/>
          <w:szCs w:val="22"/>
          <w:lang w:val="ro-RO"/>
        </w:rPr>
        <w:t xml:space="preserve"> a mai fi necesar</w:t>
      </w:r>
      <w:r w:rsidR="0078555A" w:rsidRPr="00B26672">
        <w:rPr>
          <w:rFonts w:ascii="Arial" w:hAnsi="Arial" w:cs="Arial"/>
          <w:sz w:val="22"/>
          <w:szCs w:val="22"/>
          <w:lang w:val="ro-RO"/>
        </w:rPr>
        <w:t>ă punerea în î</w:t>
      </w:r>
      <w:r w:rsidRPr="00B26672">
        <w:rPr>
          <w:rFonts w:ascii="Arial" w:hAnsi="Arial" w:cs="Arial"/>
          <w:sz w:val="22"/>
          <w:szCs w:val="22"/>
          <w:lang w:val="ro-RO"/>
        </w:rPr>
        <w:t>nt</w:t>
      </w:r>
      <w:r w:rsidR="0078555A" w:rsidRPr="00B26672">
        <w:rPr>
          <w:rFonts w:ascii="Arial" w:hAnsi="Arial" w:cs="Arial"/>
          <w:sz w:val="22"/>
          <w:szCs w:val="22"/>
          <w:lang w:val="ro-RO"/>
        </w:rPr>
        <w:t>ârziere sau îndeplinire</w:t>
      </w:r>
      <w:r w:rsidRPr="00B26672">
        <w:rPr>
          <w:rFonts w:ascii="Arial" w:hAnsi="Arial" w:cs="Arial"/>
          <w:sz w:val="22"/>
          <w:szCs w:val="22"/>
          <w:lang w:val="ro-RO"/>
        </w:rPr>
        <w:t>a vreunei formalit</w:t>
      </w:r>
      <w:r w:rsidR="0078555A" w:rsidRPr="00B26672">
        <w:rPr>
          <w:rFonts w:ascii="Arial" w:hAnsi="Arial" w:cs="Arial"/>
          <w:sz w:val="22"/>
          <w:szCs w:val="22"/>
          <w:lang w:val="ro-RO"/>
        </w:rPr>
        <w:t>ăți</w:t>
      </w:r>
      <w:r w:rsidRPr="00B26672">
        <w:rPr>
          <w:rFonts w:ascii="Arial" w:hAnsi="Arial" w:cs="Arial"/>
          <w:sz w:val="22"/>
          <w:szCs w:val="22"/>
          <w:lang w:val="ro-RO"/>
        </w:rPr>
        <w:t xml:space="preserve"> pre</w:t>
      </w:r>
      <w:r w:rsidR="0078555A" w:rsidRPr="00B26672">
        <w:rPr>
          <w:rFonts w:ascii="Arial" w:hAnsi="Arial" w:cs="Arial"/>
          <w:sz w:val="22"/>
          <w:szCs w:val="22"/>
          <w:lang w:val="ro-RO"/>
        </w:rPr>
        <w:t>alabile.</w:t>
      </w:r>
      <w:r w:rsidR="006B35BE" w:rsidRPr="00B26672">
        <w:rPr>
          <w:rFonts w:ascii="Arial" w:hAnsi="Arial" w:cs="Arial"/>
          <w:sz w:val="22"/>
          <w:szCs w:val="22"/>
          <w:lang w:val="ro-RO"/>
        </w:rPr>
        <w:t xml:space="preserve"> </w:t>
      </w:r>
    </w:p>
    <w:p w14:paraId="506718EC" w14:textId="77777777" w:rsidR="00B26672" w:rsidRPr="00B26672" w:rsidRDefault="00A66218" w:rsidP="00A66218">
      <w:pPr>
        <w:jc w:val="center"/>
        <w:rPr>
          <w:rFonts w:ascii="Arial" w:hAnsi="Arial" w:cs="Arial"/>
          <w:sz w:val="22"/>
          <w:szCs w:val="22"/>
          <w:lang w:val="ro-RO"/>
        </w:rPr>
      </w:pPr>
      <w:r w:rsidRPr="00B26672">
        <w:rPr>
          <w:rFonts w:ascii="Arial" w:hAnsi="Arial" w:cs="Arial"/>
          <w:sz w:val="22"/>
          <w:szCs w:val="22"/>
          <w:lang w:val="ro-RO"/>
        </w:rPr>
        <w:br w:type="page"/>
      </w:r>
    </w:p>
    <w:p w14:paraId="1E33F6EB" w14:textId="77777777" w:rsidR="00B26672" w:rsidRPr="00B26672" w:rsidRDefault="00B26672" w:rsidP="00A66218">
      <w:pPr>
        <w:jc w:val="center"/>
        <w:rPr>
          <w:rFonts w:ascii="Arial" w:hAnsi="Arial" w:cs="Arial"/>
          <w:sz w:val="22"/>
          <w:szCs w:val="22"/>
          <w:lang w:val="ro-RO"/>
        </w:rPr>
      </w:pPr>
    </w:p>
    <w:p w14:paraId="4A945F66" w14:textId="77777777" w:rsidR="00B26672" w:rsidRPr="00B26672" w:rsidRDefault="00B26672" w:rsidP="00A66218">
      <w:pPr>
        <w:jc w:val="center"/>
        <w:rPr>
          <w:rFonts w:ascii="Arial" w:hAnsi="Arial" w:cs="Arial"/>
          <w:sz w:val="22"/>
          <w:szCs w:val="22"/>
          <w:lang w:val="ro-RO"/>
        </w:rPr>
      </w:pPr>
    </w:p>
    <w:p w14:paraId="391CB794" w14:textId="77777777" w:rsidR="00B26672" w:rsidRPr="00B26672" w:rsidRDefault="00B26672" w:rsidP="00A66218">
      <w:pPr>
        <w:jc w:val="center"/>
        <w:rPr>
          <w:rFonts w:ascii="Arial" w:hAnsi="Arial" w:cs="Arial"/>
          <w:sz w:val="22"/>
          <w:szCs w:val="22"/>
          <w:lang w:val="ro-RO"/>
        </w:rPr>
      </w:pPr>
    </w:p>
    <w:p w14:paraId="1DBB7558" w14:textId="77777777" w:rsidR="00B26672" w:rsidRPr="00B26672" w:rsidRDefault="00B26672" w:rsidP="00A66218">
      <w:pPr>
        <w:jc w:val="center"/>
        <w:rPr>
          <w:rFonts w:ascii="Arial" w:hAnsi="Arial" w:cs="Arial"/>
          <w:sz w:val="22"/>
          <w:szCs w:val="22"/>
          <w:lang w:val="ro-RO"/>
        </w:rPr>
      </w:pPr>
    </w:p>
    <w:p w14:paraId="3B917CDF" w14:textId="77777777" w:rsidR="00B26672" w:rsidRPr="00B26672" w:rsidRDefault="00B26672" w:rsidP="00A66218">
      <w:pPr>
        <w:jc w:val="center"/>
        <w:rPr>
          <w:rFonts w:ascii="Arial" w:hAnsi="Arial" w:cs="Arial"/>
          <w:sz w:val="22"/>
          <w:szCs w:val="22"/>
          <w:lang w:val="ro-RO"/>
        </w:rPr>
      </w:pPr>
    </w:p>
    <w:p w14:paraId="577050ED" w14:textId="77777777" w:rsidR="00B26672" w:rsidRPr="00B26672" w:rsidRDefault="00B26672" w:rsidP="00A66218">
      <w:pPr>
        <w:jc w:val="center"/>
        <w:rPr>
          <w:rFonts w:ascii="Arial" w:hAnsi="Arial" w:cs="Arial"/>
          <w:sz w:val="22"/>
          <w:szCs w:val="22"/>
          <w:lang w:val="ro-RO"/>
        </w:rPr>
      </w:pPr>
    </w:p>
    <w:p w14:paraId="0ADD6CBE" w14:textId="77777777" w:rsidR="00B26672" w:rsidRPr="00B26672" w:rsidRDefault="00B26672" w:rsidP="00A66218">
      <w:pPr>
        <w:jc w:val="center"/>
        <w:rPr>
          <w:rFonts w:ascii="Arial" w:hAnsi="Arial" w:cs="Arial"/>
          <w:sz w:val="22"/>
          <w:szCs w:val="22"/>
          <w:lang w:val="ro-RO"/>
        </w:rPr>
      </w:pPr>
    </w:p>
    <w:p w14:paraId="6BA163ED" w14:textId="77777777" w:rsidR="00B26672" w:rsidRPr="00B26672" w:rsidRDefault="00B26672" w:rsidP="00A66218">
      <w:pPr>
        <w:jc w:val="center"/>
        <w:rPr>
          <w:rFonts w:ascii="Arial" w:hAnsi="Arial" w:cs="Arial"/>
          <w:sz w:val="22"/>
          <w:szCs w:val="22"/>
          <w:lang w:val="ro-RO"/>
        </w:rPr>
      </w:pPr>
    </w:p>
    <w:p w14:paraId="29837010" w14:textId="77777777" w:rsidR="00B26672" w:rsidRPr="00B26672" w:rsidRDefault="00B26672" w:rsidP="00A66218">
      <w:pPr>
        <w:jc w:val="center"/>
        <w:rPr>
          <w:rFonts w:ascii="Arial" w:hAnsi="Arial" w:cs="Arial"/>
          <w:sz w:val="22"/>
          <w:szCs w:val="22"/>
          <w:lang w:val="ro-RO"/>
        </w:rPr>
      </w:pPr>
    </w:p>
    <w:p w14:paraId="326EDE1F" w14:textId="77777777" w:rsidR="00B26672" w:rsidRPr="00B26672" w:rsidRDefault="00B26672" w:rsidP="00A66218">
      <w:pPr>
        <w:jc w:val="center"/>
        <w:rPr>
          <w:rFonts w:ascii="Arial" w:hAnsi="Arial" w:cs="Arial"/>
          <w:sz w:val="22"/>
          <w:szCs w:val="22"/>
          <w:lang w:val="ro-RO"/>
        </w:rPr>
      </w:pPr>
    </w:p>
    <w:p w14:paraId="624C099A" w14:textId="77777777" w:rsidR="00B26672" w:rsidRPr="00B26672" w:rsidRDefault="00B26672" w:rsidP="00A66218">
      <w:pPr>
        <w:jc w:val="center"/>
        <w:rPr>
          <w:rFonts w:ascii="Arial" w:hAnsi="Arial" w:cs="Arial"/>
          <w:sz w:val="22"/>
          <w:szCs w:val="22"/>
          <w:lang w:val="ro-RO"/>
        </w:rPr>
      </w:pPr>
    </w:p>
    <w:p w14:paraId="1A193795" w14:textId="77777777" w:rsidR="00B26672" w:rsidRPr="00B26672" w:rsidRDefault="00B26672" w:rsidP="00A66218">
      <w:pPr>
        <w:jc w:val="center"/>
        <w:rPr>
          <w:rFonts w:ascii="Arial" w:hAnsi="Arial" w:cs="Arial"/>
          <w:sz w:val="22"/>
          <w:szCs w:val="22"/>
          <w:lang w:val="ro-RO"/>
        </w:rPr>
      </w:pPr>
    </w:p>
    <w:p w14:paraId="5476126A" w14:textId="77777777" w:rsidR="00B26672" w:rsidRPr="00B26672" w:rsidRDefault="00B26672" w:rsidP="00A66218">
      <w:pPr>
        <w:jc w:val="center"/>
        <w:rPr>
          <w:rFonts w:ascii="Arial" w:hAnsi="Arial" w:cs="Arial"/>
          <w:sz w:val="22"/>
          <w:szCs w:val="22"/>
          <w:lang w:val="ro-RO"/>
        </w:rPr>
      </w:pPr>
    </w:p>
    <w:p w14:paraId="50AD4AB1" w14:textId="77777777" w:rsidR="00B26672" w:rsidRPr="00B26672" w:rsidRDefault="00B26672" w:rsidP="00A66218">
      <w:pPr>
        <w:jc w:val="center"/>
        <w:rPr>
          <w:rFonts w:ascii="Arial" w:hAnsi="Arial" w:cs="Arial"/>
          <w:sz w:val="22"/>
          <w:szCs w:val="22"/>
          <w:lang w:val="ro-RO"/>
        </w:rPr>
      </w:pPr>
    </w:p>
    <w:p w14:paraId="23174E81" w14:textId="77777777" w:rsidR="00B26672" w:rsidRPr="00B26672" w:rsidRDefault="00B26672" w:rsidP="00A66218">
      <w:pPr>
        <w:jc w:val="center"/>
        <w:rPr>
          <w:rFonts w:ascii="Arial" w:hAnsi="Arial" w:cs="Arial"/>
          <w:sz w:val="22"/>
          <w:szCs w:val="22"/>
          <w:lang w:val="ro-RO"/>
        </w:rPr>
      </w:pPr>
    </w:p>
    <w:p w14:paraId="502B7B69" w14:textId="77777777" w:rsidR="00B26672" w:rsidRPr="00B26672" w:rsidRDefault="00B26672" w:rsidP="00A66218">
      <w:pPr>
        <w:jc w:val="center"/>
        <w:rPr>
          <w:rFonts w:ascii="Arial" w:hAnsi="Arial" w:cs="Arial"/>
          <w:sz w:val="22"/>
          <w:szCs w:val="22"/>
          <w:lang w:val="ro-RO"/>
        </w:rPr>
      </w:pPr>
    </w:p>
    <w:p w14:paraId="2F2A4F1A" w14:textId="77777777" w:rsidR="00B26672" w:rsidRPr="00B26672" w:rsidRDefault="00B26672" w:rsidP="00A66218">
      <w:pPr>
        <w:jc w:val="center"/>
        <w:rPr>
          <w:rFonts w:ascii="Arial" w:hAnsi="Arial" w:cs="Arial"/>
          <w:sz w:val="22"/>
          <w:szCs w:val="22"/>
          <w:lang w:val="ro-RO"/>
        </w:rPr>
      </w:pPr>
    </w:p>
    <w:p w14:paraId="052957C3" w14:textId="77777777" w:rsidR="00B26672" w:rsidRPr="00B26672" w:rsidRDefault="00B26672" w:rsidP="00A66218">
      <w:pPr>
        <w:jc w:val="center"/>
        <w:rPr>
          <w:rFonts w:ascii="Arial" w:hAnsi="Arial" w:cs="Arial"/>
          <w:sz w:val="22"/>
          <w:szCs w:val="22"/>
          <w:lang w:val="ro-RO"/>
        </w:rPr>
      </w:pPr>
    </w:p>
    <w:p w14:paraId="1E1899FA" w14:textId="77777777" w:rsidR="00A66218" w:rsidRPr="00B26672" w:rsidRDefault="00A66218" w:rsidP="00A66218">
      <w:pPr>
        <w:jc w:val="center"/>
        <w:rPr>
          <w:rFonts w:ascii="Times New Roman" w:hAnsi="Times New Roman"/>
          <w:b/>
          <w:bCs/>
          <w:sz w:val="28"/>
          <w:szCs w:val="28"/>
          <w:lang w:val="ro-RO"/>
        </w:rPr>
      </w:pPr>
      <w:r w:rsidRPr="00B26672">
        <w:rPr>
          <w:rFonts w:ascii="Arial" w:hAnsi="Arial" w:cs="Arial"/>
          <w:sz w:val="22"/>
          <w:szCs w:val="22"/>
          <w:lang w:val="ro-RO"/>
        </w:rPr>
        <w:t>SECȚIUNEA II. SERVIC</w:t>
      </w:r>
      <w:r w:rsidR="00B26672" w:rsidRPr="00B26672">
        <w:rPr>
          <w:rFonts w:ascii="Arial" w:hAnsi="Arial" w:cs="Arial"/>
          <w:sz w:val="22"/>
          <w:szCs w:val="22"/>
          <w:lang w:val="ro-RO"/>
        </w:rPr>
        <w:t>IUL DE SALUBRIZARE PENTRU ACTIVITĂȚILE DE MĂTURAT, SPĂLAT, STROPIRE ȘI ÎNTREȚINEREA CĂILOR PUBLICE PRECUM ȘI COLECTAREA CADAVRELOR ANIMALELOR DE PE DOMENIUL PUBLIC ȘI PREDAREA ACESTORA CĂTRE UNITĂȚILE DE ECARISAJ SAU CĂTRE INSTALAȚIILE DE NEUTRALIZARE, ÎN MUNICIPIUL TÂRGU MUREŞ</w:t>
      </w:r>
    </w:p>
    <w:p w14:paraId="30D7BFE6" w14:textId="77777777" w:rsidR="00A66218" w:rsidRPr="00B26672" w:rsidRDefault="00A66218" w:rsidP="00A66218">
      <w:pPr>
        <w:pStyle w:val="Bodytext20"/>
        <w:shd w:val="clear" w:color="auto" w:fill="auto"/>
        <w:spacing w:before="0" w:after="0"/>
        <w:ind w:left="284"/>
        <w:jc w:val="both"/>
        <w:rPr>
          <w:rFonts w:ascii="Arial" w:hAnsi="Arial" w:cs="Arial"/>
          <w:sz w:val="22"/>
          <w:szCs w:val="22"/>
          <w:lang w:val="ro-RO"/>
        </w:rPr>
      </w:pPr>
    </w:p>
    <w:p w14:paraId="5FE9973F" w14:textId="77777777" w:rsidR="00A66218" w:rsidRPr="00B26672" w:rsidRDefault="00A66218" w:rsidP="00A66218">
      <w:pPr>
        <w:pStyle w:val="Bodytext20"/>
        <w:shd w:val="clear" w:color="auto" w:fill="auto"/>
        <w:spacing w:before="0" w:after="0"/>
        <w:ind w:left="284"/>
        <w:jc w:val="both"/>
        <w:rPr>
          <w:rFonts w:ascii="Arial" w:hAnsi="Arial" w:cs="Arial"/>
          <w:sz w:val="22"/>
          <w:szCs w:val="22"/>
          <w:lang w:val="ro-RO"/>
        </w:rPr>
      </w:pPr>
      <w:r w:rsidRPr="00B26672">
        <w:rPr>
          <w:rFonts w:ascii="Arial" w:hAnsi="Arial" w:cs="Arial"/>
          <w:sz w:val="22"/>
          <w:szCs w:val="22"/>
          <w:lang w:val="ro-RO"/>
        </w:rPr>
        <w:br w:type="page"/>
      </w:r>
    </w:p>
    <w:p w14:paraId="1F5C2AAC" w14:textId="77777777" w:rsidR="00A66218" w:rsidRPr="00B26672" w:rsidRDefault="00A66218" w:rsidP="00A66218">
      <w:pPr>
        <w:pStyle w:val="Bodytext20"/>
        <w:shd w:val="clear" w:color="auto" w:fill="auto"/>
        <w:spacing w:before="0" w:after="0"/>
        <w:ind w:left="284"/>
        <w:jc w:val="both"/>
        <w:rPr>
          <w:rFonts w:ascii="Arial" w:hAnsi="Arial" w:cs="Arial"/>
          <w:sz w:val="22"/>
          <w:szCs w:val="22"/>
          <w:lang w:val="ro-RO"/>
        </w:rPr>
      </w:pPr>
    </w:p>
    <w:p w14:paraId="2DDDD9B5" w14:textId="77777777" w:rsidR="00A66218" w:rsidRPr="00B26672" w:rsidRDefault="00A66218" w:rsidP="00A66218">
      <w:pPr>
        <w:jc w:val="center"/>
        <w:rPr>
          <w:rFonts w:ascii="Times New Roman" w:hAnsi="Times New Roman"/>
          <w:b/>
          <w:bCs/>
          <w:sz w:val="28"/>
          <w:szCs w:val="28"/>
          <w:lang w:val="ro-RO"/>
        </w:rPr>
      </w:pPr>
      <w:r w:rsidRPr="00B26672">
        <w:rPr>
          <w:rFonts w:ascii="Times New Roman" w:eastAsia="Times New Roman" w:hAnsi="Times New Roman"/>
          <w:b/>
          <w:bCs/>
          <w:sz w:val="28"/>
          <w:szCs w:val="28"/>
          <w:lang w:val="ro-RO" w:eastAsia="ro-RO"/>
        </w:rPr>
        <w:t>Regulament</w:t>
      </w:r>
      <w:bookmarkStart w:id="7" w:name="_Hlk61788371"/>
      <w:r w:rsidRPr="00B26672">
        <w:rPr>
          <w:rFonts w:ascii="Times New Roman" w:eastAsia="Times New Roman" w:hAnsi="Times New Roman"/>
          <w:b/>
          <w:bCs/>
          <w:sz w:val="28"/>
          <w:szCs w:val="28"/>
          <w:lang w:val="ro-RO" w:eastAsia="ro-RO"/>
        </w:rPr>
        <w:t xml:space="preserve">ul  </w:t>
      </w:r>
      <w:r w:rsidRPr="00B26672">
        <w:rPr>
          <w:rFonts w:ascii="Times New Roman" w:hAnsi="Times New Roman"/>
          <w:b/>
          <w:bCs/>
          <w:sz w:val="28"/>
          <w:szCs w:val="28"/>
          <w:lang w:val="ro-RO"/>
        </w:rPr>
        <w:t xml:space="preserve">serviciilor publice de salubrizare pentru activitățile de măturat, spălat, stropire și întreținerea căilor publice precum și </w:t>
      </w:r>
      <w:r w:rsidRPr="00B26672">
        <w:rPr>
          <w:rFonts w:ascii="Times New Roman" w:hAnsi="Times New Roman"/>
          <w:b/>
          <w:bCs/>
          <w:sz w:val="28"/>
          <w:szCs w:val="28"/>
          <w:shd w:val="clear" w:color="auto" w:fill="FFFFFF"/>
          <w:lang w:val="ro-RO"/>
        </w:rPr>
        <w:t>colectarea cadavrelor animalelor de pe domeniul public și predarea acestora către unitățile de ecarisaj sau către instalațiile de neutralizare</w:t>
      </w:r>
      <w:r w:rsidRPr="00B26672">
        <w:rPr>
          <w:rFonts w:ascii="Times New Roman" w:hAnsi="Times New Roman"/>
          <w:b/>
          <w:bCs/>
          <w:sz w:val="28"/>
          <w:szCs w:val="28"/>
          <w:lang w:val="ro-RO"/>
        </w:rPr>
        <w:t xml:space="preserve">, în municipiul Târgu </w:t>
      </w:r>
      <w:proofErr w:type="spellStart"/>
      <w:r w:rsidRPr="00B26672">
        <w:rPr>
          <w:rFonts w:ascii="Times New Roman" w:hAnsi="Times New Roman"/>
          <w:b/>
          <w:bCs/>
          <w:sz w:val="28"/>
          <w:szCs w:val="28"/>
          <w:lang w:val="ro-RO"/>
        </w:rPr>
        <w:t>Mureş</w:t>
      </w:r>
      <w:bookmarkEnd w:id="7"/>
      <w:proofErr w:type="spellEnd"/>
    </w:p>
    <w:p w14:paraId="32F5CAB3" w14:textId="77777777" w:rsidR="00A66218" w:rsidRPr="00B26672" w:rsidRDefault="00A66218" w:rsidP="00A66218">
      <w:pPr>
        <w:shd w:val="clear" w:color="auto" w:fill="FFFFFF"/>
        <w:jc w:val="center"/>
        <w:rPr>
          <w:rFonts w:ascii="Times New Roman" w:eastAsia="Times New Roman" w:hAnsi="Times New Roman"/>
          <w:lang w:val="ro-RO" w:eastAsia="ro-RO"/>
        </w:rPr>
      </w:pPr>
    </w:p>
    <w:p w14:paraId="1A6DF59E" w14:textId="77777777" w:rsidR="00A66218" w:rsidRPr="00B26672" w:rsidRDefault="00A66218" w:rsidP="00A66218">
      <w:pPr>
        <w:shd w:val="clear" w:color="auto" w:fill="FFFFFF"/>
        <w:jc w:val="center"/>
        <w:rPr>
          <w:rFonts w:ascii="Times New Roman" w:eastAsia="Times New Roman" w:hAnsi="Times New Roman"/>
          <w:b/>
          <w:bCs/>
          <w:sz w:val="28"/>
          <w:szCs w:val="28"/>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bookmarkStart w:id="8" w:name="CI"/>
      <w:r w:rsidRPr="00B26672">
        <w:rPr>
          <w:rFonts w:ascii="Times New Roman" w:eastAsia="Times New Roman" w:hAnsi="Times New Roman"/>
          <w:b/>
          <w:bCs/>
          <w:sz w:val="28"/>
          <w:szCs w:val="28"/>
          <w:lang w:val="ro-RO" w:eastAsia="ro-RO"/>
        </w:rPr>
        <w:t>CAP. I</w:t>
      </w:r>
      <w:bookmarkEnd w:id="8"/>
      <w:r w:rsidRPr="00B26672">
        <w:rPr>
          <w:rFonts w:ascii="Times New Roman" w:eastAsia="Times New Roman" w:hAnsi="Times New Roman"/>
          <w:b/>
          <w:bCs/>
          <w:sz w:val="28"/>
          <w:szCs w:val="28"/>
          <w:lang w:val="ro-RO" w:eastAsia="ro-RO"/>
        </w:rPr>
        <w:br/>
      </w:r>
      <w:r w:rsidRPr="00B26672">
        <w:rPr>
          <w:rFonts w:ascii="Times New Roman" w:eastAsia="Times New Roman" w:hAnsi="Times New Roman"/>
          <w:b/>
          <w:bCs/>
          <w:sz w:val="28"/>
          <w:szCs w:val="28"/>
          <w:lang w:val="ro-RO" w:eastAsia="ro-RO"/>
        </w:rPr>
        <w:t> </w:t>
      </w:r>
      <w:r w:rsidRPr="00B26672">
        <w:rPr>
          <w:rFonts w:ascii="Times New Roman" w:eastAsia="Times New Roman" w:hAnsi="Times New Roman"/>
          <w:b/>
          <w:bCs/>
          <w:sz w:val="28"/>
          <w:szCs w:val="28"/>
          <w:lang w:val="ro-RO" w:eastAsia="ro-RO"/>
        </w:rPr>
        <w:t> </w:t>
      </w:r>
      <w:r w:rsidRPr="00B26672">
        <w:rPr>
          <w:rFonts w:ascii="Times New Roman" w:eastAsia="Times New Roman" w:hAnsi="Times New Roman"/>
          <w:b/>
          <w:bCs/>
          <w:sz w:val="28"/>
          <w:szCs w:val="28"/>
          <w:lang w:val="ro-RO" w:eastAsia="ro-RO"/>
        </w:rPr>
        <w:t>DISPOZIŢII GENERALE</w:t>
      </w:r>
    </w:p>
    <w:p w14:paraId="077477E8"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br/>
        <w:t>SECŢIUNEA 1</w:t>
      </w:r>
    </w:p>
    <w:p w14:paraId="1A28BA07"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Domeniul de aplicare</w:t>
      </w:r>
    </w:p>
    <w:p w14:paraId="2775619B" w14:textId="77777777" w:rsidR="00A66218" w:rsidRPr="00B26672" w:rsidRDefault="00A66218" w:rsidP="00A66218">
      <w:pPr>
        <w:shd w:val="clear" w:color="auto" w:fill="FFFFFF"/>
        <w:rPr>
          <w:rFonts w:ascii="Times New Roman" w:eastAsia="Times New Roman" w:hAnsi="Times New Roman"/>
          <w:b/>
          <w:bCs/>
          <w:lang w:val="ro-RO" w:eastAsia="ro-RO"/>
        </w:rPr>
      </w:pPr>
    </w:p>
    <w:p w14:paraId="5D2E4096"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br/>
        <w:t>ART. 1</w:t>
      </w:r>
    </w:p>
    <w:p w14:paraId="5270AD0F" w14:textId="77777777" w:rsidR="00A66218" w:rsidRPr="00B26672" w:rsidRDefault="00A66218" w:rsidP="00A66218">
      <w:pPr>
        <w:shd w:val="clear" w:color="auto" w:fill="FFFFFF"/>
        <w:jc w:val="both"/>
        <w:rPr>
          <w:rFonts w:ascii="Times New Roman" w:eastAsia="Times New Roman" w:hAnsi="Times New Roman"/>
          <w:lang w:val="ro-RO" w:eastAsia="ro-RO"/>
        </w:rPr>
      </w:pPr>
      <w:r w:rsidRPr="00B26672">
        <w:rPr>
          <w:rFonts w:ascii="Times New Roman" w:eastAsia="Times New Roman" w:hAnsi="Times New Roman"/>
          <w:b/>
          <w:bCs/>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Prevederile prezentului regulament se aplică serviciului public de salubrizare a Municipiului Târgu </w:t>
      </w:r>
      <w:proofErr w:type="spellStart"/>
      <w:r w:rsidRPr="00B26672">
        <w:rPr>
          <w:rFonts w:ascii="Times New Roman" w:eastAsia="Times New Roman" w:hAnsi="Times New Roman"/>
          <w:lang w:val="ro-RO" w:eastAsia="ro-RO"/>
        </w:rPr>
        <w:t>Mureş</w:t>
      </w:r>
      <w:proofErr w:type="spellEnd"/>
      <w:r w:rsidRPr="00B26672">
        <w:rPr>
          <w:rFonts w:ascii="Times New Roman" w:eastAsia="Times New Roman" w:hAnsi="Times New Roman"/>
          <w:lang w:val="ro-RO" w:eastAsia="ro-RO"/>
        </w:rPr>
        <w:t xml:space="preserve"> </w:t>
      </w:r>
      <w:r w:rsidRPr="00B26672">
        <w:rPr>
          <w:rFonts w:ascii="Times New Roman" w:hAnsi="Times New Roman"/>
          <w:lang w:val="ro-RO"/>
        </w:rPr>
        <w:t xml:space="preserve">pentru activitățile de măturat, spălat, stropire și întreținerea căilor </w:t>
      </w:r>
      <w:proofErr w:type="spellStart"/>
      <w:r w:rsidRPr="00B26672">
        <w:rPr>
          <w:rFonts w:ascii="Times New Roman" w:hAnsi="Times New Roman"/>
          <w:lang w:val="ro-RO"/>
        </w:rPr>
        <w:t>publiceprecum</w:t>
      </w:r>
      <w:proofErr w:type="spellEnd"/>
      <w:r w:rsidRPr="00B26672">
        <w:rPr>
          <w:rFonts w:ascii="Times New Roman" w:hAnsi="Times New Roman"/>
          <w:lang w:val="ro-RO"/>
        </w:rPr>
        <w:t xml:space="preserve"> și colectarea cadavrelor animalelor de pe domeniul public și predarea acestora către unitățile de ecarisaj sau către instalațiile de neutralizare,</w:t>
      </w:r>
      <w:r w:rsidRPr="00B26672">
        <w:rPr>
          <w:rFonts w:ascii="Times New Roman" w:eastAsia="Times New Roman" w:hAnsi="Times New Roman"/>
          <w:lang w:val="ro-RO" w:eastAsia="ro-RO"/>
        </w:rPr>
        <w:t xml:space="preserve"> denumit în continuare Serviciu de salubrizare, </w:t>
      </w:r>
      <w:proofErr w:type="spellStart"/>
      <w:r w:rsidRPr="00B26672">
        <w:rPr>
          <w:rFonts w:ascii="Times New Roman" w:eastAsia="Times New Roman" w:hAnsi="Times New Roman"/>
          <w:lang w:val="ro-RO" w:eastAsia="ro-RO"/>
        </w:rPr>
        <w:t>înfiinţat</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organizat la nivelul Municipiului Târgu </w:t>
      </w:r>
      <w:proofErr w:type="spellStart"/>
      <w:r w:rsidRPr="00B26672">
        <w:rPr>
          <w:rFonts w:ascii="Times New Roman" w:eastAsia="Times New Roman" w:hAnsi="Times New Roman"/>
          <w:lang w:val="ro-RO" w:eastAsia="ro-RO"/>
        </w:rPr>
        <w:t>Mureş</w:t>
      </w:r>
      <w:proofErr w:type="spellEnd"/>
      <w:r w:rsidRPr="00B26672">
        <w:rPr>
          <w:rFonts w:ascii="Times New Roman" w:eastAsia="Times New Roman" w:hAnsi="Times New Roman"/>
          <w:lang w:val="ro-RO" w:eastAsia="ro-RO"/>
        </w:rPr>
        <w:t xml:space="preserve">, pentru satisfacerea nevoilor de salubrizare  pe teritoriul </w:t>
      </w:r>
      <w:proofErr w:type="spellStart"/>
      <w:r w:rsidRPr="00B26672">
        <w:rPr>
          <w:rFonts w:ascii="Times New Roman" w:eastAsia="Times New Roman" w:hAnsi="Times New Roman"/>
          <w:lang w:val="ro-RO" w:eastAsia="ro-RO"/>
        </w:rPr>
        <w:t>unităţii</w:t>
      </w:r>
      <w:proofErr w:type="spellEnd"/>
      <w:r w:rsidRPr="00B26672">
        <w:rPr>
          <w:rFonts w:ascii="Times New Roman" w:eastAsia="Times New Roman" w:hAnsi="Times New Roman"/>
          <w:lang w:val="ro-RO" w:eastAsia="ro-RO"/>
        </w:rPr>
        <w:t xml:space="preserve"> administrativ-teritoriale.</w:t>
      </w:r>
    </w:p>
    <w:p w14:paraId="47ABE7E0"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(2) Prezentul regulament </w:t>
      </w:r>
      <w:proofErr w:type="spellStart"/>
      <w:r w:rsidRPr="00B26672">
        <w:rPr>
          <w:rFonts w:ascii="Times New Roman" w:eastAsia="Times New Roman" w:hAnsi="Times New Roman"/>
          <w:lang w:val="ro-RO" w:eastAsia="ro-RO"/>
        </w:rPr>
        <w:t>stabileşte</w:t>
      </w:r>
      <w:proofErr w:type="spellEnd"/>
      <w:r w:rsidRPr="00B26672">
        <w:rPr>
          <w:rFonts w:ascii="Times New Roman" w:eastAsia="Times New Roman" w:hAnsi="Times New Roman"/>
          <w:lang w:val="ro-RO" w:eastAsia="ro-RO"/>
        </w:rPr>
        <w:t xml:space="preserve"> cadrul juridic unitar privind </w:t>
      </w:r>
      <w:proofErr w:type="spellStart"/>
      <w:r w:rsidRPr="00B26672">
        <w:rPr>
          <w:rFonts w:ascii="Times New Roman" w:eastAsia="Times New Roman" w:hAnsi="Times New Roman"/>
          <w:lang w:val="ro-RO" w:eastAsia="ro-RO"/>
        </w:rPr>
        <w:t>desfăşurarea</w:t>
      </w:r>
      <w:proofErr w:type="spellEnd"/>
      <w:r w:rsidRPr="00B26672">
        <w:rPr>
          <w:rFonts w:ascii="Times New Roman" w:eastAsia="Times New Roman" w:hAnsi="Times New Roman"/>
          <w:lang w:val="ro-RO" w:eastAsia="ro-RO"/>
        </w:rPr>
        <w:t xml:space="preserve"> serviciului de salubrizare, definind </w:t>
      </w:r>
      <w:proofErr w:type="spellStart"/>
      <w:r w:rsidRPr="00B26672">
        <w:rPr>
          <w:rFonts w:ascii="Times New Roman" w:eastAsia="Times New Roman" w:hAnsi="Times New Roman"/>
          <w:lang w:val="ro-RO" w:eastAsia="ro-RO"/>
        </w:rPr>
        <w:t>modalităţile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condiţiile</w:t>
      </w:r>
      <w:proofErr w:type="spellEnd"/>
      <w:r w:rsidRPr="00B26672">
        <w:rPr>
          <w:rFonts w:ascii="Times New Roman" w:eastAsia="Times New Roman" w:hAnsi="Times New Roman"/>
          <w:lang w:val="ro-RO" w:eastAsia="ro-RO"/>
        </w:rPr>
        <w:t xml:space="preserve">-cadru ce trebuie îndeplinite pentru asigurarea serviciului de salubrizare, indicatorii de </w:t>
      </w:r>
      <w:proofErr w:type="spellStart"/>
      <w:r w:rsidRPr="00B26672">
        <w:rPr>
          <w:rFonts w:ascii="Times New Roman" w:eastAsia="Times New Roman" w:hAnsi="Times New Roman"/>
          <w:lang w:val="ro-RO" w:eastAsia="ro-RO"/>
        </w:rPr>
        <w:t>performanţă</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condiţiile</w:t>
      </w:r>
      <w:proofErr w:type="spellEnd"/>
      <w:r w:rsidRPr="00B26672">
        <w:rPr>
          <w:rFonts w:ascii="Times New Roman" w:eastAsia="Times New Roman" w:hAnsi="Times New Roman"/>
          <w:lang w:val="ro-RO" w:eastAsia="ro-RO"/>
        </w:rPr>
        <w:t xml:space="preserve"> tehnice, raporturile dintre operator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utilizator.</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(3) Operatorii serviciului de salubrizare, indiferent de forma de proprietate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de modul în care este organizată gestiunea serviciului în cadrul </w:t>
      </w:r>
      <w:proofErr w:type="spellStart"/>
      <w:r w:rsidRPr="00B26672">
        <w:rPr>
          <w:rFonts w:ascii="Times New Roman" w:eastAsia="Times New Roman" w:hAnsi="Times New Roman"/>
          <w:lang w:val="ro-RO" w:eastAsia="ro-RO"/>
        </w:rPr>
        <w:t>unităţii</w:t>
      </w:r>
      <w:proofErr w:type="spellEnd"/>
      <w:r w:rsidRPr="00B26672">
        <w:rPr>
          <w:rFonts w:ascii="Times New Roman" w:eastAsia="Times New Roman" w:hAnsi="Times New Roman"/>
          <w:lang w:val="ro-RO" w:eastAsia="ro-RO"/>
        </w:rPr>
        <w:t xml:space="preserve"> administrativ-teritoriale, se vor conforma prevederilor prezentului regulament.</w:t>
      </w:r>
    </w:p>
    <w:p w14:paraId="28EB4488"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(4) </w:t>
      </w:r>
      <w:proofErr w:type="spellStart"/>
      <w:r w:rsidRPr="00B26672">
        <w:rPr>
          <w:rFonts w:ascii="Times New Roman" w:eastAsia="Times New Roman" w:hAnsi="Times New Roman"/>
          <w:lang w:val="ro-RO" w:eastAsia="ro-RO"/>
        </w:rPr>
        <w:t>Condiţiile</w:t>
      </w:r>
      <w:proofErr w:type="spellEnd"/>
      <w:r w:rsidRPr="00B26672">
        <w:rPr>
          <w:rFonts w:ascii="Times New Roman" w:eastAsia="Times New Roman" w:hAnsi="Times New Roman"/>
          <w:lang w:val="ro-RO" w:eastAsia="ro-RO"/>
        </w:rPr>
        <w:t xml:space="preserve"> tehnice prevăzute în prezentul regulament au caracter minimal. Consiliul local poate aproba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alte </w:t>
      </w:r>
      <w:proofErr w:type="spellStart"/>
      <w:r w:rsidRPr="00B26672">
        <w:rPr>
          <w:rFonts w:ascii="Times New Roman" w:eastAsia="Times New Roman" w:hAnsi="Times New Roman"/>
          <w:lang w:val="ro-RO" w:eastAsia="ro-RO"/>
        </w:rPr>
        <w:t>condiţii</w:t>
      </w:r>
      <w:proofErr w:type="spellEnd"/>
      <w:r w:rsidRPr="00B26672">
        <w:rPr>
          <w:rFonts w:ascii="Times New Roman" w:eastAsia="Times New Roman" w:hAnsi="Times New Roman"/>
          <w:lang w:val="ro-RO" w:eastAsia="ro-RO"/>
        </w:rPr>
        <w:t xml:space="preserve"> tehnice pentru serviciul de salubrizare, pe baza unor studii de specialitate.</w:t>
      </w:r>
    </w:p>
    <w:p w14:paraId="64B0EC2C"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b/>
          <w:bCs/>
          <w:lang w:val="ro-RO" w:eastAsia="ro-RO"/>
        </w:rPr>
        <w:t>ART. 2</w:t>
      </w:r>
    </w:p>
    <w:p w14:paraId="72613ADC"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b/>
          <w:bCs/>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Prezentul regulament se aplică următoarelor </w:t>
      </w:r>
      <w:proofErr w:type="spellStart"/>
      <w:r w:rsidRPr="00B26672">
        <w:rPr>
          <w:rFonts w:ascii="Times New Roman" w:eastAsia="Times New Roman" w:hAnsi="Times New Roman"/>
          <w:lang w:val="ro-RO" w:eastAsia="ro-RO"/>
        </w:rPr>
        <w:t>activităţi</w:t>
      </w:r>
      <w:proofErr w:type="spellEnd"/>
      <w:r w:rsidRPr="00B26672">
        <w:rPr>
          <w:rFonts w:ascii="Times New Roman" w:eastAsia="Times New Roman" w:hAnsi="Times New Roman"/>
          <w:lang w:val="ro-RO" w:eastAsia="ro-RO"/>
        </w:rPr>
        <w:t xml:space="preserve"> de salubrizare:</w:t>
      </w:r>
    </w:p>
    <w:p w14:paraId="171BF2D3"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lang w:val="ro-RO"/>
        </w:rPr>
        <w:t xml:space="preserve"> </w:t>
      </w:r>
      <w:r w:rsidRPr="00B26672">
        <w:rPr>
          <w:rFonts w:ascii="Times New Roman" w:eastAsia="Times New Roman" w:hAnsi="Times New Roman"/>
          <w:lang w:val="ro-RO" w:eastAsia="ro-RO"/>
        </w:rPr>
        <w:t xml:space="preserve">a) măturatul, spălatul,  stropirea și </w:t>
      </w:r>
      <w:proofErr w:type="spellStart"/>
      <w:r w:rsidRPr="00B26672">
        <w:rPr>
          <w:rFonts w:ascii="Times New Roman" w:eastAsia="Times New Roman" w:hAnsi="Times New Roman"/>
          <w:lang w:val="ro-RO" w:eastAsia="ro-RO"/>
        </w:rPr>
        <w:t>întreţinerea</w:t>
      </w:r>
      <w:proofErr w:type="spellEnd"/>
      <w:r w:rsidRPr="00B26672">
        <w:rPr>
          <w:rFonts w:ascii="Times New Roman" w:eastAsia="Times New Roman" w:hAnsi="Times New Roman"/>
          <w:lang w:val="ro-RO" w:eastAsia="ro-RO"/>
        </w:rPr>
        <w:t xml:space="preserve"> căilor publice;</w:t>
      </w:r>
    </w:p>
    <w:p w14:paraId="263F4785"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 b) colectarea cadavrelor animalelor de pe domeniul public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predarea acestora către </w:t>
      </w:r>
      <w:proofErr w:type="spellStart"/>
      <w:r w:rsidRPr="00B26672">
        <w:rPr>
          <w:rFonts w:ascii="Times New Roman" w:eastAsia="Times New Roman" w:hAnsi="Times New Roman"/>
          <w:lang w:val="ro-RO" w:eastAsia="ro-RO"/>
        </w:rPr>
        <w:t>unităţile</w:t>
      </w:r>
      <w:proofErr w:type="spellEnd"/>
      <w:r w:rsidRPr="00B26672">
        <w:rPr>
          <w:rFonts w:ascii="Times New Roman" w:eastAsia="Times New Roman" w:hAnsi="Times New Roman"/>
          <w:lang w:val="ro-RO" w:eastAsia="ro-RO"/>
        </w:rPr>
        <w:t xml:space="preserve"> de ecarisaj sau către </w:t>
      </w:r>
      <w:proofErr w:type="spellStart"/>
      <w:r w:rsidRPr="00B26672">
        <w:rPr>
          <w:rFonts w:ascii="Times New Roman" w:eastAsia="Times New Roman" w:hAnsi="Times New Roman"/>
          <w:lang w:val="ro-RO" w:eastAsia="ro-RO"/>
        </w:rPr>
        <w:t>instalaţiile</w:t>
      </w:r>
      <w:proofErr w:type="spellEnd"/>
      <w:r w:rsidRPr="00B26672">
        <w:rPr>
          <w:rFonts w:ascii="Times New Roman" w:eastAsia="Times New Roman" w:hAnsi="Times New Roman"/>
          <w:lang w:val="ro-RO" w:eastAsia="ro-RO"/>
        </w:rPr>
        <w:t xml:space="preserve"> de neutralizare.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p>
    <w:p w14:paraId="64A77C00"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ART. 3</w:t>
      </w:r>
    </w:p>
    <w:p w14:paraId="084CFF2B"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b/>
          <w:bCs/>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Modul de organizare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funcţionare</w:t>
      </w:r>
      <w:proofErr w:type="spellEnd"/>
      <w:r w:rsidRPr="00B26672">
        <w:rPr>
          <w:rFonts w:ascii="Times New Roman" w:eastAsia="Times New Roman" w:hAnsi="Times New Roman"/>
          <w:lang w:val="ro-RO" w:eastAsia="ro-RO"/>
        </w:rPr>
        <w:t xml:space="preserve"> a serviciului de salubrizare trebuie să se realizeze pe baza următoarelor principii:</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lastRenderedPageBreak/>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a) </w:t>
      </w:r>
      <w:proofErr w:type="spellStart"/>
      <w:r w:rsidRPr="00B26672">
        <w:rPr>
          <w:rFonts w:ascii="Times New Roman" w:eastAsia="Times New Roman" w:hAnsi="Times New Roman"/>
          <w:lang w:val="ro-RO" w:eastAsia="ro-RO"/>
        </w:rPr>
        <w:t>protecţia</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sănătăţii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populaţiei</w:t>
      </w:r>
      <w:proofErr w:type="spellEnd"/>
      <w:r w:rsidRPr="00B26672">
        <w:rPr>
          <w:rFonts w:ascii="Times New Roman" w:eastAsia="Times New Roman" w:hAnsi="Times New Roman"/>
          <w:lang w:val="ro-RO" w:eastAsia="ro-RO"/>
        </w:rPr>
        <w:t>;</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b) responsabilitatea </w:t>
      </w:r>
      <w:proofErr w:type="spellStart"/>
      <w:r w:rsidRPr="00B26672">
        <w:rPr>
          <w:rFonts w:ascii="Times New Roman" w:eastAsia="Times New Roman" w:hAnsi="Times New Roman"/>
          <w:lang w:val="ro-RO" w:eastAsia="ro-RO"/>
        </w:rPr>
        <w:t>faţă</w:t>
      </w:r>
      <w:proofErr w:type="spellEnd"/>
      <w:r w:rsidRPr="00B26672">
        <w:rPr>
          <w:rFonts w:ascii="Times New Roman" w:eastAsia="Times New Roman" w:hAnsi="Times New Roman"/>
          <w:lang w:val="ro-RO" w:eastAsia="ro-RO"/>
        </w:rPr>
        <w:t xml:space="preserve"> de </w:t>
      </w:r>
      <w:proofErr w:type="spellStart"/>
      <w:r w:rsidRPr="00B26672">
        <w:rPr>
          <w:rFonts w:ascii="Times New Roman" w:eastAsia="Times New Roman" w:hAnsi="Times New Roman"/>
          <w:lang w:val="ro-RO" w:eastAsia="ro-RO"/>
        </w:rPr>
        <w:t>cetăţeni</w:t>
      </w:r>
      <w:proofErr w:type="spellEnd"/>
      <w:r w:rsidRPr="00B26672">
        <w:rPr>
          <w:rFonts w:ascii="Times New Roman" w:eastAsia="Times New Roman" w:hAnsi="Times New Roman"/>
          <w:lang w:val="ro-RO" w:eastAsia="ro-RO"/>
        </w:rPr>
        <w:t>;</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c) conservarea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protecţia</w:t>
      </w:r>
      <w:proofErr w:type="spellEnd"/>
      <w:r w:rsidRPr="00B26672">
        <w:rPr>
          <w:rFonts w:ascii="Times New Roman" w:eastAsia="Times New Roman" w:hAnsi="Times New Roman"/>
          <w:lang w:val="ro-RO" w:eastAsia="ro-RO"/>
        </w:rPr>
        <w:t xml:space="preserve"> mediului înconjurător;</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d) asigurarea </w:t>
      </w:r>
      <w:proofErr w:type="spellStart"/>
      <w:r w:rsidRPr="00B26672">
        <w:rPr>
          <w:rFonts w:ascii="Times New Roman" w:eastAsia="Times New Roman" w:hAnsi="Times New Roman"/>
          <w:lang w:val="ro-RO" w:eastAsia="ro-RO"/>
        </w:rPr>
        <w:t>calităţii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continuităţii</w:t>
      </w:r>
      <w:proofErr w:type="spellEnd"/>
      <w:r w:rsidRPr="00B26672">
        <w:rPr>
          <w:rFonts w:ascii="Times New Roman" w:eastAsia="Times New Roman" w:hAnsi="Times New Roman"/>
          <w:lang w:val="ro-RO" w:eastAsia="ro-RO"/>
        </w:rPr>
        <w:t xml:space="preserve"> serviciului;</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e) tarifarea echitabilă, corelată cu calitatea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cantitatea serviciului prestat;</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f) securitatea serviciului;</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g) dezvoltarea durabilă.</w:t>
      </w:r>
    </w:p>
    <w:p w14:paraId="0CE5CF12"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lang w:val="ro-RO" w:eastAsia="ro-RO"/>
        </w:rPr>
        <w:br/>
      </w:r>
      <w:bookmarkStart w:id="9" w:name="A4"/>
      <w:r w:rsidRPr="00B26672">
        <w:rPr>
          <w:rFonts w:ascii="Times New Roman" w:eastAsia="Times New Roman" w:hAnsi="Times New Roman"/>
          <w:b/>
          <w:bCs/>
          <w:lang w:val="ro-RO" w:eastAsia="ro-RO"/>
        </w:rPr>
        <w:t>ART. 4</w:t>
      </w:r>
      <w:bookmarkEnd w:id="9"/>
    </w:p>
    <w:p w14:paraId="67458CB9"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b/>
          <w:bCs/>
          <w:lang w:val="ro-RO" w:eastAsia="ro-RO"/>
        </w:rPr>
        <w:br/>
      </w:r>
      <w:r w:rsidRPr="00B26672">
        <w:rPr>
          <w:rFonts w:ascii="Times New Roman" w:eastAsia="Times New Roman" w:hAnsi="Times New Roman"/>
          <w:i/>
          <w:iCs/>
          <w:lang w:val="ro-RO" w:eastAsia="ro-RO"/>
        </w:rPr>
        <w:t> </w:t>
      </w:r>
      <w:r w:rsidRPr="00B26672">
        <w:rPr>
          <w:rFonts w:ascii="Times New Roman" w:eastAsia="Times New Roman" w:hAnsi="Times New Roman"/>
          <w:i/>
          <w:iCs/>
          <w:lang w:val="ro-RO" w:eastAsia="ro-RO"/>
        </w:rPr>
        <w:t> </w:t>
      </w:r>
      <w:r w:rsidRPr="00B26672">
        <w:rPr>
          <w:rFonts w:ascii="Times New Roman" w:eastAsia="Times New Roman" w:hAnsi="Times New Roman"/>
          <w:i/>
          <w:iCs/>
          <w:lang w:val="ro-RO" w:eastAsia="ro-RO"/>
        </w:rPr>
        <w:t xml:space="preserve">Termenii </w:t>
      </w:r>
      <w:proofErr w:type="spellStart"/>
      <w:r w:rsidRPr="00B26672">
        <w:rPr>
          <w:rFonts w:ascii="Times New Roman" w:eastAsia="Times New Roman" w:hAnsi="Times New Roman"/>
          <w:i/>
          <w:iCs/>
          <w:lang w:val="ro-RO" w:eastAsia="ro-RO"/>
        </w:rPr>
        <w:t>şi</w:t>
      </w:r>
      <w:proofErr w:type="spellEnd"/>
      <w:r w:rsidRPr="00B26672">
        <w:rPr>
          <w:rFonts w:ascii="Times New Roman" w:eastAsia="Times New Roman" w:hAnsi="Times New Roman"/>
          <w:i/>
          <w:iCs/>
          <w:lang w:val="ro-RO" w:eastAsia="ro-RO"/>
        </w:rPr>
        <w:t xml:space="preserve"> </w:t>
      </w:r>
      <w:proofErr w:type="spellStart"/>
      <w:r w:rsidRPr="00B26672">
        <w:rPr>
          <w:rFonts w:ascii="Times New Roman" w:eastAsia="Times New Roman" w:hAnsi="Times New Roman"/>
          <w:i/>
          <w:iCs/>
          <w:lang w:val="ro-RO" w:eastAsia="ro-RO"/>
        </w:rPr>
        <w:t>noţiunile</w:t>
      </w:r>
      <w:proofErr w:type="spellEnd"/>
      <w:r w:rsidRPr="00B26672">
        <w:rPr>
          <w:rFonts w:ascii="Times New Roman" w:eastAsia="Times New Roman" w:hAnsi="Times New Roman"/>
          <w:i/>
          <w:iCs/>
          <w:lang w:val="ro-RO" w:eastAsia="ro-RO"/>
        </w:rPr>
        <w:t xml:space="preserve"> utilizate în prezentul regulament se definesc după cum urmează:</w:t>
      </w:r>
      <w:r w:rsidRPr="00B26672">
        <w:rPr>
          <w:rFonts w:ascii="Times New Roman" w:eastAsia="Times New Roman" w:hAnsi="Times New Roman"/>
          <w:i/>
          <w:iCs/>
          <w:lang w:val="ro-RO" w:eastAsia="ro-RO"/>
        </w:rPr>
        <w:br/>
      </w:r>
      <w:r w:rsidRPr="00B26672">
        <w:rPr>
          <w:rFonts w:ascii="Times New Roman" w:eastAsia="Times New Roman" w:hAnsi="Times New Roman"/>
          <w:lang w:val="ro-RO" w:eastAsia="ro-RO"/>
        </w:rPr>
        <w:t xml:space="preserve">    4.1. autoritate competentă de reglementare - Autoritatea </w:t>
      </w:r>
      <w:proofErr w:type="spellStart"/>
      <w:r w:rsidRPr="00B26672">
        <w:rPr>
          <w:rFonts w:ascii="Times New Roman" w:eastAsia="Times New Roman" w:hAnsi="Times New Roman"/>
          <w:lang w:val="ro-RO" w:eastAsia="ro-RO"/>
        </w:rPr>
        <w:t>Naţională</w:t>
      </w:r>
      <w:proofErr w:type="spellEnd"/>
      <w:r w:rsidRPr="00B26672">
        <w:rPr>
          <w:rFonts w:ascii="Times New Roman" w:eastAsia="Times New Roman" w:hAnsi="Times New Roman"/>
          <w:lang w:val="ro-RO" w:eastAsia="ro-RO"/>
        </w:rPr>
        <w:t xml:space="preserve"> de Reglementare pentru Serviciile Comunitare de </w:t>
      </w:r>
      <w:proofErr w:type="spellStart"/>
      <w:r w:rsidRPr="00B26672">
        <w:rPr>
          <w:rFonts w:ascii="Times New Roman" w:eastAsia="Times New Roman" w:hAnsi="Times New Roman"/>
          <w:lang w:val="ro-RO" w:eastAsia="ro-RO"/>
        </w:rPr>
        <w:t>Utilităţi</w:t>
      </w:r>
      <w:proofErr w:type="spellEnd"/>
      <w:r w:rsidRPr="00B26672">
        <w:rPr>
          <w:rFonts w:ascii="Times New Roman" w:eastAsia="Times New Roman" w:hAnsi="Times New Roman"/>
          <w:lang w:val="ro-RO" w:eastAsia="ro-RO"/>
        </w:rPr>
        <w:t xml:space="preserve"> Publice, denumită în continuare A.N.R.S.C.;</w:t>
      </w:r>
    </w:p>
    <w:p w14:paraId="72349555"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4.2. </w:t>
      </w:r>
      <w:proofErr w:type="spellStart"/>
      <w:r w:rsidRPr="00B26672">
        <w:rPr>
          <w:rFonts w:ascii="Times New Roman" w:eastAsia="Times New Roman" w:hAnsi="Times New Roman"/>
          <w:lang w:val="ro-RO" w:eastAsia="ro-RO"/>
        </w:rPr>
        <w:t>biodeşeuri</w:t>
      </w:r>
      <w:proofErr w:type="spellEnd"/>
      <w:r w:rsidRPr="00B26672">
        <w:rPr>
          <w:rFonts w:ascii="Times New Roman" w:eastAsia="Times New Roman" w:hAnsi="Times New Roman"/>
          <w:lang w:val="ro-RO" w:eastAsia="ro-RO"/>
        </w:rPr>
        <w:t xml:space="preserve"> - conform </w:t>
      </w:r>
      <w:proofErr w:type="spellStart"/>
      <w:r w:rsidRPr="00B26672">
        <w:rPr>
          <w:rFonts w:ascii="Times New Roman" w:eastAsia="Times New Roman" w:hAnsi="Times New Roman"/>
          <w:lang w:val="ro-RO" w:eastAsia="ro-RO"/>
        </w:rPr>
        <w:t>definiţiei</w:t>
      </w:r>
      <w:proofErr w:type="spellEnd"/>
      <w:r w:rsidRPr="00B26672">
        <w:rPr>
          <w:rFonts w:ascii="Times New Roman" w:eastAsia="Times New Roman" w:hAnsi="Times New Roman"/>
          <w:lang w:val="ro-RO" w:eastAsia="ro-RO"/>
        </w:rPr>
        <w:t xml:space="preserve"> din OUG 92/2021 privind regimul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w:t>
      </w:r>
    </w:p>
    <w:p w14:paraId="6651CEF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4.3. compost - produs rezultat din procesul de tratare aerobă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/sau anaerobă, prin descompunere microbiană a componentei organice din </w:t>
      </w:r>
      <w:proofErr w:type="spellStart"/>
      <w:r w:rsidRPr="00B26672">
        <w:rPr>
          <w:rFonts w:ascii="Times New Roman" w:eastAsia="Times New Roman" w:hAnsi="Times New Roman"/>
          <w:lang w:val="ro-RO" w:eastAsia="ro-RO"/>
        </w:rPr>
        <w:t>deşeurile</w:t>
      </w:r>
      <w:proofErr w:type="spellEnd"/>
      <w:r w:rsidRPr="00B26672">
        <w:rPr>
          <w:rFonts w:ascii="Times New Roman" w:eastAsia="Times New Roman" w:hAnsi="Times New Roman"/>
          <w:lang w:val="ro-RO" w:eastAsia="ro-RO"/>
        </w:rPr>
        <w:t xml:space="preserve"> biodegradabile colectate separat supuse compostării;</w:t>
      </w:r>
    </w:p>
    <w:p w14:paraId="6B7CF77F"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4.4. colectare - conform </w:t>
      </w:r>
      <w:proofErr w:type="spellStart"/>
      <w:r w:rsidRPr="00B26672">
        <w:rPr>
          <w:rFonts w:ascii="Times New Roman" w:eastAsia="Times New Roman" w:hAnsi="Times New Roman"/>
          <w:lang w:val="ro-RO" w:eastAsia="ro-RO"/>
        </w:rPr>
        <w:t>definiţiei</w:t>
      </w:r>
      <w:proofErr w:type="spellEnd"/>
      <w:r w:rsidRPr="00B26672">
        <w:rPr>
          <w:rFonts w:ascii="Times New Roman" w:eastAsia="Times New Roman" w:hAnsi="Times New Roman"/>
          <w:lang w:val="ro-RO" w:eastAsia="ro-RO"/>
        </w:rPr>
        <w:t xml:space="preserve"> prevăzute în OUG 92/2021, ;</w:t>
      </w:r>
    </w:p>
    <w:p w14:paraId="342FBE5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4.5. colectare separată - conform </w:t>
      </w:r>
      <w:proofErr w:type="spellStart"/>
      <w:r w:rsidRPr="00B26672">
        <w:rPr>
          <w:rFonts w:ascii="Times New Roman" w:eastAsia="Times New Roman" w:hAnsi="Times New Roman"/>
          <w:lang w:val="ro-RO" w:eastAsia="ro-RO"/>
        </w:rPr>
        <w:t>definiţiei</w:t>
      </w:r>
      <w:proofErr w:type="spellEnd"/>
      <w:r w:rsidRPr="00B26672">
        <w:rPr>
          <w:rFonts w:ascii="Times New Roman" w:eastAsia="Times New Roman" w:hAnsi="Times New Roman"/>
          <w:lang w:val="ro-RO" w:eastAsia="ro-RO"/>
        </w:rPr>
        <w:t xml:space="preserve"> prevăzute în OUG 92/2021, ;</w:t>
      </w:r>
    </w:p>
    <w:p w14:paraId="26A51AF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4.6. </w:t>
      </w:r>
      <w:proofErr w:type="spellStart"/>
      <w:r w:rsidRPr="00B26672">
        <w:rPr>
          <w:rFonts w:ascii="Times New Roman" w:eastAsia="Times New Roman" w:hAnsi="Times New Roman"/>
          <w:lang w:val="ro-RO" w:eastAsia="ro-RO"/>
        </w:rPr>
        <w:t>curăţarea</w:t>
      </w:r>
      <w:proofErr w:type="spellEnd"/>
      <w:r w:rsidRPr="00B26672">
        <w:rPr>
          <w:rFonts w:ascii="Times New Roman" w:eastAsia="Times New Roman" w:hAnsi="Times New Roman"/>
          <w:lang w:val="ro-RO" w:eastAsia="ro-RO"/>
        </w:rPr>
        <w:t xml:space="preserve"> rigolelor - </w:t>
      </w:r>
      <w:proofErr w:type="spellStart"/>
      <w:r w:rsidRPr="00B26672">
        <w:rPr>
          <w:rFonts w:ascii="Times New Roman" w:eastAsia="Times New Roman" w:hAnsi="Times New Roman"/>
          <w:lang w:val="ro-RO" w:eastAsia="ro-RO"/>
        </w:rPr>
        <w:t>operaţiunea</w:t>
      </w:r>
      <w:proofErr w:type="spellEnd"/>
      <w:r w:rsidRPr="00B26672">
        <w:rPr>
          <w:rFonts w:ascii="Times New Roman" w:eastAsia="Times New Roman" w:hAnsi="Times New Roman"/>
          <w:lang w:val="ro-RO" w:eastAsia="ro-RO"/>
        </w:rPr>
        <w:t xml:space="preserve"> de îndepărtare manuală sau mecanizată a depunerilor de noroi, nisip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praf de pe o </w:t>
      </w:r>
      <w:proofErr w:type="spellStart"/>
      <w:r w:rsidRPr="00B26672">
        <w:rPr>
          <w:rFonts w:ascii="Times New Roman" w:eastAsia="Times New Roman" w:hAnsi="Times New Roman"/>
          <w:lang w:val="ro-RO" w:eastAsia="ro-RO"/>
        </w:rPr>
        <w:t>porţiune</w:t>
      </w:r>
      <w:proofErr w:type="spellEnd"/>
      <w:r w:rsidRPr="00B26672">
        <w:rPr>
          <w:rFonts w:ascii="Times New Roman" w:eastAsia="Times New Roman" w:hAnsi="Times New Roman"/>
          <w:lang w:val="ro-RO" w:eastAsia="ro-RO"/>
        </w:rPr>
        <w:t xml:space="preserve"> de 0,75 m de la bordură spre axul median al străzii, urmată de măturare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/sau stropire;</w:t>
      </w:r>
    </w:p>
    <w:p w14:paraId="27077083"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4.7. depozit - conform </w:t>
      </w:r>
      <w:proofErr w:type="spellStart"/>
      <w:r w:rsidRPr="00B26672">
        <w:rPr>
          <w:rFonts w:ascii="Times New Roman" w:eastAsia="Times New Roman" w:hAnsi="Times New Roman"/>
          <w:lang w:val="ro-RO" w:eastAsia="ro-RO"/>
        </w:rPr>
        <w:t>definiţiei</w:t>
      </w:r>
      <w:proofErr w:type="spellEnd"/>
      <w:r w:rsidRPr="00B26672">
        <w:rPr>
          <w:rFonts w:ascii="Times New Roman" w:eastAsia="Times New Roman" w:hAnsi="Times New Roman"/>
          <w:lang w:val="ro-RO" w:eastAsia="ro-RO"/>
        </w:rPr>
        <w:t xml:space="preserve"> prevăzute în OUG 2/2021 privind depozitarea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cu modificările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completările ulterioare;</w:t>
      </w:r>
    </w:p>
    <w:p w14:paraId="637406B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4.8. </w:t>
      </w:r>
      <w:proofErr w:type="spellStart"/>
      <w:r w:rsidRPr="00B26672">
        <w:rPr>
          <w:rFonts w:ascii="Times New Roman" w:eastAsia="Times New Roman" w:hAnsi="Times New Roman"/>
          <w:lang w:val="ro-RO" w:eastAsia="ro-RO"/>
        </w:rPr>
        <w:t>deşeu</w:t>
      </w:r>
      <w:proofErr w:type="spellEnd"/>
      <w:r w:rsidRPr="00B26672">
        <w:rPr>
          <w:rFonts w:ascii="Times New Roman" w:eastAsia="Times New Roman" w:hAnsi="Times New Roman"/>
          <w:lang w:val="ro-RO" w:eastAsia="ro-RO"/>
        </w:rPr>
        <w:t xml:space="preserve"> - orice </w:t>
      </w:r>
      <w:proofErr w:type="spellStart"/>
      <w:r w:rsidRPr="00B26672">
        <w:rPr>
          <w:rFonts w:ascii="Times New Roman" w:eastAsia="Times New Roman" w:hAnsi="Times New Roman"/>
          <w:lang w:val="ro-RO" w:eastAsia="ro-RO"/>
        </w:rPr>
        <w:t>substanţă</w:t>
      </w:r>
      <w:proofErr w:type="spellEnd"/>
      <w:r w:rsidRPr="00B26672">
        <w:rPr>
          <w:rFonts w:ascii="Times New Roman" w:eastAsia="Times New Roman" w:hAnsi="Times New Roman"/>
          <w:lang w:val="ro-RO" w:eastAsia="ro-RO"/>
        </w:rPr>
        <w:t xml:space="preserve"> sau obiect pe care </w:t>
      </w:r>
      <w:proofErr w:type="spellStart"/>
      <w:r w:rsidRPr="00B26672">
        <w:rPr>
          <w:rFonts w:ascii="Times New Roman" w:eastAsia="Times New Roman" w:hAnsi="Times New Roman"/>
          <w:lang w:val="ro-RO" w:eastAsia="ro-RO"/>
        </w:rPr>
        <w:t>deţinătorul</w:t>
      </w:r>
      <w:proofErr w:type="spellEnd"/>
      <w:r w:rsidRPr="00B26672">
        <w:rPr>
          <w:rFonts w:ascii="Times New Roman" w:eastAsia="Times New Roman" w:hAnsi="Times New Roman"/>
          <w:lang w:val="ro-RO" w:eastAsia="ro-RO"/>
        </w:rPr>
        <w:t xml:space="preserve"> le aruncă ori are </w:t>
      </w:r>
      <w:proofErr w:type="spellStart"/>
      <w:r w:rsidRPr="00B26672">
        <w:rPr>
          <w:rFonts w:ascii="Times New Roman" w:eastAsia="Times New Roman" w:hAnsi="Times New Roman"/>
          <w:lang w:val="ro-RO" w:eastAsia="ro-RO"/>
        </w:rPr>
        <w:t>intenţia</w:t>
      </w:r>
      <w:proofErr w:type="spellEnd"/>
      <w:r w:rsidRPr="00B26672">
        <w:rPr>
          <w:rFonts w:ascii="Times New Roman" w:eastAsia="Times New Roman" w:hAnsi="Times New Roman"/>
          <w:lang w:val="ro-RO" w:eastAsia="ro-RO"/>
        </w:rPr>
        <w:t xml:space="preserve"> sau </w:t>
      </w:r>
      <w:proofErr w:type="spellStart"/>
      <w:r w:rsidRPr="00B26672">
        <w:rPr>
          <w:rFonts w:ascii="Times New Roman" w:eastAsia="Times New Roman" w:hAnsi="Times New Roman"/>
          <w:lang w:val="ro-RO" w:eastAsia="ro-RO"/>
        </w:rPr>
        <w:t>obligaţia</w:t>
      </w:r>
      <w:proofErr w:type="spellEnd"/>
      <w:r w:rsidRPr="00B26672">
        <w:rPr>
          <w:rFonts w:ascii="Times New Roman" w:eastAsia="Times New Roman" w:hAnsi="Times New Roman"/>
          <w:lang w:val="ro-RO" w:eastAsia="ro-RO"/>
        </w:rPr>
        <w:t xml:space="preserve"> să le arunce;</w:t>
      </w:r>
    </w:p>
    <w:p w14:paraId="75326C00"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4.9.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biodegradabile -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care suferă descompuneri anaerobe sau aerobe, cum ar fi </w:t>
      </w:r>
      <w:proofErr w:type="spellStart"/>
      <w:r w:rsidRPr="00B26672">
        <w:rPr>
          <w:rFonts w:ascii="Times New Roman" w:eastAsia="Times New Roman" w:hAnsi="Times New Roman"/>
          <w:lang w:val="ro-RO" w:eastAsia="ro-RO"/>
        </w:rPr>
        <w:t>deşeurile</w:t>
      </w:r>
      <w:proofErr w:type="spellEnd"/>
      <w:r w:rsidRPr="00B26672">
        <w:rPr>
          <w:rFonts w:ascii="Times New Roman" w:eastAsia="Times New Roman" w:hAnsi="Times New Roman"/>
          <w:lang w:val="ro-RO" w:eastAsia="ro-RO"/>
        </w:rPr>
        <w:t xml:space="preserve"> alimentare ori de grădină,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care pot fi valorificate material;</w:t>
      </w:r>
    </w:p>
    <w:p w14:paraId="2A662DD1"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4.10. </w:t>
      </w:r>
      <w:proofErr w:type="spellStart"/>
      <w:r w:rsidRPr="00B26672">
        <w:rPr>
          <w:rFonts w:ascii="Times New Roman" w:eastAsia="Times New Roman" w:hAnsi="Times New Roman"/>
          <w:lang w:val="ro-RO" w:eastAsia="ro-RO"/>
        </w:rPr>
        <w:t>deşeu</w:t>
      </w:r>
      <w:proofErr w:type="spellEnd"/>
      <w:r w:rsidRPr="00B26672">
        <w:rPr>
          <w:rFonts w:ascii="Times New Roman" w:eastAsia="Times New Roman" w:hAnsi="Times New Roman"/>
          <w:lang w:val="ro-RO" w:eastAsia="ro-RO"/>
        </w:rPr>
        <w:t xml:space="preserve"> cu regim special - </w:t>
      </w:r>
      <w:proofErr w:type="spellStart"/>
      <w:r w:rsidRPr="00B26672">
        <w:rPr>
          <w:rFonts w:ascii="Times New Roman" w:eastAsia="Times New Roman" w:hAnsi="Times New Roman"/>
          <w:lang w:val="ro-RO" w:eastAsia="ro-RO"/>
        </w:rPr>
        <w:t>deşeu</w:t>
      </w:r>
      <w:proofErr w:type="spellEnd"/>
      <w:r w:rsidRPr="00B26672">
        <w:rPr>
          <w:rFonts w:ascii="Times New Roman" w:eastAsia="Times New Roman" w:hAnsi="Times New Roman"/>
          <w:lang w:val="ro-RO" w:eastAsia="ro-RO"/>
        </w:rPr>
        <w:t xml:space="preserve"> ale cărui manipulare, colectare, transport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depozitare se supun unui regim reglementat prin acte normative în vederea evitării efectelor negative asupra </w:t>
      </w:r>
      <w:proofErr w:type="spellStart"/>
      <w:r w:rsidRPr="00B26672">
        <w:rPr>
          <w:rFonts w:ascii="Times New Roman" w:eastAsia="Times New Roman" w:hAnsi="Times New Roman"/>
          <w:lang w:val="ro-RO" w:eastAsia="ro-RO"/>
        </w:rPr>
        <w:t>sănătăţii</w:t>
      </w:r>
      <w:proofErr w:type="spellEnd"/>
      <w:r w:rsidRPr="00B26672">
        <w:rPr>
          <w:rFonts w:ascii="Times New Roman" w:eastAsia="Times New Roman" w:hAnsi="Times New Roman"/>
          <w:lang w:val="ro-RO" w:eastAsia="ro-RO"/>
        </w:rPr>
        <w:t xml:space="preserve"> oamenilor, bunurilor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asupra mediului înconjurător;</w:t>
      </w:r>
    </w:p>
    <w:p w14:paraId="2CF88178"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4.11.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din </w:t>
      </w:r>
      <w:proofErr w:type="spellStart"/>
      <w:r w:rsidRPr="00B26672">
        <w:rPr>
          <w:rFonts w:ascii="Times New Roman" w:eastAsia="Times New Roman" w:hAnsi="Times New Roman"/>
          <w:lang w:val="ro-RO" w:eastAsia="ro-RO"/>
        </w:rPr>
        <w:t>construcţii</w:t>
      </w:r>
      <w:proofErr w:type="spellEnd"/>
      <w:r w:rsidRPr="00B26672">
        <w:rPr>
          <w:rFonts w:ascii="Times New Roman" w:eastAsia="Times New Roman" w:hAnsi="Times New Roman"/>
          <w:lang w:val="ro-RO" w:eastAsia="ro-RO"/>
        </w:rPr>
        <w:t xml:space="preserve"> provenite din </w:t>
      </w:r>
      <w:proofErr w:type="spellStart"/>
      <w:r w:rsidRPr="00B26672">
        <w:rPr>
          <w:rFonts w:ascii="Times New Roman" w:eastAsia="Times New Roman" w:hAnsi="Times New Roman"/>
          <w:lang w:val="ro-RO" w:eastAsia="ro-RO"/>
        </w:rPr>
        <w:t>locuinţe</w:t>
      </w:r>
      <w:proofErr w:type="spellEnd"/>
      <w:r w:rsidRPr="00B26672">
        <w:rPr>
          <w:rFonts w:ascii="Times New Roman" w:eastAsia="Times New Roman" w:hAnsi="Times New Roman"/>
          <w:lang w:val="ro-RO" w:eastAsia="ro-RO"/>
        </w:rPr>
        <w:t xml:space="preserve"> -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generate din </w:t>
      </w:r>
      <w:proofErr w:type="spellStart"/>
      <w:r w:rsidRPr="00B26672">
        <w:rPr>
          <w:rFonts w:ascii="Times New Roman" w:eastAsia="Times New Roman" w:hAnsi="Times New Roman"/>
          <w:lang w:val="ro-RO" w:eastAsia="ro-RO"/>
        </w:rPr>
        <w:t>activităţile</w:t>
      </w:r>
      <w:proofErr w:type="spellEnd"/>
      <w:r w:rsidRPr="00B26672">
        <w:rPr>
          <w:rFonts w:ascii="Times New Roman" w:eastAsia="Times New Roman" w:hAnsi="Times New Roman"/>
          <w:lang w:val="ro-RO" w:eastAsia="ro-RO"/>
        </w:rPr>
        <w:t xml:space="preserve"> de reamenajare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reabilitare interioară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/sau exterioară a </w:t>
      </w:r>
      <w:proofErr w:type="spellStart"/>
      <w:r w:rsidRPr="00B26672">
        <w:rPr>
          <w:rFonts w:ascii="Times New Roman" w:eastAsia="Times New Roman" w:hAnsi="Times New Roman"/>
          <w:lang w:val="ro-RO" w:eastAsia="ro-RO"/>
        </w:rPr>
        <w:t>locuinţelor</w:t>
      </w:r>
      <w:proofErr w:type="spellEnd"/>
      <w:r w:rsidRPr="00B26672">
        <w:rPr>
          <w:rFonts w:ascii="Times New Roman" w:eastAsia="Times New Roman" w:hAnsi="Times New Roman"/>
          <w:lang w:val="ro-RO" w:eastAsia="ro-RO"/>
        </w:rPr>
        <w:t>;</w:t>
      </w:r>
    </w:p>
    <w:p w14:paraId="548BAA90"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4.12.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de ambalaje - orice ambalaje sau materiale de ambalare care satisfac </w:t>
      </w:r>
      <w:proofErr w:type="spellStart"/>
      <w:r w:rsidRPr="00B26672">
        <w:rPr>
          <w:rFonts w:ascii="Times New Roman" w:eastAsia="Times New Roman" w:hAnsi="Times New Roman"/>
          <w:lang w:val="ro-RO" w:eastAsia="ro-RO"/>
        </w:rPr>
        <w:t>cerinţele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definiţiei</w:t>
      </w:r>
      <w:proofErr w:type="spellEnd"/>
      <w:r w:rsidRPr="00B26672">
        <w:rPr>
          <w:rFonts w:ascii="Times New Roman" w:eastAsia="Times New Roman" w:hAnsi="Times New Roman"/>
          <w:lang w:val="ro-RO" w:eastAsia="ro-RO"/>
        </w:rPr>
        <w:t xml:space="preserve"> de </w:t>
      </w:r>
      <w:proofErr w:type="spellStart"/>
      <w:r w:rsidRPr="00B26672">
        <w:rPr>
          <w:rFonts w:ascii="Times New Roman" w:eastAsia="Times New Roman" w:hAnsi="Times New Roman"/>
          <w:lang w:val="ro-RO" w:eastAsia="ro-RO"/>
        </w:rPr>
        <w:t>deşeu</w:t>
      </w:r>
      <w:proofErr w:type="spellEnd"/>
      <w:r w:rsidRPr="00B26672">
        <w:rPr>
          <w:rFonts w:ascii="Times New Roman" w:eastAsia="Times New Roman" w:hAnsi="Times New Roman"/>
          <w:lang w:val="ro-RO" w:eastAsia="ro-RO"/>
        </w:rPr>
        <w:t xml:space="preserve">, exclusiv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de </w:t>
      </w:r>
      <w:proofErr w:type="spellStart"/>
      <w:r w:rsidRPr="00B26672">
        <w:rPr>
          <w:rFonts w:ascii="Times New Roman" w:eastAsia="Times New Roman" w:hAnsi="Times New Roman"/>
          <w:lang w:val="ro-RO" w:eastAsia="ro-RO"/>
        </w:rPr>
        <w:t>producţie</w:t>
      </w:r>
      <w:proofErr w:type="spellEnd"/>
      <w:r w:rsidRPr="00B26672">
        <w:rPr>
          <w:rFonts w:ascii="Times New Roman" w:eastAsia="Times New Roman" w:hAnsi="Times New Roman"/>
          <w:lang w:val="ro-RO" w:eastAsia="ro-RO"/>
        </w:rPr>
        <w:t>;</w:t>
      </w:r>
    </w:p>
    <w:p w14:paraId="0D1B4B94"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4.13.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menajere -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provenite din gospodării/</w:t>
      </w:r>
      <w:proofErr w:type="spellStart"/>
      <w:r w:rsidRPr="00B26672">
        <w:rPr>
          <w:rFonts w:ascii="Times New Roman" w:eastAsia="Times New Roman" w:hAnsi="Times New Roman"/>
          <w:lang w:val="ro-RO" w:eastAsia="ro-RO"/>
        </w:rPr>
        <w:t>locuinţe</w:t>
      </w:r>
      <w:proofErr w:type="spellEnd"/>
      <w:r w:rsidRPr="00B26672">
        <w:rPr>
          <w:rFonts w:ascii="Times New Roman" w:eastAsia="Times New Roman" w:hAnsi="Times New Roman"/>
          <w:lang w:val="ro-RO" w:eastAsia="ro-RO"/>
        </w:rPr>
        <w:t xml:space="preserve">, inclusiv </w:t>
      </w:r>
      <w:proofErr w:type="spellStart"/>
      <w:r w:rsidRPr="00B26672">
        <w:rPr>
          <w:rFonts w:ascii="Times New Roman" w:eastAsia="Times New Roman" w:hAnsi="Times New Roman"/>
          <w:lang w:val="ro-RO" w:eastAsia="ro-RO"/>
        </w:rPr>
        <w:t>fracţiile</w:t>
      </w:r>
      <w:proofErr w:type="spellEnd"/>
      <w:r w:rsidRPr="00B26672">
        <w:rPr>
          <w:rFonts w:ascii="Times New Roman" w:eastAsia="Times New Roman" w:hAnsi="Times New Roman"/>
          <w:lang w:val="ro-RO" w:eastAsia="ro-RO"/>
        </w:rPr>
        <w:t xml:space="preserve"> colectate separat,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care fac parte din categoriile 15.01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20 din anexa nr. 2 la Hotărârea Guvernului nr. 856/2002 privind </w:t>
      </w:r>
      <w:proofErr w:type="spellStart"/>
      <w:r w:rsidRPr="00B26672">
        <w:rPr>
          <w:rFonts w:ascii="Times New Roman" w:eastAsia="Times New Roman" w:hAnsi="Times New Roman"/>
          <w:lang w:val="ro-RO" w:eastAsia="ro-RO"/>
        </w:rPr>
        <w:t>evidenţa</w:t>
      </w:r>
      <w:proofErr w:type="spellEnd"/>
      <w:r w:rsidRPr="00B26672">
        <w:rPr>
          <w:rFonts w:ascii="Times New Roman" w:eastAsia="Times New Roman" w:hAnsi="Times New Roman"/>
          <w:lang w:val="ro-RO" w:eastAsia="ro-RO"/>
        </w:rPr>
        <w:t xml:space="preserve"> gestiunii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pentru aprobarea listei cuprinzând </w:t>
      </w:r>
      <w:proofErr w:type="spellStart"/>
      <w:r w:rsidRPr="00B26672">
        <w:rPr>
          <w:rFonts w:ascii="Times New Roman" w:eastAsia="Times New Roman" w:hAnsi="Times New Roman"/>
          <w:lang w:val="ro-RO" w:eastAsia="ro-RO"/>
        </w:rPr>
        <w:t>deşeurile</w:t>
      </w:r>
      <w:proofErr w:type="spellEnd"/>
      <w:r w:rsidRPr="00B26672">
        <w:rPr>
          <w:rFonts w:ascii="Times New Roman" w:eastAsia="Times New Roman" w:hAnsi="Times New Roman"/>
          <w:lang w:val="ro-RO" w:eastAsia="ro-RO"/>
        </w:rPr>
        <w:t xml:space="preserve">, inclusiv </w:t>
      </w:r>
      <w:proofErr w:type="spellStart"/>
      <w:r w:rsidRPr="00B26672">
        <w:rPr>
          <w:rFonts w:ascii="Times New Roman" w:eastAsia="Times New Roman" w:hAnsi="Times New Roman"/>
          <w:lang w:val="ro-RO" w:eastAsia="ro-RO"/>
        </w:rPr>
        <w:t>deşeurile</w:t>
      </w:r>
      <w:proofErr w:type="spellEnd"/>
      <w:r w:rsidRPr="00B26672">
        <w:rPr>
          <w:rFonts w:ascii="Times New Roman" w:eastAsia="Times New Roman" w:hAnsi="Times New Roman"/>
          <w:lang w:val="ro-RO" w:eastAsia="ro-RO"/>
        </w:rPr>
        <w:t xml:space="preserve"> periculoase, cu completările ulterioare;</w:t>
      </w:r>
    </w:p>
    <w:p w14:paraId="6B2F2A81"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4.14.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municipale -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menajere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similare, inclusiv </w:t>
      </w:r>
      <w:proofErr w:type="spellStart"/>
      <w:r w:rsidRPr="00B26672">
        <w:rPr>
          <w:rFonts w:ascii="Times New Roman" w:eastAsia="Times New Roman" w:hAnsi="Times New Roman"/>
          <w:lang w:val="ro-RO" w:eastAsia="ro-RO"/>
        </w:rPr>
        <w:t>fracţiile</w:t>
      </w:r>
      <w:proofErr w:type="spellEnd"/>
      <w:r w:rsidRPr="00B26672">
        <w:rPr>
          <w:rFonts w:ascii="Times New Roman" w:eastAsia="Times New Roman" w:hAnsi="Times New Roman"/>
          <w:lang w:val="ro-RO" w:eastAsia="ro-RO"/>
        </w:rPr>
        <w:t xml:space="preserve"> colectate separat;</w:t>
      </w:r>
    </w:p>
    <w:p w14:paraId="0B7E8A7B"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4.15.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periculoase - conform </w:t>
      </w:r>
      <w:proofErr w:type="spellStart"/>
      <w:r w:rsidRPr="00B26672">
        <w:rPr>
          <w:rFonts w:ascii="Times New Roman" w:eastAsia="Times New Roman" w:hAnsi="Times New Roman"/>
          <w:lang w:val="ro-RO" w:eastAsia="ro-RO"/>
        </w:rPr>
        <w:t>definiţiei</w:t>
      </w:r>
      <w:proofErr w:type="spellEnd"/>
      <w:r w:rsidRPr="00B26672">
        <w:rPr>
          <w:rFonts w:ascii="Times New Roman" w:eastAsia="Times New Roman" w:hAnsi="Times New Roman"/>
          <w:lang w:val="ro-RO" w:eastAsia="ro-RO"/>
        </w:rPr>
        <w:t xml:space="preserve"> prevăzute în OUG 92/2021, ;</w:t>
      </w:r>
    </w:p>
    <w:p w14:paraId="10934EA7"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4.16.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de </w:t>
      </w:r>
      <w:proofErr w:type="spellStart"/>
      <w:r w:rsidRPr="00B26672">
        <w:rPr>
          <w:rFonts w:ascii="Times New Roman" w:eastAsia="Times New Roman" w:hAnsi="Times New Roman"/>
          <w:lang w:val="ro-RO" w:eastAsia="ro-RO"/>
        </w:rPr>
        <w:t>producţie</w:t>
      </w:r>
      <w:proofErr w:type="spellEnd"/>
      <w:r w:rsidRPr="00B26672">
        <w:rPr>
          <w:rFonts w:ascii="Times New Roman" w:eastAsia="Times New Roman" w:hAnsi="Times New Roman"/>
          <w:lang w:val="ro-RO" w:eastAsia="ro-RO"/>
        </w:rPr>
        <w:t xml:space="preserve"> -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rezultate din </w:t>
      </w:r>
      <w:proofErr w:type="spellStart"/>
      <w:r w:rsidRPr="00B26672">
        <w:rPr>
          <w:rFonts w:ascii="Times New Roman" w:eastAsia="Times New Roman" w:hAnsi="Times New Roman"/>
          <w:lang w:val="ro-RO" w:eastAsia="ro-RO"/>
        </w:rPr>
        <w:t>activităţi</w:t>
      </w:r>
      <w:proofErr w:type="spellEnd"/>
      <w:r w:rsidRPr="00B26672">
        <w:rPr>
          <w:rFonts w:ascii="Times New Roman" w:eastAsia="Times New Roman" w:hAnsi="Times New Roman"/>
          <w:lang w:val="ro-RO" w:eastAsia="ro-RO"/>
        </w:rPr>
        <w:t xml:space="preserve"> industriale, ce fac parte din categoriile 03 - 14 din anexa nr. 2 la Hotărârea Guvernului nr. 856/2002, cu completările ulterioare;</w:t>
      </w:r>
    </w:p>
    <w:p w14:paraId="7E3D1875"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4.17. </w:t>
      </w:r>
      <w:proofErr w:type="spellStart"/>
      <w:r w:rsidRPr="00B26672">
        <w:rPr>
          <w:rFonts w:ascii="Times New Roman" w:eastAsia="Times New Roman" w:hAnsi="Times New Roman"/>
          <w:lang w:val="ro-RO" w:eastAsia="ro-RO"/>
        </w:rPr>
        <w:t>deşeu</w:t>
      </w:r>
      <w:proofErr w:type="spellEnd"/>
      <w:r w:rsidRPr="00B26672">
        <w:rPr>
          <w:rFonts w:ascii="Times New Roman" w:eastAsia="Times New Roman" w:hAnsi="Times New Roman"/>
          <w:lang w:val="ro-RO" w:eastAsia="ro-RO"/>
        </w:rPr>
        <w:t xml:space="preserve"> reciclabil - </w:t>
      </w:r>
      <w:proofErr w:type="spellStart"/>
      <w:r w:rsidRPr="00B26672">
        <w:rPr>
          <w:rFonts w:ascii="Times New Roman" w:eastAsia="Times New Roman" w:hAnsi="Times New Roman"/>
          <w:lang w:val="ro-RO" w:eastAsia="ro-RO"/>
        </w:rPr>
        <w:t>deşeu</w:t>
      </w:r>
      <w:proofErr w:type="spellEnd"/>
      <w:r w:rsidRPr="00B26672">
        <w:rPr>
          <w:rFonts w:ascii="Times New Roman" w:eastAsia="Times New Roman" w:hAnsi="Times New Roman"/>
          <w:lang w:val="ro-RO" w:eastAsia="ro-RO"/>
        </w:rPr>
        <w:t xml:space="preserve"> care poate constitui materie primă într-un proces de </w:t>
      </w:r>
      <w:proofErr w:type="spellStart"/>
      <w:r w:rsidRPr="00B26672">
        <w:rPr>
          <w:rFonts w:ascii="Times New Roman" w:eastAsia="Times New Roman" w:hAnsi="Times New Roman"/>
          <w:lang w:val="ro-RO" w:eastAsia="ro-RO"/>
        </w:rPr>
        <w:t>producţie</w:t>
      </w:r>
      <w:proofErr w:type="spellEnd"/>
      <w:r w:rsidRPr="00B26672">
        <w:rPr>
          <w:rFonts w:ascii="Times New Roman" w:eastAsia="Times New Roman" w:hAnsi="Times New Roman"/>
          <w:lang w:val="ro-RO" w:eastAsia="ro-RO"/>
        </w:rPr>
        <w:t xml:space="preserve"> pentru </w:t>
      </w:r>
      <w:proofErr w:type="spellStart"/>
      <w:r w:rsidRPr="00B26672">
        <w:rPr>
          <w:rFonts w:ascii="Times New Roman" w:eastAsia="Times New Roman" w:hAnsi="Times New Roman"/>
          <w:lang w:val="ro-RO" w:eastAsia="ro-RO"/>
        </w:rPr>
        <w:t>obţinerea</w:t>
      </w:r>
      <w:proofErr w:type="spellEnd"/>
      <w:r w:rsidRPr="00B26672">
        <w:rPr>
          <w:rFonts w:ascii="Times New Roman" w:eastAsia="Times New Roman" w:hAnsi="Times New Roman"/>
          <w:lang w:val="ro-RO" w:eastAsia="ro-RO"/>
        </w:rPr>
        <w:t xml:space="preserve"> produsului </w:t>
      </w:r>
      <w:proofErr w:type="spellStart"/>
      <w:r w:rsidRPr="00B26672">
        <w:rPr>
          <w:rFonts w:ascii="Times New Roman" w:eastAsia="Times New Roman" w:hAnsi="Times New Roman"/>
          <w:lang w:val="ro-RO" w:eastAsia="ro-RO"/>
        </w:rPr>
        <w:t>iniţial</w:t>
      </w:r>
      <w:proofErr w:type="spellEnd"/>
      <w:r w:rsidRPr="00B26672">
        <w:rPr>
          <w:rFonts w:ascii="Times New Roman" w:eastAsia="Times New Roman" w:hAnsi="Times New Roman"/>
          <w:lang w:val="ro-RO" w:eastAsia="ro-RO"/>
        </w:rPr>
        <w:t xml:space="preserve"> sau pentru alte scopuri;</w:t>
      </w:r>
    </w:p>
    <w:p w14:paraId="08E03EC3"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4.18.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reziduale - </w:t>
      </w:r>
      <w:proofErr w:type="spellStart"/>
      <w:r w:rsidRPr="00B26672">
        <w:rPr>
          <w:rFonts w:ascii="Times New Roman" w:eastAsia="Times New Roman" w:hAnsi="Times New Roman"/>
          <w:lang w:val="ro-RO" w:eastAsia="ro-RO"/>
        </w:rPr>
        <w:t>deşeurile</w:t>
      </w:r>
      <w:proofErr w:type="spellEnd"/>
      <w:r w:rsidRPr="00B26672">
        <w:rPr>
          <w:rFonts w:ascii="Times New Roman" w:eastAsia="Times New Roman" w:hAnsi="Times New Roman"/>
          <w:lang w:val="ro-RO" w:eastAsia="ro-RO"/>
        </w:rPr>
        <w:t xml:space="preserve"> nevalorificabile colectate separat, inclusiv cele rezultate în urma proceselor de tratare, altele decât </w:t>
      </w:r>
      <w:proofErr w:type="spellStart"/>
      <w:r w:rsidRPr="00B26672">
        <w:rPr>
          <w:rFonts w:ascii="Times New Roman" w:eastAsia="Times New Roman" w:hAnsi="Times New Roman"/>
          <w:lang w:val="ro-RO" w:eastAsia="ro-RO"/>
        </w:rPr>
        <w:t>deşeurile</w:t>
      </w:r>
      <w:proofErr w:type="spellEnd"/>
      <w:r w:rsidRPr="00B26672">
        <w:rPr>
          <w:rFonts w:ascii="Times New Roman" w:eastAsia="Times New Roman" w:hAnsi="Times New Roman"/>
          <w:lang w:val="ro-RO" w:eastAsia="ro-RO"/>
        </w:rPr>
        <w:t xml:space="preserve"> reciclabile;</w:t>
      </w:r>
    </w:p>
    <w:p w14:paraId="1DD474DE"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lastRenderedPageBreak/>
        <w:t xml:space="preserve">    4.19.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de origine animală - subproduse de origine animală ce nu sunt destinate consumului uman, cadavre întregi sau </w:t>
      </w:r>
      <w:proofErr w:type="spellStart"/>
      <w:r w:rsidRPr="00B26672">
        <w:rPr>
          <w:rFonts w:ascii="Times New Roman" w:eastAsia="Times New Roman" w:hAnsi="Times New Roman"/>
          <w:lang w:val="ro-RO" w:eastAsia="ro-RO"/>
        </w:rPr>
        <w:t>porţiuni</w:t>
      </w:r>
      <w:proofErr w:type="spellEnd"/>
      <w:r w:rsidRPr="00B26672">
        <w:rPr>
          <w:rFonts w:ascii="Times New Roman" w:eastAsia="Times New Roman" w:hAnsi="Times New Roman"/>
          <w:lang w:val="ro-RO" w:eastAsia="ro-RO"/>
        </w:rPr>
        <w:t xml:space="preserve"> de cadavre provenite de la animale;</w:t>
      </w:r>
    </w:p>
    <w:p w14:paraId="7A941AB3"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4.20.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similare -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provenite din </w:t>
      </w:r>
      <w:proofErr w:type="spellStart"/>
      <w:r w:rsidRPr="00B26672">
        <w:rPr>
          <w:rFonts w:ascii="Times New Roman" w:eastAsia="Times New Roman" w:hAnsi="Times New Roman"/>
          <w:lang w:val="ro-RO" w:eastAsia="ro-RO"/>
        </w:rPr>
        <w:t>activităţi</w:t>
      </w:r>
      <w:proofErr w:type="spellEnd"/>
      <w:r w:rsidRPr="00B26672">
        <w:rPr>
          <w:rFonts w:ascii="Times New Roman" w:eastAsia="Times New Roman" w:hAnsi="Times New Roman"/>
          <w:lang w:val="ro-RO" w:eastAsia="ro-RO"/>
        </w:rPr>
        <w:t xml:space="preserve"> comerciale, din industrie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instituţii</w:t>
      </w:r>
      <w:proofErr w:type="spellEnd"/>
      <w:r w:rsidRPr="00B26672">
        <w:rPr>
          <w:rFonts w:ascii="Times New Roman" w:eastAsia="Times New Roman" w:hAnsi="Times New Roman"/>
          <w:lang w:val="ro-RO" w:eastAsia="ro-RO"/>
        </w:rPr>
        <w:t xml:space="preserve"> care, din punctul de vedere al naturii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al </w:t>
      </w:r>
      <w:proofErr w:type="spellStart"/>
      <w:r w:rsidRPr="00B26672">
        <w:rPr>
          <w:rFonts w:ascii="Times New Roman" w:eastAsia="Times New Roman" w:hAnsi="Times New Roman"/>
          <w:lang w:val="ro-RO" w:eastAsia="ro-RO"/>
        </w:rPr>
        <w:t>compoziţiei</w:t>
      </w:r>
      <w:proofErr w:type="spellEnd"/>
      <w:r w:rsidRPr="00B26672">
        <w:rPr>
          <w:rFonts w:ascii="Times New Roman" w:eastAsia="Times New Roman" w:hAnsi="Times New Roman"/>
          <w:lang w:val="ro-RO" w:eastAsia="ro-RO"/>
        </w:rPr>
        <w:t xml:space="preserve">, sunt comparabile cu </w:t>
      </w:r>
      <w:proofErr w:type="spellStart"/>
      <w:r w:rsidRPr="00B26672">
        <w:rPr>
          <w:rFonts w:ascii="Times New Roman" w:eastAsia="Times New Roman" w:hAnsi="Times New Roman"/>
          <w:lang w:val="ro-RO" w:eastAsia="ro-RO"/>
        </w:rPr>
        <w:t>deşeurile</w:t>
      </w:r>
      <w:proofErr w:type="spellEnd"/>
      <w:r w:rsidRPr="00B26672">
        <w:rPr>
          <w:rFonts w:ascii="Times New Roman" w:eastAsia="Times New Roman" w:hAnsi="Times New Roman"/>
          <w:lang w:val="ro-RO" w:eastAsia="ro-RO"/>
        </w:rPr>
        <w:t xml:space="preserve"> menajere, exclusiv </w:t>
      </w:r>
      <w:proofErr w:type="spellStart"/>
      <w:r w:rsidRPr="00B26672">
        <w:rPr>
          <w:rFonts w:ascii="Times New Roman" w:eastAsia="Times New Roman" w:hAnsi="Times New Roman"/>
          <w:lang w:val="ro-RO" w:eastAsia="ro-RO"/>
        </w:rPr>
        <w:t>deşeurile</w:t>
      </w:r>
      <w:proofErr w:type="spellEnd"/>
      <w:r w:rsidRPr="00B26672">
        <w:rPr>
          <w:rFonts w:ascii="Times New Roman" w:eastAsia="Times New Roman" w:hAnsi="Times New Roman"/>
          <w:lang w:val="ro-RO" w:eastAsia="ro-RO"/>
        </w:rPr>
        <w:t xml:space="preserve"> din </w:t>
      </w:r>
      <w:proofErr w:type="spellStart"/>
      <w:r w:rsidRPr="00B26672">
        <w:rPr>
          <w:rFonts w:ascii="Times New Roman" w:eastAsia="Times New Roman" w:hAnsi="Times New Roman"/>
          <w:lang w:val="ro-RO" w:eastAsia="ro-RO"/>
        </w:rPr>
        <w:t>producţie</w:t>
      </w:r>
      <w:proofErr w:type="spellEnd"/>
      <w:r w:rsidRPr="00B26672">
        <w:rPr>
          <w:rFonts w:ascii="Times New Roman" w:eastAsia="Times New Roman" w:hAnsi="Times New Roman"/>
          <w:lang w:val="ro-RO" w:eastAsia="ro-RO"/>
        </w:rPr>
        <w:t xml:space="preserve">, din agricultură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din </w:t>
      </w:r>
      <w:proofErr w:type="spellStart"/>
      <w:r w:rsidRPr="00B26672">
        <w:rPr>
          <w:rFonts w:ascii="Times New Roman" w:eastAsia="Times New Roman" w:hAnsi="Times New Roman"/>
          <w:lang w:val="ro-RO" w:eastAsia="ro-RO"/>
        </w:rPr>
        <w:t>activităţi</w:t>
      </w:r>
      <w:proofErr w:type="spellEnd"/>
      <w:r w:rsidRPr="00B26672">
        <w:rPr>
          <w:rFonts w:ascii="Times New Roman" w:eastAsia="Times New Roman" w:hAnsi="Times New Roman"/>
          <w:lang w:val="ro-RO" w:eastAsia="ro-RO"/>
        </w:rPr>
        <w:t xml:space="preserve"> forestiere;</w:t>
      </w:r>
    </w:p>
    <w:p w14:paraId="1ED12BC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4.21.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stradale -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specifice căilor de </w:t>
      </w:r>
      <w:proofErr w:type="spellStart"/>
      <w:r w:rsidRPr="00B26672">
        <w:rPr>
          <w:rFonts w:ascii="Times New Roman" w:eastAsia="Times New Roman" w:hAnsi="Times New Roman"/>
          <w:lang w:val="ro-RO" w:eastAsia="ro-RO"/>
        </w:rPr>
        <w:t>circulaţie</w:t>
      </w:r>
      <w:proofErr w:type="spellEnd"/>
      <w:r w:rsidRPr="00B26672">
        <w:rPr>
          <w:rFonts w:ascii="Times New Roman" w:eastAsia="Times New Roman" w:hAnsi="Times New Roman"/>
          <w:lang w:val="ro-RO" w:eastAsia="ro-RO"/>
        </w:rPr>
        <w:t xml:space="preserve"> publică, provenite din activitatea cotidiană a </w:t>
      </w:r>
      <w:proofErr w:type="spellStart"/>
      <w:r w:rsidRPr="00B26672">
        <w:rPr>
          <w:rFonts w:ascii="Times New Roman" w:eastAsia="Times New Roman" w:hAnsi="Times New Roman"/>
          <w:lang w:val="ro-RO" w:eastAsia="ro-RO"/>
        </w:rPr>
        <w:t>populaţiei</w:t>
      </w:r>
      <w:proofErr w:type="spellEnd"/>
      <w:r w:rsidRPr="00B26672">
        <w:rPr>
          <w:rFonts w:ascii="Times New Roman" w:eastAsia="Times New Roman" w:hAnsi="Times New Roman"/>
          <w:lang w:val="ro-RO" w:eastAsia="ro-RO"/>
        </w:rPr>
        <w:t xml:space="preserve">, de la </w:t>
      </w:r>
      <w:proofErr w:type="spellStart"/>
      <w:r w:rsidRPr="00B26672">
        <w:rPr>
          <w:rFonts w:ascii="Times New Roman" w:eastAsia="Times New Roman" w:hAnsi="Times New Roman"/>
          <w:lang w:val="ro-RO" w:eastAsia="ro-RO"/>
        </w:rPr>
        <w:t>spaţiile</w:t>
      </w:r>
      <w:proofErr w:type="spellEnd"/>
      <w:r w:rsidRPr="00B26672">
        <w:rPr>
          <w:rFonts w:ascii="Times New Roman" w:eastAsia="Times New Roman" w:hAnsi="Times New Roman"/>
          <w:lang w:val="ro-RO" w:eastAsia="ro-RO"/>
        </w:rPr>
        <w:t xml:space="preserve"> verzi, de la animale, din depunerea de </w:t>
      </w:r>
      <w:proofErr w:type="spellStart"/>
      <w:r w:rsidRPr="00B26672">
        <w:rPr>
          <w:rFonts w:ascii="Times New Roman" w:eastAsia="Times New Roman" w:hAnsi="Times New Roman"/>
          <w:lang w:val="ro-RO" w:eastAsia="ro-RO"/>
        </w:rPr>
        <w:t>substanţe</w:t>
      </w:r>
      <w:proofErr w:type="spellEnd"/>
      <w:r w:rsidRPr="00B26672">
        <w:rPr>
          <w:rFonts w:ascii="Times New Roman" w:eastAsia="Times New Roman" w:hAnsi="Times New Roman"/>
          <w:lang w:val="ro-RO" w:eastAsia="ro-RO"/>
        </w:rPr>
        <w:t xml:space="preserve"> solide provenite din atmosferă;</w:t>
      </w:r>
    </w:p>
    <w:p w14:paraId="5988662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4.22.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voluminoase -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solide de diferite </w:t>
      </w:r>
      <w:proofErr w:type="spellStart"/>
      <w:r w:rsidRPr="00B26672">
        <w:rPr>
          <w:rFonts w:ascii="Times New Roman" w:eastAsia="Times New Roman" w:hAnsi="Times New Roman"/>
          <w:lang w:val="ro-RO" w:eastAsia="ro-RO"/>
        </w:rPr>
        <w:t>provenienţe</w:t>
      </w:r>
      <w:proofErr w:type="spellEnd"/>
      <w:r w:rsidRPr="00B26672">
        <w:rPr>
          <w:rFonts w:ascii="Times New Roman" w:eastAsia="Times New Roman" w:hAnsi="Times New Roman"/>
          <w:lang w:val="ro-RO" w:eastAsia="ro-RO"/>
        </w:rPr>
        <w:t xml:space="preserve"> care, datorită dimensiunilor lor, nu pot fi preluate cu sistemele </w:t>
      </w:r>
      <w:proofErr w:type="spellStart"/>
      <w:r w:rsidRPr="00B26672">
        <w:rPr>
          <w:rFonts w:ascii="Times New Roman" w:eastAsia="Times New Roman" w:hAnsi="Times New Roman"/>
          <w:lang w:val="ro-RO" w:eastAsia="ro-RO"/>
        </w:rPr>
        <w:t>obişnuite</w:t>
      </w:r>
      <w:proofErr w:type="spellEnd"/>
      <w:r w:rsidRPr="00B26672">
        <w:rPr>
          <w:rFonts w:ascii="Times New Roman" w:eastAsia="Times New Roman" w:hAnsi="Times New Roman"/>
          <w:lang w:val="ro-RO" w:eastAsia="ro-RO"/>
        </w:rPr>
        <w:t xml:space="preserve"> de colectare, ci necesită o tratare </w:t>
      </w:r>
      <w:proofErr w:type="spellStart"/>
      <w:r w:rsidRPr="00B26672">
        <w:rPr>
          <w:rFonts w:ascii="Times New Roman" w:eastAsia="Times New Roman" w:hAnsi="Times New Roman"/>
          <w:lang w:val="ro-RO" w:eastAsia="ro-RO"/>
        </w:rPr>
        <w:t>diferenţiată</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faţă</w:t>
      </w:r>
      <w:proofErr w:type="spellEnd"/>
      <w:r w:rsidRPr="00B26672">
        <w:rPr>
          <w:rFonts w:ascii="Times New Roman" w:eastAsia="Times New Roman" w:hAnsi="Times New Roman"/>
          <w:lang w:val="ro-RO" w:eastAsia="ro-RO"/>
        </w:rPr>
        <w:t xml:space="preserve"> de acestea, din punct de vedere al preluării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transportului;</w:t>
      </w:r>
    </w:p>
    <w:p w14:paraId="60C3B43E"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4.23. </w:t>
      </w:r>
      <w:proofErr w:type="spellStart"/>
      <w:r w:rsidRPr="00B26672">
        <w:rPr>
          <w:rFonts w:ascii="Times New Roman" w:eastAsia="Times New Roman" w:hAnsi="Times New Roman"/>
          <w:lang w:val="ro-RO" w:eastAsia="ro-RO"/>
        </w:rPr>
        <w:t>deţinător</w:t>
      </w:r>
      <w:proofErr w:type="spellEnd"/>
      <w:r w:rsidRPr="00B26672">
        <w:rPr>
          <w:rFonts w:ascii="Times New Roman" w:eastAsia="Times New Roman" w:hAnsi="Times New Roman"/>
          <w:lang w:val="ro-RO" w:eastAsia="ro-RO"/>
        </w:rPr>
        <w:t xml:space="preserve"> de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 conform </w:t>
      </w:r>
      <w:proofErr w:type="spellStart"/>
      <w:r w:rsidRPr="00B26672">
        <w:rPr>
          <w:rFonts w:ascii="Times New Roman" w:eastAsia="Times New Roman" w:hAnsi="Times New Roman"/>
          <w:lang w:val="ro-RO" w:eastAsia="ro-RO"/>
        </w:rPr>
        <w:t>definiţiei</w:t>
      </w:r>
      <w:proofErr w:type="spellEnd"/>
      <w:r w:rsidRPr="00B26672">
        <w:rPr>
          <w:rFonts w:ascii="Times New Roman" w:eastAsia="Times New Roman" w:hAnsi="Times New Roman"/>
          <w:lang w:val="ro-RO" w:eastAsia="ro-RO"/>
        </w:rPr>
        <w:t xml:space="preserve"> prevăzute în OUG 92/2021, ;</w:t>
      </w:r>
    </w:p>
    <w:p w14:paraId="4EE692B4"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4.24. eliminare - conform </w:t>
      </w:r>
      <w:proofErr w:type="spellStart"/>
      <w:r w:rsidRPr="00B26672">
        <w:rPr>
          <w:rFonts w:ascii="Times New Roman" w:eastAsia="Times New Roman" w:hAnsi="Times New Roman"/>
          <w:lang w:val="ro-RO" w:eastAsia="ro-RO"/>
        </w:rPr>
        <w:t>definiţiei</w:t>
      </w:r>
      <w:proofErr w:type="spellEnd"/>
      <w:r w:rsidRPr="00B26672">
        <w:rPr>
          <w:rFonts w:ascii="Times New Roman" w:eastAsia="Times New Roman" w:hAnsi="Times New Roman"/>
          <w:lang w:val="ro-RO" w:eastAsia="ro-RO"/>
        </w:rPr>
        <w:t xml:space="preserve"> prevăzute în OUG 92/2021, ;</w:t>
      </w:r>
    </w:p>
    <w:p w14:paraId="7E96D79B"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4.25. gestionarea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 conform </w:t>
      </w:r>
      <w:proofErr w:type="spellStart"/>
      <w:r w:rsidRPr="00B26672">
        <w:rPr>
          <w:rFonts w:ascii="Times New Roman" w:eastAsia="Times New Roman" w:hAnsi="Times New Roman"/>
          <w:lang w:val="ro-RO" w:eastAsia="ro-RO"/>
        </w:rPr>
        <w:t>definiţiei</w:t>
      </w:r>
      <w:proofErr w:type="spellEnd"/>
      <w:r w:rsidRPr="00B26672">
        <w:rPr>
          <w:rFonts w:ascii="Times New Roman" w:eastAsia="Times New Roman" w:hAnsi="Times New Roman"/>
          <w:lang w:val="ro-RO" w:eastAsia="ro-RO"/>
        </w:rPr>
        <w:t xml:space="preserve"> prevăzute în OUG 92/2021, ;</w:t>
      </w:r>
    </w:p>
    <w:p w14:paraId="7BDA5BCD"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4.26. gură de scurgere - componenta tehnică constructivă a sistemului de canalizare prin care se asigură evacuarea apelor pluviale;</w:t>
      </w:r>
    </w:p>
    <w:p w14:paraId="0300C97A"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4.27. incinerare - </w:t>
      </w:r>
      <w:proofErr w:type="spellStart"/>
      <w:r w:rsidRPr="00B26672">
        <w:rPr>
          <w:rFonts w:ascii="Times New Roman" w:eastAsia="Times New Roman" w:hAnsi="Times New Roman"/>
          <w:lang w:val="ro-RO" w:eastAsia="ro-RO"/>
        </w:rPr>
        <w:t>operaţia</w:t>
      </w:r>
      <w:proofErr w:type="spellEnd"/>
      <w:r w:rsidRPr="00B26672">
        <w:rPr>
          <w:rFonts w:ascii="Times New Roman" w:eastAsia="Times New Roman" w:hAnsi="Times New Roman"/>
          <w:lang w:val="ro-RO" w:eastAsia="ro-RO"/>
        </w:rPr>
        <w:t xml:space="preserve"> de tratare termică 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cu sau fără recuperare de energie, realizată în </w:t>
      </w:r>
      <w:proofErr w:type="spellStart"/>
      <w:r w:rsidRPr="00B26672">
        <w:rPr>
          <w:rFonts w:ascii="Times New Roman" w:eastAsia="Times New Roman" w:hAnsi="Times New Roman"/>
          <w:lang w:val="ro-RO" w:eastAsia="ro-RO"/>
        </w:rPr>
        <w:t>instalaţii</w:t>
      </w:r>
      <w:proofErr w:type="spellEnd"/>
      <w:r w:rsidRPr="00B26672">
        <w:rPr>
          <w:rFonts w:ascii="Times New Roman" w:eastAsia="Times New Roman" w:hAnsi="Times New Roman"/>
          <w:lang w:val="ro-RO" w:eastAsia="ro-RO"/>
        </w:rPr>
        <w:t xml:space="preserve"> care respectă </w:t>
      </w:r>
      <w:proofErr w:type="spellStart"/>
      <w:r w:rsidRPr="00B26672">
        <w:rPr>
          <w:rFonts w:ascii="Times New Roman" w:eastAsia="Times New Roman" w:hAnsi="Times New Roman"/>
          <w:lang w:val="ro-RO" w:eastAsia="ro-RO"/>
        </w:rPr>
        <w:t>legislaţia</w:t>
      </w:r>
      <w:proofErr w:type="spellEnd"/>
      <w:r w:rsidRPr="00B26672">
        <w:rPr>
          <w:rFonts w:ascii="Times New Roman" w:eastAsia="Times New Roman" w:hAnsi="Times New Roman"/>
          <w:lang w:val="ro-RO" w:eastAsia="ro-RO"/>
        </w:rPr>
        <w:t xml:space="preserve"> în vigoare privind incinerarea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w:t>
      </w:r>
    </w:p>
    <w:p w14:paraId="503E067D"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4.28. </w:t>
      </w:r>
      <w:proofErr w:type="spellStart"/>
      <w:r w:rsidRPr="00B26672">
        <w:rPr>
          <w:rFonts w:ascii="Times New Roman" w:eastAsia="Times New Roman" w:hAnsi="Times New Roman"/>
          <w:lang w:val="ro-RO" w:eastAsia="ro-RO"/>
        </w:rPr>
        <w:t>instalaţie</w:t>
      </w:r>
      <w:proofErr w:type="spellEnd"/>
      <w:r w:rsidRPr="00B26672">
        <w:rPr>
          <w:rFonts w:ascii="Times New Roman" w:eastAsia="Times New Roman" w:hAnsi="Times New Roman"/>
          <w:lang w:val="ro-RO" w:eastAsia="ro-RO"/>
        </w:rPr>
        <w:t xml:space="preserve"> de incinerare - orice </w:t>
      </w:r>
      <w:proofErr w:type="spellStart"/>
      <w:r w:rsidRPr="00B26672">
        <w:rPr>
          <w:rFonts w:ascii="Times New Roman" w:eastAsia="Times New Roman" w:hAnsi="Times New Roman"/>
          <w:lang w:val="ro-RO" w:eastAsia="ro-RO"/>
        </w:rPr>
        <w:t>instalaţie</w:t>
      </w:r>
      <w:proofErr w:type="spellEnd"/>
      <w:r w:rsidRPr="00B26672">
        <w:rPr>
          <w:rFonts w:ascii="Times New Roman" w:eastAsia="Times New Roman" w:hAnsi="Times New Roman"/>
          <w:lang w:val="ro-RO" w:eastAsia="ro-RO"/>
        </w:rPr>
        <w:t xml:space="preserve"> tehnică fixă sau mobilă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echipamentul destinat tratamentului termic al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cu sau fără recuperarea căldurii de ardere rezultate, al cărei randament energetic este egal sau mai mare decât minimul prevăzut în OUG 92/2021, ;</w:t>
      </w:r>
    </w:p>
    <w:p w14:paraId="768BD9F4"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4.29. indicatori de </w:t>
      </w:r>
      <w:proofErr w:type="spellStart"/>
      <w:r w:rsidRPr="00B26672">
        <w:rPr>
          <w:rFonts w:ascii="Times New Roman" w:eastAsia="Times New Roman" w:hAnsi="Times New Roman"/>
          <w:lang w:val="ro-RO" w:eastAsia="ro-RO"/>
        </w:rPr>
        <w:t>performanţă</w:t>
      </w:r>
      <w:proofErr w:type="spellEnd"/>
      <w:r w:rsidRPr="00B26672">
        <w:rPr>
          <w:rFonts w:ascii="Times New Roman" w:eastAsia="Times New Roman" w:hAnsi="Times New Roman"/>
          <w:lang w:val="ro-RO" w:eastAsia="ro-RO"/>
        </w:rPr>
        <w:t xml:space="preserve"> - parametri ai serviciului de salubrizare, </w:t>
      </w:r>
      <w:proofErr w:type="spellStart"/>
      <w:r w:rsidRPr="00B26672">
        <w:rPr>
          <w:rFonts w:ascii="Times New Roman" w:eastAsia="Times New Roman" w:hAnsi="Times New Roman"/>
          <w:lang w:val="ro-RO" w:eastAsia="ro-RO"/>
        </w:rPr>
        <w:t>realizaţi</w:t>
      </w:r>
      <w:proofErr w:type="spellEnd"/>
      <w:r w:rsidRPr="00B26672">
        <w:rPr>
          <w:rFonts w:ascii="Times New Roman" w:eastAsia="Times New Roman" w:hAnsi="Times New Roman"/>
          <w:lang w:val="ro-RO" w:eastAsia="ro-RO"/>
        </w:rPr>
        <w:t xml:space="preserve"> de operatorul de servicii, pentru care se stabilesc niveluri minime de calitate, </w:t>
      </w:r>
      <w:proofErr w:type="spellStart"/>
      <w:r w:rsidRPr="00B26672">
        <w:rPr>
          <w:rFonts w:ascii="Times New Roman" w:eastAsia="Times New Roman" w:hAnsi="Times New Roman"/>
          <w:lang w:val="ro-RO" w:eastAsia="ro-RO"/>
        </w:rPr>
        <w:t>urmăriţi</w:t>
      </w:r>
      <w:proofErr w:type="spellEnd"/>
      <w:r w:rsidRPr="00B26672">
        <w:rPr>
          <w:rFonts w:ascii="Times New Roman" w:eastAsia="Times New Roman" w:hAnsi="Times New Roman"/>
          <w:lang w:val="ro-RO" w:eastAsia="ro-RO"/>
        </w:rPr>
        <w:t xml:space="preserve"> la nivelul operatorului;</w:t>
      </w:r>
    </w:p>
    <w:p w14:paraId="6E354FBD"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4.30. </w:t>
      </w:r>
      <w:proofErr w:type="spellStart"/>
      <w:r w:rsidRPr="00B26672">
        <w:rPr>
          <w:rFonts w:ascii="Times New Roman" w:eastAsia="Times New Roman" w:hAnsi="Times New Roman"/>
          <w:lang w:val="ro-RO" w:eastAsia="ro-RO"/>
        </w:rPr>
        <w:t>licenţă</w:t>
      </w:r>
      <w:proofErr w:type="spellEnd"/>
      <w:r w:rsidRPr="00B26672">
        <w:rPr>
          <w:rFonts w:ascii="Times New Roman" w:eastAsia="Times New Roman" w:hAnsi="Times New Roman"/>
          <w:lang w:val="ro-RO" w:eastAsia="ro-RO"/>
        </w:rPr>
        <w:t xml:space="preserve"> - actul tehnic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juridic emis de A.N.R.S.C., prin care se </w:t>
      </w:r>
      <w:proofErr w:type="spellStart"/>
      <w:r w:rsidRPr="00B26672">
        <w:rPr>
          <w:rFonts w:ascii="Times New Roman" w:eastAsia="Times New Roman" w:hAnsi="Times New Roman"/>
          <w:lang w:val="ro-RO" w:eastAsia="ro-RO"/>
        </w:rPr>
        <w:t>recunoaşte</w:t>
      </w:r>
      <w:proofErr w:type="spellEnd"/>
      <w:r w:rsidRPr="00B26672">
        <w:rPr>
          <w:rFonts w:ascii="Times New Roman" w:eastAsia="Times New Roman" w:hAnsi="Times New Roman"/>
          <w:lang w:val="ro-RO" w:eastAsia="ro-RO"/>
        </w:rPr>
        <w:t xml:space="preserve"> calitatea de operator al serviciului, precum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capacitatea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dreptul de a presta una sau mai multe </w:t>
      </w:r>
      <w:proofErr w:type="spellStart"/>
      <w:r w:rsidRPr="00B26672">
        <w:rPr>
          <w:rFonts w:ascii="Times New Roman" w:eastAsia="Times New Roman" w:hAnsi="Times New Roman"/>
          <w:lang w:val="ro-RO" w:eastAsia="ro-RO"/>
        </w:rPr>
        <w:t>activităţi</w:t>
      </w:r>
      <w:proofErr w:type="spellEnd"/>
      <w:r w:rsidRPr="00B26672">
        <w:rPr>
          <w:rFonts w:ascii="Times New Roman" w:eastAsia="Times New Roman" w:hAnsi="Times New Roman"/>
          <w:lang w:val="ro-RO" w:eastAsia="ro-RO"/>
        </w:rPr>
        <w:t xml:space="preserve"> ale acestuia;</w:t>
      </w:r>
    </w:p>
    <w:p w14:paraId="0E40E74C"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4.31. măturat - activitatea de salubrizare a </w:t>
      </w:r>
      <w:proofErr w:type="spellStart"/>
      <w:r w:rsidRPr="00B26672">
        <w:rPr>
          <w:rFonts w:ascii="Times New Roman" w:eastAsia="Times New Roman" w:hAnsi="Times New Roman"/>
          <w:lang w:val="ro-RO" w:eastAsia="ro-RO"/>
        </w:rPr>
        <w:t>localităţilor</w:t>
      </w:r>
      <w:proofErr w:type="spellEnd"/>
      <w:r w:rsidRPr="00B26672">
        <w:rPr>
          <w:rFonts w:ascii="Times New Roman" w:eastAsia="Times New Roman" w:hAnsi="Times New Roman"/>
          <w:lang w:val="ro-RO" w:eastAsia="ro-RO"/>
        </w:rPr>
        <w:t xml:space="preserve"> care, prin aplicarea unor procedee manuale sau mecanice, realizează un grad bine determinat de </w:t>
      </w:r>
      <w:proofErr w:type="spellStart"/>
      <w:r w:rsidRPr="00B26672">
        <w:rPr>
          <w:rFonts w:ascii="Times New Roman" w:eastAsia="Times New Roman" w:hAnsi="Times New Roman"/>
          <w:lang w:val="ro-RO" w:eastAsia="ro-RO"/>
        </w:rPr>
        <w:t>curăţare</w:t>
      </w:r>
      <w:proofErr w:type="spellEnd"/>
      <w:r w:rsidRPr="00B26672">
        <w:rPr>
          <w:rFonts w:ascii="Times New Roman" w:eastAsia="Times New Roman" w:hAnsi="Times New Roman"/>
          <w:lang w:val="ro-RO" w:eastAsia="ro-RO"/>
        </w:rPr>
        <w:t xml:space="preserve"> a </w:t>
      </w:r>
      <w:proofErr w:type="spellStart"/>
      <w:r w:rsidRPr="00B26672">
        <w:rPr>
          <w:rFonts w:ascii="Times New Roman" w:eastAsia="Times New Roman" w:hAnsi="Times New Roman"/>
          <w:lang w:val="ro-RO" w:eastAsia="ro-RO"/>
        </w:rPr>
        <w:t>suprafeţelor</w:t>
      </w:r>
      <w:proofErr w:type="spellEnd"/>
      <w:r w:rsidRPr="00B26672">
        <w:rPr>
          <w:rFonts w:ascii="Times New Roman" w:eastAsia="Times New Roman" w:hAnsi="Times New Roman"/>
          <w:lang w:val="ro-RO" w:eastAsia="ro-RO"/>
        </w:rPr>
        <w:t xml:space="preserve"> de </w:t>
      </w:r>
      <w:proofErr w:type="spellStart"/>
      <w:r w:rsidRPr="00B26672">
        <w:rPr>
          <w:rFonts w:ascii="Times New Roman" w:eastAsia="Times New Roman" w:hAnsi="Times New Roman"/>
          <w:lang w:val="ro-RO" w:eastAsia="ro-RO"/>
        </w:rPr>
        <w:t>circulaţie</w:t>
      </w:r>
      <w:proofErr w:type="spellEnd"/>
      <w:r w:rsidRPr="00B26672">
        <w:rPr>
          <w:rFonts w:ascii="Times New Roman" w:eastAsia="Times New Roman" w:hAnsi="Times New Roman"/>
          <w:lang w:val="ro-RO" w:eastAsia="ro-RO"/>
        </w:rPr>
        <w:t xml:space="preserve">, de odihnă ori de agrement ale </w:t>
      </w:r>
      <w:proofErr w:type="spellStart"/>
      <w:r w:rsidRPr="00B26672">
        <w:rPr>
          <w:rFonts w:ascii="Times New Roman" w:eastAsia="Times New Roman" w:hAnsi="Times New Roman"/>
          <w:lang w:val="ro-RO" w:eastAsia="ro-RO"/>
        </w:rPr>
        <w:t>aşezărilor</w:t>
      </w:r>
      <w:proofErr w:type="spellEnd"/>
      <w:r w:rsidRPr="00B26672">
        <w:rPr>
          <w:rFonts w:ascii="Times New Roman" w:eastAsia="Times New Roman" w:hAnsi="Times New Roman"/>
          <w:lang w:val="ro-RO" w:eastAsia="ro-RO"/>
        </w:rPr>
        <w:t xml:space="preserve"> urbane sau rurale;</w:t>
      </w:r>
    </w:p>
    <w:p w14:paraId="6AF5F5CB"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4.32. neutralizare 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de origine animală - activitatea prin care se modifică caracterul periculos al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de origine animală prin procesare, incinerare/</w:t>
      </w:r>
      <w:proofErr w:type="spellStart"/>
      <w:r w:rsidRPr="00B26672">
        <w:rPr>
          <w:rFonts w:ascii="Times New Roman" w:eastAsia="Times New Roman" w:hAnsi="Times New Roman"/>
          <w:lang w:val="ro-RO" w:eastAsia="ro-RO"/>
        </w:rPr>
        <w:t>coincinerare</w:t>
      </w:r>
      <w:proofErr w:type="spellEnd"/>
      <w:r w:rsidRPr="00B26672">
        <w:rPr>
          <w:rFonts w:ascii="Times New Roman" w:eastAsia="Times New Roman" w:hAnsi="Times New Roman"/>
          <w:lang w:val="ro-RO" w:eastAsia="ro-RO"/>
        </w:rPr>
        <w:t>, transformarea lor în produse stabile biologic, nepericuloase pentru mediul înconjurător, animale sau om, respectiv activitatea de îngropare a acestora;</w:t>
      </w:r>
    </w:p>
    <w:p w14:paraId="78E36CDF"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4.33. producător de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 conform </w:t>
      </w:r>
      <w:proofErr w:type="spellStart"/>
      <w:r w:rsidRPr="00B26672">
        <w:rPr>
          <w:rFonts w:ascii="Times New Roman" w:eastAsia="Times New Roman" w:hAnsi="Times New Roman"/>
          <w:lang w:val="ro-RO" w:eastAsia="ro-RO"/>
        </w:rPr>
        <w:t>definiţiei</w:t>
      </w:r>
      <w:proofErr w:type="spellEnd"/>
      <w:r w:rsidRPr="00B26672">
        <w:rPr>
          <w:rFonts w:ascii="Times New Roman" w:eastAsia="Times New Roman" w:hAnsi="Times New Roman"/>
          <w:lang w:val="ro-RO" w:eastAsia="ro-RO"/>
        </w:rPr>
        <w:t xml:space="preserve"> prevăzute în OUG 92/2021, ;</w:t>
      </w:r>
    </w:p>
    <w:p w14:paraId="47D4983A"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4.34. reciclare - conform </w:t>
      </w:r>
      <w:proofErr w:type="spellStart"/>
      <w:r w:rsidRPr="00B26672">
        <w:rPr>
          <w:rFonts w:ascii="Times New Roman" w:eastAsia="Times New Roman" w:hAnsi="Times New Roman"/>
          <w:lang w:val="ro-RO" w:eastAsia="ro-RO"/>
        </w:rPr>
        <w:t>definiţiei</w:t>
      </w:r>
      <w:proofErr w:type="spellEnd"/>
      <w:r w:rsidRPr="00B26672">
        <w:rPr>
          <w:rFonts w:ascii="Times New Roman" w:eastAsia="Times New Roman" w:hAnsi="Times New Roman"/>
          <w:lang w:val="ro-RO" w:eastAsia="ro-RO"/>
        </w:rPr>
        <w:t xml:space="preserve"> prevăzute în OUG 92/2021, ;</w:t>
      </w:r>
    </w:p>
    <w:p w14:paraId="41E0D498"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4.35. salubrizare - totalitatea </w:t>
      </w:r>
      <w:proofErr w:type="spellStart"/>
      <w:r w:rsidRPr="00B26672">
        <w:rPr>
          <w:rFonts w:ascii="Times New Roman" w:eastAsia="Times New Roman" w:hAnsi="Times New Roman"/>
          <w:lang w:val="ro-RO" w:eastAsia="ro-RO"/>
        </w:rPr>
        <w:t>operaţiunilor</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activităţilor</w:t>
      </w:r>
      <w:proofErr w:type="spellEnd"/>
      <w:r w:rsidRPr="00B26672">
        <w:rPr>
          <w:rFonts w:ascii="Times New Roman" w:eastAsia="Times New Roman" w:hAnsi="Times New Roman"/>
          <w:lang w:val="ro-RO" w:eastAsia="ro-RO"/>
        </w:rPr>
        <w:t xml:space="preserve"> necesare pentru păstrarea unui aspect salubru al </w:t>
      </w:r>
      <w:proofErr w:type="spellStart"/>
      <w:r w:rsidRPr="00B26672">
        <w:rPr>
          <w:rFonts w:ascii="Times New Roman" w:eastAsia="Times New Roman" w:hAnsi="Times New Roman"/>
          <w:lang w:val="ro-RO" w:eastAsia="ro-RO"/>
        </w:rPr>
        <w:t>localităţilor</w:t>
      </w:r>
      <w:proofErr w:type="spellEnd"/>
      <w:r w:rsidRPr="00B26672">
        <w:rPr>
          <w:rFonts w:ascii="Times New Roman" w:eastAsia="Times New Roman" w:hAnsi="Times New Roman"/>
          <w:lang w:val="ro-RO" w:eastAsia="ro-RO"/>
        </w:rPr>
        <w:t>;</w:t>
      </w:r>
    </w:p>
    <w:p w14:paraId="694897CB"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4.36. sistem public de salubrizare - ansamblul </w:t>
      </w:r>
      <w:proofErr w:type="spellStart"/>
      <w:r w:rsidRPr="00B26672">
        <w:rPr>
          <w:rFonts w:ascii="Times New Roman" w:eastAsia="Times New Roman" w:hAnsi="Times New Roman"/>
          <w:lang w:val="ro-RO" w:eastAsia="ro-RO"/>
        </w:rPr>
        <w:t>instalaţiilor</w:t>
      </w:r>
      <w:proofErr w:type="spellEnd"/>
      <w:r w:rsidRPr="00B26672">
        <w:rPr>
          <w:rFonts w:ascii="Times New Roman" w:eastAsia="Times New Roman" w:hAnsi="Times New Roman"/>
          <w:lang w:val="ro-RO" w:eastAsia="ro-RO"/>
        </w:rPr>
        <w:t xml:space="preserve"> tehnologice, echipamentelor </w:t>
      </w:r>
      <w:proofErr w:type="spellStart"/>
      <w:r w:rsidRPr="00B26672">
        <w:rPr>
          <w:rFonts w:ascii="Times New Roman" w:eastAsia="Times New Roman" w:hAnsi="Times New Roman"/>
          <w:lang w:val="ro-RO" w:eastAsia="ro-RO"/>
        </w:rPr>
        <w:t>funcţionale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dotărilor specifice, </w:t>
      </w:r>
      <w:proofErr w:type="spellStart"/>
      <w:r w:rsidRPr="00B26672">
        <w:rPr>
          <w:rFonts w:ascii="Times New Roman" w:eastAsia="Times New Roman" w:hAnsi="Times New Roman"/>
          <w:lang w:val="ro-RO" w:eastAsia="ro-RO"/>
        </w:rPr>
        <w:t>construcţiilor</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terenurilor aferente prin care se realizează serviciul de salubrizare;</w:t>
      </w:r>
    </w:p>
    <w:p w14:paraId="20F43904"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4.37. sortare - activitatea de separare pe categorii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stocare temporară 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reciclabile în vederea transportării lor la operatorii economici </w:t>
      </w:r>
      <w:proofErr w:type="spellStart"/>
      <w:r w:rsidRPr="00B26672">
        <w:rPr>
          <w:rFonts w:ascii="Times New Roman" w:eastAsia="Times New Roman" w:hAnsi="Times New Roman"/>
          <w:lang w:val="ro-RO" w:eastAsia="ro-RO"/>
        </w:rPr>
        <w:t>specializaţi</w:t>
      </w:r>
      <w:proofErr w:type="spellEnd"/>
      <w:r w:rsidRPr="00B26672">
        <w:rPr>
          <w:rFonts w:ascii="Times New Roman" w:eastAsia="Times New Roman" w:hAnsi="Times New Roman"/>
          <w:lang w:val="ro-RO" w:eastAsia="ro-RO"/>
        </w:rPr>
        <w:t xml:space="preserve"> în valorificarea acestora;</w:t>
      </w:r>
    </w:p>
    <w:p w14:paraId="543C0201"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4.38. spălarea străzilor - activitatea de salubrizare care se execută mecanizat, cu </w:t>
      </w:r>
      <w:proofErr w:type="spellStart"/>
      <w:r w:rsidRPr="00B26672">
        <w:rPr>
          <w:rFonts w:ascii="Times New Roman" w:eastAsia="Times New Roman" w:hAnsi="Times New Roman"/>
          <w:lang w:val="ro-RO" w:eastAsia="ro-RO"/>
        </w:rPr>
        <w:t>instalaţii</w:t>
      </w:r>
      <w:proofErr w:type="spellEnd"/>
      <w:r w:rsidRPr="00B26672">
        <w:rPr>
          <w:rFonts w:ascii="Times New Roman" w:eastAsia="Times New Roman" w:hAnsi="Times New Roman"/>
          <w:lang w:val="ro-RO" w:eastAsia="ro-RO"/>
        </w:rPr>
        <w:t xml:space="preserve"> speciale, folosindu-se apa, cu sau fără </w:t>
      </w:r>
      <w:proofErr w:type="spellStart"/>
      <w:r w:rsidRPr="00B26672">
        <w:rPr>
          <w:rFonts w:ascii="Times New Roman" w:eastAsia="Times New Roman" w:hAnsi="Times New Roman"/>
          <w:lang w:val="ro-RO" w:eastAsia="ro-RO"/>
        </w:rPr>
        <w:t>soluţii</w:t>
      </w:r>
      <w:proofErr w:type="spellEnd"/>
      <w:r w:rsidRPr="00B26672">
        <w:rPr>
          <w:rFonts w:ascii="Times New Roman" w:eastAsia="Times New Roman" w:hAnsi="Times New Roman"/>
          <w:lang w:val="ro-RO" w:eastAsia="ro-RO"/>
        </w:rPr>
        <w:t xml:space="preserve"> speciale, în vederea îndepărtării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prafului de pe străzi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trotuare;</w:t>
      </w:r>
    </w:p>
    <w:p w14:paraId="1D25B90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4.39. </w:t>
      </w:r>
      <w:proofErr w:type="spellStart"/>
      <w:r w:rsidRPr="00B26672">
        <w:rPr>
          <w:rFonts w:ascii="Times New Roman" w:eastAsia="Times New Roman" w:hAnsi="Times New Roman"/>
          <w:lang w:val="ro-RO" w:eastAsia="ro-RO"/>
        </w:rPr>
        <w:t>staţie</w:t>
      </w:r>
      <w:proofErr w:type="spellEnd"/>
      <w:r w:rsidRPr="00B26672">
        <w:rPr>
          <w:rFonts w:ascii="Times New Roman" w:eastAsia="Times New Roman" w:hAnsi="Times New Roman"/>
          <w:lang w:val="ro-RO" w:eastAsia="ro-RO"/>
        </w:rPr>
        <w:t xml:space="preserve"> de transfer - </w:t>
      </w:r>
      <w:proofErr w:type="spellStart"/>
      <w:r w:rsidRPr="00B26672">
        <w:rPr>
          <w:rFonts w:ascii="Times New Roman" w:eastAsia="Times New Roman" w:hAnsi="Times New Roman"/>
          <w:lang w:val="ro-RO" w:eastAsia="ro-RO"/>
        </w:rPr>
        <w:t>spaţiu</w:t>
      </w:r>
      <w:proofErr w:type="spellEnd"/>
      <w:r w:rsidRPr="00B26672">
        <w:rPr>
          <w:rFonts w:ascii="Times New Roman" w:eastAsia="Times New Roman" w:hAnsi="Times New Roman"/>
          <w:lang w:val="ro-RO" w:eastAsia="ro-RO"/>
        </w:rPr>
        <w:t xml:space="preserve"> special amenajat pentru stocarea temporară 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în vederea transportării centralizate a acestora la o </w:t>
      </w:r>
      <w:proofErr w:type="spellStart"/>
      <w:r w:rsidRPr="00B26672">
        <w:rPr>
          <w:rFonts w:ascii="Times New Roman" w:eastAsia="Times New Roman" w:hAnsi="Times New Roman"/>
          <w:lang w:val="ro-RO" w:eastAsia="ro-RO"/>
        </w:rPr>
        <w:t>staţie</w:t>
      </w:r>
      <w:proofErr w:type="spellEnd"/>
      <w:r w:rsidRPr="00B26672">
        <w:rPr>
          <w:rFonts w:ascii="Times New Roman" w:eastAsia="Times New Roman" w:hAnsi="Times New Roman"/>
          <w:lang w:val="ro-RO" w:eastAsia="ro-RO"/>
        </w:rPr>
        <w:t xml:space="preserve"> de tratare;</w:t>
      </w:r>
    </w:p>
    <w:p w14:paraId="4B3730A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4.40. stropitul străzilor - activitatea de salubrizare, care constă în dispersarea apei pe </w:t>
      </w:r>
      <w:proofErr w:type="spellStart"/>
      <w:r w:rsidRPr="00B26672">
        <w:rPr>
          <w:rFonts w:ascii="Times New Roman" w:eastAsia="Times New Roman" w:hAnsi="Times New Roman"/>
          <w:lang w:val="ro-RO" w:eastAsia="ro-RO"/>
        </w:rPr>
        <w:t>suprafeţele</w:t>
      </w:r>
      <w:proofErr w:type="spellEnd"/>
      <w:r w:rsidRPr="00B26672">
        <w:rPr>
          <w:rFonts w:ascii="Times New Roman" w:eastAsia="Times New Roman" w:hAnsi="Times New Roman"/>
          <w:lang w:val="ro-RO" w:eastAsia="ro-RO"/>
        </w:rPr>
        <w:t xml:space="preserve"> </w:t>
      </w:r>
      <w:r w:rsidRPr="00B26672">
        <w:rPr>
          <w:rFonts w:ascii="Times New Roman" w:eastAsia="Times New Roman" w:hAnsi="Times New Roman"/>
          <w:lang w:val="ro-RO" w:eastAsia="ro-RO"/>
        </w:rPr>
        <w:lastRenderedPageBreak/>
        <w:t xml:space="preserve">de </w:t>
      </w:r>
      <w:proofErr w:type="spellStart"/>
      <w:r w:rsidRPr="00B26672">
        <w:rPr>
          <w:rFonts w:ascii="Times New Roman" w:eastAsia="Times New Roman" w:hAnsi="Times New Roman"/>
          <w:lang w:val="ro-RO" w:eastAsia="ro-RO"/>
        </w:rPr>
        <w:t>circulaţie</w:t>
      </w:r>
      <w:proofErr w:type="spellEnd"/>
      <w:r w:rsidRPr="00B26672">
        <w:rPr>
          <w:rFonts w:ascii="Times New Roman" w:eastAsia="Times New Roman" w:hAnsi="Times New Roman"/>
          <w:lang w:val="ro-RO" w:eastAsia="ro-RO"/>
        </w:rPr>
        <w:t xml:space="preserve">, indiferent de natura îmbrăcămintei acestora, pe </w:t>
      </w:r>
      <w:proofErr w:type="spellStart"/>
      <w:r w:rsidRPr="00B26672">
        <w:rPr>
          <w:rFonts w:ascii="Times New Roman" w:eastAsia="Times New Roman" w:hAnsi="Times New Roman"/>
          <w:lang w:val="ro-RO" w:eastAsia="ro-RO"/>
        </w:rPr>
        <w:t>spaţiile</w:t>
      </w:r>
      <w:proofErr w:type="spellEnd"/>
      <w:r w:rsidRPr="00B26672">
        <w:rPr>
          <w:rFonts w:ascii="Times New Roman" w:eastAsia="Times New Roman" w:hAnsi="Times New Roman"/>
          <w:lang w:val="ro-RO" w:eastAsia="ro-RO"/>
        </w:rPr>
        <w:t xml:space="preserve"> de odihnă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de agrement, manual sau mecanizat, cu ajutorul unor </w:t>
      </w:r>
      <w:proofErr w:type="spellStart"/>
      <w:r w:rsidRPr="00B26672">
        <w:rPr>
          <w:rFonts w:ascii="Times New Roman" w:eastAsia="Times New Roman" w:hAnsi="Times New Roman"/>
          <w:lang w:val="ro-RO" w:eastAsia="ro-RO"/>
        </w:rPr>
        <w:t>instalaţii</w:t>
      </w:r>
      <w:proofErr w:type="spellEnd"/>
      <w:r w:rsidRPr="00B26672">
        <w:rPr>
          <w:rFonts w:ascii="Times New Roman" w:eastAsia="Times New Roman" w:hAnsi="Times New Roman"/>
          <w:lang w:val="ro-RO" w:eastAsia="ro-RO"/>
        </w:rPr>
        <w:t xml:space="preserve"> specializate, în scopul creării unui microclimat favorabil </w:t>
      </w:r>
      <w:proofErr w:type="spellStart"/>
      <w:r w:rsidRPr="00B26672">
        <w:rPr>
          <w:rFonts w:ascii="Times New Roman" w:eastAsia="Times New Roman" w:hAnsi="Times New Roman"/>
          <w:lang w:val="ro-RO" w:eastAsia="ro-RO"/>
        </w:rPr>
        <w:t>îmbunătăţirii</w:t>
      </w:r>
      <w:proofErr w:type="spellEnd"/>
      <w:r w:rsidRPr="00B26672">
        <w:rPr>
          <w:rFonts w:ascii="Times New Roman" w:eastAsia="Times New Roman" w:hAnsi="Times New Roman"/>
          <w:lang w:val="ro-RO" w:eastAsia="ro-RO"/>
        </w:rPr>
        <w:t xml:space="preserve"> stării igienice a </w:t>
      </w:r>
      <w:proofErr w:type="spellStart"/>
      <w:r w:rsidRPr="00B26672">
        <w:rPr>
          <w:rFonts w:ascii="Times New Roman" w:eastAsia="Times New Roman" w:hAnsi="Times New Roman"/>
          <w:lang w:val="ro-RO" w:eastAsia="ro-RO"/>
        </w:rPr>
        <w:t>localităţilor</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evitării formării prafului;</w:t>
      </w:r>
    </w:p>
    <w:p w14:paraId="1F518574"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4.41. tratare - conform </w:t>
      </w:r>
      <w:proofErr w:type="spellStart"/>
      <w:r w:rsidRPr="00B26672">
        <w:rPr>
          <w:rFonts w:ascii="Times New Roman" w:eastAsia="Times New Roman" w:hAnsi="Times New Roman"/>
          <w:lang w:val="ro-RO" w:eastAsia="ro-RO"/>
        </w:rPr>
        <w:t>definiţiei</w:t>
      </w:r>
      <w:proofErr w:type="spellEnd"/>
      <w:r w:rsidRPr="00B26672">
        <w:rPr>
          <w:rFonts w:ascii="Times New Roman" w:eastAsia="Times New Roman" w:hAnsi="Times New Roman"/>
          <w:lang w:val="ro-RO" w:eastAsia="ro-RO"/>
        </w:rPr>
        <w:t xml:space="preserve"> prevăzute în OUG 92/2021, ;</w:t>
      </w:r>
    </w:p>
    <w:p w14:paraId="15797B60"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4.42. tratare </w:t>
      </w:r>
      <w:proofErr w:type="spellStart"/>
      <w:r w:rsidRPr="00B26672">
        <w:rPr>
          <w:rFonts w:ascii="Times New Roman" w:eastAsia="Times New Roman" w:hAnsi="Times New Roman"/>
          <w:lang w:val="ro-RO" w:eastAsia="ro-RO"/>
        </w:rPr>
        <w:t>mecano</w:t>
      </w:r>
      <w:proofErr w:type="spellEnd"/>
      <w:r w:rsidRPr="00B26672">
        <w:rPr>
          <w:rFonts w:ascii="Times New Roman" w:eastAsia="Times New Roman" w:hAnsi="Times New Roman"/>
          <w:lang w:val="ro-RO" w:eastAsia="ro-RO"/>
        </w:rPr>
        <w:t xml:space="preserve">-biologică - tratarea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municipale colectate în amestec utilizând </w:t>
      </w:r>
      <w:proofErr w:type="spellStart"/>
      <w:r w:rsidRPr="00B26672">
        <w:rPr>
          <w:rFonts w:ascii="Times New Roman" w:eastAsia="Times New Roman" w:hAnsi="Times New Roman"/>
          <w:lang w:val="ro-RO" w:eastAsia="ro-RO"/>
        </w:rPr>
        <w:t>operaţii</w:t>
      </w:r>
      <w:proofErr w:type="spellEnd"/>
      <w:r w:rsidRPr="00B26672">
        <w:rPr>
          <w:rFonts w:ascii="Times New Roman" w:eastAsia="Times New Roman" w:hAnsi="Times New Roman"/>
          <w:lang w:val="ro-RO" w:eastAsia="ro-RO"/>
        </w:rPr>
        <w:t xml:space="preserve"> de tratare mecanică de separare, sortare, </w:t>
      </w:r>
      <w:proofErr w:type="spellStart"/>
      <w:r w:rsidRPr="00B26672">
        <w:rPr>
          <w:rFonts w:ascii="Times New Roman" w:eastAsia="Times New Roman" w:hAnsi="Times New Roman"/>
          <w:lang w:val="ro-RO" w:eastAsia="ro-RO"/>
        </w:rPr>
        <w:t>mărunţire</w:t>
      </w:r>
      <w:proofErr w:type="spellEnd"/>
      <w:r w:rsidRPr="00B26672">
        <w:rPr>
          <w:rFonts w:ascii="Times New Roman" w:eastAsia="Times New Roman" w:hAnsi="Times New Roman"/>
          <w:lang w:val="ro-RO" w:eastAsia="ro-RO"/>
        </w:rPr>
        <w:t xml:space="preserve">, omogenizare, uscare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operaţii</w:t>
      </w:r>
      <w:proofErr w:type="spellEnd"/>
      <w:r w:rsidRPr="00B26672">
        <w:rPr>
          <w:rFonts w:ascii="Times New Roman" w:eastAsia="Times New Roman" w:hAnsi="Times New Roman"/>
          <w:lang w:val="ro-RO" w:eastAsia="ro-RO"/>
        </w:rPr>
        <w:t xml:space="preserve"> de tratare biologică prin procedee aerobe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/sau anaerobe;</w:t>
      </w:r>
    </w:p>
    <w:p w14:paraId="707EC93F"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4.43. utilizatori - conform </w:t>
      </w:r>
      <w:proofErr w:type="spellStart"/>
      <w:r w:rsidRPr="00B26672">
        <w:rPr>
          <w:rFonts w:ascii="Times New Roman" w:eastAsia="Times New Roman" w:hAnsi="Times New Roman"/>
          <w:lang w:val="ro-RO" w:eastAsia="ro-RO"/>
        </w:rPr>
        <w:t>definiţiei</w:t>
      </w:r>
      <w:proofErr w:type="spellEnd"/>
      <w:r w:rsidRPr="00B26672">
        <w:rPr>
          <w:rFonts w:ascii="Times New Roman" w:eastAsia="Times New Roman" w:hAnsi="Times New Roman"/>
          <w:lang w:val="ro-RO" w:eastAsia="ro-RO"/>
        </w:rPr>
        <w:t xml:space="preserve"> prevăzute în Legea serviciilor comunitare de </w:t>
      </w:r>
      <w:proofErr w:type="spellStart"/>
      <w:r w:rsidRPr="00B26672">
        <w:rPr>
          <w:rFonts w:ascii="Times New Roman" w:eastAsia="Times New Roman" w:hAnsi="Times New Roman"/>
          <w:lang w:val="ro-RO" w:eastAsia="ro-RO"/>
        </w:rPr>
        <w:t>utilităţi</w:t>
      </w:r>
      <w:proofErr w:type="spellEnd"/>
      <w:r w:rsidRPr="00B26672">
        <w:rPr>
          <w:rFonts w:ascii="Times New Roman" w:eastAsia="Times New Roman" w:hAnsi="Times New Roman"/>
          <w:lang w:val="ro-RO" w:eastAsia="ro-RO"/>
        </w:rPr>
        <w:t xml:space="preserve"> publice nr. 51/2006, republicată, cu completările ulterioare;</w:t>
      </w:r>
    </w:p>
    <w:p w14:paraId="4AFB58A4"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4.44. valorificare - conform </w:t>
      </w:r>
      <w:proofErr w:type="spellStart"/>
      <w:r w:rsidRPr="00B26672">
        <w:rPr>
          <w:rFonts w:ascii="Times New Roman" w:eastAsia="Times New Roman" w:hAnsi="Times New Roman"/>
          <w:lang w:val="ro-RO" w:eastAsia="ro-RO"/>
        </w:rPr>
        <w:t>definiţiei</w:t>
      </w:r>
      <w:proofErr w:type="spellEnd"/>
      <w:r w:rsidRPr="00B26672">
        <w:rPr>
          <w:rFonts w:ascii="Times New Roman" w:eastAsia="Times New Roman" w:hAnsi="Times New Roman"/>
          <w:lang w:val="ro-RO" w:eastAsia="ro-RO"/>
        </w:rPr>
        <w:t xml:space="preserve"> prevăzute în OUG 92/2021, ;</w:t>
      </w:r>
    </w:p>
    <w:p w14:paraId="27847501"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4.45. deșeuri clandestine – se înțelege (dar nu se limitează la): deșeuri de mai multe tipuri depozitate în spații neamenajate, liziera pădurii etc. în afara punctelor de colectare;</w:t>
      </w:r>
    </w:p>
    <w:p w14:paraId="1F8970A5" w14:textId="77777777" w:rsidR="00A66218"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4.46. deșeuri vegetale - se înțelege (dar nu se limitează la): crengi (nu prin toaletare de pe domeniul public), frunze, iarbă, brazi (de sezon, de evenimente), resturi vegetale din gospodări;</w:t>
      </w:r>
    </w:p>
    <w:p w14:paraId="76B33624" w14:textId="77777777" w:rsidR="00F617B5" w:rsidRPr="00F65481" w:rsidRDefault="00F617B5" w:rsidP="00A66218">
      <w:pPr>
        <w:shd w:val="clear" w:color="auto" w:fill="FFFFFF"/>
        <w:rPr>
          <w:rFonts w:ascii="Times New Roman" w:eastAsia="Times New Roman" w:hAnsi="Times New Roman"/>
          <w:color w:val="FF0000"/>
          <w:lang w:val="ro-RO" w:eastAsia="ro-RO"/>
        </w:rPr>
      </w:pPr>
      <w:r>
        <w:rPr>
          <w:rFonts w:ascii="Times New Roman" w:eastAsia="Times New Roman" w:hAnsi="Times New Roman"/>
          <w:lang w:val="ro-RO" w:eastAsia="ro-RO"/>
        </w:rPr>
        <w:t xml:space="preserve">    </w:t>
      </w:r>
      <w:bookmarkStart w:id="10" w:name="_Hlk123094320"/>
      <w:r w:rsidRPr="00F65481">
        <w:rPr>
          <w:rFonts w:ascii="Times New Roman" w:eastAsia="Times New Roman" w:hAnsi="Times New Roman"/>
          <w:color w:val="FF0000"/>
          <w:lang w:val="ro-RO" w:eastAsia="ro-RO"/>
        </w:rPr>
        <w:t>4.47 decolmatarea șanțurilor deschise de captare a apelor pluviale de pe raza Municipiului Târgu Mureș- se înțelege curățare acestor de depuneri sedimentare și de vegetație, manual și mecanizat</w:t>
      </w:r>
      <w:bookmarkEnd w:id="10"/>
    </w:p>
    <w:p w14:paraId="5430F8DD" w14:textId="77777777" w:rsidR="00A66218" w:rsidRPr="00B26672" w:rsidRDefault="00A66218" w:rsidP="00A66218">
      <w:pPr>
        <w:shd w:val="clear" w:color="auto" w:fill="FFFFFF"/>
        <w:rPr>
          <w:rFonts w:ascii="Times New Roman" w:eastAsia="Times New Roman" w:hAnsi="Times New Roman"/>
          <w:lang w:val="ro-RO" w:eastAsia="ro-RO"/>
        </w:rPr>
      </w:pPr>
    </w:p>
    <w:p w14:paraId="75C824CD" w14:textId="77777777" w:rsidR="00A66218" w:rsidRPr="00B26672" w:rsidRDefault="00A66218" w:rsidP="00A66218">
      <w:pPr>
        <w:shd w:val="clear" w:color="auto" w:fill="FFFFFF"/>
        <w:rPr>
          <w:rFonts w:ascii="Times New Roman" w:eastAsia="Times New Roman" w:hAnsi="Times New Roman"/>
          <w:lang w:val="ro-RO" w:eastAsia="ro-RO"/>
        </w:rPr>
      </w:pPr>
      <w:bookmarkStart w:id="11" w:name="A5"/>
      <w:r w:rsidRPr="00B26672">
        <w:rPr>
          <w:rFonts w:ascii="Times New Roman" w:eastAsia="Times New Roman" w:hAnsi="Times New Roman"/>
          <w:b/>
          <w:bCs/>
          <w:lang w:val="ro-RO" w:eastAsia="ro-RO"/>
        </w:rPr>
        <w:t>ART. 5</w:t>
      </w:r>
      <w:bookmarkEnd w:id="11"/>
    </w:p>
    <w:p w14:paraId="1A38C99B" w14:textId="77777777" w:rsidR="00A66218" w:rsidRPr="00B26672" w:rsidRDefault="00A66218" w:rsidP="00A66218">
      <w:pPr>
        <w:shd w:val="clear" w:color="auto" w:fill="FFFFFF"/>
        <w:jc w:val="both"/>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Serviciul de salubrizare se realizează prin intermediul unei infrastructuri </w:t>
      </w:r>
      <w:proofErr w:type="spellStart"/>
      <w:r w:rsidRPr="00B26672">
        <w:rPr>
          <w:rFonts w:ascii="Times New Roman" w:eastAsia="Times New Roman" w:hAnsi="Times New Roman"/>
          <w:lang w:val="ro-RO" w:eastAsia="ro-RO"/>
        </w:rPr>
        <w:t>tehnico</w:t>
      </w:r>
      <w:proofErr w:type="spellEnd"/>
      <w:r w:rsidRPr="00B26672">
        <w:rPr>
          <w:rFonts w:ascii="Times New Roman" w:eastAsia="Times New Roman" w:hAnsi="Times New Roman"/>
          <w:lang w:val="ro-RO" w:eastAsia="ro-RO"/>
        </w:rPr>
        <w:t xml:space="preserve">-edilitare specifice care, împreună cu mijloacele de colectare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transport al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formează sistemul public de salubrizare a Municipiului Târgu </w:t>
      </w:r>
      <w:proofErr w:type="spellStart"/>
      <w:r w:rsidRPr="00B26672">
        <w:rPr>
          <w:rFonts w:ascii="Times New Roman" w:eastAsia="Times New Roman" w:hAnsi="Times New Roman"/>
          <w:lang w:val="ro-RO" w:eastAsia="ro-RO"/>
        </w:rPr>
        <w:t>Mureş</w:t>
      </w:r>
      <w:proofErr w:type="spellEnd"/>
      <w:r w:rsidRPr="00B26672">
        <w:rPr>
          <w:rFonts w:ascii="Times New Roman" w:eastAsia="Times New Roman" w:hAnsi="Times New Roman"/>
          <w:lang w:val="ro-RO" w:eastAsia="ro-RO"/>
        </w:rPr>
        <w:t>, denumit în continuare sistem de salubrizare.</w:t>
      </w:r>
    </w:p>
    <w:p w14:paraId="0F9AFFFA" w14:textId="77777777" w:rsidR="00A66218" w:rsidRPr="00B26672" w:rsidRDefault="00A66218" w:rsidP="00A66218">
      <w:pPr>
        <w:shd w:val="clear" w:color="auto" w:fill="FFFFFF"/>
        <w:jc w:val="both"/>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(2) Sistemul de salubrizare este alcătuit dintr-un ansamblu tehnologic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funcţional</w:t>
      </w:r>
      <w:proofErr w:type="spellEnd"/>
      <w:r w:rsidRPr="00B26672">
        <w:rPr>
          <w:rFonts w:ascii="Times New Roman" w:eastAsia="Times New Roman" w:hAnsi="Times New Roman"/>
          <w:lang w:val="ro-RO" w:eastAsia="ro-RO"/>
        </w:rPr>
        <w:t xml:space="preserve">, care cuprinde </w:t>
      </w:r>
      <w:proofErr w:type="spellStart"/>
      <w:r w:rsidRPr="00B26672">
        <w:rPr>
          <w:rFonts w:ascii="Times New Roman" w:eastAsia="Times New Roman" w:hAnsi="Times New Roman"/>
          <w:lang w:val="ro-RO" w:eastAsia="ro-RO"/>
        </w:rPr>
        <w:t>construcţii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instalaţii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echipamente specifice destinate prestării serviciului de salubrizare.</w:t>
      </w:r>
    </w:p>
    <w:p w14:paraId="485AC3EE" w14:textId="77777777" w:rsidR="00A66218" w:rsidRPr="00B26672" w:rsidRDefault="00A66218" w:rsidP="00A66218">
      <w:pPr>
        <w:shd w:val="clear" w:color="auto" w:fill="FFFFFF"/>
        <w:jc w:val="both"/>
        <w:rPr>
          <w:rFonts w:ascii="Times New Roman" w:eastAsia="Times New Roman" w:hAnsi="Times New Roman"/>
          <w:lang w:val="ro-RO" w:eastAsia="ro-RO"/>
        </w:rPr>
      </w:pPr>
    </w:p>
    <w:p w14:paraId="5D1B5E72" w14:textId="77777777" w:rsidR="00A66218" w:rsidRPr="00B26672" w:rsidRDefault="00A66218" w:rsidP="00A66218">
      <w:pPr>
        <w:shd w:val="clear" w:color="auto" w:fill="FFFFFF"/>
        <w:jc w:val="both"/>
        <w:rPr>
          <w:rFonts w:ascii="Times New Roman" w:eastAsia="Times New Roman" w:hAnsi="Times New Roman"/>
          <w:lang w:val="ro-RO" w:eastAsia="ro-RO"/>
        </w:rPr>
      </w:pPr>
    </w:p>
    <w:p w14:paraId="7E032536" w14:textId="77777777" w:rsidR="00A66218" w:rsidRPr="00B26672" w:rsidRDefault="00A66218" w:rsidP="00A66218">
      <w:pPr>
        <w:shd w:val="clear" w:color="auto" w:fill="FFFFFF"/>
        <w:jc w:val="both"/>
        <w:rPr>
          <w:rFonts w:ascii="Times New Roman" w:eastAsia="Times New Roman" w:hAnsi="Times New Roman"/>
          <w:lang w:val="ro-RO" w:eastAsia="ro-RO"/>
        </w:rPr>
      </w:pPr>
      <w:bookmarkStart w:id="12" w:name="A6"/>
      <w:r w:rsidRPr="00B26672">
        <w:rPr>
          <w:rFonts w:ascii="Times New Roman" w:eastAsia="Times New Roman" w:hAnsi="Times New Roman"/>
          <w:b/>
          <w:bCs/>
          <w:lang w:val="ro-RO" w:eastAsia="ro-RO"/>
        </w:rPr>
        <w:t>ART. 6</w:t>
      </w:r>
      <w:bookmarkEnd w:id="12"/>
    </w:p>
    <w:p w14:paraId="59B774BD" w14:textId="77777777" w:rsidR="00A66218" w:rsidRPr="00B26672" w:rsidRDefault="00A66218" w:rsidP="00A66218">
      <w:pPr>
        <w:shd w:val="clear" w:color="auto" w:fill="FFFFFF"/>
        <w:jc w:val="both"/>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Operatorii serviciului de salubrizare trebuie să îndeplinească indicatorii de </w:t>
      </w:r>
      <w:proofErr w:type="spellStart"/>
      <w:r w:rsidRPr="00B26672">
        <w:rPr>
          <w:rFonts w:ascii="Times New Roman" w:eastAsia="Times New Roman" w:hAnsi="Times New Roman"/>
          <w:lang w:val="ro-RO" w:eastAsia="ro-RO"/>
        </w:rPr>
        <w:t>performanţă</w:t>
      </w:r>
      <w:proofErr w:type="spellEnd"/>
      <w:r w:rsidRPr="00B26672">
        <w:rPr>
          <w:rFonts w:ascii="Times New Roman" w:eastAsia="Times New Roman" w:hAnsi="Times New Roman"/>
          <w:lang w:val="ro-RO" w:eastAsia="ro-RO"/>
        </w:rPr>
        <w:t xml:space="preserve">, din caietul de sarcini al serviciului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contractul de </w:t>
      </w:r>
      <w:proofErr w:type="spellStart"/>
      <w:r w:rsidRPr="00B26672">
        <w:rPr>
          <w:rFonts w:ascii="Times New Roman" w:eastAsia="Times New Roman" w:hAnsi="Times New Roman"/>
          <w:lang w:val="ro-RO" w:eastAsia="ro-RO"/>
        </w:rPr>
        <w:t>achiziţie</w:t>
      </w:r>
      <w:proofErr w:type="spellEnd"/>
      <w:r w:rsidRPr="00B26672">
        <w:rPr>
          <w:rFonts w:ascii="Times New Roman" w:eastAsia="Times New Roman" w:hAnsi="Times New Roman"/>
          <w:lang w:val="ro-RO" w:eastAsia="ro-RO"/>
        </w:rPr>
        <w:t xml:space="preserve">  a serviciului, </w:t>
      </w:r>
      <w:proofErr w:type="spellStart"/>
      <w:r w:rsidRPr="00B26672">
        <w:rPr>
          <w:rFonts w:ascii="Times New Roman" w:eastAsia="Times New Roman" w:hAnsi="Times New Roman"/>
          <w:lang w:val="ro-RO" w:eastAsia="ro-RO"/>
        </w:rPr>
        <w:t>aprobaţi</w:t>
      </w:r>
      <w:proofErr w:type="spellEnd"/>
      <w:r w:rsidRPr="00B26672">
        <w:rPr>
          <w:rFonts w:ascii="Times New Roman" w:eastAsia="Times New Roman" w:hAnsi="Times New Roman"/>
          <w:lang w:val="ro-RO" w:eastAsia="ro-RO"/>
        </w:rPr>
        <w:t xml:space="preserve"> de Consiliul Local al Municipiului Târgu </w:t>
      </w:r>
      <w:proofErr w:type="spellStart"/>
      <w:r w:rsidRPr="00B26672">
        <w:rPr>
          <w:rFonts w:ascii="Times New Roman" w:eastAsia="Times New Roman" w:hAnsi="Times New Roman"/>
          <w:lang w:val="ro-RO" w:eastAsia="ro-RO"/>
        </w:rPr>
        <w:t>Mureş</w:t>
      </w:r>
      <w:proofErr w:type="spellEnd"/>
      <w:r w:rsidRPr="00B26672">
        <w:rPr>
          <w:rFonts w:ascii="Times New Roman" w:eastAsia="Times New Roman" w:hAnsi="Times New Roman"/>
          <w:lang w:val="ro-RO" w:eastAsia="ro-RO"/>
        </w:rPr>
        <w:t>.</w:t>
      </w:r>
    </w:p>
    <w:p w14:paraId="6E0654B1" w14:textId="77777777" w:rsidR="00A66218" w:rsidRPr="00B26672" w:rsidRDefault="00A66218" w:rsidP="00A66218">
      <w:pPr>
        <w:shd w:val="clear" w:color="auto" w:fill="FFFFFF"/>
        <w:jc w:val="both"/>
        <w:rPr>
          <w:rFonts w:ascii="Times New Roman" w:eastAsia="Times New Roman" w:hAnsi="Times New Roman"/>
          <w:lang w:val="ro-RO" w:eastAsia="ro-RO"/>
        </w:rPr>
      </w:pPr>
    </w:p>
    <w:p w14:paraId="03EC08EF" w14:textId="77777777" w:rsidR="00A66218" w:rsidRPr="00B26672" w:rsidRDefault="00A66218" w:rsidP="00A66218">
      <w:pPr>
        <w:shd w:val="clear" w:color="auto" w:fill="FFFFFF"/>
        <w:rPr>
          <w:rFonts w:ascii="Times New Roman" w:eastAsia="Times New Roman" w:hAnsi="Times New Roman"/>
          <w:lang w:val="ro-RO" w:eastAsia="ro-RO"/>
        </w:rPr>
      </w:pPr>
    </w:p>
    <w:p w14:paraId="111F6B67" w14:textId="77777777" w:rsidR="00A66218" w:rsidRPr="00B26672" w:rsidRDefault="00A66218" w:rsidP="00A66218">
      <w:pPr>
        <w:shd w:val="clear" w:color="auto" w:fill="FFFFFF"/>
        <w:rPr>
          <w:rFonts w:ascii="Times New Roman" w:eastAsia="Times New Roman" w:hAnsi="Times New Roman"/>
          <w:lang w:val="ro-RO" w:eastAsia="ro-RO"/>
        </w:rPr>
      </w:pPr>
    </w:p>
    <w:p w14:paraId="7D681931"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b/>
          <w:bCs/>
          <w:lang w:val="ro-RO" w:eastAsia="ro-RO"/>
        </w:rPr>
        <w:t>SECŢIUNEA 2</w:t>
      </w:r>
    </w:p>
    <w:p w14:paraId="1D9B77A5"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b/>
          <w:bCs/>
          <w:lang w:val="ro-RO" w:eastAsia="ro-RO"/>
        </w:rPr>
        <w:t>Accesul la serviciul de salubrizare</w:t>
      </w:r>
    </w:p>
    <w:p w14:paraId="7049BEBE"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lang w:val="ro-RO" w:eastAsia="ro-RO"/>
        </w:rPr>
        <w:br/>
      </w:r>
      <w:bookmarkStart w:id="13" w:name="A7"/>
      <w:r w:rsidRPr="00B26672">
        <w:rPr>
          <w:rFonts w:ascii="Times New Roman" w:eastAsia="Times New Roman" w:hAnsi="Times New Roman"/>
          <w:b/>
          <w:bCs/>
          <w:lang w:val="ro-RO" w:eastAsia="ro-RO"/>
        </w:rPr>
        <w:t>ART. 7</w:t>
      </w:r>
      <w:bookmarkEnd w:id="13"/>
    </w:p>
    <w:p w14:paraId="58277C01"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w:t>
      </w:r>
      <w:proofErr w:type="spellStart"/>
      <w:r w:rsidRPr="00B26672">
        <w:rPr>
          <w:rFonts w:ascii="Times New Roman" w:eastAsia="Times New Roman" w:hAnsi="Times New Roman"/>
          <w:lang w:val="ro-RO" w:eastAsia="ro-RO"/>
        </w:rPr>
        <w:t>Toţi</w:t>
      </w:r>
      <w:proofErr w:type="spellEnd"/>
      <w:r w:rsidRPr="00B26672">
        <w:rPr>
          <w:rFonts w:ascii="Times New Roman" w:eastAsia="Times New Roman" w:hAnsi="Times New Roman"/>
          <w:lang w:val="ro-RO" w:eastAsia="ro-RO"/>
        </w:rPr>
        <w:t xml:space="preserve"> utilizatorii de pe teritoriul Municipiului Târgu </w:t>
      </w:r>
      <w:proofErr w:type="spellStart"/>
      <w:r w:rsidRPr="00B26672">
        <w:rPr>
          <w:rFonts w:ascii="Times New Roman" w:eastAsia="Times New Roman" w:hAnsi="Times New Roman"/>
          <w:lang w:val="ro-RO" w:eastAsia="ro-RO"/>
        </w:rPr>
        <w:t>Mureş</w:t>
      </w:r>
      <w:proofErr w:type="spellEnd"/>
      <w:r w:rsidRPr="00B26672">
        <w:rPr>
          <w:rFonts w:ascii="Times New Roman" w:eastAsia="Times New Roman" w:hAnsi="Times New Roman"/>
          <w:lang w:val="ro-RO" w:eastAsia="ro-RO"/>
        </w:rPr>
        <w:t xml:space="preserve"> unde este organizat serviciul de salubrizare, au garantat dreptul de a beneficia de acest serviciu.</w:t>
      </w:r>
    </w:p>
    <w:p w14:paraId="7DCD0B4D"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(2) Utilizatorii au drept de acces, fără discriminare, la </w:t>
      </w:r>
      <w:proofErr w:type="spellStart"/>
      <w:r w:rsidRPr="00B26672">
        <w:rPr>
          <w:rFonts w:ascii="Times New Roman" w:eastAsia="Times New Roman" w:hAnsi="Times New Roman"/>
          <w:lang w:val="ro-RO" w:eastAsia="ro-RO"/>
        </w:rPr>
        <w:t>informaţiile</w:t>
      </w:r>
      <w:proofErr w:type="spellEnd"/>
      <w:r w:rsidRPr="00B26672">
        <w:rPr>
          <w:rFonts w:ascii="Times New Roman" w:eastAsia="Times New Roman" w:hAnsi="Times New Roman"/>
          <w:lang w:val="ro-RO" w:eastAsia="ro-RO"/>
        </w:rPr>
        <w:t xml:space="preserve"> publice privind serviciul de salubrizare, la indicatorii de </w:t>
      </w:r>
      <w:proofErr w:type="spellStart"/>
      <w:r w:rsidRPr="00B26672">
        <w:rPr>
          <w:rFonts w:ascii="Times New Roman" w:eastAsia="Times New Roman" w:hAnsi="Times New Roman"/>
          <w:lang w:val="ro-RO" w:eastAsia="ro-RO"/>
        </w:rPr>
        <w:t>performanţă</w:t>
      </w:r>
      <w:proofErr w:type="spellEnd"/>
      <w:r w:rsidRPr="00B26672">
        <w:rPr>
          <w:rFonts w:ascii="Times New Roman" w:eastAsia="Times New Roman" w:hAnsi="Times New Roman"/>
          <w:lang w:val="ro-RO" w:eastAsia="ro-RO"/>
        </w:rPr>
        <w:t xml:space="preserve"> ai serviciului, la structura tarifară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la clauzele contractuale.</w:t>
      </w:r>
    </w:p>
    <w:p w14:paraId="3E377A1D"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(3) Operatorul serviciului de salubrizare este obligat ca prin modul de prestare a serviciului să asigure </w:t>
      </w:r>
      <w:proofErr w:type="spellStart"/>
      <w:r w:rsidRPr="00B26672">
        <w:rPr>
          <w:rFonts w:ascii="Times New Roman" w:eastAsia="Times New Roman" w:hAnsi="Times New Roman"/>
          <w:lang w:val="ro-RO" w:eastAsia="ro-RO"/>
        </w:rPr>
        <w:t>protecţia</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sănătăţii</w:t>
      </w:r>
      <w:proofErr w:type="spellEnd"/>
      <w:r w:rsidRPr="00B26672">
        <w:rPr>
          <w:rFonts w:ascii="Times New Roman" w:eastAsia="Times New Roman" w:hAnsi="Times New Roman"/>
          <w:lang w:val="ro-RO" w:eastAsia="ro-RO"/>
        </w:rPr>
        <w:t xml:space="preserve"> publice utilizând numai mijloace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utilaje corespunzătoare </w:t>
      </w:r>
      <w:proofErr w:type="spellStart"/>
      <w:r w:rsidRPr="00B26672">
        <w:rPr>
          <w:rFonts w:ascii="Times New Roman" w:eastAsia="Times New Roman" w:hAnsi="Times New Roman"/>
          <w:lang w:val="ro-RO" w:eastAsia="ro-RO"/>
        </w:rPr>
        <w:t>cerinţelor</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lastRenderedPageBreak/>
        <w:t>autorităţilor</w:t>
      </w:r>
      <w:proofErr w:type="spellEnd"/>
      <w:r w:rsidRPr="00B26672">
        <w:rPr>
          <w:rFonts w:ascii="Times New Roman" w:eastAsia="Times New Roman" w:hAnsi="Times New Roman"/>
          <w:lang w:val="ro-RO" w:eastAsia="ro-RO"/>
        </w:rPr>
        <w:t xml:space="preserve"> competente din domeniul </w:t>
      </w:r>
      <w:proofErr w:type="spellStart"/>
      <w:r w:rsidRPr="00B26672">
        <w:rPr>
          <w:rFonts w:ascii="Times New Roman" w:eastAsia="Times New Roman" w:hAnsi="Times New Roman"/>
          <w:lang w:val="ro-RO" w:eastAsia="ro-RO"/>
        </w:rPr>
        <w:t>sănătăţii</w:t>
      </w:r>
      <w:proofErr w:type="spellEnd"/>
      <w:r w:rsidRPr="00B26672">
        <w:rPr>
          <w:rFonts w:ascii="Times New Roman" w:eastAsia="Times New Roman" w:hAnsi="Times New Roman"/>
          <w:lang w:val="ro-RO" w:eastAsia="ro-RO"/>
        </w:rPr>
        <w:t xml:space="preserve"> publice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al </w:t>
      </w:r>
      <w:proofErr w:type="spellStart"/>
      <w:r w:rsidRPr="00B26672">
        <w:rPr>
          <w:rFonts w:ascii="Times New Roman" w:eastAsia="Times New Roman" w:hAnsi="Times New Roman"/>
          <w:lang w:val="ro-RO" w:eastAsia="ro-RO"/>
        </w:rPr>
        <w:t>protecţiei</w:t>
      </w:r>
      <w:proofErr w:type="spellEnd"/>
      <w:r w:rsidRPr="00B26672">
        <w:rPr>
          <w:rFonts w:ascii="Times New Roman" w:eastAsia="Times New Roman" w:hAnsi="Times New Roman"/>
          <w:lang w:val="ro-RO" w:eastAsia="ro-RO"/>
        </w:rPr>
        <w:t xml:space="preserve"> mediului.</w:t>
      </w:r>
    </w:p>
    <w:p w14:paraId="71548F29"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(4) Operatorul serviciului de salubrizare este obligat să asigure continuitatea serviciului conform programului aprobat de </w:t>
      </w:r>
      <w:proofErr w:type="spellStart"/>
      <w:r w:rsidRPr="00B26672">
        <w:rPr>
          <w:rFonts w:ascii="Times New Roman" w:eastAsia="Times New Roman" w:hAnsi="Times New Roman"/>
          <w:lang w:val="ro-RO" w:eastAsia="ro-RO"/>
        </w:rPr>
        <w:t>autorităţile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cu </w:t>
      </w:r>
      <w:proofErr w:type="spellStart"/>
      <w:r w:rsidRPr="00B26672">
        <w:rPr>
          <w:rFonts w:ascii="Times New Roman" w:eastAsia="Times New Roman" w:hAnsi="Times New Roman"/>
          <w:lang w:val="ro-RO" w:eastAsia="ro-RO"/>
        </w:rPr>
        <w:t>excepţia</w:t>
      </w:r>
      <w:proofErr w:type="spellEnd"/>
      <w:r w:rsidRPr="00B26672">
        <w:rPr>
          <w:rFonts w:ascii="Times New Roman" w:eastAsia="Times New Roman" w:hAnsi="Times New Roman"/>
          <w:lang w:val="ro-RO" w:eastAsia="ro-RO"/>
        </w:rPr>
        <w:t xml:space="preserve"> cazurilor de </w:t>
      </w:r>
      <w:proofErr w:type="spellStart"/>
      <w:r w:rsidRPr="00B26672">
        <w:rPr>
          <w:rFonts w:ascii="Times New Roman" w:eastAsia="Times New Roman" w:hAnsi="Times New Roman"/>
          <w:lang w:val="ro-RO" w:eastAsia="ro-RO"/>
        </w:rPr>
        <w:t>forţă</w:t>
      </w:r>
      <w:proofErr w:type="spellEnd"/>
      <w:r w:rsidRPr="00B26672">
        <w:rPr>
          <w:rFonts w:ascii="Times New Roman" w:eastAsia="Times New Roman" w:hAnsi="Times New Roman"/>
          <w:lang w:val="ro-RO" w:eastAsia="ro-RO"/>
        </w:rPr>
        <w:t xml:space="preserve"> majoră care vor fi </w:t>
      </w:r>
      <w:proofErr w:type="spellStart"/>
      <w:r w:rsidRPr="00B26672">
        <w:rPr>
          <w:rFonts w:ascii="Times New Roman" w:eastAsia="Times New Roman" w:hAnsi="Times New Roman"/>
          <w:lang w:val="ro-RO" w:eastAsia="ro-RO"/>
        </w:rPr>
        <w:t>menţionate</w:t>
      </w:r>
      <w:proofErr w:type="spellEnd"/>
      <w:r w:rsidRPr="00B26672">
        <w:rPr>
          <w:rFonts w:ascii="Times New Roman" w:eastAsia="Times New Roman" w:hAnsi="Times New Roman"/>
          <w:lang w:val="ro-RO" w:eastAsia="ro-RO"/>
        </w:rPr>
        <w:t xml:space="preserve"> în contractul de delegare sau în hotărârea de dare în administrare a serviciului..</w:t>
      </w:r>
    </w:p>
    <w:p w14:paraId="540515EC" w14:textId="77777777" w:rsidR="00A66218" w:rsidRPr="00B26672" w:rsidRDefault="00A66218" w:rsidP="00A66218">
      <w:pPr>
        <w:shd w:val="clear" w:color="auto" w:fill="FFFFFF"/>
        <w:rPr>
          <w:rFonts w:ascii="Times New Roman" w:eastAsia="Times New Roman" w:hAnsi="Times New Roman"/>
          <w:b/>
          <w:bCs/>
          <w:lang w:val="ro-RO" w:eastAsia="ro-RO"/>
        </w:rPr>
      </w:pPr>
    </w:p>
    <w:p w14:paraId="6226ECA7" w14:textId="77777777" w:rsidR="00A66218" w:rsidRPr="00B26672" w:rsidRDefault="00A66218" w:rsidP="00A66218">
      <w:pPr>
        <w:shd w:val="clear" w:color="auto" w:fill="FFFFFF"/>
        <w:rPr>
          <w:rFonts w:ascii="Times New Roman" w:eastAsia="Times New Roman" w:hAnsi="Times New Roman"/>
          <w:b/>
          <w:bCs/>
          <w:lang w:val="ro-RO" w:eastAsia="ro-RO"/>
        </w:rPr>
      </w:pPr>
    </w:p>
    <w:p w14:paraId="0A51AE6B" w14:textId="77777777" w:rsidR="00A66218" w:rsidRPr="00B26672" w:rsidRDefault="00A66218" w:rsidP="00A66218">
      <w:pPr>
        <w:shd w:val="clear" w:color="auto" w:fill="FFFFFF"/>
        <w:rPr>
          <w:rFonts w:ascii="Times New Roman" w:eastAsia="Times New Roman" w:hAnsi="Times New Roman"/>
          <w:b/>
          <w:bCs/>
          <w:lang w:val="ro-RO" w:eastAsia="ro-RO"/>
        </w:rPr>
      </w:pPr>
    </w:p>
    <w:p w14:paraId="7A9CF9FC" w14:textId="77777777" w:rsidR="00A66218" w:rsidRPr="00B26672" w:rsidRDefault="00A66218" w:rsidP="00A66218">
      <w:pPr>
        <w:shd w:val="clear" w:color="auto" w:fill="FFFFFF"/>
        <w:rPr>
          <w:rFonts w:ascii="Times New Roman" w:eastAsia="Times New Roman" w:hAnsi="Times New Roman"/>
          <w:b/>
          <w:bCs/>
          <w:lang w:val="ro-RO" w:eastAsia="ro-RO"/>
        </w:rPr>
      </w:pPr>
    </w:p>
    <w:p w14:paraId="732F44CF"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b/>
          <w:bCs/>
          <w:lang w:val="ro-RO" w:eastAsia="ro-RO"/>
        </w:rPr>
        <w:t>SECŢIUNEA 3</w:t>
      </w:r>
    </w:p>
    <w:p w14:paraId="776FBA99" w14:textId="77777777" w:rsidR="00A66218" w:rsidRPr="00B26672" w:rsidRDefault="00A66218" w:rsidP="00A66218">
      <w:pPr>
        <w:shd w:val="clear" w:color="auto" w:fill="FFFFFF"/>
        <w:rPr>
          <w:rFonts w:ascii="Times New Roman" w:eastAsia="Times New Roman" w:hAnsi="Times New Roman"/>
          <w:lang w:val="ro-RO" w:eastAsia="ro-RO"/>
        </w:rPr>
      </w:pPr>
      <w:proofErr w:type="spellStart"/>
      <w:r w:rsidRPr="00B26672">
        <w:rPr>
          <w:rFonts w:ascii="Times New Roman" w:eastAsia="Times New Roman" w:hAnsi="Times New Roman"/>
          <w:b/>
          <w:bCs/>
          <w:lang w:val="ro-RO" w:eastAsia="ro-RO"/>
        </w:rPr>
        <w:t>Documentaţia</w:t>
      </w:r>
      <w:proofErr w:type="spellEnd"/>
      <w:r w:rsidRPr="00B26672">
        <w:rPr>
          <w:rFonts w:ascii="Times New Roman" w:eastAsia="Times New Roman" w:hAnsi="Times New Roman"/>
          <w:b/>
          <w:bCs/>
          <w:lang w:val="ro-RO" w:eastAsia="ro-RO"/>
        </w:rPr>
        <w:t xml:space="preserve"> tehnică</w:t>
      </w:r>
    </w:p>
    <w:p w14:paraId="14567419"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lang w:val="ro-RO" w:eastAsia="ro-RO"/>
        </w:rPr>
        <w:br/>
      </w:r>
      <w:bookmarkStart w:id="14" w:name="A8"/>
      <w:r w:rsidRPr="00B26672">
        <w:rPr>
          <w:rFonts w:ascii="Times New Roman" w:eastAsia="Times New Roman" w:hAnsi="Times New Roman"/>
          <w:b/>
          <w:bCs/>
          <w:lang w:val="ro-RO" w:eastAsia="ro-RO"/>
        </w:rPr>
        <w:t>ART. 8</w:t>
      </w:r>
      <w:bookmarkEnd w:id="14"/>
    </w:p>
    <w:p w14:paraId="53B0A7F1" w14:textId="77777777" w:rsidR="00A66218" w:rsidRPr="00B26672" w:rsidRDefault="00A66218" w:rsidP="00A66218">
      <w:pPr>
        <w:shd w:val="clear" w:color="auto" w:fill="FFFFFF"/>
        <w:rPr>
          <w:rFonts w:ascii="Times New Roman" w:eastAsia="Times New Roman" w:hAnsi="Times New Roman"/>
          <w:b/>
          <w:bCs/>
          <w:lang w:val="ro-RO" w:eastAsia="ro-RO"/>
        </w:rPr>
      </w:pPr>
    </w:p>
    <w:p w14:paraId="3B279F9E"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(1) Prezentul regulament </w:t>
      </w:r>
      <w:proofErr w:type="spellStart"/>
      <w:r w:rsidRPr="00B26672">
        <w:rPr>
          <w:rFonts w:ascii="Times New Roman" w:eastAsia="Times New Roman" w:hAnsi="Times New Roman"/>
          <w:lang w:val="ro-RO" w:eastAsia="ro-RO"/>
        </w:rPr>
        <w:t>stabileşte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documentaţia</w:t>
      </w:r>
      <w:proofErr w:type="spellEnd"/>
      <w:r w:rsidRPr="00B26672">
        <w:rPr>
          <w:rFonts w:ascii="Times New Roman" w:eastAsia="Times New Roman" w:hAnsi="Times New Roman"/>
          <w:lang w:val="ro-RO" w:eastAsia="ro-RO"/>
        </w:rPr>
        <w:t xml:space="preserve"> tehnică minimă pentru </w:t>
      </w:r>
      <w:proofErr w:type="spellStart"/>
      <w:r w:rsidRPr="00B26672">
        <w:rPr>
          <w:rFonts w:ascii="Times New Roman" w:eastAsia="Times New Roman" w:hAnsi="Times New Roman"/>
          <w:lang w:val="ro-RO" w:eastAsia="ro-RO"/>
        </w:rPr>
        <w:t>toţi</w:t>
      </w:r>
      <w:proofErr w:type="spellEnd"/>
      <w:r w:rsidRPr="00B26672">
        <w:rPr>
          <w:rFonts w:ascii="Times New Roman" w:eastAsia="Times New Roman" w:hAnsi="Times New Roman"/>
          <w:lang w:val="ro-RO" w:eastAsia="ro-RO"/>
        </w:rPr>
        <w:t xml:space="preserve"> operatorii care asigură serviciul de salubrizare.</w:t>
      </w:r>
    </w:p>
    <w:p w14:paraId="7A234CC8"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t xml:space="preserve">     (2) Regulamentul </w:t>
      </w:r>
      <w:proofErr w:type="spellStart"/>
      <w:r w:rsidRPr="00B26672">
        <w:rPr>
          <w:rFonts w:ascii="Times New Roman" w:eastAsia="Times New Roman" w:hAnsi="Times New Roman"/>
          <w:lang w:val="ro-RO" w:eastAsia="ro-RO"/>
        </w:rPr>
        <w:t>stabileşte</w:t>
      </w:r>
      <w:proofErr w:type="spellEnd"/>
      <w:r w:rsidRPr="00B26672">
        <w:rPr>
          <w:rFonts w:ascii="Times New Roman" w:eastAsia="Times New Roman" w:hAnsi="Times New Roman"/>
          <w:lang w:val="ro-RO" w:eastAsia="ro-RO"/>
        </w:rPr>
        <w:t xml:space="preserve"> documentele necesare exploatării, precum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modul de întocmire, actualizare, păstrare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manipulare a acestor documente.</w:t>
      </w:r>
    </w:p>
    <w:p w14:paraId="37459370"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t xml:space="preserve">     (3) Detalierea prevederilor prezentului regulament privind modul de întocmire, de păstrare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reactualizare a </w:t>
      </w:r>
      <w:proofErr w:type="spellStart"/>
      <w:r w:rsidRPr="00B26672">
        <w:rPr>
          <w:rFonts w:ascii="Times New Roman" w:eastAsia="Times New Roman" w:hAnsi="Times New Roman"/>
          <w:lang w:val="ro-RO" w:eastAsia="ro-RO"/>
        </w:rPr>
        <w:t>evidenţei</w:t>
      </w:r>
      <w:proofErr w:type="spellEnd"/>
      <w:r w:rsidRPr="00B26672">
        <w:rPr>
          <w:rFonts w:ascii="Times New Roman" w:eastAsia="Times New Roman" w:hAnsi="Times New Roman"/>
          <w:lang w:val="ro-RO" w:eastAsia="ro-RO"/>
        </w:rPr>
        <w:t xml:space="preserve"> tehnice se va face prin proceduri de exploatare specifice principalelor tipuri de </w:t>
      </w:r>
      <w:proofErr w:type="spellStart"/>
      <w:r w:rsidRPr="00B26672">
        <w:rPr>
          <w:rFonts w:ascii="Times New Roman" w:eastAsia="Times New Roman" w:hAnsi="Times New Roman"/>
          <w:lang w:val="ro-RO" w:eastAsia="ro-RO"/>
        </w:rPr>
        <w:t>instalaţii</w:t>
      </w:r>
      <w:proofErr w:type="spellEnd"/>
      <w:r w:rsidRPr="00B26672">
        <w:rPr>
          <w:rFonts w:ascii="Times New Roman" w:eastAsia="Times New Roman" w:hAnsi="Times New Roman"/>
          <w:lang w:val="ro-RO" w:eastAsia="ro-RO"/>
        </w:rPr>
        <w:t>.</w:t>
      </w:r>
    </w:p>
    <w:p w14:paraId="0335F00E" w14:textId="77777777" w:rsidR="00A66218" w:rsidRPr="00B26672" w:rsidRDefault="00A66218" w:rsidP="00A66218">
      <w:pPr>
        <w:shd w:val="clear" w:color="auto" w:fill="FFFFFF"/>
        <w:rPr>
          <w:rFonts w:ascii="Times New Roman" w:eastAsia="Times New Roman" w:hAnsi="Times New Roman"/>
          <w:lang w:val="ro-RO" w:eastAsia="ro-RO"/>
        </w:rPr>
      </w:pPr>
    </w:p>
    <w:p w14:paraId="4746FDAF" w14:textId="77777777" w:rsidR="00A66218" w:rsidRPr="00B26672" w:rsidRDefault="00A66218" w:rsidP="00A66218">
      <w:pPr>
        <w:shd w:val="clear" w:color="auto" w:fill="FFFFFF"/>
        <w:rPr>
          <w:rFonts w:ascii="Times New Roman" w:eastAsia="Times New Roman" w:hAnsi="Times New Roman"/>
          <w:b/>
          <w:bCs/>
          <w:lang w:val="ro-RO" w:eastAsia="ro-RO"/>
        </w:rPr>
      </w:pPr>
      <w:bookmarkStart w:id="15" w:name="A9"/>
      <w:r w:rsidRPr="00B26672">
        <w:rPr>
          <w:rFonts w:ascii="Times New Roman" w:eastAsia="Times New Roman" w:hAnsi="Times New Roman"/>
          <w:b/>
          <w:bCs/>
          <w:lang w:val="ro-RO" w:eastAsia="ro-RO"/>
        </w:rPr>
        <w:t>ART. 9</w:t>
      </w:r>
      <w:bookmarkEnd w:id="15"/>
    </w:p>
    <w:p w14:paraId="097F100D"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t xml:space="preserve">     (1) Fiecare operator va avea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va actualiza, în </w:t>
      </w:r>
      <w:proofErr w:type="spellStart"/>
      <w:r w:rsidRPr="00B26672">
        <w:rPr>
          <w:rFonts w:ascii="Times New Roman" w:eastAsia="Times New Roman" w:hAnsi="Times New Roman"/>
          <w:lang w:val="ro-RO" w:eastAsia="ro-RO"/>
        </w:rPr>
        <w:t>funcţie</w:t>
      </w:r>
      <w:proofErr w:type="spellEnd"/>
      <w:r w:rsidRPr="00B26672">
        <w:rPr>
          <w:rFonts w:ascii="Times New Roman" w:eastAsia="Times New Roman" w:hAnsi="Times New Roman"/>
          <w:lang w:val="ro-RO" w:eastAsia="ro-RO"/>
        </w:rPr>
        <w:t xml:space="preserve"> de specificul </w:t>
      </w:r>
      <w:proofErr w:type="spellStart"/>
      <w:r w:rsidRPr="00B26672">
        <w:rPr>
          <w:rFonts w:ascii="Times New Roman" w:eastAsia="Times New Roman" w:hAnsi="Times New Roman"/>
          <w:lang w:val="ro-RO" w:eastAsia="ro-RO"/>
        </w:rPr>
        <w:t>activităţii</w:t>
      </w:r>
      <w:proofErr w:type="spellEnd"/>
      <w:r w:rsidRPr="00B26672">
        <w:rPr>
          <w:rFonts w:ascii="Times New Roman" w:eastAsia="Times New Roman" w:hAnsi="Times New Roman"/>
          <w:lang w:val="ro-RO" w:eastAsia="ro-RO"/>
        </w:rPr>
        <w:t xml:space="preserve"> de salubrizare prestate, următoarele documente: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a) actele de proprietate sau contractul prin care s-a făcut delegarea;</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b) </w:t>
      </w:r>
      <w:proofErr w:type="spellStart"/>
      <w:r w:rsidRPr="00B26672">
        <w:rPr>
          <w:rFonts w:ascii="Times New Roman" w:eastAsia="Times New Roman" w:hAnsi="Times New Roman"/>
          <w:lang w:val="ro-RO" w:eastAsia="ro-RO"/>
        </w:rPr>
        <w:t>documentaţia</w:t>
      </w:r>
      <w:proofErr w:type="spellEnd"/>
      <w:r w:rsidRPr="00B26672">
        <w:rPr>
          <w:rFonts w:ascii="Times New Roman" w:eastAsia="Times New Roman" w:hAnsi="Times New Roman"/>
          <w:lang w:val="ro-RO" w:eastAsia="ro-RO"/>
        </w:rPr>
        <w:t xml:space="preserve"> tehnică a utilajelor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instalaţiilor</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după caz, </w:t>
      </w:r>
      <w:proofErr w:type="spellStart"/>
      <w:r w:rsidRPr="00B26672">
        <w:rPr>
          <w:rFonts w:ascii="Times New Roman" w:eastAsia="Times New Roman" w:hAnsi="Times New Roman"/>
          <w:lang w:val="ro-RO" w:eastAsia="ro-RO"/>
        </w:rPr>
        <w:t>autorizaţiile</w:t>
      </w:r>
      <w:proofErr w:type="spellEnd"/>
      <w:r w:rsidRPr="00B26672">
        <w:rPr>
          <w:rFonts w:ascii="Times New Roman" w:eastAsia="Times New Roman" w:hAnsi="Times New Roman"/>
          <w:lang w:val="ro-RO" w:eastAsia="ro-RO"/>
        </w:rPr>
        <w:t xml:space="preserve"> de punere în </w:t>
      </w:r>
      <w:proofErr w:type="spellStart"/>
      <w:r w:rsidRPr="00B26672">
        <w:rPr>
          <w:rFonts w:ascii="Times New Roman" w:eastAsia="Times New Roman" w:hAnsi="Times New Roman"/>
          <w:lang w:val="ro-RO" w:eastAsia="ro-RO"/>
        </w:rPr>
        <w:t>funcţiune</w:t>
      </w:r>
      <w:proofErr w:type="spellEnd"/>
      <w:r w:rsidRPr="00B26672">
        <w:rPr>
          <w:rFonts w:ascii="Times New Roman" w:eastAsia="Times New Roman" w:hAnsi="Times New Roman"/>
          <w:lang w:val="ro-RO" w:eastAsia="ro-RO"/>
        </w:rPr>
        <w:t xml:space="preserve"> a acestora;</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c) schemele de </w:t>
      </w:r>
      <w:proofErr w:type="spellStart"/>
      <w:r w:rsidRPr="00B26672">
        <w:rPr>
          <w:rFonts w:ascii="Times New Roman" w:eastAsia="Times New Roman" w:hAnsi="Times New Roman"/>
          <w:lang w:val="ro-RO" w:eastAsia="ro-RO"/>
        </w:rPr>
        <w:t>funcţionare</w:t>
      </w:r>
      <w:proofErr w:type="spellEnd"/>
      <w:r w:rsidRPr="00B26672">
        <w:rPr>
          <w:rFonts w:ascii="Times New Roman" w:eastAsia="Times New Roman" w:hAnsi="Times New Roman"/>
          <w:lang w:val="ro-RO" w:eastAsia="ro-RO"/>
        </w:rPr>
        <w:t xml:space="preserve"> a </w:t>
      </w:r>
      <w:proofErr w:type="spellStart"/>
      <w:r w:rsidRPr="00B26672">
        <w:rPr>
          <w:rFonts w:ascii="Times New Roman" w:eastAsia="Times New Roman" w:hAnsi="Times New Roman"/>
          <w:lang w:val="ro-RO" w:eastAsia="ro-RO"/>
        </w:rPr>
        <w:t>instalaţiilor</w:t>
      </w:r>
      <w:proofErr w:type="spellEnd"/>
      <w:r w:rsidRPr="00B26672">
        <w:rPr>
          <w:rFonts w:ascii="Times New Roman" w:eastAsia="Times New Roman" w:hAnsi="Times New Roman"/>
          <w:lang w:val="ro-RO" w:eastAsia="ro-RO"/>
        </w:rPr>
        <w:t xml:space="preserve">, planurile de ansamblu, desenele de detaliu actualizate conform </w:t>
      </w:r>
      <w:proofErr w:type="spellStart"/>
      <w:r w:rsidRPr="00B26672">
        <w:rPr>
          <w:rFonts w:ascii="Times New Roman" w:eastAsia="Times New Roman" w:hAnsi="Times New Roman"/>
          <w:lang w:val="ro-RO" w:eastAsia="ro-RO"/>
        </w:rPr>
        <w:t>situaţiei</w:t>
      </w:r>
      <w:proofErr w:type="spellEnd"/>
      <w:r w:rsidRPr="00B26672">
        <w:rPr>
          <w:rFonts w:ascii="Times New Roman" w:eastAsia="Times New Roman" w:hAnsi="Times New Roman"/>
          <w:lang w:val="ro-RO" w:eastAsia="ro-RO"/>
        </w:rPr>
        <w:t xml:space="preserve"> de pe teren, planurile de ansamblu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de detaliu ale fiecărui agregat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/sau ale fiecărei </w:t>
      </w:r>
      <w:proofErr w:type="spellStart"/>
      <w:r w:rsidRPr="00B26672">
        <w:rPr>
          <w:rFonts w:ascii="Times New Roman" w:eastAsia="Times New Roman" w:hAnsi="Times New Roman"/>
          <w:lang w:val="ro-RO" w:eastAsia="ro-RO"/>
        </w:rPr>
        <w:t>instalaţii</w:t>
      </w:r>
      <w:proofErr w:type="spellEnd"/>
      <w:r w:rsidRPr="00B26672">
        <w:rPr>
          <w:rFonts w:ascii="Times New Roman" w:eastAsia="Times New Roman" w:hAnsi="Times New Roman"/>
          <w:lang w:val="ro-RO" w:eastAsia="ro-RO"/>
        </w:rPr>
        <w:t xml:space="preserve">, inclusiv planurile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cataloagele pieselor de schimb;</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d) </w:t>
      </w:r>
      <w:proofErr w:type="spellStart"/>
      <w:r w:rsidRPr="00B26672">
        <w:rPr>
          <w:rFonts w:ascii="Times New Roman" w:eastAsia="Times New Roman" w:hAnsi="Times New Roman"/>
          <w:lang w:val="ro-RO" w:eastAsia="ro-RO"/>
        </w:rPr>
        <w:t>instrucţiunile</w:t>
      </w:r>
      <w:proofErr w:type="spellEnd"/>
      <w:r w:rsidRPr="00B26672">
        <w:rPr>
          <w:rFonts w:ascii="Times New Roman" w:eastAsia="Times New Roman" w:hAnsi="Times New Roman"/>
          <w:lang w:val="ro-RO" w:eastAsia="ro-RO"/>
        </w:rPr>
        <w:t xml:space="preserve"> producătorilor/furnizorilor de echipament sau ale </w:t>
      </w:r>
      <w:proofErr w:type="spellStart"/>
      <w:r w:rsidRPr="00B26672">
        <w:rPr>
          <w:rFonts w:ascii="Times New Roman" w:eastAsia="Times New Roman" w:hAnsi="Times New Roman"/>
          <w:lang w:val="ro-RO" w:eastAsia="ro-RO"/>
        </w:rPr>
        <w:t>organizaţiei</w:t>
      </w:r>
      <w:proofErr w:type="spellEnd"/>
      <w:r w:rsidRPr="00B26672">
        <w:rPr>
          <w:rFonts w:ascii="Times New Roman" w:eastAsia="Times New Roman" w:hAnsi="Times New Roman"/>
          <w:lang w:val="ro-RO" w:eastAsia="ro-RO"/>
        </w:rPr>
        <w:t xml:space="preserve"> de montaj privind manipularea, exploatarea, </w:t>
      </w:r>
      <w:proofErr w:type="spellStart"/>
      <w:r w:rsidRPr="00B26672">
        <w:rPr>
          <w:rFonts w:ascii="Times New Roman" w:eastAsia="Times New Roman" w:hAnsi="Times New Roman"/>
          <w:lang w:val="ro-RO" w:eastAsia="ro-RO"/>
        </w:rPr>
        <w:t>întreţinerea</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repararea echipamentelor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instalaţiilor</w:t>
      </w:r>
      <w:proofErr w:type="spellEnd"/>
      <w:r w:rsidRPr="00B26672">
        <w:rPr>
          <w:rFonts w:ascii="Times New Roman" w:eastAsia="Times New Roman" w:hAnsi="Times New Roman"/>
          <w:lang w:val="ro-RO" w:eastAsia="ro-RO"/>
        </w:rPr>
        <w:t xml:space="preserve">, precum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cărţile</w:t>
      </w:r>
      <w:proofErr w:type="spellEnd"/>
      <w:r w:rsidRPr="00B26672">
        <w:rPr>
          <w:rFonts w:ascii="Times New Roman" w:eastAsia="Times New Roman" w:hAnsi="Times New Roman"/>
          <w:lang w:val="ro-RO" w:eastAsia="ro-RO"/>
        </w:rPr>
        <w:t>/</w:t>
      </w:r>
      <w:proofErr w:type="spellStart"/>
      <w:r w:rsidRPr="00B26672">
        <w:rPr>
          <w:rFonts w:ascii="Times New Roman" w:eastAsia="Times New Roman" w:hAnsi="Times New Roman"/>
          <w:lang w:val="ro-RO" w:eastAsia="ro-RO"/>
        </w:rPr>
        <w:t>fişele</w:t>
      </w:r>
      <w:proofErr w:type="spellEnd"/>
      <w:r w:rsidRPr="00B26672">
        <w:rPr>
          <w:rFonts w:ascii="Times New Roman" w:eastAsia="Times New Roman" w:hAnsi="Times New Roman"/>
          <w:lang w:val="ro-RO" w:eastAsia="ro-RO"/>
        </w:rPr>
        <w:t xml:space="preserve"> tehnice ale echipamentelor principale ale </w:t>
      </w:r>
      <w:proofErr w:type="spellStart"/>
      <w:r w:rsidRPr="00B26672">
        <w:rPr>
          <w:rFonts w:ascii="Times New Roman" w:eastAsia="Times New Roman" w:hAnsi="Times New Roman"/>
          <w:lang w:val="ro-RO" w:eastAsia="ro-RO"/>
        </w:rPr>
        <w:t>instalaţiilor</w:t>
      </w:r>
      <w:proofErr w:type="spellEnd"/>
      <w:r w:rsidRPr="00B26672">
        <w:rPr>
          <w:rFonts w:ascii="Times New Roman" w:eastAsia="Times New Roman" w:hAnsi="Times New Roman"/>
          <w:lang w:val="ro-RO" w:eastAsia="ro-RO"/>
        </w:rPr>
        <w:t>;</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e) normele generale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specifice de </w:t>
      </w:r>
      <w:proofErr w:type="spellStart"/>
      <w:r w:rsidRPr="00B26672">
        <w:rPr>
          <w:rFonts w:ascii="Times New Roman" w:eastAsia="Times New Roman" w:hAnsi="Times New Roman"/>
          <w:lang w:val="ro-RO" w:eastAsia="ro-RO"/>
        </w:rPr>
        <w:t>protecţie</w:t>
      </w:r>
      <w:proofErr w:type="spellEnd"/>
      <w:r w:rsidRPr="00B26672">
        <w:rPr>
          <w:rFonts w:ascii="Times New Roman" w:eastAsia="Times New Roman" w:hAnsi="Times New Roman"/>
          <w:lang w:val="ro-RO" w:eastAsia="ro-RO"/>
        </w:rPr>
        <w:t xml:space="preserve"> a muncii aferente fiecărui echipament, fiecărei </w:t>
      </w:r>
      <w:proofErr w:type="spellStart"/>
      <w:r w:rsidRPr="00B26672">
        <w:rPr>
          <w:rFonts w:ascii="Times New Roman" w:eastAsia="Times New Roman" w:hAnsi="Times New Roman"/>
          <w:lang w:val="ro-RO" w:eastAsia="ro-RO"/>
        </w:rPr>
        <w:t>instalaţii</w:t>
      </w:r>
      <w:proofErr w:type="spellEnd"/>
      <w:r w:rsidRPr="00B26672">
        <w:rPr>
          <w:rFonts w:ascii="Times New Roman" w:eastAsia="Times New Roman" w:hAnsi="Times New Roman"/>
          <w:lang w:val="ro-RO" w:eastAsia="ro-RO"/>
        </w:rPr>
        <w:t xml:space="preserve"> sau fiecărei </w:t>
      </w:r>
      <w:proofErr w:type="spellStart"/>
      <w:r w:rsidRPr="00B26672">
        <w:rPr>
          <w:rFonts w:ascii="Times New Roman" w:eastAsia="Times New Roman" w:hAnsi="Times New Roman"/>
          <w:lang w:val="ro-RO" w:eastAsia="ro-RO"/>
        </w:rPr>
        <w:t>activităţi</w:t>
      </w:r>
      <w:proofErr w:type="spellEnd"/>
      <w:r w:rsidRPr="00B26672">
        <w:rPr>
          <w:rFonts w:ascii="Times New Roman" w:eastAsia="Times New Roman" w:hAnsi="Times New Roman"/>
          <w:lang w:val="ro-RO" w:eastAsia="ro-RO"/>
        </w:rPr>
        <w:t>;</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f) planurile de dotare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amplasare cu mijloace de stingere a incendiilor, planul de apărare a obiectivului în caz de incendiu, </w:t>
      </w:r>
      <w:proofErr w:type="spellStart"/>
      <w:r w:rsidRPr="00B26672">
        <w:rPr>
          <w:rFonts w:ascii="Times New Roman" w:eastAsia="Times New Roman" w:hAnsi="Times New Roman"/>
          <w:lang w:val="ro-RO" w:eastAsia="ro-RO"/>
        </w:rPr>
        <w:t>calamităţi</w:t>
      </w:r>
      <w:proofErr w:type="spellEnd"/>
      <w:r w:rsidRPr="00B26672">
        <w:rPr>
          <w:rFonts w:ascii="Times New Roman" w:eastAsia="Times New Roman" w:hAnsi="Times New Roman"/>
          <w:lang w:val="ro-RO" w:eastAsia="ro-RO"/>
        </w:rPr>
        <w:t xml:space="preserve"> sau alte </w:t>
      </w:r>
      <w:proofErr w:type="spellStart"/>
      <w:r w:rsidRPr="00B26672">
        <w:rPr>
          <w:rFonts w:ascii="Times New Roman" w:eastAsia="Times New Roman" w:hAnsi="Times New Roman"/>
          <w:lang w:val="ro-RO" w:eastAsia="ro-RO"/>
        </w:rPr>
        <w:t>situaţii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excepţionale</w:t>
      </w:r>
      <w:proofErr w:type="spellEnd"/>
      <w:r w:rsidRPr="00B26672">
        <w:rPr>
          <w:rFonts w:ascii="Times New Roman" w:eastAsia="Times New Roman" w:hAnsi="Times New Roman"/>
          <w:lang w:val="ro-RO" w:eastAsia="ro-RO"/>
        </w:rPr>
        <w:t>;</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g) regulamentul de organizare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funcţionare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atribuţiile</w:t>
      </w:r>
      <w:proofErr w:type="spellEnd"/>
      <w:r w:rsidRPr="00B26672">
        <w:rPr>
          <w:rFonts w:ascii="Times New Roman" w:eastAsia="Times New Roman" w:hAnsi="Times New Roman"/>
          <w:lang w:val="ro-RO" w:eastAsia="ro-RO"/>
        </w:rPr>
        <w:t xml:space="preserve"> de serviciu pentru întreg personalul;</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h) avizele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autorizaţiile</w:t>
      </w:r>
      <w:proofErr w:type="spellEnd"/>
      <w:r w:rsidRPr="00B26672">
        <w:rPr>
          <w:rFonts w:ascii="Times New Roman" w:eastAsia="Times New Roman" w:hAnsi="Times New Roman"/>
          <w:lang w:val="ro-RO" w:eastAsia="ro-RO"/>
        </w:rPr>
        <w:t xml:space="preserve"> legale de </w:t>
      </w:r>
      <w:proofErr w:type="spellStart"/>
      <w:r w:rsidRPr="00B26672">
        <w:rPr>
          <w:rFonts w:ascii="Times New Roman" w:eastAsia="Times New Roman" w:hAnsi="Times New Roman"/>
          <w:lang w:val="ro-RO" w:eastAsia="ro-RO"/>
        </w:rPr>
        <w:t>funcţionare</w:t>
      </w:r>
      <w:proofErr w:type="spellEnd"/>
      <w:r w:rsidRPr="00B26672">
        <w:rPr>
          <w:rFonts w:ascii="Times New Roman" w:eastAsia="Times New Roman" w:hAnsi="Times New Roman"/>
          <w:lang w:val="ro-RO" w:eastAsia="ro-RO"/>
        </w:rPr>
        <w:t xml:space="preserve"> pentru clădiri, laboratoare, </w:t>
      </w:r>
      <w:proofErr w:type="spellStart"/>
      <w:r w:rsidRPr="00B26672">
        <w:rPr>
          <w:rFonts w:ascii="Times New Roman" w:eastAsia="Times New Roman" w:hAnsi="Times New Roman"/>
          <w:lang w:val="ro-RO" w:eastAsia="ro-RO"/>
        </w:rPr>
        <w:t>instalaţii</w:t>
      </w:r>
      <w:proofErr w:type="spellEnd"/>
      <w:r w:rsidRPr="00B26672">
        <w:rPr>
          <w:rFonts w:ascii="Times New Roman" w:eastAsia="Times New Roman" w:hAnsi="Times New Roman"/>
          <w:lang w:val="ro-RO" w:eastAsia="ro-RO"/>
        </w:rPr>
        <w:t xml:space="preserve"> de măsură, inclusiv cele de </w:t>
      </w:r>
      <w:proofErr w:type="spellStart"/>
      <w:r w:rsidRPr="00B26672">
        <w:rPr>
          <w:rFonts w:ascii="Times New Roman" w:eastAsia="Times New Roman" w:hAnsi="Times New Roman"/>
          <w:lang w:val="ro-RO" w:eastAsia="ro-RO"/>
        </w:rPr>
        <w:t>protecţie</w:t>
      </w:r>
      <w:proofErr w:type="spellEnd"/>
      <w:r w:rsidRPr="00B26672">
        <w:rPr>
          <w:rFonts w:ascii="Times New Roman" w:eastAsia="Times New Roman" w:hAnsi="Times New Roman"/>
          <w:lang w:val="ro-RO" w:eastAsia="ro-RO"/>
        </w:rPr>
        <w:t xml:space="preserve"> a mediului </w:t>
      </w:r>
      <w:proofErr w:type="spellStart"/>
      <w:r w:rsidRPr="00B26672">
        <w:rPr>
          <w:rFonts w:ascii="Times New Roman" w:eastAsia="Times New Roman" w:hAnsi="Times New Roman"/>
          <w:lang w:val="ro-RO" w:eastAsia="ro-RO"/>
        </w:rPr>
        <w:t>obţinute</w:t>
      </w:r>
      <w:proofErr w:type="spellEnd"/>
      <w:r w:rsidRPr="00B26672">
        <w:rPr>
          <w:rFonts w:ascii="Times New Roman" w:eastAsia="Times New Roman" w:hAnsi="Times New Roman"/>
          <w:lang w:val="ro-RO" w:eastAsia="ro-RO"/>
        </w:rPr>
        <w:t xml:space="preserve"> în </w:t>
      </w:r>
      <w:proofErr w:type="spellStart"/>
      <w:r w:rsidRPr="00B26672">
        <w:rPr>
          <w:rFonts w:ascii="Times New Roman" w:eastAsia="Times New Roman" w:hAnsi="Times New Roman"/>
          <w:lang w:val="ro-RO" w:eastAsia="ro-RO"/>
        </w:rPr>
        <w:t>condiţiile</w:t>
      </w:r>
      <w:proofErr w:type="spellEnd"/>
      <w:r w:rsidRPr="00B26672">
        <w:rPr>
          <w:rFonts w:ascii="Times New Roman" w:eastAsia="Times New Roman" w:hAnsi="Times New Roman"/>
          <w:lang w:val="ro-RO" w:eastAsia="ro-RO"/>
        </w:rPr>
        <w:t xml:space="preserve"> legii;</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i) documentele referitoare la instruirea, examinarea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autorizarea personalului;</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j) registre de control, de sesizări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reclamaţii</w:t>
      </w:r>
      <w:proofErr w:type="spellEnd"/>
      <w:r w:rsidRPr="00B26672">
        <w:rPr>
          <w:rFonts w:ascii="Times New Roman" w:eastAsia="Times New Roman" w:hAnsi="Times New Roman"/>
          <w:lang w:val="ro-RO" w:eastAsia="ro-RO"/>
        </w:rPr>
        <w:t xml:space="preserve">, de dare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retragere din exploatare, de admitere la lucru etc.;</w:t>
      </w:r>
    </w:p>
    <w:p w14:paraId="6A97754C"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lang w:val="ro-RO" w:eastAsia="ro-RO"/>
        </w:rPr>
        <w:lastRenderedPageBreak/>
        <w:t xml:space="preserve">        k) </w:t>
      </w:r>
      <w:proofErr w:type="spellStart"/>
      <w:r w:rsidRPr="00B26672">
        <w:rPr>
          <w:rFonts w:ascii="Times New Roman" w:eastAsia="Times New Roman" w:hAnsi="Times New Roman"/>
          <w:lang w:val="ro-RO" w:eastAsia="ro-RO"/>
        </w:rPr>
        <w:t>instrucţiuni</w:t>
      </w:r>
      <w:proofErr w:type="spellEnd"/>
      <w:r w:rsidRPr="00B26672">
        <w:rPr>
          <w:rFonts w:ascii="Times New Roman" w:eastAsia="Times New Roman" w:hAnsi="Times New Roman"/>
          <w:lang w:val="ro-RO" w:eastAsia="ro-RO"/>
        </w:rPr>
        <w:t xml:space="preserve"> privind accesul în incintă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instalaţii</w:t>
      </w:r>
      <w:proofErr w:type="spellEnd"/>
      <w:r w:rsidRPr="00B26672">
        <w:rPr>
          <w:rFonts w:ascii="Times New Roman" w:eastAsia="Times New Roman" w:hAnsi="Times New Roman"/>
          <w:lang w:val="ro-RO" w:eastAsia="ro-RO"/>
        </w:rPr>
        <w:t>;</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br/>
      </w:r>
      <w:bookmarkStart w:id="16" w:name="A10"/>
      <w:r w:rsidRPr="00B26672">
        <w:rPr>
          <w:rFonts w:ascii="Times New Roman" w:eastAsia="Times New Roman" w:hAnsi="Times New Roman"/>
          <w:b/>
          <w:bCs/>
          <w:lang w:val="ro-RO" w:eastAsia="ro-RO"/>
        </w:rPr>
        <w:t>ART. 10</w:t>
      </w:r>
      <w:bookmarkEnd w:id="16"/>
    </w:p>
    <w:p w14:paraId="4F7BD5C0"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b/>
          <w:bCs/>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w:t>
      </w:r>
      <w:proofErr w:type="spellStart"/>
      <w:r w:rsidRPr="00B26672">
        <w:rPr>
          <w:rFonts w:ascii="Times New Roman" w:eastAsia="Times New Roman" w:hAnsi="Times New Roman"/>
          <w:lang w:val="ro-RO" w:eastAsia="ro-RO"/>
        </w:rPr>
        <w:t>Autorităţile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w:t>
      </w:r>
      <w:proofErr w:type="spellStart"/>
      <w:r w:rsidRPr="00B26672">
        <w:rPr>
          <w:rFonts w:ascii="Times New Roman" w:eastAsia="Times New Roman" w:hAnsi="Times New Roman"/>
          <w:lang w:val="ro-RO" w:eastAsia="ro-RO"/>
        </w:rPr>
        <w:t>deţinătoare</w:t>
      </w:r>
      <w:proofErr w:type="spellEnd"/>
      <w:r w:rsidRPr="00B26672">
        <w:rPr>
          <w:rFonts w:ascii="Times New Roman" w:eastAsia="Times New Roman" w:hAnsi="Times New Roman"/>
          <w:lang w:val="ro-RO" w:eastAsia="ro-RO"/>
        </w:rPr>
        <w:t xml:space="preserve"> de </w:t>
      </w:r>
      <w:proofErr w:type="spellStart"/>
      <w:r w:rsidRPr="00B26672">
        <w:rPr>
          <w:rFonts w:ascii="Times New Roman" w:eastAsia="Times New Roman" w:hAnsi="Times New Roman"/>
          <w:lang w:val="ro-RO" w:eastAsia="ro-RO"/>
        </w:rPr>
        <w:t>instalaţii</w:t>
      </w:r>
      <w:proofErr w:type="spellEnd"/>
      <w:r w:rsidRPr="00B26672">
        <w:rPr>
          <w:rFonts w:ascii="Times New Roman" w:eastAsia="Times New Roman" w:hAnsi="Times New Roman"/>
          <w:lang w:val="ro-RO" w:eastAsia="ro-RO"/>
        </w:rPr>
        <w:t xml:space="preserve"> care fac parte din sistemul public de salubrizare, precum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operatorii care </w:t>
      </w:r>
      <w:proofErr w:type="spellStart"/>
      <w:r w:rsidRPr="00B26672">
        <w:rPr>
          <w:rFonts w:ascii="Times New Roman" w:eastAsia="Times New Roman" w:hAnsi="Times New Roman"/>
          <w:lang w:val="ro-RO" w:eastAsia="ro-RO"/>
        </w:rPr>
        <w:t>desfăşoară</w:t>
      </w:r>
      <w:proofErr w:type="spellEnd"/>
      <w:r w:rsidRPr="00B26672">
        <w:rPr>
          <w:rFonts w:ascii="Times New Roman" w:eastAsia="Times New Roman" w:hAnsi="Times New Roman"/>
          <w:lang w:val="ro-RO" w:eastAsia="ro-RO"/>
        </w:rPr>
        <w:t xml:space="preserve"> serviciul de salubrizare, au </w:t>
      </w:r>
      <w:proofErr w:type="spellStart"/>
      <w:r w:rsidRPr="00B26672">
        <w:rPr>
          <w:rFonts w:ascii="Times New Roman" w:eastAsia="Times New Roman" w:hAnsi="Times New Roman"/>
          <w:lang w:val="ro-RO" w:eastAsia="ro-RO"/>
        </w:rPr>
        <w:t>obligaţia</w:t>
      </w:r>
      <w:proofErr w:type="spellEnd"/>
      <w:r w:rsidRPr="00B26672">
        <w:rPr>
          <w:rFonts w:ascii="Times New Roman" w:eastAsia="Times New Roman" w:hAnsi="Times New Roman"/>
          <w:lang w:val="ro-RO" w:eastAsia="ro-RO"/>
        </w:rPr>
        <w:t xml:space="preserve"> să </w:t>
      </w:r>
      <w:proofErr w:type="spellStart"/>
      <w:r w:rsidRPr="00B26672">
        <w:rPr>
          <w:rFonts w:ascii="Times New Roman" w:eastAsia="Times New Roman" w:hAnsi="Times New Roman"/>
          <w:lang w:val="ro-RO" w:eastAsia="ro-RO"/>
        </w:rPr>
        <w:t>îşi</w:t>
      </w:r>
      <w:proofErr w:type="spellEnd"/>
      <w:r w:rsidRPr="00B26672">
        <w:rPr>
          <w:rFonts w:ascii="Times New Roman" w:eastAsia="Times New Roman" w:hAnsi="Times New Roman"/>
          <w:lang w:val="ro-RO" w:eastAsia="ro-RO"/>
        </w:rPr>
        <w:t xml:space="preserve"> organizeze o arhivă tehnică pentru păstrarea documentelor de bază prevăzute la art. 9 alin. (1), organizată astfel încât să poată fi găsit orice document cu </w:t>
      </w:r>
      <w:proofErr w:type="spellStart"/>
      <w:r w:rsidRPr="00B26672">
        <w:rPr>
          <w:rFonts w:ascii="Times New Roman" w:eastAsia="Times New Roman" w:hAnsi="Times New Roman"/>
          <w:lang w:val="ro-RO" w:eastAsia="ro-RO"/>
        </w:rPr>
        <w:t>uşurinţă</w:t>
      </w:r>
      <w:proofErr w:type="spellEnd"/>
      <w:r w:rsidRPr="00B26672">
        <w:rPr>
          <w:rFonts w:ascii="Times New Roman" w:eastAsia="Times New Roman" w:hAnsi="Times New Roman"/>
          <w:lang w:val="ro-RO" w:eastAsia="ro-RO"/>
        </w:rPr>
        <w:t>.</w:t>
      </w:r>
    </w:p>
    <w:p w14:paraId="5CC40B3A"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(2) La încheierea </w:t>
      </w:r>
      <w:proofErr w:type="spellStart"/>
      <w:r w:rsidRPr="00B26672">
        <w:rPr>
          <w:rFonts w:ascii="Times New Roman" w:eastAsia="Times New Roman" w:hAnsi="Times New Roman"/>
          <w:lang w:val="ro-RO" w:eastAsia="ro-RO"/>
        </w:rPr>
        <w:t>activităţii</w:t>
      </w:r>
      <w:proofErr w:type="spellEnd"/>
      <w:r w:rsidRPr="00B26672">
        <w:rPr>
          <w:rFonts w:ascii="Times New Roman" w:eastAsia="Times New Roman" w:hAnsi="Times New Roman"/>
          <w:lang w:val="ro-RO" w:eastAsia="ro-RO"/>
        </w:rPr>
        <w:t xml:space="preserve">, operatorul va preda </w:t>
      </w:r>
      <w:proofErr w:type="spellStart"/>
      <w:r w:rsidRPr="00B26672">
        <w:rPr>
          <w:rFonts w:ascii="Times New Roman" w:eastAsia="Times New Roman" w:hAnsi="Times New Roman"/>
          <w:lang w:val="ro-RO" w:eastAsia="ro-RO"/>
        </w:rPr>
        <w:t>autorităţii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pe bază de proces-verbal, întreaga arhivă pe care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-a </w:t>
      </w:r>
      <w:proofErr w:type="spellStart"/>
      <w:r w:rsidRPr="00B26672">
        <w:rPr>
          <w:rFonts w:ascii="Times New Roman" w:eastAsia="Times New Roman" w:hAnsi="Times New Roman"/>
          <w:lang w:val="ro-RO" w:eastAsia="ro-RO"/>
        </w:rPr>
        <w:t>constituit-o</w:t>
      </w:r>
      <w:proofErr w:type="spellEnd"/>
      <w:r w:rsidRPr="00B26672">
        <w:rPr>
          <w:rFonts w:ascii="Times New Roman" w:eastAsia="Times New Roman" w:hAnsi="Times New Roman"/>
          <w:lang w:val="ro-RO" w:eastAsia="ro-RO"/>
        </w:rPr>
        <w:t>, fiind interzisă păstrarea de către acesta a vreunui document original sau copie.</w:t>
      </w:r>
    </w:p>
    <w:p w14:paraId="67EFA029" w14:textId="77777777" w:rsidR="00A66218" w:rsidRPr="00B26672" w:rsidRDefault="00A66218" w:rsidP="00A66218">
      <w:pPr>
        <w:shd w:val="clear" w:color="auto" w:fill="FFFFFF"/>
        <w:rPr>
          <w:rFonts w:ascii="Times New Roman" w:eastAsia="Times New Roman" w:hAnsi="Times New Roman"/>
          <w:b/>
          <w:bCs/>
          <w:lang w:val="ro-RO" w:eastAsia="ro-RO"/>
        </w:rPr>
      </w:pPr>
    </w:p>
    <w:p w14:paraId="6EE03AE7"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SECŢIUNEA 4</w:t>
      </w:r>
    </w:p>
    <w:p w14:paraId="2B40B358"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b/>
          <w:bCs/>
          <w:lang w:val="ro-RO" w:eastAsia="ro-RO"/>
        </w:rPr>
        <w:t>Îndatoririle personalului operativ</w:t>
      </w:r>
    </w:p>
    <w:p w14:paraId="6C2D0185"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bookmarkStart w:id="17" w:name="A12"/>
      <w:r w:rsidRPr="00B26672">
        <w:rPr>
          <w:rFonts w:ascii="Times New Roman" w:eastAsia="Times New Roman" w:hAnsi="Times New Roman"/>
          <w:b/>
          <w:bCs/>
          <w:lang w:val="ro-RO" w:eastAsia="ro-RO"/>
        </w:rPr>
        <w:t>ART. 1</w:t>
      </w:r>
      <w:bookmarkEnd w:id="17"/>
      <w:r w:rsidRPr="00B26672">
        <w:rPr>
          <w:rFonts w:ascii="Times New Roman" w:eastAsia="Times New Roman" w:hAnsi="Times New Roman"/>
          <w:b/>
          <w:bCs/>
          <w:lang w:val="ro-RO" w:eastAsia="ro-RO"/>
        </w:rPr>
        <w:t>1</w:t>
      </w:r>
    </w:p>
    <w:p w14:paraId="15A0414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Personalul de deservire operativă se compune din </w:t>
      </w:r>
      <w:proofErr w:type="spellStart"/>
      <w:r w:rsidRPr="00B26672">
        <w:rPr>
          <w:rFonts w:ascii="Times New Roman" w:eastAsia="Times New Roman" w:hAnsi="Times New Roman"/>
          <w:lang w:val="ro-RO" w:eastAsia="ro-RO"/>
        </w:rPr>
        <w:t>toţi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salariaţii</w:t>
      </w:r>
      <w:proofErr w:type="spellEnd"/>
      <w:r w:rsidRPr="00B26672">
        <w:rPr>
          <w:rFonts w:ascii="Times New Roman" w:eastAsia="Times New Roman" w:hAnsi="Times New Roman"/>
          <w:lang w:val="ro-RO" w:eastAsia="ro-RO"/>
        </w:rPr>
        <w:t xml:space="preserve"> care deservesc </w:t>
      </w:r>
      <w:proofErr w:type="spellStart"/>
      <w:r w:rsidRPr="00B26672">
        <w:rPr>
          <w:rFonts w:ascii="Times New Roman" w:eastAsia="Times New Roman" w:hAnsi="Times New Roman"/>
          <w:lang w:val="ro-RO" w:eastAsia="ro-RO"/>
        </w:rPr>
        <w:t>construcţiile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instalaţiile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echipamentele specifice destinate prestării serviciului de salubrizare, având ca sarcină principală de serviciu supravegherea sau asigurarea </w:t>
      </w:r>
      <w:proofErr w:type="spellStart"/>
      <w:r w:rsidRPr="00B26672">
        <w:rPr>
          <w:rFonts w:ascii="Times New Roman" w:eastAsia="Times New Roman" w:hAnsi="Times New Roman"/>
          <w:lang w:val="ro-RO" w:eastAsia="ro-RO"/>
        </w:rPr>
        <w:t>funcţionării</w:t>
      </w:r>
      <w:proofErr w:type="spellEnd"/>
      <w:r w:rsidRPr="00B26672">
        <w:rPr>
          <w:rFonts w:ascii="Times New Roman" w:eastAsia="Times New Roman" w:hAnsi="Times New Roman"/>
          <w:lang w:val="ro-RO" w:eastAsia="ro-RO"/>
        </w:rPr>
        <w:t xml:space="preserve"> în mod nemijlocit la un echipament, într-o </w:t>
      </w:r>
      <w:proofErr w:type="spellStart"/>
      <w:r w:rsidRPr="00B26672">
        <w:rPr>
          <w:rFonts w:ascii="Times New Roman" w:eastAsia="Times New Roman" w:hAnsi="Times New Roman"/>
          <w:lang w:val="ro-RO" w:eastAsia="ro-RO"/>
        </w:rPr>
        <w:t>instalaţie</w:t>
      </w:r>
      <w:proofErr w:type="spellEnd"/>
      <w:r w:rsidRPr="00B26672">
        <w:rPr>
          <w:rFonts w:ascii="Times New Roman" w:eastAsia="Times New Roman" w:hAnsi="Times New Roman"/>
          <w:lang w:val="ro-RO" w:eastAsia="ro-RO"/>
        </w:rPr>
        <w:t xml:space="preserve"> sau într-un ansamblu de </w:t>
      </w:r>
      <w:proofErr w:type="spellStart"/>
      <w:r w:rsidRPr="00B26672">
        <w:rPr>
          <w:rFonts w:ascii="Times New Roman" w:eastAsia="Times New Roman" w:hAnsi="Times New Roman"/>
          <w:lang w:val="ro-RO" w:eastAsia="ro-RO"/>
        </w:rPr>
        <w:t>instalaţii</w:t>
      </w:r>
      <w:proofErr w:type="spellEnd"/>
      <w:r w:rsidRPr="00B26672">
        <w:rPr>
          <w:rFonts w:ascii="Times New Roman" w:eastAsia="Times New Roman" w:hAnsi="Times New Roman"/>
          <w:lang w:val="ro-RO" w:eastAsia="ro-RO"/>
        </w:rPr>
        <w:t>.</w:t>
      </w:r>
    </w:p>
    <w:p w14:paraId="3FF430DB" w14:textId="77777777" w:rsidR="00A66218" w:rsidRPr="00B26672" w:rsidRDefault="00A66218" w:rsidP="00A66218">
      <w:pPr>
        <w:shd w:val="clear" w:color="auto" w:fill="FFFFFF"/>
        <w:rPr>
          <w:rFonts w:ascii="Times New Roman" w:eastAsia="Times New Roman" w:hAnsi="Times New Roman"/>
          <w:lang w:val="ro-RO" w:eastAsia="ro-RO"/>
        </w:rPr>
      </w:pPr>
    </w:p>
    <w:p w14:paraId="16031E0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(2) Subordonarea pe linie operativă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tehnico</w:t>
      </w:r>
      <w:proofErr w:type="spellEnd"/>
      <w:r w:rsidRPr="00B26672">
        <w:rPr>
          <w:rFonts w:ascii="Times New Roman" w:eastAsia="Times New Roman" w:hAnsi="Times New Roman"/>
          <w:lang w:val="ro-RO" w:eastAsia="ro-RO"/>
        </w:rPr>
        <w:t xml:space="preserve">-administrativă, precum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obligaţiile</w:t>
      </w:r>
      <w:proofErr w:type="spellEnd"/>
      <w:r w:rsidRPr="00B26672">
        <w:rPr>
          <w:rFonts w:ascii="Times New Roman" w:eastAsia="Times New Roman" w:hAnsi="Times New Roman"/>
          <w:lang w:val="ro-RO" w:eastAsia="ro-RO"/>
        </w:rPr>
        <w:t xml:space="preserve">, drepturile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responsabilităţile</w:t>
      </w:r>
      <w:proofErr w:type="spellEnd"/>
      <w:r w:rsidRPr="00B26672">
        <w:rPr>
          <w:rFonts w:ascii="Times New Roman" w:eastAsia="Times New Roman" w:hAnsi="Times New Roman"/>
          <w:lang w:val="ro-RO" w:eastAsia="ro-RO"/>
        </w:rPr>
        <w:t xml:space="preserve"> personalului de deservire operativă se trec în </w:t>
      </w:r>
      <w:proofErr w:type="spellStart"/>
      <w:r w:rsidRPr="00B26672">
        <w:rPr>
          <w:rFonts w:ascii="Times New Roman" w:eastAsia="Times New Roman" w:hAnsi="Times New Roman"/>
          <w:lang w:val="ro-RO" w:eastAsia="ro-RO"/>
        </w:rPr>
        <w:t>fişa</w:t>
      </w:r>
      <w:proofErr w:type="spellEnd"/>
      <w:r w:rsidRPr="00B26672">
        <w:rPr>
          <w:rFonts w:ascii="Times New Roman" w:eastAsia="Times New Roman" w:hAnsi="Times New Roman"/>
          <w:lang w:val="ro-RO" w:eastAsia="ro-RO"/>
        </w:rPr>
        <w:t xml:space="preserve"> postului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în procedurile </w:t>
      </w:r>
      <w:proofErr w:type="spellStart"/>
      <w:r w:rsidRPr="00B26672">
        <w:rPr>
          <w:rFonts w:ascii="Times New Roman" w:eastAsia="Times New Roman" w:hAnsi="Times New Roman"/>
          <w:lang w:val="ro-RO" w:eastAsia="ro-RO"/>
        </w:rPr>
        <w:t>operaţionale</w:t>
      </w:r>
      <w:proofErr w:type="spellEnd"/>
      <w:r w:rsidRPr="00B26672">
        <w:rPr>
          <w:rFonts w:ascii="Times New Roman" w:eastAsia="Times New Roman" w:hAnsi="Times New Roman"/>
          <w:lang w:val="ro-RO" w:eastAsia="ro-RO"/>
        </w:rPr>
        <w:t>.</w:t>
      </w:r>
    </w:p>
    <w:p w14:paraId="10A38534"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(3) Locurile de muncă în care este necesară </w:t>
      </w:r>
      <w:proofErr w:type="spellStart"/>
      <w:r w:rsidRPr="00B26672">
        <w:rPr>
          <w:rFonts w:ascii="Times New Roman" w:eastAsia="Times New Roman" w:hAnsi="Times New Roman"/>
          <w:lang w:val="ro-RO" w:eastAsia="ro-RO"/>
        </w:rPr>
        <w:t>desfăşurarea</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activităţii</w:t>
      </w:r>
      <w:proofErr w:type="spellEnd"/>
      <w:r w:rsidRPr="00B26672">
        <w:rPr>
          <w:rFonts w:ascii="Times New Roman" w:eastAsia="Times New Roman" w:hAnsi="Times New Roman"/>
          <w:lang w:val="ro-RO" w:eastAsia="ro-RO"/>
        </w:rPr>
        <w:t xml:space="preserve"> se stabilesc de operator în procedurile proprii în </w:t>
      </w:r>
      <w:proofErr w:type="spellStart"/>
      <w:r w:rsidRPr="00B26672">
        <w:rPr>
          <w:rFonts w:ascii="Times New Roman" w:eastAsia="Times New Roman" w:hAnsi="Times New Roman"/>
          <w:lang w:val="ro-RO" w:eastAsia="ro-RO"/>
        </w:rPr>
        <w:t>funcţie</w:t>
      </w:r>
      <w:proofErr w:type="spellEnd"/>
      <w:r w:rsidRPr="00B26672">
        <w:rPr>
          <w:rFonts w:ascii="Times New Roman" w:eastAsia="Times New Roman" w:hAnsi="Times New Roman"/>
          <w:lang w:val="ro-RO" w:eastAsia="ro-RO"/>
        </w:rPr>
        <w:t xml:space="preserve"> de gradul de </w:t>
      </w:r>
      <w:proofErr w:type="spellStart"/>
      <w:r w:rsidRPr="00B26672">
        <w:rPr>
          <w:rFonts w:ascii="Times New Roman" w:eastAsia="Times New Roman" w:hAnsi="Times New Roman"/>
          <w:lang w:val="ro-RO" w:eastAsia="ro-RO"/>
        </w:rPr>
        <w:t>siguranţă</w:t>
      </w:r>
      <w:proofErr w:type="spellEnd"/>
      <w:r w:rsidRPr="00B26672">
        <w:rPr>
          <w:rFonts w:ascii="Times New Roman" w:eastAsia="Times New Roman" w:hAnsi="Times New Roman"/>
          <w:lang w:val="ro-RO" w:eastAsia="ro-RO"/>
        </w:rPr>
        <w:t xml:space="preserve"> necesar în asigurarea serviciului.</w:t>
      </w:r>
    </w:p>
    <w:p w14:paraId="6C39D821" w14:textId="77777777" w:rsidR="00A66218" w:rsidRPr="00B26672" w:rsidRDefault="00A66218" w:rsidP="00A66218">
      <w:pPr>
        <w:shd w:val="clear" w:color="auto" w:fill="FFFFFF"/>
        <w:rPr>
          <w:rFonts w:ascii="Times New Roman" w:eastAsia="Times New Roman" w:hAnsi="Times New Roman"/>
          <w:lang w:val="ro-RO" w:eastAsia="ro-RO"/>
        </w:rPr>
      </w:pPr>
    </w:p>
    <w:p w14:paraId="02256BB1" w14:textId="77777777" w:rsidR="00A66218" w:rsidRPr="00B26672" w:rsidRDefault="00A66218" w:rsidP="00A66218">
      <w:pPr>
        <w:shd w:val="clear" w:color="auto" w:fill="FFFFFF"/>
        <w:rPr>
          <w:rFonts w:ascii="Times New Roman" w:eastAsia="Times New Roman" w:hAnsi="Times New Roman"/>
          <w:b/>
          <w:bCs/>
          <w:lang w:val="ro-RO" w:eastAsia="ro-RO"/>
        </w:rPr>
      </w:pPr>
      <w:bookmarkStart w:id="18" w:name="A13"/>
    </w:p>
    <w:p w14:paraId="70A128F5"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ART. 1</w:t>
      </w:r>
      <w:bookmarkEnd w:id="18"/>
      <w:r w:rsidRPr="00B26672">
        <w:rPr>
          <w:rFonts w:ascii="Times New Roman" w:eastAsia="Times New Roman" w:hAnsi="Times New Roman"/>
          <w:b/>
          <w:bCs/>
          <w:lang w:val="ro-RO" w:eastAsia="ro-RO"/>
        </w:rPr>
        <w:t>2</w:t>
      </w:r>
    </w:p>
    <w:p w14:paraId="71AD4008" w14:textId="77777777" w:rsidR="00A66218" w:rsidRPr="00B26672" w:rsidRDefault="00A66218" w:rsidP="00A66218">
      <w:pPr>
        <w:shd w:val="clear" w:color="auto" w:fill="FFFFFF"/>
        <w:rPr>
          <w:rFonts w:ascii="Times New Roman" w:eastAsia="Times New Roman" w:hAnsi="Times New Roman"/>
          <w:b/>
          <w:bCs/>
          <w:lang w:val="ro-RO" w:eastAsia="ro-RO"/>
        </w:rPr>
      </w:pPr>
    </w:p>
    <w:p w14:paraId="1E7E5B95"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 În timpul prestării serviciului, personalul trebuie să asigure </w:t>
      </w:r>
      <w:proofErr w:type="spellStart"/>
      <w:r w:rsidRPr="00B26672">
        <w:rPr>
          <w:rFonts w:ascii="Times New Roman" w:eastAsia="Times New Roman" w:hAnsi="Times New Roman"/>
          <w:lang w:val="ro-RO" w:eastAsia="ro-RO"/>
        </w:rPr>
        <w:t>funcţionarea</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instalaţiilor</w:t>
      </w:r>
      <w:proofErr w:type="spellEnd"/>
      <w:r w:rsidRPr="00B26672">
        <w:rPr>
          <w:rFonts w:ascii="Times New Roman" w:eastAsia="Times New Roman" w:hAnsi="Times New Roman"/>
          <w:lang w:val="ro-RO" w:eastAsia="ro-RO"/>
        </w:rPr>
        <w:t xml:space="preserve">/utilajelor, în conformitate cu regulamentele de exploatare, </w:t>
      </w:r>
      <w:proofErr w:type="spellStart"/>
      <w:r w:rsidRPr="00B26672">
        <w:rPr>
          <w:rFonts w:ascii="Times New Roman" w:eastAsia="Times New Roman" w:hAnsi="Times New Roman"/>
          <w:lang w:val="ro-RO" w:eastAsia="ro-RO"/>
        </w:rPr>
        <w:t>instrucţiunile</w:t>
      </w:r>
      <w:proofErr w:type="spellEnd"/>
      <w:r w:rsidRPr="00B26672">
        <w:rPr>
          <w:rFonts w:ascii="Times New Roman" w:eastAsia="Times New Roman" w:hAnsi="Times New Roman"/>
          <w:lang w:val="ro-RO" w:eastAsia="ro-RO"/>
        </w:rPr>
        <w:t xml:space="preserve">/procedurile tehnice interne, graficele/diagramele de lucru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dispoziţiile</w:t>
      </w:r>
      <w:proofErr w:type="spellEnd"/>
      <w:r w:rsidRPr="00B26672">
        <w:rPr>
          <w:rFonts w:ascii="Times New Roman" w:eastAsia="Times New Roman" w:hAnsi="Times New Roman"/>
          <w:lang w:val="ro-RO" w:eastAsia="ro-RO"/>
        </w:rPr>
        <w:t xml:space="preserve"> personalului ierarhic superior pe linie operativă sau tehnică-administrativă.</w:t>
      </w:r>
    </w:p>
    <w:p w14:paraId="708C338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(2) Prestarea serviciului de salubrizare trebuie realizată astfel încât să se asigure: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a) protejarea </w:t>
      </w:r>
      <w:proofErr w:type="spellStart"/>
      <w:r w:rsidRPr="00B26672">
        <w:rPr>
          <w:rFonts w:ascii="Times New Roman" w:eastAsia="Times New Roman" w:hAnsi="Times New Roman"/>
          <w:lang w:val="ro-RO" w:eastAsia="ro-RO"/>
        </w:rPr>
        <w:t>sănătăţii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populaţiei</w:t>
      </w:r>
      <w:proofErr w:type="spellEnd"/>
      <w:r w:rsidRPr="00B26672">
        <w:rPr>
          <w:rFonts w:ascii="Times New Roman" w:eastAsia="Times New Roman" w:hAnsi="Times New Roman"/>
          <w:lang w:val="ro-RO" w:eastAsia="ro-RO"/>
        </w:rPr>
        <w:t>;</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b) </w:t>
      </w:r>
      <w:proofErr w:type="spellStart"/>
      <w:r w:rsidRPr="00B26672">
        <w:rPr>
          <w:rFonts w:ascii="Times New Roman" w:eastAsia="Times New Roman" w:hAnsi="Times New Roman"/>
          <w:lang w:val="ro-RO" w:eastAsia="ro-RO"/>
        </w:rPr>
        <w:t>protecţia</w:t>
      </w:r>
      <w:proofErr w:type="spellEnd"/>
      <w:r w:rsidRPr="00B26672">
        <w:rPr>
          <w:rFonts w:ascii="Times New Roman" w:eastAsia="Times New Roman" w:hAnsi="Times New Roman"/>
          <w:lang w:val="ro-RO" w:eastAsia="ro-RO"/>
        </w:rPr>
        <w:t xml:space="preserve"> mediului înconjurător;</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c) </w:t>
      </w:r>
      <w:proofErr w:type="spellStart"/>
      <w:r w:rsidRPr="00B26672">
        <w:rPr>
          <w:rFonts w:ascii="Times New Roman" w:eastAsia="Times New Roman" w:hAnsi="Times New Roman"/>
          <w:lang w:val="ro-RO" w:eastAsia="ro-RO"/>
        </w:rPr>
        <w:t>menţinerea</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curăţeniei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crearea unei estetici corespunzătoare a localității;</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d) conservarea resurselor naturale prin reducerea </w:t>
      </w:r>
      <w:proofErr w:type="spellStart"/>
      <w:r w:rsidRPr="00B26672">
        <w:rPr>
          <w:rFonts w:ascii="Times New Roman" w:eastAsia="Times New Roman" w:hAnsi="Times New Roman"/>
          <w:lang w:val="ro-RO" w:eastAsia="ro-RO"/>
        </w:rPr>
        <w:t>cantităţii</w:t>
      </w:r>
      <w:proofErr w:type="spellEnd"/>
      <w:r w:rsidRPr="00B26672">
        <w:rPr>
          <w:rFonts w:ascii="Times New Roman" w:eastAsia="Times New Roman" w:hAnsi="Times New Roman"/>
          <w:lang w:val="ro-RO" w:eastAsia="ro-RO"/>
        </w:rPr>
        <w:t xml:space="preserve"> de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reciclarea acestora;</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e) continuitatea serviciului.</w:t>
      </w:r>
      <w:bookmarkStart w:id="19" w:name="CII"/>
    </w:p>
    <w:p w14:paraId="4DA1980F" w14:textId="77777777" w:rsidR="00A66218" w:rsidRPr="00B26672" w:rsidRDefault="00A66218" w:rsidP="00A66218">
      <w:pPr>
        <w:shd w:val="clear" w:color="auto" w:fill="FFFFFF"/>
        <w:rPr>
          <w:rFonts w:ascii="Times New Roman" w:eastAsia="Times New Roman" w:hAnsi="Times New Roman"/>
          <w:lang w:val="ro-RO" w:eastAsia="ro-RO"/>
        </w:rPr>
      </w:pPr>
    </w:p>
    <w:p w14:paraId="4B53655E" w14:textId="77777777" w:rsidR="00A66218" w:rsidRPr="00B26672" w:rsidRDefault="00A66218" w:rsidP="00A66218">
      <w:pPr>
        <w:shd w:val="clear" w:color="auto" w:fill="FFFFFF"/>
        <w:rPr>
          <w:rFonts w:ascii="Times New Roman" w:eastAsia="Times New Roman" w:hAnsi="Times New Roman"/>
          <w:lang w:val="ro-RO" w:eastAsia="ro-RO"/>
        </w:rPr>
      </w:pPr>
    </w:p>
    <w:p w14:paraId="5964B2E5" w14:textId="77777777" w:rsidR="00A66218" w:rsidRPr="00B26672" w:rsidRDefault="00A66218" w:rsidP="00A66218">
      <w:pPr>
        <w:shd w:val="clear" w:color="auto" w:fill="FFFFFF"/>
        <w:rPr>
          <w:rFonts w:ascii="Times New Roman" w:eastAsia="Times New Roman" w:hAnsi="Times New Roman"/>
          <w:lang w:val="ro-RO" w:eastAsia="ro-RO"/>
        </w:rPr>
      </w:pPr>
    </w:p>
    <w:p w14:paraId="072FDCAD" w14:textId="77777777" w:rsidR="00A66218" w:rsidRPr="00B26672" w:rsidRDefault="00A66218" w:rsidP="00A66218">
      <w:pPr>
        <w:shd w:val="clear" w:color="auto" w:fill="FFFFFF"/>
        <w:jc w:val="center"/>
        <w:rPr>
          <w:rFonts w:ascii="Times New Roman" w:eastAsia="Times New Roman" w:hAnsi="Times New Roman"/>
          <w:b/>
          <w:bCs/>
          <w:sz w:val="28"/>
          <w:szCs w:val="28"/>
          <w:lang w:val="ro-RO" w:eastAsia="ro-RO"/>
        </w:rPr>
      </w:pPr>
      <w:r w:rsidRPr="00B26672">
        <w:rPr>
          <w:rFonts w:ascii="Times New Roman" w:eastAsia="Times New Roman" w:hAnsi="Times New Roman"/>
          <w:b/>
          <w:bCs/>
          <w:sz w:val="28"/>
          <w:szCs w:val="28"/>
          <w:lang w:val="ro-RO" w:eastAsia="ro-RO"/>
        </w:rPr>
        <w:t>CAP. II</w:t>
      </w:r>
      <w:bookmarkEnd w:id="19"/>
    </w:p>
    <w:p w14:paraId="52319863" w14:textId="77777777" w:rsidR="00A66218" w:rsidRPr="00B26672" w:rsidRDefault="00A66218" w:rsidP="00A66218">
      <w:pPr>
        <w:shd w:val="clear" w:color="auto" w:fill="FFFFFF"/>
        <w:jc w:val="center"/>
        <w:rPr>
          <w:rFonts w:ascii="Times New Roman" w:eastAsia="Times New Roman" w:hAnsi="Times New Roman"/>
          <w:b/>
          <w:bCs/>
          <w:sz w:val="28"/>
          <w:szCs w:val="28"/>
          <w:lang w:val="ro-RO" w:eastAsia="ro-RO"/>
        </w:rPr>
      </w:pPr>
      <w:r w:rsidRPr="00B26672">
        <w:rPr>
          <w:rFonts w:ascii="Times New Roman" w:eastAsia="Times New Roman" w:hAnsi="Times New Roman"/>
          <w:b/>
          <w:bCs/>
          <w:sz w:val="28"/>
          <w:szCs w:val="28"/>
          <w:lang w:val="ro-RO" w:eastAsia="ro-RO"/>
        </w:rPr>
        <w:t xml:space="preserve">ASIGURAREA SERVICIULUI DE SALUBRIZARE ŞI CONDIŢII DE </w:t>
      </w:r>
      <w:r w:rsidRPr="00B26672">
        <w:rPr>
          <w:rFonts w:ascii="Times New Roman" w:eastAsia="Times New Roman" w:hAnsi="Times New Roman"/>
          <w:b/>
          <w:bCs/>
          <w:sz w:val="28"/>
          <w:szCs w:val="28"/>
          <w:lang w:val="ro-RO" w:eastAsia="ro-RO"/>
        </w:rPr>
        <w:lastRenderedPageBreak/>
        <w:t>FUNCŢIONARE</w:t>
      </w:r>
    </w:p>
    <w:p w14:paraId="53AFE900" w14:textId="77777777" w:rsidR="00A66218" w:rsidRPr="00B26672" w:rsidRDefault="00A66218" w:rsidP="00A66218">
      <w:pPr>
        <w:shd w:val="clear" w:color="auto" w:fill="FFFFFF"/>
        <w:rPr>
          <w:rFonts w:ascii="Times New Roman" w:eastAsia="Times New Roman" w:hAnsi="Times New Roman"/>
          <w:b/>
          <w:bCs/>
          <w:lang w:val="ro-RO" w:eastAsia="ro-RO"/>
        </w:rPr>
      </w:pPr>
    </w:p>
    <w:p w14:paraId="1E8A9971"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br/>
        <w:t>SECȚIUNEA 1</w:t>
      </w:r>
    </w:p>
    <w:p w14:paraId="462D41DE"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Prevederi generale</w:t>
      </w:r>
    </w:p>
    <w:p w14:paraId="5144B5DE" w14:textId="77777777" w:rsidR="00A66218" w:rsidRPr="00B26672" w:rsidRDefault="00A66218" w:rsidP="00A66218">
      <w:pPr>
        <w:shd w:val="clear" w:color="auto" w:fill="FFFFFF"/>
        <w:rPr>
          <w:rFonts w:ascii="Times New Roman" w:eastAsia="Times New Roman" w:hAnsi="Times New Roman"/>
          <w:b/>
          <w:bCs/>
          <w:lang w:val="ro-RO" w:eastAsia="ro-RO"/>
        </w:rPr>
      </w:pPr>
    </w:p>
    <w:p w14:paraId="5401E5C8" w14:textId="77777777" w:rsidR="00A66218" w:rsidRPr="00B26672" w:rsidRDefault="00A66218" w:rsidP="00A66218">
      <w:pPr>
        <w:shd w:val="clear" w:color="auto" w:fill="FFFFFF"/>
        <w:rPr>
          <w:rFonts w:ascii="Times New Roman" w:eastAsia="Times New Roman" w:hAnsi="Times New Roman"/>
          <w:lang w:val="ro-RO" w:eastAsia="ro-RO"/>
        </w:rPr>
      </w:pPr>
      <w:bookmarkStart w:id="20" w:name="A28"/>
      <w:r w:rsidRPr="00B26672">
        <w:rPr>
          <w:rFonts w:ascii="Times New Roman" w:eastAsia="Times New Roman" w:hAnsi="Times New Roman"/>
          <w:b/>
          <w:bCs/>
          <w:lang w:val="ro-RO" w:eastAsia="ro-RO"/>
        </w:rPr>
        <w:t xml:space="preserve">ART. </w:t>
      </w:r>
      <w:bookmarkEnd w:id="20"/>
      <w:r w:rsidRPr="00B26672">
        <w:rPr>
          <w:rFonts w:ascii="Times New Roman" w:eastAsia="Times New Roman" w:hAnsi="Times New Roman"/>
          <w:b/>
          <w:bCs/>
          <w:lang w:val="ro-RO" w:eastAsia="ro-RO"/>
        </w:rPr>
        <w:t>13</w:t>
      </w:r>
    </w:p>
    <w:p w14:paraId="67D90537"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Transportul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stradale, se realizează numai de operatorul serviciului de salubrizare care trebuie să utilizeze autovehicule destinate acestui scop, acoperite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prevăzute cu dispozitive de golire automată a recipientelor de colectare, care să nu permită </w:t>
      </w:r>
      <w:proofErr w:type="spellStart"/>
      <w:r w:rsidRPr="00B26672">
        <w:rPr>
          <w:rFonts w:ascii="Times New Roman" w:eastAsia="Times New Roman" w:hAnsi="Times New Roman"/>
          <w:lang w:val="ro-RO" w:eastAsia="ro-RO"/>
        </w:rPr>
        <w:t>împrăştierea</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sau a prafului, emanarea de noxe sau scurgeri de lichide în timpul transportului.</w:t>
      </w:r>
    </w:p>
    <w:p w14:paraId="0BAA0DD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(2) Starea tehnică a autovehiculelor trebuie să fie corespunzătoare </w:t>
      </w:r>
      <w:proofErr w:type="spellStart"/>
      <w:r w:rsidRPr="00B26672">
        <w:rPr>
          <w:rFonts w:ascii="Times New Roman" w:eastAsia="Times New Roman" w:hAnsi="Times New Roman"/>
          <w:lang w:val="ro-RO" w:eastAsia="ro-RO"/>
        </w:rPr>
        <w:t>circulaţiei</w:t>
      </w:r>
      <w:proofErr w:type="spellEnd"/>
      <w:r w:rsidRPr="00B26672">
        <w:rPr>
          <w:rFonts w:ascii="Times New Roman" w:eastAsia="Times New Roman" w:hAnsi="Times New Roman"/>
          <w:lang w:val="ro-RO" w:eastAsia="ro-RO"/>
        </w:rPr>
        <w:t xml:space="preserve"> pe drumurile publice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să prezinte o bună </w:t>
      </w:r>
      <w:proofErr w:type="spellStart"/>
      <w:r w:rsidRPr="00B26672">
        <w:rPr>
          <w:rFonts w:ascii="Times New Roman" w:eastAsia="Times New Roman" w:hAnsi="Times New Roman"/>
          <w:lang w:val="ro-RO" w:eastAsia="ro-RO"/>
        </w:rPr>
        <w:t>etanşeitate</w:t>
      </w:r>
      <w:proofErr w:type="spellEnd"/>
      <w:r w:rsidRPr="00B26672">
        <w:rPr>
          <w:rFonts w:ascii="Times New Roman" w:eastAsia="Times New Roman" w:hAnsi="Times New Roman"/>
          <w:lang w:val="ro-RO" w:eastAsia="ro-RO"/>
        </w:rPr>
        <w:t xml:space="preserve"> a benelor de încărcare, fără scurgeri de levigat sau alte lichide.</w:t>
      </w:r>
    </w:p>
    <w:p w14:paraId="15E19214"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(3) Autovehiculele care transportă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stradale trebuie să aibă un aspect îngrijit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să fie personalizate cu sigla operatorului.</w:t>
      </w:r>
    </w:p>
    <w:p w14:paraId="09ADB9BF"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(4) Autovehiculele trebuie să aibă dimensiunile adaptate la </w:t>
      </w:r>
      <w:proofErr w:type="spellStart"/>
      <w:r w:rsidRPr="00B26672">
        <w:rPr>
          <w:rFonts w:ascii="Times New Roman" w:eastAsia="Times New Roman" w:hAnsi="Times New Roman"/>
          <w:lang w:val="ro-RO" w:eastAsia="ro-RO"/>
        </w:rPr>
        <w:t>condiţiile</w:t>
      </w:r>
      <w:proofErr w:type="spellEnd"/>
      <w:r w:rsidRPr="00B26672">
        <w:rPr>
          <w:rFonts w:ascii="Times New Roman" w:eastAsia="Times New Roman" w:hAnsi="Times New Roman"/>
          <w:lang w:val="ro-RO" w:eastAsia="ro-RO"/>
        </w:rPr>
        <w:t xml:space="preserve"> de drum, structura localității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structura arhitecturală a diferitelor clădiri, dotarea tehnică necesară pentru </w:t>
      </w:r>
      <w:proofErr w:type="spellStart"/>
      <w:r w:rsidRPr="00B26672">
        <w:rPr>
          <w:rFonts w:ascii="Times New Roman" w:eastAsia="Times New Roman" w:hAnsi="Times New Roman"/>
          <w:lang w:val="ro-RO" w:eastAsia="ro-RO"/>
        </w:rPr>
        <w:t>intervenţie</w:t>
      </w:r>
      <w:proofErr w:type="spellEnd"/>
      <w:r w:rsidRPr="00B26672">
        <w:rPr>
          <w:rFonts w:ascii="Times New Roman" w:eastAsia="Times New Roman" w:hAnsi="Times New Roman"/>
          <w:lang w:val="ro-RO" w:eastAsia="ro-RO"/>
        </w:rPr>
        <w:t xml:space="preserve"> în cazul unor accidente sau </w:t>
      </w:r>
      <w:proofErr w:type="spellStart"/>
      <w:r w:rsidRPr="00B26672">
        <w:rPr>
          <w:rFonts w:ascii="Times New Roman" w:eastAsia="Times New Roman" w:hAnsi="Times New Roman"/>
          <w:lang w:val="ro-RO" w:eastAsia="ro-RO"/>
        </w:rPr>
        <w:t>defecţiuni</w:t>
      </w:r>
      <w:proofErr w:type="spellEnd"/>
      <w:r w:rsidRPr="00B26672">
        <w:rPr>
          <w:rFonts w:ascii="Times New Roman" w:eastAsia="Times New Roman" w:hAnsi="Times New Roman"/>
          <w:lang w:val="ro-RO" w:eastAsia="ro-RO"/>
        </w:rPr>
        <w:t xml:space="preserve"> apărute în timpul transportării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w:t>
      </w:r>
    </w:p>
    <w:p w14:paraId="68BB9BDE"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(5) Personalul operativ care </w:t>
      </w:r>
      <w:proofErr w:type="spellStart"/>
      <w:r w:rsidRPr="00B26672">
        <w:rPr>
          <w:rFonts w:ascii="Times New Roman" w:eastAsia="Times New Roman" w:hAnsi="Times New Roman"/>
          <w:lang w:val="ro-RO" w:eastAsia="ro-RO"/>
        </w:rPr>
        <w:t>deserveşte</w:t>
      </w:r>
      <w:proofErr w:type="spellEnd"/>
      <w:r w:rsidRPr="00B26672">
        <w:rPr>
          <w:rFonts w:ascii="Times New Roman" w:eastAsia="Times New Roman" w:hAnsi="Times New Roman"/>
          <w:lang w:val="ro-RO" w:eastAsia="ro-RO"/>
        </w:rPr>
        <w:t xml:space="preserve"> mijloacele auto trebuie să fie instruit pentru efectuarea transportului în </w:t>
      </w:r>
      <w:proofErr w:type="spellStart"/>
      <w:r w:rsidRPr="00B26672">
        <w:rPr>
          <w:rFonts w:ascii="Times New Roman" w:eastAsia="Times New Roman" w:hAnsi="Times New Roman"/>
          <w:lang w:val="ro-RO" w:eastAsia="ro-RO"/>
        </w:rPr>
        <w:t>condiţii</w:t>
      </w:r>
      <w:proofErr w:type="spellEnd"/>
      <w:r w:rsidRPr="00B26672">
        <w:rPr>
          <w:rFonts w:ascii="Times New Roman" w:eastAsia="Times New Roman" w:hAnsi="Times New Roman"/>
          <w:lang w:val="ro-RO" w:eastAsia="ro-RO"/>
        </w:rPr>
        <w:t xml:space="preserve"> de </w:t>
      </w:r>
      <w:proofErr w:type="spellStart"/>
      <w:r w:rsidRPr="00B26672">
        <w:rPr>
          <w:rFonts w:ascii="Times New Roman" w:eastAsia="Times New Roman" w:hAnsi="Times New Roman"/>
          <w:lang w:val="ro-RO" w:eastAsia="ro-RO"/>
        </w:rPr>
        <w:t>siguranţă</w:t>
      </w:r>
      <w:proofErr w:type="spellEnd"/>
      <w:r w:rsidRPr="00B26672">
        <w:rPr>
          <w:rFonts w:ascii="Times New Roman" w:eastAsia="Times New Roman" w:hAnsi="Times New Roman"/>
          <w:lang w:val="ro-RO" w:eastAsia="ro-RO"/>
        </w:rPr>
        <w:t xml:space="preserve">, să </w:t>
      </w:r>
      <w:proofErr w:type="spellStart"/>
      <w:r w:rsidRPr="00B26672">
        <w:rPr>
          <w:rFonts w:ascii="Times New Roman" w:eastAsia="Times New Roman" w:hAnsi="Times New Roman"/>
          <w:lang w:val="ro-RO" w:eastAsia="ro-RO"/>
        </w:rPr>
        <w:t>deţină</w:t>
      </w:r>
      <w:proofErr w:type="spellEnd"/>
      <w:r w:rsidRPr="00B26672">
        <w:rPr>
          <w:rFonts w:ascii="Times New Roman" w:eastAsia="Times New Roman" w:hAnsi="Times New Roman"/>
          <w:lang w:val="ro-RO" w:eastAsia="ro-RO"/>
        </w:rPr>
        <w:t xml:space="preserve"> toate documentele de </w:t>
      </w:r>
      <w:proofErr w:type="spellStart"/>
      <w:r w:rsidRPr="00B26672">
        <w:rPr>
          <w:rFonts w:ascii="Times New Roman" w:eastAsia="Times New Roman" w:hAnsi="Times New Roman"/>
          <w:lang w:val="ro-RO" w:eastAsia="ro-RO"/>
        </w:rPr>
        <w:t>însoţire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să nu abandoneze </w:t>
      </w:r>
      <w:proofErr w:type="spellStart"/>
      <w:r w:rsidRPr="00B26672">
        <w:rPr>
          <w:rFonts w:ascii="Times New Roman" w:eastAsia="Times New Roman" w:hAnsi="Times New Roman"/>
          <w:lang w:val="ro-RO" w:eastAsia="ro-RO"/>
        </w:rPr>
        <w:t>deşeurile</w:t>
      </w:r>
      <w:proofErr w:type="spellEnd"/>
      <w:r w:rsidRPr="00B26672">
        <w:rPr>
          <w:rFonts w:ascii="Times New Roman" w:eastAsia="Times New Roman" w:hAnsi="Times New Roman"/>
          <w:lang w:val="ro-RO" w:eastAsia="ro-RO"/>
        </w:rPr>
        <w:t xml:space="preserve"> pe traseu.</w:t>
      </w:r>
    </w:p>
    <w:p w14:paraId="0057786E"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(6) Pentru deplasare se vor folosi traseele cele mai scurte, cu cel mai redus risc pentru sănătatea </w:t>
      </w:r>
      <w:proofErr w:type="spellStart"/>
      <w:r w:rsidRPr="00B26672">
        <w:rPr>
          <w:rFonts w:ascii="Times New Roman" w:eastAsia="Times New Roman" w:hAnsi="Times New Roman"/>
          <w:lang w:val="ro-RO" w:eastAsia="ro-RO"/>
        </w:rPr>
        <w:t>populaţiei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 mediului, care vor fi transmise </w:t>
      </w:r>
      <w:proofErr w:type="spellStart"/>
      <w:r w:rsidRPr="00B26672">
        <w:rPr>
          <w:rFonts w:ascii="Times New Roman" w:eastAsia="Times New Roman" w:hAnsi="Times New Roman"/>
          <w:lang w:val="ro-RO" w:eastAsia="ro-RO"/>
        </w:rPr>
        <w:t>autorităţii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w:t>
      </w:r>
    </w:p>
    <w:p w14:paraId="36B3D334" w14:textId="77777777" w:rsidR="00A66218" w:rsidRPr="00B26672" w:rsidRDefault="00A66218" w:rsidP="00A66218">
      <w:pPr>
        <w:shd w:val="clear" w:color="auto" w:fill="FFFFFF"/>
        <w:rPr>
          <w:rFonts w:ascii="Times New Roman" w:eastAsia="Times New Roman" w:hAnsi="Times New Roman"/>
          <w:lang w:val="ro-RO" w:eastAsia="ro-RO"/>
        </w:rPr>
      </w:pPr>
    </w:p>
    <w:p w14:paraId="2BBA310F"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(7) Vehiculele vor fi </w:t>
      </w:r>
      <w:proofErr w:type="spellStart"/>
      <w:r w:rsidRPr="00B26672">
        <w:rPr>
          <w:rFonts w:ascii="Times New Roman" w:eastAsia="Times New Roman" w:hAnsi="Times New Roman"/>
          <w:lang w:val="ro-RO" w:eastAsia="ro-RO"/>
        </w:rPr>
        <w:t>întreţinute</w:t>
      </w:r>
      <w:proofErr w:type="spellEnd"/>
      <w:r w:rsidRPr="00B26672">
        <w:rPr>
          <w:rFonts w:ascii="Times New Roman" w:eastAsia="Times New Roman" w:hAnsi="Times New Roman"/>
          <w:lang w:val="ro-RO" w:eastAsia="ro-RO"/>
        </w:rPr>
        <w:t xml:space="preserve"> astfel încât să corespundă scopului propus, benele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containerele vor fi spălate la cel mult două zile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vor fi dezinfectate săptămânal în interior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la exterior, conform normelor tehnice precizate de producător sau în actele normative în vigoare, numai în </w:t>
      </w:r>
      <w:proofErr w:type="spellStart"/>
      <w:r w:rsidRPr="00B26672">
        <w:rPr>
          <w:rFonts w:ascii="Times New Roman" w:eastAsia="Times New Roman" w:hAnsi="Times New Roman"/>
          <w:lang w:val="ro-RO" w:eastAsia="ro-RO"/>
        </w:rPr>
        <w:t>spaţiile</w:t>
      </w:r>
      <w:proofErr w:type="spellEnd"/>
      <w:r w:rsidRPr="00B26672">
        <w:rPr>
          <w:rFonts w:ascii="Times New Roman" w:eastAsia="Times New Roman" w:hAnsi="Times New Roman"/>
          <w:lang w:val="ro-RO" w:eastAsia="ro-RO"/>
        </w:rPr>
        <w:t xml:space="preserve"> care sunt dotate cu sisteme de colectare a apelor uzate provenite din spălare, separat de sistemul de canalizare al </w:t>
      </w:r>
      <w:proofErr w:type="spellStart"/>
      <w:r w:rsidRPr="00B26672">
        <w:rPr>
          <w:rFonts w:ascii="Times New Roman" w:eastAsia="Times New Roman" w:hAnsi="Times New Roman"/>
          <w:lang w:val="ro-RO" w:eastAsia="ro-RO"/>
        </w:rPr>
        <w:t>localităţii</w:t>
      </w:r>
      <w:proofErr w:type="spellEnd"/>
      <w:r w:rsidRPr="00B26672">
        <w:rPr>
          <w:rFonts w:ascii="Times New Roman" w:eastAsia="Times New Roman" w:hAnsi="Times New Roman"/>
          <w:lang w:val="ro-RO" w:eastAsia="ro-RO"/>
        </w:rPr>
        <w:t xml:space="preserve">. Apele uzate provenite din spălatul autovehiculelor vor fi transportate la </w:t>
      </w:r>
      <w:proofErr w:type="spellStart"/>
      <w:r w:rsidRPr="00B26672">
        <w:rPr>
          <w:rFonts w:ascii="Times New Roman" w:eastAsia="Times New Roman" w:hAnsi="Times New Roman"/>
          <w:lang w:val="ro-RO" w:eastAsia="ro-RO"/>
        </w:rPr>
        <w:t>staţia</w:t>
      </w:r>
      <w:proofErr w:type="spellEnd"/>
      <w:r w:rsidRPr="00B26672">
        <w:rPr>
          <w:rFonts w:ascii="Times New Roman" w:eastAsia="Times New Roman" w:hAnsi="Times New Roman"/>
          <w:lang w:val="ro-RO" w:eastAsia="ro-RO"/>
        </w:rPr>
        <w:t xml:space="preserve"> de epurare a apelor uzate a </w:t>
      </w:r>
      <w:proofErr w:type="spellStart"/>
      <w:r w:rsidRPr="00B26672">
        <w:rPr>
          <w:rFonts w:ascii="Times New Roman" w:eastAsia="Times New Roman" w:hAnsi="Times New Roman"/>
          <w:lang w:val="ro-RO" w:eastAsia="ro-RO"/>
        </w:rPr>
        <w:t>localităţii</w:t>
      </w:r>
      <w:proofErr w:type="spellEnd"/>
      <w:r w:rsidRPr="00B26672">
        <w:rPr>
          <w:rFonts w:ascii="Times New Roman" w:eastAsia="Times New Roman" w:hAnsi="Times New Roman"/>
          <w:lang w:val="ro-RO" w:eastAsia="ro-RO"/>
        </w:rPr>
        <w:t xml:space="preserve">, dacă nu există </w:t>
      </w:r>
      <w:proofErr w:type="spellStart"/>
      <w:r w:rsidRPr="00B26672">
        <w:rPr>
          <w:rFonts w:ascii="Times New Roman" w:eastAsia="Times New Roman" w:hAnsi="Times New Roman"/>
          <w:lang w:val="ro-RO" w:eastAsia="ro-RO"/>
        </w:rPr>
        <w:t>staţie</w:t>
      </w:r>
      <w:proofErr w:type="spellEnd"/>
      <w:r w:rsidRPr="00B26672">
        <w:rPr>
          <w:rFonts w:ascii="Times New Roman" w:eastAsia="Times New Roman" w:hAnsi="Times New Roman"/>
          <w:lang w:val="ro-RO" w:eastAsia="ro-RO"/>
        </w:rPr>
        <w:t xml:space="preserve"> de epurare proprie.</w:t>
      </w:r>
    </w:p>
    <w:p w14:paraId="20F8D309" w14:textId="77777777" w:rsidR="00A66218" w:rsidRPr="00B26672" w:rsidRDefault="00A66218" w:rsidP="00A66218">
      <w:pPr>
        <w:shd w:val="clear" w:color="auto" w:fill="FFFFFF"/>
        <w:rPr>
          <w:rFonts w:ascii="Times New Roman" w:eastAsia="Times New Roman" w:hAnsi="Times New Roman"/>
          <w:lang w:val="ro-RO" w:eastAsia="ro-RO"/>
        </w:rPr>
      </w:pPr>
    </w:p>
    <w:p w14:paraId="04C4B7CC" w14:textId="77777777" w:rsidR="00A66218" w:rsidRPr="00B26672" w:rsidRDefault="00A66218" w:rsidP="00A66218">
      <w:pPr>
        <w:shd w:val="clear" w:color="auto" w:fill="FFFFFF"/>
        <w:jc w:val="both"/>
        <w:rPr>
          <w:rFonts w:ascii="Times New Roman" w:eastAsia="Times New Roman" w:hAnsi="Times New Roman"/>
          <w:lang w:val="ro-RO" w:eastAsia="ro-RO"/>
        </w:rPr>
      </w:pP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(8) În </w:t>
      </w:r>
      <w:proofErr w:type="spellStart"/>
      <w:r w:rsidRPr="00B26672">
        <w:rPr>
          <w:rFonts w:ascii="Times New Roman" w:eastAsia="Times New Roman" w:hAnsi="Times New Roman"/>
          <w:lang w:val="ro-RO" w:eastAsia="ro-RO"/>
        </w:rPr>
        <w:t>situaţia</w:t>
      </w:r>
      <w:proofErr w:type="spellEnd"/>
      <w:r w:rsidRPr="00B26672">
        <w:rPr>
          <w:rFonts w:ascii="Times New Roman" w:eastAsia="Times New Roman" w:hAnsi="Times New Roman"/>
          <w:lang w:val="ro-RO" w:eastAsia="ro-RO"/>
        </w:rPr>
        <w:t xml:space="preserve"> în care, ca urmare a </w:t>
      </w:r>
      <w:proofErr w:type="spellStart"/>
      <w:r w:rsidRPr="00B26672">
        <w:rPr>
          <w:rFonts w:ascii="Times New Roman" w:eastAsia="Times New Roman" w:hAnsi="Times New Roman"/>
          <w:lang w:val="ro-RO" w:eastAsia="ro-RO"/>
        </w:rPr>
        <w:t>execuţiei</w:t>
      </w:r>
      <w:proofErr w:type="spellEnd"/>
      <w:r w:rsidRPr="00B26672">
        <w:rPr>
          <w:rFonts w:ascii="Times New Roman" w:eastAsia="Times New Roman" w:hAnsi="Times New Roman"/>
          <w:lang w:val="ro-RO" w:eastAsia="ro-RO"/>
        </w:rPr>
        <w:t xml:space="preserve"> unor lucrări planificate la infrastructura </w:t>
      </w:r>
      <w:proofErr w:type="spellStart"/>
      <w:r w:rsidRPr="00B26672">
        <w:rPr>
          <w:rFonts w:ascii="Times New Roman" w:eastAsia="Times New Roman" w:hAnsi="Times New Roman"/>
          <w:lang w:val="ro-RO" w:eastAsia="ro-RO"/>
        </w:rPr>
        <w:t>tehnico</w:t>
      </w:r>
      <w:proofErr w:type="spellEnd"/>
      <w:r w:rsidRPr="00B26672">
        <w:rPr>
          <w:rFonts w:ascii="Times New Roman" w:eastAsia="Times New Roman" w:hAnsi="Times New Roman"/>
          <w:lang w:val="ro-RO" w:eastAsia="ro-RO"/>
        </w:rPr>
        <w:t xml:space="preserve">-edilitară, este împiedicată utilizarea punctelor de colectare stabilite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/sau accesul autovehiculelor destinate transportului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stradale, operatorul, pe baza notificării transmise de autoritatea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trebuie să </w:t>
      </w:r>
      <w:proofErr w:type="spellStart"/>
      <w:r w:rsidRPr="00B26672">
        <w:rPr>
          <w:rFonts w:ascii="Times New Roman" w:eastAsia="Times New Roman" w:hAnsi="Times New Roman"/>
          <w:lang w:val="ro-RO" w:eastAsia="ro-RO"/>
        </w:rPr>
        <w:t>anunţe</w:t>
      </w:r>
      <w:proofErr w:type="spellEnd"/>
      <w:r w:rsidRPr="00B26672">
        <w:rPr>
          <w:rFonts w:ascii="Times New Roman" w:eastAsia="Times New Roman" w:hAnsi="Times New Roman"/>
          <w:lang w:val="ro-RO" w:eastAsia="ro-RO"/>
        </w:rPr>
        <w:t xml:space="preserve"> utilizatorii cu cel </w:t>
      </w:r>
      <w:proofErr w:type="spellStart"/>
      <w:r w:rsidRPr="00B26672">
        <w:rPr>
          <w:rFonts w:ascii="Times New Roman" w:eastAsia="Times New Roman" w:hAnsi="Times New Roman"/>
          <w:lang w:val="ro-RO" w:eastAsia="ro-RO"/>
        </w:rPr>
        <w:t>puţin</w:t>
      </w:r>
      <w:proofErr w:type="spellEnd"/>
      <w:r w:rsidRPr="00B26672">
        <w:rPr>
          <w:rFonts w:ascii="Times New Roman" w:eastAsia="Times New Roman" w:hAnsi="Times New Roman"/>
          <w:lang w:val="ro-RO" w:eastAsia="ro-RO"/>
        </w:rPr>
        <w:t xml:space="preserve"> 5 zile înainte despre </w:t>
      </w:r>
      <w:proofErr w:type="spellStart"/>
      <w:r w:rsidRPr="00B26672">
        <w:rPr>
          <w:rFonts w:ascii="Times New Roman" w:eastAsia="Times New Roman" w:hAnsi="Times New Roman"/>
          <w:lang w:val="ro-RO" w:eastAsia="ro-RO"/>
        </w:rPr>
        <w:t>situaţia</w:t>
      </w:r>
      <w:proofErr w:type="spellEnd"/>
      <w:r w:rsidRPr="00B26672">
        <w:rPr>
          <w:rFonts w:ascii="Times New Roman" w:eastAsia="Times New Roman" w:hAnsi="Times New Roman"/>
          <w:lang w:val="ro-RO" w:eastAsia="ro-RO"/>
        </w:rPr>
        <w:t xml:space="preserve"> intervenită, durata acesteia, punctele de colectare care se utilizează temporar în această perioadă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programul de colectare.</w:t>
      </w:r>
    </w:p>
    <w:p w14:paraId="09CBB114" w14:textId="77777777" w:rsidR="00A66218" w:rsidRPr="00B26672" w:rsidRDefault="00A66218" w:rsidP="00A66218">
      <w:pPr>
        <w:shd w:val="clear" w:color="auto" w:fill="FFFFFF"/>
        <w:jc w:val="both"/>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p>
    <w:p w14:paraId="665506EF" w14:textId="77777777" w:rsidR="00A66218" w:rsidRPr="00B26672" w:rsidRDefault="00A66218" w:rsidP="00A66218">
      <w:pPr>
        <w:shd w:val="clear" w:color="auto" w:fill="FFFFFF"/>
        <w:ind w:firstLine="567"/>
        <w:jc w:val="both"/>
        <w:rPr>
          <w:rFonts w:ascii="Times New Roman" w:eastAsia="Times New Roman" w:hAnsi="Times New Roman"/>
          <w:lang w:val="ro-RO" w:eastAsia="ro-RO"/>
        </w:rPr>
      </w:pPr>
      <w:r w:rsidRPr="00B26672">
        <w:rPr>
          <w:rFonts w:ascii="Times New Roman" w:eastAsia="Times New Roman" w:hAnsi="Times New Roman"/>
          <w:lang w:val="ro-RO" w:eastAsia="ro-RO"/>
        </w:rPr>
        <w:t xml:space="preserve">(9) Pe toată această perioadă operatorul are </w:t>
      </w:r>
      <w:proofErr w:type="spellStart"/>
      <w:r w:rsidRPr="00B26672">
        <w:rPr>
          <w:rFonts w:ascii="Times New Roman" w:eastAsia="Times New Roman" w:hAnsi="Times New Roman"/>
          <w:lang w:val="ro-RO" w:eastAsia="ro-RO"/>
        </w:rPr>
        <w:t>obligaţia</w:t>
      </w:r>
      <w:proofErr w:type="spellEnd"/>
      <w:r w:rsidRPr="00B26672">
        <w:rPr>
          <w:rFonts w:ascii="Times New Roman" w:eastAsia="Times New Roman" w:hAnsi="Times New Roman"/>
          <w:lang w:val="ro-RO" w:eastAsia="ro-RO"/>
        </w:rPr>
        <w:t xml:space="preserve"> să doteze punctele de colectare care urmează a fi folosite temporar, cu recipiente suficiente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să reducă intervalul între două colectări </w:t>
      </w:r>
      <w:r w:rsidRPr="00B26672">
        <w:rPr>
          <w:rFonts w:ascii="Times New Roman" w:eastAsia="Times New Roman" w:hAnsi="Times New Roman"/>
          <w:lang w:val="ro-RO" w:eastAsia="ro-RO"/>
        </w:rPr>
        <w:lastRenderedPageBreak/>
        <w:t>succesive, dacă este cazul.</w:t>
      </w:r>
    </w:p>
    <w:p w14:paraId="66F7E147" w14:textId="77777777" w:rsidR="00A66218" w:rsidRPr="00B26672" w:rsidRDefault="00A66218" w:rsidP="00A66218">
      <w:pPr>
        <w:shd w:val="clear" w:color="auto" w:fill="FFFFFF"/>
        <w:jc w:val="both"/>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(10) În cazul </w:t>
      </w:r>
      <w:proofErr w:type="spellStart"/>
      <w:r w:rsidRPr="00B26672">
        <w:rPr>
          <w:rFonts w:ascii="Times New Roman" w:eastAsia="Times New Roman" w:hAnsi="Times New Roman"/>
          <w:lang w:val="ro-RO" w:eastAsia="ro-RO"/>
        </w:rPr>
        <w:t>apariţiei</w:t>
      </w:r>
      <w:proofErr w:type="spellEnd"/>
      <w:r w:rsidRPr="00B26672">
        <w:rPr>
          <w:rFonts w:ascii="Times New Roman" w:eastAsia="Times New Roman" w:hAnsi="Times New Roman"/>
          <w:lang w:val="ro-RO" w:eastAsia="ro-RO"/>
        </w:rPr>
        <w:t xml:space="preserve"> unor intemperii ce au ca efect întreruperea serviciului sau diminuarea </w:t>
      </w:r>
      <w:proofErr w:type="spellStart"/>
      <w:r w:rsidRPr="00B26672">
        <w:rPr>
          <w:rFonts w:ascii="Times New Roman" w:eastAsia="Times New Roman" w:hAnsi="Times New Roman"/>
          <w:lang w:val="ro-RO" w:eastAsia="ro-RO"/>
        </w:rPr>
        <w:t>cantităţilor</w:t>
      </w:r>
      <w:proofErr w:type="spellEnd"/>
      <w:r w:rsidRPr="00B26672">
        <w:rPr>
          <w:rFonts w:ascii="Times New Roman" w:eastAsia="Times New Roman" w:hAnsi="Times New Roman"/>
          <w:lang w:val="ro-RO" w:eastAsia="ro-RO"/>
        </w:rPr>
        <w:t xml:space="preserve"> colectate, operatorul are </w:t>
      </w:r>
      <w:proofErr w:type="spellStart"/>
      <w:r w:rsidRPr="00B26672">
        <w:rPr>
          <w:rFonts w:ascii="Times New Roman" w:eastAsia="Times New Roman" w:hAnsi="Times New Roman"/>
          <w:lang w:val="ro-RO" w:eastAsia="ro-RO"/>
        </w:rPr>
        <w:t>obligaţia</w:t>
      </w:r>
      <w:proofErr w:type="spellEnd"/>
      <w:r w:rsidRPr="00B26672">
        <w:rPr>
          <w:rFonts w:ascii="Times New Roman" w:eastAsia="Times New Roman" w:hAnsi="Times New Roman"/>
          <w:lang w:val="ro-RO" w:eastAsia="ro-RO"/>
        </w:rPr>
        <w:t xml:space="preserve"> să </w:t>
      </w:r>
      <w:proofErr w:type="spellStart"/>
      <w:r w:rsidRPr="00B26672">
        <w:rPr>
          <w:rFonts w:ascii="Times New Roman" w:eastAsia="Times New Roman" w:hAnsi="Times New Roman"/>
          <w:lang w:val="ro-RO" w:eastAsia="ro-RO"/>
        </w:rPr>
        <w:t>anunţe</w:t>
      </w:r>
      <w:proofErr w:type="spellEnd"/>
      <w:r w:rsidRPr="00B26672">
        <w:rPr>
          <w:rFonts w:ascii="Times New Roman" w:eastAsia="Times New Roman" w:hAnsi="Times New Roman"/>
          <w:lang w:val="ro-RO" w:eastAsia="ro-RO"/>
        </w:rPr>
        <w:t xml:space="preserve"> această </w:t>
      </w:r>
      <w:proofErr w:type="spellStart"/>
      <w:r w:rsidRPr="00B26672">
        <w:rPr>
          <w:rFonts w:ascii="Times New Roman" w:eastAsia="Times New Roman" w:hAnsi="Times New Roman"/>
          <w:lang w:val="ro-RO" w:eastAsia="ro-RO"/>
        </w:rPr>
        <w:t>situaţie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să factureze numai </w:t>
      </w:r>
      <w:proofErr w:type="spellStart"/>
      <w:r w:rsidRPr="00B26672">
        <w:rPr>
          <w:rFonts w:ascii="Times New Roman" w:eastAsia="Times New Roman" w:hAnsi="Times New Roman"/>
          <w:lang w:val="ro-RO" w:eastAsia="ro-RO"/>
        </w:rPr>
        <w:t>cantităţile</w:t>
      </w:r>
      <w:proofErr w:type="spellEnd"/>
      <w:r w:rsidRPr="00B26672">
        <w:rPr>
          <w:rFonts w:ascii="Times New Roman" w:eastAsia="Times New Roman" w:hAnsi="Times New Roman"/>
          <w:lang w:val="ro-RO" w:eastAsia="ro-RO"/>
        </w:rPr>
        <w:t xml:space="preserve"> sau serviciile efectiv realizate.</w:t>
      </w:r>
    </w:p>
    <w:p w14:paraId="4E8A548E"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b/>
          <w:bCs/>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(11) Operatorii care prestează activitatea de colectare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transport al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stradale au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următoarele </w:t>
      </w:r>
      <w:proofErr w:type="spellStart"/>
      <w:r w:rsidRPr="00B26672">
        <w:rPr>
          <w:rFonts w:ascii="Times New Roman" w:eastAsia="Times New Roman" w:hAnsi="Times New Roman"/>
          <w:lang w:val="ro-RO" w:eastAsia="ro-RO"/>
        </w:rPr>
        <w:t>obligaţii</w:t>
      </w:r>
      <w:proofErr w:type="spellEnd"/>
      <w:r w:rsidRPr="00B26672">
        <w:rPr>
          <w:rFonts w:ascii="Times New Roman" w:eastAsia="Times New Roman" w:hAnsi="Times New Roman"/>
          <w:lang w:val="ro-RO" w:eastAsia="ro-RO"/>
        </w:rPr>
        <w:t>:</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a) să </w:t>
      </w:r>
      <w:proofErr w:type="spellStart"/>
      <w:r w:rsidRPr="00B26672">
        <w:rPr>
          <w:rFonts w:ascii="Times New Roman" w:eastAsia="Times New Roman" w:hAnsi="Times New Roman"/>
          <w:lang w:val="ro-RO" w:eastAsia="ro-RO"/>
        </w:rPr>
        <w:t>deţină</w:t>
      </w:r>
      <w:proofErr w:type="spellEnd"/>
      <w:r w:rsidRPr="00B26672">
        <w:rPr>
          <w:rFonts w:ascii="Times New Roman" w:eastAsia="Times New Roman" w:hAnsi="Times New Roman"/>
          <w:lang w:val="ro-RO" w:eastAsia="ro-RO"/>
        </w:rPr>
        <w:t xml:space="preserve"> toate documentele necesare de </w:t>
      </w:r>
      <w:proofErr w:type="spellStart"/>
      <w:r w:rsidRPr="00B26672">
        <w:rPr>
          <w:rFonts w:ascii="Times New Roman" w:eastAsia="Times New Roman" w:hAnsi="Times New Roman"/>
          <w:lang w:val="ro-RO" w:eastAsia="ro-RO"/>
        </w:rPr>
        <w:t>însoţire</w:t>
      </w:r>
      <w:proofErr w:type="spellEnd"/>
      <w:r w:rsidRPr="00B26672">
        <w:rPr>
          <w:rFonts w:ascii="Times New Roman" w:eastAsia="Times New Roman" w:hAnsi="Times New Roman"/>
          <w:lang w:val="ro-RO" w:eastAsia="ro-RO"/>
        </w:rPr>
        <w:t xml:space="preserve"> 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transportate, din care să rezulte </w:t>
      </w:r>
      <w:proofErr w:type="spellStart"/>
      <w:r w:rsidRPr="00B26672">
        <w:rPr>
          <w:rFonts w:ascii="Times New Roman" w:eastAsia="Times New Roman" w:hAnsi="Times New Roman"/>
          <w:lang w:val="ro-RO" w:eastAsia="ro-RO"/>
        </w:rPr>
        <w:t>provenienţa</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/locul de încărcare, locul de </w:t>
      </w:r>
      <w:proofErr w:type="spellStart"/>
      <w:r w:rsidRPr="00B26672">
        <w:rPr>
          <w:rFonts w:ascii="Times New Roman" w:eastAsia="Times New Roman" w:hAnsi="Times New Roman"/>
          <w:lang w:val="ro-RO" w:eastAsia="ro-RO"/>
        </w:rPr>
        <w:t>destinaţie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după caz, cantitatea de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transportate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codificarea acestora conform legii;</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b) să folosească traseele cele mai scurte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/sau cu cel mai redus risc pentru sănătatea </w:t>
      </w:r>
      <w:proofErr w:type="spellStart"/>
      <w:r w:rsidRPr="00B26672">
        <w:rPr>
          <w:rFonts w:ascii="Times New Roman" w:eastAsia="Times New Roman" w:hAnsi="Times New Roman"/>
          <w:lang w:val="ro-RO" w:eastAsia="ro-RO"/>
        </w:rPr>
        <w:t>populaţiei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 mediului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care au fost aprobate de </w:t>
      </w:r>
      <w:proofErr w:type="spellStart"/>
      <w:r w:rsidRPr="00B26672">
        <w:rPr>
          <w:rFonts w:ascii="Times New Roman" w:eastAsia="Times New Roman" w:hAnsi="Times New Roman"/>
          <w:lang w:val="ro-RO" w:eastAsia="ro-RO"/>
        </w:rPr>
        <w:t>autorităţile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c) să nu abandoneze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stradale pe traseu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să le ridice în totalitate pe cele existente pe traseul stabilit.</w:t>
      </w:r>
    </w:p>
    <w:p w14:paraId="2BDABDC7" w14:textId="77777777" w:rsidR="00A66218" w:rsidRPr="00B26672" w:rsidRDefault="00A66218" w:rsidP="00A66218">
      <w:pPr>
        <w:shd w:val="clear" w:color="auto" w:fill="FFFFFF"/>
        <w:rPr>
          <w:rFonts w:ascii="Times New Roman" w:eastAsia="Times New Roman" w:hAnsi="Times New Roman"/>
          <w:lang w:val="ro-RO" w:eastAsia="ro-RO"/>
        </w:rPr>
      </w:pPr>
    </w:p>
    <w:p w14:paraId="01AF4E3E" w14:textId="77777777" w:rsidR="00A66218" w:rsidRPr="00B26672" w:rsidRDefault="00A66218" w:rsidP="00A66218">
      <w:pPr>
        <w:shd w:val="clear" w:color="auto" w:fill="FFFFFF"/>
        <w:rPr>
          <w:rFonts w:ascii="Times New Roman" w:eastAsia="Times New Roman" w:hAnsi="Times New Roman"/>
          <w:lang w:val="ro-RO" w:eastAsia="ro-RO"/>
        </w:rPr>
      </w:pPr>
    </w:p>
    <w:p w14:paraId="3D5956EC" w14:textId="77777777" w:rsidR="00A66218" w:rsidRPr="00B26672" w:rsidRDefault="00A66218" w:rsidP="00A66218">
      <w:pPr>
        <w:shd w:val="clear" w:color="auto" w:fill="FFFFFF"/>
        <w:rPr>
          <w:rFonts w:ascii="Times New Roman" w:eastAsia="Times New Roman" w:hAnsi="Times New Roman"/>
          <w:lang w:val="ro-RO" w:eastAsia="ro-RO"/>
        </w:rPr>
      </w:pPr>
    </w:p>
    <w:p w14:paraId="276870A2" w14:textId="77777777" w:rsidR="00A66218" w:rsidRPr="00B26672" w:rsidRDefault="00A66218" w:rsidP="00A66218">
      <w:pPr>
        <w:shd w:val="clear" w:color="auto" w:fill="FFFFFF"/>
        <w:rPr>
          <w:rFonts w:ascii="Times New Roman" w:eastAsia="Times New Roman" w:hAnsi="Times New Roman"/>
          <w:lang w:val="ro-RO" w:eastAsia="ro-RO"/>
        </w:rPr>
      </w:pPr>
    </w:p>
    <w:p w14:paraId="6CB5B99C" w14:textId="77777777" w:rsidR="00A66218" w:rsidRPr="00B26672" w:rsidRDefault="00A66218" w:rsidP="00A66218">
      <w:pPr>
        <w:shd w:val="clear" w:color="auto" w:fill="FFFFFF"/>
        <w:jc w:val="center"/>
        <w:rPr>
          <w:rFonts w:ascii="Times New Roman" w:eastAsia="Times New Roman" w:hAnsi="Times New Roman"/>
          <w:b/>
          <w:bCs/>
          <w:lang w:val="ro-RO" w:eastAsia="ro-RO"/>
        </w:rPr>
      </w:pPr>
      <w:r w:rsidRPr="00B26672">
        <w:rPr>
          <w:rFonts w:ascii="Times New Roman" w:eastAsia="Times New Roman" w:hAnsi="Times New Roman"/>
          <w:b/>
          <w:bCs/>
          <w:lang w:val="ro-RO" w:eastAsia="ro-RO"/>
        </w:rPr>
        <w:t>SECȚIUNEA 2</w:t>
      </w:r>
    </w:p>
    <w:p w14:paraId="129E8FCF" w14:textId="77777777" w:rsidR="00A66218" w:rsidRPr="00B26672" w:rsidRDefault="00A66218" w:rsidP="00A66218">
      <w:pPr>
        <w:shd w:val="clear" w:color="auto" w:fill="FFFFFF"/>
        <w:jc w:val="center"/>
        <w:rPr>
          <w:rFonts w:ascii="Times New Roman" w:eastAsia="Times New Roman" w:hAnsi="Times New Roman"/>
          <w:b/>
          <w:bCs/>
          <w:lang w:val="ro-RO" w:eastAsia="ro-RO"/>
        </w:rPr>
      </w:pPr>
      <w:r w:rsidRPr="00B26672">
        <w:rPr>
          <w:rFonts w:ascii="Times New Roman" w:eastAsia="Times New Roman" w:hAnsi="Times New Roman"/>
          <w:b/>
          <w:bCs/>
          <w:lang w:val="ro-RO" w:eastAsia="ro-RO"/>
        </w:rPr>
        <w:t xml:space="preserve">Măturatul, spălatul, stropirea și </w:t>
      </w:r>
      <w:proofErr w:type="spellStart"/>
      <w:r w:rsidRPr="00B26672">
        <w:rPr>
          <w:rFonts w:ascii="Times New Roman" w:eastAsia="Times New Roman" w:hAnsi="Times New Roman"/>
          <w:b/>
          <w:bCs/>
          <w:lang w:val="ro-RO" w:eastAsia="ro-RO"/>
        </w:rPr>
        <w:t>întreţinerea</w:t>
      </w:r>
      <w:proofErr w:type="spellEnd"/>
      <w:r w:rsidRPr="00B26672">
        <w:rPr>
          <w:rFonts w:ascii="Times New Roman" w:eastAsia="Times New Roman" w:hAnsi="Times New Roman"/>
          <w:b/>
          <w:bCs/>
          <w:lang w:val="ro-RO" w:eastAsia="ro-RO"/>
        </w:rPr>
        <w:t xml:space="preserve"> căilor publice</w:t>
      </w:r>
    </w:p>
    <w:p w14:paraId="67FFAEAC" w14:textId="77777777" w:rsidR="00A66218" w:rsidRPr="00B26672" w:rsidRDefault="00A66218" w:rsidP="00A66218">
      <w:pPr>
        <w:shd w:val="clear" w:color="auto" w:fill="FFFFFF"/>
        <w:rPr>
          <w:rFonts w:ascii="Times New Roman" w:eastAsia="Times New Roman" w:hAnsi="Times New Roman"/>
          <w:lang w:val="ro-RO" w:eastAsia="ro-RO"/>
        </w:rPr>
      </w:pPr>
    </w:p>
    <w:p w14:paraId="56DCD858" w14:textId="77777777" w:rsidR="00A66218" w:rsidRPr="00B26672" w:rsidRDefault="00A66218" w:rsidP="00A66218">
      <w:pPr>
        <w:shd w:val="clear" w:color="auto" w:fill="FFFFFF"/>
        <w:rPr>
          <w:rFonts w:ascii="Times New Roman" w:eastAsia="Times New Roman" w:hAnsi="Times New Roman"/>
          <w:i/>
          <w:iCs/>
          <w:lang w:val="ro-RO" w:eastAsia="ro-RO"/>
        </w:rPr>
      </w:pPr>
      <w:r w:rsidRPr="00B26672">
        <w:rPr>
          <w:rFonts w:ascii="Times New Roman" w:eastAsia="Times New Roman" w:hAnsi="Times New Roman"/>
          <w:i/>
          <w:iCs/>
          <w:lang w:val="ro-RO" w:eastAsia="ro-RO"/>
        </w:rPr>
        <w:t>Măturatul manual și întreținerea căilor publice (inclusiv transportul și neutralizarea prin depozitare a deșeurilor rezultate)</w:t>
      </w:r>
    </w:p>
    <w:p w14:paraId="71649C54" w14:textId="77777777" w:rsidR="00A66218" w:rsidRPr="00B26672" w:rsidRDefault="00A66218" w:rsidP="00A66218">
      <w:pPr>
        <w:shd w:val="clear" w:color="auto" w:fill="FFFFFF"/>
        <w:rPr>
          <w:rFonts w:ascii="Times New Roman" w:eastAsia="Times New Roman" w:hAnsi="Times New Roman"/>
          <w:i/>
          <w:iCs/>
          <w:lang w:val="ro-RO" w:eastAsia="ro-RO"/>
        </w:rPr>
      </w:pPr>
    </w:p>
    <w:p w14:paraId="3BCE4617"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ART. 14</w:t>
      </w:r>
    </w:p>
    <w:p w14:paraId="7363B8B1" w14:textId="77777777" w:rsidR="00A66218" w:rsidRPr="00B26672" w:rsidRDefault="00A66218" w:rsidP="00A66218">
      <w:pPr>
        <w:shd w:val="clear" w:color="auto" w:fill="FFFFFF"/>
        <w:rPr>
          <w:rFonts w:ascii="Times New Roman" w:eastAsia="Times New Roman" w:hAnsi="Times New Roman"/>
          <w:lang w:val="ro-RO" w:eastAsia="ro-RO"/>
        </w:rPr>
      </w:pPr>
    </w:p>
    <w:p w14:paraId="53B1646C"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 Măturatul manual se aplică pe carosabil, pe trotuare, în </w:t>
      </w:r>
      <w:proofErr w:type="spellStart"/>
      <w:r w:rsidRPr="00B26672">
        <w:rPr>
          <w:rFonts w:ascii="Times New Roman" w:eastAsia="Times New Roman" w:hAnsi="Times New Roman"/>
          <w:lang w:val="ro-RO" w:eastAsia="ro-RO"/>
        </w:rPr>
        <w:t>pieţe</w:t>
      </w:r>
      <w:proofErr w:type="spellEnd"/>
      <w:r w:rsidRPr="00B26672">
        <w:rPr>
          <w:rFonts w:ascii="Times New Roman" w:eastAsia="Times New Roman" w:hAnsi="Times New Roman"/>
          <w:lang w:val="ro-RO" w:eastAsia="ro-RO"/>
        </w:rPr>
        <w:t xml:space="preserve"> si în hale de desfacere a produselor agroalimentare, în locuri de parcare sau pe </w:t>
      </w:r>
      <w:proofErr w:type="spellStart"/>
      <w:r w:rsidRPr="00B26672">
        <w:rPr>
          <w:rFonts w:ascii="Times New Roman" w:eastAsia="Times New Roman" w:hAnsi="Times New Roman"/>
          <w:lang w:val="ro-RO" w:eastAsia="ro-RO"/>
        </w:rPr>
        <w:t>suprafeţe</w:t>
      </w:r>
      <w:proofErr w:type="spellEnd"/>
      <w:r w:rsidRPr="00B26672">
        <w:rPr>
          <w:rFonts w:ascii="Times New Roman" w:eastAsia="Times New Roman" w:hAnsi="Times New Roman"/>
          <w:lang w:val="ro-RO" w:eastAsia="ro-RO"/>
        </w:rPr>
        <w:t xml:space="preserve"> anexe ale spatiilor de </w:t>
      </w:r>
      <w:proofErr w:type="spellStart"/>
      <w:r w:rsidRPr="00B26672">
        <w:rPr>
          <w:rFonts w:ascii="Times New Roman" w:eastAsia="Times New Roman" w:hAnsi="Times New Roman"/>
          <w:lang w:val="ro-RO" w:eastAsia="ro-RO"/>
        </w:rPr>
        <w:t>circulaţie</w:t>
      </w:r>
      <w:proofErr w:type="spellEnd"/>
      <w:r w:rsidRPr="00B26672">
        <w:rPr>
          <w:rFonts w:ascii="Times New Roman" w:eastAsia="Times New Roman" w:hAnsi="Times New Roman"/>
          <w:lang w:val="ro-RO" w:eastAsia="ro-RO"/>
        </w:rPr>
        <w:t xml:space="preserve">, de odihnă ori de agrement în toate cazurile în care nu se poate realiza măturatul mecanizat. </w:t>
      </w:r>
    </w:p>
    <w:p w14:paraId="57666278" w14:textId="77777777" w:rsidR="00A66218" w:rsidRPr="00B26672" w:rsidRDefault="00A66218" w:rsidP="00A66218">
      <w:pPr>
        <w:shd w:val="clear" w:color="auto" w:fill="FFFFFF"/>
        <w:rPr>
          <w:rFonts w:ascii="Times New Roman" w:eastAsia="Times New Roman" w:hAnsi="Times New Roman"/>
          <w:lang w:val="ro-RO" w:eastAsia="ro-RO"/>
        </w:rPr>
      </w:pPr>
    </w:p>
    <w:p w14:paraId="0DDC6A44"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(2) </w:t>
      </w:r>
      <w:proofErr w:type="spellStart"/>
      <w:r w:rsidRPr="00B26672">
        <w:rPr>
          <w:rFonts w:ascii="Times New Roman" w:eastAsia="Times New Roman" w:hAnsi="Times New Roman"/>
          <w:lang w:val="ro-RO" w:eastAsia="ro-RO"/>
        </w:rPr>
        <w:t>Întreţinerea</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curăţeniei</w:t>
      </w:r>
      <w:proofErr w:type="spellEnd"/>
      <w:r w:rsidRPr="00B26672">
        <w:rPr>
          <w:rFonts w:ascii="Times New Roman" w:eastAsia="Times New Roman" w:hAnsi="Times New Roman"/>
          <w:lang w:val="ro-RO" w:eastAsia="ro-RO"/>
        </w:rPr>
        <w:t xml:space="preserve"> străzilor în timpul zilei cuprinde </w:t>
      </w:r>
      <w:proofErr w:type="spellStart"/>
      <w:r w:rsidRPr="00B26672">
        <w:rPr>
          <w:rFonts w:ascii="Times New Roman" w:eastAsia="Times New Roman" w:hAnsi="Times New Roman"/>
          <w:lang w:val="ro-RO" w:eastAsia="ro-RO"/>
        </w:rPr>
        <w:t>operaţiunile</w:t>
      </w:r>
      <w:proofErr w:type="spellEnd"/>
      <w:r w:rsidRPr="00B26672">
        <w:rPr>
          <w:rFonts w:ascii="Times New Roman" w:eastAsia="Times New Roman" w:hAnsi="Times New Roman"/>
          <w:lang w:val="ro-RO" w:eastAsia="ro-RO"/>
        </w:rPr>
        <w:t xml:space="preserve"> de măturat stradal, al </w:t>
      </w:r>
      <w:proofErr w:type="spellStart"/>
      <w:r w:rsidRPr="00B26672">
        <w:rPr>
          <w:rFonts w:ascii="Times New Roman" w:eastAsia="Times New Roman" w:hAnsi="Times New Roman"/>
          <w:lang w:val="ro-RO" w:eastAsia="ro-RO"/>
        </w:rPr>
        <w:t>spaţiilor</w:t>
      </w:r>
      <w:proofErr w:type="spellEnd"/>
      <w:r w:rsidRPr="00B26672">
        <w:rPr>
          <w:rFonts w:ascii="Times New Roman" w:eastAsia="Times New Roman" w:hAnsi="Times New Roman"/>
          <w:lang w:val="ro-RO" w:eastAsia="ro-RO"/>
        </w:rPr>
        <w:t xml:space="preserve"> de agrement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odihnă, al parcărilor, precum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colectarea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îndepărtarea obiectelor aruncate pe jos, în scopul păstrării unui aspect salubru al domeniului public.</w:t>
      </w:r>
    </w:p>
    <w:p w14:paraId="5BE56FEB" w14:textId="77777777" w:rsidR="00A66218" w:rsidRPr="00B26672" w:rsidRDefault="00A66218" w:rsidP="00A66218">
      <w:pPr>
        <w:shd w:val="clear" w:color="auto" w:fill="FFFFFF"/>
        <w:rPr>
          <w:rFonts w:ascii="Times New Roman" w:eastAsia="Times New Roman" w:hAnsi="Times New Roman"/>
          <w:lang w:val="ro-RO" w:eastAsia="ro-RO"/>
        </w:rPr>
      </w:pPr>
    </w:p>
    <w:p w14:paraId="0C037393"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(3) Măturatul manual se efectuează astfel încât cantitatea de praf care se poate ridica în aer ca urmare a deplasării autovehiculelor sau </w:t>
      </w:r>
      <w:proofErr w:type="spellStart"/>
      <w:r w:rsidRPr="00B26672">
        <w:rPr>
          <w:rFonts w:ascii="Times New Roman" w:eastAsia="Times New Roman" w:hAnsi="Times New Roman"/>
          <w:lang w:val="ro-RO" w:eastAsia="ro-RO"/>
        </w:rPr>
        <w:t>acţiunii</w:t>
      </w:r>
      <w:proofErr w:type="spellEnd"/>
      <w:r w:rsidRPr="00B26672">
        <w:rPr>
          <w:rFonts w:ascii="Times New Roman" w:eastAsia="Times New Roman" w:hAnsi="Times New Roman"/>
          <w:lang w:val="ro-RO" w:eastAsia="ro-RO"/>
        </w:rPr>
        <w:t xml:space="preserve"> vântului să nu </w:t>
      </w:r>
      <w:proofErr w:type="spellStart"/>
      <w:r w:rsidRPr="00B26672">
        <w:rPr>
          <w:rFonts w:ascii="Times New Roman" w:eastAsia="Times New Roman" w:hAnsi="Times New Roman"/>
          <w:lang w:val="ro-RO" w:eastAsia="ro-RO"/>
        </w:rPr>
        <w:t>depăşească</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concentraţia</w:t>
      </w:r>
      <w:proofErr w:type="spellEnd"/>
      <w:r w:rsidRPr="00B26672">
        <w:rPr>
          <w:rFonts w:ascii="Times New Roman" w:eastAsia="Times New Roman" w:hAnsi="Times New Roman"/>
          <w:lang w:val="ro-RO" w:eastAsia="ro-RO"/>
        </w:rPr>
        <w:t xml:space="preserve"> de pulberi admisă prin normele în vigoare.</w:t>
      </w:r>
    </w:p>
    <w:p w14:paraId="7B7582C6" w14:textId="77777777" w:rsidR="00A66218" w:rsidRPr="00B26672" w:rsidRDefault="00A66218" w:rsidP="00A66218">
      <w:pPr>
        <w:shd w:val="clear" w:color="auto" w:fill="FFFFFF"/>
        <w:rPr>
          <w:rFonts w:ascii="Times New Roman" w:eastAsia="Times New Roman" w:hAnsi="Times New Roman"/>
          <w:lang w:val="ro-RO" w:eastAsia="ro-RO"/>
        </w:rPr>
      </w:pPr>
    </w:p>
    <w:p w14:paraId="6626E4DB"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(4) </w:t>
      </w:r>
      <w:proofErr w:type="spellStart"/>
      <w:r w:rsidRPr="00B26672">
        <w:rPr>
          <w:rFonts w:ascii="Times New Roman" w:eastAsia="Times New Roman" w:hAnsi="Times New Roman"/>
          <w:lang w:val="ro-RO" w:eastAsia="ro-RO"/>
        </w:rPr>
        <w:t>Prestaţia</w:t>
      </w:r>
      <w:proofErr w:type="spellEnd"/>
      <w:r w:rsidRPr="00B26672">
        <w:rPr>
          <w:rFonts w:ascii="Times New Roman" w:eastAsia="Times New Roman" w:hAnsi="Times New Roman"/>
          <w:lang w:val="ro-RO" w:eastAsia="ro-RO"/>
        </w:rPr>
        <w:t xml:space="preserve"> constă în efectuarea următoarelor </w:t>
      </w:r>
      <w:proofErr w:type="spellStart"/>
      <w:r w:rsidRPr="00B26672">
        <w:rPr>
          <w:rFonts w:ascii="Times New Roman" w:eastAsia="Times New Roman" w:hAnsi="Times New Roman"/>
          <w:lang w:val="ro-RO" w:eastAsia="ro-RO"/>
        </w:rPr>
        <w:t>operaţiuni</w:t>
      </w:r>
      <w:proofErr w:type="spellEnd"/>
      <w:r w:rsidRPr="00B26672">
        <w:rPr>
          <w:rFonts w:ascii="Times New Roman" w:eastAsia="Times New Roman" w:hAnsi="Times New Roman"/>
          <w:lang w:val="ro-RO" w:eastAsia="ro-RO"/>
        </w:rPr>
        <w:t>:</w:t>
      </w:r>
    </w:p>
    <w:p w14:paraId="7D269A5E"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a) măturatul propriu-zis al carosabilului si al trotuarelor cu mături, </w:t>
      </w:r>
      <w:proofErr w:type="spellStart"/>
      <w:r w:rsidRPr="00B26672">
        <w:rPr>
          <w:rFonts w:ascii="Times New Roman" w:eastAsia="Times New Roman" w:hAnsi="Times New Roman"/>
          <w:lang w:val="ro-RO" w:eastAsia="ro-RO"/>
        </w:rPr>
        <w:t>perii,etc</w:t>
      </w:r>
      <w:proofErr w:type="spellEnd"/>
      <w:r w:rsidRPr="00B26672">
        <w:rPr>
          <w:rFonts w:ascii="Times New Roman" w:eastAsia="Times New Roman" w:hAnsi="Times New Roman"/>
          <w:lang w:val="ro-RO" w:eastAsia="ro-RO"/>
        </w:rPr>
        <w:t>;</w:t>
      </w:r>
    </w:p>
    <w:p w14:paraId="4CFD0F2B"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b) precolectarea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stradale de pe căile publice, prin procedee manuale;</w:t>
      </w:r>
    </w:p>
    <w:p w14:paraId="233BCAC0"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c) depozitarea temporară 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stradale in europubele sau saci biodegradabili.</w:t>
      </w:r>
    </w:p>
    <w:p w14:paraId="47DDF154"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d) încărcarea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stradale în mijloace de transport deșeuri; </w:t>
      </w:r>
    </w:p>
    <w:p w14:paraId="28800B98"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e) transportul și neutralizarea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stradale la depozitul autorizat.</w:t>
      </w:r>
    </w:p>
    <w:p w14:paraId="53498528" w14:textId="77777777" w:rsidR="00A66218" w:rsidRPr="00B26672" w:rsidRDefault="00A66218" w:rsidP="00A66218">
      <w:pPr>
        <w:shd w:val="clear" w:color="auto" w:fill="FFFFFF"/>
        <w:rPr>
          <w:rFonts w:ascii="Times New Roman" w:eastAsia="Times New Roman" w:hAnsi="Times New Roman"/>
          <w:lang w:val="ro-RO" w:eastAsia="ro-RO"/>
        </w:rPr>
      </w:pPr>
    </w:p>
    <w:p w14:paraId="46863F8D"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(5) Măturatul manual / întreținerea căilor publice, se realizează pe toată lungimea carosabilului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o </w:t>
      </w:r>
      <w:proofErr w:type="spellStart"/>
      <w:r w:rsidRPr="00B26672">
        <w:rPr>
          <w:rFonts w:ascii="Times New Roman" w:eastAsia="Times New Roman" w:hAnsi="Times New Roman"/>
          <w:lang w:val="ro-RO" w:eastAsia="ro-RO"/>
        </w:rPr>
        <w:t>lăţime</w:t>
      </w:r>
      <w:proofErr w:type="spellEnd"/>
      <w:r w:rsidRPr="00B26672">
        <w:rPr>
          <w:rFonts w:ascii="Times New Roman" w:eastAsia="Times New Roman" w:hAnsi="Times New Roman"/>
          <w:lang w:val="ro-RO" w:eastAsia="ro-RO"/>
        </w:rPr>
        <w:t xml:space="preserve"> de minim 2 metri de la bordură/rigolă spre axul drumului, respectiv integral pentru trotuarele </w:t>
      </w:r>
      <w:r w:rsidRPr="00B26672">
        <w:rPr>
          <w:rFonts w:ascii="Times New Roman" w:eastAsia="Times New Roman" w:hAnsi="Times New Roman"/>
          <w:lang w:val="ro-RO" w:eastAsia="ro-RO"/>
        </w:rPr>
        <w:lastRenderedPageBreak/>
        <w:t xml:space="preserve">aferente (inclusiv în refugiile </w:t>
      </w:r>
      <w:proofErr w:type="spellStart"/>
      <w:r w:rsidRPr="00B26672">
        <w:rPr>
          <w:rFonts w:ascii="Times New Roman" w:eastAsia="Times New Roman" w:hAnsi="Times New Roman"/>
          <w:lang w:val="ro-RO" w:eastAsia="ro-RO"/>
        </w:rPr>
        <w:t>staţiilor</w:t>
      </w:r>
      <w:proofErr w:type="spellEnd"/>
      <w:r w:rsidRPr="00B26672">
        <w:rPr>
          <w:rFonts w:ascii="Times New Roman" w:eastAsia="Times New Roman" w:hAnsi="Times New Roman"/>
          <w:lang w:val="ro-RO" w:eastAsia="ro-RO"/>
        </w:rPr>
        <w:t xml:space="preserve"> mijloacelor de transport în comun), indiferent de infrastructura existentă (pavele din beton, canale pluviale, rigole din beton, asfalt, macadam, etc.).</w:t>
      </w:r>
    </w:p>
    <w:p w14:paraId="2740CCE8" w14:textId="77777777" w:rsidR="00A66218" w:rsidRPr="00B26672" w:rsidRDefault="00A66218" w:rsidP="00A66218">
      <w:pPr>
        <w:shd w:val="clear" w:color="auto" w:fill="FFFFFF"/>
        <w:rPr>
          <w:rFonts w:ascii="Times New Roman" w:eastAsia="Times New Roman" w:hAnsi="Times New Roman"/>
          <w:lang w:val="ro-RO" w:eastAsia="ro-RO"/>
        </w:rPr>
      </w:pPr>
    </w:p>
    <w:p w14:paraId="7C019B19"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(6) Perioada în care se va efectua această </w:t>
      </w:r>
      <w:proofErr w:type="spellStart"/>
      <w:r w:rsidRPr="00B26672">
        <w:rPr>
          <w:rFonts w:ascii="Times New Roman" w:eastAsia="Times New Roman" w:hAnsi="Times New Roman"/>
          <w:lang w:val="ro-RO" w:eastAsia="ro-RO"/>
        </w:rPr>
        <w:t>operaţiune</w:t>
      </w:r>
      <w:proofErr w:type="spellEnd"/>
      <w:r w:rsidRPr="00B26672">
        <w:rPr>
          <w:rFonts w:ascii="Times New Roman" w:eastAsia="Times New Roman" w:hAnsi="Times New Roman"/>
          <w:lang w:val="ro-RO" w:eastAsia="ro-RO"/>
        </w:rPr>
        <w:t xml:space="preserve"> poate varia în </w:t>
      </w:r>
      <w:proofErr w:type="spellStart"/>
      <w:r w:rsidRPr="00B26672">
        <w:rPr>
          <w:rFonts w:ascii="Times New Roman" w:eastAsia="Times New Roman" w:hAnsi="Times New Roman"/>
          <w:lang w:val="ro-RO" w:eastAsia="ro-RO"/>
        </w:rPr>
        <w:t>funcţie</w:t>
      </w:r>
      <w:proofErr w:type="spellEnd"/>
      <w:r w:rsidRPr="00B26672">
        <w:rPr>
          <w:rFonts w:ascii="Times New Roman" w:eastAsia="Times New Roman" w:hAnsi="Times New Roman"/>
          <w:lang w:val="ro-RO" w:eastAsia="ro-RO"/>
        </w:rPr>
        <w:t xml:space="preserve"> de </w:t>
      </w:r>
      <w:proofErr w:type="spellStart"/>
      <w:r w:rsidRPr="00B26672">
        <w:rPr>
          <w:rFonts w:ascii="Times New Roman" w:eastAsia="Times New Roman" w:hAnsi="Times New Roman"/>
          <w:lang w:val="ro-RO" w:eastAsia="ro-RO"/>
        </w:rPr>
        <w:t>condiţiile</w:t>
      </w:r>
      <w:proofErr w:type="spellEnd"/>
      <w:r w:rsidRPr="00B26672">
        <w:rPr>
          <w:rFonts w:ascii="Times New Roman" w:eastAsia="Times New Roman" w:hAnsi="Times New Roman"/>
          <w:lang w:val="ro-RO" w:eastAsia="ro-RO"/>
        </w:rPr>
        <w:t xml:space="preserve"> meteorologice (în cazul </w:t>
      </w:r>
      <w:proofErr w:type="spellStart"/>
      <w:r w:rsidRPr="00B26672">
        <w:rPr>
          <w:rFonts w:ascii="Times New Roman" w:eastAsia="Times New Roman" w:hAnsi="Times New Roman"/>
          <w:lang w:val="ro-RO" w:eastAsia="ro-RO"/>
        </w:rPr>
        <w:t>precipitaţiilor</w:t>
      </w:r>
      <w:proofErr w:type="spellEnd"/>
      <w:r w:rsidRPr="00B26672">
        <w:rPr>
          <w:rFonts w:ascii="Times New Roman" w:eastAsia="Times New Roman" w:hAnsi="Times New Roman"/>
          <w:lang w:val="ro-RO" w:eastAsia="ro-RO"/>
        </w:rPr>
        <w:t xml:space="preserve"> atmosferice, în locul acestei </w:t>
      </w:r>
      <w:proofErr w:type="spellStart"/>
      <w:r w:rsidRPr="00B26672">
        <w:rPr>
          <w:rFonts w:ascii="Times New Roman" w:eastAsia="Times New Roman" w:hAnsi="Times New Roman"/>
          <w:lang w:val="ro-RO" w:eastAsia="ro-RO"/>
        </w:rPr>
        <w:t>operaţii</w:t>
      </w:r>
      <w:proofErr w:type="spellEnd"/>
      <w:r w:rsidRPr="00B26672">
        <w:rPr>
          <w:rFonts w:ascii="Times New Roman" w:eastAsia="Times New Roman" w:hAnsi="Times New Roman"/>
          <w:lang w:val="ro-RO" w:eastAsia="ro-RO"/>
        </w:rPr>
        <w:t xml:space="preserve"> se realizează operațiunea de golire a coșurilor de gunoi stradale). </w:t>
      </w:r>
    </w:p>
    <w:p w14:paraId="64A7FE79" w14:textId="77777777" w:rsidR="00A66218" w:rsidRPr="00B26672" w:rsidRDefault="00A66218" w:rsidP="00A66218">
      <w:pPr>
        <w:shd w:val="clear" w:color="auto" w:fill="FFFFFF"/>
        <w:rPr>
          <w:rFonts w:ascii="Times New Roman" w:eastAsia="Times New Roman" w:hAnsi="Times New Roman"/>
          <w:lang w:val="ro-RO" w:eastAsia="ro-RO"/>
        </w:rPr>
      </w:pPr>
    </w:p>
    <w:p w14:paraId="1BDA537B"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(7) Măturatul manual se poate </w:t>
      </w:r>
      <w:proofErr w:type="spellStart"/>
      <w:r w:rsidRPr="00B26672">
        <w:rPr>
          <w:rFonts w:ascii="Times New Roman" w:eastAsia="Times New Roman" w:hAnsi="Times New Roman"/>
          <w:lang w:val="ro-RO" w:eastAsia="ro-RO"/>
        </w:rPr>
        <w:t>desfăşura</w:t>
      </w:r>
      <w:proofErr w:type="spellEnd"/>
      <w:r w:rsidRPr="00B26672">
        <w:rPr>
          <w:rFonts w:ascii="Times New Roman" w:eastAsia="Times New Roman" w:hAnsi="Times New Roman"/>
          <w:lang w:val="ro-RO" w:eastAsia="ro-RO"/>
        </w:rPr>
        <w:t xml:space="preserve">, indiferent de anotimp, atunci când: </w:t>
      </w:r>
    </w:p>
    <w:p w14:paraId="21C16243"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arterele nu sunt supuse </w:t>
      </w:r>
      <w:proofErr w:type="spellStart"/>
      <w:r w:rsidRPr="00B26672">
        <w:rPr>
          <w:rFonts w:ascii="Times New Roman" w:eastAsia="Times New Roman" w:hAnsi="Times New Roman"/>
          <w:lang w:val="ro-RO" w:eastAsia="ro-RO"/>
        </w:rPr>
        <w:t>activităţilor</w:t>
      </w:r>
      <w:proofErr w:type="spellEnd"/>
      <w:r w:rsidRPr="00B26672">
        <w:rPr>
          <w:rFonts w:ascii="Times New Roman" w:eastAsia="Times New Roman" w:hAnsi="Times New Roman"/>
          <w:lang w:val="ro-RO" w:eastAsia="ro-RO"/>
        </w:rPr>
        <w:t xml:space="preserve"> de deszăpezire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/sau de combatere a poleiului; </w:t>
      </w:r>
    </w:p>
    <w:p w14:paraId="12E3703F"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deşi</w:t>
      </w:r>
      <w:proofErr w:type="spellEnd"/>
      <w:r w:rsidRPr="00B26672">
        <w:rPr>
          <w:rFonts w:ascii="Times New Roman" w:eastAsia="Times New Roman" w:hAnsi="Times New Roman"/>
          <w:lang w:val="ro-RO" w:eastAsia="ro-RO"/>
        </w:rPr>
        <w:t xml:space="preserve"> arterele nu sunt supuse </w:t>
      </w:r>
      <w:proofErr w:type="spellStart"/>
      <w:r w:rsidRPr="00B26672">
        <w:rPr>
          <w:rFonts w:ascii="Times New Roman" w:eastAsia="Times New Roman" w:hAnsi="Times New Roman"/>
          <w:lang w:val="ro-RO" w:eastAsia="ro-RO"/>
        </w:rPr>
        <w:t>activităţilor</w:t>
      </w:r>
      <w:proofErr w:type="spellEnd"/>
      <w:r w:rsidRPr="00B26672">
        <w:rPr>
          <w:rFonts w:ascii="Times New Roman" w:eastAsia="Times New Roman" w:hAnsi="Times New Roman"/>
          <w:lang w:val="ro-RO" w:eastAsia="ro-RO"/>
        </w:rPr>
        <w:t xml:space="preserve"> de deszăpezire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/sau combatere a poleiului, carosabilul este acoperit cu un strat de zăpadă; </w:t>
      </w:r>
    </w:p>
    <w:p w14:paraId="3A55D470" w14:textId="77777777" w:rsidR="00A66218" w:rsidRPr="00B26672" w:rsidRDefault="00A66218" w:rsidP="00A66218">
      <w:pPr>
        <w:shd w:val="clear" w:color="auto" w:fill="FFFFFF"/>
        <w:rPr>
          <w:rFonts w:ascii="Times New Roman" w:eastAsia="Times New Roman" w:hAnsi="Times New Roman"/>
          <w:lang w:val="ro-RO" w:eastAsia="ro-RO"/>
        </w:rPr>
      </w:pPr>
    </w:p>
    <w:p w14:paraId="09C3A555"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(8) Colectarea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rezultate din activitatea de măturat manual/ întreținere căi publice, se realizează în recipiente acoperite, care se vor transporta cu mijloace de transport adecvate (pentru degajarea cailor publice se va transporta inclusiv zăpada/gheața de pe căile publice). </w:t>
      </w:r>
    </w:p>
    <w:p w14:paraId="31AA5CC9" w14:textId="77777777" w:rsidR="00A66218" w:rsidRPr="00B26672" w:rsidRDefault="00A66218" w:rsidP="00A66218">
      <w:pPr>
        <w:shd w:val="clear" w:color="auto" w:fill="FFFFFF"/>
        <w:rPr>
          <w:rFonts w:ascii="Times New Roman" w:eastAsia="Times New Roman" w:hAnsi="Times New Roman"/>
          <w:lang w:val="ro-RO" w:eastAsia="ro-RO"/>
        </w:rPr>
      </w:pPr>
    </w:p>
    <w:p w14:paraId="6FB6599E"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(9) Depozitarea temporală a </w:t>
      </w:r>
      <w:proofErr w:type="spellStart"/>
      <w:r w:rsidRPr="00B26672">
        <w:rPr>
          <w:rFonts w:ascii="Times New Roman" w:eastAsia="Times New Roman" w:hAnsi="Times New Roman"/>
          <w:lang w:val="ro-RO" w:eastAsia="ro-RO"/>
        </w:rPr>
        <w:t>rezidurilor</w:t>
      </w:r>
      <w:proofErr w:type="spellEnd"/>
      <w:r w:rsidRPr="00B26672">
        <w:rPr>
          <w:rFonts w:ascii="Times New Roman" w:eastAsia="Times New Roman" w:hAnsi="Times New Roman"/>
          <w:lang w:val="ro-RO" w:eastAsia="ro-RO"/>
        </w:rPr>
        <w:t xml:space="preserve"> stradale, între momentul colectării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cel al transportului, direct pe sol SE VA REALIZA în saci depuși pe trotuare sau alei pietonale fără a bloca sau împiedica circulația.</w:t>
      </w:r>
    </w:p>
    <w:p w14:paraId="4198F0FE" w14:textId="77777777" w:rsidR="00A66218" w:rsidRPr="00B26672" w:rsidRDefault="00A66218" w:rsidP="00A66218">
      <w:pPr>
        <w:shd w:val="clear" w:color="auto" w:fill="FFFFFF"/>
        <w:rPr>
          <w:rFonts w:ascii="Times New Roman" w:eastAsia="Times New Roman" w:hAnsi="Times New Roman"/>
          <w:lang w:val="ro-RO" w:eastAsia="ro-RO"/>
        </w:rPr>
      </w:pPr>
    </w:p>
    <w:p w14:paraId="23621E03"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(10) Echipajele specializate vor utiliza autovehicule/autospeciale pentru transportul deșeurilor stradale, numărul acestora trebuind să permită deservirea în timp real a întregului personal care execută </w:t>
      </w:r>
      <w:proofErr w:type="spellStart"/>
      <w:r w:rsidRPr="00B26672">
        <w:rPr>
          <w:rFonts w:ascii="Times New Roman" w:eastAsia="Times New Roman" w:hAnsi="Times New Roman"/>
          <w:lang w:val="ro-RO" w:eastAsia="ro-RO"/>
        </w:rPr>
        <w:t>operaţia</w:t>
      </w:r>
      <w:proofErr w:type="spellEnd"/>
      <w:r w:rsidRPr="00B26672">
        <w:rPr>
          <w:rFonts w:ascii="Times New Roman" w:eastAsia="Times New Roman" w:hAnsi="Times New Roman"/>
          <w:lang w:val="ro-RO" w:eastAsia="ro-RO"/>
        </w:rPr>
        <w:t xml:space="preserve"> de </w:t>
      </w:r>
      <w:proofErr w:type="spellStart"/>
      <w:r w:rsidRPr="00B26672">
        <w:rPr>
          <w:rFonts w:ascii="Times New Roman" w:eastAsia="Times New Roman" w:hAnsi="Times New Roman"/>
          <w:lang w:val="ro-RO" w:eastAsia="ro-RO"/>
        </w:rPr>
        <w:t>întreţinere</w:t>
      </w:r>
      <w:proofErr w:type="spellEnd"/>
      <w:r w:rsidRPr="00B26672">
        <w:rPr>
          <w:rFonts w:ascii="Times New Roman" w:eastAsia="Times New Roman" w:hAnsi="Times New Roman"/>
          <w:lang w:val="ro-RO" w:eastAsia="ro-RO"/>
        </w:rPr>
        <w:t xml:space="preserve"> pe durata unui schimb. Descărcarea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stocate în autovehicule/autospeciale se va face la un depozit autorizat de eliminare 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la care este arondat autoritatea publică locală.</w:t>
      </w:r>
    </w:p>
    <w:p w14:paraId="0626157C" w14:textId="77777777" w:rsidR="00A66218" w:rsidRPr="00B26672" w:rsidRDefault="00A66218" w:rsidP="00A66218">
      <w:pPr>
        <w:shd w:val="clear" w:color="auto" w:fill="FFFFFF"/>
        <w:rPr>
          <w:rFonts w:ascii="Times New Roman" w:eastAsia="Times New Roman" w:hAnsi="Times New Roman"/>
          <w:lang w:val="ro-RO" w:eastAsia="ro-RO"/>
        </w:rPr>
      </w:pPr>
    </w:p>
    <w:p w14:paraId="7E12F8F4" w14:textId="77777777" w:rsidR="00A66218" w:rsidRPr="00B26672" w:rsidRDefault="00A66218" w:rsidP="00A66218">
      <w:pPr>
        <w:shd w:val="clear" w:color="auto" w:fill="FFFFFF"/>
        <w:rPr>
          <w:rFonts w:ascii="Times New Roman" w:eastAsia="Times New Roman" w:hAnsi="Times New Roman"/>
          <w:lang w:val="ro-RO" w:eastAsia="ro-RO"/>
        </w:rPr>
      </w:pPr>
    </w:p>
    <w:p w14:paraId="38E5B0B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(11) </w:t>
      </w:r>
      <w:proofErr w:type="spellStart"/>
      <w:r w:rsidRPr="00B26672">
        <w:rPr>
          <w:rFonts w:ascii="Times New Roman" w:eastAsia="Times New Roman" w:hAnsi="Times New Roman"/>
          <w:lang w:val="ro-RO" w:eastAsia="ro-RO"/>
        </w:rPr>
        <w:t>Frecvenţele</w:t>
      </w:r>
      <w:proofErr w:type="spellEnd"/>
      <w:r w:rsidRPr="00B26672">
        <w:rPr>
          <w:rFonts w:ascii="Times New Roman" w:eastAsia="Times New Roman" w:hAnsi="Times New Roman"/>
          <w:lang w:val="ro-RO" w:eastAsia="ro-RO"/>
        </w:rPr>
        <w:t xml:space="preserve"> de realizarea a </w:t>
      </w:r>
      <w:proofErr w:type="spellStart"/>
      <w:r w:rsidRPr="00B26672">
        <w:rPr>
          <w:rFonts w:ascii="Times New Roman" w:eastAsia="Times New Roman" w:hAnsi="Times New Roman"/>
          <w:lang w:val="ro-RO" w:eastAsia="ro-RO"/>
        </w:rPr>
        <w:t>operaţiunii</w:t>
      </w:r>
      <w:proofErr w:type="spellEnd"/>
      <w:r w:rsidRPr="00B26672">
        <w:rPr>
          <w:rFonts w:ascii="Times New Roman" w:eastAsia="Times New Roman" w:hAnsi="Times New Roman"/>
          <w:lang w:val="ro-RO" w:eastAsia="ro-RO"/>
        </w:rPr>
        <w:t xml:space="preserve"> de măturat manual:</w:t>
      </w:r>
    </w:p>
    <w:p w14:paraId="5EB90A8F"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Pentru străzile laterale / secundare: min. 2 treceri/săptămână; </w:t>
      </w:r>
    </w:p>
    <w:p w14:paraId="7BD704FC"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Pentru străzi principale : min. 3 treceri/săptămână; </w:t>
      </w:r>
    </w:p>
    <w:p w14:paraId="02E72D1D"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Pentru zone centrale / aglomerate: 6 -7 treceri/săptămână.</w:t>
      </w:r>
    </w:p>
    <w:p w14:paraId="79BA64DC"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Frecventele de lucru vor fi autorizate ca număr de treceri, pe tipuri de </w:t>
      </w:r>
      <w:proofErr w:type="spellStart"/>
      <w:r w:rsidRPr="00B26672">
        <w:rPr>
          <w:rFonts w:ascii="Times New Roman" w:eastAsia="Times New Roman" w:hAnsi="Times New Roman"/>
          <w:lang w:val="ro-RO" w:eastAsia="ro-RO"/>
        </w:rPr>
        <w:t>operatiuni</w:t>
      </w:r>
      <w:proofErr w:type="spellEnd"/>
      <w:r w:rsidRPr="00B26672">
        <w:rPr>
          <w:rFonts w:ascii="Times New Roman" w:eastAsia="Times New Roman" w:hAnsi="Times New Roman"/>
          <w:lang w:val="ro-RO" w:eastAsia="ro-RO"/>
        </w:rPr>
        <w:t xml:space="preserve">, de către autoritatea contractantă prin programul </w:t>
      </w:r>
      <w:proofErr w:type="spellStart"/>
      <w:r w:rsidRPr="00B26672">
        <w:rPr>
          <w:rFonts w:ascii="Times New Roman" w:eastAsia="Times New Roman" w:hAnsi="Times New Roman"/>
          <w:lang w:val="ro-RO" w:eastAsia="ro-RO"/>
        </w:rPr>
        <w:t>săptamânal</w:t>
      </w:r>
      <w:proofErr w:type="spellEnd"/>
      <w:r w:rsidRPr="00B26672">
        <w:rPr>
          <w:rFonts w:ascii="Times New Roman" w:eastAsia="Times New Roman" w:hAnsi="Times New Roman"/>
          <w:lang w:val="ro-RO" w:eastAsia="ro-RO"/>
        </w:rPr>
        <w:t xml:space="preserve"> de lucru pus la </w:t>
      </w:r>
      <w:proofErr w:type="spellStart"/>
      <w:r w:rsidRPr="00B26672">
        <w:rPr>
          <w:rFonts w:ascii="Times New Roman" w:eastAsia="Times New Roman" w:hAnsi="Times New Roman"/>
          <w:lang w:val="ro-RO" w:eastAsia="ro-RO"/>
        </w:rPr>
        <w:t>dispozitia</w:t>
      </w:r>
      <w:proofErr w:type="spellEnd"/>
      <w:r w:rsidRPr="00B26672">
        <w:rPr>
          <w:rFonts w:ascii="Times New Roman" w:eastAsia="Times New Roman" w:hAnsi="Times New Roman"/>
          <w:lang w:val="ro-RO" w:eastAsia="ro-RO"/>
        </w:rPr>
        <w:t xml:space="preserve"> operatorului în </w:t>
      </w:r>
      <w:proofErr w:type="spellStart"/>
      <w:r w:rsidRPr="00B26672">
        <w:rPr>
          <w:rFonts w:ascii="Times New Roman" w:eastAsia="Times New Roman" w:hAnsi="Times New Roman"/>
          <w:lang w:val="ro-RO" w:eastAsia="ro-RO"/>
        </w:rPr>
        <w:t>functie</w:t>
      </w:r>
      <w:proofErr w:type="spellEnd"/>
      <w:r w:rsidRPr="00B26672">
        <w:rPr>
          <w:rFonts w:ascii="Times New Roman" w:eastAsia="Times New Roman" w:hAnsi="Times New Roman"/>
          <w:lang w:val="ro-RO" w:eastAsia="ro-RO"/>
        </w:rPr>
        <w:t xml:space="preserve"> de anotimp si necesități.</w:t>
      </w:r>
    </w:p>
    <w:p w14:paraId="7EBC3605" w14:textId="77777777" w:rsidR="00A66218" w:rsidRPr="00B26672" w:rsidRDefault="00A66218" w:rsidP="00A66218">
      <w:pPr>
        <w:shd w:val="clear" w:color="auto" w:fill="FFFFFF"/>
        <w:rPr>
          <w:rFonts w:ascii="Times New Roman" w:eastAsia="Times New Roman" w:hAnsi="Times New Roman"/>
          <w:lang w:val="ro-RO" w:eastAsia="ro-RO"/>
        </w:rPr>
      </w:pPr>
    </w:p>
    <w:p w14:paraId="15715687"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(12) În cazul efectuării unor lucrări edilitare în carosabil/pe trotuare, pe o stradă/un tronson de stradă pe care nu se întrerupe total </w:t>
      </w:r>
      <w:proofErr w:type="spellStart"/>
      <w:r w:rsidRPr="00B26672">
        <w:rPr>
          <w:rFonts w:ascii="Times New Roman" w:eastAsia="Times New Roman" w:hAnsi="Times New Roman"/>
          <w:lang w:val="ro-RO" w:eastAsia="ro-RO"/>
        </w:rPr>
        <w:t>circulaţia</w:t>
      </w:r>
      <w:proofErr w:type="spellEnd"/>
      <w:r w:rsidRPr="00B26672">
        <w:rPr>
          <w:rFonts w:ascii="Times New Roman" w:eastAsia="Times New Roman" w:hAnsi="Times New Roman"/>
          <w:lang w:val="ro-RO" w:eastAsia="ro-RO"/>
        </w:rPr>
        <w:t xml:space="preserve"> auto, operatorul de salubrizare va înștiința autoritatea contractanta si va interveni doar după clarificarea operațiunilor necesare care se impun.</w:t>
      </w:r>
    </w:p>
    <w:p w14:paraId="3811447F" w14:textId="77777777" w:rsidR="00A66218" w:rsidRPr="00B26672" w:rsidRDefault="00A66218" w:rsidP="00A66218">
      <w:pPr>
        <w:shd w:val="clear" w:color="auto" w:fill="FFFFFF"/>
        <w:rPr>
          <w:rFonts w:ascii="Times New Roman" w:eastAsia="Times New Roman" w:hAnsi="Times New Roman"/>
          <w:lang w:val="ro-RO" w:eastAsia="ro-RO"/>
        </w:rPr>
      </w:pPr>
    </w:p>
    <w:p w14:paraId="097D929C"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(13) În cazul efectuării unor lucrări edilitare în carosabil/pe trotuare pe o stradă/un tronson de stradă pe care se întrerupe total </w:t>
      </w:r>
      <w:proofErr w:type="spellStart"/>
      <w:r w:rsidRPr="00B26672">
        <w:rPr>
          <w:rFonts w:ascii="Times New Roman" w:eastAsia="Times New Roman" w:hAnsi="Times New Roman"/>
          <w:lang w:val="ro-RO" w:eastAsia="ro-RO"/>
        </w:rPr>
        <w:t>circulaţia</w:t>
      </w:r>
      <w:proofErr w:type="spellEnd"/>
      <w:r w:rsidRPr="00B26672">
        <w:rPr>
          <w:rFonts w:ascii="Times New Roman" w:eastAsia="Times New Roman" w:hAnsi="Times New Roman"/>
          <w:lang w:val="ro-RO" w:eastAsia="ro-RO"/>
        </w:rPr>
        <w:t xml:space="preserve"> auto, operatorul de salubrizare nu va efectua </w:t>
      </w:r>
      <w:proofErr w:type="spellStart"/>
      <w:r w:rsidRPr="00B26672">
        <w:rPr>
          <w:rFonts w:ascii="Times New Roman" w:eastAsia="Times New Roman" w:hAnsi="Times New Roman"/>
          <w:lang w:val="ro-RO" w:eastAsia="ro-RO"/>
        </w:rPr>
        <w:t>operaţiile</w:t>
      </w:r>
      <w:proofErr w:type="spellEnd"/>
      <w:r w:rsidRPr="00B26672">
        <w:rPr>
          <w:rFonts w:ascii="Times New Roman" w:eastAsia="Times New Roman" w:hAnsi="Times New Roman"/>
          <w:lang w:val="ro-RO" w:eastAsia="ro-RO"/>
        </w:rPr>
        <w:t xml:space="preserve"> de salubrizare - măturatul, spălatul, stropirea și întreținerea căilor publice, pe perioada când se efectuează aceste lucrări edilitare. </w:t>
      </w:r>
      <w:proofErr w:type="spellStart"/>
      <w:r w:rsidRPr="00B26672">
        <w:rPr>
          <w:rFonts w:ascii="Times New Roman" w:eastAsia="Times New Roman" w:hAnsi="Times New Roman"/>
          <w:lang w:val="ro-RO" w:eastAsia="ro-RO"/>
        </w:rPr>
        <w:t>Menţinerea</w:t>
      </w:r>
      <w:proofErr w:type="spellEnd"/>
      <w:r w:rsidRPr="00B26672">
        <w:rPr>
          <w:rFonts w:ascii="Times New Roman" w:eastAsia="Times New Roman" w:hAnsi="Times New Roman"/>
          <w:lang w:val="ro-RO" w:eastAsia="ro-RO"/>
        </w:rPr>
        <w:t xml:space="preserve"> stării de salubritate a străzii/tronsonului de stradă cade în sarcina constructorului.</w:t>
      </w:r>
    </w:p>
    <w:p w14:paraId="316E0F50" w14:textId="77777777" w:rsidR="00A66218" w:rsidRPr="00B26672" w:rsidRDefault="00A66218" w:rsidP="00A66218">
      <w:pPr>
        <w:shd w:val="clear" w:color="auto" w:fill="FFFFFF"/>
        <w:rPr>
          <w:rFonts w:ascii="Times New Roman" w:eastAsia="Times New Roman" w:hAnsi="Times New Roman"/>
          <w:lang w:val="ro-RO" w:eastAsia="ro-RO"/>
        </w:rPr>
      </w:pPr>
    </w:p>
    <w:p w14:paraId="664E4315"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(14) </w:t>
      </w:r>
      <w:proofErr w:type="spellStart"/>
      <w:r w:rsidRPr="00B26672">
        <w:rPr>
          <w:rFonts w:ascii="Times New Roman" w:eastAsia="Times New Roman" w:hAnsi="Times New Roman"/>
          <w:lang w:val="ro-RO" w:eastAsia="ro-RO"/>
        </w:rPr>
        <w:t>Autorităţile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administraţiilor</w:t>
      </w:r>
      <w:proofErr w:type="spellEnd"/>
      <w:r w:rsidRPr="00B26672">
        <w:rPr>
          <w:rFonts w:ascii="Times New Roman" w:eastAsia="Times New Roman" w:hAnsi="Times New Roman"/>
          <w:lang w:val="ro-RO" w:eastAsia="ro-RO"/>
        </w:rPr>
        <w:t xml:space="preserve"> publice locale, prin administratorii </w:t>
      </w:r>
      <w:proofErr w:type="spellStart"/>
      <w:r w:rsidRPr="00B26672">
        <w:rPr>
          <w:rFonts w:ascii="Times New Roman" w:eastAsia="Times New Roman" w:hAnsi="Times New Roman"/>
          <w:lang w:val="ro-RO" w:eastAsia="ro-RO"/>
        </w:rPr>
        <w:t>reţelelor</w:t>
      </w:r>
      <w:proofErr w:type="spellEnd"/>
      <w:r w:rsidRPr="00B26672">
        <w:rPr>
          <w:rFonts w:ascii="Times New Roman" w:eastAsia="Times New Roman" w:hAnsi="Times New Roman"/>
          <w:lang w:val="ro-RO" w:eastAsia="ro-RO"/>
        </w:rPr>
        <w:t xml:space="preserve"> stradale din localitate, au obligativitatea ca la predarea amplasamentului către constructor să invite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reprezentantul operatorului de salubrizare care </w:t>
      </w:r>
      <w:proofErr w:type="spellStart"/>
      <w:r w:rsidRPr="00B26672">
        <w:rPr>
          <w:rFonts w:ascii="Times New Roman" w:eastAsia="Times New Roman" w:hAnsi="Times New Roman"/>
          <w:lang w:val="ro-RO" w:eastAsia="ro-RO"/>
        </w:rPr>
        <w:t>acţionează</w:t>
      </w:r>
      <w:proofErr w:type="spellEnd"/>
      <w:r w:rsidRPr="00B26672">
        <w:rPr>
          <w:rFonts w:ascii="Times New Roman" w:eastAsia="Times New Roman" w:hAnsi="Times New Roman"/>
          <w:lang w:val="ro-RO" w:eastAsia="ro-RO"/>
        </w:rPr>
        <w:t xml:space="preserve"> pe artera ce va fi supusă lucrărilor edilitare în </w:t>
      </w:r>
      <w:r w:rsidRPr="00B26672">
        <w:rPr>
          <w:rFonts w:ascii="Times New Roman" w:eastAsia="Times New Roman" w:hAnsi="Times New Roman"/>
          <w:lang w:val="ro-RO" w:eastAsia="ro-RO"/>
        </w:rPr>
        <w:lastRenderedPageBreak/>
        <w:t>carosabil/trotuare.</w:t>
      </w:r>
    </w:p>
    <w:p w14:paraId="6370605B" w14:textId="77777777" w:rsidR="00A66218" w:rsidRPr="00B26672" w:rsidRDefault="00A66218" w:rsidP="00A66218">
      <w:pPr>
        <w:shd w:val="clear" w:color="auto" w:fill="FFFFFF"/>
        <w:rPr>
          <w:rFonts w:ascii="Times New Roman" w:eastAsia="Times New Roman" w:hAnsi="Times New Roman"/>
          <w:lang w:val="ro-RO" w:eastAsia="ro-RO"/>
        </w:rPr>
      </w:pPr>
    </w:p>
    <w:p w14:paraId="692D7A31"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(15) </w:t>
      </w:r>
      <w:proofErr w:type="spellStart"/>
      <w:r w:rsidRPr="00B26672">
        <w:rPr>
          <w:rFonts w:ascii="Times New Roman" w:eastAsia="Times New Roman" w:hAnsi="Times New Roman"/>
          <w:lang w:val="ro-RO" w:eastAsia="ro-RO"/>
        </w:rPr>
        <w:t>Deseurile</w:t>
      </w:r>
      <w:proofErr w:type="spellEnd"/>
      <w:r w:rsidRPr="00B26672">
        <w:rPr>
          <w:rFonts w:ascii="Times New Roman" w:eastAsia="Times New Roman" w:hAnsi="Times New Roman"/>
          <w:lang w:val="ro-RO" w:eastAsia="ro-RO"/>
        </w:rPr>
        <w:t xml:space="preserve"> stradale rezultate din măturatul manual/întreținerea căilor publice se vor colecta de la terminarea lucrărilor de salubrizare, obligatoriu până la </w:t>
      </w:r>
      <w:proofErr w:type="spellStart"/>
      <w:r w:rsidRPr="00B26672">
        <w:rPr>
          <w:rFonts w:ascii="Times New Roman" w:eastAsia="Times New Roman" w:hAnsi="Times New Roman"/>
          <w:lang w:val="ro-RO" w:eastAsia="ro-RO"/>
        </w:rPr>
        <w:t>sfârsitul</w:t>
      </w:r>
      <w:proofErr w:type="spellEnd"/>
      <w:r w:rsidRPr="00B26672">
        <w:rPr>
          <w:rFonts w:ascii="Times New Roman" w:eastAsia="Times New Roman" w:hAnsi="Times New Roman"/>
          <w:lang w:val="ro-RO" w:eastAsia="ro-RO"/>
        </w:rPr>
        <w:t xml:space="preserve"> programului de lucru, și transportate la depozitul de deșeuri autorizat, pentru neutralizare.</w:t>
      </w:r>
    </w:p>
    <w:p w14:paraId="10B5A2AA" w14:textId="77777777" w:rsidR="00A66218" w:rsidRPr="00B26672" w:rsidRDefault="00A66218" w:rsidP="00A66218">
      <w:pPr>
        <w:shd w:val="clear" w:color="auto" w:fill="FFFFFF"/>
        <w:rPr>
          <w:rFonts w:ascii="Times New Roman" w:eastAsia="Times New Roman" w:hAnsi="Times New Roman"/>
          <w:lang w:val="ro-RO" w:eastAsia="ro-RO"/>
        </w:rPr>
      </w:pPr>
    </w:p>
    <w:p w14:paraId="232E06B6" w14:textId="77777777" w:rsidR="00A66218" w:rsidRPr="00B26672" w:rsidRDefault="00A66218" w:rsidP="00A66218">
      <w:pPr>
        <w:shd w:val="clear" w:color="auto" w:fill="FFFFFF"/>
        <w:rPr>
          <w:rFonts w:ascii="Times New Roman" w:eastAsia="Times New Roman" w:hAnsi="Times New Roman"/>
          <w:i/>
          <w:iCs/>
          <w:lang w:val="ro-RO" w:eastAsia="ro-RO"/>
        </w:rPr>
      </w:pPr>
      <w:r w:rsidRPr="00B26672">
        <w:rPr>
          <w:rFonts w:ascii="Times New Roman" w:eastAsia="Times New Roman" w:hAnsi="Times New Roman"/>
          <w:i/>
          <w:iCs/>
          <w:lang w:val="ro-RO" w:eastAsia="ro-RO"/>
        </w:rPr>
        <w:t>Golirea coșurilor de gunoi stradale</w:t>
      </w:r>
      <w:r w:rsidRPr="00B26672">
        <w:rPr>
          <w:rFonts w:ascii="Times New Roman" w:eastAsia="Times New Roman" w:hAnsi="Times New Roman"/>
          <w:lang w:val="ro-RO" w:eastAsia="ro-RO"/>
        </w:rPr>
        <w:t xml:space="preserve"> </w:t>
      </w:r>
      <w:r w:rsidRPr="00B26672">
        <w:rPr>
          <w:rFonts w:ascii="Times New Roman" w:eastAsia="Times New Roman" w:hAnsi="Times New Roman"/>
          <w:i/>
          <w:iCs/>
          <w:lang w:val="ro-RO" w:eastAsia="ro-RO"/>
        </w:rPr>
        <w:t>(inclusiv transportul și neutralizarea prin depozitare a deșeurilor rezultate)</w:t>
      </w:r>
    </w:p>
    <w:p w14:paraId="37C43B60" w14:textId="77777777" w:rsidR="00A66218" w:rsidRPr="00B26672" w:rsidRDefault="00A66218" w:rsidP="00A66218">
      <w:pPr>
        <w:shd w:val="clear" w:color="auto" w:fill="FFFFFF"/>
        <w:rPr>
          <w:rFonts w:ascii="Times New Roman" w:eastAsia="Times New Roman" w:hAnsi="Times New Roman"/>
          <w:i/>
          <w:iCs/>
          <w:lang w:val="ro-RO" w:eastAsia="ro-RO"/>
        </w:rPr>
      </w:pPr>
    </w:p>
    <w:p w14:paraId="7E26A1BF"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ART. 15</w:t>
      </w:r>
    </w:p>
    <w:p w14:paraId="2B180E5B" w14:textId="77777777" w:rsidR="00A66218" w:rsidRPr="00B26672" w:rsidRDefault="00A66218" w:rsidP="00A66218">
      <w:pPr>
        <w:shd w:val="clear" w:color="auto" w:fill="FFFFFF"/>
        <w:rPr>
          <w:rFonts w:ascii="Times New Roman" w:eastAsia="Times New Roman" w:hAnsi="Times New Roman"/>
          <w:lang w:val="ro-RO" w:eastAsia="ro-RO"/>
        </w:rPr>
      </w:pPr>
    </w:p>
    <w:p w14:paraId="54EB772C"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 </w:t>
      </w:r>
      <w:proofErr w:type="spellStart"/>
      <w:r w:rsidRPr="00B26672">
        <w:rPr>
          <w:rFonts w:ascii="Times New Roman" w:eastAsia="Times New Roman" w:hAnsi="Times New Roman"/>
          <w:lang w:val="ro-RO" w:eastAsia="ro-RO"/>
        </w:rPr>
        <w:t>Prestaţia</w:t>
      </w:r>
      <w:proofErr w:type="spellEnd"/>
      <w:r w:rsidRPr="00B26672">
        <w:rPr>
          <w:rFonts w:ascii="Times New Roman" w:eastAsia="Times New Roman" w:hAnsi="Times New Roman"/>
          <w:lang w:val="ro-RO" w:eastAsia="ro-RO"/>
        </w:rPr>
        <w:t xml:space="preserve"> constă în efectuarea următoarelor </w:t>
      </w:r>
      <w:proofErr w:type="spellStart"/>
      <w:r w:rsidRPr="00B26672">
        <w:rPr>
          <w:rFonts w:ascii="Times New Roman" w:eastAsia="Times New Roman" w:hAnsi="Times New Roman"/>
          <w:lang w:val="ro-RO" w:eastAsia="ro-RO"/>
        </w:rPr>
        <w:t>operaţiuni</w:t>
      </w:r>
      <w:proofErr w:type="spellEnd"/>
      <w:r w:rsidRPr="00B26672">
        <w:rPr>
          <w:rFonts w:ascii="Times New Roman" w:eastAsia="Times New Roman" w:hAnsi="Times New Roman"/>
          <w:lang w:val="ro-RO" w:eastAsia="ro-RO"/>
        </w:rPr>
        <w:t>:</w:t>
      </w:r>
    </w:p>
    <w:p w14:paraId="6847C313"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a) precolectarea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stradale: hârtii, pungi, cutii, sticle de plastic, resturi vegetale etc., din </w:t>
      </w:r>
      <w:proofErr w:type="spellStart"/>
      <w:r w:rsidRPr="00B26672">
        <w:rPr>
          <w:rFonts w:ascii="Times New Roman" w:eastAsia="Times New Roman" w:hAnsi="Times New Roman"/>
          <w:lang w:val="ro-RO" w:eastAsia="ro-RO"/>
        </w:rPr>
        <w:t>coşurile</w:t>
      </w:r>
      <w:proofErr w:type="spellEnd"/>
      <w:r w:rsidRPr="00B26672">
        <w:rPr>
          <w:rFonts w:ascii="Times New Roman" w:eastAsia="Times New Roman" w:hAnsi="Times New Roman"/>
          <w:lang w:val="ro-RO" w:eastAsia="ro-RO"/>
        </w:rPr>
        <w:t xml:space="preserve"> de gunoi stradale și din scrumierele acestora;</w:t>
      </w:r>
    </w:p>
    <w:p w14:paraId="2413A5EB"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b) golirea </w:t>
      </w:r>
      <w:proofErr w:type="spellStart"/>
      <w:r w:rsidRPr="00B26672">
        <w:rPr>
          <w:rFonts w:ascii="Times New Roman" w:eastAsia="Times New Roman" w:hAnsi="Times New Roman"/>
          <w:lang w:val="ro-RO" w:eastAsia="ro-RO"/>
        </w:rPr>
        <w:t>conţinutului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coşurilor</w:t>
      </w:r>
      <w:proofErr w:type="spellEnd"/>
      <w:r w:rsidRPr="00B26672">
        <w:rPr>
          <w:rFonts w:ascii="Times New Roman" w:eastAsia="Times New Roman" w:hAnsi="Times New Roman"/>
          <w:lang w:val="ro-RO" w:eastAsia="ro-RO"/>
        </w:rPr>
        <w:t>, care se va face in saci biodegradabili inscripționați sau europubele;</w:t>
      </w:r>
    </w:p>
    <w:p w14:paraId="20D0DF1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c) spălarea periodică a </w:t>
      </w:r>
      <w:proofErr w:type="spellStart"/>
      <w:r w:rsidRPr="00B26672">
        <w:rPr>
          <w:rFonts w:ascii="Times New Roman" w:eastAsia="Times New Roman" w:hAnsi="Times New Roman"/>
          <w:lang w:val="ro-RO" w:eastAsia="ro-RO"/>
        </w:rPr>
        <w:t>coşurilor</w:t>
      </w:r>
      <w:proofErr w:type="spellEnd"/>
      <w:r w:rsidRPr="00B26672">
        <w:rPr>
          <w:rFonts w:ascii="Times New Roman" w:eastAsia="Times New Roman" w:hAnsi="Times New Roman"/>
          <w:lang w:val="ro-RO" w:eastAsia="ro-RO"/>
        </w:rPr>
        <w:t xml:space="preserve"> stradale de pe domeniul public;</w:t>
      </w:r>
    </w:p>
    <w:p w14:paraId="080A7FF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d) încărcarea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rezultate în autovehicule de transport deșeuri, transportul și neutralizarea acestora la depozitul autorizat.</w:t>
      </w:r>
    </w:p>
    <w:p w14:paraId="15DB288E" w14:textId="77777777" w:rsidR="00A66218" w:rsidRPr="00B26672" w:rsidRDefault="00A66218" w:rsidP="00A66218">
      <w:pPr>
        <w:shd w:val="clear" w:color="auto" w:fill="FFFFFF"/>
        <w:rPr>
          <w:rFonts w:ascii="Times New Roman" w:eastAsia="Times New Roman" w:hAnsi="Times New Roman"/>
          <w:lang w:val="ro-RO" w:eastAsia="ro-RO"/>
        </w:rPr>
      </w:pPr>
    </w:p>
    <w:p w14:paraId="13AF878F"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(2) Operațiunea cuprinde golirea propriu – zisă a coșurilor stradale și efectuarea curățeniei în jurul acestora.</w:t>
      </w:r>
    </w:p>
    <w:p w14:paraId="4FF046B9" w14:textId="77777777" w:rsidR="00A66218" w:rsidRPr="00B26672" w:rsidRDefault="00A66218" w:rsidP="00A66218">
      <w:pPr>
        <w:shd w:val="clear" w:color="auto" w:fill="FFFFFF"/>
        <w:rPr>
          <w:rFonts w:ascii="Times New Roman" w:eastAsia="Times New Roman" w:hAnsi="Times New Roman"/>
          <w:lang w:val="ro-RO" w:eastAsia="ro-RO"/>
        </w:rPr>
      </w:pPr>
    </w:p>
    <w:p w14:paraId="4FD615E0"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(3) Programul de golire a coșurilor de gunoi stradale va fi stabilit de către Autoritatea Contractantă, cu frecvența în funcție de zonă și de necesități</w:t>
      </w:r>
    </w:p>
    <w:p w14:paraId="63121714" w14:textId="77777777" w:rsidR="00A66218" w:rsidRPr="00B26672" w:rsidRDefault="00A66218" w:rsidP="00A66218">
      <w:pPr>
        <w:shd w:val="clear" w:color="auto" w:fill="FFFFFF"/>
        <w:rPr>
          <w:rFonts w:ascii="Times New Roman" w:eastAsia="Times New Roman" w:hAnsi="Times New Roman"/>
          <w:lang w:val="ro-RO" w:eastAsia="ro-RO"/>
        </w:rPr>
      </w:pPr>
    </w:p>
    <w:p w14:paraId="480C38E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(4) Se vor goli coșurile stradale de pe căile publice, stații de autobuze, spații de joacă și de agrement, spații de odihnă, parcuri, parcări publice, etc.</w:t>
      </w:r>
    </w:p>
    <w:p w14:paraId="17EFB935" w14:textId="77777777" w:rsidR="00A66218" w:rsidRPr="00B26672" w:rsidRDefault="00A66218" w:rsidP="00A66218">
      <w:pPr>
        <w:shd w:val="clear" w:color="auto" w:fill="FFFFFF"/>
        <w:rPr>
          <w:rFonts w:ascii="Times New Roman" w:eastAsia="Times New Roman" w:hAnsi="Times New Roman"/>
          <w:lang w:val="ro-RO" w:eastAsia="ro-RO"/>
        </w:rPr>
      </w:pPr>
    </w:p>
    <w:p w14:paraId="62A0DE13"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(5) Norma medie este de minim 2.000 coșuri de gunoi stradale golite/zi.</w:t>
      </w:r>
    </w:p>
    <w:p w14:paraId="5074651B" w14:textId="77777777" w:rsidR="00A66218" w:rsidRPr="00B26672" w:rsidRDefault="00A66218" w:rsidP="00A66218">
      <w:pPr>
        <w:shd w:val="clear" w:color="auto" w:fill="FFFFFF"/>
        <w:rPr>
          <w:rFonts w:ascii="Times New Roman" w:eastAsia="Times New Roman" w:hAnsi="Times New Roman"/>
          <w:lang w:val="ro-RO" w:eastAsia="ro-RO"/>
        </w:rPr>
      </w:pPr>
    </w:p>
    <w:p w14:paraId="1C578D5C"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(6) </w:t>
      </w:r>
      <w:proofErr w:type="spellStart"/>
      <w:r w:rsidRPr="00B26672">
        <w:rPr>
          <w:rFonts w:ascii="Times New Roman" w:eastAsia="Times New Roman" w:hAnsi="Times New Roman"/>
          <w:lang w:val="ro-RO" w:eastAsia="ro-RO"/>
        </w:rPr>
        <w:t>Deseurile</w:t>
      </w:r>
      <w:proofErr w:type="spellEnd"/>
      <w:r w:rsidRPr="00B26672">
        <w:rPr>
          <w:rFonts w:ascii="Times New Roman" w:eastAsia="Times New Roman" w:hAnsi="Times New Roman"/>
          <w:lang w:val="ro-RO" w:eastAsia="ro-RO"/>
        </w:rPr>
        <w:t xml:space="preserve"> stradale rezultate din golit coșurile stradale se vor colecta la terminarea lucrărilor de salubrizare, obligatoriu până la </w:t>
      </w:r>
      <w:proofErr w:type="spellStart"/>
      <w:r w:rsidRPr="00B26672">
        <w:rPr>
          <w:rFonts w:ascii="Times New Roman" w:eastAsia="Times New Roman" w:hAnsi="Times New Roman"/>
          <w:lang w:val="ro-RO" w:eastAsia="ro-RO"/>
        </w:rPr>
        <w:t>sfârsitul</w:t>
      </w:r>
      <w:proofErr w:type="spellEnd"/>
      <w:r w:rsidRPr="00B26672">
        <w:rPr>
          <w:rFonts w:ascii="Times New Roman" w:eastAsia="Times New Roman" w:hAnsi="Times New Roman"/>
          <w:lang w:val="ro-RO" w:eastAsia="ro-RO"/>
        </w:rPr>
        <w:t xml:space="preserve"> programului de lucru, și vor fi transportate la depozitul de deșeuri autorizat, pentru neutralizare.</w:t>
      </w:r>
    </w:p>
    <w:p w14:paraId="65D6C003" w14:textId="77777777" w:rsidR="00A66218" w:rsidRPr="00B26672" w:rsidRDefault="00A66218" w:rsidP="00A66218">
      <w:pPr>
        <w:shd w:val="clear" w:color="auto" w:fill="FFFFFF"/>
        <w:rPr>
          <w:rFonts w:ascii="Times New Roman" w:eastAsia="Times New Roman" w:hAnsi="Times New Roman"/>
          <w:lang w:val="ro-RO" w:eastAsia="ro-RO"/>
        </w:rPr>
      </w:pPr>
    </w:p>
    <w:p w14:paraId="7A9118C4" w14:textId="77777777" w:rsidR="00A66218" w:rsidRPr="00B26672" w:rsidRDefault="00A66218" w:rsidP="00A66218">
      <w:pPr>
        <w:shd w:val="clear" w:color="auto" w:fill="FFFFFF"/>
        <w:rPr>
          <w:rFonts w:ascii="Times New Roman" w:eastAsia="Times New Roman" w:hAnsi="Times New Roman"/>
          <w:i/>
          <w:iCs/>
          <w:lang w:val="ro-RO" w:eastAsia="ro-RO"/>
        </w:rPr>
      </w:pPr>
      <w:r w:rsidRPr="00B26672">
        <w:rPr>
          <w:rFonts w:ascii="Times New Roman" w:eastAsia="Times New Roman" w:hAnsi="Times New Roman"/>
          <w:i/>
          <w:iCs/>
          <w:lang w:val="ro-RO" w:eastAsia="ro-RO"/>
        </w:rPr>
        <w:t>Măturatul și aspiratul mecanizat a căilor publice (inclusiv transportul și neutralizarea prin depozitare a deșeurilor rezultate)</w:t>
      </w:r>
    </w:p>
    <w:p w14:paraId="2B7003B3" w14:textId="77777777" w:rsidR="00A66218" w:rsidRPr="00B26672" w:rsidRDefault="00A66218" w:rsidP="00A66218">
      <w:pPr>
        <w:shd w:val="clear" w:color="auto" w:fill="FFFFFF"/>
        <w:rPr>
          <w:rFonts w:ascii="Times New Roman" w:eastAsia="Times New Roman" w:hAnsi="Times New Roman"/>
          <w:i/>
          <w:iCs/>
          <w:lang w:val="ro-RO" w:eastAsia="ro-RO"/>
        </w:rPr>
      </w:pPr>
    </w:p>
    <w:p w14:paraId="034AC478"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ART. 16</w:t>
      </w:r>
    </w:p>
    <w:p w14:paraId="665FEC49" w14:textId="77777777" w:rsidR="00A66218" w:rsidRPr="00B26672" w:rsidRDefault="00A66218" w:rsidP="00A66218">
      <w:pPr>
        <w:shd w:val="clear" w:color="auto" w:fill="FFFFFF"/>
        <w:rPr>
          <w:rFonts w:ascii="Times New Roman" w:eastAsia="Times New Roman" w:hAnsi="Times New Roman"/>
          <w:lang w:val="ro-RO" w:eastAsia="ro-RO"/>
        </w:rPr>
      </w:pPr>
    </w:p>
    <w:p w14:paraId="08F88B4F"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 Măturatul mecanizat se realizează cu </w:t>
      </w:r>
      <w:proofErr w:type="spellStart"/>
      <w:r w:rsidRPr="00B26672">
        <w:rPr>
          <w:rFonts w:ascii="Times New Roman" w:eastAsia="Times New Roman" w:hAnsi="Times New Roman"/>
          <w:lang w:val="ro-RO" w:eastAsia="ro-RO"/>
        </w:rPr>
        <w:t>maşini</w:t>
      </w:r>
      <w:proofErr w:type="spellEnd"/>
      <w:r w:rsidRPr="00B26672">
        <w:rPr>
          <w:rFonts w:ascii="Times New Roman" w:eastAsia="Times New Roman" w:hAnsi="Times New Roman"/>
          <w:lang w:val="ro-RO" w:eastAsia="ro-RO"/>
        </w:rPr>
        <w:t xml:space="preserve"> specializate, echipate cu perii cilindrice si/sau circulare care vin în contact direct cu </w:t>
      </w:r>
      <w:proofErr w:type="spellStart"/>
      <w:r w:rsidRPr="00B26672">
        <w:rPr>
          <w:rFonts w:ascii="Times New Roman" w:eastAsia="Times New Roman" w:hAnsi="Times New Roman"/>
          <w:lang w:val="ro-RO" w:eastAsia="ro-RO"/>
        </w:rPr>
        <w:t>suprafaţa</w:t>
      </w:r>
      <w:proofErr w:type="spellEnd"/>
      <w:r w:rsidRPr="00B26672">
        <w:rPr>
          <w:rFonts w:ascii="Times New Roman" w:eastAsia="Times New Roman" w:hAnsi="Times New Roman"/>
          <w:lang w:val="ro-RO" w:eastAsia="ro-RO"/>
        </w:rPr>
        <w:t xml:space="preserve"> pe care se execută măturatul, cu sistem de umezire a prafului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cu sistem de aspirare - colectare a reziduurilor rezultate (pe ambele sensuri pe </w:t>
      </w:r>
      <w:proofErr w:type="spellStart"/>
      <w:r w:rsidRPr="00B26672">
        <w:rPr>
          <w:rFonts w:ascii="Times New Roman" w:eastAsia="Times New Roman" w:hAnsi="Times New Roman"/>
          <w:lang w:val="ro-RO" w:eastAsia="ro-RO"/>
        </w:rPr>
        <w:t>lăţimea</w:t>
      </w:r>
      <w:proofErr w:type="spellEnd"/>
      <w:r w:rsidRPr="00B26672">
        <w:rPr>
          <w:rFonts w:ascii="Times New Roman" w:eastAsia="Times New Roman" w:hAnsi="Times New Roman"/>
          <w:lang w:val="ro-RO" w:eastAsia="ro-RO"/>
        </w:rPr>
        <w:t xml:space="preserve"> de lucru a utilajului). </w:t>
      </w:r>
    </w:p>
    <w:p w14:paraId="42051790" w14:textId="77777777" w:rsidR="00A66218" w:rsidRPr="00B26672" w:rsidRDefault="00A66218" w:rsidP="00A66218">
      <w:pPr>
        <w:shd w:val="clear" w:color="auto" w:fill="FFFFFF"/>
        <w:rPr>
          <w:rFonts w:ascii="Times New Roman" w:eastAsia="Times New Roman" w:hAnsi="Times New Roman"/>
          <w:lang w:val="ro-RO" w:eastAsia="ro-RO"/>
        </w:rPr>
      </w:pPr>
    </w:p>
    <w:p w14:paraId="5865BC30"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(2) </w:t>
      </w:r>
      <w:proofErr w:type="spellStart"/>
      <w:r w:rsidRPr="00B26672">
        <w:rPr>
          <w:rFonts w:ascii="Times New Roman" w:eastAsia="Times New Roman" w:hAnsi="Times New Roman"/>
          <w:lang w:val="ro-RO" w:eastAsia="ro-RO"/>
        </w:rPr>
        <w:t>Maşinile</w:t>
      </w:r>
      <w:proofErr w:type="spellEnd"/>
      <w:r w:rsidRPr="00B26672">
        <w:rPr>
          <w:rFonts w:ascii="Times New Roman" w:eastAsia="Times New Roman" w:hAnsi="Times New Roman"/>
          <w:lang w:val="ro-RO" w:eastAsia="ro-RO"/>
        </w:rPr>
        <w:t xml:space="preserve"> de măturat urban economisesc timp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forţă</w:t>
      </w:r>
      <w:proofErr w:type="spellEnd"/>
      <w:r w:rsidRPr="00B26672">
        <w:rPr>
          <w:rFonts w:ascii="Times New Roman" w:eastAsia="Times New Roman" w:hAnsi="Times New Roman"/>
          <w:lang w:val="ro-RO" w:eastAsia="ro-RO"/>
        </w:rPr>
        <w:t xml:space="preserve"> de muncă, </w:t>
      </w:r>
      <w:proofErr w:type="spellStart"/>
      <w:r w:rsidRPr="00B26672">
        <w:rPr>
          <w:rFonts w:ascii="Times New Roman" w:eastAsia="Times New Roman" w:hAnsi="Times New Roman"/>
          <w:lang w:val="ro-RO" w:eastAsia="ro-RO"/>
        </w:rPr>
        <w:t>îmbunătăţind</w:t>
      </w:r>
      <w:proofErr w:type="spellEnd"/>
      <w:r w:rsidRPr="00B26672">
        <w:rPr>
          <w:rFonts w:ascii="Times New Roman" w:eastAsia="Times New Roman" w:hAnsi="Times New Roman"/>
          <w:lang w:val="ro-RO" w:eastAsia="ro-RO"/>
        </w:rPr>
        <w:t xml:space="preserve"> calitatea </w:t>
      </w:r>
      <w:proofErr w:type="spellStart"/>
      <w:r w:rsidRPr="00B26672">
        <w:rPr>
          <w:rFonts w:ascii="Times New Roman" w:eastAsia="Times New Roman" w:hAnsi="Times New Roman"/>
          <w:lang w:val="ro-RO" w:eastAsia="ro-RO"/>
        </w:rPr>
        <w:t>curăţeniei</w:t>
      </w:r>
      <w:proofErr w:type="spellEnd"/>
      <w:r w:rsidRPr="00B26672">
        <w:rPr>
          <w:rFonts w:ascii="Times New Roman" w:eastAsia="Times New Roman" w:hAnsi="Times New Roman"/>
          <w:lang w:val="ro-RO" w:eastAsia="ro-RO"/>
        </w:rPr>
        <w:t xml:space="preserve">. Utilizarea acestor </w:t>
      </w:r>
      <w:proofErr w:type="spellStart"/>
      <w:r w:rsidRPr="00B26672">
        <w:rPr>
          <w:rFonts w:ascii="Times New Roman" w:eastAsia="Times New Roman" w:hAnsi="Times New Roman"/>
          <w:lang w:val="ro-RO" w:eastAsia="ro-RO"/>
        </w:rPr>
        <w:t>maşini</w:t>
      </w:r>
      <w:proofErr w:type="spellEnd"/>
      <w:r w:rsidRPr="00B26672">
        <w:rPr>
          <w:rFonts w:ascii="Times New Roman" w:eastAsia="Times New Roman" w:hAnsi="Times New Roman"/>
          <w:lang w:val="ro-RO" w:eastAsia="ro-RO"/>
        </w:rPr>
        <w:t xml:space="preserve"> asigură o productivitate mult mai ridicată decât a unui Operator manual. Periile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motoarele de aspirare colectează toate tipurile de reziduuri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au  sisteme  speciale  de  filtrare  care  </w:t>
      </w:r>
      <w:proofErr w:type="spellStart"/>
      <w:r w:rsidRPr="00B26672">
        <w:rPr>
          <w:rFonts w:ascii="Times New Roman" w:eastAsia="Times New Roman" w:hAnsi="Times New Roman"/>
          <w:lang w:val="ro-RO" w:eastAsia="ro-RO"/>
        </w:rPr>
        <w:t>menţin</w:t>
      </w:r>
      <w:proofErr w:type="spellEnd"/>
      <w:r w:rsidRPr="00B26672">
        <w:rPr>
          <w:rFonts w:ascii="Times New Roman" w:eastAsia="Times New Roman" w:hAnsi="Times New Roman"/>
          <w:lang w:val="ro-RO" w:eastAsia="ro-RO"/>
        </w:rPr>
        <w:t xml:space="preserve">  praful  colectat, acesta </w:t>
      </w:r>
      <w:proofErr w:type="spellStart"/>
      <w:r w:rsidRPr="00B26672">
        <w:rPr>
          <w:rFonts w:ascii="Times New Roman" w:eastAsia="Times New Roman" w:hAnsi="Times New Roman"/>
          <w:lang w:val="ro-RO" w:eastAsia="ro-RO"/>
        </w:rPr>
        <w:t>nedispersându</w:t>
      </w:r>
      <w:proofErr w:type="spellEnd"/>
      <w:r w:rsidRPr="00B26672">
        <w:rPr>
          <w:rFonts w:ascii="Times New Roman" w:eastAsia="Times New Roman" w:hAnsi="Times New Roman"/>
          <w:lang w:val="ro-RO" w:eastAsia="ro-RO"/>
        </w:rPr>
        <w:t xml:space="preserve">-se în exterior. </w:t>
      </w:r>
    </w:p>
    <w:p w14:paraId="51F16536" w14:textId="77777777" w:rsidR="00A66218" w:rsidRPr="00B26672" w:rsidRDefault="00A66218" w:rsidP="00A66218">
      <w:pPr>
        <w:shd w:val="clear" w:color="auto" w:fill="FFFFFF"/>
        <w:rPr>
          <w:rFonts w:ascii="Times New Roman" w:eastAsia="Times New Roman" w:hAnsi="Times New Roman"/>
          <w:lang w:val="ro-RO" w:eastAsia="ro-RO"/>
        </w:rPr>
      </w:pPr>
    </w:p>
    <w:p w14:paraId="34C4B869"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(3) </w:t>
      </w:r>
      <w:proofErr w:type="spellStart"/>
      <w:r w:rsidRPr="00B26672">
        <w:rPr>
          <w:rFonts w:ascii="Times New Roman" w:eastAsia="Times New Roman" w:hAnsi="Times New Roman"/>
          <w:lang w:val="ro-RO" w:eastAsia="ro-RO"/>
        </w:rPr>
        <w:t>Prestaţia</w:t>
      </w:r>
      <w:proofErr w:type="spellEnd"/>
      <w:r w:rsidRPr="00B26672">
        <w:rPr>
          <w:rFonts w:ascii="Times New Roman" w:eastAsia="Times New Roman" w:hAnsi="Times New Roman"/>
          <w:lang w:val="ro-RO" w:eastAsia="ro-RO"/>
        </w:rPr>
        <w:t xml:space="preserve"> constă în efectuarea următoarelor </w:t>
      </w:r>
      <w:proofErr w:type="spellStart"/>
      <w:r w:rsidRPr="00B26672">
        <w:rPr>
          <w:rFonts w:ascii="Times New Roman" w:eastAsia="Times New Roman" w:hAnsi="Times New Roman"/>
          <w:lang w:val="ro-RO" w:eastAsia="ro-RO"/>
        </w:rPr>
        <w:t>operaţii</w:t>
      </w:r>
      <w:proofErr w:type="spellEnd"/>
      <w:r w:rsidRPr="00B26672">
        <w:rPr>
          <w:rFonts w:ascii="Times New Roman" w:eastAsia="Times New Roman" w:hAnsi="Times New Roman"/>
          <w:lang w:val="ro-RO" w:eastAsia="ro-RO"/>
        </w:rPr>
        <w:t xml:space="preserve">: </w:t>
      </w:r>
    </w:p>
    <w:p w14:paraId="79E36E48"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a) măturatul mecanic efectiv al </w:t>
      </w:r>
      <w:proofErr w:type="spellStart"/>
      <w:r w:rsidRPr="00B26672">
        <w:rPr>
          <w:rFonts w:ascii="Times New Roman" w:eastAsia="Times New Roman" w:hAnsi="Times New Roman"/>
          <w:lang w:val="ro-RO" w:eastAsia="ro-RO"/>
        </w:rPr>
        <w:t>suprafeţelor</w:t>
      </w:r>
      <w:proofErr w:type="spellEnd"/>
      <w:r w:rsidRPr="00B26672">
        <w:rPr>
          <w:rFonts w:ascii="Times New Roman" w:eastAsia="Times New Roman" w:hAnsi="Times New Roman"/>
          <w:lang w:val="ro-RO" w:eastAsia="ro-RO"/>
        </w:rPr>
        <w:t xml:space="preserve"> de salubrizat;</w:t>
      </w:r>
    </w:p>
    <w:p w14:paraId="250AADB4"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b) descărcarea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colectate în autogunoiere, transportarea și neutralizarea zilnică a acestora la depozitul autorizat. </w:t>
      </w:r>
    </w:p>
    <w:p w14:paraId="25B69B73"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(4) Aceasta activitate se </w:t>
      </w:r>
      <w:proofErr w:type="spellStart"/>
      <w:r w:rsidRPr="00B26672">
        <w:rPr>
          <w:rFonts w:ascii="Times New Roman" w:eastAsia="Times New Roman" w:hAnsi="Times New Roman"/>
          <w:lang w:val="ro-RO" w:eastAsia="ro-RO"/>
        </w:rPr>
        <w:t>desfăşoară</w:t>
      </w:r>
      <w:proofErr w:type="spellEnd"/>
      <w:r w:rsidRPr="00B26672">
        <w:rPr>
          <w:rFonts w:ascii="Times New Roman" w:eastAsia="Times New Roman" w:hAnsi="Times New Roman"/>
          <w:lang w:val="ro-RO" w:eastAsia="ro-RO"/>
        </w:rPr>
        <w:t xml:space="preserve"> in perioada martie - noiembrie, perioada care se poate modifica, in </w:t>
      </w:r>
      <w:proofErr w:type="spellStart"/>
      <w:r w:rsidRPr="00B26672">
        <w:rPr>
          <w:rFonts w:ascii="Times New Roman" w:eastAsia="Times New Roman" w:hAnsi="Times New Roman"/>
          <w:lang w:val="ro-RO" w:eastAsia="ro-RO"/>
        </w:rPr>
        <w:t>funcţie</w:t>
      </w:r>
      <w:proofErr w:type="spellEnd"/>
      <w:r w:rsidRPr="00B26672">
        <w:rPr>
          <w:rFonts w:ascii="Times New Roman" w:eastAsia="Times New Roman" w:hAnsi="Times New Roman"/>
          <w:lang w:val="ro-RO" w:eastAsia="ro-RO"/>
        </w:rPr>
        <w:t xml:space="preserve"> de </w:t>
      </w:r>
      <w:proofErr w:type="spellStart"/>
      <w:r w:rsidRPr="00B26672">
        <w:rPr>
          <w:rFonts w:ascii="Times New Roman" w:eastAsia="Times New Roman" w:hAnsi="Times New Roman"/>
          <w:lang w:val="ro-RO" w:eastAsia="ro-RO"/>
        </w:rPr>
        <w:t>condiţiile</w:t>
      </w:r>
      <w:proofErr w:type="spellEnd"/>
      <w:r w:rsidRPr="00B26672">
        <w:rPr>
          <w:rFonts w:ascii="Times New Roman" w:eastAsia="Times New Roman" w:hAnsi="Times New Roman"/>
          <w:lang w:val="ro-RO" w:eastAsia="ro-RO"/>
        </w:rPr>
        <w:t xml:space="preserve"> meteorologice, pe bază de comandă fermă din partea Autorității Contractante, cu </w:t>
      </w:r>
      <w:proofErr w:type="spellStart"/>
      <w:r w:rsidRPr="00B26672">
        <w:rPr>
          <w:rFonts w:ascii="Times New Roman" w:eastAsia="Times New Roman" w:hAnsi="Times New Roman"/>
          <w:lang w:val="ro-RO" w:eastAsia="ro-RO"/>
        </w:rPr>
        <w:t>excepţia</w:t>
      </w:r>
      <w:proofErr w:type="spellEnd"/>
      <w:r w:rsidRPr="00B26672">
        <w:rPr>
          <w:rFonts w:ascii="Times New Roman" w:eastAsia="Times New Roman" w:hAnsi="Times New Roman"/>
          <w:lang w:val="ro-RO" w:eastAsia="ro-RO"/>
        </w:rPr>
        <w:t xml:space="preserve"> perioadei ploioase, a celei în care se efectuează </w:t>
      </w:r>
      <w:proofErr w:type="spellStart"/>
      <w:r w:rsidRPr="00B26672">
        <w:rPr>
          <w:rFonts w:ascii="Times New Roman" w:eastAsia="Times New Roman" w:hAnsi="Times New Roman"/>
          <w:lang w:val="ro-RO" w:eastAsia="ro-RO"/>
        </w:rPr>
        <w:t>curăţatul</w:t>
      </w:r>
      <w:proofErr w:type="spellEnd"/>
      <w:r w:rsidRPr="00B26672">
        <w:rPr>
          <w:rFonts w:ascii="Times New Roman" w:eastAsia="Times New Roman" w:hAnsi="Times New Roman"/>
          <w:lang w:val="ro-RO" w:eastAsia="ro-RO"/>
        </w:rPr>
        <w:t xml:space="preserve"> zăpezii sau în care temperatura exterioară este sub cea de </w:t>
      </w:r>
      <w:proofErr w:type="spellStart"/>
      <w:r w:rsidRPr="00B26672">
        <w:rPr>
          <w:rFonts w:ascii="Times New Roman" w:eastAsia="Times New Roman" w:hAnsi="Times New Roman"/>
          <w:lang w:val="ro-RO" w:eastAsia="ro-RO"/>
        </w:rPr>
        <w:t>îngheţ</w:t>
      </w:r>
      <w:proofErr w:type="spellEnd"/>
      <w:r w:rsidRPr="00B26672">
        <w:rPr>
          <w:rFonts w:ascii="Times New Roman" w:eastAsia="Times New Roman" w:hAnsi="Times New Roman"/>
          <w:lang w:val="ro-RO" w:eastAsia="ro-RO"/>
        </w:rPr>
        <w:t>.</w:t>
      </w:r>
    </w:p>
    <w:p w14:paraId="69764212" w14:textId="77777777" w:rsidR="00A66218" w:rsidRPr="00B26672" w:rsidRDefault="00A66218" w:rsidP="00A66218">
      <w:pPr>
        <w:shd w:val="clear" w:color="auto" w:fill="FFFFFF"/>
        <w:rPr>
          <w:rFonts w:ascii="Times New Roman" w:eastAsia="Times New Roman" w:hAnsi="Times New Roman"/>
          <w:lang w:val="ro-RO" w:eastAsia="ro-RO"/>
        </w:rPr>
      </w:pPr>
    </w:p>
    <w:p w14:paraId="78D1AEB0"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(5) Măturatul/aspiratul mecanizat al trotuarelor si al carosabilului se realizează pe întreaga lungime a străzii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pe o </w:t>
      </w:r>
      <w:proofErr w:type="spellStart"/>
      <w:r w:rsidRPr="00B26672">
        <w:rPr>
          <w:rFonts w:ascii="Times New Roman" w:eastAsia="Times New Roman" w:hAnsi="Times New Roman"/>
          <w:lang w:val="ro-RO" w:eastAsia="ro-RO"/>
        </w:rPr>
        <w:t>lăţime</w:t>
      </w:r>
      <w:proofErr w:type="spellEnd"/>
      <w:r w:rsidRPr="00B26672">
        <w:rPr>
          <w:rFonts w:ascii="Times New Roman" w:eastAsia="Times New Roman" w:hAnsi="Times New Roman"/>
          <w:lang w:val="ro-RO" w:eastAsia="ro-RO"/>
        </w:rPr>
        <w:t xml:space="preserve"> de minim 2 m de la bordură/rigolă măsurat spre axul drumului. Pentru evitarea formării prafului, </w:t>
      </w:r>
      <w:proofErr w:type="spellStart"/>
      <w:r w:rsidRPr="00B26672">
        <w:rPr>
          <w:rFonts w:ascii="Times New Roman" w:eastAsia="Times New Roman" w:hAnsi="Times New Roman"/>
          <w:lang w:val="ro-RO" w:eastAsia="ro-RO"/>
        </w:rPr>
        <w:t>operaţia</w:t>
      </w:r>
      <w:proofErr w:type="spellEnd"/>
      <w:r w:rsidRPr="00B26672">
        <w:rPr>
          <w:rFonts w:ascii="Times New Roman" w:eastAsia="Times New Roman" w:hAnsi="Times New Roman"/>
          <w:lang w:val="ro-RO" w:eastAsia="ro-RO"/>
        </w:rPr>
        <w:t xml:space="preserve"> de măturare va fi precedată de stropirea carosabilului/trotuarelor cu apă, doar în </w:t>
      </w:r>
      <w:proofErr w:type="spellStart"/>
      <w:r w:rsidRPr="00B26672">
        <w:rPr>
          <w:rFonts w:ascii="Times New Roman" w:eastAsia="Times New Roman" w:hAnsi="Times New Roman"/>
          <w:lang w:val="ro-RO" w:eastAsia="ro-RO"/>
        </w:rPr>
        <w:t>situaţiile</w:t>
      </w:r>
      <w:proofErr w:type="spellEnd"/>
      <w:r w:rsidRPr="00B26672">
        <w:rPr>
          <w:rFonts w:ascii="Times New Roman" w:eastAsia="Times New Roman" w:hAnsi="Times New Roman"/>
          <w:lang w:val="ro-RO" w:eastAsia="ro-RO"/>
        </w:rPr>
        <w:t xml:space="preserve"> în care praful nu este umectat ca urmare a </w:t>
      </w:r>
      <w:proofErr w:type="spellStart"/>
      <w:r w:rsidRPr="00B26672">
        <w:rPr>
          <w:rFonts w:ascii="Times New Roman" w:eastAsia="Times New Roman" w:hAnsi="Times New Roman"/>
          <w:lang w:val="ro-RO" w:eastAsia="ro-RO"/>
        </w:rPr>
        <w:t>condiţiilor</w:t>
      </w:r>
      <w:proofErr w:type="spellEnd"/>
      <w:r w:rsidRPr="00B26672">
        <w:rPr>
          <w:rFonts w:ascii="Times New Roman" w:eastAsia="Times New Roman" w:hAnsi="Times New Roman"/>
          <w:lang w:val="ro-RO" w:eastAsia="ro-RO"/>
        </w:rPr>
        <w:t xml:space="preserve"> naturale sau dacă, temperatura exterioară în zona măturată nu este mai mică decât cea de </w:t>
      </w:r>
      <w:proofErr w:type="spellStart"/>
      <w:r w:rsidRPr="00B26672">
        <w:rPr>
          <w:rFonts w:ascii="Times New Roman" w:eastAsia="Times New Roman" w:hAnsi="Times New Roman"/>
          <w:lang w:val="ro-RO" w:eastAsia="ro-RO"/>
        </w:rPr>
        <w:t>îngheţ</w:t>
      </w:r>
      <w:proofErr w:type="spellEnd"/>
      <w:r w:rsidRPr="00B26672">
        <w:rPr>
          <w:rFonts w:ascii="Times New Roman" w:eastAsia="Times New Roman" w:hAnsi="Times New Roman"/>
          <w:lang w:val="ro-RO" w:eastAsia="ro-RO"/>
        </w:rPr>
        <w:t>.</w:t>
      </w:r>
    </w:p>
    <w:p w14:paraId="1F278356" w14:textId="77777777" w:rsidR="00A66218" w:rsidRPr="00B26672" w:rsidRDefault="00A66218" w:rsidP="00A66218">
      <w:pPr>
        <w:shd w:val="clear" w:color="auto" w:fill="FFFFFF"/>
        <w:rPr>
          <w:rFonts w:ascii="Times New Roman" w:eastAsia="Times New Roman" w:hAnsi="Times New Roman"/>
          <w:lang w:val="ro-RO" w:eastAsia="ro-RO"/>
        </w:rPr>
      </w:pPr>
    </w:p>
    <w:p w14:paraId="49E6353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(6) Perioada în care se va efectua această </w:t>
      </w:r>
      <w:proofErr w:type="spellStart"/>
      <w:r w:rsidRPr="00B26672">
        <w:rPr>
          <w:rFonts w:ascii="Times New Roman" w:eastAsia="Times New Roman" w:hAnsi="Times New Roman"/>
          <w:lang w:val="ro-RO" w:eastAsia="ro-RO"/>
        </w:rPr>
        <w:t>operaţiune</w:t>
      </w:r>
      <w:proofErr w:type="spellEnd"/>
      <w:r w:rsidRPr="00B26672">
        <w:rPr>
          <w:rFonts w:ascii="Times New Roman" w:eastAsia="Times New Roman" w:hAnsi="Times New Roman"/>
          <w:lang w:val="ro-RO" w:eastAsia="ro-RO"/>
        </w:rPr>
        <w:t xml:space="preserve"> poate varia în </w:t>
      </w:r>
      <w:proofErr w:type="spellStart"/>
      <w:r w:rsidRPr="00B26672">
        <w:rPr>
          <w:rFonts w:ascii="Times New Roman" w:eastAsia="Times New Roman" w:hAnsi="Times New Roman"/>
          <w:lang w:val="ro-RO" w:eastAsia="ro-RO"/>
        </w:rPr>
        <w:t>funcţie</w:t>
      </w:r>
      <w:proofErr w:type="spellEnd"/>
      <w:r w:rsidRPr="00B26672">
        <w:rPr>
          <w:rFonts w:ascii="Times New Roman" w:eastAsia="Times New Roman" w:hAnsi="Times New Roman"/>
          <w:lang w:val="ro-RO" w:eastAsia="ro-RO"/>
        </w:rPr>
        <w:t xml:space="preserve"> de </w:t>
      </w:r>
      <w:proofErr w:type="spellStart"/>
      <w:r w:rsidRPr="00B26672">
        <w:rPr>
          <w:rFonts w:ascii="Times New Roman" w:eastAsia="Times New Roman" w:hAnsi="Times New Roman"/>
          <w:lang w:val="ro-RO" w:eastAsia="ro-RO"/>
        </w:rPr>
        <w:t>condiţiile</w:t>
      </w:r>
      <w:proofErr w:type="spellEnd"/>
      <w:r w:rsidRPr="00B26672">
        <w:rPr>
          <w:rFonts w:ascii="Times New Roman" w:eastAsia="Times New Roman" w:hAnsi="Times New Roman"/>
          <w:lang w:val="ro-RO" w:eastAsia="ro-RO"/>
        </w:rPr>
        <w:t xml:space="preserve"> meteorologice. Măturatul/aspiratul mecanizat al trotuarelor si al carosabilului se poate </w:t>
      </w:r>
      <w:proofErr w:type="spellStart"/>
      <w:r w:rsidRPr="00B26672">
        <w:rPr>
          <w:rFonts w:ascii="Times New Roman" w:eastAsia="Times New Roman" w:hAnsi="Times New Roman"/>
          <w:lang w:val="ro-RO" w:eastAsia="ro-RO"/>
        </w:rPr>
        <w:t>desfăşura</w:t>
      </w:r>
      <w:proofErr w:type="spellEnd"/>
      <w:r w:rsidRPr="00B26672">
        <w:rPr>
          <w:rFonts w:ascii="Times New Roman" w:eastAsia="Times New Roman" w:hAnsi="Times New Roman"/>
          <w:lang w:val="ro-RO" w:eastAsia="ro-RO"/>
        </w:rPr>
        <w:t xml:space="preserve"> ziua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noaptea, indiferent de anotimp, atunci când: </w:t>
      </w:r>
    </w:p>
    <w:p w14:paraId="1F94309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arterele nu sunt supuse </w:t>
      </w:r>
      <w:proofErr w:type="spellStart"/>
      <w:r w:rsidRPr="00B26672">
        <w:rPr>
          <w:rFonts w:ascii="Times New Roman" w:eastAsia="Times New Roman" w:hAnsi="Times New Roman"/>
          <w:lang w:val="ro-RO" w:eastAsia="ro-RO"/>
        </w:rPr>
        <w:t>activităţilor</w:t>
      </w:r>
      <w:proofErr w:type="spellEnd"/>
      <w:r w:rsidRPr="00B26672">
        <w:rPr>
          <w:rFonts w:ascii="Times New Roman" w:eastAsia="Times New Roman" w:hAnsi="Times New Roman"/>
          <w:lang w:val="ro-RO" w:eastAsia="ro-RO"/>
        </w:rPr>
        <w:t xml:space="preserve"> de deszăpezire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/sau de combatere a poleiului; </w:t>
      </w:r>
    </w:p>
    <w:p w14:paraId="1318A769"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arterele, deși nu sunt supuse </w:t>
      </w:r>
      <w:proofErr w:type="spellStart"/>
      <w:r w:rsidRPr="00B26672">
        <w:rPr>
          <w:rFonts w:ascii="Times New Roman" w:eastAsia="Times New Roman" w:hAnsi="Times New Roman"/>
          <w:lang w:val="ro-RO" w:eastAsia="ro-RO"/>
        </w:rPr>
        <w:t>activităţilor</w:t>
      </w:r>
      <w:proofErr w:type="spellEnd"/>
      <w:r w:rsidRPr="00B26672">
        <w:rPr>
          <w:rFonts w:ascii="Times New Roman" w:eastAsia="Times New Roman" w:hAnsi="Times New Roman"/>
          <w:lang w:val="ro-RO" w:eastAsia="ro-RO"/>
        </w:rPr>
        <w:t xml:space="preserve"> de deszăpezire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/sau de combatere a poleiului, carosabilul este acoperit cu un strat de zăpadă; </w:t>
      </w:r>
    </w:p>
    <w:p w14:paraId="33DB3479"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temperatura exterioară este sub cea de </w:t>
      </w:r>
      <w:proofErr w:type="spellStart"/>
      <w:r w:rsidRPr="00B26672">
        <w:rPr>
          <w:rFonts w:ascii="Times New Roman" w:eastAsia="Times New Roman" w:hAnsi="Times New Roman"/>
          <w:lang w:val="ro-RO" w:eastAsia="ro-RO"/>
        </w:rPr>
        <w:t>îngheţ</w:t>
      </w:r>
      <w:proofErr w:type="spellEnd"/>
      <w:r w:rsidRPr="00B26672">
        <w:rPr>
          <w:rFonts w:ascii="Times New Roman" w:eastAsia="Times New Roman" w:hAnsi="Times New Roman"/>
          <w:lang w:val="ro-RO" w:eastAsia="ro-RO"/>
        </w:rPr>
        <w:t xml:space="preserve">. </w:t>
      </w:r>
    </w:p>
    <w:p w14:paraId="7B78CAD0" w14:textId="77777777" w:rsidR="00A66218" w:rsidRPr="00B26672" w:rsidRDefault="00A66218" w:rsidP="00A66218">
      <w:pPr>
        <w:shd w:val="clear" w:color="auto" w:fill="FFFFFF"/>
        <w:rPr>
          <w:rFonts w:ascii="Times New Roman" w:eastAsia="Times New Roman" w:hAnsi="Times New Roman"/>
          <w:lang w:val="ro-RO" w:eastAsia="ro-RO"/>
        </w:rPr>
      </w:pPr>
    </w:p>
    <w:p w14:paraId="64098AFE"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(7) Echipamentele/vehiculele pentru realizarea măturatului mecanizat al carosabilului trebuie să aibă o zonă activă de măturare cuprinsă între 1-2 metri.</w:t>
      </w:r>
    </w:p>
    <w:p w14:paraId="5D260ECF" w14:textId="77777777" w:rsidR="00A66218" w:rsidRPr="00B26672" w:rsidRDefault="00A66218" w:rsidP="00A66218">
      <w:pPr>
        <w:shd w:val="clear" w:color="auto" w:fill="FFFFFF"/>
        <w:rPr>
          <w:rFonts w:ascii="Times New Roman" w:eastAsia="Times New Roman" w:hAnsi="Times New Roman"/>
          <w:lang w:val="ro-RO" w:eastAsia="ro-RO"/>
        </w:rPr>
      </w:pPr>
    </w:p>
    <w:p w14:paraId="1813018E"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(8) </w:t>
      </w:r>
      <w:proofErr w:type="spellStart"/>
      <w:r w:rsidRPr="00B26672">
        <w:rPr>
          <w:rFonts w:ascii="Times New Roman" w:eastAsia="Times New Roman" w:hAnsi="Times New Roman"/>
          <w:lang w:val="ro-RO" w:eastAsia="ro-RO"/>
        </w:rPr>
        <w:t>Frecvenţele</w:t>
      </w:r>
      <w:proofErr w:type="spellEnd"/>
      <w:r w:rsidRPr="00B26672">
        <w:rPr>
          <w:rFonts w:ascii="Times New Roman" w:eastAsia="Times New Roman" w:hAnsi="Times New Roman"/>
          <w:lang w:val="ro-RO" w:eastAsia="ro-RO"/>
        </w:rPr>
        <w:t xml:space="preserve"> de realizarea a </w:t>
      </w:r>
      <w:proofErr w:type="spellStart"/>
      <w:r w:rsidRPr="00B26672">
        <w:rPr>
          <w:rFonts w:ascii="Times New Roman" w:eastAsia="Times New Roman" w:hAnsi="Times New Roman"/>
          <w:lang w:val="ro-RO" w:eastAsia="ro-RO"/>
        </w:rPr>
        <w:t>operaţiunei</w:t>
      </w:r>
      <w:proofErr w:type="spellEnd"/>
      <w:r w:rsidRPr="00B26672">
        <w:rPr>
          <w:rFonts w:ascii="Times New Roman" w:eastAsia="Times New Roman" w:hAnsi="Times New Roman"/>
          <w:lang w:val="ro-RO" w:eastAsia="ro-RO"/>
        </w:rPr>
        <w:t xml:space="preserve"> de măturat mecanizat: 2-3 treceri/săptămână si/sau conform programului de lucru prezentat de </w:t>
      </w:r>
      <w:proofErr w:type="spellStart"/>
      <w:r w:rsidRPr="00B26672">
        <w:rPr>
          <w:rFonts w:ascii="Times New Roman" w:eastAsia="Times New Roman" w:hAnsi="Times New Roman"/>
          <w:lang w:val="ro-RO" w:eastAsia="ro-RO"/>
        </w:rPr>
        <w:t>catre</w:t>
      </w:r>
      <w:proofErr w:type="spellEnd"/>
      <w:r w:rsidRPr="00B26672">
        <w:rPr>
          <w:rFonts w:ascii="Times New Roman" w:eastAsia="Times New Roman" w:hAnsi="Times New Roman"/>
          <w:lang w:val="ro-RO" w:eastAsia="ro-RO"/>
        </w:rPr>
        <w:t xml:space="preserve"> Autoritatea Contractantă.</w:t>
      </w:r>
    </w:p>
    <w:p w14:paraId="2C2F5CB5" w14:textId="77777777" w:rsidR="00A66218" w:rsidRPr="00B26672" w:rsidRDefault="00A66218" w:rsidP="00A66218">
      <w:pPr>
        <w:shd w:val="clear" w:color="auto" w:fill="FFFFFF"/>
        <w:rPr>
          <w:rFonts w:ascii="Times New Roman" w:eastAsia="Times New Roman" w:hAnsi="Times New Roman"/>
          <w:lang w:val="ro-RO" w:eastAsia="ro-RO"/>
        </w:rPr>
      </w:pPr>
    </w:p>
    <w:p w14:paraId="30046778"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(9) Măturatul/ aspiratul mecanizat include și îndepărtarea depunerilor de noroi, nisip și praf, de la marginea carosabilului.</w:t>
      </w:r>
    </w:p>
    <w:p w14:paraId="340226A9" w14:textId="77777777" w:rsidR="00A66218" w:rsidRPr="00B26672" w:rsidRDefault="00A66218" w:rsidP="00A66218">
      <w:pPr>
        <w:shd w:val="clear" w:color="auto" w:fill="FFFFFF"/>
        <w:rPr>
          <w:rFonts w:ascii="Times New Roman" w:eastAsia="Times New Roman" w:hAnsi="Times New Roman"/>
          <w:lang w:val="ro-RO" w:eastAsia="ro-RO"/>
        </w:rPr>
      </w:pPr>
    </w:p>
    <w:p w14:paraId="5191E07C" w14:textId="77777777" w:rsidR="00A66218" w:rsidRPr="00B26672" w:rsidRDefault="00A66218" w:rsidP="00A66218">
      <w:pPr>
        <w:shd w:val="clear" w:color="auto" w:fill="FFFFFF"/>
        <w:rPr>
          <w:rFonts w:ascii="Times New Roman" w:eastAsia="Times New Roman" w:hAnsi="Times New Roman"/>
          <w:i/>
          <w:iCs/>
          <w:lang w:val="ro-RO" w:eastAsia="ro-RO"/>
        </w:rPr>
      </w:pPr>
      <w:r w:rsidRPr="00B26672">
        <w:rPr>
          <w:rFonts w:ascii="Times New Roman" w:eastAsia="Times New Roman" w:hAnsi="Times New Roman"/>
          <w:i/>
          <w:iCs/>
          <w:lang w:val="ro-RO" w:eastAsia="ro-RO"/>
        </w:rPr>
        <w:t>Spălatul mecanizat a căilor publice</w:t>
      </w:r>
    </w:p>
    <w:p w14:paraId="645DCCA3" w14:textId="77777777" w:rsidR="00A66218" w:rsidRPr="00B26672" w:rsidRDefault="00A66218" w:rsidP="00A66218">
      <w:pPr>
        <w:shd w:val="clear" w:color="auto" w:fill="FFFFFF"/>
        <w:rPr>
          <w:rFonts w:ascii="Times New Roman" w:eastAsia="Times New Roman" w:hAnsi="Times New Roman"/>
          <w:lang w:val="ro-RO" w:eastAsia="ro-RO"/>
        </w:rPr>
      </w:pPr>
    </w:p>
    <w:p w14:paraId="7D807003"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ART. 17</w:t>
      </w:r>
    </w:p>
    <w:p w14:paraId="43562B62" w14:textId="77777777" w:rsidR="00A66218" w:rsidRPr="00B26672" w:rsidRDefault="00A66218" w:rsidP="00A66218">
      <w:pPr>
        <w:shd w:val="clear" w:color="auto" w:fill="FFFFFF"/>
        <w:rPr>
          <w:rFonts w:ascii="Times New Roman" w:eastAsia="Times New Roman" w:hAnsi="Times New Roman"/>
          <w:lang w:val="ro-RO" w:eastAsia="ro-RO"/>
        </w:rPr>
      </w:pPr>
    </w:p>
    <w:p w14:paraId="5BCB380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 </w:t>
      </w:r>
      <w:proofErr w:type="spellStart"/>
      <w:r w:rsidRPr="00B26672">
        <w:rPr>
          <w:rFonts w:ascii="Times New Roman" w:eastAsia="Times New Roman" w:hAnsi="Times New Roman"/>
          <w:lang w:val="ro-RO" w:eastAsia="ro-RO"/>
        </w:rPr>
        <w:t>Operaţiunea</w:t>
      </w:r>
      <w:proofErr w:type="spellEnd"/>
      <w:r w:rsidRPr="00B26672">
        <w:rPr>
          <w:rFonts w:ascii="Times New Roman" w:eastAsia="Times New Roman" w:hAnsi="Times New Roman"/>
          <w:lang w:val="ro-RO" w:eastAsia="ro-RO"/>
        </w:rPr>
        <w:t xml:space="preserve"> de spălare se execută atât pe partea carosabilă, cât si pe trotuare, </w:t>
      </w:r>
    </w:p>
    <w:p w14:paraId="1E312DD3"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în </w:t>
      </w:r>
      <w:proofErr w:type="spellStart"/>
      <w:r w:rsidRPr="00B26672">
        <w:rPr>
          <w:rFonts w:ascii="Times New Roman" w:eastAsia="Times New Roman" w:hAnsi="Times New Roman"/>
          <w:lang w:val="ro-RO" w:eastAsia="ro-RO"/>
        </w:rPr>
        <w:t>funcţie</w:t>
      </w:r>
      <w:proofErr w:type="spellEnd"/>
      <w:r w:rsidRPr="00B26672">
        <w:rPr>
          <w:rFonts w:ascii="Times New Roman" w:eastAsia="Times New Roman" w:hAnsi="Times New Roman"/>
          <w:lang w:val="ro-RO" w:eastAsia="ro-RO"/>
        </w:rPr>
        <w:t xml:space="preserve"> de </w:t>
      </w:r>
      <w:proofErr w:type="spellStart"/>
      <w:r w:rsidRPr="00B26672">
        <w:rPr>
          <w:rFonts w:ascii="Times New Roman" w:eastAsia="Times New Roman" w:hAnsi="Times New Roman"/>
          <w:lang w:val="ro-RO" w:eastAsia="ro-RO"/>
        </w:rPr>
        <w:t>condiţiile</w:t>
      </w:r>
      <w:proofErr w:type="spellEnd"/>
      <w:r w:rsidRPr="00B26672">
        <w:rPr>
          <w:rFonts w:ascii="Times New Roman" w:eastAsia="Times New Roman" w:hAnsi="Times New Roman"/>
          <w:lang w:val="ro-RO" w:eastAsia="ro-RO"/>
        </w:rPr>
        <w:t xml:space="preserve"> meteorologice concrete la solicitarea </w:t>
      </w:r>
      <w:proofErr w:type="spellStart"/>
      <w:r w:rsidRPr="00B26672">
        <w:rPr>
          <w:rFonts w:ascii="Times New Roman" w:eastAsia="Times New Roman" w:hAnsi="Times New Roman"/>
          <w:lang w:val="ro-RO" w:eastAsia="ro-RO"/>
        </w:rPr>
        <w:t>autoritatii</w:t>
      </w:r>
      <w:proofErr w:type="spellEnd"/>
      <w:r w:rsidRPr="00B26672">
        <w:rPr>
          <w:rFonts w:ascii="Times New Roman" w:eastAsia="Times New Roman" w:hAnsi="Times New Roman"/>
          <w:lang w:val="ro-RO" w:eastAsia="ro-RO"/>
        </w:rPr>
        <w:t xml:space="preserve"> contractante.</w:t>
      </w:r>
    </w:p>
    <w:p w14:paraId="5FB7C3DA" w14:textId="77777777" w:rsidR="00A66218" w:rsidRPr="00B26672" w:rsidRDefault="00A66218" w:rsidP="00A66218">
      <w:pPr>
        <w:shd w:val="clear" w:color="auto" w:fill="FFFFFF"/>
        <w:rPr>
          <w:rFonts w:ascii="Times New Roman" w:eastAsia="Times New Roman" w:hAnsi="Times New Roman"/>
          <w:lang w:val="ro-RO" w:eastAsia="ro-RO"/>
        </w:rPr>
      </w:pPr>
    </w:p>
    <w:p w14:paraId="27E177FC"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(2) </w:t>
      </w:r>
      <w:proofErr w:type="spellStart"/>
      <w:r w:rsidRPr="00B26672">
        <w:rPr>
          <w:rFonts w:ascii="Times New Roman" w:eastAsia="Times New Roman" w:hAnsi="Times New Roman"/>
          <w:lang w:val="ro-RO" w:eastAsia="ro-RO"/>
        </w:rPr>
        <w:t>Operaţia</w:t>
      </w:r>
      <w:proofErr w:type="spellEnd"/>
      <w:r w:rsidRPr="00B26672">
        <w:rPr>
          <w:rFonts w:ascii="Times New Roman" w:eastAsia="Times New Roman" w:hAnsi="Times New Roman"/>
          <w:lang w:val="ro-RO" w:eastAsia="ro-RO"/>
        </w:rPr>
        <w:t xml:space="preserve"> de spălare constă în dispersarea apei pe carosabil/trotuare, astfel încât să se evite formarea prafului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să se creeze un climat favorabil de confort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igienă citadină. Operațiunea se va realiza cu precauție fără a produce daune terților.</w:t>
      </w:r>
    </w:p>
    <w:p w14:paraId="0FC4C6B5"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(3) Spălatul carosabilului se realizează pe toată lungimea străzii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o </w:t>
      </w:r>
      <w:proofErr w:type="spellStart"/>
      <w:r w:rsidRPr="00B26672">
        <w:rPr>
          <w:rFonts w:ascii="Times New Roman" w:eastAsia="Times New Roman" w:hAnsi="Times New Roman"/>
          <w:lang w:val="ro-RO" w:eastAsia="ro-RO"/>
        </w:rPr>
        <w:t>lăţime</w:t>
      </w:r>
      <w:proofErr w:type="spellEnd"/>
      <w:r w:rsidRPr="00B26672">
        <w:rPr>
          <w:rFonts w:ascii="Times New Roman" w:eastAsia="Times New Roman" w:hAnsi="Times New Roman"/>
          <w:lang w:val="ro-RO" w:eastAsia="ro-RO"/>
        </w:rPr>
        <w:t xml:space="preserve"> de minim 2 metri de la bordură/rigolă măsurat spre axul drumului. Spălatul carosabilului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al trotuarelor va fi realizat integral pentru întreaga </w:t>
      </w:r>
      <w:proofErr w:type="spellStart"/>
      <w:r w:rsidRPr="00B26672">
        <w:rPr>
          <w:rFonts w:ascii="Times New Roman" w:eastAsia="Times New Roman" w:hAnsi="Times New Roman"/>
          <w:lang w:val="ro-RO" w:eastAsia="ro-RO"/>
        </w:rPr>
        <w:t>suprafaţă</w:t>
      </w:r>
      <w:proofErr w:type="spellEnd"/>
      <w:r w:rsidRPr="00B26672">
        <w:rPr>
          <w:rFonts w:ascii="Times New Roman" w:eastAsia="Times New Roman" w:hAnsi="Times New Roman"/>
          <w:lang w:val="ro-RO" w:eastAsia="ro-RO"/>
        </w:rPr>
        <w:t xml:space="preserve"> stabilită.</w:t>
      </w:r>
    </w:p>
    <w:p w14:paraId="0B07BE29" w14:textId="77777777" w:rsidR="00A66218" w:rsidRPr="00B26672" w:rsidRDefault="00A66218" w:rsidP="00A66218">
      <w:pPr>
        <w:shd w:val="clear" w:color="auto" w:fill="FFFFFF"/>
        <w:rPr>
          <w:rFonts w:ascii="Times New Roman" w:eastAsia="Times New Roman" w:hAnsi="Times New Roman"/>
          <w:lang w:val="ro-RO" w:eastAsia="ro-RO"/>
        </w:rPr>
      </w:pPr>
    </w:p>
    <w:p w14:paraId="4316EB68"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(4) Perioada în care se va efectua această </w:t>
      </w:r>
      <w:proofErr w:type="spellStart"/>
      <w:r w:rsidRPr="00B26672">
        <w:rPr>
          <w:rFonts w:ascii="Times New Roman" w:eastAsia="Times New Roman" w:hAnsi="Times New Roman"/>
          <w:lang w:val="ro-RO" w:eastAsia="ro-RO"/>
        </w:rPr>
        <w:t>operaţiune</w:t>
      </w:r>
      <w:proofErr w:type="spellEnd"/>
      <w:r w:rsidRPr="00B26672">
        <w:rPr>
          <w:rFonts w:ascii="Times New Roman" w:eastAsia="Times New Roman" w:hAnsi="Times New Roman"/>
          <w:lang w:val="ro-RO" w:eastAsia="ro-RO"/>
        </w:rPr>
        <w:t xml:space="preserve"> poate varia în </w:t>
      </w:r>
      <w:proofErr w:type="spellStart"/>
      <w:r w:rsidRPr="00B26672">
        <w:rPr>
          <w:rFonts w:ascii="Times New Roman" w:eastAsia="Times New Roman" w:hAnsi="Times New Roman"/>
          <w:lang w:val="ro-RO" w:eastAsia="ro-RO"/>
        </w:rPr>
        <w:t>funcţie</w:t>
      </w:r>
      <w:proofErr w:type="spellEnd"/>
      <w:r w:rsidRPr="00B26672">
        <w:rPr>
          <w:rFonts w:ascii="Times New Roman" w:eastAsia="Times New Roman" w:hAnsi="Times New Roman"/>
          <w:lang w:val="ro-RO" w:eastAsia="ro-RO"/>
        </w:rPr>
        <w:t xml:space="preserve"> de </w:t>
      </w:r>
      <w:proofErr w:type="spellStart"/>
      <w:r w:rsidRPr="00B26672">
        <w:rPr>
          <w:rFonts w:ascii="Times New Roman" w:eastAsia="Times New Roman" w:hAnsi="Times New Roman"/>
          <w:lang w:val="ro-RO" w:eastAsia="ro-RO"/>
        </w:rPr>
        <w:t>condiţiile</w:t>
      </w:r>
      <w:proofErr w:type="spellEnd"/>
      <w:r w:rsidRPr="00B26672">
        <w:rPr>
          <w:rFonts w:ascii="Times New Roman" w:eastAsia="Times New Roman" w:hAnsi="Times New Roman"/>
          <w:lang w:val="ro-RO" w:eastAsia="ro-RO"/>
        </w:rPr>
        <w:t xml:space="preserve"> </w:t>
      </w:r>
      <w:r w:rsidRPr="00B26672">
        <w:rPr>
          <w:rFonts w:ascii="Times New Roman" w:eastAsia="Times New Roman" w:hAnsi="Times New Roman"/>
          <w:lang w:val="ro-RO" w:eastAsia="ro-RO"/>
        </w:rPr>
        <w:lastRenderedPageBreak/>
        <w:t xml:space="preserve">meteorologice. Spălatul carosabilului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al trotuarelor se poate </w:t>
      </w:r>
      <w:proofErr w:type="spellStart"/>
      <w:r w:rsidRPr="00B26672">
        <w:rPr>
          <w:rFonts w:ascii="Times New Roman" w:eastAsia="Times New Roman" w:hAnsi="Times New Roman"/>
          <w:lang w:val="ro-RO" w:eastAsia="ro-RO"/>
        </w:rPr>
        <w:t>desfăşoară</w:t>
      </w:r>
      <w:proofErr w:type="spellEnd"/>
      <w:r w:rsidRPr="00B26672">
        <w:rPr>
          <w:rFonts w:ascii="Times New Roman" w:eastAsia="Times New Roman" w:hAnsi="Times New Roman"/>
          <w:lang w:val="ro-RO" w:eastAsia="ro-RO"/>
        </w:rPr>
        <w:t xml:space="preserve"> de regulă în perioada aprilie - octombrie, perioadă ce poate fi modificată de autoritatea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în </w:t>
      </w:r>
      <w:proofErr w:type="spellStart"/>
      <w:r w:rsidRPr="00B26672">
        <w:rPr>
          <w:rFonts w:ascii="Times New Roman" w:eastAsia="Times New Roman" w:hAnsi="Times New Roman"/>
          <w:lang w:val="ro-RO" w:eastAsia="ro-RO"/>
        </w:rPr>
        <w:t>funcţie</w:t>
      </w:r>
      <w:proofErr w:type="spellEnd"/>
      <w:r w:rsidRPr="00B26672">
        <w:rPr>
          <w:rFonts w:ascii="Times New Roman" w:eastAsia="Times New Roman" w:hAnsi="Times New Roman"/>
          <w:lang w:val="ro-RO" w:eastAsia="ro-RO"/>
        </w:rPr>
        <w:t xml:space="preserve"> de </w:t>
      </w:r>
      <w:proofErr w:type="spellStart"/>
      <w:r w:rsidRPr="00B26672">
        <w:rPr>
          <w:rFonts w:ascii="Times New Roman" w:eastAsia="Times New Roman" w:hAnsi="Times New Roman"/>
          <w:lang w:val="ro-RO" w:eastAsia="ro-RO"/>
        </w:rPr>
        <w:t>condiţiile</w:t>
      </w:r>
      <w:proofErr w:type="spellEnd"/>
      <w:r w:rsidRPr="00B26672">
        <w:rPr>
          <w:rFonts w:ascii="Times New Roman" w:eastAsia="Times New Roman" w:hAnsi="Times New Roman"/>
          <w:lang w:val="ro-RO" w:eastAsia="ro-RO"/>
        </w:rPr>
        <w:t xml:space="preserve"> meteorologice concrete.</w:t>
      </w:r>
    </w:p>
    <w:p w14:paraId="6151DDAE" w14:textId="77777777" w:rsidR="00A66218" w:rsidRPr="00B26672" w:rsidRDefault="00A66218" w:rsidP="00A66218">
      <w:pPr>
        <w:shd w:val="clear" w:color="auto" w:fill="FFFFFF"/>
        <w:rPr>
          <w:rFonts w:ascii="Times New Roman" w:eastAsia="Times New Roman" w:hAnsi="Times New Roman"/>
          <w:lang w:val="ro-RO" w:eastAsia="ro-RO"/>
        </w:rPr>
      </w:pPr>
    </w:p>
    <w:p w14:paraId="1CB24171"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(5) </w:t>
      </w:r>
      <w:proofErr w:type="spellStart"/>
      <w:r w:rsidRPr="00B26672">
        <w:rPr>
          <w:rFonts w:ascii="Times New Roman" w:eastAsia="Times New Roman" w:hAnsi="Times New Roman"/>
          <w:lang w:val="ro-RO" w:eastAsia="ro-RO"/>
        </w:rPr>
        <w:t>Operaţiunea</w:t>
      </w:r>
      <w:proofErr w:type="spellEnd"/>
      <w:r w:rsidRPr="00B26672">
        <w:rPr>
          <w:rFonts w:ascii="Times New Roman" w:eastAsia="Times New Roman" w:hAnsi="Times New Roman"/>
          <w:lang w:val="ro-RO" w:eastAsia="ro-RO"/>
        </w:rPr>
        <w:t xml:space="preserve"> de spălare se execută atât pe partea carosabilă, cât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pe trotuare, după terminarea </w:t>
      </w:r>
      <w:proofErr w:type="spellStart"/>
      <w:r w:rsidRPr="00B26672">
        <w:rPr>
          <w:rFonts w:ascii="Times New Roman" w:eastAsia="Times New Roman" w:hAnsi="Times New Roman"/>
          <w:lang w:val="ro-RO" w:eastAsia="ro-RO"/>
        </w:rPr>
        <w:t>operaţiei</w:t>
      </w:r>
      <w:proofErr w:type="spellEnd"/>
      <w:r w:rsidRPr="00B26672">
        <w:rPr>
          <w:rFonts w:ascii="Times New Roman" w:eastAsia="Times New Roman" w:hAnsi="Times New Roman"/>
          <w:lang w:val="ro-RO" w:eastAsia="ro-RO"/>
        </w:rPr>
        <w:t xml:space="preserve"> de măturare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curăţare</w:t>
      </w:r>
      <w:proofErr w:type="spellEnd"/>
      <w:r w:rsidRPr="00B26672">
        <w:rPr>
          <w:rFonts w:ascii="Times New Roman" w:eastAsia="Times New Roman" w:hAnsi="Times New Roman"/>
          <w:lang w:val="ro-RO" w:eastAsia="ro-RO"/>
        </w:rPr>
        <w:t xml:space="preserve"> a rigolelor.</w:t>
      </w:r>
    </w:p>
    <w:p w14:paraId="7D854EBC" w14:textId="77777777" w:rsidR="00A66218" w:rsidRPr="00B26672" w:rsidRDefault="00A66218" w:rsidP="00A66218">
      <w:pPr>
        <w:shd w:val="clear" w:color="auto" w:fill="FFFFFF"/>
        <w:rPr>
          <w:rFonts w:ascii="Times New Roman" w:eastAsia="Times New Roman" w:hAnsi="Times New Roman"/>
          <w:lang w:val="ro-RO" w:eastAsia="ro-RO"/>
        </w:rPr>
      </w:pPr>
    </w:p>
    <w:p w14:paraId="7E2A7575"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(6) Este interzisă </w:t>
      </w:r>
      <w:proofErr w:type="spellStart"/>
      <w:r w:rsidRPr="00B26672">
        <w:rPr>
          <w:rFonts w:ascii="Times New Roman" w:eastAsia="Times New Roman" w:hAnsi="Times New Roman"/>
          <w:lang w:val="ro-RO" w:eastAsia="ro-RO"/>
        </w:rPr>
        <w:t>operaţia</w:t>
      </w:r>
      <w:proofErr w:type="spellEnd"/>
      <w:r w:rsidRPr="00B26672">
        <w:rPr>
          <w:rFonts w:ascii="Times New Roman" w:eastAsia="Times New Roman" w:hAnsi="Times New Roman"/>
          <w:lang w:val="ro-RO" w:eastAsia="ro-RO"/>
        </w:rPr>
        <w:t xml:space="preserve"> de spălare în anotimpul călduros, în intervalul orar 1300 - 1700, dacă indicele de confort termic </w:t>
      </w:r>
      <w:proofErr w:type="spellStart"/>
      <w:r w:rsidRPr="00B26672">
        <w:rPr>
          <w:rFonts w:ascii="Times New Roman" w:eastAsia="Times New Roman" w:hAnsi="Times New Roman"/>
          <w:lang w:val="ro-RO" w:eastAsia="ro-RO"/>
        </w:rPr>
        <w:t>depăşeşte</w:t>
      </w:r>
      <w:proofErr w:type="spellEnd"/>
      <w:r w:rsidRPr="00B26672">
        <w:rPr>
          <w:rFonts w:ascii="Times New Roman" w:eastAsia="Times New Roman" w:hAnsi="Times New Roman"/>
          <w:lang w:val="ro-RO" w:eastAsia="ro-RO"/>
        </w:rPr>
        <w:t xml:space="preserve"> pragul valoric de 75 de </w:t>
      </w:r>
      <w:proofErr w:type="spellStart"/>
      <w:r w:rsidRPr="00B26672">
        <w:rPr>
          <w:rFonts w:ascii="Times New Roman" w:eastAsia="Times New Roman" w:hAnsi="Times New Roman"/>
          <w:lang w:val="ro-RO" w:eastAsia="ro-RO"/>
        </w:rPr>
        <w:t>unităţi</w:t>
      </w:r>
      <w:proofErr w:type="spellEnd"/>
      <w:r w:rsidRPr="00B26672">
        <w:rPr>
          <w:rFonts w:ascii="Times New Roman" w:eastAsia="Times New Roman" w:hAnsi="Times New Roman"/>
          <w:lang w:val="ro-RO" w:eastAsia="ro-RO"/>
        </w:rPr>
        <w:t>.</w:t>
      </w:r>
    </w:p>
    <w:p w14:paraId="3DE910C0" w14:textId="77777777" w:rsidR="00A66218" w:rsidRPr="00B26672" w:rsidRDefault="00A66218" w:rsidP="00A66218">
      <w:pPr>
        <w:shd w:val="clear" w:color="auto" w:fill="FFFFFF"/>
        <w:rPr>
          <w:rFonts w:ascii="Times New Roman" w:eastAsia="Times New Roman" w:hAnsi="Times New Roman"/>
          <w:lang w:val="ro-RO" w:eastAsia="ro-RO"/>
        </w:rPr>
      </w:pPr>
    </w:p>
    <w:p w14:paraId="31346A58"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(7) Pentru asigurarea </w:t>
      </w:r>
      <w:proofErr w:type="spellStart"/>
      <w:r w:rsidRPr="00B26672">
        <w:rPr>
          <w:rFonts w:ascii="Times New Roman" w:eastAsia="Times New Roman" w:hAnsi="Times New Roman"/>
          <w:lang w:val="ro-RO" w:eastAsia="ro-RO"/>
        </w:rPr>
        <w:t>condiţiilor</w:t>
      </w:r>
      <w:proofErr w:type="spellEnd"/>
      <w:r w:rsidRPr="00B26672">
        <w:rPr>
          <w:rFonts w:ascii="Times New Roman" w:eastAsia="Times New Roman" w:hAnsi="Times New Roman"/>
          <w:lang w:val="ro-RO" w:eastAsia="ro-RO"/>
        </w:rPr>
        <w:t xml:space="preserve"> prevăzute la alin. anterior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pentru planificarea </w:t>
      </w:r>
      <w:proofErr w:type="spellStart"/>
      <w:r w:rsidRPr="00B26672">
        <w:rPr>
          <w:rFonts w:ascii="Times New Roman" w:eastAsia="Times New Roman" w:hAnsi="Times New Roman"/>
          <w:lang w:val="ro-RO" w:eastAsia="ro-RO"/>
        </w:rPr>
        <w:t>operaţiilor</w:t>
      </w:r>
      <w:proofErr w:type="spellEnd"/>
      <w:r w:rsidRPr="00B26672">
        <w:rPr>
          <w:rFonts w:ascii="Times New Roman" w:eastAsia="Times New Roman" w:hAnsi="Times New Roman"/>
          <w:lang w:val="ro-RO" w:eastAsia="ro-RO"/>
        </w:rPr>
        <w:t xml:space="preserve"> de spălare, operatorii de salubrizare vor întreprinde toate măsurile necesare ca în perioada de vară să cunoască valoarea indicelui de confort la ora 12,00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prognoza pentru perioada imediat următoare de două zile de la </w:t>
      </w:r>
      <w:proofErr w:type="spellStart"/>
      <w:r w:rsidRPr="00B26672">
        <w:rPr>
          <w:rFonts w:ascii="Times New Roman" w:eastAsia="Times New Roman" w:hAnsi="Times New Roman"/>
          <w:lang w:val="ro-RO" w:eastAsia="ro-RO"/>
        </w:rPr>
        <w:t>Administraţia</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Naţională</w:t>
      </w:r>
      <w:proofErr w:type="spellEnd"/>
      <w:r w:rsidRPr="00B26672">
        <w:rPr>
          <w:rFonts w:ascii="Times New Roman" w:eastAsia="Times New Roman" w:hAnsi="Times New Roman"/>
          <w:lang w:val="ro-RO" w:eastAsia="ro-RO"/>
        </w:rPr>
        <w:t xml:space="preserve"> de Meteorologie.</w:t>
      </w:r>
    </w:p>
    <w:p w14:paraId="42E08E95" w14:textId="77777777" w:rsidR="00A66218" w:rsidRPr="00B26672" w:rsidRDefault="00A66218" w:rsidP="00A66218">
      <w:pPr>
        <w:shd w:val="clear" w:color="auto" w:fill="FFFFFF"/>
        <w:rPr>
          <w:rFonts w:ascii="Times New Roman" w:eastAsia="Times New Roman" w:hAnsi="Times New Roman"/>
          <w:lang w:val="ro-RO" w:eastAsia="ro-RO"/>
        </w:rPr>
      </w:pPr>
    </w:p>
    <w:p w14:paraId="3BCAB11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(8) Operatorul are </w:t>
      </w:r>
      <w:proofErr w:type="spellStart"/>
      <w:r w:rsidRPr="00B26672">
        <w:rPr>
          <w:rFonts w:ascii="Times New Roman" w:eastAsia="Times New Roman" w:hAnsi="Times New Roman"/>
          <w:lang w:val="ro-RO" w:eastAsia="ro-RO"/>
        </w:rPr>
        <w:t>obligaţia</w:t>
      </w:r>
      <w:proofErr w:type="spellEnd"/>
      <w:r w:rsidRPr="00B26672">
        <w:rPr>
          <w:rFonts w:ascii="Times New Roman" w:eastAsia="Times New Roman" w:hAnsi="Times New Roman"/>
          <w:lang w:val="ro-RO" w:eastAsia="ro-RO"/>
        </w:rPr>
        <w:t xml:space="preserve"> să </w:t>
      </w:r>
      <w:proofErr w:type="spellStart"/>
      <w:r w:rsidRPr="00B26672">
        <w:rPr>
          <w:rFonts w:ascii="Times New Roman" w:eastAsia="Times New Roman" w:hAnsi="Times New Roman"/>
          <w:lang w:val="ro-RO" w:eastAsia="ro-RO"/>
        </w:rPr>
        <w:t>anunţe</w:t>
      </w:r>
      <w:proofErr w:type="spellEnd"/>
      <w:r w:rsidRPr="00B26672">
        <w:rPr>
          <w:rFonts w:ascii="Times New Roman" w:eastAsia="Times New Roman" w:hAnsi="Times New Roman"/>
          <w:lang w:val="ro-RO" w:eastAsia="ro-RO"/>
        </w:rPr>
        <w:t xml:space="preserve"> autoritatea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sau </w:t>
      </w:r>
      <w:proofErr w:type="spellStart"/>
      <w:r w:rsidRPr="00B26672">
        <w:rPr>
          <w:rFonts w:ascii="Times New Roman" w:eastAsia="Times New Roman" w:hAnsi="Times New Roman"/>
          <w:lang w:val="ro-RO" w:eastAsia="ro-RO"/>
        </w:rPr>
        <w:t>asociaţia</w:t>
      </w:r>
      <w:proofErr w:type="spellEnd"/>
      <w:r w:rsidRPr="00B26672">
        <w:rPr>
          <w:rFonts w:ascii="Times New Roman" w:eastAsia="Times New Roman" w:hAnsi="Times New Roman"/>
          <w:lang w:val="ro-RO" w:eastAsia="ro-RO"/>
        </w:rPr>
        <w:t xml:space="preserve"> de dezvoltare intercomunitară, după caz, despre toate </w:t>
      </w:r>
      <w:proofErr w:type="spellStart"/>
      <w:r w:rsidRPr="00B26672">
        <w:rPr>
          <w:rFonts w:ascii="Times New Roman" w:eastAsia="Times New Roman" w:hAnsi="Times New Roman"/>
          <w:lang w:val="ro-RO" w:eastAsia="ro-RO"/>
        </w:rPr>
        <w:t>situaţiile</w:t>
      </w:r>
      <w:proofErr w:type="spellEnd"/>
      <w:r w:rsidRPr="00B26672">
        <w:rPr>
          <w:rFonts w:ascii="Times New Roman" w:eastAsia="Times New Roman" w:hAnsi="Times New Roman"/>
          <w:lang w:val="ro-RO" w:eastAsia="ro-RO"/>
        </w:rPr>
        <w:t xml:space="preserve"> în care este împiedicată realizarea </w:t>
      </w:r>
      <w:proofErr w:type="spellStart"/>
      <w:r w:rsidRPr="00B26672">
        <w:rPr>
          <w:rFonts w:ascii="Times New Roman" w:eastAsia="Times New Roman" w:hAnsi="Times New Roman"/>
          <w:lang w:val="ro-RO" w:eastAsia="ro-RO"/>
        </w:rPr>
        <w:t>operaţiilor</w:t>
      </w:r>
      <w:proofErr w:type="spellEnd"/>
      <w:r w:rsidRPr="00B26672">
        <w:rPr>
          <w:rFonts w:ascii="Times New Roman" w:eastAsia="Times New Roman" w:hAnsi="Times New Roman"/>
          <w:lang w:val="ro-RO" w:eastAsia="ro-RO"/>
        </w:rPr>
        <w:t xml:space="preserve"> de spălare, stropire sau măturare.</w:t>
      </w:r>
    </w:p>
    <w:p w14:paraId="69F8735A"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w:t>
      </w:r>
    </w:p>
    <w:p w14:paraId="7B6E4624"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(9) Pentru realizarea </w:t>
      </w:r>
      <w:proofErr w:type="spellStart"/>
      <w:r w:rsidRPr="00B26672">
        <w:rPr>
          <w:rFonts w:ascii="Times New Roman" w:eastAsia="Times New Roman" w:hAnsi="Times New Roman"/>
          <w:lang w:val="ro-RO" w:eastAsia="ro-RO"/>
        </w:rPr>
        <w:t>operaţiunii</w:t>
      </w:r>
      <w:proofErr w:type="spellEnd"/>
      <w:r w:rsidRPr="00B26672">
        <w:rPr>
          <w:rFonts w:ascii="Times New Roman" w:eastAsia="Times New Roman" w:hAnsi="Times New Roman"/>
          <w:lang w:val="ro-RO" w:eastAsia="ro-RO"/>
        </w:rPr>
        <w:t xml:space="preserve"> de spălare sau stropire se utilizează numai apă industrială luată din punctele indicate de operatorul serviciului de alimentare cu apă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de canalizare al </w:t>
      </w:r>
      <w:proofErr w:type="spellStart"/>
      <w:r w:rsidRPr="00B26672">
        <w:rPr>
          <w:rFonts w:ascii="Times New Roman" w:eastAsia="Times New Roman" w:hAnsi="Times New Roman"/>
          <w:lang w:val="ro-RO" w:eastAsia="ro-RO"/>
        </w:rPr>
        <w:t>localităţii</w:t>
      </w:r>
      <w:proofErr w:type="spellEnd"/>
      <w:r w:rsidRPr="00B26672">
        <w:rPr>
          <w:rFonts w:ascii="Times New Roman" w:eastAsia="Times New Roman" w:hAnsi="Times New Roman"/>
          <w:lang w:val="ro-RO" w:eastAsia="ro-RO"/>
        </w:rPr>
        <w:t xml:space="preserve"> sau din apele de </w:t>
      </w:r>
      <w:proofErr w:type="spellStart"/>
      <w:r w:rsidRPr="00B26672">
        <w:rPr>
          <w:rFonts w:ascii="Times New Roman" w:eastAsia="Times New Roman" w:hAnsi="Times New Roman"/>
          <w:lang w:val="ro-RO" w:eastAsia="ro-RO"/>
        </w:rPr>
        <w:t>suprafaţă</w:t>
      </w:r>
      <w:proofErr w:type="spellEnd"/>
      <w:r w:rsidRPr="00B26672">
        <w:rPr>
          <w:rFonts w:ascii="Times New Roman" w:eastAsia="Times New Roman" w:hAnsi="Times New Roman"/>
          <w:lang w:val="ro-RO" w:eastAsia="ro-RO"/>
        </w:rPr>
        <w:t xml:space="preserve"> sau de adâncime, cu aprobarea </w:t>
      </w:r>
      <w:proofErr w:type="spellStart"/>
      <w:r w:rsidRPr="00B26672">
        <w:rPr>
          <w:rFonts w:ascii="Times New Roman" w:eastAsia="Times New Roman" w:hAnsi="Times New Roman"/>
          <w:lang w:val="ro-RO" w:eastAsia="ro-RO"/>
        </w:rPr>
        <w:t>autorităţii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pe baza avizului sanitar.</w:t>
      </w:r>
    </w:p>
    <w:p w14:paraId="5085DC59" w14:textId="77777777" w:rsidR="00A66218" w:rsidRPr="00B26672" w:rsidRDefault="00A66218" w:rsidP="00A66218">
      <w:pPr>
        <w:shd w:val="clear" w:color="auto" w:fill="FFFFFF"/>
        <w:rPr>
          <w:rFonts w:ascii="Times New Roman" w:eastAsia="Times New Roman" w:hAnsi="Times New Roman"/>
          <w:lang w:val="ro-RO" w:eastAsia="ro-RO"/>
        </w:rPr>
      </w:pPr>
    </w:p>
    <w:p w14:paraId="3A63132E"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(10) În cazul în care din considerente </w:t>
      </w:r>
      <w:proofErr w:type="spellStart"/>
      <w:r w:rsidRPr="00B26672">
        <w:rPr>
          <w:rFonts w:ascii="Times New Roman" w:eastAsia="Times New Roman" w:hAnsi="Times New Roman"/>
          <w:lang w:val="ro-RO" w:eastAsia="ro-RO"/>
        </w:rPr>
        <w:t>tehnico</w:t>
      </w:r>
      <w:proofErr w:type="spellEnd"/>
      <w:r w:rsidRPr="00B26672">
        <w:rPr>
          <w:rFonts w:ascii="Times New Roman" w:eastAsia="Times New Roman" w:hAnsi="Times New Roman"/>
          <w:lang w:val="ro-RO" w:eastAsia="ro-RO"/>
        </w:rPr>
        <w:t xml:space="preserve">-economice nu se poate utiliza apa industrială, se poate folosi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apă prelevată de la </w:t>
      </w:r>
      <w:proofErr w:type="spellStart"/>
      <w:r w:rsidRPr="00B26672">
        <w:rPr>
          <w:rFonts w:ascii="Times New Roman" w:eastAsia="Times New Roman" w:hAnsi="Times New Roman"/>
          <w:lang w:val="ro-RO" w:eastAsia="ro-RO"/>
        </w:rPr>
        <w:t>hidranţii</w:t>
      </w:r>
      <w:proofErr w:type="spellEnd"/>
      <w:r w:rsidRPr="00B26672">
        <w:rPr>
          <w:rFonts w:ascii="Times New Roman" w:eastAsia="Times New Roman" w:hAnsi="Times New Roman"/>
          <w:lang w:val="ro-RO" w:eastAsia="ro-RO"/>
        </w:rPr>
        <w:t xml:space="preserve"> stradali, cu acordul operatorului serviciului de alimentare cu apă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de canalizare.</w:t>
      </w:r>
    </w:p>
    <w:p w14:paraId="05E3A52E" w14:textId="77777777" w:rsidR="00A66218" w:rsidRPr="00B26672" w:rsidRDefault="00A66218" w:rsidP="00A66218">
      <w:pPr>
        <w:shd w:val="clear" w:color="auto" w:fill="FFFFFF"/>
        <w:rPr>
          <w:rFonts w:ascii="Times New Roman" w:eastAsia="Times New Roman" w:hAnsi="Times New Roman"/>
          <w:lang w:val="ro-RO" w:eastAsia="ro-RO"/>
        </w:rPr>
      </w:pPr>
    </w:p>
    <w:p w14:paraId="0944848B"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(11) În toate </w:t>
      </w:r>
      <w:proofErr w:type="spellStart"/>
      <w:r w:rsidRPr="00B26672">
        <w:rPr>
          <w:rFonts w:ascii="Times New Roman" w:eastAsia="Times New Roman" w:hAnsi="Times New Roman"/>
          <w:lang w:val="ro-RO" w:eastAsia="ro-RO"/>
        </w:rPr>
        <w:t>situaţiile</w:t>
      </w:r>
      <w:proofErr w:type="spellEnd"/>
      <w:r w:rsidRPr="00B26672">
        <w:rPr>
          <w:rFonts w:ascii="Times New Roman" w:eastAsia="Times New Roman" w:hAnsi="Times New Roman"/>
          <w:lang w:val="ro-RO" w:eastAsia="ro-RO"/>
        </w:rPr>
        <w:t xml:space="preserve">, alimentarea cu apă industrială sau potabilă se realizează pe baza unui contract încheiat cu operatorul serviciului de alimentare cu apă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de canalizare.</w:t>
      </w:r>
    </w:p>
    <w:p w14:paraId="249D9021"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(12) </w:t>
      </w:r>
      <w:proofErr w:type="spellStart"/>
      <w:r w:rsidRPr="00B26672">
        <w:rPr>
          <w:rFonts w:ascii="Times New Roman" w:eastAsia="Times New Roman" w:hAnsi="Times New Roman"/>
          <w:lang w:val="ro-RO" w:eastAsia="ro-RO"/>
        </w:rPr>
        <w:t>Substanţele</w:t>
      </w:r>
      <w:proofErr w:type="spellEnd"/>
      <w:r w:rsidRPr="00B26672">
        <w:rPr>
          <w:rFonts w:ascii="Times New Roman" w:eastAsia="Times New Roman" w:hAnsi="Times New Roman"/>
          <w:lang w:val="ro-RO" w:eastAsia="ro-RO"/>
        </w:rPr>
        <w:t xml:space="preserve"> utilizate în procesul de spălare trebuie să fie aprobate de autoritatea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w:t>
      </w:r>
    </w:p>
    <w:p w14:paraId="4BAF0E57" w14:textId="77777777" w:rsidR="00A66218" w:rsidRPr="00B26672" w:rsidRDefault="00A66218" w:rsidP="00A66218">
      <w:pPr>
        <w:shd w:val="clear" w:color="auto" w:fill="FFFFFF"/>
        <w:rPr>
          <w:rFonts w:ascii="Times New Roman" w:eastAsia="Times New Roman" w:hAnsi="Times New Roman"/>
          <w:lang w:val="ro-RO" w:eastAsia="ro-RO"/>
        </w:rPr>
      </w:pPr>
    </w:p>
    <w:p w14:paraId="15C5FCF8" w14:textId="77777777" w:rsidR="00A66218" w:rsidRPr="00B26672" w:rsidRDefault="00A66218" w:rsidP="00A66218">
      <w:pPr>
        <w:shd w:val="clear" w:color="auto" w:fill="FFFFFF"/>
        <w:rPr>
          <w:rFonts w:ascii="Times New Roman" w:eastAsia="Times New Roman" w:hAnsi="Times New Roman"/>
          <w:i/>
          <w:iCs/>
          <w:lang w:val="ro-RO" w:eastAsia="ro-RO"/>
        </w:rPr>
      </w:pPr>
      <w:r w:rsidRPr="00B26672">
        <w:rPr>
          <w:rFonts w:ascii="Times New Roman" w:eastAsia="Times New Roman" w:hAnsi="Times New Roman"/>
          <w:i/>
          <w:iCs/>
          <w:lang w:val="ro-RO" w:eastAsia="ro-RO"/>
        </w:rPr>
        <w:t>Stropirea mecanizată a căilor publice</w:t>
      </w:r>
    </w:p>
    <w:p w14:paraId="67867601" w14:textId="77777777" w:rsidR="00A66218" w:rsidRPr="00B26672" w:rsidRDefault="00A66218" w:rsidP="00A66218">
      <w:pPr>
        <w:shd w:val="clear" w:color="auto" w:fill="FFFFFF"/>
        <w:rPr>
          <w:rFonts w:ascii="Times New Roman" w:eastAsia="Times New Roman" w:hAnsi="Times New Roman"/>
          <w:lang w:val="ro-RO" w:eastAsia="ro-RO"/>
        </w:rPr>
      </w:pPr>
    </w:p>
    <w:p w14:paraId="2C6A023F"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ART. 18</w:t>
      </w:r>
    </w:p>
    <w:p w14:paraId="79E4E45A" w14:textId="77777777" w:rsidR="00A66218" w:rsidRPr="00B26672" w:rsidRDefault="00A66218" w:rsidP="00A66218">
      <w:pPr>
        <w:shd w:val="clear" w:color="auto" w:fill="FFFFFF"/>
        <w:rPr>
          <w:rFonts w:ascii="Times New Roman" w:eastAsia="Times New Roman" w:hAnsi="Times New Roman"/>
          <w:lang w:val="ro-RO" w:eastAsia="ro-RO"/>
        </w:rPr>
      </w:pPr>
    </w:p>
    <w:p w14:paraId="5D195D1C"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 Stropirea carosabilului se execută în perioada verii, perioadă ce poate fi modificată în </w:t>
      </w:r>
      <w:proofErr w:type="spellStart"/>
      <w:r w:rsidRPr="00B26672">
        <w:rPr>
          <w:rFonts w:ascii="Times New Roman" w:eastAsia="Times New Roman" w:hAnsi="Times New Roman"/>
          <w:lang w:val="ro-RO" w:eastAsia="ro-RO"/>
        </w:rPr>
        <w:t>funcţie</w:t>
      </w:r>
      <w:proofErr w:type="spellEnd"/>
      <w:r w:rsidRPr="00B26672">
        <w:rPr>
          <w:rFonts w:ascii="Times New Roman" w:eastAsia="Times New Roman" w:hAnsi="Times New Roman"/>
          <w:lang w:val="ro-RO" w:eastAsia="ro-RO"/>
        </w:rPr>
        <w:t xml:space="preserve"> de </w:t>
      </w:r>
      <w:proofErr w:type="spellStart"/>
      <w:r w:rsidRPr="00B26672">
        <w:rPr>
          <w:rFonts w:ascii="Times New Roman" w:eastAsia="Times New Roman" w:hAnsi="Times New Roman"/>
          <w:lang w:val="ro-RO" w:eastAsia="ro-RO"/>
        </w:rPr>
        <w:t>condiţiile</w:t>
      </w:r>
      <w:proofErr w:type="spellEnd"/>
      <w:r w:rsidRPr="00B26672">
        <w:rPr>
          <w:rFonts w:ascii="Times New Roman" w:eastAsia="Times New Roman" w:hAnsi="Times New Roman"/>
          <w:lang w:val="ro-RO" w:eastAsia="ro-RO"/>
        </w:rPr>
        <w:t xml:space="preserve"> meteorologice reale, și se practică pe </w:t>
      </w:r>
      <w:proofErr w:type="spellStart"/>
      <w:r w:rsidRPr="00B26672">
        <w:rPr>
          <w:rFonts w:ascii="Times New Roman" w:eastAsia="Times New Roman" w:hAnsi="Times New Roman"/>
          <w:lang w:val="ro-RO" w:eastAsia="ro-RO"/>
        </w:rPr>
        <w:t>suprafeţe</w:t>
      </w:r>
      <w:proofErr w:type="spellEnd"/>
      <w:r w:rsidRPr="00B26672">
        <w:rPr>
          <w:rFonts w:ascii="Times New Roman" w:eastAsia="Times New Roman" w:hAnsi="Times New Roman"/>
          <w:lang w:val="ro-RO" w:eastAsia="ro-RO"/>
        </w:rPr>
        <w:t xml:space="preserve"> in prealabil salubrizate.</w:t>
      </w:r>
    </w:p>
    <w:p w14:paraId="3115E44C" w14:textId="77777777" w:rsidR="00A66218" w:rsidRPr="00B26672" w:rsidRDefault="00A66218" w:rsidP="00A66218">
      <w:pPr>
        <w:shd w:val="clear" w:color="auto" w:fill="FFFFFF"/>
        <w:rPr>
          <w:rFonts w:ascii="Times New Roman" w:eastAsia="Times New Roman" w:hAnsi="Times New Roman"/>
          <w:lang w:val="ro-RO" w:eastAsia="ro-RO"/>
        </w:rPr>
      </w:pPr>
    </w:p>
    <w:p w14:paraId="2FE40B61"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(2) Stropirea constă in dispersarea apei pe toată </w:t>
      </w:r>
      <w:proofErr w:type="spellStart"/>
      <w:r w:rsidRPr="00B26672">
        <w:rPr>
          <w:rFonts w:ascii="Times New Roman" w:eastAsia="Times New Roman" w:hAnsi="Times New Roman"/>
          <w:lang w:val="ro-RO" w:eastAsia="ro-RO"/>
        </w:rPr>
        <w:t>suprafaţa</w:t>
      </w:r>
      <w:proofErr w:type="spellEnd"/>
      <w:r w:rsidRPr="00B26672">
        <w:rPr>
          <w:rFonts w:ascii="Times New Roman" w:eastAsia="Times New Roman" w:hAnsi="Times New Roman"/>
          <w:lang w:val="ro-RO" w:eastAsia="ro-RO"/>
        </w:rPr>
        <w:t xml:space="preserve"> carosabilului, pentru evitarea formării prafului și crearea unui climat favorabil îmbunătățirii gradului de confort si igienă citadină.</w:t>
      </w:r>
    </w:p>
    <w:p w14:paraId="5A9564EC" w14:textId="77777777" w:rsidR="00A66218" w:rsidRPr="00B26672" w:rsidRDefault="00A66218" w:rsidP="00A66218">
      <w:pPr>
        <w:shd w:val="clear" w:color="auto" w:fill="FFFFFF"/>
        <w:rPr>
          <w:rFonts w:ascii="Times New Roman" w:eastAsia="Times New Roman" w:hAnsi="Times New Roman"/>
          <w:lang w:val="ro-RO" w:eastAsia="ro-RO"/>
        </w:rPr>
      </w:pPr>
    </w:p>
    <w:p w14:paraId="304DA60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(3) Lucrarea se efectuează numai cu utilaje specializate pentru stropit. In timpul </w:t>
      </w:r>
      <w:proofErr w:type="spellStart"/>
      <w:r w:rsidRPr="00B26672">
        <w:rPr>
          <w:rFonts w:ascii="Times New Roman" w:eastAsia="Times New Roman" w:hAnsi="Times New Roman"/>
          <w:lang w:val="ro-RO" w:eastAsia="ro-RO"/>
        </w:rPr>
        <w:t>operaţiei</w:t>
      </w:r>
      <w:proofErr w:type="spellEnd"/>
      <w:r w:rsidRPr="00B26672">
        <w:rPr>
          <w:rFonts w:ascii="Times New Roman" w:eastAsia="Times New Roman" w:hAnsi="Times New Roman"/>
          <w:lang w:val="ro-RO" w:eastAsia="ro-RO"/>
        </w:rPr>
        <w:t xml:space="preserve"> se va evita stânjenirea </w:t>
      </w:r>
      <w:proofErr w:type="spellStart"/>
      <w:r w:rsidRPr="00B26672">
        <w:rPr>
          <w:rFonts w:ascii="Times New Roman" w:eastAsia="Times New Roman" w:hAnsi="Times New Roman"/>
          <w:lang w:val="ro-RO" w:eastAsia="ro-RO"/>
        </w:rPr>
        <w:t>circulaţiei</w:t>
      </w:r>
      <w:proofErr w:type="spellEnd"/>
      <w:r w:rsidRPr="00B26672">
        <w:rPr>
          <w:rFonts w:ascii="Times New Roman" w:eastAsia="Times New Roman" w:hAnsi="Times New Roman"/>
          <w:lang w:val="ro-RO" w:eastAsia="ro-RO"/>
        </w:rPr>
        <w:t xml:space="preserve"> pietonale sau stropirea pietonilor, clădirilor, vitrinelor ori a altor dotări etc.</w:t>
      </w:r>
    </w:p>
    <w:p w14:paraId="2DE70A6C" w14:textId="77777777" w:rsidR="00A66218" w:rsidRPr="00B26672" w:rsidRDefault="00A66218" w:rsidP="00A66218">
      <w:pPr>
        <w:shd w:val="clear" w:color="auto" w:fill="FFFFFF"/>
        <w:rPr>
          <w:rFonts w:ascii="Times New Roman" w:eastAsia="Times New Roman" w:hAnsi="Times New Roman"/>
          <w:lang w:val="ro-RO" w:eastAsia="ro-RO"/>
        </w:rPr>
      </w:pPr>
    </w:p>
    <w:p w14:paraId="1387ADB3"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(4) Activitatea se </w:t>
      </w:r>
      <w:proofErr w:type="spellStart"/>
      <w:r w:rsidRPr="00B26672">
        <w:rPr>
          <w:rFonts w:ascii="Times New Roman" w:eastAsia="Times New Roman" w:hAnsi="Times New Roman"/>
          <w:lang w:val="ro-RO" w:eastAsia="ro-RO"/>
        </w:rPr>
        <w:t>desfăşoară</w:t>
      </w:r>
      <w:proofErr w:type="spellEnd"/>
      <w:r w:rsidRPr="00B26672">
        <w:rPr>
          <w:rFonts w:ascii="Times New Roman" w:eastAsia="Times New Roman" w:hAnsi="Times New Roman"/>
          <w:lang w:val="ro-RO" w:eastAsia="ro-RO"/>
        </w:rPr>
        <w:t xml:space="preserve"> pe întreaga </w:t>
      </w:r>
      <w:proofErr w:type="spellStart"/>
      <w:r w:rsidRPr="00B26672">
        <w:rPr>
          <w:rFonts w:ascii="Times New Roman" w:eastAsia="Times New Roman" w:hAnsi="Times New Roman"/>
          <w:lang w:val="ro-RO" w:eastAsia="ro-RO"/>
        </w:rPr>
        <w:t>suprafaţă</w:t>
      </w:r>
      <w:proofErr w:type="spellEnd"/>
      <w:r w:rsidRPr="00B26672">
        <w:rPr>
          <w:rFonts w:ascii="Times New Roman" w:eastAsia="Times New Roman" w:hAnsi="Times New Roman"/>
          <w:lang w:val="ro-RO" w:eastAsia="ro-RO"/>
        </w:rPr>
        <w:t xml:space="preserve"> indicată, pe baza programelor solicitate de </w:t>
      </w:r>
      <w:r w:rsidRPr="00B26672">
        <w:rPr>
          <w:rFonts w:ascii="Times New Roman" w:eastAsia="Times New Roman" w:hAnsi="Times New Roman"/>
          <w:lang w:val="ro-RO" w:eastAsia="ro-RO"/>
        </w:rPr>
        <w:lastRenderedPageBreak/>
        <w:t>beneficiar.</w:t>
      </w:r>
    </w:p>
    <w:p w14:paraId="571F650C" w14:textId="77777777" w:rsidR="00A66218" w:rsidRPr="00B26672" w:rsidRDefault="00A66218" w:rsidP="00A66218">
      <w:pPr>
        <w:shd w:val="clear" w:color="auto" w:fill="FFFFFF"/>
        <w:rPr>
          <w:rFonts w:ascii="Times New Roman" w:eastAsia="Times New Roman" w:hAnsi="Times New Roman"/>
          <w:lang w:val="ro-RO" w:eastAsia="ro-RO"/>
        </w:rPr>
      </w:pPr>
    </w:p>
    <w:p w14:paraId="6A745FF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(5) Stropirea străzilor se efectuează atunci </w:t>
      </w:r>
      <w:proofErr w:type="spellStart"/>
      <w:r w:rsidRPr="00B26672">
        <w:rPr>
          <w:rFonts w:ascii="Times New Roman" w:eastAsia="Times New Roman" w:hAnsi="Times New Roman"/>
          <w:lang w:val="ro-RO" w:eastAsia="ro-RO"/>
        </w:rPr>
        <w:t>cand</w:t>
      </w:r>
      <w:proofErr w:type="spellEnd"/>
      <w:r w:rsidRPr="00B26672">
        <w:rPr>
          <w:rFonts w:ascii="Times New Roman" w:eastAsia="Times New Roman" w:hAnsi="Times New Roman"/>
          <w:lang w:val="ro-RO" w:eastAsia="ro-RO"/>
        </w:rPr>
        <w:t xml:space="preserve"> temperatura </w:t>
      </w:r>
      <w:proofErr w:type="spellStart"/>
      <w:r w:rsidRPr="00B26672">
        <w:rPr>
          <w:rFonts w:ascii="Times New Roman" w:eastAsia="Times New Roman" w:hAnsi="Times New Roman"/>
          <w:lang w:val="ro-RO" w:eastAsia="ro-RO"/>
        </w:rPr>
        <w:t>depăşeşte</w:t>
      </w:r>
      <w:proofErr w:type="spellEnd"/>
      <w:r w:rsidRPr="00B26672">
        <w:rPr>
          <w:rFonts w:ascii="Times New Roman" w:eastAsia="Times New Roman" w:hAnsi="Times New Roman"/>
          <w:lang w:val="ro-RO" w:eastAsia="ro-RO"/>
        </w:rPr>
        <w:t xml:space="preserve"> 30oC.</w:t>
      </w:r>
    </w:p>
    <w:p w14:paraId="0D926212" w14:textId="77777777" w:rsidR="00A66218" w:rsidRPr="00B26672" w:rsidRDefault="00A66218" w:rsidP="00A66218">
      <w:pPr>
        <w:shd w:val="clear" w:color="auto" w:fill="FFFFFF"/>
        <w:rPr>
          <w:rFonts w:ascii="Times New Roman" w:eastAsia="Times New Roman" w:hAnsi="Times New Roman"/>
          <w:lang w:val="ro-RO" w:eastAsia="ro-RO"/>
        </w:rPr>
      </w:pPr>
    </w:p>
    <w:p w14:paraId="43C91020"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(6) </w:t>
      </w:r>
      <w:proofErr w:type="spellStart"/>
      <w:r w:rsidRPr="00B26672">
        <w:rPr>
          <w:rFonts w:ascii="Times New Roman" w:eastAsia="Times New Roman" w:hAnsi="Times New Roman"/>
          <w:lang w:val="ro-RO" w:eastAsia="ro-RO"/>
        </w:rPr>
        <w:t>Prestaţia</w:t>
      </w:r>
      <w:proofErr w:type="spellEnd"/>
      <w:r w:rsidRPr="00B26672">
        <w:rPr>
          <w:rFonts w:ascii="Times New Roman" w:eastAsia="Times New Roman" w:hAnsi="Times New Roman"/>
          <w:lang w:val="ro-RO" w:eastAsia="ro-RO"/>
        </w:rPr>
        <w:t xml:space="preserve"> constă în efectuarea următoarelor </w:t>
      </w:r>
      <w:proofErr w:type="spellStart"/>
      <w:r w:rsidRPr="00B26672">
        <w:rPr>
          <w:rFonts w:ascii="Times New Roman" w:eastAsia="Times New Roman" w:hAnsi="Times New Roman"/>
          <w:lang w:val="ro-RO" w:eastAsia="ro-RO"/>
        </w:rPr>
        <w:t>operaţiuni</w:t>
      </w:r>
      <w:proofErr w:type="spellEnd"/>
      <w:r w:rsidRPr="00B26672">
        <w:rPr>
          <w:rFonts w:ascii="Times New Roman" w:eastAsia="Times New Roman" w:hAnsi="Times New Roman"/>
          <w:lang w:val="ro-RO" w:eastAsia="ro-RO"/>
        </w:rPr>
        <w:t>:</w:t>
      </w:r>
    </w:p>
    <w:p w14:paraId="137C6F53"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a) încărcarea cisternei cu apă de la punctele de alimentare avizate de către operatorul serviciilor publice de alimentare cu apă și de canalizare;</w:t>
      </w:r>
    </w:p>
    <w:p w14:paraId="27C7728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b) stropirea efectivă a străzilor.</w:t>
      </w:r>
    </w:p>
    <w:p w14:paraId="2980B746" w14:textId="77777777" w:rsidR="00A66218" w:rsidRPr="00B26672" w:rsidRDefault="00A66218" w:rsidP="00A66218">
      <w:pPr>
        <w:shd w:val="clear" w:color="auto" w:fill="FFFFFF"/>
        <w:rPr>
          <w:rFonts w:ascii="Times New Roman" w:eastAsia="Times New Roman" w:hAnsi="Times New Roman"/>
          <w:lang w:val="ro-RO" w:eastAsia="ro-RO"/>
        </w:rPr>
      </w:pPr>
    </w:p>
    <w:p w14:paraId="4A03CE4C" w14:textId="77777777" w:rsidR="00A66218" w:rsidRPr="00B26672" w:rsidRDefault="00A66218" w:rsidP="00A66218">
      <w:pPr>
        <w:shd w:val="clear" w:color="auto" w:fill="FFFFFF"/>
        <w:rPr>
          <w:rFonts w:ascii="Times New Roman" w:eastAsia="Times New Roman" w:hAnsi="Times New Roman"/>
          <w:i/>
          <w:iCs/>
          <w:lang w:val="ro-RO" w:eastAsia="ro-RO"/>
        </w:rPr>
      </w:pPr>
      <w:r w:rsidRPr="00B26672">
        <w:rPr>
          <w:rFonts w:ascii="Times New Roman" w:eastAsia="Times New Roman" w:hAnsi="Times New Roman"/>
          <w:i/>
          <w:iCs/>
          <w:lang w:val="ro-RO" w:eastAsia="ro-RO"/>
        </w:rPr>
        <w:t xml:space="preserve">Curățarea manuală  a canalelor pluviale/rigole </w:t>
      </w:r>
      <w:r w:rsidRPr="00B26672">
        <w:rPr>
          <w:rFonts w:ascii="Times New Roman" w:eastAsia="Times New Roman" w:hAnsi="Times New Roman"/>
          <w:lang w:val="ro-RO" w:eastAsia="ro-RO"/>
        </w:rPr>
        <w:t>(</w:t>
      </w:r>
      <w:r w:rsidRPr="00B26672">
        <w:rPr>
          <w:rFonts w:ascii="Times New Roman" w:eastAsia="Times New Roman" w:hAnsi="Times New Roman"/>
          <w:i/>
          <w:iCs/>
          <w:lang w:val="ro-RO" w:eastAsia="ro-RO"/>
        </w:rPr>
        <w:t>inclusiv transportul și neutralizarea prin depozitare a materialelor grosiere rezultate)</w:t>
      </w:r>
    </w:p>
    <w:p w14:paraId="0F0E1999" w14:textId="77777777" w:rsidR="00A66218" w:rsidRPr="00B26672" w:rsidRDefault="00A66218" w:rsidP="00A66218">
      <w:pPr>
        <w:shd w:val="clear" w:color="auto" w:fill="FFFFFF"/>
        <w:rPr>
          <w:rFonts w:ascii="Times New Roman" w:eastAsia="Times New Roman" w:hAnsi="Times New Roman"/>
          <w:i/>
          <w:iCs/>
          <w:lang w:val="ro-RO" w:eastAsia="ro-RO"/>
        </w:rPr>
      </w:pPr>
      <w:r w:rsidRPr="00B26672">
        <w:rPr>
          <w:rFonts w:ascii="Times New Roman" w:eastAsia="Times New Roman" w:hAnsi="Times New Roman"/>
          <w:i/>
          <w:iCs/>
          <w:lang w:val="ro-RO" w:eastAsia="ro-RO"/>
        </w:rPr>
        <w:t xml:space="preserve"> </w:t>
      </w:r>
    </w:p>
    <w:p w14:paraId="2AF8A9D9"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ART. 19</w:t>
      </w:r>
    </w:p>
    <w:p w14:paraId="2098A434" w14:textId="77777777" w:rsidR="00A66218" w:rsidRPr="00B26672" w:rsidRDefault="00A66218" w:rsidP="00A66218">
      <w:pPr>
        <w:shd w:val="clear" w:color="auto" w:fill="FFFFFF"/>
        <w:rPr>
          <w:rFonts w:ascii="Times New Roman" w:eastAsia="Times New Roman" w:hAnsi="Times New Roman"/>
          <w:lang w:val="ro-RO" w:eastAsia="ro-RO"/>
        </w:rPr>
      </w:pPr>
    </w:p>
    <w:p w14:paraId="1AE0257A"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 Curățatul canalelor pluviale/rigolelor betonate, pavate se realizează anterior sau concomitent cu operația de măturare. Curățatul (răzuitul) rigolelor este o lucrare de necesitate determinată de ploi </w:t>
      </w:r>
      <w:proofErr w:type="spellStart"/>
      <w:r w:rsidRPr="00B26672">
        <w:rPr>
          <w:rFonts w:ascii="Times New Roman" w:eastAsia="Times New Roman" w:hAnsi="Times New Roman"/>
          <w:lang w:val="ro-RO" w:eastAsia="ro-RO"/>
        </w:rPr>
        <w:t>torenţiale</w:t>
      </w:r>
      <w:proofErr w:type="spellEnd"/>
      <w:r w:rsidRPr="00B26672">
        <w:rPr>
          <w:rFonts w:ascii="Times New Roman" w:eastAsia="Times New Roman" w:hAnsi="Times New Roman"/>
          <w:lang w:val="ro-RO" w:eastAsia="ro-RO"/>
        </w:rPr>
        <w:t xml:space="preserve"> ce favorizează transport de aluviuni, avarii la </w:t>
      </w:r>
      <w:proofErr w:type="spellStart"/>
      <w:r w:rsidRPr="00B26672">
        <w:rPr>
          <w:rFonts w:ascii="Times New Roman" w:eastAsia="Times New Roman" w:hAnsi="Times New Roman"/>
          <w:lang w:val="ro-RO" w:eastAsia="ro-RO"/>
        </w:rPr>
        <w:t>reţele</w:t>
      </w:r>
      <w:proofErr w:type="spellEnd"/>
      <w:r w:rsidRPr="00B26672">
        <w:rPr>
          <w:rFonts w:ascii="Times New Roman" w:eastAsia="Times New Roman" w:hAnsi="Times New Roman"/>
          <w:lang w:val="ro-RO" w:eastAsia="ro-RO"/>
        </w:rPr>
        <w:t xml:space="preserve"> subterane, lucrări de </w:t>
      </w:r>
      <w:proofErr w:type="spellStart"/>
      <w:r w:rsidRPr="00B26672">
        <w:rPr>
          <w:rFonts w:ascii="Times New Roman" w:eastAsia="Times New Roman" w:hAnsi="Times New Roman"/>
          <w:lang w:val="ro-RO" w:eastAsia="ro-RO"/>
        </w:rPr>
        <w:t>constructii</w:t>
      </w:r>
      <w:proofErr w:type="spellEnd"/>
      <w:r w:rsidRPr="00B26672">
        <w:rPr>
          <w:rFonts w:ascii="Times New Roman" w:eastAsia="Times New Roman" w:hAnsi="Times New Roman"/>
          <w:lang w:val="ro-RO" w:eastAsia="ro-RO"/>
        </w:rPr>
        <w:t xml:space="preserve">, după </w:t>
      </w:r>
      <w:proofErr w:type="spellStart"/>
      <w:r w:rsidRPr="00B26672">
        <w:rPr>
          <w:rFonts w:ascii="Times New Roman" w:eastAsia="Times New Roman" w:hAnsi="Times New Roman"/>
          <w:lang w:val="ro-RO" w:eastAsia="ro-RO"/>
        </w:rPr>
        <w:t>deszapezire</w:t>
      </w:r>
      <w:proofErr w:type="spellEnd"/>
      <w:r w:rsidRPr="00B26672">
        <w:rPr>
          <w:rFonts w:ascii="Times New Roman" w:eastAsia="Times New Roman" w:hAnsi="Times New Roman"/>
          <w:lang w:val="ro-RO" w:eastAsia="ro-RO"/>
        </w:rPr>
        <w:t>, etc.</w:t>
      </w:r>
    </w:p>
    <w:p w14:paraId="240A70D8" w14:textId="77777777" w:rsidR="00A66218" w:rsidRPr="00B26672" w:rsidRDefault="00A66218" w:rsidP="00A66218">
      <w:pPr>
        <w:shd w:val="clear" w:color="auto" w:fill="FFFFFF"/>
        <w:rPr>
          <w:rFonts w:ascii="Times New Roman" w:eastAsia="Times New Roman" w:hAnsi="Times New Roman"/>
          <w:lang w:val="ro-RO" w:eastAsia="ro-RO"/>
        </w:rPr>
      </w:pPr>
    </w:p>
    <w:p w14:paraId="3F97D8CC"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(2) Răzuitul rigolelor constă în îndepărtarea prafului și materialelor grosiere: noroi, nisip, aluviuni </w:t>
      </w:r>
      <w:proofErr w:type="spellStart"/>
      <w:r w:rsidRPr="00B26672">
        <w:rPr>
          <w:rFonts w:ascii="Times New Roman" w:eastAsia="Times New Roman" w:hAnsi="Times New Roman"/>
          <w:lang w:val="ro-RO" w:eastAsia="ro-RO"/>
        </w:rPr>
        <w:t>datoratate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uor</w:t>
      </w:r>
      <w:proofErr w:type="spellEnd"/>
      <w:r w:rsidRPr="00B26672">
        <w:rPr>
          <w:rFonts w:ascii="Times New Roman" w:eastAsia="Times New Roman" w:hAnsi="Times New Roman"/>
          <w:lang w:val="ro-RO" w:eastAsia="ro-RO"/>
        </w:rPr>
        <w:t xml:space="preserve"> ploi torențiale, deșeuri vegetale etc, pe o porțiune de 0,75 m de la bordura spre axul median al străzii în zona de autorizare, pe baza programelor solicitate de beneficiar.</w:t>
      </w:r>
    </w:p>
    <w:p w14:paraId="3F64EB24" w14:textId="77777777" w:rsidR="00A66218" w:rsidRPr="00B26672" w:rsidRDefault="00A66218" w:rsidP="00A66218">
      <w:pPr>
        <w:shd w:val="clear" w:color="auto" w:fill="FFFFFF"/>
        <w:rPr>
          <w:rFonts w:ascii="Times New Roman" w:eastAsia="Times New Roman" w:hAnsi="Times New Roman"/>
          <w:lang w:val="ro-RO" w:eastAsia="ro-RO"/>
        </w:rPr>
      </w:pPr>
    </w:p>
    <w:p w14:paraId="1D9DA689"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(3) Activitatea de răzuit rigole se execută pe toata durata anului, ori de cate ori este nevoie.</w:t>
      </w:r>
    </w:p>
    <w:p w14:paraId="440AA32C" w14:textId="77777777" w:rsidR="00A66218" w:rsidRPr="00B26672" w:rsidRDefault="00A66218" w:rsidP="00A66218">
      <w:pPr>
        <w:shd w:val="clear" w:color="auto" w:fill="FFFFFF"/>
        <w:rPr>
          <w:rFonts w:ascii="Times New Roman" w:eastAsia="Times New Roman" w:hAnsi="Times New Roman"/>
          <w:lang w:val="ro-RO" w:eastAsia="ro-RO"/>
        </w:rPr>
      </w:pPr>
    </w:p>
    <w:p w14:paraId="67229ACF"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(4) Prestația constă în efectuarea următoarelor operații:</w:t>
      </w:r>
    </w:p>
    <w:p w14:paraId="3599F08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a) curățatul canalelor pluviale/rigolelor cu razul sau lopata;</w:t>
      </w:r>
    </w:p>
    <w:p w14:paraId="6DAC87FC"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b) strângerea materialelor grosiere (noroiului, nisipului, pământului) rezultate din răzuire în grămezi depozitate la marginea trotuarului, care vor fi transportate în ziua efectuării răzuirii rigolei cu utilaje adecvate la depozitul autorizat;</w:t>
      </w:r>
    </w:p>
    <w:p w14:paraId="0EE9C9CF"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c) încărcatul grămezilor in europubele;</w:t>
      </w:r>
    </w:p>
    <w:p w14:paraId="39EFB608"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d) golirea europubelelor in autogunoiere si transportul zilnic al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la depozitul autorizat;</w:t>
      </w:r>
    </w:p>
    <w:p w14:paraId="3C2734B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e) depozitarea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rezultate in urma acestei </w:t>
      </w:r>
      <w:proofErr w:type="spellStart"/>
      <w:r w:rsidRPr="00B26672">
        <w:rPr>
          <w:rFonts w:ascii="Times New Roman" w:eastAsia="Times New Roman" w:hAnsi="Times New Roman"/>
          <w:lang w:val="ro-RO" w:eastAsia="ro-RO"/>
        </w:rPr>
        <w:t>activităţi</w:t>
      </w:r>
      <w:proofErr w:type="spellEnd"/>
      <w:r w:rsidRPr="00B26672">
        <w:rPr>
          <w:rFonts w:ascii="Times New Roman" w:eastAsia="Times New Roman" w:hAnsi="Times New Roman"/>
          <w:lang w:val="ro-RO" w:eastAsia="ro-RO"/>
        </w:rPr>
        <w:t xml:space="preserve"> la depozitul autorizat.</w:t>
      </w:r>
    </w:p>
    <w:p w14:paraId="471E01DC" w14:textId="77777777" w:rsidR="00A66218" w:rsidRPr="00B26672" w:rsidRDefault="00A66218" w:rsidP="00A66218">
      <w:pPr>
        <w:shd w:val="clear" w:color="auto" w:fill="FFFFFF"/>
        <w:rPr>
          <w:rFonts w:ascii="Times New Roman" w:eastAsia="Times New Roman" w:hAnsi="Times New Roman"/>
          <w:lang w:val="ro-RO" w:eastAsia="ro-RO"/>
        </w:rPr>
      </w:pPr>
    </w:p>
    <w:p w14:paraId="653A234C" w14:textId="77777777" w:rsidR="00A66218" w:rsidRPr="00B26672" w:rsidRDefault="00A66218" w:rsidP="00A66218">
      <w:pPr>
        <w:shd w:val="clear" w:color="auto" w:fill="FFFFFF"/>
        <w:rPr>
          <w:rFonts w:ascii="Times New Roman" w:eastAsia="Times New Roman" w:hAnsi="Times New Roman"/>
          <w:i/>
          <w:iCs/>
          <w:lang w:val="ro-RO" w:eastAsia="ro-RO"/>
        </w:rPr>
      </w:pPr>
      <w:r w:rsidRPr="00B26672">
        <w:rPr>
          <w:rFonts w:ascii="Times New Roman" w:eastAsia="Times New Roman" w:hAnsi="Times New Roman"/>
          <w:i/>
          <w:iCs/>
          <w:lang w:val="ro-RO" w:eastAsia="ro-RO"/>
        </w:rPr>
        <w:t>Curățarea mecanizată a  canalelor  pluviale neamenajate</w:t>
      </w:r>
      <w:r w:rsidRPr="00B26672">
        <w:rPr>
          <w:rFonts w:ascii="Times New Roman" w:eastAsia="Times New Roman" w:hAnsi="Times New Roman"/>
          <w:lang w:val="ro-RO" w:eastAsia="ro-RO"/>
        </w:rPr>
        <w:t xml:space="preserve"> (</w:t>
      </w:r>
      <w:r w:rsidRPr="00B26672">
        <w:rPr>
          <w:rFonts w:ascii="Times New Roman" w:eastAsia="Times New Roman" w:hAnsi="Times New Roman"/>
          <w:i/>
          <w:iCs/>
          <w:lang w:val="ro-RO" w:eastAsia="ro-RO"/>
        </w:rPr>
        <w:t>inclusiv transportul și neutralizarea prin depozitare a materialelor grosiere rezultate)</w:t>
      </w:r>
    </w:p>
    <w:p w14:paraId="0268F44D" w14:textId="77777777" w:rsidR="00A66218" w:rsidRPr="00B26672" w:rsidRDefault="00A66218" w:rsidP="00A66218">
      <w:pPr>
        <w:shd w:val="clear" w:color="auto" w:fill="FFFFFF"/>
        <w:rPr>
          <w:rFonts w:ascii="Times New Roman" w:eastAsia="Times New Roman" w:hAnsi="Times New Roman"/>
          <w:lang w:val="ro-RO" w:eastAsia="ro-RO"/>
        </w:rPr>
      </w:pPr>
    </w:p>
    <w:p w14:paraId="0F70F1B6"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ART. 20</w:t>
      </w:r>
    </w:p>
    <w:p w14:paraId="7AF58E62" w14:textId="77777777" w:rsidR="00A66218" w:rsidRPr="00B26672" w:rsidRDefault="00A66218" w:rsidP="00A66218">
      <w:pPr>
        <w:shd w:val="clear" w:color="auto" w:fill="FFFFFF"/>
        <w:rPr>
          <w:rFonts w:ascii="Times New Roman" w:eastAsia="Times New Roman" w:hAnsi="Times New Roman"/>
          <w:lang w:val="ro-RO" w:eastAsia="ro-RO"/>
        </w:rPr>
      </w:pPr>
    </w:p>
    <w:p w14:paraId="3964507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 Curățarea mecanizată a canalelor pluviale neamenajate constă în curățarea șanțurilor podețelor și canalelor de pe marginea carosabilului, de materiale aluvionare depuse, de mâl, de diverse deșeuri, de vegetația existentă, etc. Operațiunea se va realiza cu ajutorul  utilajelor specifice . </w:t>
      </w:r>
    </w:p>
    <w:p w14:paraId="586EEF38" w14:textId="77777777" w:rsidR="00A66218" w:rsidRPr="00B26672" w:rsidRDefault="00A66218" w:rsidP="00A66218">
      <w:pPr>
        <w:shd w:val="clear" w:color="auto" w:fill="FFFFFF"/>
        <w:rPr>
          <w:rFonts w:ascii="Times New Roman" w:eastAsia="Times New Roman" w:hAnsi="Times New Roman"/>
          <w:lang w:val="ro-RO" w:eastAsia="ro-RO"/>
        </w:rPr>
      </w:pPr>
    </w:p>
    <w:p w14:paraId="32DC0DF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(2) Curățarea mecanizată a canalelor pluviale neamenajate este o lucrare de necesitate, determinată de ploi </w:t>
      </w:r>
      <w:proofErr w:type="spellStart"/>
      <w:r w:rsidRPr="00B26672">
        <w:rPr>
          <w:rFonts w:ascii="Times New Roman" w:eastAsia="Times New Roman" w:hAnsi="Times New Roman"/>
          <w:lang w:val="ro-RO" w:eastAsia="ro-RO"/>
        </w:rPr>
        <w:t>torenţiale</w:t>
      </w:r>
      <w:proofErr w:type="spellEnd"/>
      <w:r w:rsidRPr="00B26672">
        <w:rPr>
          <w:rFonts w:ascii="Times New Roman" w:eastAsia="Times New Roman" w:hAnsi="Times New Roman"/>
          <w:lang w:val="ro-RO" w:eastAsia="ro-RO"/>
        </w:rPr>
        <w:t xml:space="preserve"> ce favorizează transport de aluviuni, avarii la </w:t>
      </w:r>
      <w:proofErr w:type="spellStart"/>
      <w:r w:rsidRPr="00B26672">
        <w:rPr>
          <w:rFonts w:ascii="Times New Roman" w:eastAsia="Times New Roman" w:hAnsi="Times New Roman"/>
          <w:lang w:val="ro-RO" w:eastAsia="ro-RO"/>
        </w:rPr>
        <w:t>reţele</w:t>
      </w:r>
      <w:proofErr w:type="spellEnd"/>
      <w:r w:rsidRPr="00B26672">
        <w:rPr>
          <w:rFonts w:ascii="Times New Roman" w:eastAsia="Times New Roman" w:hAnsi="Times New Roman"/>
          <w:lang w:val="ro-RO" w:eastAsia="ro-RO"/>
        </w:rPr>
        <w:t xml:space="preserve"> subterane, lucrări de </w:t>
      </w:r>
      <w:proofErr w:type="spellStart"/>
      <w:r w:rsidRPr="00B26672">
        <w:rPr>
          <w:rFonts w:ascii="Times New Roman" w:eastAsia="Times New Roman" w:hAnsi="Times New Roman"/>
          <w:lang w:val="ro-RO" w:eastAsia="ro-RO"/>
        </w:rPr>
        <w:t>constructii</w:t>
      </w:r>
      <w:proofErr w:type="spellEnd"/>
      <w:r w:rsidRPr="00B26672">
        <w:rPr>
          <w:rFonts w:ascii="Times New Roman" w:eastAsia="Times New Roman" w:hAnsi="Times New Roman"/>
          <w:lang w:val="ro-RO" w:eastAsia="ro-RO"/>
        </w:rPr>
        <w:t xml:space="preserve">, după </w:t>
      </w:r>
      <w:proofErr w:type="spellStart"/>
      <w:r w:rsidRPr="00B26672">
        <w:rPr>
          <w:rFonts w:ascii="Times New Roman" w:eastAsia="Times New Roman" w:hAnsi="Times New Roman"/>
          <w:lang w:val="ro-RO" w:eastAsia="ro-RO"/>
        </w:rPr>
        <w:t>deszapezire</w:t>
      </w:r>
      <w:proofErr w:type="spellEnd"/>
      <w:r w:rsidRPr="00B26672">
        <w:rPr>
          <w:rFonts w:ascii="Times New Roman" w:eastAsia="Times New Roman" w:hAnsi="Times New Roman"/>
          <w:lang w:val="ro-RO" w:eastAsia="ro-RO"/>
        </w:rPr>
        <w:t>, etc.</w:t>
      </w:r>
    </w:p>
    <w:p w14:paraId="3F106F4F" w14:textId="77777777" w:rsidR="00A66218" w:rsidRPr="00B26672" w:rsidRDefault="00A66218" w:rsidP="00A66218">
      <w:pPr>
        <w:shd w:val="clear" w:color="auto" w:fill="FFFFFF"/>
        <w:rPr>
          <w:rFonts w:ascii="Times New Roman" w:eastAsia="Times New Roman" w:hAnsi="Times New Roman"/>
          <w:lang w:val="ro-RO" w:eastAsia="ro-RO"/>
        </w:rPr>
      </w:pPr>
    </w:p>
    <w:p w14:paraId="748AF47A"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(3) </w:t>
      </w:r>
      <w:proofErr w:type="spellStart"/>
      <w:r w:rsidRPr="00B26672">
        <w:rPr>
          <w:rFonts w:ascii="Times New Roman" w:eastAsia="Times New Roman" w:hAnsi="Times New Roman"/>
          <w:lang w:val="ro-RO" w:eastAsia="ro-RO"/>
        </w:rPr>
        <w:t>Prestaţia</w:t>
      </w:r>
      <w:proofErr w:type="spellEnd"/>
      <w:r w:rsidRPr="00B26672">
        <w:rPr>
          <w:rFonts w:ascii="Times New Roman" w:eastAsia="Times New Roman" w:hAnsi="Times New Roman"/>
          <w:lang w:val="ro-RO" w:eastAsia="ro-RO"/>
        </w:rPr>
        <w:t xml:space="preserve"> constă în efectuarea următoarelor </w:t>
      </w:r>
      <w:proofErr w:type="spellStart"/>
      <w:r w:rsidRPr="00B26672">
        <w:rPr>
          <w:rFonts w:ascii="Times New Roman" w:eastAsia="Times New Roman" w:hAnsi="Times New Roman"/>
          <w:lang w:val="ro-RO" w:eastAsia="ro-RO"/>
        </w:rPr>
        <w:t>operaţiuni</w:t>
      </w:r>
      <w:proofErr w:type="spellEnd"/>
      <w:r w:rsidRPr="00B26672">
        <w:rPr>
          <w:rFonts w:ascii="Times New Roman" w:eastAsia="Times New Roman" w:hAnsi="Times New Roman"/>
          <w:lang w:val="ro-RO" w:eastAsia="ro-RO"/>
        </w:rPr>
        <w:t>:</w:t>
      </w:r>
    </w:p>
    <w:p w14:paraId="11D1D0CD"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lastRenderedPageBreak/>
        <w:t>a) curățarea (decolmatarea) canalelor pluviale neamenajate - șanțuri și podețe de pe marginea carosabilului, de materialele depuse, mâl, deșeuri, etc cu ajutorul utilajelor specifice.</w:t>
      </w:r>
    </w:p>
    <w:p w14:paraId="39441247"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b) strângerea materialelor rezultate (noroi, nisip, pământ, mâl, vegetale, alte deșeuri, etc) în grămezi depozitate la marginea căilor publice și care vor fi transportate obligatoriu în ziua efectuării operațiunii, cu utilaje adecvate la depozitul autorizat;</w:t>
      </w:r>
    </w:p>
    <w:p w14:paraId="037E046A"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c) încărcarea deșeurilor rezultate în autovehicule, care le vor transporta la depozitul de deșeuri autorizat.</w:t>
      </w:r>
    </w:p>
    <w:p w14:paraId="147C091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d) depozitarea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rezultate in urma acestei </w:t>
      </w:r>
      <w:proofErr w:type="spellStart"/>
      <w:r w:rsidRPr="00B26672">
        <w:rPr>
          <w:rFonts w:ascii="Times New Roman" w:eastAsia="Times New Roman" w:hAnsi="Times New Roman"/>
          <w:lang w:val="ro-RO" w:eastAsia="ro-RO"/>
        </w:rPr>
        <w:t>activităţi</w:t>
      </w:r>
      <w:proofErr w:type="spellEnd"/>
      <w:r w:rsidRPr="00B26672">
        <w:rPr>
          <w:rFonts w:ascii="Times New Roman" w:eastAsia="Times New Roman" w:hAnsi="Times New Roman"/>
          <w:lang w:val="ro-RO" w:eastAsia="ro-RO"/>
        </w:rPr>
        <w:t xml:space="preserve"> la depozitul autorizat.</w:t>
      </w:r>
    </w:p>
    <w:p w14:paraId="75755BC5" w14:textId="77777777" w:rsidR="00A66218" w:rsidRPr="00B26672" w:rsidRDefault="00A66218" w:rsidP="00A66218">
      <w:pPr>
        <w:shd w:val="clear" w:color="auto" w:fill="FFFFFF"/>
        <w:rPr>
          <w:rFonts w:ascii="Times New Roman" w:eastAsia="Times New Roman" w:hAnsi="Times New Roman"/>
          <w:lang w:val="ro-RO" w:eastAsia="ro-RO"/>
        </w:rPr>
      </w:pPr>
    </w:p>
    <w:p w14:paraId="324E790C"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(4) Activitatea se </w:t>
      </w:r>
      <w:proofErr w:type="spellStart"/>
      <w:r w:rsidRPr="00B26672">
        <w:rPr>
          <w:rFonts w:ascii="Times New Roman" w:eastAsia="Times New Roman" w:hAnsi="Times New Roman"/>
          <w:lang w:val="ro-RO" w:eastAsia="ro-RO"/>
        </w:rPr>
        <w:t>desfăşoară</w:t>
      </w:r>
      <w:proofErr w:type="spellEnd"/>
      <w:r w:rsidRPr="00B26672">
        <w:rPr>
          <w:rFonts w:ascii="Times New Roman" w:eastAsia="Times New Roman" w:hAnsi="Times New Roman"/>
          <w:lang w:val="ro-RO" w:eastAsia="ro-RO"/>
        </w:rPr>
        <w:t xml:space="preserve"> pe întreaga </w:t>
      </w:r>
      <w:proofErr w:type="spellStart"/>
      <w:r w:rsidRPr="00B26672">
        <w:rPr>
          <w:rFonts w:ascii="Times New Roman" w:eastAsia="Times New Roman" w:hAnsi="Times New Roman"/>
          <w:lang w:val="ro-RO" w:eastAsia="ro-RO"/>
        </w:rPr>
        <w:t>suprafaţă</w:t>
      </w:r>
      <w:proofErr w:type="spellEnd"/>
      <w:r w:rsidRPr="00B26672">
        <w:rPr>
          <w:rFonts w:ascii="Times New Roman" w:eastAsia="Times New Roman" w:hAnsi="Times New Roman"/>
          <w:lang w:val="ro-RO" w:eastAsia="ro-RO"/>
        </w:rPr>
        <w:t xml:space="preserve"> indicată, pe baza programelor solicitate de beneficiar.</w:t>
      </w:r>
    </w:p>
    <w:p w14:paraId="07868B2B" w14:textId="77777777" w:rsidR="00A66218" w:rsidRPr="00B26672" w:rsidRDefault="00A66218" w:rsidP="00A66218">
      <w:pPr>
        <w:shd w:val="clear" w:color="auto" w:fill="FFFFFF"/>
        <w:rPr>
          <w:rFonts w:ascii="Times New Roman" w:eastAsia="Times New Roman" w:hAnsi="Times New Roman"/>
          <w:lang w:val="ro-RO" w:eastAsia="ro-RO"/>
        </w:rPr>
      </w:pPr>
    </w:p>
    <w:p w14:paraId="4F95A0E0"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(5) Materialele rezultate (noroi, nisip, pământ, mâl, vegetale, alte deșeuri, etc) vor fi depozitate în grămezi la marginea carosabilului/trotuarului și vor fi transportate obligatoriu în aceeași zi, cu utilaje adecvate la depozitul autorizat.</w:t>
      </w:r>
    </w:p>
    <w:p w14:paraId="3A498A51" w14:textId="77777777" w:rsidR="00A66218" w:rsidRPr="00B26672" w:rsidRDefault="00A66218" w:rsidP="00A66218">
      <w:pPr>
        <w:shd w:val="clear" w:color="auto" w:fill="FFFFFF"/>
        <w:rPr>
          <w:rFonts w:ascii="Times New Roman" w:eastAsia="Times New Roman" w:hAnsi="Times New Roman"/>
          <w:lang w:val="ro-RO" w:eastAsia="ro-RO"/>
        </w:rPr>
      </w:pPr>
    </w:p>
    <w:p w14:paraId="324C1035" w14:textId="77777777" w:rsidR="00A66218" w:rsidRPr="00B26672" w:rsidRDefault="00A66218" w:rsidP="00A66218">
      <w:pPr>
        <w:shd w:val="clear" w:color="auto" w:fill="FFFFFF"/>
        <w:rPr>
          <w:rFonts w:ascii="Times New Roman" w:eastAsia="Times New Roman" w:hAnsi="Times New Roman"/>
          <w:i/>
          <w:iCs/>
          <w:lang w:val="ro-RO" w:eastAsia="ro-RO"/>
        </w:rPr>
      </w:pPr>
      <w:r w:rsidRPr="00B26672">
        <w:rPr>
          <w:rFonts w:ascii="Times New Roman" w:eastAsia="Times New Roman" w:hAnsi="Times New Roman"/>
          <w:i/>
          <w:iCs/>
          <w:lang w:val="ro-RO" w:eastAsia="ro-RO"/>
        </w:rPr>
        <w:t>Colectarea, transportul și depozitarea deșeurilor stradale</w:t>
      </w:r>
    </w:p>
    <w:p w14:paraId="2B167F5F" w14:textId="77777777" w:rsidR="00A66218" w:rsidRPr="00B26672" w:rsidRDefault="00A66218" w:rsidP="00A66218">
      <w:pPr>
        <w:shd w:val="clear" w:color="auto" w:fill="FFFFFF"/>
        <w:rPr>
          <w:rFonts w:ascii="Times New Roman" w:eastAsia="Times New Roman" w:hAnsi="Times New Roman"/>
          <w:i/>
          <w:iCs/>
          <w:lang w:val="ro-RO" w:eastAsia="ro-RO"/>
        </w:rPr>
      </w:pPr>
    </w:p>
    <w:p w14:paraId="1921293E"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ART. 21</w:t>
      </w:r>
    </w:p>
    <w:p w14:paraId="2837FF2D" w14:textId="77777777" w:rsidR="00A66218" w:rsidRPr="00B26672" w:rsidRDefault="00A66218" w:rsidP="00A66218">
      <w:pPr>
        <w:shd w:val="clear" w:color="auto" w:fill="FFFFFF"/>
        <w:rPr>
          <w:rFonts w:ascii="Times New Roman" w:eastAsia="Times New Roman" w:hAnsi="Times New Roman"/>
          <w:i/>
          <w:iCs/>
          <w:lang w:val="ro-RO" w:eastAsia="ro-RO"/>
        </w:rPr>
      </w:pPr>
    </w:p>
    <w:p w14:paraId="0745180D"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 </w:t>
      </w:r>
      <w:proofErr w:type="spellStart"/>
      <w:r w:rsidRPr="00B26672">
        <w:rPr>
          <w:rFonts w:ascii="Times New Roman" w:eastAsia="Times New Roman" w:hAnsi="Times New Roman"/>
          <w:lang w:val="ro-RO" w:eastAsia="ro-RO"/>
        </w:rPr>
        <w:t>Deşeurile</w:t>
      </w:r>
      <w:proofErr w:type="spellEnd"/>
      <w:r w:rsidRPr="00B26672">
        <w:rPr>
          <w:rFonts w:ascii="Times New Roman" w:eastAsia="Times New Roman" w:hAnsi="Times New Roman"/>
          <w:lang w:val="ro-RO" w:eastAsia="ro-RO"/>
        </w:rPr>
        <w:t xml:space="preserve"> reziduurile stradale rezultate din activitățile de măturat manual, mecanizat, golit coșuri stradale, curățare canale pluviale/rigole și curățare canale pluviale neamenajate nu se vor amesteca cu </w:t>
      </w:r>
      <w:proofErr w:type="spellStart"/>
      <w:r w:rsidRPr="00B26672">
        <w:rPr>
          <w:rFonts w:ascii="Times New Roman" w:eastAsia="Times New Roman" w:hAnsi="Times New Roman"/>
          <w:lang w:val="ro-RO" w:eastAsia="ro-RO"/>
        </w:rPr>
        <w:t>deşeurile</w:t>
      </w:r>
      <w:proofErr w:type="spellEnd"/>
      <w:r w:rsidRPr="00B26672">
        <w:rPr>
          <w:rFonts w:ascii="Times New Roman" w:eastAsia="Times New Roman" w:hAnsi="Times New Roman"/>
          <w:lang w:val="ro-RO" w:eastAsia="ro-RO"/>
        </w:rPr>
        <w:t xml:space="preserve"> municipale și vor fi transportate direct la depozitul de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fără a fi necesară efectuarea </w:t>
      </w:r>
      <w:proofErr w:type="spellStart"/>
      <w:r w:rsidRPr="00B26672">
        <w:rPr>
          <w:rFonts w:ascii="Times New Roman" w:eastAsia="Times New Roman" w:hAnsi="Times New Roman"/>
          <w:lang w:val="ro-RO" w:eastAsia="ro-RO"/>
        </w:rPr>
        <w:t>operaţiei</w:t>
      </w:r>
      <w:proofErr w:type="spellEnd"/>
      <w:r w:rsidRPr="00B26672">
        <w:rPr>
          <w:rFonts w:ascii="Times New Roman" w:eastAsia="Times New Roman" w:hAnsi="Times New Roman"/>
          <w:lang w:val="ro-RO" w:eastAsia="ro-RO"/>
        </w:rPr>
        <w:t xml:space="preserve"> de sortare.</w:t>
      </w:r>
    </w:p>
    <w:p w14:paraId="00B84EC4" w14:textId="77777777" w:rsidR="00A66218" w:rsidRPr="00B26672" w:rsidRDefault="00A66218" w:rsidP="00A66218">
      <w:pPr>
        <w:shd w:val="clear" w:color="auto" w:fill="FFFFFF"/>
        <w:rPr>
          <w:rFonts w:ascii="Times New Roman" w:eastAsia="Times New Roman" w:hAnsi="Times New Roman"/>
          <w:lang w:val="ro-RO" w:eastAsia="ro-RO"/>
        </w:rPr>
      </w:pPr>
    </w:p>
    <w:p w14:paraId="39B276D7"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(2) Costurile de colectare, transport și neutralizare 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stradale prin depozitare, care rezultă în urma activităților de măturat manual, mecanizat, golit coșuri stradale, curățare canale pluviale/rigole și curățare canale pluviale neamenajate, se includ în tariful ofertat pentru prestarea acestor </w:t>
      </w:r>
      <w:proofErr w:type="spellStart"/>
      <w:r w:rsidRPr="00B26672">
        <w:rPr>
          <w:rFonts w:ascii="Times New Roman" w:eastAsia="Times New Roman" w:hAnsi="Times New Roman"/>
          <w:lang w:val="ro-RO" w:eastAsia="ro-RO"/>
        </w:rPr>
        <w:t>activităţi</w:t>
      </w:r>
      <w:proofErr w:type="spellEnd"/>
      <w:r w:rsidRPr="00B26672">
        <w:rPr>
          <w:rFonts w:ascii="Times New Roman" w:eastAsia="Times New Roman" w:hAnsi="Times New Roman"/>
          <w:lang w:val="ro-RO" w:eastAsia="ro-RO"/>
        </w:rPr>
        <w:t>, iar cantitatea de deșeuri rezultată va fi contabilizată prin bonuri de cântar.</w:t>
      </w:r>
    </w:p>
    <w:p w14:paraId="0E85F472" w14:textId="77777777" w:rsidR="00A66218" w:rsidRPr="00B26672" w:rsidRDefault="00A66218" w:rsidP="00A66218">
      <w:pPr>
        <w:shd w:val="clear" w:color="auto" w:fill="FFFFFF"/>
        <w:rPr>
          <w:rFonts w:ascii="Times New Roman" w:eastAsia="Times New Roman" w:hAnsi="Times New Roman"/>
          <w:lang w:val="ro-RO" w:eastAsia="ro-RO"/>
        </w:rPr>
      </w:pPr>
    </w:p>
    <w:p w14:paraId="43FF6C4A" w14:textId="77777777" w:rsidR="00A66218" w:rsidRPr="00B26672" w:rsidRDefault="00A66218" w:rsidP="00A66218">
      <w:pPr>
        <w:shd w:val="clear" w:color="auto" w:fill="FFFFFF"/>
        <w:rPr>
          <w:rFonts w:ascii="Times New Roman" w:eastAsia="Times New Roman" w:hAnsi="Times New Roman"/>
          <w:i/>
          <w:iCs/>
          <w:lang w:val="ro-RO" w:eastAsia="ro-RO"/>
        </w:rPr>
      </w:pPr>
      <w:r w:rsidRPr="00B26672">
        <w:rPr>
          <w:rFonts w:ascii="Times New Roman" w:eastAsia="Times New Roman" w:hAnsi="Times New Roman"/>
          <w:i/>
          <w:iCs/>
          <w:lang w:val="ro-RO" w:eastAsia="ro-RO"/>
        </w:rPr>
        <w:t>Colectarea, transportul și depozitarea deșeurilor vegetale de pe domeniul public și privat al municipiului</w:t>
      </w:r>
    </w:p>
    <w:p w14:paraId="38EA3989" w14:textId="77777777" w:rsidR="00A66218" w:rsidRPr="00B26672" w:rsidRDefault="00A66218" w:rsidP="00A66218">
      <w:pPr>
        <w:shd w:val="clear" w:color="auto" w:fill="FFFFFF"/>
        <w:rPr>
          <w:rFonts w:ascii="Times New Roman" w:eastAsia="Times New Roman" w:hAnsi="Times New Roman"/>
          <w:lang w:val="ro-RO" w:eastAsia="ro-RO"/>
        </w:rPr>
      </w:pPr>
    </w:p>
    <w:p w14:paraId="0CAE10C5"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ART. 22</w:t>
      </w:r>
    </w:p>
    <w:p w14:paraId="0CC5FA6F" w14:textId="77777777" w:rsidR="00A66218" w:rsidRPr="00B26672" w:rsidRDefault="00A66218" w:rsidP="00A66218">
      <w:pPr>
        <w:shd w:val="clear" w:color="auto" w:fill="FFFFFF"/>
        <w:rPr>
          <w:rFonts w:ascii="Times New Roman" w:eastAsia="Times New Roman" w:hAnsi="Times New Roman"/>
          <w:b/>
          <w:bCs/>
          <w:lang w:val="ro-RO" w:eastAsia="ro-RO"/>
        </w:rPr>
      </w:pPr>
    </w:p>
    <w:p w14:paraId="222535E3" w14:textId="77777777" w:rsidR="00A66218" w:rsidRPr="00B26672" w:rsidRDefault="00A66218" w:rsidP="00A66218">
      <w:pPr>
        <w:pStyle w:val="Listparagraf"/>
        <w:numPr>
          <w:ilvl w:val="0"/>
          <w:numId w:val="44"/>
        </w:numPr>
        <w:autoSpaceDE w:val="0"/>
        <w:autoSpaceDN w:val="0"/>
        <w:adjustRightInd w:val="0"/>
        <w:spacing w:after="160"/>
        <w:jc w:val="both"/>
        <w:rPr>
          <w:rFonts w:ascii="Times New Roman" w:eastAsia="Times New Roman" w:hAnsi="Times New Roman"/>
          <w:lang w:val="ro-RO" w:eastAsia="ro-RO"/>
        </w:rPr>
      </w:pPr>
      <w:r w:rsidRPr="00B26672">
        <w:rPr>
          <w:rFonts w:ascii="Times New Roman" w:eastAsia="Times New Roman" w:hAnsi="Times New Roman"/>
          <w:lang w:val="ro-RO" w:eastAsia="ro-RO"/>
        </w:rPr>
        <w:t>Colectarea, transportul și depozitarea deșeurilor vegetale de pe domeniul public și privat al municipiului se va face conform unei proceduri stabilit de comun acord cu Operatorul și Autoritatea Contractantă (Operatorul are obligația să inițieze definirea procedurii)</w:t>
      </w:r>
    </w:p>
    <w:p w14:paraId="08911CD6" w14:textId="77777777" w:rsidR="00A66218" w:rsidRPr="00B26672" w:rsidRDefault="00A66218" w:rsidP="00A66218">
      <w:pPr>
        <w:pStyle w:val="Listparagraf"/>
        <w:numPr>
          <w:ilvl w:val="0"/>
          <w:numId w:val="44"/>
        </w:numPr>
        <w:autoSpaceDE w:val="0"/>
        <w:autoSpaceDN w:val="0"/>
        <w:adjustRightInd w:val="0"/>
        <w:spacing w:after="160"/>
        <w:jc w:val="both"/>
        <w:rPr>
          <w:rFonts w:ascii="Times New Roman" w:eastAsia="Times New Roman" w:hAnsi="Times New Roman"/>
          <w:lang w:val="ro-RO" w:eastAsia="ro-RO"/>
        </w:rPr>
      </w:pPr>
      <w:r w:rsidRPr="00B26672">
        <w:rPr>
          <w:rFonts w:ascii="Times New Roman" w:eastAsia="Times New Roman" w:hAnsi="Times New Roman"/>
          <w:lang w:val="ro-RO" w:eastAsia="ro-RO"/>
        </w:rPr>
        <w:t xml:space="preserve">Prin deșeuri vegetale se înțelege (dar nu se limitează la): crengi (nu prin toaletare de pe domeniul public), frunze, iarbă, brazi (de sezon, de evenimente), resturi vegetale din gospodări; </w:t>
      </w:r>
    </w:p>
    <w:p w14:paraId="420BE947" w14:textId="77777777" w:rsidR="00A66218" w:rsidRPr="00B26672" w:rsidRDefault="00A66218" w:rsidP="00A66218">
      <w:pPr>
        <w:pStyle w:val="Listparagraf"/>
        <w:numPr>
          <w:ilvl w:val="0"/>
          <w:numId w:val="44"/>
        </w:numPr>
        <w:autoSpaceDE w:val="0"/>
        <w:autoSpaceDN w:val="0"/>
        <w:adjustRightInd w:val="0"/>
        <w:spacing w:after="160"/>
        <w:jc w:val="both"/>
        <w:rPr>
          <w:rFonts w:ascii="Times New Roman" w:eastAsia="Times New Roman" w:hAnsi="Times New Roman"/>
          <w:lang w:val="ro-RO" w:eastAsia="ro-RO"/>
        </w:rPr>
      </w:pPr>
      <w:r w:rsidRPr="00B26672">
        <w:rPr>
          <w:rFonts w:ascii="Times New Roman" w:eastAsia="Times New Roman" w:hAnsi="Times New Roman"/>
          <w:lang w:val="ro-RO" w:eastAsia="ro-RO"/>
        </w:rPr>
        <w:t>Colectarea deșeurilor se va face la solicitarea Autorității Contractante, Operatorul are obligația de a ține o evidență clară a cantităților colectate, transportate și depozitate la un depozit autorizat;</w:t>
      </w:r>
    </w:p>
    <w:p w14:paraId="5E0110B9" w14:textId="77777777" w:rsidR="00A66218" w:rsidRPr="00B26672" w:rsidRDefault="00A66218" w:rsidP="00A66218">
      <w:pPr>
        <w:pStyle w:val="Listparagraf"/>
        <w:numPr>
          <w:ilvl w:val="0"/>
          <w:numId w:val="44"/>
        </w:numPr>
        <w:autoSpaceDE w:val="0"/>
        <w:autoSpaceDN w:val="0"/>
        <w:adjustRightInd w:val="0"/>
        <w:spacing w:after="160"/>
        <w:jc w:val="both"/>
        <w:rPr>
          <w:rFonts w:ascii="Times New Roman" w:eastAsia="Times New Roman" w:hAnsi="Times New Roman"/>
          <w:lang w:val="ro-RO" w:eastAsia="ro-RO"/>
        </w:rPr>
      </w:pPr>
      <w:r w:rsidRPr="00B26672">
        <w:rPr>
          <w:rFonts w:ascii="Times New Roman" w:eastAsia="Times New Roman" w:hAnsi="Times New Roman"/>
          <w:lang w:val="ro-RO" w:eastAsia="ro-RO"/>
        </w:rPr>
        <w:t>Costurile de colectare, transport și depozitare a acestor tip de deșeuri vor fi decontate de către Autoritatea Contractantă separat de către valoarea contractului, pe acte fiscale separate, în funcție de alocările bugetare pentru acest tip de activitate.</w:t>
      </w:r>
    </w:p>
    <w:p w14:paraId="69EB716E" w14:textId="77777777" w:rsidR="00A66218" w:rsidRPr="00B26672" w:rsidRDefault="00A66218" w:rsidP="00A66218">
      <w:pPr>
        <w:pStyle w:val="Listparagraf"/>
        <w:autoSpaceDE w:val="0"/>
        <w:autoSpaceDN w:val="0"/>
        <w:adjustRightInd w:val="0"/>
        <w:ind w:left="0"/>
        <w:jc w:val="both"/>
        <w:rPr>
          <w:rFonts w:ascii="Times New Roman" w:eastAsia="Times New Roman" w:hAnsi="Times New Roman"/>
          <w:lang w:val="ro-RO" w:eastAsia="ro-RO"/>
        </w:rPr>
      </w:pPr>
    </w:p>
    <w:p w14:paraId="086B7C34" w14:textId="77777777" w:rsidR="00A66218" w:rsidRPr="00B26672" w:rsidRDefault="00A66218" w:rsidP="00A66218">
      <w:pPr>
        <w:pStyle w:val="Listparagraf"/>
        <w:autoSpaceDE w:val="0"/>
        <w:autoSpaceDN w:val="0"/>
        <w:adjustRightInd w:val="0"/>
        <w:ind w:left="0"/>
        <w:jc w:val="both"/>
        <w:rPr>
          <w:rFonts w:ascii="Times New Roman" w:eastAsia="Times New Roman" w:hAnsi="Times New Roman"/>
          <w:lang w:val="ro-RO" w:eastAsia="ro-RO"/>
        </w:rPr>
      </w:pPr>
    </w:p>
    <w:p w14:paraId="1E88984E" w14:textId="77777777" w:rsidR="00A66218" w:rsidRPr="00B26672" w:rsidRDefault="00A66218" w:rsidP="00A66218">
      <w:pPr>
        <w:shd w:val="clear" w:color="auto" w:fill="FFFFFF"/>
        <w:rPr>
          <w:rFonts w:ascii="Times New Roman" w:eastAsia="Times New Roman" w:hAnsi="Times New Roman"/>
          <w:i/>
          <w:iCs/>
          <w:lang w:val="ro-RO" w:eastAsia="ro-RO"/>
        </w:rPr>
      </w:pPr>
      <w:r w:rsidRPr="00B26672">
        <w:rPr>
          <w:rFonts w:ascii="Times New Roman" w:eastAsia="Times New Roman" w:hAnsi="Times New Roman"/>
          <w:i/>
          <w:iCs/>
          <w:lang w:val="ro-RO" w:eastAsia="ro-RO"/>
        </w:rPr>
        <w:t xml:space="preserve">Colectarea, transportul și depozitarea deșeurilor clandestine (depozite de deșeuri abandonate în </w:t>
      </w:r>
      <w:r w:rsidRPr="00B26672">
        <w:rPr>
          <w:rFonts w:ascii="Times New Roman" w:eastAsia="Times New Roman" w:hAnsi="Times New Roman"/>
          <w:i/>
          <w:iCs/>
          <w:lang w:val="ro-RO" w:eastAsia="ro-RO"/>
        </w:rPr>
        <w:lastRenderedPageBreak/>
        <w:t>alte locuri decât locurile special amenajate) de pe domeniul public și privat al municipiului și de pe domeniul privat al terților</w:t>
      </w:r>
    </w:p>
    <w:p w14:paraId="7947B1C3" w14:textId="77777777" w:rsidR="00A66218" w:rsidRPr="00B26672" w:rsidRDefault="00A66218" w:rsidP="00A66218">
      <w:pPr>
        <w:pStyle w:val="Listparagraf"/>
        <w:autoSpaceDE w:val="0"/>
        <w:autoSpaceDN w:val="0"/>
        <w:adjustRightInd w:val="0"/>
        <w:ind w:left="0"/>
        <w:jc w:val="both"/>
        <w:rPr>
          <w:rFonts w:ascii="Times New Roman" w:eastAsia="Times New Roman" w:hAnsi="Times New Roman"/>
          <w:lang w:val="ro-RO" w:eastAsia="ro-RO"/>
        </w:rPr>
      </w:pPr>
    </w:p>
    <w:p w14:paraId="4E7B8657" w14:textId="77777777" w:rsidR="00A66218" w:rsidRPr="00B26672" w:rsidRDefault="00A66218" w:rsidP="00A66218">
      <w:pPr>
        <w:pStyle w:val="Listparagraf"/>
        <w:autoSpaceDE w:val="0"/>
        <w:autoSpaceDN w:val="0"/>
        <w:adjustRightInd w:val="0"/>
        <w:ind w:left="0"/>
        <w:jc w:val="both"/>
        <w:rPr>
          <w:rFonts w:ascii="Times New Roman" w:eastAsia="Times New Roman" w:hAnsi="Times New Roman"/>
          <w:b/>
          <w:bCs/>
          <w:lang w:val="ro-RO" w:eastAsia="ro-RO"/>
        </w:rPr>
      </w:pPr>
      <w:r w:rsidRPr="00B26672">
        <w:rPr>
          <w:rFonts w:ascii="Times New Roman" w:eastAsia="Times New Roman" w:hAnsi="Times New Roman"/>
          <w:b/>
          <w:bCs/>
          <w:lang w:val="ro-RO" w:eastAsia="ro-RO"/>
        </w:rPr>
        <w:t>ART. 23</w:t>
      </w:r>
    </w:p>
    <w:p w14:paraId="73DDA539" w14:textId="77777777" w:rsidR="00A66218" w:rsidRPr="00B26672" w:rsidRDefault="00A66218" w:rsidP="00A66218">
      <w:pPr>
        <w:pStyle w:val="Listparagraf"/>
        <w:autoSpaceDE w:val="0"/>
        <w:autoSpaceDN w:val="0"/>
        <w:adjustRightInd w:val="0"/>
        <w:ind w:left="0"/>
        <w:jc w:val="both"/>
        <w:rPr>
          <w:rFonts w:ascii="Times New Roman" w:eastAsia="Times New Roman" w:hAnsi="Times New Roman"/>
          <w:b/>
          <w:bCs/>
          <w:lang w:val="ro-RO" w:eastAsia="ro-RO"/>
        </w:rPr>
      </w:pPr>
    </w:p>
    <w:p w14:paraId="191871F2" w14:textId="77777777" w:rsidR="00A66218" w:rsidRPr="00B26672" w:rsidRDefault="00A66218" w:rsidP="00A66218">
      <w:pPr>
        <w:pStyle w:val="Listparagraf"/>
        <w:numPr>
          <w:ilvl w:val="0"/>
          <w:numId w:val="46"/>
        </w:numPr>
        <w:autoSpaceDE w:val="0"/>
        <w:autoSpaceDN w:val="0"/>
        <w:adjustRightInd w:val="0"/>
        <w:spacing w:after="160"/>
        <w:jc w:val="both"/>
        <w:rPr>
          <w:rFonts w:ascii="Times New Roman" w:eastAsia="Times New Roman" w:hAnsi="Times New Roman"/>
          <w:lang w:val="ro-RO" w:eastAsia="ro-RO"/>
        </w:rPr>
      </w:pPr>
      <w:r w:rsidRPr="00B26672">
        <w:rPr>
          <w:rFonts w:ascii="Times New Roman" w:eastAsia="Times New Roman" w:hAnsi="Times New Roman"/>
          <w:lang w:val="ro-RO" w:eastAsia="ro-RO"/>
        </w:rPr>
        <w:t>Colectarea, transportul și depozitarea deșeurilor se va face conform unei proceduri stabilit de comun acord cu Operatorul și Autoritatea Contractantă (Operatorul are obligația să inițieze definirea procedurii)</w:t>
      </w:r>
    </w:p>
    <w:p w14:paraId="59D81CAA" w14:textId="77777777" w:rsidR="00A66218" w:rsidRPr="00B26672" w:rsidRDefault="00A66218" w:rsidP="00A66218">
      <w:pPr>
        <w:pStyle w:val="Listparagraf"/>
        <w:numPr>
          <w:ilvl w:val="0"/>
          <w:numId w:val="46"/>
        </w:numPr>
        <w:autoSpaceDE w:val="0"/>
        <w:autoSpaceDN w:val="0"/>
        <w:adjustRightInd w:val="0"/>
        <w:spacing w:after="160"/>
        <w:jc w:val="both"/>
        <w:rPr>
          <w:rFonts w:ascii="Times New Roman" w:eastAsia="Times New Roman" w:hAnsi="Times New Roman"/>
          <w:lang w:val="ro-RO" w:eastAsia="ro-RO"/>
        </w:rPr>
      </w:pPr>
      <w:r w:rsidRPr="00B26672">
        <w:rPr>
          <w:rFonts w:ascii="Times New Roman" w:eastAsia="Times New Roman" w:hAnsi="Times New Roman"/>
          <w:lang w:val="ro-RO" w:eastAsia="ro-RO"/>
        </w:rPr>
        <w:t xml:space="preserve">Prin deșeuri clandestine se înțelege (dar nu se limitează la): deșeuri de mai multe tipuri depozitate în spații neamenajate, liziera pădurii etc. în afara punctelor de colectare; </w:t>
      </w:r>
    </w:p>
    <w:p w14:paraId="52D09819" w14:textId="77777777" w:rsidR="00A66218" w:rsidRPr="00B26672" w:rsidRDefault="00A66218" w:rsidP="00A66218">
      <w:pPr>
        <w:pStyle w:val="Listparagraf"/>
        <w:numPr>
          <w:ilvl w:val="0"/>
          <w:numId w:val="46"/>
        </w:numPr>
        <w:autoSpaceDE w:val="0"/>
        <w:autoSpaceDN w:val="0"/>
        <w:adjustRightInd w:val="0"/>
        <w:spacing w:after="160"/>
        <w:jc w:val="both"/>
        <w:rPr>
          <w:rFonts w:ascii="Times New Roman" w:eastAsia="Times New Roman" w:hAnsi="Times New Roman"/>
          <w:lang w:val="ro-RO" w:eastAsia="ro-RO"/>
        </w:rPr>
      </w:pPr>
      <w:r w:rsidRPr="00B26672">
        <w:rPr>
          <w:rFonts w:ascii="Times New Roman" w:eastAsia="Times New Roman" w:hAnsi="Times New Roman"/>
          <w:lang w:val="ro-RO" w:eastAsia="ro-RO"/>
        </w:rPr>
        <w:t>Colectarea deșeurilor se va face la solicitarea Autorității Contractante, Operatorul are obligația de a ține o evidență clară a cantităților colectate, transportate și depozitate la un depozit autorizat;</w:t>
      </w:r>
    </w:p>
    <w:p w14:paraId="2767D7F7" w14:textId="77777777" w:rsidR="00A66218" w:rsidRDefault="00A66218" w:rsidP="00A66218">
      <w:pPr>
        <w:pStyle w:val="Listparagraf"/>
        <w:numPr>
          <w:ilvl w:val="0"/>
          <w:numId w:val="46"/>
        </w:numPr>
        <w:autoSpaceDE w:val="0"/>
        <w:autoSpaceDN w:val="0"/>
        <w:adjustRightInd w:val="0"/>
        <w:spacing w:after="160"/>
        <w:jc w:val="both"/>
        <w:rPr>
          <w:rFonts w:ascii="Times New Roman" w:eastAsia="Times New Roman" w:hAnsi="Times New Roman"/>
          <w:lang w:val="ro-RO" w:eastAsia="ro-RO"/>
        </w:rPr>
      </w:pPr>
      <w:r w:rsidRPr="00B26672">
        <w:rPr>
          <w:rFonts w:ascii="Times New Roman" w:eastAsia="Times New Roman" w:hAnsi="Times New Roman"/>
          <w:lang w:val="ro-RO" w:eastAsia="ro-RO"/>
        </w:rPr>
        <w:t>Costurile de colectare, transport și depozitare a acestor tip de deșeuri vor fi decontate de către Autoritatea Contractantă separat de către valoarea contractului, pe acte fiscale separate, în funcție de alocările bugetare pentru acest tip de activitate.</w:t>
      </w:r>
    </w:p>
    <w:p w14:paraId="55D4F340" w14:textId="77777777" w:rsidR="00F617B5" w:rsidRDefault="00F617B5" w:rsidP="00F617B5">
      <w:pPr>
        <w:pStyle w:val="Listparagraf"/>
        <w:autoSpaceDE w:val="0"/>
        <w:autoSpaceDN w:val="0"/>
        <w:adjustRightInd w:val="0"/>
        <w:spacing w:after="160"/>
        <w:ind w:left="0"/>
        <w:jc w:val="both"/>
        <w:rPr>
          <w:rFonts w:ascii="Times New Roman" w:eastAsia="Times New Roman" w:hAnsi="Times New Roman"/>
          <w:lang w:val="ro-RO" w:eastAsia="ro-RO"/>
        </w:rPr>
      </w:pPr>
    </w:p>
    <w:p w14:paraId="6584B3E4" w14:textId="77777777" w:rsidR="00F617B5" w:rsidRPr="006D7D4D" w:rsidRDefault="00F617B5" w:rsidP="00F617B5">
      <w:pPr>
        <w:shd w:val="clear" w:color="auto" w:fill="FFFFFF"/>
        <w:rPr>
          <w:rFonts w:ascii="Times New Roman" w:eastAsia="Times New Roman" w:hAnsi="Times New Roman"/>
          <w:i/>
          <w:iCs/>
          <w:color w:val="auto"/>
          <w:lang w:val="ro-RO" w:eastAsia="ro-RO"/>
        </w:rPr>
      </w:pPr>
      <w:bookmarkStart w:id="21" w:name="_Hlk123094554"/>
      <w:r w:rsidRPr="006D7D4D">
        <w:rPr>
          <w:rFonts w:ascii="Times New Roman" w:eastAsia="Times New Roman" w:hAnsi="Times New Roman"/>
          <w:i/>
          <w:iCs/>
          <w:color w:val="auto"/>
          <w:lang w:val="ro-RO" w:eastAsia="ro-RO"/>
        </w:rPr>
        <w:t>Decolmatarea</w:t>
      </w:r>
      <w:r w:rsidRPr="006D7D4D">
        <w:rPr>
          <w:rFonts w:ascii="Times New Roman" w:eastAsia="Times New Roman" w:hAnsi="Times New Roman"/>
          <w:color w:val="auto"/>
          <w:lang w:val="ro-RO" w:eastAsia="ro-RO"/>
        </w:rPr>
        <w:t xml:space="preserve"> </w:t>
      </w:r>
      <w:r w:rsidRPr="006D7D4D">
        <w:rPr>
          <w:rFonts w:ascii="Times New Roman" w:eastAsia="Times New Roman" w:hAnsi="Times New Roman"/>
          <w:i/>
          <w:iCs/>
          <w:color w:val="auto"/>
          <w:lang w:val="ro-RO" w:eastAsia="ro-RO"/>
        </w:rPr>
        <w:t>șanțurilor deschise de captare a apelor pluviale de pe raza Municipiului Târgu Mureș-</w:t>
      </w:r>
    </w:p>
    <w:p w14:paraId="2EF62345" w14:textId="77777777" w:rsidR="00F617B5" w:rsidRPr="006D7D4D" w:rsidRDefault="00F617B5" w:rsidP="00F617B5">
      <w:pPr>
        <w:numPr>
          <w:ilvl w:val="0"/>
          <w:numId w:val="47"/>
        </w:numPr>
        <w:shd w:val="clear" w:color="auto" w:fill="FFFFFF"/>
        <w:rPr>
          <w:rFonts w:ascii="Times New Roman" w:eastAsia="Times New Roman" w:hAnsi="Times New Roman"/>
          <w:color w:val="auto"/>
          <w:lang w:val="ro-RO" w:eastAsia="ro-RO"/>
        </w:rPr>
      </w:pPr>
      <w:r w:rsidRPr="006D7D4D">
        <w:rPr>
          <w:rFonts w:ascii="Times New Roman" w:eastAsia="Times New Roman" w:hAnsi="Times New Roman"/>
          <w:color w:val="auto"/>
          <w:lang w:val="ro-RO" w:eastAsia="ro-RO"/>
        </w:rPr>
        <w:t xml:space="preserve">Decolmatarea șanțurilor deschise se </w:t>
      </w:r>
      <w:r w:rsidR="00147198" w:rsidRPr="006D7D4D">
        <w:rPr>
          <w:rFonts w:ascii="Times New Roman" w:eastAsia="Times New Roman" w:hAnsi="Times New Roman"/>
          <w:color w:val="auto"/>
          <w:lang w:val="ro-RO" w:eastAsia="ro-RO"/>
        </w:rPr>
        <w:t>î</w:t>
      </w:r>
      <w:r w:rsidRPr="006D7D4D">
        <w:rPr>
          <w:rFonts w:ascii="Times New Roman" w:eastAsia="Times New Roman" w:hAnsi="Times New Roman"/>
          <w:color w:val="auto"/>
          <w:lang w:val="ro-RO" w:eastAsia="ro-RO"/>
        </w:rPr>
        <w:t>nțelege curățare acestor de depuneri sedimentare și de vegetație, manual și mecanizat</w:t>
      </w:r>
    </w:p>
    <w:p w14:paraId="33B3E80E" w14:textId="77777777" w:rsidR="00F617B5" w:rsidRPr="006D7D4D" w:rsidRDefault="00F617B5" w:rsidP="00F617B5">
      <w:pPr>
        <w:numPr>
          <w:ilvl w:val="0"/>
          <w:numId w:val="47"/>
        </w:numPr>
        <w:shd w:val="clear" w:color="auto" w:fill="FFFFFF"/>
        <w:rPr>
          <w:rFonts w:ascii="Times New Roman" w:eastAsia="Times New Roman" w:hAnsi="Times New Roman"/>
          <w:color w:val="auto"/>
          <w:lang w:val="ro-RO" w:eastAsia="ro-RO"/>
        </w:rPr>
      </w:pPr>
      <w:r w:rsidRPr="006D7D4D">
        <w:rPr>
          <w:rFonts w:ascii="Times New Roman" w:eastAsia="Times New Roman" w:hAnsi="Times New Roman"/>
          <w:color w:val="auto"/>
          <w:lang w:val="ro-RO" w:eastAsia="ro-RO"/>
        </w:rPr>
        <w:t>Activitate ce se va face la solicitarea Autorității Contractante, Operatorul are obligația de a ține o evidență clară a cantităților colectate, transportate și depozitate la un depozit autorizat;</w:t>
      </w:r>
    </w:p>
    <w:p w14:paraId="17DA40B2" w14:textId="77777777" w:rsidR="00147198" w:rsidRPr="006D7D4D" w:rsidRDefault="00147198" w:rsidP="00F617B5">
      <w:pPr>
        <w:numPr>
          <w:ilvl w:val="0"/>
          <w:numId w:val="47"/>
        </w:numPr>
        <w:shd w:val="clear" w:color="auto" w:fill="FFFFFF"/>
        <w:rPr>
          <w:rFonts w:ascii="Times New Roman" w:eastAsia="Times New Roman" w:hAnsi="Times New Roman"/>
          <w:color w:val="auto"/>
          <w:lang w:val="ro-RO" w:eastAsia="ro-RO"/>
        </w:rPr>
      </w:pPr>
      <w:r w:rsidRPr="006D7D4D">
        <w:rPr>
          <w:rFonts w:ascii="Times New Roman" w:eastAsia="Times New Roman" w:hAnsi="Times New Roman"/>
          <w:color w:val="auto"/>
          <w:lang w:val="ro-RO" w:eastAsia="ro-RO"/>
        </w:rPr>
        <w:t>Costurile acestei activități vor fi decontate de către Autoritatea Contractantă separat de valoarea contractului, pe acte fiscale separate, în funcție de alocările bugetare pentru acest tip de activitate</w:t>
      </w:r>
    </w:p>
    <w:bookmarkEnd w:id="21"/>
    <w:p w14:paraId="2AF0BDD0"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br w:type="page"/>
      </w:r>
    </w:p>
    <w:p w14:paraId="70AEA389"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lastRenderedPageBreak/>
        <w:t>SECȚIUNEA 3</w:t>
      </w:r>
    </w:p>
    <w:p w14:paraId="76C4A9D7"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Colectarea cadavrelor animalelor de pe domeniul public și predarea acestora către unitățile de ecarisaj sau instalații de neutralizare</w:t>
      </w:r>
    </w:p>
    <w:p w14:paraId="71B48CAC" w14:textId="77777777" w:rsidR="00A66218" w:rsidRPr="00B26672" w:rsidRDefault="00A66218" w:rsidP="00A66218">
      <w:pPr>
        <w:shd w:val="clear" w:color="auto" w:fill="FFFFFF"/>
        <w:rPr>
          <w:rFonts w:ascii="Times New Roman" w:eastAsia="Times New Roman" w:hAnsi="Times New Roman"/>
          <w:b/>
          <w:bCs/>
          <w:lang w:val="ro-RO" w:eastAsia="ro-RO"/>
        </w:rPr>
      </w:pPr>
    </w:p>
    <w:p w14:paraId="36858E28" w14:textId="77777777" w:rsidR="00A66218" w:rsidRPr="00B26672" w:rsidRDefault="00A66218" w:rsidP="00A66218">
      <w:pPr>
        <w:shd w:val="clear" w:color="auto" w:fill="FFFFFF"/>
        <w:rPr>
          <w:rFonts w:ascii="Times New Roman" w:eastAsia="Times New Roman" w:hAnsi="Times New Roman"/>
          <w:b/>
          <w:bCs/>
          <w:lang w:val="ro-RO" w:eastAsia="ro-RO"/>
        </w:rPr>
      </w:pPr>
    </w:p>
    <w:p w14:paraId="3CAB6F1F"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ART. 24</w:t>
      </w:r>
    </w:p>
    <w:p w14:paraId="17D2C2E5" w14:textId="77777777" w:rsidR="00A66218" w:rsidRPr="00B26672" w:rsidRDefault="00A66218" w:rsidP="00A66218">
      <w:pPr>
        <w:shd w:val="clear" w:color="auto" w:fill="FFFFFF"/>
        <w:rPr>
          <w:rFonts w:ascii="Times New Roman" w:eastAsia="Times New Roman" w:hAnsi="Times New Roman"/>
          <w:b/>
          <w:bCs/>
          <w:lang w:val="ro-RO" w:eastAsia="ro-RO"/>
        </w:rPr>
      </w:pPr>
    </w:p>
    <w:p w14:paraId="0B8B7B60" w14:textId="77777777" w:rsidR="00A66218" w:rsidRPr="00B26672" w:rsidRDefault="00A66218" w:rsidP="00A66218">
      <w:pPr>
        <w:shd w:val="clear" w:color="auto" w:fill="FFFFFF"/>
        <w:rPr>
          <w:rFonts w:ascii="Times New Roman" w:eastAsia="Times New Roman" w:hAnsi="Times New Roman"/>
          <w:lang w:val="ro-RO" w:eastAsia="ro-RO"/>
        </w:rPr>
      </w:pPr>
      <w:bookmarkStart w:id="22" w:name="CIII"/>
      <w:r w:rsidRPr="00B26672">
        <w:rPr>
          <w:rFonts w:ascii="Times New Roman" w:eastAsia="Times New Roman" w:hAnsi="Times New Roman"/>
          <w:lang w:val="ro-RO" w:eastAsia="ro-RO"/>
        </w:rPr>
        <w:t xml:space="preserve">(1) Autoritățile administrației locale sunt responsabile de neutralizarea cadavrelor de animale găsite pe aria administrativ-teritorială a </w:t>
      </w:r>
      <w:proofErr w:type="spellStart"/>
      <w:r w:rsidRPr="00B26672">
        <w:rPr>
          <w:rFonts w:ascii="Times New Roman" w:eastAsia="Times New Roman" w:hAnsi="Times New Roman"/>
          <w:lang w:val="ro-RO" w:eastAsia="ro-RO"/>
        </w:rPr>
        <w:t>localităţii</w:t>
      </w:r>
      <w:proofErr w:type="spellEnd"/>
      <w:r w:rsidRPr="00B26672">
        <w:rPr>
          <w:rFonts w:ascii="Times New Roman" w:eastAsia="Times New Roman" w:hAnsi="Times New Roman"/>
          <w:lang w:val="ro-RO" w:eastAsia="ro-RO"/>
        </w:rPr>
        <w:t xml:space="preserve">, prin </w:t>
      </w:r>
      <w:proofErr w:type="spellStart"/>
      <w:r w:rsidRPr="00B26672">
        <w:rPr>
          <w:rFonts w:ascii="Times New Roman" w:eastAsia="Times New Roman" w:hAnsi="Times New Roman"/>
          <w:lang w:val="ro-RO" w:eastAsia="ro-RO"/>
        </w:rPr>
        <w:t>unităţi</w:t>
      </w:r>
      <w:proofErr w:type="spellEnd"/>
      <w:r w:rsidRPr="00B26672">
        <w:rPr>
          <w:rFonts w:ascii="Times New Roman" w:eastAsia="Times New Roman" w:hAnsi="Times New Roman"/>
          <w:lang w:val="ro-RO" w:eastAsia="ro-RO"/>
        </w:rPr>
        <w:t xml:space="preserve"> de ecarisaj autorizate, conform </w:t>
      </w:r>
      <w:proofErr w:type="spellStart"/>
      <w:r w:rsidRPr="00B26672">
        <w:rPr>
          <w:rFonts w:ascii="Times New Roman" w:eastAsia="Times New Roman" w:hAnsi="Times New Roman"/>
          <w:lang w:val="ro-RO" w:eastAsia="ro-RO"/>
        </w:rPr>
        <w:t>legislaţiei</w:t>
      </w:r>
      <w:proofErr w:type="spellEnd"/>
      <w:r w:rsidRPr="00B26672">
        <w:rPr>
          <w:rFonts w:ascii="Times New Roman" w:eastAsia="Times New Roman" w:hAnsi="Times New Roman"/>
          <w:lang w:val="ro-RO" w:eastAsia="ro-RO"/>
        </w:rPr>
        <w:t xml:space="preserve"> în vigoare.</w:t>
      </w:r>
    </w:p>
    <w:p w14:paraId="0108BD7D"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w:t>
      </w:r>
    </w:p>
    <w:p w14:paraId="475A0CF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(2) Operatorul serviciului de salubrizare are </w:t>
      </w:r>
      <w:proofErr w:type="spellStart"/>
      <w:r w:rsidRPr="00B26672">
        <w:rPr>
          <w:rFonts w:ascii="Times New Roman" w:eastAsia="Times New Roman" w:hAnsi="Times New Roman"/>
          <w:lang w:val="ro-RO" w:eastAsia="ro-RO"/>
        </w:rPr>
        <w:t>obligaţia</w:t>
      </w:r>
      <w:proofErr w:type="spellEnd"/>
      <w:r w:rsidRPr="00B26672">
        <w:rPr>
          <w:rFonts w:ascii="Times New Roman" w:eastAsia="Times New Roman" w:hAnsi="Times New Roman"/>
          <w:lang w:val="ro-RO" w:eastAsia="ro-RO"/>
        </w:rPr>
        <w:t xml:space="preserve"> de a colecta cadavrele de animale de pe domeniul public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să le predea </w:t>
      </w:r>
      <w:proofErr w:type="spellStart"/>
      <w:r w:rsidRPr="00B26672">
        <w:rPr>
          <w:rFonts w:ascii="Times New Roman" w:eastAsia="Times New Roman" w:hAnsi="Times New Roman"/>
          <w:lang w:val="ro-RO" w:eastAsia="ro-RO"/>
        </w:rPr>
        <w:t>unităţii</w:t>
      </w:r>
      <w:proofErr w:type="spellEnd"/>
      <w:r w:rsidRPr="00B26672">
        <w:rPr>
          <w:rFonts w:ascii="Times New Roman" w:eastAsia="Times New Roman" w:hAnsi="Times New Roman"/>
          <w:lang w:val="ro-RO" w:eastAsia="ro-RO"/>
        </w:rPr>
        <w:t xml:space="preserve"> de ecarisaj care este abilitată pentru neutralizarea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de origine animală, în aria administrativ-teritorială a </w:t>
      </w:r>
      <w:proofErr w:type="spellStart"/>
      <w:r w:rsidRPr="00B26672">
        <w:rPr>
          <w:rFonts w:ascii="Times New Roman" w:eastAsia="Times New Roman" w:hAnsi="Times New Roman"/>
          <w:lang w:val="ro-RO" w:eastAsia="ro-RO"/>
        </w:rPr>
        <w:t>localităţii</w:t>
      </w:r>
      <w:proofErr w:type="spellEnd"/>
      <w:r w:rsidRPr="00B26672">
        <w:rPr>
          <w:rFonts w:ascii="Times New Roman" w:eastAsia="Times New Roman" w:hAnsi="Times New Roman"/>
          <w:lang w:val="ro-RO" w:eastAsia="ro-RO"/>
        </w:rPr>
        <w:t>, în conformitate cu prevederile legale în vigoare.</w:t>
      </w:r>
    </w:p>
    <w:p w14:paraId="64AF8404" w14:textId="77777777" w:rsidR="00A66218" w:rsidRPr="00B26672" w:rsidRDefault="00A66218" w:rsidP="00A66218">
      <w:pPr>
        <w:shd w:val="clear" w:color="auto" w:fill="FFFFFF"/>
        <w:rPr>
          <w:rFonts w:ascii="Times New Roman" w:eastAsia="Times New Roman" w:hAnsi="Times New Roman"/>
          <w:lang w:val="ro-RO" w:eastAsia="ro-RO"/>
        </w:rPr>
      </w:pPr>
    </w:p>
    <w:p w14:paraId="3C688C88"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(3) Prestarea </w:t>
      </w:r>
      <w:proofErr w:type="spellStart"/>
      <w:r w:rsidRPr="00B26672">
        <w:rPr>
          <w:rFonts w:ascii="Times New Roman" w:eastAsia="Times New Roman" w:hAnsi="Times New Roman"/>
          <w:lang w:val="ro-RO" w:eastAsia="ro-RO"/>
        </w:rPr>
        <w:t>activităţilor</w:t>
      </w:r>
      <w:proofErr w:type="spellEnd"/>
      <w:r w:rsidRPr="00B26672">
        <w:rPr>
          <w:rFonts w:ascii="Times New Roman" w:eastAsia="Times New Roman" w:hAnsi="Times New Roman"/>
          <w:lang w:val="ro-RO" w:eastAsia="ro-RO"/>
        </w:rPr>
        <w:t xml:space="preserve"> de colectare a cadavrelor animalelor de pe domeniul public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de predare a acestora </w:t>
      </w:r>
      <w:proofErr w:type="spellStart"/>
      <w:r w:rsidRPr="00B26672">
        <w:rPr>
          <w:rFonts w:ascii="Times New Roman" w:eastAsia="Times New Roman" w:hAnsi="Times New Roman"/>
          <w:lang w:val="ro-RO" w:eastAsia="ro-RO"/>
        </w:rPr>
        <w:t>unităţilor</w:t>
      </w:r>
      <w:proofErr w:type="spellEnd"/>
      <w:r w:rsidRPr="00B26672">
        <w:rPr>
          <w:rFonts w:ascii="Times New Roman" w:eastAsia="Times New Roman" w:hAnsi="Times New Roman"/>
          <w:lang w:val="ro-RO" w:eastAsia="ro-RO"/>
        </w:rPr>
        <w:t xml:space="preserve"> de ecarisaj se va executa astfel încât să se realizeze:</w:t>
      </w:r>
    </w:p>
    <w:p w14:paraId="11E419A5"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w:t>
      </w:r>
    </w:p>
    <w:p w14:paraId="76B8996B"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a) continuitatea </w:t>
      </w:r>
      <w:proofErr w:type="spellStart"/>
      <w:r w:rsidRPr="00B26672">
        <w:rPr>
          <w:rFonts w:ascii="Times New Roman" w:eastAsia="Times New Roman" w:hAnsi="Times New Roman"/>
          <w:lang w:val="ro-RO" w:eastAsia="ro-RO"/>
        </w:rPr>
        <w:t>activităţii</w:t>
      </w:r>
      <w:proofErr w:type="spellEnd"/>
      <w:r w:rsidRPr="00B26672">
        <w:rPr>
          <w:rFonts w:ascii="Times New Roman" w:eastAsia="Times New Roman" w:hAnsi="Times New Roman"/>
          <w:lang w:val="ro-RO" w:eastAsia="ro-RO"/>
        </w:rPr>
        <w:t xml:space="preserve">, indiferent de anotimp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condiţiile</w:t>
      </w:r>
      <w:proofErr w:type="spellEnd"/>
      <w:r w:rsidRPr="00B26672">
        <w:rPr>
          <w:rFonts w:ascii="Times New Roman" w:eastAsia="Times New Roman" w:hAnsi="Times New Roman"/>
          <w:lang w:val="ro-RO" w:eastAsia="ro-RO"/>
        </w:rPr>
        <w:t xml:space="preserve"> meteo, cu respectarea prevederilor contractuale;</w:t>
      </w:r>
    </w:p>
    <w:p w14:paraId="22E28CD8"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  b) ridicarea cadavrelor de animale de pe domeniul public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predarea acestora </w:t>
      </w:r>
      <w:proofErr w:type="spellStart"/>
      <w:r w:rsidRPr="00B26672">
        <w:rPr>
          <w:rFonts w:ascii="Times New Roman" w:eastAsia="Times New Roman" w:hAnsi="Times New Roman"/>
          <w:lang w:val="ro-RO" w:eastAsia="ro-RO"/>
        </w:rPr>
        <w:t>unităţilor</w:t>
      </w:r>
      <w:proofErr w:type="spellEnd"/>
      <w:r w:rsidRPr="00B26672">
        <w:rPr>
          <w:rFonts w:ascii="Times New Roman" w:eastAsia="Times New Roman" w:hAnsi="Times New Roman"/>
          <w:lang w:val="ro-RO" w:eastAsia="ro-RO"/>
        </w:rPr>
        <w:t xml:space="preserve"> de ecarisaj în termen de două ore de la </w:t>
      </w:r>
      <w:proofErr w:type="spellStart"/>
      <w:r w:rsidRPr="00B26672">
        <w:rPr>
          <w:rFonts w:ascii="Times New Roman" w:eastAsia="Times New Roman" w:hAnsi="Times New Roman"/>
          <w:lang w:val="ro-RO" w:eastAsia="ro-RO"/>
        </w:rPr>
        <w:t>anunţare</w:t>
      </w:r>
      <w:proofErr w:type="spellEnd"/>
      <w:r w:rsidRPr="00B26672">
        <w:rPr>
          <w:rFonts w:ascii="Times New Roman" w:eastAsia="Times New Roman" w:hAnsi="Times New Roman"/>
          <w:lang w:val="ro-RO" w:eastAsia="ro-RO"/>
        </w:rPr>
        <w:t>;</w:t>
      </w:r>
    </w:p>
    <w:p w14:paraId="6841EE64"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  c) corectarea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adaptarea regimului de prestare a </w:t>
      </w:r>
      <w:proofErr w:type="spellStart"/>
      <w:r w:rsidRPr="00B26672">
        <w:rPr>
          <w:rFonts w:ascii="Times New Roman" w:eastAsia="Times New Roman" w:hAnsi="Times New Roman"/>
          <w:lang w:val="ro-RO" w:eastAsia="ro-RO"/>
        </w:rPr>
        <w:t>activităţii</w:t>
      </w:r>
      <w:proofErr w:type="spellEnd"/>
      <w:r w:rsidRPr="00B26672">
        <w:rPr>
          <w:rFonts w:ascii="Times New Roman" w:eastAsia="Times New Roman" w:hAnsi="Times New Roman"/>
          <w:lang w:val="ro-RO" w:eastAsia="ro-RO"/>
        </w:rPr>
        <w:t xml:space="preserve"> la </w:t>
      </w:r>
      <w:proofErr w:type="spellStart"/>
      <w:r w:rsidRPr="00B26672">
        <w:rPr>
          <w:rFonts w:ascii="Times New Roman" w:eastAsia="Times New Roman" w:hAnsi="Times New Roman"/>
          <w:lang w:val="ro-RO" w:eastAsia="ro-RO"/>
        </w:rPr>
        <w:t>cerinţele</w:t>
      </w:r>
      <w:proofErr w:type="spellEnd"/>
      <w:r w:rsidRPr="00B26672">
        <w:rPr>
          <w:rFonts w:ascii="Times New Roman" w:eastAsia="Times New Roman" w:hAnsi="Times New Roman"/>
          <w:lang w:val="ro-RO" w:eastAsia="ro-RO"/>
        </w:rPr>
        <w:t xml:space="preserve"> beneficiarilor;</w:t>
      </w:r>
    </w:p>
    <w:p w14:paraId="44636DCF"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  d) controlul </w:t>
      </w:r>
      <w:proofErr w:type="spellStart"/>
      <w:r w:rsidRPr="00B26672">
        <w:rPr>
          <w:rFonts w:ascii="Times New Roman" w:eastAsia="Times New Roman" w:hAnsi="Times New Roman"/>
          <w:lang w:val="ro-RO" w:eastAsia="ro-RO"/>
        </w:rPr>
        <w:t>calităţii</w:t>
      </w:r>
      <w:proofErr w:type="spellEnd"/>
      <w:r w:rsidRPr="00B26672">
        <w:rPr>
          <w:rFonts w:ascii="Times New Roman" w:eastAsia="Times New Roman" w:hAnsi="Times New Roman"/>
          <w:lang w:val="ro-RO" w:eastAsia="ro-RO"/>
        </w:rPr>
        <w:t xml:space="preserve"> serviciului prestat;</w:t>
      </w:r>
    </w:p>
    <w:p w14:paraId="3578853A"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  e) </w:t>
      </w:r>
      <w:proofErr w:type="spellStart"/>
      <w:r w:rsidRPr="00B26672">
        <w:rPr>
          <w:rFonts w:ascii="Times New Roman" w:eastAsia="Times New Roman" w:hAnsi="Times New Roman"/>
          <w:lang w:val="ro-RO" w:eastAsia="ro-RO"/>
        </w:rPr>
        <w:t>ţinerea</w:t>
      </w:r>
      <w:proofErr w:type="spellEnd"/>
      <w:r w:rsidRPr="00B26672">
        <w:rPr>
          <w:rFonts w:ascii="Times New Roman" w:eastAsia="Times New Roman" w:hAnsi="Times New Roman"/>
          <w:lang w:val="ro-RO" w:eastAsia="ro-RO"/>
        </w:rPr>
        <w:t xml:space="preserve"> la zi a documentelor cu privire la prestarea serviciului;</w:t>
      </w:r>
    </w:p>
    <w:p w14:paraId="6B9BD28A"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  f) respectarea regulamentului serviciului de salubrizare aprobat de autoritatea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în </w:t>
      </w:r>
      <w:proofErr w:type="spellStart"/>
      <w:r w:rsidRPr="00B26672">
        <w:rPr>
          <w:rFonts w:ascii="Times New Roman" w:eastAsia="Times New Roman" w:hAnsi="Times New Roman"/>
          <w:lang w:val="ro-RO" w:eastAsia="ro-RO"/>
        </w:rPr>
        <w:t>condiţiile</w:t>
      </w:r>
      <w:proofErr w:type="spellEnd"/>
      <w:r w:rsidRPr="00B26672">
        <w:rPr>
          <w:rFonts w:ascii="Times New Roman" w:eastAsia="Times New Roman" w:hAnsi="Times New Roman"/>
          <w:lang w:val="ro-RO" w:eastAsia="ro-RO"/>
        </w:rPr>
        <w:t xml:space="preserve"> legii;</w:t>
      </w:r>
    </w:p>
    <w:p w14:paraId="53E8FB7B"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  g) prestarea </w:t>
      </w:r>
      <w:proofErr w:type="spellStart"/>
      <w:r w:rsidRPr="00B26672">
        <w:rPr>
          <w:rFonts w:ascii="Times New Roman" w:eastAsia="Times New Roman" w:hAnsi="Times New Roman"/>
          <w:lang w:val="ro-RO" w:eastAsia="ro-RO"/>
        </w:rPr>
        <w:t>activităţii</w:t>
      </w:r>
      <w:proofErr w:type="spellEnd"/>
      <w:r w:rsidRPr="00B26672">
        <w:rPr>
          <w:rFonts w:ascii="Times New Roman" w:eastAsia="Times New Roman" w:hAnsi="Times New Roman"/>
          <w:lang w:val="ro-RO" w:eastAsia="ro-RO"/>
        </w:rPr>
        <w:t xml:space="preserve"> pe baza principiilor de </w:t>
      </w:r>
      <w:proofErr w:type="spellStart"/>
      <w:r w:rsidRPr="00B26672">
        <w:rPr>
          <w:rFonts w:ascii="Times New Roman" w:eastAsia="Times New Roman" w:hAnsi="Times New Roman"/>
          <w:lang w:val="ro-RO" w:eastAsia="ro-RO"/>
        </w:rPr>
        <w:t>eficienţă</w:t>
      </w:r>
      <w:proofErr w:type="spellEnd"/>
      <w:r w:rsidRPr="00B26672">
        <w:rPr>
          <w:rFonts w:ascii="Times New Roman" w:eastAsia="Times New Roman" w:hAnsi="Times New Roman"/>
          <w:lang w:val="ro-RO" w:eastAsia="ro-RO"/>
        </w:rPr>
        <w:t xml:space="preserve"> economică, având ca obiectiv reducerea costurilor de prestare a serviciului;</w:t>
      </w:r>
    </w:p>
    <w:p w14:paraId="2C04878F"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  h) asigurarea mijloacelor auto special amenajate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dotate pentru efectuarea unor astfel de transporturi, în întreaga arie administrativ-teritorială </w:t>
      </w:r>
      <w:proofErr w:type="spellStart"/>
      <w:r w:rsidRPr="00B26672">
        <w:rPr>
          <w:rFonts w:ascii="Times New Roman" w:eastAsia="Times New Roman" w:hAnsi="Times New Roman"/>
          <w:lang w:val="ro-RO" w:eastAsia="ro-RO"/>
        </w:rPr>
        <w:t>încredinţată</w:t>
      </w:r>
      <w:proofErr w:type="spellEnd"/>
      <w:r w:rsidRPr="00B26672">
        <w:rPr>
          <w:rFonts w:ascii="Times New Roman" w:eastAsia="Times New Roman" w:hAnsi="Times New Roman"/>
          <w:lang w:val="ro-RO" w:eastAsia="ro-RO"/>
        </w:rPr>
        <w:t>;</w:t>
      </w:r>
    </w:p>
    <w:p w14:paraId="44D145AD"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  i) îndeplinirea indicatorilor de calitate a prestării </w:t>
      </w:r>
      <w:proofErr w:type="spellStart"/>
      <w:r w:rsidRPr="00B26672">
        <w:rPr>
          <w:rFonts w:ascii="Times New Roman" w:eastAsia="Times New Roman" w:hAnsi="Times New Roman"/>
          <w:lang w:val="ro-RO" w:eastAsia="ro-RO"/>
        </w:rPr>
        <w:t>activităţii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specificăţi</w:t>
      </w:r>
      <w:proofErr w:type="spellEnd"/>
      <w:r w:rsidRPr="00B26672">
        <w:rPr>
          <w:rFonts w:ascii="Times New Roman" w:eastAsia="Times New Roman" w:hAnsi="Times New Roman"/>
          <w:lang w:val="ro-RO" w:eastAsia="ro-RO"/>
        </w:rPr>
        <w:t xml:space="preserve"> în regulamentul serviciului de salubrizare;</w:t>
      </w:r>
    </w:p>
    <w:p w14:paraId="2B6AD7B0"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  j) asigurarea, pe toată durata de executare a serviciului, de personal calificat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în număr suficient.</w:t>
      </w:r>
    </w:p>
    <w:p w14:paraId="3CE14C9C" w14:textId="77777777" w:rsidR="00A66218" w:rsidRPr="00B26672" w:rsidRDefault="00A66218" w:rsidP="00A66218">
      <w:pPr>
        <w:shd w:val="clear" w:color="auto" w:fill="FFFFFF"/>
        <w:rPr>
          <w:rFonts w:ascii="Times New Roman" w:eastAsia="Times New Roman" w:hAnsi="Times New Roman"/>
          <w:lang w:val="ro-RO" w:eastAsia="ro-RO"/>
        </w:rPr>
      </w:pPr>
    </w:p>
    <w:p w14:paraId="2A44D610"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(4) Cadavrele de animale de pe domeniul public se transportă de către operator în mijloace auto special destinate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amenajate în acest scop care îndeplinesc </w:t>
      </w:r>
      <w:proofErr w:type="spellStart"/>
      <w:r w:rsidRPr="00B26672">
        <w:rPr>
          <w:rFonts w:ascii="Times New Roman" w:eastAsia="Times New Roman" w:hAnsi="Times New Roman"/>
          <w:lang w:val="ro-RO" w:eastAsia="ro-RO"/>
        </w:rPr>
        <w:t>condiţiile</w:t>
      </w:r>
      <w:proofErr w:type="spellEnd"/>
      <w:r w:rsidRPr="00B26672">
        <w:rPr>
          <w:rFonts w:ascii="Times New Roman" w:eastAsia="Times New Roman" w:hAnsi="Times New Roman"/>
          <w:lang w:val="ro-RO" w:eastAsia="ro-RO"/>
        </w:rPr>
        <w:t xml:space="preserve"> impuse de </w:t>
      </w:r>
      <w:proofErr w:type="spellStart"/>
      <w:r w:rsidRPr="00B26672">
        <w:rPr>
          <w:rFonts w:ascii="Times New Roman" w:eastAsia="Times New Roman" w:hAnsi="Times New Roman"/>
          <w:lang w:val="ro-RO" w:eastAsia="ro-RO"/>
        </w:rPr>
        <w:t>legislaţia</w:t>
      </w:r>
      <w:proofErr w:type="spellEnd"/>
      <w:r w:rsidRPr="00B26672">
        <w:rPr>
          <w:rFonts w:ascii="Times New Roman" w:eastAsia="Times New Roman" w:hAnsi="Times New Roman"/>
          <w:lang w:val="ro-RO" w:eastAsia="ro-RO"/>
        </w:rPr>
        <w:t xml:space="preserve"> în vigoare.</w:t>
      </w:r>
    </w:p>
    <w:p w14:paraId="2DD4F20A"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w:t>
      </w:r>
    </w:p>
    <w:p w14:paraId="5D56356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(5) Cadavrele de animale de pe domeniul public vor fi ridicate în termen de maxim două ore de la semnalarea </w:t>
      </w:r>
      <w:proofErr w:type="spellStart"/>
      <w:r w:rsidRPr="00B26672">
        <w:rPr>
          <w:rFonts w:ascii="Times New Roman" w:eastAsia="Times New Roman" w:hAnsi="Times New Roman"/>
          <w:lang w:val="ro-RO" w:eastAsia="ro-RO"/>
        </w:rPr>
        <w:t>existenţei</w:t>
      </w:r>
      <w:proofErr w:type="spellEnd"/>
      <w:r w:rsidRPr="00B26672">
        <w:rPr>
          <w:rFonts w:ascii="Times New Roman" w:eastAsia="Times New Roman" w:hAnsi="Times New Roman"/>
          <w:lang w:val="ro-RO" w:eastAsia="ro-RO"/>
        </w:rPr>
        <w:t xml:space="preserve"> acestora de către </w:t>
      </w:r>
      <w:proofErr w:type="spellStart"/>
      <w:r w:rsidRPr="00B26672">
        <w:rPr>
          <w:rFonts w:ascii="Times New Roman" w:eastAsia="Times New Roman" w:hAnsi="Times New Roman"/>
          <w:lang w:val="ro-RO" w:eastAsia="ro-RO"/>
        </w:rPr>
        <w:t>populaţie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reprezentanţi</w:t>
      </w:r>
      <w:proofErr w:type="spellEnd"/>
      <w:r w:rsidRPr="00B26672">
        <w:rPr>
          <w:rFonts w:ascii="Times New Roman" w:eastAsia="Times New Roman" w:hAnsi="Times New Roman"/>
          <w:lang w:val="ro-RO" w:eastAsia="ro-RO"/>
        </w:rPr>
        <w:t xml:space="preserve"> ai operatorilor economici sau </w:t>
      </w:r>
      <w:proofErr w:type="spellStart"/>
      <w:r w:rsidRPr="00B26672">
        <w:rPr>
          <w:rFonts w:ascii="Times New Roman" w:eastAsia="Times New Roman" w:hAnsi="Times New Roman"/>
          <w:lang w:val="ro-RO" w:eastAsia="ro-RO"/>
        </w:rPr>
        <w:t>instituţiilor</w:t>
      </w:r>
      <w:proofErr w:type="spellEnd"/>
      <w:r w:rsidRPr="00B26672">
        <w:rPr>
          <w:rFonts w:ascii="Times New Roman" w:eastAsia="Times New Roman" w:hAnsi="Times New Roman"/>
          <w:lang w:val="ro-RO" w:eastAsia="ro-RO"/>
        </w:rPr>
        <w:t xml:space="preserve"> publice, inclusiv în cazul autosesizării ca urmare a </w:t>
      </w:r>
      <w:proofErr w:type="spellStart"/>
      <w:r w:rsidRPr="00B26672">
        <w:rPr>
          <w:rFonts w:ascii="Times New Roman" w:eastAsia="Times New Roman" w:hAnsi="Times New Roman"/>
          <w:lang w:val="ro-RO" w:eastAsia="ro-RO"/>
        </w:rPr>
        <w:t>activităţii</w:t>
      </w:r>
      <w:proofErr w:type="spellEnd"/>
      <w:r w:rsidRPr="00B26672">
        <w:rPr>
          <w:rFonts w:ascii="Times New Roman" w:eastAsia="Times New Roman" w:hAnsi="Times New Roman"/>
          <w:lang w:val="ro-RO" w:eastAsia="ro-RO"/>
        </w:rPr>
        <w:t xml:space="preserve"> curente de salubrizare.</w:t>
      </w:r>
    </w:p>
    <w:p w14:paraId="4F4AE2F1" w14:textId="77777777" w:rsidR="00A66218" w:rsidRPr="00B26672" w:rsidRDefault="00A66218" w:rsidP="00A66218">
      <w:pPr>
        <w:shd w:val="clear" w:color="auto" w:fill="FFFFFF"/>
        <w:rPr>
          <w:rFonts w:ascii="Times New Roman" w:eastAsia="Times New Roman" w:hAnsi="Times New Roman"/>
          <w:lang w:val="ro-RO" w:eastAsia="ro-RO"/>
        </w:rPr>
      </w:pPr>
    </w:p>
    <w:p w14:paraId="06F11870"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(6) Autovehiculele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containerele destinate transportului cadavrelor de animale de pe domeniul public trebuie dezinfectate după fiecare transport în parte în locurile special amenajate pentru această </w:t>
      </w:r>
      <w:proofErr w:type="spellStart"/>
      <w:r w:rsidRPr="00B26672">
        <w:rPr>
          <w:rFonts w:ascii="Times New Roman" w:eastAsia="Times New Roman" w:hAnsi="Times New Roman"/>
          <w:lang w:val="ro-RO" w:eastAsia="ro-RO"/>
        </w:rPr>
        <w:t>operaţie</w:t>
      </w:r>
      <w:proofErr w:type="spellEnd"/>
      <w:r w:rsidRPr="00B26672">
        <w:rPr>
          <w:rFonts w:ascii="Times New Roman" w:eastAsia="Times New Roman" w:hAnsi="Times New Roman"/>
          <w:lang w:val="ro-RO" w:eastAsia="ro-RO"/>
        </w:rPr>
        <w:t>.</w:t>
      </w:r>
    </w:p>
    <w:p w14:paraId="6A432ED7" w14:textId="77777777" w:rsidR="00A66218" w:rsidRPr="00B26672" w:rsidRDefault="00A66218" w:rsidP="00A66218">
      <w:pPr>
        <w:shd w:val="clear" w:color="auto" w:fill="FFFFFF"/>
        <w:rPr>
          <w:rFonts w:ascii="Times New Roman" w:eastAsia="Times New Roman" w:hAnsi="Times New Roman"/>
          <w:lang w:val="ro-RO" w:eastAsia="ro-RO"/>
        </w:rPr>
      </w:pPr>
    </w:p>
    <w:p w14:paraId="2E68EA1D"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(7) Personalul trebuie să utilizeze echipament de </w:t>
      </w:r>
      <w:proofErr w:type="spellStart"/>
      <w:r w:rsidRPr="00B26672">
        <w:rPr>
          <w:rFonts w:ascii="Times New Roman" w:eastAsia="Times New Roman" w:hAnsi="Times New Roman"/>
          <w:lang w:val="ro-RO" w:eastAsia="ro-RO"/>
        </w:rPr>
        <w:t>protecţie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să fie dotat cu mijloace corespunzătoare astfel încât să nu vină în contact direct cu animalele colectate. Personalul trebuie să aibă aviz medical prin care să se confirme că sunt îndeplinite </w:t>
      </w:r>
      <w:proofErr w:type="spellStart"/>
      <w:r w:rsidRPr="00B26672">
        <w:rPr>
          <w:rFonts w:ascii="Times New Roman" w:eastAsia="Times New Roman" w:hAnsi="Times New Roman"/>
          <w:lang w:val="ro-RO" w:eastAsia="ro-RO"/>
        </w:rPr>
        <w:t>condiţiile</w:t>
      </w:r>
      <w:proofErr w:type="spellEnd"/>
      <w:r w:rsidRPr="00B26672">
        <w:rPr>
          <w:rFonts w:ascii="Times New Roman" w:eastAsia="Times New Roman" w:hAnsi="Times New Roman"/>
          <w:lang w:val="ro-RO" w:eastAsia="ro-RO"/>
        </w:rPr>
        <w:t xml:space="preserve"> necesare, inclusiv vaccinarea, dacă este cazul, pentru prestarea acestei </w:t>
      </w:r>
      <w:proofErr w:type="spellStart"/>
      <w:r w:rsidRPr="00B26672">
        <w:rPr>
          <w:rFonts w:ascii="Times New Roman" w:eastAsia="Times New Roman" w:hAnsi="Times New Roman"/>
          <w:lang w:val="ro-RO" w:eastAsia="ro-RO"/>
        </w:rPr>
        <w:t>activităţi</w:t>
      </w:r>
      <w:proofErr w:type="spellEnd"/>
      <w:r w:rsidRPr="00B26672">
        <w:rPr>
          <w:rFonts w:ascii="Times New Roman" w:eastAsia="Times New Roman" w:hAnsi="Times New Roman"/>
          <w:lang w:val="ro-RO" w:eastAsia="ro-RO"/>
        </w:rPr>
        <w:t>.</w:t>
      </w:r>
    </w:p>
    <w:p w14:paraId="09EA259E" w14:textId="77777777" w:rsidR="00A66218" w:rsidRPr="00B26672" w:rsidRDefault="00A66218" w:rsidP="00A66218">
      <w:pPr>
        <w:shd w:val="clear" w:color="auto" w:fill="FFFFFF"/>
        <w:rPr>
          <w:rFonts w:ascii="Times New Roman" w:eastAsia="Times New Roman" w:hAnsi="Times New Roman"/>
          <w:lang w:val="ro-RO" w:eastAsia="ro-RO"/>
        </w:rPr>
      </w:pPr>
    </w:p>
    <w:p w14:paraId="76B1D205"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(8) Se interzic abandonarea, îngroparea sau depozitarea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de origine animală în alte </w:t>
      </w:r>
      <w:proofErr w:type="spellStart"/>
      <w:r w:rsidRPr="00B26672">
        <w:rPr>
          <w:rFonts w:ascii="Times New Roman" w:eastAsia="Times New Roman" w:hAnsi="Times New Roman"/>
          <w:lang w:val="ro-RO" w:eastAsia="ro-RO"/>
        </w:rPr>
        <w:t>condiţii</w:t>
      </w:r>
      <w:proofErr w:type="spellEnd"/>
      <w:r w:rsidRPr="00B26672">
        <w:rPr>
          <w:rFonts w:ascii="Times New Roman" w:eastAsia="Times New Roman" w:hAnsi="Times New Roman"/>
          <w:lang w:val="ro-RO" w:eastAsia="ro-RO"/>
        </w:rPr>
        <w:t xml:space="preserve"> decât cele stabilite de </w:t>
      </w:r>
      <w:proofErr w:type="spellStart"/>
      <w:r w:rsidRPr="00B26672">
        <w:rPr>
          <w:rFonts w:ascii="Times New Roman" w:eastAsia="Times New Roman" w:hAnsi="Times New Roman"/>
          <w:lang w:val="ro-RO" w:eastAsia="ro-RO"/>
        </w:rPr>
        <w:t>legislaţia</w:t>
      </w:r>
      <w:proofErr w:type="spellEnd"/>
      <w:r w:rsidRPr="00B26672">
        <w:rPr>
          <w:rFonts w:ascii="Times New Roman" w:eastAsia="Times New Roman" w:hAnsi="Times New Roman"/>
          <w:lang w:val="ro-RO" w:eastAsia="ro-RO"/>
        </w:rPr>
        <w:t xml:space="preserve"> în vigoare.</w:t>
      </w:r>
    </w:p>
    <w:p w14:paraId="1ED30FCA" w14:textId="77777777" w:rsidR="00A66218" w:rsidRPr="00B26672" w:rsidRDefault="00A66218" w:rsidP="00A66218">
      <w:pPr>
        <w:shd w:val="clear" w:color="auto" w:fill="FFFFFF"/>
        <w:rPr>
          <w:rFonts w:ascii="Times New Roman" w:eastAsia="Times New Roman" w:hAnsi="Times New Roman"/>
          <w:lang w:val="ro-RO" w:eastAsia="ro-RO"/>
        </w:rPr>
      </w:pPr>
    </w:p>
    <w:p w14:paraId="22118988"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(9) Operatorul de salubrizare are </w:t>
      </w:r>
      <w:proofErr w:type="spellStart"/>
      <w:r w:rsidRPr="00B26672">
        <w:rPr>
          <w:rFonts w:ascii="Times New Roman" w:eastAsia="Times New Roman" w:hAnsi="Times New Roman"/>
          <w:lang w:val="ro-RO" w:eastAsia="ro-RO"/>
        </w:rPr>
        <w:t>obligaţia</w:t>
      </w:r>
      <w:proofErr w:type="spellEnd"/>
      <w:r w:rsidRPr="00B26672">
        <w:rPr>
          <w:rFonts w:ascii="Times New Roman" w:eastAsia="Times New Roman" w:hAnsi="Times New Roman"/>
          <w:lang w:val="ro-RO" w:eastAsia="ro-RO"/>
        </w:rPr>
        <w:t xml:space="preserve"> să </w:t>
      </w:r>
      <w:proofErr w:type="spellStart"/>
      <w:r w:rsidRPr="00B26672">
        <w:rPr>
          <w:rFonts w:ascii="Times New Roman" w:eastAsia="Times New Roman" w:hAnsi="Times New Roman"/>
          <w:lang w:val="ro-RO" w:eastAsia="ro-RO"/>
        </w:rPr>
        <w:t>ţină</w:t>
      </w:r>
      <w:proofErr w:type="spellEnd"/>
      <w:r w:rsidRPr="00B26672">
        <w:rPr>
          <w:rFonts w:ascii="Times New Roman" w:eastAsia="Times New Roman" w:hAnsi="Times New Roman"/>
          <w:lang w:val="ro-RO" w:eastAsia="ro-RO"/>
        </w:rPr>
        <w:t xml:space="preserve"> o </w:t>
      </w:r>
      <w:proofErr w:type="spellStart"/>
      <w:r w:rsidRPr="00B26672">
        <w:rPr>
          <w:rFonts w:ascii="Times New Roman" w:eastAsia="Times New Roman" w:hAnsi="Times New Roman"/>
          <w:lang w:val="ro-RO" w:eastAsia="ro-RO"/>
        </w:rPr>
        <w:t>evidenţă</w:t>
      </w:r>
      <w:proofErr w:type="spellEnd"/>
      <w:r w:rsidRPr="00B26672">
        <w:rPr>
          <w:rFonts w:ascii="Times New Roman" w:eastAsia="Times New Roman" w:hAnsi="Times New Roman"/>
          <w:lang w:val="ro-RO" w:eastAsia="ro-RO"/>
        </w:rPr>
        <w:t xml:space="preserve"> referitoare la </w:t>
      </w:r>
      <w:proofErr w:type="spellStart"/>
      <w:r w:rsidRPr="00B26672">
        <w:rPr>
          <w:rFonts w:ascii="Times New Roman" w:eastAsia="Times New Roman" w:hAnsi="Times New Roman"/>
          <w:lang w:val="ro-RO" w:eastAsia="ro-RO"/>
        </w:rPr>
        <w:t>deşeurile</w:t>
      </w:r>
      <w:proofErr w:type="spellEnd"/>
      <w:r w:rsidRPr="00B26672">
        <w:rPr>
          <w:rFonts w:ascii="Times New Roman" w:eastAsia="Times New Roman" w:hAnsi="Times New Roman"/>
          <w:lang w:val="ro-RO" w:eastAsia="ro-RO"/>
        </w:rPr>
        <w:t xml:space="preserve"> de origine animală colectate, modul de transport, precum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documente doveditoare cu privire la predarea acestor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la unitatea de ecarisaj, dacă nu realizează </w:t>
      </w:r>
      <w:proofErr w:type="spellStart"/>
      <w:r w:rsidRPr="00B26672">
        <w:rPr>
          <w:rFonts w:ascii="Times New Roman" w:eastAsia="Times New Roman" w:hAnsi="Times New Roman"/>
          <w:lang w:val="ro-RO" w:eastAsia="ro-RO"/>
        </w:rPr>
        <w:t>operaţia</w:t>
      </w:r>
      <w:proofErr w:type="spellEnd"/>
      <w:r w:rsidRPr="00B26672">
        <w:rPr>
          <w:rFonts w:ascii="Times New Roman" w:eastAsia="Times New Roman" w:hAnsi="Times New Roman"/>
          <w:lang w:val="ro-RO" w:eastAsia="ro-RO"/>
        </w:rPr>
        <w:t xml:space="preserve"> de neutralizare.</w:t>
      </w:r>
    </w:p>
    <w:p w14:paraId="15D5F562" w14:textId="77777777" w:rsidR="00A66218" w:rsidRPr="00B26672" w:rsidRDefault="00A66218" w:rsidP="00A66218">
      <w:pPr>
        <w:shd w:val="clear" w:color="auto" w:fill="FFFFFF"/>
        <w:rPr>
          <w:rFonts w:ascii="Times New Roman" w:eastAsia="Times New Roman" w:hAnsi="Times New Roman"/>
          <w:lang w:val="ro-RO" w:eastAsia="ro-RO"/>
        </w:rPr>
      </w:pPr>
    </w:p>
    <w:p w14:paraId="4C33754F"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(10) În cazul în care operatorul de servicii de salubrizare realizează neutralizarea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de origine animală provenite din gospodăriile </w:t>
      </w:r>
      <w:proofErr w:type="spellStart"/>
      <w:r w:rsidRPr="00B26672">
        <w:rPr>
          <w:rFonts w:ascii="Times New Roman" w:eastAsia="Times New Roman" w:hAnsi="Times New Roman"/>
          <w:lang w:val="ro-RO" w:eastAsia="ro-RO"/>
        </w:rPr>
        <w:t>populaţiei</w:t>
      </w:r>
      <w:proofErr w:type="spellEnd"/>
      <w:r w:rsidRPr="00B26672">
        <w:rPr>
          <w:rFonts w:ascii="Times New Roman" w:eastAsia="Times New Roman" w:hAnsi="Times New Roman"/>
          <w:lang w:val="ro-RO" w:eastAsia="ro-RO"/>
        </w:rPr>
        <w:t xml:space="preserve">, acesta trebuie să păstreze </w:t>
      </w:r>
      <w:proofErr w:type="spellStart"/>
      <w:r w:rsidRPr="00B26672">
        <w:rPr>
          <w:rFonts w:ascii="Times New Roman" w:eastAsia="Times New Roman" w:hAnsi="Times New Roman"/>
          <w:lang w:val="ro-RO" w:eastAsia="ro-RO"/>
        </w:rPr>
        <w:t>evidenţele</w:t>
      </w:r>
      <w:proofErr w:type="spellEnd"/>
      <w:r w:rsidRPr="00B26672">
        <w:rPr>
          <w:rFonts w:ascii="Times New Roman" w:eastAsia="Times New Roman" w:hAnsi="Times New Roman"/>
          <w:lang w:val="ro-RO" w:eastAsia="ro-RO"/>
        </w:rPr>
        <w:t xml:space="preserve"> cu privire la tipul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cantitatea, documentele </w:t>
      </w:r>
      <w:proofErr w:type="spellStart"/>
      <w:r w:rsidRPr="00B26672">
        <w:rPr>
          <w:rFonts w:ascii="Times New Roman" w:eastAsia="Times New Roman" w:hAnsi="Times New Roman"/>
          <w:lang w:val="ro-RO" w:eastAsia="ro-RO"/>
        </w:rPr>
        <w:t>însoţitoare</w:t>
      </w:r>
      <w:proofErr w:type="spellEnd"/>
      <w:r w:rsidRPr="00B26672">
        <w:rPr>
          <w:rFonts w:ascii="Times New Roman" w:eastAsia="Times New Roman" w:hAnsi="Times New Roman"/>
          <w:lang w:val="ro-RO" w:eastAsia="ro-RO"/>
        </w:rPr>
        <w:t xml:space="preserve">, modul de neutralizare, data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după caz, </w:t>
      </w:r>
      <w:proofErr w:type="spellStart"/>
      <w:r w:rsidRPr="00B26672">
        <w:rPr>
          <w:rFonts w:ascii="Times New Roman" w:eastAsia="Times New Roman" w:hAnsi="Times New Roman"/>
          <w:lang w:val="ro-RO" w:eastAsia="ro-RO"/>
        </w:rPr>
        <w:t>şarja</w:t>
      </w:r>
      <w:proofErr w:type="spellEnd"/>
      <w:r w:rsidRPr="00B26672">
        <w:rPr>
          <w:rFonts w:ascii="Times New Roman" w:eastAsia="Times New Roman" w:hAnsi="Times New Roman"/>
          <w:lang w:val="ro-RO" w:eastAsia="ro-RO"/>
        </w:rPr>
        <w:t xml:space="preserve">/lotul, precum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pentru materiile sau produsele rezultate, </w:t>
      </w:r>
      <w:proofErr w:type="spellStart"/>
      <w:r w:rsidRPr="00B26672">
        <w:rPr>
          <w:rFonts w:ascii="Times New Roman" w:eastAsia="Times New Roman" w:hAnsi="Times New Roman"/>
          <w:lang w:val="ro-RO" w:eastAsia="ro-RO"/>
        </w:rPr>
        <w:t>destinaţia</w:t>
      </w:r>
      <w:proofErr w:type="spellEnd"/>
      <w:r w:rsidRPr="00B26672">
        <w:rPr>
          <w:rFonts w:ascii="Times New Roman" w:eastAsia="Times New Roman" w:hAnsi="Times New Roman"/>
          <w:lang w:val="ro-RO" w:eastAsia="ro-RO"/>
        </w:rPr>
        <w:t xml:space="preserve">, transportatorul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documentele </w:t>
      </w:r>
      <w:proofErr w:type="spellStart"/>
      <w:r w:rsidRPr="00B26672">
        <w:rPr>
          <w:rFonts w:ascii="Times New Roman" w:eastAsia="Times New Roman" w:hAnsi="Times New Roman"/>
          <w:lang w:val="ro-RO" w:eastAsia="ro-RO"/>
        </w:rPr>
        <w:t>însoţitoare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trebuie să întocmească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să completeze registre în conformitate cu </w:t>
      </w:r>
      <w:proofErr w:type="spellStart"/>
      <w:r w:rsidRPr="00B26672">
        <w:rPr>
          <w:rFonts w:ascii="Times New Roman" w:eastAsia="Times New Roman" w:hAnsi="Times New Roman"/>
          <w:lang w:val="ro-RO" w:eastAsia="ro-RO"/>
        </w:rPr>
        <w:t>legislaţia</w:t>
      </w:r>
      <w:proofErr w:type="spellEnd"/>
      <w:r w:rsidRPr="00B26672">
        <w:rPr>
          <w:rFonts w:ascii="Times New Roman" w:eastAsia="Times New Roman" w:hAnsi="Times New Roman"/>
          <w:lang w:val="ro-RO" w:eastAsia="ro-RO"/>
        </w:rPr>
        <w:t xml:space="preserve"> în vigoare, inclusiv pentru animalele moarte din speciile bovine, ovine/caprine, suine sau cabaline.</w:t>
      </w:r>
    </w:p>
    <w:p w14:paraId="6D284731" w14:textId="77777777" w:rsidR="00A66218" w:rsidRPr="00B26672" w:rsidRDefault="00A66218" w:rsidP="00A66218">
      <w:pPr>
        <w:shd w:val="clear" w:color="auto" w:fill="FFFFFF"/>
        <w:rPr>
          <w:rFonts w:ascii="Times New Roman" w:eastAsia="Times New Roman" w:hAnsi="Times New Roman"/>
          <w:lang w:val="ro-RO" w:eastAsia="ro-RO"/>
        </w:rPr>
      </w:pPr>
    </w:p>
    <w:p w14:paraId="3D40076E"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(11) Operatorul de salubrizare, va raporta cantitățile eliminate, Autorității Contractante.</w:t>
      </w:r>
    </w:p>
    <w:p w14:paraId="5C69DEB3" w14:textId="77777777" w:rsidR="00A66218" w:rsidRPr="00B26672" w:rsidRDefault="00A66218" w:rsidP="00A66218">
      <w:pPr>
        <w:shd w:val="clear" w:color="auto" w:fill="FFFFFF"/>
        <w:rPr>
          <w:rFonts w:ascii="Times New Roman" w:eastAsia="Times New Roman" w:hAnsi="Times New Roman"/>
          <w:lang w:val="ro-RO" w:eastAsia="ro-RO"/>
        </w:rPr>
      </w:pPr>
    </w:p>
    <w:p w14:paraId="64916DC4" w14:textId="77777777" w:rsidR="00A66218" w:rsidRPr="00B26672" w:rsidRDefault="00A66218" w:rsidP="00A66218">
      <w:pPr>
        <w:shd w:val="clear" w:color="auto" w:fill="FFFFFF"/>
        <w:rPr>
          <w:rFonts w:ascii="Times New Roman" w:eastAsia="Times New Roman" w:hAnsi="Times New Roman"/>
          <w:b/>
          <w:bCs/>
          <w:sz w:val="28"/>
          <w:szCs w:val="28"/>
          <w:lang w:val="ro-RO" w:eastAsia="ro-RO"/>
        </w:rPr>
      </w:pPr>
      <w:r w:rsidRPr="00B26672">
        <w:rPr>
          <w:rFonts w:ascii="Times New Roman" w:eastAsia="Times New Roman" w:hAnsi="Times New Roman"/>
          <w:lang w:val="ro-RO" w:eastAsia="ro-RO"/>
        </w:rPr>
        <w:t xml:space="preserve">(12) Toate documentele se arhivează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se păstrează conform </w:t>
      </w:r>
      <w:proofErr w:type="spellStart"/>
      <w:r w:rsidRPr="00B26672">
        <w:rPr>
          <w:rFonts w:ascii="Times New Roman" w:eastAsia="Times New Roman" w:hAnsi="Times New Roman"/>
          <w:lang w:val="ro-RO" w:eastAsia="ro-RO"/>
        </w:rPr>
        <w:t>dispoziţiilor</w:t>
      </w:r>
      <w:proofErr w:type="spellEnd"/>
      <w:r w:rsidRPr="00B26672">
        <w:rPr>
          <w:rFonts w:ascii="Times New Roman" w:eastAsia="Times New Roman" w:hAnsi="Times New Roman"/>
          <w:lang w:val="ro-RO" w:eastAsia="ro-RO"/>
        </w:rPr>
        <w:t xml:space="preserve"> legale în vigoare.</w:t>
      </w:r>
    </w:p>
    <w:p w14:paraId="3A2CD1E5" w14:textId="77777777" w:rsidR="00A66218" w:rsidRPr="00B26672" w:rsidRDefault="00A66218" w:rsidP="00A66218">
      <w:pPr>
        <w:shd w:val="clear" w:color="auto" w:fill="FFFFFF"/>
        <w:jc w:val="center"/>
        <w:rPr>
          <w:rFonts w:ascii="Times New Roman" w:eastAsia="Times New Roman" w:hAnsi="Times New Roman"/>
          <w:b/>
          <w:bCs/>
          <w:sz w:val="28"/>
          <w:szCs w:val="28"/>
          <w:lang w:val="ro-RO" w:eastAsia="ro-RO"/>
        </w:rPr>
      </w:pPr>
    </w:p>
    <w:p w14:paraId="647D01ED" w14:textId="77777777" w:rsidR="00A66218" w:rsidRPr="00B26672" w:rsidRDefault="00A66218" w:rsidP="00A66218">
      <w:pPr>
        <w:shd w:val="clear" w:color="auto" w:fill="FFFFFF"/>
        <w:jc w:val="center"/>
        <w:rPr>
          <w:rFonts w:ascii="Times New Roman" w:eastAsia="Times New Roman" w:hAnsi="Times New Roman"/>
          <w:b/>
          <w:bCs/>
          <w:sz w:val="28"/>
          <w:szCs w:val="28"/>
          <w:lang w:val="ro-RO" w:eastAsia="ro-RO"/>
        </w:rPr>
      </w:pPr>
      <w:r w:rsidRPr="00B26672">
        <w:rPr>
          <w:rFonts w:ascii="Times New Roman" w:eastAsia="Times New Roman" w:hAnsi="Times New Roman"/>
          <w:b/>
          <w:bCs/>
          <w:sz w:val="28"/>
          <w:szCs w:val="28"/>
          <w:lang w:val="ro-RO" w:eastAsia="ro-RO"/>
        </w:rPr>
        <w:br w:type="page"/>
      </w:r>
    </w:p>
    <w:p w14:paraId="2ABFC2BB" w14:textId="77777777" w:rsidR="00A66218" w:rsidRPr="00B26672" w:rsidRDefault="00A66218" w:rsidP="00A66218">
      <w:pPr>
        <w:shd w:val="clear" w:color="auto" w:fill="FFFFFF"/>
        <w:jc w:val="center"/>
        <w:rPr>
          <w:rFonts w:ascii="Times New Roman" w:eastAsia="Times New Roman" w:hAnsi="Times New Roman"/>
          <w:b/>
          <w:bCs/>
          <w:sz w:val="28"/>
          <w:szCs w:val="28"/>
          <w:lang w:val="ro-RO" w:eastAsia="ro-RO"/>
        </w:rPr>
      </w:pPr>
      <w:r w:rsidRPr="00B26672">
        <w:rPr>
          <w:rFonts w:ascii="Times New Roman" w:eastAsia="Times New Roman" w:hAnsi="Times New Roman"/>
          <w:b/>
          <w:bCs/>
          <w:sz w:val="28"/>
          <w:szCs w:val="28"/>
          <w:lang w:val="ro-RO" w:eastAsia="ro-RO"/>
        </w:rPr>
        <w:lastRenderedPageBreak/>
        <w:t>CAP. III</w:t>
      </w:r>
      <w:bookmarkEnd w:id="22"/>
    </w:p>
    <w:p w14:paraId="199E4D6A" w14:textId="77777777" w:rsidR="00A66218" w:rsidRPr="00B26672" w:rsidRDefault="00A66218" w:rsidP="00A66218">
      <w:pPr>
        <w:shd w:val="clear" w:color="auto" w:fill="FFFFFF"/>
        <w:jc w:val="center"/>
        <w:rPr>
          <w:rFonts w:ascii="Times New Roman" w:eastAsia="Times New Roman" w:hAnsi="Times New Roman"/>
          <w:b/>
          <w:bCs/>
          <w:sz w:val="28"/>
          <w:szCs w:val="28"/>
          <w:lang w:val="ro-RO" w:eastAsia="ro-RO"/>
        </w:rPr>
      </w:pPr>
      <w:r w:rsidRPr="00B26672">
        <w:rPr>
          <w:rFonts w:ascii="Times New Roman" w:eastAsia="Times New Roman" w:hAnsi="Times New Roman"/>
          <w:b/>
          <w:bCs/>
          <w:sz w:val="28"/>
          <w:szCs w:val="28"/>
          <w:lang w:val="ro-RO" w:eastAsia="ro-RO"/>
        </w:rPr>
        <w:t>DREPTURI ŞI OBLIGAŢII</w:t>
      </w:r>
    </w:p>
    <w:p w14:paraId="690C87F0" w14:textId="77777777" w:rsidR="00A66218" w:rsidRPr="00B26672" w:rsidRDefault="00A66218" w:rsidP="00A66218">
      <w:pPr>
        <w:shd w:val="clear" w:color="auto" w:fill="FFFFFF"/>
        <w:rPr>
          <w:rFonts w:ascii="Times New Roman" w:eastAsia="Times New Roman" w:hAnsi="Times New Roman"/>
          <w:b/>
          <w:bCs/>
          <w:color w:val="FF0000"/>
          <w:lang w:val="ro-RO" w:eastAsia="ro-RO"/>
        </w:rPr>
      </w:pPr>
    </w:p>
    <w:p w14:paraId="20C7F761" w14:textId="77777777" w:rsidR="00A66218" w:rsidRPr="00B26672" w:rsidRDefault="00A66218" w:rsidP="00A66218">
      <w:pPr>
        <w:shd w:val="clear" w:color="auto" w:fill="FFFFFF"/>
        <w:rPr>
          <w:rFonts w:ascii="Times New Roman" w:eastAsia="Times New Roman" w:hAnsi="Times New Roman"/>
          <w:b/>
          <w:bCs/>
          <w:color w:val="FF0000"/>
          <w:lang w:val="ro-RO" w:eastAsia="ro-RO"/>
        </w:rPr>
      </w:pPr>
    </w:p>
    <w:p w14:paraId="3269FB03"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color w:val="FF0000"/>
          <w:lang w:val="ro-RO" w:eastAsia="ro-RO"/>
        </w:rPr>
        <w:br/>
      </w:r>
      <w:r w:rsidRPr="00B26672">
        <w:rPr>
          <w:rFonts w:ascii="Times New Roman" w:eastAsia="Times New Roman" w:hAnsi="Times New Roman"/>
          <w:b/>
          <w:bCs/>
          <w:lang w:val="ro-RO" w:eastAsia="ro-RO"/>
        </w:rPr>
        <w:t>SECŢIUNEA 1</w:t>
      </w:r>
    </w:p>
    <w:p w14:paraId="26CF7377"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 xml:space="preserve">Drepturile </w:t>
      </w:r>
      <w:proofErr w:type="spellStart"/>
      <w:r w:rsidRPr="00B26672">
        <w:rPr>
          <w:rFonts w:ascii="Times New Roman" w:eastAsia="Times New Roman" w:hAnsi="Times New Roman"/>
          <w:b/>
          <w:bCs/>
          <w:lang w:val="ro-RO" w:eastAsia="ro-RO"/>
        </w:rPr>
        <w:t>şi</w:t>
      </w:r>
      <w:proofErr w:type="spellEnd"/>
      <w:r w:rsidRPr="00B26672">
        <w:rPr>
          <w:rFonts w:ascii="Times New Roman" w:eastAsia="Times New Roman" w:hAnsi="Times New Roman"/>
          <w:b/>
          <w:bCs/>
          <w:lang w:val="ro-RO" w:eastAsia="ro-RO"/>
        </w:rPr>
        <w:t xml:space="preserve"> </w:t>
      </w:r>
      <w:proofErr w:type="spellStart"/>
      <w:r w:rsidRPr="00B26672">
        <w:rPr>
          <w:rFonts w:ascii="Times New Roman" w:eastAsia="Times New Roman" w:hAnsi="Times New Roman"/>
          <w:b/>
          <w:bCs/>
          <w:lang w:val="ro-RO" w:eastAsia="ro-RO"/>
        </w:rPr>
        <w:t>obligaţiile</w:t>
      </w:r>
      <w:proofErr w:type="spellEnd"/>
      <w:r w:rsidRPr="00B26672">
        <w:rPr>
          <w:rFonts w:ascii="Times New Roman" w:eastAsia="Times New Roman" w:hAnsi="Times New Roman"/>
          <w:b/>
          <w:bCs/>
          <w:lang w:val="ro-RO" w:eastAsia="ro-RO"/>
        </w:rPr>
        <w:t xml:space="preserve"> operatorilor serviciului de salubrizare</w:t>
      </w:r>
    </w:p>
    <w:p w14:paraId="7F8D59BE" w14:textId="77777777" w:rsidR="00A66218" w:rsidRPr="00B26672" w:rsidRDefault="00A66218" w:rsidP="00A66218">
      <w:pPr>
        <w:shd w:val="clear" w:color="auto" w:fill="FFFFFF"/>
        <w:rPr>
          <w:rFonts w:ascii="Times New Roman" w:eastAsia="Times New Roman" w:hAnsi="Times New Roman"/>
          <w:b/>
          <w:bCs/>
          <w:lang w:val="ro-RO" w:eastAsia="ro-RO"/>
        </w:rPr>
      </w:pPr>
    </w:p>
    <w:p w14:paraId="6CB8D318" w14:textId="77777777" w:rsidR="00A66218" w:rsidRPr="00B26672" w:rsidRDefault="00A66218" w:rsidP="00A66218">
      <w:pPr>
        <w:shd w:val="clear" w:color="auto" w:fill="FFFFFF"/>
        <w:rPr>
          <w:rFonts w:ascii="Times New Roman" w:eastAsia="Times New Roman" w:hAnsi="Times New Roman"/>
          <w:b/>
          <w:bCs/>
          <w:lang w:val="ro-RO" w:eastAsia="ro-RO"/>
        </w:rPr>
      </w:pPr>
    </w:p>
    <w:p w14:paraId="09873057"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b/>
          <w:bCs/>
          <w:lang w:val="ro-RO" w:eastAsia="ro-RO"/>
        </w:rPr>
        <w:t>ART. 25</w:t>
      </w:r>
    </w:p>
    <w:p w14:paraId="22562D6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Drepturile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obligaţiile</w:t>
      </w:r>
      <w:proofErr w:type="spellEnd"/>
      <w:r w:rsidRPr="00B26672">
        <w:rPr>
          <w:rFonts w:ascii="Times New Roman" w:eastAsia="Times New Roman" w:hAnsi="Times New Roman"/>
          <w:lang w:val="ro-RO" w:eastAsia="ro-RO"/>
        </w:rPr>
        <w:t xml:space="preserve"> operatorului serviciului de salubrizare se constituie ca un capitol distinct în cadrul:</w:t>
      </w:r>
      <w:r w:rsidRPr="00B26672">
        <w:rPr>
          <w:rFonts w:ascii="Times New Roman" w:eastAsia="Times New Roman" w:hAnsi="Times New Roman"/>
          <w:lang w:val="ro-RO" w:eastAsia="ro-RO"/>
        </w:rPr>
        <w:br/>
        <w:t xml:space="preserve">        a) hotărârii de dare în administrare a serviciului de salubrizare;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b) regulamentului serviciului de salubrizare;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c) contractului de delegare a  serviciului de salubrizare.</w:t>
      </w:r>
    </w:p>
    <w:p w14:paraId="5F17CFC8" w14:textId="77777777" w:rsidR="00A66218" w:rsidRPr="00B26672" w:rsidRDefault="00A66218" w:rsidP="00A66218">
      <w:pPr>
        <w:shd w:val="clear" w:color="auto" w:fill="FFFFFF"/>
        <w:rPr>
          <w:rFonts w:ascii="Times New Roman" w:eastAsia="Times New Roman" w:hAnsi="Times New Roman"/>
          <w:lang w:val="ro-RO" w:eastAsia="ro-RO"/>
        </w:rPr>
      </w:pPr>
    </w:p>
    <w:p w14:paraId="2F8B1AED"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ART. 26</w:t>
      </w:r>
    </w:p>
    <w:p w14:paraId="0694C5D3"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w:t>
      </w:r>
      <w:r w:rsidRPr="00B26672">
        <w:rPr>
          <w:rFonts w:ascii="Times New Roman" w:eastAsia="Times New Roman" w:hAnsi="Times New Roman"/>
          <w:u w:val="single"/>
          <w:lang w:val="ro-RO" w:eastAsia="ro-RO"/>
        </w:rPr>
        <w:t>Operatorii serviciului de salubrizare au următoarele drepturi:</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a) să încaseze contravaloarea serviciului de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prestat/contractat, corespunzător tarifului aprobate de </w:t>
      </w:r>
      <w:proofErr w:type="spellStart"/>
      <w:r w:rsidRPr="00B26672">
        <w:rPr>
          <w:rFonts w:ascii="Times New Roman" w:eastAsia="Times New Roman" w:hAnsi="Times New Roman"/>
          <w:lang w:val="ro-RO" w:eastAsia="ro-RO"/>
        </w:rPr>
        <w:t>autorităţile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determinat în conformitate cu normele metodologice elaborate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aprobate de A.N.R.S.C.;</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b) să asigure echilibrul contractual pe durata contractului de </w:t>
      </w:r>
      <w:proofErr w:type="spellStart"/>
      <w:r w:rsidRPr="00B26672">
        <w:rPr>
          <w:rFonts w:ascii="Times New Roman" w:eastAsia="Times New Roman" w:hAnsi="Times New Roman"/>
          <w:lang w:val="ro-RO" w:eastAsia="ro-RO"/>
        </w:rPr>
        <w:t>achiziţie</w:t>
      </w:r>
      <w:proofErr w:type="spellEnd"/>
      <w:r w:rsidRPr="00B26672">
        <w:rPr>
          <w:rFonts w:ascii="Times New Roman" w:eastAsia="Times New Roman" w:hAnsi="Times New Roman"/>
          <w:lang w:val="ro-RO" w:eastAsia="ro-RO"/>
        </w:rPr>
        <w:t xml:space="preserve"> a serviciului;</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c) să solicite ajustarea tarifului în raport cu </w:t>
      </w:r>
      <w:proofErr w:type="spellStart"/>
      <w:r w:rsidRPr="00B26672">
        <w:rPr>
          <w:rFonts w:ascii="Times New Roman" w:eastAsia="Times New Roman" w:hAnsi="Times New Roman"/>
          <w:lang w:val="ro-RO" w:eastAsia="ro-RO"/>
        </w:rPr>
        <w:t>evoluţia</w:t>
      </w:r>
      <w:proofErr w:type="spellEnd"/>
      <w:r w:rsidRPr="00B26672">
        <w:rPr>
          <w:rFonts w:ascii="Times New Roman" w:eastAsia="Times New Roman" w:hAnsi="Times New Roman"/>
          <w:lang w:val="ro-RO" w:eastAsia="ro-RO"/>
        </w:rPr>
        <w:t xml:space="preserve"> generală a </w:t>
      </w:r>
      <w:proofErr w:type="spellStart"/>
      <w:r w:rsidRPr="00B26672">
        <w:rPr>
          <w:rFonts w:ascii="Times New Roman" w:eastAsia="Times New Roman" w:hAnsi="Times New Roman"/>
          <w:lang w:val="ro-RO" w:eastAsia="ro-RO"/>
        </w:rPr>
        <w:t>preţurilor</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tarifelor din economie;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d) să propună modificarea tarifului aprobat în </w:t>
      </w:r>
      <w:proofErr w:type="spellStart"/>
      <w:r w:rsidRPr="00B26672">
        <w:rPr>
          <w:rFonts w:ascii="Times New Roman" w:eastAsia="Times New Roman" w:hAnsi="Times New Roman"/>
          <w:lang w:val="ro-RO" w:eastAsia="ro-RO"/>
        </w:rPr>
        <w:t>situaţiile</w:t>
      </w:r>
      <w:proofErr w:type="spellEnd"/>
      <w:r w:rsidRPr="00B26672">
        <w:rPr>
          <w:rFonts w:ascii="Times New Roman" w:eastAsia="Times New Roman" w:hAnsi="Times New Roman"/>
          <w:lang w:val="ro-RO" w:eastAsia="ro-RO"/>
        </w:rPr>
        <w:t xml:space="preserve"> de schimbare semnificativă a echilibrului contractual; </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e) să aibă exclusivitatea prestării serviciului de salubrizare, pe raza </w:t>
      </w:r>
      <w:proofErr w:type="spellStart"/>
      <w:r w:rsidRPr="00B26672">
        <w:rPr>
          <w:rFonts w:ascii="Times New Roman" w:eastAsia="Times New Roman" w:hAnsi="Times New Roman"/>
          <w:lang w:val="ro-RO" w:eastAsia="ro-RO"/>
        </w:rPr>
        <w:t>unităţii</w:t>
      </w:r>
      <w:proofErr w:type="spellEnd"/>
      <w:r w:rsidRPr="00B26672">
        <w:rPr>
          <w:rFonts w:ascii="Times New Roman" w:eastAsia="Times New Roman" w:hAnsi="Times New Roman"/>
          <w:lang w:val="ro-RO" w:eastAsia="ro-RO"/>
        </w:rPr>
        <w:t xml:space="preserve"> administrativ-teritoriale pentru care are hotărâre de dare în administrare sau contract de achiziție a serviciului.</w:t>
      </w:r>
    </w:p>
    <w:p w14:paraId="1475ED5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f) să aplice la facturare tarifele aprobate de autoritatea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w:t>
      </w:r>
    </w:p>
    <w:p w14:paraId="0B1E2913"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g) să limiteze prestarea serviciului, fără plata vreunei penalizări, cu un preaviz de 5 zile lucrătoare, dacă sumele datorate nu au fost achitate după 45 de zile de la primirea facturii;</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h) să solicite recuperarea debitelor în </w:t>
      </w:r>
      <w:proofErr w:type="spellStart"/>
      <w:r w:rsidRPr="00B26672">
        <w:rPr>
          <w:rFonts w:ascii="Times New Roman" w:eastAsia="Times New Roman" w:hAnsi="Times New Roman"/>
          <w:lang w:val="ro-RO" w:eastAsia="ro-RO"/>
        </w:rPr>
        <w:t>instanţă</w:t>
      </w:r>
      <w:proofErr w:type="spellEnd"/>
      <w:r w:rsidRPr="00B26672">
        <w:rPr>
          <w:rFonts w:ascii="Times New Roman" w:eastAsia="Times New Roman" w:hAnsi="Times New Roman"/>
          <w:lang w:val="ro-RO" w:eastAsia="ro-RO"/>
        </w:rPr>
        <w:t>.</w:t>
      </w:r>
    </w:p>
    <w:p w14:paraId="1F1A7FEB" w14:textId="77777777" w:rsidR="00A66218" w:rsidRPr="00B26672" w:rsidRDefault="00A66218" w:rsidP="00A66218">
      <w:pPr>
        <w:shd w:val="clear" w:color="auto" w:fill="FFFFFF"/>
        <w:rPr>
          <w:rFonts w:ascii="Times New Roman" w:eastAsia="Times New Roman" w:hAnsi="Times New Roman"/>
          <w:b/>
          <w:bCs/>
          <w:lang w:val="ro-RO" w:eastAsia="ro-RO"/>
        </w:rPr>
      </w:pPr>
      <w:bookmarkStart w:id="23" w:name="A116"/>
    </w:p>
    <w:p w14:paraId="56AA0ED2" w14:textId="77777777" w:rsidR="00A66218" w:rsidRPr="00B26672" w:rsidRDefault="00A66218" w:rsidP="00A66218">
      <w:pPr>
        <w:shd w:val="clear" w:color="auto" w:fill="FFFFFF"/>
        <w:rPr>
          <w:rFonts w:ascii="Times New Roman" w:eastAsia="Times New Roman" w:hAnsi="Times New Roman"/>
          <w:b/>
          <w:bCs/>
          <w:lang w:val="ro-RO" w:eastAsia="ro-RO"/>
        </w:rPr>
      </w:pPr>
    </w:p>
    <w:p w14:paraId="55076DD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b/>
          <w:bCs/>
          <w:lang w:val="ro-RO" w:eastAsia="ro-RO"/>
        </w:rPr>
        <w:t xml:space="preserve">ART. </w:t>
      </w:r>
      <w:bookmarkEnd w:id="23"/>
      <w:r w:rsidRPr="00B26672">
        <w:rPr>
          <w:rFonts w:ascii="Times New Roman" w:eastAsia="Times New Roman" w:hAnsi="Times New Roman"/>
          <w:b/>
          <w:bCs/>
          <w:lang w:val="ro-RO" w:eastAsia="ro-RO"/>
        </w:rPr>
        <w:t>27</w:t>
      </w:r>
    </w:p>
    <w:p w14:paraId="190D01D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w:t>
      </w:r>
      <w:r w:rsidRPr="00B26672">
        <w:rPr>
          <w:rFonts w:ascii="Times New Roman" w:eastAsia="Times New Roman" w:hAnsi="Times New Roman"/>
          <w:u w:val="single"/>
          <w:lang w:val="ro-RO" w:eastAsia="ro-RO"/>
        </w:rPr>
        <w:t xml:space="preserve">Operatorii serviciilor de salubrizare au următoarele </w:t>
      </w:r>
      <w:proofErr w:type="spellStart"/>
      <w:r w:rsidRPr="00B26672">
        <w:rPr>
          <w:rFonts w:ascii="Times New Roman" w:eastAsia="Times New Roman" w:hAnsi="Times New Roman"/>
          <w:u w:val="single"/>
          <w:lang w:val="ro-RO" w:eastAsia="ro-RO"/>
        </w:rPr>
        <w:t>obligaţii</w:t>
      </w:r>
      <w:proofErr w:type="spellEnd"/>
      <w:r w:rsidRPr="00B26672">
        <w:rPr>
          <w:rFonts w:ascii="Times New Roman" w:eastAsia="Times New Roman" w:hAnsi="Times New Roman"/>
          <w:u w:val="single"/>
          <w:lang w:val="ro-RO" w:eastAsia="ro-RO"/>
        </w:rPr>
        <w:t>:</w:t>
      </w:r>
      <w:r w:rsidRPr="00B26672">
        <w:rPr>
          <w:rFonts w:ascii="Times New Roman" w:eastAsia="Times New Roman" w:hAnsi="Times New Roman"/>
          <w:u w:val="single"/>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a) să </w:t>
      </w:r>
      <w:proofErr w:type="spellStart"/>
      <w:r w:rsidRPr="00B26672">
        <w:rPr>
          <w:rFonts w:ascii="Times New Roman" w:eastAsia="Times New Roman" w:hAnsi="Times New Roman"/>
          <w:lang w:val="ro-RO" w:eastAsia="ro-RO"/>
        </w:rPr>
        <w:t>ţină</w:t>
      </w:r>
      <w:proofErr w:type="spellEnd"/>
      <w:r w:rsidRPr="00B26672">
        <w:rPr>
          <w:rFonts w:ascii="Times New Roman" w:eastAsia="Times New Roman" w:hAnsi="Times New Roman"/>
          <w:lang w:val="ro-RO" w:eastAsia="ro-RO"/>
        </w:rPr>
        <w:t xml:space="preserve"> gestiunea separată pentru fiecare activitate în parte, pentru a se putea stabili tarife juste în </w:t>
      </w:r>
      <w:proofErr w:type="spellStart"/>
      <w:r w:rsidRPr="00B26672">
        <w:rPr>
          <w:rFonts w:ascii="Times New Roman" w:eastAsia="Times New Roman" w:hAnsi="Times New Roman"/>
          <w:lang w:val="ro-RO" w:eastAsia="ro-RO"/>
        </w:rPr>
        <w:t>concordanţă</w:t>
      </w:r>
      <w:proofErr w:type="spellEnd"/>
      <w:r w:rsidRPr="00B26672">
        <w:rPr>
          <w:rFonts w:ascii="Times New Roman" w:eastAsia="Times New Roman" w:hAnsi="Times New Roman"/>
          <w:lang w:val="ro-RO" w:eastAsia="ro-RO"/>
        </w:rPr>
        <w:t xml:space="preserve"> cu cheltuielile efectuate;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b) să asigure prestarea serviciului de salubrizare, conform prevederilor contractuale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cu respectarea prezentului regulament, </w:t>
      </w:r>
      <w:proofErr w:type="spellStart"/>
      <w:r w:rsidRPr="00B26672">
        <w:rPr>
          <w:rFonts w:ascii="Times New Roman" w:eastAsia="Times New Roman" w:hAnsi="Times New Roman"/>
          <w:lang w:val="ro-RO" w:eastAsia="ro-RO"/>
        </w:rPr>
        <w:t>prescripţiilor</w:t>
      </w:r>
      <w:proofErr w:type="spellEnd"/>
      <w:r w:rsidRPr="00B26672">
        <w:rPr>
          <w:rFonts w:ascii="Times New Roman" w:eastAsia="Times New Roman" w:hAnsi="Times New Roman"/>
          <w:lang w:val="ro-RO" w:eastAsia="ro-RO"/>
        </w:rPr>
        <w:t xml:space="preserve">, normelor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normativelor tehnice în vigoare;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c) să plătească despăgubiri persoanelor casnice sau </w:t>
      </w:r>
      <w:r w:rsidRPr="00B26672">
        <w:rPr>
          <w:rFonts w:ascii="Times New Roman" w:hAnsi="Times New Roman"/>
          <w:bCs/>
          <w:lang w:val="ro-RO"/>
        </w:rPr>
        <w:t>utilizatorilor non-casnici</w:t>
      </w:r>
      <w:r w:rsidRPr="00B26672">
        <w:rPr>
          <w:rFonts w:ascii="Times New Roman" w:eastAsia="Times New Roman" w:hAnsi="Times New Roman"/>
          <w:lang w:val="ro-RO" w:eastAsia="ro-RO"/>
        </w:rPr>
        <w:t xml:space="preserve"> pentru prejudiciile provocate din culpă, inclusiv pentru </w:t>
      </w:r>
      <w:proofErr w:type="spellStart"/>
      <w:r w:rsidRPr="00B26672">
        <w:rPr>
          <w:rFonts w:ascii="Times New Roman" w:eastAsia="Times New Roman" w:hAnsi="Times New Roman"/>
          <w:lang w:val="ro-RO" w:eastAsia="ro-RO"/>
        </w:rPr>
        <w:t>restricţiile</w:t>
      </w:r>
      <w:proofErr w:type="spellEnd"/>
      <w:r w:rsidRPr="00B26672">
        <w:rPr>
          <w:rFonts w:ascii="Times New Roman" w:eastAsia="Times New Roman" w:hAnsi="Times New Roman"/>
          <w:lang w:val="ro-RO" w:eastAsia="ro-RO"/>
        </w:rPr>
        <w:t xml:space="preserve"> impuse </w:t>
      </w:r>
      <w:proofErr w:type="spellStart"/>
      <w:r w:rsidRPr="00B26672">
        <w:rPr>
          <w:rFonts w:ascii="Times New Roman" w:eastAsia="Times New Roman" w:hAnsi="Times New Roman"/>
          <w:lang w:val="ro-RO" w:eastAsia="ro-RO"/>
        </w:rPr>
        <w:t>deţinătorilor</w:t>
      </w:r>
      <w:proofErr w:type="spellEnd"/>
      <w:r w:rsidRPr="00B26672">
        <w:rPr>
          <w:rFonts w:ascii="Times New Roman" w:eastAsia="Times New Roman" w:hAnsi="Times New Roman"/>
          <w:lang w:val="ro-RO" w:eastAsia="ro-RO"/>
        </w:rPr>
        <w:t xml:space="preserve"> de terenuri aflate în perimetrul zonelor de </w:t>
      </w:r>
      <w:proofErr w:type="spellStart"/>
      <w:r w:rsidRPr="00B26672">
        <w:rPr>
          <w:rFonts w:ascii="Times New Roman" w:eastAsia="Times New Roman" w:hAnsi="Times New Roman"/>
          <w:lang w:val="ro-RO" w:eastAsia="ro-RO"/>
        </w:rPr>
        <w:t>protecţie</w:t>
      </w:r>
      <w:proofErr w:type="spellEnd"/>
      <w:r w:rsidRPr="00B26672">
        <w:rPr>
          <w:rFonts w:ascii="Times New Roman" w:eastAsia="Times New Roman" w:hAnsi="Times New Roman"/>
          <w:lang w:val="ro-RO" w:eastAsia="ro-RO"/>
        </w:rPr>
        <w:t xml:space="preserve"> instituite, conform prevederilor legale;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d) să plătească despăgubiri pentru întreruperea nejustificată a prestării serviciului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să acorde </w:t>
      </w:r>
      <w:proofErr w:type="spellStart"/>
      <w:r w:rsidRPr="00B26672">
        <w:rPr>
          <w:rFonts w:ascii="Times New Roman" w:eastAsia="Times New Roman" w:hAnsi="Times New Roman"/>
          <w:lang w:val="ro-RO" w:eastAsia="ro-RO"/>
        </w:rPr>
        <w:t>bonificaţii</w:t>
      </w:r>
      <w:proofErr w:type="spellEnd"/>
      <w:r w:rsidRPr="00B26672">
        <w:rPr>
          <w:rFonts w:ascii="Times New Roman" w:eastAsia="Times New Roman" w:hAnsi="Times New Roman"/>
          <w:lang w:val="ro-RO" w:eastAsia="ro-RO"/>
        </w:rPr>
        <w:t xml:space="preserve"> procentuale din valoarea facturii utilizatorilor în cazul prestării serviciului sub parametrii </w:t>
      </w:r>
      <w:r w:rsidRPr="00B26672">
        <w:rPr>
          <w:rFonts w:ascii="Times New Roman" w:eastAsia="Times New Roman" w:hAnsi="Times New Roman"/>
          <w:lang w:val="ro-RO" w:eastAsia="ro-RO"/>
        </w:rPr>
        <w:lastRenderedPageBreak/>
        <w:t xml:space="preserve">de calitate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cantitate </w:t>
      </w:r>
      <w:proofErr w:type="spellStart"/>
      <w:r w:rsidRPr="00B26672">
        <w:rPr>
          <w:rFonts w:ascii="Times New Roman" w:eastAsia="Times New Roman" w:hAnsi="Times New Roman"/>
          <w:lang w:val="ro-RO" w:eastAsia="ro-RO"/>
        </w:rPr>
        <w:t>prevăzuţi</w:t>
      </w:r>
      <w:proofErr w:type="spellEnd"/>
      <w:r w:rsidRPr="00B26672">
        <w:rPr>
          <w:rFonts w:ascii="Times New Roman" w:eastAsia="Times New Roman" w:hAnsi="Times New Roman"/>
          <w:lang w:val="ro-RO" w:eastAsia="ro-RO"/>
        </w:rPr>
        <w:t xml:space="preserve"> în contractele de prestare;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e) să furnizeze </w:t>
      </w:r>
      <w:proofErr w:type="spellStart"/>
      <w:r w:rsidRPr="00B26672">
        <w:rPr>
          <w:rFonts w:ascii="Times New Roman" w:eastAsia="Times New Roman" w:hAnsi="Times New Roman"/>
          <w:lang w:val="ro-RO" w:eastAsia="ro-RO"/>
        </w:rPr>
        <w:t>autorităţii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respectiv A.N.R.S.C., </w:t>
      </w:r>
      <w:proofErr w:type="spellStart"/>
      <w:r w:rsidRPr="00B26672">
        <w:rPr>
          <w:rFonts w:ascii="Times New Roman" w:eastAsia="Times New Roman" w:hAnsi="Times New Roman"/>
          <w:lang w:val="ro-RO" w:eastAsia="ro-RO"/>
        </w:rPr>
        <w:t>informaţiile</w:t>
      </w:r>
      <w:proofErr w:type="spellEnd"/>
      <w:r w:rsidRPr="00B26672">
        <w:rPr>
          <w:rFonts w:ascii="Times New Roman" w:eastAsia="Times New Roman" w:hAnsi="Times New Roman"/>
          <w:lang w:val="ro-RO" w:eastAsia="ro-RO"/>
        </w:rPr>
        <w:t xml:space="preserve"> solicitate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să asigure accesul la documentele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documentaţiile</w:t>
      </w:r>
      <w:proofErr w:type="spellEnd"/>
      <w:r w:rsidRPr="00B26672">
        <w:rPr>
          <w:rFonts w:ascii="Times New Roman" w:eastAsia="Times New Roman" w:hAnsi="Times New Roman"/>
          <w:lang w:val="ro-RO" w:eastAsia="ro-RO"/>
        </w:rPr>
        <w:t xml:space="preserve"> pe baza cărora prestează serviciul de salubrizare, în </w:t>
      </w:r>
      <w:proofErr w:type="spellStart"/>
      <w:r w:rsidRPr="00B26672">
        <w:rPr>
          <w:rFonts w:ascii="Times New Roman" w:eastAsia="Times New Roman" w:hAnsi="Times New Roman"/>
          <w:lang w:val="ro-RO" w:eastAsia="ro-RO"/>
        </w:rPr>
        <w:t>condiţiile</w:t>
      </w:r>
      <w:proofErr w:type="spellEnd"/>
      <w:r w:rsidRPr="00B26672">
        <w:rPr>
          <w:rFonts w:ascii="Times New Roman" w:eastAsia="Times New Roman" w:hAnsi="Times New Roman"/>
          <w:lang w:val="ro-RO" w:eastAsia="ro-RO"/>
        </w:rPr>
        <w:t xml:space="preserve"> legii;</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f) să încheie contracte de asigurare pentru pagube aduse la infrastructura exploatată în </w:t>
      </w:r>
      <w:proofErr w:type="spellStart"/>
      <w:r w:rsidRPr="00B26672">
        <w:rPr>
          <w:rFonts w:ascii="Times New Roman" w:eastAsia="Times New Roman" w:hAnsi="Times New Roman"/>
          <w:lang w:val="ro-RO" w:eastAsia="ro-RO"/>
        </w:rPr>
        <w:t>desfăşurarea</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activităţilor</w:t>
      </w:r>
      <w:proofErr w:type="spellEnd"/>
      <w:r w:rsidRPr="00B26672">
        <w:rPr>
          <w:rFonts w:ascii="Times New Roman" w:eastAsia="Times New Roman" w:hAnsi="Times New Roman"/>
          <w:lang w:val="ro-RO" w:eastAsia="ro-RO"/>
        </w:rPr>
        <w:t>;</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g) să </w:t>
      </w:r>
      <w:proofErr w:type="spellStart"/>
      <w:r w:rsidRPr="00B26672">
        <w:rPr>
          <w:rFonts w:ascii="Times New Roman" w:eastAsia="Times New Roman" w:hAnsi="Times New Roman"/>
          <w:lang w:val="ro-RO" w:eastAsia="ro-RO"/>
        </w:rPr>
        <w:t>deţină</w:t>
      </w:r>
      <w:proofErr w:type="spellEnd"/>
      <w:r w:rsidRPr="00B26672">
        <w:rPr>
          <w:rFonts w:ascii="Times New Roman" w:eastAsia="Times New Roman" w:hAnsi="Times New Roman"/>
          <w:lang w:val="ro-RO" w:eastAsia="ro-RO"/>
        </w:rPr>
        <w:t xml:space="preserve"> toate avizele, acordurile, </w:t>
      </w:r>
      <w:proofErr w:type="spellStart"/>
      <w:r w:rsidRPr="00B26672">
        <w:rPr>
          <w:rFonts w:ascii="Times New Roman" w:eastAsia="Times New Roman" w:hAnsi="Times New Roman"/>
          <w:lang w:val="ro-RO" w:eastAsia="ro-RO"/>
        </w:rPr>
        <w:t>autorizaţiile</w:t>
      </w:r>
      <w:proofErr w:type="spellEnd"/>
      <w:r w:rsidRPr="00B26672">
        <w:rPr>
          <w:rFonts w:ascii="Times New Roman" w:eastAsia="Times New Roman" w:hAnsi="Times New Roman"/>
          <w:lang w:val="ro-RO" w:eastAsia="ro-RO"/>
        </w:rPr>
        <w:t xml:space="preserve">  necesare prestării </w:t>
      </w:r>
      <w:proofErr w:type="spellStart"/>
      <w:r w:rsidRPr="00B26672">
        <w:rPr>
          <w:rFonts w:ascii="Times New Roman" w:eastAsia="Times New Roman" w:hAnsi="Times New Roman"/>
          <w:lang w:val="ro-RO" w:eastAsia="ro-RO"/>
        </w:rPr>
        <w:t>activităţilor</w:t>
      </w:r>
      <w:proofErr w:type="spellEnd"/>
      <w:r w:rsidRPr="00B26672">
        <w:rPr>
          <w:rFonts w:ascii="Times New Roman" w:eastAsia="Times New Roman" w:hAnsi="Times New Roman"/>
          <w:lang w:val="ro-RO" w:eastAsia="ro-RO"/>
        </w:rPr>
        <w:t xml:space="preserve"> specifice serviciului de salubrizare, prevăzute de </w:t>
      </w:r>
      <w:proofErr w:type="spellStart"/>
      <w:r w:rsidRPr="00B26672">
        <w:rPr>
          <w:rFonts w:ascii="Times New Roman" w:eastAsia="Times New Roman" w:hAnsi="Times New Roman"/>
          <w:lang w:val="ro-RO" w:eastAsia="ro-RO"/>
        </w:rPr>
        <w:t>legislaţia</w:t>
      </w:r>
      <w:proofErr w:type="spellEnd"/>
      <w:r w:rsidRPr="00B26672">
        <w:rPr>
          <w:rFonts w:ascii="Times New Roman" w:eastAsia="Times New Roman" w:hAnsi="Times New Roman"/>
          <w:lang w:val="ro-RO" w:eastAsia="ro-RO"/>
        </w:rPr>
        <w:t xml:space="preserve"> în vigoare;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h) să respecte angajamentele </w:t>
      </w:r>
      <w:proofErr w:type="spellStart"/>
      <w:r w:rsidRPr="00B26672">
        <w:rPr>
          <w:rFonts w:ascii="Times New Roman" w:eastAsia="Times New Roman" w:hAnsi="Times New Roman"/>
          <w:lang w:val="ro-RO" w:eastAsia="ro-RO"/>
        </w:rPr>
        <w:t>faţă</w:t>
      </w:r>
      <w:proofErr w:type="spellEnd"/>
      <w:r w:rsidRPr="00B26672">
        <w:rPr>
          <w:rFonts w:ascii="Times New Roman" w:eastAsia="Times New Roman" w:hAnsi="Times New Roman"/>
          <w:lang w:val="ro-RO" w:eastAsia="ro-RO"/>
        </w:rPr>
        <w:t xml:space="preserve"> de utilizatori luate prin contractele de prestare a serviciului de salubrizare;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i) să presteze serviciul de salubrizare pe raza </w:t>
      </w:r>
      <w:proofErr w:type="spellStart"/>
      <w:r w:rsidRPr="00B26672">
        <w:rPr>
          <w:rFonts w:ascii="Times New Roman" w:eastAsia="Times New Roman" w:hAnsi="Times New Roman"/>
          <w:lang w:val="ro-RO" w:eastAsia="ro-RO"/>
        </w:rPr>
        <w:t>unităţii</w:t>
      </w:r>
      <w:proofErr w:type="spellEnd"/>
      <w:r w:rsidRPr="00B26672">
        <w:rPr>
          <w:rFonts w:ascii="Times New Roman" w:eastAsia="Times New Roman" w:hAnsi="Times New Roman"/>
          <w:lang w:val="ro-RO" w:eastAsia="ro-RO"/>
        </w:rPr>
        <w:t xml:space="preserve"> administrativ-teritoriale pentru care are hotărâre de dare în administrare sau contract de achiziție a serviciului</w:t>
      </w:r>
    </w:p>
    <w:p w14:paraId="230C1B7A"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j) să respecte indicatorii de </w:t>
      </w:r>
      <w:proofErr w:type="spellStart"/>
      <w:r w:rsidRPr="00B26672">
        <w:rPr>
          <w:rFonts w:ascii="Times New Roman" w:eastAsia="Times New Roman" w:hAnsi="Times New Roman"/>
          <w:lang w:val="ro-RO" w:eastAsia="ro-RO"/>
        </w:rPr>
        <w:t>performanţă</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stabiliţi</w:t>
      </w:r>
      <w:proofErr w:type="spellEnd"/>
      <w:r w:rsidRPr="00B26672">
        <w:rPr>
          <w:rFonts w:ascii="Times New Roman" w:eastAsia="Times New Roman" w:hAnsi="Times New Roman"/>
          <w:lang w:val="ro-RO" w:eastAsia="ro-RO"/>
        </w:rPr>
        <w:t xml:space="preserve"> prin hotărârea de dare în administrare sau prin contractul de delegare a gestiunii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precizaţi</w:t>
      </w:r>
      <w:proofErr w:type="spellEnd"/>
      <w:r w:rsidRPr="00B26672">
        <w:rPr>
          <w:rFonts w:ascii="Times New Roman" w:eastAsia="Times New Roman" w:hAnsi="Times New Roman"/>
          <w:lang w:val="ro-RO" w:eastAsia="ro-RO"/>
        </w:rPr>
        <w:t xml:space="preserve"> în caietul de sarcini al serviciului de salubrizare, să </w:t>
      </w:r>
      <w:proofErr w:type="spellStart"/>
      <w:r w:rsidRPr="00B26672">
        <w:rPr>
          <w:rFonts w:ascii="Times New Roman" w:eastAsia="Times New Roman" w:hAnsi="Times New Roman"/>
          <w:lang w:val="ro-RO" w:eastAsia="ro-RO"/>
        </w:rPr>
        <w:t>îmbunătăţească</w:t>
      </w:r>
      <w:proofErr w:type="spellEnd"/>
      <w:r w:rsidRPr="00B26672">
        <w:rPr>
          <w:rFonts w:ascii="Times New Roman" w:eastAsia="Times New Roman" w:hAnsi="Times New Roman"/>
          <w:lang w:val="ro-RO" w:eastAsia="ro-RO"/>
        </w:rPr>
        <w:t xml:space="preserve"> în mod continuu calitatea serviciilor prestate;</w:t>
      </w:r>
    </w:p>
    <w:p w14:paraId="2286DBA8"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  k) să aplice metode performante de management, care să conducă la reducerea costurilor specifice de operare;</w:t>
      </w:r>
    </w:p>
    <w:p w14:paraId="2AA588AF"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 l) să factureze serviciile prestate, la tarife legal aprobate;</w:t>
      </w:r>
    </w:p>
    <w:p w14:paraId="2B79747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  m) să </w:t>
      </w:r>
      <w:proofErr w:type="spellStart"/>
      <w:r w:rsidRPr="00B26672">
        <w:rPr>
          <w:rFonts w:ascii="Times New Roman" w:eastAsia="Times New Roman" w:hAnsi="Times New Roman"/>
          <w:lang w:val="ro-RO" w:eastAsia="ro-RO"/>
        </w:rPr>
        <w:t>înfiinţeze</w:t>
      </w:r>
      <w:proofErr w:type="spellEnd"/>
      <w:r w:rsidRPr="00B26672">
        <w:rPr>
          <w:rFonts w:ascii="Times New Roman" w:eastAsia="Times New Roman" w:hAnsi="Times New Roman"/>
          <w:lang w:val="ro-RO" w:eastAsia="ro-RO"/>
        </w:rPr>
        <w:t xml:space="preserve"> activitatea de dispecerat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de înregistrare a </w:t>
      </w:r>
      <w:proofErr w:type="spellStart"/>
      <w:r w:rsidRPr="00B26672">
        <w:rPr>
          <w:rFonts w:ascii="Times New Roman" w:eastAsia="Times New Roman" w:hAnsi="Times New Roman"/>
          <w:lang w:val="ro-RO" w:eastAsia="ro-RO"/>
        </w:rPr>
        <w:t>reclamaţiilor</w:t>
      </w:r>
      <w:proofErr w:type="spellEnd"/>
      <w:r w:rsidRPr="00B26672">
        <w:rPr>
          <w:rFonts w:ascii="Times New Roman" w:eastAsia="Times New Roman" w:hAnsi="Times New Roman"/>
          <w:lang w:val="ro-RO" w:eastAsia="ro-RO"/>
        </w:rPr>
        <w:t xml:space="preserve">, având un program de </w:t>
      </w:r>
      <w:proofErr w:type="spellStart"/>
      <w:r w:rsidRPr="00B26672">
        <w:rPr>
          <w:rFonts w:ascii="Times New Roman" w:eastAsia="Times New Roman" w:hAnsi="Times New Roman"/>
          <w:lang w:val="ro-RO" w:eastAsia="ro-RO"/>
        </w:rPr>
        <w:t>funcţionare</w:t>
      </w:r>
      <w:proofErr w:type="spellEnd"/>
      <w:r w:rsidRPr="00B26672">
        <w:rPr>
          <w:rFonts w:ascii="Times New Roman" w:eastAsia="Times New Roman" w:hAnsi="Times New Roman"/>
          <w:lang w:val="ro-RO" w:eastAsia="ro-RO"/>
        </w:rPr>
        <w:t xml:space="preserve"> permanent;</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  n) să înregistreze toate </w:t>
      </w:r>
      <w:proofErr w:type="spellStart"/>
      <w:r w:rsidRPr="00B26672">
        <w:rPr>
          <w:rFonts w:ascii="Times New Roman" w:eastAsia="Times New Roman" w:hAnsi="Times New Roman"/>
          <w:lang w:val="ro-RO" w:eastAsia="ro-RO"/>
        </w:rPr>
        <w:t>reclamaţiile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sesizările utilizatorilor într-un registru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să ia măsurile de rezolvare ce se impun. În registru se vor consemna numele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prenumele persoanei care a reclamat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ale celei care a primit </w:t>
      </w:r>
      <w:proofErr w:type="spellStart"/>
      <w:r w:rsidRPr="00B26672">
        <w:rPr>
          <w:rFonts w:ascii="Times New Roman" w:eastAsia="Times New Roman" w:hAnsi="Times New Roman"/>
          <w:lang w:val="ro-RO" w:eastAsia="ro-RO"/>
        </w:rPr>
        <w:t>reclamaţia</w:t>
      </w:r>
      <w:proofErr w:type="spellEnd"/>
      <w:r w:rsidRPr="00B26672">
        <w:rPr>
          <w:rFonts w:ascii="Times New Roman" w:eastAsia="Times New Roman" w:hAnsi="Times New Roman"/>
          <w:lang w:val="ro-RO" w:eastAsia="ro-RO"/>
        </w:rPr>
        <w:t xml:space="preserve">, adresa reclamantului, data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ora </w:t>
      </w:r>
      <w:proofErr w:type="spellStart"/>
      <w:r w:rsidRPr="00B26672">
        <w:rPr>
          <w:rFonts w:ascii="Times New Roman" w:eastAsia="Times New Roman" w:hAnsi="Times New Roman"/>
          <w:lang w:val="ro-RO" w:eastAsia="ro-RO"/>
        </w:rPr>
        <w:t>reclamaţiei</w:t>
      </w:r>
      <w:proofErr w:type="spellEnd"/>
      <w:r w:rsidRPr="00B26672">
        <w:rPr>
          <w:rFonts w:ascii="Times New Roman" w:eastAsia="Times New Roman" w:hAnsi="Times New Roman"/>
          <w:lang w:val="ro-RO" w:eastAsia="ro-RO"/>
        </w:rPr>
        <w:t xml:space="preserve">, data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ora rezolvării, numărul de ordine al </w:t>
      </w:r>
      <w:proofErr w:type="spellStart"/>
      <w:r w:rsidRPr="00B26672">
        <w:rPr>
          <w:rFonts w:ascii="Times New Roman" w:eastAsia="Times New Roman" w:hAnsi="Times New Roman"/>
          <w:lang w:val="ro-RO" w:eastAsia="ro-RO"/>
        </w:rPr>
        <w:t>reclamaţiei</w:t>
      </w:r>
      <w:proofErr w:type="spellEnd"/>
      <w:r w:rsidRPr="00B26672">
        <w:rPr>
          <w:rFonts w:ascii="Times New Roman" w:eastAsia="Times New Roman" w:hAnsi="Times New Roman"/>
          <w:lang w:val="ro-RO" w:eastAsia="ro-RO"/>
        </w:rPr>
        <w:t xml:space="preserve"> care va fi comunicat petentului. La sesizările scrise operatorul are </w:t>
      </w:r>
      <w:proofErr w:type="spellStart"/>
      <w:r w:rsidRPr="00B26672">
        <w:rPr>
          <w:rFonts w:ascii="Times New Roman" w:eastAsia="Times New Roman" w:hAnsi="Times New Roman"/>
          <w:lang w:val="ro-RO" w:eastAsia="ro-RO"/>
        </w:rPr>
        <w:t>obligaţia</w:t>
      </w:r>
      <w:proofErr w:type="spellEnd"/>
      <w:r w:rsidRPr="00B26672">
        <w:rPr>
          <w:rFonts w:ascii="Times New Roman" w:eastAsia="Times New Roman" w:hAnsi="Times New Roman"/>
          <w:lang w:val="ro-RO" w:eastAsia="ro-RO"/>
        </w:rPr>
        <w:t xml:space="preserve"> să răspundă în termen de maximum 30 de zile de la înregistrarea acestora;</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o) să </w:t>
      </w:r>
      <w:proofErr w:type="spellStart"/>
      <w:r w:rsidRPr="00B26672">
        <w:rPr>
          <w:rFonts w:ascii="Times New Roman" w:eastAsia="Times New Roman" w:hAnsi="Times New Roman"/>
          <w:lang w:val="ro-RO" w:eastAsia="ro-RO"/>
        </w:rPr>
        <w:t>ţină</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evidenţa</w:t>
      </w:r>
      <w:proofErr w:type="spellEnd"/>
      <w:r w:rsidRPr="00B26672">
        <w:rPr>
          <w:rFonts w:ascii="Times New Roman" w:eastAsia="Times New Roman" w:hAnsi="Times New Roman"/>
          <w:lang w:val="ro-RO" w:eastAsia="ro-RO"/>
        </w:rPr>
        <w:t xml:space="preserve"> gestiunii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să raporteze periodic </w:t>
      </w:r>
      <w:proofErr w:type="spellStart"/>
      <w:r w:rsidRPr="00B26672">
        <w:rPr>
          <w:rFonts w:ascii="Times New Roman" w:eastAsia="Times New Roman" w:hAnsi="Times New Roman"/>
          <w:lang w:val="ro-RO" w:eastAsia="ro-RO"/>
        </w:rPr>
        <w:t>autorităţilor</w:t>
      </w:r>
      <w:proofErr w:type="spellEnd"/>
      <w:r w:rsidRPr="00B26672">
        <w:rPr>
          <w:rFonts w:ascii="Times New Roman" w:eastAsia="Times New Roman" w:hAnsi="Times New Roman"/>
          <w:lang w:val="ro-RO" w:eastAsia="ro-RO"/>
        </w:rPr>
        <w:t xml:space="preserve"> competente </w:t>
      </w:r>
      <w:proofErr w:type="spellStart"/>
      <w:r w:rsidRPr="00B26672">
        <w:rPr>
          <w:rFonts w:ascii="Times New Roman" w:eastAsia="Times New Roman" w:hAnsi="Times New Roman"/>
          <w:lang w:val="ro-RO" w:eastAsia="ro-RO"/>
        </w:rPr>
        <w:t>situaţia</w:t>
      </w:r>
      <w:proofErr w:type="spellEnd"/>
      <w:r w:rsidRPr="00B26672">
        <w:rPr>
          <w:rFonts w:ascii="Times New Roman" w:eastAsia="Times New Roman" w:hAnsi="Times New Roman"/>
          <w:lang w:val="ro-RO" w:eastAsia="ro-RO"/>
        </w:rPr>
        <w:t xml:space="preserve"> conform reglementărilor în vigoare.</w:t>
      </w:r>
    </w:p>
    <w:p w14:paraId="6D750F34"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p) să asigure </w:t>
      </w:r>
      <w:proofErr w:type="spellStart"/>
      <w:r w:rsidRPr="00B26672">
        <w:rPr>
          <w:rFonts w:ascii="Times New Roman" w:eastAsia="Times New Roman" w:hAnsi="Times New Roman"/>
          <w:lang w:val="ro-RO" w:eastAsia="ro-RO"/>
        </w:rPr>
        <w:t>curăţenia</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igiena căilor publice, a </w:t>
      </w:r>
      <w:proofErr w:type="spellStart"/>
      <w:r w:rsidRPr="00B26672">
        <w:rPr>
          <w:rFonts w:ascii="Times New Roman" w:eastAsia="Times New Roman" w:hAnsi="Times New Roman"/>
          <w:lang w:val="ro-RO" w:eastAsia="ro-RO"/>
        </w:rPr>
        <w:t>staţiilor</w:t>
      </w:r>
      <w:proofErr w:type="spellEnd"/>
      <w:r w:rsidRPr="00B26672">
        <w:rPr>
          <w:rFonts w:ascii="Times New Roman" w:eastAsia="Times New Roman" w:hAnsi="Times New Roman"/>
          <w:lang w:val="ro-RO" w:eastAsia="ro-RO"/>
        </w:rPr>
        <w:t xml:space="preserve"> mijloacelor de transport în comun;</w:t>
      </w:r>
    </w:p>
    <w:p w14:paraId="3ED53D45" w14:textId="77777777" w:rsidR="00A66218" w:rsidRPr="00B26672" w:rsidRDefault="00A66218" w:rsidP="00A66218">
      <w:pPr>
        <w:shd w:val="clear" w:color="auto" w:fill="FFFFFF"/>
        <w:rPr>
          <w:rFonts w:ascii="Times New Roman" w:eastAsia="Times New Roman" w:hAnsi="Times New Roman"/>
          <w:lang w:val="ro-RO" w:eastAsia="ro-RO"/>
        </w:rPr>
      </w:pPr>
    </w:p>
    <w:p w14:paraId="159C51D1" w14:textId="77777777" w:rsidR="00A66218" w:rsidRPr="00B26672" w:rsidRDefault="00A66218" w:rsidP="00A66218">
      <w:pPr>
        <w:shd w:val="clear" w:color="auto" w:fill="FFFFFF"/>
        <w:rPr>
          <w:rFonts w:ascii="Times New Roman" w:eastAsia="Times New Roman" w:hAnsi="Times New Roman"/>
          <w:lang w:val="ro-RO" w:eastAsia="ro-RO"/>
        </w:rPr>
      </w:pPr>
    </w:p>
    <w:p w14:paraId="28FB78EC"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SECŢIUNEA 2</w:t>
      </w:r>
    </w:p>
    <w:p w14:paraId="525ABFD6"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 xml:space="preserve">Drepturile </w:t>
      </w:r>
      <w:proofErr w:type="spellStart"/>
      <w:r w:rsidRPr="00B26672">
        <w:rPr>
          <w:rFonts w:ascii="Times New Roman" w:eastAsia="Times New Roman" w:hAnsi="Times New Roman"/>
          <w:b/>
          <w:bCs/>
          <w:lang w:val="ro-RO" w:eastAsia="ro-RO"/>
        </w:rPr>
        <w:t>şi</w:t>
      </w:r>
      <w:proofErr w:type="spellEnd"/>
      <w:r w:rsidRPr="00B26672">
        <w:rPr>
          <w:rFonts w:ascii="Times New Roman" w:eastAsia="Times New Roman" w:hAnsi="Times New Roman"/>
          <w:b/>
          <w:bCs/>
          <w:lang w:val="ro-RO" w:eastAsia="ro-RO"/>
        </w:rPr>
        <w:t xml:space="preserve"> </w:t>
      </w:r>
      <w:proofErr w:type="spellStart"/>
      <w:r w:rsidRPr="00B26672">
        <w:rPr>
          <w:rFonts w:ascii="Times New Roman" w:eastAsia="Times New Roman" w:hAnsi="Times New Roman"/>
          <w:b/>
          <w:bCs/>
          <w:lang w:val="ro-RO" w:eastAsia="ro-RO"/>
        </w:rPr>
        <w:t>obligaţiile</w:t>
      </w:r>
      <w:proofErr w:type="spellEnd"/>
      <w:r w:rsidRPr="00B26672">
        <w:rPr>
          <w:rFonts w:ascii="Times New Roman" w:eastAsia="Times New Roman" w:hAnsi="Times New Roman"/>
          <w:b/>
          <w:bCs/>
          <w:lang w:val="ro-RO" w:eastAsia="ro-RO"/>
        </w:rPr>
        <w:t xml:space="preserve"> utilizatorilor</w:t>
      </w:r>
    </w:p>
    <w:p w14:paraId="7E7E673B" w14:textId="77777777" w:rsidR="00A66218" w:rsidRPr="00B26672" w:rsidRDefault="00A66218" w:rsidP="00A66218">
      <w:pPr>
        <w:shd w:val="clear" w:color="auto" w:fill="FFFFFF"/>
        <w:rPr>
          <w:rFonts w:ascii="Times New Roman" w:eastAsia="Times New Roman" w:hAnsi="Times New Roman"/>
          <w:b/>
          <w:bCs/>
          <w:lang w:val="ro-RO" w:eastAsia="ro-RO"/>
        </w:rPr>
      </w:pPr>
    </w:p>
    <w:p w14:paraId="524B3140"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ART. 28</w:t>
      </w:r>
    </w:p>
    <w:p w14:paraId="29AD56F8"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b/>
          <w:bCs/>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Au calitatea de utilizatori beneficiarii individuali sau colectivi, </w:t>
      </w:r>
      <w:proofErr w:type="spellStart"/>
      <w:r w:rsidRPr="00B26672">
        <w:rPr>
          <w:rFonts w:ascii="Times New Roman" w:eastAsia="Times New Roman" w:hAnsi="Times New Roman"/>
          <w:lang w:val="ro-RO" w:eastAsia="ro-RO"/>
        </w:rPr>
        <w:t>direcţi</w:t>
      </w:r>
      <w:proofErr w:type="spellEnd"/>
      <w:r w:rsidRPr="00B26672">
        <w:rPr>
          <w:rFonts w:ascii="Times New Roman" w:eastAsia="Times New Roman" w:hAnsi="Times New Roman"/>
          <w:lang w:val="ro-RO" w:eastAsia="ro-RO"/>
        </w:rPr>
        <w:t xml:space="preserve"> ori </w:t>
      </w:r>
      <w:proofErr w:type="spellStart"/>
      <w:r w:rsidRPr="00B26672">
        <w:rPr>
          <w:rFonts w:ascii="Times New Roman" w:eastAsia="Times New Roman" w:hAnsi="Times New Roman"/>
          <w:lang w:val="ro-RO" w:eastAsia="ro-RO"/>
        </w:rPr>
        <w:t>indirecţi</w:t>
      </w:r>
      <w:proofErr w:type="spellEnd"/>
      <w:r w:rsidRPr="00B26672">
        <w:rPr>
          <w:rFonts w:ascii="Times New Roman" w:eastAsia="Times New Roman" w:hAnsi="Times New Roman"/>
          <w:lang w:val="ro-RO" w:eastAsia="ro-RO"/>
        </w:rPr>
        <w:t xml:space="preserve"> ai serviciului de salubrizare.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(2) Dreptul, fără discriminare, de acces la serviciul de salubrizare, de utilizare a acestuia, precum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la </w:t>
      </w:r>
      <w:proofErr w:type="spellStart"/>
      <w:r w:rsidRPr="00B26672">
        <w:rPr>
          <w:rFonts w:ascii="Times New Roman" w:eastAsia="Times New Roman" w:hAnsi="Times New Roman"/>
          <w:lang w:val="ro-RO" w:eastAsia="ro-RO"/>
        </w:rPr>
        <w:t>informaţiile</w:t>
      </w:r>
      <w:proofErr w:type="spellEnd"/>
      <w:r w:rsidRPr="00B26672">
        <w:rPr>
          <w:rFonts w:ascii="Times New Roman" w:eastAsia="Times New Roman" w:hAnsi="Times New Roman"/>
          <w:lang w:val="ro-RO" w:eastAsia="ro-RO"/>
        </w:rPr>
        <w:t xml:space="preserve"> publice este garantat tuturor utilizatorilor.</w:t>
      </w:r>
    </w:p>
    <w:p w14:paraId="79EE1F17" w14:textId="77777777" w:rsidR="00A66218" w:rsidRPr="00B26672" w:rsidRDefault="00A66218" w:rsidP="00A66218">
      <w:pPr>
        <w:shd w:val="clear" w:color="auto" w:fill="FFFFFF"/>
        <w:rPr>
          <w:rFonts w:ascii="Times New Roman" w:eastAsia="Times New Roman" w:hAnsi="Times New Roman"/>
          <w:b/>
          <w:bCs/>
          <w:lang w:val="ro-RO" w:eastAsia="ro-RO"/>
        </w:rPr>
      </w:pPr>
    </w:p>
    <w:p w14:paraId="3F2B9BA2"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ART. 29</w:t>
      </w:r>
    </w:p>
    <w:p w14:paraId="06FE6D7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b/>
          <w:bCs/>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w:t>
      </w:r>
      <w:r w:rsidRPr="00B26672">
        <w:rPr>
          <w:rFonts w:ascii="Times New Roman" w:eastAsia="Times New Roman" w:hAnsi="Times New Roman"/>
          <w:u w:val="single"/>
          <w:lang w:val="ro-RO" w:eastAsia="ro-RO"/>
        </w:rPr>
        <w:t>Utilizatorii au următoarele drepturi:</w:t>
      </w:r>
      <w:r w:rsidRPr="00B26672">
        <w:rPr>
          <w:rFonts w:ascii="Times New Roman" w:eastAsia="Times New Roman" w:hAnsi="Times New Roman"/>
          <w:u w:val="single"/>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 a) să sesizeze </w:t>
      </w:r>
      <w:proofErr w:type="spellStart"/>
      <w:r w:rsidRPr="00B26672">
        <w:rPr>
          <w:rFonts w:ascii="Times New Roman" w:eastAsia="Times New Roman" w:hAnsi="Times New Roman"/>
          <w:lang w:val="ro-RO" w:eastAsia="ro-RO"/>
        </w:rPr>
        <w:t>autorităţilor</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celei competente orice </w:t>
      </w:r>
      <w:proofErr w:type="spellStart"/>
      <w:r w:rsidRPr="00B26672">
        <w:rPr>
          <w:rFonts w:ascii="Times New Roman" w:eastAsia="Times New Roman" w:hAnsi="Times New Roman"/>
          <w:lang w:val="ro-RO" w:eastAsia="ro-RO"/>
        </w:rPr>
        <w:t>deficienţe</w:t>
      </w:r>
      <w:proofErr w:type="spellEnd"/>
      <w:r w:rsidRPr="00B26672">
        <w:rPr>
          <w:rFonts w:ascii="Times New Roman" w:eastAsia="Times New Roman" w:hAnsi="Times New Roman"/>
          <w:lang w:val="ro-RO" w:eastAsia="ro-RO"/>
        </w:rPr>
        <w:t xml:space="preserve"> constatate în sfera serviciului de salubrizare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să facă propuneri vizând înlăturarea acestora, </w:t>
      </w:r>
      <w:proofErr w:type="spellStart"/>
      <w:r w:rsidRPr="00B26672">
        <w:rPr>
          <w:rFonts w:ascii="Times New Roman" w:eastAsia="Times New Roman" w:hAnsi="Times New Roman"/>
          <w:lang w:val="ro-RO" w:eastAsia="ro-RO"/>
        </w:rPr>
        <w:t>îmbunătăţirea</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activităţii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creşterea</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calităţii</w:t>
      </w:r>
      <w:proofErr w:type="spellEnd"/>
      <w:r w:rsidRPr="00B26672">
        <w:rPr>
          <w:rFonts w:ascii="Times New Roman" w:eastAsia="Times New Roman" w:hAnsi="Times New Roman"/>
          <w:lang w:val="ro-RO" w:eastAsia="ro-RO"/>
        </w:rPr>
        <w:t xml:space="preserve"> serviciului;</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b) să se asocieze în </w:t>
      </w:r>
      <w:proofErr w:type="spellStart"/>
      <w:r w:rsidRPr="00B26672">
        <w:rPr>
          <w:rFonts w:ascii="Times New Roman" w:eastAsia="Times New Roman" w:hAnsi="Times New Roman"/>
          <w:lang w:val="ro-RO" w:eastAsia="ro-RO"/>
        </w:rPr>
        <w:t>organizaţii</w:t>
      </w:r>
      <w:proofErr w:type="spellEnd"/>
      <w:r w:rsidRPr="00B26672">
        <w:rPr>
          <w:rFonts w:ascii="Times New Roman" w:eastAsia="Times New Roman" w:hAnsi="Times New Roman"/>
          <w:lang w:val="ro-RO" w:eastAsia="ro-RO"/>
        </w:rPr>
        <w:t xml:space="preserve"> neguvernamentale pentru apărarea, promovarea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susţinerea</w:t>
      </w:r>
      <w:proofErr w:type="spellEnd"/>
      <w:r w:rsidRPr="00B26672">
        <w:rPr>
          <w:rFonts w:ascii="Times New Roman" w:eastAsia="Times New Roman" w:hAnsi="Times New Roman"/>
          <w:lang w:val="ro-RO" w:eastAsia="ro-RO"/>
        </w:rPr>
        <w:t xml:space="preserve"> intereselor proprii;</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lastRenderedPageBreak/>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c) să primească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să utilizeze </w:t>
      </w:r>
      <w:proofErr w:type="spellStart"/>
      <w:r w:rsidRPr="00B26672">
        <w:rPr>
          <w:rFonts w:ascii="Times New Roman" w:eastAsia="Times New Roman" w:hAnsi="Times New Roman"/>
          <w:lang w:val="ro-RO" w:eastAsia="ro-RO"/>
        </w:rPr>
        <w:t>informaţii</w:t>
      </w:r>
      <w:proofErr w:type="spellEnd"/>
      <w:r w:rsidRPr="00B26672">
        <w:rPr>
          <w:rFonts w:ascii="Times New Roman" w:eastAsia="Times New Roman" w:hAnsi="Times New Roman"/>
          <w:lang w:val="ro-RO" w:eastAsia="ro-RO"/>
        </w:rPr>
        <w:t xml:space="preserve"> privind serviciul de salubrizare, despre deciziile luate în legătură cu acest serviciu de către </w:t>
      </w:r>
      <w:proofErr w:type="spellStart"/>
      <w:r w:rsidRPr="00B26672">
        <w:rPr>
          <w:rFonts w:ascii="Times New Roman" w:eastAsia="Times New Roman" w:hAnsi="Times New Roman"/>
          <w:lang w:val="ro-RO" w:eastAsia="ro-RO"/>
        </w:rPr>
        <w:t>autorităţile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A.N.R.S.C. sau operator, după caz;</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d) să fie </w:t>
      </w:r>
      <w:proofErr w:type="spellStart"/>
      <w:r w:rsidRPr="00B26672">
        <w:rPr>
          <w:rFonts w:ascii="Times New Roman" w:eastAsia="Times New Roman" w:hAnsi="Times New Roman"/>
          <w:lang w:val="ro-RO" w:eastAsia="ro-RO"/>
        </w:rPr>
        <w:t>consultaţi</w:t>
      </w:r>
      <w:proofErr w:type="spellEnd"/>
      <w:r w:rsidRPr="00B26672">
        <w:rPr>
          <w:rFonts w:ascii="Times New Roman" w:eastAsia="Times New Roman" w:hAnsi="Times New Roman"/>
          <w:lang w:val="ro-RO" w:eastAsia="ro-RO"/>
        </w:rPr>
        <w:t xml:space="preserve">, direct sau prin intermediul unor </w:t>
      </w:r>
      <w:proofErr w:type="spellStart"/>
      <w:r w:rsidRPr="00B26672">
        <w:rPr>
          <w:rFonts w:ascii="Times New Roman" w:eastAsia="Times New Roman" w:hAnsi="Times New Roman"/>
          <w:lang w:val="ro-RO" w:eastAsia="ro-RO"/>
        </w:rPr>
        <w:t>organizaţii</w:t>
      </w:r>
      <w:proofErr w:type="spellEnd"/>
      <w:r w:rsidRPr="00B26672">
        <w:rPr>
          <w:rFonts w:ascii="Times New Roman" w:eastAsia="Times New Roman" w:hAnsi="Times New Roman"/>
          <w:lang w:val="ro-RO" w:eastAsia="ro-RO"/>
        </w:rPr>
        <w:t xml:space="preserve"> neguvernamentale reprezentative, în procesul de elaborare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adoptare a deciziilor, strategiilor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reglementărilor privind </w:t>
      </w:r>
      <w:proofErr w:type="spellStart"/>
      <w:r w:rsidRPr="00B26672">
        <w:rPr>
          <w:rFonts w:ascii="Times New Roman" w:eastAsia="Times New Roman" w:hAnsi="Times New Roman"/>
          <w:lang w:val="ro-RO" w:eastAsia="ro-RO"/>
        </w:rPr>
        <w:t>activităţile</w:t>
      </w:r>
      <w:proofErr w:type="spellEnd"/>
      <w:r w:rsidRPr="00B26672">
        <w:rPr>
          <w:rFonts w:ascii="Times New Roman" w:eastAsia="Times New Roman" w:hAnsi="Times New Roman"/>
          <w:lang w:val="ro-RO" w:eastAsia="ro-RO"/>
        </w:rPr>
        <w:t xml:space="preserve"> din sectorul serviciului de salubrizare;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e) să se adreseze, individual ori colectiv, prin intermediul unor </w:t>
      </w:r>
      <w:proofErr w:type="spellStart"/>
      <w:r w:rsidRPr="00B26672">
        <w:rPr>
          <w:rFonts w:ascii="Times New Roman" w:eastAsia="Times New Roman" w:hAnsi="Times New Roman"/>
          <w:lang w:val="ro-RO" w:eastAsia="ro-RO"/>
        </w:rPr>
        <w:t>asociaţii</w:t>
      </w:r>
      <w:proofErr w:type="spellEnd"/>
      <w:r w:rsidRPr="00B26672">
        <w:rPr>
          <w:rFonts w:ascii="Times New Roman" w:eastAsia="Times New Roman" w:hAnsi="Times New Roman"/>
          <w:lang w:val="ro-RO" w:eastAsia="ro-RO"/>
        </w:rPr>
        <w:t xml:space="preserve"> reprezentative, </w:t>
      </w:r>
      <w:proofErr w:type="spellStart"/>
      <w:r w:rsidRPr="00B26672">
        <w:rPr>
          <w:rFonts w:ascii="Times New Roman" w:eastAsia="Times New Roman" w:hAnsi="Times New Roman"/>
          <w:lang w:val="ro-RO" w:eastAsia="ro-RO"/>
        </w:rPr>
        <w:t>autorităţilor</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sau centrale ori </w:t>
      </w:r>
      <w:proofErr w:type="spellStart"/>
      <w:r w:rsidRPr="00B26672">
        <w:rPr>
          <w:rFonts w:ascii="Times New Roman" w:eastAsia="Times New Roman" w:hAnsi="Times New Roman"/>
          <w:lang w:val="ro-RO" w:eastAsia="ro-RO"/>
        </w:rPr>
        <w:t>instanţelor</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judecătoreşti</w:t>
      </w:r>
      <w:proofErr w:type="spellEnd"/>
      <w:r w:rsidRPr="00B26672">
        <w:rPr>
          <w:rFonts w:ascii="Times New Roman" w:eastAsia="Times New Roman" w:hAnsi="Times New Roman"/>
          <w:lang w:val="ro-RO" w:eastAsia="ro-RO"/>
        </w:rPr>
        <w:t>, în vederea prevenirii sau reparării unui prejudiciu direct ori indirect.</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f) să primească răspuns în maximum 30 de zile la sesizările adresate operatorului sau </w:t>
      </w:r>
      <w:proofErr w:type="spellStart"/>
      <w:r w:rsidRPr="00B26672">
        <w:rPr>
          <w:rFonts w:ascii="Times New Roman" w:eastAsia="Times New Roman" w:hAnsi="Times New Roman"/>
          <w:lang w:val="ro-RO" w:eastAsia="ro-RO"/>
        </w:rPr>
        <w:t>autorităţilor</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centrale cu privire la salubrizare </w:t>
      </w:r>
      <w:r w:rsidRPr="00B26672">
        <w:rPr>
          <w:rFonts w:ascii="Times New Roman" w:hAnsi="Times New Roman"/>
          <w:bCs/>
          <w:lang w:val="ro-RO"/>
        </w:rPr>
        <w:t>pentru</w:t>
      </w:r>
      <w:r w:rsidRPr="00B26672">
        <w:rPr>
          <w:rFonts w:ascii="Times New Roman" w:hAnsi="Times New Roman"/>
          <w:b/>
          <w:lang w:val="ro-RO"/>
        </w:rPr>
        <w:t xml:space="preserve"> </w:t>
      </w:r>
      <w:r w:rsidRPr="00B26672">
        <w:rPr>
          <w:rFonts w:ascii="Times New Roman" w:hAnsi="Times New Roman"/>
          <w:bCs/>
          <w:lang w:val="ro-RO"/>
        </w:rPr>
        <w:t xml:space="preserve">activitățile de măturat, spălat, stropit și întreținerea căilor publice precum și </w:t>
      </w:r>
      <w:r w:rsidRPr="00B26672">
        <w:rPr>
          <w:rFonts w:ascii="Times New Roman" w:hAnsi="Times New Roman"/>
          <w:bCs/>
          <w:shd w:val="clear" w:color="auto" w:fill="FFFFFF"/>
          <w:lang w:val="ro-RO"/>
        </w:rPr>
        <w:t>colectarea cadavrelor animalelor de pe domeniul public și predarea acestora către unitățile de ecarisaj sau către instalațiile de neutralizare</w:t>
      </w:r>
      <w:r w:rsidRPr="00B26672">
        <w:rPr>
          <w:rFonts w:ascii="Times New Roman" w:hAnsi="Times New Roman"/>
          <w:bCs/>
          <w:lang w:val="ro-RO"/>
        </w:rPr>
        <w:t>;</w:t>
      </w:r>
      <w:r w:rsidRPr="00B26672">
        <w:rPr>
          <w:rFonts w:ascii="Times New Roman" w:eastAsia="Times New Roman" w:hAnsi="Times New Roman"/>
          <w:bCs/>
          <w:lang w:val="ro-RO" w:eastAsia="ro-RO"/>
        </w:rPr>
        <w:t> </w:t>
      </w:r>
      <w:r w:rsidRPr="00B26672">
        <w:rPr>
          <w:rFonts w:ascii="Times New Roman" w:eastAsia="Times New Roman" w:hAnsi="Times New Roman"/>
          <w:lang w:val="ro-RO" w:eastAsia="ro-RO"/>
        </w:rPr>
        <w:t xml:space="preserve">   </w:t>
      </w:r>
    </w:p>
    <w:p w14:paraId="69B96EDA" w14:textId="77777777" w:rsidR="00A66218" w:rsidRPr="00B26672" w:rsidRDefault="00A66218" w:rsidP="00A66218">
      <w:pPr>
        <w:shd w:val="clear" w:color="auto" w:fill="FFFFFF"/>
        <w:ind w:firstLine="708"/>
        <w:rPr>
          <w:rFonts w:ascii="Times New Roman" w:eastAsia="Times New Roman" w:hAnsi="Times New Roman"/>
          <w:lang w:val="ro-RO" w:eastAsia="ro-RO"/>
        </w:rPr>
      </w:pPr>
      <w:r w:rsidRPr="00B26672">
        <w:rPr>
          <w:rFonts w:ascii="Times New Roman" w:eastAsia="Times New Roman" w:hAnsi="Times New Roman"/>
          <w:lang w:val="ro-RO" w:eastAsia="ro-RO"/>
        </w:rPr>
        <w:t xml:space="preserve">g) utilizatorilor le este garantat dreptul de acces la serviciile de salubrizare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de utilizare a acestora.</w:t>
      </w:r>
    </w:p>
    <w:p w14:paraId="09DE8321" w14:textId="77777777" w:rsidR="00A66218" w:rsidRPr="00B26672" w:rsidRDefault="00A66218" w:rsidP="00A66218">
      <w:pPr>
        <w:shd w:val="clear" w:color="auto" w:fill="FFFFFF"/>
        <w:rPr>
          <w:rFonts w:ascii="Times New Roman" w:eastAsia="Times New Roman" w:hAnsi="Times New Roman"/>
          <w:b/>
          <w:bCs/>
          <w:lang w:val="ro-RO" w:eastAsia="ro-RO"/>
        </w:rPr>
      </w:pPr>
    </w:p>
    <w:p w14:paraId="38594BFA"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ART. 30</w:t>
      </w:r>
    </w:p>
    <w:p w14:paraId="54C4782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w:t>
      </w:r>
      <w:r w:rsidRPr="00B26672">
        <w:rPr>
          <w:rFonts w:ascii="Times New Roman" w:eastAsia="Times New Roman" w:hAnsi="Times New Roman"/>
          <w:u w:val="single"/>
          <w:lang w:val="ro-RO" w:eastAsia="ro-RO"/>
        </w:rPr>
        <w:t xml:space="preserve">Utilizatorii au următoarele </w:t>
      </w:r>
      <w:proofErr w:type="spellStart"/>
      <w:r w:rsidRPr="00B26672">
        <w:rPr>
          <w:rFonts w:ascii="Times New Roman" w:eastAsia="Times New Roman" w:hAnsi="Times New Roman"/>
          <w:u w:val="single"/>
          <w:lang w:val="ro-RO" w:eastAsia="ro-RO"/>
        </w:rPr>
        <w:t>obligaţii</w:t>
      </w:r>
      <w:proofErr w:type="spellEnd"/>
      <w:r w:rsidRPr="00B26672">
        <w:rPr>
          <w:rFonts w:ascii="Times New Roman" w:eastAsia="Times New Roman" w:hAnsi="Times New Roman"/>
          <w:u w:val="single"/>
          <w:lang w:val="ro-RO" w:eastAsia="ro-RO"/>
        </w:rPr>
        <w:t>:</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a) să respecte prevederile prezentului regulament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clauzele contractului de prestare a serviciului de salubrizare;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b) să asigure accesul utilajelor de colectare a </w:t>
      </w:r>
      <w:proofErr w:type="spellStart"/>
      <w:r w:rsidRPr="00B26672">
        <w:rPr>
          <w:rFonts w:ascii="Times New Roman" w:eastAsia="Times New Roman" w:hAnsi="Times New Roman"/>
          <w:lang w:val="ro-RO" w:eastAsia="ro-RO"/>
        </w:rPr>
        <w:t>deşeurilor</w:t>
      </w:r>
      <w:proofErr w:type="spellEnd"/>
      <w:r w:rsidRPr="00B26672">
        <w:rPr>
          <w:rFonts w:ascii="Times New Roman" w:eastAsia="Times New Roman" w:hAnsi="Times New Roman"/>
          <w:lang w:val="ro-RO" w:eastAsia="ro-RO"/>
        </w:rPr>
        <w:t xml:space="preserve"> la punctele de colectare;</w:t>
      </w:r>
    </w:p>
    <w:p w14:paraId="104180AE"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c) să accepte limitarea temporară a prestării serviciului ca urmare a </w:t>
      </w:r>
      <w:proofErr w:type="spellStart"/>
      <w:r w:rsidRPr="00B26672">
        <w:rPr>
          <w:rFonts w:ascii="Times New Roman" w:eastAsia="Times New Roman" w:hAnsi="Times New Roman"/>
          <w:lang w:val="ro-RO" w:eastAsia="ro-RO"/>
        </w:rPr>
        <w:t>execuţiei</w:t>
      </w:r>
      <w:proofErr w:type="spellEnd"/>
      <w:r w:rsidRPr="00B26672">
        <w:rPr>
          <w:rFonts w:ascii="Times New Roman" w:eastAsia="Times New Roman" w:hAnsi="Times New Roman"/>
          <w:lang w:val="ro-RO" w:eastAsia="ro-RO"/>
        </w:rPr>
        <w:t xml:space="preserve"> unor lucrări prevăzute în programele de reabilitare, extindere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modernizare a infrastructurii </w:t>
      </w:r>
      <w:proofErr w:type="spellStart"/>
      <w:r w:rsidRPr="00B26672">
        <w:rPr>
          <w:rFonts w:ascii="Times New Roman" w:eastAsia="Times New Roman" w:hAnsi="Times New Roman"/>
          <w:lang w:val="ro-RO" w:eastAsia="ro-RO"/>
        </w:rPr>
        <w:t>tehnico</w:t>
      </w:r>
      <w:proofErr w:type="spellEnd"/>
      <w:r w:rsidRPr="00B26672">
        <w:rPr>
          <w:rFonts w:ascii="Times New Roman" w:eastAsia="Times New Roman" w:hAnsi="Times New Roman"/>
          <w:lang w:val="ro-RO" w:eastAsia="ro-RO"/>
        </w:rPr>
        <w:t>-edilitare;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d) să respecte normele de igienă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sănătate publică stabilite prin actele normative în vigoare;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e) să nu introducă în recipientele de colectare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din categoria celor cu regim special (periculoase, toxice, explozive), animaliere, provenite din </w:t>
      </w:r>
      <w:proofErr w:type="spellStart"/>
      <w:r w:rsidRPr="00B26672">
        <w:rPr>
          <w:rFonts w:ascii="Times New Roman" w:eastAsia="Times New Roman" w:hAnsi="Times New Roman"/>
          <w:lang w:val="ro-RO" w:eastAsia="ro-RO"/>
        </w:rPr>
        <w:t>construcţii</w:t>
      </w:r>
      <w:proofErr w:type="spellEnd"/>
      <w:r w:rsidRPr="00B26672">
        <w:rPr>
          <w:rFonts w:ascii="Times New Roman" w:eastAsia="Times New Roman" w:hAnsi="Times New Roman"/>
          <w:lang w:val="ro-RO" w:eastAsia="ro-RO"/>
        </w:rPr>
        <w:t xml:space="preserve">, din toaletarea pomilor sau </w:t>
      </w:r>
      <w:proofErr w:type="spellStart"/>
      <w:r w:rsidRPr="00B26672">
        <w:rPr>
          <w:rFonts w:ascii="Times New Roman" w:eastAsia="Times New Roman" w:hAnsi="Times New Roman"/>
          <w:lang w:val="ro-RO" w:eastAsia="ro-RO"/>
        </w:rPr>
        <w:t>curăţarea</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întreţinerea</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spaţiilor</w:t>
      </w:r>
      <w:proofErr w:type="spellEnd"/>
      <w:r w:rsidRPr="00B26672">
        <w:rPr>
          <w:rFonts w:ascii="Times New Roman" w:eastAsia="Times New Roman" w:hAnsi="Times New Roman"/>
          <w:lang w:val="ro-RO" w:eastAsia="ro-RO"/>
        </w:rPr>
        <w:t xml:space="preserve"> verzi ori provenite din diverse procese tehnologice care fac obiectul unor tratamente speciale, autorizate de </w:t>
      </w:r>
      <w:proofErr w:type="spellStart"/>
      <w:r w:rsidRPr="00B26672">
        <w:rPr>
          <w:rFonts w:ascii="Times New Roman" w:eastAsia="Times New Roman" w:hAnsi="Times New Roman"/>
          <w:lang w:val="ro-RO" w:eastAsia="ro-RO"/>
        </w:rPr>
        <w:t>direcţiile</w:t>
      </w:r>
      <w:proofErr w:type="spellEnd"/>
      <w:r w:rsidRPr="00B26672">
        <w:rPr>
          <w:rFonts w:ascii="Times New Roman" w:eastAsia="Times New Roman" w:hAnsi="Times New Roman"/>
          <w:lang w:val="ro-RO" w:eastAsia="ro-RO"/>
        </w:rPr>
        <w:t xml:space="preserve"> sanitare veterinare sau de </w:t>
      </w:r>
      <w:proofErr w:type="spellStart"/>
      <w:r w:rsidRPr="00B26672">
        <w:rPr>
          <w:rFonts w:ascii="Times New Roman" w:eastAsia="Times New Roman" w:hAnsi="Times New Roman"/>
          <w:lang w:val="ro-RO" w:eastAsia="ro-RO"/>
        </w:rPr>
        <w:t>autorităţile</w:t>
      </w:r>
      <w:proofErr w:type="spellEnd"/>
      <w:r w:rsidRPr="00B26672">
        <w:rPr>
          <w:rFonts w:ascii="Times New Roman" w:eastAsia="Times New Roman" w:hAnsi="Times New Roman"/>
          <w:lang w:val="ro-RO" w:eastAsia="ro-RO"/>
        </w:rPr>
        <w:t xml:space="preserve"> de mediu;</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f) să asigure </w:t>
      </w:r>
      <w:proofErr w:type="spellStart"/>
      <w:r w:rsidRPr="00B26672">
        <w:rPr>
          <w:rFonts w:ascii="Times New Roman" w:eastAsia="Times New Roman" w:hAnsi="Times New Roman"/>
          <w:lang w:val="ro-RO" w:eastAsia="ro-RO"/>
        </w:rPr>
        <w:t>curăţenia</w:t>
      </w:r>
      <w:proofErr w:type="spellEnd"/>
      <w:r w:rsidRPr="00B26672">
        <w:rPr>
          <w:rFonts w:ascii="Times New Roman" w:eastAsia="Times New Roman" w:hAnsi="Times New Roman"/>
          <w:lang w:val="ro-RO" w:eastAsia="ro-RO"/>
        </w:rPr>
        <w:t xml:space="preserve"> incintelor proprii, precum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 zonelor cuprinse între imobil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domeniul public (până la limita de proprietate); </w:t>
      </w:r>
      <w:proofErr w:type="spellStart"/>
      <w:r w:rsidRPr="00B26672">
        <w:rPr>
          <w:rFonts w:ascii="Times New Roman" w:eastAsia="Times New Roman" w:hAnsi="Times New Roman"/>
          <w:lang w:val="ro-RO" w:eastAsia="ro-RO"/>
        </w:rPr>
        <w:t>autorităţile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se vor îngriji de salubrizarea </w:t>
      </w:r>
      <w:proofErr w:type="spellStart"/>
      <w:r w:rsidRPr="00B26672">
        <w:rPr>
          <w:rFonts w:ascii="Times New Roman" w:eastAsia="Times New Roman" w:hAnsi="Times New Roman"/>
          <w:lang w:val="ro-RO" w:eastAsia="ro-RO"/>
        </w:rPr>
        <w:t>spaţiilor</w:t>
      </w:r>
      <w:proofErr w:type="spellEnd"/>
      <w:r w:rsidRPr="00B26672">
        <w:rPr>
          <w:rFonts w:ascii="Times New Roman" w:eastAsia="Times New Roman" w:hAnsi="Times New Roman"/>
          <w:lang w:val="ro-RO" w:eastAsia="ro-RO"/>
        </w:rPr>
        <w:t xml:space="preserve"> aflate în proprietatea publică sau privată a lor;</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g) să asigure </w:t>
      </w:r>
      <w:proofErr w:type="spellStart"/>
      <w:r w:rsidRPr="00B26672">
        <w:rPr>
          <w:rFonts w:ascii="Times New Roman" w:eastAsia="Times New Roman" w:hAnsi="Times New Roman"/>
          <w:lang w:val="ro-RO" w:eastAsia="ro-RO"/>
        </w:rPr>
        <w:t>curăţenia</w:t>
      </w:r>
      <w:proofErr w:type="spellEnd"/>
      <w:r w:rsidRPr="00B26672">
        <w:rPr>
          <w:rFonts w:ascii="Times New Roman" w:eastAsia="Times New Roman" w:hAnsi="Times New Roman"/>
          <w:lang w:val="ro-RO" w:eastAsia="ro-RO"/>
        </w:rPr>
        <w:t xml:space="preserve"> locurilor de parcare pe care le au în </w:t>
      </w:r>
      <w:proofErr w:type="spellStart"/>
      <w:r w:rsidRPr="00B26672">
        <w:rPr>
          <w:rFonts w:ascii="Times New Roman" w:eastAsia="Times New Roman" w:hAnsi="Times New Roman"/>
          <w:lang w:val="ro-RO" w:eastAsia="ro-RO"/>
        </w:rPr>
        <w:t>folosinţă</w:t>
      </w:r>
      <w:proofErr w:type="spellEnd"/>
      <w:r w:rsidRPr="00B26672">
        <w:rPr>
          <w:rFonts w:ascii="Times New Roman" w:eastAsia="Times New Roman" w:hAnsi="Times New Roman"/>
          <w:lang w:val="ro-RO" w:eastAsia="ro-RO"/>
        </w:rPr>
        <w:t xml:space="preserve"> din domeniul public, dacă este cazul,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să nu efectueze </w:t>
      </w:r>
      <w:proofErr w:type="spellStart"/>
      <w:r w:rsidRPr="00B26672">
        <w:rPr>
          <w:rFonts w:ascii="Times New Roman" w:eastAsia="Times New Roman" w:hAnsi="Times New Roman"/>
          <w:lang w:val="ro-RO" w:eastAsia="ro-RO"/>
        </w:rPr>
        <w:t>reparaţii</w:t>
      </w:r>
      <w:proofErr w:type="spellEnd"/>
      <w:r w:rsidRPr="00B26672">
        <w:rPr>
          <w:rFonts w:ascii="Times New Roman" w:eastAsia="Times New Roman" w:hAnsi="Times New Roman"/>
          <w:lang w:val="ro-RO" w:eastAsia="ro-RO"/>
        </w:rPr>
        <w:t xml:space="preserve"> care pot produce scurgerea uleiurilor, </w:t>
      </w:r>
      <w:proofErr w:type="spellStart"/>
      <w:r w:rsidRPr="00B26672">
        <w:rPr>
          <w:rFonts w:ascii="Times New Roman" w:eastAsia="Times New Roman" w:hAnsi="Times New Roman"/>
          <w:lang w:val="ro-RO" w:eastAsia="ro-RO"/>
        </w:rPr>
        <w:t>carburanţilor</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lubrifianţilor</w:t>
      </w:r>
      <w:proofErr w:type="spellEnd"/>
      <w:r w:rsidRPr="00B26672">
        <w:rPr>
          <w:rFonts w:ascii="Times New Roman" w:eastAsia="Times New Roman" w:hAnsi="Times New Roman"/>
          <w:lang w:val="ro-RO" w:eastAsia="ro-RO"/>
        </w:rPr>
        <w:t xml:space="preserve"> sau de lichide rezultate din spălarea autovehiculelor;</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h) să nu arunce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obiecte de uz casnic pe străzi, în parcuri, pe terenuri virane sau în locuri publice;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i) să depună hârtiile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resturile mărunte de ambalaje care se produc cu ocazia utilizării mijloacelor de transport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 </w:t>
      </w:r>
      <w:proofErr w:type="spellStart"/>
      <w:r w:rsidRPr="00B26672">
        <w:rPr>
          <w:rFonts w:ascii="Times New Roman" w:eastAsia="Times New Roman" w:hAnsi="Times New Roman"/>
          <w:lang w:val="ro-RO" w:eastAsia="ro-RO"/>
        </w:rPr>
        <w:t>activităţii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desfăşurate</w:t>
      </w:r>
      <w:proofErr w:type="spellEnd"/>
      <w:r w:rsidRPr="00B26672">
        <w:rPr>
          <w:rFonts w:ascii="Times New Roman" w:eastAsia="Times New Roman" w:hAnsi="Times New Roman"/>
          <w:lang w:val="ro-RO" w:eastAsia="ro-RO"/>
        </w:rPr>
        <w:t xml:space="preserve"> pe străzile </w:t>
      </w:r>
      <w:proofErr w:type="spellStart"/>
      <w:r w:rsidRPr="00B26672">
        <w:rPr>
          <w:rFonts w:ascii="Times New Roman" w:eastAsia="Times New Roman" w:hAnsi="Times New Roman"/>
          <w:lang w:val="ro-RO" w:eastAsia="ro-RO"/>
        </w:rPr>
        <w:t>localităţii</w:t>
      </w:r>
      <w:proofErr w:type="spellEnd"/>
      <w:r w:rsidRPr="00B26672">
        <w:rPr>
          <w:rFonts w:ascii="Times New Roman" w:eastAsia="Times New Roman" w:hAnsi="Times New Roman"/>
          <w:lang w:val="ro-RO" w:eastAsia="ro-RO"/>
        </w:rPr>
        <w:t xml:space="preserve"> în </w:t>
      </w:r>
      <w:proofErr w:type="spellStart"/>
      <w:r w:rsidRPr="00B26672">
        <w:rPr>
          <w:rFonts w:ascii="Times New Roman" w:eastAsia="Times New Roman" w:hAnsi="Times New Roman"/>
          <w:lang w:val="ro-RO" w:eastAsia="ro-RO"/>
        </w:rPr>
        <w:t>coşurile</w:t>
      </w:r>
      <w:proofErr w:type="spellEnd"/>
      <w:r w:rsidRPr="00B26672">
        <w:rPr>
          <w:rFonts w:ascii="Times New Roman" w:eastAsia="Times New Roman" w:hAnsi="Times New Roman"/>
          <w:lang w:val="ro-RO" w:eastAsia="ro-RO"/>
        </w:rPr>
        <w:t xml:space="preserve"> de hârtii amplasate de operator de-a lungul străzilor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în alte asemenea locuri;</w:t>
      </w:r>
    </w:p>
    <w:p w14:paraId="3BF23BE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j) să </w:t>
      </w:r>
      <w:proofErr w:type="spellStart"/>
      <w:r w:rsidRPr="00B26672">
        <w:rPr>
          <w:rFonts w:ascii="Times New Roman" w:eastAsia="Times New Roman" w:hAnsi="Times New Roman"/>
          <w:lang w:val="ro-RO" w:eastAsia="ro-RO"/>
        </w:rPr>
        <w:t>menţină</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curăţenia</w:t>
      </w:r>
      <w:proofErr w:type="spellEnd"/>
      <w:r w:rsidRPr="00B26672">
        <w:rPr>
          <w:rFonts w:ascii="Times New Roman" w:eastAsia="Times New Roman" w:hAnsi="Times New Roman"/>
          <w:lang w:val="ro-RO" w:eastAsia="ro-RO"/>
        </w:rPr>
        <w:t xml:space="preserve"> pe trotuare, pe partea carosabilă a străzii sau a drumului, pe </w:t>
      </w:r>
      <w:proofErr w:type="spellStart"/>
      <w:r w:rsidRPr="00B26672">
        <w:rPr>
          <w:rFonts w:ascii="Times New Roman" w:eastAsia="Times New Roman" w:hAnsi="Times New Roman"/>
          <w:lang w:val="ro-RO" w:eastAsia="ro-RO"/>
        </w:rPr>
        <w:t>porţiunea</w:t>
      </w:r>
      <w:proofErr w:type="spellEnd"/>
      <w:r w:rsidRPr="00B26672">
        <w:rPr>
          <w:rFonts w:ascii="Times New Roman" w:eastAsia="Times New Roman" w:hAnsi="Times New Roman"/>
          <w:lang w:val="ro-RO" w:eastAsia="ro-RO"/>
        </w:rPr>
        <w:t xml:space="preserve"> din dreptul condominiului, gospodăriei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 locurilor de parcare pe care le folosesc;</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k) să îndepărteze zăpada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gheaţa</w:t>
      </w:r>
      <w:proofErr w:type="spellEnd"/>
      <w:r w:rsidRPr="00B26672">
        <w:rPr>
          <w:rFonts w:ascii="Times New Roman" w:eastAsia="Times New Roman" w:hAnsi="Times New Roman"/>
          <w:lang w:val="ro-RO" w:eastAsia="ro-RO"/>
        </w:rPr>
        <w:t xml:space="preserve"> de pe trotuarele din dreptul imobilelor în care locuiesc;</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l) să păstreze </w:t>
      </w:r>
      <w:proofErr w:type="spellStart"/>
      <w:r w:rsidRPr="00B26672">
        <w:rPr>
          <w:rFonts w:ascii="Times New Roman" w:eastAsia="Times New Roman" w:hAnsi="Times New Roman"/>
          <w:lang w:val="ro-RO" w:eastAsia="ro-RO"/>
        </w:rPr>
        <w:t>curăţenia</w:t>
      </w:r>
      <w:proofErr w:type="spellEnd"/>
      <w:r w:rsidRPr="00B26672">
        <w:rPr>
          <w:rFonts w:ascii="Times New Roman" w:eastAsia="Times New Roman" w:hAnsi="Times New Roman"/>
          <w:lang w:val="ro-RO" w:eastAsia="ro-RO"/>
        </w:rPr>
        <w:t xml:space="preserve"> pe arterele de </w:t>
      </w:r>
      <w:proofErr w:type="spellStart"/>
      <w:r w:rsidRPr="00B26672">
        <w:rPr>
          <w:rFonts w:ascii="Times New Roman" w:eastAsia="Times New Roman" w:hAnsi="Times New Roman"/>
          <w:lang w:val="ro-RO" w:eastAsia="ro-RO"/>
        </w:rPr>
        <w:t>circulaţie</w:t>
      </w:r>
      <w:proofErr w:type="spellEnd"/>
      <w:r w:rsidRPr="00B26672">
        <w:rPr>
          <w:rFonts w:ascii="Times New Roman" w:eastAsia="Times New Roman" w:hAnsi="Times New Roman"/>
          <w:lang w:val="ro-RO" w:eastAsia="ro-RO"/>
        </w:rPr>
        <w:t xml:space="preserve">, în </w:t>
      </w:r>
      <w:proofErr w:type="spellStart"/>
      <w:r w:rsidRPr="00B26672">
        <w:rPr>
          <w:rFonts w:ascii="Times New Roman" w:eastAsia="Times New Roman" w:hAnsi="Times New Roman"/>
          <w:lang w:val="ro-RO" w:eastAsia="ro-RO"/>
        </w:rPr>
        <w:t>pieţe</w:t>
      </w:r>
      <w:proofErr w:type="spellEnd"/>
      <w:r w:rsidRPr="00B26672">
        <w:rPr>
          <w:rFonts w:ascii="Times New Roman" w:eastAsia="Times New Roman" w:hAnsi="Times New Roman"/>
          <w:lang w:val="ro-RO" w:eastAsia="ro-RO"/>
        </w:rPr>
        <w:t xml:space="preserve">, târguri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oboare, în parcuri, locuri de joacă pentru copii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în alte locuri publice.</w:t>
      </w:r>
    </w:p>
    <w:p w14:paraId="56F0B23B" w14:textId="77777777" w:rsidR="00A66218" w:rsidRPr="00B26672" w:rsidRDefault="00A66218" w:rsidP="00A66218">
      <w:pPr>
        <w:shd w:val="clear" w:color="auto" w:fill="FFFFFF"/>
        <w:rPr>
          <w:rFonts w:ascii="Times New Roman" w:eastAsia="Times New Roman" w:hAnsi="Times New Roman"/>
          <w:lang w:val="ro-RO" w:eastAsia="ro-RO"/>
        </w:rPr>
      </w:pPr>
    </w:p>
    <w:p w14:paraId="6AF26CCE" w14:textId="77777777" w:rsidR="00A66218" w:rsidRPr="00B26672" w:rsidRDefault="00A66218" w:rsidP="00A66218">
      <w:pPr>
        <w:shd w:val="clear" w:color="auto" w:fill="FFFFFF"/>
        <w:rPr>
          <w:rFonts w:ascii="Times New Roman" w:eastAsia="Times New Roman" w:hAnsi="Times New Roman"/>
          <w:b/>
          <w:bCs/>
          <w:lang w:val="ro-RO" w:eastAsia="ro-RO"/>
        </w:rPr>
      </w:pPr>
      <w:bookmarkStart w:id="24" w:name="CIV"/>
      <w:r w:rsidRPr="00B26672">
        <w:rPr>
          <w:rFonts w:ascii="Times New Roman" w:eastAsia="Times New Roman" w:hAnsi="Times New Roman"/>
          <w:b/>
          <w:bCs/>
          <w:lang w:val="ro-RO" w:eastAsia="ro-RO"/>
        </w:rPr>
        <w:lastRenderedPageBreak/>
        <w:br w:type="page"/>
      </w:r>
    </w:p>
    <w:p w14:paraId="7144FFD6" w14:textId="77777777" w:rsidR="00A66218" w:rsidRPr="00B26672" w:rsidRDefault="00A66218" w:rsidP="00A66218">
      <w:pPr>
        <w:shd w:val="clear" w:color="auto" w:fill="FFFFFF"/>
        <w:rPr>
          <w:rFonts w:ascii="Times New Roman" w:eastAsia="Times New Roman" w:hAnsi="Times New Roman"/>
          <w:b/>
          <w:bCs/>
          <w:lang w:val="ro-RO" w:eastAsia="ro-RO"/>
        </w:rPr>
      </w:pPr>
    </w:p>
    <w:p w14:paraId="7F17AF3F" w14:textId="77777777" w:rsidR="00A66218" w:rsidRPr="00B26672" w:rsidRDefault="00A66218" w:rsidP="00A66218">
      <w:pPr>
        <w:shd w:val="clear" w:color="auto" w:fill="FFFFFF"/>
        <w:jc w:val="center"/>
        <w:rPr>
          <w:rFonts w:ascii="Times New Roman" w:eastAsia="Times New Roman" w:hAnsi="Times New Roman"/>
          <w:sz w:val="28"/>
          <w:szCs w:val="28"/>
          <w:lang w:val="ro-RO" w:eastAsia="ro-RO"/>
        </w:rPr>
      </w:pPr>
      <w:r w:rsidRPr="00B26672">
        <w:rPr>
          <w:rFonts w:ascii="Times New Roman" w:eastAsia="Times New Roman" w:hAnsi="Times New Roman"/>
          <w:b/>
          <w:bCs/>
          <w:sz w:val="28"/>
          <w:szCs w:val="28"/>
          <w:lang w:val="ro-RO" w:eastAsia="ro-RO"/>
        </w:rPr>
        <w:t>CAP. IV</w:t>
      </w:r>
      <w:bookmarkEnd w:id="24"/>
    </w:p>
    <w:p w14:paraId="4AAB037D" w14:textId="77777777" w:rsidR="00A66218" w:rsidRPr="00B26672" w:rsidRDefault="00A66218" w:rsidP="00A66218">
      <w:pPr>
        <w:shd w:val="clear" w:color="auto" w:fill="FFFFFF"/>
        <w:jc w:val="center"/>
        <w:rPr>
          <w:rFonts w:ascii="Times New Roman" w:eastAsia="Times New Roman" w:hAnsi="Times New Roman"/>
          <w:b/>
          <w:bCs/>
          <w:sz w:val="28"/>
          <w:szCs w:val="28"/>
          <w:lang w:val="ro-RO" w:eastAsia="ro-RO"/>
        </w:rPr>
      </w:pPr>
      <w:r w:rsidRPr="00B26672">
        <w:rPr>
          <w:rFonts w:ascii="Times New Roman" w:eastAsia="Times New Roman" w:hAnsi="Times New Roman"/>
          <w:b/>
          <w:bCs/>
          <w:sz w:val="28"/>
          <w:szCs w:val="28"/>
          <w:lang w:val="ro-RO" w:eastAsia="ro-RO"/>
        </w:rPr>
        <w:t>DETERMINAREA CANTITĂŢILOR ŞI VOLUMULUI DE LUCRĂRI PRESTATE</w:t>
      </w:r>
    </w:p>
    <w:p w14:paraId="1DB1B924" w14:textId="77777777" w:rsidR="00A66218" w:rsidRPr="00B26672" w:rsidRDefault="00A66218" w:rsidP="00A66218">
      <w:pPr>
        <w:shd w:val="clear" w:color="auto" w:fill="FFFFFF"/>
        <w:rPr>
          <w:rFonts w:ascii="Times New Roman" w:eastAsia="Times New Roman" w:hAnsi="Times New Roman"/>
          <w:sz w:val="28"/>
          <w:szCs w:val="28"/>
          <w:lang w:val="ro-RO" w:eastAsia="ro-RO"/>
        </w:rPr>
      </w:pPr>
    </w:p>
    <w:p w14:paraId="46184EAE"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sz w:val="28"/>
          <w:szCs w:val="28"/>
          <w:lang w:val="ro-RO" w:eastAsia="ro-RO"/>
        </w:rPr>
        <w:br/>
      </w:r>
      <w:r w:rsidRPr="00B26672">
        <w:rPr>
          <w:rFonts w:ascii="Times New Roman" w:eastAsia="Times New Roman" w:hAnsi="Times New Roman"/>
          <w:b/>
          <w:bCs/>
          <w:lang w:val="ro-RO" w:eastAsia="ro-RO"/>
        </w:rPr>
        <w:t>ART. 31</w:t>
      </w:r>
    </w:p>
    <w:p w14:paraId="2D8F3052"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Determinarea </w:t>
      </w:r>
      <w:proofErr w:type="spellStart"/>
      <w:r w:rsidRPr="00B26672">
        <w:rPr>
          <w:rFonts w:ascii="Times New Roman" w:eastAsia="Times New Roman" w:hAnsi="Times New Roman"/>
          <w:lang w:val="ro-RO" w:eastAsia="ro-RO"/>
        </w:rPr>
        <w:t>cantităţilor</w:t>
      </w:r>
      <w:proofErr w:type="spellEnd"/>
      <w:r w:rsidRPr="00B26672">
        <w:rPr>
          <w:rFonts w:ascii="Times New Roman" w:eastAsia="Times New Roman" w:hAnsi="Times New Roman"/>
          <w:lang w:val="ro-RO" w:eastAsia="ro-RO"/>
        </w:rPr>
        <w:t xml:space="preserve"> de </w:t>
      </w:r>
      <w:proofErr w:type="spellStart"/>
      <w:r w:rsidRPr="00B26672">
        <w:rPr>
          <w:rFonts w:ascii="Times New Roman" w:eastAsia="Times New Roman" w:hAnsi="Times New Roman"/>
          <w:lang w:val="ro-RO" w:eastAsia="ro-RO"/>
        </w:rPr>
        <w:t>deşeuri</w:t>
      </w:r>
      <w:proofErr w:type="spellEnd"/>
      <w:r w:rsidRPr="00B26672">
        <w:rPr>
          <w:rFonts w:ascii="Times New Roman" w:eastAsia="Times New Roman" w:hAnsi="Times New Roman"/>
          <w:lang w:val="ro-RO" w:eastAsia="ro-RO"/>
        </w:rPr>
        <w:t xml:space="preserve"> primite la </w:t>
      </w:r>
      <w:proofErr w:type="spellStart"/>
      <w:r w:rsidRPr="00B26672">
        <w:rPr>
          <w:rFonts w:ascii="Times New Roman" w:eastAsia="Times New Roman" w:hAnsi="Times New Roman"/>
          <w:lang w:val="ro-RO" w:eastAsia="ro-RO"/>
        </w:rPr>
        <w:t>instalaţiile</w:t>
      </w:r>
      <w:proofErr w:type="spellEnd"/>
      <w:r w:rsidRPr="00B26672">
        <w:rPr>
          <w:rFonts w:ascii="Times New Roman" w:eastAsia="Times New Roman" w:hAnsi="Times New Roman"/>
          <w:lang w:val="ro-RO" w:eastAsia="ro-RO"/>
        </w:rPr>
        <w:t xml:space="preserve"> de tratare, respectiv eliminare se face numai prin cântărire.</w:t>
      </w:r>
    </w:p>
    <w:p w14:paraId="693D7BB9" w14:textId="77777777" w:rsidR="00A66218" w:rsidRPr="00B26672" w:rsidRDefault="00A66218" w:rsidP="00A66218">
      <w:pPr>
        <w:shd w:val="clear" w:color="auto" w:fill="FFFFFF"/>
        <w:rPr>
          <w:rFonts w:ascii="Times New Roman" w:eastAsia="Times New Roman" w:hAnsi="Times New Roman"/>
          <w:lang w:val="ro-RO" w:eastAsia="ro-RO"/>
        </w:rPr>
      </w:pPr>
    </w:p>
    <w:p w14:paraId="76C06269"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(2) Pentru </w:t>
      </w:r>
      <w:proofErr w:type="spellStart"/>
      <w:r w:rsidRPr="00B26672">
        <w:rPr>
          <w:rFonts w:ascii="Times New Roman" w:eastAsia="Times New Roman" w:hAnsi="Times New Roman"/>
          <w:lang w:val="ro-RO" w:eastAsia="ro-RO"/>
        </w:rPr>
        <w:t>activităţile</w:t>
      </w:r>
      <w:proofErr w:type="spellEnd"/>
      <w:r w:rsidRPr="00B26672">
        <w:rPr>
          <w:rFonts w:ascii="Times New Roman" w:eastAsia="Times New Roman" w:hAnsi="Times New Roman"/>
          <w:lang w:val="ro-RO" w:eastAsia="ro-RO"/>
        </w:rPr>
        <w:t xml:space="preserve"> de măturat, spălat, stropit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întreţinere</w:t>
      </w:r>
      <w:proofErr w:type="spellEnd"/>
      <w:r w:rsidRPr="00B26672">
        <w:rPr>
          <w:rFonts w:ascii="Times New Roman" w:eastAsia="Times New Roman" w:hAnsi="Times New Roman"/>
          <w:lang w:val="ro-RO" w:eastAsia="ro-RO"/>
        </w:rPr>
        <w:t xml:space="preserve"> a căilor publice, cantitatea </w:t>
      </w:r>
      <w:proofErr w:type="spellStart"/>
      <w:r w:rsidRPr="00B26672">
        <w:rPr>
          <w:rFonts w:ascii="Times New Roman" w:eastAsia="Times New Roman" w:hAnsi="Times New Roman"/>
          <w:lang w:val="ro-RO" w:eastAsia="ro-RO"/>
        </w:rPr>
        <w:t>prestaţiilor</w:t>
      </w:r>
      <w:proofErr w:type="spellEnd"/>
      <w:r w:rsidRPr="00B26672">
        <w:rPr>
          <w:rFonts w:ascii="Times New Roman" w:eastAsia="Times New Roman" w:hAnsi="Times New Roman"/>
          <w:lang w:val="ro-RO" w:eastAsia="ro-RO"/>
        </w:rPr>
        <w:t xml:space="preserve"> se </w:t>
      </w:r>
      <w:proofErr w:type="spellStart"/>
      <w:r w:rsidRPr="00B26672">
        <w:rPr>
          <w:rFonts w:ascii="Times New Roman" w:eastAsia="Times New Roman" w:hAnsi="Times New Roman"/>
          <w:lang w:val="ro-RO" w:eastAsia="ro-RO"/>
        </w:rPr>
        <w:t>stabileşte</w:t>
      </w:r>
      <w:proofErr w:type="spellEnd"/>
      <w:r w:rsidRPr="00B26672">
        <w:rPr>
          <w:rFonts w:ascii="Times New Roman" w:eastAsia="Times New Roman" w:hAnsi="Times New Roman"/>
          <w:lang w:val="ro-RO" w:eastAsia="ro-RO"/>
        </w:rPr>
        <w:t xml:space="preserve"> pe baza </w:t>
      </w:r>
      <w:proofErr w:type="spellStart"/>
      <w:r w:rsidRPr="00B26672">
        <w:rPr>
          <w:rFonts w:ascii="Times New Roman" w:eastAsia="Times New Roman" w:hAnsi="Times New Roman"/>
          <w:lang w:val="ro-RO" w:eastAsia="ro-RO"/>
        </w:rPr>
        <w:t>suprafeţelor</w:t>
      </w:r>
      <w:proofErr w:type="spellEnd"/>
      <w:r w:rsidRPr="00B26672">
        <w:rPr>
          <w:rFonts w:ascii="Times New Roman" w:eastAsia="Times New Roman" w:hAnsi="Times New Roman"/>
          <w:lang w:val="ro-RO" w:eastAsia="ro-RO"/>
        </w:rPr>
        <w:t xml:space="preserve">, a volumelor, </w:t>
      </w:r>
      <w:proofErr w:type="spellStart"/>
      <w:r w:rsidRPr="00B26672">
        <w:rPr>
          <w:rFonts w:ascii="Times New Roman" w:eastAsia="Times New Roman" w:hAnsi="Times New Roman"/>
          <w:lang w:val="ro-RO" w:eastAsia="ro-RO"/>
        </w:rPr>
        <w:t>aşa</w:t>
      </w:r>
      <w:proofErr w:type="spellEnd"/>
      <w:r w:rsidRPr="00B26672">
        <w:rPr>
          <w:rFonts w:ascii="Times New Roman" w:eastAsia="Times New Roman" w:hAnsi="Times New Roman"/>
          <w:lang w:val="ro-RO" w:eastAsia="ro-RO"/>
        </w:rPr>
        <w:t xml:space="preserve"> cum acestea sunt trecute în caietul de sarcini.</w:t>
      </w:r>
    </w:p>
    <w:p w14:paraId="4D8C6029" w14:textId="77777777" w:rsidR="00A66218" w:rsidRPr="00B26672" w:rsidRDefault="00A66218" w:rsidP="00A66218">
      <w:pPr>
        <w:shd w:val="clear" w:color="auto" w:fill="FFFFFF"/>
        <w:rPr>
          <w:rFonts w:ascii="Times New Roman" w:eastAsia="Times New Roman" w:hAnsi="Times New Roman"/>
          <w:lang w:val="ro-RO" w:eastAsia="ro-RO"/>
        </w:rPr>
      </w:pPr>
    </w:p>
    <w:p w14:paraId="1D51F537"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(3) Reprezentantul </w:t>
      </w:r>
      <w:proofErr w:type="spellStart"/>
      <w:r w:rsidRPr="00B26672">
        <w:rPr>
          <w:rFonts w:ascii="Times New Roman" w:eastAsia="Times New Roman" w:hAnsi="Times New Roman"/>
          <w:lang w:val="ro-RO" w:eastAsia="ro-RO"/>
        </w:rPr>
        <w:t>autorităţii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va controla prin sondaj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/sau ca urmare a sesizărilor venite din partea </w:t>
      </w:r>
      <w:proofErr w:type="spellStart"/>
      <w:r w:rsidRPr="00B26672">
        <w:rPr>
          <w:rFonts w:ascii="Times New Roman" w:eastAsia="Times New Roman" w:hAnsi="Times New Roman"/>
          <w:lang w:val="ro-RO" w:eastAsia="ro-RO"/>
        </w:rPr>
        <w:t>populaţiei</w:t>
      </w:r>
      <w:proofErr w:type="spellEnd"/>
      <w:r w:rsidRPr="00B26672">
        <w:rPr>
          <w:rFonts w:ascii="Times New Roman" w:eastAsia="Times New Roman" w:hAnsi="Times New Roman"/>
          <w:lang w:val="ro-RO" w:eastAsia="ro-RO"/>
        </w:rPr>
        <w:t xml:space="preserve"> activitatea depusă de operator, iar în cazul în care rezultă </w:t>
      </w:r>
      <w:proofErr w:type="spellStart"/>
      <w:r w:rsidRPr="00B26672">
        <w:rPr>
          <w:rFonts w:ascii="Times New Roman" w:eastAsia="Times New Roman" w:hAnsi="Times New Roman"/>
          <w:lang w:val="ro-RO" w:eastAsia="ro-RO"/>
        </w:rPr>
        <w:t>neconformităţi</w:t>
      </w:r>
      <w:proofErr w:type="spellEnd"/>
      <w:r w:rsidRPr="00B26672">
        <w:rPr>
          <w:rFonts w:ascii="Times New Roman" w:eastAsia="Times New Roman" w:hAnsi="Times New Roman"/>
          <w:lang w:val="ro-RO" w:eastAsia="ro-RO"/>
        </w:rPr>
        <w:t xml:space="preserve"> se încheie un proces-verbal de constatare privind neefectuarea lucrării sau calitatea necorespunzătoare a acesteia.</w:t>
      </w:r>
    </w:p>
    <w:p w14:paraId="6C38FD2B" w14:textId="77777777" w:rsidR="00A66218" w:rsidRPr="00B26672" w:rsidRDefault="00A66218" w:rsidP="00A66218">
      <w:pPr>
        <w:shd w:val="clear" w:color="auto" w:fill="FFFFFF"/>
        <w:rPr>
          <w:rFonts w:ascii="Times New Roman" w:eastAsia="Times New Roman" w:hAnsi="Times New Roman"/>
          <w:lang w:val="ro-RO" w:eastAsia="ro-RO"/>
        </w:rPr>
      </w:pPr>
    </w:p>
    <w:p w14:paraId="615551AE"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(4) Pe baza procesului-verbal de constatare, autoritatea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aplică </w:t>
      </w:r>
      <w:proofErr w:type="spellStart"/>
      <w:r w:rsidRPr="00B26672">
        <w:rPr>
          <w:rFonts w:ascii="Times New Roman" w:eastAsia="Times New Roman" w:hAnsi="Times New Roman"/>
          <w:lang w:val="ro-RO" w:eastAsia="ro-RO"/>
        </w:rPr>
        <w:t>penalităţile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menţionate</w:t>
      </w:r>
      <w:proofErr w:type="spellEnd"/>
      <w:r w:rsidRPr="00B26672">
        <w:rPr>
          <w:rFonts w:ascii="Times New Roman" w:eastAsia="Times New Roman" w:hAnsi="Times New Roman"/>
          <w:lang w:val="ro-RO" w:eastAsia="ro-RO"/>
        </w:rPr>
        <w:t xml:space="preserve"> în contractul de achiziție încheiat cu operatorul, acestea reprezentând </w:t>
      </w:r>
      <w:proofErr w:type="spellStart"/>
      <w:r w:rsidRPr="00B26672">
        <w:rPr>
          <w:rFonts w:ascii="Times New Roman" w:eastAsia="Times New Roman" w:hAnsi="Times New Roman"/>
          <w:lang w:val="ro-RO" w:eastAsia="ro-RO"/>
        </w:rPr>
        <w:t>unităţi</w:t>
      </w:r>
      <w:proofErr w:type="spellEnd"/>
      <w:r w:rsidRPr="00B26672">
        <w:rPr>
          <w:rFonts w:ascii="Times New Roman" w:eastAsia="Times New Roman" w:hAnsi="Times New Roman"/>
          <w:lang w:val="ro-RO" w:eastAsia="ro-RO"/>
        </w:rPr>
        <w:t xml:space="preserve"> procentuale din valoarea lunară totală a contractului.</w:t>
      </w:r>
    </w:p>
    <w:p w14:paraId="212B722E" w14:textId="77777777" w:rsidR="00B26672" w:rsidRPr="00B26672" w:rsidRDefault="00B26672"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type="page"/>
      </w:r>
    </w:p>
    <w:p w14:paraId="1AC80CC1" w14:textId="77777777" w:rsidR="00B26672" w:rsidRPr="00B26672" w:rsidRDefault="00B26672" w:rsidP="00A66218">
      <w:pPr>
        <w:shd w:val="clear" w:color="auto" w:fill="FFFFFF"/>
        <w:rPr>
          <w:rFonts w:ascii="Times New Roman" w:eastAsia="Times New Roman" w:hAnsi="Times New Roman"/>
          <w:lang w:val="ro-RO" w:eastAsia="ro-RO"/>
        </w:rPr>
      </w:pPr>
    </w:p>
    <w:p w14:paraId="079E0AE1" w14:textId="77777777" w:rsidR="00B26672" w:rsidRPr="00B26672" w:rsidRDefault="00B26672" w:rsidP="00A66218">
      <w:pPr>
        <w:shd w:val="clear" w:color="auto" w:fill="FFFFFF"/>
        <w:rPr>
          <w:rFonts w:ascii="Times New Roman" w:eastAsia="Times New Roman" w:hAnsi="Times New Roman"/>
          <w:lang w:val="ro-RO" w:eastAsia="ro-RO"/>
        </w:rPr>
      </w:pPr>
    </w:p>
    <w:p w14:paraId="55140725" w14:textId="77777777" w:rsidR="00B26672" w:rsidRPr="00B26672" w:rsidRDefault="00B26672" w:rsidP="00A66218">
      <w:pPr>
        <w:shd w:val="clear" w:color="auto" w:fill="FFFFFF"/>
        <w:rPr>
          <w:rFonts w:ascii="Times New Roman" w:eastAsia="Times New Roman" w:hAnsi="Times New Roman"/>
          <w:lang w:val="ro-RO" w:eastAsia="ro-RO"/>
        </w:rPr>
      </w:pPr>
    </w:p>
    <w:p w14:paraId="7C62F320" w14:textId="77777777" w:rsidR="00B26672" w:rsidRPr="00B26672" w:rsidRDefault="00B26672" w:rsidP="00A66218">
      <w:pPr>
        <w:shd w:val="clear" w:color="auto" w:fill="FFFFFF"/>
        <w:rPr>
          <w:rFonts w:ascii="Times New Roman" w:eastAsia="Times New Roman" w:hAnsi="Times New Roman"/>
          <w:lang w:val="ro-RO" w:eastAsia="ro-RO"/>
        </w:rPr>
      </w:pPr>
    </w:p>
    <w:p w14:paraId="7B1606E9" w14:textId="77777777" w:rsidR="00B26672" w:rsidRPr="00B26672" w:rsidRDefault="00B26672" w:rsidP="00A66218">
      <w:pPr>
        <w:shd w:val="clear" w:color="auto" w:fill="FFFFFF"/>
        <w:rPr>
          <w:rFonts w:ascii="Times New Roman" w:eastAsia="Times New Roman" w:hAnsi="Times New Roman"/>
          <w:lang w:val="ro-RO" w:eastAsia="ro-RO"/>
        </w:rPr>
      </w:pPr>
    </w:p>
    <w:p w14:paraId="17141541" w14:textId="77777777" w:rsidR="00B26672" w:rsidRPr="00B26672" w:rsidRDefault="00B26672" w:rsidP="00A66218">
      <w:pPr>
        <w:shd w:val="clear" w:color="auto" w:fill="FFFFFF"/>
        <w:rPr>
          <w:rFonts w:ascii="Times New Roman" w:eastAsia="Times New Roman" w:hAnsi="Times New Roman"/>
          <w:lang w:val="ro-RO" w:eastAsia="ro-RO"/>
        </w:rPr>
      </w:pPr>
    </w:p>
    <w:p w14:paraId="788014C9" w14:textId="77777777" w:rsidR="00B26672" w:rsidRPr="00B26672" w:rsidRDefault="00B26672" w:rsidP="00A66218">
      <w:pPr>
        <w:shd w:val="clear" w:color="auto" w:fill="FFFFFF"/>
        <w:rPr>
          <w:rFonts w:ascii="Times New Roman" w:eastAsia="Times New Roman" w:hAnsi="Times New Roman"/>
          <w:lang w:val="ro-RO" w:eastAsia="ro-RO"/>
        </w:rPr>
      </w:pPr>
    </w:p>
    <w:p w14:paraId="64AA495F" w14:textId="77777777" w:rsidR="00B26672" w:rsidRPr="00B26672" w:rsidRDefault="00B26672" w:rsidP="00A66218">
      <w:pPr>
        <w:shd w:val="clear" w:color="auto" w:fill="FFFFFF"/>
        <w:rPr>
          <w:rFonts w:ascii="Times New Roman" w:eastAsia="Times New Roman" w:hAnsi="Times New Roman"/>
          <w:lang w:val="ro-RO" w:eastAsia="ro-RO"/>
        </w:rPr>
      </w:pPr>
    </w:p>
    <w:p w14:paraId="73CDA025" w14:textId="77777777" w:rsidR="00B26672" w:rsidRPr="00B26672" w:rsidRDefault="00B26672" w:rsidP="00A66218">
      <w:pPr>
        <w:shd w:val="clear" w:color="auto" w:fill="FFFFFF"/>
        <w:rPr>
          <w:rFonts w:ascii="Times New Roman" w:eastAsia="Times New Roman" w:hAnsi="Times New Roman"/>
          <w:lang w:val="ro-RO" w:eastAsia="ro-RO"/>
        </w:rPr>
      </w:pPr>
    </w:p>
    <w:p w14:paraId="32859517" w14:textId="77777777" w:rsidR="00B26672" w:rsidRPr="00B26672" w:rsidRDefault="00B26672" w:rsidP="00A66218">
      <w:pPr>
        <w:shd w:val="clear" w:color="auto" w:fill="FFFFFF"/>
        <w:rPr>
          <w:rFonts w:ascii="Times New Roman" w:eastAsia="Times New Roman" w:hAnsi="Times New Roman"/>
          <w:lang w:val="ro-RO" w:eastAsia="ro-RO"/>
        </w:rPr>
      </w:pPr>
    </w:p>
    <w:p w14:paraId="49B571B1" w14:textId="77777777" w:rsidR="00B26672" w:rsidRPr="00B26672" w:rsidRDefault="00B26672" w:rsidP="00A66218">
      <w:pPr>
        <w:shd w:val="clear" w:color="auto" w:fill="FFFFFF"/>
        <w:rPr>
          <w:rFonts w:ascii="Times New Roman" w:eastAsia="Times New Roman" w:hAnsi="Times New Roman"/>
          <w:lang w:val="ro-RO" w:eastAsia="ro-RO"/>
        </w:rPr>
      </w:pPr>
    </w:p>
    <w:p w14:paraId="50D76113" w14:textId="77777777" w:rsidR="00B26672" w:rsidRPr="00B26672" w:rsidRDefault="00B26672" w:rsidP="00A66218">
      <w:pPr>
        <w:shd w:val="clear" w:color="auto" w:fill="FFFFFF"/>
        <w:rPr>
          <w:rFonts w:ascii="Times New Roman" w:eastAsia="Times New Roman" w:hAnsi="Times New Roman"/>
          <w:lang w:val="ro-RO" w:eastAsia="ro-RO"/>
        </w:rPr>
      </w:pPr>
    </w:p>
    <w:p w14:paraId="71B40492" w14:textId="77777777" w:rsidR="00B26672" w:rsidRPr="00B26672" w:rsidRDefault="00B26672" w:rsidP="00A66218">
      <w:pPr>
        <w:shd w:val="clear" w:color="auto" w:fill="FFFFFF"/>
        <w:rPr>
          <w:rFonts w:ascii="Times New Roman" w:eastAsia="Times New Roman" w:hAnsi="Times New Roman"/>
          <w:lang w:val="ro-RO" w:eastAsia="ro-RO"/>
        </w:rPr>
      </w:pPr>
    </w:p>
    <w:p w14:paraId="222039BF" w14:textId="77777777" w:rsidR="00B26672" w:rsidRPr="00B26672" w:rsidRDefault="00B26672" w:rsidP="00A66218">
      <w:pPr>
        <w:shd w:val="clear" w:color="auto" w:fill="FFFFFF"/>
        <w:rPr>
          <w:rFonts w:ascii="Times New Roman" w:eastAsia="Times New Roman" w:hAnsi="Times New Roman"/>
          <w:lang w:val="ro-RO" w:eastAsia="ro-RO"/>
        </w:rPr>
      </w:pPr>
    </w:p>
    <w:p w14:paraId="49540CA8" w14:textId="77777777" w:rsidR="00B26672" w:rsidRPr="00B26672" w:rsidRDefault="00B26672" w:rsidP="00A66218">
      <w:pPr>
        <w:shd w:val="clear" w:color="auto" w:fill="FFFFFF"/>
        <w:rPr>
          <w:rFonts w:ascii="Times New Roman" w:eastAsia="Times New Roman" w:hAnsi="Times New Roman"/>
          <w:lang w:val="ro-RO" w:eastAsia="ro-RO"/>
        </w:rPr>
      </w:pPr>
    </w:p>
    <w:p w14:paraId="387672AE" w14:textId="77777777" w:rsidR="00B26672" w:rsidRPr="00B26672" w:rsidRDefault="00B26672" w:rsidP="00A66218">
      <w:pPr>
        <w:shd w:val="clear" w:color="auto" w:fill="FFFFFF"/>
        <w:rPr>
          <w:rFonts w:ascii="Times New Roman" w:eastAsia="Times New Roman" w:hAnsi="Times New Roman"/>
          <w:lang w:val="ro-RO" w:eastAsia="ro-RO"/>
        </w:rPr>
      </w:pPr>
    </w:p>
    <w:p w14:paraId="331A5B66" w14:textId="77777777" w:rsidR="00B26672" w:rsidRPr="00B26672" w:rsidRDefault="00B26672" w:rsidP="00A66218">
      <w:pPr>
        <w:shd w:val="clear" w:color="auto" w:fill="FFFFFF"/>
        <w:rPr>
          <w:rFonts w:ascii="Times New Roman" w:eastAsia="Times New Roman" w:hAnsi="Times New Roman"/>
          <w:lang w:val="ro-RO" w:eastAsia="ro-RO"/>
        </w:rPr>
      </w:pPr>
    </w:p>
    <w:p w14:paraId="153117E6" w14:textId="77777777" w:rsidR="00B26672" w:rsidRPr="00B26672" w:rsidRDefault="00B26672" w:rsidP="00A66218">
      <w:pPr>
        <w:shd w:val="clear" w:color="auto" w:fill="FFFFFF"/>
        <w:rPr>
          <w:rFonts w:ascii="Times New Roman" w:eastAsia="Times New Roman" w:hAnsi="Times New Roman"/>
          <w:lang w:val="ro-RO" w:eastAsia="ro-RO"/>
        </w:rPr>
      </w:pPr>
    </w:p>
    <w:p w14:paraId="176E7CBE" w14:textId="77777777" w:rsidR="00A66218" w:rsidRPr="00B26672" w:rsidRDefault="00B26672" w:rsidP="00B26672">
      <w:pPr>
        <w:shd w:val="clear" w:color="auto" w:fill="FFFFFF"/>
        <w:jc w:val="center"/>
        <w:rPr>
          <w:rFonts w:ascii="Times New Roman" w:eastAsia="Times New Roman" w:hAnsi="Times New Roman"/>
          <w:lang w:val="ro-RO" w:eastAsia="ro-RO"/>
        </w:rPr>
      </w:pPr>
      <w:r w:rsidRPr="00B26672">
        <w:rPr>
          <w:rFonts w:ascii="Times New Roman" w:eastAsia="Times New Roman" w:hAnsi="Times New Roman"/>
          <w:lang w:val="ro-RO" w:eastAsia="ro-RO"/>
        </w:rPr>
        <w:t>SECTIUNEA III – INDICATORI DE PERFORMANȚĂ ȘI PENALIZĂRI</w:t>
      </w:r>
    </w:p>
    <w:p w14:paraId="04B4429E" w14:textId="77777777" w:rsidR="00A66218" w:rsidRPr="00B26672" w:rsidRDefault="00B26672"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type="page"/>
      </w:r>
    </w:p>
    <w:p w14:paraId="126C66B7" w14:textId="77777777" w:rsidR="00A66218" w:rsidRPr="00B26672" w:rsidRDefault="00A66218" w:rsidP="00A66218">
      <w:pPr>
        <w:shd w:val="clear" w:color="auto" w:fill="FFFFFF"/>
        <w:jc w:val="center"/>
        <w:rPr>
          <w:rFonts w:ascii="Times New Roman" w:eastAsia="Times New Roman" w:hAnsi="Times New Roman"/>
          <w:b/>
          <w:bCs/>
          <w:sz w:val="28"/>
          <w:szCs w:val="28"/>
          <w:lang w:val="ro-RO" w:eastAsia="ro-RO"/>
        </w:rPr>
      </w:pPr>
      <w:bookmarkStart w:id="25" w:name="CV"/>
      <w:r w:rsidRPr="00B26672">
        <w:rPr>
          <w:rFonts w:ascii="Times New Roman" w:eastAsia="Times New Roman" w:hAnsi="Times New Roman"/>
          <w:b/>
          <w:bCs/>
          <w:sz w:val="28"/>
          <w:szCs w:val="28"/>
          <w:lang w:val="ro-RO" w:eastAsia="ro-RO"/>
        </w:rPr>
        <w:lastRenderedPageBreak/>
        <w:t xml:space="preserve">CAP. </w:t>
      </w:r>
      <w:bookmarkEnd w:id="25"/>
      <w:r w:rsidR="00B26672" w:rsidRPr="00B26672">
        <w:rPr>
          <w:rFonts w:ascii="Times New Roman" w:eastAsia="Times New Roman" w:hAnsi="Times New Roman"/>
          <w:b/>
          <w:bCs/>
          <w:sz w:val="28"/>
          <w:szCs w:val="28"/>
          <w:lang w:val="ro-RO" w:eastAsia="ro-RO"/>
        </w:rPr>
        <w:t>I</w:t>
      </w:r>
    </w:p>
    <w:p w14:paraId="63AD409D" w14:textId="77777777" w:rsidR="00A66218" w:rsidRPr="00B26672" w:rsidRDefault="00A66218" w:rsidP="00A66218">
      <w:pPr>
        <w:shd w:val="clear" w:color="auto" w:fill="FFFFFF"/>
        <w:jc w:val="center"/>
        <w:rPr>
          <w:rFonts w:ascii="Times New Roman" w:eastAsia="Times New Roman" w:hAnsi="Times New Roman"/>
          <w:b/>
          <w:sz w:val="28"/>
          <w:szCs w:val="28"/>
          <w:lang w:val="ro-RO" w:eastAsia="ro-RO"/>
        </w:rPr>
      </w:pPr>
      <w:r w:rsidRPr="00B26672">
        <w:rPr>
          <w:rFonts w:ascii="Times New Roman" w:eastAsia="Times New Roman" w:hAnsi="Times New Roman"/>
          <w:b/>
          <w:sz w:val="28"/>
          <w:szCs w:val="28"/>
          <w:lang w:val="ro-RO" w:eastAsia="ro-RO"/>
        </w:rPr>
        <w:t>INDICATORI DE PERFORMANŢĂ ŞI DE EVALUARE AI SERVICIULUI DE SALUBRIZARE</w:t>
      </w:r>
    </w:p>
    <w:p w14:paraId="0894A17A"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lang w:val="ro-RO" w:eastAsia="ro-RO"/>
        </w:rPr>
        <w:br/>
      </w:r>
    </w:p>
    <w:p w14:paraId="49038203"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 xml:space="preserve">ART. </w:t>
      </w:r>
      <w:r w:rsidR="00B26672" w:rsidRPr="00B26672">
        <w:rPr>
          <w:rFonts w:ascii="Times New Roman" w:eastAsia="Times New Roman" w:hAnsi="Times New Roman"/>
          <w:b/>
          <w:bCs/>
          <w:lang w:val="ro-RO" w:eastAsia="ro-RO"/>
        </w:rPr>
        <w:t>1</w:t>
      </w:r>
    </w:p>
    <w:p w14:paraId="269F8BE0"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Consiliile locale stabilesc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aprobă valorile indicatorilor de </w:t>
      </w:r>
      <w:proofErr w:type="spellStart"/>
      <w:r w:rsidRPr="00B26672">
        <w:rPr>
          <w:rFonts w:ascii="Times New Roman" w:eastAsia="Times New Roman" w:hAnsi="Times New Roman"/>
          <w:lang w:val="ro-RO" w:eastAsia="ro-RO"/>
        </w:rPr>
        <w:t>performanţă</w:t>
      </w:r>
      <w:proofErr w:type="spellEnd"/>
      <w:r w:rsidRPr="00B26672">
        <w:rPr>
          <w:rFonts w:ascii="Times New Roman" w:eastAsia="Times New Roman" w:hAnsi="Times New Roman"/>
          <w:lang w:val="ro-RO" w:eastAsia="ro-RO"/>
        </w:rPr>
        <w:t xml:space="preserve"> ai serviciului de salubrizare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penalităţile</w:t>
      </w:r>
      <w:proofErr w:type="spellEnd"/>
      <w:r w:rsidRPr="00B26672">
        <w:rPr>
          <w:rFonts w:ascii="Times New Roman" w:eastAsia="Times New Roman" w:hAnsi="Times New Roman"/>
          <w:lang w:val="ro-RO" w:eastAsia="ro-RO"/>
        </w:rPr>
        <w:t xml:space="preserve"> aplicate operatorului în caz de nerealizare, după dezbaterea publică a acestora.</w:t>
      </w:r>
    </w:p>
    <w:p w14:paraId="51C5E199"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(2) Indicatorii de </w:t>
      </w:r>
      <w:proofErr w:type="spellStart"/>
      <w:r w:rsidRPr="00B26672">
        <w:rPr>
          <w:rFonts w:ascii="Times New Roman" w:eastAsia="Times New Roman" w:hAnsi="Times New Roman"/>
          <w:lang w:val="ro-RO" w:eastAsia="ro-RO"/>
        </w:rPr>
        <w:t>performanţă</w:t>
      </w:r>
      <w:proofErr w:type="spellEnd"/>
      <w:r w:rsidRPr="00B26672">
        <w:rPr>
          <w:rFonts w:ascii="Times New Roman" w:eastAsia="Times New Roman" w:hAnsi="Times New Roman"/>
          <w:lang w:val="ro-RO" w:eastAsia="ro-RO"/>
        </w:rPr>
        <w:t xml:space="preserve"> ai serviciului de salubrizare se precizează în regulament, care face parte integrantă din contractul de achiziție a  serviciului.</w:t>
      </w:r>
    </w:p>
    <w:p w14:paraId="2F6C8087"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(3) </w:t>
      </w:r>
      <w:proofErr w:type="spellStart"/>
      <w:r w:rsidRPr="00B26672">
        <w:rPr>
          <w:rFonts w:ascii="Times New Roman" w:eastAsia="Times New Roman" w:hAnsi="Times New Roman"/>
          <w:lang w:val="ro-RO" w:eastAsia="ro-RO"/>
        </w:rPr>
        <w:t>Autorităţile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sunt responsabile de stabilirea nivelurilor de calitate a indicatorilor de </w:t>
      </w:r>
      <w:proofErr w:type="spellStart"/>
      <w:r w:rsidRPr="00B26672">
        <w:rPr>
          <w:rFonts w:ascii="Times New Roman" w:eastAsia="Times New Roman" w:hAnsi="Times New Roman"/>
          <w:lang w:val="ro-RO" w:eastAsia="ro-RO"/>
        </w:rPr>
        <w:t>performanţă</w:t>
      </w:r>
      <w:proofErr w:type="spellEnd"/>
      <w:r w:rsidRPr="00B26672">
        <w:rPr>
          <w:rFonts w:ascii="Times New Roman" w:eastAsia="Times New Roman" w:hAnsi="Times New Roman"/>
          <w:lang w:val="ro-RO" w:eastAsia="ro-RO"/>
        </w:rPr>
        <w:t xml:space="preserve"> ce trebuie îndeplinite de operatori, astfel încât să se asigure atingerea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realizarea </w:t>
      </w:r>
      <w:proofErr w:type="spellStart"/>
      <w:r w:rsidRPr="00B26672">
        <w:rPr>
          <w:rFonts w:ascii="Times New Roman" w:eastAsia="Times New Roman" w:hAnsi="Times New Roman"/>
          <w:lang w:val="ro-RO" w:eastAsia="ro-RO"/>
        </w:rPr>
        <w:t>ţintelor</w:t>
      </w:r>
      <w:proofErr w:type="spellEnd"/>
      <w:r w:rsidRPr="00B26672">
        <w:rPr>
          <w:rFonts w:ascii="Times New Roman" w:eastAsia="Times New Roman" w:hAnsi="Times New Roman"/>
          <w:lang w:val="ro-RO" w:eastAsia="ro-RO"/>
        </w:rPr>
        <w:t xml:space="preserve">/obiectivelor conform </w:t>
      </w:r>
      <w:proofErr w:type="spellStart"/>
      <w:r w:rsidRPr="00B26672">
        <w:rPr>
          <w:rFonts w:ascii="Times New Roman" w:eastAsia="Times New Roman" w:hAnsi="Times New Roman"/>
          <w:lang w:val="ro-RO" w:eastAsia="ro-RO"/>
        </w:rPr>
        <w:t>legislaţiei</w:t>
      </w:r>
      <w:proofErr w:type="spellEnd"/>
      <w:r w:rsidRPr="00B26672">
        <w:rPr>
          <w:rFonts w:ascii="Times New Roman" w:eastAsia="Times New Roman" w:hAnsi="Times New Roman"/>
          <w:lang w:val="ro-RO" w:eastAsia="ro-RO"/>
        </w:rPr>
        <w:t xml:space="preserve"> în vigoare.</w:t>
      </w:r>
    </w:p>
    <w:p w14:paraId="708B7BA1"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(4) </w:t>
      </w:r>
      <w:proofErr w:type="spellStart"/>
      <w:r w:rsidRPr="00B26672">
        <w:rPr>
          <w:rFonts w:ascii="Times New Roman" w:eastAsia="Times New Roman" w:hAnsi="Times New Roman"/>
          <w:lang w:val="ro-RO" w:eastAsia="ro-RO"/>
        </w:rPr>
        <w:t>Autorităţile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aplică </w:t>
      </w:r>
      <w:proofErr w:type="spellStart"/>
      <w:r w:rsidRPr="00B26672">
        <w:rPr>
          <w:rFonts w:ascii="Times New Roman" w:eastAsia="Times New Roman" w:hAnsi="Times New Roman"/>
          <w:lang w:val="ro-RO" w:eastAsia="ro-RO"/>
        </w:rPr>
        <w:t>penalităţi</w:t>
      </w:r>
      <w:proofErr w:type="spellEnd"/>
      <w:r w:rsidRPr="00B26672">
        <w:rPr>
          <w:rFonts w:ascii="Times New Roman" w:eastAsia="Times New Roman" w:hAnsi="Times New Roman"/>
          <w:lang w:val="ro-RO" w:eastAsia="ro-RO"/>
        </w:rPr>
        <w:t xml:space="preserve"> contractuale operatorului serviciului de salubrizare în cazul în care acesta nu prestează serviciul la parametrii de </w:t>
      </w:r>
      <w:proofErr w:type="spellStart"/>
      <w:r w:rsidRPr="00B26672">
        <w:rPr>
          <w:rFonts w:ascii="Times New Roman" w:eastAsia="Times New Roman" w:hAnsi="Times New Roman"/>
          <w:lang w:val="ro-RO" w:eastAsia="ro-RO"/>
        </w:rPr>
        <w:t>eficienţă</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calitate la care s-a obligat ori nu respectă indicatorii de </w:t>
      </w:r>
      <w:proofErr w:type="spellStart"/>
      <w:r w:rsidRPr="00B26672">
        <w:rPr>
          <w:rFonts w:ascii="Times New Roman" w:eastAsia="Times New Roman" w:hAnsi="Times New Roman"/>
          <w:lang w:val="ro-RO" w:eastAsia="ro-RO"/>
        </w:rPr>
        <w:t>performanţă</w:t>
      </w:r>
      <w:proofErr w:type="spellEnd"/>
      <w:r w:rsidRPr="00B26672">
        <w:rPr>
          <w:rFonts w:ascii="Times New Roman" w:eastAsia="Times New Roman" w:hAnsi="Times New Roman"/>
          <w:lang w:val="ro-RO" w:eastAsia="ro-RO"/>
        </w:rPr>
        <w:t xml:space="preserve"> ai serviciului.</w:t>
      </w:r>
    </w:p>
    <w:p w14:paraId="3212BF5B" w14:textId="77777777" w:rsidR="00A66218" w:rsidRPr="00B26672" w:rsidRDefault="00A66218" w:rsidP="00A66218">
      <w:pPr>
        <w:shd w:val="clear" w:color="auto" w:fill="FFFFFF"/>
        <w:rPr>
          <w:rFonts w:ascii="Times New Roman" w:eastAsia="Times New Roman" w:hAnsi="Times New Roman"/>
          <w:lang w:val="ro-RO" w:eastAsia="ro-RO"/>
        </w:rPr>
      </w:pPr>
    </w:p>
    <w:p w14:paraId="1443E73E"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b/>
          <w:bCs/>
          <w:lang w:val="ro-RO" w:eastAsia="ro-RO"/>
        </w:rPr>
        <w:t>ART.</w:t>
      </w:r>
      <w:r w:rsidR="00B26672" w:rsidRPr="00B26672">
        <w:rPr>
          <w:rFonts w:ascii="Times New Roman" w:eastAsia="Times New Roman" w:hAnsi="Times New Roman"/>
          <w:b/>
          <w:bCs/>
          <w:lang w:val="ro-RO" w:eastAsia="ro-RO"/>
        </w:rPr>
        <w:t xml:space="preserve"> 2. </w:t>
      </w:r>
    </w:p>
    <w:p w14:paraId="0C0AFF8E"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 (1) Indicatorii de </w:t>
      </w:r>
      <w:proofErr w:type="spellStart"/>
      <w:r w:rsidRPr="00B26672">
        <w:rPr>
          <w:rFonts w:ascii="Times New Roman" w:eastAsia="Times New Roman" w:hAnsi="Times New Roman"/>
          <w:lang w:val="ro-RO" w:eastAsia="ro-RO"/>
        </w:rPr>
        <w:t>performanţă</w:t>
      </w:r>
      <w:proofErr w:type="spellEnd"/>
      <w:r w:rsidRPr="00B26672">
        <w:rPr>
          <w:rFonts w:ascii="Times New Roman" w:eastAsia="Times New Roman" w:hAnsi="Times New Roman"/>
          <w:lang w:val="ro-RO" w:eastAsia="ro-RO"/>
        </w:rPr>
        <w:t xml:space="preserve"> stabilesc </w:t>
      </w:r>
      <w:proofErr w:type="spellStart"/>
      <w:r w:rsidRPr="00B26672">
        <w:rPr>
          <w:rFonts w:ascii="Times New Roman" w:eastAsia="Times New Roman" w:hAnsi="Times New Roman"/>
          <w:lang w:val="ro-RO" w:eastAsia="ro-RO"/>
        </w:rPr>
        <w:t>condiţiile</w:t>
      </w:r>
      <w:proofErr w:type="spellEnd"/>
      <w:r w:rsidRPr="00B26672">
        <w:rPr>
          <w:rFonts w:ascii="Times New Roman" w:eastAsia="Times New Roman" w:hAnsi="Times New Roman"/>
          <w:lang w:val="ro-RO" w:eastAsia="ro-RO"/>
        </w:rPr>
        <w:t xml:space="preserve"> ce trebuie respectate de operatori pentru asigurarea serviciului de salubrizare a municipiului, cu privire la:</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a) continuitatea din punct de vedere cantitativ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calitativ;</w:t>
      </w:r>
    </w:p>
    <w:p w14:paraId="1CFAAFBF"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b) atingerea obiectivelor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ţintelor</w:t>
      </w:r>
      <w:proofErr w:type="spellEnd"/>
      <w:r w:rsidRPr="00B26672">
        <w:rPr>
          <w:rFonts w:ascii="Times New Roman" w:eastAsia="Times New Roman" w:hAnsi="Times New Roman"/>
          <w:lang w:val="ro-RO" w:eastAsia="ro-RO"/>
        </w:rPr>
        <w:t xml:space="preserve"> pentru care autoritatea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w:t>
      </w:r>
      <w:proofErr w:type="spellStart"/>
      <w:r w:rsidRPr="00B26672">
        <w:rPr>
          <w:rFonts w:ascii="Times New Roman" w:eastAsia="Times New Roman" w:hAnsi="Times New Roman"/>
          <w:lang w:val="ro-RO" w:eastAsia="ro-RO"/>
        </w:rPr>
        <w:t>asociaţia</w:t>
      </w:r>
      <w:proofErr w:type="spellEnd"/>
      <w:r w:rsidRPr="00B26672">
        <w:rPr>
          <w:rFonts w:ascii="Times New Roman" w:eastAsia="Times New Roman" w:hAnsi="Times New Roman"/>
          <w:lang w:val="ro-RO" w:eastAsia="ro-RO"/>
        </w:rPr>
        <w:t xml:space="preserve"> de dezvoltare intercomunitară sunt responsabile;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   c) prestarea serviciului în aria de responsabilitate;</w:t>
      </w:r>
      <w:r w:rsidRPr="00B26672">
        <w:rPr>
          <w:rFonts w:ascii="Times New Roman" w:eastAsia="Times New Roman" w:hAnsi="Times New Roman"/>
          <w:lang w:val="ro-RO" w:eastAsia="ro-RO"/>
        </w:rPr>
        <w:br/>
        <w:t xml:space="preserve">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  d) respectarea reglementărilor specifice din domeniul </w:t>
      </w:r>
      <w:proofErr w:type="spellStart"/>
      <w:r w:rsidRPr="00B26672">
        <w:rPr>
          <w:rFonts w:ascii="Times New Roman" w:eastAsia="Times New Roman" w:hAnsi="Times New Roman"/>
          <w:lang w:val="ro-RO" w:eastAsia="ro-RO"/>
        </w:rPr>
        <w:t>protecţiei</w:t>
      </w:r>
      <w:proofErr w:type="spellEnd"/>
      <w:r w:rsidRPr="00B26672">
        <w:rPr>
          <w:rFonts w:ascii="Times New Roman" w:eastAsia="Times New Roman" w:hAnsi="Times New Roman"/>
          <w:lang w:val="ro-RO" w:eastAsia="ro-RO"/>
        </w:rPr>
        <w:t xml:space="preserve"> mediului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al </w:t>
      </w:r>
      <w:proofErr w:type="spellStart"/>
      <w:r w:rsidRPr="00B26672">
        <w:rPr>
          <w:rFonts w:ascii="Times New Roman" w:eastAsia="Times New Roman" w:hAnsi="Times New Roman"/>
          <w:lang w:val="ro-RO" w:eastAsia="ro-RO"/>
        </w:rPr>
        <w:t>sănătăţii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populaţiei</w:t>
      </w:r>
      <w:proofErr w:type="spellEnd"/>
      <w:r w:rsidRPr="00B26672">
        <w:rPr>
          <w:rFonts w:ascii="Times New Roman" w:eastAsia="Times New Roman" w:hAnsi="Times New Roman"/>
          <w:lang w:val="ro-RO" w:eastAsia="ro-RO"/>
        </w:rPr>
        <w:t>;</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   e) implementarea unor sisteme de management al </w:t>
      </w:r>
      <w:proofErr w:type="spellStart"/>
      <w:r w:rsidRPr="00B26672">
        <w:rPr>
          <w:rFonts w:ascii="Times New Roman" w:eastAsia="Times New Roman" w:hAnsi="Times New Roman"/>
          <w:lang w:val="ro-RO" w:eastAsia="ro-RO"/>
        </w:rPr>
        <w:t>calităţii</w:t>
      </w:r>
      <w:proofErr w:type="spellEnd"/>
      <w:r w:rsidRPr="00B26672">
        <w:rPr>
          <w:rFonts w:ascii="Times New Roman" w:eastAsia="Times New Roman" w:hAnsi="Times New Roman"/>
          <w:lang w:val="ro-RO" w:eastAsia="ro-RO"/>
        </w:rPr>
        <w:t xml:space="preserve">, al mediului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al </w:t>
      </w:r>
      <w:proofErr w:type="spellStart"/>
      <w:r w:rsidRPr="00B26672">
        <w:rPr>
          <w:rFonts w:ascii="Times New Roman" w:eastAsia="Times New Roman" w:hAnsi="Times New Roman"/>
          <w:lang w:val="ro-RO" w:eastAsia="ro-RO"/>
        </w:rPr>
        <w:t>sănătăţii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securităţii</w:t>
      </w:r>
      <w:proofErr w:type="spellEnd"/>
      <w:r w:rsidRPr="00B26672">
        <w:rPr>
          <w:rFonts w:ascii="Times New Roman" w:eastAsia="Times New Roman" w:hAnsi="Times New Roman"/>
          <w:lang w:val="ro-RO" w:eastAsia="ro-RO"/>
        </w:rPr>
        <w:t xml:space="preserve"> muncii.</w:t>
      </w:r>
    </w:p>
    <w:p w14:paraId="5834FEF6"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b/>
          <w:bCs/>
          <w:lang w:val="ro-RO" w:eastAsia="ro-RO"/>
        </w:rPr>
        <w:t>ART. 3</w:t>
      </w:r>
    </w:p>
    <w:p w14:paraId="042615A3"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Indicatorii de </w:t>
      </w:r>
      <w:proofErr w:type="spellStart"/>
      <w:r w:rsidRPr="00B26672">
        <w:rPr>
          <w:rFonts w:ascii="Times New Roman" w:eastAsia="Times New Roman" w:hAnsi="Times New Roman"/>
          <w:lang w:val="ro-RO" w:eastAsia="ro-RO"/>
        </w:rPr>
        <w:t>performanţă</w:t>
      </w:r>
      <w:proofErr w:type="spellEnd"/>
      <w:r w:rsidRPr="00B26672">
        <w:rPr>
          <w:rFonts w:ascii="Times New Roman" w:eastAsia="Times New Roman" w:hAnsi="Times New Roman"/>
          <w:lang w:val="ro-RO" w:eastAsia="ro-RO"/>
        </w:rPr>
        <w:t xml:space="preserve"> trebuie să asigure evaluarea continuă a operatorului cu privire la următoarele </w:t>
      </w:r>
      <w:proofErr w:type="spellStart"/>
      <w:r w:rsidRPr="00B26672">
        <w:rPr>
          <w:rFonts w:ascii="Times New Roman" w:eastAsia="Times New Roman" w:hAnsi="Times New Roman"/>
          <w:lang w:val="ro-RO" w:eastAsia="ro-RO"/>
        </w:rPr>
        <w:t>activităţi</w:t>
      </w:r>
      <w:proofErr w:type="spellEnd"/>
      <w:r w:rsidRPr="00B26672">
        <w:rPr>
          <w:rFonts w:ascii="Times New Roman" w:eastAsia="Times New Roman" w:hAnsi="Times New Roman"/>
          <w:lang w:val="ro-RO" w:eastAsia="ro-RO"/>
        </w:rPr>
        <w:t>:</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a) contractarea serviciului de salubrizare;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b) măsurarea, facturarea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încasarea contravalorii serviciilor efectuate;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c) îndeplinirea prevederilor din contract cu privire la calitatea serviciilor efectuate;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d) </w:t>
      </w:r>
      <w:proofErr w:type="spellStart"/>
      <w:r w:rsidRPr="00B26672">
        <w:rPr>
          <w:rFonts w:ascii="Times New Roman" w:eastAsia="Times New Roman" w:hAnsi="Times New Roman"/>
          <w:lang w:val="ro-RO" w:eastAsia="ro-RO"/>
        </w:rPr>
        <w:t>menţinerea</w:t>
      </w:r>
      <w:proofErr w:type="spellEnd"/>
      <w:r w:rsidRPr="00B26672">
        <w:rPr>
          <w:rFonts w:ascii="Times New Roman" w:eastAsia="Times New Roman" w:hAnsi="Times New Roman"/>
          <w:lang w:val="ro-RO" w:eastAsia="ro-RO"/>
        </w:rPr>
        <w:t xml:space="preserve"> unor </w:t>
      </w:r>
      <w:proofErr w:type="spellStart"/>
      <w:r w:rsidRPr="00B26672">
        <w:rPr>
          <w:rFonts w:ascii="Times New Roman" w:eastAsia="Times New Roman" w:hAnsi="Times New Roman"/>
          <w:lang w:val="ro-RO" w:eastAsia="ro-RO"/>
        </w:rPr>
        <w:t>relaţii</w:t>
      </w:r>
      <w:proofErr w:type="spellEnd"/>
      <w:r w:rsidRPr="00B26672">
        <w:rPr>
          <w:rFonts w:ascii="Times New Roman" w:eastAsia="Times New Roman" w:hAnsi="Times New Roman"/>
          <w:lang w:val="ro-RO" w:eastAsia="ro-RO"/>
        </w:rPr>
        <w:t xml:space="preserve"> echitabile între operator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utilizator prin rezolvarea rapidă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obiectivă a problemelor, cu respectarea drepturilor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obligaţiilor</w:t>
      </w:r>
      <w:proofErr w:type="spellEnd"/>
      <w:r w:rsidRPr="00B26672">
        <w:rPr>
          <w:rFonts w:ascii="Times New Roman" w:eastAsia="Times New Roman" w:hAnsi="Times New Roman"/>
          <w:lang w:val="ro-RO" w:eastAsia="ro-RO"/>
        </w:rPr>
        <w:t xml:space="preserve"> care revin fiecărei </w:t>
      </w:r>
      <w:proofErr w:type="spellStart"/>
      <w:r w:rsidRPr="00B26672">
        <w:rPr>
          <w:rFonts w:ascii="Times New Roman" w:eastAsia="Times New Roman" w:hAnsi="Times New Roman"/>
          <w:lang w:val="ro-RO" w:eastAsia="ro-RO"/>
        </w:rPr>
        <w:t>părţi</w:t>
      </w:r>
      <w:proofErr w:type="spellEnd"/>
      <w:r w:rsidRPr="00B26672">
        <w:rPr>
          <w:rFonts w:ascii="Times New Roman" w:eastAsia="Times New Roman" w:hAnsi="Times New Roman"/>
          <w:lang w:val="ro-RO" w:eastAsia="ro-RO"/>
        </w:rPr>
        <w:t>;</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e) </w:t>
      </w:r>
      <w:proofErr w:type="spellStart"/>
      <w:r w:rsidRPr="00B26672">
        <w:rPr>
          <w:rFonts w:ascii="Times New Roman" w:eastAsia="Times New Roman" w:hAnsi="Times New Roman"/>
          <w:lang w:val="ro-RO" w:eastAsia="ro-RO"/>
        </w:rPr>
        <w:t>soluţionarea</w:t>
      </w:r>
      <w:proofErr w:type="spellEnd"/>
      <w:r w:rsidRPr="00B26672">
        <w:rPr>
          <w:rFonts w:ascii="Times New Roman" w:eastAsia="Times New Roman" w:hAnsi="Times New Roman"/>
          <w:lang w:val="ro-RO" w:eastAsia="ro-RO"/>
        </w:rPr>
        <w:t xml:space="preserve"> în timp util a </w:t>
      </w:r>
      <w:proofErr w:type="spellStart"/>
      <w:r w:rsidRPr="00B26672">
        <w:rPr>
          <w:rFonts w:ascii="Times New Roman" w:eastAsia="Times New Roman" w:hAnsi="Times New Roman"/>
          <w:lang w:val="ro-RO" w:eastAsia="ro-RO"/>
        </w:rPr>
        <w:t>reclamaţiilor</w:t>
      </w:r>
      <w:proofErr w:type="spellEnd"/>
      <w:r w:rsidRPr="00B26672">
        <w:rPr>
          <w:rFonts w:ascii="Times New Roman" w:eastAsia="Times New Roman" w:hAnsi="Times New Roman"/>
          <w:lang w:val="ro-RO" w:eastAsia="ro-RO"/>
        </w:rPr>
        <w:t xml:space="preserve"> utilizatorilor referitoare la serviciile de salubrizare;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f) prestarea serviciului de salubrizare pe raza </w:t>
      </w:r>
      <w:proofErr w:type="spellStart"/>
      <w:r w:rsidRPr="00B26672">
        <w:rPr>
          <w:rFonts w:ascii="Times New Roman" w:eastAsia="Times New Roman" w:hAnsi="Times New Roman"/>
          <w:lang w:val="ro-RO" w:eastAsia="ro-RO"/>
        </w:rPr>
        <w:t>unităţii</w:t>
      </w:r>
      <w:proofErr w:type="spellEnd"/>
      <w:r w:rsidRPr="00B26672">
        <w:rPr>
          <w:rFonts w:ascii="Times New Roman" w:eastAsia="Times New Roman" w:hAnsi="Times New Roman"/>
          <w:lang w:val="ro-RO" w:eastAsia="ro-RO"/>
        </w:rPr>
        <w:t xml:space="preserve"> administrativ-teritoriale pentru care are </w:t>
      </w:r>
      <w:r w:rsidRPr="00B26672">
        <w:rPr>
          <w:rFonts w:ascii="Times New Roman" w:eastAsia="Times New Roman" w:hAnsi="Times New Roman"/>
          <w:lang w:val="ro-RO" w:eastAsia="ro-RO"/>
        </w:rPr>
        <w:lastRenderedPageBreak/>
        <w:t xml:space="preserve">hotărâre de dare </w:t>
      </w:r>
      <w:proofErr w:type="spellStart"/>
      <w:r w:rsidRPr="00B26672">
        <w:rPr>
          <w:rFonts w:ascii="Times New Roman" w:eastAsia="Times New Roman" w:hAnsi="Times New Roman"/>
          <w:lang w:val="ro-RO" w:eastAsia="ro-RO"/>
        </w:rPr>
        <w:t>îm</w:t>
      </w:r>
      <w:proofErr w:type="spellEnd"/>
      <w:r w:rsidRPr="00B26672">
        <w:rPr>
          <w:rFonts w:ascii="Times New Roman" w:eastAsia="Times New Roman" w:hAnsi="Times New Roman"/>
          <w:lang w:val="ro-RO" w:eastAsia="ro-RO"/>
        </w:rPr>
        <w:t xml:space="preserve"> administrare sau contract de achiziție a serviciului.</w:t>
      </w:r>
    </w:p>
    <w:p w14:paraId="4418C1C4" w14:textId="77777777" w:rsidR="00A66218" w:rsidRPr="00B26672" w:rsidRDefault="00A66218" w:rsidP="00A66218">
      <w:pPr>
        <w:shd w:val="clear" w:color="auto" w:fill="FFFFFF"/>
        <w:rPr>
          <w:rFonts w:ascii="Times New Roman" w:eastAsia="Times New Roman" w:hAnsi="Times New Roman"/>
          <w:b/>
          <w:bCs/>
          <w:lang w:val="ro-RO" w:eastAsia="ro-RO"/>
        </w:rPr>
      </w:pPr>
    </w:p>
    <w:p w14:paraId="04CE54D9"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 xml:space="preserve">ART. </w:t>
      </w:r>
      <w:r w:rsidR="00B26672" w:rsidRPr="00B26672">
        <w:rPr>
          <w:rFonts w:ascii="Times New Roman" w:eastAsia="Times New Roman" w:hAnsi="Times New Roman"/>
          <w:b/>
          <w:bCs/>
          <w:lang w:val="ro-RO" w:eastAsia="ro-RO"/>
        </w:rPr>
        <w:t>4</w:t>
      </w:r>
    </w:p>
    <w:p w14:paraId="7A99B7BC" w14:textId="77777777" w:rsidR="00A66218" w:rsidRPr="00B26672" w:rsidRDefault="00A66218" w:rsidP="00A66218">
      <w:pPr>
        <w:shd w:val="clear" w:color="auto" w:fill="FFFFFF"/>
        <w:rPr>
          <w:rFonts w:ascii="Times New Roman" w:eastAsia="Times New Roman" w:hAnsi="Times New Roman"/>
          <w:b/>
          <w:bCs/>
          <w:lang w:val="ro-RO" w:eastAsia="ro-RO"/>
        </w:rPr>
      </w:pPr>
    </w:p>
    <w:p w14:paraId="762A9C42" w14:textId="77777777" w:rsidR="00A66218" w:rsidRPr="00B26672" w:rsidRDefault="00A66218" w:rsidP="00A66218">
      <w:pPr>
        <w:rPr>
          <w:rFonts w:ascii="Times New Roman" w:hAnsi="Times New Roman"/>
          <w:b/>
          <w:i/>
          <w:iCs/>
          <w:lang w:val="ro-RO"/>
        </w:rPr>
      </w:pPr>
      <w:r w:rsidRPr="00B26672">
        <w:rPr>
          <w:rFonts w:ascii="Times New Roman" w:hAnsi="Times New Roman"/>
          <w:b/>
          <w:i/>
          <w:iCs/>
          <w:lang w:val="ro-RO"/>
        </w:rPr>
        <w:t>INDICATORI DE PERFORMANŢĂ PROPUȘI:</w:t>
      </w:r>
    </w:p>
    <w:tbl>
      <w:tblPr>
        <w:tblW w:w="10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
        <w:gridCol w:w="702"/>
        <w:gridCol w:w="127"/>
        <w:gridCol w:w="7703"/>
        <w:gridCol w:w="127"/>
        <w:gridCol w:w="1043"/>
        <w:gridCol w:w="127"/>
      </w:tblGrid>
      <w:tr w:rsidR="00A66218" w:rsidRPr="00B26672" w14:paraId="0CDCFA1D" w14:textId="77777777" w:rsidTr="009D5179">
        <w:trPr>
          <w:gridBefore w:val="1"/>
          <w:wBefore w:w="198" w:type="dxa"/>
          <w:trHeight w:val="637"/>
          <w:jc w:val="center"/>
        </w:trPr>
        <w:tc>
          <w:tcPr>
            <w:tcW w:w="829" w:type="dxa"/>
            <w:gridSpan w:val="2"/>
            <w:vAlign w:val="center"/>
          </w:tcPr>
          <w:p w14:paraId="5BB97EA5" w14:textId="77777777" w:rsidR="00A66218" w:rsidRPr="00B26672" w:rsidRDefault="00A66218">
            <w:pPr>
              <w:pStyle w:val="TableParagraph"/>
              <w:spacing w:line="275" w:lineRule="exact"/>
              <w:ind w:left="269"/>
              <w:rPr>
                <w:b/>
              </w:rPr>
            </w:pPr>
            <w:r w:rsidRPr="00B26672">
              <w:rPr>
                <w:b/>
              </w:rPr>
              <w:t>Nr.</w:t>
            </w:r>
          </w:p>
          <w:p w14:paraId="763C64B8" w14:textId="77777777" w:rsidR="00A66218" w:rsidRPr="00B26672" w:rsidRDefault="00A66218">
            <w:pPr>
              <w:pStyle w:val="TableParagraph"/>
              <w:spacing w:before="41"/>
              <w:ind w:left="261"/>
              <w:rPr>
                <w:b/>
              </w:rPr>
            </w:pPr>
            <w:r w:rsidRPr="00B26672">
              <w:rPr>
                <w:b/>
              </w:rPr>
              <w:t>crt.</w:t>
            </w:r>
          </w:p>
        </w:tc>
        <w:tc>
          <w:tcPr>
            <w:tcW w:w="7830" w:type="dxa"/>
            <w:gridSpan w:val="2"/>
            <w:vAlign w:val="center"/>
          </w:tcPr>
          <w:p w14:paraId="05F0CC73" w14:textId="77777777" w:rsidR="00A66218" w:rsidRPr="00B26672" w:rsidRDefault="00A66218">
            <w:pPr>
              <w:pStyle w:val="TableParagraph"/>
              <w:spacing w:line="275" w:lineRule="exact"/>
              <w:ind w:left="1238"/>
              <w:rPr>
                <w:b/>
              </w:rPr>
            </w:pPr>
            <w:r w:rsidRPr="00B26672">
              <w:rPr>
                <w:b/>
              </w:rPr>
              <w:t>INDICATORI DE PERFORMANŢĂ GENERALI</w:t>
            </w:r>
          </w:p>
        </w:tc>
        <w:tc>
          <w:tcPr>
            <w:tcW w:w="1170" w:type="dxa"/>
            <w:gridSpan w:val="2"/>
            <w:vAlign w:val="center"/>
          </w:tcPr>
          <w:p w14:paraId="01E016F2" w14:textId="77777777" w:rsidR="00A66218" w:rsidRPr="00B26672" w:rsidRDefault="00A66218">
            <w:pPr>
              <w:pStyle w:val="TableParagraph"/>
              <w:spacing w:line="275" w:lineRule="exact"/>
              <w:ind w:right="245"/>
              <w:jc w:val="right"/>
              <w:rPr>
                <w:b/>
              </w:rPr>
            </w:pPr>
            <w:r w:rsidRPr="00B26672">
              <w:rPr>
                <w:b/>
              </w:rPr>
              <w:t>Total /an</w:t>
            </w:r>
          </w:p>
        </w:tc>
      </w:tr>
      <w:tr w:rsidR="00A66218" w:rsidRPr="00B26672" w14:paraId="18316CCE" w14:textId="77777777" w:rsidTr="009D5179">
        <w:trPr>
          <w:gridBefore w:val="1"/>
          <w:wBefore w:w="198" w:type="dxa"/>
          <w:trHeight w:val="112"/>
          <w:jc w:val="center"/>
        </w:trPr>
        <w:tc>
          <w:tcPr>
            <w:tcW w:w="829" w:type="dxa"/>
            <w:gridSpan w:val="2"/>
            <w:shd w:val="clear" w:color="auto" w:fill="D9D9D9"/>
          </w:tcPr>
          <w:p w14:paraId="1473E6DC" w14:textId="77777777" w:rsidR="00A66218" w:rsidRPr="00B26672" w:rsidRDefault="00A66218">
            <w:pPr>
              <w:pStyle w:val="TableParagraph"/>
              <w:spacing w:line="270" w:lineRule="exact"/>
              <w:ind w:left="10"/>
              <w:jc w:val="center"/>
              <w:rPr>
                <w:i/>
                <w:highlight w:val="lightGray"/>
              </w:rPr>
            </w:pPr>
          </w:p>
        </w:tc>
        <w:tc>
          <w:tcPr>
            <w:tcW w:w="7830" w:type="dxa"/>
            <w:gridSpan w:val="2"/>
            <w:shd w:val="clear" w:color="auto" w:fill="D9D9D9"/>
          </w:tcPr>
          <w:p w14:paraId="3D6C327F" w14:textId="77777777" w:rsidR="00A66218" w:rsidRPr="00B26672" w:rsidRDefault="00A66218">
            <w:pPr>
              <w:pStyle w:val="TableParagraph"/>
              <w:spacing w:line="270" w:lineRule="exact"/>
              <w:ind w:left="15"/>
              <w:jc w:val="center"/>
              <w:rPr>
                <w:i/>
                <w:highlight w:val="lightGray"/>
              </w:rPr>
            </w:pPr>
          </w:p>
        </w:tc>
        <w:tc>
          <w:tcPr>
            <w:tcW w:w="1170" w:type="dxa"/>
            <w:gridSpan w:val="2"/>
            <w:shd w:val="clear" w:color="auto" w:fill="D9D9D9"/>
          </w:tcPr>
          <w:p w14:paraId="7AD9FFA6" w14:textId="77777777" w:rsidR="00A66218" w:rsidRPr="00B26672" w:rsidRDefault="00A66218">
            <w:pPr>
              <w:pStyle w:val="TableParagraph"/>
              <w:spacing w:line="270" w:lineRule="exact"/>
              <w:ind w:left="9"/>
              <w:jc w:val="center"/>
              <w:rPr>
                <w:i/>
                <w:highlight w:val="lightGray"/>
              </w:rPr>
            </w:pPr>
          </w:p>
        </w:tc>
      </w:tr>
      <w:tr w:rsidR="00A66218" w:rsidRPr="00B26672" w14:paraId="558B1106" w14:textId="77777777" w:rsidTr="009D5179">
        <w:trPr>
          <w:gridBefore w:val="1"/>
          <w:wBefore w:w="198" w:type="dxa"/>
          <w:trHeight w:val="319"/>
          <w:jc w:val="center"/>
        </w:trPr>
        <w:tc>
          <w:tcPr>
            <w:tcW w:w="829" w:type="dxa"/>
            <w:gridSpan w:val="2"/>
          </w:tcPr>
          <w:p w14:paraId="3B27EB16" w14:textId="77777777" w:rsidR="00A66218" w:rsidRPr="00B26672" w:rsidRDefault="00A66218">
            <w:pPr>
              <w:pStyle w:val="TableParagraph"/>
              <w:spacing w:line="275" w:lineRule="exact"/>
              <w:ind w:left="10"/>
              <w:jc w:val="center"/>
              <w:rPr>
                <w:b/>
              </w:rPr>
            </w:pPr>
            <w:r w:rsidRPr="00B26672">
              <w:rPr>
                <w:b/>
              </w:rPr>
              <w:t>1</w:t>
            </w:r>
          </w:p>
        </w:tc>
        <w:tc>
          <w:tcPr>
            <w:tcW w:w="7830" w:type="dxa"/>
            <w:gridSpan w:val="2"/>
          </w:tcPr>
          <w:p w14:paraId="05727314" w14:textId="77777777" w:rsidR="00A66218" w:rsidRPr="00B26672" w:rsidRDefault="00A66218">
            <w:pPr>
              <w:pStyle w:val="TableParagraph"/>
              <w:spacing w:line="275" w:lineRule="exact"/>
              <w:ind w:left="110"/>
              <w:rPr>
                <w:b/>
              </w:rPr>
            </w:pPr>
            <w:r w:rsidRPr="00B26672">
              <w:rPr>
                <w:b/>
              </w:rPr>
              <w:t>INDICATORI DE PERFORMANŢĂ</w:t>
            </w:r>
          </w:p>
        </w:tc>
        <w:tc>
          <w:tcPr>
            <w:tcW w:w="1170" w:type="dxa"/>
            <w:gridSpan w:val="2"/>
          </w:tcPr>
          <w:p w14:paraId="12B56FB4" w14:textId="77777777" w:rsidR="00A66218" w:rsidRPr="00B26672" w:rsidRDefault="00A66218">
            <w:pPr>
              <w:pStyle w:val="TableParagraph"/>
            </w:pPr>
          </w:p>
        </w:tc>
      </w:tr>
      <w:tr w:rsidR="00A66218" w:rsidRPr="00B26672" w14:paraId="0C622C72" w14:textId="77777777" w:rsidTr="009D5179">
        <w:trPr>
          <w:gridBefore w:val="1"/>
          <w:wBefore w:w="198" w:type="dxa"/>
          <w:trHeight w:val="317"/>
          <w:jc w:val="center"/>
        </w:trPr>
        <w:tc>
          <w:tcPr>
            <w:tcW w:w="829" w:type="dxa"/>
            <w:gridSpan w:val="2"/>
          </w:tcPr>
          <w:p w14:paraId="5318FBB4" w14:textId="77777777" w:rsidR="00A66218" w:rsidRPr="00B26672" w:rsidRDefault="00A66218">
            <w:pPr>
              <w:pStyle w:val="TableParagraph"/>
              <w:spacing w:line="275" w:lineRule="exact"/>
              <w:ind w:left="237" w:right="229"/>
              <w:jc w:val="center"/>
              <w:rPr>
                <w:b/>
              </w:rPr>
            </w:pPr>
            <w:r w:rsidRPr="00B26672">
              <w:rPr>
                <w:b/>
              </w:rPr>
              <w:t>1.1</w:t>
            </w:r>
          </w:p>
        </w:tc>
        <w:tc>
          <w:tcPr>
            <w:tcW w:w="7830" w:type="dxa"/>
            <w:gridSpan w:val="2"/>
          </w:tcPr>
          <w:p w14:paraId="007D1125" w14:textId="77777777" w:rsidR="00A66218" w:rsidRPr="00B26672" w:rsidRDefault="00A66218">
            <w:pPr>
              <w:pStyle w:val="TableParagraph"/>
              <w:spacing w:line="275" w:lineRule="exact"/>
              <w:ind w:left="110"/>
              <w:rPr>
                <w:b/>
              </w:rPr>
            </w:pPr>
            <w:r w:rsidRPr="00B26672">
              <w:rPr>
                <w:b/>
              </w:rPr>
              <w:t>Contractarea serviciilor de salubrizare</w:t>
            </w:r>
          </w:p>
        </w:tc>
        <w:tc>
          <w:tcPr>
            <w:tcW w:w="1170" w:type="dxa"/>
            <w:gridSpan w:val="2"/>
          </w:tcPr>
          <w:p w14:paraId="5907695E" w14:textId="77777777" w:rsidR="00A66218" w:rsidRPr="00B26672" w:rsidRDefault="00A66218">
            <w:pPr>
              <w:pStyle w:val="TableParagraph"/>
            </w:pPr>
          </w:p>
        </w:tc>
      </w:tr>
      <w:tr w:rsidR="00A66218" w:rsidRPr="00B26672" w14:paraId="0E57BF7F" w14:textId="77777777" w:rsidTr="009D5179">
        <w:trPr>
          <w:gridBefore w:val="1"/>
          <w:wBefore w:w="198" w:type="dxa"/>
          <w:trHeight w:val="2286"/>
          <w:jc w:val="center"/>
        </w:trPr>
        <w:tc>
          <w:tcPr>
            <w:tcW w:w="829" w:type="dxa"/>
            <w:gridSpan w:val="2"/>
          </w:tcPr>
          <w:p w14:paraId="2D4FC292" w14:textId="77777777" w:rsidR="00A66218" w:rsidRPr="00B26672" w:rsidRDefault="00A66218">
            <w:pPr>
              <w:pStyle w:val="TableParagraph"/>
            </w:pPr>
          </w:p>
        </w:tc>
        <w:tc>
          <w:tcPr>
            <w:tcW w:w="7830" w:type="dxa"/>
            <w:gridSpan w:val="2"/>
          </w:tcPr>
          <w:p w14:paraId="67E81482" w14:textId="77777777" w:rsidR="00A66218" w:rsidRPr="00B26672" w:rsidRDefault="00A66218">
            <w:pPr>
              <w:pStyle w:val="TableParagraph"/>
              <w:spacing w:line="276" w:lineRule="auto"/>
              <w:ind w:left="110" w:right="153"/>
            </w:pPr>
            <w:r w:rsidRPr="00B26672">
              <w:t xml:space="preserve">a) numărul de solicitări de </w:t>
            </w:r>
            <w:proofErr w:type="spellStart"/>
            <w:r w:rsidRPr="00B26672">
              <w:t>îmbunătăţire</w:t>
            </w:r>
            <w:proofErr w:type="spellEnd"/>
            <w:r w:rsidRPr="00B26672">
              <w:t xml:space="preserve"> a parametrilor de calitate ai </w:t>
            </w:r>
            <w:proofErr w:type="spellStart"/>
            <w:r w:rsidRPr="00B26672">
              <w:t>activităţii</w:t>
            </w:r>
            <w:proofErr w:type="spellEnd"/>
          </w:p>
          <w:p w14:paraId="4D67A547" w14:textId="77777777" w:rsidR="00A66218" w:rsidRPr="00B26672" w:rsidRDefault="00A66218">
            <w:pPr>
              <w:pStyle w:val="TableParagraph"/>
              <w:spacing w:line="276" w:lineRule="auto"/>
              <w:ind w:left="110"/>
            </w:pPr>
            <w:r w:rsidRPr="00B26672">
              <w:t xml:space="preserve">prestate, rezolvate, </w:t>
            </w:r>
            <w:proofErr w:type="spellStart"/>
            <w:r w:rsidRPr="00B26672">
              <w:t>raporat</w:t>
            </w:r>
            <w:proofErr w:type="spellEnd"/>
            <w:r w:rsidRPr="00B26672">
              <w:t xml:space="preserve"> la numărul total de cereri de </w:t>
            </w:r>
            <w:proofErr w:type="spellStart"/>
            <w:r w:rsidRPr="00B26672">
              <w:t>îmbunătăţire</w:t>
            </w:r>
            <w:proofErr w:type="spellEnd"/>
            <w:r w:rsidRPr="00B26672">
              <w:t xml:space="preserve"> a </w:t>
            </w:r>
            <w:proofErr w:type="spellStart"/>
            <w:r w:rsidRPr="00B26672">
              <w:t>activităţilor</w:t>
            </w:r>
            <w:proofErr w:type="spellEnd"/>
            <w:r w:rsidRPr="00B26672">
              <w:t xml:space="preserve"> pentru fiecare categorie de activitate-</w:t>
            </w:r>
            <w:proofErr w:type="spellStart"/>
            <w:r w:rsidRPr="00B26672">
              <w:t>operaţiune</w:t>
            </w:r>
            <w:proofErr w:type="spellEnd"/>
            <w:r w:rsidRPr="00B26672">
              <w:t>:</w:t>
            </w:r>
          </w:p>
          <w:p w14:paraId="1C3C7DC5" w14:textId="77777777" w:rsidR="00A66218" w:rsidRPr="00B26672" w:rsidRDefault="00A66218" w:rsidP="00A66218">
            <w:pPr>
              <w:pStyle w:val="TableParagraph"/>
              <w:numPr>
                <w:ilvl w:val="0"/>
                <w:numId w:val="43"/>
              </w:numPr>
              <w:tabs>
                <w:tab w:val="left" w:pos="250"/>
              </w:tabs>
              <w:adjustRightInd/>
              <w:spacing w:line="275" w:lineRule="exact"/>
              <w:ind w:firstLine="0"/>
            </w:pPr>
            <w:r w:rsidRPr="00B26672">
              <w:t xml:space="preserve">măturatul, spălatul, stropirea </w:t>
            </w:r>
            <w:proofErr w:type="spellStart"/>
            <w:r w:rsidRPr="00B26672">
              <w:t>şi</w:t>
            </w:r>
            <w:proofErr w:type="spellEnd"/>
            <w:r w:rsidRPr="00B26672">
              <w:t xml:space="preserve"> </w:t>
            </w:r>
            <w:proofErr w:type="spellStart"/>
            <w:r w:rsidRPr="00B26672">
              <w:t>întreţinerea</w:t>
            </w:r>
            <w:proofErr w:type="spellEnd"/>
            <w:r w:rsidRPr="00B26672">
              <w:t xml:space="preserve"> căilor</w:t>
            </w:r>
            <w:r w:rsidRPr="00B26672">
              <w:rPr>
                <w:spacing w:val="-5"/>
              </w:rPr>
              <w:t xml:space="preserve"> </w:t>
            </w:r>
            <w:r w:rsidRPr="00B26672">
              <w:t>publice;</w:t>
            </w:r>
          </w:p>
          <w:p w14:paraId="57B1B466" w14:textId="77777777" w:rsidR="00A66218" w:rsidRPr="00B26672" w:rsidRDefault="00A66218" w:rsidP="00A66218">
            <w:pPr>
              <w:pStyle w:val="TableParagraph"/>
              <w:numPr>
                <w:ilvl w:val="0"/>
                <w:numId w:val="43"/>
              </w:numPr>
              <w:tabs>
                <w:tab w:val="left" w:pos="253"/>
              </w:tabs>
              <w:adjustRightInd/>
              <w:spacing w:line="272" w:lineRule="exact"/>
              <w:ind w:left="252" w:hanging="142"/>
            </w:pPr>
            <w:r w:rsidRPr="00B26672">
              <w:t xml:space="preserve">colectarea cadavrelor animalelor de pe domeniul public </w:t>
            </w:r>
            <w:proofErr w:type="spellStart"/>
            <w:r w:rsidRPr="00B26672">
              <w:t>şi</w:t>
            </w:r>
            <w:proofErr w:type="spellEnd"/>
            <w:r w:rsidRPr="00B26672">
              <w:t xml:space="preserve"> predarea</w:t>
            </w:r>
            <w:r w:rsidRPr="00B26672">
              <w:rPr>
                <w:spacing w:val="5"/>
              </w:rPr>
              <w:t xml:space="preserve"> </w:t>
            </w:r>
            <w:r w:rsidRPr="00B26672">
              <w:t>acestora</w:t>
            </w:r>
          </w:p>
          <w:p w14:paraId="576291FB" w14:textId="77777777" w:rsidR="00A66218" w:rsidRPr="00B26672" w:rsidRDefault="00A66218">
            <w:pPr>
              <w:pStyle w:val="TableParagraph"/>
              <w:spacing w:before="40"/>
              <w:ind w:left="110"/>
            </w:pPr>
            <w:r w:rsidRPr="00B26672">
              <w:t xml:space="preserve">către </w:t>
            </w:r>
            <w:proofErr w:type="spellStart"/>
            <w:r w:rsidRPr="00B26672">
              <w:t>unităţile</w:t>
            </w:r>
            <w:proofErr w:type="spellEnd"/>
            <w:r w:rsidRPr="00B26672">
              <w:t xml:space="preserve"> de ecarisaj sau către </w:t>
            </w:r>
            <w:proofErr w:type="spellStart"/>
            <w:r w:rsidRPr="00B26672">
              <w:t>instalaţiile</w:t>
            </w:r>
            <w:proofErr w:type="spellEnd"/>
            <w:r w:rsidRPr="00B26672">
              <w:t xml:space="preserve"> de neutralizare;</w:t>
            </w:r>
          </w:p>
        </w:tc>
        <w:tc>
          <w:tcPr>
            <w:tcW w:w="1170" w:type="dxa"/>
            <w:gridSpan w:val="2"/>
          </w:tcPr>
          <w:p w14:paraId="7B873DB8" w14:textId="77777777" w:rsidR="00A66218" w:rsidRPr="00B26672" w:rsidRDefault="00A66218">
            <w:pPr>
              <w:pStyle w:val="TableParagraph"/>
              <w:spacing w:line="270" w:lineRule="exact"/>
              <w:ind w:right="298"/>
              <w:jc w:val="right"/>
            </w:pPr>
            <w:r w:rsidRPr="00B26672">
              <w:t>= 100%</w:t>
            </w:r>
          </w:p>
        </w:tc>
      </w:tr>
      <w:tr w:rsidR="00A66218" w:rsidRPr="00B26672" w14:paraId="7E50ABAB" w14:textId="77777777" w:rsidTr="009D5179">
        <w:trPr>
          <w:gridBefore w:val="1"/>
          <w:wBefore w:w="198" w:type="dxa"/>
          <w:trHeight w:val="319"/>
          <w:jc w:val="center"/>
        </w:trPr>
        <w:tc>
          <w:tcPr>
            <w:tcW w:w="829" w:type="dxa"/>
            <w:gridSpan w:val="2"/>
          </w:tcPr>
          <w:p w14:paraId="575A2428" w14:textId="77777777" w:rsidR="00A66218" w:rsidRPr="00B26672" w:rsidRDefault="00A66218">
            <w:pPr>
              <w:pStyle w:val="TableParagraph"/>
              <w:spacing w:line="275" w:lineRule="exact"/>
              <w:ind w:left="237" w:right="229"/>
              <w:jc w:val="center"/>
              <w:rPr>
                <w:b/>
              </w:rPr>
            </w:pPr>
            <w:r w:rsidRPr="00B26672">
              <w:rPr>
                <w:b/>
              </w:rPr>
              <w:t>1.2</w:t>
            </w:r>
          </w:p>
        </w:tc>
        <w:tc>
          <w:tcPr>
            <w:tcW w:w="7830" w:type="dxa"/>
            <w:gridSpan w:val="2"/>
          </w:tcPr>
          <w:p w14:paraId="3829F523" w14:textId="77777777" w:rsidR="00A66218" w:rsidRPr="00B26672" w:rsidRDefault="00A66218">
            <w:pPr>
              <w:pStyle w:val="TableParagraph"/>
              <w:spacing w:line="275" w:lineRule="exact"/>
              <w:ind w:left="110"/>
              <w:rPr>
                <w:b/>
              </w:rPr>
            </w:pPr>
            <w:r w:rsidRPr="00B26672">
              <w:rPr>
                <w:b/>
              </w:rPr>
              <w:t xml:space="preserve">Măsurarea </w:t>
            </w:r>
            <w:proofErr w:type="spellStart"/>
            <w:r w:rsidRPr="00B26672">
              <w:rPr>
                <w:b/>
              </w:rPr>
              <w:t>şi</w:t>
            </w:r>
            <w:proofErr w:type="spellEnd"/>
            <w:r w:rsidRPr="00B26672">
              <w:rPr>
                <w:b/>
              </w:rPr>
              <w:t xml:space="preserve"> gestiunea </w:t>
            </w:r>
            <w:proofErr w:type="spellStart"/>
            <w:r w:rsidRPr="00B26672">
              <w:rPr>
                <w:b/>
              </w:rPr>
              <w:t>cantităţii</w:t>
            </w:r>
            <w:proofErr w:type="spellEnd"/>
            <w:r w:rsidRPr="00B26672">
              <w:rPr>
                <w:b/>
              </w:rPr>
              <w:t xml:space="preserve"> serviciilor prestate</w:t>
            </w:r>
          </w:p>
        </w:tc>
        <w:tc>
          <w:tcPr>
            <w:tcW w:w="1170" w:type="dxa"/>
            <w:gridSpan w:val="2"/>
          </w:tcPr>
          <w:p w14:paraId="3CAE1B0E" w14:textId="77777777" w:rsidR="00A66218" w:rsidRPr="00B26672" w:rsidRDefault="00A66218">
            <w:pPr>
              <w:pStyle w:val="TableParagraph"/>
            </w:pPr>
          </w:p>
        </w:tc>
      </w:tr>
      <w:tr w:rsidR="00A66218" w:rsidRPr="00B26672" w14:paraId="0B8EA44D" w14:textId="77777777" w:rsidTr="009D5179">
        <w:trPr>
          <w:gridBefore w:val="1"/>
          <w:wBefore w:w="198" w:type="dxa"/>
          <w:trHeight w:val="956"/>
          <w:jc w:val="center"/>
        </w:trPr>
        <w:tc>
          <w:tcPr>
            <w:tcW w:w="829" w:type="dxa"/>
            <w:gridSpan w:val="2"/>
          </w:tcPr>
          <w:p w14:paraId="77D6B92D" w14:textId="77777777" w:rsidR="00A66218" w:rsidRPr="00B26672" w:rsidRDefault="00A66218">
            <w:pPr>
              <w:pStyle w:val="TableParagraph"/>
            </w:pPr>
          </w:p>
        </w:tc>
        <w:tc>
          <w:tcPr>
            <w:tcW w:w="7830" w:type="dxa"/>
            <w:gridSpan w:val="2"/>
          </w:tcPr>
          <w:p w14:paraId="038AEF82" w14:textId="77777777" w:rsidR="00A66218" w:rsidRPr="00B26672" w:rsidRDefault="00A66218">
            <w:pPr>
              <w:pStyle w:val="TableParagraph"/>
              <w:spacing w:line="276" w:lineRule="auto"/>
              <w:ind w:left="110"/>
            </w:pPr>
            <w:r w:rsidRPr="00B26672">
              <w:t xml:space="preserve">a) numărul de </w:t>
            </w:r>
            <w:proofErr w:type="spellStart"/>
            <w:r w:rsidRPr="00B26672">
              <w:t>reclamaţii</w:t>
            </w:r>
            <w:proofErr w:type="spellEnd"/>
            <w:r w:rsidRPr="00B26672">
              <w:t xml:space="preserve"> rezolvate privind </w:t>
            </w:r>
            <w:proofErr w:type="spellStart"/>
            <w:r w:rsidRPr="00B26672">
              <w:t>cantităţile</w:t>
            </w:r>
            <w:proofErr w:type="spellEnd"/>
            <w:r w:rsidRPr="00B26672">
              <w:t xml:space="preserve"> de servicii prestate, raportat la numărul total de </w:t>
            </w:r>
            <w:proofErr w:type="spellStart"/>
            <w:r w:rsidRPr="00B26672">
              <w:t>reclamaţii</w:t>
            </w:r>
            <w:proofErr w:type="spellEnd"/>
            <w:r w:rsidRPr="00B26672">
              <w:t xml:space="preserve"> privind </w:t>
            </w:r>
            <w:proofErr w:type="spellStart"/>
            <w:r w:rsidRPr="00B26672">
              <w:t>cantităţile</w:t>
            </w:r>
            <w:proofErr w:type="spellEnd"/>
            <w:r w:rsidRPr="00B26672">
              <w:t xml:space="preserve"> de servicii prestate</w:t>
            </w:r>
          </w:p>
          <w:p w14:paraId="041300F5" w14:textId="77777777" w:rsidR="00A66218" w:rsidRPr="00B26672" w:rsidRDefault="00A66218">
            <w:pPr>
              <w:pStyle w:val="TableParagraph"/>
              <w:spacing w:line="275" w:lineRule="exact"/>
              <w:ind w:left="110"/>
            </w:pPr>
            <w:r w:rsidRPr="00B26672">
              <w:t>(exprimat în %)</w:t>
            </w:r>
          </w:p>
        </w:tc>
        <w:tc>
          <w:tcPr>
            <w:tcW w:w="1170" w:type="dxa"/>
            <w:gridSpan w:val="2"/>
          </w:tcPr>
          <w:p w14:paraId="6818695B" w14:textId="77777777" w:rsidR="00A66218" w:rsidRPr="00B26672" w:rsidRDefault="00A66218">
            <w:pPr>
              <w:pStyle w:val="TableParagraph"/>
              <w:spacing w:line="270" w:lineRule="exact"/>
              <w:ind w:right="298"/>
              <w:jc w:val="right"/>
            </w:pPr>
            <w:r w:rsidRPr="00B26672">
              <w:t>= 100%</w:t>
            </w:r>
          </w:p>
        </w:tc>
      </w:tr>
      <w:tr w:rsidR="00A66218" w:rsidRPr="00B26672" w14:paraId="3AAF85D5" w14:textId="77777777" w:rsidTr="009D5179">
        <w:trPr>
          <w:gridBefore w:val="1"/>
          <w:wBefore w:w="198" w:type="dxa"/>
          <w:trHeight w:val="635"/>
          <w:jc w:val="center"/>
        </w:trPr>
        <w:tc>
          <w:tcPr>
            <w:tcW w:w="829" w:type="dxa"/>
            <w:gridSpan w:val="2"/>
          </w:tcPr>
          <w:p w14:paraId="7A41C216" w14:textId="77777777" w:rsidR="00A66218" w:rsidRPr="00B26672" w:rsidRDefault="00A66218">
            <w:pPr>
              <w:pStyle w:val="TableParagraph"/>
            </w:pPr>
          </w:p>
        </w:tc>
        <w:tc>
          <w:tcPr>
            <w:tcW w:w="7830" w:type="dxa"/>
            <w:gridSpan w:val="2"/>
          </w:tcPr>
          <w:p w14:paraId="47BFB4F6" w14:textId="77777777" w:rsidR="00A66218" w:rsidRPr="00B26672" w:rsidRDefault="00A66218">
            <w:pPr>
              <w:pStyle w:val="TableParagraph"/>
              <w:spacing w:line="270" w:lineRule="exact"/>
              <w:ind w:left="110"/>
            </w:pPr>
            <w:r w:rsidRPr="00B26672">
              <w:t xml:space="preserve">b) ponderea din numărul de </w:t>
            </w:r>
            <w:proofErr w:type="spellStart"/>
            <w:r w:rsidRPr="00B26672">
              <w:t>reclamaţii</w:t>
            </w:r>
            <w:proofErr w:type="spellEnd"/>
            <w:r w:rsidRPr="00B26672">
              <w:t xml:space="preserve"> de la litera a) care s-au dovedit</w:t>
            </w:r>
          </w:p>
          <w:p w14:paraId="208E1BA8" w14:textId="77777777" w:rsidR="00A66218" w:rsidRPr="00B26672" w:rsidRDefault="00A66218">
            <w:pPr>
              <w:pStyle w:val="TableParagraph"/>
              <w:spacing w:before="41"/>
              <w:ind w:left="110"/>
            </w:pPr>
            <w:r w:rsidRPr="00B26672">
              <w:t>justificate</w:t>
            </w:r>
          </w:p>
        </w:tc>
        <w:tc>
          <w:tcPr>
            <w:tcW w:w="1170" w:type="dxa"/>
            <w:gridSpan w:val="2"/>
          </w:tcPr>
          <w:p w14:paraId="06C7D127" w14:textId="77777777" w:rsidR="00A66218" w:rsidRPr="00B26672" w:rsidRDefault="00A66218">
            <w:pPr>
              <w:pStyle w:val="TableParagraph"/>
              <w:spacing w:line="270" w:lineRule="exact"/>
              <w:ind w:left="432"/>
            </w:pPr>
            <w:r w:rsidRPr="00B26672">
              <w:t>≤ 5%</w:t>
            </w:r>
          </w:p>
        </w:tc>
      </w:tr>
      <w:tr w:rsidR="00A66218" w:rsidRPr="00B26672" w14:paraId="2822522F" w14:textId="77777777" w:rsidTr="009D5179">
        <w:trPr>
          <w:gridBefore w:val="1"/>
          <w:wBefore w:w="198" w:type="dxa"/>
          <w:trHeight w:val="637"/>
          <w:jc w:val="center"/>
        </w:trPr>
        <w:tc>
          <w:tcPr>
            <w:tcW w:w="829" w:type="dxa"/>
            <w:gridSpan w:val="2"/>
          </w:tcPr>
          <w:p w14:paraId="7AAE0CD9" w14:textId="77777777" w:rsidR="00A66218" w:rsidRPr="00B26672" w:rsidRDefault="00A66218">
            <w:pPr>
              <w:pStyle w:val="TableParagraph"/>
            </w:pPr>
          </w:p>
        </w:tc>
        <w:tc>
          <w:tcPr>
            <w:tcW w:w="7830" w:type="dxa"/>
            <w:gridSpan w:val="2"/>
          </w:tcPr>
          <w:p w14:paraId="022FE42F" w14:textId="77777777" w:rsidR="00A66218" w:rsidRPr="00B26672" w:rsidRDefault="00A66218">
            <w:pPr>
              <w:pStyle w:val="TableParagraph"/>
              <w:spacing w:line="270" w:lineRule="exact"/>
              <w:ind w:left="110"/>
            </w:pPr>
            <w:r w:rsidRPr="00B26672">
              <w:t xml:space="preserve">c) procentul de solicitări de la lit. b) care au fost rezolvate în mai </w:t>
            </w:r>
            <w:proofErr w:type="spellStart"/>
            <w:r w:rsidRPr="00B26672">
              <w:t>puţin</w:t>
            </w:r>
            <w:proofErr w:type="spellEnd"/>
            <w:r w:rsidRPr="00B26672">
              <w:t xml:space="preserve"> de 5</w:t>
            </w:r>
          </w:p>
          <w:p w14:paraId="0251A297" w14:textId="77777777" w:rsidR="00A66218" w:rsidRPr="00B26672" w:rsidRDefault="00A66218">
            <w:pPr>
              <w:pStyle w:val="TableParagraph"/>
              <w:spacing w:before="43"/>
              <w:ind w:left="110"/>
            </w:pPr>
            <w:r w:rsidRPr="00B26672">
              <w:t>zile lucrătoare</w:t>
            </w:r>
          </w:p>
        </w:tc>
        <w:tc>
          <w:tcPr>
            <w:tcW w:w="1170" w:type="dxa"/>
            <w:gridSpan w:val="2"/>
          </w:tcPr>
          <w:p w14:paraId="10D72139" w14:textId="77777777" w:rsidR="00A66218" w:rsidRPr="00B26672" w:rsidRDefault="00A66218">
            <w:pPr>
              <w:pStyle w:val="TableParagraph"/>
              <w:spacing w:line="270" w:lineRule="exact"/>
              <w:ind w:right="298"/>
              <w:jc w:val="right"/>
            </w:pPr>
            <w:r w:rsidRPr="00B26672">
              <w:t>= 100%</w:t>
            </w:r>
          </w:p>
        </w:tc>
      </w:tr>
      <w:tr w:rsidR="00A66218" w:rsidRPr="00B26672" w14:paraId="5F281518" w14:textId="77777777" w:rsidTr="009D5179">
        <w:trPr>
          <w:gridBefore w:val="1"/>
          <w:wBefore w:w="198" w:type="dxa"/>
          <w:trHeight w:val="956"/>
          <w:jc w:val="center"/>
        </w:trPr>
        <w:tc>
          <w:tcPr>
            <w:tcW w:w="829" w:type="dxa"/>
            <w:gridSpan w:val="2"/>
          </w:tcPr>
          <w:p w14:paraId="47B7960E" w14:textId="77777777" w:rsidR="00A66218" w:rsidRPr="00B26672" w:rsidRDefault="00A66218">
            <w:pPr>
              <w:pStyle w:val="TableParagraph"/>
            </w:pPr>
          </w:p>
        </w:tc>
        <w:tc>
          <w:tcPr>
            <w:tcW w:w="7830" w:type="dxa"/>
            <w:gridSpan w:val="2"/>
          </w:tcPr>
          <w:p w14:paraId="69047B90" w14:textId="77777777" w:rsidR="00A66218" w:rsidRPr="00B26672" w:rsidRDefault="00A66218">
            <w:pPr>
              <w:pStyle w:val="TableParagraph"/>
              <w:spacing w:line="276" w:lineRule="auto"/>
              <w:ind w:left="110"/>
            </w:pPr>
            <w:r w:rsidRPr="00B26672">
              <w:t xml:space="preserve">d) numărul de sesizări din partea </w:t>
            </w:r>
            <w:proofErr w:type="spellStart"/>
            <w:r w:rsidRPr="00B26672">
              <w:t>agenţilor</w:t>
            </w:r>
            <w:proofErr w:type="spellEnd"/>
            <w:r w:rsidRPr="00B26672">
              <w:t xml:space="preserve"> de </w:t>
            </w:r>
            <w:proofErr w:type="spellStart"/>
            <w:r w:rsidRPr="00B26672">
              <w:t>protecţie</w:t>
            </w:r>
            <w:proofErr w:type="spellEnd"/>
            <w:r w:rsidRPr="00B26672">
              <w:t xml:space="preserve"> a mediului, raportat la numărul total de sesizări din partea </w:t>
            </w:r>
            <w:proofErr w:type="spellStart"/>
            <w:r w:rsidRPr="00B26672">
              <w:t>autorităţilor</w:t>
            </w:r>
            <w:proofErr w:type="spellEnd"/>
            <w:r w:rsidRPr="00B26672">
              <w:t xml:space="preserve"> centrale </w:t>
            </w:r>
            <w:proofErr w:type="spellStart"/>
            <w:r w:rsidRPr="00B26672">
              <w:t>şi</w:t>
            </w:r>
            <w:proofErr w:type="spellEnd"/>
            <w:r w:rsidRPr="00B26672">
              <w:t xml:space="preserve"> locale (exprimat</w:t>
            </w:r>
          </w:p>
          <w:p w14:paraId="6C053367" w14:textId="77777777" w:rsidR="00A66218" w:rsidRPr="00B26672" w:rsidRDefault="00A66218">
            <w:pPr>
              <w:pStyle w:val="TableParagraph"/>
              <w:spacing w:line="275" w:lineRule="exact"/>
              <w:ind w:left="110"/>
            </w:pPr>
            <w:r w:rsidRPr="00B26672">
              <w:t>în %)</w:t>
            </w:r>
          </w:p>
        </w:tc>
        <w:tc>
          <w:tcPr>
            <w:tcW w:w="1170" w:type="dxa"/>
            <w:gridSpan w:val="2"/>
          </w:tcPr>
          <w:p w14:paraId="1E91EC6F" w14:textId="77777777" w:rsidR="00A66218" w:rsidRPr="00B26672" w:rsidRDefault="00A66218">
            <w:pPr>
              <w:pStyle w:val="TableParagraph"/>
              <w:spacing w:line="270" w:lineRule="exact"/>
              <w:ind w:left="432"/>
            </w:pPr>
            <w:r w:rsidRPr="00B26672">
              <w:t>≤ 5%</w:t>
            </w:r>
          </w:p>
        </w:tc>
      </w:tr>
      <w:tr w:rsidR="00A66218" w:rsidRPr="00B26672" w14:paraId="7A707BAC" w14:textId="77777777" w:rsidTr="009D5179">
        <w:trPr>
          <w:gridBefore w:val="1"/>
          <w:wBefore w:w="198" w:type="dxa"/>
          <w:trHeight w:val="956"/>
          <w:jc w:val="center"/>
        </w:trPr>
        <w:tc>
          <w:tcPr>
            <w:tcW w:w="829" w:type="dxa"/>
            <w:gridSpan w:val="2"/>
          </w:tcPr>
          <w:p w14:paraId="1FBE3175" w14:textId="77777777" w:rsidR="00A66218" w:rsidRPr="00B26672" w:rsidRDefault="00A66218">
            <w:pPr>
              <w:pStyle w:val="TableParagraph"/>
            </w:pPr>
          </w:p>
        </w:tc>
        <w:tc>
          <w:tcPr>
            <w:tcW w:w="7830" w:type="dxa"/>
            <w:gridSpan w:val="2"/>
          </w:tcPr>
          <w:p w14:paraId="5E7C1305" w14:textId="77777777" w:rsidR="00A66218" w:rsidRPr="00B26672" w:rsidRDefault="00A66218">
            <w:pPr>
              <w:pStyle w:val="TableParagraph"/>
              <w:spacing w:line="276" w:lineRule="auto"/>
              <w:ind w:left="110"/>
            </w:pPr>
            <w:r w:rsidRPr="00B26672">
              <w:t xml:space="preserve">e) numărul de sesizări din partea </w:t>
            </w:r>
            <w:proofErr w:type="spellStart"/>
            <w:r w:rsidRPr="00B26672">
              <w:t>agenţilor</w:t>
            </w:r>
            <w:proofErr w:type="spellEnd"/>
            <w:r w:rsidRPr="00B26672">
              <w:t xml:space="preserve"> de sănătate publică, raportat la numărul total de sesizări din partea </w:t>
            </w:r>
            <w:proofErr w:type="spellStart"/>
            <w:r w:rsidRPr="00B26672">
              <w:t>autorităţilor</w:t>
            </w:r>
            <w:proofErr w:type="spellEnd"/>
            <w:r w:rsidRPr="00B26672">
              <w:t xml:space="preserve"> centrale si locale (exprimat</w:t>
            </w:r>
          </w:p>
          <w:p w14:paraId="58F28586" w14:textId="77777777" w:rsidR="00A66218" w:rsidRPr="00B26672" w:rsidRDefault="00A66218">
            <w:pPr>
              <w:pStyle w:val="TableParagraph"/>
              <w:spacing w:line="275" w:lineRule="exact"/>
              <w:ind w:left="110"/>
            </w:pPr>
            <w:r w:rsidRPr="00B26672">
              <w:t>în %)</w:t>
            </w:r>
          </w:p>
        </w:tc>
        <w:tc>
          <w:tcPr>
            <w:tcW w:w="1170" w:type="dxa"/>
            <w:gridSpan w:val="2"/>
          </w:tcPr>
          <w:p w14:paraId="6AF9564B" w14:textId="77777777" w:rsidR="00A66218" w:rsidRPr="00B26672" w:rsidRDefault="00A66218">
            <w:pPr>
              <w:pStyle w:val="TableParagraph"/>
              <w:spacing w:line="270" w:lineRule="exact"/>
              <w:ind w:left="432"/>
            </w:pPr>
            <w:r w:rsidRPr="00B26672">
              <w:t>≤ 5%</w:t>
            </w:r>
          </w:p>
        </w:tc>
      </w:tr>
      <w:tr w:rsidR="00A66218" w:rsidRPr="00B26672" w14:paraId="57117A21" w14:textId="77777777" w:rsidTr="009D5179">
        <w:trPr>
          <w:gridBefore w:val="1"/>
          <w:wBefore w:w="198" w:type="dxa"/>
          <w:trHeight w:val="954"/>
          <w:jc w:val="center"/>
        </w:trPr>
        <w:tc>
          <w:tcPr>
            <w:tcW w:w="829" w:type="dxa"/>
            <w:gridSpan w:val="2"/>
          </w:tcPr>
          <w:p w14:paraId="48455C36" w14:textId="77777777" w:rsidR="00A66218" w:rsidRPr="00B26672" w:rsidRDefault="00A66218">
            <w:pPr>
              <w:pStyle w:val="TableParagraph"/>
            </w:pPr>
          </w:p>
        </w:tc>
        <w:tc>
          <w:tcPr>
            <w:tcW w:w="7830" w:type="dxa"/>
            <w:gridSpan w:val="2"/>
          </w:tcPr>
          <w:p w14:paraId="27EF5EA8" w14:textId="77777777" w:rsidR="00A66218" w:rsidRPr="00B26672" w:rsidRDefault="00A66218">
            <w:pPr>
              <w:pStyle w:val="TableParagraph"/>
              <w:spacing w:line="270" w:lineRule="exact"/>
              <w:ind w:left="110"/>
            </w:pPr>
            <w:r w:rsidRPr="00B26672">
              <w:t xml:space="preserve">f) numărul de </w:t>
            </w:r>
            <w:proofErr w:type="spellStart"/>
            <w:r w:rsidRPr="00B26672">
              <w:t>reclamaţii</w:t>
            </w:r>
            <w:proofErr w:type="spellEnd"/>
            <w:r w:rsidRPr="00B26672">
              <w:t xml:space="preserve"> rezolvate privind calitatea </w:t>
            </w:r>
            <w:proofErr w:type="spellStart"/>
            <w:r w:rsidRPr="00B26672">
              <w:t>activităţii</w:t>
            </w:r>
            <w:proofErr w:type="spellEnd"/>
            <w:r w:rsidRPr="00B26672">
              <w:t xml:space="preserve"> prestate,</w:t>
            </w:r>
          </w:p>
          <w:p w14:paraId="250F211C" w14:textId="77777777" w:rsidR="00A66218" w:rsidRPr="00B26672" w:rsidRDefault="00A66218">
            <w:pPr>
              <w:pStyle w:val="TableParagraph"/>
              <w:spacing w:before="7" w:line="310" w:lineRule="atLeast"/>
              <w:ind w:left="110"/>
              <w:rPr>
                <w:i/>
              </w:rPr>
            </w:pPr>
            <w:r w:rsidRPr="00B26672">
              <w:t xml:space="preserve">raportat la numărul total de </w:t>
            </w:r>
            <w:proofErr w:type="spellStart"/>
            <w:r w:rsidRPr="00B26672">
              <w:t>reclamaţii</w:t>
            </w:r>
            <w:proofErr w:type="spellEnd"/>
            <w:r w:rsidRPr="00B26672">
              <w:t xml:space="preserve"> privind calitatea </w:t>
            </w:r>
            <w:proofErr w:type="spellStart"/>
            <w:r w:rsidRPr="00B26672">
              <w:t>activităţii</w:t>
            </w:r>
            <w:proofErr w:type="spellEnd"/>
            <w:r w:rsidRPr="00B26672">
              <w:t xml:space="preserve"> prestate (exprimat în %</w:t>
            </w:r>
            <w:r w:rsidRPr="00B26672">
              <w:rPr>
                <w:i/>
              </w:rPr>
              <w:t>)</w:t>
            </w:r>
          </w:p>
        </w:tc>
        <w:tc>
          <w:tcPr>
            <w:tcW w:w="1170" w:type="dxa"/>
            <w:gridSpan w:val="2"/>
          </w:tcPr>
          <w:p w14:paraId="5075ECFD" w14:textId="77777777" w:rsidR="00A66218" w:rsidRPr="00B26672" w:rsidRDefault="00A66218">
            <w:pPr>
              <w:pStyle w:val="TableParagraph"/>
              <w:spacing w:line="270" w:lineRule="exact"/>
              <w:ind w:right="298"/>
              <w:jc w:val="right"/>
            </w:pPr>
            <w:r w:rsidRPr="00B26672">
              <w:t>= 100%</w:t>
            </w:r>
          </w:p>
        </w:tc>
      </w:tr>
      <w:tr w:rsidR="00A66218" w:rsidRPr="00B26672" w14:paraId="30EA9FC6" w14:textId="77777777" w:rsidTr="009D5179">
        <w:trPr>
          <w:gridBefore w:val="1"/>
          <w:wBefore w:w="198" w:type="dxa"/>
          <w:trHeight w:val="637"/>
          <w:jc w:val="center"/>
        </w:trPr>
        <w:tc>
          <w:tcPr>
            <w:tcW w:w="829" w:type="dxa"/>
            <w:gridSpan w:val="2"/>
          </w:tcPr>
          <w:p w14:paraId="5487241F" w14:textId="77777777" w:rsidR="00A66218" w:rsidRPr="00B26672" w:rsidRDefault="00A66218">
            <w:pPr>
              <w:pStyle w:val="TableParagraph"/>
            </w:pPr>
          </w:p>
        </w:tc>
        <w:tc>
          <w:tcPr>
            <w:tcW w:w="7830" w:type="dxa"/>
            <w:gridSpan w:val="2"/>
          </w:tcPr>
          <w:p w14:paraId="5F8194D3" w14:textId="77777777" w:rsidR="00A66218" w:rsidRPr="00B26672" w:rsidRDefault="00A66218">
            <w:pPr>
              <w:pStyle w:val="TableParagraph"/>
              <w:spacing w:line="273" w:lineRule="exact"/>
              <w:ind w:left="110"/>
            </w:pPr>
            <w:r w:rsidRPr="00B26672">
              <w:t xml:space="preserve">g) ponderea din numărul de </w:t>
            </w:r>
            <w:proofErr w:type="spellStart"/>
            <w:r w:rsidRPr="00B26672">
              <w:t>reclamaţii</w:t>
            </w:r>
            <w:proofErr w:type="spellEnd"/>
            <w:r w:rsidRPr="00B26672">
              <w:t xml:space="preserve"> de la litera f) care s-au dovedit</w:t>
            </w:r>
          </w:p>
          <w:p w14:paraId="09373B25" w14:textId="77777777" w:rsidR="00A66218" w:rsidRPr="00B26672" w:rsidRDefault="00A66218">
            <w:pPr>
              <w:pStyle w:val="TableParagraph"/>
              <w:spacing w:before="41"/>
              <w:ind w:left="110"/>
            </w:pPr>
            <w:r w:rsidRPr="00B26672">
              <w:t>justificate</w:t>
            </w:r>
          </w:p>
        </w:tc>
        <w:tc>
          <w:tcPr>
            <w:tcW w:w="1170" w:type="dxa"/>
            <w:gridSpan w:val="2"/>
          </w:tcPr>
          <w:p w14:paraId="26E4C1C6" w14:textId="77777777" w:rsidR="00A66218" w:rsidRPr="00B26672" w:rsidRDefault="00A66218">
            <w:pPr>
              <w:pStyle w:val="TableParagraph"/>
              <w:spacing w:line="273" w:lineRule="exact"/>
              <w:ind w:left="432"/>
            </w:pPr>
            <w:r w:rsidRPr="00B26672">
              <w:t>≤ 5%</w:t>
            </w:r>
          </w:p>
        </w:tc>
      </w:tr>
      <w:tr w:rsidR="00A66218" w:rsidRPr="00B26672" w14:paraId="4D08DD33" w14:textId="77777777" w:rsidTr="009D5179">
        <w:trPr>
          <w:gridBefore w:val="1"/>
          <w:wBefore w:w="198" w:type="dxa"/>
          <w:trHeight w:val="637"/>
          <w:jc w:val="center"/>
        </w:trPr>
        <w:tc>
          <w:tcPr>
            <w:tcW w:w="829" w:type="dxa"/>
            <w:gridSpan w:val="2"/>
          </w:tcPr>
          <w:p w14:paraId="3400366A" w14:textId="77777777" w:rsidR="00A66218" w:rsidRPr="00B26672" w:rsidRDefault="00A66218">
            <w:pPr>
              <w:pStyle w:val="TableParagraph"/>
            </w:pPr>
          </w:p>
        </w:tc>
        <w:tc>
          <w:tcPr>
            <w:tcW w:w="7830" w:type="dxa"/>
            <w:gridSpan w:val="2"/>
          </w:tcPr>
          <w:p w14:paraId="07343EED" w14:textId="77777777" w:rsidR="00A66218" w:rsidRPr="00B26672" w:rsidRDefault="00A66218">
            <w:pPr>
              <w:pStyle w:val="TableParagraph"/>
              <w:spacing w:line="270" w:lineRule="exact"/>
              <w:ind w:left="110"/>
            </w:pPr>
            <w:r w:rsidRPr="00B26672">
              <w:t xml:space="preserve">h) procentul de solicitări de la litera g) care au fost rezolvate în mai </w:t>
            </w:r>
            <w:proofErr w:type="spellStart"/>
            <w:r w:rsidRPr="00B26672">
              <w:t>puţin</w:t>
            </w:r>
            <w:proofErr w:type="spellEnd"/>
            <w:r w:rsidRPr="00B26672">
              <w:t xml:space="preserve"> de</w:t>
            </w:r>
          </w:p>
          <w:p w14:paraId="7A5EC955" w14:textId="77777777" w:rsidR="00A66218" w:rsidRPr="00B26672" w:rsidRDefault="00A66218">
            <w:pPr>
              <w:pStyle w:val="TableParagraph"/>
              <w:spacing w:before="43"/>
              <w:ind w:left="110"/>
            </w:pPr>
            <w:r w:rsidRPr="00B26672">
              <w:t>o zi calendaristică</w:t>
            </w:r>
          </w:p>
        </w:tc>
        <w:tc>
          <w:tcPr>
            <w:tcW w:w="1170" w:type="dxa"/>
            <w:gridSpan w:val="2"/>
          </w:tcPr>
          <w:p w14:paraId="215ECDC6" w14:textId="77777777" w:rsidR="00A66218" w:rsidRPr="00B26672" w:rsidRDefault="00A66218">
            <w:pPr>
              <w:pStyle w:val="TableParagraph"/>
              <w:spacing w:line="270" w:lineRule="exact"/>
              <w:ind w:right="298"/>
              <w:jc w:val="right"/>
            </w:pPr>
            <w:r w:rsidRPr="00B26672">
              <w:t>= 100%</w:t>
            </w:r>
          </w:p>
        </w:tc>
      </w:tr>
      <w:tr w:rsidR="00A66218" w:rsidRPr="00B26672" w14:paraId="45B9674C" w14:textId="77777777" w:rsidTr="009D5179">
        <w:trPr>
          <w:gridBefore w:val="1"/>
          <w:wBefore w:w="198" w:type="dxa"/>
          <w:trHeight w:val="956"/>
          <w:jc w:val="center"/>
        </w:trPr>
        <w:tc>
          <w:tcPr>
            <w:tcW w:w="829" w:type="dxa"/>
            <w:gridSpan w:val="2"/>
          </w:tcPr>
          <w:p w14:paraId="681AD72D" w14:textId="77777777" w:rsidR="00A66218" w:rsidRPr="00B26672" w:rsidRDefault="00A66218">
            <w:pPr>
              <w:pStyle w:val="TableParagraph"/>
            </w:pPr>
          </w:p>
        </w:tc>
        <w:tc>
          <w:tcPr>
            <w:tcW w:w="7830" w:type="dxa"/>
            <w:gridSpan w:val="2"/>
          </w:tcPr>
          <w:p w14:paraId="68BDB788" w14:textId="77777777" w:rsidR="00A66218" w:rsidRPr="00B26672" w:rsidRDefault="00A66218">
            <w:pPr>
              <w:pStyle w:val="TableParagraph"/>
              <w:spacing w:line="270" w:lineRule="exact"/>
              <w:ind w:left="110"/>
            </w:pPr>
            <w:r w:rsidRPr="00B26672">
              <w:t xml:space="preserve">i) numărul de </w:t>
            </w:r>
            <w:proofErr w:type="spellStart"/>
            <w:r w:rsidRPr="00B26672">
              <w:t>reclamaţii</w:t>
            </w:r>
            <w:proofErr w:type="spellEnd"/>
            <w:r w:rsidRPr="00B26672">
              <w:t xml:space="preserve"> rezolvate privind </w:t>
            </w:r>
            <w:proofErr w:type="spellStart"/>
            <w:r w:rsidRPr="00B26672">
              <w:t>cantităţile</w:t>
            </w:r>
            <w:proofErr w:type="spellEnd"/>
            <w:r w:rsidRPr="00B26672">
              <w:t xml:space="preserve"> de servicii prestate,</w:t>
            </w:r>
          </w:p>
          <w:p w14:paraId="5136C29C" w14:textId="77777777" w:rsidR="00A66218" w:rsidRPr="00B26672" w:rsidRDefault="00A66218">
            <w:pPr>
              <w:pStyle w:val="TableParagraph"/>
              <w:spacing w:before="7" w:line="310" w:lineRule="atLeast"/>
              <w:ind w:left="110" w:right="153"/>
            </w:pPr>
            <w:r w:rsidRPr="00B26672">
              <w:t xml:space="preserve">raportat la numărul total de </w:t>
            </w:r>
            <w:proofErr w:type="spellStart"/>
            <w:r w:rsidRPr="00B26672">
              <w:t>reclamaţii</w:t>
            </w:r>
            <w:proofErr w:type="spellEnd"/>
            <w:r w:rsidRPr="00B26672">
              <w:t xml:space="preserve"> privind </w:t>
            </w:r>
            <w:proofErr w:type="spellStart"/>
            <w:r w:rsidRPr="00B26672">
              <w:t>cantităţile</w:t>
            </w:r>
            <w:proofErr w:type="spellEnd"/>
            <w:r w:rsidRPr="00B26672">
              <w:t xml:space="preserve"> de servicii prestate pe tipuri de </w:t>
            </w:r>
            <w:proofErr w:type="spellStart"/>
            <w:r w:rsidRPr="00B26672">
              <w:t>activităţi</w:t>
            </w:r>
            <w:proofErr w:type="spellEnd"/>
            <w:r w:rsidRPr="00B26672">
              <w:t xml:space="preserve"> (exprimat in %)</w:t>
            </w:r>
          </w:p>
        </w:tc>
        <w:tc>
          <w:tcPr>
            <w:tcW w:w="1170" w:type="dxa"/>
            <w:gridSpan w:val="2"/>
          </w:tcPr>
          <w:p w14:paraId="3CD4AB38" w14:textId="77777777" w:rsidR="00A66218" w:rsidRPr="00B26672" w:rsidRDefault="00A66218">
            <w:pPr>
              <w:pStyle w:val="TableParagraph"/>
              <w:spacing w:line="270" w:lineRule="exact"/>
              <w:ind w:right="298"/>
              <w:jc w:val="right"/>
            </w:pPr>
            <w:r w:rsidRPr="00B26672">
              <w:t>= 100%</w:t>
            </w:r>
          </w:p>
        </w:tc>
      </w:tr>
      <w:tr w:rsidR="00A66218" w:rsidRPr="00B26672" w14:paraId="4558DDE2" w14:textId="77777777" w:rsidTr="009D5179">
        <w:trPr>
          <w:gridBefore w:val="1"/>
          <w:wBefore w:w="198" w:type="dxa"/>
          <w:trHeight w:val="317"/>
          <w:jc w:val="center"/>
        </w:trPr>
        <w:tc>
          <w:tcPr>
            <w:tcW w:w="829" w:type="dxa"/>
            <w:gridSpan w:val="2"/>
          </w:tcPr>
          <w:p w14:paraId="74BCB449" w14:textId="77777777" w:rsidR="00A66218" w:rsidRPr="00B26672" w:rsidRDefault="00A66218">
            <w:pPr>
              <w:pStyle w:val="TableParagraph"/>
            </w:pPr>
          </w:p>
        </w:tc>
        <w:tc>
          <w:tcPr>
            <w:tcW w:w="7830" w:type="dxa"/>
            <w:gridSpan w:val="2"/>
          </w:tcPr>
          <w:p w14:paraId="065D4105" w14:textId="77777777" w:rsidR="00A66218" w:rsidRPr="00B26672" w:rsidRDefault="00A66218">
            <w:pPr>
              <w:pStyle w:val="TableParagraph"/>
              <w:spacing w:line="270" w:lineRule="exact"/>
              <w:ind w:left="110"/>
            </w:pPr>
            <w:r w:rsidRPr="00B26672">
              <w:t xml:space="preserve">i1) </w:t>
            </w:r>
            <w:proofErr w:type="spellStart"/>
            <w:r w:rsidRPr="00B26672">
              <w:t>suprafeţele</w:t>
            </w:r>
            <w:proofErr w:type="spellEnd"/>
            <w:r w:rsidRPr="00B26672">
              <w:t xml:space="preserve"> efective măturate manual</w:t>
            </w:r>
          </w:p>
        </w:tc>
        <w:tc>
          <w:tcPr>
            <w:tcW w:w="1170" w:type="dxa"/>
            <w:gridSpan w:val="2"/>
          </w:tcPr>
          <w:p w14:paraId="429410E4" w14:textId="77777777" w:rsidR="00A66218" w:rsidRPr="00B26672" w:rsidRDefault="00A66218">
            <w:pPr>
              <w:pStyle w:val="TableParagraph"/>
              <w:spacing w:line="270" w:lineRule="exact"/>
              <w:ind w:right="298"/>
              <w:jc w:val="right"/>
            </w:pPr>
            <w:r w:rsidRPr="00B26672">
              <w:t>= 100%</w:t>
            </w:r>
          </w:p>
        </w:tc>
      </w:tr>
      <w:tr w:rsidR="00A66218" w:rsidRPr="00B26672" w14:paraId="1D9235B1" w14:textId="77777777" w:rsidTr="009D5179">
        <w:trPr>
          <w:gridBefore w:val="1"/>
          <w:wBefore w:w="198" w:type="dxa"/>
          <w:trHeight w:val="317"/>
          <w:jc w:val="center"/>
        </w:trPr>
        <w:tc>
          <w:tcPr>
            <w:tcW w:w="829" w:type="dxa"/>
            <w:gridSpan w:val="2"/>
          </w:tcPr>
          <w:p w14:paraId="7D4505E2" w14:textId="77777777" w:rsidR="00A66218" w:rsidRPr="00B26672" w:rsidRDefault="00A66218">
            <w:pPr>
              <w:pStyle w:val="TableParagraph"/>
            </w:pPr>
          </w:p>
        </w:tc>
        <w:tc>
          <w:tcPr>
            <w:tcW w:w="7830" w:type="dxa"/>
            <w:gridSpan w:val="2"/>
          </w:tcPr>
          <w:p w14:paraId="5BFFA6B0" w14:textId="77777777" w:rsidR="00A66218" w:rsidRPr="00B26672" w:rsidRDefault="00A66218">
            <w:pPr>
              <w:pStyle w:val="TableParagraph"/>
              <w:spacing w:line="270" w:lineRule="exact"/>
              <w:ind w:left="110"/>
            </w:pPr>
            <w:r w:rsidRPr="00B26672">
              <w:t>i2)  coșurile de gunoi stradale golite</w:t>
            </w:r>
          </w:p>
        </w:tc>
        <w:tc>
          <w:tcPr>
            <w:tcW w:w="1170" w:type="dxa"/>
            <w:gridSpan w:val="2"/>
          </w:tcPr>
          <w:p w14:paraId="79AA83E1" w14:textId="77777777" w:rsidR="00A66218" w:rsidRPr="00B26672" w:rsidRDefault="00A66218">
            <w:pPr>
              <w:pStyle w:val="TableParagraph"/>
              <w:spacing w:line="270" w:lineRule="exact"/>
              <w:ind w:right="298"/>
              <w:jc w:val="right"/>
            </w:pPr>
            <w:r w:rsidRPr="00B26672">
              <w:t>= 100%</w:t>
            </w:r>
          </w:p>
        </w:tc>
      </w:tr>
      <w:tr w:rsidR="00A66218" w:rsidRPr="00B26672" w14:paraId="5E06D582" w14:textId="77777777" w:rsidTr="009D5179">
        <w:trPr>
          <w:gridBefore w:val="1"/>
          <w:wBefore w:w="198" w:type="dxa"/>
          <w:trHeight w:val="317"/>
          <w:jc w:val="center"/>
        </w:trPr>
        <w:tc>
          <w:tcPr>
            <w:tcW w:w="829" w:type="dxa"/>
            <w:gridSpan w:val="2"/>
          </w:tcPr>
          <w:p w14:paraId="0D2290F5" w14:textId="77777777" w:rsidR="00A66218" w:rsidRPr="00B26672" w:rsidRDefault="00A66218">
            <w:pPr>
              <w:pStyle w:val="TableParagraph"/>
            </w:pPr>
          </w:p>
        </w:tc>
        <w:tc>
          <w:tcPr>
            <w:tcW w:w="7830" w:type="dxa"/>
            <w:gridSpan w:val="2"/>
          </w:tcPr>
          <w:p w14:paraId="021FCFB0" w14:textId="77777777" w:rsidR="00A66218" w:rsidRPr="00B26672" w:rsidRDefault="00A66218">
            <w:pPr>
              <w:pStyle w:val="TableParagraph"/>
              <w:spacing w:line="270" w:lineRule="exact"/>
              <w:ind w:left="110"/>
            </w:pPr>
            <w:r w:rsidRPr="00B26672">
              <w:t xml:space="preserve">i3) </w:t>
            </w:r>
            <w:proofErr w:type="spellStart"/>
            <w:r w:rsidRPr="00B26672">
              <w:t>suprafeţele</w:t>
            </w:r>
            <w:proofErr w:type="spellEnd"/>
            <w:r w:rsidRPr="00B26672">
              <w:t xml:space="preserve"> efective măturate și aspirate mecanizat</w:t>
            </w:r>
          </w:p>
        </w:tc>
        <w:tc>
          <w:tcPr>
            <w:tcW w:w="1170" w:type="dxa"/>
            <w:gridSpan w:val="2"/>
          </w:tcPr>
          <w:p w14:paraId="196F4DC2" w14:textId="77777777" w:rsidR="00A66218" w:rsidRPr="00B26672" w:rsidRDefault="00A66218">
            <w:pPr>
              <w:pStyle w:val="TableParagraph"/>
              <w:spacing w:line="270" w:lineRule="exact"/>
              <w:ind w:right="298"/>
              <w:jc w:val="right"/>
            </w:pPr>
            <w:r w:rsidRPr="00B26672">
              <w:t>= 100%</w:t>
            </w:r>
          </w:p>
        </w:tc>
      </w:tr>
      <w:tr w:rsidR="00A66218" w:rsidRPr="00B26672" w14:paraId="12CBC839" w14:textId="77777777" w:rsidTr="009D5179">
        <w:trPr>
          <w:gridBefore w:val="1"/>
          <w:wBefore w:w="198" w:type="dxa"/>
          <w:trHeight w:val="317"/>
          <w:jc w:val="center"/>
        </w:trPr>
        <w:tc>
          <w:tcPr>
            <w:tcW w:w="829" w:type="dxa"/>
            <w:gridSpan w:val="2"/>
          </w:tcPr>
          <w:p w14:paraId="4739B863" w14:textId="77777777" w:rsidR="00A66218" w:rsidRPr="00B26672" w:rsidRDefault="00A66218">
            <w:pPr>
              <w:pStyle w:val="TableParagraph"/>
            </w:pPr>
          </w:p>
        </w:tc>
        <w:tc>
          <w:tcPr>
            <w:tcW w:w="7830" w:type="dxa"/>
            <w:gridSpan w:val="2"/>
          </w:tcPr>
          <w:p w14:paraId="0C6397D8" w14:textId="77777777" w:rsidR="00A66218" w:rsidRPr="00B26672" w:rsidRDefault="00A66218">
            <w:pPr>
              <w:pStyle w:val="TableParagraph"/>
              <w:spacing w:line="270" w:lineRule="exact"/>
              <w:ind w:left="110"/>
            </w:pPr>
            <w:r w:rsidRPr="00B26672">
              <w:t xml:space="preserve">i4) suprafețele efective spălate mecanizat </w:t>
            </w:r>
          </w:p>
        </w:tc>
        <w:tc>
          <w:tcPr>
            <w:tcW w:w="1170" w:type="dxa"/>
            <w:gridSpan w:val="2"/>
          </w:tcPr>
          <w:p w14:paraId="63C4DFD5" w14:textId="77777777" w:rsidR="00A66218" w:rsidRPr="00B26672" w:rsidRDefault="00A66218">
            <w:pPr>
              <w:pStyle w:val="TableParagraph"/>
              <w:spacing w:line="270" w:lineRule="exact"/>
              <w:ind w:right="298"/>
              <w:jc w:val="right"/>
            </w:pPr>
            <w:r w:rsidRPr="00B26672">
              <w:t>= 100%</w:t>
            </w:r>
          </w:p>
        </w:tc>
      </w:tr>
      <w:tr w:rsidR="00A66218" w:rsidRPr="00B26672" w14:paraId="59414C6A" w14:textId="77777777" w:rsidTr="009D5179">
        <w:trPr>
          <w:gridBefore w:val="1"/>
          <w:wBefore w:w="198" w:type="dxa"/>
          <w:trHeight w:val="317"/>
          <w:jc w:val="center"/>
        </w:trPr>
        <w:tc>
          <w:tcPr>
            <w:tcW w:w="829" w:type="dxa"/>
            <w:gridSpan w:val="2"/>
          </w:tcPr>
          <w:p w14:paraId="2ECCDE04" w14:textId="77777777" w:rsidR="00A66218" w:rsidRPr="00B26672" w:rsidRDefault="00A66218">
            <w:pPr>
              <w:pStyle w:val="TableParagraph"/>
            </w:pPr>
          </w:p>
        </w:tc>
        <w:tc>
          <w:tcPr>
            <w:tcW w:w="7830" w:type="dxa"/>
            <w:gridSpan w:val="2"/>
          </w:tcPr>
          <w:p w14:paraId="046E18D9" w14:textId="77777777" w:rsidR="00A66218" w:rsidRPr="00B26672" w:rsidRDefault="00A66218">
            <w:pPr>
              <w:pStyle w:val="TableParagraph"/>
              <w:spacing w:line="270" w:lineRule="exact"/>
              <w:ind w:left="110"/>
            </w:pPr>
            <w:r w:rsidRPr="00B26672">
              <w:t>i5) suprafețe efective stropite mecanizat</w:t>
            </w:r>
          </w:p>
        </w:tc>
        <w:tc>
          <w:tcPr>
            <w:tcW w:w="1170" w:type="dxa"/>
            <w:gridSpan w:val="2"/>
          </w:tcPr>
          <w:p w14:paraId="0EBBE4B2" w14:textId="77777777" w:rsidR="00A66218" w:rsidRPr="00B26672" w:rsidRDefault="00A66218">
            <w:pPr>
              <w:pStyle w:val="TableParagraph"/>
              <w:spacing w:line="270" w:lineRule="exact"/>
              <w:ind w:right="298"/>
              <w:jc w:val="right"/>
            </w:pPr>
            <w:r w:rsidRPr="00B26672">
              <w:t>= 100%</w:t>
            </w:r>
          </w:p>
        </w:tc>
      </w:tr>
      <w:tr w:rsidR="00A66218" w:rsidRPr="00B26672" w14:paraId="149AEFA5" w14:textId="77777777" w:rsidTr="009D5179">
        <w:trPr>
          <w:gridBefore w:val="1"/>
          <w:wBefore w:w="198" w:type="dxa"/>
          <w:trHeight w:val="319"/>
          <w:jc w:val="center"/>
        </w:trPr>
        <w:tc>
          <w:tcPr>
            <w:tcW w:w="829" w:type="dxa"/>
            <w:gridSpan w:val="2"/>
          </w:tcPr>
          <w:p w14:paraId="391D70D9" w14:textId="77777777" w:rsidR="00A66218" w:rsidRPr="00B26672" w:rsidRDefault="00A66218">
            <w:pPr>
              <w:pStyle w:val="TableParagraph"/>
            </w:pPr>
          </w:p>
        </w:tc>
        <w:tc>
          <w:tcPr>
            <w:tcW w:w="7830" w:type="dxa"/>
            <w:gridSpan w:val="2"/>
          </w:tcPr>
          <w:p w14:paraId="397F15B7" w14:textId="77777777" w:rsidR="00A66218" w:rsidRPr="00B26672" w:rsidRDefault="00A66218">
            <w:pPr>
              <w:pStyle w:val="TableParagraph"/>
              <w:spacing w:line="273" w:lineRule="exact"/>
              <w:ind w:left="110"/>
            </w:pPr>
            <w:r w:rsidRPr="00B26672">
              <w:t xml:space="preserve">i6) canalele pluviale/rigolele efective curățate manual </w:t>
            </w:r>
          </w:p>
        </w:tc>
        <w:tc>
          <w:tcPr>
            <w:tcW w:w="1170" w:type="dxa"/>
            <w:gridSpan w:val="2"/>
          </w:tcPr>
          <w:p w14:paraId="5B70E200" w14:textId="77777777" w:rsidR="00A66218" w:rsidRPr="00B26672" w:rsidRDefault="00A66218">
            <w:pPr>
              <w:pStyle w:val="TableParagraph"/>
              <w:spacing w:line="273" w:lineRule="exact"/>
              <w:ind w:right="298"/>
              <w:jc w:val="right"/>
            </w:pPr>
            <w:r w:rsidRPr="00B26672">
              <w:t>= 100%</w:t>
            </w:r>
          </w:p>
        </w:tc>
      </w:tr>
      <w:tr w:rsidR="00A66218" w:rsidRPr="00B26672" w14:paraId="6621C58F" w14:textId="77777777" w:rsidTr="009D5179">
        <w:trPr>
          <w:gridBefore w:val="1"/>
          <w:wBefore w:w="198" w:type="dxa"/>
          <w:trHeight w:val="317"/>
          <w:jc w:val="center"/>
        </w:trPr>
        <w:tc>
          <w:tcPr>
            <w:tcW w:w="829" w:type="dxa"/>
            <w:gridSpan w:val="2"/>
          </w:tcPr>
          <w:p w14:paraId="16E85806" w14:textId="77777777" w:rsidR="00A66218" w:rsidRPr="00B26672" w:rsidRDefault="00A66218">
            <w:pPr>
              <w:pStyle w:val="TableParagraph"/>
            </w:pPr>
          </w:p>
        </w:tc>
        <w:tc>
          <w:tcPr>
            <w:tcW w:w="7830" w:type="dxa"/>
            <w:gridSpan w:val="2"/>
          </w:tcPr>
          <w:p w14:paraId="6A8591CE" w14:textId="77777777" w:rsidR="00A66218" w:rsidRPr="00B26672" w:rsidRDefault="00A66218">
            <w:pPr>
              <w:pStyle w:val="TableParagraph"/>
              <w:spacing w:line="270" w:lineRule="exact"/>
              <w:ind w:left="110"/>
            </w:pPr>
            <w:r w:rsidRPr="00B26672">
              <w:t>i7) canalele pluviale neamenajate efective curățate mecanizat</w:t>
            </w:r>
          </w:p>
        </w:tc>
        <w:tc>
          <w:tcPr>
            <w:tcW w:w="1170" w:type="dxa"/>
            <w:gridSpan w:val="2"/>
          </w:tcPr>
          <w:p w14:paraId="21376B72" w14:textId="77777777" w:rsidR="00A66218" w:rsidRPr="00B26672" w:rsidRDefault="00A66218">
            <w:pPr>
              <w:pStyle w:val="TableParagraph"/>
              <w:spacing w:line="270" w:lineRule="exact"/>
              <w:ind w:right="298"/>
              <w:jc w:val="right"/>
            </w:pPr>
            <w:r w:rsidRPr="00B26672">
              <w:t>= 100%</w:t>
            </w:r>
          </w:p>
        </w:tc>
      </w:tr>
      <w:tr w:rsidR="00A66218" w:rsidRPr="00B26672" w14:paraId="20F75209" w14:textId="77777777" w:rsidTr="009D5179">
        <w:trPr>
          <w:gridBefore w:val="1"/>
          <w:wBefore w:w="198" w:type="dxa"/>
          <w:trHeight w:val="317"/>
          <w:jc w:val="center"/>
        </w:trPr>
        <w:tc>
          <w:tcPr>
            <w:tcW w:w="829" w:type="dxa"/>
            <w:gridSpan w:val="2"/>
            <w:tcBorders>
              <w:top w:val="single" w:sz="4" w:space="0" w:color="000000"/>
              <w:left w:val="single" w:sz="4" w:space="0" w:color="000000"/>
              <w:bottom w:val="single" w:sz="4" w:space="0" w:color="000000"/>
              <w:right w:val="single" w:sz="4" w:space="0" w:color="000000"/>
            </w:tcBorders>
          </w:tcPr>
          <w:p w14:paraId="38A4F44A" w14:textId="77777777" w:rsidR="00A66218" w:rsidRPr="00B26672" w:rsidRDefault="00A66218">
            <w:pPr>
              <w:pStyle w:val="TableParagraph"/>
            </w:pPr>
          </w:p>
        </w:tc>
        <w:tc>
          <w:tcPr>
            <w:tcW w:w="7830" w:type="dxa"/>
            <w:gridSpan w:val="2"/>
            <w:tcBorders>
              <w:top w:val="single" w:sz="4" w:space="0" w:color="000000"/>
              <w:left w:val="single" w:sz="4" w:space="0" w:color="000000"/>
              <w:bottom w:val="single" w:sz="4" w:space="0" w:color="000000"/>
              <w:right w:val="single" w:sz="4" w:space="0" w:color="000000"/>
            </w:tcBorders>
          </w:tcPr>
          <w:p w14:paraId="2B3C7F98" w14:textId="77777777" w:rsidR="00A66218" w:rsidRPr="00B26672" w:rsidRDefault="00A66218">
            <w:pPr>
              <w:pStyle w:val="TableParagraph"/>
              <w:spacing w:line="270" w:lineRule="exact"/>
              <w:ind w:left="110"/>
            </w:pPr>
            <w:r w:rsidRPr="00B26672">
              <w:t xml:space="preserve">i8) </w:t>
            </w:r>
            <w:proofErr w:type="spellStart"/>
            <w:r w:rsidRPr="00B26672">
              <w:t>suprafeţele</w:t>
            </w:r>
            <w:proofErr w:type="spellEnd"/>
            <w:r w:rsidRPr="00B26672">
              <w:t xml:space="preserve"> efective pe care s-a aplicat colectarea cadavrelor animalelor</w:t>
            </w:r>
          </w:p>
          <w:p w14:paraId="4AF7B359" w14:textId="77777777" w:rsidR="00A66218" w:rsidRPr="00B26672" w:rsidRDefault="00A66218">
            <w:pPr>
              <w:pStyle w:val="TableParagraph"/>
              <w:spacing w:line="270" w:lineRule="exact"/>
              <w:ind w:left="110"/>
            </w:pPr>
            <w:r w:rsidRPr="00B26672">
              <w:t xml:space="preserve">de pe domeniul public </w:t>
            </w:r>
            <w:proofErr w:type="spellStart"/>
            <w:r w:rsidRPr="00B26672">
              <w:t>şi</w:t>
            </w:r>
            <w:proofErr w:type="spellEnd"/>
            <w:r w:rsidRPr="00B26672">
              <w:t xml:space="preserve"> predarea acestora către </w:t>
            </w:r>
            <w:proofErr w:type="spellStart"/>
            <w:r w:rsidRPr="00B26672">
              <w:t>unităţile</w:t>
            </w:r>
            <w:proofErr w:type="spellEnd"/>
            <w:r w:rsidRPr="00B26672">
              <w:t xml:space="preserve"> de ecarisaj sau către </w:t>
            </w:r>
            <w:proofErr w:type="spellStart"/>
            <w:r w:rsidRPr="00B26672">
              <w:t>instalaţiile</w:t>
            </w:r>
            <w:proofErr w:type="spellEnd"/>
            <w:r w:rsidRPr="00B26672">
              <w:t xml:space="preserve"> de neutralizare</w:t>
            </w:r>
          </w:p>
        </w:tc>
        <w:tc>
          <w:tcPr>
            <w:tcW w:w="1170" w:type="dxa"/>
            <w:gridSpan w:val="2"/>
            <w:tcBorders>
              <w:top w:val="single" w:sz="4" w:space="0" w:color="000000"/>
              <w:left w:val="single" w:sz="4" w:space="0" w:color="000000"/>
              <w:bottom w:val="single" w:sz="4" w:space="0" w:color="000000"/>
              <w:right w:val="single" w:sz="4" w:space="0" w:color="000000"/>
            </w:tcBorders>
          </w:tcPr>
          <w:p w14:paraId="1BA841F7" w14:textId="77777777" w:rsidR="00A66218" w:rsidRPr="00B26672" w:rsidRDefault="00A66218">
            <w:pPr>
              <w:pStyle w:val="TableParagraph"/>
              <w:spacing w:line="270" w:lineRule="exact"/>
              <w:ind w:right="298"/>
              <w:jc w:val="right"/>
            </w:pPr>
            <w:r w:rsidRPr="00B26672">
              <w:t>= 100%</w:t>
            </w:r>
          </w:p>
        </w:tc>
      </w:tr>
      <w:tr w:rsidR="00A66218" w:rsidRPr="00B26672" w14:paraId="6608FB44" w14:textId="77777777" w:rsidTr="009D5179">
        <w:trPr>
          <w:gridBefore w:val="1"/>
          <w:wBefore w:w="198" w:type="dxa"/>
          <w:trHeight w:val="317"/>
          <w:jc w:val="center"/>
        </w:trPr>
        <w:tc>
          <w:tcPr>
            <w:tcW w:w="829" w:type="dxa"/>
            <w:gridSpan w:val="2"/>
            <w:tcBorders>
              <w:top w:val="single" w:sz="4" w:space="0" w:color="000000"/>
              <w:left w:val="single" w:sz="4" w:space="0" w:color="000000"/>
              <w:bottom w:val="single" w:sz="4" w:space="0" w:color="000000"/>
              <w:right w:val="single" w:sz="4" w:space="0" w:color="000000"/>
            </w:tcBorders>
          </w:tcPr>
          <w:p w14:paraId="4B12EAAD" w14:textId="77777777" w:rsidR="00A66218" w:rsidRPr="00B26672" w:rsidRDefault="00A66218">
            <w:pPr>
              <w:pStyle w:val="TableParagraph"/>
              <w:rPr>
                <w:b/>
                <w:bCs/>
              </w:rPr>
            </w:pPr>
            <w:r w:rsidRPr="00B26672">
              <w:rPr>
                <w:b/>
                <w:bCs/>
              </w:rPr>
              <w:t>1.3</w:t>
            </w:r>
          </w:p>
        </w:tc>
        <w:tc>
          <w:tcPr>
            <w:tcW w:w="7830" w:type="dxa"/>
            <w:gridSpan w:val="2"/>
            <w:tcBorders>
              <w:top w:val="single" w:sz="4" w:space="0" w:color="000000"/>
              <w:left w:val="single" w:sz="4" w:space="0" w:color="000000"/>
              <w:bottom w:val="single" w:sz="4" w:space="0" w:color="000000"/>
              <w:right w:val="single" w:sz="4" w:space="0" w:color="000000"/>
            </w:tcBorders>
          </w:tcPr>
          <w:p w14:paraId="2FC1CCA9" w14:textId="77777777" w:rsidR="00A66218" w:rsidRPr="00B26672" w:rsidRDefault="00A66218">
            <w:pPr>
              <w:pStyle w:val="TableParagraph"/>
              <w:spacing w:line="270" w:lineRule="exact"/>
              <w:ind w:left="110"/>
              <w:rPr>
                <w:b/>
                <w:bCs/>
              </w:rPr>
            </w:pPr>
            <w:r w:rsidRPr="00B26672">
              <w:rPr>
                <w:b/>
                <w:bCs/>
              </w:rPr>
              <w:t>Răspunsuri la solicitări scrise</w:t>
            </w:r>
          </w:p>
        </w:tc>
        <w:tc>
          <w:tcPr>
            <w:tcW w:w="1170" w:type="dxa"/>
            <w:gridSpan w:val="2"/>
            <w:tcBorders>
              <w:top w:val="single" w:sz="4" w:space="0" w:color="000000"/>
              <w:left w:val="single" w:sz="4" w:space="0" w:color="000000"/>
              <w:bottom w:val="single" w:sz="4" w:space="0" w:color="000000"/>
              <w:right w:val="single" w:sz="4" w:space="0" w:color="000000"/>
            </w:tcBorders>
          </w:tcPr>
          <w:p w14:paraId="38D532C1" w14:textId="77777777" w:rsidR="00A66218" w:rsidRPr="00B26672" w:rsidRDefault="00A66218">
            <w:pPr>
              <w:pStyle w:val="TableParagraph"/>
              <w:spacing w:line="270" w:lineRule="exact"/>
              <w:ind w:right="298"/>
              <w:jc w:val="right"/>
            </w:pPr>
          </w:p>
        </w:tc>
      </w:tr>
      <w:tr w:rsidR="00A66218" w:rsidRPr="00B26672" w14:paraId="478A7515" w14:textId="77777777" w:rsidTr="009D5179">
        <w:trPr>
          <w:gridBefore w:val="1"/>
          <w:wBefore w:w="198" w:type="dxa"/>
          <w:trHeight w:val="317"/>
          <w:jc w:val="center"/>
        </w:trPr>
        <w:tc>
          <w:tcPr>
            <w:tcW w:w="829" w:type="dxa"/>
            <w:gridSpan w:val="2"/>
            <w:tcBorders>
              <w:top w:val="single" w:sz="4" w:space="0" w:color="000000"/>
              <w:left w:val="single" w:sz="4" w:space="0" w:color="000000"/>
              <w:bottom w:val="single" w:sz="4" w:space="0" w:color="000000"/>
              <w:right w:val="single" w:sz="4" w:space="0" w:color="000000"/>
            </w:tcBorders>
          </w:tcPr>
          <w:p w14:paraId="019C41CA" w14:textId="77777777" w:rsidR="00A66218" w:rsidRPr="00B26672" w:rsidRDefault="00A66218">
            <w:pPr>
              <w:pStyle w:val="TableParagraph"/>
            </w:pPr>
          </w:p>
        </w:tc>
        <w:tc>
          <w:tcPr>
            <w:tcW w:w="7830" w:type="dxa"/>
            <w:gridSpan w:val="2"/>
            <w:tcBorders>
              <w:top w:val="single" w:sz="4" w:space="0" w:color="000000"/>
              <w:left w:val="single" w:sz="4" w:space="0" w:color="000000"/>
              <w:bottom w:val="single" w:sz="4" w:space="0" w:color="000000"/>
              <w:right w:val="single" w:sz="4" w:space="0" w:color="000000"/>
            </w:tcBorders>
          </w:tcPr>
          <w:p w14:paraId="62948CF1" w14:textId="77777777" w:rsidR="00A66218" w:rsidRPr="00B26672" w:rsidRDefault="00A66218">
            <w:pPr>
              <w:pStyle w:val="TableParagraph"/>
              <w:spacing w:line="270" w:lineRule="exact"/>
              <w:ind w:left="110"/>
            </w:pPr>
            <w:r w:rsidRPr="00B26672">
              <w:t>a) procentul de răspunsuri date la sesizările referitoare la activitatea prestată</w:t>
            </w:r>
          </w:p>
        </w:tc>
        <w:tc>
          <w:tcPr>
            <w:tcW w:w="1170" w:type="dxa"/>
            <w:gridSpan w:val="2"/>
            <w:tcBorders>
              <w:top w:val="single" w:sz="4" w:space="0" w:color="000000"/>
              <w:left w:val="single" w:sz="4" w:space="0" w:color="000000"/>
              <w:bottom w:val="single" w:sz="4" w:space="0" w:color="000000"/>
              <w:right w:val="single" w:sz="4" w:space="0" w:color="000000"/>
            </w:tcBorders>
          </w:tcPr>
          <w:p w14:paraId="77EFD9FB" w14:textId="77777777" w:rsidR="00A66218" w:rsidRPr="00B26672" w:rsidRDefault="00A66218">
            <w:pPr>
              <w:pStyle w:val="TableParagraph"/>
              <w:spacing w:line="270" w:lineRule="exact"/>
              <w:ind w:right="298"/>
              <w:jc w:val="right"/>
            </w:pPr>
            <w:r w:rsidRPr="00B26672">
              <w:t>= 100%</w:t>
            </w:r>
          </w:p>
        </w:tc>
      </w:tr>
      <w:tr w:rsidR="00A66218" w:rsidRPr="00B26672" w14:paraId="5BD4DA1F" w14:textId="77777777" w:rsidTr="009D5179">
        <w:trPr>
          <w:gridBefore w:val="1"/>
          <w:wBefore w:w="198" w:type="dxa"/>
          <w:trHeight w:val="317"/>
          <w:jc w:val="center"/>
        </w:trPr>
        <w:tc>
          <w:tcPr>
            <w:tcW w:w="829" w:type="dxa"/>
            <w:gridSpan w:val="2"/>
            <w:tcBorders>
              <w:top w:val="single" w:sz="4" w:space="0" w:color="000000"/>
              <w:left w:val="single" w:sz="4" w:space="0" w:color="000000"/>
              <w:bottom w:val="single" w:sz="4" w:space="0" w:color="000000"/>
              <w:right w:val="single" w:sz="4" w:space="0" w:color="000000"/>
            </w:tcBorders>
          </w:tcPr>
          <w:p w14:paraId="25BA8D0F" w14:textId="77777777" w:rsidR="00A66218" w:rsidRPr="00B26672" w:rsidRDefault="00A66218">
            <w:pPr>
              <w:pStyle w:val="TableParagraph"/>
            </w:pPr>
          </w:p>
        </w:tc>
        <w:tc>
          <w:tcPr>
            <w:tcW w:w="7830" w:type="dxa"/>
            <w:gridSpan w:val="2"/>
            <w:tcBorders>
              <w:top w:val="single" w:sz="4" w:space="0" w:color="000000"/>
              <w:left w:val="single" w:sz="4" w:space="0" w:color="000000"/>
              <w:bottom w:val="single" w:sz="4" w:space="0" w:color="000000"/>
              <w:right w:val="single" w:sz="4" w:space="0" w:color="000000"/>
            </w:tcBorders>
          </w:tcPr>
          <w:p w14:paraId="00C2378B" w14:textId="77777777" w:rsidR="00A66218" w:rsidRPr="00B26672" w:rsidRDefault="00A66218">
            <w:pPr>
              <w:pStyle w:val="TableParagraph"/>
              <w:spacing w:line="270" w:lineRule="exact"/>
              <w:ind w:left="110"/>
            </w:pPr>
            <w:r w:rsidRPr="00B26672">
              <w:t>b) procentul de la litera a) la care s-a răspuns într-un termen mai mic de 30</w:t>
            </w:r>
          </w:p>
          <w:p w14:paraId="35D980BA" w14:textId="77777777" w:rsidR="00A66218" w:rsidRPr="00B26672" w:rsidRDefault="00A66218">
            <w:pPr>
              <w:pStyle w:val="TableParagraph"/>
              <w:spacing w:line="270" w:lineRule="exact"/>
              <w:ind w:left="110"/>
            </w:pPr>
            <w:r w:rsidRPr="00B26672">
              <w:t>de zile calendaristice</w:t>
            </w:r>
          </w:p>
        </w:tc>
        <w:tc>
          <w:tcPr>
            <w:tcW w:w="1170" w:type="dxa"/>
            <w:gridSpan w:val="2"/>
            <w:tcBorders>
              <w:top w:val="single" w:sz="4" w:space="0" w:color="000000"/>
              <w:left w:val="single" w:sz="4" w:space="0" w:color="000000"/>
              <w:bottom w:val="single" w:sz="4" w:space="0" w:color="000000"/>
              <w:right w:val="single" w:sz="4" w:space="0" w:color="000000"/>
            </w:tcBorders>
          </w:tcPr>
          <w:p w14:paraId="742C2002" w14:textId="77777777" w:rsidR="00A66218" w:rsidRPr="00B26672" w:rsidRDefault="00A66218">
            <w:pPr>
              <w:pStyle w:val="TableParagraph"/>
              <w:spacing w:line="270" w:lineRule="exact"/>
              <w:ind w:right="298"/>
              <w:jc w:val="right"/>
            </w:pPr>
            <w:r w:rsidRPr="00B26672">
              <w:t>= 100%</w:t>
            </w:r>
          </w:p>
        </w:tc>
      </w:tr>
      <w:tr w:rsidR="00A66218" w:rsidRPr="00B26672" w14:paraId="298A5576" w14:textId="77777777" w:rsidTr="009D5179">
        <w:trPr>
          <w:gridBefore w:val="1"/>
          <w:wBefore w:w="198" w:type="dxa"/>
          <w:trHeight w:val="317"/>
          <w:jc w:val="center"/>
        </w:trPr>
        <w:tc>
          <w:tcPr>
            <w:tcW w:w="829" w:type="dxa"/>
            <w:gridSpan w:val="2"/>
            <w:tcBorders>
              <w:top w:val="single" w:sz="4" w:space="0" w:color="000000"/>
              <w:left w:val="single" w:sz="4" w:space="0" w:color="000000"/>
              <w:bottom w:val="single" w:sz="4" w:space="0" w:color="000000"/>
              <w:right w:val="single" w:sz="4" w:space="0" w:color="000000"/>
            </w:tcBorders>
          </w:tcPr>
          <w:p w14:paraId="0FC0B899" w14:textId="77777777" w:rsidR="00A66218" w:rsidRPr="00B26672" w:rsidRDefault="00A66218">
            <w:pPr>
              <w:pStyle w:val="TableParagraph"/>
              <w:rPr>
                <w:b/>
                <w:bCs/>
              </w:rPr>
            </w:pPr>
            <w:r w:rsidRPr="00B26672">
              <w:rPr>
                <w:b/>
                <w:bCs/>
              </w:rPr>
              <w:t>2</w:t>
            </w:r>
          </w:p>
        </w:tc>
        <w:tc>
          <w:tcPr>
            <w:tcW w:w="7830" w:type="dxa"/>
            <w:gridSpan w:val="2"/>
            <w:tcBorders>
              <w:top w:val="single" w:sz="4" w:space="0" w:color="000000"/>
              <w:left w:val="single" w:sz="4" w:space="0" w:color="000000"/>
              <w:bottom w:val="single" w:sz="4" w:space="0" w:color="000000"/>
              <w:right w:val="single" w:sz="4" w:space="0" w:color="000000"/>
            </w:tcBorders>
          </w:tcPr>
          <w:p w14:paraId="6F76772F" w14:textId="77777777" w:rsidR="00A66218" w:rsidRPr="00B26672" w:rsidRDefault="00A66218">
            <w:pPr>
              <w:pStyle w:val="TableParagraph"/>
              <w:spacing w:line="270" w:lineRule="exact"/>
              <w:ind w:left="110"/>
              <w:rPr>
                <w:b/>
                <w:bCs/>
              </w:rPr>
            </w:pPr>
            <w:r w:rsidRPr="00B26672">
              <w:rPr>
                <w:b/>
                <w:bCs/>
              </w:rPr>
              <w:t>INDICATORI DE PERFORMANŢĂ GARANTAŢI</w:t>
            </w:r>
          </w:p>
        </w:tc>
        <w:tc>
          <w:tcPr>
            <w:tcW w:w="1170" w:type="dxa"/>
            <w:gridSpan w:val="2"/>
            <w:tcBorders>
              <w:top w:val="single" w:sz="4" w:space="0" w:color="000000"/>
              <w:left w:val="single" w:sz="4" w:space="0" w:color="000000"/>
              <w:bottom w:val="single" w:sz="4" w:space="0" w:color="000000"/>
              <w:right w:val="single" w:sz="4" w:space="0" w:color="000000"/>
            </w:tcBorders>
          </w:tcPr>
          <w:p w14:paraId="2EC7295B" w14:textId="77777777" w:rsidR="00A66218" w:rsidRPr="00B26672" w:rsidRDefault="00A66218">
            <w:pPr>
              <w:pStyle w:val="TableParagraph"/>
              <w:spacing w:line="270" w:lineRule="exact"/>
              <w:ind w:right="298"/>
              <w:jc w:val="right"/>
            </w:pPr>
          </w:p>
        </w:tc>
      </w:tr>
      <w:tr w:rsidR="00A66218" w:rsidRPr="00B26672" w14:paraId="70621C76" w14:textId="77777777" w:rsidTr="009D5179">
        <w:trPr>
          <w:gridBefore w:val="1"/>
          <w:wBefore w:w="198" w:type="dxa"/>
          <w:trHeight w:val="317"/>
          <w:jc w:val="center"/>
        </w:trPr>
        <w:tc>
          <w:tcPr>
            <w:tcW w:w="829" w:type="dxa"/>
            <w:gridSpan w:val="2"/>
            <w:tcBorders>
              <w:top w:val="single" w:sz="4" w:space="0" w:color="000000"/>
              <w:left w:val="single" w:sz="4" w:space="0" w:color="000000"/>
              <w:bottom w:val="single" w:sz="4" w:space="0" w:color="000000"/>
              <w:right w:val="single" w:sz="4" w:space="0" w:color="000000"/>
            </w:tcBorders>
          </w:tcPr>
          <w:p w14:paraId="3AFD5BB2" w14:textId="77777777" w:rsidR="00A66218" w:rsidRPr="00B26672" w:rsidRDefault="00A66218">
            <w:pPr>
              <w:pStyle w:val="TableParagraph"/>
              <w:rPr>
                <w:b/>
                <w:bCs/>
              </w:rPr>
            </w:pPr>
            <w:r w:rsidRPr="00B26672">
              <w:rPr>
                <w:b/>
                <w:bCs/>
              </w:rPr>
              <w:t>2.1</w:t>
            </w:r>
          </w:p>
        </w:tc>
        <w:tc>
          <w:tcPr>
            <w:tcW w:w="7830" w:type="dxa"/>
            <w:gridSpan w:val="2"/>
            <w:tcBorders>
              <w:top w:val="single" w:sz="4" w:space="0" w:color="000000"/>
              <w:left w:val="single" w:sz="4" w:space="0" w:color="000000"/>
              <w:bottom w:val="single" w:sz="4" w:space="0" w:color="000000"/>
              <w:right w:val="single" w:sz="4" w:space="0" w:color="000000"/>
            </w:tcBorders>
          </w:tcPr>
          <w:p w14:paraId="24B38E9D" w14:textId="77777777" w:rsidR="00A66218" w:rsidRPr="00B26672" w:rsidRDefault="00A66218">
            <w:pPr>
              <w:pStyle w:val="TableParagraph"/>
              <w:spacing w:line="270" w:lineRule="exact"/>
              <w:ind w:left="110"/>
              <w:rPr>
                <w:b/>
                <w:bCs/>
              </w:rPr>
            </w:pPr>
            <w:r w:rsidRPr="00B26672">
              <w:rPr>
                <w:b/>
                <w:bCs/>
              </w:rPr>
              <w:t xml:space="preserve">Indicatori   de   </w:t>
            </w:r>
            <w:proofErr w:type="spellStart"/>
            <w:r w:rsidRPr="00B26672">
              <w:rPr>
                <w:b/>
                <w:bCs/>
              </w:rPr>
              <w:t>performanţă</w:t>
            </w:r>
            <w:proofErr w:type="spellEnd"/>
            <w:r w:rsidRPr="00B26672">
              <w:rPr>
                <w:b/>
                <w:bCs/>
              </w:rPr>
              <w:t xml:space="preserve">   </w:t>
            </w:r>
            <w:proofErr w:type="spellStart"/>
            <w:r w:rsidRPr="00B26672">
              <w:rPr>
                <w:b/>
                <w:bCs/>
              </w:rPr>
              <w:t>garantaţi</w:t>
            </w:r>
            <w:proofErr w:type="spellEnd"/>
            <w:r w:rsidRPr="00B26672">
              <w:rPr>
                <w:b/>
                <w:bCs/>
              </w:rPr>
              <w:t xml:space="preserve">   prin   </w:t>
            </w:r>
            <w:proofErr w:type="spellStart"/>
            <w:r w:rsidRPr="00B26672">
              <w:rPr>
                <w:b/>
                <w:bCs/>
              </w:rPr>
              <w:t>licenţa</w:t>
            </w:r>
            <w:proofErr w:type="spellEnd"/>
            <w:r w:rsidRPr="00B26672">
              <w:rPr>
                <w:b/>
                <w:bCs/>
              </w:rPr>
              <w:t xml:space="preserve">   de   prestare a</w:t>
            </w:r>
          </w:p>
          <w:p w14:paraId="1772D370" w14:textId="77777777" w:rsidR="00A66218" w:rsidRPr="00B26672" w:rsidRDefault="00A66218">
            <w:pPr>
              <w:pStyle w:val="TableParagraph"/>
              <w:spacing w:line="270" w:lineRule="exact"/>
              <w:ind w:left="110"/>
              <w:rPr>
                <w:b/>
                <w:bCs/>
              </w:rPr>
            </w:pPr>
            <w:r w:rsidRPr="00B26672">
              <w:rPr>
                <w:b/>
                <w:bCs/>
              </w:rPr>
              <w:t>serviciului</w:t>
            </w:r>
          </w:p>
        </w:tc>
        <w:tc>
          <w:tcPr>
            <w:tcW w:w="1170" w:type="dxa"/>
            <w:gridSpan w:val="2"/>
            <w:tcBorders>
              <w:top w:val="single" w:sz="4" w:space="0" w:color="000000"/>
              <w:left w:val="single" w:sz="4" w:space="0" w:color="000000"/>
              <w:bottom w:val="single" w:sz="4" w:space="0" w:color="000000"/>
              <w:right w:val="single" w:sz="4" w:space="0" w:color="000000"/>
            </w:tcBorders>
          </w:tcPr>
          <w:p w14:paraId="2B261E38" w14:textId="77777777" w:rsidR="00A66218" w:rsidRPr="00B26672" w:rsidRDefault="00A66218">
            <w:pPr>
              <w:pStyle w:val="TableParagraph"/>
              <w:spacing w:line="270" w:lineRule="exact"/>
              <w:ind w:right="298"/>
              <w:jc w:val="right"/>
            </w:pPr>
          </w:p>
        </w:tc>
      </w:tr>
      <w:tr w:rsidR="00A66218" w:rsidRPr="00B26672" w14:paraId="5229C73F" w14:textId="77777777" w:rsidTr="009D5179">
        <w:trPr>
          <w:gridBefore w:val="1"/>
          <w:wBefore w:w="198" w:type="dxa"/>
          <w:trHeight w:val="317"/>
          <w:jc w:val="center"/>
        </w:trPr>
        <w:tc>
          <w:tcPr>
            <w:tcW w:w="829" w:type="dxa"/>
            <w:gridSpan w:val="2"/>
            <w:tcBorders>
              <w:top w:val="single" w:sz="4" w:space="0" w:color="000000"/>
              <w:left w:val="single" w:sz="4" w:space="0" w:color="000000"/>
              <w:bottom w:val="single" w:sz="4" w:space="0" w:color="000000"/>
              <w:right w:val="single" w:sz="4" w:space="0" w:color="000000"/>
            </w:tcBorders>
          </w:tcPr>
          <w:p w14:paraId="7EEADE10" w14:textId="77777777" w:rsidR="00A66218" w:rsidRPr="00B26672" w:rsidRDefault="00A66218">
            <w:pPr>
              <w:pStyle w:val="TableParagraph"/>
            </w:pPr>
          </w:p>
        </w:tc>
        <w:tc>
          <w:tcPr>
            <w:tcW w:w="7830" w:type="dxa"/>
            <w:gridSpan w:val="2"/>
            <w:tcBorders>
              <w:top w:val="single" w:sz="4" w:space="0" w:color="000000"/>
              <w:left w:val="single" w:sz="4" w:space="0" w:color="000000"/>
              <w:bottom w:val="single" w:sz="4" w:space="0" w:color="000000"/>
              <w:right w:val="single" w:sz="4" w:space="0" w:color="000000"/>
            </w:tcBorders>
          </w:tcPr>
          <w:p w14:paraId="13560E1E" w14:textId="77777777" w:rsidR="00A66218" w:rsidRPr="00B26672" w:rsidRDefault="00A66218">
            <w:pPr>
              <w:pStyle w:val="TableParagraph"/>
              <w:spacing w:line="270" w:lineRule="exact"/>
              <w:ind w:left="110"/>
            </w:pPr>
            <w:r w:rsidRPr="00B26672">
              <w:t xml:space="preserve">a) numărul de încălcări ale </w:t>
            </w:r>
            <w:proofErr w:type="spellStart"/>
            <w:r w:rsidRPr="00B26672">
              <w:t>obligaţiilor</w:t>
            </w:r>
            <w:proofErr w:type="spellEnd"/>
            <w:r w:rsidRPr="00B26672">
              <w:t xml:space="preserve"> operatorului, rezultate din analizele </w:t>
            </w:r>
            <w:proofErr w:type="spellStart"/>
            <w:r w:rsidRPr="00B26672">
              <w:t>şi</w:t>
            </w:r>
            <w:proofErr w:type="spellEnd"/>
          </w:p>
          <w:p w14:paraId="67684394" w14:textId="77777777" w:rsidR="00A66218" w:rsidRPr="00B26672" w:rsidRDefault="00A66218">
            <w:pPr>
              <w:pStyle w:val="TableParagraph"/>
              <w:spacing w:line="270" w:lineRule="exact"/>
              <w:ind w:left="110"/>
            </w:pPr>
            <w:r w:rsidRPr="00B26672">
              <w:t>controalele organismelor abilitate (exprimat în %)</w:t>
            </w:r>
          </w:p>
        </w:tc>
        <w:tc>
          <w:tcPr>
            <w:tcW w:w="1170" w:type="dxa"/>
            <w:gridSpan w:val="2"/>
            <w:tcBorders>
              <w:top w:val="single" w:sz="4" w:space="0" w:color="000000"/>
              <w:left w:val="single" w:sz="4" w:space="0" w:color="000000"/>
              <w:bottom w:val="single" w:sz="4" w:space="0" w:color="000000"/>
              <w:right w:val="single" w:sz="4" w:space="0" w:color="000000"/>
            </w:tcBorders>
          </w:tcPr>
          <w:p w14:paraId="25F564D3" w14:textId="77777777" w:rsidR="00A66218" w:rsidRPr="00B26672" w:rsidRDefault="00A66218">
            <w:pPr>
              <w:pStyle w:val="TableParagraph"/>
              <w:spacing w:line="270" w:lineRule="exact"/>
              <w:ind w:right="298"/>
              <w:jc w:val="right"/>
            </w:pPr>
            <w:r w:rsidRPr="00B26672">
              <w:t>= 0%</w:t>
            </w:r>
          </w:p>
        </w:tc>
      </w:tr>
      <w:tr w:rsidR="00A66218" w:rsidRPr="00B26672" w14:paraId="4FE88234" w14:textId="77777777" w:rsidTr="009D5179">
        <w:trPr>
          <w:gridBefore w:val="1"/>
          <w:wBefore w:w="198" w:type="dxa"/>
          <w:trHeight w:val="317"/>
          <w:jc w:val="center"/>
        </w:trPr>
        <w:tc>
          <w:tcPr>
            <w:tcW w:w="829" w:type="dxa"/>
            <w:gridSpan w:val="2"/>
            <w:tcBorders>
              <w:top w:val="single" w:sz="4" w:space="0" w:color="000000"/>
              <w:left w:val="single" w:sz="4" w:space="0" w:color="000000"/>
              <w:bottom w:val="single" w:sz="4" w:space="0" w:color="000000"/>
              <w:right w:val="single" w:sz="4" w:space="0" w:color="000000"/>
            </w:tcBorders>
          </w:tcPr>
          <w:p w14:paraId="27CD9880" w14:textId="77777777" w:rsidR="00A66218" w:rsidRPr="00B26672" w:rsidRDefault="00A66218">
            <w:pPr>
              <w:pStyle w:val="TableParagraph"/>
              <w:rPr>
                <w:b/>
                <w:bCs/>
              </w:rPr>
            </w:pPr>
            <w:r w:rsidRPr="00B26672">
              <w:rPr>
                <w:b/>
                <w:bCs/>
              </w:rPr>
              <w:t>2.2</w:t>
            </w:r>
          </w:p>
        </w:tc>
        <w:tc>
          <w:tcPr>
            <w:tcW w:w="7830" w:type="dxa"/>
            <w:gridSpan w:val="2"/>
            <w:tcBorders>
              <w:top w:val="single" w:sz="4" w:space="0" w:color="000000"/>
              <w:left w:val="single" w:sz="4" w:space="0" w:color="000000"/>
              <w:bottom w:val="single" w:sz="4" w:space="0" w:color="000000"/>
              <w:right w:val="single" w:sz="4" w:space="0" w:color="000000"/>
            </w:tcBorders>
          </w:tcPr>
          <w:p w14:paraId="15602D76" w14:textId="77777777" w:rsidR="00A66218" w:rsidRPr="00B26672" w:rsidRDefault="00A66218">
            <w:pPr>
              <w:pStyle w:val="TableParagraph"/>
              <w:spacing w:line="270" w:lineRule="exact"/>
              <w:ind w:left="110"/>
              <w:rPr>
                <w:b/>
                <w:bCs/>
              </w:rPr>
            </w:pPr>
            <w:r w:rsidRPr="00B26672">
              <w:rPr>
                <w:b/>
                <w:bCs/>
              </w:rPr>
              <w:t xml:space="preserve">Indicatori de </w:t>
            </w:r>
            <w:proofErr w:type="spellStart"/>
            <w:r w:rsidRPr="00B26672">
              <w:rPr>
                <w:b/>
                <w:bCs/>
              </w:rPr>
              <w:t>performanţă</w:t>
            </w:r>
            <w:proofErr w:type="spellEnd"/>
            <w:r w:rsidRPr="00B26672">
              <w:rPr>
                <w:b/>
                <w:bCs/>
              </w:rPr>
              <w:t xml:space="preserve"> a căror nerespectare atrage </w:t>
            </w:r>
            <w:proofErr w:type="spellStart"/>
            <w:r w:rsidRPr="00B26672">
              <w:rPr>
                <w:b/>
                <w:bCs/>
              </w:rPr>
              <w:t>penalităţi</w:t>
            </w:r>
            <w:proofErr w:type="spellEnd"/>
          </w:p>
          <w:p w14:paraId="25BCBBDF" w14:textId="77777777" w:rsidR="00A66218" w:rsidRPr="00B26672" w:rsidRDefault="00A66218">
            <w:pPr>
              <w:pStyle w:val="TableParagraph"/>
              <w:spacing w:line="270" w:lineRule="exact"/>
              <w:ind w:left="110"/>
              <w:rPr>
                <w:b/>
                <w:bCs/>
              </w:rPr>
            </w:pPr>
            <w:r w:rsidRPr="00B26672">
              <w:rPr>
                <w:b/>
                <w:bCs/>
              </w:rPr>
              <w:t>conform contractului</w:t>
            </w:r>
          </w:p>
        </w:tc>
        <w:tc>
          <w:tcPr>
            <w:tcW w:w="1170" w:type="dxa"/>
            <w:gridSpan w:val="2"/>
            <w:tcBorders>
              <w:top w:val="single" w:sz="4" w:space="0" w:color="000000"/>
              <w:left w:val="single" w:sz="4" w:space="0" w:color="000000"/>
              <w:bottom w:val="single" w:sz="4" w:space="0" w:color="000000"/>
              <w:right w:val="single" w:sz="4" w:space="0" w:color="000000"/>
            </w:tcBorders>
          </w:tcPr>
          <w:p w14:paraId="54800FBC" w14:textId="77777777" w:rsidR="00A66218" w:rsidRPr="00B26672" w:rsidRDefault="00A66218">
            <w:pPr>
              <w:pStyle w:val="TableParagraph"/>
              <w:spacing w:line="270" w:lineRule="exact"/>
              <w:ind w:right="298"/>
              <w:jc w:val="right"/>
            </w:pPr>
          </w:p>
        </w:tc>
      </w:tr>
      <w:tr w:rsidR="00A66218" w:rsidRPr="00B26672" w14:paraId="01A96E17" w14:textId="77777777" w:rsidTr="009D5179">
        <w:trPr>
          <w:gridBefore w:val="1"/>
          <w:wBefore w:w="198" w:type="dxa"/>
          <w:trHeight w:val="317"/>
          <w:jc w:val="center"/>
        </w:trPr>
        <w:tc>
          <w:tcPr>
            <w:tcW w:w="829" w:type="dxa"/>
            <w:gridSpan w:val="2"/>
            <w:tcBorders>
              <w:top w:val="single" w:sz="4" w:space="0" w:color="000000"/>
              <w:left w:val="single" w:sz="4" w:space="0" w:color="000000"/>
              <w:bottom w:val="single" w:sz="4" w:space="0" w:color="000000"/>
              <w:right w:val="single" w:sz="4" w:space="0" w:color="000000"/>
            </w:tcBorders>
          </w:tcPr>
          <w:p w14:paraId="25D7D5BD" w14:textId="77777777" w:rsidR="00A66218" w:rsidRPr="00B26672" w:rsidRDefault="00A66218">
            <w:pPr>
              <w:pStyle w:val="TableParagraph"/>
            </w:pPr>
          </w:p>
        </w:tc>
        <w:tc>
          <w:tcPr>
            <w:tcW w:w="7830" w:type="dxa"/>
            <w:gridSpan w:val="2"/>
            <w:tcBorders>
              <w:top w:val="single" w:sz="4" w:space="0" w:color="000000"/>
              <w:left w:val="single" w:sz="4" w:space="0" w:color="000000"/>
              <w:bottom w:val="single" w:sz="4" w:space="0" w:color="000000"/>
              <w:right w:val="single" w:sz="4" w:space="0" w:color="000000"/>
            </w:tcBorders>
          </w:tcPr>
          <w:p w14:paraId="642F8D1F" w14:textId="77777777" w:rsidR="00A66218" w:rsidRPr="00B26672" w:rsidRDefault="00A66218">
            <w:pPr>
              <w:pStyle w:val="TableParagraph"/>
              <w:spacing w:line="270" w:lineRule="exact"/>
              <w:ind w:left="110"/>
            </w:pPr>
            <w:r w:rsidRPr="00B26672">
              <w:t>a) valoarea despăgubirilor acordate de operator pentru culpa proprie sau dacă</w:t>
            </w:r>
          </w:p>
          <w:p w14:paraId="0F45D9D2" w14:textId="77777777" w:rsidR="00A66218" w:rsidRPr="00B26672" w:rsidRDefault="00A66218">
            <w:pPr>
              <w:pStyle w:val="TableParagraph"/>
              <w:spacing w:line="270" w:lineRule="exact"/>
              <w:ind w:left="110"/>
            </w:pPr>
            <w:r w:rsidRPr="00B26672">
              <w:t xml:space="preserve">au existat îmbolnăviri, accidente din cauza nerespectării </w:t>
            </w:r>
            <w:proofErr w:type="spellStart"/>
            <w:r w:rsidRPr="00B26672">
              <w:t>condiţiilor</w:t>
            </w:r>
            <w:proofErr w:type="spellEnd"/>
            <w:r w:rsidRPr="00B26672">
              <w:t xml:space="preserve"> impuse prin contract (exprimat în %)</w:t>
            </w:r>
          </w:p>
        </w:tc>
        <w:tc>
          <w:tcPr>
            <w:tcW w:w="1170" w:type="dxa"/>
            <w:gridSpan w:val="2"/>
            <w:tcBorders>
              <w:top w:val="single" w:sz="4" w:space="0" w:color="000000"/>
              <w:left w:val="single" w:sz="4" w:space="0" w:color="000000"/>
              <w:bottom w:val="single" w:sz="4" w:space="0" w:color="000000"/>
              <w:right w:val="single" w:sz="4" w:space="0" w:color="000000"/>
            </w:tcBorders>
          </w:tcPr>
          <w:p w14:paraId="05C214ED" w14:textId="77777777" w:rsidR="00A66218" w:rsidRPr="00B26672" w:rsidRDefault="00A66218">
            <w:pPr>
              <w:pStyle w:val="TableParagraph"/>
              <w:spacing w:line="270" w:lineRule="exact"/>
              <w:ind w:right="298"/>
              <w:jc w:val="right"/>
            </w:pPr>
            <w:r w:rsidRPr="00B26672">
              <w:t>= 0%</w:t>
            </w:r>
          </w:p>
        </w:tc>
      </w:tr>
      <w:tr w:rsidR="00A66218" w:rsidRPr="00B26672" w14:paraId="2F1B8E35" w14:textId="77777777" w:rsidTr="009D5179">
        <w:trPr>
          <w:gridBefore w:val="1"/>
          <w:wBefore w:w="198" w:type="dxa"/>
          <w:trHeight w:val="317"/>
          <w:jc w:val="center"/>
        </w:trPr>
        <w:tc>
          <w:tcPr>
            <w:tcW w:w="829" w:type="dxa"/>
            <w:gridSpan w:val="2"/>
            <w:tcBorders>
              <w:top w:val="single" w:sz="4" w:space="0" w:color="000000"/>
              <w:left w:val="single" w:sz="4" w:space="0" w:color="000000"/>
              <w:bottom w:val="single" w:sz="4" w:space="0" w:color="000000"/>
              <w:right w:val="single" w:sz="4" w:space="0" w:color="000000"/>
            </w:tcBorders>
          </w:tcPr>
          <w:p w14:paraId="5BF11F5A" w14:textId="77777777" w:rsidR="00A66218" w:rsidRPr="00B26672" w:rsidRDefault="00A66218">
            <w:pPr>
              <w:pStyle w:val="TableParagraph"/>
            </w:pPr>
          </w:p>
        </w:tc>
        <w:tc>
          <w:tcPr>
            <w:tcW w:w="7830" w:type="dxa"/>
            <w:gridSpan w:val="2"/>
            <w:tcBorders>
              <w:top w:val="single" w:sz="4" w:space="0" w:color="000000"/>
              <w:left w:val="single" w:sz="4" w:space="0" w:color="000000"/>
              <w:bottom w:val="single" w:sz="4" w:space="0" w:color="000000"/>
              <w:right w:val="single" w:sz="4" w:space="0" w:color="000000"/>
            </w:tcBorders>
          </w:tcPr>
          <w:p w14:paraId="4C4CA5F9" w14:textId="77777777" w:rsidR="00A66218" w:rsidRPr="00B26672" w:rsidRDefault="00A66218">
            <w:pPr>
              <w:pStyle w:val="TableParagraph"/>
              <w:spacing w:line="270" w:lineRule="exact"/>
              <w:ind w:left="110"/>
            </w:pPr>
            <w:r w:rsidRPr="00B26672">
              <w:t>b) numărul de amenzi date de autoritatea centrală sau locală pentru</w:t>
            </w:r>
          </w:p>
          <w:p w14:paraId="33882470" w14:textId="77777777" w:rsidR="00A66218" w:rsidRPr="00B26672" w:rsidRDefault="00A66218">
            <w:pPr>
              <w:pStyle w:val="TableParagraph"/>
              <w:spacing w:line="270" w:lineRule="exact"/>
              <w:ind w:left="110"/>
            </w:pPr>
            <w:r w:rsidRPr="00B26672">
              <w:t xml:space="preserve">neexecutarea corespunzătoare sau executarea necorespunzătoare a </w:t>
            </w:r>
            <w:proofErr w:type="spellStart"/>
            <w:r w:rsidRPr="00B26672">
              <w:t>activităţii</w:t>
            </w:r>
            <w:proofErr w:type="spellEnd"/>
            <w:r w:rsidRPr="00B26672">
              <w:t xml:space="preserve"> (exprimat în %)</w:t>
            </w:r>
          </w:p>
        </w:tc>
        <w:tc>
          <w:tcPr>
            <w:tcW w:w="1170" w:type="dxa"/>
            <w:gridSpan w:val="2"/>
            <w:tcBorders>
              <w:top w:val="single" w:sz="4" w:space="0" w:color="000000"/>
              <w:left w:val="single" w:sz="4" w:space="0" w:color="000000"/>
              <w:bottom w:val="single" w:sz="4" w:space="0" w:color="000000"/>
              <w:right w:val="single" w:sz="4" w:space="0" w:color="000000"/>
            </w:tcBorders>
          </w:tcPr>
          <w:p w14:paraId="08EAB482" w14:textId="77777777" w:rsidR="00A66218" w:rsidRPr="00B26672" w:rsidRDefault="00A66218">
            <w:pPr>
              <w:pStyle w:val="TableParagraph"/>
              <w:spacing w:line="270" w:lineRule="exact"/>
              <w:ind w:right="298"/>
              <w:jc w:val="right"/>
            </w:pPr>
            <w:r w:rsidRPr="00B26672">
              <w:t>= 0%</w:t>
            </w:r>
          </w:p>
        </w:tc>
      </w:tr>
      <w:tr w:rsidR="00A66218" w:rsidRPr="00B26672" w14:paraId="30AB0583" w14:textId="77777777" w:rsidTr="009D5179">
        <w:trPr>
          <w:gridBefore w:val="1"/>
          <w:wBefore w:w="198" w:type="dxa"/>
          <w:trHeight w:val="317"/>
          <w:jc w:val="center"/>
        </w:trPr>
        <w:tc>
          <w:tcPr>
            <w:tcW w:w="829" w:type="dxa"/>
            <w:gridSpan w:val="2"/>
            <w:tcBorders>
              <w:top w:val="single" w:sz="4" w:space="0" w:color="000000"/>
              <w:left w:val="single" w:sz="4" w:space="0" w:color="000000"/>
              <w:bottom w:val="single" w:sz="4" w:space="0" w:color="000000"/>
              <w:right w:val="single" w:sz="4" w:space="0" w:color="000000"/>
            </w:tcBorders>
          </w:tcPr>
          <w:p w14:paraId="4F2B5CD2" w14:textId="77777777" w:rsidR="00A66218" w:rsidRPr="00B26672" w:rsidRDefault="00A66218">
            <w:pPr>
              <w:pStyle w:val="TableParagraph"/>
            </w:pPr>
          </w:p>
        </w:tc>
        <w:tc>
          <w:tcPr>
            <w:tcW w:w="7830" w:type="dxa"/>
            <w:gridSpan w:val="2"/>
            <w:tcBorders>
              <w:top w:val="single" w:sz="4" w:space="0" w:color="000000"/>
              <w:left w:val="single" w:sz="4" w:space="0" w:color="000000"/>
              <w:bottom w:val="single" w:sz="4" w:space="0" w:color="000000"/>
              <w:right w:val="single" w:sz="4" w:space="0" w:color="000000"/>
            </w:tcBorders>
          </w:tcPr>
          <w:p w14:paraId="4D94CEC3" w14:textId="77777777" w:rsidR="00A66218" w:rsidRPr="00B26672" w:rsidRDefault="00A66218">
            <w:pPr>
              <w:pStyle w:val="TableParagraph"/>
              <w:spacing w:line="270" w:lineRule="exact"/>
              <w:ind w:left="110"/>
            </w:pPr>
            <w:r w:rsidRPr="00B26672">
              <w:t xml:space="preserve">c) numărul de </w:t>
            </w:r>
            <w:proofErr w:type="spellStart"/>
            <w:r w:rsidRPr="00B26672">
              <w:t>intervenţii</w:t>
            </w:r>
            <w:proofErr w:type="spellEnd"/>
            <w:r w:rsidRPr="00B26672">
              <w:t xml:space="preserve"> întârziate (mai mari de 15 minute) (exprimat în %)</w:t>
            </w:r>
          </w:p>
        </w:tc>
        <w:tc>
          <w:tcPr>
            <w:tcW w:w="1170" w:type="dxa"/>
            <w:gridSpan w:val="2"/>
            <w:tcBorders>
              <w:top w:val="single" w:sz="4" w:space="0" w:color="000000"/>
              <w:left w:val="single" w:sz="4" w:space="0" w:color="000000"/>
              <w:bottom w:val="single" w:sz="4" w:space="0" w:color="000000"/>
              <w:right w:val="single" w:sz="4" w:space="0" w:color="000000"/>
            </w:tcBorders>
          </w:tcPr>
          <w:p w14:paraId="60CCECF3" w14:textId="77777777" w:rsidR="00A66218" w:rsidRPr="00B26672" w:rsidRDefault="00A66218">
            <w:pPr>
              <w:pStyle w:val="TableParagraph"/>
              <w:spacing w:line="270" w:lineRule="exact"/>
              <w:ind w:right="298"/>
              <w:jc w:val="right"/>
            </w:pPr>
            <w:r w:rsidRPr="00B26672">
              <w:t>= 0%</w:t>
            </w:r>
          </w:p>
        </w:tc>
      </w:tr>
      <w:tr w:rsidR="00A66218" w:rsidRPr="00B26672" w14:paraId="0EE7EA0C" w14:textId="77777777" w:rsidTr="009D5179">
        <w:trPr>
          <w:gridBefore w:val="1"/>
          <w:wBefore w:w="198" w:type="dxa"/>
          <w:trHeight w:val="317"/>
          <w:jc w:val="center"/>
        </w:trPr>
        <w:tc>
          <w:tcPr>
            <w:tcW w:w="829" w:type="dxa"/>
            <w:gridSpan w:val="2"/>
            <w:tcBorders>
              <w:top w:val="single" w:sz="4" w:space="0" w:color="000000"/>
              <w:left w:val="single" w:sz="4" w:space="0" w:color="000000"/>
              <w:bottom w:val="single" w:sz="4" w:space="0" w:color="000000"/>
              <w:right w:val="single" w:sz="4" w:space="0" w:color="000000"/>
            </w:tcBorders>
          </w:tcPr>
          <w:p w14:paraId="2BFF4743" w14:textId="77777777" w:rsidR="00A66218" w:rsidRPr="00B26672" w:rsidRDefault="00A66218">
            <w:pPr>
              <w:pStyle w:val="TableParagraph"/>
            </w:pPr>
          </w:p>
        </w:tc>
        <w:tc>
          <w:tcPr>
            <w:tcW w:w="7830" w:type="dxa"/>
            <w:gridSpan w:val="2"/>
            <w:tcBorders>
              <w:top w:val="single" w:sz="4" w:space="0" w:color="000000"/>
              <w:left w:val="single" w:sz="4" w:space="0" w:color="000000"/>
              <w:bottom w:val="single" w:sz="4" w:space="0" w:color="000000"/>
              <w:right w:val="single" w:sz="4" w:space="0" w:color="000000"/>
            </w:tcBorders>
          </w:tcPr>
          <w:p w14:paraId="7B5D928E" w14:textId="77777777" w:rsidR="00A66218" w:rsidRPr="00B26672" w:rsidRDefault="00A66218">
            <w:pPr>
              <w:pStyle w:val="TableParagraph"/>
              <w:spacing w:line="270" w:lineRule="exact"/>
              <w:ind w:left="110"/>
            </w:pPr>
            <w:r w:rsidRPr="00B26672">
              <w:t xml:space="preserve">d) numărul de </w:t>
            </w:r>
            <w:proofErr w:type="spellStart"/>
            <w:r w:rsidRPr="00B26672">
              <w:t>intervenţii</w:t>
            </w:r>
            <w:proofErr w:type="spellEnd"/>
            <w:r w:rsidRPr="00B26672">
              <w:t xml:space="preserve"> necorespunzătoare, materializate în procese-verbale de constatare privind neefectuarea lucrării sau calitatea necorespunzătoare a</w:t>
            </w:r>
          </w:p>
          <w:p w14:paraId="4FCC3AC9" w14:textId="77777777" w:rsidR="00A66218" w:rsidRPr="00B26672" w:rsidRDefault="00A66218">
            <w:pPr>
              <w:pStyle w:val="TableParagraph"/>
              <w:spacing w:line="270" w:lineRule="exact"/>
              <w:ind w:left="110"/>
            </w:pPr>
            <w:r w:rsidRPr="00B26672">
              <w:t>acesteia (exprimat în %)</w:t>
            </w:r>
          </w:p>
        </w:tc>
        <w:tc>
          <w:tcPr>
            <w:tcW w:w="1170" w:type="dxa"/>
            <w:gridSpan w:val="2"/>
            <w:tcBorders>
              <w:top w:val="single" w:sz="4" w:space="0" w:color="000000"/>
              <w:left w:val="single" w:sz="4" w:space="0" w:color="000000"/>
              <w:bottom w:val="single" w:sz="4" w:space="0" w:color="000000"/>
              <w:right w:val="single" w:sz="4" w:space="0" w:color="000000"/>
            </w:tcBorders>
          </w:tcPr>
          <w:p w14:paraId="68F80BC1" w14:textId="77777777" w:rsidR="00A66218" w:rsidRPr="00B26672" w:rsidRDefault="00A66218">
            <w:pPr>
              <w:pStyle w:val="TableParagraph"/>
              <w:spacing w:line="270" w:lineRule="exact"/>
              <w:ind w:right="298"/>
              <w:jc w:val="right"/>
            </w:pPr>
            <w:r w:rsidRPr="00B26672">
              <w:t>= 0%</w:t>
            </w:r>
          </w:p>
        </w:tc>
      </w:tr>
      <w:tr w:rsidR="00A66218" w:rsidRPr="00B26672" w14:paraId="554AB58E" w14:textId="77777777" w:rsidTr="009D5179">
        <w:trPr>
          <w:gridBefore w:val="1"/>
          <w:wBefore w:w="198" w:type="dxa"/>
          <w:trHeight w:val="317"/>
          <w:jc w:val="center"/>
        </w:trPr>
        <w:tc>
          <w:tcPr>
            <w:tcW w:w="829" w:type="dxa"/>
            <w:gridSpan w:val="2"/>
            <w:tcBorders>
              <w:top w:val="single" w:sz="4" w:space="0" w:color="000000"/>
              <w:left w:val="single" w:sz="4" w:space="0" w:color="000000"/>
              <w:bottom w:val="single" w:sz="4" w:space="0" w:color="000000"/>
              <w:right w:val="single" w:sz="4" w:space="0" w:color="000000"/>
            </w:tcBorders>
          </w:tcPr>
          <w:p w14:paraId="720A764B" w14:textId="77777777" w:rsidR="00A66218" w:rsidRPr="00B26672" w:rsidRDefault="00A66218">
            <w:pPr>
              <w:pStyle w:val="TableParagraph"/>
            </w:pPr>
          </w:p>
        </w:tc>
        <w:tc>
          <w:tcPr>
            <w:tcW w:w="7830" w:type="dxa"/>
            <w:gridSpan w:val="2"/>
            <w:tcBorders>
              <w:top w:val="single" w:sz="4" w:space="0" w:color="000000"/>
              <w:left w:val="single" w:sz="4" w:space="0" w:color="000000"/>
              <w:bottom w:val="single" w:sz="4" w:space="0" w:color="000000"/>
              <w:right w:val="single" w:sz="4" w:space="0" w:color="000000"/>
            </w:tcBorders>
          </w:tcPr>
          <w:p w14:paraId="16691455" w14:textId="77777777" w:rsidR="00A66218" w:rsidRPr="00B26672" w:rsidRDefault="00A66218">
            <w:pPr>
              <w:pStyle w:val="TableParagraph"/>
              <w:spacing w:line="270" w:lineRule="exact"/>
              <w:ind w:left="110"/>
            </w:pPr>
            <w:r w:rsidRPr="00B26672">
              <w:t xml:space="preserve">e) efectuarea </w:t>
            </w:r>
            <w:proofErr w:type="spellStart"/>
            <w:r w:rsidRPr="00B26672">
              <w:t>investiţiilor</w:t>
            </w:r>
            <w:proofErr w:type="spellEnd"/>
            <w:r w:rsidRPr="00B26672">
              <w:t xml:space="preserve"> impuse prin contract (exprimat în %)</w:t>
            </w:r>
          </w:p>
        </w:tc>
        <w:tc>
          <w:tcPr>
            <w:tcW w:w="1170" w:type="dxa"/>
            <w:gridSpan w:val="2"/>
            <w:tcBorders>
              <w:top w:val="single" w:sz="4" w:space="0" w:color="000000"/>
              <w:left w:val="single" w:sz="4" w:space="0" w:color="000000"/>
              <w:bottom w:val="single" w:sz="4" w:space="0" w:color="000000"/>
              <w:right w:val="single" w:sz="4" w:space="0" w:color="000000"/>
            </w:tcBorders>
          </w:tcPr>
          <w:p w14:paraId="583DC8BC" w14:textId="77777777" w:rsidR="00A66218" w:rsidRPr="00B26672" w:rsidRDefault="00A66218">
            <w:pPr>
              <w:pStyle w:val="TableParagraph"/>
              <w:spacing w:line="270" w:lineRule="exact"/>
              <w:ind w:right="298"/>
              <w:jc w:val="right"/>
            </w:pPr>
            <w:r w:rsidRPr="00B26672">
              <w:t>= 100%</w:t>
            </w:r>
          </w:p>
        </w:tc>
      </w:tr>
      <w:tr w:rsidR="009D5179" w:rsidRPr="009D5179" w14:paraId="7C6FD7CD"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2E23D996" w14:textId="77777777" w:rsidR="009D5179" w:rsidRPr="009D5179" w:rsidRDefault="009D5179">
            <w:pPr>
              <w:pStyle w:val="Bodytext20"/>
              <w:shd w:val="clear" w:color="auto" w:fill="auto"/>
              <w:spacing w:before="0" w:after="0"/>
              <w:rPr>
                <w:rFonts w:ascii="Arial" w:hAnsi="Arial" w:cs="Arial"/>
                <w:b/>
                <w:color w:val="000000"/>
                <w:sz w:val="22"/>
                <w:szCs w:val="22"/>
                <w:lang w:val="en-US" w:eastAsia="en-US" w:bidi="en-US"/>
              </w:rPr>
            </w:pPr>
            <w:r>
              <w:rPr>
                <w:rFonts w:ascii="Arial" w:hAnsi="Arial" w:cs="Arial"/>
                <w:b/>
                <w:color w:val="000000"/>
                <w:sz w:val="22"/>
                <w:szCs w:val="22"/>
                <w:lang w:val="en-US" w:eastAsia="en-US" w:bidi="en-US"/>
              </w:rPr>
              <w:t>3.</w:t>
            </w:r>
          </w:p>
        </w:tc>
        <w:tc>
          <w:tcPr>
            <w:tcW w:w="7830" w:type="dxa"/>
            <w:gridSpan w:val="2"/>
          </w:tcPr>
          <w:p w14:paraId="305F1088" w14:textId="77777777" w:rsidR="009D5179" w:rsidRPr="009D5179" w:rsidRDefault="009D5179">
            <w:pPr>
              <w:pStyle w:val="Bodytext20"/>
              <w:shd w:val="clear" w:color="auto" w:fill="auto"/>
              <w:spacing w:before="0" w:after="0"/>
              <w:jc w:val="both"/>
              <w:rPr>
                <w:rStyle w:val="Bodytext21"/>
                <w:rFonts w:ascii="Arial" w:hAnsi="Arial" w:cs="Arial"/>
                <w:b/>
                <w:sz w:val="22"/>
                <w:szCs w:val="22"/>
                <w:lang w:val="es-ES"/>
              </w:rPr>
            </w:pPr>
            <w:proofErr w:type="spellStart"/>
            <w:r w:rsidRPr="009D5179">
              <w:rPr>
                <w:rStyle w:val="Bodytext21"/>
                <w:rFonts w:ascii="Arial" w:hAnsi="Arial" w:cs="Arial"/>
                <w:b/>
                <w:sz w:val="22"/>
                <w:szCs w:val="22"/>
                <w:lang w:val="es-ES"/>
              </w:rPr>
              <w:t>Indicatori</w:t>
            </w:r>
            <w:proofErr w:type="spellEnd"/>
            <w:r w:rsidRPr="009D5179">
              <w:rPr>
                <w:rStyle w:val="Bodytext21"/>
                <w:rFonts w:ascii="Arial" w:hAnsi="Arial" w:cs="Arial"/>
                <w:b/>
                <w:sz w:val="22"/>
                <w:szCs w:val="22"/>
                <w:lang w:val="es-ES"/>
              </w:rPr>
              <w:t xml:space="preserve"> de </w:t>
            </w:r>
            <w:proofErr w:type="spellStart"/>
            <w:r w:rsidRPr="009D5179">
              <w:rPr>
                <w:rStyle w:val="Bodytext21"/>
                <w:rFonts w:ascii="Arial" w:hAnsi="Arial" w:cs="Arial"/>
                <w:b/>
                <w:sz w:val="22"/>
                <w:szCs w:val="22"/>
                <w:lang w:val="es-ES"/>
              </w:rPr>
              <w:t>performanță</w:t>
            </w:r>
            <w:proofErr w:type="spellEnd"/>
            <w:r w:rsidRPr="009D5179">
              <w:rPr>
                <w:rStyle w:val="Bodytext21"/>
                <w:rFonts w:ascii="Arial" w:hAnsi="Arial" w:cs="Arial"/>
                <w:b/>
                <w:sz w:val="22"/>
                <w:szCs w:val="22"/>
                <w:lang w:val="es-ES"/>
              </w:rPr>
              <w:t xml:space="preserve"> </w:t>
            </w:r>
            <w:proofErr w:type="spellStart"/>
            <w:r w:rsidRPr="009D5179">
              <w:rPr>
                <w:rStyle w:val="Bodytext21"/>
                <w:rFonts w:ascii="Arial" w:hAnsi="Arial" w:cs="Arial"/>
                <w:b/>
                <w:sz w:val="22"/>
                <w:szCs w:val="22"/>
                <w:lang w:val="es-ES"/>
              </w:rPr>
              <w:t>serviciu</w:t>
            </w:r>
            <w:proofErr w:type="spellEnd"/>
            <w:r w:rsidRPr="009D5179">
              <w:rPr>
                <w:rStyle w:val="Bodytext21"/>
                <w:rFonts w:ascii="Arial" w:hAnsi="Arial" w:cs="Arial"/>
                <w:b/>
                <w:sz w:val="22"/>
                <w:szCs w:val="22"/>
                <w:lang w:val="es-ES"/>
              </w:rPr>
              <w:t xml:space="preserve"> de </w:t>
            </w:r>
            <w:proofErr w:type="spellStart"/>
            <w:r w:rsidRPr="009D5179">
              <w:rPr>
                <w:rStyle w:val="Bodytext21"/>
                <w:rFonts w:ascii="Arial" w:hAnsi="Arial" w:cs="Arial"/>
                <w:b/>
                <w:sz w:val="22"/>
                <w:szCs w:val="22"/>
                <w:lang w:val="es-ES"/>
              </w:rPr>
              <w:t>deszăpezire</w:t>
            </w:r>
            <w:proofErr w:type="spellEnd"/>
          </w:p>
        </w:tc>
        <w:tc>
          <w:tcPr>
            <w:tcW w:w="1170" w:type="dxa"/>
            <w:gridSpan w:val="2"/>
          </w:tcPr>
          <w:p w14:paraId="4A09FE5B" w14:textId="77777777" w:rsidR="009D5179" w:rsidRPr="009D5179" w:rsidRDefault="009D5179">
            <w:pPr>
              <w:pStyle w:val="Bodytext20"/>
              <w:shd w:val="clear" w:color="auto" w:fill="auto"/>
              <w:spacing w:before="0" w:after="0"/>
              <w:rPr>
                <w:rFonts w:ascii="Arial" w:hAnsi="Arial" w:cs="Arial"/>
                <w:b/>
                <w:color w:val="000000"/>
                <w:sz w:val="22"/>
                <w:szCs w:val="22"/>
                <w:lang w:val="es-ES" w:eastAsia="en-US" w:bidi="en-US"/>
              </w:rPr>
            </w:pPr>
          </w:p>
        </w:tc>
      </w:tr>
      <w:tr w:rsidR="009D5179" w:rsidRPr="005C3F54" w14:paraId="364E1850"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69B6BF24" w14:textId="77777777" w:rsidR="009D5179" w:rsidRPr="00990C5B" w:rsidRDefault="009D5179">
            <w:pPr>
              <w:pStyle w:val="Bodytext20"/>
              <w:shd w:val="clear" w:color="auto" w:fill="auto"/>
              <w:spacing w:before="0" w:after="0"/>
              <w:rPr>
                <w:rFonts w:ascii="Arial" w:hAnsi="Arial" w:cs="Arial"/>
                <w:b/>
                <w:color w:val="000000"/>
                <w:sz w:val="22"/>
                <w:szCs w:val="22"/>
                <w:lang w:val="en-US" w:eastAsia="en-US" w:bidi="en-US"/>
              </w:rPr>
            </w:pPr>
            <w:r>
              <w:rPr>
                <w:rFonts w:ascii="Arial" w:hAnsi="Arial" w:cs="Arial"/>
                <w:b/>
                <w:color w:val="000000"/>
                <w:sz w:val="22"/>
                <w:szCs w:val="22"/>
                <w:lang w:val="en-US" w:eastAsia="en-US" w:bidi="en-US"/>
              </w:rPr>
              <w:t>3</w:t>
            </w:r>
            <w:r w:rsidRPr="00990C5B">
              <w:rPr>
                <w:rFonts w:ascii="Arial" w:hAnsi="Arial" w:cs="Arial"/>
                <w:b/>
                <w:color w:val="000000"/>
                <w:sz w:val="22"/>
                <w:szCs w:val="22"/>
                <w:lang w:val="en-US" w:eastAsia="en-US" w:bidi="en-US"/>
              </w:rPr>
              <w:t>.1</w:t>
            </w:r>
          </w:p>
        </w:tc>
        <w:tc>
          <w:tcPr>
            <w:tcW w:w="7830" w:type="dxa"/>
            <w:gridSpan w:val="2"/>
          </w:tcPr>
          <w:p w14:paraId="22CFC908" w14:textId="77777777" w:rsidR="009D5179" w:rsidRPr="005C3F54" w:rsidRDefault="009D5179">
            <w:pPr>
              <w:pStyle w:val="Bodytext20"/>
              <w:shd w:val="clear" w:color="auto" w:fill="auto"/>
              <w:spacing w:before="0" w:after="0"/>
              <w:jc w:val="both"/>
              <w:rPr>
                <w:rFonts w:ascii="Arial" w:hAnsi="Arial" w:cs="Arial"/>
                <w:b/>
                <w:color w:val="000000"/>
                <w:sz w:val="22"/>
                <w:szCs w:val="22"/>
                <w:lang w:val="es-ES" w:eastAsia="en-US" w:bidi="en-US"/>
              </w:rPr>
            </w:pPr>
            <w:proofErr w:type="spellStart"/>
            <w:r w:rsidRPr="005C3F54">
              <w:rPr>
                <w:rStyle w:val="Bodytext21"/>
                <w:rFonts w:ascii="Arial" w:hAnsi="Arial" w:cs="Arial"/>
                <w:b/>
                <w:sz w:val="22"/>
                <w:szCs w:val="22"/>
                <w:lang w:val="es-ES"/>
              </w:rPr>
              <w:t>Contractarea</w:t>
            </w:r>
            <w:proofErr w:type="spellEnd"/>
            <w:r w:rsidRPr="005C3F54">
              <w:rPr>
                <w:rStyle w:val="Bodytext21"/>
                <w:rFonts w:ascii="Arial" w:hAnsi="Arial" w:cs="Arial"/>
                <w:b/>
                <w:sz w:val="22"/>
                <w:szCs w:val="22"/>
                <w:lang w:val="es-ES"/>
              </w:rPr>
              <w:t xml:space="preserve"> </w:t>
            </w:r>
            <w:proofErr w:type="spellStart"/>
            <w:r w:rsidRPr="005C3F54">
              <w:rPr>
                <w:rStyle w:val="Bodytext21"/>
                <w:rFonts w:ascii="Arial" w:hAnsi="Arial" w:cs="Arial"/>
                <w:b/>
                <w:sz w:val="22"/>
                <w:szCs w:val="22"/>
                <w:lang w:val="es-ES"/>
              </w:rPr>
              <w:t>serviciilor</w:t>
            </w:r>
            <w:proofErr w:type="spellEnd"/>
            <w:r w:rsidRPr="005C3F54">
              <w:rPr>
                <w:rStyle w:val="Bodytext21"/>
                <w:rFonts w:ascii="Arial" w:hAnsi="Arial" w:cs="Arial"/>
                <w:b/>
                <w:sz w:val="22"/>
                <w:szCs w:val="22"/>
                <w:lang w:val="es-ES"/>
              </w:rPr>
              <w:t xml:space="preserve"> de </w:t>
            </w:r>
            <w:proofErr w:type="spellStart"/>
            <w:r w:rsidRPr="005C3F54">
              <w:rPr>
                <w:rStyle w:val="Bodytext21"/>
                <w:rFonts w:ascii="Arial" w:hAnsi="Arial" w:cs="Arial"/>
                <w:b/>
                <w:sz w:val="22"/>
                <w:szCs w:val="22"/>
                <w:lang w:val="es-ES"/>
              </w:rPr>
              <w:t>salubrizare</w:t>
            </w:r>
            <w:proofErr w:type="spellEnd"/>
            <w:r w:rsidRPr="005C3F54">
              <w:rPr>
                <w:rStyle w:val="Bodytext21"/>
                <w:rFonts w:ascii="Arial" w:hAnsi="Arial" w:cs="Arial"/>
                <w:b/>
                <w:sz w:val="22"/>
                <w:szCs w:val="22"/>
                <w:lang w:val="es-ES"/>
              </w:rPr>
              <w:t xml:space="preserve"> -</w:t>
            </w:r>
            <w:proofErr w:type="spellStart"/>
            <w:r w:rsidRPr="005C3F54">
              <w:rPr>
                <w:rStyle w:val="Bodytext21"/>
                <w:rFonts w:ascii="Arial" w:hAnsi="Arial" w:cs="Arial"/>
                <w:b/>
                <w:sz w:val="22"/>
                <w:szCs w:val="22"/>
                <w:lang w:val="es-ES"/>
              </w:rPr>
              <w:t>deszăpezire</w:t>
            </w:r>
            <w:proofErr w:type="spellEnd"/>
          </w:p>
        </w:tc>
        <w:tc>
          <w:tcPr>
            <w:tcW w:w="1170" w:type="dxa"/>
            <w:gridSpan w:val="2"/>
          </w:tcPr>
          <w:p w14:paraId="1860028A" w14:textId="77777777" w:rsidR="009D5179" w:rsidRPr="005C3F54" w:rsidRDefault="009D5179">
            <w:pPr>
              <w:pStyle w:val="Bodytext20"/>
              <w:shd w:val="clear" w:color="auto" w:fill="auto"/>
              <w:spacing w:before="0" w:after="0"/>
              <w:rPr>
                <w:rFonts w:ascii="Arial" w:hAnsi="Arial" w:cs="Arial"/>
                <w:b/>
                <w:color w:val="000000"/>
                <w:sz w:val="22"/>
                <w:szCs w:val="22"/>
                <w:lang w:val="es-ES" w:eastAsia="en-US" w:bidi="en-US"/>
              </w:rPr>
            </w:pPr>
          </w:p>
        </w:tc>
      </w:tr>
      <w:tr w:rsidR="009D5179" w:rsidRPr="001827C5" w14:paraId="4323E0F0"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6D078708" w14:textId="77777777" w:rsidR="009D5179" w:rsidRPr="005C3F54" w:rsidRDefault="009D5179">
            <w:pPr>
              <w:pStyle w:val="Bodytext20"/>
              <w:shd w:val="clear" w:color="auto" w:fill="auto"/>
              <w:spacing w:before="0" w:after="0"/>
              <w:rPr>
                <w:rFonts w:ascii="Arial" w:hAnsi="Arial" w:cs="Arial"/>
                <w:color w:val="000000"/>
                <w:sz w:val="22"/>
                <w:szCs w:val="22"/>
                <w:lang w:val="es-ES" w:eastAsia="en-US" w:bidi="en-US"/>
              </w:rPr>
            </w:pPr>
          </w:p>
        </w:tc>
        <w:tc>
          <w:tcPr>
            <w:tcW w:w="7830" w:type="dxa"/>
            <w:gridSpan w:val="2"/>
          </w:tcPr>
          <w:p w14:paraId="54D4332B" w14:textId="77777777" w:rsidR="009D5179" w:rsidRPr="009D5179" w:rsidRDefault="009D5179">
            <w:pPr>
              <w:pStyle w:val="Bodytext20"/>
              <w:shd w:val="clear" w:color="auto" w:fill="auto"/>
              <w:spacing w:before="0" w:after="0"/>
              <w:jc w:val="both"/>
              <w:rPr>
                <w:rFonts w:ascii="Arial" w:hAnsi="Arial" w:cs="Arial"/>
                <w:color w:val="000000"/>
                <w:sz w:val="22"/>
                <w:szCs w:val="22"/>
                <w:lang w:val="pt-BR" w:eastAsia="en-US" w:bidi="en-US"/>
              </w:rPr>
            </w:pPr>
            <w:r w:rsidRPr="009D5179">
              <w:rPr>
                <w:rStyle w:val="Bodytext21"/>
                <w:rFonts w:ascii="Arial" w:hAnsi="Arial" w:cs="Arial"/>
                <w:sz w:val="22"/>
                <w:szCs w:val="22"/>
                <w:lang w:val="pt-BR"/>
              </w:rPr>
              <w:t>a) numărul de solicitări de îmbunătățire a parametrilor de calitate ai activității</w:t>
            </w:r>
          </w:p>
          <w:p w14:paraId="6BBBDCCC" w14:textId="77777777" w:rsidR="009D5179" w:rsidRPr="009D5179" w:rsidRDefault="009D5179">
            <w:pPr>
              <w:pStyle w:val="Bodytext20"/>
              <w:shd w:val="clear" w:color="auto" w:fill="auto"/>
              <w:spacing w:before="0" w:after="0"/>
              <w:jc w:val="both"/>
              <w:rPr>
                <w:rFonts w:ascii="Arial" w:hAnsi="Arial" w:cs="Arial"/>
                <w:color w:val="000000"/>
                <w:sz w:val="22"/>
                <w:szCs w:val="22"/>
                <w:lang w:val="pt-BR" w:eastAsia="en-US" w:bidi="en-US"/>
              </w:rPr>
            </w:pPr>
            <w:r w:rsidRPr="009D5179">
              <w:rPr>
                <w:rStyle w:val="Bodytext21"/>
                <w:rFonts w:ascii="Arial" w:hAnsi="Arial" w:cs="Arial"/>
                <w:sz w:val="22"/>
                <w:szCs w:val="22"/>
                <w:lang w:val="pt-BR"/>
              </w:rPr>
              <w:t>prestate, rezolvate, raporat la numărul total de cereri de îmbunătățire a activităților pentru fiecare categorie de activitate-operațiune:</w:t>
            </w:r>
          </w:p>
          <w:p w14:paraId="211278B2" w14:textId="77777777" w:rsidR="009D5179" w:rsidRPr="009D5179" w:rsidRDefault="009D5179">
            <w:pPr>
              <w:pStyle w:val="Bodytext20"/>
              <w:shd w:val="clear" w:color="auto" w:fill="auto"/>
              <w:spacing w:before="0" w:after="0"/>
              <w:ind w:left="284" w:hanging="284"/>
              <w:jc w:val="both"/>
              <w:rPr>
                <w:rFonts w:ascii="Arial" w:hAnsi="Arial" w:cs="Arial"/>
                <w:b/>
                <w:color w:val="000000"/>
                <w:sz w:val="22"/>
                <w:szCs w:val="22"/>
                <w:lang w:val="pt-BR" w:eastAsia="en-US" w:bidi="en-US"/>
              </w:rPr>
            </w:pPr>
            <w:r w:rsidRPr="009D5179">
              <w:rPr>
                <w:rFonts w:ascii="Arial" w:hAnsi="Arial" w:cs="Arial"/>
                <w:b/>
                <w:color w:val="000000"/>
                <w:sz w:val="22"/>
                <w:szCs w:val="22"/>
                <w:lang w:val="pt-BR" w:eastAsia="en-US" w:bidi="en-US"/>
              </w:rPr>
              <w:t>Deszăpezire:</w:t>
            </w:r>
          </w:p>
          <w:p w14:paraId="5CACFE6F" w14:textId="77777777" w:rsidR="009D5179" w:rsidRPr="009D5179" w:rsidRDefault="009D5179">
            <w:pPr>
              <w:pStyle w:val="Bodytext20"/>
              <w:shd w:val="clear" w:color="auto" w:fill="auto"/>
              <w:spacing w:before="0" w:after="0"/>
              <w:jc w:val="both"/>
              <w:rPr>
                <w:rFonts w:ascii="Arial" w:hAnsi="Arial" w:cs="Arial"/>
                <w:color w:val="000000"/>
                <w:sz w:val="22"/>
                <w:szCs w:val="22"/>
                <w:lang w:val="pt-BR" w:eastAsia="en-US" w:bidi="en-US"/>
              </w:rPr>
            </w:pPr>
            <w:r w:rsidRPr="009D5179">
              <w:rPr>
                <w:rFonts w:ascii="Arial" w:hAnsi="Arial" w:cs="Arial"/>
                <w:color w:val="000000"/>
                <w:sz w:val="22"/>
                <w:szCs w:val="22"/>
                <w:lang w:val="pt-BR" w:eastAsia="en-US" w:bidi="en-US"/>
              </w:rPr>
              <w:t>Curăţatul manual al zăpezii, gheţii și poleiului;</w:t>
            </w:r>
          </w:p>
          <w:p w14:paraId="73A9C3E2" w14:textId="77777777" w:rsidR="009D5179" w:rsidRPr="009D5179" w:rsidRDefault="009D5179">
            <w:pPr>
              <w:pStyle w:val="Bodytext20"/>
              <w:shd w:val="clear" w:color="auto" w:fill="auto"/>
              <w:spacing w:before="0" w:after="0"/>
              <w:jc w:val="both"/>
              <w:rPr>
                <w:rFonts w:ascii="Arial" w:hAnsi="Arial" w:cs="Arial"/>
                <w:color w:val="000000"/>
                <w:sz w:val="22"/>
                <w:szCs w:val="22"/>
                <w:lang w:val="pt-BR" w:eastAsia="en-US" w:bidi="en-US"/>
              </w:rPr>
            </w:pPr>
            <w:r w:rsidRPr="009D5179">
              <w:rPr>
                <w:rFonts w:ascii="Arial" w:hAnsi="Arial" w:cs="Arial"/>
                <w:color w:val="000000"/>
                <w:sz w:val="22"/>
                <w:szCs w:val="22"/>
                <w:lang w:val="pt-BR" w:eastAsia="en-US" w:bidi="en-US"/>
              </w:rPr>
              <w:t>Pluguitul;</w:t>
            </w:r>
          </w:p>
          <w:p w14:paraId="52CCB3F4" w14:textId="77777777" w:rsidR="009D5179" w:rsidRPr="009D5179" w:rsidRDefault="009D5179">
            <w:pPr>
              <w:pStyle w:val="Bodytext20"/>
              <w:shd w:val="clear" w:color="auto" w:fill="auto"/>
              <w:spacing w:before="0" w:after="0"/>
              <w:jc w:val="both"/>
              <w:rPr>
                <w:rFonts w:ascii="Arial" w:hAnsi="Arial" w:cs="Arial"/>
                <w:color w:val="000000"/>
                <w:sz w:val="22"/>
                <w:szCs w:val="22"/>
                <w:lang w:val="pt-BR" w:eastAsia="en-US" w:bidi="en-US"/>
              </w:rPr>
            </w:pPr>
            <w:r w:rsidRPr="009D5179">
              <w:rPr>
                <w:rFonts w:ascii="Arial" w:hAnsi="Arial" w:cs="Arial"/>
                <w:color w:val="000000"/>
                <w:sz w:val="22"/>
                <w:szCs w:val="22"/>
                <w:lang w:val="pt-BR" w:eastAsia="en-US" w:bidi="en-US"/>
              </w:rPr>
              <w:t>Combaterea gheții și poleiului;</w:t>
            </w:r>
          </w:p>
          <w:p w14:paraId="1220856A" w14:textId="77777777" w:rsidR="009D5179" w:rsidRPr="005C3F54" w:rsidRDefault="009D5179">
            <w:pPr>
              <w:pStyle w:val="Bodytext20"/>
              <w:shd w:val="clear" w:color="auto" w:fill="auto"/>
              <w:spacing w:before="0" w:after="0"/>
              <w:jc w:val="both"/>
              <w:rPr>
                <w:rFonts w:ascii="Arial" w:hAnsi="Arial" w:cs="Arial"/>
                <w:color w:val="000000"/>
                <w:sz w:val="22"/>
                <w:szCs w:val="22"/>
                <w:lang w:val="es-ES" w:eastAsia="en-US" w:bidi="en-US"/>
              </w:rPr>
            </w:pPr>
            <w:proofErr w:type="spellStart"/>
            <w:r w:rsidRPr="005C3F54">
              <w:rPr>
                <w:rFonts w:ascii="Arial" w:hAnsi="Arial" w:cs="Arial"/>
                <w:color w:val="000000"/>
                <w:sz w:val="22"/>
                <w:szCs w:val="22"/>
                <w:lang w:val="es-ES" w:eastAsia="en-US" w:bidi="en-US"/>
              </w:rPr>
              <w:t>Curăţarea</w:t>
            </w:r>
            <w:proofErr w:type="spellEnd"/>
            <w:r w:rsidRPr="005C3F54">
              <w:rPr>
                <w:rFonts w:ascii="Arial" w:hAnsi="Arial" w:cs="Arial"/>
                <w:color w:val="000000"/>
                <w:sz w:val="22"/>
                <w:szCs w:val="22"/>
                <w:lang w:val="es-ES" w:eastAsia="en-US" w:bidi="en-US"/>
              </w:rPr>
              <w:t xml:space="preserve"> de </w:t>
            </w:r>
            <w:proofErr w:type="spellStart"/>
            <w:r w:rsidRPr="005C3F54">
              <w:rPr>
                <w:rFonts w:ascii="Arial" w:hAnsi="Arial" w:cs="Arial"/>
                <w:color w:val="000000"/>
                <w:sz w:val="22"/>
                <w:szCs w:val="22"/>
                <w:lang w:val="es-ES" w:eastAsia="en-US" w:bidi="en-US"/>
              </w:rPr>
              <w:t>zăpadă</w:t>
            </w:r>
            <w:proofErr w:type="spellEnd"/>
            <w:r w:rsidRPr="005C3F54">
              <w:rPr>
                <w:rFonts w:ascii="Arial" w:hAnsi="Arial" w:cs="Arial"/>
                <w:color w:val="000000"/>
                <w:sz w:val="22"/>
                <w:szCs w:val="22"/>
                <w:lang w:val="es-ES" w:eastAsia="en-US" w:bidi="en-US"/>
              </w:rPr>
              <w:t xml:space="preserve"> </w:t>
            </w:r>
            <w:proofErr w:type="spellStart"/>
            <w:r w:rsidRPr="005C3F54">
              <w:rPr>
                <w:rFonts w:ascii="Arial" w:hAnsi="Arial" w:cs="Arial"/>
                <w:color w:val="000000"/>
                <w:sz w:val="22"/>
                <w:szCs w:val="22"/>
                <w:lang w:val="es-ES" w:eastAsia="en-US" w:bidi="en-US"/>
              </w:rPr>
              <w:t>și</w:t>
            </w:r>
            <w:proofErr w:type="spellEnd"/>
            <w:r w:rsidRPr="005C3F54">
              <w:rPr>
                <w:rFonts w:ascii="Arial" w:hAnsi="Arial" w:cs="Arial"/>
                <w:color w:val="000000"/>
                <w:sz w:val="22"/>
                <w:szCs w:val="22"/>
                <w:lang w:val="es-ES" w:eastAsia="en-US" w:bidi="en-US"/>
              </w:rPr>
              <w:t xml:space="preserve"> </w:t>
            </w:r>
            <w:proofErr w:type="spellStart"/>
            <w:r w:rsidRPr="005C3F54">
              <w:rPr>
                <w:rFonts w:ascii="Arial" w:hAnsi="Arial" w:cs="Arial"/>
                <w:color w:val="000000"/>
                <w:sz w:val="22"/>
                <w:szCs w:val="22"/>
                <w:lang w:val="es-ES" w:eastAsia="en-US" w:bidi="en-US"/>
              </w:rPr>
              <w:t>gheață</w:t>
            </w:r>
            <w:proofErr w:type="spellEnd"/>
            <w:r w:rsidRPr="005C3F54">
              <w:rPr>
                <w:rFonts w:ascii="Arial" w:hAnsi="Arial" w:cs="Arial"/>
                <w:color w:val="000000"/>
                <w:sz w:val="22"/>
                <w:szCs w:val="22"/>
                <w:lang w:val="es-ES" w:eastAsia="en-US" w:bidi="en-US"/>
              </w:rPr>
              <w:t xml:space="preserve"> a </w:t>
            </w:r>
            <w:proofErr w:type="spellStart"/>
            <w:r w:rsidRPr="005C3F54">
              <w:rPr>
                <w:rFonts w:ascii="Arial" w:hAnsi="Arial" w:cs="Arial"/>
                <w:color w:val="000000"/>
                <w:sz w:val="22"/>
                <w:szCs w:val="22"/>
                <w:lang w:val="es-ES" w:eastAsia="en-US" w:bidi="en-US"/>
              </w:rPr>
              <w:t>canalelor</w:t>
            </w:r>
            <w:proofErr w:type="spellEnd"/>
            <w:r w:rsidRPr="005C3F54">
              <w:rPr>
                <w:rFonts w:ascii="Arial" w:hAnsi="Arial" w:cs="Arial"/>
                <w:color w:val="000000"/>
                <w:sz w:val="22"/>
                <w:szCs w:val="22"/>
                <w:lang w:val="es-ES" w:eastAsia="en-US" w:bidi="en-US"/>
              </w:rPr>
              <w:t xml:space="preserve"> de </w:t>
            </w:r>
            <w:proofErr w:type="spellStart"/>
            <w:r w:rsidRPr="005C3F54">
              <w:rPr>
                <w:rFonts w:ascii="Arial" w:hAnsi="Arial" w:cs="Arial"/>
                <w:color w:val="000000"/>
                <w:sz w:val="22"/>
                <w:szCs w:val="22"/>
                <w:lang w:val="es-ES" w:eastAsia="en-US" w:bidi="en-US"/>
              </w:rPr>
              <w:t>scurgere</w:t>
            </w:r>
            <w:proofErr w:type="spellEnd"/>
            <w:r w:rsidRPr="005C3F54">
              <w:rPr>
                <w:rFonts w:ascii="Arial" w:hAnsi="Arial" w:cs="Arial"/>
                <w:color w:val="000000"/>
                <w:sz w:val="22"/>
                <w:szCs w:val="22"/>
                <w:lang w:val="es-ES" w:eastAsia="en-US" w:bidi="en-US"/>
              </w:rPr>
              <w:t xml:space="preserve"> de pe </w:t>
            </w:r>
            <w:proofErr w:type="spellStart"/>
            <w:r w:rsidRPr="005C3F54">
              <w:rPr>
                <w:rFonts w:ascii="Arial" w:hAnsi="Arial" w:cs="Arial"/>
                <w:color w:val="000000"/>
                <w:sz w:val="22"/>
                <w:szCs w:val="22"/>
                <w:lang w:val="es-ES" w:eastAsia="en-US" w:bidi="en-US"/>
              </w:rPr>
              <w:t>căile</w:t>
            </w:r>
            <w:proofErr w:type="spellEnd"/>
            <w:r w:rsidRPr="005C3F54">
              <w:rPr>
                <w:rFonts w:ascii="Arial" w:hAnsi="Arial" w:cs="Arial"/>
                <w:color w:val="000000"/>
                <w:sz w:val="22"/>
                <w:szCs w:val="22"/>
                <w:lang w:val="es-ES" w:eastAsia="en-US" w:bidi="en-US"/>
              </w:rPr>
              <w:t xml:space="preserve"> </w:t>
            </w:r>
            <w:proofErr w:type="spellStart"/>
            <w:r w:rsidRPr="005C3F54">
              <w:rPr>
                <w:rFonts w:ascii="Arial" w:hAnsi="Arial" w:cs="Arial"/>
                <w:color w:val="000000"/>
                <w:sz w:val="22"/>
                <w:szCs w:val="22"/>
                <w:lang w:val="es-ES" w:eastAsia="en-US" w:bidi="en-US"/>
              </w:rPr>
              <w:t>publice</w:t>
            </w:r>
            <w:proofErr w:type="spellEnd"/>
            <w:r w:rsidRPr="005C3F54">
              <w:rPr>
                <w:rFonts w:ascii="Arial" w:hAnsi="Arial" w:cs="Arial"/>
                <w:color w:val="000000"/>
                <w:sz w:val="22"/>
                <w:szCs w:val="22"/>
                <w:lang w:val="es-ES" w:eastAsia="en-US" w:bidi="en-US"/>
              </w:rPr>
              <w:t>;</w:t>
            </w:r>
          </w:p>
          <w:p w14:paraId="04AAEAF5" w14:textId="77777777" w:rsidR="009D5179" w:rsidRPr="005C3F54" w:rsidRDefault="009D5179">
            <w:pPr>
              <w:pStyle w:val="Bodytext20"/>
              <w:shd w:val="clear" w:color="auto" w:fill="auto"/>
              <w:spacing w:before="0" w:after="0"/>
              <w:jc w:val="both"/>
              <w:rPr>
                <w:rFonts w:ascii="Arial" w:hAnsi="Arial" w:cs="Arial"/>
                <w:color w:val="000000"/>
                <w:sz w:val="22"/>
                <w:szCs w:val="22"/>
                <w:lang w:val="es-ES" w:eastAsia="en-US" w:bidi="en-US"/>
              </w:rPr>
            </w:pPr>
            <w:proofErr w:type="spellStart"/>
            <w:r w:rsidRPr="005C3F54">
              <w:rPr>
                <w:rFonts w:ascii="Arial" w:hAnsi="Arial" w:cs="Arial"/>
                <w:color w:val="000000"/>
                <w:sz w:val="22"/>
                <w:szCs w:val="22"/>
                <w:lang w:val="es-ES" w:eastAsia="en-US" w:bidi="en-US"/>
              </w:rPr>
              <w:t>Încărcat</w:t>
            </w:r>
            <w:proofErr w:type="spellEnd"/>
            <w:r w:rsidRPr="005C3F54">
              <w:rPr>
                <w:rFonts w:ascii="Arial" w:hAnsi="Arial" w:cs="Arial"/>
                <w:color w:val="000000"/>
                <w:sz w:val="22"/>
                <w:szCs w:val="22"/>
                <w:lang w:val="es-ES" w:eastAsia="en-US" w:bidi="en-US"/>
              </w:rPr>
              <w:t xml:space="preserve"> </w:t>
            </w:r>
            <w:proofErr w:type="spellStart"/>
            <w:r w:rsidRPr="005C3F54">
              <w:rPr>
                <w:rFonts w:ascii="Arial" w:hAnsi="Arial" w:cs="Arial"/>
                <w:color w:val="000000"/>
                <w:sz w:val="22"/>
                <w:szCs w:val="22"/>
                <w:lang w:val="es-ES" w:eastAsia="en-US" w:bidi="en-US"/>
              </w:rPr>
              <w:t>și</w:t>
            </w:r>
            <w:proofErr w:type="spellEnd"/>
            <w:r w:rsidRPr="005C3F54">
              <w:rPr>
                <w:rFonts w:ascii="Arial" w:hAnsi="Arial" w:cs="Arial"/>
                <w:color w:val="000000"/>
                <w:sz w:val="22"/>
                <w:szCs w:val="22"/>
                <w:lang w:val="es-ES" w:eastAsia="en-US" w:bidi="en-US"/>
              </w:rPr>
              <w:t xml:space="preserve"> </w:t>
            </w:r>
            <w:proofErr w:type="spellStart"/>
            <w:r w:rsidRPr="005C3F54">
              <w:rPr>
                <w:rFonts w:ascii="Arial" w:hAnsi="Arial" w:cs="Arial"/>
                <w:color w:val="000000"/>
                <w:sz w:val="22"/>
                <w:szCs w:val="22"/>
                <w:lang w:val="es-ES" w:eastAsia="en-US" w:bidi="en-US"/>
              </w:rPr>
              <w:t>transportat</w:t>
            </w:r>
            <w:proofErr w:type="spellEnd"/>
            <w:r w:rsidRPr="005C3F54">
              <w:rPr>
                <w:rFonts w:ascii="Arial" w:hAnsi="Arial" w:cs="Arial"/>
                <w:color w:val="000000"/>
                <w:sz w:val="22"/>
                <w:szCs w:val="22"/>
                <w:lang w:val="es-ES" w:eastAsia="en-US" w:bidi="en-US"/>
              </w:rPr>
              <w:t xml:space="preserve"> </w:t>
            </w:r>
            <w:proofErr w:type="spellStart"/>
            <w:r w:rsidRPr="005C3F54">
              <w:rPr>
                <w:rFonts w:ascii="Arial" w:hAnsi="Arial" w:cs="Arial"/>
                <w:color w:val="000000"/>
                <w:sz w:val="22"/>
                <w:szCs w:val="22"/>
                <w:lang w:val="es-ES" w:eastAsia="en-US" w:bidi="en-US"/>
              </w:rPr>
              <w:t>zăpada</w:t>
            </w:r>
            <w:proofErr w:type="spellEnd"/>
            <w:r w:rsidRPr="005C3F54">
              <w:rPr>
                <w:rFonts w:ascii="Arial" w:hAnsi="Arial" w:cs="Arial"/>
                <w:color w:val="000000"/>
                <w:sz w:val="22"/>
                <w:szCs w:val="22"/>
                <w:lang w:val="es-ES" w:eastAsia="en-US" w:bidi="en-US"/>
              </w:rPr>
              <w:t xml:space="preserve"> </w:t>
            </w:r>
            <w:proofErr w:type="spellStart"/>
            <w:r w:rsidRPr="005C3F54">
              <w:rPr>
                <w:rFonts w:ascii="Arial" w:hAnsi="Arial" w:cs="Arial"/>
                <w:color w:val="000000"/>
                <w:sz w:val="22"/>
                <w:szCs w:val="22"/>
                <w:lang w:val="es-ES" w:eastAsia="en-US" w:bidi="en-US"/>
              </w:rPr>
              <w:t>și</w:t>
            </w:r>
            <w:proofErr w:type="spellEnd"/>
            <w:r w:rsidRPr="005C3F54">
              <w:rPr>
                <w:rFonts w:ascii="Arial" w:hAnsi="Arial" w:cs="Arial"/>
                <w:color w:val="000000"/>
                <w:sz w:val="22"/>
                <w:szCs w:val="22"/>
                <w:lang w:val="es-ES" w:eastAsia="en-US" w:bidi="en-US"/>
              </w:rPr>
              <w:t xml:space="preserve"> </w:t>
            </w:r>
            <w:proofErr w:type="spellStart"/>
            <w:r w:rsidRPr="005C3F54">
              <w:rPr>
                <w:rFonts w:ascii="Arial" w:hAnsi="Arial" w:cs="Arial"/>
                <w:color w:val="000000"/>
                <w:sz w:val="22"/>
                <w:szCs w:val="22"/>
                <w:lang w:val="es-ES" w:eastAsia="en-US" w:bidi="en-US"/>
              </w:rPr>
              <w:t>gheața</w:t>
            </w:r>
            <w:proofErr w:type="spellEnd"/>
            <w:r w:rsidRPr="005C3F54">
              <w:rPr>
                <w:rFonts w:ascii="Arial" w:hAnsi="Arial" w:cs="Arial"/>
                <w:color w:val="000000"/>
                <w:sz w:val="22"/>
                <w:szCs w:val="22"/>
                <w:lang w:val="es-ES" w:eastAsia="en-US" w:bidi="en-US"/>
              </w:rPr>
              <w:t>.</w:t>
            </w:r>
          </w:p>
        </w:tc>
        <w:tc>
          <w:tcPr>
            <w:tcW w:w="1170" w:type="dxa"/>
            <w:gridSpan w:val="2"/>
          </w:tcPr>
          <w:p w14:paraId="2C047C5E"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100%</w:t>
            </w:r>
          </w:p>
        </w:tc>
      </w:tr>
      <w:tr w:rsidR="009D5179" w:rsidRPr="005C3F54" w14:paraId="48681F0A"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52793945" w14:textId="77777777" w:rsidR="009D5179" w:rsidRPr="00990C5B" w:rsidRDefault="009D5179">
            <w:pPr>
              <w:pStyle w:val="Bodytext20"/>
              <w:shd w:val="clear" w:color="auto" w:fill="auto"/>
              <w:spacing w:before="0" w:after="0"/>
              <w:rPr>
                <w:rFonts w:ascii="Arial" w:hAnsi="Arial" w:cs="Arial"/>
                <w:b/>
                <w:color w:val="000000"/>
                <w:sz w:val="22"/>
                <w:szCs w:val="22"/>
                <w:lang w:val="en-US" w:eastAsia="en-US" w:bidi="en-US"/>
              </w:rPr>
            </w:pPr>
            <w:r>
              <w:rPr>
                <w:rFonts w:ascii="Arial" w:hAnsi="Arial" w:cs="Arial"/>
                <w:b/>
                <w:color w:val="000000"/>
                <w:sz w:val="22"/>
                <w:szCs w:val="22"/>
                <w:lang w:val="en-US" w:eastAsia="en-US" w:bidi="en-US"/>
              </w:rPr>
              <w:t>3</w:t>
            </w:r>
            <w:r w:rsidRPr="00990C5B">
              <w:rPr>
                <w:rFonts w:ascii="Arial" w:hAnsi="Arial" w:cs="Arial"/>
                <w:b/>
                <w:color w:val="000000"/>
                <w:sz w:val="22"/>
                <w:szCs w:val="22"/>
                <w:lang w:val="en-US" w:eastAsia="en-US" w:bidi="en-US"/>
              </w:rPr>
              <w:t>.2</w:t>
            </w:r>
          </w:p>
        </w:tc>
        <w:tc>
          <w:tcPr>
            <w:tcW w:w="7830" w:type="dxa"/>
            <w:gridSpan w:val="2"/>
          </w:tcPr>
          <w:p w14:paraId="0F96DCFE" w14:textId="77777777" w:rsidR="009D5179" w:rsidRPr="005C3F54" w:rsidRDefault="009D5179">
            <w:pPr>
              <w:pStyle w:val="Bodytext20"/>
              <w:shd w:val="clear" w:color="auto" w:fill="auto"/>
              <w:spacing w:before="0" w:after="0"/>
              <w:jc w:val="both"/>
              <w:rPr>
                <w:rFonts w:ascii="Arial" w:hAnsi="Arial" w:cs="Arial"/>
                <w:b/>
                <w:color w:val="000000"/>
                <w:sz w:val="22"/>
                <w:szCs w:val="22"/>
                <w:lang w:val="es-ES" w:eastAsia="en-US" w:bidi="en-US"/>
              </w:rPr>
            </w:pPr>
            <w:proofErr w:type="spellStart"/>
            <w:r w:rsidRPr="005C3F54">
              <w:rPr>
                <w:rStyle w:val="Bodytext21"/>
                <w:rFonts w:ascii="Arial" w:hAnsi="Arial" w:cs="Arial"/>
                <w:b/>
                <w:sz w:val="22"/>
                <w:szCs w:val="22"/>
                <w:lang w:val="es-ES"/>
              </w:rPr>
              <w:t>Măsurarea</w:t>
            </w:r>
            <w:proofErr w:type="spellEnd"/>
            <w:r w:rsidRPr="005C3F54">
              <w:rPr>
                <w:rStyle w:val="Bodytext21"/>
                <w:rFonts w:ascii="Arial" w:hAnsi="Arial" w:cs="Arial"/>
                <w:b/>
                <w:sz w:val="22"/>
                <w:szCs w:val="22"/>
                <w:lang w:val="es-ES"/>
              </w:rPr>
              <w:t xml:space="preserve"> </w:t>
            </w:r>
            <w:proofErr w:type="spellStart"/>
            <w:r w:rsidRPr="005C3F54">
              <w:rPr>
                <w:rStyle w:val="Bodytext21"/>
                <w:rFonts w:ascii="Arial" w:hAnsi="Arial" w:cs="Arial"/>
                <w:b/>
                <w:sz w:val="22"/>
                <w:szCs w:val="22"/>
                <w:lang w:val="es-ES"/>
              </w:rPr>
              <w:t>și</w:t>
            </w:r>
            <w:proofErr w:type="spellEnd"/>
            <w:r w:rsidRPr="005C3F54">
              <w:rPr>
                <w:rStyle w:val="Bodytext21"/>
                <w:rFonts w:ascii="Arial" w:hAnsi="Arial" w:cs="Arial"/>
                <w:b/>
                <w:sz w:val="22"/>
                <w:szCs w:val="22"/>
                <w:lang w:val="es-ES"/>
              </w:rPr>
              <w:t xml:space="preserve"> </w:t>
            </w:r>
            <w:proofErr w:type="spellStart"/>
            <w:r w:rsidRPr="005C3F54">
              <w:rPr>
                <w:rStyle w:val="Bodytext21"/>
                <w:rFonts w:ascii="Arial" w:hAnsi="Arial" w:cs="Arial"/>
                <w:b/>
                <w:sz w:val="22"/>
                <w:szCs w:val="22"/>
                <w:lang w:val="es-ES"/>
              </w:rPr>
              <w:t>gestiunea</w:t>
            </w:r>
            <w:proofErr w:type="spellEnd"/>
            <w:r w:rsidRPr="005C3F54">
              <w:rPr>
                <w:rStyle w:val="Bodytext21"/>
                <w:rFonts w:ascii="Arial" w:hAnsi="Arial" w:cs="Arial"/>
                <w:b/>
                <w:sz w:val="22"/>
                <w:szCs w:val="22"/>
                <w:lang w:val="es-ES"/>
              </w:rPr>
              <w:t xml:space="preserve"> </w:t>
            </w:r>
            <w:proofErr w:type="spellStart"/>
            <w:r w:rsidRPr="005C3F54">
              <w:rPr>
                <w:rStyle w:val="Bodytext21"/>
                <w:rFonts w:ascii="Arial" w:hAnsi="Arial" w:cs="Arial"/>
                <w:b/>
                <w:sz w:val="22"/>
                <w:szCs w:val="22"/>
                <w:lang w:val="es-ES"/>
              </w:rPr>
              <w:t>cantității</w:t>
            </w:r>
            <w:proofErr w:type="spellEnd"/>
            <w:r w:rsidRPr="005C3F54">
              <w:rPr>
                <w:rStyle w:val="Bodytext21"/>
                <w:rFonts w:ascii="Arial" w:hAnsi="Arial" w:cs="Arial"/>
                <w:b/>
                <w:sz w:val="22"/>
                <w:szCs w:val="22"/>
                <w:lang w:val="es-ES"/>
              </w:rPr>
              <w:t xml:space="preserve"> </w:t>
            </w:r>
            <w:proofErr w:type="spellStart"/>
            <w:r w:rsidRPr="005C3F54">
              <w:rPr>
                <w:rStyle w:val="Bodytext21"/>
                <w:rFonts w:ascii="Arial" w:hAnsi="Arial" w:cs="Arial"/>
                <w:b/>
                <w:sz w:val="22"/>
                <w:szCs w:val="22"/>
                <w:lang w:val="es-ES"/>
              </w:rPr>
              <w:t>serviciilor</w:t>
            </w:r>
            <w:proofErr w:type="spellEnd"/>
            <w:r w:rsidRPr="005C3F54">
              <w:rPr>
                <w:rStyle w:val="Bodytext21"/>
                <w:rFonts w:ascii="Arial" w:hAnsi="Arial" w:cs="Arial"/>
                <w:b/>
                <w:sz w:val="22"/>
                <w:szCs w:val="22"/>
                <w:lang w:val="es-ES"/>
              </w:rPr>
              <w:t xml:space="preserve"> </w:t>
            </w:r>
            <w:proofErr w:type="spellStart"/>
            <w:r w:rsidRPr="005C3F54">
              <w:rPr>
                <w:rStyle w:val="Bodytext21"/>
                <w:rFonts w:ascii="Arial" w:hAnsi="Arial" w:cs="Arial"/>
                <w:b/>
                <w:sz w:val="22"/>
                <w:szCs w:val="22"/>
                <w:lang w:val="es-ES"/>
              </w:rPr>
              <w:t>prestate</w:t>
            </w:r>
            <w:proofErr w:type="spellEnd"/>
          </w:p>
        </w:tc>
        <w:tc>
          <w:tcPr>
            <w:tcW w:w="1170" w:type="dxa"/>
            <w:gridSpan w:val="2"/>
          </w:tcPr>
          <w:p w14:paraId="29A8B658" w14:textId="77777777" w:rsidR="009D5179" w:rsidRPr="005C3F54" w:rsidRDefault="009D5179">
            <w:pPr>
              <w:pStyle w:val="Bodytext20"/>
              <w:shd w:val="clear" w:color="auto" w:fill="auto"/>
              <w:spacing w:before="0" w:after="0"/>
              <w:rPr>
                <w:rFonts w:ascii="Arial" w:hAnsi="Arial" w:cs="Arial"/>
                <w:b/>
                <w:color w:val="000000"/>
                <w:sz w:val="22"/>
                <w:szCs w:val="22"/>
                <w:lang w:val="es-ES" w:eastAsia="en-US" w:bidi="en-US"/>
              </w:rPr>
            </w:pPr>
          </w:p>
        </w:tc>
      </w:tr>
      <w:tr w:rsidR="009D5179" w:rsidRPr="001827C5" w14:paraId="673EA998"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5D7BB100" w14:textId="77777777" w:rsidR="009D5179" w:rsidRPr="005C3F54" w:rsidRDefault="009D5179">
            <w:pPr>
              <w:pStyle w:val="Bodytext20"/>
              <w:shd w:val="clear" w:color="auto" w:fill="auto"/>
              <w:spacing w:before="0" w:after="0"/>
              <w:rPr>
                <w:rFonts w:ascii="Arial" w:hAnsi="Arial" w:cs="Arial"/>
                <w:color w:val="000000"/>
                <w:sz w:val="22"/>
                <w:szCs w:val="22"/>
                <w:lang w:val="es-ES" w:eastAsia="en-US" w:bidi="en-US"/>
              </w:rPr>
            </w:pPr>
          </w:p>
        </w:tc>
        <w:tc>
          <w:tcPr>
            <w:tcW w:w="7830" w:type="dxa"/>
            <w:gridSpan w:val="2"/>
          </w:tcPr>
          <w:p w14:paraId="6D423C31" w14:textId="77777777" w:rsidR="009D5179" w:rsidRPr="005C3F54" w:rsidRDefault="009D5179">
            <w:pPr>
              <w:pStyle w:val="Bodytext20"/>
              <w:shd w:val="clear" w:color="auto" w:fill="auto"/>
              <w:spacing w:before="0" w:after="0"/>
              <w:jc w:val="both"/>
              <w:rPr>
                <w:rFonts w:ascii="Arial" w:hAnsi="Arial" w:cs="Arial"/>
                <w:color w:val="000000"/>
                <w:sz w:val="22"/>
                <w:szCs w:val="22"/>
                <w:lang w:val="es-ES" w:eastAsia="en-US" w:bidi="en-US"/>
              </w:rPr>
            </w:pPr>
            <w:r w:rsidRPr="005C3F54">
              <w:rPr>
                <w:rStyle w:val="Bodytext21"/>
                <w:rFonts w:ascii="Arial" w:hAnsi="Arial" w:cs="Arial"/>
                <w:sz w:val="22"/>
                <w:szCs w:val="22"/>
                <w:lang w:val="es-ES"/>
              </w:rPr>
              <w:t xml:space="preserve">a) </w:t>
            </w:r>
            <w:proofErr w:type="spellStart"/>
            <w:r w:rsidRPr="005C3F54">
              <w:rPr>
                <w:rStyle w:val="Bodytext21"/>
                <w:rFonts w:ascii="Arial" w:hAnsi="Arial" w:cs="Arial"/>
                <w:sz w:val="22"/>
                <w:szCs w:val="22"/>
                <w:lang w:val="es-ES"/>
              </w:rPr>
              <w:t>numărul</w:t>
            </w:r>
            <w:proofErr w:type="spellEnd"/>
            <w:r w:rsidRPr="005C3F54">
              <w:rPr>
                <w:rStyle w:val="Bodytext21"/>
                <w:rFonts w:ascii="Arial" w:hAnsi="Arial" w:cs="Arial"/>
                <w:sz w:val="22"/>
                <w:szCs w:val="22"/>
                <w:lang w:val="es-ES"/>
              </w:rPr>
              <w:t xml:space="preserve"> de </w:t>
            </w:r>
            <w:proofErr w:type="spellStart"/>
            <w:r w:rsidRPr="005C3F54">
              <w:rPr>
                <w:rStyle w:val="Bodytext21"/>
                <w:rFonts w:ascii="Arial" w:hAnsi="Arial" w:cs="Arial"/>
                <w:sz w:val="22"/>
                <w:szCs w:val="22"/>
                <w:lang w:val="es-ES"/>
              </w:rPr>
              <w:t>reclamații</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rezolvate</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privind</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cantitățile</w:t>
            </w:r>
            <w:proofErr w:type="spellEnd"/>
            <w:r w:rsidRPr="005C3F54">
              <w:rPr>
                <w:rStyle w:val="Bodytext21"/>
                <w:rFonts w:ascii="Arial" w:hAnsi="Arial" w:cs="Arial"/>
                <w:sz w:val="22"/>
                <w:szCs w:val="22"/>
                <w:lang w:val="es-ES"/>
              </w:rPr>
              <w:t xml:space="preserve"> de </w:t>
            </w:r>
            <w:proofErr w:type="spellStart"/>
            <w:r w:rsidRPr="005C3F54">
              <w:rPr>
                <w:rStyle w:val="Bodytext21"/>
                <w:rFonts w:ascii="Arial" w:hAnsi="Arial" w:cs="Arial"/>
                <w:sz w:val="22"/>
                <w:szCs w:val="22"/>
                <w:lang w:val="es-ES"/>
              </w:rPr>
              <w:t>servicii</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prestate</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raportat</w:t>
            </w:r>
            <w:proofErr w:type="spellEnd"/>
            <w:r w:rsidRPr="005C3F54">
              <w:rPr>
                <w:rStyle w:val="Bodytext21"/>
                <w:rFonts w:ascii="Arial" w:hAnsi="Arial" w:cs="Arial"/>
                <w:sz w:val="22"/>
                <w:szCs w:val="22"/>
                <w:lang w:val="es-ES"/>
              </w:rPr>
              <w:t xml:space="preserve"> la </w:t>
            </w:r>
            <w:proofErr w:type="spellStart"/>
            <w:r w:rsidRPr="005C3F54">
              <w:rPr>
                <w:rStyle w:val="Bodytext21"/>
                <w:rFonts w:ascii="Arial" w:hAnsi="Arial" w:cs="Arial"/>
                <w:sz w:val="22"/>
                <w:szCs w:val="22"/>
                <w:lang w:val="es-ES"/>
              </w:rPr>
              <w:t>numărul</w:t>
            </w:r>
            <w:proofErr w:type="spellEnd"/>
            <w:r w:rsidRPr="005C3F54">
              <w:rPr>
                <w:rStyle w:val="Bodytext21"/>
                <w:rFonts w:ascii="Arial" w:hAnsi="Arial" w:cs="Arial"/>
                <w:sz w:val="22"/>
                <w:szCs w:val="22"/>
                <w:lang w:val="es-ES"/>
              </w:rPr>
              <w:t xml:space="preserve"> total de </w:t>
            </w:r>
            <w:proofErr w:type="spellStart"/>
            <w:r w:rsidRPr="005C3F54">
              <w:rPr>
                <w:rStyle w:val="Bodytext21"/>
                <w:rFonts w:ascii="Arial" w:hAnsi="Arial" w:cs="Arial"/>
                <w:sz w:val="22"/>
                <w:szCs w:val="22"/>
                <w:lang w:val="es-ES"/>
              </w:rPr>
              <w:t>reclamații</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privind</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cantitățile</w:t>
            </w:r>
            <w:proofErr w:type="spellEnd"/>
            <w:r w:rsidRPr="005C3F54">
              <w:rPr>
                <w:rStyle w:val="Bodytext21"/>
                <w:rFonts w:ascii="Arial" w:hAnsi="Arial" w:cs="Arial"/>
                <w:sz w:val="22"/>
                <w:szCs w:val="22"/>
                <w:lang w:val="es-ES"/>
              </w:rPr>
              <w:t xml:space="preserve"> de </w:t>
            </w:r>
            <w:proofErr w:type="spellStart"/>
            <w:r w:rsidRPr="005C3F54">
              <w:rPr>
                <w:rStyle w:val="Bodytext21"/>
                <w:rFonts w:ascii="Arial" w:hAnsi="Arial" w:cs="Arial"/>
                <w:sz w:val="22"/>
                <w:szCs w:val="22"/>
                <w:lang w:val="es-ES"/>
              </w:rPr>
              <w:t>servicii</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prestate</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exprimat</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în</w:t>
            </w:r>
            <w:proofErr w:type="spellEnd"/>
            <w:r w:rsidRPr="005C3F54">
              <w:rPr>
                <w:rStyle w:val="Bodytext21"/>
                <w:rFonts w:ascii="Arial" w:hAnsi="Arial" w:cs="Arial"/>
                <w:sz w:val="22"/>
                <w:szCs w:val="22"/>
                <w:lang w:val="es-ES"/>
              </w:rPr>
              <w:t xml:space="preserve"> %)</w:t>
            </w:r>
          </w:p>
        </w:tc>
        <w:tc>
          <w:tcPr>
            <w:tcW w:w="1170" w:type="dxa"/>
            <w:gridSpan w:val="2"/>
          </w:tcPr>
          <w:p w14:paraId="210C12EC"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100%</w:t>
            </w:r>
          </w:p>
        </w:tc>
      </w:tr>
      <w:tr w:rsidR="009D5179" w:rsidRPr="001827C5" w14:paraId="254546A2"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69FD1F75"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2EACB348" w14:textId="77777777" w:rsidR="009D5179" w:rsidRPr="005C3F54" w:rsidRDefault="009D5179">
            <w:pPr>
              <w:pStyle w:val="Bodytext20"/>
              <w:shd w:val="clear" w:color="auto" w:fill="auto"/>
              <w:spacing w:before="0" w:after="0"/>
              <w:jc w:val="both"/>
              <w:rPr>
                <w:rFonts w:ascii="Arial" w:hAnsi="Arial" w:cs="Arial"/>
                <w:color w:val="000000"/>
                <w:sz w:val="22"/>
                <w:szCs w:val="22"/>
                <w:lang w:val="es-ES" w:eastAsia="en-US" w:bidi="en-US"/>
              </w:rPr>
            </w:pPr>
            <w:r w:rsidRPr="005C3F54">
              <w:rPr>
                <w:rStyle w:val="Bodytext21"/>
                <w:rFonts w:ascii="Arial" w:hAnsi="Arial" w:cs="Arial"/>
                <w:sz w:val="22"/>
                <w:szCs w:val="22"/>
                <w:lang w:val="es-ES"/>
              </w:rPr>
              <w:t xml:space="preserve">b) </w:t>
            </w:r>
            <w:proofErr w:type="spellStart"/>
            <w:r w:rsidRPr="005C3F54">
              <w:rPr>
                <w:rStyle w:val="Bodytext21"/>
                <w:rFonts w:ascii="Arial" w:hAnsi="Arial" w:cs="Arial"/>
                <w:sz w:val="22"/>
                <w:szCs w:val="22"/>
                <w:lang w:val="es-ES"/>
              </w:rPr>
              <w:t>ponderea</w:t>
            </w:r>
            <w:proofErr w:type="spellEnd"/>
            <w:r w:rsidRPr="005C3F54">
              <w:rPr>
                <w:rStyle w:val="Bodytext21"/>
                <w:rFonts w:ascii="Arial" w:hAnsi="Arial" w:cs="Arial"/>
                <w:sz w:val="22"/>
                <w:szCs w:val="22"/>
                <w:lang w:val="es-ES"/>
              </w:rPr>
              <w:t xml:space="preserve"> din </w:t>
            </w:r>
            <w:proofErr w:type="spellStart"/>
            <w:r w:rsidRPr="005C3F54">
              <w:rPr>
                <w:rStyle w:val="Bodytext21"/>
                <w:rFonts w:ascii="Arial" w:hAnsi="Arial" w:cs="Arial"/>
                <w:sz w:val="22"/>
                <w:szCs w:val="22"/>
                <w:lang w:val="es-ES"/>
              </w:rPr>
              <w:t>numărul</w:t>
            </w:r>
            <w:proofErr w:type="spellEnd"/>
            <w:r w:rsidRPr="005C3F54">
              <w:rPr>
                <w:rStyle w:val="Bodytext21"/>
                <w:rFonts w:ascii="Arial" w:hAnsi="Arial" w:cs="Arial"/>
                <w:sz w:val="22"/>
                <w:szCs w:val="22"/>
                <w:lang w:val="es-ES"/>
              </w:rPr>
              <w:t xml:space="preserve"> de </w:t>
            </w:r>
            <w:proofErr w:type="spellStart"/>
            <w:r w:rsidRPr="005C3F54">
              <w:rPr>
                <w:rStyle w:val="Bodytext21"/>
                <w:rFonts w:ascii="Arial" w:hAnsi="Arial" w:cs="Arial"/>
                <w:sz w:val="22"/>
                <w:szCs w:val="22"/>
                <w:lang w:val="es-ES"/>
              </w:rPr>
              <w:t>reclamații</w:t>
            </w:r>
            <w:proofErr w:type="spellEnd"/>
            <w:r w:rsidRPr="005C3F54">
              <w:rPr>
                <w:rStyle w:val="Bodytext21"/>
                <w:rFonts w:ascii="Arial" w:hAnsi="Arial" w:cs="Arial"/>
                <w:sz w:val="22"/>
                <w:szCs w:val="22"/>
                <w:lang w:val="es-ES"/>
              </w:rPr>
              <w:t xml:space="preserve"> de la litera a) care s-</w:t>
            </w:r>
            <w:proofErr w:type="spellStart"/>
            <w:r w:rsidRPr="005C3F54">
              <w:rPr>
                <w:rStyle w:val="Bodytext21"/>
                <w:rFonts w:ascii="Arial" w:hAnsi="Arial" w:cs="Arial"/>
                <w:sz w:val="22"/>
                <w:szCs w:val="22"/>
                <w:lang w:val="es-ES"/>
              </w:rPr>
              <w:t>au</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dovedit</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justificate</w:t>
            </w:r>
            <w:proofErr w:type="spellEnd"/>
          </w:p>
        </w:tc>
        <w:tc>
          <w:tcPr>
            <w:tcW w:w="1170" w:type="dxa"/>
            <w:gridSpan w:val="2"/>
          </w:tcPr>
          <w:p w14:paraId="32669A96"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5%</w:t>
            </w:r>
          </w:p>
        </w:tc>
      </w:tr>
      <w:tr w:rsidR="009D5179" w:rsidRPr="001827C5" w14:paraId="74D52A70"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6DB37C08"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19AA2E2D" w14:textId="77777777" w:rsidR="009D5179" w:rsidRPr="005C3F54" w:rsidRDefault="009D5179">
            <w:pPr>
              <w:pStyle w:val="Bodytext20"/>
              <w:shd w:val="clear" w:color="auto" w:fill="auto"/>
              <w:spacing w:before="0" w:after="0"/>
              <w:jc w:val="both"/>
              <w:rPr>
                <w:rFonts w:ascii="Arial" w:hAnsi="Arial" w:cs="Arial"/>
                <w:color w:val="000000"/>
                <w:sz w:val="22"/>
                <w:szCs w:val="22"/>
                <w:lang w:val="es-ES" w:eastAsia="en-US" w:bidi="en-US"/>
              </w:rPr>
            </w:pPr>
            <w:r w:rsidRPr="005C3F54">
              <w:rPr>
                <w:rStyle w:val="Bodytext21"/>
                <w:rFonts w:ascii="Arial" w:hAnsi="Arial" w:cs="Arial"/>
                <w:sz w:val="22"/>
                <w:szCs w:val="22"/>
                <w:lang w:val="es-ES"/>
              </w:rPr>
              <w:t xml:space="preserve">c) </w:t>
            </w:r>
            <w:proofErr w:type="spellStart"/>
            <w:r w:rsidRPr="005C3F54">
              <w:rPr>
                <w:rStyle w:val="Bodytext21"/>
                <w:rFonts w:ascii="Arial" w:hAnsi="Arial" w:cs="Arial"/>
                <w:sz w:val="22"/>
                <w:szCs w:val="22"/>
                <w:lang w:val="es-ES"/>
              </w:rPr>
              <w:t>procentul</w:t>
            </w:r>
            <w:proofErr w:type="spellEnd"/>
            <w:r w:rsidRPr="005C3F54">
              <w:rPr>
                <w:rStyle w:val="Bodytext21"/>
                <w:rFonts w:ascii="Arial" w:hAnsi="Arial" w:cs="Arial"/>
                <w:sz w:val="22"/>
                <w:szCs w:val="22"/>
                <w:lang w:val="es-ES"/>
              </w:rPr>
              <w:t xml:space="preserve"> de </w:t>
            </w:r>
            <w:proofErr w:type="spellStart"/>
            <w:r w:rsidRPr="005C3F54">
              <w:rPr>
                <w:rStyle w:val="Bodytext21"/>
                <w:rFonts w:ascii="Arial" w:hAnsi="Arial" w:cs="Arial"/>
                <w:sz w:val="22"/>
                <w:szCs w:val="22"/>
                <w:lang w:val="es-ES"/>
              </w:rPr>
              <w:t>solicitări</w:t>
            </w:r>
            <w:proofErr w:type="spellEnd"/>
            <w:r w:rsidRPr="005C3F54">
              <w:rPr>
                <w:rStyle w:val="Bodytext21"/>
                <w:rFonts w:ascii="Arial" w:hAnsi="Arial" w:cs="Arial"/>
                <w:sz w:val="22"/>
                <w:szCs w:val="22"/>
                <w:lang w:val="es-ES"/>
              </w:rPr>
              <w:t xml:space="preserve"> de la </w:t>
            </w:r>
            <w:proofErr w:type="spellStart"/>
            <w:r w:rsidRPr="005C3F54">
              <w:rPr>
                <w:rStyle w:val="Bodytext21"/>
                <w:rFonts w:ascii="Arial" w:hAnsi="Arial" w:cs="Arial"/>
                <w:sz w:val="22"/>
                <w:szCs w:val="22"/>
                <w:lang w:val="es-ES"/>
              </w:rPr>
              <w:t>lit.</w:t>
            </w:r>
            <w:proofErr w:type="spellEnd"/>
            <w:r w:rsidRPr="005C3F54">
              <w:rPr>
                <w:rStyle w:val="Bodytext21"/>
                <w:rFonts w:ascii="Arial" w:hAnsi="Arial" w:cs="Arial"/>
                <w:sz w:val="22"/>
                <w:szCs w:val="22"/>
                <w:lang w:val="es-ES"/>
              </w:rPr>
              <w:t xml:space="preserve"> b) care </w:t>
            </w:r>
            <w:proofErr w:type="spellStart"/>
            <w:r w:rsidRPr="005C3F54">
              <w:rPr>
                <w:rStyle w:val="Bodytext21"/>
                <w:rFonts w:ascii="Arial" w:hAnsi="Arial" w:cs="Arial"/>
                <w:sz w:val="22"/>
                <w:szCs w:val="22"/>
                <w:lang w:val="es-ES"/>
              </w:rPr>
              <w:t>au</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fost</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rezolvate</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în</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mai</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puțin</w:t>
            </w:r>
            <w:proofErr w:type="spellEnd"/>
            <w:r w:rsidRPr="005C3F54">
              <w:rPr>
                <w:rStyle w:val="Bodytext21"/>
                <w:rFonts w:ascii="Arial" w:hAnsi="Arial" w:cs="Arial"/>
                <w:sz w:val="22"/>
                <w:szCs w:val="22"/>
                <w:lang w:val="es-ES"/>
              </w:rPr>
              <w:t xml:space="preserve"> de 5 </w:t>
            </w:r>
            <w:proofErr w:type="spellStart"/>
            <w:r w:rsidRPr="005C3F54">
              <w:rPr>
                <w:rStyle w:val="Bodytext21"/>
                <w:rFonts w:ascii="Arial" w:hAnsi="Arial" w:cs="Arial"/>
                <w:sz w:val="22"/>
                <w:szCs w:val="22"/>
                <w:lang w:val="es-ES"/>
              </w:rPr>
              <w:t>zile</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lucrătoare</w:t>
            </w:r>
            <w:proofErr w:type="spellEnd"/>
          </w:p>
        </w:tc>
        <w:tc>
          <w:tcPr>
            <w:tcW w:w="1170" w:type="dxa"/>
            <w:gridSpan w:val="2"/>
          </w:tcPr>
          <w:p w14:paraId="30BA4426"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100%</w:t>
            </w:r>
          </w:p>
        </w:tc>
      </w:tr>
      <w:tr w:rsidR="009D5179" w:rsidRPr="001827C5" w14:paraId="28A0FBDF"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30C9F337"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4E844771" w14:textId="77777777" w:rsidR="009D5179" w:rsidRPr="009D5179" w:rsidRDefault="009D5179">
            <w:pPr>
              <w:pStyle w:val="Bodytext20"/>
              <w:shd w:val="clear" w:color="auto" w:fill="auto"/>
              <w:spacing w:before="0" w:after="0"/>
              <w:jc w:val="both"/>
              <w:rPr>
                <w:rFonts w:ascii="Arial" w:hAnsi="Arial" w:cs="Arial"/>
                <w:color w:val="000000"/>
                <w:sz w:val="22"/>
                <w:szCs w:val="22"/>
                <w:lang w:val="en-US" w:eastAsia="en-US" w:bidi="en-US"/>
              </w:rPr>
            </w:pPr>
            <w:r w:rsidRPr="009D5179">
              <w:rPr>
                <w:rFonts w:ascii="Arial" w:hAnsi="Arial" w:cs="Arial"/>
                <w:color w:val="000000"/>
                <w:sz w:val="22"/>
                <w:szCs w:val="22"/>
                <w:lang w:val="en-US" w:eastAsia="en-US" w:bidi="en-US"/>
              </w:rPr>
              <w:t xml:space="preserve">d) </w:t>
            </w:r>
            <w:proofErr w:type="spellStart"/>
            <w:r w:rsidRPr="009D5179">
              <w:rPr>
                <w:rFonts w:ascii="Arial" w:hAnsi="Arial" w:cs="Arial"/>
                <w:color w:val="000000"/>
                <w:sz w:val="22"/>
                <w:szCs w:val="22"/>
                <w:lang w:val="en-US" w:eastAsia="en-US" w:bidi="en-US"/>
              </w:rPr>
              <w:t>numărul</w:t>
            </w:r>
            <w:proofErr w:type="spellEnd"/>
            <w:r w:rsidRPr="009D5179">
              <w:rPr>
                <w:rFonts w:ascii="Arial" w:hAnsi="Arial" w:cs="Arial"/>
                <w:color w:val="000000"/>
                <w:sz w:val="22"/>
                <w:szCs w:val="22"/>
                <w:lang w:val="en-US" w:eastAsia="en-US" w:bidi="en-US"/>
              </w:rPr>
              <w:t xml:space="preserve"> de </w:t>
            </w:r>
            <w:proofErr w:type="spellStart"/>
            <w:r w:rsidRPr="009D5179">
              <w:rPr>
                <w:rFonts w:ascii="Arial" w:hAnsi="Arial" w:cs="Arial"/>
                <w:color w:val="000000"/>
                <w:sz w:val="22"/>
                <w:szCs w:val="22"/>
                <w:lang w:val="en-US" w:eastAsia="en-US" w:bidi="en-US"/>
              </w:rPr>
              <w:t>sesizări</w:t>
            </w:r>
            <w:proofErr w:type="spellEnd"/>
            <w:r w:rsidRPr="009D5179">
              <w:rPr>
                <w:rFonts w:ascii="Arial" w:hAnsi="Arial" w:cs="Arial"/>
                <w:color w:val="000000"/>
                <w:sz w:val="22"/>
                <w:szCs w:val="22"/>
                <w:lang w:val="en-US" w:eastAsia="en-US" w:bidi="en-US"/>
              </w:rPr>
              <w:t xml:space="preserve"> din </w:t>
            </w:r>
            <w:proofErr w:type="spellStart"/>
            <w:r w:rsidRPr="009D5179">
              <w:rPr>
                <w:rFonts w:ascii="Arial" w:hAnsi="Arial" w:cs="Arial"/>
                <w:color w:val="000000"/>
                <w:sz w:val="22"/>
                <w:szCs w:val="22"/>
                <w:lang w:val="en-US" w:eastAsia="en-US" w:bidi="en-US"/>
              </w:rPr>
              <w:t>partea</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agenților</w:t>
            </w:r>
            <w:proofErr w:type="spellEnd"/>
            <w:r w:rsidRPr="009D5179">
              <w:rPr>
                <w:rFonts w:ascii="Arial" w:hAnsi="Arial" w:cs="Arial"/>
                <w:color w:val="000000"/>
                <w:sz w:val="22"/>
                <w:szCs w:val="22"/>
                <w:lang w:val="en-US" w:eastAsia="en-US" w:bidi="en-US"/>
              </w:rPr>
              <w:t xml:space="preserve"> de </w:t>
            </w:r>
            <w:proofErr w:type="spellStart"/>
            <w:r w:rsidRPr="009D5179">
              <w:rPr>
                <w:rFonts w:ascii="Arial" w:hAnsi="Arial" w:cs="Arial"/>
                <w:color w:val="000000"/>
                <w:sz w:val="22"/>
                <w:szCs w:val="22"/>
                <w:lang w:val="en-US" w:eastAsia="en-US" w:bidi="en-US"/>
              </w:rPr>
              <w:t>protecție</w:t>
            </w:r>
            <w:proofErr w:type="spellEnd"/>
            <w:r w:rsidRPr="009D5179">
              <w:rPr>
                <w:rFonts w:ascii="Arial" w:hAnsi="Arial" w:cs="Arial"/>
                <w:color w:val="000000"/>
                <w:sz w:val="22"/>
                <w:szCs w:val="22"/>
                <w:lang w:val="en-US" w:eastAsia="en-US" w:bidi="en-US"/>
              </w:rPr>
              <w:t xml:space="preserve"> a </w:t>
            </w:r>
            <w:proofErr w:type="spellStart"/>
            <w:r w:rsidRPr="009D5179">
              <w:rPr>
                <w:rFonts w:ascii="Arial" w:hAnsi="Arial" w:cs="Arial"/>
                <w:color w:val="000000"/>
                <w:sz w:val="22"/>
                <w:szCs w:val="22"/>
                <w:lang w:val="en-US" w:eastAsia="en-US" w:bidi="en-US"/>
              </w:rPr>
              <w:t>mediului</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raportat</w:t>
            </w:r>
            <w:proofErr w:type="spellEnd"/>
            <w:r w:rsidRPr="009D5179">
              <w:rPr>
                <w:rFonts w:ascii="Arial" w:hAnsi="Arial" w:cs="Arial"/>
                <w:color w:val="000000"/>
                <w:sz w:val="22"/>
                <w:szCs w:val="22"/>
                <w:lang w:val="en-US" w:eastAsia="en-US" w:bidi="en-US"/>
              </w:rPr>
              <w:t xml:space="preserve"> la </w:t>
            </w:r>
            <w:proofErr w:type="spellStart"/>
            <w:r w:rsidRPr="009D5179">
              <w:rPr>
                <w:rFonts w:ascii="Arial" w:hAnsi="Arial" w:cs="Arial"/>
                <w:color w:val="000000"/>
                <w:sz w:val="22"/>
                <w:szCs w:val="22"/>
                <w:lang w:val="en-US" w:eastAsia="en-US" w:bidi="en-US"/>
              </w:rPr>
              <w:t>numărul</w:t>
            </w:r>
            <w:proofErr w:type="spellEnd"/>
            <w:r w:rsidRPr="009D5179">
              <w:rPr>
                <w:rFonts w:ascii="Arial" w:hAnsi="Arial" w:cs="Arial"/>
                <w:color w:val="000000"/>
                <w:sz w:val="22"/>
                <w:szCs w:val="22"/>
                <w:lang w:val="en-US" w:eastAsia="en-US" w:bidi="en-US"/>
              </w:rPr>
              <w:t xml:space="preserve"> total de </w:t>
            </w:r>
            <w:proofErr w:type="spellStart"/>
            <w:r w:rsidRPr="009D5179">
              <w:rPr>
                <w:rFonts w:ascii="Arial" w:hAnsi="Arial" w:cs="Arial"/>
                <w:color w:val="000000"/>
                <w:sz w:val="22"/>
                <w:szCs w:val="22"/>
                <w:lang w:val="en-US" w:eastAsia="en-US" w:bidi="en-US"/>
              </w:rPr>
              <w:t>sesizări</w:t>
            </w:r>
            <w:proofErr w:type="spellEnd"/>
            <w:r w:rsidRPr="009D5179">
              <w:rPr>
                <w:rFonts w:ascii="Arial" w:hAnsi="Arial" w:cs="Arial"/>
                <w:color w:val="000000"/>
                <w:sz w:val="22"/>
                <w:szCs w:val="22"/>
                <w:lang w:val="en-US" w:eastAsia="en-US" w:bidi="en-US"/>
              </w:rPr>
              <w:t xml:space="preserve"> din </w:t>
            </w:r>
            <w:proofErr w:type="spellStart"/>
            <w:r w:rsidRPr="009D5179">
              <w:rPr>
                <w:rFonts w:ascii="Arial" w:hAnsi="Arial" w:cs="Arial"/>
                <w:color w:val="000000"/>
                <w:sz w:val="22"/>
                <w:szCs w:val="22"/>
                <w:lang w:val="en-US" w:eastAsia="en-US" w:bidi="en-US"/>
              </w:rPr>
              <w:t>partea</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autorităților</w:t>
            </w:r>
            <w:proofErr w:type="spellEnd"/>
            <w:r w:rsidRPr="009D5179">
              <w:rPr>
                <w:rFonts w:ascii="Arial" w:hAnsi="Arial" w:cs="Arial"/>
                <w:color w:val="000000"/>
                <w:sz w:val="22"/>
                <w:szCs w:val="22"/>
                <w:lang w:val="en-US" w:eastAsia="en-US" w:bidi="en-US"/>
              </w:rPr>
              <w:t xml:space="preserve"> centrale </w:t>
            </w:r>
            <w:proofErr w:type="spellStart"/>
            <w:r w:rsidRPr="009D5179">
              <w:rPr>
                <w:rFonts w:ascii="Arial" w:hAnsi="Arial" w:cs="Arial"/>
                <w:color w:val="000000"/>
                <w:sz w:val="22"/>
                <w:szCs w:val="22"/>
                <w:lang w:val="en-US" w:eastAsia="en-US" w:bidi="en-US"/>
              </w:rPr>
              <w:t>și</w:t>
            </w:r>
            <w:proofErr w:type="spellEnd"/>
            <w:r w:rsidRPr="009D5179">
              <w:rPr>
                <w:rFonts w:ascii="Arial" w:hAnsi="Arial" w:cs="Arial"/>
                <w:color w:val="000000"/>
                <w:sz w:val="22"/>
                <w:szCs w:val="22"/>
                <w:lang w:val="en-US" w:eastAsia="en-US" w:bidi="en-US"/>
              </w:rPr>
              <w:t xml:space="preserve"> locale (</w:t>
            </w:r>
            <w:proofErr w:type="spellStart"/>
            <w:r w:rsidRPr="009D5179">
              <w:rPr>
                <w:rFonts w:ascii="Arial" w:hAnsi="Arial" w:cs="Arial"/>
                <w:color w:val="000000"/>
                <w:sz w:val="22"/>
                <w:szCs w:val="22"/>
                <w:lang w:val="en-US" w:eastAsia="en-US" w:bidi="en-US"/>
              </w:rPr>
              <w:t>exprimat</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în</w:t>
            </w:r>
            <w:proofErr w:type="spellEnd"/>
            <w:r w:rsidRPr="009D5179">
              <w:rPr>
                <w:rFonts w:ascii="Arial" w:hAnsi="Arial" w:cs="Arial"/>
                <w:color w:val="000000"/>
                <w:sz w:val="22"/>
                <w:szCs w:val="22"/>
                <w:lang w:val="en-US" w:eastAsia="en-US" w:bidi="en-US"/>
              </w:rPr>
              <w:t xml:space="preserve"> %)</w:t>
            </w:r>
          </w:p>
        </w:tc>
        <w:tc>
          <w:tcPr>
            <w:tcW w:w="1170" w:type="dxa"/>
            <w:gridSpan w:val="2"/>
          </w:tcPr>
          <w:p w14:paraId="43B59850"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5%</w:t>
            </w:r>
          </w:p>
        </w:tc>
      </w:tr>
      <w:tr w:rsidR="009D5179" w:rsidRPr="001827C5" w14:paraId="7D9ABA8F"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42EB6670"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5BC5BB04" w14:textId="77777777" w:rsidR="009D5179" w:rsidRPr="009D5179" w:rsidRDefault="009D5179">
            <w:pPr>
              <w:pStyle w:val="Bodytext20"/>
              <w:shd w:val="clear" w:color="auto" w:fill="auto"/>
              <w:spacing w:before="0" w:after="0"/>
              <w:jc w:val="both"/>
              <w:rPr>
                <w:rStyle w:val="Bodytext21"/>
                <w:rFonts w:ascii="Arial" w:hAnsi="Arial" w:cs="Arial"/>
                <w:sz w:val="22"/>
                <w:szCs w:val="22"/>
              </w:rPr>
            </w:pPr>
            <w:r w:rsidRPr="009D5179">
              <w:rPr>
                <w:rStyle w:val="Bodytext21"/>
                <w:rFonts w:ascii="Arial" w:hAnsi="Arial" w:cs="Arial"/>
                <w:sz w:val="22"/>
                <w:szCs w:val="22"/>
              </w:rPr>
              <w:t xml:space="preserve">e) </w:t>
            </w:r>
            <w:proofErr w:type="spellStart"/>
            <w:r w:rsidRPr="009D5179">
              <w:rPr>
                <w:rFonts w:ascii="Arial" w:hAnsi="Arial" w:cs="Arial"/>
                <w:color w:val="000000"/>
                <w:sz w:val="22"/>
                <w:szCs w:val="22"/>
                <w:lang w:val="en-US" w:eastAsia="en-US" w:bidi="en-US"/>
              </w:rPr>
              <w:t>numărul</w:t>
            </w:r>
            <w:proofErr w:type="spellEnd"/>
            <w:r w:rsidRPr="009D5179">
              <w:rPr>
                <w:rFonts w:ascii="Arial" w:hAnsi="Arial" w:cs="Arial"/>
                <w:color w:val="000000"/>
                <w:sz w:val="22"/>
                <w:szCs w:val="22"/>
                <w:lang w:val="en-US" w:eastAsia="en-US" w:bidi="en-US"/>
              </w:rPr>
              <w:t xml:space="preserve"> de </w:t>
            </w:r>
            <w:proofErr w:type="spellStart"/>
            <w:r w:rsidRPr="009D5179">
              <w:rPr>
                <w:rFonts w:ascii="Arial" w:hAnsi="Arial" w:cs="Arial"/>
                <w:color w:val="000000"/>
                <w:sz w:val="22"/>
                <w:szCs w:val="22"/>
                <w:lang w:val="en-US" w:eastAsia="en-US" w:bidi="en-US"/>
              </w:rPr>
              <w:t>sesizări</w:t>
            </w:r>
            <w:proofErr w:type="spellEnd"/>
            <w:r w:rsidRPr="009D5179">
              <w:rPr>
                <w:rFonts w:ascii="Arial" w:hAnsi="Arial" w:cs="Arial"/>
                <w:color w:val="000000"/>
                <w:sz w:val="22"/>
                <w:szCs w:val="22"/>
                <w:lang w:val="en-US" w:eastAsia="en-US" w:bidi="en-US"/>
              </w:rPr>
              <w:t xml:space="preserve"> din </w:t>
            </w:r>
            <w:proofErr w:type="spellStart"/>
            <w:r w:rsidRPr="009D5179">
              <w:rPr>
                <w:rFonts w:ascii="Arial" w:hAnsi="Arial" w:cs="Arial"/>
                <w:color w:val="000000"/>
                <w:sz w:val="22"/>
                <w:szCs w:val="22"/>
                <w:lang w:val="en-US" w:eastAsia="en-US" w:bidi="en-US"/>
              </w:rPr>
              <w:t>partea</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agenților</w:t>
            </w:r>
            <w:proofErr w:type="spellEnd"/>
            <w:r w:rsidRPr="009D5179">
              <w:rPr>
                <w:rFonts w:ascii="Arial" w:hAnsi="Arial" w:cs="Arial"/>
                <w:color w:val="000000"/>
                <w:sz w:val="22"/>
                <w:szCs w:val="22"/>
                <w:lang w:val="en-US" w:eastAsia="en-US" w:bidi="en-US"/>
              </w:rPr>
              <w:t xml:space="preserve"> de </w:t>
            </w:r>
            <w:proofErr w:type="spellStart"/>
            <w:r w:rsidRPr="009D5179">
              <w:rPr>
                <w:rFonts w:ascii="Arial" w:hAnsi="Arial" w:cs="Arial"/>
                <w:color w:val="000000"/>
                <w:sz w:val="22"/>
                <w:szCs w:val="22"/>
                <w:lang w:val="en-US" w:eastAsia="en-US" w:bidi="en-US"/>
              </w:rPr>
              <w:t>sănătate</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publică</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raportat</w:t>
            </w:r>
            <w:proofErr w:type="spellEnd"/>
            <w:r w:rsidRPr="009D5179">
              <w:rPr>
                <w:rFonts w:ascii="Arial" w:hAnsi="Arial" w:cs="Arial"/>
                <w:color w:val="000000"/>
                <w:sz w:val="22"/>
                <w:szCs w:val="22"/>
                <w:lang w:val="en-US" w:eastAsia="en-US" w:bidi="en-US"/>
              </w:rPr>
              <w:t xml:space="preserve"> la </w:t>
            </w:r>
            <w:proofErr w:type="spellStart"/>
            <w:r w:rsidRPr="009D5179">
              <w:rPr>
                <w:rFonts w:ascii="Arial" w:hAnsi="Arial" w:cs="Arial"/>
                <w:color w:val="000000"/>
                <w:sz w:val="22"/>
                <w:szCs w:val="22"/>
                <w:lang w:val="en-US" w:eastAsia="en-US" w:bidi="en-US"/>
              </w:rPr>
              <w:t>numărul</w:t>
            </w:r>
            <w:proofErr w:type="spellEnd"/>
            <w:r w:rsidRPr="009D5179">
              <w:rPr>
                <w:rFonts w:ascii="Arial" w:hAnsi="Arial" w:cs="Arial"/>
                <w:color w:val="000000"/>
                <w:sz w:val="22"/>
                <w:szCs w:val="22"/>
                <w:lang w:val="en-US" w:eastAsia="en-US" w:bidi="en-US"/>
              </w:rPr>
              <w:t xml:space="preserve"> total de </w:t>
            </w:r>
            <w:proofErr w:type="spellStart"/>
            <w:r w:rsidRPr="009D5179">
              <w:rPr>
                <w:rFonts w:ascii="Arial" w:hAnsi="Arial" w:cs="Arial"/>
                <w:color w:val="000000"/>
                <w:sz w:val="22"/>
                <w:szCs w:val="22"/>
                <w:lang w:val="en-US" w:eastAsia="en-US" w:bidi="en-US"/>
              </w:rPr>
              <w:t>sesizări</w:t>
            </w:r>
            <w:proofErr w:type="spellEnd"/>
            <w:r w:rsidRPr="009D5179">
              <w:rPr>
                <w:rFonts w:ascii="Arial" w:hAnsi="Arial" w:cs="Arial"/>
                <w:color w:val="000000"/>
                <w:sz w:val="22"/>
                <w:szCs w:val="22"/>
                <w:lang w:val="en-US" w:eastAsia="en-US" w:bidi="en-US"/>
              </w:rPr>
              <w:t xml:space="preserve"> din </w:t>
            </w:r>
            <w:proofErr w:type="spellStart"/>
            <w:r w:rsidRPr="009D5179">
              <w:rPr>
                <w:rFonts w:ascii="Arial" w:hAnsi="Arial" w:cs="Arial"/>
                <w:color w:val="000000"/>
                <w:sz w:val="22"/>
                <w:szCs w:val="22"/>
                <w:lang w:val="en-US" w:eastAsia="en-US" w:bidi="en-US"/>
              </w:rPr>
              <w:t>partea</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autorităților</w:t>
            </w:r>
            <w:proofErr w:type="spellEnd"/>
            <w:r w:rsidRPr="009D5179">
              <w:rPr>
                <w:rFonts w:ascii="Arial" w:hAnsi="Arial" w:cs="Arial"/>
                <w:color w:val="000000"/>
                <w:sz w:val="22"/>
                <w:szCs w:val="22"/>
                <w:lang w:val="en-US" w:eastAsia="en-US" w:bidi="en-US"/>
              </w:rPr>
              <w:t xml:space="preserve"> centrale </w:t>
            </w:r>
            <w:proofErr w:type="spellStart"/>
            <w:r w:rsidRPr="009D5179">
              <w:rPr>
                <w:rFonts w:ascii="Arial" w:hAnsi="Arial" w:cs="Arial"/>
                <w:color w:val="000000"/>
                <w:sz w:val="22"/>
                <w:szCs w:val="22"/>
                <w:lang w:val="en-US" w:eastAsia="en-US" w:bidi="en-US"/>
              </w:rPr>
              <w:t>si</w:t>
            </w:r>
            <w:proofErr w:type="spellEnd"/>
            <w:r w:rsidRPr="009D5179">
              <w:rPr>
                <w:rFonts w:ascii="Arial" w:hAnsi="Arial" w:cs="Arial"/>
                <w:color w:val="000000"/>
                <w:sz w:val="22"/>
                <w:szCs w:val="22"/>
                <w:lang w:val="en-US" w:eastAsia="en-US" w:bidi="en-US"/>
              </w:rPr>
              <w:t xml:space="preserve"> locale (</w:t>
            </w:r>
            <w:proofErr w:type="spellStart"/>
            <w:r w:rsidRPr="009D5179">
              <w:rPr>
                <w:rFonts w:ascii="Arial" w:hAnsi="Arial" w:cs="Arial"/>
                <w:color w:val="000000"/>
                <w:sz w:val="22"/>
                <w:szCs w:val="22"/>
                <w:lang w:val="en-US" w:eastAsia="en-US" w:bidi="en-US"/>
              </w:rPr>
              <w:t>exprimat</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în</w:t>
            </w:r>
            <w:proofErr w:type="spellEnd"/>
            <w:r w:rsidRPr="009D5179">
              <w:rPr>
                <w:rFonts w:ascii="Arial" w:hAnsi="Arial" w:cs="Arial"/>
                <w:color w:val="000000"/>
                <w:sz w:val="22"/>
                <w:szCs w:val="22"/>
                <w:lang w:val="en-US" w:eastAsia="en-US" w:bidi="en-US"/>
              </w:rPr>
              <w:t xml:space="preserve"> %)</w:t>
            </w:r>
          </w:p>
        </w:tc>
        <w:tc>
          <w:tcPr>
            <w:tcW w:w="1170" w:type="dxa"/>
            <w:gridSpan w:val="2"/>
          </w:tcPr>
          <w:p w14:paraId="4BA46A9C"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5%</w:t>
            </w:r>
          </w:p>
        </w:tc>
      </w:tr>
      <w:tr w:rsidR="009D5179" w:rsidRPr="001827C5" w14:paraId="5B0B0B0D"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33F402A0"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33158593" w14:textId="77777777" w:rsidR="009D5179" w:rsidRPr="001827C5" w:rsidRDefault="009D5179">
            <w:pPr>
              <w:pStyle w:val="Bodytext20"/>
              <w:shd w:val="clear" w:color="auto" w:fill="auto"/>
              <w:spacing w:before="0" w:after="0"/>
              <w:jc w:val="both"/>
              <w:rPr>
                <w:rStyle w:val="Bodytext21"/>
                <w:rFonts w:ascii="Arial" w:hAnsi="Arial" w:cs="Arial"/>
                <w:sz w:val="22"/>
                <w:szCs w:val="22"/>
              </w:rPr>
            </w:pPr>
            <w:r w:rsidRPr="001827C5">
              <w:rPr>
                <w:rStyle w:val="Bodytext21"/>
                <w:rFonts w:ascii="Arial" w:hAnsi="Arial" w:cs="Arial"/>
                <w:sz w:val="22"/>
                <w:szCs w:val="22"/>
              </w:rPr>
              <w:t xml:space="preserve">f) </w:t>
            </w:r>
            <w:proofErr w:type="spellStart"/>
            <w:r w:rsidRPr="001827C5">
              <w:rPr>
                <w:rStyle w:val="Bodytext21"/>
                <w:rFonts w:ascii="Arial" w:hAnsi="Arial" w:cs="Arial"/>
                <w:sz w:val="22"/>
                <w:szCs w:val="22"/>
              </w:rPr>
              <w:t>numărul</w:t>
            </w:r>
            <w:proofErr w:type="spellEnd"/>
            <w:r w:rsidRPr="001827C5">
              <w:rPr>
                <w:rStyle w:val="Bodytext21"/>
                <w:rFonts w:ascii="Arial" w:hAnsi="Arial" w:cs="Arial"/>
                <w:sz w:val="22"/>
                <w:szCs w:val="22"/>
              </w:rPr>
              <w:t xml:space="preserve"> de </w:t>
            </w:r>
            <w:proofErr w:type="spellStart"/>
            <w:r w:rsidRPr="001827C5">
              <w:rPr>
                <w:rStyle w:val="Bodytext21"/>
                <w:rFonts w:ascii="Arial" w:hAnsi="Arial" w:cs="Arial"/>
                <w:sz w:val="22"/>
                <w:szCs w:val="22"/>
              </w:rPr>
              <w:t>reclamații</w:t>
            </w:r>
            <w:proofErr w:type="spellEnd"/>
            <w:r w:rsidRPr="001827C5">
              <w:rPr>
                <w:rStyle w:val="Bodytext21"/>
                <w:rFonts w:ascii="Arial" w:hAnsi="Arial" w:cs="Arial"/>
                <w:sz w:val="22"/>
                <w:szCs w:val="22"/>
              </w:rPr>
              <w:t xml:space="preserve"> </w:t>
            </w:r>
            <w:proofErr w:type="spellStart"/>
            <w:r w:rsidRPr="001827C5">
              <w:rPr>
                <w:rStyle w:val="Bodytext21"/>
                <w:rFonts w:ascii="Arial" w:hAnsi="Arial" w:cs="Arial"/>
                <w:sz w:val="22"/>
                <w:szCs w:val="22"/>
              </w:rPr>
              <w:t>rezolvate</w:t>
            </w:r>
            <w:proofErr w:type="spellEnd"/>
            <w:r w:rsidRPr="001827C5">
              <w:rPr>
                <w:rStyle w:val="Bodytext21"/>
                <w:rFonts w:ascii="Arial" w:hAnsi="Arial" w:cs="Arial"/>
                <w:sz w:val="22"/>
                <w:szCs w:val="22"/>
              </w:rPr>
              <w:t xml:space="preserve"> </w:t>
            </w:r>
            <w:proofErr w:type="spellStart"/>
            <w:r w:rsidRPr="001827C5">
              <w:rPr>
                <w:rStyle w:val="Bodytext21"/>
                <w:rFonts w:ascii="Arial" w:hAnsi="Arial" w:cs="Arial"/>
                <w:sz w:val="22"/>
                <w:szCs w:val="22"/>
              </w:rPr>
              <w:t>privind</w:t>
            </w:r>
            <w:proofErr w:type="spellEnd"/>
            <w:r w:rsidRPr="001827C5">
              <w:rPr>
                <w:rStyle w:val="Bodytext21"/>
                <w:rFonts w:ascii="Arial" w:hAnsi="Arial" w:cs="Arial"/>
                <w:sz w:val="22"/>
                <w:szCs w:val="22"/>
              </w:rPr>
              <w:t xml:space="preserve"> </w:t>
            </w:r>
            <w:proofErr w:type="spellStart"/>
            <w:r w:rsidRPr="001827C5">
              <w:rPr>
                <w:rStyle w:val="Bodytext21"/>
                <w:rFonts w:ascii="Arial" w:hAnsi="Arial" w:cs="Arial"/>
                <w:sz w:val="22"/>
                <w:szCs w:val="22"/>
              </w:rPr>
              <w:t>calitatea</w:t>
            </w:r>
            <w:proofErr w:type="spellEnd"/>
            <w:r w:rsidRPr="001827C5">
              <w:rPr>
                <w:rStyle w:val="Bodytext21"/>
                <w:rFonts w:ascii="Arial" w:hAnsi="Arial" w:cs="Arial"/>
                <w:sz w:val="22"/>
                <w:szCs w:val="22"/>
              </w:rPr>
              <w:t xml:space="preserve"> </w:t>
            </w:r>
            <w:proofErr w:type="spellStart"/>
            <w:r w:rsidRPr="001827C5">
              <w:rPr>
                <w:rStyle w:val="Bodytext21"/>
                <w:rFonts w:ascii="Arial" w:hAnsi="Arial" w:cs="Arial"/>
                <w:sz w:val="22"/>
                <w:szCs w:val="22"/>
              </w:rPr>
              <w:t>activității</w:t>
            </w:r>
            <w:proofErr w:type="spellEnd"/>
            <w:r w:rsidRPr="001827C5">
              <w:rPr>
                <w:rStyle w:val="Bodytext21"/>
                <w:rFonts w:ascii="Arial" w:hAnsi="Arial" w:cs="Arial"/>
                <w:sz w:val="22"/>
                <w:szCs w:val="22"/>
              </w:rPr>
              <w:t xml:space="preserve"> </w:t>
            </w:r>
            <w:proofErr w:type="spellStart"/>
            <w:r w:rsidRPr="001827C5">
              <w:rPr>
                <w:rStyle w:val="Bodytext21"/>
                <w:rFonts w:ascii="Arial" w:hAnsi="Arial" w:cs="Arial"/>
                <w:sz w:val="22"/>
                <w:szCs w:val="22"/>
              </w:rPr>
              <w:t>prestate</w:t>
            </w:r>
            <w:proofErr w:type="spellEnd"/>
            <w:r w:rsidRPr="001827C5">
              <w:rPr>
                <w:rStyle w:val="Bodytext21"/>
                <w:rFonts w:ascii="Arial" w:hAnsi="Arial" w:cs="Arial"/>
                <w:sz w:val="22"/>
                <w:szCs w:val="22"/>
              </w:rPr>
              <w:t xml:space="preserve">, </w:t>
            </w:r>
            <w:proofErr w:type="spellStart"/>
            <w:r w:rsidRPr="001827C5">
              <w:rPr>
                <w:rStyle w:val="Bodytext21"/>
                <w:rFonts w:ascii="Arial" w:hAnsi="Arial" w:cs="Arial"/>
                <w:sz w:val="22"/>
                <w:szCs w:val="22"/>
              </w:rPr>
              <w:t>raportat</w:t>
            </w:r>
            <w:proofErr w:type="spellEnd"/>
            <w:r w:rsidRPr="001827C5">
              <w:rPr>
                <w:rStyle w:val="Bodytext21"/>
                <w:rFonts w:ascii="Arial" w:hAnsi="Arial" w:cs="Arial"/>
                <w:sz w:val="22"/>
                <w:szCs w:val="22"/>
              </w:rPr>
              <w:t xml:space="preserve"> la </w:t>
            </w:r>
            <w:proofErr w:type="spellStart"/>
            <w:r w:rsidRPr="001827C5">
              <w:rPr>
                <w:rStyle w:val="Bodytext21"/>
                <w:rFonts w:ascii="Arial" w:hAnsi="Arial" w:cs="Arial"/>
                <w:sz w:val="22"/>
                <w:szCs w:val="22"/>
              </w:rPr>
              <w:t>numărul</w:t>
            </w:r>
            <w:proofErr w:type="spellEnd"/>
            <w:r w:rsidRPr="001827C5">
              <w:rPr>
                <w:rStyle w:val="Bodytext21"/>
                <w:rFonts w:ascii="Arial" w:hAnsi="Arial" w:cs="Arial"/>
                <w:sz w:val="22"/>
                <w:szCs w:val="22"/>
              </w:rPr>
              <w:t xml:space="preserve"> total de </w:t>
            </w:r>
            <w:proofErr w:type="spellStart"/>
            <w:r w:rsidRPr="001827C5">
              <w:rPr>
                <w:rStyle w:val="Bodytext21"/>
                <w:rFonts w:ascii="Arial" w:hAnsi="Arial" w:cs="Arial"/>
                <w:sz w:val="22"/>
                <w:szCs w:val="22"/>
              </w:rPr>
              <w:t>reclamații</w:t>
            </w:r>
            <w:proofErr w:type="spellEnd"/>
            <w:r w:rsidRPr="001827C5">
              <w:rPr>
                <w:rStyle w:val="Bodytext21"/>
                <w:rFonts w:ascii="Arial" w:hAnsi="Arial" w:cs="Arial"/>
                <w:sz w:val="22"/>
                <w:szCs w:val="22"/>
              </w:rPr>
              <w:t xml:space="preserve"> </w:t>
            </w:r>
            <w:proofErr w:type="spellStart"/>
            <w:r w:rsidRPr="001827C5">
              <w:rPr>
                <w:rStyle w:val="Bodytext21"/>
                <w:rFonts w:ascii="Arial" w:hAnsi="Arial" w:cs="Arial"/>
                <w:sz w:val="22"/>
                <w:szCs w:val="22"/>
              </w:rPr>
              <w:t>privind</w:t>
            </w:r>
            <w:proofErr w:type="spellEnd"/>
            <w:r w:rsidRPr="001827C5">
              <w:rPr>
                <w:rStyle w:val="Bodytext21"/>
                <w:rFonts w:ascii="Arial" w:hAnsi="Arial" w:cs="Arial"/>
                <w:sz w:val="22"/>
                <w:szCs w:val="22"/>
              </w:rPr>
              <w:t xml:space="preserve"> </w:t>
            </w:r>
            <w:proofErr w:type="spellStart"/>
            <w:r w:rsidRPr="001827C5">
              <w:rPr>
                <w:rStyle w:val="Bodytext21"/>
                <w:rFonts w:ascii="Arial" w:hAnsi="Arial" w:cs="Arial"/>
                <w:sz w:val="22"/>
                <w:szCs w:val="22"/>
              </w:rPr>
              <w:t>calitatea</w:t>
            </w:r>
            <w:proofErr w:type="spellEnd"/>
            <w:r w:rsidRPr="001827C5">
              <w:rPr>
                <w:rStyle w:val="Bodytext21"/>
                <w:rFonts w:ascii="Arial" w:hAnsi="Arial" w:cs="Arial"/>
                <w:sz w:val="22"/>
                <w:szCs w:val="22"/>
              </w:rPr>
              <w:t xml:space="preserve"> </w:t>
            </w:r>
            <w:proofErr w:type="spellStart"/>
            <w:r w:rsidRPr="001827C5">
              <w:rPr>
                <w:rStyle w:val="Bodytext21"/>
                <w:rFonts w:ascii="Arial" w:hAnsi="Arial" w:cs="Arial"/>
                <w:sz w:val="22"/>
                <w:szCs w:val="22"/>
              </w:rPr>
              <w:t>activității</w:t>
            </w:r>
            <w:proofErr w:type="spellEnd"/>
            <w:r w:rsidRPr="001827C5">
              <w:rPr>
                <w:rStyle w:val="Bodytext21"/>
                <w:rFonts w:ascii="Arial" w:hAnsi="Arial" w:cs="Arial"/>
                <w:sz w:val="22"/>
                <w:szCs w:val="22"/>
              </w:rPr>
              <w:t xml:space="preserve"> </w:t>
            </w:r>
            <w:proofErr w:type="spellStart"/>
            <w:r w:rsidRPr="001827C5">
              <w:rPr>
                <w:rStyle w:val="Bodytext21"/>
                <w:rFonts w:ascii="Arial" w:hAnsi="Arial" w:cs="Arial"/>
                <w:sz w:val="22"/>
                <w:szCs w:val="22"/>
              </w:rPr>
              <w:t>prestate</w:t>
            </w:r>
            <w:proofErr w:type="spellEnd"/>
            <w:r w:rsidRPr="001827C5">
              <w:rPr>
                <w:rStyle w:val="Bodytext21"/>
                <w:rFonts w:ascii="Arial" w:hAnsi="Arial" w:cs="Arial"/>
                <w:sz w:val="22"/>
                <w:szCs w:val="22"/>
              </w:rPr>
              <w:t xml:space="preserve"> (</w:t>
            </w:r>
            <w:proofErr w:type="spellStart"/>
            <w:r w:rsidRPr="001827C5">
              <w:rPr>
                <w:rStyle w:val="Bodytext21"/>
                <w:rFonts w:ascii="Arial" w:hAnsi="Arial" w:cs="Arial"/>
                <w:sz w:val="22"/>
                <w:szCs w:val="22"/>
              </w:rPr>
              <w:t>exprimat</w:t>
            </w:r>
            <w:proofErr w:type="spellEnd"/>
            <w:r w:rsidRPr="001827C5">
              <w:rPr>
                <w:rStyle w:val="Bodytext21"/>
                <w:rFonts w:ascii="Arial" w:hAnsi="Arial" w:cs="Arial"/>
                <w:sz w:val="22"/>
                <w:szCs w:val="22"/>
              </w:rPr>
              <w:t xml:space="preserve"> </w:t>
            </w:r>
            <w:proofErr w:type="spellStart"/>
            <w:r w:rsidRPr="00990C5B">
              <w:rPr>
                <w:rFonts w:ascii="Arial" w:hAnsi="Arial" w:cs="Arial"/>
                <w:color w:val="000000"/>
                <w:sz w:val="22"/>
                <w:szCs w:val="22"/>
                <w:lang w:val="en-US" w:eastAsia="en-US" w:bidi="en-US"/>
              </w:rPr>
              <w:t>în</w:t>
            </w:r>
            <w:proofErr w:type="spellEnd"/>
            <w:r w:rsidRPr="00990C5B">
              <w:rPr>
                <w:rFonts w:ascii="Arial" w:hAnsi="Arial" w:cs="Arial"/>
                <w:color w:val="000000"/>
                <w:sz w:val="22"/>
                <w:szCs w:val="22"/>
                <w:lang w:val="en-US" w:eastAsia="en-US" w:bidi="en-US"/>
              </w:rPr>
              <w:t xml:space="preserve"> %</w:t>
            </w:r>
            <w:r w:rsidRPr="001827C5">
              <w:rPr>
                <w:rStyle w:val="Bodytext2Italic0"/>
                <w:rFonts w:ascii="Arial" w:hAnsi="Arial" w:cs="Arial"/>
                <w:sz w:val="22"/>
                <w:szCs w:val="22"/>
              </w:rPr>
              <w:t>)</w:t>
            </w:r>
          </w:p>
        </w:tc>
        <w:tc>
          <w:tcPr>
            <w:tcW w:w="1170" w:type="dxa"/>
            <w:gridSpan w:val="2"/>
          </w:tcPr>
          <w:p w14:paraId="5BB21CE3"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100%</w:t>
            </w:r>
          </w:p>
        </w:tc>
      </w:tr>
      <w:tr w:rsidR="009D5179" w:rsidRPr="001827C5" w14:paraId="68858437"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51B3E2B7"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7D0D5D05" w14:textId="77777777" w:rsidR="009D5179" w:rsidRPr="005C3F54" w:rsidRDefault="009D5179">
            <w:pPr>
              <w:pStyle w:val="Bodytext20"/>
              <w:shd w:val="clear" w:color="auto" w:fill="auto"/>
              <w:spacing w:before="0" w:after="0"/>
              <w:jc w:val="both"/>
              <w:rPr>
                <w:rStyle w:val="Bodytext21"/>
                <w:rFonts w:ascii="Arial" w:hAnsi="Arial" w:cs="Arial"/>
                <w:sz w:val="22"/>
                <w:szCs w:val="22"/>
                <w:lang w:val="es-ES"/>
              </w:rPr>
            </w:pPr>
            <w:r w:rsidRPr="005C3F54">
              <w:rPr>
                <w:rStyle w:val="Bodytext21"/>
                <w:rFonts w:ascii="Arial" w:hAnsi="Arial" w:cs="Arial"/>
                <w:sz w:val="22"/>
                <w:szCs w:val="22"/>
                <w:lang w:val="es-ES"/>
              </w:rPr>
              <w:t xml:space="preserve">g) </w:t>
            </w:r>
            <w:proofErr w:type="spellStart"/>
            <w:r w:rsidRPr="005C3F54">
              <w:rPr>
                <w:rStyle w:val="Bodytext21"/>
                <w:rFonts w:ascii="Arial" w:hAnsi="Arial" w:cs="Arial"/>
                <w:sz w:val="22"/>
                <w:szCs w:val="22"/>
                <w:lang w:val="es-ES"/>
              </w:rPr>
              <w:t>ponderea</w:t>
            </w:r>
            <w:proofErr w:type="spellEnd"/>
            <w:r w:rsidRPr="005C3F54">
              <w:rPr>
                <w:rStyle w:val="Bodytext21"/>
                <w:rFonts w:ascii="Arial" w:hAnsi="Arial" w:cs="Arial"/>
                <w:sz w:val="22"/>
                <w:szCs w:val="22"/>
                <w:lang w:val="es-ES"/>
              </w:rPr>
              <w:t xml:space="preserve"> din </w:t>
            </w:r>
            <w:proofErr w:type="spellStart"/>
            <w:r w:rsidRPr="005C3F54">
              <w:rPr>
                <w:rStyle w:val="Bodytext21"/>
                <w:rFonts w:ascii="Arial" w:hAnsi="Arial" w:cs="Arial"/>
                <w:sz w:val="22"/>
                <w:szCs w:val="22"/>
                <w:lang w:val="es-ES"/>
              </w:rPr>
              <w:t>numărul</w:t>
            </w:r>
            <w:proofErr w:type="spellEnd"/>
            <w:r w:rsidRPr="005C3F54">
              <w:rPr>
                <w:rStyle w:val="Bodytext21"/>
                <w:rFonts w:ascii="Arial" w:hAnsi="Arial" w:cs="Arial"/>
                <w:sz w:val="22"/>
                <w:szCs w:val="22"/>
                <w:lang w:val="es-ES"/>
              </w:rPr>
              <w:t xml:space="preserve"> de </w:t>
            </w:r>
            <w:proofErr w:type="spellStart"/>
            <w:r w:rsidRPr="005C3F54">
              <w:rPr>
                <w:rStyle w:val="Bodytext21"/>
                <w:rFonts w:ascii="Arial" w:hAnsi="Arial" w:cs="Arial"/>
                <w:sz w:val="22"/>
                <w:szCs w:val="22"/>
                <w:lang w:val="es-ES"/>
              </w:rPr>
              <w:t>reclamații</w:t>
            </w:r>
            <w:proofErr w:type="spellEnd"/>
            <w:r w:rsidRPr="005C3F54">
              <w:rPr>
                <w:rStyle w:val="Bodytext21"/>
                <w:rFonts w:ascii="Arial" w:hAnsi="Arial" w:cs="Arial"/>
                <w:sz w:val="22"/>
                <w:szCs w:val="22"/>
                <w:lang w:val="es-ES"/>
              </w:rPr>
              <w:t xml:space="preserve"> de la litera f) care s-</w:t>
            </w:r>
            <w:proofErr w:type="spellStart"/>
            <w:r w:rsidRPr="005C3F54">
              <w:rPr>
                <w:rStyle w:val="Bodytext21"/>
                <w:rFonts w:ascii="Arial" w:hAnsi="Arial" w:cs="Arial"/>
                <w:sz w:val="22"/>
                <w:szCs w:val="22"/>
                <w:lang w:val="es-ES"/>
              </w:rPr>
              <w:t>au</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dovedit</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justificate</w:t>
            </w:r>
            <w:proofErr w:type="spellEnd"/>
          </w:p>
        </w:tc>
        <w:tc>
          <w:tcPr>
            <w:tcW w:w="1170" w:type="dxa"/>
            <w:gridSpan w:val="2"/>
          </w:tcPr>
          <w:p w14:paraId="04B68128"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5%</w:t>
            </w:r>
          </w:p>
        </w:tc>
      </w:tr>
      <w:tr w:rsidR="009D5179" w:rsidRPr="001827C5" w14:paraId="08AEB833"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652E2405"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3628BF31" w14:textId="77777777" w:rsidR="009D5179" w:rsidRPr="005C3F54" w:rsidRDefault="009D5179">
            <w:pPr>
              <w:pStyle w:val="Bodytext20"/>
              <w:shd w:val="clear" w:color="auto" w:fill="auto"/>
              <w:spacing w:before="0" w:after="0"/>
              <w:jc w:val="both"/>
              <w:rPr>
                <w:rStyle w:val="Bodytext21"/>
                <w:rFonts w:ascii="Arial" w:hAnsi="Arial" w:cs="Arial"/>
                <w:sz w:val="22"/>
                <w:szCs w:val="22"/>
                <w:lang w:val="es-ES"/>
              </w:rPr>
            </w:pPr>
            <w:r w:rsidRPr="005C3F54">
              <w:rPr>
                <w:rStyle w:val="Bodytext21"/>
                <w:rFonts w:ascii="Arial" w:hAnsi="Arial" w:cs="Arial"/>
                <w:sz w:val="22"/>
                <w:szCs w:val="22"/>
                <w:lang w:val="es-ES"/>
              </w:rPr>
              <w:t xml:space="preserve">h) </w:t>
            </w:r>
            <w:proofErr w:type="spellStart"/>
            <w:r w:rsidRPr="005C3F54">
              <w:rPr>
                <w:rStyle w:val="Bodytext21"/>
                <w:rFonts w:ascii="Arial" w:hAnsi="Arial" w:cs="Arial"/>
                <w:sz w:val="22"/>
                <w:szCs w:val="22"/>
                <w:lang w:val="es-ES"/>
              </w:rPr>
              <w:t>procentul</w:t>
            </w:r>
            <w:proofErr w:type="spellEnd"/>
            <w:r w:rsidRPr="005C3F54">
              <w:rPr>
                <w:rStyle w:val="Bodytext21"/>
                <w:rFonts w:ascii="Arial" w:hAnsi="Arial" w:cs="Arial"/>
                <w:sz w:val="22"/>
                <w:szCs w:val="22"/>
                <w:lang w:val="es-ES"/>
              </w:rPr>
              <w:t xml:space="preserve"> de </w:t>
            </w:r>
            <w:proofErr w:type="spellStart"/>
            <w:r w:rsidRPr="005C3F54">
              <w:rPr>
                <w:rStyle w:val="Bodytext21"/>
                <w:rFonts w:ascii="Arial" w:hAnsi="Arial" w:cs="Arial"/>
                <w:sz w:val="22"/>
                <w:szCs w:val="22"/>
                <w:lang w:val="es-ES"/>
              </w:rPr>
              <w:t>solicitări</w:t>
            </w:r>
            <w:proofErr w:type="spellEnd"/>
            <w:r w:rsidRPr="005C3F54">
              <w:rPr>
                <w:rStyle w:val="Bodytext21"/>
                <w:rFonts w:ascii="Arial" w:hAnsi="Arial" w:cs="Arial"/>
                <w:sz w:val="22"/>
                <w:szCs w:val="22"/>
                <w:lang w:val="es-ES"/>
              </w:rPr>
              <w:t xml:space="preserve"> de la litera g) care </w:t>
            </w:r>
            <w:proofErr w:type="spellStart"/>
            <w:r w:rsidRPr="005C3F54">
              <w:rPr>
                <w:rStyle w:val="Bodytext21"/>
                <w:rFonts w:ascii="Arial" w:hAnsi="Arial" w:cs="Arial"/>
                <w:sz w:val="22"/>
                <w:szCs w:val="22"/>
                <w:lang w:val="es-ES"/>
              </w:rPr>
              <w:t>au</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fost</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rezolvate</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în</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mai</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puțin</w:t>
            </w:r>
            <w:proofErr w:type="spellEnd"/>
            <w:r w:rsidRPr="005C3F54">
              <w:rPr>
                <w:rStyle w:val="Bodytext21"/>
                <w:rFonts w:ascii="Arial" w:hAnsi="Arial" w:cs="Arial"/>
                <w:sz w:val="22"/>
                <w:szCs w:val="22"/>
                <w:lang w:val="es-ES"/>
              </w:rPr>
              <w:t xml:space="preserve"> de o </w:t>
            </w:r>
            <w:proofErr w:type="spellStart"/>
            <w:r w:rsidRPr="005C3F54">
              <w:rPr>
                <w:rStyle w:val="Bodytext21"/>
                <w:rFonts w:ascii="Arial" w:hAnsi="Arial" w:cs="Arial"/>
                <w:sz w:val="22"/>
                <w:szCs w:val="22"/>
                <w:lang w:val="es-ES"/>
              </w:rPr>
              <w:t>zi</w:t>
            </w:r>
            <w:proofErr w:type="spellEnd"/>
            <w:r w:rsidRPr="005C3F54">
              <w:rPr>
                <w:rStyle w:val="Bodytext21"/>
                <w:rFonts w:ascii="Arial" w:hAnsi="Arial" w:cs="Arial"/>
                <w:sz w:val="22"/>
                <w:szCs w:val="22"/>
                <w:lang w:val="es-ES"/>
              </w:rPr>
              <w:t xml:space="preserve"> </w:t>
            </w:r>
            <w:proofErr w:type="spellStart"/>
            <w:r w:rsidRPr="005C3F54">
              <w:rPr>
                <w:rStyle w:val="Bodytext21"/>
                <w:rFonts w:ascii="Arial" w:hAnsi="Arial" w:cs="Arial"/>
                <w:sz w:val="22"/>
                <w:szCs w:val="22"/>
                <w:lang w:val="es-ES"/>
              </w:rPr>
              <w:t>calendaristică</w:t>
            </w:r>
            <w:proofErr w:type="spellEnd"/>
          </w:p>
        </w:tc>
        <w:tc>
          <w:tcPr>
            <w:tcW w:w="1170" w:type="dxa"/>
            <w:gridSpan w:val="2"/>
          </w:tcPr>
          <w:p w14:paraId="543B7971"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100%</w:t>
            </w:r>
          </w:p>
        </w:tc>
      </w:tr>
      <w:tr w:rsidR="009D5179" w:rsidRPr="001827C5" w14:paraId="1C2421CC"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31DD2F54"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0D6D8934" w14:textId="77777777" w:rsidR="009D5179" w:rsidRPr="009D5179" w:rsidRDefault="009D5179">
            <w:pPr>
              <w:pStyle w:val="Bodytext20"/>
              <w:shd w:val="clear" w:color="auto" w:fill="auto"/>
              <w:spacing w:before="0" w:after="0"/>
              <w:jc w:val="both"/>
              <w:rPr>
                <w:rStyle w:val="Bodytext21"/>
                <w:rFonts w:ascii="Arial" w:hAnsi="Arial" w:cs="Arial"/>
                <w:sz w:val="22"/>
                <w:szCs w:val="22"/>
              </w:rPr>
            </w:pPr>
            <w:proofErr w:type="spellStart"/>
            <w:r w:rsidRPr="009D5179">
              <w:rPr>
                <w:rFonts w:ascii="Arial" w:hAnsi="Arial" w:cs="Arial"/>
                <w:color w:val="000000"/>
                <w:sz w:val="22"/>
                <w:szCs w:val="22"/>
                <w:lang w:val="en-US" w:eastAsia="en-US" w:bidi="en-US"/>
              </w:rPr>
              <w:t>i</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numărul</w:t>
            </w:r>
            <w:proofErr w:type="spellEnd"/>
            <w:r w:rsidRPr="009D5179">
              <w:rPr>
                <w:rFonts w:ascii="Arial" w:hAnsi="Arial" w:cs="Arial"/>
                <w:color w:val="000000"/>
                <w:sz w:val="22"/>
                <w:szCs w:val="22"/>
                <w:lang w:val="en-US" w:eastAsia="en-US" w:bidi="en-US"/>
              </w:rPr>
              <w:t xml:space="preserve"> de </w:t>
            </w:r>
            <w:proofErr w:type="spellStart"/>
            <w:r w:rsidRPr="009D5179">
              <w:rPr>
                <w:rFonts w:ascii="Arial" w:hAnsi="Arial" w:cs="Arial"/>
                <w:color w:val="000000"/>
                <w:sz w:val="22"/>
                <w:szCs w:val="22"/>
                <w:lang w:val="en-US" w:eastAsia="en-US" w:bidi="en-US"/>
              </w:rPr>
              <w:t>reclamații</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rezolvate</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privind</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cantitățile</w:t>
            </w:r>
            <w:proofErr w:type="spellEnd"/>
            <w:r w:rsidRPr="009D5179">
              <w:rPr>
                <w:rFonts w:ascii="Arial" w:hAnsi="Arial" w:cs="Arial"/>
                <w:color w:val="000000"/>
                <w:sz w:val="22"/>
                <w:szCs w:val="22"/>
                <w:lang w:val="en-US" w:eastAsia="en-US" w:bidi="en-US"/>
              </w:rPr>
              <w:t xml:space="preserve"> de </w:t>
            </w:r>
            <w:proofErr w:type="spellStart"/>
            <w:r w:rsidRPr="009D5179">
              <w:rPr>
                <w:rFonts w:ascii="Arial" w:hAnsi="Arial" w:cs="Arial"/>
                <w:color w:val="000000"/>
                <w:sz w:val="22"/>
                <w:szCs w:val="22"/>
                <w:lang w:val="en-US" w:eastAsia="en-US" w:bidi="en-US"/>
              </w:rPr>
              <w:t>servicii</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prestate</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raportat</w:t>
            </w:r>
            <w:proofErr w:type="spellEnd"/>
            <w:r w:rsidRPr="009D5179">
              <w:rPr>
                <w:rFonts w:ascii="Arial" w:hAnsi="Arial" w:cs="Arial"/>
                <w:color w:val="000000"/>
                <w:sz w:val="22"/>
                <w:szCs w:val="22"/>
                <w:lang w:val="en-US" w:eastAsia="en-US" w:bidi="en-US"/>
              </w:rPr>
              <w:t xml:space="preserve"> la </w:t>
            </w:r>
            <w:proofErr w:type="spellStart"/>
            <w:r w:rsidRPr="009D5179">
              <w:rPr>
                <w:rFonts w:ascii="Arial" w:hAnsi="Arial" w:cs="Arial"/>
                <w:color w:val="000000"/>
                <w:sz w:val="22"/>
                <w:szCs w:val="22"/>
                <w:lang w:val="en-US" w:eastAsia="en-US" w:bidi="en-US"/>
              </w:rPr>
              <w:t>numărul</w:t>
            </w:r>
            <w:proofErr w:type="spellEnd"/>
            <w:r w:rsidRPr="009D5179">
              <w:rPr>
                <w:rFonts w:ascii="Arial" w:hAnsi="Arial" w:cs="Arial"/>
                <w:color w:val="000000"/>
                <w:sz w:val="22"/>
                <w:szCs w:val="22"/>
                <w:lang w:val="en-US" w:eastAsia="en-US" w:bidi="en-US"/>
              </w:rPr>
              <w:t xml:space="preserve"> total de </w:t>
            </w:r>
            <w:proofErr w:type="spellStart"/>
            <w:r w:rsidRPr="009D5179">
              <w:rPr>
                <w:rFonts w:ascii="Arial" w:hAnsi="Arial" w:cs="Arial"/>
                <w:color w:val="000000"/>
                <w:sz w:val="22"/>
                <w:szCs w:val="22"/>
                <w:lang w:val="en-US" w:eastAsia="en-US" w:bidi="en-US"/>
              </w:rPr>
              <w:t>reclamații</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privind</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cantitățile</w:t>
            </w:r>
            <w:proofErr w:type="spellEnd"/>
            <w:r w:rsidRPr="009D5179">
              <w:rPr>
                <w:rFonts w:ascii="Arial" w:hAnsi="Arial" w:cs="Arial"/>
                <w:color w:val="000000"/>
                <w:sz w:val="22"/>
                <w:szCs w:val="22"/>
                <w:lang w:val="en-US" w:eastAsia="en-US" w:bidi="en-US"/>
              </w:rPr>
              <w:t xml:space="preserve"> de </w:t>
            </w:r>
            <w:proofErr w:type="spellStart"/>
            <w:r w:rsidRPr="009D5179">
              <w:rPr>
                <w:rFonts w:ascii="Arial" w:hAnsi="Arial" w:cs="Arial"/>
                <w:color w:val="000000"/>
                <w:sz w:val="22"/>
                <w:szCs w:val="22"/>
                <w:lang w:val="en-US" w:eastAsia="en-US" w:bidi="en-US"/>
              </w:rPr>
              <w:t>servicii</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prestate</w:t>
            </w:r>
            <w:proofErr w:type="spellEnd"/>
            <w:r w:rsidRPr="009D5179">
              <w:rPr>
                <w:rFonts w:ascii="Arial" w:hAnsi="Arial" w:cs="Arial"/>
                <w:color w:val="000000"/>
                <w:sz w:val="22"/>
                <w:szCs w:val="22"/>
                <w:lang w:val="en-US" w:eastAsia="en-US" w:bidi="en-US"/>
              </w:rPr>
              <w:t xml:space="preserve"> pe </w:t>
            </w:r>
            <w:proofErr w:type="spellStart"/>
            <w:r w:rsidRPr="009D5179">
              <w:rPr>
                <w:rFonts w:ascii="Arial" w:hAnsi="Arial" w:cs="Arial"/>
                <w:color w:val="000000"/>
                <w:sz w:val="22"/>
                <w:szCs w:val="22"/>
                <w:lang w:val="en-US" w:eastAsia="en-US" w:bidi="en-US"/>
              </w:rPr>
              <w:t>tipuri</w:t>
            </w:r>
            <w:proofErr w:type="spellEnd"/>
            <w:r w:rsidRPr="009D5179">
              <w:rPr>
                <w:rFonts w:ascii="Arial" w:hAnsi="Arial" w:cs="Arial"/>
                <w:color w:val="000000"/>
                <w:sz w:val="22"/>
                <w:szCs w:val="22"/>
                <w:lang w:val="en-US" w:eastAsia="en-US" w:bidi="en-US"/>
              </w:rPr>
              <w:t xml:space="preserve"> de </w:t>
            </w:r>
            <w:proofErr w:type="spellStart"/>
            <w:r w:rsidRPr="009D5179">
              <w:rPr>
                <w:rFonts w:ascii="Arial" w:hAnsi="Arial" w:cs="Arial"/>
                <w:color w:val="000000"/>
                <w:sz w:val="22"/>
                <w:szCs w:val="22"/>
                <w:lang w:val="en-US" w:eastAsia="en-US" w:bidi="en-US"/>
              </w:rPr>
              <w:t>activități</w:t>
            </w:r>
            <w:proofErr w:type="spellEnd"/>
            <w:r w:rsidRPr="009D5179">
              <w:rPr>
                <w:rFonts w:ascii="Arial" w:hAnsi="Arial" w:cs="Arial"/>
                <w:color w:val="000000"/>
                <w:sz w:val="22"/>
                <w:szCs w:val="22"/>
                <w:lang w:val="en-US" w:eastAsia="en-US" w:bidi="en-US"/>
              </w:rPr>
              <w:t xml:space="preserve"> (</w:t>
            </w:r>
            <w:proofErr w:type="spellStart"/>
            <w:r w:rsidRPr="009D5179">
              <w:rPr>
                <w:rFonts w:ascii="Arial" w:hAnsi="Arial" w:cs="Arial"/>
                <w:color w:val="000000"/>
                <w:sz w:val="22"/>
                <w:szCs w:val="22"/>
                <w:lang w:val="en-US" w:eastAsia="en-US" w:bidi="en-US"/>
              </w:rPr>
              <w:t>exprimat</w:t>
            </w:r>
            <w:proofErr w:type="spellEnd"/>
            <w:r w:rsidRPr="009D5179">
              <w:rPr>
                <w:rFonts w:ascii="Arial" w:hAnsi="Arial" w:cs="Arial"/>
                <w:color w:val="000000"/>
                <w:sz w:val="22"/>
                <w:szCs w:val="22"/>
                <w:lang w:val="en-US" w:eastAsia="en-US" w:bidi="en-US"/>
              </w:rPr>
              <w:t xml:space="preserve"> in %)</w:t>
            </w:r>
          </w:p>
        </w:tc>
        <w:tc>
          <w:tcPr>
            <w:tcW w:w="1170" w:type="dxa"/>
            <w:gridSpan w:val="2"/>
          </w:tcPr>
          <w:p w14:paraId="3E3541A5"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100%</w:t>
            </w:r>
          </w:p>
        </w:tc>
      </w:tr>
      <w:tr w:rsidR="009D5179" w:rsidRPr="001827C5" w14:paraId="38D8582E"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31315432"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4C77C7C6" w14:textId="77777777" w:rsidR="009D5179" w:rsidRPr="009D5179" w:rsidRDefault="009D5179">
            <w:pPr>
              <w:pStyle w:val="Bodytext20"/>
              <w:shd w:val="clear" w:color="auto" w:fill="auto"/>
              <w:spacing w:before="0" w:after="0"/>
              <w:jc w:val="both"/>
              <w:rPr>
                <w:rFonts w:ascii="Arial" w:hAnsi="Arial" w:cs="Arial"/>
                <w:color w:val="000000"/>
                <w:sz w:val="22"/>
                <w:szCs w:val="22"/>
                <w:lang w:val="pt-BR" w:eastAsia="en-US" w:bidi="en-US"/>
              </w:rPr>
            </w:pPr>
            <w:r w:rsidRPr="009D5179">
              <w:rPr>
                <w:rFonts w:ascii="Arial" w:hAnsi="Arial" w:cs="Arial"/>
                <w:color w:val="000000"/>
                <w:sz w:val="22"/>
                <w:szCs w:val="22"/>
                <w:lang w:val="pt-BR" w:eastAsia="en-US" w:bidi="en-US"/>
              </w:rPr>
              <w:t>I1) suprafețele efective pe care s-a realizat curăţatul manual al zăpezii, gheţii și poleiului</w:t>
            </w:r>
          </w:p>
        </w:tc>
        <w:tc>
          <w:tcPr>
            <w:tcW w:w="1170" w:type="dxa"/>
            <w:gridSpan w:val="2"/>
          </w:tcPr>
          <w:p w14:paraId="2A37C6F4"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100%</w:t>
            </w:r>
          </w:p>
        </w:tc>
      </w:tr>
      <w:tr w:rsidR="009D5179" w:rsidRPr="001827C5" w14:paraId="4EEAAAA4"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5EBBB8DF"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62B02CE2" w14:textId="77777777" w:rsidR="009D5179" w:rsidRPr="00990C5B" w:rsidRDefault="009D5179">
            <w:pPr>
              <w:pStyle w:val="Bodytext20"/>
              <w:shd w:val="clear" w:color="auto" w:fill="auto"/>
              <w:spacing w:before="0" w:after="0"/>
              <w:jc w:val="both"/>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I</w:t>
            </w:r>
            <w:r>
              <w:rPr>
                <w:rFonts w:ascii="Arial" w:hAnsi="Arial" w:cs="Arial"/>
                <w:color w:val="000000"/>
                <w:sz w:val="22"/>
                <w:szCs w:val="22"/>
                <w:lang w:val="en-US" w:eastAsia="en-US" w:bidi="en-US"/>
              </w:rPr>
              <w:t>2</w:t>
            </w:r>
            <w:r w:rsidRPr="00990C5B">
              <w:rPr>
                <w:rFonts w:ascii="Arial" w:hAnsi="Arial" w:cs="Arial"/>
                <w:color w:val="000000"/>
                <w:sz w:val="22"/>
                <w:szCs w:val="22"/>
                <w:lang w:val="en-US" w:eastAsia="en-US" w:bidi="en-US"/>
              </w:rPr>
              <w:t xml:space="preserve">) </w:t>
            </w:r>
            <w:proofErr w:type="spellStart"/>
            <w:r w:rsidRPr="00990C5B">
              <w:rPr>
                <w:rFonts w:ascii="Arial" w:hAnsi="Arial" w:cs="Arial"/>
                <w:color w:val="000000"/>
                <w:sz w:val="22"/>
                <w:szCs w:val="22"/>
                <w:lang w:val="en-US" w:eastAsia="en-US" w:bidi="en-US"/>
              </w:rPr>
              <w:t>suprafețele</w:t>
            </w:r>
            <w:proofErr w:type="spellEnd"/>
            <w:r w:rsidRPr="00990C5B">
              <w:rPr>
                <w:rFonts w:ascii="Arial" w:hAnsi="Arial" w:cs="Arial"/>
                <w:color w:val="000000"/>
                <w:sz w:val="22"/>
                <w:szCs w:val="22"/>
                <w:lang w:val="en-US" w:eastAsia="en-US" w:bidi="en-US"/>
              </w:rPr>
              <w:t xml:space="preserve"> </w:t>
            </w:r>
            <w:proofErr w:type="spellStart"/>
            <w:r w:rsidRPr="00990C5B">
              <w:rPr>
                <w:rFonts w:ascii="Arial" w:hAnsi="Arial" w:cs="Arial"/>
                <w:color w:val="000000"/>
                <w:sz w:val="22"/>
                <w:szCs w:val="22"/>
                <w:lang w:val="en-US" w:eastAsia="en-US" w:bidi="en-US"/>
              </w:rPr>
              <w:t>efective</w:t>
            </w:r>
            <w:proofErr w:type="spellEnd"/>
            <w:r w:rsidRPr="00990C5B">
              <w:rPr>
                <w:rFonts w:ascii="Arial" w:hAnsi="Arial" w:cs="Arial"/>
                <w:color w:val="000000"/>
                <w:sz w:val="22"/>
                <w:szCs w:val="22"/>
                <w:lang w:val="en-US" w:eastAsia="en-US" w:bidi="en-US"/>
              </w:rPr>
              <w:t xml:space="preserve"> </w:t>
            </w:r>
            <w:proofErr w:type="spellStart"/>
            <w:r w:rsidRPr="00990C5B">
              <w:rPr>
                <w:rFonts w:ascii="Arial" w:hAnsi="Arial" w:cs="Arial"/>
                <w:color w:val="000000"/>
                <w:sz w:val="22"/>
                <w:szCs w:val="22"/>
                <w:lang w:val="en-US" w:eastAsia="en-US" w:bidi="en-US"/>
              </w:rPr>
              <w:t>pluguite</w:t>
            </w:r>
            <w:proofErr w:type="spellEnd"/>
          </w:p>
        </w:tc>
        <w:tc>
          <w:tcPr>
            <w:tcW w:w="1170" w:type="dxa"/>
            <w:gridSpan w:val="2"/>
          </w:tcPr>
          <w:p w14:paraId="1BB6CD32"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100%</w:t>
            </w:r>
          </w:p>
        </w:tc>
      </w:tr>
      <w:tr w:rsidR="009D5179" w:rsidRPr="001827C5" w14:paraId="7F119A96"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1BA12741"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106B9BA5" w14:textId="77777777" w:rsidR="009D5179" w:rsidRPr="009D5179" w:rsidRDefault="009D5179">
            <w:pPr>
              <w:pStyle w:val="Bodytext20"/>
              <w:shd w:val="clear" w:color="auto" w:fill="auto"/>
              <w:spacing w:before="0" w:after="0"/>
              <w:jc w:val="both"/>
              <w:rPr>
                <w:rFonts w:ascii="Arial" w:hAnsi="Arial" w:cs="Arial"/>
                <w:color w:val="000000"/>
                <w:sz w:val="22"/>
                <w:szCs w:val="22"/>
                <w:lang w:val="pt-BR" w:eastAsia="en-US" w:bidi="en-US"/>
              </w:rPr>
            </w:pPr>
            <w:r w:rsidRPr="009D5179">
              <w:rPr>
                <w:rFonts w:ascii="Arial" w:hAnsi="Arial" w:cs="Arial"/>
                <w:color w:val="000000"/>
                <w:sz w:val="22"/>
                <w:szCs w:val="22"/>
                <w:lang w:val="pt-BR" w:eastAsia="en-US" w:bidi="en-US"/>
              </w:rPr>
              <w:t>I3) suprafețele efective pe care s-a aplicat combaterea gheții și poleiului</w:t>
            </w:r>
          </w:p>
        </w:tc>
        <w:tc>
          <w:tcPr>
            <w:tcW w:w="1170" w:type="dxa"/>
            <w:gridSpan w:val="2"/>
          </w:tcPr>
          <w:p w14:paraId="0B3EB0CF"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100%</w:t>
            </w:r>
          </w:p>
        </w:tc>
      </w:tr>
      <w:tr w:rsidR="009D5179" w:rsidRPr="001827C5" w14:paraId="1B2B4959"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61645ED5"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6296F269" w14:textId="77777777" w:rsidR="009D5179" w:rsidRPr="009D5179" w:rsidRDefault="009D5179">
            <w:pPr>
              <w:pStyle w:val="Bodytext20"/>
              <w:shd w:val="clear" w:color="auto" w:fill="auto"/>
              <w:spacing w:before="0" w:after="0"/>
              <w:jc w:val="both"/>
              <w:rPr>
                <w:rFonts w:ascii="Arial" w:hAnsi="Arial" w:cs="Arial"/>
                <w:color w:val="000000"/>
                <w:sz w:val="22"/>
                <w:szCs w:val="22"/>
                <w:lang w:val="pt-BR" w:eastAsia="en-US" w:bidi="en-US"/>
              </w:rPr>
            </w:pPr>
            <w:r w:rsidRPr="009D5179">
              <w:rPr>
                <w:rFonts w:ascii="Arial" w:hAnsi="Arial" w:cs="Arial"/>
                <w:color w:val="000000"/>
                <w:sz w:val="22"/>
                <w:szCs w:val="22"/>
                <w:lang w:val="pt-BR" w:eastAsia="en-US" w:bidi="en-US"/>
              </w:rPr>
              <w:t>I4) suprafețele efective pe care s-a aplicat curăţarea de zăpadă și gheață a canalelor de scurgere de pe căile publice</w:t>
            </w:r>
          </w:p>
        </w:tc>
        <w:tc>
          <w:tcPr>
            <w:tcW w:w="1170" w:type="dxa"/>
            <w:gridSpan w:val="2"/>
          </w:tcPr>
          <w:p w14:paraId="53DE8899"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100%</w:t>
            </w:r>
          </w:p>
        </w:tc>
      </w:tr>
      <w:tr w:rsidR="009D5179" w:rsidRPr="001827C5" w14:paraId="678D8F8A"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66A9A728"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157EA2D8" w14:textId="77777777" w:rsidR="009D5179" w:rsidRPr="009D5179" w:rsidRDefault="009D5179">
            <w:pPr>
              <w:pStyle w:val="Bodytext20"/>
              <w:shd w:val="clear" w:color="auto" w:fill="auto"/>
              <w:spacing w:before="0" w:after="0"/>
              <w:jc w:val="both"/>
              <w:rPr>
                <w:rFonts w:ascii="Arial" w:hAnsi="Arial" w:cs="Arial"/>
                <w:color w:val="000000"/>
                <w:sz w:val="22"/>
                <w:szCs w:val="22"/>
                <w:lang w:val="pt-BR" w:eastAsia="en-US" w:bidi="en-US"/>
              </w:rPr>
            </w:pPr>
            <w:r w:rsidRPr="009D5179">
              <w:rPr>
                <w:rFonts w:ascii="Arial" w:hAnsi="Arial" w:cs="Arial"/>
                <w:color w:val="000000"/>
                <w:sz w:val="22"/>
                <w:szCs w:val="22"/>
                <w:lang w:val="pt-BR" w:eastAsia="en-US" w:bidi="en-US"/>
              </w:rPr>
              <w:t>I5) suprafețele efective pe care s-a aplicat încărcatul și transportul zăpezii și gheții</w:t>
            </w:r>
          </w:p>
        </w:tc>
        <w:tc>
          <w:tcPr>
            <w:tcW w:w="1170" w:type="dxa"/>
            <w:gridSpan w:val="2"/>
          </w:tcPr>
          <w:p w14:paraId="3639EEDE"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100%</w:t>
            </w:r>
          </w:p>
        </w:tc>
      </w:tr>
      <w:tr w:rsidR="009D5179" w:rsidRPr="001827C5" w14:paraId="72514D8B"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3CC8999E" w14:textId="77777777" w:rsidR="009D5179" w:rsidRPr="00990C5B" w:rsidRDefault="009D5179">
            <w:pPr>
              <w:pStyle w:val="Bodytext20"/>
              <w:shd w:val="clear" w:color="auto" w:fill="auto"/>
              <w:spacing w:before="0" w:after="0"/>
              <w:rPr>
                <w:rFonts w:ascii="Arial" w:hAnsi="Arial" w:cs="Arial"/>
                <w:b/>
                <w:color w:val="000000"/>
                <w:sz w:val="22"/>
                <w:szCs w:val="22"/>
                <w:lang w:val="en-US" w:eastAsia="en-US" w:bidi="en-US"/>
              </w:rPr>
            </w:pPr>
            <w:r>
              <w:rPr>
                <w:rFonts w:ascii="Arial" w:hAnsi="Arial" w:cs="Arial"/>
                <w:b/>
                <w:color w:val="000000"/>
                <w:sz w:val="22"/>
                <w:szCs w:val="22"/>
                <w:lang w:val="en-US" w:eastAsia="en-US" w:bidi="en-US"/>
              </w:rPr>
              <w:t>3</w:t>
            </w:r>
            <w:r w:rsidRPr="00990C5B">
              <w:rPr>
                <w:rFonts w:ascii="Arial" w:hAnsi="Arial" w:cs="Arial"/>
                <w:b/>
                <w:color w:val="000000"/>
                <w:sz w:val="22"/>
                <w:szCs w:val="22"/>
                <w:lang w:val="en-US" w:eastAsia="en-US" w:bidi="en-US"/>
              </w:rPr>
              <w:t>.3</w:t>
            </w:r>
          </w:p>
        </w:tc>
        <w:tc>
          <w:tcPr>
            <w:tcW w:w="7830" w:type="dxa"/>
            <w:gridSpan w:val="2"/>
          </w:tcPr>
          <w:p w14:paraId="76BA1F3B" w14:textId="77777777" w:rsidR="009D5179" w:rsidRPr="00990C5B" w:rsidRDefault="009D5179">
            <w:pPr>
              <w:pStyle w:val="Bodytext20"/>
              <w:shd w:val="clear" w:color="auto" w:fill="auto"/>
              <w:spacing w:before="0" w:after="0"/>
              <w:jc w:val="both"/>
              <w:rPr>
                <w:rFonts w:ascii="Arial" w:hAnsi="Arial" w:cs="Arial"/>
                <w:b/>
                <w:color w:val="000000"/>
                <w:sz w:val="22"/>
                <w:szCs w:val="22"/>
                <w:lang w:val="en-US" w:eastAsia="en-US" w:bidi="en-US"/>
              </w:rPr>
            </w:pPr>
            <w:proofErr w:type="spellStart"/>
            <w:r w:rsidRPr="00990C5B">
              <w:rPr>
                <w:rFonts w:ascii="Arial" w:hAnsi="Arial" w:cs="Arial"/>
                <w:b/>
                <w:color w:val="000000"/>
                <w:sz w:val="22"/>
                <w:szCs w:val="22"/>
                <w:lang w:val="en-US" w:eastAsia="en-US" w:bidi="en-US"/>
              </w:rPr>
              <w:t>Răspunsuri</w:t>
            </w:r>
            <w:proofErr w:type="spellEnd"/>
            <w:r w:rsidRPr="00990C5B">
              <w:rPr>
                <w:rFonts w:ascii="Arial" w:hAnsi="Arial" w:cs="Arial"/>
                <w:b/>
                <w:color w:val="000000"/>
                <w:sz w:val="22"/>
                <w:szCs w:val="22"/>
                <w:lang w:val="en-US" w:eastAsia="en-US" w:bidi="en-US"/>
              </w:rPr>
              <w:t xml:space="preserve"> la </w:t>
            </w:r>
            <w:proofErr w:type="spellStart"/>
            <w:r w:rsidRPr="00990C5B">
              <w:rPr>
                <w:rFonts w:ascii="Arial" w:hAnsi="Arial" w:cs="Arial"/>
                <w:b/>
                <w:color w:val="000000"/>
                <w:sz w:val="22"/>
                <w:szCs w:val="22"/>
                <w:lang w:val="en-US" w:eastAsia="en-US" w:bidi="en-US"/>
              </w:rPr>
              <w:t>solicitări</w:t>
            </w:r>
            <w:proofErr w:type="spellEnd"/>
            <w:r w:rsidRPr="00990C5B">
              <w:rPr>
                <w:rFonts w:ascii="Arial" w:hAnsi="Arial" w:cs="Arial"/>
                <w:b/>
                <w:color w:val="000000"/>
                <w:sz w:val="22"/>
                <w:szCs w:val="22"/>
                <w:lang w:val="en-US" w:eastAsia="en-US" w:bidi="en-US"/>
              </w:rPr>
              <w:t xml:space="preserve"> </w:t>
            </w:r>
            <w:proofErr w:type="spellStart"/>
            <w:r w:rsidRPr="00990C5B">
              <w:rPr>
                <w:rFonts w:ascii="Arial" w:hAnsi="Arial" w:cs="Arial"/>
                <w:b/>
                <w:color w:val="000000"/>
                <w:sz w:val="22"/>
                <w:szCs w:val="22"/>
                <w:lang w:val="en-US" w:eastAsia="en-US" w:bidi="en-US"/>
              </w:rPr>
              <w:t>scrise</w:t>
            </w:r>
            <w:proofErr w:type="spellEnd"/>
          </w:p>
        </w:tc>
        <w:tc>
          <w:tcPr>
            <w:tcW w:w="1170" w:type="dxa"/>
            <w:gridSpan w:val="2"/>
          </w:tcPr>
          <w:p w14:paraId="5D4D1CA8" w14:textId="77777777" w:rsidR="009D5179" w:rsidRPr="00990C5B" w:rsidRDefault="009D5179">
            <w:pPr>
              <w:pStyle w:val="Bodytext20"/>
              <w:shd w:val="clear" w:color="auto" w:fill="auto"/>
              <w:spacing w:before="0" w:after="0"/>
              <w:rPr>
                <w:rFonts w:ascii="Arial" w:hAnsi="Arial" w:cs="Arial"/>
                <w:b/>
                <w:color w:val="000000"/>
                <w:sz w:val="22"/>
                <w:szCs w:val="22"/>
                <w:lang w:val="en-US" w:eastAsia="en-US" w:bidi="en-US"/>
              </w:rPr>
            </w:pPr>
          </w:p>
        </w:tc>
      </w:tr>
      <w:tr w:rsidR="009D5179" w:rsidRPr="001827C5" w14:paraId="67AEE2E6"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3418B8A5"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33706231" w14:textId="77777777" w:rsidR="009D5179" w:rsidRPr="005C3F54" w:rsidRDefault="009D5179">
            <w:pPr>
              <w:pStyle w:val="Bodytext20"/>
              <w:shd w:val="clear" w:color="auto" w:fill="auto"/>
              <w:spacing w:before="0" w:after="0"/>
              <w:jc w:val="both"/>
              <w:rPr>
                <w:rFonts w:ascii="Arial" w:hAnsi="Arial" w:cs="Arial"/>
                <w:color w:val="000000"/>
                <w:sz w:val="22"/>
                <w:szCs w:val="22"/>
                <w:lang w:val="es-ES" w:eastAsia="en-US" w:bidi="en-US"/>
              </w:rPr>
            </w:pPr>
            <w:r w:rsidRPr="005C3F54">
              <w:rPr>
                <w:rFonts w:ascii="Arial" w:hAnsi="Arial" w:cs="Arial"/>
                <w:color w:val="000000"/>
                <w:sz w:val="22"/>
                <w:szCs w:val="22"/>
                <w:lang w:val="es-ES" w:eastAsia="en-US" w:bidi="en-US"/>
              </w:rPr>
              <w:t xml:space="preserve">a) </w:t>
            </w:r>
            <w:proofErr w:type="spellStart"/>
            <w:r w:rsidRPr="005C3F54">
              <w:rPr>
                <w:rFonts w:ascii="Arial" w:hAnsi="Arial" w:cs="Arial"/>
                <w:color w:val="000000"/>
                <w:sz w:val="22"/>
                <w:szCs w:val="22"/>
                <w:lang w:val="es-ES" w:eastAsia="en-US" w:bidi="en-US"/>
              </w:rPr>
              <w:t>procentul</w:t>
            </w:r>
            <w:proofErr w:type="spellEnd"/>
            <w:r w:rsidRPr="005C3F54">
              <w:rPr>
                <w:rFonts w:ascii="Arial" w:hAnsi="Arial" w:cs="Arial"/>
                <w:color w:val="000000"/>
                <w:sz w:val="22"/>
                <w:szCs w:val="22"/>
                <w:lang w:val="es-ES" w:eastAsia="en-US" w:bidi="en-US"/>
              </w:rPr>
              <w:t xml:space="preserve"> de </w:t>
            </w:r>
            <w:proofErr w:type="spellStart"/>
            <w:r w:rsidRPr="005C3F54">
              <w:rPr>
                <w:rFonts w:ascii="Arial" w:hAnsi="Arial" w:cs="Arial"/>
                <w:color w:val="000000"/>
                <w:sz w:val="22"/>
                <w:szCs w:val="22"/>
                <w:lang w:val="es-ES" w:eastAsia="en-US" w:bidi="en-US"/>
              </w:rPr>
              <w:t>răspunsuri</w:t>
            </w:r>
            <w:proofErr w:type="spellEnd"/>
            <w:r w:rsidRPr="005C3F54">
              <w:rPr>
                <w:rFonts w:ascii="Arial" w:hAnsi="Arial" w:cs="Arial"/>
                <w:color w:val="000000"/>
                <w:sz w:val="22"/>
                <w:szCs w:val="22"/>
                <w:lang w:val="es-ES" w:eastAsia="en-US" w:bidi="en-US"/>
              </w:rPr>
              <w:t xml:space="preserve"> date la </w:t>
            </w:r>
            <w:proofErr w:type="spellStart"/>
            <w:r w:rsidRPr="005C3F54">
              <w:rPr>
                <w:rFonts w:ascii="Arial" w:hAnsi="Arial" w:cs="Arial"/>
                <w:color w:val="000000"/>
                <w:sz w:val="22"/>
                <w:szCs w:val="22"/>
                <w:lang w:val="es-ES" w:eastAsia="en-US" w:bidi="en-US"/>
              </w:rPr>
              <w:t>sesizările</w:t>
            </w:r>
            <w:proofErr w:type="spellEnd"/>
            <w:r w:rsidRPr="005C3F54">
              <w:rPr>
                <w:rFonts w:ascii="Arial" w:hAnsi="Arial" w:cs="Arial"/>
                <w:color w:val="000000"/>
                <w:sz w:val="22"/>
                <w:szCs w:val="22"/>
                <w:lang w:val="es-ES" w:eastAsia="en-US" w:bidi="en-US"/>
              </w:rPr>
              <w:t xml:space="preserve"> </w:t>
            </w:r>
            <w:proofErr w:type="spellStart"/>
            <w:r w:rsidRPr="005C3F54">
              <w:rPr>
                <w:rFonts w:ascii="Arial" w:hAnsi="Arial" w:cs="Arial"/>
                <w:color w:val="000000"/>
                <w:sz w:val="22"/>
                <w:szCs w:val="22"/>
                <w:lang w:val="es-ES" w:eastAsia="en-US" w:bidi="en-US"/>
              </w:rPr>
              <w:t>referitoare</w:t>
            </w:r>
            <w:proofErr w:type="spellEnd"/>
            <w:r w:rsidRPr="005C3F54">
              <w:rPr>
                <w:rFonts w:ascii="Arial" w:hAnsi="Arial" w:cs="Arial"/>
                <w:color w:val="000000"/>
                <w:sz w:val="22"/>
                <w:szCs w:val="22"/>
                <w:lang w:val="es-ES" w:eastAsia="en-US" w:bidi="en-US"/>
              </w:rPr>
              <w:t xml:space="preserve"> la </w:t>
            </w:r>
            <w:proofErr w:type="spellStart"/>
            <w:r w:rsidRPr="005C3F54">
              <w:rPr>
                <w:rFonts w:ascii="Arial" w:hAnsi="Arial" w:cs="Arial"/>
                <w:color w:val="000000"/>
                <w:sz w:val="22"/>
                <w:szCs w:val="22"/>
                <w:lang w:val="es-ES" w:eastAsia="en-US" w:bidi="en-US"/>
              </w:rPr>
              <w:t>activitatea</w:t>
            </w:r>
            <w:proofErr w:type="spellEnd"/>
            <w:r w:rsidRPr="005C3F54">
              <w:rPr>
                <w:rFonts w:ascii="Arial" w:hAnsi="Arial" w:cs="Arial"/>
                <w:color w:val="000000"/>
                <w:sz w:val="22"/>
                <w:szCs w:val="22"/>
                <w:lang w:val="es-ES" w:eastAsia="en-US" w:bidi="en-US"/>
              </w:rPr>
              <w:t xml:space="preserve"> </w:t>
            </w:r>
            <w:proofErr w:type="spellStart"/>
            <w:r w:rsidRPr="005C3F54">
              <w:rPr>
                <w:rFonts w:ascii="Arial" w:hAnsi="Arial" w:cs="Arial"/>
                <w:color w:val="000000"/>
                <w:sz w:val="22"/>
                <w:szCs w:val="22"/>
                <w:lang w:val="es-ES" w:eastAsia="en-US" w:bidi="en-US"/>
              </w:rPr>
              <w:t>prestată</w:t>
            </w:r>
            <w:proofErr w:type="spellEnd"/>
          </w:p>
        </w:tc>
        <w:tc>
          <w:tcPr>
            <w:tcW w:w="1170" w:type="dxa"/>
            <w:gridSpan w:val="2"/>
          </w:tcPr>
          <w:p w14:paraId="7973B9E1"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100%</w:t>
            </w:r>
          </w:p>
        </w:tc>
      </w:tr>
      <w:tr w:rsidR="009D5179" w:rsidRPr="001827C5" w14:paraId="61344B35"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3B437CA1"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2710F59F" w14:textId="77777777" w:rsidR="009D5179" w:rsidRPr="005C3F54" w:rsidRDefault="009D5179">
            <w:pPr>
              <w:pStyle w:val="Bodytext20"/>
              <w:shd w:val="clear" w:color="auto" w:fill="auto"/>
              <w:spacing w:before="0" w:after="0"/>
              <w:jc w:val="both"/>
              <w:rPr>
                <w:rFonts w:ascii="Arial" w:hAnsi="Arial" w:cs="Arial"/>
                <w:color w:val="000000"/>
                <w:sz w:val="22"/>
                <w:szCs w:val="22"/>
                <w:lang w:val="es-ES" w:eastAsia="en-US" w:bidi="en-US"/>
              </w:rPr>
            </w:pPr>
            <w:r w:rsidRPr="005C3F54">
              <w:rPr>
                <w:rFonts w:ascii="Arial" w:hAnsi="Arial" w:cs="Arial"/>
                <w:color w:val="000000"/>
                <w:sz w:val="22"/>
                <w:szCs w:val="22"/>
                <w:lang w:val="es-ES" w:eastAsia="en-US" w:bidi="en-US"/>
              </w:rPr>
              <w:t xml:space="preserve">b) </w:t>
            </w:r>
            <w:proofErr w:type="spellStart"/>
            <w:r w:rsidRPr="005C3F54">
              <w:rPr>
                <w:rFonts w:ascii="Arial" w:hAnsi="Arial" w:cs="Arial"/>
                <w:color w:val="000000"/>
                <w:sz w:val="22"/>
                <w:szCs w:val="22"/>
                <w:lang w:val="es-ES" w:eastAsia="en-US" w:bidi="en-US"/>
              </w:rPr>
              <w:t>procentul</w:t>
            </w:r>
            <w:proofErr w:type="spellEnd"/>
            <w:r w:rsidRPr="005C3F54">
              <w:rPr>
                <w:rFonts w:ascii="Arial" w:hAnsi="Arial" w:cs="Arial"/>
                <w:color w:val="000000"/>
                <w:sz w:val="22"/>
                <w:szCs w:val="22"/>
                <w:lang w:val="es-ES" w:eastAsia="en-US" w:bidi="en-US"/>
              </w:rPr>
              <w:t xml:space="preserve"> de la litera a) la care s-a </w:t>
            </w:r>
            <w:proofErr w:type="spellStart"/>
            <w:r w:rsidRPr="005C3F54">
              <w:rPr>
                <w:rFonts w:ascii="Arial" w:hAnsi="Arial" w:cs="Arial"/>
                <w:color w:val="000000"/>
                <w:sz w:val="22"/>
                <w:szCs w:val="22"/>
                <w:lang w:val="es-ES" w:eastAsia="en-US" w:bidi="en-US"/>
              </w:rPr>
              <w:t>răspuns</w:t>
            </w:r>
            <w:proofErr w:type="spellEnd"/>
            <w:r w:rsidRPr="005C3F54">
              <w:rPr>
                <w:rFonts w:ascii="Arial" w:hAnsi="Arial" w:cs="Arial"/>
                <w:color w:val="000000"/>
                <w:sz w:val="22"/>
                <w:szCs w:val="22"/>
                <w:lang w:val="es-ES" w:eastAsia="en-US" w:bidi="en-US"/>
              </w:rPr>
              <w:t xml:space="preserve"> </w:t>
            </w:r>
            <w:proofErr w:type="spellStart"/>
            <w:r w:rsidRPr="005C3F54">
              <w:rPr>
                <w:rFonts w:ascii="Arial" w:hAnsi="Arial" w:cs="Arial"/>
                <w:color w:val="000000"/>
                <w:sz w:val="22"/>
                <w:szCs w:val="22"/>
                <w:lang w:val="es-ES" w:eastAsia="en-US" w:bidi="en-US"/>
              </w:rPr>
              <w:t>într</w:t>
            </w:r>
            <w:proofErr w:type="spellEnd"/>
            <w:r w:rsidRPr="005C3F54">
              <w:rPr>
                <w:rFonts w:ascii="Arial" w:hAnsi="Arial" w:cs="Arial"/>
                <w:color w:val="000000"/>
                <w:sz w:val="22"/>
                <w:szCs w:val="22"/>
                <w:lang w:val="es-ES" w:eastAsia="en-US" w:bidi="en-US"/>
              </w:rPr>
              <w:t xml:space="preserve">-un </w:t>
            </w:r>
            <w:proofErr w:type="spellStart"/>
            <w:r w:rsidRPr="005C3F54">
              <w:rPr>
                <w:rFonts w:ascii="Arial" w:hAnsi="Arial" w:cs="Arial"/>
                <w:color w:val="000000"/>
                <w:sz w:val="22"/>
                <w:szCs w:val="22"/>
                <w:lang w:val="es-ES" w:eastAsia="en-US" w:bidi="en-US"/>
              </w:rPr>
              <w:t>termen</w:t>
            </w:r>
            <w:proofErr w:type="spellEnd"/>
            <w:r w:rsidRPr="005C3F54">
              <w:rPr>
                <w:rFonts w:ascii="Arial" w:hAnsi="Arial" w:cs="Arial"/>
                <w:color w:val="000000"/>
                <w:sz w:val="22"/>
                <w:szCs w:val="22"/>
                <w:lang w:val="es-ES" w:eastAsia="en-US" w:bidi="en-US"/>
              </w:rPr>
              <w:t xml:space="preserve"> </w:t>
            </w:r>
            <w:proofErr w:type="spellStart"/>
            <w:r w:rsidRPr="005C3F54">
              <w:rPr>
                <w:rFonts w:ascii="Arial" w:hAnsi="Arial" w:cs="Arial"/>
                <w:color w:val="000000"/>
                <w:sz w:val="22"/>
                <w:szCs w:val="22"/>
                <w:lang w:val="es-ES" w:eastAsia="en-US" w:bidi="en-US"/>
              </w:rPr>
              <w:t>mai</w:t>
            </w:r>
            <w:proofErr w:type="spellEnd"/>
            <w:r w:rsidRPr="005C3F54">
              <w:rPr>
                <w:rFonts w:ascii="Arial" w:hAnsi="Arial" w:cs="Arial"/>
                <w:color w:val="000000"/>
                <w:sz w:val="22"/>
                <w:szCs w:val="22"/>
                <w:lang w:val="es-ES" w:eastAsia="en-US" w:bidi="en-US"/>
              </w:rPr>
              <w:t xml:space="preserve"> </w:t>
            </w:r>
            <w:proofErr w:type="spellStart"/>
            <w:r w:rsidRPr="005C3F54">
              <w:rPr>
                <w:rFonts w:ascii="Arial" w:hAnsi="Arial" w:cs="Arial"/>
                <w:color w:val="000000"/>
                <w:sz w:val="22"/>
                <w:szCs w:val="22"/>
                <w:lang w:val="es-ES" w:eastAsia="en-US" w:bidi="en-US"/>
              </w:rPr>
              <w:t>mic</w:t>
            </w:r>
            <w:proofErr w:type="spellEnd"/>
            <w:r w:rsidRPr="005C3F54">
              <w:rPr>
                <w:rFonts w:ascii="Arial" w:hAnsi="Arial" w:cs="Arial"/>
                <w:color w:val="000000"/>
                <w:sz w:val="22"/>
                <w:szCs w:val="22"/>
                <w:lang w:val="es-ES" w:eastAsia="en-US" w:bidi="en-US"/>
              </w:rPr>
              <w:t xml:space="preserve"> de 30 de </w:t>
            </w:r>
            <w:proofErr w:type="spellStart"/>
            <w:r w:rsidRPr="005C3F54">
              <w:rPr>
                <w:rFonts w:ascii="Arial" w:hAnsi="Arial" w:cs="Arial"/>
                <w:color w:val="000000"/>
                <w:sz w:val="22"/>
                <w:szCs w:val="22"/>
                <w:lang w:val="es-ES" w:eastAsia="en-US" w:bidi="en-US"/>
              </w:rPr>
              <w:t>zile</w:t>
            </w:r>
            <w:proofErr w:type="spellEnd"/>
            <w:r w:rsidRPr="005C3F54">
              <w:rPr>
                <w:rFonts w:ascii="Arial" w:hAnsi="Arial" w:cs="Arial"/>
                <w:color w:val="000000"/>
                <w:sz w:val="22"/>
                <w:szCs w:val="22"/>
                <w:lang w:val="es-ES" w:eastAsia="en-US" w:bidi="en-US"/>
              </w:rPr>
              <w:t xml:space="preserve"> </w:t>
            </w:r>
            <w:proofErr w:type="spellStart"/>
            <w:r w:rsidRPr="005C3F54">
              <w:rPr>
                <w:rFonts w:ascii="Arial" w:hAnsi="Arial" w:cs="Arial"/>
                <w:color w:val="000000"/>
                <w:sz w:val="22"/>
                <w:szCs w:val="22"/>
                <w:lang w:val="es-ES" w:eastAsia="en-US" w:bidi="en-US"/>
              </w:rPr>
              <w:t>calendaristice</w:t>
            </w:r>
            <w:proofErr w:type="spellEnd"/>
          </w:p>
        </w:tc>
        <w:tc>
          <w:tcPr>
            <w:tcW w:w="1170" w:type="dxa"/>
            <w:gridSpan w:val="2"/>
          </w:tcPr>
          <w:p w14:paraId="50AB9307"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100%</w:t>
            </w:r>
          </w:p>
        </w:tc>
      </w:tr>
      <w:tr w:rsidR="009D5179" w:rsidRPr="00401B21" w14:paraId="54318414"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2E361E06" w14:textId="77777777" w:rsidR="009D5179" w:rsidRPr="00990C5B" w:rsidRDefault="009D5179">
            <w:pPr>
              <w:pStyle w:val="Bodytext20"/>
              <w:shd w:val="clear" w:color="auto" w:fill="auto"/>
              <w:spacing w:before="0" w:after="0"/>
              <w:rPr>
                <w:rFonts w:ascii="Arial" w:hAnsi="Arial" w:cs="Arial"/>
                <w:b/>
                <w:color w:val="000000"/>
                <w:sz w:val="22"/>
                <w:szCs w:val="22"/>
                <w:lang w:val="en-US" w:eastAsia="en-US" w:bidi="en-US"/>
              </w:rPr>
            </w:pPr>
            <w:r>
              <w:rPr>
                <w:rFonts w:ascii="Arial" w:hAnsi="Arial" w:cs="Arial"/>
                <w:b/>
                <w:color w:val="000000"/>
                <w:sz w:val="22"/>
                <w:szCs w:val="22"/>
                <w:lang w:val="en-US" w:eastAsia="en-US" w:bidi="en-US"/>
              </w:rPr>
              <w:t>4</w:t>
            </w:r>
          </w:p>
        </w:tc>
        <w:tc>
          <w:tcPr>
            <w:tcW w:w="7830" w:type="dxa"/>
            <w:gridSpan w:val="2"/>
          </w:tcPr>
          <w:p w14:paraId="6D2AA9FD" w14:textId="77777777" w:rsidR="009D5179" w:rsidRPr="00401B21" w:rsidRDefault="009D5179">
            <w:pPr>
              <w:pStyle w:val="Bodytext20"/>
              <w:shd w:val="clear" w:color="auto" w:fill="auto"/>
              <w:spacing w:before="0" w:after="0"/>
              <w:jc w:val="both"/>
              <w:rPr>
                <w:rFonts w:ascii="Arial" w:hAnsi="Arial" w:cs="Arial"/>
                <w:b/>
                <w:color w:val="000000"/>
                <w:sz w:val="22"/>
                <w:szCs w:val="22"/>
                <w:lang w:val="pt-BR" w:eastAsia="en-US" w:bidi="en-US"/>
              </w:rPr>
            </w:pPr>
            <w:r w:rsidRPr="00401B21">
              <w:rPr>
                <w:rFonts w:ascii="Arial" w:hAnsi="Arial" w:cs="Arial"/>
                <w:b/>
                <w:color w:val="000000"/>
                <w:sz w:val="22"/>
                <w:szCs w:val="22"/>
                <w:lang w:val="pt-BR" w:eastAsia="en-US" w:bidi="en-US"/>
              </w:rPr>
              <w:t>INDICATORI DE PERFORMANȚĂ GARANTAȚI</w:t>
            </w:r>
            <w:r w:rsidR="00401B21" w:rsidRPr="00401B21">
              <w:rPr>
                <w:rFonts w:ascii="Arial" w:hAnsi="Arial" w:cs="Arial"/>
                <w:b/>
                <w:color w:val="000000"/>
                <w:sz w:val="22"/>
                <w:szCs w:val="22"/>
                <w:lang w:val="pt-BR" w:eastAsia="en-US" w:bidi="en-US"/>
              </w:rPr>
              <w:t xml:space="preserve"> (</w:t>
            </w:r>
            <w:r w:rsidR="00401B21">
              <w:rPr>
                <w:rFonts w:ascii="Arial" w:hAnsi="Arial" w:cs="Arial"/>
                <w:b/>
                <w:color w:val="000000"/>
                <w:sz w:val="22"/>
                <w:szCs w:val="22"/>
                <w:lang w:val="pt-BR" w:eastAsia="en-US" w:bidi="en-US"/>
              </w:rPr>
              <w:t>deszăpezire)</w:t>
            </w:r>
          </w:p>
        </w:tc>
        <w:tc>
          <w:tcPr>
            <w:tcW w:w="1170" w:type="dxa"/>
            <w:gridSpan w:val="2"/>
          </w:tcPr>
          <w:p w14:paraId="18C838A3" w14:textId="77777777" w:rsidR="009D5179" w:rsidRPr="00401B21" w:rsidRDefault="009D5179">
            <w:pPr>
              <w:pStyle w:val="Bodytext20"/>
              <w:shd w:val="clear" w:color="auto" w:fill="auto"/>
              <w:spacing w:before="0" w:after="0"/>
              <w:rPr>
                <w:rFonts w:ascii="Arial" w:hAnsi="Arial" w:cs="Arial"/>
                <w:b/>
                <w:color w:val="000000"/>
                <w:sz w:val="22"/>
                <w:szCs w:val="22"/>
                <w:lang w:val="pt-BR" w:eastAsia="en-US" w:bidi="en-US"/>
              </w:rPr>
            </w:pPr>
          </w:p>
        </w:tc>
      </w:tr>
      <w:tr w:rsidR="009D5179" w:rsidRPr="005C3F54" w14:paraId="3A66EE4A"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0AA4DC52" w14:textId="77777777" w:rsidR="009D5179" w:rsidRPr="00990C5B" w:rsidRDefault="00401B21">
            <w:pPr>
              <w:pStyle w:val="Bodytext20"/>
              <w:shd w:val="clear" w:color="auto" w:fill="auto"/>
              <w:spacing w:before="0" w:after="0"/>
              <w:rPr>
                <w:rFonts w:ascii="Arial" w:hAnsi="Arial" w:cs="Arial"/>
                <w:b/>
                <w:color w:val="000000"/>
                <w:sz w:val="22"/>
                <w:szCs w:val="22"/>
                <w:lang w:val="en-US" w:eastAsia="en-US" w:bidi="en-US"/>
              </w:rPr>
            </w:pPr>
            <w:r>
              <w:rPr>
                <w:rFonts w:ascii="Arial" w:hAnsi="Arial" w:cs="Arial"/>
                <w:b/>
                <w:color w:val="000000"/>
                <w:sz w:val="22"/>
                <w:szCs w:val="22"/>
                <w:lang w:val="en-US" w:eastAsia="en-US" w:bidi="en-US"/>
              </w:rPr>
              <w:t>4</w:t>
            </w:r>
            <w:r w:rsidR="009D5179" w:rsidRPr="00990C5B">
              <w:rPr>
                <w:rFonts w:ascii="Arial" w:hAnsi="Arial" w:cs="Arial"/>
                <w:b/>
                <w:color w:val="000000"/>
                <w:sz w:val="22"/>
                <w:szCs w:val="22"/>
                <w:lang w:val="en-US" w:eastAsia="en-US" w:bidi="en-US"/>
              </w:rPr>
              <w:t>.1</w:t>
            </w:r>
          </w:p>
        </w:tc>
        <w:tc>
          <w:tcPr>
            <w:tcW w:w="7830" w:type="dxa"/>
            <w:gridSpan w:val="2"/>
          </w:tcPr>
          <w:p w14:paraId="71A4DC39" w14:textId="77777777" w:rsidR="009D5179" w:rsidRPr="005C3F54" w:rsidRDefault="009D5179">
            <w:pPr>
              <w:pStyle w:val="Bodytext20"/>
              <w:shd w:val="clear" w:color="auto" w:fill="auto"/>
              <w:spacing w:before="0" w:after="0"/>
              <w:jc w:val="both"/>
              <w:rPr>
                <w:rFonts w:ascii="Arial" w:hAnsi="Arial" w:cs="Arial"/>
                <w:b/>
                <w:color w:val="000000"/>
                <w:sz w:val="22"/>
                <w:szCs w:val="22"/>
                <w:lang w:val="es-ES" w:eastAsia="en-US" w:bidi="en-US"/>
              </w:rPr>
            </w:pPr>
            <w:proofErr w:type="spellStart"/>
            <w:r w:rsidRPr="005C3F54">
              <w:rPr>
                <w:rFonts w:ascii="Arial" w:hAnsi="Arial" w:cs="Arial"/>
                <w:b/>
                <w:color w:val="000000"/>
                <w:sz w:val="22"/>
                <w:szCs w:val="22"/>
                <w:lang w:val="es-ES" w:eastAsia="en-US" w:bidi="en-US"/>
              </w:rPr>
              <w:t>Indicatori</w:t>
            </w:r>
            <w:proofErr w:type="spellEnd"/>
            <w:r w:rsidRPr="005C3F54">
              <w:rPr>
                <w:rFonts w:ascii="Arial" w:hAnsi="Arial" w:cs="Arial"/>
                <w:b/>
                <w:color w:val="000000"/>
                <w:sz w:val="22"/>
                <w:szCs w:val="22"/>
                <w:lang w:val="es-ES" w:eastAsia="en-US" w:bidi="en-US"/>
              </w:rPr>
              <w:t xml:space="preserve"> de </w:t>
            </w:r>
            <w:proofErr w:type="spellStart"/>
            <w:r w:rsidRPr="005C3F54">
              <w:rPr>
                <w:rFonts w:ascii="Arial" w:hAnsi="Arial" w:cs="Arial"/>
                <w:b/>
                <w:color w:val="000000"/>
                <w:sz w:val="22"/>
                <w:szCs w:val="22"/>
                <w:lang w:val="es-ES" w:eastAsia="en-US" w:bidi="en-US"/>
              </w:rPr>
              <w:t>performanță</w:t>
            </w:r>
            <w:proofErr w:type="spellEnd"/>
            <w:r w:rsidRPr="005C3F54">
              <w:rPr>
                <w:rFonts w:ascii="Arial" w:hAnsi="Arial" w:cs="Arial"/>
                <w:b/>
                <w:color w:val="000000"/>
                <w:sz w:val="22"/>
                <w:szCs w:val="22"/>
                <w:lang w:val="es-ES" w:eastAsia="en-US" w:bidi="en-US"/>
              </w:rPr>
              <w:t xml:space="preserve"> </w:t>
            </w:r>
            <w:proofErr w:type="spellStart"/>
            <w:r w:rsidRPr="005C3F54">
              <w:rPr>
                <w:rFonts w:ascii="Arial" w:hAnsi="Arial" w:cs="Arial"/>
                <w:b/>
                <w:color w:val="000000"/>
                <w:sz w:val="22"/>
                <w:szCs w:val="22"/>
                <w:lang w:val="es-ES" w:eastAsia="en-US" w:bidi="en-US"/>
              </w:rPr>
              <w:t>garantați</w:t>
            </w:r>
            <w:proofErr w:type="spellEnd"/>
            <w:r w:rsidRPr="005C3F54">
              <w:rPr>
                <w:rFonts w:ascii="Arial" w:hAnsi="Arial" w:cs="Arial"/>
                <w:b/>
                <w:color w:val="000000"/>
                <w:sz w:val="22"/>
                <w:szCs w:val="22"/>
                <w:lang w:val="es-ES" w:eastAsia="en-US" w:bidi="en-US"/>
              </w:rPr>
              <w:t xml:space="preserve"> </w:t>
            </w:r>
            <w:proofErr w:type="spellStart"/>
            <w:r w:rsidRPr="005C3F54">
              <w:rPr>
                <w:rFonts w:ascii="Arial" w:hAnsi="Arial" w:cs="Arial"/>
                <w:b/>
                <w:color w:val="000000"/>
                <w:sz w:val="22"/>
                <w:szCs w:val="22"/>
                <w:lang w:val="es-ES" w:eastAsia="en-US" w:bidi="en-US"/>
              </w:rPr>
              <w:t>prin</w:t>
            </w:r>
            <w:proofErr w:type="spellEnd"/>
            <w:r w:rsidRPr="005C3F54">
              <w:rPr>
                <w:rFonts w:ascii="Arial" w:hAnsi="Arial" w:cs="Arial"/>
                <w:b/>
                <w:color w:val="000000"/>
                <w:sz w:val="22"/>
                <w:szCs w:val="22"/>
                <w:lang w:val="es-ES" w:eastAsia="en-US" w:bidi="en-US"/>
              </w:rPr>
              <w:t xml:space="preserve"> </w:t>
            </w:r>
            <w:proofErr w:type="spellStart"/>
            <w:r w:rsidRPr="005C3F54">
              <w:rPr>
                <w:rFonts w:ascii="Arial" w:hAnsi="Arial" w:cs="Arial"/>
                <w:b/>
                <w:color w:val="000000"/>
                <w:sz w:val="22"/>
                <w:szCs w:val="22"/>
                <w:lang w:val="es-ES" w:eastAsia="en-US" w:bidi="en-US"/>
              </w:rPr>
              <w:t>licența</w:t>
            </w:r>
            <w:proofErr w:type="spellEnd"/>
            <w:r w:rsidRPr="005C3F54">
              <w:rPr>
                <w:rFonts w:ascii="Arial" w:hAnsi="Arial" w:cs="Arial"/>
                <w:b/>
                <w:color w:val="000000"/>
                <w:sz w:val="22"/>
                <w:szCs w:val="22"/>
                <w:lang w:val="es-ES" w:eastAsia="en-US" w:bidi="en-US"/>
              </w:rPr>
              <w:t xml:space="preserve"> de prestare a </w:t>
            </w:r>
            <w:proofErr w:type="spellStart"/>
            <w:r w:rsidRPr="005C3F54">
              <w:rPr>
                <w:rFonts w:ascii="Arial" w:hAnsi="Arial" w:cs="Arial"/>
                <w:b/>
                <w:color w:val="000000"/>
                <w:sz w:val="22"/>
                <w:szCs w:val="22"/>
                <w:lang w:val="es-ES" w:eastAsia="en-US" w:bidi="en-US"/>
              </w:rPr>
              <w:t>serviciului</w:t>
            </w:r>
            <w:proofErr w:type="spellEnd"/>
          </w:p>
        </w:tc>
        <w:tc>
          <w:tcPr>
            <w:tcW w:w="1170" w:type="dxa"/>
            <w:gridSpan w:val="2"/>
          </w:tcPr>
          <w:p w14:paraId="5CA17DE0" w14:textId="77777777" w:rsidR="009D5179" w:rsidRPr="005C3F54" w:rsidRDefault="009D5179">
            <w:pPr>
              <w:pStyle w:val="Bodytext20"/>
              <w:shd w:val="clear" w:color="auto" w:fill="auto"/>
              <w:spacing w:before="0" w:after="0"/>
              <w:rPr>
                <w:rFonts w:ascii="Arial" w:hAnsi="Arial" w:cs="Arial"/>
                <w:b/>
                <w:color w:val="000000"/>
                <w:sz w:val="22"/>
                <w:szCs w:val="22"/>
                <w:lang w:val="es-ES" w:eastAsia="en-US" w:bidi="en-US"/>
              </w:rPr>
            </w:pPr>
          </w:p>
        </w:tc>
      </w:tr>
      <w:tr w:rsidR="009D5179" w:rsidRPr="001827C5" w14:paraId="7AAE7502"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19D066A6" w14:textId="77777777" w:rsidR="009D5179" w:rsidRPr="005C3F54" w:rsidRDefault="009D5179">
            <w:pPr>
              <w:pStyle w:val="Bodytext20"/>
              <w:shd w:val="clear" w:color="auto" w:fill="auto"/>
              <w:spacing w:before="0" w:after="0"/>
              <w:rPr>
                <w:rFonts w:ascii="Arial" w:hAnsi="Arial" w:cs="Arial"/>
                <w:color w:val="000000"/>
                <w:sz w:val="22"/>
                <w:szCs w:val="22"/>
                <w:lang w:val="es-ES" w:eastAsia="en-US" w:bidi="en-US"/>
              </w:rPr>
            </w:pPr>
          </w:p>
        </w:tc>
        <w:tc>
          <w:tcPr>
            <w:tcW w:w="7830" w:type="dxa"/>
            <w:gridSpan w:val="2"/>
          </w:tcPr>
          <w:p w14:paraId="6AFEB902" w14:textId="77777777" w:rsidR="009D5179" w:rsidRPr="00990C5B" w:rsidRDefault="009D5179">
            <w:pPr>
              <w:pStyle w:val="Bodytext20"/>
              <w:shd w:val="clear" w:color="auto" w:fill="auto"/>
              <w:spacing w:before="0" w:after="0"/>
              <w:jc w:val="both"/>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xml:space="preserve">a) </w:t>
            </w:r>
            <w:proofErr w:type="spellStart"/>
            <w:r w:rsidRPr="00990C5B">
              <w:rPr>
                <w:rFonts w:ascii="Arial" w:hAnsi="Arial" w:cs="Arial"/>
                <w:color w:val="000000"/>
                <w:sz w:val="22"/>
                <w:szCs w:val="22"/>
                <w:lang w:val="en-US" w:eastAsia="en-US" w:bidi="en-US"/>
              </w:rPr>
              <w:t>numărul</w:t>
            </w:r>
            <w:proofErr w:type="spellEnd"/>
            <w:r w:rsidRPr="00990C5B">
              <w:rPr>
                <w:rFonts w:ascii="Arial" w:hAnsi="Arial" w:cs="Arial"/>
                <w:color w:val="000000"/>
                <w:sz w:val="22"/>
                <w:szCs w:val="22"/>
                <w:lang w:val="en-US" w:eastAsia="en-US" w:bidi="en-US"/>
              </w:rPr>
              <w:t xml:space="preserve"> de </w:t>
            </w:r>
            <w:proofErr w:type="spellStart"/>
            <w:r w:rsidRPr="00990C5B">
              <w:rPr>
                <w:rFonts w:ascii="Arial" w:hAnsi="Arial" w:cs="Arial"/>
                <w:color w:val="000000"/>
                <w:sz w:val="22"/>
                <w:szCs w:val="22"/>
                <w:lang w:val="en-US" w:eastAsia="en-US" w:bidi="en-US"/>
              </w:rPr>
              <w:t>încălcări</w:t>
            </w:r>
            <w:proofErr w:type="spellEnd"/>
            <w:r w:rsidRPr="00990C5B">
              <w:rPr>
                <w:rFonts w:ascii="Arial" w:hAnsi="Arial" w:cs="Arial"/>
                <w:color w:val="000000"/>
                <w:sz w:val="22"/>
                <w:szCs w:val="22"/>
                <w:lang w:val="en-US" w:eastAsia="en-US" w:bidi="en-US"/>
              </w:rPr>
              <w:t xml:space="preserve"> ale </w:t>
            </w:r>
            <w:proofErr w:type="spellStart"/>
            <w:r w:rsidRPr="00990C5B">
              <w:rPr>
                <w:rFonts w:ascii="Arial" w:hAnsi="Arial" w:cs="Arial"/>
                <w:color w:val="000000"/>
                <w:sz w:val="22"/>
                <w:szCs w:val="22"/>
                <w:lang w:val="en-US" w:eastAsia="en-US" w:bidi="en-US"/>
              </w:rPr>
              <w:t>obligațiilor</w:t>
            </w:r>
            <w:proofErr w:type="spellEnd"/>
            <w:r w:rsidRPr="00990C5B">
              <w:rPr>
                <w:rFonts w:ascii="Arial" w:hAnsi="Arial" w:cs="Arial"/>
                <w:color w:val="000000"/>
                <w:sz w:val="22"/>
                <w:szCs w:val="22"/>
                <w:lang w:val="en-US" w:eastAsia="en-US" w:bidi="en-US"/>
              </w:rPr>
              <w:t xml:space="preserve"> </w:t>
            </w:r>
            <w:proofErr w:type="spellStart"/>
            <w:r w:rsidRPr="00990C5B">
              <w:rPr>
                <w:rFonts w:ascii="Arial" w:hAnsi="Arial" w:cs="Arial"/>
                <w:color w:val="000000"/>
                <w:sz w:val="22"/>
                <w:szCs w:val="22"/>
                <w:lang w:val="en-US" w:eastAsia="en-US" w:bidi="en-US"/>
              </w:rPr>
              <w:t>operatorului</w:t>
            </w:r>
            <w:proofErr w:type="spellEnd"/>
            <w:r w:rsidRPr="00990C5B">
              <w:rPr>
                <w:rFonts w:ascii="Arial" w:hAnsi="Arial" w:cs="Arial"/>
                <w:color w:val="000000"/>
                <w:sz w:val="22"/>
                <w:szCs w:val="22"/>
                <w:lang w:val="en-US" w:eastAsia="en-US" w:bidi="en-US"/>
              </w:rPr>
              <w:t xml:space="preserve">, </w:t>
            </w:r>
            <w:proofErr w:type="spellStart"/>
            <w:r w:rsidRPr="00990C5B">
              <w:rPr>
                <w:rFonts w:ascii="Arial" w:hAnsi="Arial" w:cs="Arial"/>
                <w:color w:val="000000"/>
                <w:sz w:val="22"/>
                <w:szCs w:val="22"/>
                <w:lang w:val="en-US" w:eastAsia="en-US" w:bidi="en-US"/>
              </w:rPr>
              <w:t>rezultate</w:t>
            </w:r>
            <w:proofErr w:type="spellEnd"/>
            <w:r w:rsidRPr="00990C5B">
              <w:rPr>
                <w:rFonts w:ascii="Arial" w:hAnsi="Arial" w:cs="Arial"/>
                <w:color w:val="000000"/>
                <w:sz w:val="22"/>
                <w:szCs w:val="22"/>
                <w:lang w:val="en-US" w:eastAsia="en-US" w:bidi="en-US"/>
              </w:rPr>
              <w:t xml:space="preserve"> din </w:t>
            </w:r>
            <w:proofErr w:type="spellStart"/>
            <w:r w:rsidRPr="00990C5B">
              <w:rPr>
                <w:rFonts w:ascii="Arial" w:hAnsi="Arial" w:cs="Arial"/>
                <w:color w:val="000000"/>
                <w:sz w:val="22"/>
                <w:szCs w:val="22"/>
                <w:lang w:val="en-US" w:eastAsia="en-US" w:bidi="en-US"/>
              </w:rPr>
              <w:t>analizele</w:t>
            </w:r>
            <w:proofErr w:type="spellEnd"/>
            <w:r w:rsidRPr="00990C5B">
              <w:rPr>
                <w:rFonts w:ascii="Arial" w:hAnsi="Arial" w:cs="Arial"/>
                <w:color w:val="000000"/>
                <w:sz w:val="22"/>
                <w:szCs w:val="22"/>
                <w:lang w:val="en-US" w:eastAsia="en-US" w:bidi="en-US"/>
              </w:rPr>
              <w:t xml:space="preserve"> </w:t>
            </w:r>
            <w:proofErr w:type="spellStart"/>
            <w:r w:rsidRPr="00990C5B">
              <w:rPr>
                <w:rFonts w:ascii="Arial" w:hAnsi="Arial" w:cs="Arial"/>
                <w:color w:val="000000"/>
                <w:sz w:val="22"/>
                <w:szCs w:val="22"/>
                <w:lang w:val="en-US" w:eastAsia="en-US" w:bidi="en-US"/>
              </w:rPr>
              <w:t>și</w:t>
            </w:r>
            <w:proofErr w:type="spellEnd"/>
            <w:r w:rsidRPr="00990C5B">
              <w:rPr>
                <w:rFonts w:ascii="Arial" w:hAnsi="Arial" w:cs="Arial"/>
                <w:color w:val="000000"/>
                <w:sz w:val="22"/>
                <w:szCs w:val="22"/>
                <w:lang w:val="en-US" w:eastAsia="en-US" w:bidi="en-US"/>
              </w:rPr>
              <w:t xml:space="preserve"> </w:t>
            </w:r>
            <w:proofErr w:type="spellStart"/>
            <w:r w:rsidRPr="00990C5B">
              <w:rPr>
                <w:rFonts w:ascii="Arial" w:hAnsi="Arial" w:cs="Arial"/>
                <w:color w:val="000000"/>
                <w:sz w:val="22"/>
                <w:szCs w:val="22"/>
                <w:lang w:val="en-US" w:eastAsia="en-US" w:bidi="en-US"/>
              </w:rPr>
              <w:t>controalele</w:t>
            </w:r>
            <w:proofErr w:type="spellEnd"/>
            <w:r w:rsidRPr="00990C5B">
              <w:rPr>
                <w:rFonts w:ascii="Arial" w:hAnsi="Arial" w:cs="Arial"/>
                <w:color w:val="000000"/>
                <w:sz w:val="22"/>
                <w:szCs w:val="22"/>
                <w:lang w:val="en-US" w:eastAsia="en-US" w:bidi="en-US"/>
              </w:rPr>
              <w:t xml:space="preserve"> </w:t>
            </w:r>
            <w:proofErr w:type="spellStart"/>
            <w:r w:rsidRPr="00990C5B">
              <w:rPr>
                <w:rFonts w:ascii="Arial" w:hAnsi="Arial" w:cs="Arial"/>
                <w:color w:val="000000"/>
                <w:sz w:val="22"/>
                <w:szCs w:val="22"/>
                <w:lang w:val="en-US" w:eastAsia="en-US" w:bidi="en-US"/>
              </w:rPr>
              <w:t>organismelor</w:t>
            </w:r>
            <w:proofErr w:type="spellEnd"/>
            <w:r w:rsidRPr="00990C5B">
              <w:rPr>
                <w:rFonts w:ascii="Arial" w:hAnsi="Arial" w:cs="Arial"/>
                <w:color w:val="000000"/>
                <w:sz w:val="22"/>
                <w:szCs w:val="22"/>
                <w:lang w:val="en-US" w:eastAsia="en-US" w:bidi="en-US"/>
              </w:rPr>
              <w:t xml:space="preserve"> </w:t>
            </w:r>
            <w:proofErr w:type="spellStart"/>
            <w:r w:rsidRPr="00990C5B">
              <w:rPr>
                <w:rFonts w:ascii="Arial" w:hAnsi="Arial" w:cs="Arial"/>
                <w:color w:val="000000"/>
                <w:sz w:val="22"/>
                <w:szCs w:val="22"/>
                <w:lang w:val="en-US" w:eastAsia="en-US" w:bidi="en-US"/>
              </w:rPr>
              <w:t>abilitate</w:t>
            </w:r>
            <w:proofErr w:type="spellEnd"/>
            <w:r w:rsidRPr="00990C5B">
              <w:rPr>
                <w:rFonts w:ascii="Arial" w:hAnsi="Arial" w:cs="Arial"/>
                <w:color w:val="000000"/>
                <w:sz w:val="22"/>
                <w:szCs w:val="22"/>
                <w:lang w:val="en-US" w:eastAsia="en-US" w:bidi="en-US"/>
              </w:rPr>
              <w:t xml:space="preserve"> (</w:t>
            </w:r>
            <w:proofErr w:type="spellStart"/>
            <w:r w:rsidRPr="00990C5B">
              <w:rPr>
                <w:rFonts w:ascii="Arial" w:hAnsi="Arial" w:cs="Arial"/>
                <w:color w:val="000000"/>
                <w:sz w:val="22"/>
                <w:szCs w:val="22"/>
                <w:lang w:val="en-US" w:eastAsia="en-US" w:bidi="en-US"/>
              </w:rPr>
              <w:t>exprimat</w:t>
            </w:r>
            <w:proofErr w:type="spellEnd"/>
            <w:r w:rsidRPr="00990C5B">
              <w:rPr>
                <w:rFonts w:ascii="Arial" w:hAnsi="Arial" w:cs="Arial"/>
                <w:color w:val="000000"/>
                <w:sz w:val="22"/>
                <w:szCs w:val="22"/>
                <w:lang w:val="en-US" w:eastAsia="en-US" w:bidi="en-US"/>
              </w:rPr>
              <w:t xml:space="preserve"> </w:t>
            </w:r>
            <w:proofErr w:type="spellStart"/>
            <w:r w:rsidRPr="00990C5B">
              <w:rPr>
                <w:rFonts w:ascii="Arial" w:hAnsi="Arial" w:cs="Arial"/>
                <w:color w:val="000000"/>
                <w:sz w:val="22"/>
                <w:szCs w:val="22"/>
                <w:lang w:val="en-US" w:eastAsia="en-US" w:bidi="en-US"/>
              </w:rPr>
              <w:t>în</w:t>
            </w:r>
            <w:proofErr w:type="spellEnd"/>
            <w:r w:rsidRPr="00990C5B">
              <w:rPr>
                <w:rFonts w:ascii="Arial" w:hAnsi="Arial" w:cs="Arial"/>
                <w:color w:val="000000"/>
                <w:sz w:val="22"/>
                <w:szCs w:val="22"/>
                <w:lang w:val="en-US" w:eastAsia="en-US" w:bidi="en-US"/>
              </w:rPr>
              <w:t xml:space="preserve"> %)</w:t>
            </w:r>
          </w:p>
        </w:tc>
        <w:tc>
          <w:tcPr>
            <w:tcW w:w="1170" w:type="dxa"/>
            <w:gridSpan w:val="2"/>
          </w:tcPr>
          <w:p w14:paraId="490C5F3D"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0%</w:t>
            </w:r>
          </w:p>
        </w:tc>
      </w:tr>
      <w:tr w:rsidR="009D5179" w:rsidRPr="009D5179" w14:paraId="56B8D870"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11CBC35E" w14:textId="77777777" w:rsidR="009D5179" w:rsidRPr="00990C5B" w:rsidRDefault="00401B21">
            <w:pPr>
              <w:pStyle w:val="Bodytext20"/>
              <w:shd w:val="clear" w:color="auto" w:fill="auto"/>
              <w:spacing w:before="0" w:after="0"/>
              <w:rPr>
                <w:rFonts w:ascii="Arial" w:hAnsi="Arial" w:cs="Arial"/>
                <w:b/>
                <w:color w:val="000000"/>
                <w:sz w:val="22"/>
                <w:szCs w:val="22"/>
                <w:lang w:val="en-US" w:eastAsia="en-US" w:bidi="en-US"/>
              </w:rPr>
            </w:pPr>
            <w:r>
              <w:rPr>
                <w:rFonts w:ascii="Arial" w:hAnsi="Arial" w:cs="Arial"/>
                <w:b/>
                <w:color w:val="000000"/>
                <w:sz w:val="22"/>
                <w:szCs w:val="22"/>
                <w:lang w:val="en-US" w:eastAsia="en-US" w:bidi="en-US"/>
              </w:rPr>
              <w:t>4</w:t>
            </w:r>
            <w:r w:rsidR="009D5179" w:rsidRPr="00990C5B">
              <w:rPr>
                <w:rFonts w:ascii="Arial" w:hAnsi="Arial" w:cs="Arial"/>
                <w:b/>
                <w:color w:val="000000"/>
                <w:sz w:val="22"/>
                <w:szCs w:val="22"/>
                <w:lang w:val="en-US" w:eastAsia="en-US" w:bidi="en-US"/>
              </w:rPr>
              <w:t>.2</w:t>
            </w:r>
          </w:p>
        </w:tc>
        <w:tc>
          <w:tcPr>
            <w:tcW w:w="7830" w:type="dxa"/>
            <w:gridSpan w:val="2"/>
          </w:tcPr>
          <w:p w14:paraId="5112A784" w14:textId="77777777" w:rsidR="009D5179" w:rsidRPr="009D5179" w:rsidRDefault="009D5179">
            <w:pPr>
              <w:pStyle w:val="Bodytext20"/>
              <w:shd w:val="clear" w:color="auto" w:fill="auto"/>
              <w:spacing w:before="0" w:after="0"/>
              <w:jc w:val="both"/>
              <w:rPr>
                <w:rFonts w:ascii="Arial" w:hAnsi="Arial" w:cs="Arial"/>
                <w:b/>
                <w:color w:val="000000"/>
                <w:sz w:val="22"/>
                <w:szCs w:val="22"/>
                <w:lang w:val="pt-BR" w:eastAsia="en-US" w:bidi="en-US"/>
              </w:rPr>
            </w:pPr>
            <w:r w:rsidRPr="009D5179">
              <w:rPr>
                <w:rFonts w:ascii="Arial" w:hAnsi="Arial" w:cs="Arial"/>
                <w:b/>
                <w:color w:val="000000"/>
                <w:sz w:val="22"/>
                <w:szCs w:val="22"/>
                <w:lang w:val="pt-BR" w:eastAsia="en-US" w:bidi="en-US"/>
              </w:rPr>
              <w:t>Indicatori de performanță a căror nerespectare atrage penalități conform contractului</w:t>
            </w:r>
          </w:p>
        </w:tc>
        <w:tc>
          <w:tcPr>
            <w:tcW w:w="1170" w:type="dxa"/>
            <w:gridSpan w:val="2"/>
          </w:tcPr>
          <w:p w14:paraId="53B15FE6" w14:textId="77777777" w:rsidR="009D5179" w:rsidRPr="009D5179" w:rsidRDefault="009D5179">
            <w:pPr>
              <w:pStyle w:val="Bodytext20"/>
              <w:shd w:val="clear" w:color="auto" w:fill="auto"/>
              <w:spacing w:before="0" w:after="0"/>
              <w:rPr>
                <w:rFonts w:ascii="Arial" w:hAnsi="Arial" w:cs="Arial"/>
                <w:b/>
                <w:color w:val="000000"/>
                <w:sz w:val="22"/>
                <w:szCs w:val="22"/>
                <w:lang w:val="pt-BR" w:eastAsia="en-US" w:bidi="en-US"/>
              </w:rPr>
            </w:pPr>
          </w:p>
        </w:tc>
      </w:tr>
      <w:tr w:rsidR="009D5179" w:rsidRPr="001827C5" w14:paraId="67BBC614"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0C543162" w14:textId="77777777" w:rsidR="009D5179" w:rsidRPr="009D5179" w:rsidRDefault="009D5179">
            <w:pPr>
              <w:pStyle w:val="Bodytext20"/>
              <w:shd w:val="clear" w:color="auto" w:fill="auto"/>
              <w:spacing w:before="0" w:after="0"/>
              <w:rPr>
                <w:rFonts w:ascii="Arial" w:hAnsi="Arial" w:cs="Arial"/>
                <w:color w:val="000000"/>
                <w:sz w:val="22"/>
                <w:szCs w:val="22"/>
                <w:lang w:val="pt-BR" w:eastAsia="en-US" w:bidi="en-US"/>
              </w:rPr>
            </w:pPr>
          </w:p>
        </w:tc>
        <w:tc>
          <w:tcPr>
            <w:tcW w:w="7830" w:type="dxa"/>
            <w:gridSpan w:val="2"/>
          </w:tcPr>
          <w:p w14:paraId="14F73746" w14:textId="77777777" w:rsidR="009D5179" w:rsidRPr="009D5179" w:rsidRDefault="009D5179">
            <w:pPr>
              <w:pStyle w:val="Bodytext20"/>
              <w:shd w:val="clear" w:color="auto" w:fill="auto"/>
              <w:spacing w:before="0" w:after="0"/>
              <w:jc w:val="both"/>
              <w:rPr>
                <w:rFonts w:ascii="Arial" w:hAnsi="Arial" w:cs="Arial"/>
                <w:color w:val="000000"/>
                <w:sz w:val="22"/>
                <w:szCs w:val="22"/>
                <w:lang w:val="pt-BR" w:eastAsia="en-US" w:bidi="en-US"/>
              </w:rPr>
            </w:pPr>
            <w:r w:rsidRPr="009D5179">
              <w:rPr>
                <w:rFonts w:ascii="Arial" w:hAnsi="Arial" w:cs="Arial"/>
                <w:color w:val="000000"/>
                <w:sz w:val="22"/>
                <w:szCs w:val="22"/>
                <w:lang w:val="pt-BR" w:eastAsia="en-US" w:bidi="en-US"/>
              </w:rPr>
              <w:t>a) valoarea despăgubirilor acordate de operator pentru culpa proprie sau dacă au existat îmbolnăviri, accidente din cauza nerespectării condițiilor impuse prin contract (exprimat în %)</w:t>
            </w:r>
          </w:p>
        </w:tc>
        <w:tc>
          <w:tcPr>
            <w:tcW w:w="1170" w:type="dxa"/>
            <w:gridSpan w:val="2"/>
          </w:tcPr>
          <w:p w14:paraId="6B103485"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0%</w:t>
            </w:r>
          </w:p>
        </w:tc>
      </w:tr>
      <w:tr w:rsidR="009D5179" w:rsidRPr="001827C5" w14:paraId="247F593B"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29AADF88"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1B4E3E53" w14:textId="77777777" w:rsidR="009D5179" w:rsidRPr="009D5179" w:rsidRDefault="009D5179">
            <w:pPr>
              <w:pStyle w:val="Bodytext20"/>
              <w:shd w:val="clear" w:color="auto" w:fill="auto"/>
              <w:spacing w:before="0" w:after="0"/>
              <w:jc w:val="both"/>
              <w:rPr>
                <w:rFonts w:ascii="Arial" w:hAnsi="Arial" w:cs="Arial"/>
                <w:color w:val="000000"/>
                <w:sz w:val="22"/>
                <w:szCs w:val="22"/>
                <w:lang w:val="pt-BR" w:eastAsia="en-US" w:bidi="en-US"/>
              </w:rPr>
            </w:pPr>
            <w:r w:rsidRPr="009D5179">
              <w:rPr>
                <w:rFonts w:ascii="Arial" w:hAnsi="Arial" w:cs="Arial"/>
                <w:color w:val="000000"/>
                <w:sz w:val="22"/>
                <w:szCs w:val="22"/>
                <w:lang w:val="pt-BR" w:eastAsia="en-US" w:bidi="en-US"/>
              </w:rPr>
              <w:t>b) numărul de amenzi date de autoritatea centrală sau locală pentru neexecutarea corespunzătoare sau executarea necorespunzătoare a activității (exprimat în %)</w:t>
            </w:r>
          </w:p>
        </w:tc>
        <w:tc>
          <w:tcPr>
            <w:tcW w:w="1170" w:type="dxa"/>
            <w:gridSpan w:val="2"/>
          </w:tcPr>
          <w:p w14:paraId="23B9A86E"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r w:rsidRPr="00990C5B">
              <w:rPr>
                <w:rFonts w:ascii="Arial" w:hAnsi="Arial" w:cs="Arial"/>
                <w:color w:val="000000"/>
                <w:sz w:val="22"/>
                <w:szCs w:val="22"/>
                <w:lang w:val="en-US" w:eastAsia="en-US" w:bidi="en-US"/>
              </w:rPr>
              <w:t>= 0%</w:t>
            </w:r>
          </w:p>
        </w:tc>
      </w:tr>
      <w:tr w:rsidR="009D5179" w:rsidRPr="001827C5" w14:paraId="6EDA0C8D"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448EFB09"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3C415080" w14:textId="77777777" w:rsidR="009D5179" w:rsidRPr="009D5179" w:rsidRDefault="009D5179">
            <w:pPr>
              <w:pStyle w:val="Bodytext20"/>
              <w:shd w:val="clear" w:color="auto" w:fill="auto"/>
              <w:spacing w:before="0" w:after="0"/>
              <w:jc w:val="both"/>
              <w:rPr>
                <w:rFonts w:ascii="Arial" w:hAnsi="Arial" w:cs="Arial"/>
                <w:color w:val="000000"/>
                <w:sz w:val="22"/>
                <w:szCs w:val="22"/>
                <w:lang w:val="pt-BR" w:eastAsia="en-US" w:bidi="en-US"/>
              </w:rPr>
            </w:pPr>
            <w:r w:rsidRPr="009D5179">
              <w:rPr>
                <w:rFonts w:ascii="Arial" w:hAnsi="Arial" w:cs="Arial"/>
                <w:color w:val="000000"/>
                <w:sz w:val="22"/>
                <w:szCs w:val="22"/>
                <w:lang w:val="pt-BR" w:eastAsia="en-US" w:bidi="en-US"/>
              </w:rPr>
              <w:t>c) numărul de intervenții întârziate (mai mari de 15 minute) (exprimat în %)</w:t>
            </w:r>
          </w:p>
        </w:tc>
        <w:tc>
          <w:tcPr>
            <w:tcW w:w="1170" w:type="dxa"/>
            <w:gridSpan w:val="2"/>
          </w:tcPr>
          <w:p w14:paraId="30BA1C3D" w14:textId="77777777" w:rsidR="009D5179" w:rsidRDefault="009D5179">
            <w:pPr>
              <w:jc w:val="center"/>
            </w:pPr>
            <w:r w:rsidRPr="001827C5">
              <w:rPr>
                <w:rFonts w:ascii="Arial" w:hAnsi="Arial" w:cs="Arial"/>
                <w:sz w:val="22"/>
                <w:szCs w:val="22"/>
              </w:rPr>
              <w:t>= 0%</w:t>
            </w:r>
          </w:p>
        </w:tc>
      </w:tr>
      <w:tr w:rsidR="009D5179" w:rsidRPr="001827C5" w14:paraId="68B26292"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3E20667F"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7C08F7EA" w14:textId="77777777" w:rsidR="009D5179" w:rsidRPr="009D5179" w:rsidRDefault="009D5179">
            <w:pPr>
              <w:pStyle w:val="Bodytext20"/>
              <w:shd w:val="clear" w:color="auto" w:fill="auto"/>
              <w:spacing w:before="0" w:after="0"/>
              <w:jc w:val="both"/>
              <w:rPr>
                <w:rFonts w:ascii="Arial" w:hAnsi="Arial" w:cs="Arial"/>
                <w:color w:val="000000"/>
                <w:sz w:val="22"/>
                <w:szCs w:val="22"/>
                <w:lang w:val="pt-BR" w:eastAsia="en-US" w:bidi="en-US"/>
              </w:rPr>
            </w:pPr>
            <w:r w:rsidRPr="009D5179">
              <w:rPr>
                <w:rFonts w:ascii="Arial" w:hAnsi="Arial" w:cs="Arial"/>
                <w:color w:val="000000"/>
                <w:sz w:val="22"/>
                <w:szCs w:val="22"/>
                <w:lang w:val="pt-BR" w:eastAsia="en-US" w:bidi="en-US"/>
              </w:rPr>
              <w:t>d) numărul de intervenții necorespunzătoare, materializate în procese-verbale de constatare privind neefectuarea lucrării sau calitatea necorespunzătoare a acesteia (exprimat în %)</w:t>
            </w:r>
          </w:p>
        </w:tc>
        <w:tc>
          <w:tcPr>
            <w:tcW w:w="1170" w:type="dxa"/>
            <w:gridSpan w:val="2"/>
          </w:tcPr>
          <w:p w14:paraId="7F1BCDC8" w14:textId="77777777" w:rsidR="009D5179" w:rsidRDefault="009D5179">
            <w:pPr>
              <w:jc w:val="center"/>
            </w:pPr>
            <w:r w:rsidRPr="001827C5">
              <w:rPr>
                <w:rFonts w:ascii="Arial" w:hAnsi="Arial" w:cs="Arial"/>
                <w:sz w:val="22"/>
                <w:szCs w:val="22"/>
              </w:rPr>
              <w:t>= 0%</w:t>
            </w:r>
          </w:p>
        </w:tc>
      </w:tr>
      <w:tr w:rsidR="009D5179" w:rsidRPr="001827C5" w14:paraId="6A73783C" w14:textId="77777777" w:rsidTr="009D5179">
        <w:tblPrEx>
          <w:jc w:val="left"/>
          <w:tblCellMar>
            <w:left w:w="108" w:type="dxa"/>
            <w:right w:w="108" w:type="dxa"/>
          </w:tblCellMar>
          <w:tblLook w:val="04A0" w:firstRow="1" w:lastRow="0" w:firstColumn="1" w:lastColumn="0" w:noHBand="0" w:noVBand="1"/>
        </w:tblPrEx>
        <w:trPr>
          <w:gridAfter w:val="1"/>
          <w:wAfter w:w="127" w:type="dxa"/>
        </w:trPr>
        <w:tc>
          <w:tcPr>
            <w:tcW w:w="900" w:type="dxa"/>
            <w:gridSpan w:val="2"/>
          </w:tcPr>
          <w:p w14:paraId="1E7C710E" w14:textId="77777777" w:rsidR="009D5179" w:rsidRPr="00990C5B" w:rsidRDefault="009D5179">
            <w:pPr>
              <w:pStyle w:val="Bodytext20"/>
              <w:shd w:val="clear" w:color="auto" w:fill="auto"/>
              <w:spacing w:before="0" w:after="0"/>
              <w:rPr>
                <w:rFonts w:ascii="Arial" w:hAnsi="Arial" w:cs="Arial"/>
                <w:color w:val="000000"/>
                <w:sz w:val="22"/>
                <w:szCs w:val="22"/>
                <w:lang w:val="en-US" w:eastAsia="en-US" w:bidi="en-US"/>
              </w:rPr>
            </w:pPr>
          </w:p>
        </w:tc>
        <w:tc>
          <w:tcPr>
            <w:tcW w:w="7830" w:type="dxa"/>
            <w:gridSpan w:val="2"/>
          </w:tcPr>
          <w:p w14:paraId="2709DCC9" w14:textId="77777777" w:rsidR="009D5179" w:rsidRPr="005C3F54" w:rsidRDefault="009D5179">
            <w:pPr>
              <w:pStyle w:val="Bodytext20"/>
              <w:shd w:val="clear" w:color="auto" w:fill="auto"/>
              <w:spacing w:before="0" w:after="0"/>
              <w:jc w:val="both"/>
              <w:rPr>
                <w:rFonts w:ascii="Arial" w:hAnsi="Arial" w:cs="Arial"/>
                <w:color w:val="000000"/>
                <w:sz w:val="22"/>
                <w:szCs w:val="22"/>
                <w:lang w:val="es-ES" w:eastAsia="en-US" w:bidi="en-US"/>
              </w:rPr>
            </w:pPr>
            <w:r w:rsidRPr="005C3F54">
              <w:rPr>
                <w:rFonts w:ascii="Arial" w:hAnsi="Arial" w:cs="Arial"/>
                <w:color w:val="000000"/>
                <w:sz w:val="22"/>
                <w:szCs w:val="22"/>
                <w:lang w:val="es-ES" w:eastAsia="en-US" w:bidi="en-US"/>
              </w:rPr>
              <w:t xml:space="preserve">e) </w:t>
            </w:r>
            <w:proofErr w:type="spellStart"/>
            <w:r w:rsidRPr="005C3F54">
              <w:rPr>
                <w:rFonts w:ascii="Arial" w:hAnsi="Arial" w:cs="Arial"/>
                <w:color w:val="000000"/>
                <w:sz w:val="22"/>
                <w:szCs w:val="22"/>
                <w:lang w:val="es-ES" w:eastAsia="en-US" w:bidi="en-US"/>
              </w:rPr>
              <w:t>efectuarea</w:t>
            </w:r>
            <w:proofErr w:type="spellEnd"/>
            <w:r w:rsidRPr="005C3F54">
              <w:rPr>
                <w:rFonts w:ascii="Arial" w:hAnsi="Arial" w:cs="Arial"/>
                <w:color w:val="000000"/>
                <w:sz w:val="22"/>
                <w:szCs w:val="22"/>
                <w:lang w:val="es-ES" w:eastAsia="en-US" w:bidi="en-US"/>
              </w:rPr>
              <w:t xml:space="preserve"> </w:t>
            </w:r>
            <w:proofErr w:type="spellStart"/>
            <w:r w:rsidRPr="005C3F54">
              <w:rPr>
                <w:rFonts w:ascii="Arial" w:hAnsi="Arial" w:cs="Arial"/>
                <w:color w:val="000000"/>
                <w:sz w:val="22"/>
                <w:szCs w:val="22"/>
                <w:lang w:val="es-ES" w:eastAsia="en-US" w:bidi="en-US"/>
              </w:rPr>
              <w:t>investițiilor</w:t>
            </w:r>
            <w:proofErr w:type="spellEnd"/>
            <w:r w:rsidRPr="005C3F54">
              <w:rPr>
                <w:rFonts w:ascii="Arial" w:hAnsi="Arial" w:cs="Arial"/>
                <w:color w:val="000000"/>
                <w:sz w:val="22"/>
                <w:szCs w:val="22"/>
                <w:lang w:val="es-ES" w:eastAsia="en-US" w:bidi="en-US"/>
              </w:rPr>
              <w:t xml:space="preserve"> impuse </w:t>
            </w:r>
            <w:proofErr w:type="spellStart"/>
            <w:r w:rsidRPr="005C3F54">
              <w:rPr>
                <w:rFonts w:ascii="Arial" w:hAnsi="Arial" w:cs="Arial"/>
                <w:color w:val="000000"/>
                <w:sz w:val="22"/>
                <w:szCs w:val="22"/>
                <w:lang w:val="es-ES" w:eastAsia="en-US" w:bidi="en-US"/>
              </w:rPr>
              <w:t>prin</w:t>
            </w:r>
            <w:proofErr w:type="spellEnd"/>
            <w:r w:rsidRPr="005C3F54">
              <w:rPr>
                <w:rFonts w:ascii="Arial" w:hAnsi="Arial" w:cs="Arial"/>
                <w:color w:val="000000"/>
                <w:sz w:val="22"/>
                <w:szCs w:val="22"/>
                <w:lang w:val="es-ES" w:eastAsia="en-US" w:bidi="en-US"/>
              </w:rPr>
              <w:t xml:space="preserve"> </w:t>
            </w:r>
            <w:proofErr w:type="spellStart"/>
            <w:r w:rsidRPr="005C3F54">
              <w:rPr>
                <w:rFonts w:ascii="Arial" w:hAnsi="Arial" w:cs="Arial"/>
                <w:color w:val="000000"/>
                <w:sz w:val="22"/>
                <w:szCs w:val="22"/>
                <w:lang w:val="es-ES" w:eastAsia="en-US" w:bidi="en-US"/>
              </w:rPr>
              <w:t>contract</w:t>
            </w:r>
            <w:proofErr w:type="spellEnd"/>
            <w:r w:rsidRPr="005C3F54">
              <w:rPr>
                <w:rFonts w:ascii="Arial" w:hAnsi="Arial" w:cs="Arial"/>
                <w:color w:val="000000"/>
                <w:sz w:val="22"/>
                <w:szCs w:val="22"/>
                <w:lang w:val="es-ES" w:eastAsia="en-US" w:bidi="en-US"/>
              </w:rPr>
              <w:t xml:space="preserve"> (</w:t>
            </w:r>
            <w:proofErr w:type="spellStart"/>
            <w:r w:rsidRPr="005C3F54">
              <w:rPr>
                <w:rFonts w:ascii="Arial" w:hAnsi="Arial" w:cs="Arial"/>
                <w:color w:val="000000"/>
                <w:sz w:val="22"/>
                <w:szCs w:val="22"/>
                <w:lang w:val="es-ES" w:eastAsia="en-US" w:bidi="en-US"/>
              </w:rPr>
              <w:t>exprimat</w:t>
            </w:r>
            <w:proofErr w:type="spellEnd"/>
            <w:r w:rsidRPr="005C3F54">
              <w:rPr>
                <w:rFonts w:ascii="Arial" w:hAnsi="Arial" w:cs="Arial"/>
                <w:color w:val="000000"/>
                <w:sz w:val="22"/>
                <w:szCs w:val="22"/>
                <w:lang w:val="es-ES" w:eastAsia="en-US" w:bidi="en-US"/>
              </w:rPr>
              <w:t xml:space="preserve"> </w:t>
            </w:r>
            <w:proofErr w:type="spellStart"/>
            <w:r w:rsidRPr="005C3F54">
              <w:rPr>
                <w:rFonts w:ascii="Arial" w:hAnsi="Arial" w:cs="Arial"/>
                <w:color w:val="000000"/>
                <w:sz w:val="22"/>
                <w:szCs w:val="22"/>
                <w:lang w:val="es-ES" w:eastAsia="en-US" w:bidi="en-US"/>
              </w:rPr>
              <w:t>în</w:t>
            </w:r>
            <w:proofErr w:type="spellEnd"/>
            <w:r w:rsidRPr="005C3F54">
              <w:rPr>
                <w:rFonts w:ascii="Arial" w:hAnsi="Arial" w:cs="Arial"/>
                <w:color w:val="000000"/>
                <w:sz w:val="22"/>
                <w:szCs w:val="22"/>
                <w:lang w:val="es-ES" w:eastAsia="en-US" w:bidi="en-US"/>
              </w:rPr>
              <w:t xml:space="preserve"> %)</w:t>
            </w:r>
          </w:p>
        </w:tc>
        <w:tc>
          <w:tcPr>
            <w:tcW w:w="1170" w:type="dxa"/>
            <w:gridSpan w:val="2"/>
          </w:tcPr>
          <w:p w14:paraId="4067D56C" w14:textId="77777777" w:rsidR="009D5179" w:rsidRDefault="009D5179">
            <w:pPr>
              <w:jc w:val="center"/>
            </w:pPr>
            <w:r w:rsidRPr="001827C5">
              <w:rPr>
                <w:rFonts w:ascii="Arial" w:hAnsi="Arial" w:cs="Arial"/>
                <w:sz w:val="22"/>
                <w:szCs w:val="22"/>
              </w:rPr>
              <w:t>= 100%</w:t>
            </w:r>
          </w:p>
        </w:tc>
      </w:tr>
    </w:tbl>
    <w:p w14:paraId="6AD87421" w14:textId="77777777" w:rsidR="009D5179" w:rsidRDefault="009D5179" w:rsidP="00A66218">
      <w:pPr>
        <w:pStyle w:val="Style14"/>
        <w:spacing w:line="240" w:lineRule="auto"/>
        <w:ind w:firstLine="0"/>
        <w:rPr>
          <w:b/>
          <w:bCs/>
        </w:rPr>
      </w:pPr>
    </w:p>
    <w:p w14:paraId="0CEC0A21" w14:textId="77777777" w:rsidR="009D5179" w:rsidRDefault="009D5179" w:rsidP="00A66218">
      <w:pPr>
        <w:pStyle w:val="Style14"/>
        <w:spacing w:line="240" w:lineRule="auto"/>
        <w:ind w:firstLine="0"/>
        <w:rPr>
          <w:b/>
          <w:bCs/>
        </w:rPr>
      </w:pPr>
    </w:p>
    <w:p w14:paraId="564D5C71" w14:textId="77777777" w:rsidR="009D5179" w:rsidRPr="00B26672" w:rsidRDefault="009D5179" w:rsidP="00A66218">
      <w:pPr>
        <w:pStyle w:val="Style14"/>
        <w:spacing w:line="240" w:lineRule="auto"/>
        <w:ind w:firstLine="0"/>
        <w:rPr>
          <w:b/>
          <w:bCs/>
        </w:rPr>
      </w:pPr>
    </w:p>
    <w:p w14:paraId="70E04DB0" w14:textId="77777777" w:rsidR="00A66218" w:rsidRPr="00B26672" w:rsidRDefault="00A66218" w:rsidP="00A66218">
      <w:pPr>
        <w:pStyle w:val="Style14"/>
        <w:spacing w:line="240" w:lineRule="auto"/>
        <w:ind w:firstLine="0"/>
        <w:rPr>
          <w:b/>
          <w:bCs/>
        </w:rPr>
      </w:pPr>
      <w:r w:rsidRPr="00B26672">
        <w:rPr>
          <w:b/>
          <w:bCs/>
        </w:rPr>
        <w:lastRenderedPageBreak/>
        <w:t xml:space="preserve">ART. </w:t>
      </w:r>
      <w:r w:rsidR="00B26672" w:rsidRPr="00B26672">
        <w:rPr>
          <w:b/>
          <w:bCs/>
        </w:rPr>
        <w:t>5</w:t>
      </w:r>
    </w:p>
    <w:p w14:paraId="681155B1" w14:textId="77777777" w:rsidR="00A66218" w:rsidRPr="00B26672" w:rsidRDefault="00A66218" w:rsidP="00A66218">
      <w:pPr>
        <w:pStyle w:val="Style14"/>
        <w:spacing w:line="240" w:lineRule="auto"/>
        <w:ind w:firstLine="0"/>
        <w:rPr>
          <w:rStyle w:val="FontStyle26"/>
          <w:rFonts w:eastAsia="Calibri"/>
          <w:sz w:val="28"/>
          <w:szCs w:val="28"/>
        </w:rPr>
      </w:pPr>
    </w:p>
    <w:p w14:paraId="7C1151C5" w14:textId="77777777" w:rsidR="00A66218" w:rsidRPr="00B26672" w:rsidRDefault="00A66218" w:rsidP="00A66218">
      <w:pPr>
        <w:pStyle w:val="Style14"/>
        <w:spacing w:line="240" w:lineRule="auto"/>
        <w:ind w:firstLine="0"/>
        <w:rPr>
          <w:rStyle w:val="FontStyle26"/>
          <w:rFonts w:eastAsia="Calibri"/>
          <w:sz w:val="24"/>
          <w:szCs w:val="24"/>
        </w:rPr>
      </w:pPr>
      <w:r w:rsidRPr="00B26672">
        <w:rPr>
          <w:rStyle w:val="FontStyle26"/>
          <w:rFonts w:eastAsia="Calibri"/>
          <w:sz w:val="24"/>
          <w:szCs w:val="24"/>
        </w:rPr>
        <w:t xml:space="preserve">(1) Pentru neîndepliniri ale </w:t>
      </w:r>
      <w:r w:rsidRPr="00B26672">
        <w:rPr>
          <w:rStyle w:val="FontStyle26"/>
          <w:rFonts w:eastAsia="Calibri"/>
          <w:sz w:val="24"/>
          <w:szCs w:val="24"/>
          <w:u w:val="single"/>
        </w:rPr>
        <w:t xml:space="preserve">indicatorilor de </w:t>
      </w:r>
      <w:proofErr w:type="spellStart"/>
      <w:r w:rsidRPr="00B26672">
        <w:rPr>
          <w:rStyle w:val="FontStyle26"/>
          <w:rFonts w:eastAsia="Calibri"/>
          <w:sz w:val="24"/>
          <w:szCs w:val="24"/>
          <w:u w:val="single"/>
        </w:rPr>
        <w:t>performanţă</w:t>
      </w:r>
      <w:proofErr w:type="spellEnd"/>
      <w:r w:rsidRPr="00B26672">
        <w:rPr>
          <w:rStyle w:val="FontStyle26"/>
          <w:rFonts w:eastAsia="Calibri"/>
          <w:sz w:val="24"/>
          <w:szCs w:val="24"/>
          <w:u w:val="single"/>
        </w:rPr>
        <w:t>,</w:t>
      </w:r>
      <w:r w:rsidRPr="00B26672">
        <w:rPr>
          <w:rStyle w:val="FontStyle26"/>
          <w:rFonts w:eastAsia="Calibri"/>
          <w:sz w:val="24"/>
          <w:szCs w:val="24"/>
        </w:rPr>
        <w:t xml:space="preserve"> Operatorul va fi </w:t>
      </w:r>
      <w:proofErr w:type="spellStart"/>
      <w:r w:rsidRPr="00B26672">
        <w:rPr>
          <w:rStyle w:val="FontStyle26"/>
          <w:rFonts w:eastAsia="Calibri"/>
          <w:sz w:val="24"/>
          <w:szCs w:val="24"/>
        </w:rPr>
        <w:t>sanctionat</w:t>
      </w:r>
      <w:proofErr w:type="spellEnd"/>
      <w:r w:rsidRPr="00B26672">
        <w:rPr>
          <w:rStyle w:val="FontStyle26"/>
          <w:rFonts w:eastAsia="Calibri"/>
          <w:sz w:val="24"/>
          <w:szCs w:val="24"/>
        </w:rPr>
        <w:t xml:space="preserve"> după cum urmează:</w:t>
      </w:r>
    </w:p>
    <w:p w14:paraId="3F7AF70A" w14:textId="77777777" w:rsidR="00A66218" w:rsidRPr="00B26672" w:rsidRDefault="00A66218" w:rsidP="00A66218">
      <w:pPr>
        <w:pStyle w:val="Style14"/>
        <w:numPr>
          <w:ilvl w:val="0"/>
          <w:numId w:val="34"/>
        </w:numPr>
        <w:tabs>
          <w:tab w:val="left" w:pos="413"/>
        </w:tabs>
        <w:spacing w:line="240" w:lineRule="auto"/>
        <w:ind w:left="254" w:firstLine="0"/>
        <w:jc w:val="left"/>
        <w:rPr>
          <w:rStyle w:val="FontStyle26"/>
          <w:rFonts w:eastAsia="Calibri"/>
          <w:sz w:val="24"/>
          <w:szCs w:val="24"/>
        </w:rPr>
      </w:pPr>
      <w:r w:rsidRPr="00B26672">
        <w:rPr>
          <w:rStyle w:val="FontStyle26"/>
          <w:rFonts w:eastAsia="Calibri"/>
          <w:sz w:val="24"/>
          <w:szCs w:val="24"/>
        </w:rPr>
        <w:t xml:space="preserve">1% pentru neîndeplinirea indicatorilor minimi de performanta </w:t>
      </w:r>
      <w:proofErr w:type="spellStart"/>
      <w:r w:rsidRPr="00B26672">
        <w:rPr>
          <w:rStyle w:val="FontStyle26"/>
          <w:rFonts w:eastAsia="Calibri"/>
          <w:sz w:val="24"/>
          <w:szCs w:val="24"/>
        </w:rPr>
        <w:t>intr</w:t>
      </w:r>
      <w:proofErr w:type="spellEnd"/>
      <w:r w:rsidRPr="00B26672">
        <w:rPr>
          <w:rStyle w:val="FontStyle26"/>
          <w:rFonts w:eastAsia="Calibri"/>
          <w:sz w:val="24"/>
          <w:szCs w:val="24"/>
        </w:rPr>
        <w:t>-un procent de 90-99%</w:t>
      </w:r>
    </w:p>
    <w:p w14:paraId="6B6419DD" w14:textId="77777777" w:rsidR="00A66218" w:rsidRPr="00B26672" w:rsidRDefault="00A66218" w:rsidP="00A66218">
      <w:pPr>
        <w:pStyle w:val="Style14"/>
        <w:numPr>
          <w:ilvl w:val="0"/>
          <w:numId w:val="34"/>
        </w:numPr>
        <w:tabs>
          <w:tab w:val="left" w:pos="413"/>
        </w:tabs>
        <w:spacing w:line="240" w:lineRule="auto"/>
        <w:ind w:left="254" w:firstLine="0"/>
        <w:jc w:val="left"/>
        <w:rPr>
          <w:rStyle w:val="FontStyle26"/>
          <w:rFonts w:eastAsia="Calibri"/>
          <w:sz w:val="24"/>
          <w:szCs w:val="24"/>
        </w:rPr>
      </w:pPr>
      <w:r w:rsidRPr="00B26672">
        <w:rPr>
          <w:rStyle w:val="FontStyle26"/>
          <w:rFonts w:eastAsia="Calibri"/>
          <w:sz w:val="24"/>
          <w:szCs w:val="24"/>
        </w:rPr>
        <w:t xml:space="preserve">5% pentru neîndeplinirea indicatorilor minimi de performanta </w:t>
      </w:r>
      <w:proofErr w:type="spellStart"/>
      <w:r w:rsidRPr="00B26672">
        <w:rPr>
          <w:rStyle w:val="FontStyle26"/>
          <w:rFonts w:eastAsia="Calibri"/>
          <w:sz w:val="24"/>
          <w:szCs w:val="24"/>
        </w:rPr>
        <w:t>intr</w:t>
      </w:r>
      <w:proofErr w:type="spellEnd"/>
      <w:r w:rsidRPr="00B26672">
        <w:rPr>
          <w:rStyle w:val="FontStyle26"/>
          <w:rFonts w:eastAsia="Calibri"/>
          <w:sz w:val="24"/>
          <w:szCs w:val="24"/>
        </w:rPr>
        <w:t>-un procent de 75-89%</w:t>
      </w:r>
    </w:p>
    <w:p w14:paraId="7A412E50" w14:textId="77777777" w:rsidR="00A66218" w:rsidRPr="00B26672" w:rsidRDefault="00A66218" w:rsidP="00A66218">
      <w:pPr>
        <w:pStyle w:val="Style14"/>
        <w:numPr>
          <w:ilvl w:val="0"/>
          <w:numId w:val="34"/>
        </w:numPr>
        <w:tabs>
          <w:tab w:val="left" w:pos="413"/>
        </w:tabs>
        <w:spacing w:line="240" w:lineRule="auto"/>
        <w:ind w:left="254" w:firstLine="0"/>
        <w:jc w:val="left"/>
        <w:rPr>
          <w:rStyle w:val="FontStyle26"/>
          <w:rFonts w:eastAsia="Calibri"/>
          <w:sz w:val="24"/>
          <w:szCs w:val="24"/>
        </w:rPr>
      </w:pPr>
      <w:r w:rsidRPr="00B26672">
        <w:rPr>
          <w:rStyle w:val="FontStyle26"/>
          <w:rFonts w:eastAsia="Calibri"/>
          <w:sz w:val="24"/>
          <w:szCs w:val="24"/>
        </w:rPr>
        <w:t xml:space="preserve">10% pentru neîndeplinirea indicatorilor minimi de performanta </w:t>
      </w:r>
      <w:proofErr w:type="spellStart"/>
      <w:r w:rsidRPr="00B26672">
        <w:rPr>
          <w:rStyle w:val="FontStyle26"/>
          <w:rFonts w:eastAsia="Calibri"/>
          <w:sz w:val="24"/>
          <w:szCs w:val="24"/>
        </w:rPr>
        <w:t>intr</w:t>
      </w:r>
      <w:proofErr w:type="spellEnd"/>
      <w:r w:rsidRPr="00B26672">
        <w:rPr>
          <w:rStyle w:val="FontStyle26"/>
          <w:rFonts w:eastAsia="Calibri"/>
          <w:sz w:val="24"/>
          <w:szCs w:val="24"/>
        </w:rPr>
        <w:t>-un procent de 66-74%</w:t>
      </w:r>
    </w:p>
    <w:p w14:paraId="319ABD28" w14:textId="77777777" w:rsidR="00A66218" w:rsidRPr="00B26672" w:rsidRDefault="00A66218" w:rsidP="00A66218">
      <w:pPr>
        <w:pStyle w:val="Style14"/>
        <w:numPr>
          <w:ilvl w:val="0"/>
          <w:numId w:val="35"/>
        </w:numPr>
        <w:tabs>
          <w:tab w:val="left" w:pos="403"/>
        </w:tabs>
        <w:spacing w:line="240" w:lineRule="auto"/>
        <w:ind w:firstLine="245"/>
        <w:rPr>
          <w:rStyle w:val="FontStyle26"/>
          <w:rFonts w:eastAsia="Calibri"/>
          <w:sz w:val="24"/>
          <w:szCs w:val="24"/>
        </w:rPr>
      </w:pPr>
      <w:r w:rsidRPr="00B26672">
        <w:rPr>
          <w:rStyle w:val="FontStyle26"/>
          <w:rFonts w:eastAsia="Calibri"/>
          <w:sz w:val="24"/>
          <w:szCs w:val="24"/>
        </w:rPr>
        <w:t xml:space="preserve">50% pentru neîndeplinirea indicatorilor minimi de performanta </w:t>
      </w:r>
      <w:proofErr w:type="spellStart"/>
      <w:r w:rsidRPr="00B26672">
        <w:rPr>
          <w:rStyle w:val="FontStyle26"/>
          <w:rFonts w:eastAsia="Calibri"/>
          <w:sz w:val="24"/>
          <w:szCs w:val="24"/>
        </w:rPr>
        <w:t>intr</w:t>
      </w:r>
      <w:proofErr w:type="spellEnd"/>
      <w:r w:rsidRPr="00B26672">
        <w:rPr>
          <w:rStyle w:val="FontStyle26"/>
          <w:rFonts w:eastAsia="Calibri"/>
          <w:sz w:val="24"/>
          <w:szCs w:val="24"/>
        </w:rPr>
        <w:t>-un procent sub 66% din sumele achitate de Beneficiar Operatorului în cursului anului in care s-a constatat neîndeplinirea indicatorilor de performanta.</w:t>
      </w:r>
    </w:p>
    <w:p w14:paraId="18577862" w14:textId="77777777" w:rsidR="00A66218" w:rsidRPr="00B26672" w:rsidRDefault="00A66218" w:rsidP="00A66218">
      <w:pPr>
        <w:pStyle w:val="Style14"/>
        <w:tabs>
          <w:tab w:val="left" w:pos="403"/>
        </w:tabs>
        <w:spacing w:line="240" w:lineRule="auto"/>
        <w:ind w:firstLine="0"/>
        <w:rPr>
          <w:b/>
          <w:bCs/>
        </w:rPr>
      </w:pPr>
    </w:p>
    <w:p w14:paraId="6EB1FAB3" w14:textId="77777777" w:rsidR="00A66218" w:rsidRPr="00B26672" w:rsidRDefault="00A66218" w:rsidP="00A66218">
      <w:pPr>
        <w:pStyle w:val="Style14"/>
        <w:tabs>
          <w:tab w:val="left" w:pos="403"/>
        </w:tabs>
        <w:spacing w:line="240" w:lineRule="auto"/>
        <w:ind w:firstLine="0"/>
        <w:rPr>
          <w:b/>
          <w:bCs/>
        </w:rPr>
      </w:pPr>
      <w:r w:rsidRPr="00B26672">
        <w:rPr>
          <w:b/>
          <w:bCs/>
        </w:rPr>
        <w:t>ART.</w:t>
      </w:r>
      <w:r w:rsidR="00B26672" w:rsidRPr="00B26672">
        <w:rPr>
          <w:b/>
          <w:bCs/>
        </w:rPr>
        <w:t xml:space="preserve"> 6</w:t>
      </w:r>
    </w:p>
    <w:p w14:paraId="3CEBA096" w14:textId="77777777" w:rsidR="00A66218" w:rsidRPr="00B26672" w:rsidRDefault="00A66218" w:rsidP="00A66218">
      <w:pPr>
        <w:pStyle w:val="Style14"/>
        <w:tabs>
          <w:tab w:val="left" w:pos="403"/>
        </w:tabs>
        <w:spacing w:line="240" w:lineRule="auto"/>
        <w:ind w:firstLine="0"/>
        <w:rPr>
          <w:b/>
          <w:bCs/>
        </w:rPr>
      </w:pPr>
    </w:p>
    <w:p w14:paraId="367C6233" w14:textId="77777777" w:rsidR="00A66218" w:rsidRPr="00B26672" w:rsidRDefault="00A66218" w:rsidP="00A66218">
      <w:pPr>
        <w:pStyle w:val="Style14"/>
        <w:tabs>
          <w:tab w:val="left" w:pos="403"/>
        </w:tabs>
        <w:spacing w:line="240" w:lineRule="auto"/>
        <w:ind w:firstLine="0"/>
        <w:rPr>
          <w:rStyle w:val="FontStyle26"/>
          <w:rFonts w:eastAsia="Calibri"/>
          <w:sz w:val="24"/>
          <w:szCs w:val="24"/>
        </w:rPr>
      </w:pPr>
      <w:r w:rsidRPr="00B26672">
        <w:rPr>
          <w:b/>
          <w:bCs/>
        </w:rPr>
        <w:tab/>
      </w:r>
      <w:r w:rsidRPr="00B26672">
        <w:t xml:space="preserve">(1) </w:t>
      </w:r>
      <w:r w:rsidRPr="00B26672">
        <w:rPr>
          <w:rStyle w:val="FontStyle26"/>
          <w:rFonts w:eastAsia="Calibri"/>
          <w:sz w:val="24"/>
          <w:szCs w:val="24"/>
        </w:rPr>
        <w:t xml:space="preserve">Nerespectarea gravă </w:t>
      </w:r>
      <w:proofErr w:type="spellStart"/>
      <w:r w:rsidRPr="00B26672">
        <w:rPr>
          <w:rStyle w:val="FontStyle26"/>
          <w:rFonts w:eastAsia="Calibri"/>
          <w:sz w:val="24"/>
          <w:szCs w:val="24"/>
        </w:rPr>
        <w:t>şi</w:t>
      </w:r>
      <w:proofErr w:type="spellEnd"/>
      <w:r w:rsidRPr="00B26672">
        <w:rPr>
          <w:rStyle w:val="FontStyle26"/>
          <w:rFonts w:eastAsia="Calibri"/>
          <w:sz w:val="24"/>
          <w:szCs w:val="24"/>
        </w:rPr>
        <w:t xml:space="preserve"> repetată a Indicatorilor de </w:t>
      </w:r>
      <w:proofErr w:type="spellStart"/>
      <w:r w:rsidRPr="00B26672">
        <w:rPr>
          <w:rStyle w:val="FontStyle26"/>
          <w:rFonts w:eastAsia="Calibri"/>
          <w:sz w:val="24"/>
          <w:szCs w:val="24"/>
        </w:rPr>
        <w:t>Performanţă</w:t>
      </w:r>
      <w:proofErr w:type="spellEnd"/>
      <w:r w:rsidRPr="00B26672">
        <w:rPr>
          <w:rStyle w:val="FontStyle26"/>
          <w:rFonts w:eastAsia="Calibri"/>
          <w:sz w:val="24"/>
          <w:szCs w:val="24"/>
        </w:rPr>
        <w:t xml:space="preserve"> poate determina rezilierea Contractului de către Beneficiar. Vor fi luate în considerare nerespectările care au fost constatate prin Procese-Verbale, cu ocazia </w:t>
      </w:r>
      <w:proofErr w:type="spellStart"/>
      <w:r w:rsidRPr="00B26672">
        <w:rPr>
          <w:rStyle w:val="FontStyle26"/>
          <w:rFonts w:eastAsia="Calibri"/>
          <w:sz w:val="24"/>
          <w:szCs w:val="24"/>
        </w:rPr>
        <w:t>inspecţiilor</w:t>
      </w:r>
      <w:proofErr w:type="spellEnd"/>
      <w:r w:rsidRPr="00B26672">
        <w:rPr>
          <w:rStyle w:val="FontStyle26"/>
          <w:rFonts w:eastAsia="Calibri"/>
          <w:sz w:val="24"/>
          <w:szCs w:val="24"/>
        </w:rPr>
        <w:t xml:space="preserve"> </w:t>
      </w:r>
      <w:proofErr w:type="spellStart"/>
      <w:r w:rsidRPr="00B26672">
        <w:rPr>
          <w:rStyle w:val="FontStyle26"/>
          <w:rFonts w:eastAsia="Calibri"/>
          <w:sz w:val="24"/>
          <w:szCs w:val="24"/>
        </w:rPr>
        <w:t>şi</w:t>
      </w:r>
      <w:proofErr w:type="spellEnd"/>
      <w:r w:rsidRPr="00B26672">
        <w:rPr>
          <w:rStyle w:val="FontStyle26"/>
          <w:rFonts w:eastAsia="Calibri"/>
          <w:sz w:val="24"/>
          <w:szCs w:val="24"/>
        </w:rPr>
        <w:t xml:space="preserve"> monitorizării executării Contractului efectuate de Beneficiar.</w:t>
      </w:r>
    </w:p>
    <w:p w14:paraId="5CD011D9" w14:textId="77777777" w:rsidR="00A66218" w:rsidRPr="00B26672" w:rsidRDefault="00A66218" w:rsidP="00A66218">
      <w:pPr>
        <w:shd w:val="clear" w:color="auto" w:fill="FFFFFF"/>
        <w:rPr>
          <w:rFonts w:ascii="Times New Roman" w:eastAsia="Times New Roman" w:hAnsi="Times New Roman"/>
          <w:b/>
          <w:bCs/>
          <w:lang w:val="ro-RO" w:eastAsia="ro-RO"/>
        </w:rPr>
      </w:pPr>
    </w:p>
    <w:p w14:paraId="35498B13" w14:textId="77777777" w:rsidR="00A66218" w:rsidRPr="00B26672" w:rsidRDefault="00A66218" w:rsidP="00A66218">
      <w:pPr>
        <w:shd w:val="clear" w:color="auto" w:fill="FFFFFF"/>
        <w:rPr>
          <w:rFonts w:ascii="Times New Roman" w:eastAsia="Times New Roman" w:hAnsi="Times New Roman"/>
          <w:b/>
          <w:bCs/>
          <w:lang w:val="ro-RO" w:eastAsia="ro-RO"/>
        </w:rPr>
      </w:pPr>
    </w:p>
    <w:p w14:paraId="61691830"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b/>
          <w:bCs/>
          <w:lang w:val="ro-RO" w:eastAsia="ro-RO"/>
        </w:rPr>
        <w:t>ART.</w:t>
      </w:r>
      <w:r w:rsidR="00B26672" w:rsidRPr="00B26672">
        <w:rPr>
          <w:rFonts w:ascii="Times New Roman" w:eastAsia="Times New Roman" w:hAnsi="Times New Roman"/>
          <w:b/>
          <w:bCs/>
          <w:lang w:val="ro-RO" w:eastAsia="ro-RO"/>
        </w:rPr>
        <w:t xml:space="preserve"> 7</w:t>
      </w:r>
    </w:p>
    <w:p w14:paraId="17D1E3CC"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În vederea urmăririi respectării indicatorilor de </w:t>
      </w:r>
      <w:proofErr w:type="spellStart"/>
      <w:r w:rsidRPr="00B26672">
        <w:rPr>
          <w:rFonts w:ascii="Times New Roman" w:eastAsia="Times New Roman" w:hAnsi="Times New Roman"/>
          <w:lang w:val="ro-RO" w:eastAsia="ro-RO"/>
        </w:rPr>
        <w:t>performanţă</w:t>
      </w:r>
      <w:proofErr w:type="spellEnd"/>
      <w:r w:rsidRPr="00B26672">
        <w:rPr>
          <w:rFonts w:ascii="Times New Roman" w:eastAsia="Times New Roman" w:hAnsi="Times New Roman"/>
          <w:lang w:val="ro-RO" w:eastAsia="ro-RO"/>
        </w:rPr>
        <w:t>, operatorul de salubrizare trebuie să asigure: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a) gestiunea serviciului de salubrizare conform prevederilor contractuale;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b) înregistrarea </w:t>
      </w:r>
      <w:proofErr w:type="spellStart"/>
      <w:r w:rsidRPr="00B26672">
        <w:rPr>
          <w:rFonts w:ascii="Times New Roman" w:eastAsia="Times New Roman" w:hAnsi="Times New Roman"/>
          <w:lang w:val="ro-RO" w:eastAsia="ro-RO"/>
        </w:rPr>
        <w:t>activităţilor</w:t>
      </w:r>
      <w:proofErr w:type="spellEnd"/>
      <w:r w:rsidRPr="00B26672">
        <w:rPr>
          <w:rFonts w:ascii="Times New Roman" w:eastAsia="Times New Roman" w:hAnsi="Times New Roman"/>
          <w:lang w:val="ro-RO" w:eastAsia="ro-RO"/>
        </w:rPr>
        <w:t xml:space="preserve"> privind măsurarea </w:t>
      </w:r>
      <w:proofErr w:type="spellStart"/>
      <w:r w:rsidRPr="00B26672">
        <w:rPr>
          <w:rFonts w:ascii="Times New Roman" w:eastAsia="Times New Roman" w:hAnsi="Times New Roman"/>
          <w:lang w:val="ro-RO" w:eastAsia="ro-RO"/>
        </w:rPr>
        <w:t>prestaţiilor</w:t>
      </w:r>
      <w:proofErr w:type="spellEnd"/>
      <w:r w:rsidRPr="00B26672">
        <w:rPr>
          <w:rFonts w:ascii="Times New Roman" w:eastAsia="Times New Roman" w:hAnsi="Times New Roman"/>
          <w:lang w:val="ro-RO" w:eastAsia="ro-RO"/>
        </w:rPr>
        <w:t xml:space="preserve">, facturarea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încasarea contravalorii serviciilor efectuate;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c) înregistrarea </w:t>
      </w:r>
      <w:proofErr w:type="spellStart"/>
      <w:r w:rsidRPr="00B26672">
        <w:rPr>
          <w:rFonts w:ascii="Times New Roman" w:eastAsia="Times New Roman" w:hAnsi="Times New Roman"/>
          <w:lang w:val="ro-RO" w:eastAsia="ro-RO"/>
        </w:rPr>
        <w:t>reclamaţiilor</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sesizărilor utilizatorilor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modul de </w:t>
      </w:r>
      <w:proofErr w:type="spellStart"/>
      <w:r w:rsidRPr="00B26672">
        <w:rPr>
          <w:rFonts w:ascii="Times New Roman" w:eastAsia="Times New Roman" w:hAnsi="Times New Roman"/>
          <w:lang w:val="ro-RO" w:eastAsia="ro-RO"/>
        </w:rPr>
        <w:t>soluţionare</w:t>
      </w:r>
      <w:proofErr w:type="spellEnd"/>
      <w:r w:rsidRPr="00B26672">
        <w:rPr>
          <w:rFonts w:ascii="Times New Roman" w:eastAsia="Times New Roman" w:hAnsi="Times New Roman"/>
          <w:lang w:val="ro-RO" w:eastAsia="ro-RO"/>
        </w:rPr>
        <w:t xml:space="preserve"> a acestora.</w:t>
      </w:r>
    </w:p>
    <w:p w14:paraId="6A1CD456"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b/>
          <w:bCs/>
          <w:lang w:val="ro-RO" w:eastAsia="ro-RO"/>
        </w:rPr>
        <w:t>ART.</w:t>
      </w:r>
      <w:r w:rsidR="00B26672" w:rsidRPr="00B26672">
        <w:rPr>
          <w:rFonts w:ascii="Times New Roman" w:eastAsia="Times New Roman" w:hAnsi="Times New Roman"/>
          <w:b/>
          <w:bCs/>
          <w:lang w:val="ro-RO" w:eastAsia="ro-RO"/>
        </w:rPr>
        <w:t xml:space="preserve"> 8</w:t>
      </w:r>
    </w:p>
    <w:p w14:paraId="6F0ACF2A"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(1) În conformitate cu </w:t>
      </w:r>
      <w:proofErr w:type="spellStart"/>
      <w:r w:rsidRPr="00B26672">
        <w:rPr>
          <w:rFonts w:ascii="Times New Roman" w:eastAsia="Times New Roman" w:hAnsi="Times New Roman"/>
          <w:lang w:val="ro-RO" w:eastAsia="ro-RO"/>
        </w:rPr>
        <w:t>competenţele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atribuţiile</w:t>
      </w:r>
      <w:proofErr w:type="spellEnd"/>
      <w:r w:rsidRPr="00B26672">
        <w:rPr>
          <w:rFonts w:ascii="Times New Roman" w:eastAsia="Times New Roman" w:hAnsi="Times New Roman"/>
          <w:lang w:val="ro-RO" w:eastAsia="ro-RO"/>
        </w:rPr>
        <w:t xml:space="preserve"> legale ce le revin, </w:t>
      </w:r>
      <w:proofErr w:type="spellStart"/>
      <w:r w:rsidRPr="00B26672">
        <w:rPr>
          <w:rFonts w:ascii="Times New Roman" w:eastAsia="Times New Roman" w:hAnsi="Times New Roman"/>
          <w:lang w:val="ro-RO" w:eastAsia="ro-RO"/>
        </w:rPr>
        <w:t>autorităţile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centrale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locale, precum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A.N.R.S.C. au acces neîngrădit la </w:t>
      </w:r>
      <w:proofErr w:type="spellStart"/>
      <w:r w:rsidRPr="00B26672">
        <w:rPr>
          <w:rFonts w:ascii="Times New Roman" w:eastAsia="Times New Roman" w:hAnsi="Times New Roman"/>
          <w:lang w:val="ro-RO" w:eastAsia="ro-RO"/>
        </w:rPr>
        <w:t>informaţii</w:t>
      </w:r>
      <w:proofErr w:type="spellEnd"/>
      <w:r w:rsidRPr="00B26672">
        <w:rPr>
          <w:rFonts w:ascii="Times New Roman" w:eastAsia="Times New Roman" w:hAnsi="Times New Roman"/>
          <w:lang w:val="ro-RO" w:eastAsia="ro-RO"/>
        </w:rPr>
        <w:t xml:space="preserve"> necesare stabilirii:</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a) modului de aplicare a </w:t>
      </w:r>
      <w:proofErr w:type="spellStart"/>
      <w:r w:rsidRPr="00B26672">
        <w:rPr>
          <w:rFonts w:ascii="Times New Roman" w:eastAsia="Times New Roman" w:hAnsi="Times New Roman"/>
          <w:lang w:val="ro-RO" w:eastAsia="ro-RO"/>
        </w:rPr>
        <w:t>legislaţiei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 normelor emise de A.N.R.S.C.;</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b) modului de respectare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îndeplinire a </w:t>
      </w:r>
      <w:proofErr w:type="spellStart"/>
      <w:r w:rsidRPr="00B26672">
        <w:rPr>
          <w:rFonts w:ascii="Times New Roman" w:eastAsia="Times New Roman" w:hAnsi="Times New Roman"/>
          <w:lang w:val="ro-RO" w:eastAsia="ro-RO"/>
        </w:rPr>
        <w:t>obligaţiilor</w:t>
      </w:r>
      <w:proofErr w:type="spellEnd"/>
      <w:r w:rsidRPr="00B26672">
        <w:rPr>
          <w:rFonts w:ascii="Times New Roman" w:eastAsia="Times New Roman" w:hAnsi="Times New Roman"/>
          <w:lang w:val="ro-RO" w:eastAsia="ro-RO"/>
        </w:rPr>
        <w:t xml:space="preserve"> contractuale asumate;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c) </w:t>
      </w:r>
      <w:proofErr w:type="spellStart"/>
      <w:r w:rsidRPr="00B26672">
        <w:rPr>
          <w:rFonts w:ascii="Times New Roman" w:eastAsia="Times New Roman" w:hAnsi="Times New Roman"/>
          <w:lang w:val="ro-RO" w:eastAsia="ro-RO"/>
        </w:rPr>
        <w:t>calităţii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eficienţei</w:t>
      </w:r>
      <w:proofErr w:type="spellEnd"/>
      <w:r w:rsidRPr="00B26672">
        <w:rPr>
          <w:rFonts w:ascii="Times New Roman" w:eastAsia="Times New Roman" w:hAnsi="Times New Roman"/>
          <w:lang w:val="ro-RO" w:eastAsia="ro-RO"/>
        </w:rPr>
        <w:t xml:space="preserve"> serviciilor prestate la nivelul indicatorilor de </w:t>
      </w:r>
      <w:proofErr w:type="spellStart"/>
      <w:r w:rsidRPr="00B26672">
        <w:rPr>
          <w:rFonts w:ascii="Times New Roman" w:eastAsia="Times New Roman" w:hAnsi="Times New Roman"/>
          <w:lang w:val="ro-RO" w:eastAsia="ro-RO"/>
        </w:rPr>
        <w:t>performanţă</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stabiliţi</w:t>
      </w:r>
      <w:proofErr w:type="spellEnd"/>
      <w:r w:rsidRPr="00B26672">
        <w:rPr>
          <w:rFonts w:ascii="Times New Roman" w:eastAsia="Times New Roman" w:hAnsi="Times New Roman"/>
          <w:lang w:val="ro-RO" w:eastAsia="ro-RO"/>
        </w:rPr>
        <w:t xml:space="preserve">  în contractul  de achiziție a serviciului;</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d) modului de administrare, exploatare, conservare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menţinere</w:t>
      </w:r>
      <w:proofErr w:type="spellEnd"/>
      <w:r w:rsidRPr="00B26672">
        <w:rPr>
          <w:rFonts w:ascii="Times New Roman" w:eastAsia="Times New Roman" w:hAnsi="Times New Roman"/>
          <w:lang w:val="ro-RO" w:eastAsia="ro-RO"/>
        </w:rPr>
        <w:t xml:space="preserve"> în </w:t>
      </w:r>
      <w:proofErr w:type="spellStart"/>
      <w:r w:rsidRPr="00B26672">
        <w:rPr>
          <w:rFonts w:ascii="Times New Roman" w:eastAsia="Times New Roman" w:hAnsi="Times New Roman"/>
          <w:lang w:val="ro-RO" w:eastAsia="ro-RO"/>
        </w:rPr>
        <w:t>funcţiune</w:t>
      </w:r>
      <w:proofErr w:type="spellEnd"/>
      <w:r w:rsidRPr="00B26672">
        <w:rPr>
          <w:rFonts w:ascii="Times New Roman" w:eastAsia="Times New Roman" w:hAnsi="Times New Roman"/>
          <w:lang w:val="ro-RO" w:eastAsia="ro-RO"/>
        </w:rPr>
        <w:t xml:space="preserve">, dezvoltare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/sau modernizare a sistemelor publice din infrastructura edilitar-urbană </w:t>
      </w:r>
      <w:proofErr w:type="spellStart"/>
      <w:r w:rsidRPr="00B26672">
        <w:rPr>
          <w:rFonts w:ascii="Times New Roman" w:eastAsia="Times New Roman" w:hAnsi="Times New Roman"/>
          <w:lang w:val="ro-RO" w:eastAsia="ro-RO"/>
        </w:rPr>
        <w:t>încredinţată</w:t>
      </w:r>
      <w:proofErr w:type="spellEnd"/>
      <w:r w:rsidRPr="00B26672">
        <w:rPr>
          <w:rFonts w:ascii="Times New Roman" w:eastAsia="Times New Roman" w:hAnsi="Times New Roman"/>
          <w:lang w:val="ro-RO" w:eastAsia="ro-RO"/>
        </w:rPr>
        <w:t xml:space="preserve"> prin contractul  de achiziție a serviciului;</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e) modului de formare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stabilire a tarifelor pentru serviciul de salubrizare;</w:t>
      </w:r>
      <w:r w:rsidRPr="00B26672">
        <w:rPr>
          <w:rFonts w:ascii="Times New Roman" w:eastAsia="Times New Roman" w:hAnsi="Times New Roman"/>
          <w:lang w:val="ro-RO" w:eastAsia="ro-RO"/>
        </w:rPr>
        <w:br/>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w:t>
      </w:r>
      <w:r w:rsidRPr="00B26672">
        <w:rPr>
          <w:rFonts w:ascii="Times New Roman" w:eastAsia="Times New Roman" w:hAnsi="Times New Roman"/>
          <w:lang w:val="ro-RO" w:eastAsia="ro-RO"/>
        </w:rPr>
        <w:t xml:space="preserve">f) respectării parametrilor </w:t>
      </w:r>
      <w:proofErr w:type="spellStart"/>
      <w:r w:rsidRPr="00B26672">
        <w:rPr>
          <w:rFonts w:ascii="Times New Roman" w:eastAsia="Times New Roman" w:hAnsi="Times New Roman"/>
          <w:lang w:val="ro-RO" w:eastAsia="ro-RO"/>
        </w:rPr>
        <w:t>ceruţi</w:t>
      </w:r>
      <w:proofErr w:type="spellEnd"/>
      <w:r w:rsidRPr="00B26672">
        <w:rPr>
          <w:rFonts w:ascii="Times New Roman" w:eastAsia="Times New Roman" w:hAnsi="Times New Roman"/>
          <w:lang w:val="ro-RO" w:eastAsia="ro-RO"/>
        </w:rPr>
        <w:t xml:space="preserve"> prin </w:t>
      </w:r>
      <w:proofErr w:type="spellStart"/>
      <w:r w:rsidRPr="00B26672">
        <w:rPr>
          <w:rFonts w:ascii="Times New Roman" w:eastAsia="Times New Roman" w:hAnsi="Times New Roman"/>
          <w:lang w:val="ro-RO" w:eastAsia="ro-RO"/>
        </w:rPr>
        <w:t>prescripţiile</w:t>
      </w:r>
      <w:proofErr w:type="spellEnd"/>
      <w:r w:rsidRPr="00B26672">
        <w:rPr>
          <w:rFonts w:ascii="Times New Roman" w:eastAsia="Times New Roman" w:hAnsi="Times New Roman"/>
          <w:lang w:val="ro-RO" w:eastAsia="ro-RO"/>
        </w:rPr>
        <w:t xml:space="preserve"> tehnice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prin norme metodologice.</w:t>
      </w:r>
    </w:p>
    <w:p w14:paraId="0CBA7BFE" w14:textId="77777777" w:rsidR="00A66218" w:rsidRPr="00B26672" w:rsidRDefault="00A66218" w:rsidP="00A66218">
      <w:pPr>
        <w:shd w:val="clear" w:color="auto" w:fill="FFFFFF"/>
        <w:rPr>
          <w:rFonts w:ascii="Times New Roman" w:eastAsia="Times New Roman" w:hAnsi="Times New Roman"/>
          <w:lang w:val="ro-RO" w:eastAsia="ro-RO"/>
        </w:rPr>
      </w:pPr>
    </w:p>
    <w:p w14:paraId="69336AF4" w14:textId="77777777" w:rsidR="00A66218" w:rsidRPr="00B26672" w:rsidRDefault="00A66218" w:rsidP="00A66218">
      <w:pPr>
        <w:shd w:val="clear" w:color="auto" w:fill="FFFFFF"/>
        <w:rPr>
          <w:rFonts w:ascii="Times New Roman" w:eastAsia="Times New Roman" w:hAnsi="Times New Roman"/>
          <w:lang w:val="ro-RO" w:eastAsia="ro-RO"/>
        </w:rPr>
      </w:pPr>
    </w:p>
    <w:p w14:paraId="749B0EDE" w14:textId="77777777" w:rsidR="00A66218" w:rsidRPr="00B26672" w:rsidRDefault="00A66218" w:rsidP="00A66218">
      <w:pPr>
        <w:shd w:val="clear" w:color="auto" w:fill="FFFFFF"/>
        <w:jc w:val="center"/>
        <w:rPr>
          <w:rFonts w:ascii="Times New Roman" w:eastAsia="Times New Roman" w:hAnsi="Times New Roman"/>
          <w:sz w:val="28"/>
          <w:szCs w:val="28"/>
          <w:lang w:val="ro-RO" w:eastAsia="ro-RO"/>
        </w:rPr>
      </w:pPr>
      <w:r w:rsidRPr="00B26672">
        <w:rPr>
          <w:rFonts w:ascii="Times New Roman" w:eastAsia="Times New Roman" w:hAnsi="Times New Roman"/>
          <w:b/>
          <w:bCs/>
          <w:sz w:val="28"/>
          <w:szCs w:val="28"/>
          <w:lang w:val="ro-RO" w:eastAsia="ro-RO"/>
        </w:rPr>
        <w:t xml:space="preserve">CAP. </w:t>
      </w:r>
      <w:r w:rsidR="00B26672" w:rsidRPr="00B26672">
        <w:rPr>
          <w:rFonts w:ascii="Times New Roman" w:eastAsia="Times New Roman" w:hAnsi="Times New Roman"/>
          <w:b/>
          <w:bCs/>
          <w:sz w:val="28"/>
          <w:szCs w:val="28"/>
          <w:lang w:val="ro-RO" w:eastAsia="ro-RO"/>
        </w:rPr>
        <w:t>I</w:t>
      </w:r>
      <w:r w:rsidRPr="00B26672">
        <w:rPr>
          <w:rFonts w:ascii="Times New Roman" w:eastAsia="Times New Roman" w:hAnsi="Times New Roman"/>
          <w:b/>
          <w:bCs/>
          <w:sz w:val="28"/>
          <w:szCs w:val="28"/>
          <w:lang w:val="ro-RO" w:eastAsia="ro-RO"/>
        </w:rPr>
        <w:t>I</w:t>
      </w:r>
    </w:p>
    <w:p w14:paraId="7B9660FE" w14:textId="77777777" w:rsidR="00A66218" w:rsidRPr="00B26672" w:rsidRDefault="00A66218" w:rsidP="00A66218">
      <w:pPr>
        <w:shd w:val="clear" w:color="auto" w:fill="FFFFFF"/>
        <w:jc w:val="center"/>
        <w:rPr>
          <w:rFonts w:ascii="Times New Roman" w:eastAsia="Times New Roman" w:hAnsi="Times New Roman"/>
          <w:b/>
          <w:bCs/>
          <w:sz w:val="28"/>
          <w:szCs w:val="28"/>
          <w:lang w:val="ro-RO" w:eastAsia="ro-RO"/>
        </w:rPr>
      </w:pPr>
      <w:r w:rsidRPr="00B26672">
        <w:rPr>
          <w:rFonts w:ascii="Times New Roman" w:eastAsia="Times New Roman" w:hAnsi="Times New Roman"/>
          <w:b/>
          <w:bCs/>
          <w:sz w:val="28"/>
          <w:szCs w:val="28"/>
          <w:lang w:val="ro-RO" w:eastAsia="ro-RO"/>
        </w:rPr>
        <w:t>CONTRAVENŢII ŞI SANCŢIUNI</w:t>
      </w:r>
    </w:p>
    <w:p w14:paraId="5313E456" w14:textId="77777777" w:rsidR="00A66218" w:rsidRPr="00B26672" w:rsidRDefault="00A66218" w:rsidP="00A66218">
      <w:pPr>
        <w:shd w:val="clear" w:color="auto" w:fill="FFFFFF"/>
        <w:rPr>
          <w:rFonts w:ascii="Times New Roman" w:eastAsia="Times New Roman" w:hAnsi="Times New Roman"/>
          <w:b/>
          <w:bCs/>
          <w:lang w:val="ro-RO" w:eastAsia="ro-RO"/>
        </w:rPr>
      </w:pPr>
    </w:p>
    <w:p w14:paraId="3D2B9F05" w14:textId="77777777" w:rsidR="00A66218" w:rsidRPr="00B26672" w:rsidRDefault="00A66218" w:rsidP="00A66218">
      <w:pPr>
        <w:shd w:val="clear" w:color="auto" w:fill="FFFFFF"/>
        <w:rPr>
          <w:rFonts w:ascii="Times New Roman" w:eastAsia="Times New Roman" w:hAnsi="Times New Roman"/>
          <w:b/>
          <w:bCs/>
          <w:lang w:val="ro-RO" w:eastAsia="ro-RO"/>
        </w:rPr>
      </w:pPr>
    </w:p>
    <w:p w14:paraId="4D804C3F" w14:textId="77777777" w:rsidR="00A66218" w:rsidRPr="00B26672" w:rsidRDefault="00A66218" w:rsidP="00A66218">
      <w:pPr>
        <w:shd w:val="clear" w:color="auto" w:fill="FFFFFF"/>
        <w:rPr>
          <w:rFonts w:ascii="Times New Roman" w:eastAsia="Times New Roman" w:hAnsi="Times New Roman"/>
          <w:b/>
          <w:bCs/>
          <w:lang w:val="ro-RO" w:eastAsia="ro-RO"/>
        </w:rPr>
      </w:pPr>
    </w:p>
    <w:p w14:paraId="4DF9E706"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 xml:space="preserve">ART. </w:t>
      </w:r>
      <w:r w:rsidR="00B26672" w:rsidRPr="00B26672">
        <w:rPr>
          <w:rFonts w:ascii="Times New Roman" w:eastAsia="Times New Roman" w:hAnsi="Times New Roman"/>
          <w:b/>
          <w:bCs/>
          <w:lang w:val="ro-RO" w:eastAsia="ro-RO"/>
        </w:rPr>
        <w:t>1</w:t>
      </w:r>
    </w:p>
    <w:p w14:paraId="0720BEBB" w14:textId="77777777" w:rsidR="00A66218" w:rsidRPr="00B26672" w:rsidRDefault="00A66218" w:rsidP="00A66218">
      <w:pPr>
        <w:shd w:val="clear" w:color="auto" w:fill="FFFFFF"/>
        <w:rPr>
          <w:rFonts w:ascii="Times New Roman" w:eastAsia="Times New Roman" w:hAnsi="Times New Roman"/>
          <w:b/>
          <w:bCs/>
          <w:lang w:val="ro-RO" w:eastAsia="ro-RO"/>
        </w:rPr>
      </w:pPr>
    </w:p>
    <w:p w14:paraId="0E41AE7B"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  (1) În regulamentele întocmite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aprobate de </w:t>
      </w:r>
      <w:proofErr w:type="spellStart"/>
      <w:r w:rsidRPr="00B26672">
        <w:rPr>
          <w:rFonts w:ascii="Times New Roman" w:eastAsia="Times New Roman" w:hAnsi="Times New Roman"/>
          <w:lang w:val="ro-RO" w:eastAsia="ro-RO"/>
        </w:rPr>
        <w:t>autorităţile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 se vor preciza </w:t>
      </w:r>
      <w:proofErr w:type="spellStart"/>
      <w:r w:rsidRPr="00B26672">
        <w:rPr>
          <w:rFonts w:ascii="Times New Roman" w:eastAsia="Times New Roman" w:hAnsi="Times New Roman"/>
          <w:lang w:val="ro-RO" w:eastAsia="ro-RO"/>
        </w:rPr>
        <w:t>contravenţiile</w:t>
      </w:r>
      <w:proofErr w:type="spellEnd"/>
      <w:r w:rsidRPr="00B26672">
        <w:rPr>
          <w:rFonts w:ascii="Times New Roman" w:eastAsia="Times New Roman" w:hAnsi="Times New Roman"/>
          <w:lang w:val="ro-RO" w:eastAsia="ro-RO"/>
        </w:rPr>
        <w:t xml:space="preserve"> în domeniul serviciului de salubrizare pentru utilizatori, precum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pentru operatori, cu specificarea acestora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 cuantumului amenzilor aplicabile.</w:t>
      </w:r>
    </w:p>
    <w:p w14:paraId="08CF4E0C" w14:textId="77777777" w:rsidR="00A66218" w:rsidRPr="00B26672" w:rsidRDefault="00A66218" w:rsidP="00A66218">
      <w:pPr>
        <w:shd w:val="clear" w:color="auto" w:fill="FFFFFF"/>
        <w:rPr>
          <w:rFonts w:ascii="Times New Roman" w:eastAsia="Times New Roman" w:hAnsi="Times New Roman"/>
          <w:lang w:val="ro-RO" w:eastAsia="ro-RO"/>
        </w:rPr>
      </w:pPr>
      <w:r w:rsidRPr="00B26672">
        <w:rPr>
          <w:rFonts w:ascii="Times New Roman" w:eastAsia="Times New Roman" w:hAnsi="Times New Roman"/>
          <w:lang w:val="ro-RO" w:eastAsia="ro-RO"/>
        </w:rPr>
        <w:t xml:space="preserve">  (2) Constatarea </w:t>
      </w:r>
      <w:proofErr w:type="spellStart"/>
      <w:r w:rsidRPr="00B26672">
        <w:rPr>
          <w:rFonts w:ascii="Times New Roman" w:eastAsia="Times New Roman" w:hAnsi="Times New Roman"/>
          <w:lang w:val="ro-RO" w:eastAsia="ro-RO"/>
        </w:rPr>
        <w:t>contravenţiilor</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aplicarea </w:t>
      </w:r>
      <w:proofErr w:type="spellStart"/>
      <w:r w:rsidRPr="00B26672">
        <w:rPr>
          <w:rFonts w:ascii="Times New Roman" w:eastAsia="Times New Roman" w:hAnsi="Times New Roman"/>
          <w:lang w:val="ro-RO" w:eastAsia="ro-RO"/>
        </w:rPr>
        <w:t>sancţiunilor</w:t>
      </w:r>
      <w:proofErr w:type="spellEnd"/>
      <w:r w:rsidRPr="00B26672">
        <w:rPr>
          <w:rFonts w:ascii="Times New Roman" w:eastAsia="Times New Roman" w:hAnsi="Times New Roman"/>
          <w:lang w:val="ro-RO" w:eastAsia="ro-RO"/>
        </w:rPr>
        <w:t xml:space="preserve"> se fac de către persoanele împuternicite din cadrul </w:t>
      </w:r>
      <w:proofErr w:type="spellStart"/>
      <w:r w:rsidRPr="00B26672">
        <w:rPr>
          <w:rFonts w:ascii="Times New Roman" w:eastAsia="Times New Roman" w:hAnsi="Times New Roman"/>
          <w:lang w:val="ro-RO" w:eastAsia="ro-RO"/>
        </w:rPr>
        <w:t>autorităţilor</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w:t>
      </w:r>
    </w:p>
    <w:p w14:paraId="13F1E007" w14:textId="77777777" w:rsidR="00A66218" w:rsidRPr="00B26672" w:rsidRDefault="00A66218" w:rsidP="00A66218">
      <w:pPr>
        <w:shd w:val="clear" w:color="auto" w:fill="FFFFFF"/>
        <w:jc w:val="both"/>
        <w:rPr>
          <w:rFonts w:ascii="Times New Roman" w:eastAsia="Times New Roman" w:hAnsi="Times New Roman"/>
          <w:lang w:val="ro-RO" w:eastAsia="ro-RO"/>
        </w:rPr>
      </w:pPr>
    </w:p>
    <w:p w14:paraId="412C32D3" w14:textId="77777777" w:rsidR="00A66218" w:rsidRPr="00B26672" w:rsidRDefault="00A66218" w:rsidP="00A66218">
      <w:pPr>
        <w:shd w:val="clear" w:color="auto" w:fill="FFFFFF"/>
        <w:jc w:val="both"/>
        <w:rPr>
          <w:rFonts w:ascii="Times New Roman" w:eastAsia="Times New Roman" w:hAnsi="Times New Roman"/>
          <w:b/>
          <w:bCs/>
          <w:lang w:val="ro-RO" w:eastAsia="ro-RO"/>
        </w:rPr>
      </w:pPr>
      <w:r w:rsidRPr="00B26672">
        <w:rPr>
          <w:rFonts w:ascii="Times New Roman" w:eastAsia="Times New Roman" w:hAnsi="Times New Roman"/>
          <w:b/>
          <w:bCs/>
          <w:lang w:val="ro-RO" w:eastAsia="ro-RO"/>
        </w:rPr>
        <w:t xml:space="preserve">ART. </w:t>
      </w:r>
      <w:r w:rsidR="00B26672" w:rsidRPr="00B26672">
        <w:rPr>
          <w:rFonts w:ascii="Times New Roman" w:eastAsia="Times New Roman" w:hAnsi="Times New Roman"/>
          <w:b/>
          <w:bCs/>
          <w:lang w:val="ro-RO" w:eastAsia="ro-RO"/>
        </w:rPr>
        <w:t>2</w:t>
      </w:r>
    </w:p>
    <w:p w14:paraId="57A6B107" w14:textId="77777777" w:rsidR="00A66218" w:rsidRPr="00B26672" w:rsidRDefault="00A66218" w:rsidP="00A66218">
      <w:pPr>
        <w:shd w:val="clear" w:color="auto" w:fill="FFFFFF"/>
        <w:ind w:firstLine="708"/>
        <w:jc w:val="both"/>
        <w:rPr>
          <w:rFonts w:ascii="Times New Roman" w:eastAsia="Times New Roman" w:hAnsi="Times New Roman"/>
          <w:lang w:val="ro-RO" w:eastAsia="ro-RO"/>
        </w:rPr>
      </w:pPr>
      <w:r w:rsidRPr="00B26672">
        <w:rPr>
          <w:rFonts w:ascii="Times New Roman" w:eastAsia="Times New Roman" w:hAnsi="Times New Roman"/>
          <w:lang w:val="ro-RO" w:eastAsia="ro-RO"/>
        </w:rPr>
        <w:t xml:space="preserve"> (1) </w:t>
      </w:r>
      <w:proofErr w:type="spellStart"/>
      <w:r w:rsidRPr="00B26672">
        <w:rPr>
          <w:rFonts w:ascii="Times New Roman" w:eastAsia="Times New Roman" w:hAnsi="Times New Roman"/>
          <w:lang w:val="ro-RO" w:eastAsia="ro-RO"/>
        </w:rPr>
        <w:t>Sancţiunile</w:t>
      </w:r>
      <w:proofErr w:type="spellEnd"/>
      <w:r w:rsidRPr="00B26672">
        <w:rPr>
          <w:rFonts w:ascii="Times New Roman" w:eastAsia="Times New Roman" w:hAnsi="Times New Roman"/>
          <w:lang w:val="ro-RO" w:eastAsia="ro-RO"/>
        </w:rPr>
        <w:t xml:space="preserve"> care vor fi aplicate în cadrul </w:t>
      </w:r>
      <w:proofErr w:type="spellStart"/>
      <w:r w:rsidRPr="00B26672">
        <w:rPr>
          <w:rFonts w:ascii="Times New Roman" w:eastAsia="Times New Roman" w:hAnsi="Times New Roman"/>
          <w:lang w:val="ro-RO" w:eastAsia="ro-RO"/>
        </w:rPr>
        <w:t>activităţilor</w:t>
      </w:r>
      <w:proofErr w:type="spellEnd"/>
      <w:r w:rsidRPr="00B26672">
        <w:rPr>
          <w:rFonts w:ascii="Times New Roman" w:eastAsia="Times New Roman" w:hAnsi="Times New Roman"/>
          <w:lang w:val="ro-RO" w:eastAsia="ro-RO"/>
        </w:rPr>
        <w:t xml:space="preserve"> de  salubrizare  în  municipiul Târgu </w:t>
      </w:r>
      <w:proofErr w:type="spellStart"/>
      <w:r w:rsidRPr="00B26672">
        <w:rPr>
          <w:rFonts w:ascii="Times New Roman" w:eastAsia="Times New Roman" w:hAnsi="Times New Roman"/>
          <w:lang w:val="ro-RO" w:eastAsia="ro-RO"/>
        </w:rPr>
        <w:t>Mureş</w:t>
      </w:r>
      <w:proofErr w:type="spellEnd"/>
      <w:r w:rsidRPr="00B26672">
        <w:rPr>
          <w:rFonts w:ascii="Times New Roman" w:eastAsia="Times New Roman" w:hAnsi="Times New Roman"/>
          <w:lang w:val="ro-RO" w:eastAsia="ro-RO"/>
        </w:rPr>
        <w:t xml:space="preserve">, sunt prezentate în tabelele de mai jos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vor fi aplicate, dacă va fi cazul, în conformitate cu prevederile </w:t>
      </w:r>
      <w:proofErr w:type="spellStart"/>
      <w:r w:rsidRPr="00B26672">
        <w:rPr>
          <w:rFonts w:ascii="Times New Roman" w:eastAsia="Times New Roman" w:hAnsi="Times New Roman"/>
          <w:lang w:val="ro-RO" w:eastAsia="ro-RO"/>
        </w:rPr>
        <w:t>legislaţiei</w:t>
      </w:r>
      <w:proofErr w:type="spellEnd"/>
      <w:r w:rsidRPr="00B26672">
        <w:rPr>
          <w:rFonts w:ascii="Times New Roman" w:eastAsia="Times New Roman" w:hAnsi="Times New Roman"/>
          <w:lang w:val="ro-RO" w:eastAsia="ro-RO"/>
        </w:rPr>
        <w:t xml:space="preserve">, atât operatorilor cât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  utilizatorilor serviciilor de salubrizare. </w:t>
      </w:r>
    </w:p>
    <w:p w14:paraId="30E2345B" w14:textId="77777777" w:rsidR="00A66218" w:rsidRPr="00B26672" w:rsidRDefault="00A66218" w:rsidP="00A66218">
      <w:pPr>
        <w:shd w:val="clear" w:color="auto" w:fill="FFFFFF"/>
        <w:ind w:firstLine="708"/>
        <w:jc w:val="both"/>
        <w:rPr>
          <w:rFonts w:ascii="Times New Roman" w:eastAsia="Times New Roman" w:hAnsi="Times New Roman"/>
          <w:lang w:val="ro-RO" w:eastAsia="ro-RO"/>
        </w:rPr>
      </w:pPr>
      <w:r w:rsidRPr="00B26672">
        <w:rPr>
          <w:rFonts w:ascii="Times New Roman" w:eastAsia="Times New Roman" w:hAnsi="Times New Roman"/>
          <w:lang w:val="ro-RO" w:eastAsia="ro-RO"/>
        </w:rPr>
        <w:t xml:space="preserve">(2) Cuantumul acestor </w:t>
      </w:r>
      <w:proofErr w:type="spellStart"/>
      <w:r w:rsidRPr="00B26672">
        <w:rPr>
          <w:rFonts w:ascii="Times New Roman" w:eastAsia="Times New Roman" w:hAnsi="Times New Roman"/>
          <w:lang w:val="ro-RO" w:eastAsia="ro-RO"/>
        </w:rPr>
        <w:t>sancţiuni</w:t>
      </w:r>
      <w:proofErr w:type="spellEnd"/>
      <w:r w:rsidRPr="00B26672">
        <w:rPr>
          <w:rFonts w:ascii="Times New Roman" w:eastAsia="Times New Roman" w:hAnsi="Times New Roman"/>
          <w:lang w:val="ro-RO" w:eastAsia="ro-RO"/>
        </w:rPr>
        <w:t xml:space="preserve"> poate  fi  modificat  în  </w:t>
      </w:r>
      <w:proofErr w:type="spellStart"/>
      <w:r w:rsidRPr="00B26672">
        <w:rPr>
          <w:rFonts w:ascii="Times New Roman" w:eastAsia="Times New Roman" w:hAnsi="Times New Roman"/>
          <w:lang w:val="ro-RO" w:eastAsia="ro-RO"/>
        </w:rPr>
        <w:t>funcţie</w:t>
      </w:r>
      <w:proofErr w:type="spellEnd"/>
      <w:r w:rsidRPr="00B26672">
        <w:rPr>
          <w:rFonts w:ascii="Times New Roman" w:eastAsia="Times New Roman" w:hAnsi="Times New Roman"/>
          <w:lang w:val="ro-RO" w:eastAsia="ro-RO"/>
        </w:rPr>
        <w:t xml:space="preserve"> de schimbările legislative care pot surveni </w:t>
      </w:r>
      <w:proofErr w:type="spellStart"/>
      <w:r w:rsidRPr="00B26672">
        <w:rPr>
          <w:rFonts w:ascii="Times New Roman" w:eastAsia="Times New Roman" w:hAnsi="Times New Roman"/>
          <w:lang w:val="ro-RO" w:eastAsia="ro-RO"/>
        </w:rPr>
        <w:t>şi</w:t>
      </w:r>
      <w:proofErr w:type="spellEnd"/>
      <w:r w:rsidRPr="00B26672">
        <w:rPr>
          <w:rFonts w:ascii="Times New Roman" w:eastAsia="Times New Roman" w:hAnsi="Times New Roman"/>
          <w:lang w:val="ro-RO" w:eastAsia="ro-RO"/>
        </w:rPr>
        <w:t xml:space="preserve">/sau de decizii  în  acest sens luate de </w:t>
      </w:r>
      <w:proofErr w:type="spellStart"/>
      <w:r w:rsidRPr="00B26672">
        <w:rPr>
          <w:rFonts w:ascii="Times New Roman" w:eastAsia="Times New Roman" w:hAnsi="Times New Roman"/>
          <w:lang w:val="ro-RO" w:eastAsia="ro-RO"/>
        </w:rPr>
        <w:t>autorităţile</w:t>
      </w:r>
      <w:proofErr w:type="spellEnd"/>
      <w:r w:rsidRPr="00B26672">
        <w:rPr>
          <w:rFonts w:ascii="Times New Roman" w:eastAsia="Times New Roman" w:hAnsi="Times New Roman"/>
          <w:lang w:val="ro-RO" w:eastAsia="ro-RO"/>
        </w:rPr>
        <w:t xml:space="preserve"> </w:t>
      </w:r>
      <w:proofErr w:type="spellStart"/>
      <w:r w:rsidRPr="00B26672">
        <w:rPr>
          <w:rFonts w:ascii="Times New Roman" w:eastAsia="Times New Roman" w:hAnsi="Times New Roman"/>
          <w:lang w:val="ro-RO" w:eastAsia="ro-RO"/>
        </w:rPr>
        <w:t>administraţiei</w:t>
      </w:r>
      <w:proofErr w:type="spellEnd"/>
      <w:r w:rsidRPr="00B26672">
        <w:rPr>
          <w:rFonts w:ascii="Times New Roman" w:eastAsia="Times New Roman" w:hAnsi="Times New Roman"/>
          <w:lang w:val="ro-RO" w:eastAsia="ro-RO"/>
        </w:rPr>
        <w:t xml:space="preserve"> publice locale.</w:t>
      </w:r>
    </w:p>
    <w:p w14:paraId="70FF6697" w14:textId="77777777" w:rsidR="00A66218" w:rsidRPr="00B26672" w:rsidRDefault="00A66218" w:rsidP="00A66218">
      <w:pPr>
        <w:shd w:val="clear" w:color="auto" w:fill="FFFFFF"/>
        <w:rPr>
          <w:rFonts w:ascii="Times New Roman" w:eastAsia="Times New Roman" w:hAnsi="Times New Roman"/>
          <w:b/>
          <w:bCs/>
          <w:lang w:val="ro-RO" w:eastAsia="ro-RO"/>
        </w:rPr>
      </w:pPr>
    </w:p>
    <w:p w14:paraId="110F9F67"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 xml:space="preserve">ART. </w:t>
      </w:r>
      <w:r w:rsidR="00B26672" w:rsidRPr="00B26672">
        <w:rPr>
          <w:rFonts w:ascii="Times New Roman" w:eastAsia="Times New Roman" w:hAnsi="Times New Roman"/>
          <w:b/>
          <w:bCs/>
          <w:lang w:val="ro-RO" w:eastAsia="ro-RO"/>
        </w:rPr>
        <w:t>3</w:t>
      </w:r>
    </w:p>
    <w:p w14:paraId="1F62DF4D" w14:textId="77777777" w:rsidR="00A66218" w:rsidRPr="00B26672" w:rsidRDefault="00A66218" w:rsidP="00A66218">
      <w:pPr>
        <w:shd w:val="clear" w:color="auto" w:fill="FFFFFF"/>
        <w:rPr>
          <w:rFonts w:ascii="Times New Roman" w:eastAsia="Times New Roman" w:hAnsi="Times New Roman"/>
          <w:lang w:val="ro-RO" w:eastAsia="ro-RO"/>
        </w:rPr>
      </w:pPr>
    </w:p>
    <w:p w14:paraId="2F1D5F3F" w14:textId="77777777" w:rsidR="00A66218" w:rsidRPr="00B26672" w:rsidRDefault="00A66218" w:rsidP="00A66218">
      <w:pPr>
        <w:rPr>
          <w:rFonts w:ascii="Times New Roman" w:hAnsi="Times New Roman"/>
          <w:b/>
          <w:bCs/>
          <w:i/>
          <w:iCs/>
          <w:sz w:val="26"/>
          <w:szCs w:val="26"/>
          <w:lang w:val="ro-RO"/>
        </w:rPr>
      </w:pPr>
      <w:r w:rsidRPr="00B26672">
        <w:rPr>
          <w:rFonts w:ascii="Times New Roman" w:hAnsi="Times New Roman"/>
          <w:b/>
          <w:bCs/>
          <w:i/>
          <w:iCs/>
          <w:sz w:val="26"/>
          <w:szCs w:val="26"/>
          <w:lang w:val="ro-RO"/>
        </w:rPr>
        <w:t xml:space="preserve">a. </w:t>
      </w:r>
      <w:proofErr w:type="spellStart"/>
      <w:r w:rsidRPr="00B26672">
        <w:rPr>
          <w:rFonts w:ascii="Times New Roman" w:hAnsi="Times New Roman"/>
          <w:b/>
          <w:bCs/>
          <w:i/>
          <w:iCs/>
          <w:sz w:val="26"/>
          <w:szCs w:val="26"/>
          <w:lang w:val="ro-RO"/>
        </w:rPr>
        <w:t>Sancţiuni</w:t>
      </w:r>
      <w:proofErr w:type="spellEnd"/>
      <w:r w:rsidRPr="00B26672">
        <w:rPr>
          <w:rFonts w:ascii="Times New Roman" w:hAnsi="Times New Roman"/>
          <w:b/>
          <w:bCs/>
          <w:i/>
          <w:iCs/>
          <w:sz w:val="26"/>
          <w:szCs w:val="26"/>
          <w:lang w:val="ro-RO"/>
        </w:rPr>
        <w:t xml:space="preserve"> pentru Operatorul serviciilor de salubrizare</w:t>
      </w:r>
    </w:p>
    <w:p w14:paraId="14DBB84D" w14:textId="77777777" w:rsidR="00A66218" w:rsidRPr="00B26672" w:rsidRDefault="00A66218" w:rsidP="00A66218">
      <w:pPr>
        <w:ind w:left="720"/>
        <w:rPr>
          <w:rFonts w:ascii="Times New Roman" w:hAnsi="Times New Roman"/>
          <w:b/>
          <w:bCs/>
          <w:i/>
          <w:iCs/>
          <w:lang w:val="ro-RO"/>
        </w:rPr>
      </w:pP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6104"/>
        <w:gridCol w:w="1599"/>
        <w:gridCol w:w="1473"/>
      </w:tblGrid>
      <w:tr w:rsidR="00A66218" w:rsidRPr="00B26672" w14:paraId="2FF143A8" w14:textId="77777777">
        <w:trPr>
          <w:trHeight w:val="1378"/>
          <w:jc w:val="center"/>
        </w:trPr>
        <w:tc>
          <w:tcPr>
            <w:tcW w:w="597" w:type="dxa"/>
            <w:vAlign w:val="center"/>
          </w:tcPr>
          <w:p w14:paraId="4C3A0F3B" w14:textId="77777777" w:rsidR="00A66218" w:rsidRPr="00B26672" w:rsidRDefault="00A66218">
            <w:pPr>
              <w:jc w:val="center"/>
              <w:rPr>
                <w:rFonts w:ascii="Times New Roman" w:hAnsi="Times New Roman"/>
                <w:b/>
                <w:bCs/>
                <w:lang w:val="ro-RO"/>
              </w:rPr>
            </w:pPr>
            <w:bookmarkStart w:id="26" w:name="_Hlk62998350"/>
            <w:r w:rsidRPr="00B26672">
              <w:rPr>
                <w:rFonts w:ascii="Times New Roman" w:hAnsi="Times New Roman"/>
                <w:b/>
                <w:bCs/>
                <w:lang w:val="ro-RO"/>
              </w:rPr>
              <w:t>Nr. crt.</w:t>
            </w:r>
          </w:p>
        </w:tc>
        <w:tc>
          <w:tcPr>
            <w:tcW w:w="6104" w:type="dxa"/>
            <w:vAlign w:val="center"/>
          </w:tcPr>
          <w:p w14:paraId="6A67192E" w14:textId="77777777" w:rsidR="00A66218" w:rsidRPr="00B26672" w:rsidRDefault="00A66218">
            <w:pPr>
              <w:jc w:val="center"/>
              <w:rPr>
                <w:rFonts w:ascii="Times New Roman" w:hAnsi="Times New Roman"/>
                <w:b/>
                <w:bCs/>
                <w:lang w:val="ro-RO"/>
              </w:rPr>
            </w:pPr>
            <w:r w:rsidRPr="00B26672">
              <w:rPr>
                <w:rFonts w:ascii="Times New Roman" w:hAnsi="Times New Roman"/>
                <w:b/>
                <w:bCs/>
                <w:lang w:val="ro-RO"/>
              </w:rPr>
              <w:t xml:space="preserve">Descrierea faptei care intră sub </w:t>
            </w:r>
            <w:proofErr w:type="spellStart"/>
            <w:r w:rsidRPr="00B26672">
              <w:rPr>
                <w:rFonts w:ascii="Times New Roman" w:hAnsi="Times New Roman"/>
                <w:b/>
                <w:bCs/>
                <w:lang w:val="ro-RO"/>
              </w:rPr>
              <w:t>incidenţa</w:t>
            </w:r>
            <w:proofErr w:type="spellEnd"/>
            <w:r w:rsidRPr="00B26672">
              <w:rPr>
                <w:rFonts w:ascii="Times New Roman" w:hAnsi="Times New Roman"/>
                <w:b/>
                <w:bCs/>
                <w:lang w:val="ro-RO"/>
              </w:rPr>
              <w:t xml:space="preserve"> </w:t>
            </w:r>
            <w:proofErr w:type="spellStart"/>
            <w:r w:rsidRPr="00B26672">
              <w:rPr>
                <w:rFonts w:ascii="Times New Roman" w:hAnsi="Times New Roman"/>
                <w:b/>
                <w:bCs/>
                <w:lang w:val="ro-RO"/>
              </w:rPr>
              <w:t>sancţiunii</w:t>
            </w:r>
            <w:proofErr w:type="spellEnd"/>
          </w:p>
        </w:tc>
        <w:tc>
          <w:tcPr>
            <w:tcW w:w="1599" w:type="dxa"/>
            <w:vAlign w:val="center"/>
          </w:tcPr>
          <w:p w14:paraId="103DF63F" w14:textId="77777777" w:rsidR="00A66218" w:rsidRPr="00B26672" w:rsidRDefault="00A66218">
            <w:pPr>
              <w:jc w:val="center"/>
              <w:rPr>
                <w:rFonts w:ascii="Times New Roman" w:hAnsi="Times New Roman"/>
                <w:b/>
                <w:bCs/>
                <w:lang w:val="ro-RO"/>
              </w:rPr>
            </w:pPr>
            <w:proofErr w:type="spellStart"/>
            <w:r w:rsidRPr="00B26672">
              <w:rPr>
                <w:rFonts w:ascii="Times New Roman" w:hAnsi="Times New Roman"/>
                <w:b/>
                <w:bCs/>
                <w:lang w:val="ro-RO"/>
              </w:rPr>
              <w:t>Contravenţii</w:t>
            </w:r>
            <w:proofErr w:type="spellEnd"/>
          </w:p>
        </w:tc>
        <w:tc>
          <w:tcPr>
            <w:tcW w:w="1473" w:type="dxa"/>
            <w:vAlign w:val="center"/>
          </w:tcPr>
          <w:p w14:paraId="341C7E05" w14:textId="77777777" w:rsidR="00A66218" w:rsidRPr="00B26672" w:rsidRDefault="00A66218">
            <w:pPr>
              <w:jc w:val="center"/>
              <w:rPr>
                <w:rFonts w:ascii="Times New Roman" w:hAnsi="Times New Roman"/>
                <w:b/>
                <w:bCs/>
                <w:lang w:val="ro-RO"/>
              </w:rPr>
            </w:pPr>
          </w:p>
          <w:p w14:paraId="441B42F5" w14:textId="77777777" w:rsidR="00A66218" w:rsidRPr="00B26672" w:rsidRDefault="00A66218">
            <w:pPr>
              <w:jc w:val="center"/>
              <w:rPr>
                <w:rFonts w:ascii="Times New Roman" w:hAnsi="Times New Roman"/>
                <w:b/>
                <w:bCs/>
                <w:lang w:val="ro-RO"/>
              </w:rPr>
            </w:pPr>
            <w:r w:rsidRPr="00B26672">
              <w:rPr>
                <w:rFonts w:ascii="Times New Roman" w:hAnsi="Times New Roman"/>
                <w:b/>
                <w:bCs/>
                <w:lang w:val="ro-RO"/>
              </w:rPr>
              <w:t>Cuantumul amenzii</w:t>
            </w:r>
          </w:p>
          <w:p w14:paraId="64E4933C" w14:textId="77777777" w:rsidR="00A66218" w:rsidRPr="00B26672" w:rsidRDefault="00A66218">
            <w:pPr>
              <w:jc w:val="center"/>
              <w:rPr>
                <w:rFonts w:ascii="Times New Roman" w:hAnsi="Times New Roman"/>
                <w:b/>
                <w:bCs/>
                <w:lang w:val="ro-RO"/>
              </w:rPr>
            </w:pPr>
            <w:r w:rsidRPr="00B26672">
              <w:rPr>
                <w:rFonts w:ascii="Times New Roman" w:hAnsi="Times New Roman"/>
                <w:b/>
                <w:bCs/>
                <w:lang w:val="ro-RO"/>
              </w:rPr>
              <w:t>(lei)</w:t>
            </w:r>
          </w:p>
        </w:tc>
      </w:tr>
      <w:tr w:rsidR="00A66218" w:rsidRPr="00B26672" w14:paraId="73DE3F48" w14:textId="77777777">
        <w:trPr>
          <w:trHeight w:val="1225"/>
          <w:jc w:val="center"/>
        </w:trPr>
        <w:tc>
          <w:tcPr>
            <w:tcW w:w="597" w:type="dxa"/>
            <w:vAlign w:val="center"/>
          </w:tcPr>
          <w:p w14:paraId="55BD5C39" w14:textId="77777777" w:rsidR="00A66218" w:rsidRPr="00B26672" w:rsidRDefault="00A66218">
            <w:pPr>
              <w:jc w:val="center"/>
              <w:rPr>
                <w:rFonts w:ascii="Times New Roman" w:hAnsi="Times New Roman"/>
                <w:lang w:val="ro-RO"/>
              </w:rPr>
            </w:pPr>
            <w:r w:rsidRPr="00B26672">
              <w:rPr>
                <w:rFonts w:ascii="Times New Roman" w:hAnsi="Times New Roman"/>
                <w:lang w:val="ro-RO"/>
              </w:rPr>
              <w:t>1</w:t>
            </w:r>
          </w:p>
        </w:tc>
        <w:tc>
          <w:tcPr>
            <w:tcW w:w="6104" w:type="dxa"/>
            <w:vAlign w:val="center"/>
          </w:tcPr>
          <w:p w14:paraId="5C87C887" w14:textId="77777777" w:rsidR="00A66218" w:rsidRPr="00B26672" w:rsidRDefault="00A66218">
            <w:pPr>
              <w:rPr>
                <w:rFonts w:ascii="Times New Roman" w:hAnsi="Times New Roman"/>
                <w:lang w:val="ro-RO"/>
              </w:rPr>
            </w:pPr>
            <w:r w:rsidRPr="00B26672">
              <w:rPr>
                <w:rFonts w:ascii="Times New Roman" w:hAnsi="Times New Roman"/>
                <w:lang w:val="ro-RO"/>
              </w:rPr>
              <w:t xml:space="preserve">Refuzul operatorilor de a pune la </w:t>
            </w:r>
            <w:proofErr w:type="spellStart"/>
            <w:r w:rsidRPr="00B26672">
              <w:rPr>
                <w:rFonts w:ascii="Times New Roman" w:hAnsi="Times New Roman"/>
                <w:lang w:val="ro-RO"/>
              </w:rPr>
              <w:t>dispoziţie</w:t>
            </w:r>
            <w:proofErr w:type="spellEnd"/>
            <w:r w:rsidRPr="00B26672">
              <w:rPr>
                <w:rFonts w:ascii="Times New Roman" w:hAnsi="Times New Roman"/>
                <w:lang w:val="ro-RO"/>
              </w:rPr>
              <w:t xml:space="preserve"> </w:t>
            </w:r>
            <w:proofErr w:type="spellStart"/>
            <w:r w:rsidRPr="00B26672">
              <w:rPr>
                <w:rFonts w:ascii="Times New Roman" w:hAnsi="Times New Roman"/>
                <w:lang w:val="ro-RO"/>
              </w:rPr>
              <w:t>autorităţii</w:t>
            </w:r>
            <w:proofErr w:type="spellEnd"/>
            <w:r w:rsidRPr="00B26672">
              <w:rPr>
                <w:rFonts w:ascii="Times New Roman" w:hAnsi="Times New Roman"/>
                <w:lang w:val="ro-RO"/>
              </w:rPr>
              <w:t xml:space="preserve"> de reglementare competente datele </w:t>
            </w:r>
            <w:proofErr w:type="spellStart"/>
            <w:r w:rsidRPr="00B26672">
              <w:rPr>
                <w:rFonts w:ascii="Times New Roman" w:hAnsi="Times New Roman"/>
                <w:lang w:val="ro-RO"/>
              </w:rPr>
              <w:t>şi</w:t>
            </w:r>
            <w:proofErr w:type="spellEnd"/>
            <w:r w:rsidRPr="00B26672">
              <w:rPr>
                <w:rFonts w:ascii="Times New Roman" w:hAnsi="Times New Roman"/>
                <w:lang w:val="ro-RO"/>
              </w:rPr>
              <w:t xml:space="preserve"> </w:t>
            </w:r>
            <w:proofErr w:type="spellStart"/>
            <w:r w:rsidRPr="00B26672">
              <w:rPr>
                <w:rFonts w:ascii="Times New Roman" w:hAnsi="Times New Roman"/>
                <w:lang w:val="ro-RO"/>
              </w:rPr>
              <w:t>informaţiile</w:t>
            </w:r>
            <w:proofErr w:type="spellEnd"/>
            <w:r w:rsidRPr="00B26672">
              <w:rPr>
                <w:rFonts w:ascii="Times New Roman" w:hAnsi="Times New Roman"/>
                <w:lang w:val="ro-RO"/>
              </w:rPr>
              <w:t xml:space="preserve"> solicitate sau furnizarea incorectă </w:t>
            </w:r>
            <w:proofErr w:type="spellStart"/>
            <w:r w:rsidRPr="00B26672">
              <w:rPr>
                <w:rFonts w:ascii="Times New Roman" w:hAnsi="Times New Roman"/>
                <w:lang w:val="ro-RO"/>
              </w:rPr>
              <w:t>şi</w:t>
            </w:r>
            <w:proofErr w:type="spellEnd"/>
            <w:r w:rsidRPr="00B26672">
              <w:rPr>
                <w:rFonts w:ascii="Times New Roman" w:hAnsi="Times New Roman"/>
                <w:lang w:val="ro-RO"/>
              </w:rPr>
              <w:t xml:space="preserve"> incompletă de date </w:t>
            </w:r>
            <w:proofErr w:type="spellStart"/>
            <w:r w:rsidRPr="00B26672">
              <w:rPr>
                <w:rFonts w:ascii="Times New Roman" w:hAnsi="Times New Roman"/>
                <w:lang w:val="ro-RO"/>
              </w:rPr>
              <w:t>şi</w:t>
            </w:r>
            <w:proofErr w:type="spellEnd"/>
            <w:r w:rsidRPr="00B26672">
              <w:rPr>
                <w:rFonts w:ascii="Times New Roman" w:hAnsi="Times New Roman"/>
                <w:lang w:val="ro-RO"/>
              </w:rPr>
              <w:t xml:space="preserve"> </w:t>
            </w:r>
            <w:proofErr w:type="spellStart"/>
            <w:r w:rsidRPr="00B26672">
              <w:rPr>
                <w:rFonts w:ascii="Times New Roman" w:hAnsi="Times New Roman"/>
                <w:lang w:val="ro-RO"/>
              </w:rPr>
              <w:t>informaţii</w:t>
            </w:r>
            <w:proofErr w:type="spellEnd"/>
            <w:r w:rsidRPr="00B26672">
              <w:rPr>
                <w:rFonts w:ascii="Times New Roman" w:hAnsi="Times New Roman"/>
                <w:lang w:val="ro-RO"/>
              </w:rPr>
              <w:t xml:space="preserve"> necesare </w:t>
            </w:r>
            <w:proofErr w:type="spellStart"/>
            <w:r w:rsidRPr="00B26672">
              <w:rPr>
                <w:rFonts w:ascii="Times New Roman" w:hAnsi="Times New Roman"/>
                <w:lang w:val="ro-RO"/>
              </w:rPr>
              <w:t>desfăşurării</w:t>
            </w:r>
            <w:proofErr w:type="spellEnd"/>
            <w:r w:rsidRPr="00B26672">
              <w:rPr>
                <w:rFonts w:ascii="Times New Roman" w:hAnsi="Times New Roman"/>
                <w:lang w:val="ro-RO"/>
              </w:rPr>
              <w:t xml:space="preserve"> </w:t>
            </w:r>
            <w:proofErr w:type="spellStart"/>
            <w:r w:rsidRPr="00B26672">
              <w:rPr>
                <w:rFonts w:ascii="Times New Roman" w:hAnsi="Times New Roman"/>
                <w:lang w:val="ro-RO"/>
              </w:rPr>
              <w:t>activităţii</w:t>
            </w:r>
            <w:proofErr w:type="spellEnd"/>
            <w:r w:rsidRPr="00B26672">
              <w:rPr>
                <w:rFonts w:ascii="Times New Roman" w:hAnsi="Times New Roman"/>
                <w:lang w:val="ro-RO"/>
              </w:rPr>
              <w:t xml:space="preserve"> acesteia;</w:t>
            </w:r>
          </w:p>
        </w:tc>
        <w:tc>
          <w:tcPr>
            <w:tcW w:w="1599" w:type="dxa"/>
            <w:vAlign w:val="center"/>
          </w:tcPr>
          <w:p w14:paraId="6024CA5E"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L.</w:t>
            </w:r>
            <w:r w:rsidRPr="00B26672">
              <w:rPr>
                <w:rFonts w:ascii="Times New Roman" w:hAnsi="Times New Roman"/>
                <w:spacing w:val="-5"/>
                <w:w w:val="105"/>
                <w:lang w:val="ro-RO"/>
              </w:rPr>
              <w:t xml:space="preserve"> </w:t>
            </w:r>
            <w:r w:rsidRPr="00B26672">
              <w:rPr>
                <w:rFonts w:ascii="Times New Roman" w:hAnsi="Times New Roman"/>
                <w:w w:val="105"/>
                <w:lang w:val="ro-RO"/>
              </w:rPr>
              <w:t>51/2006</w:t>
            </w:r>
          </w:p>
          <w:p w14:paraId="7E74647E" w14:textId="77777777" w:rsidR="00A66218" w:rsidRPr="00B26672" w:rsidRDefault="00A66218">
            <w:pPr>
              <w:jc w:val="center"/>
              <w:rPr>
                <w:rFonts w:ascii="Times New Roman" w:hAnsi="Times New Roman"/>
                <w:lang w:val="ro-RO"/>
              </w:rPr>
            </w:pPr>
            <w:r w:rsidRPr="00B26672">
              <w:rPr>
                <w:rFonts w:ascii="Times New Roman" w:hAnsi="Times New Roman"/>
                <w:lang w:val="ro-RO"/>
              </w:rPr>
              <w:t>Art. 47</w:t>
            </w:r>
            <w:r w:rsidRPr="00B26672">
              <w:rPr>
                <w:rFonts w:ascii="Times New Roman" w:hAnsi="Times New Roman"/>
                <w:spacing w:val="8"/>
                <w:lang w:val="ro-RO"/>
              </w:rPr>
              <w:t xml:space="preserve"> </w:t>
            </w:r>
            <w:r w:rsidRPr="00B26672">
              <w:rPr>
                <w:rFonts w:ascii="Times New Roman" w:hAnsi="Times New Roman"/>
                <w:lang w:val="ro-RO"/>
              </w:rPr>
              <w:t>al.</w:t>
            </w:r>
          </w:p>
          <w:p w14:paraId="524028A3" w14:textId="77777777" w:rsidR="00A66218" w:rsidRPr="00B26672" w:rsidRDefault="00A66218">
            <w:pPr>
              <w:jc w:val="center"/>
              <w:rPr>
                <w:rFonts w:ascii="Times New Roman" w:hAnsi="Times New Roman"/>
                <w:lang w:val="ro-RO"/>
              </w:rPr>
            </w:pPr>
            <w:r w:rsidRPr="00B26672">
              <w:rPr>
                <w:rFonts w:ascii="Times New Roman" w:hAnsi="Times New Roman"/>
                <w:w w:val="105"/>
                <w:lang w:val="ro-RO"/>
              </w:rPr>
              <w:t>(3) lit. b</w:t>
            </w:r>
          </w:p>
        </w:tc>
        <w:tc>
          <w:tcPr>
            <w:tcW w:w="1473" w:type="dxa"/>
            <w:vAlign w:val="center"/>
          </w:tcPr>
          <w:p w14:paraId="0263E097" w14:textId="77777777" w:rsidR="00A66218" w:rsidRPr="00B26672" w:rsidRDefault="00A66218">
            <w:pPr>
              <w:jc w:val="center"/>
              <w:rPr>
                <w:rFonts w:ascii="Times New Roman" w:hAnsi="Times New Roman"/>
                <w:lang w:val="ro-RO"/>
              </w:rPr>
            </w:pPr>
            <w:r w:rsidRPr="00B26672">
              <w:rPr>
                <w:rFonts w:ascii="Times New Roman" w:hAnsi="Times New Roman"/>
                <w:lang w:val="ro-RO"/>
              </w:rPr>
              <w:t xml:space="preserve"> 10.000 -</w:t>
            </w:r>
          </w:p>
          <w:p w14:paraId="4CABBF7F" w14:textId="77777777" w:rsidR="00A66218" w:rsidRPr="00B26672" w:rsidRDefault="00A66218">
            <w:pPr>
              <w:jc w:val="center"/>
              <w:rPr>
                <w:rFonts w:ascii="Times New Roman" w:hAnsi="Times New Roman"/>
                <w:lang w:val="ro-RO"/>
              </w:rPr>
            </w:pPr>
            <w:r w:rsidRPr="00B26672">
              <w:rPr>
                <w:rFonts w:ascii="Times New Roman" w:hAnsi="Times New Roman"/>
                <w:lang w:val="ro-RO"/>
              </w:rPr>
              <w:t>50.000</w:t>
            </w:r>
          </w:p>
        </w:tc>
      </w:tr>
      <w:tr w:rsidR="00A66218" w:rsidRPr="00B26672" w14:paraId="740EFF78" w14:textId="77777777">
        <w:trPr>
          <w:trHeight w:val="1018"/>
          <w:jc w:val="center"/>
        </w:trPr>
        <w:tc>
          <w:tcPr>
            <w:tcW w:w="597" w:type="dxa"/>
            <w:vAlign w:val="center"/>
          </w:tcPr>
          <w:p w14:paraId="302E9D53" w14:textId="77777777" w:rsidR="00A66218" w:rsidRPr="00B26672" w:rsidRDefault="00A66218">
            <w:pPr>
              <w:jc w:val="center"/>
              <w:rPr>
                <w:rFonts w:ascii="Times New Roman" w:hAnsi="Times New Roman"/>
                <w:lang w:val="ro-RO"/>
              </w:rPr>
            </w:pPr>
          </w:p>
          <w:p w14:paraId="07564FD9" w14:textId="77777777" w:rsidR="00A66218" w:rsidRPr="00B26672" w:rsidRDefault="00A66218">
            <w:pPr>
              <w:jc w:val="center"/>
              <w:rPr>
                <w:rFonts w:ascii="Times New Roman" w:hAnsi="Times New Roman"/>
                <w:lang w:val="ro-RO"/>
              </w:rPr>
            </w:pPr>
            <w:r w:rsidRPr="00B26672">
              <w:rPr>
                <w:rFonts w:ascii="Times New Roman" w:hAnsi="Times New Roman"/>
                <w:lang w:val="ro-RO"/>
              </w:rPr>
              <w:t>2</w:t>
            </w:r>
          </w:p>
        </w:tc>
        <w:tc>
          <w:tcPr>
            <w:tcW w:w="6104" w:type="dxa"/>
            <w:vAlign w:val="center"/>
          </w:tcPr>
          <w:p w14:paraId="1541F161" w14:textId="77777777" w:rsidR="00A66218" w:rsidRPr="00B26672" w:rsidRDefault="00A66218">
            <w:pPr>
              <w:rPr>
                <w:rFonts w:ascii="Times New Roman" w:hAnsi="Times New Roman"/>
                <w:lang w:val="ro-RO"/>
              </w:rPr>
            </w:pPr>
            <w:r w:rsidRPr="00B26672">
              <w:rPr>
                <w:rFonts w:ascii="Times New Roman" w:hAnsi="Times New Roman"/>
                <w:lang w:val="ro-RO"/>
              </w:rPr>
              <w:t xml:space="preserve">Furnizarea/prestarea serviciului de salubrizare în afara parametrilor tehnici cantitativi </w:t>
            </w:r>
            <w:proofErr w:type="spellStart"/>
            <w:r w:rsidRPr="00B26672">
              <w:rPr>
                <w:rFonts w:ascii="Times New Roman" w:hAnsi="Times New Roman"/>
                <w:lang w:val="ro-RO"/>
              </w:rPr>
              <w:t>şi</w:t>
            </w:r>
            <w:proofErr w:type="spellEnd"/>
            <w:r w:rsidRPr="00B26672">
              <w:rPr>
                <w:rFonts w:ascii="Times New Roman" w:hAnsi="Times New Roman"/>
                <w:lang w:val="ro-RO"/>
              </w:rPr>
              <w:t xml:space="preserve"> calitativi </w:t>
            </w:r>
            <w:proofErr w:type="spellStart"/>
            <w:r w:rsidRPr="00B26672">
              <w:rPr>
                <w:rFonts w:ascii="Times New Roman" w:hAnsi="Times New Roman"/>
                <w:lang w:val="ro-RO"/>
              </w:rPr>
              <w:t>adoptaţi</w:t>
            </w:r>
            <w:proofErr w:type="spellEnd"/>
            <w:r w:rsidRPr="00B26672">
              <w:rPr>
                <w:rFonts w:ascii="Times New Roman" w:hAnsi="Times New Roman"/>
                <w:lang w:val="ro-RO"/>
              </w:rPr>
              <w:t xml:space="preserve"> prin contractul de achiziție a serviciului </w:t>
            </w:r>
            <w:proofErr w:type="spellStart"/>
            <w:r w:rsidRPr="00B26672">
              <w:rPr>
                <w:rFonts w:ascii="Times New Roman" w:hAnsi="Times New Roman"/>
                <w:lang w:val="ro-RO"/>
              </w:rPr>
              <w:t>şi</w:t>
            </w:r>
            <w:proofErr w:type="spellEnd"/>
            <w:r w:rsidRPr="00B26672">
              <w:rPr>
                <w:rFonts w:ascii="Times New Roman" w:hAnsi="Times New Roman"/>
                <w:lang w:val="ro-RO"/>
              </w:rPr>
              <w:t xml:space="preserve"> a prezentului Regulament;</w:t>
            </w:r>
          </w:p>
        </w:tc>
        <w:tc>
          <w:tcPr>
            <w:tcW w:w="1599" w:type="dxa"/>
            <w:vAlign w:val="center"/>
          </w:tcPr>
          <w:p w14:paraId="1DD5DCE6"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L.</w:t>
            </w:r>
            <w:r w:rsidRPr="00B26672">
              <w:rPr>
                <w:rFonts w:ascii="Times New Roman" w:hAnsi="Times New Roman"/>
                <w:spacing w:val="-5"/>
                <w:w w:val="105"/>
                <w:lang w:val="ro-RO"/>
              </w:rPr>
              <w:t xml:space="preserve"> </w:t>
            </w:r>
            <w:r w:rsidRPr="00B26672">
              <w:rPr>
                <w:rFonts w:ascii="Times New Roman" w:hAnsi="Times New Roman"/>
                <w:w w:val="105"/>
                <w:lang w:val="ro-RO"/>
              </w:rPr>
              <w:t>51/2006</w:t>
            </w:r>
          </w:p>
          <w:p w14:paraId="3088220C" w14:textId="77777777" w:rsidR="00A66218" w:rsidRPr="00B26672" w:rsidRDefault="00A66218">
            <w:pPr>
              <w:jc w:val="center"/>
              <w:rPr>
                <w:rFonts w:ascii="Times New Roman" w:hAnsi="Times New Roman"/>
                <w:lang w:val="ro-RO"/>
              </w:rPr>
            </w:pPr>
            <w:r w:rsidRPr="00B26672">
              <w:rPr>
                <w:rFonts w:ascii="Times New Roman" w:hAnsi="Times New Roman"/>
                <w:lang w:val="ro-RO"/>
              </w:rPr>
              <w:t>Art. 47</w:t>
            </w:r>
            <w:r w:rsidRPr="00B26672">
              <w:rPr>
                <w:rFonts w:ascii="Times New Roman" w:hAnsi="Times New Roman"/>
                <w:spacing w:val="8"/>
                <w:lang w:val="ro-RO"/>
              </w:rPr>
              <w:t xml:space="preserve"> </w:t>
            </w:r>
            <w:r w:rsidRPr="00B26672">
              <w:rPr>
                <w:rFonts w:ascii="Times New Roman" w:hAnsi="Times New Roman"/>
                <w:lang w:val="ro-RO"/>
              </w:rPr>
              <w:t>al.</w:t>
            </w:r>
          </w:p>
          <w:p w14:paraId="718EEC91" w14:textId="77777777" w:rsidR="00A66218" w:rsidRPr="00B26672" w:rsidRDefault="00A66218">
            <w:pPr>
              <w:jc w:val="center"/>
              <w:rPr>
                <w:rFonts w:ascii="Times New Roman" w:hAnsi="Times New Roman"/>
                <w:lang w:val="ro-RO"/>
              </w:rPr>
            </w:pPr>
            <w:r w:rsidRPr="00B26672">
              <w:rPr>
                <w:rFonts w:ascii="Times New Roman" w:hAnsi="Times New Roman"/>
                <w:w w:val="105"/>
                <w:lang w:val="ro-RO"/>
              </w:rPr>
              <w:t>(3) lit. c</w:t>
            </w:r>
          </w:p>
        </w:tc>
        <w:tc>
          <w:tcPr>
            <w:tcW w:w="1473" w:type="dxa"/>
            <w:vAlign w:val="center"/>
          </w:tcPr>
          <w:p w14:paraId="13165816" w14:textId="77777777" w:rsidR="00A66218" w:rsidRPr="00B26672" w:rsidRDefault="00A66218">
            <w:pPr>
              <w:jc w:val="center"/>
              <w:rPr>
                <w:rFonts w:ascii="Times New Roman" w:hAnsi="Times New Roman"/>
                <w:lang w:val="ro-RO"/>
              </w:rPr>
            </w:pPr>
            <w:r w:rsidRPr="00B26672">
              <w:rPr>
                <w:rFonts w:ascii="Times New Roman" w:hAnsi="Times New Roman"/>
                <w:lang w:val="ro-RO"/>
              </w:rPr>
              <w:t xml:space="preserve"> 10.000 -</w:t>
            </w:r>
          </w:p>
          <w:p w14:paraId="5B3DFC90" w14:textId="77777777" w:rsidR="00A66218" w:rsidRPr="00B26672" w:rsidRDefault="00A66218">
            <w:pPr>
              <w:jc w:val="center"/>
              <w:rPr>
                <w:rFonts w:ascii="Times New Roman" w:eastAsia="Times New Roman" w:hAnsi="Times New Roman"/>
                <w:lang w:val="ro-RO" w:eastAsia="ro-RO"/>
              </w:rPr>
            </w:pPr>
            <w:r w:rsidRPr="00B26672">
              <w:rPr>
                <w:rFonts w:ascii="Times New Roman" w:eastAsia="Times New Roman" w:hAnsi="Times New Roman"/>
                <w:lang w:val="ro-RO" w:eastAsia="ro-RO"/>
              </w:rPr>
              <w:t>50.000</w:t>
            </w:r>
          </w:p>
        </w:tc>
      </w:tr>
      <w:tr w:rsidR="00A66218" w:rsidRPr="00B26672" w14:paraId="4AF59507" w14:textId="77777777">
        <w:trPr>
          <w:trHeight w:val="1002"/>
          <w:jc w:val="center"/>
        </w:trPr>
        <w:tc>
          <w:tcPr>
            <w:tcW w:w="597" w:type="dxa"/>
            <w:vAlign w:val="center"/>
          </w:tcPr>
          <w:p w14:paraId="7E6B92A7" w14:textId="77777777" w:rsidR="00A66218" w:rsidRPr="00B26672" w:rsidRDefault="00A66218">
            <w:pPr>
              <w:jc w:val="center"/>
              <w:rPr>
                <w:rFonts w:ascii="Times New Roman" w:hAnsi="Times New Roman"/>
                <w:lang w:val="ro-RO"/>
              </w:rPr>
            </w:pPr>
            <w:r w:rsidRPr="00B26672">
              <w:rPr>
                <w:rFonts w:ascii="Times New Roman" w:hAnsi="Times New Roman"/>
                <w:lang w:val="ro-RO"/>
              </w:rPr>
              <w:t>3</w:t>
            </w:r>
          </w:p>
        </w:tc>
        <w:tc>
          <w:tcPr>
            <w:tcW w:w="6104" w:type="dxa"/>
            <w:vAlign w:val="center"/>
          </w:tcPr>
          <w:p w14:paraId="7FE61ECE" w14:textId="77777777" w:rsidR="00A66218" w:rsidRPr="00B26672" w:rsidRDefault="00A66218">
            <w:pPr>
              <w:rPr>
                <w:rFonts w:ascii="Times New Roman" w:hAnsi="Times New Roman"/>
                <w:lang w:val="ro-RO"/>
              </w:rPr>
            </w:pPr>
            <w:r w:rsidRPr="00B26672">
              <w:rPr>
                <w:rFonts w:ascii="Times New Roman" w:hAnsi="Times New Roman"/>
                <w:lang w:val="ro-RO"/>
              </w:rPr>
              <w:t xml:space="preserve">Neaplicarea măsurilor stabilite cu ocazia </w:t>
            </w:r>
            <w:proofErr w:type="spellStart"/>
            <w:r w:rsidRPr="00B26672">
              <w:rPr>
                <w:rFonts w:ascii="Times New Roman" w:hAnsi="Times New Roman"/>
                <w:lang w:val="ro-RO"/>
              </w:rPr>
              <w:t>activităţilor</w:t>
            </w:r>
            <w:proofErr w:type="spellEnd"/>
            <w:r w:rsidRPr="00B26672">
              <w:rPr>
                <w:rFonts w:ascii="Times New Roman" w:hAnsi="Times New Roman"/>
                <w:lang w:val="ro-RO"/>
              </w:rPr>
              <w:t xml:space="preserve"> de control;</w:t>
            </w:r>
          </w:p>
        </w:tc>
        <w:tc>
          <w:tcPr>
            <w:tcW w:w="1599" w:type="dxa"/>
            <w:vAlign w:val="center"/>
          </w:tcPr>
          <w:p w14:paraId="3A38B4B4" w14:textId="77777777" w:rsidR="00A66218" w:rsidRPr="00B26672" w:rsidRDefault="00A66218">
            <w:pPr>
              <w:jc w:val="center"/>
              <w:rPr>
                <w:rFonts w:ascii="Times New Roman" w:hAnsi="Times New Roman"/>
                <w:lang w:val="ro-RO"/>
              </w:rPr>
            </w:pPr>
            <w:r w:rsidRPr="00B26672">
              <w:rPr>
                <w:rFonts w:ascii="Times New Roman" w:hAnsi="Times New Roman"/>
                <w:lang w:val="ro-RO"/>
              </w:rPr>
              <w:t>L. 51 /2006</w:t>
            </w:r>
          </w:p>
          <w:p w14:paraId="2C793E93" w14:textId="77777777" w:rsidR="00A66218" w:rsidRPr="00B26672" w:rsidRDefault="00A66218">
            <w:pPr>
              <w:jc w:val="center"/>
              <w:rPr>
                <w:rFonts w:ascii="Times New Roman" w:hAnsi="Times New Roman"/>
                <w:lang w:val="ro-RO"/>
              </w:rPr>
            </w:pPr>
            <w:r w:rsidRPr="00B26672">
              <w:rPr>
                <w:rFonts w:ascii="Times New Roman" w:hAnsi="Times New Roman"/>
                <w:lang w:val="ro-RO"/>
              </w:rPr>
              <w:t>Art. 47 al.</w:t>
            </w:r>
          </w:p>
          <w:p w14:paraId="4262576F" w14:textId="77777777" w:rsidR="00A66218" w:rsidRPr="00B26672" w:rsidRDefault="00A66218">
            <w:pPr>
              <w:jc w:val="center"/>
              <w:rPr>
                <w:rFonts w:ascii="Times New Roman" w:hAnsi="Times New Roman"/>
                <w:lang w:val="ro-RO"/>
              </w:rPr>
            </w:pPr>
            <w:r w:rsidRPr="00B26672">
              <w:rPr>
                <w:rFonts w:ascii="Times New Roman" w:hAnsi="Times New Roman"/>
                <w:w w:val="105"/>
                <w:lang w:val="ro-RO"/>
              </w:rPr>
              <w:t>(4) lit. b</w:t>
            </w:r>
          </w:p>
        </w:tc>
        <w:tc>
          <w:tcPr>
            <w:tcW w:w="1473" w:type="dxa"/>
            <w:vAlign w:val="center"/>
          </w:tcPr>
          <w:p w14:paraId="51C1027B" w14:textId="77777777" w:rsidR="00A66218" w:rsidRPr="00B26672" w:rsidRDefault="00A66218">
            <w:pPr>
              <w:jc w:val="center"/>
              <w:rPr>
                <w:rFonts w:ascii="Times New Roman" w:hAnsi="Times New Roman"/>
                <w:lang w:val="ro-RO"/>
              </w:rPr>
            </w:pPr>
            <w:r w:rsidRPr="00B26672">
              <w:rPr>
                <w:rFonts w:ascii="Times New Roman" w:hAnsi="Times New Roman"/>
                <w:lang w:val="ro-RO"/>
              </w:rPr>
              <w:t>30.000 -</w:t>
            </w:r>
          </w:p>
          <w:p w14:paraId="74891B9F" w14:textId="77777777" w:rsidR="00A66218" w:rsidRPr="00B26672" w:rsidRDefault="00A66218">
            <w:pPr>
              <w:rPr>
                <w:rFonts w:ascii="Times New Roman" w:eastAsia="Times New Roman" w:hAnsi="Times New Roman"/>
                <w:lang w:val="ro-RO" w:eastAsia="ro-RO"/>
              </w:rPr>
            </w:pPr>
            <w:r w:rsidRPr="00B26672">
              <w:rPr>
                <w:rFonts w:ascii="Times New Roman" w:hAnsi="Times New Roman"/>
                <w:lang w:val="ro-RO"/>
              </w:rPr>
              <w:t xml:space="preserve">     50</w:t>
            </w:r>
            <w:r w:rsidRPr="00B26672">
              <w:rPr>
                <w:rFonts w:ascii="Times New Roman" w:eastAsia="Times New Roman" w:hAnsi="Times New Roman"/>
                <w:lang w:val="ro-RO" w:eastAsia="ro-RO"/>
              </w:rPr>
              <w:t>.000</w:t>
            </w:r>
          </w:p>
        </w:tc>
      </w:tr>
      <w:tr w:rsidR="00A66218" w:rsidRPr="00B26672" w14:paraId="645BC486" w14:textId="77777777">
        <w:trPr>
          <w:trHeight w:val="981"/>
          <w:jc w:val="center"/>
        </w:trPr>
        <w:tc>
          <w:tcPr>
            <w:tcW w:w="597" w:type="dxa"/>
            <w:vAlign w:val="center"/>
          </w:tcPr>
          <w:p w14:paraId="4A630788" w14:textId="77777777" w:rsidR="00A66218" w:rsidRPr="00B26672" w:rsidRDefault="00A66218">
            <w:pPr>
              <w:jc w:val="center"/>
              <w:rPr>
                <w:rFonts w:ascii="Times New Roman" w:hAnsi="Times New Roman"/>
                <w:lang w:val="ro-RO"/>
              </w:rPr>
            </w:pPr>
          </w:p>
          <w:p w14:paraId="5424CC04" w14:textId="77777777" w:rsidR="00A66218" w:rsidRPr="00B26672" w:rsidRDefault="00A66218">
            <w:pPr>
              <w:jc w:val="center"/>
              <w:rPr>
                <w:rFonts w:ascii="Times New Roman" w:hAnsi="Times New Roman"/>
                <w:lang w:val="ro-RO"/>
              </w:rPr>
            </w:pPr>
            <w:r w:rsidRPr="00B26672">
              <w:rPr>
                <w:rFonts w:ascii="Times New Roman" w:hAnsi="Times New Roman"/>
                <w:lang w:val="ro-RO"/>
              </w:rPr>
              <w:t>4</w:t>
            </w:r>
          </w:p>
        </w:tc>
        <w:tc>
          <w:tcPr>
            <w:tcW w:w="6104" w:type="dxa"/>
            <w:vAlign w:val="center"/>
          </w:tcPr>
          <w:p w14:paraId="22B3869A" w14:textId="77777777" w:rsidR="00A66218" w:rsidRPr="00B26672" w:rsidRDefault="00A66218">
            <w:pPr>
              <w:rPr>
                <w:rFonts w:ascii="Times New Roman" w:hAnsi="Times New Roman"/>
                <w:lang w:val="ro-RO"/>
              </w:rPr>
            </w:pPr>
            <w:r w:rsidRPr="00B26672">
              <w:rPr>
                <w:rFonts w:ascii="Times New Roman" w:hAnsi="Times New Roman"/>
                <w:lang w:val="ro-RO"/>
              </w:rPr>
              <w:t xml:space="preserve">Practicarea unor </w:t>
            </w:r>
            <w:proofErr w:type="spellStart"/>
            <w:r w:rsidRPr="00B26672">
              <w:rPr>
                <w:rFonts w:ascii="Times New Roman" w:hAnsi="Times New Roman"/>
                <w:lang w:val="ro-RO"/>
              </w:rPr>
              <w:t>preţuri</w:t>
            </w:r>
            <w:proofErr w:type="spellEnd"/>
            <w:r w:rsidRPr="00B26672">
              <w:rPr>
                <w:rFonts w:ascii="Times New Roman" w:hAnsi="Times New Roman"/>
                <w:lang w:val="ro-RO"/>
              </w:rPr>
              <w:t xml:space="preserve"> </w:t>
            </w:r>
            <w:proofErr w:type="spellStart"/>
            <w:r w:rsidRPr="00B26672">
              <w:rPr>
                <w:rFonts w:ascii="Times New Roman" w:hAnsi="Times New Roman"/>
                <w:lang w:val="ro-RO"/>
              </w:rPr>
              <w:t>şi</w:t>
            </w:r>
            <w:proofErr w:type="spellEnd"/>
            <w:r w:rsidRPr="00B26672">
              <w:rPr>
                <w:rFonts w:ascii="Times New Roman" w:hAnsi="Times New Roman"/>
                <w:lang w:val="ro-RO"/>
              </w:rPr>
              <w:t xml:space="preserve"> tarife mai mari decât cele aprobate de </w:t>
            </w:r>
            <w:proofErr w:type="spellStart"/>
            <w:r w:rsidRPr="00B26672">
              <w:rPr>
                <w:rFonts w:ascii="Times New Roman" w:hAnsi="Times New Roman"/>
                <w:lang w:val="ro-RO"/>
              </w:rPr>
              <w:t>autorităţile</w:t>
            </w:r>
            <w:proofErr w:type="spellEnd"/>
            <w:r w:rsidRPr="00B26672">
              <w:rPr>
                <w:rFonts w:ascii="Times New Roman" w:hAnsi="Times New Roman"/>
                <w:lang w:val="ro-RO"/>
              </w:rPr>
              <w:t xml:space="preserve"> </w:t>
            </w:r>
            <w:proofErr w:type="spellStart"/>
            <w:r w:rsidRPr="00B26672">
              <w:rPr>
                <w:rFonts w:ascii="Times New Roman" w:hAnsi="Times New Roman"/>
                <w:lang w:val="ro-RO"/>
              </w:rPr>
              <w:t>administraţiei</w:t>
            </w:r>
            <w:proofErr w:type="spellEnd"/>
            <w:r w:rsidRPr="00B26672">
              <w:rPr>
                <w:rFonts w:ascii="Times New Roman" w:hAnsi="Times New Roman"/>
                <w:lang w:val="ro-RO"/>
              </w:rPr>
              <w:t xml:space="preserve"> publice locale, în baza metodologiilor stabilite de </w:t>
            </w:r>
            <w:proofErr w:type="spellStart"/>
            <w:r w:rsidRPr="00B26672">
              <w:rPr>
                <w:rFonts w:ascii="Times New Roman" w:hAnsi="Times New Roman"/>
                <w:lang w:val="ro-RO"/>
              </w:rPr>
              <w:t>autorităţile</w:t>
            </w:r>
            <w:proofErr w:type="spellEnd"/>
            <w:r w:rsidRPr="00B26672">
              <w:rPr>
                <w:rFonts w:ascii="Times New Roman" w:hAnsi="Times New Roman"/>
                <w:lang w:val="ro-RO"/>
              </w:rPr>
              <w:t xml:space="preserve"> de reglementare competente;</w:t>
            </w:r>
          </w:p>
        </w:tc>
        <w:tc>
          <w:tcPr>
            <w:tcW w:w="1599" w:type="dxa"/>
            <w:vAlign w:val="center"/>
          </w:tcPr>
          <w:p w14:paraId="5C3F90EB"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L. 51/2006</w:t>
            </w:r>
          </w:p>
          <w:p w14:paraId="0DA77272"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Art. 47 al.</w:t>
            </w:r>
          </w:p>
          <w:p w14:paraId="6BDE488B"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(4) lit. e</w:t>
            </w:r>
          </w:p>
        </w:tc>
        <w:tc>
          <w:tcPr>
            <w:tcW w:w="1473" w:type="dxa"/>
            <w:vAlign w:val="center"/>
          </w:tcPr>
          <w:p w14:paraId="4991E120" w14:textId="77777777" w:rsidR="00A66218" w:rsidRPr="00B26672" w:rsidRDefault="00A66218">
            <w:pPr>
              <w:jc w:val="center"/>
              <w:rPr>
                <w:rFonts w:ascii="Times New Roman" w:hAnsi="Times New Roman"/>
                <w:lang w:val="ro-RO"/>
              </w:rPr>
            </w:pPr>
            <w:r w:rsidRPr="00B26672">
              <w:rPr>
                <w:rFonts w:ascii="Times New Roman" w:hAnsi="Times New Roman"/>
                <w:lang w:val="ro-RO"/>
              </w:rPr>
              <w:t xml:space="preserve"> 30.000 -</w:t>
            </w:r>
          </w:p>
          <w:p w14:paraId="7C76605D" w14:textId="77777777" w:rsidR="00A66218" w:rsidRPr="00B26672" w:rsidRDefault="00A66218">
            <w:pPr>
              <w:jc w:val="center"/>
              <w:rPr>
                <w:rFonts w:ascii="Times New Roman" w:hAnsi="Times New Roman"/>
                <w:lang w:val="ro-RO"/>
              </w:rPr>
            </w:pPr>
            <w:r w:rsidRPr="00B26672">
              <w:rPr>
                <w:rFonts w:ascii="Times New Roman" w:hAnsi="Times New Roman"/>
                <w:lang w:val="ro-RO"/>
              </w:rPr>
              <w:t>50.000</w:t>
            </w:r>
          </w:p>
        </w:tc>
      </w:tr>
      <w:tr w:rsidR="00A66218" w:rsidRPr="00B26672" w14:paraId="5FF827B1" w14:textId="77777777">
        <w:trPr>
          <w:trHeight w:val="1241"/>
          <w:jc w:val="center"/>
        </w:trPr>
        <w:tc>
          <w:tcPr>
            <w:tcW w:w="597" w:type="dxa"/>
            <w:vAlign w:val="center"/>
          </w:tcPr>
          <w:p w14:paraId="2F8F2285" w14:textId="77777777" w:rsidR="00A66218" w:rsidRPr="00B26672" w:rsidRDefault="00A66218">
            <w:pPr>
              <w:jc w:val="center"/>
              <w:rPr>
                <w:rFonts w:ascii="Times New Roman" w:hAnsi="Times New Roman"/>
                <w:lang w:val="ro-RO"/>
              </w:rPr>
            </w:pPr>
          </w:p>
          <w:p w14:paraId="212C19FE" w14:textId="77777777" w:rsidR="00A66218" w:rsidRPr="00B26672" w:rsidRDefault="00A66218">
            <w:pPr>
              <w:jc w:val="center"/>
              <w:rPr>
                <w:rFonts w:ascii="Times New Roman" w:hAnsi="Times New Roman"/>
                <w:lang w:val="ro-RO"/>
              </w:rPr>
            </w:pPr>
            <w:r w:rsidRPr="00B26672">
              <w:rPr>
                <w:rFonts w:ascii="Times New Roman" w:hAnsi="Times New Roman"/>
                <w:lang w:val="ro-RO"/>
              </w:rPr>
              <w:t>5</w:t>
            </w:r>
          </w:p>
        </w:tc>
        <w:tc>
          <w:tcPr>
            <w:tcW w:w="6104" w:type="dxa"/>
            <w:vAlign w:val="center"/>
          </w:tcPr>
          <w:p w14:paraId="33EDD84D" w14:textId="77777777" w:rsidR="00A66218" w:rsidRPr="00B26672" w:rsidRDefault="00A66218">
            <w:pPr>
              <w:rPr>
                <w:rFonts w:ascii="Times New Roman" w:hAnsi="Times New Roman"/>
                <w:lang w:val="ro-RO"/>
              </w:rPr>
            </w:pPr>
            <w:r w:rsidRPr="00B26672">
              <w:rPr>
                <w:rFonts w:ascii="Times New Roman" w:hAnsi="Times New Roman"/>
                <w:lang w:val="ro-RO"/>
              </w:rPr>
              <w:t xml:space="preserve">Prestarea de către operator a uneia dintre </w:t>
            </w:r>
            <w:proofErr w:type="spellStart"/>
            <w:r w:rsidRPr="00B26672">
              <w:rPr>
                <w:rFonts w:ascii="Times New Roman" w:hAnsi="Times New Roman"/>
                <w:lang w:val="ro-RO"/>
              </w:rPr>
              <w:t>activităţile</w:t>
            </w:r>
            <w:proofErr w:type="spellEnd"/>
            <w:r w:rsidRPr="00B26672">
              <w:rPr>
                <w:rFonts w:ascii="Times New Roman" w:hAnsi="Times New Roman"/>
                <w:lang w:val="ro-RO"/>
              </w:rPr>
              <w:t xml:space="preserve"> reglementate de Legea nr. 101 /2006 fără aprobarea </w:t>
            </w:r>
            <w:proofErr w:type="spellStart"/>
            <w:r w:rsidRPr="00B26672">
              <w:rPr>
                <w:rFonts w:ascii="Times New Roman" w:hAnsi="Times New Roman"/>
                <w:lang w:val="ro-RO"/>
              </w:rPr>
              <w:t>autorităţilor</w:t>
            </w:r>
            <w:proofErr w:type="spellEnd"/>
            <w:r w:rsidRPr="00B26672">
              <w:rPr>
                <w:rFonts w:ascii="Times New Roman" w:hAnsi="Times New Roman"/>
                <w:lang w:val="ro-RO"/>
              </w:rPr>
              <w:t xml:space="preserve"> </w:t>
            </w:r>
            <w:proofErr w:type="spellStart"/>
            <w:r w:rsidRPr="00B26672">
              <w:rPr>
                <w:rFonts w:ascii="Times New Roman" w:hAnsi="Times New Roman"/>
                <w:lang w:val="ro-RO"/>
              </w:rPr>
              <w:t>administraţiei</w:t>
            </w:r>
            <w:proofErr w:type="spellEnd"/>
            <w:r w:rsidRPr="00B26672">
              <w:rPr>
                <w:rFonts w:ascii="Times New Roman" w:hAnsi="Times New Roman"/>
                <w:lang w:val="ro-RO"/>
              </w:rPr>
              <w:t xml:space="preserve"> publice locale prin hotărârea de dare în administrare, respectiv hotărârea de atribuire a contractului de delegare a gestiunii;</w:t>
            </w:r>
          </w:p>
        </w:tc>
        <w:tc>
          <w:tcPr>
            <w:tcW w:w="1599" w:type="dxa"/>
            <w:vAlign w:val="center"/>
          </w:tcPr>
          <w:p w14:paraId="468FD033" w14:textId="77777777" w:rsidR="00A66218" w:rsidRPr="00B26672" w:rsidRDefault="00A66218">
            <w:pPr>
              <w:jc w:val="center"/>
              <w:rPr>
                <w:rFonts w:ascii="Times New Roman" w:hAnsi="Times New Roman"/>
                <w:w w:val="105"/>
                <w:lang w:val="ro-RO"/>
              </w:rPr>
            </w:pPr>
          </w:p>
          <w:p w14:paraId="16330048"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L. 101 /2006</w:t>
            </w:r>
          </w:p>
          <w:p w14:paraId="3D9E9622"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Art. 30 (1)</w:t>
            </w:r>
          </w:p>
          <w:p w14:paraId="07F2773D"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lit. a</w:t>
            </w:r>
          </w:p>
        </w:tc>
        <w:tc>
          <w:tcPr>
            <w:tcW w:w="1473" w:type="dxa"/>
            <w:vAlign w:val="center"/>
          </w:tcPr>
          <w:p w14:paraId="7BD50D50" w14:textId="77777777" w:rsidR="00A66218" w:rsidRPr="00B26672" w:rsidRDefault="00A66218">
            <w:pPr>
              <w:jc w:val="center"/>
              <w:rPr>
                <w:rFonts w:ascii="Times New Roman" w:hAnsi="Times New Roman"/>
                <w:lang w:val="ro-RO"/>
              </w:rPr>
            </w:pPr>
            <w:r w:rsidRPr="00B26672">
              <w:rPr>
                <w:rFonts w:ascii="Times New Roman" w:hAnsi="Times New Roman"/>
                <w:lang w:val="ro-RO"/>
              </w:rPr>
              <w:t xml:space="preserve">  30.000 -</w:t>
            </w:r>
          </w:p>
          <w:p w14:paraId="376CB212" w14:textId="77777777" w:rsidR="00A66218" w:rsidRPr="00B26672" w:rsidRDefault="00A66218">
            <w:pPr>
              <w:jc w:val="center"/>
              <w:rPr>
                <w:rFonts w:ascii="Times New Roman" w:hAnsi="Times New Roman"/>
                <w:lang w:val="ro-RO"/>
              </w:rPr>
            </w:pPr>
            <w:r w:rsidRPr="00B26672">
              <w:rPr>
                <w:rFonts w:ascii="Times New Roman" w:hAnsi="Times New Roman"/>
                <w:lang w:val="ro-RO"/>
              </w:rPr>
              <w:t>50.000</w:t>
            </w:r>
          </w:p>
        </w:tc>
      </w:tr>
      <w:tr w:rsidR="00A66218" w:rsidRPr="00B26672" w14:paraId="2644F20E" w14:textId="77777777">
        <w:trPr>
          <w:trHeight w:val="1465"/>
          <w:jc w:val="center"/>
        </w:trPr>
        <w:tc>
          <w:tcPr>
            <w:tcW w:w="597" w:type="dxa"/>
            <w:vAlign w:val="center"/>
          </w:tcPr>
          <w:p w14:paraId="4E179242" w14:textId="77777777" w:rsidR="00A66218" w:rsidRPr="00B26672" w:rsidRDefault="00A66218">
            <w:pPr>
              <w:jc w:val="center"/>
              <w:rPr>
                <w:rFonts w:ascii="Times New Roman" w:hAnsi="Times New Roman"/>
                <w:lang w:val="ro-RO"/>
              </w:rPr>
            </w:pPr>
            <w:r w:rsidRPr="00B26672">
              <w:rPr>
                <w:rFonts w:ascii="Times New Roman" w:hAnsi="Times New Roman"/>
                <w:lang w:val="ro-RO"/>
              </w:rPr>
              <w:lastRenderedPageBreak/>
              <w:t>6</w:t>
            </w:r>
          </w:p>
        </w:tc>
        <w:tc>
          <w:tcPr>
            <w:tcW w:w="6104" w:type="dxa"/>
            <w:vAlign w:val="center"/>
          </w:tcPr>
          <w:p w14:paraId="7952C976" w14:textId="77777777" w:rsidR="00A66218" w:rsidRPr="00B26672" w:rsidRDefault="00A66218">
            <w:pPr>
              <w:rPr>
                <w:rFonts w:ascii="Times New Roman" w:hAnsi="Times New Roman"/>
                <w:lang w:val="ro-RO"/>
              </w:rPr>
            </w:pPr>
            <w:r w:rsidRPr="00B26672">
              <w:rPr>
                <w:rFonts w:ascii="Times New Roman" w:hAnsi="Times New Roman"/>
                <w:lang w:val="ro-RO"/>
              </w:rPr>
              <w:t xml:space="preserve">Refuzul operatorilor de a se supune </w:t>
            </w:r>
            <w:proofErr w:type="spellStart"/>
            <w:r w:rsidRPr="00B26672">
              <w:rPr>
                <w:rFonts w:ascii="Times New Roman" w:hAnsi="Times New Roman"/>
                <w:lang w:val="ro-RO"/>
              </w:rPr>
              <w:t>controluluişi</w:t>
            </w:r>
            <w:proofErr w:type="spellEnd"/>
            <w:r w:rsidRPr="00B26672">
              <w:rPr>
                <w:rFonts w:ascii="Times New Roman" w:hAnsi="Times New Roman"/>
                <w:lang w:val="ro-RO"/>
              </w:rPr>
              <w:t xml:space="preserve"> de a permite verificările </w:t>
            </w:r>
            <w:proofErr w:type="spellStart"/>
            <w:r w:rsidRPr="00B26672">
              <w:rPr>
                <w:rFonts w:ascii="Times New Roman" w:hAnsi="Times New Roman"/>
                <w:lang w:val="ro-RO"/>
              </w:rPr>
              <w:t>şi</w:t>
            </w:r>
            <w:proofErr w:type="spellEnd"/>
            <w:r w:rsidRPr="00B26672">
              <w:rPr>
                <w:rFonts w:ascii="Times New Roman" w:hAnsi="Times New Roman"/>
                <w:lang w:val="ro-RO"/>
              </w:rPr>
              <w:t xml:space="preserve"> </w:t>
            </w:r>
            <w:proofErr w:type="spellStart"/>
            <w:r w:rsidRPr="00B26672">
              <w:rPr>
                <w:rFonts w:ascii="Times New Roman" w:hAnsi="Times New Roman"/>
                <w:lang w:val="ro-RO"/>
              </w:rPr>
              <w:t>inspecţiile</w:t>
            </w:r>
            <w:proofErr w:type="spellEnd"/>
            <w:r w:rsidRPr="00B26672">
              <w:rPr>
                <w:rFonts w:ascii="Times New Roman" w:hAnsi="Times New Roman"/>
                <w:lang w:val="ro-RO"/>
              </w:rPr>
              <w:t xml:space="preserve"> prevăzute prin reglementări sau dispuse de autoritatea de reglementare competentă, precum </w:t>
            </w:r>
            <w:proofErr w:type="spellStart"/>
            <w:r w:rsidRPr="00B26672">
              <w:rPr>
                <w:rFonts w:ascii="Times New Roman" w:hAnsi="Times New Roman"/>
                <w:lang w:val="ro-RO"/>
              </w:rPr>
              <w:t>şi</w:t>
            </w:r>
            <w:proofErr w:type="spellEnd"/>
          </w:p>
          <w:p w14:paraId="7807ABC0" w14:textId="77777777" w:rsidR="00A66218" w:rsidRPr="00B26672" w:rsidRDefault="00A66218">
            <w:pPr>
              <w:rPr>
                <w:rFonts w:ascii="Times New Roman" w:hAnsi="Times New Roman"/>
                <w:lang w:val="ro-RO"/>
              </w:rPr>
            </w:pPr>
            <w:proofErr w:type="spellStart"/>
            <w:r w:rsidRPr="00B26672">
              <w:rPr>
                <w:rFonts w:ascii="Times New Roman" w:hAnsi="Times New Roman"/>
                <w:lang w:val="ro-RO"/>
              </w:rPr>
              <w:t>obstrucţionarea</w:t>
            </w:r>
            <w:proofErr w:type="spellEnd"/>
            <w:r w:rsidRPr="00B26672">
              <w:rPr>
                <w:rFonts w:ascii="Times New Roman" w:hAnsi="Times New Roman"/>
                <w:lang w:val="ro-RO"/>
              </w:rPr>
              <w:t xml:space="preserve"> acesteia în îndeplinirea</w:t>
            </w:r>
          </w:p>
          <w:p w14:paraId="5954D691" w14:textId="77777777" w:rsidR="00A66218" w:rsidRPr="00B26672" w:rsidRDefault="00A66218">
            <w:pPr>
              <w:rPr>
                <w:rFonts w:ascii="Times New Roman" w:hAnsi="Times New Roman"/>
                <w:lang w:val="ro-RO"/>
              </w:rPr>
            </w:pPr>
            <w:proofErr w:type="spellStart"/>
            <w:r w:rsidRPr="00B26672">
              <w:rPr>
                <w:rFonts w:ascii="Times New Roman" w:hAnsi="Times New Roman"/>
                <w:lang w:val="ro-RO"/>
              </w:rPr>
              <w:t>atribuţiilor</w:t>
            </w:r>
            <w:proofErr w:type="spellEnd"/>
            <w:r w:rsidRPr="00B26672">
              <w:rPr>
                <w:rFonts w:ascii="Times New Roman" w:hAnsi="Times New Roman"/>
                <w:lang w:val="ro-RO"/>
              </w:rPr>
              <w:t xml:space="preserve"> sale;</w:t>
            </w:r>
          </w:p>
        </w:tc>
        <w:tc>
          <w:tcPr>
            <w:tcW w:w="1599" w:type="dxa"/>
            <w:vAlign w:val="center"/>
          </w:tcPr>
          <w:p w14:paraId="26B84F38" w14:textId="77777777" w:rsidR="00A66218" w:rsidRPr="00B26672" w:rsidRDefault="00A66218">
            <w:pPr>
              <w:jc w:val="center"/>
              <w:rPr>
                <w:rFonts w:ascii="Times New Roman" w:hAnsi="Times New Roman"/>
                <w:w w:val="105"/>
                <w:lang w:val="ro-RO"/>
              </w:rPr>
            </w:pPr>
          </w:p>
          <w:p w14:paraId="07C3E952"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L. 51/2006</w:t>
            </w:r>
          </w:p>
          <w:p w14:paraId="01DA9754"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Art. 47 al.</w:t>
            </w:r>
          </w:p>
          <w:p w14:paraId="39EC2F42"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(4) lit. a</w:t>
            </w:r>
          </w:p>
          <w:p w14:paraId="34DDC43B" w14:textId="77777777" w:rsidR="00A66218" w:rsidRPr="00B26672" w:rsidRDefault="00A66218">
            <w:pPr>
              <w:jc w:val="center"/>
              <w:rPr>
                <w:rFonts w:ascii="Times New Roman" w:hAnsi="Times New Roman"/>
                <w:w w:val="105"/>
                <w:lang w:val="ro-RO"/>
              </w:rPr>
            </w:pPr>
          </w:p>
        </w:tc>
        <w:tc>
          <w:tcPr>
            <w:tcW w:w="1473" w:type="dxa"/>
            <w:vAlign w:val="center"/>
          </w:tcPr>
          <w:p w14:paraId="3ABDE054" w14:textId="77777777" w:rsidR="00A66218" w:rsidRPr="00B26672" w:rsidRDefault="00A66218">
            <w:pPr>
              <w:jc w:val="center"/>
              <w:rPr>
                <w:rFonts w:ascii="Times New Roman" w:hAnsi="Times New Roman"/>
                <w:lang w:val="ro-RO"/>
              </w:rPr>
            </w:pPr>
            <w:r w:rsidRPr="00B26672">
              <w:rPr>
                <w:rFonts w:ascii="Times New Roman" w:hAnsi="Times New Roman"/>
                <w:lang w:val="ro-RO"/>
              </w:rPr>
              <w:t xml:space="preserve">  30.000 -</w:t>
            </w:r>
          </w:p>
          <w:p w14:paraId="2153C8A4" w14:textId="77777777" w:rsidR="00A66218" w:rsidRPr="00B26672" w:rsidRDefault="00A66218">
            <w:pPr>
              <w:jc w:val="center"/>
              <w:rPr>
                <w:rFonts w:ascii="Times New Roman" w:hAnsi="Times New Roman"/>
                <w:lang w:val="ro-RO"/>
              </w:rPr>
            </w:pPr>
            <w:r w:rsidRPr="00B26672">
              <w:rPr>
                <w:rFonts w:ascii="Times New Roman" w:hAnsi="Times New Roman"/>
                <w:lang w:val="ro-RO"/>
              </w:rPr>
              <w:t>50.000</w:t>
            </w:r>
          </w:p>
        </w:tc>
      </w:tr>
      <w:tr w:rsidR="00A66218" w:rsidRPr="00B26672" w14:paraId="14295FEB" w14:textId="77777777">
        <w:trPr>
          <w:trHeight w:val="818"/>
          <w:jc w:val="center"/>
        </w:trPr>
        <w:tc>
          <w:tcPr>
            <w:tcW w:w="597" w:type="dxa"/>
            <w:vAlign w:val="center"/>
          </w:tcPr>
          <w:p w14:paraId="3E06B896" w14:textId="77777777" w:rsidR="00A66218" w:rsidRPr="00B26672" w:rsidRDefault="00A66218">
            <w:pPr>
              <w:jc w:val="center"/>
              <w:rPr>
                <w:rFonts w:ascii="Times New Roman" w:hAnsi="Times New Roman"/>
                <w:lang w:val="ro-RO"/>
              </w:rPr>
            </w:pPr>
          </w:p>
          <w:p w14:paraId="22E4207F" w14:textId="77777777" w:rsidR="00A66218" w:rsidRPr="00B26672" w:rsidRDefault="00A66218">
            <w:pPr>
              <w:jc w:val="center"/>
              <w:rPr>
                <w:rFonts w:ascii="Times New Roman" w:hAnsi="Times New Roman"/>
                <w:lang w:val="ro-RO"/>
              </w:rPr>
            </w:pPr>
            <w:r w:rsidRPr="00B26672">
              <w:rPr>
                <w:rFonts w:ascii="Times New Roman" w:hAnsi="Times New Roman"/>
                <w:lang w:val="ro-RO"/>
              </w:rPr>
              <w:t>7</w:t>
            </w:r>
          </w:p>
        </w:tc>
        <w:tc>
          <w:tcPr>
            <w:tcW w:w="6104" w:type="dxa"/>
            <w:vAlign w:val="center"/>
          </w:tcPr>
          <w:p w14:paraId="24BF5EFC" w14:textId="77777777" w:rsidR="00A66218" w:rsidRPr="00B26672" w:rsidRDefault="00A66218">
            <w:pPr>
              <w:rPr>
                <w:rFonts w:ascii="Times New Roman" w:hAnsi="Times New Roman"/>
                <w:lang w:val="ro-RO"/>
              </w:rPr>
            </w:pPr>
            <w:r w:rsidRPr="00B26672">
              <w:rPr>
                <w:rFonts w:ascii="Times New Roman" w:hAnsi="Times New Roman"/>
                <w:lang w:val="ro-RO"/>
              </w:rPr>
              <w:t xml:space="preserve">Nerespectarea de către operatori a normelor privind </w:t>
            </w:r>
            <w:proofErr w:type="spellStart"/>
            <w:r w:rsidRPr="00B26672">
              <w:rPr>
                <w:rFonts w:ascii="Times New Roman" w:hAnsi="Times New Roman"/>
                <w:lang w:val="ro-RO"/>
              </w:rPr>
              <w:t>protecţia</w:t>
            </w:r>
            <w:proofErr w:type="spellEnd"/>
            <w:r w:rsidRPr="00B26672">
              <w:rPr>
                <w:rFonts w:ascii="Times New Roman" w:hAnsi="Times New Roman"/>
                <w:lang w:val="ro-RO"/>
              </w:rPr>
              <w:t xml:space="preserve"> igienei publice </w:t>
            </w:r>
            <w:proofErr w:type="spellStart"/>
            <w:r w:rsidRPr="00B26672">
              <w:rPr>
                <w:rFonts w:ascii="Times New Roman" w:hAnsi="Times New Roman"/>
                <w:lang w:val="ro-RO"/>
              </w:rPr>
              <w:t>şi</w:t>
            </w:r>
            <w:proofErr w:type="spellEnd"/>
            <w:r w:rsidRPr="00B26672">
              <w:rPr>
                <w:rFonts w:ascii="Times New Roman" w:hAnsi="Times New Roman"/>
                <w:lang w:val="ro-RO"/>
              </w:rPr>
              <w:t xml:space="preserve"> a </w:t>
            </w:r>
            <w:proofErr w:type="spellStart"/>
            <w:r w:rsidRPr="00B26672">
              <w:rPr>
                <w:rFonts w:ascii="Times New Roman" w:hAnsi="Times New Roman"/>
                <w:lang w:val="ro-RO"/>
              </w:rPr>
              <w:t>sănătăţii</w:t>
            </w:r>
            <w:proofErr w:type="spellEnd"/>
            <w:r w:rsidRPr="00B26672">
              <w:rPr>
                <w:rFonts w:ascii="Times New Roman" w:hAnsi="Times New Roman"/>
                <w:lang w:val="ro-RO"/>
              </w:rPr>
              <w:t xml:space="preserve"> </w:t>
            </w:r>
            <w:proofErr w:type="spellStart"/>
            <w:r w:rsidRPr="00B26672">
              <w:rPr>
                <w:rFonts w:ascii="Times New Roman" w:hAnsi="Times New Roman"/>
                <w:lang w:val="ro-RO"/>
              </w:rPr>
              <w:t>populaţiei</w:t>
            </w:r>
            <w:proofErr w:type="spellEnd"/>
            <w:r w:rsidRPr="00B26672">
              <w:rPr>
                <w:rFonts w:ascii="Times New Roman" w:hAnsi="Times New Roman"/>
                <w:lang w:val="ro-RO"/>
              </w:rPr>
              <w:t xml:space="preserve">, a mediului de </w:t>
            </w:r>
            <w:proofErr w:type="spellStart"/>
            <w:r w:rsidRPr="00B26672">
              <w:rPr>
                <w:rFonts w:ascii="Times New Roman" w:hAnsi="Times New Roman"/>
                <w:lang w:val="ro-RO"/>
              </w:rPr>
              <w:t>viaţă</w:t>
            </w:r>
            <w:proofErr w:type="spellEnd"/>
            <w:r w:rsidRPr="00B26672">
              <w:rPr>
                <w:rFonts w:ascii="Times New Roman" w:hAnsi="Times New Roman"/>
                <w:lang w:val="ro-RO"/>
              </w:rPr>
              <w:t xml:space="preserve"> al </w:t>
            </w:r>
            <w:proofErr w:type="spellStart"/>
            <w:r w:rsidRPr="00B26672">
              <w:rPr>
                <w:rFonts w:ascii="Times New Roman" w:hAnsi="Times New Roman"/>
                <w:lang w:val="ro-RO"/>
              </w:rPr>
              <w:t>populaţiei</w:t>
            </w:r>
            <w:proofErr w:type="spellEnd"/>
            <w:r w:rsidRPr="00B26672">
              <w:rPr>
                <w:rFonts w:ascii="Times New Roman" w:hAnsi="Times New Roman"/>
                <w:lang w:val="ro-RO"/>
              </w:rPr>
              <w:t xml:space="preserve"> </w:t>
            </w:r>
            <w:proofErr w:type="spellStart"/>
            <w:r w:rsidRPr="00B26672">
              <w:rPr>
                <w:rFonts w:ascii="Times New Roman" w:hAnsi="Times New Roman"/>
                <w:lang w:val="ro-RO"/>
              </w:rPr>
              <w:t>şi</w:t>
            </w:r>
            <w:proofErr w:type="spellEnd"/>
            <w:r w:rsidRPr="00B26672">
              <w:rPr>
                <w:rFonts w:ascii="Times New Roman" w:hAnsi="Times New Roman"/>
                <w:lang w:val="ro-RO"/>
              </w:rPr>
              <w:t xml:space="preserve"> a mediului.</w:t>
            </w:r>
          </w:p>
        </w:tc>
        <w:tc>
          <w:tcPr>
            <w:tcW w:w="1599" w:type="dxa"/>
            <w:vAlign w:val="center"/>
          </w:tcPr>
          <w:p w14:paraId="5CABC1E3"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L. 51/2006</w:t>
            </w:r>
          </w:p>
          <w:p w14:paraId="443A0139"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Art. 47 al.</w:t>
            </w:r>
          </w:p>
          <w:p w14:paraId="004DC6CC"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(4) lit. h</w:t>
            </w:r>
          </w:p>
        </w:tc>
        <w:tc>
          <w:tcPr>
            <w:tcW w:w="1473" w:type="dxa"/>
            <w:vAlign w:val="center"/>
          </w:tcPr>
          <w:p w14:paraId="42D0207B" w14:textId="77777777" w:rsidR="00A66218" w:rsidRPr="00B26672" w:rsidRDefault="00A66218">
            <w:pPr>
              <w:jc w:val="center"/>
              <w:rPr>
                <w:rFonts w:ascii="Times New Roman" w:hAnsi="Times New Roman"/>
                <w:lang w:val="ro-RO"/>
              </w:rPr>
            </w:pPr>
            <w:r w:rsidRPr="00B26672">
              <w:rPr>
                <w:rFonts w:ascii="Times New Roman" w:hAnsi="Times New Roman"/>
                <w:lang w:val="ro-RO"/>
              </w:rPr>
              <w:t xml:space="preserve"> 30.000 -</w:t>
            </w:r>
          </w:p>
          <w:p w14:paraId="457AD425" w14:textId="77777777" w:rsidR="00A66218" w:rsidRPr="00B26672" w:rsidRDefault="00A66218">
            <w:pPr>
              <w:jc w:val="center"/>
              <w:rPr>
                <w:rFonts w:ascii="Times New Roman" w:hAnsi="Times New Roman"/>
                <w:lang w:val="ro-RO"/>
              </w:rPr>
            </w:pPr>
            <w:r w:rsidRPr="00B26672">
              <w:rPr>
                <w:rFonts w:ascii="Times New Roman" w:hAnsi="Times New Roman"/>
                <w:lang w:val="ro-RO"/>
              </w:rPr>
              <w:t>50.000</w:t>
            </w:r>
          </w:p>
        </w:tc>
      </w:tr>
      <w:tr w:rsidR="00A66218" w:rsidRPr="00B26672" w14:paraId="1E9EA568" w14:textId="77777777">
        <w:trPr>
          <w:trHeight w:val="906"/>
          <w:jc w:val="center"/>
        </w:trPr>
        <w:tc>
          <w:tcPr>
            <w:tcW w:w="597" w:type="dxa"/>
            <w:vAlign w:val="center"/>
          </w:tcPr>
          <w:p w14:paraId="125170FF" w14:textId="77777777" w:rsidR="00A66218" w:rsidRPr="00B26672" w:rsidRDefault="00A66218">
            <w:pPr>
              <w:jc w:val="center"/>
              <w:rPr>
                <w:rFonts w:ascii="Times New Roman" w:hAnsi="Times New Roman"/>
                <w:lang w:val="ro-RO"/>
              </w:rPr>
            </w:pPr>
          </w:p>
          <w:p w14:paraId="5968AA12" w14:textId="77777777" w:rsidR="00A66218" w:rsidRPr="00B26672" w:rsidRDefault="00A66218">
            <w:pPr>
              <w:jc w:val="center"/>
              <w:rPr>
                <w:rFonts w:ascii="Times New Roman" w:hAnsi="Times New Roman"/>
                <w:lang w:val="ro-RO"/>
              </w:rPr>
            </w:pPr>
            <w:r w:rsidRPr="00B26672">
              <w:rPr>
                <w:rFonts w:ascii="Times New Roman" w:hAnsi="Times New Roman"/>
                <w:lang w:val="ro-RO"/>
              </w:rPr>
              <w:t>8</w:t>
            </w:r>
          </w:p>
        </w:tc>
        <w:tc>
          <w:tcPr>
            <w:tcW w:w="6104" w:type="dxa"/>
            <w:vAlign w:val="center"/>
          </w:tcPr>
          <w:p w14:paraId="1F5160AA" w14:textId="77777777" w:rsidR="00A66218" w:rsidRPr="00B26672" w:rsidRDefault="00A66218">
            <w:pPr>
              <w:rPr>
                <w:rFonts w:ascii="Times New Roman" w:hAnsi="Times New Roman"/>
                <w:lang w:val="ro-RO"/>
              </w:rPr>
            </w:pPr>
            <w:r w:rsidRPr="00B26672">
              <w:rPr>
                <w:rFonts w:ascii="Times New Roman" w:hAnsi="Times New Roman"/>
                <w:lang w:val="ro-RO"/>
              </w:rPr>
              <w:t>Sistarea nejustificată a serviciului sau refuzul de a relua activitatea după achitarea la zi a debitelor restante.</w:t>
            </w:r>
          </w:p>
        </w:tc>
        <w:tc>
          <w:tcPr>
            <w:tcW w:w="1599" w:type="dxa"/>
            <w:vAlign w:val="center"/>
          </w:tcPr>
          <w:p w14:paraId="0FF6115C"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L. 51/2006</w:t>
            </w:r>
          </w:p>
          <w:p w14:paraId="6E04A15A"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Art. 47 al.</w:t>
            </w:r>
          </w:p>
          <w:p w14:paraId="42AEFCF8" w14:textId="77777777" w:rsidR="00A66218" w:rsidRPr="00B26672" w:rsidRDefault="00A66218">
            <w:pPr>
              <w:jc w:val="center"/>
              <w:rPr>
                <w:lang w:val="ro-RO"/>
              </w:rPr>
            </w:pPr>
            <w:r w:rsidRPr="00B26672">
              <w:rPr>
                <w:rFonts w:ascii="Times New Roman" w:hAnsi="Times New Roman"/>
                <w:w w:val="105"/>
                <w:lang w:val="ro-RO"/>
              </w:rPr>
              <w:t>(2) lit. c</w:t>
            </w:r>
          </w:p>
        </w:tc>
        <w:tc>
          <w:tcPr>
            <w:tcW w:w="1473" w:type="dxa"/>
            <w:vAlign w:val="center"/>
          </w:tcPr>
          <w:p w14:paraId="4E2B98EC" w14:textId="77777777" w:rsidR="00A66218" w:rsidRPr="00B26672" w:rsidRDefault="00A66218">
            <w:pPr>
              <w:jc w:val="center"/>
              <w:rPr>
                <w:rFonts w:ascii="Times New Roman" w:hAnsi="Times New Roman"/>
                <w:lang w:val="ro-RO"/>
              </w:rPr>
            </w:pPr>
            <w:r w:rsidRPr="00B26672">
              <w:rPr>
                <w:rFonts w:ascii="Times New Roman" w:hAnsi="Times New Roman"/>
                <w:lang w:val="ro-RO"/>
              </w:rPr>
              <w:t xml:space="preserve">   5.000 -</w:t>
            </w:r>
          </w:p>
          <w:p w14:paraId="799685F9" w14:textId="77777777" w:rsidR="00A66218" w:rsidRPr="00B26672" w:rsidRDefault="00A66218">
            <w:pPr>
              <w:jc w:val="center"/>
              <w:rPr>
                <w:rFonts w:ascii="Times New Roman" w:hAnsi="Times New Roman"/>
                <w:lang w:val="ro-RO"/>
              </w:rPr>
            </w:pPr>
            <w:r w:rsidRPr="00B26672">
              <w:rPr>
                <w:rFonts w:ascii="Times New Roman" w:hAnsi="Times New Roman"/>
                <w:lang w:val="ro-RO"/>
              </w:rPr>
              <w:t>10.000</w:t>
            </w:r>
          </w:p>
        </w:tc>
      </w:tr>
      <w:tr w:rsidR="00A66218" w:rsidRPr="00B26672" w14:paraId="46CB6DE5" w14:textId="77777777" w:rsidTr="00401B21">
        <w:trPr>
          <w:trHeight w:val="811"/>
          <w:jc w:val="center"/>
        </w:trPr>
        <w:tc>
          <w:tcPr>
            <w:tcW w:w="597" w:type="dxa"/>
            <w:vAlign w:val="center"/>
          </w:tcPr>
          <w:p w14:paraId="473C5BAD" w14:textId="77777777" w:rsidR="00A66218" w:rsidRPr="00B26672" w:rsidRDefault="00A66218">
            <w:pPr>
              <w:jc w:val="center"/>
              <w:rPr>
                <w:rFonts w:ascii="Times New Roman" w:hAnsi="Times New Roman"/>
                <w:lang w:val="ro-RO"/>
              </w:rPr>
            </w:pPr>
          </w:p>
          <w:p w14:paraId="7195CDF7" w14:textId="77777777" w:rsidR="00A66218" w:rsidRPr="00B26672" w:rsidRDefault="00A66218">
            <w:pPr>
              <w:jc w:val="center"/>
              <w:rPr>
                <w:rFonts w:ascii="Times New Roman" w:hAnsi="Times New Roman"/>
                <w:lang w:val="ro-RO"/>
              </w:rPr>
            </w:pPr>
            <w:r w:rsidRPr="00B26672">
              <w:rPr>
                <w:rFonts w:ascii="Times New Roman" w:hAnsi="Times New Roman"/>
                <w:lang w:val="ro-RO"/>
              </w:rPr>
              <w:t>9</w:t>
            </w:r>
          </w:p>
        </w:tc>
        <w:tc>
          <w:tcPr>
            <w:tcW w:w="6104" w:type="dxa"/>
            <w:vAlign w:val="center"/>
          </w:tcPr>
          <w:p w14:paraId="1B0B7FEF" w14:textId="77777777" w:rsidR="00A66218" w:rsidRPr="00B26672" w:rsidRDefault="00A66218">
            <w:pPr>
              <w:rPr>
                <w:rFonts w:ascii="Times New Roman" w:hAnsi="Times New Roman"/>
                <w:lang w:val="ro-RO"/>
              </w:rPr>
            </w:pPr>
            <w:r w:rsidRPr="00B26672">
              <w:rPr>
                <w:rFonts w:ascii="Times New Roman" w:hAnsi="Times New Roman"/>
                <w:lang w:val="ro-RO"/>
              </w:rPr>
              <w:t xml:space="preserve">Încălcarea de către operator a </w:t>
            </w:r>
            <w:proofErr w:type="spellStart"/>
            <w:r w:rsidRPr="00B26672">
              <w:rPr>
                <w:rFonts w:ascii="Times New Roman" w:hAnsi="Times New Roman"/>
                <w:lang w:val="ro-RO"/>
              </w:rPr>
              <w:t>obligaţiei</w:t>
            </w:r>
            <w:proofErr w:type="spellEnd"/>
            <w:r w:rsidRPr="00B26672">
              <w:rPr>
                <w:rFonts w:ascii="Times New Roman" w:hAnsi="Times New Roman"/>
                <w:lang w:val="ro-RO"/>
              </w:rPr>
              <w:t xml:space="preserve"> privind asigurarea colectării separate a </w:t>
            </w:r>
            <w:proofErr w:type="spellStart"/>
            <w:r w:rsidRPr="00B26672">
              <w:rPr>
                <w:rFonts w:ascii="Times New Roman" w:hAnsi="Times New Roman"/>
                <w:lang w:val="ro-RO"/>
              </w:rPr>
              <w:t>deşeurilor</w:t>
            </w:r>
            <w:proofErr w:type="spellEnd"/>
            <w:r w:rsidRPr="00B26672">
              <w:rPr>
                <w:rFonts w:ascii="Times New Roman" w:hAnsi="Times New Roman"/>
                <w:lang w:val="ro-RO"/>
              </w:rPr>
              <w:t>, potrivit contractului de salubrizare.</w:t>
            </w:r>
          </w:p>
        </w:tc>
        <w:tc>
          <w:tcPr>
            <w:tcW w:w="1599" w:type="dxa"/>
            <w:vAlign w:val="center"/>
          </w:tcPr>
          <w:p w14:paraId="2337A966"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OUG 92/2021</w:t>
            </w:r>
          </w:p>
          <w:p w14:paraId="296A8306"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 xml:space="preserve">Art. 62, al (1), </w:t>
            </w:r>
            <w:proofErr w:type="spellStart"/>
            <w:r w:rsidRPr="00B26672">
              <w:rPr>
                <w:rFonts w:ascii="Times New Roman" w:hAnsi="Times New Roman"/>
                <w:w w:val="105"/>
                <w:lang w:val="ro-RO"/>
              </w:rPr>
              <w:t>pct</w:t>
            </w:r>
            <w:proofErr w:type="spellEnd"/>
            <w:r w:rsidRPr="00B26672">
              <w:rPr>
                <w:rFonts w:ascii="Times New Roman" w:hAnsi="Times New Roman"/>
                <w:w w:val="105"/>
                <w:lang w:val="ro-RO"/>
              </w:rPr>
              <w:t xml:space="preserve"> a.</w:t>
            </w:r>
          </w:p>
        </w:tc>
        <w:tc>
          <w:tcPr>
            <w:tcW w:w="1473" w:type="dxa"/>
            <w:vAlign w:val="center"/>
          </w:tcPr>
          <w:p w14:paraId="76315644" w14:textId="77777777" w:rsidR="00A66218" w:rsidRPr="00B26672" w:rsidRDefault="00A66218">
            <w:pPr>
              <w:jc w:val="center"/>
              <w:rPr>
                <w:rFonts w:ascii="Times New Roman" w:hAnsi="Times New Roman"/>
                <w:lang w:val="ro-RO"/>
              </w:rPr>
            </w:pPr>
            <w:r w:rsidRPr="00B26672">
              <w:rPr>
                <w:rFonts w:ascii="Times New Roman" w:hAnsi="Times New Roman"/>
                <w:color w:val="FF0000"/>
                <w:lang w:val="ro-RO"/>
              </w:rPr>
              <w:t xml:space="preserve"> </w:t>
            </w:r>
            <w:r w:rsidRPr="00B26672">
              <w:rPr>
                <w:rFonts w:ascii="Times New Roman" w:hAnsi="Times New Roman"/>
                <w:lang w:val="ro-RO"/>
              </w:rPr>
              <w:t>20.000 -</w:t>
            </w:r>
          </w:p>
          <w:p w14:paraId="5DC76DC8" w14:textId="77777777" w:rsidR="00A66218" w:rsidRPr="00B26672" w:rsidRDefault="00A66218">
            <w:pPr>
              <w:jc w:val="center"/>
              <w:rPr>
                <w:rFonts w:ascii="Times New Roman" w:hAnsi="Times New Roman"/>
                <w:color w:val="FF0000"/>
                <w:lang w:val="ro-RO"/>
              </w:rPr>
            </w:pPr>
            <w:r w:rsidRPr="00B26672">
              <w:rPr>
                <w:rFonts w:ascii="Times New Roman" w:hAnsi="Times New Roman"/>
                <w:lang w:val="ro-RO"/>
              </w:rPr>
              <w:t>40.000</w:t>
            </w:r>
          </w:p>
        </w:tc>
      </w:tr>
      <w:tr w:rsidR="008D0218" w:rsidRPr="00B26672" w14:paraId="30221631" w14:textId="77777777">
        <w:trPr>
          <w:trHeight w:val="811"/>
          <w:jc w:val="center"/>
        </w:trPr>
        <w:tc>
          <w:tcPr>
            <w:tcW w:w="597" w:type="dxa"/>
            <w:vAlign w:val="center"/>
          </w:tcPr>
          <w:p w14:paraId="0543B4AD" w14:textId="77777777" w:rsidR="008D0218" w:rsidRPr="00B26672" w:rsidRDefault="008D0218">
            <w:pPr>
              <w:jc w:val="center"/>
              <w:rPr>
                <w:rFonts w:ascii="Times New Roman" w:hAnsi="Times New Roman"/>
                <w:lang w:val="ro-RO"/>
              </w:rPr>
            </w:pPr>
            <w:r>
              <w:rPr>
                <w:rFonts w:ascii="Times New Roman" w:hAnsi="Times New Roman"/>
                <w:lang w:val="ro-RO"/>
              </w:rPr>
              <w:t>10</w:t>
            </w:r>
          </w:p>
        </w:tc>
        <w:tc>
          <w:tcPr>
            <w:tcW w:w="6104" w:type="dxa"/>
            <w:vAlign w:val="center"/>
          </w:tcPr>
          <w:p w14:paraId="1176F318" w14:textId="77777777" w:rsidR="008D0218" w:rsidRPr="008D0218" w:rsidRDefault="008D0218">
            <w:pPr>
              <w:rPr>
                <w:rFonts w:ascii="Times New Roman" w:hAnsi="Times New Roman"/>
                <w:color w:val="FF0000"/>
                <w:lang w:val="ro-RO"/>
              </w:rPr>
            </w:pPr>
            <w:r w:rsidRPr="008D0218">
              <w:rPr>
                <w:rFonts w:ascii="Times New Roman" w:hAnsi="Times New Roman"/>
                <w:lang w:val="ro-RO"/>
              </w:rPr>
              <w:t>Pentru efectuarea parțiala sau necorespunzătoare a lucrărilor lunare specifice de curățire si transport a zăpezii de pe căile publice si menținerea in funcțiune a acestora pe timp de polei sau de îngheț, volum al lucrărilor necesare ce rezulta din respectarea priorităților de intervenție si frecventelor de lucru stabilite prin prezenta procedura, din vina exclusiva a prestatorului, va duce la refuzarea la plata a acestor lucrări.</w:t>
            </w:r>
          </w:p>
        </w:tc>
        <w:tc>
          <w:tcPr>
            <w:tcW w:w="3072" w:type="dxa"/>
            <w:gridSpan w:val="2"/>
            <w:vAlign w:val="center"/>
          </w:tcPr>
          <w:p w14:paraId="1B589392" w14:textId="77777777" w:rsidR="008D0218" w:rsidRPr="00B26672" w:rsidRDefault="008D0218">
            <w:pPr>
              <w:jc w:val="center"/>
              <w:rPr>
                <w:rFonts w:ascii="Times New Roman" w:hAnsi="Times New Roman"/>
                <w:color w:val="FF0000"/>
                <w:lang w:val="ro-RO"/>
              </w:rPr>
            </w:pPr>
            <w:r w:rsidRPr="008D0218">
              <w:rPr>
                <w:rFonts w:ascii="Times New Roman" w:hAnsi="Times New Roman"/>
                <w:lang w:val="ro-RO"/>
              </w:rPr>
              <w:t xml:space="preserve">Pentru neefectuarea a </w:t>
            </w:r>
            <w:proofErr w:type="spellStart"/>
            <w:r w:rsidRPr="008D0218">
              <w:rPr>
                <w:rFonts w:ascii="Times New Roman" w:hAnsi="Times New Roman"/>
                <w:lang w:val="ro-RO"/>
              </w:rPr>
              <w:t>pănă</w:t>
            </w:r>
            <w:proofErr w:type="spellEnd"/>
            <w:r w:rsidRPr="008D0218">
              <w:rPr>
                <w:rFonts w:ascii="Times New Roman" w:hAnsi="Times New Roman"/>
                <w:lang w:val="ro-RO"/>
              </w:rPr>
              <w:t xml:space="preserve"> la 5% din </w:t>
            </w:r>
            <w:r w:rsidR="008F66CD" w:rsidRPr="008D0218">
              <w:rPr>
                <w:rFonts w:ascii="Times New Roman" w:hAnsi="Times New Roman"/>
                <w:lang w:val="ro-RO"/>
              </w:rPr>
              <w:t>suprafața</w:t>
            </w:r>
            <w:r w:rsidRPr="008D0218">
              <w:rPr>
                <w:rFonts w:ascii="Times New Roman" w:hAnsi="Times New Roman"/>
                <w:lang w:val="ro-RO"/>
              </w:rPr>
              <w:t xml:space="preserve"> planificată a fi deszăpezită conform prezentei proceduri, se vor aplica </w:t>
            </w:r>
            <w:r w:rsidR="008F66CD" w:rsidRPr="008D0218">
              <w:rPr>
                <w:rFonts w:ascii="Times New Roman" w:hAnsi="Times New Roman"/>
                <w:lang w:val="ro-RO"/>
              </w:rPr>
              <w:t>penalități</w:t>
            </w:r>
            <w:r w:rsidRPr="008D0218">
              <w:rPr>
                <w:rFonts w:ascii="Times New Roman" w:hAnsi="Times New Roman"/>
                <w:lang w:val="ro-RO"/>
              </w:rPr>
              <w:t xml:space="preserve"> de 0,5% la valoarea </w:t>
            </w:r>
            <w:r w:rsidR="008F66CD" w:rsidRPr="008D0218">
              <w:rPr>
                <w:rFonts w:ascii="Times New Roman" w:hAnsi="Times New Roman"/>
                <w:lang w:val="ro-RO"/>
              </w:rPr>
              <w:t>lucrărilor</w:t>
            </w:r>
            <w:r w:rsidRPr="008D0218">
              <w:rPr>
                <w:rFonts w:ascii="Times New Roman" w:hAnsi="Times New Roman"/>
                <w:lang w:val="ro-RO"/>
              </w:rPr>
              <w:t xml:space="preserve"> confirmate la plata.</w:t>
            </w:r>
          </w:p>
        </w:tc>
      </w:tr>
      <w:tr w:rsidR="008D0218" w:rsidRPr="00B26672" w14:paraId="627040D3" w14:textId="77777777">
        <w:trPr>
          <w:trHeight w:val="811"/>
          <w:jc w:val="center"/>
        </w:trPr>
        <w:tc>
          <w:tcPr>
            <w:tcW w:w="597" w:type="dxa"/>
            <w:vAlign w:val="center"/>
          </w:tcPr>
          <w:p w14:paraId="26BA1A96" w14:textId="77777777" w:rsidR="008D0218" w:rsidRDefault="008D0218">
            <w:pPr>
              <w:jc w:val="center"/>
              <w:rPr>
                <w:rFonts w:ascii="Times New Roman" w:hAnsi="Times New Roman"/>
                <w:lang w:val="ro-RO"/>
              </w:rPr>
            </w:pPr>
            <w:r>
              <w:rPr>
                <w:rFonts w:ascii="Times New Roman" w:hAnsi="Times New Roman"/>
                <w:lang w:val="ro-RO"/>
              </w:rPr>
              <w:t>11</w:t>
            </w:r>
          </w:p>
        </w:tc>
        <w:tc>
          <w:tcPr>
            <w:tcW w:w="6104" w:type="dxa"/>
            <w:tcBorders>
              <w:bottom w:val="single" w:sz="4" w:space="0" w:color="auto"/>
            </w:tcBorders>
            <w:vAlign w:val="center"/>
          </w:tcPr>
          <w:p w14:paraId="4C9ABC97" w14:textId="77777777" w:rsidR="008D0218" w:rsidRPr="008D0218" w:rsidRDefault="008D0218">
            <w:pPr>
              <w:rPr>
                <w:rFonts w:ascii="Times New Roman" w:hAnsi="Times New Roman"/>
                <w:lang w:val="ro-RO"/>
              </w:rPr>
            </w:pPr>
            <w:r w:rsidRPr="008D0218">
              <w:rPr>
                <w:rFonts w:ascii="Times New Roman" w:hAnsi="Times New Roman"/>
                <w:lang w:val="ro-RO"/>
              </w:rPr>
              <w:t>Daca operatorul, din vina sa exclusiva, îndeplinește programul de lucrări lunar in procent mai mic de 95% din suprafețele planificate conform prezentei proceduri,</w:t>
            </w:r>
          </w:p>
        </w:tc>
        <w:tc>
          <w:tcPr>
            <w:tcW w:w="3072" w:type="dxa"/>
            <w:gridSpan w:val="2"/>
            <w:vAlign w:val="center"/>
          </w:tcPr>
          <w:p w14:paraId="6741CD5C" w14:textId="77777777" w:rsidR="008D0218" w:rsidRPr="008D0218" w:rsidRDefault="008D0218">
            <w:pPr>
              <w:jc w:val="center"/>
              <w:rPr>
                <w:rFonts w:ascii="Times New Roman" w:hAnsi="Times New Roman"/>
                <w:lang w:val="ro-RO"/>
              </w:rPr>
            </w:pPr>
            <w:r w:rsidRPr="008D0218">
              <w:rPr>
                <w:rFonts w:ascii="Times New Roman" w:hAnsi="Times New Roman"/>
                <w:lang w:val="ro-RO"/>
              </w:rPr>
              <w:t xml:space="preserve">se aplica </w:t>
            </w:r>
            <w:r w:rsidR="008F66CD" w:rsidRPr="008D0218">
              <w:rPr>
                <w:rFonts w:ascii="Times New Roman" w:hAnsi="Times New Roman"/>
                <w:lang w:val="ro-RO"/>
              </w:rPr>
              <w:t>penalități</w:t>
            </w:r>
            <w:r w:rsidRPr="008D0218">
              <w:rPr>
                <w:rFonts w:ascii="Times New Roman" w:hAnsi="Times New Roman"/>
                <w:lang w:val="ro-RO"/>
              </w:rPr>
              <w:t xml:space="preserve"> de 1 % la valoarea </w:t>
            </w:r>
            <w:r w:rsidR="008F66CD" w:rsidRPr="008D0218">
              <w:rPr>
                <w:rFonts w:ascii="Times New Roman" w:hAnsi="Times New Roman"/>
                <w:lang w:val="ro-RO"/>
              </w:rPr>
              <w:t>lucrărilor</w:t>
            </w:r>
            <w:r w:rsidRPr="008D0218">
              <w:rPr>
                <w:rFonts w:ascii="Times New Roman" w:hAnsi="Times New Roman"/>
                <w:lang w:val="ro-RO"/>
              </w:rPr>
              <w:t xml:space="preserve"> confirmate la plata.</w:t>
            </w:r>
          </w:p>
        </w:tc>
      </w:tr>
      <w:bookmarkEnd w:id="26"/>
    </w:tbl>
    <w:p w14:paraId="0773C8E8" w14:textId="77777777" w:rsidR="00A66218" w:rsidRDefault="00A66218" w:rsidP="00A66218">
      <w:pPr>
        <w:shd w:val="clear" w:color="auto" w:fill="FFFFFF"/>
        <w:rPr>
          <w:rFonts w:ascii="Times New Roman" w:eastAsia="Times New Roman" w:hAnsi="Times New Roman"/>
          <w:b/>
          <w:bCs/>
          <w:lang w:val="ro-RO" w:eastAsia="ro-RO"/>
        </w:rPr>
      </w:pPr>
    </w:p>
    <w:p w14:paraId="7FEF0F1F" w14:textId="77777777" w:rsidR="008D0218" w:rsidRDefault="008D0218" w:rsidP="00A66218">
      <w:pPr>
        <w:shd w:val="clear" w:color="auto" w:fill="FFFFFF"/>
        <w:rPr>
          <w:rFonts w:ascii="Times New Roman" w:eastAsia="Times New Roman" w:hAnsi="Times New Roman"/>
          <w:b/>
          <w:bCs/>
          <w:lang w:val="ro-RO" w:eastAsia="ro-RO"/>
        </w:rPr>
      </w:pPr>
    </w:p>
    <w:p w14:paraId="112403DD" w14:textId="77777777" w:rsidR="008D0218" w:rsidRPr="00B26672" w:rsidRDefault="008D0218" w:rsidP="00A66218">
      <w:pPr>
        <w:shd w:val="clear" w:color="auto" w:fill="FFFFFF"/>
        <w:rPr>
          <w:rFonts w:ascii="Times New Roman" w:eastAsia="Times New Roman" w:hAnsi="Times New Roman"/>
          <w:b/>
          <w:bCs/>
          <w:lang w:val="ro-RO" w:eastAsia="ro-RO"/>
        </w:rPr>
      </w:pPr>
    </w:p>
    <w:p w14:paraId="2DB4E278"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ART. 4</w:t>
      </w:r>
    </w:p>
    <w:p w14:paraId="0F60DD61" w14:textId="77777777" w:rsidR="00A66218" w:rsidRPr="00B26672" w:rsidRDefault="00A66218" w:rsidP="00A66218">
      <w:pPr>
        <w:shd w:val="clear" w:color="auto" w:fill="FFFFFF"/>
        <w:rPr>
          <w:rFonts w:ascii="Times New Roman" w:eastAsia="Times New Roman" w:hAnsi="Times New Roman"/>
          <w:lang w:val="ro-RO" w:eastAsia="ro-RO"/>
        </w:rPr>
      </w:pPr>
    </w:p>
    <w:p w14:paraId="1219862B" w14:textId="77777777" w:rsidR="00A66218" w:rsidRPr="00B26672" w:rsidRDefault="00A66218" w:rsidP="00A66218">
      <w:pPr>
        <w:rPr>
          <w:rFonts w:ascii="Times New Roman" w:hAnsi="Times New Roman"/>
          <w:b/>
          <w:bCs/>
          <w:i/>
          <w:iCs/>
          <w:sz w:val="26"/>
          <w:szCs w:val="26"/>
          <w:lang w:val="ro-RO"/>
        </w:rPr>
      </w:pPr>
      <w:r w:rsidRPr="00B26672">
        <w:rPr>
          <w:rFonts w:ascii="Times New Roman" w:hAnsi="Times New Roman"/>
          <w:b/>
          <w:bCs/>
          <w:i/>
          <w:iCs/>
          <w:sz w:val="26"/>
          <w:szCs w:val="26"/>
          <w:lang w:val="ro-RO"/>
        </w:rPr>
        <w:t xml:space="preserve">b. </w:t>
      </w:r>
      <w:proofErr w:type="spellStart"/>
      <w:r w:rsidRPr="00B26672">
        <w:rPr>
          <w:rFonts w:ascii="Times New Roman" w:hAnsi="Times New Roman"/>
          <w:b/>
          <w:bCs/>
          <w:i/>
          <w:iCs/>
          <w:sz w:val="26"/>
          <w:szCs w:val="26"/>
          <w:lang w:val="ro-RO"/>
        </w:rPr>
        <w:t>Sancţiuni</w:t>
      </w:r>
      <w:proofErr w:type="spellEnd"/>
      <w:r w:rsidRPr="00B26672">
        <w:rPr>
          <w:rFonts w:ascii="Times New Roman" w:hAnsi="Times New Roman"/>
          <w:b/>
          <w:bCs/>
          <w:i/>
          <w:iCs/>
          <w:sz w:val="26"/>
          <w:szCs w:val="26"/>
          <w:lang w:val="ro-RO"/>
        </w:rPr>
        <w:t xml:space="preserve"> pentru utilizatorii serviciilor de salubrizare</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5302"/>
        <w:gridCol w:w="1636"/>
        <w:gridCol w:w="45"/>
        <w:gridCol w:w="1289"/>
        <w:gridCol w:w="1196"/>
        <w:gridCol w:w="8"/>
      </w:tblGrid>
      <w:tr w:rsidR="00A66218" w:rsidRPr="00B26672" w14:paraId="5ED757FC" w14:textId="77777777" w:rsidTr="00DE145C">
        <w:trPr>
          <w:gridAfter w:val="1"/>
          <w:wAfter w:w="8" w:type="dxa"/>
          <w:trHeight w:val="432"/>
          <w:jc w:val="center"/>
        </w:trPr>
        <w:tc>
          <w:tcPr>
            <w:tcW w:w="612" w:type="dxa"/>
            <w:vMerge w:val="restart"/>
            <w:vAlign w:val="center"/>
          </w:tcPr>
          <w:p w14:paraId="783CCE60" w14:textId="77777777" w:rsidR="00A66218" w:rsidRPr="00B26672" w:rsidRDefault="00A66218">
            <w:pPr>
              <w:jc w:val="center"/>
              <w:rPr>
                <w:rFonts w:ascii="Times New Roman" w:hAnsi="Times New Roman"/>
                <w:b/>
                <w:bCs/>
                <w:lang w:val="ro-RO"/>
              </w:rPr>
            </w:pPr>
            <w:r w:rsidRPr="00B26672">
              <w:rPr>
                <w:rFonts w:ascii="Times New Roman" w:hAnsi="Times New Roman"/>
                <w:b/>
                <w:bCs/>
                <w:lang w:val="ro-RO"/>
              </w:rPr>
              <w:t>Nr. crt.</w:t>
            </w:r>
          </w:p>
        </w:tc>
        <w:tc>
          <w:tcPr>
            <w:tcW w:w="5302" w:type="dxa"/>
            <w:vMerge w:val="restart"/>
            <w:vAlign w:val="center"/>
          </w:tcPr>
          <w:p w14:paraId="4FC61FE7" w14:textId="77777777" w:rsidR="00A66218" w:rsidRPr="00B26672" w:rsidRDefault="00A66218">
            <w:pPr>
              <w:jc w:val="center"/>
              <w:rPr>
                <w:rFonts w:ascii="Times New Roman" w:hAnsi="Times New Roman"/>
                <w:b/>
                <w:bCs/>
                <w:lang w:val="ro-RO"/>
              </w:rPr>
            </w:pPr>
            <w:r w:rsidRPr="00B26672">
              <w:rPr>
                <w:rFonts w:ascii="Times New Roman" w:hAnsi="Times New Roman"/>
                <w:b/>
                <w:bCs/>
                <w:lang w:val="ro-RO"/>
              </w:rPr>
              <w:t xml:space="preserve">Descrierea faptei care intră sub </w:t>
            </w:r>
            <w:proofErr w:type="spellStart"/>
            <w:r w:rsidRPr="00B26672">
              <w:rPr>
                <w:rFonts w:ascii="Times New Roman" w:hAnsi="Times New Roman"/>
                <w:b/>
                <w:bCs/>
                <w:lang w:val="ro-RO"/>
              </w:rPr>
              <w:t>incidenţa</w:t>
            </w:r>
            <w:proofErr w:type="spellEnd"/>
            <w:r w:rsidRPr="00B26672">
              <w:rPr>
                <w:rFonts w:ascii="Times New Roman" w:hAnsi="Times New Roman"/>
                <w:b/>
                <w:bCs/>
                <w:lang w:val="ro-RO"/>
              </w:rPr>
              <w:t xml:space="preserve"> </w:t>
            </w:r>
            <w:proofErr w:type="spellStart"/>
            <w:r w:rsidRPr="00B26672">
              <w:rPr>
                <w:rFonts w:ascii="Times New Roman" w:hAnsi="Times New Roman"/>
                <w:b/>
                <w:bCs/>
                <w:lang w:val="ro-RO"/>
              </w:rPr>
              <w:t>sancţiunii</w:t>
            </w:r>
            <w:proofErr w:type="spellEnd"/>
          </w:p>
        </w:tc>
        <w:tc>
          <w:tcPr>
            <w:tcW w:w="1681" w:type="dxa"/>
            <w:gridSpan w:val="2"/>
            <w:vAlign w:val="center"/>
          </w:tcPr>
          <w:p w14:paraId="7EC2B176" w14:textId="77777777" w:rsidR="00A66218" w:rsidRPr="00B26672" w:rsidRDefault="00A66218">
            <w:pPr>
              <w:jc w:val="center"/>
              <w:rPr>
                <w:rFonts w:ascii="Times New Roman" w:hAnsi="Times New Roman"/>
                <w:b/>
                <w:bCs/>
                <w:lang w:val="ro-RO"/>
              </w:rPr>
            </w:pPr>
            <w:proofErr w:type="spellStart"/>
            <w:r w:rsidRPr="00B26672">
              <w:rPr>
                <w:rFonts w:ascii="Times New Roman" w:hAnsi="Times New Roman"/>
                <w:b/>
                <w:bCs/>
                <w:lang w:val="ro-RO"/>
              </w:rPr>
              <w:t>Contravenţii</w:t>
            </w:r>
            <w:proofErr w:type="spellEnd"/>
          </w:p>
        </w:tc>
        <w:tc>
          <w:tcPr>
            <w:tcW w:w="2485" w:type="dxa"/>
            <w:gridSpan w:val="2"/>
            <w:vAlign w:val="center"/>
          </w:tcPr>
          <w:p w14:paraId="0E1F0630" w14:textId="77777777" w:rsidR="00A66218" w:rsidRPr="00B26672" w:rsidRDefault="00A66218">
            <w:pPr>
              <w:jc w:val="center"/>
              <w:rPr>
                <w:rFonts w:ascii="Times New Roman" w:hAnsi="Times New Roman"/>
                <w:b/>
                <w:bCs/>
                <w:lang w:val="ro-RO"/>
              </w:rPr>
            </w:pPr>
            <w:r w:rsidRPr="00B26672">
              <w:rPr>
                <w:rFonts w:ascii="Times New Roman" w:hAnsi="Times New Roman"/>
                <w:b/>
                <w:bCs/>
                <w:lang w:val="ro-RO"/>
              </w:rPr>
              <w:t>Cuantumul amenzii</w:t>
            </w:r>
          </w:p>
          <w:p w14:paraId="573D1EE7" w14:textId="77777777" w:rsidR="00A66218" w:rsidRPr="00B26672" w:rsidRDefault="00A66218">
            <w:pPr>
              <w:jc w:val="center"/>
              <w:rPr>
                <w:rFonts w:ascii="Times New Roman" w:hAnsi="Times New Roman"/>
                <w:b/>
                <w:bCs/>
                <w:lang w:val="ro-RO"/>
              </w:rPr>
            </w:pPr>
            <w:r w:rsidRPr="00B26672">
              <w:rPr>
                <w:rFonts w:ascii="Times New Roman" w:hAnsi="Times New Roman"/>
                <w:b/>
                <w:bCs/>
                <w:lang w:val="ro-RO"/>
              </w:rPr>
              <w:t>(lei)</w:t>
            </w:r>
          </w:p>
        </w:tc>
      </w:tr>
      <w:tr w:rsidR="00A66218" w:rsidRPr="00B26672" w14:paraId="33950460" w14:textId="77777777" w:rsidTr="00DE145C">
        <w:trPr>
          <w:trHeight w:val="594"/>
          <w:jc w:val="center"/>
        </w:trPr>
        <w:tc>
          <w:tcPr>
            <w:tcW w:w="612" w:type="dxa"/>
            <w:vMerge/>
            <w:vAlign w:val="center"/>
          </w:tcPr>
          <w:p w14:paraId="0657571C" w14:textId="77777777" w:rsidR="00A66218" w:rsidRPr="00B26672" w:rsidRDefault="00A66218">
            <w:pPr>
              <w:jc w:val="center"/>
              <w:rPr>
                <w:rFonts w:ascii="Times New Roman" w:hAnsi="Times New Roman"/>
                <w:lang w:val="ro-RO"/>
              </w:rPr>
            </w:pPr>
          </w:p>
        </w:tc>
        <w:tc>
          <w:tcPr>
            <w:tcW w:w="5302" w:type="dxa"/>
            <w:vMerge/>
            <w:vAlign w:val="center"/>
          </w:tcPr>
          <w:p w14:paraId="5FB58A9D" w14:textId="77777777" w:rsidR="00A66218" w:rsidRPr="00B26672" w:rsidRDefault="00A66218">
            <w:pPr>
              <w:jc w:val="center"/>
              <w:rPr>
                <w:rFonts w:ascii="Times New Roman" w:hAnsi="Times New Roman"/>
                <w:lang w:val="ro-RO"/>
              </w:rPr>
            </w:pPr>
          </w:p>
        </w:tc>
        <w:tc>
          <w:tcPr>
            <w:tcW w:w="1636" w:type="dxa"/>
            <w:vAlign w:val="center"/>
          </w:tcPr>
          <w:p w14:paraId="529380C6" w14:textId="77777777" w:rsidR="00A66218" w:rsidRPr="00B26672" w:rsidRDefault="00A66218">
            <w:pPr>
              <w:jc w:val="center"/>
              <w:rPr>
                <w:rFonts w:ascii="Times New Roman" w:hAnsi="Times New Roman"/>
                <w:lang w:val="ro-RO"/>
              </w:rPr>
            </w:pPr>
          </w:p>
        </w:tc>
        <w:tc>
          <w:tcPr>
            <w:tcW w:w="1334" w:type="dxa"/>
            <w:gridSpan w:val="2"/>
            <w:vAlign w:val="center"/>
          </w:tcPr>
          <w:p w14:paraId="7FC020AA" w14:textId="77777777" w:rsidR="00A66218" w:rsidRPr="00B26672" w:rsidRDefault="00A66218">
            <w:pPr>
              <w:jc w:val="center"/>
              <w:rPr>
                <w:rFonts w:ascii="Times New Roman" w:hAnsi="Times New Roman"/>
                <w:lang w:val="ro-RO"/>
              </w:rPr>
            </w:pPr>
            <w:r w:rsidRPr="00B26672">
              <w:rPr>
                <w:rFonts w:ascii="Times New Roman" w:hAnsi="Times New Roman"/>
                <w:lang w:val="ro-RO"/>
              </w:rPr>
              <w:t>Casnici</w:t>
            </w:r>
          </w:p>
        </w:tc>
        <w:tc>
          <w:tcPr>
            <w:tcW w:w="1204" w:type="dxa"/>
            <w:gridSpan w:val="2"/>
            <w:vAlign w:val="center"/>
          </w:tcPr>
          <w:p w14:paraId="08B219D0" w14:textId="77777777" w:rsidR="00A66218" w:rsidRPr="00B26672" w:rsidRDefault="00A66218">
            <w:pPr>
              <w:jc w:val="center"/>
              <w:rPr>
                <w:rFonts w:ascii="Times New Roman" w:hAnsi="Times New Roman"/>
                <w:lang w:val="ro-RO"/>
              </w:rPr>
            </w:pPr>
            <w:r w:rsidRPr="00B26672">
              <w:rPr>
                <w:rFonts w:ascii="Times New Roman" w:hAnsi="Times New Roman"/>
                <w:lang w:val="ro-RO"/>
              </w:rPr>
              <w:t>Non-casnici</w:t>
            </w:r>
          </w:p>
        </w:tc>
      </w:tr>
      <w:tr w:rsidR="00A66218" w:rsidRPr="00B26672" w14:paraId="479AFA26" w14:textId="77777777" w:rsidTr="00DE145C">
        <w:trPr>
          <w:gridAfter w:val="1"/>
          <w:wAfter w:w="8" w:type="dxa"/>
          <w:trHeight w:val="432"/>
          <w:jc w:val="center"/>
        </w:trPr>
        <w:tc>
          <w:tcPr>
            <w:tcW w:w="612" w:type="dxa"/>
            <w:vAlign w:val="center"/>
          </w:tcPr>
          <w:p w14:paraId="76D5991C" w14:textId="77777777" w:rsidR="00A66218" w:rsidRPr="00B26672" w:rsidRDefault="00A66218">
            <w:pPr>
              <w:jc w:val="center"/>
              <w:rPr>
                <w:rFonts w:ascii="Times New Roman" w:hAnsi="Times New Roman"/>
                <w:lang w:val="ro-RO"/>
              </w:rPr>
            </w:pPr>
            <w:r w:rsidRPr="00B26672">
              <w:rPr>
                <w:rFonts w:ascii="Times New Roman" w:hAnsi="Times New Roman"/>
                <w:lang w:val="ro-RO"/>
              </w:rPr>
              <w:t>1</w:t>
            </w:r>
          </w:p>
        </w:tc>
        <w:tc>
          <w:tcPr>
            <w:tcW w:w="5302" w:type="dxa"/>
            <w:vAlign w:val="center"/>
          </w:tcPr>
          <w:p w14:paraId="7B5FB6E3" w14:textId="77777777" w:rsidR="00A66218" w:rsidRPr="00B26672" w:rsidRDefault="00A66218">
            <w:pPr>
              <w:rPr>
                <w:rFonts w:ascii="Times New Roman" w:hAnsi="Times New Roman"/>
                <w:lang w:val="ro-RO"/>
              </w:rPr>
            </w:pPr>
            <w:r w:rsidRPr="00B26672">
              <w:rPr>
                <w:rFonts w:ascii="Times New Roman" w:hAnsi="Times New Roman"/>
                <w:lang w:val="ro-RO"/>
              </w:rPr>
              <w:t xml:space="preserve">Utilizarea fără contract de furnizare/prestare a serviciilor de </w:t>
            </w:r>
            <w:proofErr w:type="spellStart"/>
            <w:r w:rsidRPr="00B26672">
              <w:rPr>
                <w:rFonts w:ascii="Times New Roman" w:hAnsi="Times New Roman"/>
                <w:lang w:val="ro-RO"/>
              </w:rPr>
              <w:t>utilităţi</w:t>
            </w:r>
            <w:proofErr w:type="spellEnd"/>
            <w:r w:rsidRPr="00B26672">
              <w:rPr>
                <w:rFonts w:ascii="Times New Roman" w:hAnsi="Times New Roman"/>
                <w:lang w:val="ro-RO"/>
              </w:rPr>
              <w:t xml:space="preserve"> publice;</w:t>
            </w:r>
          </w:p>
        </w:tc>
        <w:tc>
          <w:tcPr>
            <w:tcW w:w="1681" w:type="dxa"/>
            <w:gridSpan w:val="2"/>
            <w:vAlign w:val="center"/>
          </w:tcPr>
          <w:p w14:paraId="21F81C13"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L.51 /2006</w:t>
            </w:r>
          </w:p>
          <w:p w14:paraId="4659D740"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Art. 47 (1)</w:t>
            </w:r>
          </w:p>
          <w:p w14:paraId="7FA37DA0" w14:textId="77777777" w:rsidR="00A66218" w:rsidRPr="00B26672" w:rsidRDefault="00A66218">
            <w:pPr>
              <w:jc w:val="center"/>
              <w:rPr>
                <w:rFonts w:ascii="Times New Roman" w:hAnsi="Times New Roman"/>
                <w:w w:val="105"/>
                <w:lang w:val="ro-RO"/>
              </w:rPr>
            </w:pPr>
            <w:proofErr w:type="spellStart"/>
            <w:r w:rsidRPr="00B26672">
              <w:rPr>
                <w:rFonts w:ascii="Times New Roman" w:hAnsi="Times New Roman"/>
                <w:w w:val="105"/>
                <w:lang w:val="ro-RO"/>
              </w:rPr>
              <w:t>lit.d</w:t>
            </w:r>
            <w:proofErr w:type="spellEnd"/>
          </w:p>
        </w:tc>
        <w:tc>
          <w:tcPr>
            <w:tcW w:w="1289" w:type="dxa"/>
            <w:vAlign w:val="center"/>
          </w:tcPr>
          <w:p w14:paraId="3E1758FD" w14:textId="77777777" w:rsidR="00A66218" w:rsidRPr="00B26672" w:rsidRDefault="00A66218">
            <w:pPr>
              <w:jc w:val="center"/>
              <w:rPr>
                <w:rFonts w:ascii="Times New Roman" w:hAnsi="Times New Roman"/>
                <w:lang w:val="ro-RO"/>
              </w:rPr>
            </w:pPr>
            <w:r w:rsidRPr="00B26672">
              <w:rPr>
                <w:rFonts w:ascii="Times New Roman" w:hAnsi="Times New Roman"/>
                <w:lang w:val="ro-RO"/>
              </w:rPr>
              <w:t xml:space="preserve">   500 -</w:t>
            </w:r>
          </w:p>
          <w:p w14:paraId="20BDB11D" w14:textId="77777777" w:rsidR="00A66218" w:rsidRPr="00B26672" w:rsidRDefault="00A66218">
            <w:pPr>
              <w:jc w:val="center"/>
              <w:rPr>
                <w:rFonts w:ascii="Times New Roman" w:hAnsi="Times New Roman"/>
                <w:lang w:val="ro-RO"/>
              </w:rPr>
            </w:pPr>
            <w:r w:rsidRPr="00B26672">
              <w:rPr>
                <w:rFonts w:ascii="Times New Roman" w:hAnsi="Times New Roman"/>
                <w:lang w:val="ro-RO"/>
              </w:rPr>
              <w:t>1.000</w:t>
            </w:r>
          </w:p>
        </w:tc>
        <w:tc>
          <w:tcPr>
            <w:tcW w:w="1196" w:type="dxa"/>
            <w:vAlign w:val="center"/>
          </w:tcPr>
          <w:p w14:paraId="284058CA" w14:textId="77777777" w:rsidR="00A66218" w:rsidRPr="00B26672" w:rsidRDefault="00A66218">
            <w:pPr>
              <w:jc w:val="center"/>
              <w:rPr>
                <w:rFonts w:ascii="Times New Roman" w:hAnsi="Times New Roman"/>
                <w:lang w:val="ro-RO"/>
              </w:rPr>
            </w:pPr>
            <w:r w:rsidRPr="00B26672">
              <w:rPr>
                <w:rFonts w:ascii="Times New Roman" w:hAnsi="Times New Roman"/>
                <w:lang w:val="ro-RO"/>
              </w:rPr>
              <w:t>500-1.000</w:t>
            </w:r>
          </w:p>
        </w:tc>
      </w:tr>
      <w:tr w:rsidR="00A66218" w:rsidRPr="00B26672" w14:paraId="7CB39B0C" w14:textId="77777777" w:rsidTr="00DE145C">
        <w:trPr>
          <w:gridAfter w:val="1"/>
          <w:wAfter w:w="8" w:type="dxa"/>
          <w:trHeight w:val="432"/>
          <w:jc w:val="center"/>
        </w:trPr>
        <w:tc>
          <w:tcPr>
            <w:tcW w:w="612" w:type="dxa"/>
            <w:vAlign w:val="center"/>
          </w:tcPr>
          <w:p w14:paraId="1F7B698F" w14:textId="77777777" w:rsidR="00A66218" w:rsidRPr="00B26672" w:rsidRDefault="00A66218">
            <w:pPr>
              <w:jc w:val="center"/>
              <w:rPr>
                <w:rFonts w:ascii="Times New Roman" w:hAnsi="Times New Roman"/>
                <w:lang w:val="ro-RO"/>
              </w:rPr>
            </w:pPr>
            <w:r w:rsidRPr="00B26672">
              <w:rPr>
                <w:rFonts w:ascii="Times New Roman" w:hAnsi="Times New Roman"/>
                <w:lang w:val="ro-RO"/>
              </w:rPr>
              <w:t>2</w:t>
            </w:r>
          </w:p>
        </w:tc>
        <w:tc>
          <w:tcPr>
            <w:tcW w:w="5302" w:type="dxa"/>
            <w:vAlign w:val="center"/>
          </w:tcPr>
          <w:p w14:paraId="5C8D600D" w14:textId="77777777" w:rsidR="00A66218" w:rsidRPr="00B26672" w:rsidRDefault="00A66218">
            <w:pPr>
              <w:rPr>
                <w:rFonts w:ascii="Times New Roman" w:hAnsi="Times New Roman"/>
                <w:lang w:val="ro-RO"/>
              </w:rPr>
            </w:pPr>
            <w:r w:rsidRPr="00B26672">
              <w:rPr>
                <w:rFonts w:ascii="Times New Roman" w:hAnsi="Times New Roman"/>
                <w:lang w:val="ro-RO"/>
              </w:rPr>
              <w:t xml:space="preserve">Modificarea neautorizată de către utilizatori a </w:t>
            </w:r>
            <w:proofErr w:type="spellStart"/>
            <w:r w:rsidRPr="00B26672">
              <w:rPr>
                <w:rFonts w:ascii="Times New Roman" w:hAnsi="Times New Roman"/>
                <w:lang w:val="ro-RO"/>
              </w:rPr>
              <w:t>instalaţiilor</w:t>
            </w:r>
            <w:proofErr w:type="spellEnd"/>
            <w:r w:rsidRPr="00B26672">
              <w:rPr>
                <w:rFonts w:ascii="Times New Roman" w:hAnsi="Times New Roman"/>
                <w:lang w:val="ro-RO"/>
              </w:rPr>
              <w:t xml:space="preserve">, utilajelor, echipamentelor </w:t>
            </w:r>
            <w:proofErr w:type="spellStart"/>
            <w:r w:rsidRPr="00B26672">
              <w:rPr>
                <w:rFonts w:ascii="Times New Roman" w:hAnsi="Times New Roman"/>
                <w:lang w:val="ro-RO"/>
              </w:rPr>
              <w:t>şi</w:t>
            </w:r>
            <w:proofErr w:type="spellEnd"/>
            <w:r w:rsidRPr="00B26672">
              <w:rPr>
                <w:rFonts w:ascii="Times New Roman" w:hAnsi="Times New Roman"/>
                <w:lang w:val="ro-RO"/>
              </w:rPr>
              <w:t xml:space="preserve"> a dotărilor aferente sistemelor de </w:t>
            </w:r>
            <w:proofErr w:type="spellStart"/>
            <w:r w:rsidRPr="00B26672">
              <w:rPr>
                <w:rFonts w:ascii="Times New Roman" w:hAnsi="Times New Roman"/>
                <w:lang w:val="ro-RO"/>
              </w:rPr>
              <w:t>utilităţi</w:t>
            </w:r>
            <w:proofErr w:type="spellEnd"/>
            <w:r w:rsidRPr="00B26672">
              <w:rPr>
                <w:rFonts w:ascii="Times New Roman" w:hAnsi="Times New Roman"/>
                <w:lang w:val="ro-RO"/>
              </w:rPr>
              <w:t xml:space="preserve"> publice.</w:t>
            </w:r>
          </w:p>
        </w:tc>
        <w:tc>
          <w:tcPr>
            <w:tcW w:w="1681" w:type="dxa"/>
            <w:gridSpan w:val="2"/>
            <w:vAlign w:val="center"/>
          </w:tcPr>
          <w:p w14:paraId="36AAA90A"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L.51 /2006</w:t>
            </w:r>
          </w:p>
          <w:p w14:paraId="4C23C810"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Art. 47 (1)</w:t>
            </w:r>
          </w:p>
          <w:p w14:paraId="13BEE914" w14:textId="77777777" w:rsidR="00A66218" w:rsidRPr="00B26672" w:rsidRDefault="00A66218">
            <w:pPr>
              <w:jc w:val="center"/>
              <w:rPr>
                <w:rFonts w:ascii="Times New Roman" w:hAnsi="Times New Roman"/>
                <w:w w:val="105"/>
                <w:lang w:val="ro-RO"/>
              </w:rPr>
            </w:pPr>
            <w:proofErr w:type="spellStart"/>
            <w:r w:rsidRPr="00B26672">
              <w:rPr>
                <w:rFonts w:ascii="Times New Roman" w:hAnsi="Times New Roman"/>
                <w:w w:val="105"/>
                <w:lang w:val="ro-RO"/>
              </w:rPr>
              <w:t>lit.e</w:t>
            </w:r>
            <w:proofErr w:type="spellEnd"/>
          </w:p>
        </w:tc>
        <w:tc>
          <w:tcPr>
            <w:tcW w:w="1289" w:type="dxa"/>
            <w:vAlign w:val="center"/>
          </w:tcPr>
          <w:p w14:paraId="1E0060E3" w14:textId="77777777" w:rsidR="00A66218" w:rsidRPr="00B26672" w:rsidRDefault="00A66218">
            <w:pPr>
              <w:jc w:val="center"/>
              <w:rPr>
                <w:rFonts w:ascii="Times New Roman" w:hAnsi="Times New Roman"/>
                <w:lang w:val="ro-RO"/>
              </w:rPr>
            </w:pPr>
            <w:r w:rsidRPr="00B26672">
              <w:rPr>
                <w:rFonts w:ascii="Times New Roman" w:hAnsi="Times New Roman"/>
                <w:lang w:val="ro-RO"/>
              </w:rPr>
              <w:t xml:space="preserve">    500 -</w:t>
            </w:r>
          </w:p>
          <w:p w14:paraId="0F9195EC" w14:textId="77777777" w:rsidR="00A66218" w:rsidRPr="00B26672" w:rsidRDefault="00A66218">
            <w:pPr>
              <w:jc w:val="center"/>
              <w:rPr>
                <w:rFonts w:ascii="Times New Roman" w:hAnsi="Times New Roman"/>
                <w:lang w:val="ro-RO"/>
              </w:rPr>
            </w:pPr>
            <w:r w:rsidRPr="00B26672">
              <w:rPr>
                <w:rFonts w:ascii="Times New Roman" w:hAnsi="Times New Roman"/>
                <w:lang w:val="ro-RO"/>
              </w:rPr>
              <w:t>1.000</w:t>
            </w:r>
          </w:p>
        </w:tc>
        <w:tc>
          <w:tcPr>
            <w:tcW w:w="1196" w:type="dxa"/>
            <w:vAlign w:val="center"/>
          </w:tcPr>
          <w:p w14:paraId="5F312DB6" w14:textId="77777777" w:rsidR="00A66218" w:rsidRPr="00B26672" w:rsidRDefault="00A66218">
            <w:pPr>
              <w:jc w:val="center"/>
              <w:rPr>
                <w:rFonts w:ascii="Times New Roman" w:hAnsi="Times New Roman"/>
                <w:lang w:val="ro-RO"/>
              </w:rPr>
            </w:pPr>
            <w:r w:rsidRPr="00B26672">
              <w:rPr>
                <w:rFonts w:ascii="Times New Roman" w:hAnsi="Times New Roman"/>
                <w:lang w:val="ro-RO"/>
              </w:rPr>
              <w:t>500-1.000</w:t>
            </w:r>
          </w:p>
        </w:tc>
      </w:tr>
      <w:tr w:rsidR="00A66218" w:rsidRPr="00B26672" w14:paraId="25E39075" w14:textId="77777777" w:rsidTr="00DE145C">
        <w:trPr>
          <w:gridAfter w:val="1"/>
          <w:wAfter w:w="8" w:type="dxa"/>
          <w:trHeight w:val="432"/>
          <w:jc w:val="center"/>
        </w:trPr>
        <w:tc>
          <w:tcPr>
            <w:tcW w:w="612" w:type="dxa"/>
            <w:vAlign w:val="center"/>
          </w:tcPr>
          <w:p w14:paraId="115005D6" w14:textId="77777777" w:rsidR="00A66218" w:rsidRPr="00B26672" w:rsidRDefault="00A66218">
            <w:pPr>
              <w:jc w:val="center"/>
              <w:rPr>
                <w:rFonts w:ascii="Times New Roman" w:hAnsi="Times New Roman"/>
                <w:lang w:val="ro-RO"/>
              </w:rPr>
            </w:pPr>
            <w:r w:rsidRPr="00B26672">
              <w:rPr>
                <w:rFonts w:ascii="Times New Roman" w:hAnsi="Times New Roman"/>
                <w:lang w:val="ro-RO"/>
              </w:rPr>
              <w:t>3</w:t>
            </w:r>
          </w:p>
        </w:tc>
        <w:tc>
          <w:tcPr>
            <w:tcW w:w="5302" w:type="dxa"/>
            <w:vAlign w:val="center"/>
          </w:tcPr>
          <w:p w14:paraId="45FC9A90" w14:textId="77777777" w:rsidR="00A66218" w:rsidRPr="00B26672" w:rsidRDefault="00A66218">
            <w:pPr>
              <w:rPr>
                <w:rFonts w:ascii="Times New Roman" w:hAnsi="Times New Roman"/>
                <w:lang w:val="ro-RO"/>
              </w:rPr>
            </w:pPr>
            <w:r w:rsidRPr="00B26672">
              <w:rPr>
                <w:rFonts w:ascii="Times New Roman" w:hAnsi="Times New Roman"/>
                <w:lang w:val="ro-RO"/>
              </w:rPr>
              <w:t xml:space="preserve">Nerespectarea </w:t>
            </w:r>
            <w:proofErr w:type="spellStart"/>
            <w:r w:rsidRPr="00B26672">
              <w:rPr>
                <w:rFonts w:ascii="Times New Roman" w:hAnsi="Times New Roman"/>
                <w:lang w:val="ro-RO"/>
              </w:rPr>
              <w:t>obligaţiei</w:t>
            </w:r>
            <w:proofErr w:type="spellEnd"/>
            <w:r w:rsidRPr="00B26672">
              <w:rPr>
                <w:rFonts w:ascii="Times New Roman" w:hAnsi="Times New Roman"/>
                <w:lang w:val="ro-RO"/>
              </w:rPr>
              <w:t xml:space="preserve"> de încadrare a </w:t>
            </w:r>
            <w:proofErr w:type="spellStart"/>
            <w:r w:rsidRPr="00B26672">
              <w:rPr>
                <w:rFonts w:ascii="Times New Roman" w:hAnsi="Times New Roman"/>
                <w:lang w:val="ro-RO"/>
              </w:rPr>
              <w:t>deşeurilor</w:t>
            </w:r>
            <w:proofErr w:type="spellEnd"/>
            <w:r w:rsidRPr="00B26672">
              <w:rPr>
                <w:rFonts w:ascii="Times New Roman" w:hAnsi="Times New Roman"/>
                <w:lang w:val="ro-RO"/>
              </w:rPr>
              <w:t xml:space="preserve"> generate din propria activitate a producătorilor </w:t>
            </w:r>
            <w:proofErr w:type="spellStart"/>
            <w:r w:rsidRPr="00B26672">
              <w:rPr>
                <w:rFonts w:ascii="Times New Roman" w:hAnsi="Times New Roman"/>
                <w:lang w:val="ro-RO"/>
              </w:rPr>
              <w:t>şi</w:t>
            </w:r>
            <w:proofErr w:type="spellEnd"/>
            <w:r w:rsidRPr="00B26672">
              <w:rPr>
                <w:rFonts w:ascii="Times New Roman" w:hAnsi="Times New Roman"/>
                <w:lang w:val="ro-RO"/>
              </w:rPr>
              <w:t xml:space="preserve"> </w:t>
            </w:r>
            <w:proofErr w:type="spellStart"/>
            <w:r w:rsidRPr="00B26672">
              <w:rPr>
                <w:rFonts w:ascii="Times New Roman" w:hAnsi="Times New Roman"/>
                <w:lang w:val="ro-RO"/>
              </w:rPr>
              <w:t>deţinătorilor</w:t>
            </w:r>
            <w:proofErr w:type="spellEnd"/>
            <w:r w:rsidRPr="00B26672">
              <w:rPr>
                <w:rFonts w:ascii="Times New Roman" w:hAnsi="Times New Roman"/>
                <w:lang w:val="ro-RO"/>
              </w:rPr>
              <w:t xml:space="preserve"> de </w:t>
            </w:r>
            <w:proofErr w:type="spellStart"/>
            <w:r w:rsidRPr="00B26672">
              <w:rPr>
                <w:rFonts w:ascii="Times New Roman" w:hAnsi="Times New Roman"/>
                <w:lang w:val="ro-RO"/>
              </w:rPr>
              <w:t>deşeuri</w:t>
            </w:r>
            <w:proofErr w:type="spellEnd"/>
            <w:r w:rsidRPr="00B26672">
              <w:rPr>
                <w:rFonts w:ascii="Times New Roman" w:hAnsi="Times New Roman"/>
                <w:lang w:val="ro-RO"/>
              </w:rPr>
              <w:t xml:space="preserve"> persoane juridice.</w:t>
            </w:r>
          </w:p>
        </w:tc>
        <w:tc>
          <w:tcPr>
            <w:tcW w:w="1681" w:type="dxa"/>
            <w:gridSpan w:val="2"/>
            <w:vAlign w:val="center"/>
          </w:tcPr>
          <w:p w14:paraId="06C26C85"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OUG 92/2021</w:t>
            </w:r>
          </w:p>
          <w:p w14:paraId="6BC9D480"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t>Art. 62, al (1)</w:t>
            </w:r>
          </w:p>
        </w:tc>
        <w:tc>
          <w:tcPr>
            <w:tcW w:w="1289" w:type="dxa"/>
            <w:vAlign w:val="center"/>
          </w:tcPr>
          <w:p w14:paraId="38EA1675" w14:textId="77777777" w:rsidR="00A66218" w:rsidRPr="00B26672" w:rsidRDefault="00A66218">
            <w:pPr>
              <w:jc w:val="center"/>
              <w:rPr>
                <w:rFonts w:ascii="Times New Roman" w:hAnsi="Times New Roman"/>
                <w:lang w:val="ro-RO"/>
              </w:rPr>
            </w:pPr>
          </w:p>
        </w:tc>
        <w:tc>
          <w:tcPr>
            <w:tcW w:w="1196" w:type="dxa"/>
            <w:vAlign w:val="center"/>
          </w:tcPr>
          <w:p w14:paraId="076C45F9" w14:textId="77777777" w:rsidR="00A66218" w:rsidRPr="00B26672" w:rsidRDefault="00A66218">
            <w:pPr>
              <w:pStyle w:val="TableParagraph"/>
              <w:kinsoku w:val="0"/>
              <w:overflowPunct w:val="0"/>
              <w:spacing w:before="1"/>
              <w:ind w:left="137"/>
              <w:jc w:val="center"/>
              <w:rPr>
                <w:rFonts w:eastAsia="Calibri"/>
                <w:sz w:val="22"/>
                <w:szCs w:val="22"/>
                <w:lang w:eastAsia="en-US"/>
              </w:rPr>
            </w:pPr>
            <w:r w:rsidRPr="00B26672">
              <w:rPr>
                <w:rFonts w:eastAsia="Calibri"/>
                <w:sz w:val="22"/>
                <w:szCs w:val="22"/>
                <w:lang w:eastAsia="en-US"/>
              </w:rPr>
              <w:t>20.000 -</w:t>
            </w:r>
          </w:p>
          <w:p w14:paraId="5FC50F29" w14:textId="77777777" w:rsidR="00A66218" w:rsidRPr="00B26672" w:rsidRDefault="00A66218">
            <w:pPr>
              <w:jc w:val="center"/>
              <w:rPr>
                <w:rFonts w:ascii="Times New Roman" w:hAnsi="Times New Roman"/>
                <w:lang w:val="ro-RO"/>
              </w:rPr>
            </w:pPr>
            <w:r w:rsidRPr="00B26672">
              <w:rPr>
                <w:rFonts w:ascii="Times New Roman" w:hAnsi="Times New Roman"/>
                <w:lang w:val="ro-RO"/>
              </w:rPr>
              <w:t>40.000</w:t>
            </w:r>
          </w:p>
        </w:tc>
      </w:tr>
      <w:tr w:rsidR="00A66218" w:rsidRPr="00B26672" w14:paraId="030B41BF" w14:textId="77777777" w:rsidTr="00DE145C">
        <w:trPr>
          <w:gridAfter w:val="1"/>
          <w:wAfter w:w="8" w:type="dxa"/>
          <w:trHeight w:val="432"/>
          <w:jc w:val="center"/>
        </w:trPr>
        <w:tc>
          <w:tcPr>
            <w:tcW w:w="612" w:type="dxa"/>
            <w:vAlign w:val="center"/>
          </w:tcPr>
          <w:p w14:paraId="262995F2" w14:textId="77777777" w:rsidR="00A66218" w:rsidRPr="00B26672" w:rsidRDefault="00A66218">
            <w:pPr>
              <w:jc w:val="center"/>
              <w:rPr>
                <w:rFonts w:ascii="Times New Roman" w:hAnsi="Times New Roman"/>
                <w:lang w:val="ro-RO"/>
              </w:rPr>
            </w:pPr>
            <w:r w:rsidRPr="00B26672">
              <w:rPr>
                <w:rFonts w:ascii="Times New Roman" w:hAnsi="Times New Roman"/>
                <w:lang w:val="ro-RO"/>
              </w:rPr>
              <w:t>4</w:t>
            </w:r>
          </w:p>
        </w:tc>
        <w:tc>
          <w:tcPr>
            <w:tcW w:w="5302" w:type="dxa"/>
            <w:vAlign w:val="center"/>
          </w:tcPr>
          <w:p w14:paraId="246A3CA8" w14:textId="77777777" w:rsidR="00A66218" w:rsidRPr="00B26672" w:rsidRDefault="00A66218">
            <w:pPr>
              <w:rPr>
                <w:rFonts w:ascii="Times New Roman" w:hAnsi="Times New Roman"/>
                <w:lang w:val="ro-RO"/>
              </w:rPr>
            </w:pPr>
            <w:r w:rsidRPr="00B26672">
              <w:rPr>
                <w:rFonts w:ascii="Times New Roman" w:hAnsi="Times New Roman"/>
                <w:lang w:val="ro-RO"/>
              </w:rPr>
              <w:t xml:space="preserve">Nerespectarea colectării selective a </w:t>
            </w:r>
            <w:proofErr w:type="spellStart"/>
            <w:r w:rsidRPr="00B26672">
              <w:rPr>
                <w:rFonts w:ascii="Times New Roman" w:hAnsi="Times New Roman"/>
                <w:lang w:val="ro-RO"/>
              </w:rPr>
              <w:t>deşeurilor</w:t>
            </w:r>
            <w:proofErr w:type="spellEnd"/>
            <w:r w:rsidRPr="00B26672">
              <w:rPr>
                <w:rFonts w:ascii="Times New Roman" w:hAnsi="Times New Roman"/>
                <w:lang w:val="ro-RO"/>
              </w:rPr>
              <w:t xml:space="preserve">, </w:t>
            </w:r>
            <w:proofErr w:type="spellStart"/>
            <w:r w:rsidRPr="00B26672">
              <w:rPr>
                <w:rFonts w:ascii="Times New Roman" w:hAnsi="Times New Roman"/>
                <w:lang w:val="ro-RO"/>
              </w:rPr>
              <w:t>şi</w:t>
            </w:r>
            <w:proofErr w:type="spellEnd"/>
            <w:r w:rsidRPr="00B26672">
              <w:rPr>
                <w:rFonts w:ascii="Times New Roman" w:hAnsi="Times New Roman"/>
                <w:lang w:val="ro-RO"/>
              </w:rPr>
              <w:t xml:space="preserve"> a regulilor privitoare la regimul </w:t>
            </w:r>
            <w:proofErr w:type="spellStart"/>
            <w:r w:rsidRPr="00B26672">
              <w:rPr>
                <w:rFonts w:ascii="Times New Roman" w:hAnsi="Times New Roman"/>
                <w:lang w:val="ro-RO"/>
              </w:rPr>
              <w:t>deşeurilor</w:t>
            </w:r>
            <w:proofErr w:type="spellEnd"/>
          </w:p>
          <w:p w14:paraId="1AA5C769" w14:textId="77777777" w:rsidR="00A66218" w:rsidRPr="00B26672" w:rsidRDefault="00A66218">
            <w:pPr>
              <w:jc w:val="center"/>
              <w:rPr>
                <w:rFonts w:ascii="Times New Roman" w:hAnsi="Times New Roman"/>
                <w:lang w:val="ro-RO"/>
              </w:rPr>
            </w:pPr>
          </w:p>
        </w:tc>
        <w:tc>
          <w:tcPr>
            <w:tcW w:w="1681" w:type="dxa"/>
            <w:gridSpan w:val="2"/>
            <w:vAlign w:val="center"/>
          </w:tcPr>
          <w:p w14:paraId="64DFBA78" w14:textId="77777777" w:rsidR="00A66218" w:rsidRPr="00B26672" w:rsidRDefault="00A66218">
            <w:pPr>
              <w:jc w:val="center"/>
              <w:rPr>
                <w:rFonts w:ascii="Times New Roman" w:hAnsi="Times New Roman"/>
                <w:w w:val="105"/>
                <w:lang w:val="ro-RO"/>
              </w:rPr>
            </w:pPr>
            <w:r w:rsidRPr="00B26672">
              <w:rPr>
                <w:rFonts w:ascii="Times New Roman" w:hAnsi="Times New Roman"/>
                <w:w w:val="105"/>
                <w:lang w:val="ro-RO"/>
              </w:rPr>
              <w:lastRenderedPageBreak/>
              <w:t>OUG 92/2021</w:t>
            </w:r>
          </w:p>
          <w:p w14:paraId="760177B0" w14:textId="77777777" w:rsidR="00A66218" w:rsidRPr="00B26672" w:rsidRDefault="00A66218">
            <w:pPr>
              <w:jc w:val="center"/>
              <w:rPr>
                <w:rFonts w:ascii="Times New Roman" w:hAnsi="Times New Roman"/>
                <w:lang w:val="ro-RO"/>
              </w:rPr>
            </w:pPr>
            <w:r w:rsidRPr="00B26672">
              <w:rPr>
                <w:rFonts w:ascii="Times New Roman" w:hAnsi="Times New Roman"/>
                <w:w w:val="105"/>
                <w:lang w:val="ro-RO"/>
              </w:rPr>
              <w:t>Art. 62, al (1)</w:t>
            </w:r>
          </w:p>
        </w:tc>
        <w:tc>
          <w:tcPr>
            <w:tcW w:w="1289" w:type="dxa"/>
            <w:vAlign w:val="center"/>
          </w:tcPr>
          <w:p w14:paraId="3159A2EF" w14:textId="77777777" w:rsidR="00A66218" w:rsidRPr="00B26672" w:rsidRDefault="00A66218">
            <w:pPr>
              <w:pStyle w:val="TableParagraph"/>
              <w:kinsoku w:val="0"/>
              <w:overflowPunct w:val="0"/>
              <w:spacing w:before="1"/>
              <w:ind w:left="125"/>
              <w:jc w:val="center"/>
              <w:rPr>
                <w:rFonts w:eastAsia="Calibri"/>
                <w:sz w:val="22"/>
                <w:szCs w:val="22"/>
                <w:lang w:eastAsia="en-US"/>
              </w:rPr>
            </w:pPr>
            <w:r w:rsidRPr="00B26672">
              <w:rPr>
                <w:rFonts w:eastAsia="Calibri"/>
                <w:sz w:val="22"/>
                <w:szCs w:val="22"/>
                <w:lang w:eastAsia="en-US"/>
              </w:rPr>
              <w:t>1.000 -</w:t>
            </w:r>
          </w:p>
          <w:p w14:paraId="56CC7860" w14:textId="77777777" w:rsidR="00A66218" w:rsidRPr="00B26672" w:rsidRDefault="00A66218">
            <w:pPr>
              <w:jc w:val="center"/>
              <w:rPr>
                <w:rFonts w:ascii="Times New Roman" w:hAnsi="Times New Roman"/>
                <w:lang w:val="ro-RO"/>
              </w:rPr>
            </w:pPr>
            <w:r w:rsidRPr="00B26672">
              <w:rPr>
                <w:rFonts w:ascii="Times New Roman" w:hAnsi="Times New Roman"/>
                <w:lang w:val="ro-RO"/>
              </w:rPr>
              <w:t>2.000</w:t>
            </w:r>
          </w:p>
        </w:tc>
        <w:tc>
          <w:tcPr>
            <w:tcW w:w="1196" w:type="dxa"/>
            <w:vAlign w:val="center"/>
          </w:tcPr>
          <w:p w14:paraId="7D32D4A3" w14:textId="77777777" w:rsidR="00A66218" w:rsidRPr="00B26672" w:rsidRDefault="00A66218">
            <w:pPr>
              <w:pStyle w:val="TableParagraph"/>
              <w:kinsoku w:val="0"/>
              <w:overflowPunct w:val="0"/>
              <w:spacing w:before="1"/>
              <w:ind w:left="137"/>
              <w:jc w:val="center"/>
              <w:rPr>
                <w:rFonts w:eastAsia="Calibri"/>
                <w:sz w:val="22"/>
                <w:szCs w:val="22"/>
                <w:lang w:eastAsia="en-US"/>
              </w:rPr>
            </w:pPr>
            <w:r w:rsidRPr="00B26672">
              <w:rPr>
                <w:rFonts w:eastAsia="Calibri"/>
                <w:sz w:val="22"/>
                <w:szCs w:val="22"/>
                <w:lang w:eastAsia="en-US"/>
              </w:rPr>
              <w:t>20.000 -</w:t>
            </w:r>
          </w:p>
          <w:p w14:paraId="22146249" w14:textId="77777777" w:rsidR="00A66218" w:rsidRPr="00B26672" w:rsidRDefault="00A66218">
            <w:pPr>
              <w:jc w:val="center"/>
              <w:rPr>
                <w:rFonts w:ascii="Times New Roman" w:hAnsi="Times New Roman"/>
                <w:lang w:val="ro-RO"/>
              </w:rPr>
            </w:pPr>
            <w:r w:rsidRPr="00B26672">
              <w:rPr>
                <w:rFonts w:ascii="Times New Roman" w:hAnsi="Times New Roman"/>
                <w:lang w:val="ro-RO"/>
              </w:rPr>
              <w:t>40.000</w:t>
            </w:r>
          </w:p>
        </w:tc>
      </w:tr>
      <w:tr w:rsidR="00A66218" w:rsidRPr="00B26672" w14:paraId="047000C4" w14:textId="77777777" w:rsidTr="00DE145C">
        <w:trPr>
          <w:gridAfter w:val="1"/>
          <w:wAfter w:w="8" w:type="dxa"/>
          <w:trHeight w:val="432"/>
          <w:jc w:val="center"/>
        </w:trPr>
        <w:tc>
          <w:tcPr>
            <w:tcW w:w="612" w:type="dxa"/>
            <w:vAlign w:val="center"/>
          </w:tcPr>
          <w:p w14:paraId="61E5EAD7" w14:textId="77777777" w:rsidR="00A66218" w:rsidRPr="00B26672" w:rsidRDefault="00A66218">
            <w:pPr>
              <w:jc w:val="center"/>
              <w:rPr>
                <w:rFonts w:ascii="Times New Roman" w:hAnsi="Times New Roman"/>
                <w:lang w:val="ro-RO"/>
              </w:rPr>
            </w:pPr>
            <w:r w:rsidRPr="00B26672">
              <w:rPr>
                <w:rFonts w:ascii="Times New Roman" w:hAnsi="Times New Roman"/>
                <w:w w:val="110"/>
                <w:lang w:val="ro-RO"/>
              </w:rPr>
              <w:t>5*</w:t>
            </w:r>
          </w:p>
        </w:tc>
        <w:tc>
          <w:tcPr>
            <w:tcW w:w="5302" w:type="dxa"/>
            <w:vAlign w:val="center"/>
          </w:tcPr>
          <w:p w14:paraId="4C6F2BA0" w14:textId="77777777" w:rsidR="00A66218" w:rsidRPr="00B26672" w:rsidRDefault="00A66218">
            <w:pPr>
              <w:rPr>
                <w:rFonts w:ascii="Times New Roman" w:hAnsi="Times New Roman"/>
                <w:lang w:val="ro-RO"/>
              </w:rPr>
            </w:pPr>
            <w:r w:rsidRPr="00B26672">
              <w:rPr>
                <w:rFonts w:ascii="Times New Roman" w:hAnsi="Times New Roman"/>
                <w:lang w:val="ro-RO"/>
              </w:rPr>
              <w:t xml:space="preserve">Abandonarea sau depozitarea </w:t>
            </w:r>
            <w:proofErr w:type="spellStart"/>
            <w:r w:rsidRPr="00B26672">
              <w:rPr>
                <w:rFonts w:ascii="Times New Roman" w:hAnsi="Times New Roman"/>
                <w:lang w:val="ro-RO"/>
              </w:rPr>
              <w:t>deşeurilor</w:t>
            </w:r>
            <w:proofErr w:type="spellEnd"/>
            <w:r w:rsidRPr="00B26672">
              <w:rPr>
                <w:rFonts w:ascii="Times New Roman" w:hAnsi="Times New Roman"/>
                <w:lang w:val="ro-RO"/>
              </w:rPr>
              <w:t xml:space="preserve"> municipale pe </w:t>
            </w:r>
            <w:proofErr w:type="spellStart"/>
            <w:r w:rsidRPr="00B26672">
              <w:rPr>
                <w:rFonts w:ascii="Times New Roman" w:hAnsi="Times New Roman"/>
                <w:lang w:val="ro-RO"/>
              </w:rPr>
              <w:t>spaţiile</w:t>
            </w:r>
            <w:proofErr w:type="spellEnd"/>
            <w:r w:rsidRPr="00B26672">
              <w:rPr>
                <w:rFonts w:ascii="Times New Roman" w:hAnsi="Times New Roman"/>
                <w:lang w:val="ro-RO"/>
              </w:rPr>
              <w:t xml:space="preserve"> verzi, căile de </w:t>
            </w:r>
            <w:proofErr w:type="spellStart"/>
            <w:r w:rsidRPr="00B26672">
              <w:rPr>
                <w:rFonts w:ascii="Times New Roman" w:hAnsi="Times New Roman"/>
                <w:lang w:val="ro-RO"/>
              </w:rPr>
              <w:t>comunicaţii</w:t>
            </w:r>
            <w:proofErr w:type="spellEnd"/>
          </w:p>
        </w:tc>
        <w:tc>
          <w:tcPr>
            <w:tcW w:w="1681" w:type="dxa"/>
            <w:gridSpan w:val="2"/>
            <w:vAlign w:val="center"/>
          </w:tcPr>
          <w:p w14:paraId="5FE96AB8" w14:textId="77777777" w:rsidR="00A66218" w:rsidRPr="00B26672" w:rsidRDefault="00A66218">
            <w:pPr>
              <w:jc w:val="center"/>
              <w:rPr>
                <w:rFonts w:ascii="Times New Roman" w:hAnsi="Times New Roman"/>
                <w:lang w:val="ro-RO"/>
              </w:rPr>
            </w:pPr>
          </w:p>
          <w:p w14:paraId="18B00DA2" w14:textId="77777777" w:rsidR="00A66218" w:rsidRPr="00B26672" w:rsidRDefault="00A66218">
            <w:pPr>
              <w:jc w:val="center"/>
              <w:rPr>
                <w:rFonts w:ascii="Times New Roman" w:hAnsi="Times New Roman"/>
                <w:lang w:val="ro-RO"/>
              </w:rPr>
            </w:pPr>
            <w:r w:rsidRPr="00B26672">
              <w:rPr>
                <w:rFonts w:ascii="Times New Roman" w:hAnsi="Times New Roman"/>
                <w:lang w:val="ro-RO"/>
              </w:rPr>
              <w:t>*</w:t>
            </w:r>
          </w:p>
        </w:tc>
        <w:tc>
          <w:tcPr>
            <w:tcW w:w="1289" w:type="dxa"/>
            <w:vAlign w:val="center"/>
          </w:tcPr>
          <w:p w14:paraId="3507ABD6" w14:textId="77777777" w:rsidR="00A66218" w:rsidRPr="00B26672" w:rsidRDefault="00A66218">
            <w:pPr>
              <w:jc w:val="center"/>
              <w:rPr>
                <w:rFonts w:ascii="Times New Roman" w:hAnsi="Times New Roman"/>
                <w:lang w:val="ro-RO"/>
              </w:rPr>
            </w:pPr>
            <w:r w:rsidRPr="00B26672">
              <w:rPr>
                <w:rFonts w:ascii="Times New Roman" w:hAnsi="Times New Roman"/>
                <w:lang w:val="ro-RO"/>
              </w:rPr>
              <w:t>100-200</w:t>
            </w:r>
          </w:p>
        </w:tc>
        <w:tc>
          <w:tcPr>
            <w:tcW w:w="1196" w:type="dxa"/>
            <w:vAlign w:val="center"/>
          </w:tcPr>
          <w:p w14:paraId="0257FC20" w14:textId="77777777" w:rsidR="00A66218" w:rsidRPr="00B26672" w:rsidRDefault="00A66218">
            <w:pPr>
              <w:jc w:val="center"/>
              <w:rPr>
                <w:rFonts w:ascii="Times New Roman" w:hAnsi="Times New Roman"/>
                <w:lang w:val="ro-RO"/>
              </w:rPr>
            </w:pPr>
            <w:r w:rsidRPr="00B26672">
              <w:rPr>
                <w:rFonts w:ascii="Times New Roman" w:hAnsi="Times New Roman"/>
                <w:lang w:val="ro-RO"/>
              </w:rPr>
              <w:t>500-2.500</w:t>
            </w:r>
          </w:p>
        </w:tc>
      </w:tr>
      <w:tr w:rsidR="00A66218" w:rsidRPr="00B26672" w14:paraId="1234084E" w14:textId="77777777" w:rsidTr="00DE145C">
        <w:trPr>
          <w:gridAfter w:val="1"/>
          <w:wAfter w:w="8" w:type="dxa"/>
          <w:trHeight w:val="432"/>
          <w:jc w:val="center"/>
        </w:trPr>
        <w:tc>
          <w:tcPr>
            <w:tcW w:w="612" w:type="dxa"/>
            <w:vAlign w:val="center"/>
          </w:tcPr>
          <w:p w14:paraId="57DA07F7" w14:textId="77777777" w:rsidR="00A66218" w:rsidRPr="00B26672" w:rsidRDefault="00A66218">
            <w:pPr>
              <w:jc w:val="center"/>
              <w:rPr>
                <w:rFonts w:ascii="Times New Roman" w:hAnsi="Times New Roman"/>
                <w:lang w:val="ro-RO"/>
              </w:rPr>
            </w:pPr>
            <w:r w:rsidRPr="00B26672">
              <w:rPr>
                <w:rFonts w:ascii="Times New Roman" w:hAnsi="Times New Roman"/>
                <w:lang w:val="ro-RO"/>
              </w:rPr>
              <w:t>6</w:t>
            </w:r>
            <w:r w:rsidRPr="00B26672">
              <w:rPr>
                <w:rFonts w:ascii="Times New Roman" w:hAnsi="Times New Roman"/>
                <w:w w:val="110"/>
                <w:lang w:val="ro-RO"/>
              </w:rPr>
              <w:t>*</w:t>
            </w:r>
          </w:p>
        </w:tc>
        <w:tc>
          <w:tcPr>
            <w:tcW w:w="5302" w:type="dxa"/>
            <w:vAlign w:val="center"/>
          </w:tcPr>
          <w:p w14:paraId="6270785E" w14:textId="77777777" w:rsidR="00A66218" w:rsidRPr="00B26672" w:rsidRDefault="00A66218">
            <w:pPr>
              <w:rPr>
                <w:rFonts w:ascii="Times New Roman" w:hAnsi="Times New Roman"/>
                <w:lang w:val="ro-RO"/>
              </w:rPr>
            </w:pPr>
            <w:r w:rsidRPr="00B26672">
              <w:rPr>
                <w:rFonts w:ascii="Times New Roman" w:hAnsi="Times New Roman"/>
                <w:lang w:val="ro-RO"/>
              </w:rPr>
              <w:t xml:space="preserve">Depozitarea </w:t>
            </w:r>
            <w:proofErr w:type="spellStart"/>
            <w:r w:rsidRPr="00B26672">
              <w:rPr>
                <w:rFonts w:ascii="Times New Roman" w:hAnsi="Times New Roman"/>
                <w:lang w:val="ro-RO"/>
              </w:rPr>
              <w:t>deşeurilor</w:t>
            </w:r>
            <w:proofErr w:type="spellEnd"/>
            <w:r w:rsidRPr="00B26672">
              <w:rPr>
                <w:rFonts w:ascii="Times New Roman" w:hAnsi="Times New Roman"/>
                <w:lang w:val="ro-RO"/>
              </w:rPr>
              <w:t xml:space="preserve"> pe platformele de colectare în afara  recipientelor  </w:t>
            </w:r>
            <w:proofErr w:type="spellStart"/>
            <w:r w:rsidRPr="00B26672">
              <w:rPr>
                <w:rFonts w:ascii="Times New Roman" w:hAnsi="Times New Roman"/>
                <w:lang w:val="ro-RO"/>
              </w:rPr>
              <w:t>şi</w:t>
            </w:r>
            <w:proofErr w:type="spellEnd"/>
            <w:r w:rsidRPr="00B26672">
              <w:rPr>
                <w:rFonts w:ascii="Times New Roman" w:hAnsi="Times New Roman"/>
                <w:lang w:val="ro-RO"/>
              </w:rPr>
              <w:t xml:space="preserve">  </w:t>
            </w:r>
            <w:proofErr w:type="spellStart"/>
            <w:r w:rsidRPr="00B26672">
              <w:rPr>
                <w:rFonts w:ascii="Times New Roman" w:hAnsi="Times New Roman"/>
                <w:lang w:val="ro-RO"/>
              </w:rPr>
              <w:t>nemenţinerea</w:t>
            </w:r>
            <w:proofErr w:type="spellEnd"/>
            <w:r w:rsidRPr="00B26672">
              <w:rPr>
                <w:rFonts w:ascii="Times New Roman" w:hAnsi="Times New Roman"/>
                <w:lang w:val="ro-RO"/>
              </w:rPr>
              <w:t xml:space="preserve">  </w:t>
            </w:r>
            <w:proofErr w:type="spellStart"/>
            <w:r w:rsidRPr="00B26672">
              <w:rPr>
                <w:rFonts w:ascii="Times New Roman" w:hAnsi="Times New Roman"/>
                <w:lang w:val="ro-RO"/>
              </w:rPr>
              <w:t>curăţeniei</w:t>
            </w:r>
            <w:proofErr w:type="spellEnd"/>
            <w:r w:rsidRPr="00B26672">
              <w:rPr>
                <w:rFonts w:ascii="Times New Roman" w:hAnsi="Times New Roman"/>
                <w:lang w:val="ro-RO"/>
              </w:rPr>
              <w:t xml:space="preserve"> pe platforme</w:t>
            </w:r>
          </w:p>
        </w:tc>
        <w:tc>
          <w:tcPr>
            <w:tcW w:w="1681" w:type="dxa"/>
            <w:gridSpan w:val="2"/>
            <w:vAlign w:val="center"/>
          </w:tcPr>
          <w:p w14:paraId="0FC6A36A" w14:textId="77777777" w:rsidR="00A66218" w:rsidRPr="00B26672" w:rsidRDefault="00A66218">
            <w:pPr>
              <w:jc w:val="center"/>
              <w:rPr>
                <w:rFonts w:ascii="Times New Roman" w:hAnsi="Times New Roman"/>
                <w:lang w:val="ro-RO"/>
              </w:rPr>
            </w:pPr>
          </w:p>
          <w:p w14:paraId="5277D73F" w14:textId="77777777" w:rsidR="00A66218" w:rsidRPr="00B26672" w:rsidRDefault="00A66218">
            <w:pPr>
              <w:jc w:val="center"/>
              <w:rPr>
                <w:rFonts w:ascii="Times New Roman" w:hAnsi="Times New Roman"/>
                <w:lang w:val="ro-RO"/>
              </w:rPr>
            </w:pPr>
            <w:r w:rsidRPr="00B26672">
              <w:rPr>
                <w:rFonts w:ascii="Times New Roman" w:hAnsi="Times New Roman"/>
                <w:lang w:val="ro-RO"/>
              </w:rPr>
              <w:t>*</w:t>
            </w:r>
          </w:p>
        </w:tc>
        <w:tc>
          <w:tcPr>
            <w:tcW w:w="1289" w:type="dxa"/>
            <w:vAlign w:val="center"/>
          </w:tcPr>
          <w:p w14:paraId="5A897F80" w14:textId="77777777" w:rsidR="00A66218" w:rsidRPr="00B26672" w:rsidRDefault="00A66218">
            <w:pPr>
              <w:jc w:val="center"/>
              <w:rPr>
                <w:rFonts w:ascii="Times New Roman" w:hAnsi="Times New Roman"/>
                <w:lang w:val="ro-RO"/>
              </w:rPr>
            </w:pPr>
            <w:r w:rsidRPr="00B26672">
              <w:rPr>
                <w:rFonts w:ascii="Times New Roman" w:hAnsi="Times New Roman"/>
                <w:lang w:val="ro-RO"/>
              </w:rPr>
              <w:t>100-200</w:t>
            </w:r>
          </w:p>
        </w:tc>
        <w:tc>
          <w:tcPr>
            <w:tcW w:w="1196" w:type="dxa"/>
            <w:vAlign w:val="center"/>
          </w:tcPr>
          <w:p w14:paraId="67ED35C0" w14:textId="77777777" w:rsidR="00A66218" w:rsidRPr="00B26672" w:rsidRDefault="00A66218">
            <w:pPr>
              <w:jc w:val="center"/>
              <w:rPr>
                <w:rFonts w:ascii="Times New Roman" w:hAnsi="Times New Roman"/>
                <w:lang w:val="ro-RO"/>
              </w:rPr>
            </w:pPr>
            <w:r w:rsidRPr="00B26672">
              <w:rPr>
                <w:rFonts w:ascii="Times New Roman" w:hAnsi="Times New Roman"/>
                <w:lang w:val="ro-RO"/>
              </w:rPr>
              <w:t>500-1.000</w:t>
            </w:r>
          </w:p>
        </w:tc>
      </w:tr>
      <w:tr w:rsidR="00A66218" w:rsidRPr="00B26672" w14:paraId="3C636F38" w14:textId="77777777" w:rsidTr="00DE145C">
        <w:trPr>
          <w:gridAfter w:val="1"/>
          <w:wAfter w:w="8" w:type="dxa"/>
          <w:trHeight w:val="432"/>
          <w:jc w:val="center"/>
        </w:trPr>
        <w:tc>
          <w:tcPr>
            <w:tcW w:w="612" w:type="dxa"/>
            <w:vAlign w:val="center"/>
          </w:tcPr>
          <w:p w14:paraId="712F4DFB" w14:textId="77777777" w:rsidR="00A66218" w:rsidRPr="00B26672" w:rsidRDefault="00A66218">
            <w:pPr>
              <w:jc w:val="center"/>
              <w:rPr>
                <w:rFonts w:ascii="Times New Roman" w:hAnsi="Times New Roman"/>
                <w:lang w:val="ro-RO"/>
              </w:rPr>
            </w:pPr>
            <w:r w:rsidRPr="00B26672">
              <w:rPr>
                <w:rFonts w:ascii="Times New Roman" w:hAnsi="Times New Roman"/>
                <w:w w:val="110"/>
                <w:lang w:val="ro-RO"/>
              </w:rPr>
              <w:t>7*</w:t>
            </w:r>
          </w:p>
        </w:tc>
        <w:tc>
          <w:tcPr>
            <w:tcW w:w="5302" w:type="dxa"/>
            <w:vAlign w:val="center"/>
          </w:tcPr>
          <w:p w14:paraId="3ECF987C" w14:textId="77777777" w:rsidR="00A66218" w:rsidRPr="00B26672" w:rsidRDefault="00A66218">
            <w:pPr>
              <w:rPr>
                <w:rFonts w:ascii="Times New Roman" w:hAnsi="Times New Roman"/>
                <w:lang w:val="ro-RO"/>
              </w:rPr>
            </w:pPr>
            <w:r w:rsidRPr="00B26672">
              <w:rPr>
                <w:rFonts w:ascii="Times New Roman" w:hAnsi="Times New Roman"/>
                <w:lang w:val="ro-RO"/>
              </w:rPr>
              <w:t xml:space="preserve">Depunerea în recipientele de colectare a </w:t>
            </w:r>
            <w:proofErr w:type="spellStart"/>
            <w:r w:rsidRPr="00B26672">
              <w:rPr>
                <w:rFonts w:ascii="Times New Roman" w:hAnsi="Times New Roman"/>
                <w:lang w:val="ro-RO"/>
              </w:rPr>
              <w:t>deşeurilor</w:t>
            </w:r>
            <w:proofErr w:type="spellEnd"/>
            <w:r w:rsidRPr="00B26672">
              <w:rPr>
                <w:rFonts w:ascii="Times New Roman" w:hAnsi="Times New Roman"/>
                <w:lang w:val="ro-RO"/>
              </w:rPr>
              <w:t xml:space="preserve"> municipale de pe platformele amenajate platformele amenajate pe domeniul public, de </w:t>
            </w:r>
            <w:proofErr w:type="spellStart"/>
            <w:r w:rsidRPr="00B26672">
              <w:rPr>
                <w:rFonts w:ascii="Times New Roman" w:hAnsi="Times New Roman"/>
                <w:lang w:val="ro-RO"/>
              </w:rPr>
              <w:t>deşeuri</w:t>
            </w:r>
            <w:proofErr w:type="spellEnd"/>
            <w:r w:rsidRPr="00B26672">
              <w:rPr>
                <w:rFonts w:ascii="Times New Roman" w:hAnsi="Times New Roman"/>
                <w:lang w:val="ro-RO"/>
              </w:rPr>
              <w:t xml:space="preserve"> animaliere (</w:t>
            </w:r>
            <w:proofErr w:type="spellStart"/>
            <w:r w:rsidRPr="00B26672">
              <w:rPr>
                <w:rFonts w:ascii="Times New Roman" w:hAnsi="Times New Roman"/>
                <w:lang w:val="ro-RO"/>
              </w:rPr>
              <w:t>dejecţii</w:t>
            </w:r>
            <w:proofErr w:type="spellEnd"/>
            <w:r w:rsidRPr="00B26672">
              <w:rPr>
                <w:rFonts w:ascii="Times New Roman" w:hAnsi="Times New Roman"/>
                <w:lang w:val="ro-RO"/>
              </w:rPr>
              <w:t xml:space="preserve">, cadavre de animale/păsări), </w:t>
            </w:r>
            <w:proofErr w:type="spellStart"/>
            <w:r w:rsidRPr="00B26672">
              <w:rPr>
                <w:rFonts w:ascii="Times New Roman" w:hAnsi="Times New Roman"/>
                <w:lang w:val="ro-RO"/>
              </w:rPr>
              <w:t>deşeuri</w:t>
            </w:r>
            <w:proofErr w:type="spellEnd"/>
            <w:r w:rsidRPr="00B26672">
              <w:rPr>
                <w:rFonts w:ascii="Times New Roman" w:hAnsi="Times New Roman"/>
                <w:lang w:val="ro-RO"/>
              </w:rPr>
              <w:t xml:space="preserve"> de </w:t>
            </w:r>
            <w:proofErr w:type="spellStart"/>
            <w:r w:rsidRPr="00B26672">
              <w:rPr>
                <w:rFonts w:ascii="Times New Roman" w:hAnsi="Times New Roman"/>
                <w:lang w:val="ro-RO"/>
              </w:rPr>
              <w:t>construcţii</w:t>
            </w:r>
            <w:proofErr w:type="spellEnd"/>
            <w:r w:rsidRPr="00B26672">
              <w:rPr>
                <w:rFonts w:ascii="Times New Roman" w:hAnsi="Times New Roman"/>
                <w:lang w:val="ro-RO"/>
              </w:rPr>
              <w:t xml:space="preserve">/demolări, </w:t>
            </w:r>
            <w:proofErr w:type="spellStart"/>
            <w:r w:rsidRPr="00B26672">
              <w:rPr>
                <w:rFonts w:ascii="Times New Roman" w:hAnsi="Times New Roman"/>
                <w:lang w:val="ro-RO"/>
              </w:rPr>
              <w:t>deşeuri</w:t>
            </w:r>
            <w:proofErr w:type="spellEnd"/>
            <w:r w:rsidRPr="00B26672">
              <w:rPr>
                <w:rFonts w:ascii="Times New Roman" w:hAnsi="Times New Roman"/>
                <w:lang w:val="ro-RO"/>
              </w:rPr>
              <w:t xml:space="preserve"> periculoase cu regim special.</w:t>
            </w:r>
          </w:p>
        </w:tc>
        <w:tc>
          <w:tcPr>
            <w:tcW w:w="1681" w:type="dxa"/>
            <w:gridSpan w:val="2"/>
            <w:vAlign w:val="center"/>
          </w:tcPr>
          <w:p w14:paraId="3D19A217" w14:textId="77777777" w:rsidR="00A66218" w:rsidRPr="00B26672" w:rsidRDefault="00A66218">
            <w:pPr>
              <w:jc w:val="center"/>
              <w:rPr>
                <w:rFonts w:ascii="Times New Roman" w:hAnsi="Times New Roman"/>
                <w:lang w:val="ro-RO"/>
              </w:rPr>
            </w:pPr>
            <w:r w:rsidRPr="00B26672">
              <w:rPr>
                <w:rFonts w:ascii="Times New Roman" w:hAnsi="Times New Roman"/>
                <w:lang w:val="ro-RO"/>
              </w:rPr>
              <w:t>*</w:t>
            </w:r>
          </w:p>
        </w:tc>
        <w:tc>
          <w:tcPr>
            <w:tcW w:w="1289" w:type="dxa"/>
            <w:vAlign w:val="center"/>
          </w:tcPr>
          <w:p w14:paraId="1B6C2C6B" w14:textId="77777777" w:rsidR="00A66218" w:rsidRPr="00B26672" w:rsidRDefault="00A66218">
            <w:pPr>
              <w:jc w:val="center"/>
              <w:rPr>
                <w:rFonts w:ascii="Times New Roman" w:hAnsi="Times New Roman"/>
                <w:lang w:val="ro-RO"/>
              </w:rPr>
            </w:pPr>
            <w:r w:rsidRPr="00B26672">
              <w:rPr>
                <w:rFonts w:ascii="Times New Roman" w:hAnsi="Times New Roman"/>
                <w:lang w:val="ro-RO"/>
              </w:rPr>
              <w:t xml:space="preserve">    200 -</w:t>
            </w:r>
          </w:p>
          <w:p w14:paraId="1FF0B31B" w14:textId="77777777" w:rsidR="00A66218" w:rsidRPr="00B26672" w:rsidRDefault="00A66218">
            <w:pPr>
              <w:jc w:val="center"/>
              <w:rPr>
                <w:rFonts w:ascii="Times New Roman" w:hAnsi="Times New Roman"/>
                <w:lang w:val="ro-RO"/>
              </w:rPr>
            </w:pPr>
            <w:r w:rsidRPr="00B26672">
              <w:rPr>
                <w:rFonts w:ascii="Times New Roman" w:hAnsi="Times New Roman"/>
                <w:lang w:val="ro-RO"/>
              </w:rPr>
              <w:t>1.000</w:t>
            </w:r>
          </w:p>
        </w:tc>
        <w:tc>
          <w:tcPr>
            <w:tcW w:w="1196" w:type="dxa"/>
            <w:vAlign w:val="center"/>
          </w:tcPr>
          <w:p w14:paraId="7013C90E" w14:textId="77777777" w:rsidR="00A66218" w:rsidRPr="00B26672" w:rsidRDefault="00A66218">
            <w:pPr>
              <w:jc w:val="center"/>
              <w:rPr>
                <w:rFonts w:ascii="Times New Roman" w:hAnsi="Times New Roman"/>
                <w:lang w:val="ro-RO"/>
              </w:rPr>
            </w:pPr>
            <w:r w:rsidRPr="00B26672">
              <w:rPr>
                <w:rFonts w:ascii="Times New Roman" w:hAnsi="Times New Roman"/>
                <w:lang w:val="ro-RO"/>
              </w:rPr>
              <w:t xml:space="preserve"> 1.000 -</w:t>
            </w:r>
          </w:p>
          <w:p w14:paraId="42150B68" w14:textId="77777777" w:rsidR="00A66218" w:rsidRPr="00B26672" w:rsidRDefault="00A66218">
            <w:pPr>
              <w:jc w:val="center"/>
              <w:rPr>
                <w:rFonts w:ascii="Times New Roman" w:hAnsi="Times New Roman"/>
                <w:lang w:val="ro-RO"/>
              </w:rPr>
            </w:pPr>
            <w:r w:rsidRPr="00B26672">
              <w:rPr>
                <w:rFonts w:ascii="Times New Roman" w:hAnsi="Times New Roman"/>
                <w:lang w:val="ro-RO"/>
              </w:rPr>
              <w:t>2.500</w:t>
            </w:r>
          </w:p>
        </w:tc>
      </w:tr>
      <w:tr w:rsidR="00A66218" w:rsidRPr="00B26672" w14:paraId="60ADE6E1" w14:textId="77777777" w:rsidTr="00DE145C">
        <w:trPr>
          <w:gridAfter w:val="1"/>
          <w:wAfter w:w="8" w:type="dxa"/>
          <w:trHeight w:val="432"/>
          <w:jc w:val="center"/>
        </w:trPr>
        <w:tc>
          <w:tcPr>
            <w:tcW w:w="612" w:type="dxa"/>
            <w:vAlign w:val="center"/>
          </w:tcPr>
          <w:p w14:paraId="4DAE9A66" w14:textId="77777777" w:rsidR="00A66218" w:rsidRPr="00B26672" w:rsidRDefault="00A66218">
            <w:pPr>
              <w:jc w:val="center"/>
              <w:rPr>
                <w:rFonts w:ascii="Times New Roman" w:hAnsi="Times New Roman"/>
                <w:lang w:val="ro-RO"/>
              </w:rPr>
            </w:pPr>
            <w:r w:rsidRPr="00B26672">
              <w:rPr>
                <w:rFonts w:ascii="Times New Roman" w:hAnsi="Times New Roman"/>
                <w:w w:val="110"/>
                <w:lang w:val="ro-RO"/>
              </w:rPr>
              <w:t>8*</w:t>
            </w:r>
          </w:p>
        </w:tc>
        <w:tc>
          <w:tcPr>
            <w:tcW w:w="5302" w:type="dxa"/>
            <w:vAlign w:val="center"/>
          </w:tcPr>
          <w:p w14:paraId="3E6619D7" w14:textId="77777777" w:rsidR="00A66218" w:rsidRPr="00B26672" w:rsidRDefault="00A66218">
            <w:pPr>
              <w:rPr>
                <w:rFonts w:ascii="Times New Roman" w:hAnsi="Times New Roman"/>
                <w:lang w:val="ro-RO"/>
              </w:rPr>
            </w:pPr>
            <w:r w:rsidRPr="00B26672">
              <w:rPr>
                <w:rFonts w:ascii="Times New Roman" w:hAnsi="Times New Roman"/>
                <w:lang w:val="ro-RO"/>
              </w:rPr>
              <w:t xml:space="preserve">Neasigurarea sau </w:t>
            </w:r>
            <w:proofErr w:type="spellStart"/>
            <w:r w:rsidRPr="00B26672">
              <w:rPr>
                <w:rFonts w:ascii="Times New Roman" w:hAnsi="Times New Roman"/>
                <w:lang w:val="ro-RO"/>
              </w:rPr>
              <w:t>obstrucţionarea</w:t>
            </w:r>
            <w:proofErr w:type="spellEnd"/>
            <w:r w:rsidRPr="00B26672">
              <w:rPr>
                <w:rFonts w:ascii="Times New Roman" w:hAnsi="Times New Roman"/>
                <w:lang w:val="ro-RO"/>
              </w:rPr>
              <w:t>/blocarea căilor de acces către platformele de colectare pentru mijloacele de transport ale operatorilor.</w:t>
            </w:r>
          </w:p>
        </w:tc>
        <w:tc>
          <w:tcPr>
            <w:tcW w:w="1681" w:type="dxa"/>
            <w:gridSpan w:val="2"/>
            <w:vAlign w:val="center"/>
          </w:tcPr>
          <w:p w14:paraId="6DFA1E53" w14:textId="77777777" w:rsidR="00A66218" w:rsidRPr="00B26672" w:rsidRDefault="00A66218">
            <w:pPr>
              <w:jc w:val="center"/>
              <w:rPr>
                <w:rFonts w:ascii="Times New Roman" w:hAnsi="Times New Roman"/>
                <w:lang w:val="ro-RO"/>
              </w:rPr>
            </w:pPr>
            <w:r w:rsidRPr="00B26672">
              <w:rPr>
                <w:rFonts w:ascii="Times New Roman" w:hAnsi="Times New Roman"/>
                <w:lang w:val="ro-RO"/>
              </w:rPr>
              <w:t>*</w:t>
            </w:r>
          </w:p>
        </w:tc>
        <w:tc>
          <w:tcPr>
            <w:tcW w:w="1289" w:type="dxa"/>
            <w:vAlign w:val="center"/>
          </w:tcPr>
          <w:p w14:paraId="2F6A5276" w14:textId="77777777" w:rsidR="00A66218" w:rsidRPr="00B26672" w:rsidRDefault="00A66218">
            <w:pPr>
              <w:jc w:val="center"/>
              <w:rPr>
                <w:rFonts w:ascii="Times New Roman" w:hAnsi="Times New Roman"/>
                <w:lang w:val="ro-RO"/>
              </w:rPr>
            </w:pPr>
            <w:r w:rsidRPr="00B26672">
              <w:rPr>
                <w:rFonts w:ascii="Times New Roman" w:hAnsi="Times New Roman"/>
                <w:lang w:val="ro-RO"/>
              </w:rPr>
              <w:t>100-200</w:t>
            </w:r>
          </w:p>
        </w:tc>
        <w:tc>
          <w:tcPr>
            <w:tcW w:w="1196" w:type="dxa"/>
            <w:vAlign w:val="center"/>
          </w:tcPr>
          <w:p w14:paraId="1CEA3988" w14:textId="77777777" w:rsidR="00A66218" w:rsidRPr="00B26672" w:rsidRDefault="00A66218">
            <w:pPr>
              <w:jc w:val="center"/>
              <w:rPr>
                <w:rFonts w:ascii="Times New Roman" w:hAnsi="Times New Roman"/>
                <w:lang w:val="ro-RO"/>
              </w:rPr>
            </w:pPr>
            <w:r w:rsidRPr="00B26672">
              <w:rPr>
                <w:rFonts w:ascii="Times New Roman" w:hAnsi="Times New Roman"/>
                <w:lang w:val="ro-RO"/>
              </w:rPr>
              <w:t>500·1.000</w:t>
            </w:r>
          </w:p>
        </w:tc>
      </w:tr>
      <w:tr w:rsidR="00A66218" w:rsidRPr="00B26672" w14:paraId="3D95E2C0" w14:textId="77777777" w:rsidTr="00DE145C">
        <w:trPr>
          <w:gridAfter w:val="1"/>
          <w:wAfter w:w="8" w:type="dxa"/>
          <w:trHeight w:val="432"/>
          <w:jc w:val="center"/>
        </w:trPr>
        <w:tc>
          <w:tcPr>
            <w:tcW w:w="612" w:type="dxa"/>
            <w:vAlign w:val="center"/>
          </w:tcPr>
          <w:p w14:paraId="0A7F22BA" w14:textId="77777777" w:rsidR="00A66218" w:rsidRPr="00B26672" w:rsidRDefault="00A66218">
            <w:pPr>
              <w:jc w:val="center"/>
              <w:rPr>
                <w:rFonts w:ascii="Times New Roman" w:hAnsi="Times New Roman"/>
                <w:lang w:val="ro-RO"/>
              </w:rPr>
            </w:pPr>
            <w:r w:rsidRPr="00B26672">
              <w:rPr>
                <w:rFonts w:ascii="Times New Roman" w:hAnsi="Times New Roman"/>
                <w:w w:val="110"/>
                <w:lang w:val="ro-RO"/>
              </w:rPr>
              <w:t>9*</w:t>
            </w:r>
          </w:p>
        </w:tc>
        <w:tc>
          <w:tcPr>
            <w:tcW w:w="5302" w:type="dxa"/>
            <w:vAlign w:val="center"/>
          </w:tcPr>
          <w:p w14:paraId="4A63FD01" w14:textId="77777777" w:rsidR="00A66218" w:rsidRPr="00B26672" w:rsidRDefault="00A66218">
            <w:pPr>
              <w:rPr>
                <w:rFonts w:ascii="Times New Roman" w:hAnsi="Times New Roman"/>
                <w:lang w:val="ro-RO"/>
              </w:rPr>
            </w:pPr>
            <w:r w:rsidRPr="00B26672">
              <w:rPr>
                <w:rFonts w:ascii="Times New Roman" w:hAnsi="Times New Roman"/>
                <w:lang w:val="ro-RO"/>
              </w:rPr>
              <w:t xml:space="preserve">Depozitarea materialelor de </w:t>
            </w:r>
            <w:proofErr w:type="spellStart"/>
            <w:r w:rsidRPr="00B26672">
              <w:rPr>
                <w:rFonts w:ascii="Times New Roman" w:hAnsi="Times New Roman"/>
                <w:lang w:val="ro-RO"/>
              </w:rPr>
              <w:t>construcţii</w:t>
            </w:r>
            <w:proofErr w:type="spellEnd"/>
            <w:r w:rsidRPr="00B26672">
              <w:rPr>
                <w:rFonts w:ascii="Times New Roman" w:hAnsi="Times New Roman"/>
                <w:lang w:val="ro-RO"/>
              </w:rPr>
              <w:t xml:space="preserve"> pe domeniul public sau privat al </w:t>
            </w:r>
            <w:proofErr w:type="spellStart"/>
            <w:r w:rsidRPr="00B26672">
              <w:rPr>
                <w:rFonts w:ascii="Times New Roman" w:hAnsi="Times New Roman"/>
                <w:lang w:val="ro-RO"/>
              </w:rPr>
              <w:t>localităţii</w:t>
            </w:r>
            <w:proofErr w:type="spellEnd"/>
            <w:r w:rsidRPr="00B26672">
              <w:rPr>
                <w:rFonts w:ascii="Times New Roman" w:hAnsi="Times New Roman"/>
                <w:lang w:val="ro-RO"/>
              </w:rPr>
              <w:t xml:space="preserve">, fără aprobarea prealabilă a </w:t>
            </w:r>
            <w:proofErr w:type="spellStart"/>
            <w:r w:rsidRPr="00B26672">
              <w:rPr>
                <w:rFonts w:ascii="Times New Roman" w:hAnsi="Times New Roman"/>
                <w:lang w:val="ro-RO"/>
              </w:rPr>
              <w:t>administraţiei</w:t>
            </w:r>
            <w:proofErr w:type="spellEnd"/>
            <w:r w:rsidRPr="00B26672">
              <w:rPr>
                <w:rFonts w:ascii="Times New Roman" w:hAnsi="Times New Roman"/>
                <w:lang w:val="ro-RO"/>
              </w:rPr>
              <w:t xml:space="preserve"> publice locale.</w:t>
            </w:r>
          </w:p>
        </w:tc>
        <w:tc>
          <w:tcPr>
            <w:tcW w:w="1681" w:type="dxa"/>
            <w:gridSpan w:val="2"/>
            <w:vAlign w:val="center"/>
          </w:tcPr>
          <w:p w14:paraId="78EDFB7B" w14:textId="77777777" w:rsidR="00A66218" w:rsidRPr="00B26672" w:rsidRDefault="00A66218">
            <w:pPr>
              <w:jc w:val="center"/>
              <w:rPr>
                <w:rFonts w:ascii="Times New Roman" w:hAnsi="Times New Roman"/>
                <w:lang w:val="ro-RO"/>
              </w:rPr>
            </w:pPr>
          </w:p>
          <w:p w14:paraId="5CD5A201" w14:textId="77777777" w:rsidR="00A66218" w:rsidRPr="00B26672" w:rsidRDefault="00A66218">
            <w:pPr>
              <w:jc w:val="center"/>
              <w:rPr>
                <w:rFonts w:ascii="Times New Roman" w:hAnsi="Times New Roman"/>
                <w:lang w:val="ro-RO"/>
              </w:rPr>
            </w:pPr>
            <w:r w:rsidRPr="00B26672">
              <w:rPr>
                <w:rFonts w:ascii="Times New Roman" w:hAnsi="Times New Roman"/>
                <w:lang w:val="ro-RO"/>
              </w:rPr>
              <w:t>*</w:t>
            </w:r>
          </w:p>
        </w:tc>
        <w:tc>
          <w:tcPr>
            <w:tcW w:w="1289" w:type="dxa"/>
            <w:vAlign w:val="center"/>
          </w:tcPr>
          <w:p w14:paraId="0AB4F82D" w14:textId="77777777" w:rsidR="00A66218" w:rsidRPr="00B26672" w:rsidRDefault="00A66218">
            <w:pPr>
              <w:jc w:val="center"/>
              <w:rPr>
                <w:rFonts w:ascii="Times New Roman" w:hAnsi="Times New Roman"/>
                <w:lang w:val="ro-RO"/>
              </w:rPr>
            </w:pPr>
            <w:r w:rsidRPr="00B26672">
              <w:rPr>
                <w:rFonts w:ascii="Times New Roman" w:hAnsi="Times New Roman"/>
                <w:lang w:val="ro-RO"/>
              </w:rPr>
              <w:t>500 -</w:t>
            </w:r>
          </w:p>
          <w:p w14:paraId="5BA19AD5" w14:textId="77777777" w:rsidR="00A66218" w:rsidRPr="00B26672" w:rsidRDefault="00A66218">
            <w:pPr>
              <w:jc w:val="center"/>
              <w:rPr>
                <w:rFonts w:ascii="Times New Roman" w:hAnsi="Times New Roman"/>
                <w:lang w:val="ro-RO"/>
              </w:rPr>
            </w:pPr>
            <w:r w:rsidRPr="00B26672">
              <w:rPr>
                <w:rFonts w:ascii="Times New Roman" w:hAnsi="Times New Roman"/>
                <w:lang w:val="ro-RO"/>
              </w:rPr>
              <w:t>1.000</w:t>
            </w:r>
          </w:p>
        </w:tc>
        <w:tc>
          <w:tcPr>
            <w:tcW w:w="1196" w:type="dxa"/>
            <w:vAlign w:val="center"/>
          </w:tcPr>
          <w:p w14:paraId="61BDB7F7" w14:textId="77777777" w:rsidR="00A66218" w:rsidRPr="00B26672" w:rsidRDefault="00A66218">
            <w:pPr>
              <w:jc w:val="center"/>
              <w:rPr>
                <w:rFonts w:ascii="Times New Roman" w:hAnsi="Times New Roman"/>
                <w:lang w:val="ro-RO"/>
              </w:rPr>
            </w:pPr>
            <w:r w:rsidRPr="00B26672">
              <w:rPr>
                <w:rFonts w:ascii="Times New Roman" w:hAnsi="Times New Roman"/>
                <w:lang w:val="ro-RO"/>
              </w:rPr>
              <w:t xml:space="preserve">  1.000 -</w:t>
            </w:r>
          </w:p>
          <w:p w14:paraId="46476FB9" w14:textId="77777777" w:rsidR="00A66218" w:rsidRPr="00B26672" w:rsidRDefault="00A66218">
            <w:pPr>
              <w:jc w:val="center"/>
              <w:rPr>
                <w:rFonts w:ascii="Times New Roman" w:hAnsi="Times New Roman"/>
                <w:lang w:val="ro-RO"/>
              </w:rPr>
            </w:pPr>
            <w:r w:rsidRPr="00B26672">
              <w:rPr>
                <w:rFonts w:ascii="Times New Roman" w:hAnsi="Times New Roman"/>
                <w:lang w:val="ro-RO"/>
              </w:rPr>
              <w:t>2.000</w:t>
            </w:r>
          </w:p>
        </w:tc>
      </w:tr>
      <w:tr w:rsidR="00A66218" w:rsidRPr="00B26672" w14:paraId="348DC797" w14:textId="77777777" w:rsidTr="00DE145C">
        <w:trPr>
          <w:gridAfter w:val="1"/>
          <w:wAfter w:w="8" w:type="dxa"/>
          <w:trHeight w:val="432"/>
          <w:jc w:val="center"/>
        </w:trPr>
        <w:tc>
          <w:tcPr>
            <w:tcW w:w="612" w:type="dxa"/>
            <w:vAlign w:val="center"/>
          </w:tcPr>
          <w:p w14:paraId="3A28B1B9" w14:textId="77777777" w:rsidR="00A66218" w:rsidRPr="00B26672" w:rsidRDefault="00A66218">
            <w:pPr>
              <w:jc w:val="center"/>
              <w:rPr>
                <w:rFonts w:ascii="Times New Roman" w:hAnsi="Times New Roman"/>
                <w:lang w:val="ro-RO"/>
              </w:rPr>
            </w:pPr>
            <w:r w:rsidRPr="00B26672">
              <w:rPr>
                <w:rFonts w:ascii="Times New Roman" w:hAnsi="Times New Roman"/>
                <w:w w:val="110"/>
                <w:lang w:val="ro-RO"/>
              </w:rPr>
              <w:t>10*</w:t>
            </w:r>
          </w:p>
        </w:tc>
        <w:tc>
          <w:tcPr>
            <w:tcW w:w="5302" w:type="dxa"/>
            <w:vAlign w:val="center"/>
          </w:tcPr>
          <w:p w14:paraId="4636D51B" w14:textId="77777777" w:rsidR="00A66218" w:rsidRPr="00B26672" w:rsidRDefault="00A66218">
            <w:pPr>
              <w:rPr>
                <w:rFonts w:ascii="Times New Roman" w:hAnsi="Times New Roman"/>
                <w:lang w:val="ro-RO"/>
              </w:rPr>
            </w:pPr>
            <w:r w:rsidRPr="00B26672">
              <w:rPr>
                <w:rFonts w:ascii="Times New Roman" w:hAnsi="Times New Roman"/>
                <w:lang w:val="ro-RO"/>
              </w:rPr>
              <w:t xml:space="preserve">Utilizarea recipientelor pentru </w:t>
            </w:r>
            <w:proofErr w:type="spellStart"/>
            <w:r w:rsidRPr="00B26672">
              <w:rPr>
                <w:rFonts w:ascii="Times New Roman" w:hAnsi="Times New Roman"/>
                <w:lang w:val="ro-RO"/>
              </w:rPr>
              <w:t>deşeuri</w:t>
            </w:r>
            <w:proofErr w:type="spellEnd"/>
            <w:r w:rsidRPr="00B26672">
              <w:rPr>
                <w:rFonts w:ascii="Times New Roman" w:hAnsi="Times New Roman"/>
                <w:lang w:val="ro-RO"/>
              </w:rPr>
              <w:t xml:space="preserve"> reciclabile în alte scopuri decât cele pentru care sunt destinate.</w:t>
            </w:r>
          </w:p>
        </w:tc>
        <w:tc>
          <w:tcPr>
            <w:tcW w:w="1681" w:type="dxa"/>
            <w:gridSpan w:val="2"/>
            <w:vAlign w:val="center"/>
          </w:tcPr>
          <w:p w14:paraId="409A50EA" w14:textId="77777777" w:rsidR="00A66218" w:rsidRPr="00B26672" w:rsidRDefault="00A66218">
            <w:pPr>
              <w:jc w:val="center"/>
              <w:rPr>
                <w:rFonts w:ascii="Times New Roman" w:hAnsi="Times New Roman"/>
                <w:lang w:val="ro-RO"/>
              </w:rPr>
            </w:pPr>
          </w:p>
          <w:p w14:paraId="7B1EEE41" w14:textId="77777777" w:rsidR="00A66218" w:rsidRPr="00B26672" w:rsidRDefault="00A66218">
            <w:pPr>
              <w:jc w:val="center"/>
              <w:rPr>
                <w:rFonts w:ascii="Times New Roman" w:hAnsi="Times New Roman"/>
                <w:lang w:val="ro-RO"/>
              </w:rPr>
            </w:pPr>
            <w:r w:rsidRPr="00B26672">
              <w:rPr>
                <w:rFonts w:ascii="Times New Roman" w:hAnsi="Times New Roman"/>
                <w:lang w:val="ro-RO"/>
              </w:rPr>
              <w:t>*</w:t>
            </w:r>
          </w:p>
        </w:tc>
        <w:tc>
          <w:tcPr>
            <w:tcW w:w="1289" w:type="dxa"/>
            <w:vAlign w:val="center"/>
          </w:tcPr>
          <w:p w14:paraId="6CA73E3A" w14:textId="77777777" w:rsidR="00A66218" w:rsidRPr="00B26672" w:rsidRDefault="00A66218">
            <w:pPr>
              <w:jc w:val="center"/>
              <w:rPr>
                <w:rFonts w:ascii="Times New Roman" w:hAnsi="Times New Roman"/>
                <w:lang w:val="ro-RO"/>
              </w:rPr>
            </w:pPr>
            <w:r w:rsidRPr="00B26672">
              <w:rPr>
                <w:rFonts w:ascii="Times New Roman" w:hAnsi="Times New Roman"/>
                <w:lang w:val="ro-RO"/>
              </w:rPr>
              <w:t>100-200</w:t>
            </w:r>
          </w:p>
        </w:tc>
        <w:tc>
          <w:tcPr>
            <w:tcW w:w="1196" w:type="dxa"/>
            <w:vAlign w:val="center"/>
          </w:tcPr>
          <w:p w14:paraId="670B38C5" w14:textId="77777777" w:rsidR="00A66218" w:rsidRPr="00B26672" w:rsidRDefault="00A66218">
            <w:pPr>
              <w:jc w:val="center"/>
              <w:rPr>
                <w:rFonts w:ascii="Times New Roman" w:hAnsi="Times New Roman"/>
                <w:lang w:val="ro-RO"/>
              </w:rPr>
            </w:pPr>
            <w:r w:rsidRPr="00B26672">
              <w:rPr>
                <w:rFonts w:ascii="Times New Roman" w:hAnsi="Times New Roman"/>
                <w:lang w:val="ro-RO"/>
              </w:rPr>
              <w:t>500-2.000</w:t>
            </w:r>
          </w:p>
        </w:tc>
      </w:tr>
      <w:tr w:rsidR="00A66218" w:rsidRPr="00B26672" w14:paraId="16633855" w14:textId="77777777" w:rsidTr="00DE145C">
        <w:trPr>
          <w:gridAfter w:val="1"/>
          <w:wAfter w:w="8" w:type="dxa"/>
          <w:trHeight w:val="432"/>
          <w:jc w:val="center"/>
        </w:trPr>
        <w:tc>
          <w:tcPr>
            <w:tcW w:w="612" w:type="dxa"/>
            <w:vAlign w:val="center"/>
          </w:tcPr>
          <w:p w14:paraId="3E2EC685" w14:textId="77777777" w:rsidR="00A66218" w:rsidRPr="00B26672" w:rsidRDefault="00A66218">
            <w:pPr>
              <w:jc w:val="center"/>
              <w:rPr>
                <w:rFonts w:ascii="Times New Roman" w:hAnsi="Times New Roman"/>
                <w:lang w:val="ro-RO"/>
              </w:rPr>
            </w:pPr>
            <w:r w:rsidRPr="00B26672">
              <w:rPr>
                <w:rFonts w:ascii="Times New Roman" w:hAnsi="Times New Roman"/>
                <w:w w:val="110"/>
                <w:lang w:val="ro-RO"/>
              </w:rPr>
              <w:t>11*</w:t>
            </w:r>
          </w:p>
        </w:tc>
        <w:tc>
          <w:tcPr>
            <w:tcW w:w="5302" w:type="dxa"/>
            <w:vAlign w:val="center"/>
          </w:tcPr>
          <w:p w14:paraId="2382ADEA" w14:textId="77777777" w:rsidR="00A66218" w:rsidRPr="00B26672" w:rsidRDefault="00A66218">
            <w:pPr>
              <w:rPr>
                <w:rFonts w:ascii="Times New Roman" w:hAnsi="Times New Roman"/>
                <w:lang w:val="ro-RO"/>
              </w:rPr>
            </w:pPr>
            <w:r w:rsidRPr="00B26672">
              <w:rPr>
                <w:rFonts w:ascii="Times New Roman" w:hAnsi="Times New Roman"/>
                <w:lang w:val="ro-RO"/>
              </w:rPr>
              <w:t xml:space="preserve">Aruncarea </w:t>
            </w:r>
            <w:proofErr w:type="spellStart"/>
            <w:r w:rsidRPr="00B26672">
              <w:rPr>
                <w:rFonts w:ascii="Times New Roman" w:hAnsi="Times New Roman"/>
                <w:lang w:val="ro-RO"/>
              </w:rPr>
              <w:t>deşeurilor</w:t>
            </w:r>
            <w:proofErr w:type="spellEnd"/>
            <w:r w:rsidRPr="00B26672">
              <w:rPr>
                <w:rFonts w:ascii="Times New Roman" w:hAnsi="Times New Roman"/>
                <w:lang w:val="ro-RO"/>
              </w:rPr>
              <w:t xml:space="preserve"> de </w:t>
            </w:r>
            <w:proofErr w:type="spellStart"/>
            <w:r w:rsidRPr="00B26672">
              <w:rPr>
                <w:rFonts w:ascii="Times New Roman" w:hAnsi="Times New Roman"/>
                <w:lang w:val="ro-RO"/>
              </w:rPr>
              <w:t>construcţii</w:t>
            </w:r>
            <w:proofErr w:type="spellEnd"/>
            <w:r w:rsidRPr="00B26672">
              <w:rPr>
                <w:rFonts w:ascii="Times New Roman" w:hAnsi="Times New Roman"/>
                <w:lang w:val="ro-RO"/>
              </w:rPr>
              <w:t xml:space="preserve"> </w:t>
            </w:r>
            <w:proofErr w:type="spellStart"/>
            <w:r w:rsidRPr="00B26672">
              <w:rPr>
                <w:rFonts w:ascii="Times New Roman" w:hAnsi="Times New Roman"/>
                <w:lang w:val="ro-RO"/>
              </w:rPr>
              <w:t>şi</w:t>
            </w:r>
            <w:proofErr w:type="spellEnd"/>
            <w:r w:rsidRPr="00B26672">
              <w:rPr>
                <w:rFonts w:ascii="Times New Roman" w:hAnsi="Times New Roman"/>
                <w:lang w:val="ro-RO"/>
              </w:rPr>
              <w:t xml:space="preserve"> demolări pe domeniul public sau privat al </w:t>
            </w:r>
            <w:proofErr w:type="spellStart"/>
            <w:r w:rsidRPr="00B26672">
              <w:rPr>
                <w:rFonts w:ascii="Times New Roman" w:hAnsi="Times New Roman"/>
                <w:lang w:val="ro-RO"/>
              </w:rPr>
              <w:t>localităţii</w:t>
            </w:r>
            <w:proofErr w:type="spellEnd"/>
            <w:r w:rsidRPr="00B26672">
              <w:rPr>
                <w:rFonts w:ascii="Times New Roman" w:hAnsi="Times New Roman"/>
                <w:lang w:val="ro-RO"/>
              </w:rPr>
              <w:t>.</w:t>
            </w:r>
          </w:p>
        </w:tc>
        <w:tc>
          <w:tcPr>
            <w:tcW w:w="1681" w:type="dxa"/>
            <w:gridSpan w:val="2"/>
            <w:vAlign w:val="center"/>
          </w:tcPr>
          <w:p w14:paraId="6756BC6D" w14:textId="77777777" w:rsidR="00A66218" w:rsidRPr="00B26672" w:rsidRDefault="00A66218">
            <w:pPr>
              <w:jc w:val="center"/>
              <w:rPr>
                <w:rFonts w:ascii="Times New Roman" w:hAnsi="Times New Roman"/>
                <w:lang w:val="ro-RO"/>
              </w:rPr>
            </w:pPr>
            <w:r w:rsidRPr="00B26672">
              <w:rPr>
                <w:rFonts w:ascii="Times New Roman" w:hAnsi="Times New Roman"/>
                <w:lang w:val="ro-RO"/>
              </w:rPr>
              <w:t>*</w:t>
            </w:r>
          </w:p>
        </w:tc>
        <w:tc>
          <w:tcPr>
            <w:tcW w:w="1289" w:type="dxa"/>
            <w:vAlign w:val="center"/>
          </w:tcPr>
          <w:p w14:paraId="05879A50" w14:textId="77777777" w:rsidR="00A66218" w:rsidRPr="00B26672" w:rsidRDefault="00A66218">
            <w:pPr>
              <w:jc w:val="center"/>
              <w:rPr>
                <w:rFonts w:ascii="Times New Roman" w:hAnsi="Times New Roman"/>
                <w:lang w:val="ro-RO"/>
              </w:rPr>
            </w:pPr>
            <w:r w:rsidRPr="00B26672">
              <w:rPr>
                <w:rFonts w:ascii="Times New Roman" w:hAnsi="Times New Roman"/>
                <w:lang w:val="ro-RO"/>
              </w:rPr>
              <w:t>50-100</w:t>
            </w:r>
          </w:p>
        </w:tc>
        <w:tc>
          <w:tcPr>
            <w:tcW w:w="1196" w:type="dxa"/>
            <w:vAlign w:val="center"/>
          </w:tcPr>
          <w:p w14:paraId="3E379414" w14:textId="77777777" w:rsidR="00A66218" w:rsidRPr="00B26672" w:rsidRDefault="00A66218">
            <w:pPr>
              <w:jc w:val="center"/>
              <w:rPr>
                <w:rFonts w:ascii="Times New Roman" w:hAnsi="Times New Roman"/>
                <w:lang w:val="ro-RO"/>
              </w:rPr>
            </w:pPr>
            <w:r w:rsidRPr="00B26672">
              <w:rPr>
                <w:rFonts w:ascii="Times New Roman" w:hAnsi="Times New Roman"/>
                <w:lang w:val="ro-RO"/>
              </w:rPr>
              <w:t xml:space="preserve"> 1.000 -</w:t>
            </w:r>
          </w:p>
          <w:p w14:paraId="753892C3" w14:textId="77777777" w:rsidR="00A66218" w:rsidRPr="00B26672" w:rsidRDefault="00A66218">
            <w:pPr>
              <w:jc w:val="center"/>
              <w:rPr>
                <w:rFonts w:ascii="Times New Roman" w:hAnsi="Times New Roman"/>
                <w:lang w:val="ro-RO"/>
              </w:rPr>
            </w:pPr>
            <w:r w:rsidRPr="00B26672">
              <w:rPr>
                <w:rFonts w:ascii="Times New Roman" w:hAnsi="Times New Roman"/>
                <w:lang w:val="ro-RO"/>
              </w:rPr>
              <w:t>2.000</w:t>
            </w:r>
          </w:p>
        </w:tc>
      </w:tr>
      <w:tr w:rsidR="00A66218" w:rsidRPr="00B26672" w14:paraId="39C5290B" w14:textId="77777777" w:rsidTr="00DE145C">
        <w:trPr>
          <w:gridAfter w:val="1"/>
          <w:wAfter w:w="8" w:type="dxa"/>
          <w:trHeight w:val="432"/>
          <w:jc w:val="center"/>
        </w:trPr>
        <w:tc>
          <w:tcPr>
            <w:tcW w:w="612" w:type="dxa"/>
            <w:vAlign w:val="center"/>
          </w:tcPr>
          <w:p w14:paraId="7774C129" w14:textId="77777777" w:rsidR="00A66218" w:rsidRPr="00B26672" w:rsidRDefault="00A66218">
            <w:pPr>
              <w:jc w:val="center"/>
              <w:rPr>
                <w:rFonts w:ascii="Times New Roman" w:hAnsi="Times New Roman"/>
                <w:lang w:val="ro-RO"/>
              </w:rPr>
            </w:pPr>
            <w:r w:rsidRPr="00B26672">
              <w:rPr>
                <w:rFonts w:ascii="Times New Roman" w:hAnsi="Times New Roman"/>
                <w:w w:val="110"/>
                <w:lang w:val="ro-RO"/>
              </w:rPr>
              <w:t>12*</w:t>
            </w:r>
          </w:p>
        </w:tc>
        <w:tc>
          <w:tcPr>
            <w:tcW w:w="5302" w:type="dxa"/>
            <w:vAlign w:val="center"/>
          </w:tcPr>
          <w:p w14:paraId="55232925" w14:textId="77777777" w:rsidR="00A66218" w:rsidRPr="00B26672" w:rsidRDefault="00A66218">
            <w:pPr>
              <w:rPr>
                <w:rFonts w:ascii="Times New Roman" w:hAnsi="Times New Roman"/>
                <w:lang w:val="ro-RO"/>
              </w:rPr>
            </w:pPr>
            <w:r w:rsidRPr="00B26672">
              <w:rPr>
                <w:rFonts w:ascii="Times New Roman" w:hAnsi="Times New Roman"/>
                <w:lang w:val="ro-RO"/>
              </w:rPr>
              <w:t xml:space="preserve">Deteriorarea </w:t>
            </w:r>
            <w:proofErr w:type="spellStart"/>
            <w:r w:rsidRPr="00B26672">
              <w:rPr>
                <w:rFonts w:ascii="Times New Roman" w:hAnsi="Times New Roman"/>
                <w:lang w:val="ro-RO"/>
              </w:rPr>
              <w:t>şi</w:t>
            </w:r>
            <w:proofErr w:type="spellEnd"/>
            <w:r w:rsidRPr="00B26672">
              <w:rPr>
                <w:rFonts w:ascii="Times New Roman" w:hAnsi="Times New Roman"/>
                <w:lang w:val="ro-RO"/>
              </w:rPr>
              <w:t>/ sau sustragerea recipientelor/</w:t>
            </w:r>
            <w:proofErr w:type="spellStart"/>
            <w:r w:rsidRPr="00B26672">
              <w:rPr>
                <w:rFonts w:ascii="Times New Roman" w:hAnsi="Times New Roman"/>
                <w:lang w:val="ro-RO"/>
              </w:rPr>
              <w:t>părţi</w:t>
            </w:r>
            <w:proofErr w:type="spellEnd"/>
            <w:r w:rsidRPr="00B26672">
              <w:rPr>
                <w:rFonts w:ascii="Times New Roman" w:hAnsi="Times New Roman"/>
                <w:lang w:val="ro-RO"/>
              </w:rPr>
              <w:t xml:space="preserve"> ale acestora, </w:t>
            </w:r>
            <w:proofErr w:type="spellStart"/>
            <w:r w:rsidRPr="00B26672">
              <w:rPr>
                <w:rFonts w:ascii="Times New Roman" w:hAnsi="Times New Roman"/>
                <w:lang w:val="ro-RO"/>
              </w:rPr>
              <w:t>aflaţi</w:t>
            </w:r>
            <w:proofErr w:type="spellEnd"/>
            <w:r w:rsidRPr="00B26672">
              <w:rPr>
                <w:rFonts w:ascii="Times New Roman" w:hAnsi="Times New Roman"/>
                <w:lang w:val="ro-RO"/>
              </w:rPr>
              <w:t xml:space="preserve"> în punctele de colectare</w:t>
            </w:r>
          </w:p>
        </w:tc>
        <w:tc>
          <w:tcPr>
            <w:tcW w:w="1681" w:type="dxa"/>
            <w:gridSpan w:val="2"/>
            <w:vAlign w:val="center"/>
          </w:tcPr>
          <w:p w14:paraId="40EE55F8" w14:textId="77777777" w:rsidR="00A66218" w:rsidRPr="00B26672" w:rsidRDefault="00A66218">
            <w:pPr>
              <w:jc w:val="center"/>
              <w:rPr>
                <w:rFonts w:ascii="Times New Roman" w:hAnsi="Times New Roman"/>
                <w:lang w:val="ro-RO"/>
              </w:rPr>
            </w:pPr>
            <w:r w:rsidRPr="00B26672">
              <w:rPr>
                <w:rFonts w:ascii="Times New Roman" w:hAnsi="Times New Roman"/>
                <w:lang w:val="ro-RO"/>
              </w:rPr>
              <w:t>*</w:t>
            </w:r>
          </w:p>
        </w:tc>
        <w:tc>
          <w:tcPr>
            <w:tcW w:w="1289" w:type="dxa"/>
            <w:vAlign w:val="center"/>
          </w:tcPr>
          <w:p w14:paraId="1264E9A8" w14:textId="77777777" w:rsidR="00A66218" w:rsidRPr="00B26672" w:rsidRDefault="00A66218">
            <w:pPr>
              <w:jc w:val="center"/>
              <w:rPr>
                <w:rFonts w:ascii="Times New Roman" w:hAnsi="Times New Roman"/>
                <w:lang w:val="ro-RO"/>
              </w:rPr>
            </w:pPr>
            <w:r w:rsidRPr="00B26672">
              <w:rPr>
                <w:rFonts w:ascii="Times New Roman" w:hAnsi="Times New Roman"/>
                <w:lang w:val="ro-RO"/>
              </w:rPr>
              <w:t xml:space="preserve">    500 -</w:t>
            </w:r>
          </w:p>
          <w:p w14:paraId="44648E59" w14:textId="77777777" w:rsidR="00A66218" w:rsidRPr="00B26672" w:rsidRDefault="00A66218">
            <w:pPr>
              <w:jc w:val="center"/>
              <w:rPr>
                <w:rFonts w:ascii="Times New Roman" w:hAnsi="Times New Roman"/>
                <w:lang w:val="ro-RO"/>
              </w:rPr>
            </w:pPr>
            <w:r w:rsidRPr="00B26672">
              <w:rPr>
                <w:rFonts w:ascii="Times New Roman" w:hAnsi="Times New Roman"/>
                <w:lang w:val="ro-RO"/>
              </w:rPr>
              <w:t>2.000</w:t>
            </w:r>
          </w:p>
        </w:tc>
        <w:tc>
          <w:tcPr>
            <w:tcW w:w="1196" w:type="dxa"/>
            <w:vAlign w:val="center"/>
          </w:tcPr>
          <w:p w14:paraId="60B5CEA3" w14:textId="77777777" w:rsidR="00A66218" w:rsidRPr="00B26672" w:rsidRDefault="00A66218">
            <w:pPr>
              <w:jc w:val="center"/>
              <w:rPr>
                <w:rFonts w:ascii="Times New Roman" w:hAnsi="Times New Roman"/>
                <w:lang w:val="ro-RO"/>
              </w:rPr>
            </w:pPr>
          </w:p>
        </w:tc>
      </w:tr>
      <w:tr w:rsidR="00A66218" w:rsidRPr="00B26672" w14:paraId="7E17A093" w14:textId="77777777" w:rsidTr="00DE145C">
        <w:trPr>
          <w:gridAfter w:val="1"/>
          <w:wAfter w:w="8" w:type="dxa"/>
          <w:trHeight w:val="432"/>
          <w:jc w:val="center"/>
        </w:trPr>
        <w:tc>
          <w:tcPr>
            <w:tcW w:w="612" w:type="dxa"/>
            <w:vAlign w:val="center"/>
          </w:tcPr>
          <w:p w14:paraId="5BC45F10" w14:textId="77777777" w:rsidR="00A66218" w:rsidRPr="00B26672" w:rsidRDefault="00A66218">
            <w:pPr>
              <w:jc w:val="center"/>
              <w:rPr>
                <w:rFonts w:ascii="Times New Roman" w:hAnsi="Times New Roman"/>
                <w:w w:val="110"/>
                <w:lang w:val="ro-RO"/>
              </w:rPr>
            </w:pPr>
          </w:p>
          <w:p w14:paraId="177FE160" w14:textId="77777777" w:rsidR="00A66218" w:rsidRPr="00B26672" w:rsidRDefault="00A66218">
            <w:pPr>
              <w:jc w:val="center"/>
              <w:rPr>
                <w:rFonts w:ascii="Times New Roman" w:hAnsi="Times New Roman"/>
                <w:lang w:val="ro-RO"/>
              </w:rPr>
            </w:pPr>
            <w:r w:rsidRPr="00B26672">
              <w:rPr>
                <w:rFonts w:ascii="Times New Roman" w:hAnsi="Times New Roman"/>
                <w:w w:val="110"/>
                <w:lang w:val="ro-RO"/>
              </w:rPr>
              <w:t>13*</w:t>
            </w:r>
          </w:p>
        </w:tc>
        <w:tc>
          <w:tcPr>
            <w:tcW w:w="5302" w:type="dxa"/>
            <w:vAlign w:val="center"/>
          </w:tcPr>
          <w:p w14:paraId="1FF5DD52" w14:textId="77777777" w:rsidR="00A66218" w:rsidRPr="00B26672" w:rsidRDefault="00A66218">
            <w:pPr>
              <w:rPr>
                <w:rFonts w:ascii="Times New Roman" w:hAnsi="Times New Roman"/>
                <w:lang w:val="ro-RO"/>
              </w:rPr>
            </w:pPr>
            <w:r w:rsidRPr="00B26672">
              <w:rPr>
                <w:rFonts w:ascii="Times New Roman" w:hAnsi="Times New Roman"/>
                <w:lang w:val="ro-RO"/>
              </w:rPr>
              <w:t xml:space="preserve">Folosirea recipientelor de colectare de pe platformele de colectare aferente </w:t>
            </w:r>
            <w:proofErr w:type="spellStart"/>
            <w:r w:rsidRPr="00B26672">
              <w:rPr>
                <w:rFonts w:ascii="Times New Roman" w:hAnsi="Times New Roman"/>
                <w:lang w:val="ro-RO"/>
              </w:rPr>
              <w:t>asociaţiilor</w:t>
            </w:r>
            <w:proofErr w:type="spellEnd"/>
            <w:r w:rsidRPr="00B26672">
              <w:rPr>
                <w:rFonts w:ascii="Times New Roman" w:hAnsi="Times New Roman"/>
                <w:lang w:val="ro-RO"/>
              </w:rPr>
              <w:t xml:space="preserve"> de proprietari/locatari de către utilizatorii </w:t>
            </w:r>
            <w:proofErr w:type="spellStart"/>
            <w:r w:rsidRPr="00B26672">
              <w:rPr>
                <w:rFonts w:ascii="Times New Roman" w:hAnsi="Times New Roman"/>
                <w:lang w:val="ro-RO"/>
              </w:rPr>
              <w:t>noncasnici</w:t>
            </w:r>
            <w:proofErr w:type="spellEnd"/>
          </w:p>
        </w:tc>
        <w:tc>
          <w:tcPr>
            <w:tcW w:w="1681" w:type="dxa"/>
            <w:gridSpan w:val="2"/>
            <w:vAlign w:val="center"/>
          </w:tcPr>
          <w:p w14:paraId="3638442B" w14:textId="77777777" w:rsidR="00A66218" w:rsidRPr="00B26672" w:rsidRDefault="00A66218">
            <w:pPr>
              <w:jc w:val="center"/>
              <w:rPr>
                <w:rFonts w:ascii="Times New Roman" w:hAnsi="Times New Roman"/>
                <w:lang w:val="ro-RO"/>
              </w:rPr>
            </w:pPr>
          </w:p>
          <w:p w14:paraId="279BF3FF" w14:textId="77777777" w:rsidR="00A66218" w:rsidRPr="00B26672" w:rsidRDefault="00A66218">
            <w:pPr>
              <w:jc w:val="center"/>
              <w:rPr>
                <w:rFonts w:ascii="Times New Roman" w:hAnsi="Times New Roman"/>
                <w:lang w:val="ro-RO"/>
              </w:rPr>
            </w:pPr>
            <w:r w:rsidRPr="00B26672">
              <w:rPr>
                <w:rFonts w:ascii="Times New Roman" w:hAnsi="Times New Roman"/>
                <w:lang w:val="ro-RO"/>
              </w:rPr>
              <w:t>*</w:t>
            </w:r>
          </w:p>
        </w:tc>
        <w:tc>
          <w:tcPr>
            <w:tcW w:w="1289" w:type="dxa"/>
            <w:vAlign w:val="center"/>
          </w:tcPr>
          <w:p w14:paraId="24EC5754" w14:textId="77777777" w:rsidR="00A66218" w:rsidRPr="00B26672" w:rsidRDefault="00A66218">
            <w:pPr>
              <w:jc w:val="center"/>
              <w:rPr>
                <w:rFonts w:ascii="Times New Roman" w:hAnsi="Times New Roman"/>
                <w:lang w:val="ro-RO"/>
              </w:rPr>
            </w:pPr>
          </w:p>
        </w:tc>
        <w:tc>
          <w:tcPr>
            <w:tcW w:w="1196" w:type="dxa"/>
            <w:vAlign w:val="center"/>
          </w:tcPr>
          <w:p w14:paraId="19DEF541" w14:textId="77777777" w:rsidR="00A66218" w:rsidRPr="00B26672" w:rsidRDefault="00A66218">
            <w:pPr>
              <w:jc w:val="center"/>
              <w:rPr>
                <w:rFonts w:ascii="Times New Roman" w:hAnsi="Times New Roman"/>
                <w:lang w:val="ro-RO"/>
              </w:rPr>
            </w:pPr>
          </w:p>
          <w:p w14:paraId="197379E2" w14:textId="77777777" w:rsidR="00A66218" w:rsidRPr="00B26672" w:rsidRDefault="00A66218">
            <w:pPr>
              <w:jc w:val="center"/>
              <w:rPr>
                <w:rFonts w:ascii="Times New Roman" w:hAnsi="Times New Roman"/>
                <w:lang w:val="ro-RO"/>
              </w:rPr>
            </w:pPr>
            <w:r w:rsidRPr="00B26672">
              <w:rPr>
                <w:rFonts w:ascii="Times New Roman" w:hAnsi="Times New Roman"/>
                <w:lang w:val="ro-RO"/>
              </w:rPr>
              <w:t>500-2.000</w:t>
            </w:r>
          </w:p>
        </w:tc>
      </w:tr>
      <w:tr w:rsidR="00A66218" w:rsidRPr="00B26672" w14:paraId="05E00E90" w14:textId="77777777" w:rsidTr="00DE145C">
        <w:trPr>
          <w:gridAfter w:val="1"/>
          <w:wAfter w:w="8" w:type="dxa"/>
          <w:trHeight w:val="432"/>
          <w:jc w:val="center"/>
        </w:trPr>
        <w:tc>
          <w:tcPr>
            <w:tcW w:w="612" w:type="dxa"/>
            <w:vAlign w:val="center"/>
          </w:tcPr>
          <w:p w14:paraId="6B78208F" w14:textId="77777777" w:rsidR="00A66218" w:rsidRPr="00B26672" w:rsidRDefault="00A66218">
            <w:pPr>
              <w:jc w:val="center"/>
              <w:rPr>
                <w:rFonts w:ascii="Times New Roman" w:hAnsi="Times New Roman"/>
                <w:w w:val="110"/>
                <w:lang w:val="ro-RO"/>
              </w:rPr>
            </w:pPr>
          </w:p>
          <w:p w14:paraId="7A860335" w14:textId="77777777" w:rsidR="00A66218" w:rsidRPr="00B26672" w:rsidRDefault="00A66218">
            <w:pPr>
              <w:jc w:val="center"/>
              <w:rPr>
                <w:rFonts w:ascii="Times New Roman" w:hAnsi="Times New Roman"/>
                <w:lang w:val="ro-RO"/>
              </w:rPr>
            </w:pPr>
            <w:r w:rsidRPr="00B26672">
              <w:rPr>
                <w:rFonts w:ascii="Times New Roman" w:hAnsi="Times New Roman"/>
                <w:w w:val="110"/>
                <w:lang w:val="ro-RO"/>
              </w:rPr>
              <w:t>14*</w:t>
            </w:r>
          </w:p>
        </w:tc>
        <w:tc>
          <w:tcPr>
            <w:tcW w:w="5302" w:type="dxa"/>
            <w:vAlign w:val="center"/>
          </w:tcPr>
          <w:p w14:paraId="023612CD" w14:textId="77777777" w:rsidR="00A66218" w:rsidRPr="00B26672" w:rsidRDefault="00A66218">
            <w:pPr>
              <w:rPr>
                <w:rFonts w:ascii="Times New Roman" w:hAnsi="Times New Roman"/>
                <w:lang w:val="ro-RO"/>
              </w:rPr>
            </w:pPr>
            <w:r w:rsidRPr="00B26672">
              <w:rPr>
                <w:rFonts w:ascii="Times New Roman" w:hAnsi="Times New Roman"/>
                <w:lang w:val="ro-RO"/>
              </w:rPr>
              <w:t xml:space="preserve">Colectarea de către operatorii economici în recipiente pentru </w:t>
            </w:r>
            <w:proofErr w:type="spellStart"/>
            <w:r w:rsidRPr="00B26672">
              <w:rPr>
                <w:rFonts w:ascii="Times New Roman" w:hAnsi="Times New Roman"/>
                <w:lang w:val="ro-RO"/>
              </w:rPr>
              <w:t>deşeurile</w:t>
            </w:r>
            <w:proofErr w:type="spellEnd"/>
            <w:r w:rsidRPr="00B26672">
              <w:rPr>
                <w:rFonts w:ascii="Times New Roman" w:hAnsi="Times New Roman"/>
                <w:lang w:val="ro-RO"/>
              </w:rPr>
              <w:t xml:space="preserve"> asimilabile a </w:t>
            </w:r>
            <w:proofErr w:type="spellStart"/>
            <w:r w:rsidRPr="00B26672">
              <w:rPr>
                <w:rFonts w:ascii="Times New Roman" w:hAnsi="Times New Roman"/>
                <w:lang w:val="ro-RO"/>
              </w:rPr>
              <w:t>deşeurilor</w:t>
            </w:r>
            <w:proofErr w:type="spellEnd"/>
            <w:r w:rsidRPr="00B26672">
              <w:rPr>
                <w:rFonts w:ascii="Times New Roman" w:hAnsi="Times New Roman"/>
                <w:lang w:val="ro-RO"/>
              </w:rPr>
              <w:t xml:space="preserve"> industriale (rezultate din activitatea acestora)</w:t>
            </w:r>
          </w:p>
        </w:tc>
        <w:tc>
          <w:tcPr>
            <w:tcW w:w="1681" w:type="dxa"/>
            <w:gridSpan w:val="2"/>
            <w:vAlign w:val="center"/>
          </w:tcPr>
          <w:p w14:paraId="6F7BF067" w14:textId="77777777" w:rsidR="00A66218" w:rsidRPr="00B26672" w:rsidRDefault="00A66218">
            <w:pPr>
              <w:jc w:val="center"/>
              <w:rPr>
                <w:rFonts w:ascii="Times New Roman" w:hAnsi="Times New Roman"/>
                <w:lang w:val="ro-RO"/>
              </w:rPr>
            </w:pPr>
          </w:p>
          <w:p w14:paraId="00C28687" w14:textId="77777777" w:rsidR="00A66218" w:rsidRPr="00B26672" w:rsidRDefault="00A66218">
            <w:pPr>
              <w:jc w:val="center"/>
              <w:rPr>
                <w:rFonts w:ascii="Times New Roman" w:hAnsi="Times New Roman"/>
                <w:lang w:val="ro-RO"/>
              </w:rPr>
            </w:pPr>
            <w:r w:rsidRPr="00B26672">
              <w:rPr>
                <w:rFonts w:ascii="Times New Roman" w:hAnsi="Times New Roman"/>
                <w:lang w:val="ro-RO"/>
              </w:rPr>
              <w:t>*</w:t>
            </w:r>
          </w:p>
        </w:tc>
        <w:tc>
          <w:tcPr>
            <w:tcW w:w="1289" w:type="dxa"/>
            <w:vAlign w:val="center"/>
          </w:tcPr>
          <w:p w14:paraId="41AF8AD6" w14:textId="77777777" w:rsidR="00A66218" w:rsidRPr="00B26672" w:rsidRDefault="00A66218">
            <w:pPr>
              <w:jc w:val="center"/>
              <w:rPr>
                <w:rFonts w:ascii="Times New Roman" w:hAnsi="Times New Roman"/>
                <w:lang w:val="ro-RO"/>
              </w:rPr>
            </w:pPr>
          </w:p>
        </w:tc>
        <w:tc>
          <w:tcPr>
            <w:tcW w:w="1196" w:type="dxa"/>
            <w:vAlign w:val="center"/>
          </w:tcPr>
          <w:p w14:paraId="066E0A84" w14:textId="77777777" w:rsidR="00A66218" w:rsidRPr="00B26672" w:rsidRDefault="00A66218">
            <w:pPr>
              <w:jc w:val="center"/>
              <w:rPr>
                <w:rFonts w:ascii="Times New Roman" w:hAnsi="Times New Roman"/>
                <w:lang w:val="ro-RO"/>
              </w:rPr>
            </w:pPr>
            <w:r w:rsidRPr="00B26672">
              <w:rPr>
                <w:rFonts w:ascii="Times New Roman" w:hAnsi="Times New Roman"/>
                <w:lang w:val="ro-RO"/>
              </w:rPr>
              <w:t xml:space="preserve"> 1.000 -</w:t>
            </w:r>
          </w:p>
          <w:p w14:paraId="46960F91" w14:textId="77777777" w:rsidR="00A66218" w:rsidRPr="00B26672" w:rsidRDefault="00A66218">
            <w:pPr>
              <w:jc w:val="center"/>
              <w:rPr>
                <w:rFonts w:ascii="Times New Roman" w:hAnsi="Times New Roman"/>
                <w:lang w:val="ro-RO"/>
              </w:rPr>
            </w:pPr>
            <w:r w:rsidRPr="00B26672">
              <w:rPr>
                <w:rFonts w:ascii="Times New Roman" w:hAnsi="Times New Roman"/>
                <w:lang w:val="ro-RO"/>
              </w:rPr>
              <w:t>2.000</w:t>
            </w:r>
          </w:p>
        </w:tc>
      </w:tr>
      <w:tr w:rsidR="00A66218" w:rsidRPr="00B26672" w14:paraId="6EF8C74B" w14:textId="77777777" w:rsidTr="00DE145C">
        <w:trPr>
          <w:gridAfter w:val="1"/>
          <w:wAfter w:w="8" w:type="dxa"/>
          <w:trHeight w:val="432"/>
          <w:jc w:val="center"/>
        </w:trPr>
        <w:tc>
          <w:tcPr>
            <w:tcW w:w="612" w:type="dxa"/>
            <w:vAlign w:val="center"/>
          </w:tcPr>
          <w:p w14:paraId="7F9B5877" w14:textId="77777777" w:rsidR="00A66218" w:rsidRPr="00B26672" w:rsidRDefault="00A66218">
            <w:pPr>
              <w:jc w:val="center"/>
              <w:rPr>
                <w:rFonts w:ascii="Times New Roman" w:hAnsi="Times New Roman"/>
                <w:w w:val="110"/>
                <w:lang w:val="ro-RO"/>
              </w:rPr>
            </w:pPr>
          </w:p>
          <w:p w14:paraId="059DC93E" w14:textId="77777777" w:rsidR="00A66218" w:rsidRPr="00B26672" w:rsidRDefault="00A66218">
            <w:pPr>
              <w:jc w:val="center"/>
              <w:rPr>
                <w:rFonts w:ascii="Times New Roman" w:hAnsi="Times New Roman"/>
                <w:lang w:val="ro-RO"/>
              </w:rPr>
            </w:pPr>
            <w:r w:rsidRPr="00B26672">
              <w:rPr>
                <w:rFonts w:ascii="Times New Roman" w:hAnsi="Times New Roman"/>
                <w:w w:val="110"/>
                <w:lang w:val="ro-RO"/>
              </w:rPr>
              <w:t>15*</w:t>
            </w:r>
          </w:p>
        </w:tc>
        <w:tc>
          <w:tcPr>
            <w:tcW w:w="5302" w:type="dxa"/>
            <w:vAlign w:val="center"/>
          </w:tcPr>
          <w:p w14:paraId="113DF451" w14:textId="77777777" w:rsidR="00A66218" w:rsidRPr="00B26672" w:rsidRDefault="00A66218">
            <w:pPr>
              <w:rPr>
                <w:rFonts w:ascii="Times New Roman" w:hAnsi="Times New Roman"/>
                <w:lang w:val="ro-RO"/>
              </w:rPr>
            </w:pPr>
            <w:r w:rsidRPr="00B26672">
              <w:rPr>
                <w:rFonts w:ascii="Times New Roman" w:hAnsi="Times New Roman"/>
                <w:lang w:val="ro-RO"/>
              </w:rPr>
              <w:t xml:space="preserve">Fapta de aprindere </w:t>
            </w:r>
            <w:proofErr w:type="spellStart"/>
            <w:r w:rsidRPr="00B26672">
              <w:rPr>
                <w:rFonts w:ascii="Times New Roman" w:hAnsi="Times New Roman"/>
                <w:lang w:val="ro-RO"/>
              </w:rPr>
              <w:t>şi</w:t>
            </w:r>
            <w:proofErr w:type="spellEnd"/>
            <w:r w:rsidRPr="00B26672">
              <w:rPr>
                <w:rFonts w:ascii="Times New Roman" w:hAnsi="Times New Roman"/>
                <w:lang w:val="ro-RO"/>
              </w:rPr>
              <w:t xml:space="preserve">/sau ardere a </w:t>
            </w:r>
            <w:proofErr w:type="spellStart"/>
            <w:r w:rsidRPr="00B26672">
              <w:rPr>
                <w:rFonts w:ascii="Times New Roman" w:hAnsi="Times New Roman"/>
                <w:lang w:val="ro-RO"/>
              </w:rPr>
              <w:t>deşeurilor</w:t>
            </w:r>
            <w:proofErr w:type="spellEnd"/>
            <w:r w:rsidRPr="00B26672">
              <w:rPr>
                <w:rFonts w:ascii="Times New Roman" w:hAnsi="Times New Roman"/>
                <w:lang w:val="ro-RO"/>
              </w:rPr>
              <w:t xml:space="preserve"> din recipientele de colectare selectivă/ colectare sau ardere a </w:t>
            </w:r>
            <w:proofErr w:type="spellStart"/>
            <w:r w:rsidRPr="00B26672">
              <w:rPr>
                <w:rFonts w:ascii="Times New Roman" w:hAnsi="Times New Roman"/>
                <w:lang w:val="ro-RO"/>
              </w:rPr>
              <w:t>deşeurilor</w:t>
            </w:r>
            <w:proofErr w:type="spellEnd"/>
            <w:r w:rsidRPr="00B26672">
              <w:rPr>
                <w:rFonts w:ascii="Times New Roman" w:hAnsi="Times New Roman"/>
                <w:lang w:val="ro-RO"/>
              </w:rPr>
              <w:t xml:space="preserve"> vegetale rezultate de la </w:t>
            </w:r>
            <w:proofErr w:type="spellStart"/>
            <w:r w:rsidRPr="00B26672">
              <w:rPr>
                <w:rFonts w:ascii="Times New Roman" w:hAnsi="Times New Roman"/>
                <w:lang w:val="ro-RO"/>
              </w:rPr>
              <w:t>operaţiunile</w:t>
            </w:r>
            <w:proofErr w:type="spellEnd"/>
            <w:r w:rsidRPr="00B26672">
              <w:rPr>
                <w:rFonts w:ascii="Times New Roman" w:hAnsi="Times New Roman"/>
                <w:lang w:val="ro-RO"/>
              </w:rPr>
              <w:t xml:space="preserve"> de </w:t>
            </w:r>
            <w:proofErr w:type="spellStart"/>
            <w:r w:rsidRPr="00B26672">
              <w:rPr>
                <w:rFonts w:ascii="Times New Roman" w:hAnsi="Times New Roman"/>
                <w:lang w:val="ro-RO"/>
              </w:rPr>
              <w:t>curăţare</w:t>
            </w:r>
            <w:proofErr w:type="spellEnd"/>
            <w:r w:rsidRPr="00B26672">
              <w:rPr>
                <w:rFonts w:ascii="Times New Roman" w:hAnsi="Times New Roman"/>
                <w:lang w:val="ro-RO"/>
              </w:rPr>
              <w:t xml:space="preserve"> a </w:t>
            </w:r>
            <w:proofErr w:type="spellStart"/>
            <w:r w:rsidRPr="00B26672">
              <w:rPr>
                <w:rFonts w:ascii="Times New Roman" w:hAnsi="Times New Roman"/>
                <w:lang w:val="ro-RO"/>
              </w:rPr>
              <w:t>spaţiilor</w:t>
            </w:r>
            <w:proofErr w:type="spellEnd"/>
            <w:r w:rsidRPr="00B26672">
              <w:rPr>
                <w:rFonts w:ascii="Times New Roman" w:hAnsi="Times New Roman"/>
                <w:lang w:val="ro-RO"/>
              </w:rPr>
              <w:t xml:space="preserve"> verzi, </w:t>
            </w:r>
            <w:proofErr w:type="spellStart"/>
            <w:r w:rsidRPr="00B26672">
              <w:rPr>
                <w:rFonts w:ascii="Times New Roman" w:hAnsi="Times New Roman"/>
                <w:lang w:val="ro-RO"/>
              </w:rPr>
              <w:t>arbuştilor</w:t>
            </w:r>
            <w:proofErr w:type="spellEnd"/>
            <w:r w:rsidRPr="00B26672">
              <w:rPr>
                <w:rFonts w:ascii="Times New Roman" w:hAnsi="Times New Roman"/>
                <w:lang w:val="ro-RO"/>
              </w:rPr>
              <w:t>, arborilor</w:t>
            </w:r>
          </w:p>
        </w:tc>
        <w:tc>
          <w:tcPr>
            <w:tcW w:w="1681" w:type="dxa"/>
            <w:gridSpan w:val="2"/>
            <w:vAlign w:val="center"/>
          </w:tcPr>
          <w:p w14:paraId="10D28206" w14:textId="77777777" w:rsidR="00A66218" w:rsidRPr="00B26672" w:rsidRDefault="00A66218">
            <w:pPr>
              <w:jc w:val="center"/>
              <w:rPr>
                <w:rFonts w:ascii="Times New Roman" w:hAnsi="Times New Roman"/>
                <w:lang w:val="ro-RO"/>
              </w:rPr>
            </w:pPr>
          </w:p>
          <w:p w14:paraId="76D2D54D" w14:textId="77777777" w:rsidR="00A66218" w:rsidRPr="00B26672" w:rsidRDefault="00A66218">
            <w:pPr>
              <w:jc w:val="center"/>
              <w:rPr>
                <w:rFonts w:ascii="Times New Roman" w:hAnsi="Times New Roman"/>
                <w:lang w:val="ro-RO"/>
              </w:rPr>
            </w:pPr>
            <w:r w:rsidRPr="00B26672">
              <w:rPr>
                <w:rFonts w:ascii="Times New Roman" w:hAnsi="Times New Roman"/>
                <w:lang w:val="ro-RO"/>
              </w:rPr>
              <w:t>*</w:t>
            </w:r>
          </w:p>
        </w:tc>
        <w:tc>
          <w:tcPr>
            <w:tcW w:w="1289" w:type="dxa"/>
            <w:vAlign w:val="center"/>
          </w:tcPr>
          <w:p w14:paraId="114DE2DC" w14:textId="77777777" w:rsidR="00A66218" w:rsidRPr="00B26672" w:rsidRDefault="00A66218">
            <w:pPr>
              <w:jc w:val="center"/>
              <w:rPr>
                <w:rFonts w:ascii="Times New Roman" w:hAnsi="Times New Roman"/>
                <w:lang w:val="ro-RO"/>
              </w:rPr>
            </w:pPr>
            <w:r w:rsidRPr="00B26672">
              <w:rPr>
                <w:rFonts w:ascii="Times New Roman" w:hAnsi="Times New Roman"/>
                <w:lang w:val="ro-RO"/>
              </w:rPr>
              <w:t xml:space="preserve">  1.500 -</w:t>
            </w:r>
          </w:p>
          <w:p w14:paraId="7404DD5F" w14:textId="77777777" w:rsidR="00A66218" w:rsidRPr="00B26672" w:rsidRDefault="00A66218">
            <w:pPr>
              <w:jc w:val="center"/>
              <w:rPr>
                <w:rFonts w:ascii="Times New Roman" w:hAnsi="Times New Roman"/>
                <w:lang w:val="ro-RO"/>
              </w:rPr>
            </w:pPr>
            <w:r w:rsidRPr="00B26672">
              <w:rPr>
                <w:rFonts w:ascii="Times New Roman" w:hAnsi="Times New Roman"/>
                <w:lang w:val="ro-RO"/>
              </w:rPr>
              <w:t>2.500</w:t>
            </w:r>
          </w:p>
        </w:tc>
        <w:tc>
          <w:tcPr>
            <w:tcW w:w="1196" w:type="dxa"/>
            <w:vAlign w:val="center"/>
          </w:tcPr>
          <w:p w14:paraId="79AD8257" w14:textId="77777777" w:rsidR="00A66218" w:rsidRPr="00B26672" w:rsidRDefault="00A66218">
            <w:pPr>
              <w:jc w:val="center"/>
              <w:rPr>
                <w:rFonts w:ascii="Times New Roman" w:hAnsi="Times New Roman"/>
                <w:lang w:val="ro-RO"/>
              </w:rPr>
            </w:pPr>
            <w:r w:rsidRPr="00B26672">
              <w:rPr>
                <w:rFonts w:ascii="Times New Roman" w:hAnsi="Times New Roman"/>
                <w:lang w:val="ro-RO"/>
              </w:rPr>
              <w:t xml:space="preserve"> 1.500 -</w:t>
            </w:r>
          </w:p>
          <w:p w14:paraId="106E3520" w14:textId="77777777" w:rsidR="00A66218" w:rsidRPr="00B26672" w:rsidRDefault="00A66218">
            <w:pPr>
              <w:jc w:val="center"/>
              <w:rPr>
                <w:rFonts w:ascii="Times New Roman" w:hAnsi="Times New Roman"/>
                <w:lang w:val="ro-RO"/>
              </w:rPr>
            </w:pPr>
            <w:r w:rsidRPr="00B26672">
              <w:rPr>
                <w:rFonts w:ascii="Times New Roman" w:hAnsi="Times New Roman"/>
                <w:lang w:val="ro-RO"/>
              </w:rPr>
              <w:t>2.500</w:t>
            </w:r>
          </w:p>
        </w:tc>
      </w:tr>
      <w:tr w:rsidR="00A66218" w:rsidRPr="00B26672" w14:paraId="36CD98DC" w14:textId="77777777" w:rsidTr="00DE145C">
        <w:trPr>
          <w:gridAfter w:val="1"/>
          <w:wAfter w:w="8" w:type="dxa"/>
          <w:trHeight w:val="432"/>
          <w:jc w:val="center"/>
        </w:trPr>
        <w:tc>
          <w:tcPr>
            <w:tcW w:w="612" w:type="dxa"/>
            <w:vAlign w:val="center"/>
          </w:tcPr>
          <w:p w14:paraId="59026AB3" w14:textId="77777777" w:rsidR="00A66218" w:rsidRPr="00B26672" w:rsidRDefault="00A66218">
            <w:pPr>
              <w:jc w:val="center"/>
              <w:rPr>
                <w:rFonts w:ascii="Times New Roman" w:hAnsi="Times New Roman"/>
                <w:w w:val="110"/>
                <w:lang w:val="ro-RO"/>
              </w:rPr>
            </w:pPr>
          </w:p>
          <w:p w14:paraId="4CC448F1" w14:textId="77777777" w:rsidR="00A66218" w:rsidRPr="00B26672" w:rsidRDefault="00A66218">
            <w:pPr>
              <w:jc w:val="center"/>
              <w:rPr>
                <w:rFonts w:ascii="Times New Roman" w:hAnsi="Times New Roman"/>
                <w:lang w:val="ro-RO"/>
              </w:rPr>
            </w:pPr>
            <w:r w:rsidRPr="00B26672">
              <w:rPr>
                <w:rFonts w:ascii="Times New Roman" w:hAnsi="Times New Roman"/>
                <w:w w:val="110"/>
                <w:lang w:val="ro-RO"/>
              </w:rPr>
              <w:t>16*</w:t>
            </w:r>
          </w:p>
        </w:tc>
        <w:tc>
          <w:tcPr>
            <w:tcW w:w="5302" w:type="dxa"/>
            <w:vAlign w:val="center"/>
          </w:tcPr>
          <w:p w14:paraId="212F1F51" w14:textId="77777777" w:rsidR="00A66218" w:rsidRPr="00B26672" w:rsidRDefault="00A66218">
            <w:pPr>
              <w:rPr>
                <w:rFonts w:ascii="Times New Roman" w:hAnsi="Times New Roman"/>
                <w:lang w:val="ro-RO"/>
              </w:rPr>
            </w:pPr>
            <w:r w:rsidRPr="00B26672">
              <w:rPr>
                <w:rFonts w:ascii="Times New Roman" w:hAnsi="Times New Roman"/>
                <w:lang w:val="ro-RO"/>
              </w:rPr>
              <w:t xml:space="preserve">Utilizarea recipientelor  pentru colectarea </w:t>
            </w:r>
            <w:proofErr w:type="spellStart"/>
            <w:r w:rsidRPr="00B26672">
              <w:rPr>
                <w:rFonts w:ascii="Times New Roman" w:hAnsi="Times New Roman"/>
                <w:lang w:val="ro-RO"/>
              </w:rPr>
              <w:t>deşeurilor</w:t>
            </w:r>
            <w:proofErr w:type="spellEnd"/>
            <w:r w:rsidRPr="00B26672">
              <w:rPr>
                <w:rFonts w:ascii="Times New Roman" w:hAnsi="Times New Roman"/>
                <w:lang w:val="ro-RO"/>
              </w:rPr>
              <w:t xml:space="preserve"> stradale de către operatorii economici pentru colectarea </w:t>
            </w:r>
            <w:proofErr w:type="spellStart"/>
            <w:r w:rsidRPr="00B26672">
              <w:rPr>
                <w:rFonts w:ascii="Times New Roman" w:hAnsi="Times New Roman"/>
                <w:lang w:val="ro-RO"/>
              </w:rPr>
              <w:t>deşeurilor</w:t>
            </w:r>
            <w:proofErr w:type="spellEnd"/>
            <w:r w:rsidRPr="00B26672">
              <w:rPr>
                <w:rFonts w:ascii="Times New Roman" w:hAnsi="Times New Roman"/>
                <w:lang w:val="ro-RO"/>
              </w:rPr>
              <w:t xml:space="preserve"> asimilabile rezultate din activitatea proprie de colectare.</w:t>
            </w:r>
          </w:p>
        </w:tc>
        <w:tc>
          <w:tcPr>
            <w:tcW w:w="1681" w:type="dxa"/>
            <w:gridSpan w:val="2"/>
            <w:vAlign w:val="center"/>
          </w:tcPr>
          <w:p w14:paraId="27D13122" w14:textId="77777777" w:rsidR="00A66218" w:rsidRPr="00B26672" w:rsidRDefault="00A66218">
            <w:pPr>
              <w:jc w:val="center"/>
              <w:rPr>
                <w:rFonts w:ascii="Times New Roman" w:hAnsi="Times New Roman"/>
                <w:lang w:val="ro-RO"/>
              </w:rPr>
            </w:pPr>
          </w:p>
          <w:p w14:paraId="1F569C80" w14:textId="77777777" w:rsidR="00A66218" w:rsidRPr="00B26672" w:rsidRDefault="00A66218">
            <w:pPr>
              <w:jc w:val="center"/>
              <w:rPr>
                <w:rFonts w:ascii="Times New Roman" w:hAnsi="Times New Roman"/>
                <w:lang w:val="ro-RO"/>
              </w:rPr>
            </w:pPr>
            <w:r w:rsidRPr="00B26672">
              <w:rPr>
                <w:rFonts w:ascii="Times New Roman" w:hAnsi="Times New Roman"/>
                <w:lang w:val="ro-RO"/>
              </w:rPr>
              <w:t>*</w:t>
            </w:r>
          </w:p>
        </w:tc>
        <w:tc>
          <w:tcPr>
            <w:tcW w:w="1289" w:type="dxa"/>
            <w:vAlign w:val="center"/>
          </w:tcPr>
          <w:p w14:paraId="58BEA859" w14:textId="77777777" w:rsidR="00A66218" w:rsidRPr="00B26672" w:rsidRDefault="00A66218">
            <w:pPr>
              <w:jc w:val="center"/>
              <w:rPr>
                <w:rFonts w:ascii="Times New Roman" w:hAnsi="Times New Roman"/>
                <w:lang w:val="ro-RO"/>
              </w:rPr>
            </w:pPr>
          </w:p>
        </w:tc>
        <w:tc>
          <w:tcPr>
            <w:tcW w:w="1196" w:type="dxa"/>
            <w:vAlign w:val="center"/>
          </w:tcPr>
          <w:p w14:paraId="254D53F9" w14:textId="77777777" w:rsidR="00A66218" w:rsidRPr="00B26672" w:rsidRDefault="00A66218">
            <w:pPr>
              <w:jc w:val="center"/>
              <w:rPr>
                <w:rFonts w:ascii="Times New Roman" w:hAnsi="Times New Roman"/>
                <w:lang w:val="ro-RO"/>
              </w:rPr>
            </w:pPr>
            <w:r w:rsidRPr="00B26672">
              <w:rPr>
                <w:rFonts w:ascii="Times New Roman" w:hAnsi="Times New Roman"/>
                <w:lang w:val="ro-RO"/>
              </w:rPr>
              <w:t xml:space="preserve"> 1.000 -</w:t>
            </w:r>
          </w:p>
          <w:p w14:paraId="229B31AE" w14:textId="77777777" w:rsidR="00A66218" w:rsidRPr="00B26672" w:rsidRDefault="00A66218">
            <w:pPr>
              <w:jc w:val="center"/>
              <w:rPr>
                <w:rFonts w:ascii="Times New Roman" w:hAnsi="Times New Roman"/>
                <w:lang w:val="ro-RO"/>
              </w:rPr>
            </w:pPr>
            <w:r w:rsidRPr="00B26672">
              <w:rPr>
                <w:rFonts w:ascii="Times New Roman" w:hAnsi="Times New Roman"/>
                <w:lang w:val="ro-RO"/>
              </w:rPr>
              <w:t>2.000</w:t>
            </w:r>
          </w:p>
        </w:tc>
      </w:tr>
      <w:tr w:rsidR="00A66218" w:rsidRPr="00B26672" w14:paraId="19CBED89" w14:textId="77777777" w:rsidTr="00DE145C">
        <w:trPr>
          <w:gridAfter w:val="1"/>
          <w:wAfter w:w="8" w:type="dxa"/>
          <w:trHeight w:val="432"/>
          <w:jc w:val="center"/>
        </w:trPr>
        <w:tc>
          <w:tcPr>
            <w:tcW w:w="612" w:type="dxa"/>
            <w:vAlign w:val="center"/>
          </w:tcPr>
          <w:p w14:paraId="086DEFB1" w14:textId="77777777" w:rsidR="00A66218" w:rsidRPr="00B26672" w:rsidRDefault="00A66218">
            <w:pPr>
              <w:jc w:val="center"/>
              <w:rPr>
                <w:rFonts w:ascii="Times New Roman" w:hAnsi="Times New Roman"/>
                <w:w w:val="110"/>
                <w:lang w:val="ro-RO"/>
              </w:rPr>
            </w:pPr>
          </w:p>
          <w:p w14:paraId="7C90FC84" w14:textId="77777777" w:rsidR="00A66218" w:rsidRPr="00B26672" w:rsidRDefault="00A66218">
            <w:pPr>
              <w:jc w:val="center"/>
              <w:rPr>
                <w:rFonts w:ascii="Times New Roman" w:hAnsi="Times New Roman"/>
                <w:lang w:val="ro-RO"/>
              </w:rPr>
            </w:pPr>
            <w:r w:rsidRPr="00B26672">
              <w:rPr>
                <w:rFonts w:ascii="Times New Roman" w:hAnsi="Times New Roman"/>
                <w:w w:val="110"/>
                <w:lang w:val="ro-RO"/>
              </w:rPr>
              <w:t>17*</w:t>
            </w:r>
          </w:p>
        </w:tc>
        <w:tc>
          <w:tcPr>
            <w:tcW w:w="5302" w:type="dxa"/>
            <w:vAlign w:val="center"/>
          </w:tcPr>
          <w:p w14:paraId="61343C07" w14:textId="77777777" w:rsidR="00A66218" w:rsidRPr="00B26672" w:rsidRDefault="00A66218">
            <w:pPr>
              <w:rPr>
                <w:rFonts w:ascii="Times New Roman" w:hAnsi="Times New Roman"/>
                <w:lang w:val="ro-RO"/>
              </w:rPr>
            </w:pPr>
            <w:r w:rsidRPr="00B26672">
              <w:rPr>
                <w:rFonts w:ascii="Times New Roman" w:hAnsi="Times New Roman"/>
                <w:lang w:val="ro-RO"/>
              </w:rPr>
              <w:t xml:space="preserve">Utilizarea </w:t>
            </w:r>
            <w:proofErr w:type="spellStart"/>
            <w:r w:rsidRPr="00B26672">
              <w:rPr>
                <w:rFonts w:ascii="Times New Roman" w:hAnsi="Times New Roman"/>
                <w:lang w:val="ro-RO"/>
              </w:rPr>
              <w:t>recipienţilor</w:t>
            </w:r>
            <w:proofErr w:type="spellEnd"/>
            <w:r w:rsidRPr="00B26672">
              <w:rPr>
                <w:rFonts w:ascii="Times New Roman" w:hAnsi="Times New Roman"/>
                <w:lang w:val="ro-RO"/>
              </w:rPr>
              <w:t xml:space="preserve"> pentru colectarea </w:t>
            </w:r>
            <w:proofErr w:type="spellStart"/>
            <w:r w:rsidRPr="00B26672">
              <w:rPr>
                <w:rFonts w:ascii="Times New Roman" w:hAnsi="Times New Roman"/>
                <w:lang w:val="ro-RO"/>
              </w:rPr>
              <w:t>deşeurilor</w:t>
            </w:r>
            <w:proofErr w:type="spellEnd"/>
            <w:r w:rsidRPr="00B26672">
              <w:rPr>
                <w:rFonts w:ascii="Times New Roman" w:hAnsi="Times New Roman"/>
                <w:lang w:val="ro-RO"/>
              </w:rPr>
              <w:t xml:space="preserve"> stradale de către utilizatorii casnici pentru colectarea </w:t>
            </w:r>
            <w:proofErr w:type="spellStart"/>
            <w:r w:rsidRPr="00B26672">
              <w:rPr>
                <w:rFonts w:ascii="Times New Roman" w:hAnsi="Times New Roman"/>
                <w:lang w:val="ro-RO"/>
              </w:rPr>
              <w:t>deşeurilor</w:t>
            </w:r>
            <w:proofErr w:type="spellEnd"/>
            <w:r w:rsidRPr="00B26672">
              <w:rPr>
                <w:rFonts w:ascii="Times New Roman" w:hAnsi="Times New Roman"/>
                <w:lang w:val="ro-RO"/>
              </w:rPr>
              <w:t xml:space="preserve"> menajere</w:t>
            </w:r>
          </w:p>
        </w:tc>
        <w:tc>
          <w:tcPr>
            <w:tcW w:w="1681" w:type="dxa"/>
            <w:gridSpan w:val="2"/>
            <w:vAlign w:val="center"/>
          </w:tcPr>
          <w:p w14:paraId="2BEFBDEC" w14:textId="77777777" w:rsidR="00A66218" w:rsidRPr="00B26672" w:rsidRDefault="00A66218">
            <w:pPr>
              <w:jc w:val="center"/>
              <w:rPr>
                <w:rFonts w:ascii="Times New Roman" w:hAnsi="Times New Roman"/>
                <w:lang w:val="ro-RO"/>
              </w:rPr>
            </w:pPr>
          </w:p>
          <w:p w14:paraId="2755D75C" w14:textId="77777777" w:rsidR="00A66218" w:rsidRPr="00B26672" w:rsidRDefault="00A66218">
            <w:pPr>
              <w:jc w:val="center"/>
              <w:rPr>
                <w:rFonts w:ascii="Times New Roman" w:hAnsi="Times New Roman"/>
                <w:lang w:val="ro-RO"/>
              </w:rPr>
            </w:pPr>
            <w:r w:rsidRPr="00B26672">
              <w:rPr>
                <w:rFonts w:ascii="Times New Roman" w:hAnsi="Times New Roman"/>
                <w:lang w:val="ro-RO"/>
              </w:rPr>
              <w:t>*</w:t>
            </w:r>
          </w:p>
        </w:tc>
        <w:tc>
          <w:tcPr>
            <w:tcW w:w="1289" w:type="dxa"/>
            <w:vAlign w:val="center"/>
          </w:tcPr>
          <w:p w14:paraId="2333A8FC" w14:textId="77777777" w:rsidR="00A66218" w:rsidRPr="00B26672" w:rsidRDefault="00A66218">
            <w:pPr>
              <w:jc w:val="center"/>
              <w:rPr>
                <w:rFonts w:ascii="Times New Roman" w:hAnsi="Times New Roman"/>
                <w:lang w:val="ro-RO"/>
              </w:rPr>
            </w:pPr>
            <w:r w:rsidRPr="00B26672">
              <w:rPr>
                <w:rFonts w:ascii="Times New Roman" w:hAnsi="Times New Roman"/>
                <w:lang w:val="ro-RO"/>
              </w:rPr>
              <w:t>100-200</w:t>
            </w:r>
          </w:p>
        </w:tc>
        <w:tc>
          <w:tcPr>
            <w:tcW w:w="1196" w:type="dxa"/>
            <w:vAlign w:val="center"/>
          </w:tcPr>
          <w:p w14:paraId="0FE686BE" w14:textId="77777777" w:rsidR="00A66218" w:rsidRPr="00B26672" w:rsidRDefault="00A66218">
            <w:pPr>
              <w:rPr>
                <w:rFonts w:ascii="Times New Roman" w:hAnsi="Times New Roman"/>
                <w:lang w:val="ro-RO"/>
              </w:rPr>
            </w:pPr>
          </w:p>
        </w:tc>
      </w:tr>
      <w:tr w:rsidR="00DE145C" w:rsidRPr="00B26672" w14:paraId="5840E0EC" w14:textId="77777777" w:rsidTr="00DE145C">
        <w:trPr>
          <w:gridAfter w:val="1"/>
          <w:wAfter w:w="8" w:type="dxa"/>
          <w:trHeight w:val="432"/>
          <w:jc w:val="center"/>
        </w:trPr>
        <w:tc>
          <w:tcPr>
            <w:tcW w:w="612" w:type="dxa"/>
            <w:vAlign w:val="center"/>
          </w:tcPr>
          <w:p w14:paraId="3F645153" w14:textId="77777777" w:rsidR="00DE145C" w:rsidRPr="00B26672" w:rsidRDefault="00DE145C">
            <w:pPr>
              <w:jc w:val="center"/>
              <w:rPr>
                <w:rFonts w:ascii="Times New Roman" w:hAnsi="Times New Roman"/>
                <w:w w:val="110"/>
                <w:lang w:val="ro-RO"/>
              </w:rPr>
            </w:pPr>
            <w:r>
              <w:rPr>
                <w:rFonts w:ascii="Times New Roman" w:hAnsi="Times New Roman"/>
                <w:w w:val="110"/>
                <w:lang w:val="ro-RO"/>
              </w:rPr>
              <w:t>18</w:t>
            </w:r>
          </w:p>
        </w:tc>
        <w:tc>
          <w:tcPr>
            <w:tcW w:w="5302" w:type="dxa"/>
            <w:vAlign w:val="center"/>
          </w:tcPr>
          <w:p w14:paraId="0690AB9B" w14:textId="77777777" w:rsidR="00DE145C" w:rsidRPr="00B26672" w:rsidRDefault="004E12B5">
            <w:pPr>
              <w:rPr>
                <w:rFonts w:ascii="Times New Roman" w:hAnsi="Times New Roman"/>
                <w:lang w:val="ro-RO"/>
              </w:rPr>
            </w:pPr>
            <w:r>
              <w:rPr>
                <w:rFonts w:ascii="Times New Roman" w:hAnsi="Times New Roman"/>
                <w:lang w:val="ro-RO"/>
              </w:rPr>
              <w:t>Nerespectarea obligațiilor prevăzute în HCL 302/2021 referitoare la curățarea și întreținerea trotuarelor, aleilor pe perioada de iarnă,</w:t>
            </w:r>
          </w:p>
        </w:tc>
        <w:tc>
          <w:tcPr>
            <w:tcW w:w="4166" w:type="dxa"/>
            <w:gridSpan w:val="4"/>
            <w:vAlign w:val="center"/>
          </w:tcPr>
          <w:p w14:paraId="7714139A" w14:textId="77777777" w:rsidR="00DE145C" w:rsidRPr="00B26672" w:rsidRDefault="00DE145C">
            <w:pPr>
              <w:rPr>
                <w:rFonts w:ascii="Times New Roman" w:hAnsi="Times New Roman"/>
                <w:lang w:val="ro-RO"/>
              </w:rPr>
            </w:pPr>
            <w:r>
              <w:rPr>
                <w:rFonts w:ascii="Times New Roman" w:hAnsi="Times New Roman"/>
                <w:lang w:val="ro-RO"/>
              </w:rPr>
              <w:t>Sancțiunile sunt stabilite de către Autoritățile deliberative. (HCL 302/2021)</w:t>
            </w:r>
            <w:r w:rsidR="004E12B5">
              <w:rPr>
                <w:rFonts w:ascii="Times New Roman" w:hAnsi="Times New Roman"/>
                <w:lang w:val="ro-RO"/>
              </w:rPr>
              <w:t>*</w:t>
            </w:r>
          </w:p>
        </w:tc>
      </w:tr>
    </w:tbl>
    <w:p w14:paraId="4C019FD1" w14:textId="77777777" w:rsidR="00A66218" w:rsidRPr="00B26672" w:rsidRDefault="00A66218" w:rsidP="00A66218">
      <w:pPr>
        <w:pStyle w:val="Corptext"/>
        <w:kinsoku w:val="0"/>
        <w:overflowPunct w:val="0"/>
        <w:spacing w:before="1"/>
        <w:rPr>
          <w:rFonts w:ascii="Times New Roman" w:hAnsi="Times New Roman"/>
          <w:i/>
          <w:iCs/>
          <w:w w:val="105"/>
          <w:sz w:val="22"/>
          <w:szCs w:val="22"/>
          <w:lang w:val="ro-RO"/>
        </w:rPr>
      </w:pPr>
      <w:r w:rsidRPr="00B26672">
        <w:rPr>
          <w:rFonts w:ascii="Times New Roman" w:hAnsi="Times New Roman"/>
          <w:i/>
          <w:iCs/>
          <w:w w:val="105"/>
          <w:sz w:val="22"/>
          <w:szCs w:val="22"/>
          <w:lang w:val="ro-RO"/>
        </w:rPr>
        <w:t xml:space="preserve">* Propuneri de </w:t>
      </w:r>
      <w:r w:rsidR="004E12B5" w:rsidRPr="00B26672">
        <w:rPr>
          <w:rFonts w:ascii="Times New Roman" w:hAnsi="Times New Roman"/>
          <w:i/>
          <w:iCs/>
          <w:w w:val="105"/>
          <w:sz w:val="22"/>
          <w:szCs w:val="22"/>
          <w:lang w:val="ro-RO"/>
        </w:rPr>
        <w:t>sancțiuni</w:t>
      </w:r>
      <w:r w:rsidRPr="00B26672">
        <w:rPr>
          <w:rFonts w:ascii="Times New Roman" w:hAnsi="Times New Roman"/>
          <w:i/>
          <w:iCs/>
          <w:w w:val="105"/>
          <w:sz w:val="22"/>
          <w:szCs w:val="22"/>
          <w:lang w:val="ro-RO"/>
        </w:rPr>
        <w:t xml:space="preserve"> care se vor institui prin HCL </w:t>
      </w:r>
    </w:p>
    <w:p w14:paraId="755CE5D8" w14:textId="77777777" w:rsidR="00A66218" w:rsidRPr="00B26672" w:rsidRDefault="00A66218" w:rsidP="00A66218">
      <w:pPr>
        <w:shd w:val="clear" w:color="auto" w:fill="FFFFFF"/>
        <w:rPr>
          <w:rFonts w:ascii="Times New Roman" w:eastAsia="Times New Roman" w:hAnsi="Times New Roman"/>
          <w:b/>
          <w:bCs/>
          <w:lang w:val="ro-RO" w:eastAsia="ro-RO"/>
        </w:rPr>
      </w:pPr>
    </w:p>
    <w:p w14:paraId="07EA9645" w14:textId="77777777" w:rsidR="00A66218" w:rsidRPr="00B26672" w:rsidRDefault="00A66218" w:rsidP="00A66218">
      <w:pPr>
        <w:shd w:val="clear" w:color="auto" w:fill="FFFFFF"/>
        <w:jc w:val="center"/>
        <w:rPr>
          <w:rFonts w:ascii="Times New Roman" w:eastAsia="Times New Roman" w:hAnsi="Times New Roman"/>
          <w:b/>
          <w:bCs/>
          <w:sz w:val="28"/>
          <w:szCs w:val="28"/>
          <w:lang w:val="ro-RO" w:eastAsia="ro-RO"/>
        </w:rPr>
      </w:pPr>
    </w:p>
    <w:p w14:paraId="4D937FDA" w14:textId="77777777" w:rsidR="00A66218" w:rsidRPr="00B26672" w:rsidRDefault="00A66218" w:rsidP="00A66218">
      <w:pPr>
        <w:shd w:val="clear" w:color="auto" w:fill="FFFFFF"/>
        <w:jc w:val="center"/>
        <w:rPr>
          <w:rFonts w:ascii="Times New Roman" w:eastAsia="Times New Roman" w:hAnsi="Times New Roman"/>
          <w:b/>
          <w:bCs/>
          <w:sz w:val="28"/>
          <w:szCs w:val="28"/>
          <w:lang w:val="ro-RO" w:eastAsia="ro-RO"/>
        </w:rPr>
      </w:pPr>
      <w:r w:rsidRPr="00B26672">
        <w:rPr>
          <w:rFonts w:ascii="Times New Roman" w:eastAsia="Times New Roman" w:hAnsi="Times New Roman"/>
          <w:b/>
          <w:bCs/>
          <w:sz w:val="28"/>
          <w:szCs w:val="28"/>
          <w:lang w:val="ro-RO" w:eastAsia="ro-RO"/>
        </w:rPr>
        <w:t>CAP.</w:t>
      </w:r>
      <w:r w:rsidR="00B26672" w:rsidRPr="00B26672">
        <w:rPr>
          <w:rFonts w:ascii="Times New Roman" w:eastAsia="Times New Roman" w:hAnsi="Times New Roman"/>
          <w:b/>
          <w:bCs/>
          <w:sz w:val="28"/>
          <w:szCs w:val="28"/>
          <w:lang w:val="ro-RO" w:eastAsia="ro-RO"/>
        </w:rPr>
        <w:t xml:space="preserve"> III</w:t>
      </w:r>
    </w:p>
    <w:p w14:paraId="2E9C9D2C" w14:textId="77777777" w:rsidR="00A66218" w:rsidRPr="00B26672" w:rsidRDefault="00A66218" w:rsidP="00A66218">
      <w:pPr>
        <w:shd w:val="clear" w:color="auto" w:fill="FFFFFF"/>
        <w:jc w:val="center"/>
        <w:rPr>
          <w:rFonts w:ascii="Times New Roman" w:eastAsia="Times New Roman" w:hAnsi="Times New Roman"/>
          <w:b/>
          <w:bCs/>
          <w:sz w:val="28"/>
          <w:szCs w:val="28"/>
          <w:lang w:val="ro-RO" w:eastAsia="ro-RO"/>
        </w:rPr>
      </w:pPr>
      <w:r w:rsidRPr="00B26672">
        <w:rPr>
          <w:rFonts w:ascii="Times New Roman" w:eastAsia="Times New Roman" w:hAnsi="Times New Roman"/>
          <w:b/>
          <w:bCs/>
          <w:sz w:val="28"/>
          <w:szCs w:val="28"/>
          <w:lang w:val="ro-RO" w:eastAsia="ro-RO"/>
        </w:rPr>
        <w:t>DISPOZIŢII TRANZITORII ŞI FINALE</w:t>
      </w:r>
    </w:p>
    <w:p w14:paraId="494665B2" w14:textId="77777777" w:rsidR="00A66218" w:rsidRPr="00B26672" w:rsidRDefault="00A66218" w:rsidP="00A66218">
      <w:pPr>
        <w:shd w:val="clear" w:color="auto" w:fill="FFFFFF"/>
        <w:jc w:val="center"/>
        <w:rPr>
          <w:rFonts w:ascii="Times New Roman" w:eastAsia="Times New Roman" w:hAnsi="Times New Roman"/>
          <w:b/>
          <w:bCs/>
          <w:sz w:val="28"/>
          <w:szCs w:val="28"/>
          <w:lang w:val="ro-RO" w:eastAsia="ro-RO"/>
        </w:rPr>
      </w:pPr>
    </w:p>
    <w:p w14:paraId="2CB826CC" w14:textId="77777777" w:rsidR="00A66218" w:rsidRPr="00B26672" w:rsidRDefault="00A66218" w:rsidP="00A66218">
      <w:pPr>
        <w:shd w:val="clear" w:color="auto" w:fill="FFFFFF"/>
        <w:rPr>
          <w:rFonts w:ascii="Times New Roman" w:eastAsia="Times New Roman" w:hAnsi="Times New Roman"/>
          <w:b/>
          <w:bCs/>
          <w:lang w:val="ro-RO" w:eastAsia="ro-RO"/>
        </w:rPr>
      </w:pPr>
    </w:p>
    <w:p w14:paraId="2FB51E60" w14:textId="77777777" w:rsidR="00A66218" w:rsidRPr="00B26672" w:rsidRDefault="00A66218" w:rsidP="00A66218">
      <w:pPr>
        <w:shd w:val="clear" w:color="auto" w:fill="FFFFFF"/>
        <w:rPr>
          <w:rFonts w:ascii="Times New Roman" w:eastAsia="Times New Roman" w:hAnsi="Times New Roman"/>
          <w:b/>
          <w:bCs/>
          <w:lang w:val="ro-RO" w:eastAsia="ro-RO"/>
        </w:rPr>
      </w:pPr>
      <w:r w:rsidRPr="00B26672">
        <w:rPr>
          <w:rFonts w:ascii="Times New Roman" w:eastAsia="Times New Roman" w:hAnsi="Times New Roman"/>
          <w:b/>
          <w:bCs/>
          <w:lang w:val="ro-RO" w:eastAsia="ro-RO"/>
        </w:rPr>
        <w:t xml:space="preserve">ART. </w:t>
      </w:r>
      <w:r w:rsidR="00B26672" w:rsidRPr="00B26672">
        <w:rPr>
          <w:rFonts w:ascii="Times New Roman" w:eastAsia="Times New Roman" w:hAnsi="Times New Roman"/>
          <w:b/>
          <w:bCs/>
          <w:lang w:val="ro-RO" w:eastAsia="ro-RO"/>
        </w:rPr>
        <w:t>5</w:t>
      </w:r>
    </w:p>
    <w:p w14:paraId="525B208A" w14:textId="77777777" w:rsidR="00A66218" w:rsidRPr="00B26672" w:rsidRDefault="00A66218" w:rsidP="00A66218">
      <w:pPr>
        <w:shd w:val="clear" w:color="auto" w:fill="FFFFFF"/>
        <w:rPr>
          <w:rFonts w:ascii="Times New Roman" w:eastAsia="Times New Roman" w:hAnsi="Times New Roman"/>
          <w:b/>
          <w:bCs/>
          <w:lang w:val="ro-RO" w:eastAsia="ro-RO"/>
        </w:rPr>
      </w:pPr>
    </w:p>
    <w:p w14:paraId="0CFC3BE8" w14:textId="77777777" w:rsidR="00A66218" w:rsidRPr="00B26672" w:rsidRDefault="00A66218" w:rsidP="00A66218">
      <w:pPr>
        <w:shd w:val="clear" w:color="auto" w:fill="FFFFFF"/>
        <w:rPr>
          <w:rFonts w:ascii="Times New Roman" w:hAnsi="Times New Roman"/>
          <w:lang w:val="ro-RO"/>
        </w:rPr>
      </w:pPr>
      <w:r w:rsidRPr="00B26672">
        <w:rPr>
          <w:rFonts w:ascii="Times New Roman" w:eastAsia="Times New Roman" w:hAnsi="Times New Roman"/>
          <w:lang w:val="ro-RO" w:eastAsia="ro-RO"/>
        </w:rPr>
        <w:t xml:space="preserve">(1) Autoritatea </w:t>
      </w:r>
      <w:proofErr w:type="spellStart"/>
      <w:r w:rsidRPr="00B26672">
        <w:rPr>
          <w:rFonts w:ascii="Times New Roman" w:eastAsia="Times New Roman" w:hAnsi="Times New Roman"/>
          <w:lang w:val="ro-RO" w:eastAsia="ro-RO"/>
        </w:rPr>
        <w:t>Naţională</w:t>
      </w:r>
      <w:proofErr w:type="spellEnd"/>
      <w:r w:rsidRPr="00B26672">
        <w:rPr>
          <w:rFonts w:ascii="Times New Roman" w:eastAsia="Times New Roman" w:hAnsi="Times New Roman"/>
          <w:lang w:val="ro-RO" w:eastAsia="ro-RO"/>
        </w:rPr>
        <w:t xml:space="preserve"> de Reglementare pentru Serviciile Comunitare de </w:t>
      </w:r>
      <w:proofErr w:type="spellStart"/>
      <w:r w:rsidRPr="00B26672">
        <w:rPr>
          <w:rFonts w:ascii="Times New Roman" w:eastAsia="Times New Roman" w:hAnsi="Times New Roman"/>
          <w:lang w:val="ro-RO" w:eastAsia="ro-RO"/>
        </w:rPr>
        <w:t>Utilităţi</w:t>
      </w:r>
      <w:proofErr w:type="spellEnd"/>
      <w:r w:rsidRPr="00B26672">
        <w:rPr>
          <w:rFonts w:ascii="Times New Roman" w:eastAsia="Times New Roman" w:hAnsi="Times New Roman"/>
          <w:lang w:val="ro-RO" w:eastAsia="ro-RO"/>
        </w:rPr>
        <w:t xml:space="preserve"> Publice va monitoriza aplicarea prevederilor prezentului Regulament. </w:t>
      </w:r>
    </w:p>
    <w:p w14:paraId="4392EABA" w14:textId="77777777" w:rsidR="00A66218" w:rsidRPr="00B26672" w:rsidRDefault="00A66218" w:rsidP="00A66218">
      <w:pPr>
        <w:pStyle w:val="Bodytext20"/>
        <w:shd w:val="clear" w:color="auto" w:fill="auto"/>
        <w:spacing w:before="0" w:after="0"/>
        <w:ind w:left="284"/>
        <w:jc w:val="both"/>
        <w:rPr>
          <w:rFonts w:ascii="Arial" w:hAnsi="Arial" w:cs="Arial"/>
          <w:sz w:val="22"/>
          <w:szCs w:val="22"/>
          <w:lang w:val="ro-RO"/>
        </w:rPr>
      </w:pPr>
    </w:p>
    <w:sectPr w:rsidR="00A66218" w:rsidRPr="00B26672" w:rsidSect="0065772A">
      <w:headerReference w:type="default" r:id="rId8"/>
      <w:footerReference w:type="default" r:id="rId9"/>
      <w:pgSz w:w="11900" w:h="16840" w:code="9"/>
      <w:pgMar w:top="851" w:right="1134" w:bottom="851" w:left="1134" w:header="510" w:footer="51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8EB3" w14:textId="77777777" w:rsidR="00BE5146" w:rsidRDefault="00BE5146">
      <w:r>
        <w:separator/>
      </w:r>
    </w:p>
  </w:endnote>
  <w:endnote w:type="continuationSeparator" w:id="0">
    <w:p w14:paraId="538F1BA5" w14:textId="77777777" w:rsidR="00BE5146" w:rsidRDefault="00BE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328E" w14:textId="77777777" w:rsidR="00B01A82" w:rsidRPr="005916B4" w:rsidRDefault="00B01A82">
    <w:pPr>
      <w:pStyle w:val="Subsol"/>
      <w:jc w:val="right"/>
      <w:rPr>
        <w:rFonts w:ascii="Arial" w:hAnsi="Arial" w:cs="Arial"/>
        <w:sz w:val="22"/>
        <w:szCs w:val="22"/>
      </w:rPr>
    </w:pPr>
    <w:r w:rsidRPr="005916B4">
      <w:rPr>
        <w:rFonts w:ascii="Arial" w:hAnsi="Arial" w:cs="Arial"/>
        <w:sz w:val="22"/>
        <w:szCs w:val="22"/>
      </w:rPr>
      <w:fldChar w:fldCharType="begin"/>
    </w:r>
    <w:r w:rsidRPr="005916B4">
      <w:rPr>
        <w:rFonts w:ascii="Arial" w:hAnsi="Arial" w:cs="Arial"/>
        <w:sz w:val="22"/>
        <w:szCs w:val="22"/>
      </w:rPr>
      <w:instrText xml:space="preserve"> PAGE   \* MERGEFORMAT </w:instrText>
    </w:r>
    <w:r w:rsidRPr="005916B4">
      <w:rPr>
        <w:rFonts w:ascii="Arial" w:hAnsi="Arial" w:cs="Arial"/>
        <w:sz w:val="22"/>
        <w:szCs w:val="22"/>
      </w:rPr>
      <w:fldChar w:fldCharType="separate"/>
    </w:r>
    <w:r w:rsidR="0065772A">
      <w:rPr>
        <w:rFonts w:ascii="Arial" w:hAnsi="Arial" w:cs="Arial"/>
        <w:noProof/>
        <w:sz w:val="22"/>
        <w:szCs w:val="22"/>
      </w:rPr>
      <w:t>6</w:t>
    </w:r>
    <w:r w:rsidRPr="005916B4">
      <w:rPr>
        <w:rFonts w:ascii="Arial" w:hAnsi="Arial" w:cs="Arial"/>
        <w:sz w:val="22"/>
        <w:szCs w:val="22"/>
      </w:rPr>
      <w:fldChar w:fldCharType="end"/>
    </w:r>
  </w:p>
  <w:p w14:paraId="6C49565D" w14:textId="77777777" w:rsidR="00B01A82" w:rsidRDefault="00B01A8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4737" w14:textId="77777777" w:rsidR="00BE5146" w:rsidRDefault="00BE5146"/>
  </w:footnote>
  <w:footnote w:type="continuationSeparator" w:id="0">
    <w:p w14:paraId="2846E999" w14:textId="77777777" w:rsidR="00BE5146" w:rsidRDefault="00BE51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06E8" w14:textId="4EE94B71" w:rsidR="003A763A" w:rsidRPr="00927E10" w:rsidRDefault="00BC1571" w:rsidP="003A763A">
    <w:pPr>
      <w:jc w:val="both"/>
      <w:rPr>
        <w:rFonts w:ascii="Times New Roman" w:eastAsia="Times New Roman" w:hAnsi="Times New Roman"/>
        <w:b/>
        <w:sz w:val="20"/>
        <w:szCs w:val="20"/>
        <w:lang w:val="en-AU"/>
      </w:rPr>
    </w:pPr>
    <w:r>
      <w:rPr>
        <w:rFonts w:ascii="Times New Roman" w:eastAsia="Times New Roman" w:hAnsi="Times New Roman" w:cs="Times New Roman"/>
        <w:b/>
        <w:noProof/>
        <w:color w:val="auto"/>
        <w:sz w:val="20"/>
        <w:szCs w:val="20"/>
        <w:lang w:val="ro-RO" w:eastAsia="ro-RO" w:bidi="ar-SA"/>
      </w:rPr>
      <w:drawing>
        <wp:anchor distT="0" distB="0" distL="114300" distR="114300" simplePos="0" relativeHeight="251658240" behindDoc="0" locked="0" layoutInCell="1" allowOverlap="1" wp14:anchorId="5EE59A55" wp14:editId="537F1F86">
          <wp:simplePos x="0" y="0"/>
          <wp:positionH relativeFrom="column">
            <wp:posOffset>-376555</wp:posOffset>
          </wp:positionH>
          <wp:positionV relativeFrom="paragraph">
            <wp:posOffset>59055</wp:posOffset>
          </wp:positionV>
          <wp:extent cx="762000" cy="1019175"/>
          <wp:effectExtent l="0" t="0" r="0" b="0"/>
          <wp:wrapSquare wrapText="right"/>
          <wp:docPr id="2" name="Picture 2" descr="Description: Stema-UR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ema-URS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EDD94" w14:textId="2B4AAC18" w:rsidR="003A763A" w:rsidRPr="003A763A" w:rsidRDefault="00BC1571" w:rsidP="003A763A">
    <w:pPr>
      <w:widowControl/>
      <w:ind w:firstLine="720"/>
      <w:jc w:val="both"/>
      <w:rPr>
        <w:rFonts w:ascii="Times New Roman" w:eastAsia="Times New Roman" w:hAnsi="Times New Roman" w:cs="Times New Roman"/>
        <w:b/>
        <w:color w:val="auto"/>
        <w:sz w:val="20"/>
        <w:szCs w:val="20"/>
        <w:lang w:val="en-AU" w:bidi="ar-SA"/>
      </w:rPr>
    </w:pPr>
    <w:r w:rsidRPr="003A763A">
      <w:rPr>
        <w:rFonts w:ascii="Times New Roman" w:eastAsia="Times New Roman" w:hAnsi="Times New Roman" w:cs="Times New Roman"/>
        <w:b/>
        <w:noProof/>
        <w:color w:val="auto"/>
        <w:sz w:val="20"/>
        <w:szCs w:val="20"/>
        <w:lang w:val="en-AU" w:bidi="ar-SA"/>
      </w:rPr>
      <mc:AlternateContent>
        <mc:Choice Requires="wps">
          <w:drawing>
            <wp:anchor distT="0" distB="0" distL="114300" distR="114300" simplePos="0" relativeHeight="251657216" behindDoc="0" locked="0" layoutInCell="0" allowOverlap="1" wp14:anchorId="295E9190" wp14:editId="579FDF69">
              <wp:simplePos x="0" y="0"/>
              <wp:positionH relativeFrom="column">
                <wp:posOffset>1991995</wp:posOffset>
              </wp:positionH>
              <wp:positionV relativeFrom="paragraph">
                <wp:posOffset>2540</wp:posOffset>
              </wp:positionV>
              <wp:extent cx="4751070" cy="742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07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2FD42" w14:textId="77777777" w:rsidR="003A763A" w:rsidRPr="003A763A" w:rsidRDefault="003A763A" w:rsidP="003A763A">
                          <w:pPr>
                            <w:contextualSpacing/>
                            <w:rPr>
                              <w:rFonts w:ascii="Times New Roman" w:hAnsi="Times New Roman" w:cs="Times New Roman"/>
                              <w:b/>
                              <w:sz w:val="22"/>
                              <w:szCs w:val="22"/>
                            </w:rPr>
                          </w:pPr>
                          <w:proofErr w:type="spellStart"/>
                          <w:r w:rsidRPr="003A763A">
                            <w:rPr>
                              <w:rFonts w:ascii="Times New Roman" w:hAnsi="Times New Roman" w:cs="Times New Roman"/>
                              <w:b/>
                              <w:sz w:val="22"/>
                              <w:szCs w:val="22"/>
                            </w:rPr>
                            <w:t>Tîrgu</w:t>
                          </w:r>
                          <w:proofErr w:type="spellEnd"/>
                          <w:r w:rsidRPr="003A763A">
                            <w:rPr>
                              <w:rFonts w:ascii="Times New Roman" w:hAnsi="Times New Roman" w:cs="Times New Roman"/>
                              <w:b/>
                              <w:sz w:val="22"/>
                              <w:szCs w:val="22"/>
                            </w:rPr>
                            <w:t xml:space="preserve"> </w:t>
                          </w:r>
                          <w:proofErr w:type="spellStart"/>
                          <w:r w:rsidRPr="003A763A">
                            <w:rPr>
                              <w:rFonts w:ascii="Times New Roman" w:hAnsi="Times New Roman" w:cs="Times New Roman"/>
                              <w:b/>
                              <w:sz w:val="22"/>
                              <w:szCs w:val="22"/>
                            </w:rPr>
                            <w:t>Mureş</w:t>
                          </w:r>
                          <w:proofErr w:type="spellEnd"/>
                          <w:r w:rsidRPr="003A763A">
                            <w:rPr>
                              <w:rFonts w:ascii="Times New Roman" w:hAnsi="Times New Roman" w:cs="Times New Roman"/>
                              <w:b/>
                              <w:sz w:val="22"/>
                              <w:szCs w:val="22"/>
                            </w:rPr>
                            <w:t xml:space="preserve">, Str. Kos </w:t>
                          </w:r>
                          <w:proofErr w:type="spellStart"/>
                          <w:r w:rsidRPr="003A763A">
                            <w:rPr>
                              <w:rFonts w:ascii="Times New Roman" w:hAnsi="Times New Roman" w:cs="Times New Roman"/>
                              <w:b/>
                              <w:sz w:val="22"/>
                              <w:szCs w:val="22"/>
                            </w:rPr>
                            <w:t>Karoly</w:t>
                          </w:r>
                          <w:proofErr w:type="spellEnd"/>
                          <w:r w:rsidRPr="003A763A">
                            <w:rPr>
                              <w:rFonts w:ascii="Times New Roman" w:hAnsi="Times New Roman" w:cs="Times New Roman"/>
                              <w:b/>
                              <w:sz w:val="22"/>
                              <w:szCs w:val="22"/>
                            </w:rPr>
                            <w:t xml:space="preserve"> nr.1/B, tel. 0365/807872, fax 0365/807873,</w:t>
                          </w:r>
                        </w:p>
                        <w:p w14:paraId="09BA8C72" w14:textId="77777777" w:rsidR="003A763A" w:rsidRPr="003A763A" w:rsidRDefault="003A763A" w:rsidP="003A763A">
                          <w:pPr>
                            <w:ind w:firstLine="720"/>
                            <w:contextualSpacing/>
                            <w:rPr>
                              <w:rFonts w:ascii="Times New Roman" w:hAnsi="Times New Roman" w:cs="Times New Roman"/>
                              <w:sz w:val="22"/>
                              <w:szCs w:val="22"/>
                            </w:rPr>
                          </w:pPr>
                          <w:r w:rsidRPr="003A763A">
                            <w:rPr>
                              <w:rFonts w:ascii="Times New Roman" w:hAnsi="Times New Roman" w:cs="Times New Roman"/>
                              <w:b/>
                              <w:sz w:val="22"/>
                              <w:szCs w:val="22"/>
                            </w:rPr>
                            <w:t xml:space="preserve">Email: </w:t>
                          </w:r>
                          <w:hyperlink r:id="rId2" w:history="1">
                            <w:r w:rsidRPr="003A763A">
                              <w:rPr>
                                <w:rStyle w:val="Hyperlink"/>
                                <w:rFonts w:ascii="Times New Roman" w:hAnsi="Times New Roman" w:cs="Times New Roman"/>
                                <w:b/>
                                <w:sz w:val="22"/>
                                <w:szCs w:val="22"/>
                              </w:rPr>
                              <w:t>adp@tirgumures.ro</w:t>
                            </w:r>
                          </w:hyperlink>
                          <w:r w:rsidRPr="003A763A">
                            <w:rPr>
                              <w:rFonts w:ascii="Times New Roman" w:hAnsi="Times New Roman" w:cs="Times New Roman"/>
                              <w:b/>
                              <w:sz w:val="22"/>
                              <w:szCs w:val="22"/>
                            </w:rPr>
                            <w:t xml:space="preserve">, </w:t>
                          </w:r>
                          <w:proofErr w:type="spellStart"/>
                          <w:r w:rsidRPr="003A763A">
                            <w:rPr>
                              <w:rFonts w:ascii="Times New Roman" w:hAnsi="Times New Roman" w:cs="Times New Roman"/>
                              <w:b/>
                              <w:sz w:val="22"/>
                              <w:szCs w:val="22"/>
                            </w:rPr>
                            <w:t>pagina</w:t>
                          </w:r>
                          <w:proofErr w:type="spellEnd"/>
                          <w:r w:rsidRPr="003A763A">
                            <w:rPr>
                              <w:rFonts w:ascii="Times New Roman" w:hAnsi="Times New Roman" w:cs="Times New Roman"/>
                              <w:b/>
                              <w:sz w:val="22"/>
                              <w:szCs w:val="22"/>
                            </w:rPr>
                            <w:t xml:space="preserve"> web: </w:t>
                          </w:r>
                          <w:hyperlink r:id="rId3" w:history="1">
                            <w:r w:rsidRPr="003A763A">
                              <w:rPr>
                                <w:rStyle w:val="Hyperlink"/>
                                <w:rFonts w:ascii="Times New Roman" w:hAnsi="Times New Roman" w:cs="Times New Roman"/>
                                <w:b/>
                                <w:sz w:val="22"/>
                                <w:szCs w:val="22"/>
                              </w:rPr>
                              <w:t>www.tirgumures.ro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E9190" id="_x0000_t202" coordsize="21600,21600" o:spt="202" path="m,l,21600r21600,l21600,xe">
              <v:stroke joinstyle="miter"/>
              <v:path gradientshapeok="t" o:connecttype="rect"/>
            </v:shapetype>
            <v:shape id="Text Box 3" o:spid="_x0000_s1026" type="#_x0000_t202" style="position:absolute;left:0;text-align:left;margin-left:156.85pt;margin-top:.2pt;width:374.1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" o:allowincell="f" filled="f" stroked="f">
              <v:textbox>
                <w:txbxContent>
                  <w:p w14:paraId="2C02FD42" w14:textId="77777777" w:rsidR="003A763A" w:rsidRPr="003A763A" w:rsidRDefault="003A763A" w:rsidP="003A763A">
                    <w:pPr>
                      <w:contextualSpacing/>
                      <w:rPr>
                        <w:rFonts w:ascii="Times New Roman" w:hAnsi="Times New Roman" w:cs="Times New Roman"/>
                        <w:b/>
                        <w:sz w:val="22"/>
                        <w:szCs w:val="22"/>
                      </w:rPr>
                    </w:pPr>
                    <w:proofErr w:type="spellStart"/>
                    <w:r w:rsidRPr="003A763A">
                      <w:rPr>
                        <w:rFonts w:ascii="Times New Roman" w:hAnsi="Times New Roman" w:cs="Times New Roman"/>
                        <w:b/>
                        <w:sz w:val="22"/>
                        <w:szCs w:val="22"/>
                      </w:rPr>
                      <w:t>Tîrgu</w:t>
                    </w:r>
                    <w:proofErr w:type="spellEnd"/>
                    <w:r w:rsidRPr="003A763A">
                      <w:rPr>
                        <w:rFonts w:ascii="Times New Roman" w:hAnsi="Times New Roman" w:cs="Times New Roman"/>
                        <w:b/>
                        <w:sz w:val="22"/>
                        <w:szCs w:val="22"/>
                      </w:rPr>
                      <w:t xml:space="preserve"> </w:t>
                    </w:r>
                    <w:proofErr w:type="spellStart"/>
                    <w:r w:rsidRPr="003A763A">
                      <w:rPr>
                        <w:rFonts w:ascii="Times New Roman" w:hAnsi="Times New Roman" w:cs="Times New Roman"/>
                        <w:b/>
                        <w:sz w:val="22"/>
                        <w:szCs w:val="22"/>
                      </w:rPr>
                      <w:t>Mureş</w:t>
                    </w:r>
                    <w:proofErr w:type="spellEnd"/>
                    <w:r w:rsidRPr="003A763A">
                      <w:rPr>
                        <w:rFonts w:ascii="Times New Roman" w:hAnsi="Times New Roman" w:cs="Times New Roman"/>
                        <w:b/>
                        <w:sz w:val="22"/>
                        <w:szCs w:val="22"/>
                      </w:rPr>
                      <w:t xml:space="preserve">, Str. Kos </w:t>
                    </w:r>
                    <w:proofErr w:type="spellStart"/>
                    <w:r w:rsidRPr="003A763A">
                      <w:rPr>
                        <w:rFonts w:ascii="Times New Roman" w:hAnsi="Times New Roman" w:cs="Times New Roman"/>
                        <w:b/>
                        <w:sz w:val="22"/>
                        <w:szCs w:val="22"/>
                      </w:rPr>
                      <w:t>Karoly</w:t>
                    </w:r>
                    <w:proofErr w:type="spellEnd"/>
                    <w:r w:rsidRPr="003A763A">
                      <w:rPr>
                        <w:rFonts w:ascii="Times New Roman" w:hAnsi="Times New Roman" w:cs="Times New Roman"/>
                        <w:b/>
                        <w:sz w:val="22"/>
                        <w:szCs w:val="22"/>
                      </w:rPr>
                      <w:t xml:space="preserve"> nr.1/B, tel. 0365/807872, fax 0365/807873,</w:t>
                    </w:r>
                  </w:p>
                  <w:p w14:paraId="09BA8C72" w14:textId="77777777" w:rsidR="003A763A" w:rsidRPr="003A763A" w:rsidRDefault="003A763A" w:rsidP="003A763A">
                    <w:pPr>
                      <w:ind w:firstLine="720"/>
                      <w:contextualSpacing/>
                      <w:rPr>
                        <w:rFonts w:ascii="Times New Roman" w:hAnsi="Times New Roman" w:cs="Times New Roman"/>
                        <w:sz w:val="22"/>
                        <w:szCs w:val="22"/>
                      </w:rPr>
                    </w:pPr>
                    <w:r w:rsidRPr="003A763A">
                      <w:rPr>
                        <w:rFonts w:ascii="Times New Roman" w:hAnsi="Times New Roman" w:cs="Times New Roman"/>
                        <w:b/>
                        <w:sz w:val="22"/>
                        <w:szCs w:val="22"/>
                      </w:rPr>
                      <w:t xml:space="preserve">Email: </w:t>
                    </w:r>
                    <w:hyperlink r:id="rId4" w:history="1">
                      <w:r w:rsidRPr="003A763A">
                        <w:rPr>
                          <w:rStyle w:val="Hyperlink"/>
                          <w:rFonts w:ascii="Times New Roman" w:hAnsi="Times New Roman" w:cs="Times New Roman"/>
                          <w:b/>
                          <w:sz w:val="22"/>
                          <w:szCs w:val="22"/>
                        </w:rPr>
                        <w:t>adp@tirgumures.ro</w:t>
                      </w:r>
                    </w:hyperlink>
                    <w:r w:rsidRPr="003A763A">
                      <w:rPr>
                        <w:rFonts w:ascii="Times New Roman" w:hAnsi="Times New Roman" w:cs="Times New Roman"/>
                        <w:b/>
                        <w:sz w:val="22"/>
                        <w:szCs w:val="22"/>
                      </w:rPr>
                      <w:t xml:space="preserve">, </w:t>
                    </w:r>
                    <w:proofErr w:type="spellStart"/>
                    <w:r w:rsidRPr="003A763A">
                      <w:rPr>
                        <w:rFonts w:ascii="Times New Roman" w:hAnsi="Times New Roman" w:cs="Times New Roman"/>
                        <w:b/>
                        <w:sz w:val="22"/>
                        <w:szCs w:val="22"/>
                      </w:rPr>
                      <w:t>pagina</w:t>
                    </w:r>
                    <w:proofErr w:type="spellEnd"/>
                    <w:r w:rsidRPr="003A763A">
                      <w:rPr>
                        <w:rFonts w:ascii="Times New Roman" w:hAnsi="Times New Roman" w:cs="Times New Roman"/>
                        <w:b/>
                        <w:sz w:val="22"/>
                        <w:szCs w:val="22"/>
                      </w:rPr>
                      <w:t xml:space="preserve"> web: </w:t>
                    </w:r>
                    <w:hyperlink r:id="rId5" w:history="1">
                      <w:r w:rsidRPr="003A763A">
                        <w:rPr>
                          <w:rStyle w:val="Hyperlink"/>
                          <w:rFonts w:ascii="Times New Roman" w:hAnsi="Times New Roman" w:cs="Times New Roman"/>
                          <w:b/>
                          <w:sz w:val="22"/>
                          <w:szCs w:val="22"/>
                        </w:rPr>
                        <w:t>www.tirgumures.ro</w:t>
                      </w:r>
                    </w:hyperlink>
                  </w:p>
                </w:txbxContent>
              </v:textbox>
            </v:shape>
          </w:pict>
        </mc:Fallback>
      </mc:AlternateContent>
    </w:r>
    <w:r w:rsidR="003A763A" w:rsidRPr="003A763A">
      <w:rPr>
        <w:rFonts w:ascii="Times New Roman" w:eastAsia="Times New Roman" w:hAnsi="Times New Roman" w:cs="Times New Roman"/>
        <w:b/>
        <w:color w:val="auto"/>
        <w:sz w:val="20"/>
        <w:szCs w:val="20"/>
        <w:lang w:val="en-AU" w:bidi="ar-SA"/>
      </w:rPr>
      <w:t>ROMÂNIA</w:t>
    </w:r>
  </w:p>
  <w:p w14:paraId="25E754CD" w14:textId="77777777" w:rsidR="003A763A" w:rsidRPr="003A763A" w:rsidRDefault="003A763A" w:rsidP="003A763A">
    <w:pPr>
      <w:widowControl/>
      <w:ind w:left="720"/>
      <w:jc w:val="both"/>
      <w:rPr>
        <w:rFonts w:ascii="Times New Roman" w:eastAsia="Times New Roman" w:hAnsi="Times New Roman" w:cs="Times New Roman"/>
        <w:b/>
        <w:color w:val="auto"/>
        <w:sz w:val="20"/>
        <w:szCs w:val="20"/>
        <w:lang w:val="en-AU" w:bidi="ar-SA"/>
      </w:rPr>
    </w:pPr>
    <w:r w:rsidRPr="003A763A">
      <w:rPr>
        <w:rFonts w:ascii="Times New Roman" w:eastAsia="Times New Roman" w:hAnsi="Times New Roman" w:cs="Times New Roman"/>
        <w:b/>
        <w:color w:val="auto"/>
        <w:sz w:val="20"/>
        <w:szCs w:val="20"/>
        <w:lang w:val="en-AU" w:bidi="ar-SA"/>
      </w:rPr>
      <w:t>JUDEŢUL MUREŞ</w:t>
    </w:r>
  </w:p>
  <w:p w14:paraId="36AD14BD" w14:textId="77777777" w:rsidR="003A763A" w:rsidRPr="003A763A" w:rsidRDefault="003A763A" w:rsidP="003A763A">
    <w:pPr>
      <w:widowControl/>
      <w:ind w:firstLine="720"/>
      <w:jc w:val="both"/>
      <w:rPr>
        <w:rFonts w:ascii="Times New Roman" w:eastAsia="Times New Roman" w:hAnsi="Times New Roman" w:cs="Times New Roman"/>
        <w:b/>
        <w:color w:val="auto"/>
        <w:sz w:val="20"/>
        <w:szCs w:val="20"/>
        <w:lang w:val="en-AU" w:bidi="ar-SA"/>
      </w:rPr>
    </w:pPr>
    <w:r w:rsidRPr="003A763A">
      <w:rPr>
        <w:rFonts w:ascii="Times New Roman" w:eastAsia="Times New Roman" w:hAnsi="Times New Roman" w:cs="Times New Roman"/>
        <w:b/>
        <w:color w:val="auto"/>
        <w:sz w:val="20"/>
        <w:szCs w:val="20"/>
        <w:lang w:val="en-AU" w:bidi="ar-SA"/>
      </w:rPr>
      <w:t>MUNICIPIULTÎRGU MUREŞ</w:t>
    </w:r>
  </w:p>
  <w:p w14:paraId="29016F74" w14:textId="77777777" w:rsidR="003A763A" w:rsidRPr="00927E10" w:rsidRDefault="003A763A" w:rsidP="003A763A">
    <w:pPr>
      <w:widowControl/>
      <w:ind w:firstLine="720"/>
      <w:jc w:val="both"/>
      <w:rPr>
        <w:rFonts w:ascii="Times New Roman" w:eastAsia="Times New Roman" w:hAnsi="Times New Roman"/>
        <w:b/>
        <w:sz w:val="20"/>
        <w:szCs w:val="20"/>
        <w:lang w:val="en-AU"/>
      </w:rPr>
    </w:pPr>
    <w:r w:rsidRPr="003A763A">
      <w:rPr>
        <w:rFonts w:ascii="Times New Roman" w:eastAsia="Times New Roman" w:hAnsi="Times New Roman" w:cs="Times New Roman"/>
        <w:b/>
        <w:color w:val="auto"/>
        <w:sz w:val="20"/>
        <w:szCs w:val="20"/>
        <w:lang w:val="en-AU" w:bidi="ar-SA"/>
      </w:rPr>
      <w:t>ADMINISTRAŢIA DOMENIULUI</w:t>
    </w:r>
    <w:r w:rsidRPr="00927E10">
      <w:rPr>
        <w:rFonts w:ascii="Times New Roman" w:eastAsia="Times New Roman" w:hAnsi="Times New Roman"/>
        <w:b/>
        <w:sz w:val="20"/>
        <w:szCs w:val="20"/>
        <w:lang w:val="en-AU"/>
      </w:rPr>
      <w:t xml:space="preserve"> PUBLIC</w:t>
    </w:r>
  </w:p>
  <w:p w14:paraId="371D71FC" w14:textId="77777777" w:rsidR="003A763A" w:rsidRPr="00927E10" w:rsidRDefault="003A763A" w:rsidP="003A763A">
    <w:pPr>
      <w:ind w:left="170" w:firstLine="256"/>
      <w:jc w:val="both"/>
      <w:rPr>
        <w:rFonts w:ascii="Times New Roman" w:eastAsia="Times New Roman" w:hAnsi="Times New Roman"/>
        <w:b/>
        <w:sz w:val="20"/>
        <w:szCs w:val="20"/>
        <w:lang w:val="en-AU"/>
      </w:rPr>
    </w:pPr>
  </w:p>
  <w:p w14:paraId="7FAA96E7" w14:textId="77777777" w:rsidR="003A763A" w:rsidRDefault="003A763A" w:rsidP="003A763A">
    <w:pPr>
      <w:pStyle w:val="Antet"/>
    </w:pPr>
  </w:p>
  <w:p w14:paraId="4E6C0B43" w14:textId="77777777" w:rsidR="003A763A" w:rsidRDefault="003A763A">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0CBF90"/>
    <w:lvl w:ilvl="0">
      <w:numFmt w:val="bullet"/>
      <w:lvlText w:val="*"/>
      <w:lvlJc w:val="left"/>
    </w:lvl>
  </w:abstractNum>
  <w:abstractNum w:abstractNumId="1" w15:restartNumberingAfterBreak="0">
    <w:nsid w:val="03B73250"/>
    <w:multiLevelType w:val="multilevel"/>
    <w:tmpl w:val="48844302"/>
    <w:lvl w:ilvl="0">
      <w:start w:val="1"/>
      <w:numFmt w:val="lowerLetter"/>
      <w:lvlText w:val="%1)"/>
      <w:lvlJc w:val="left"/>
      <w:pPr>
        <w:ind w:left="720" w:hanging="360"/>
      </w:pPr>
      <w:rPr>
        <w:rFonts w:hint="default"/>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D61264"/>
    <w:multiLevelType w:val="hybridMultilevel"/>
    <w:tmpl w:val="C710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75CD2"/>
    <w:multiLevelType w:val="hybridMultilevel"/>
    <w:tmpl w:val="38906216"/>
    <w:lvl w:ilvl="0" w:tplc="238AE9E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F0B2C"/>
    <w:multiLevelType w:val="multilevel"/>
    <w:tmpl w:val="98CAE9B2"/>
    <w:lvl w:ilvl="0">
      <w:start w:val="3"/>
      <w:numFmt w:val="decimal"/>
      <w:lvlText w:val="%1."/>
      <w:lvlJc w:val="left"/>
      <w:pPr>
        <w:ind w:left="786" w:hanging="786"/>
      </w:pPr>
      <w:rPr>
        <w:rFonts w:hint="default"/>
        <w:i/>
        <w:u w:val="single"/>
      </w:rPr>
    </w:lvl>
    <w:lvl w:ilvl="1">
      <w:start w:val="2"/>
      <w:numFmt w:val="decimal"/>
      <w:lvlText w:val="%1.%2."/>
      <w:lvlJc w:val="left"/>
      <w:pPr>
        <w:ind w:left="786" w:hanging="786"/>
      </w:pPr>
      <w:rPr>
        <w:rFonts w:hint="default"/>
        <w:i/>
        <w:u w:val="single"/>
      </w:rPr>
    </w:lvl>
    <w:lvl w:ilvl="2">
      <w:start w:val="10"/>
      <w:numFmt w:val="decimal"/>
      <w:lvlText w:val="%1.%2.%3."/>
      <w:lvlJc w:val="left"/>
      <w:pPr>
        <w:ind w:left="786" w:hanging="786"/>
      </w:pPr>
      <w:rPr>
        <w:rFonts w:hint="default"/>
        <w:i/>
        <w:u w:val="single"/>
      </w:rPr>
    </w:lvl>
    <w:lvl w:ilvl="3">
      <w:start w:val="1"/>
      <w:numFmt w:val="decimal"/>
      <w:lvlText w:val="%1.%2.%3.%4."/>
      <w:lvlJc w:val="left"/>
      <w:pPr>
        <w:ind w:left="1080" w:hanging="108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800" w:hanging="180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2160" w:hanging="2160"/>
      </w:pPr>
      <w:rPr>
        <w:rFonts w:hint="default"/>
        <w:i/>
        <w:u w:val="single"/>
      </w:rPr>
    </w:lvl>
  </w:abstractNum>
  <w:abstractNum w:abstractNumId="5" w15:restartNumberingAfterBreak="0">
    <w:nsid w:val="0BE877A8"/>
    <w:multiLevelType w:val="hybridMultilevel"/>
    <w:tmpl w:val="0494EC3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CAD02D9"/>
    <w:multiLevelType w:val="multilevel"/>
    <w:tmpl w:val="48844302"/>
    <w:lvl w:ilvl="0">
      <w:start w:val="1"/>
      <w:numFmt w:val="lowerLetter"/>
      <w:lvlText w:val="%1)"/>
      <w:lvlJc w:val="left"/>
      <w:pPr>
        <w:ind w:left="720" w:hanging="360"/>
      </w:pPr>
      <w:rPr>
        <w:rFonts w:hint="default"/>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E64F28"/>
    <w:multiLevelType w:val="hybridMultilevel"/>
    <w:tmpl w:val="F0A45D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21720E9"/>
    <w:multiLevelType w:val="hybridMultilevel"/>
    <w:tmpl w:val="BDD2AC16"/>
    <w:lvl w:ilvl="0" w:tplc="8B48EFD8">
      <w:start w:val="1"/>
      <w:numFmt w:val="upperLetter"/>
      <w:lvlText w:val="%1."/>
      <w:lvlJc w:val="left"/>
      <w:pPr>
        <w:ind w:left="107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133E575B"/>
    <w:multiLevelType w:val="hybridMultilevel"/>
    <w:tmpl w:val="2A9E7E48"/>
    <w:lvl w:ilvl="0" w:tplc="2740307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5FA4E1A"/>
    <w:multiLevelType w:val="multilevel"/>
    <w:tmpl w:val="3C5AB01E"/>
    <w:lvl w:ilvl="0">
      <w:start w:val="1"/>
      <w:numFmt w:val="decimal"/>
      <w:lvlText w:val="(%1)"/>
      <w:lvlJc w:val="left"/>
      <w:pPr>
        <w:ind w:left="786" w:hanging="786"/>
      </w:pPr>
      <w:rPr>
        <w:rFonts w:ascii="Times New Roman" w:eastAsia="Microsoft JhengHei" w:hAnsi="Times New Roman" w:cs="Times New Roman"/>
        <w:i w:val="0"/>
        <w:iCs/>
        <w:u w:val="none"/>
      </w:rPr>
    </w:lvl>
    <w:lvl w:ilvl="1">
      <w:start w:val="2"/>
      <w:numFmt w:val="decimal"/>
      <w:lvlText w:val="%1.%2."/>
      <w:lvlJc w:val="left"/>
      <w:pPr>
        <w:ind w:left="786" w:hanging="786"/>
      </w:pPr>
      <w:rPr>
        <w:rFonts w:hint="default"/>
        <w:i/>
        <w:u w:val="single"/>
      </w:rPr>
    </w:lvl>
    <w:lvl w:ilvl="2">
      <w:start w:val="10"/>
      <w:numFmt w:val="decimal"/>
      <w:lvlText w:val="%1.%2.%3."/>
      <w:lvlJc w:val="left"/>
      <w:pPr>
        <w:ind w:left="786" w:hanging="786"/>
      </w:pPr>
      <w:rPr>
        <w:rFonts w:hint="default"/>
        <w:i/>
        <w:u w:val="single"/>
      </w:rPr>
    </w:lvl>
    <w:lvl w:ilvl="3">
      <w:start w:val="1"/>
      <w:numFmt w:val="decimal"/>
      <w:lvlText w:val="%1.%2.%3.%4."/>
      <w:lvlJc w:val="left"/>
      <w:pPr>
        <w:ind w:left="1080" w:hanging="108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800" w:hanging="180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2160" w:hanging="2160"/>
      </w:pPr>
      <w:rPr>
        <w:rFonts w:hint="default"/>
        <w:i/>
        <w:u w:val="single"/>
      </w:rPr>
    </w:lvl>
  </w:abstractNum>
  <w:abstractNum w:abstractNumId="11" w15:restartNumberingAfterBreak="0">
    <w:nsid w:val="1619649D"/>
    <w:multiLevelType w:val="hybridMultilevel"/>
    <w:tmpl w:val="3278936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6847BA1"/>
    <w:multiLevelType w:val="hybridMultilevel"/>
    <w:tmpl w:val="C13CA5F4"/>
    <w:lvl w:ilvl="0" w:tplc="84FAE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967817"/>
    <w:multiLevelType w:val="multilevel"/>
    <w:tmpl w:val="48844302"/>
    <w:lvl w:ilvl="0">
      <w:start w:val="1"/>
      <w:numFmt w:val="lowerLetter"/>
      <w:lvlText w:val="%1)"/>
      <w:lvlJc w:val="left"/>
      <w:pPr>
        <w:ind w:left="720" w:hanging="360"/>
      </w:pPr>
      <w:rPr>
        <w:rFonts w:hint="default"/>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0B16DED"/>
    <w:multiLevelType w:val="hybridMultilevel"/>
    <w:tmpl w:val="D8D2AB0C"/>
    <w:lvl w:ilvl="0" w:tplc="EC74D982">
      <w:start w:val="2"/>
      <w:numFmt w:val="lowerLetter"/>
      <w:lvlText w:val="%1)"/>
      <w:lvlJc w:val="left"/>
      <w:pPr>
        <w:ind w:left="1068" w:hanging="36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265B2564"/>
    <w:multiLevelType w:val="hybridMultilevel"/>
    <w:tmpl w:val="F0A45D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9D45C11"/>
    <w:multiLevelType w:val="multilevel"/>
    <w:tmpl w:val="7F6853F8"/>
    <w:lvl w:ilvl="0">
      <w:start w:val="1"/>
      <w:numFmt w:val="lowerLetter"/>
      <w:lvlText w:val="%1)"/>
      <w:lvlJc w:val="left"/>
      <w:pPr>
        <w:ind w:left="720" w:hanging="360"/>
      </w:p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C6E45E7"/>
    <w:multiLevelType w:val="hybridMultilevel"/>
    <w:tmpl w:val="E3D62C0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CBC55AF"/>
    <w:multiLevelType w:val="hybridMultilevel"/>
    <w:tmpl w:val="F0A45D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D846521"/>
    <w:multiLevelType w:val="hybridMultilevel"/>
    <w:tmpl w:val="FC98EE6E"/>
    <w:lvl w:ilvl="0" w:tplc="ABA6A468">
      <w:numFmt w:val="bullet"/>
      <w:lvlText w:val="-"/>
      <w:lvlJc w:val="left"/>
      <w:pPr>
        <w:ind w:left="140" w:hanging="140"/>
      </w:pPr>
      <w:rPr>
        <w:rFonts w:ascii="Times New Roman" w:eastAsia="Times New Roman" w:hAnsi="Times New Roman" w:cs="Times New Roman" w:hint="default"/>
        <w:w w:val="99"/>
        <w:sz w:val="24"/>
        <w:szCs w:val="24"/>
        <w:lang w:val="ro-RO" w:eastAsia="ro-RO" w:bidi="ro-RO"/>
      </w:rPr>
    </w:lvl>
    <w:lvl w:ilvl="1" w:tplc="93D03BFA">
      <w:numFmt w:val="bullet"/>
      <w:lvlText w:val="•"/>
      <w:lvlJc w:val="left"/>
      <w:pPr>
        <w:ind w:left="872" w:hanging="140"/>
      </w:pPr>
      <w:rPr>
        <w:rFonts w:hint="default"/>
        <w:lang w:val="ro-RO" w:eastAsia="ro-RO" w:bidi="ro-RO"/>
      </w:rPr>
    </w:lvl>
    <w:lvl w:ilvl="2" w:tplc="65061C1A">
      <w:numFmt w:val="bullet"/>
      <w:lvlText w:val="•"/>
      <w:lvlJc w:val="left"/>
      <w:pPr>
        <w:ind w:left="1625" w:hanging="140"/>
      </w:pPr>
      <w:rPr>
        <w:rFonts w:hint="default"/>
        <w:lang w:val="ro-RO" w:eastAsia="ro-RO" w:bidi="ro-RO"/>
      </w:rPr>
    </w:lvl>
    <w:lvl w:ilvl="3" w:tplc="9A227540">
      <w:numFmt w:val="bullet"/>
      <w:lvlText w:val="•"/>
      <w:lvlJc w:val="left"/>
      <w:pPr>
        <w:ind w:left="2378" w:hanging="140"/>
      </w:pPr>
      <w:rPr>
        <w:rFonts w:hint="default"/>
        <w:lang w:val="ro-RO" w:eastAsia="ro-RO" w:bidi="ro-RO"/>
      </w:rPr>
    </w:lvl>
    <w:lvl w:ilvl="4" w:tplc="9F2E18BE">
      <w:numFmt w:val="bullet"/>
      <w:lvlText w:val="•"/>
      <w:lvlJc w:val="left"/>
      <w:pPr>
        <w:ind w:left="3130" w:hanging="140"/>
      </w:pPr>
      <w:rPr>
        <w:rFonts w:hint="default"/>
        <w:lang w:val="ro-RO" w:eastAsia="ro-RO" w:bidi="ro-RO"/>
      </w:rPr>
    </w:lvl>
    <w:lvl w:ilvl="5" w:tplc="B4F4AB92">
      <w:numFmt w:val="bullet"/>
      <w:lvlText w:val="•"/>
      <w:lvlJc w:val="left"/>
      <w:pPr>
        <w:ind w:left="3883" w:hanging="140"/>
      </w:pPr>
      <w:rPr>
        <w:rFonts w:hint="default"/>
        <w:lang w:val="ro-RO" w:eastAsia="ro-RO" w:bidi="ro-RO"/>
      </w:rPr>
    </w:lvl>
    <w:lvl w:ilvl="6" w:tplc="80E42F10">
      <w:numFmt w:val="bullet"/>
      <w:lvlText w:val="•"/>
      <w:lvlJc w:val="left"/>
      <w:pPr>
        <w:ind w:left="4636" w:hanging="140"/>
      </w:pPr>
      <w:rPr>
        <w:rFonts w:hint="default"/>
        <w:lang w:val="ro-RO" w:eastAsia="ro-RO" w:bidi="ro-RO"/>
      </w:rPr>
    </w:lvl>
    <w:lvl w:ilvl="7" w:tplc="F47CFE7E">
      <w:numFmt w:val="bullet"/>
      <w:lvlText w:val="•"/>
      <w:lvlJc w:val="left"/>
      <w:pPr>
        <w:ind w:left="5388" w:hanging="140"/>
      </w:pPr>
      <w:rPr>
        <w:rFonts w:hint="default"/>
        <w:lang w:val="ro-RO" w:eastAsia="ro-RO" w:bidi="ro-RO"/>
      </w:rPr>
    </w:lvl>
    <w:lvl w:ilvl="8" w:tplc="D2DAAB60">
      <w:numFmt w:val="bullet"/>
      <w:lvlText w:val="•"/>
      <w:lvlJc w:val="left"/>
      <w:pPr>
        <w:ind w:left="6141" w:hanging="140"/>
      </w:pPr>
      <w:rPr>
        <w:rFonts w:hint="default"/>
        <w:lang w:val="ro-RO" w:eastAsia="ro-RO" w:bidi="ro-RO"/>
      </w:rPr>
    </w:lvl>
  </w:abstractNum>
  <w:abstractNum w:abstractNumId="20" w15:restartNumberingAfterBreak="0">
    <w:nsid w:val="318E4F24"/>
    <w:multiLevelType w:val="hybridMultilevel"/>
    <w:tmpl w:val="AAD42050"/>
    <w:lvl w:ilvl="0" w:tplc="2740307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2940FA3"/>
    <w:multiLevelType w:val="hybridMultilevel"/>
    <w:tmpl w:val="F5BE13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2BC18E4"/>
    <w:multiLevelType w:val="hybridMultilevel"/>
    <w:tmpl w:val="4B3CB222"/>
    <w:lvl w:ilvl="0" w:tplc="CA68B6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2D97D2C"/>
    <w:multiLevelType w:val="multilevel"/>
    <w:tmpl w:val="48844302"/>
    <w:lvl w:ilvl="0">
      <w:start w:val="1"/>
      <w:numFmt w:val="lowerLetter"/>
      <w:lvlText w:val="%1)"/>
      <w:lvlJc w:val="left"/>
      <w:pPr>
        <w:ind w:left="720" w:hanging="360"/>
      </w:pPr>
      <w:rPr>
        <w:rFonts w:hint="default"/>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63127BC"/>
    <w:multiLevelType w:val="hybridMultilevel"/>
    <w:tmpl w:val="0494EC3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6341961"/>
    <w:multiLevelType w:val="hybridMultilevel"/>
    <w:tmpl w:val="7F6853F8"/>
    <w:lvl w:ilvl="0" w:tplc="04180017">
      <w:start w:val="1"/>
      <w:numFmt w:val="lowerLetter"/>
      <w:lvlText w:val="%1)"/>
      <w:lvlJc w:val="left"/>
      <w:pPr>
        <w:ind w:left="720" w:hanging="360"/>
      </w:pPr>
    </w:lvl>
    <w:lvl w:ilvl="1" w:tplc="DBEEF04E">
      <w:start w:val="1"/>
      <w:numFmt w:val="upp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F5A1C6F"/>
    <w:multiLevelType w:val="hybridMultilevel"/>
    <w:tmpl w:val="53C07944"/>
    <w:lvl w:ilvl="0" w:tplc="358A7C8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46E7C80"/>
    <w:multiLevelType w:val="hybridMultilevel"/>
    <w:tmpl w:val="F5BE13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5686282"/>
    <w:multiLevelType w:val="multilevel"/>
    <w:tmpl w:val="7F6853F8"/>
    <w:lvl w:ilvl="0">
      <w:start w:val="1"/>
      <w:numFmt w:val="lowerLetter"/>
      <w:lvlText w:val="%1)"/>
      <w:lvlJc w:val="left"/>
      <w:pPr>
        <w:ind w:left="720" w:hanging="360"/>
      </w:p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9423A25"/>
    <w:multiLevelType w:val="hybridMultilevel"/>
    <w:tmpl w:val="FFBEA728"/>
    <w:lvl w:ilvl="0" w:tplc="D3782508">
      <w:start w:val="1"/>
      <w:numFmt w:val="lowerLetter"/>
      <w:lvlText w:val="%1)"/>
      <w:lvlJc w:val="left"/>
      <w:pPr>
        <w:ind w:left="1068" w:hanging="360"/>
      </w:pPr>
      <w:rPr>
        <w:rFonts w:ascii="Calibri" w:eastAsia="Calibri" w:hAnsi="Calibri" w:hint="default"/>
        <w:sz w:val="2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4B5955AA"/>
    <w:multiLevelType w:val="hybridMultilevel"/>
    <w:tmpl w:val="0C66E4D4"/>
    <w:lvl w:ilvl="0" w:tplc="74BA865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C59288C"/>
    <w:multiLevelType w:val="hybridMultilevel"/>
    <w:tmpl w:val="516CF87E"/>
    <w:lvl w:ilvl="0" w:tplc="D630A5E2">
      <w:start w:val="6"/>
      <w:numFmt w:val="upperRoman"/>
      <w:lvlText w:val="%1."/>
      <w:lvlJc w:val="left"/>
      <w:pPr>
        <w:ind w:left="2148" w:hanging="72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2" w15:restartNumberingAfterBreak="0">
    <w:nsid w:val="50AE6714"/>
    <w:multiLevelType w:val="hybridMultilevel"/>
    <w:tmpl w:val="2CD0A702"/>
    <w:lvl w:ilvl="0" w:tplc="8BD62EB8">
      <w:start w:val="1"/>
      <w:numFmt w:val="decimal"/>
      <w:lvlText w:val="(%1)"/>
      <w:lvlJc w:val="left"/>
      <w:pPr>
        <w:ind w:left="360" w:hanging="360"/>
      </w:pPr>
      <w:rPr>
        <w:rFonts w:ascii="Times New Roman" w:eastAsia="Times New Roman" w:hAnsi="Times New Roman"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0B45C61"/>
    <w:multiLevelType w:val="hybridMultilevel"/>
    <w:tmpl w:val="7300670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3423F63"/>
    <w:multiLevelType w:val="hybridMultilevel"/>
    <w:tmpl w:val="01F8046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6C74E12"/>
    <w:multiLevelType w:val="hybridMultilevel"/>
    <w:tmpl w:val="3906FAD0"/>
    <w:lvl w:ilvl="0" w:tplc="D9C4C294">
      <w:start w:val="3"/>
      <w:numFmt w:val="lowerLetter"/>
      <w:lvlText w:val="%1."/>
      <w:lvlJc w:val="left"/>
      <w:pPr>
        <w:ind w:left="1068"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5A8438F0"/>
    <w:multiLevelType w:val="multilevel"/>
    <w:tmpl w:val="7F6853F8"/>
    <w:lvl w:ilvl="0">
      <w:start w:val="1"/>
      <w:numFmt w:val="lowerLetter"/>
      <w:lvlText w:val="%1)"/>
      <w:lvlJc w:val="left"/>
      <w:pPr>
        <w:ind w:left="720" w:hanging="360"/>
      </w:p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5B2E3FE6"/>
    <w:multiLevelType w:val="hybridMultilevel"/>
    <w:tmpl w:val="0C66E4D4"/>
    <w:lvl w:ilvl="0" w:tplc="74BA865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D106E5"/>
    <w:multiLevelType w:val="hybridMultilevel"/>
    <w:tmpl w:val="AAD42050"/>
    <w:lvl w:ilvl="0" w:tplc="2740307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35573AC"/>
    <w:multiLevelType w:val="hybridMultilevel"/>
    <w:tmpl w:val="7300670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35A32E8"/>
    <w:multiLevelType w:val="hybridMultilevel"/>
    <w:tmpl w:val="796CC4C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15:restartNumberingAfterBreak="0">
    <w:nsid w:val="67E16621"/>
    <w:multiLevelType w:val="hybridMultilevel"/>
    <w:tmpl w:val="73B69958"/>
    <w:lvl w:ilvl="0" w:tplc="A02ADB2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8A544E6"/>
    <w:multiLevelType w:val="hybridMultilevel"/>
    <w:tmpl w:val="0494EC3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9DA30C3"/>
    <w:multiLevelType w:val="hybridMultilevel"/>
    <w:tmpl w:val="63AAE9B6"/>
    <w:lvl w:ilvl="0" w:tplc="894E0B92">
      <w:start w:val="1"/>
      <w:numFmt w:val="upp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4" w15:restartNumberingAfterBreak="0">
    <w:nsid w:val="781D4F0E"/>
    <w:multiLevelType w:val="hybridMultilevel"/>
    <w:tmpl w:val="64FEBF6A"/>
    <w:lvl w:ilvl="0" w:tplc="D4208B2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15:restartNumberingAfterBreak="0">
    <w:nsid w:val="7A6D778E"/>
    <w:multiLevelType w:val="hybridMultilevel"/>
    <w:tmpl w:val="8E0AA5E4"/>
    <w:lvl w:ilvl="0" w:tplc="7B32ABF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956787638">
    <w:abstractNumId w:val="34"/>
  </w:num>
  <w:num w:numId="2" w16cid:durableId="1461992855">
    <w:abstractNumId w:val="20"/>
  </w:num>
  <w:num w:numId="3" w16cid:durableId="85998050">
    <w:abstractNumId w:val="41"/>
  </w:num>
  <w:num w:numId="4" w16cid:durableId="1581333869">
    <w:abstractNumId w:val="40"/>
  </w:num>
  <w:num w:numId="5" w16cid:durableId="1320185623">
    <w:abstractNumId w:val="33"/>
  </w:num>
  <w:num w:numId="6" w16cid:durableId="77557708">
    <w:abstractNumId w:val="39"/>
  </w:num>
  <w:num w:numId="7" w16cid:durableId="856232686">
    <w:abstractNumId w:val="7"/>
  </w:num>
  <w:num w:numId="8" w16cid:durableId="1535535896">
    <w:abstractNumId w:val="15"/>
  </w:num>
  <w:num w:numId="9" w16cid:durableId="1477259422">
    <w:abstractNumId w:val="37"/>
  </w:num>
  <w:num w:numId="10" w16cid:durableId="1466580744">
    <w:abstractNumId w:val="30"/>
  </w:num>
  <w:num w:numId="11" w16cid:durableId="1491940200">
    <w:abstractNumId w:val="18"/>
  </w:num>
  <w:num w:numId="12" w16cid:durableId="1472363366">
    <w:abstractNumId w:val="11"/>
  </w:num>
  <w:num w:numId="13" w16cid:durableId="1214585009">
    <w:abstractNumId w:val="24"/>
  </w:num>
  <w:num w:numId="14" w16cid:durableId="1928541320">
    <w:abstractNumId w:val="5"/>
  </w:num>
  <w:num w:numId="15" w16cid:durableId="228200998">
    <w:abstractNumId w:val="25"/>
  </w:num>
  <w:num w:numId="16" w16cid:durableId="42338486">
    <w:abstractNumId w:val="42"/>
  </w:num>
  <w:num w:numId="17" w16cid:durableId="1753506547">
    <w:abstractNumId w:val="17"/>
  </w:num>
  <w:num w:numId="18" w16cid:durableId="1377118213">
    <w:abstractNumId w:val="28"/>
  </w:num>
  <w:num w:numId="19" w16cid:durableId="193810837">
    <w:abstractNumId w:val="36"/>
  </w:num>
  <w:num w:numId="20" w16cid:durableId="2024552871">
    <w:abstractNumId w:val="16"/>
  </w:num>
  <w:num w:numId="21" w16cid:durableId="236212806">
    <w:abstractNumId w:val="13"/>
  </w:num>
  <w:num w:numId="22" w16cid:durableId="167251784">
    <w:abstractNumId w:val="23"/>
  </w:num>
  <w:num w:numId="23" w16cid:durableId="1991445657">
    <w:abstractNumId w:val="6"/>
  </w:num>
  <w:num w:numId="24" w16cid:durableId="81804815">
    <w:abstractNumId w:val="22"/>
  </w:num>
  <w:num w:numId="25" w16cid:durableId="59907339">
    <w:abstractNumId w:val="1"/>
  </w:num>
  <w:num w:numId="26" w16cid:durableId="1840120489">
    <w:abstractNumId w:val="38"/>
  </w:num>
  <w:num w:numId="27" w16cid:durableId="1264916191">
    <w:abstractNumId w:val="9"/>
  </w:num>
  <w:num w:numId="28" w16cid:durableId="684132419">
    <w:abstractNumId w:val="27"/>
  </w:num>
  <w:num w:numId="29" w16cid:durableId="550701411">
    <w:abstractNumId w:val="21"/>
  </w:num>
  <w:num w:numId="30" w16cid:durableId="1399016067">
    <w:abstractNumId w:val="3"/>
  </w:num>
  <w:num w:numId="31" w16cid:durableId="1451779795">
    <w:abstractNumId w:val="2"/>
  </w:num>
  <w:num w:numId="32" w16cid:durableId="149950520">
    <w:abstractNumId w:val="26"/>
  </w:num>
  <w:num w:numId="33" w16cid:durableId="1896429549">
    <w:abstractNumId w:val="45"/>
  </w:num>
  <w:num w:numId="34" w16cid:durableId="1088237643">
    <w:abstractNumId w:val="0"/>
    <w:lvlOverride w:ilvl="0">
      <w:lvl w:ilvl="0">
        <w:numFmt w:val="bullet"/>
        <w:lvlText w:val="-"/>
        <w:legacy w:legacy="1" w:legacySpace="0" w:legacyIndent="159"/>
        <w:lvlJc w:val="left"/>
        <w:rPr>
          <w:rFonts w:ascii="Times New Roman" w:hAnsi="Times New Roman" w:hint="default"/>
        </w:rPr>
      </w:lvl>
    </w:lvlOverride>
  </w:num>
  <w:num w:numId="35" w16cid:durableId="1567298468">
    <w:abstractNumId w:val="0"/>
    <w:lvlOverride w:ilvl="0">
      <w:lvl w:ilvl="0">
        <w:numFmt w:val="bullet"/>
        <w:lvlText w:val="-"/>
        <w:legacy w:legacy="1" w:legacySpace="0" w:legacyIndent="158"/>
        <w:lvlJc w:val="left"/>
        <w:rPr>
          <w:rFonts w:ascii="Times New Roman" w:hAnsi="Times New Roman" w:hint="default"/>
        </w:rPr>
      </w:lvl>
    </w:lvlOverride>
  </w:num>
  <w:num w:numId="36" w16cid:durableId="951133016">
    <w:abstractNumId w:val="29"/>
  </w:num>
  <w:num w:numId="37" w16cid:durableId="316804575">
    <w:abstractNumId w:val="14"/>
  </w:num>
  <w:num w:numId="38" w16cid:durableId="1707175054">
    <w:abstractNumId w:val="35"/>
  </w:num>
  <w:num w:numId="39" w16cid:durableId="1171722552">
    <w:abstractNumId w:val="44"/>
  </w:num>
  <w:num w:numId="40" w16cid:durableId="1386249798">
    <w:abstractNumId w:val="43"/>
  </w:num>
  <w:num w:numId="41" w16cid:durableId="417412217">
    <w:abstractNumId w:val="31"/>
  </w:num>
  <w:num w:numId="42" w16cid:durableId="864252176">
    <w:abstractNumId w:val="8"/>
  </w:num>
  <w:num w:numId="43" w16cid:durableId="1297221977">
    <w:abstractNumId w:val="19"/>
  </w:num>
  <w:num w:numId="44" w16cid:durableId="1386296270">
    <w:abstractNumId w:val="32"/>
  </w:num>
  <w:num w:numId="45" w16cid:durableId="326445754">
    <w:abstractNumId w:val="4"/>
  </w:num>
  <w:num w:numId="46" w16cid:durableId="1762608425">
    <w:abstractNumId w:val="10"/>
  </w:num>
  <w:num w:numId="47" w16cid:durableId="1796287766">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0B"/>
    <w:rsid w:val="00004B37"/>
    <w:rsid w:val="000159E0"/>
    <w:rsid w:val="00024970"/>
    <w:rsid w:val="00026594"/>
    <w:rsid w:val="00042200"/>
    <w:rsid w:val="000453AC"/>
    <w:rsid w:val="00050213"/>
    <w:rsid w:val="00055589"/>
    <w:rsid w:val="00055F75"/>
    <w:rsid w:val="000714D7"/>
    <w:rsid w:val="0008744B"/>
    <w:rsid w:val="000905EE"/>
    <w:rsid w:val="000A115F"/>
    <w:rsid w:val="000A1B96"/>
    <w:rsid w:val="000A471C"/>
    <w:rsid w:val="000C24AF"/>
    <w:rsid w:val="000F34D3"/>
    <w:rsid w:val="00106341"/>
    <w:rsid w:val="00122F60"/>
    <w:rsid w:val="00126CAE"/>
    <w:rsid w:val="00127F44"/>
    <w:rsid w:val="001324B1"/>
    <w:rsid w:val="00132F79"/>
    <w:rsid w:val="00134B30"/>
    <w:rsid w:val="0014561E"/>
    <w:rsid w:val="00147198"/>
    <w:rsid w:val="001512AE"/>
    <w:rsid w:val="001541D9"/>
    <w:rsid w:val="00162D18"/>
    <w:rsid w:val="00174BDA"/>
    <w:rsid w:val="001827C5"/>
    <w:rsid w:val="001866DE"/>
    <w:rsid w:val="0019168A"/>
    <w:rsid w:val="00193FD0"/>
    <w:rsid w:val="001A0F91"/>
    <w:rsid w:val="001A104D"/>
    <w:rsid w:val="001A51AF"/>
    <w:rsid w:val="001E2306"/>
    <w:rsid w:val="001E6721"/>
    <w:rsid w:val="001F3DE7"/>
    <w:rsid w:val="001F5288"/>
    <w:rsid w:val="002051E7"/>
    <w:rsid w:val="002121D6"/>
    <w:rsid w:val="0021260B"/>
    <w:rsid w:val="00221B4A"/>
    <w:rsid w:val="002420E6"/>
    <w:rsid w:val="00242B5D"/>
    <w:rsid w:val="00243740"/>
    <w:rsid w:val="002505EC"/>
    <w:rsid w:val="002A3948"/>
    <w:rsid w:val="002A6D54"/>
    <w:rsid w:val="002B1AC9"/>
    <w:rsid w:val="002B43A8"/>
    <w:rsid w:val="002B4CFF"/>
    <w:rsid w:val="002C1E21"/>
    <w:rsid w:val="002C46C3"/>
    <w:rsid w:val="00313523"/>
    <w:rsid w:val="0032194A"/>
    <w:rsid w:val="00322E5A"/>
    <w:rsid w:val="00326656"/>
    <w:rsid w:val="0033283C"/>
    <w:rsid w:val="00346B92"/>
    <w:rsid w:val="0035620E"/>
    <w:rsid w:val="00374744"/>
    <w:rsid w:val="003848DA"/>
    <w:rsid w:val="00387F41"/>
    <w:rsid w:val="003A16FD"/>
    <w:rsid w:val="003A763A"/>
    <w:rsid w:val="003C2C47"/>
    <w:rsid w:val="00401B21"/>
    <w:rsid w:val="00402F3E"/>
    <w:rsid w:val="00436546"/>
    <w:rsid w:val="00447117"/>
    <w:rsid w:val="00452996"/>
    <w:rsid w:val="00457AF3"/>
    <w:rsid w:val="00470980"/>
    <w:rsid w:val="00483FD3"/>
    <w:rsid w:val="004A12C2"/>
    <w:rsid w:val="004C32E5"/>
    <w:rsid w:val="004C5415"/>
    <w:rsid w:val="004D6C7B"/>
    <w:rsid w:val="004E12B5"/>
    <w:rsid w:val="004E7F8D"/>
    <w:rsid w:val="004F5E6C"/>
    <w:rsid w:val="00502091"/>
    <w:rsid w:val="00521990"/>
    <w:rsid w:val="00524BC9"/>
    <w:rsid w:val="00537CE9"/>
    <w:rsid w:val="00540E85"/>
    <w:rsid w:val="00563AAF"/>
    <w:rsid w:val="0057343F"/>
    <w:rsid w:val="00583D4A"/>
    <w:rsid w:val="00583E3E"/>
    <w:rsid w:val="005916B4"/>
    <w:rsid w:val="005924E1"/>
    <w:rsid w:val="005930EB"/>
    <w:rsid w:val="00597DBE"/>
    <w:rsid w:val="005B046D"/>
    <w:rsid w:val="005B696D"/>
    <w:rsid w:val="005C2A52"/>
    <w:rsid w:val="005C7748"/>
    <w:rsid w:val="005D33BC"/>
    <w:rsid w:val="005D7D6E"/>
    <w:rsid w:val="005E1C10"/>
    <w:rsid w:val="005E1D51"/>
    <w:rsid w:val="005F3F50"/>
    <w:rsid w:val="005F7ECF"/>
    <w:rsid w:val="0060464F"/>
    <w:rsid w:val="00625FD6"/>
    <w:rsid w:val="0065772A"/>
    <w:rsid w:val="00674E61"/>
    <w:rsid w:val="00682110"/>
    <w:rsid w:val="00685003"/>
    <w:rsid w:val="00697D49"/>
    <w:rsid w:val="006B35BE"/>
    <w:rsid w:val="006B4B81"/>
    <w:rsid w:val="006D0923"/>
    <w:rsid w:val="006D7844"/>
    <w:rsid w:val="006D7D4D"/>
    <w:rsid w:val="00711730"/>
    <w:rsid w:val="00720EBF"/>
    <w:rsid w:val="00735C34"/>
    <w:rsid w:val="00744DA2"/>
    <w:rsid w:val="0078555A"/>
    <w:rsid w:val="007901BC"/>
    <w:rsid w:val="007A029F"/>
    <w:rsid w:val="007B5E68"/>
    <w:rsid w:val="007C1C8E"/>
    <w:rsid w:val="007D16ED"/>
    <w:rsid w:val="007E1F2C"/>
    <w:rsid w:val="008107E1"/>
    <w:rsid w:val="0081770B"/>
    <w:rsid w:val="008269E6"/>
    <w:rsid w:val="008360DE"/>
    <w:rsid w:val="00837CF3"/>
    <w:rsid w:val="008500F5"/>
    <w:rsid w:val="00877D0D"/>
    <w:rsid w:val="008966C3"/>
    <w:rsid w:val="008A5AEE"/>
    <w:rsid w:val="008C141A"/>
    <w:rsid w:val="008C4AA7"/>
    <w:rsid w:val="008D0218"/>
    <w:rsid w:val="008F66CD"/>
    <w:rsid w:val="008F76EE"/>
    <w:rsid w:val="00900519"/>
    <w:rsid w:val="00914E92"/>
    <w:rsid w:val="00927B9B"/>
    <w:rsid w:val="00943CC8"/>
    <w:rsid w:val="0095139C"/>
    <w:rsid w:val="00954716"/>
    <w:rsid w:val="00963986"/>
    <w:rsid w:val="00981C71"/>
    <w:rsid w:val="00990C5B"/>
    <w:rsid w:val="009936B0"/>
    <w:rsid w:val="009A07F2"/>
    <w:rsid w:val="009B01AB"/>
    <w:rsid w:val="009D5029"/>
    <w:rsid w:val="009D5179"/>
    <w:rsid w:val="00A63F25"/>
    <w:rsid w:val="00A66218"/>
    <w:rsid w:val="00A7264D"/>
    <w:rsid w:val="00A83F75"/>
    <w:rsid w:val="00A9280B"/>
    <w:rsid w:val="00A92CAD"/>
    <w:rsid w:val="00AB106B"/>
    <w:rsid w:val="00AD1170"/>
    <w:rsid w:val="00AD2D3E"/>
    <w:rsid w:val="00AE3DD2"/>
    <w:rsid w:val="00AE4E97"/>
    <w:rsid w:val="00AF0FCC"/>
    <w:rsid w:val="00AF452D"/>
    <w:rsid w:val="00B01A82"/>
    <w:rsid w:val="00B05680"/>
    <w:rsid w:val="00B26672"/>
    <w:rsid w:val="00B33E72"/>
    <w:rsid w:val="00B3497C"/>
    <w:rsid w:val="00B34E0D"/>
    <w:rsid w:val="00B422C7"/>
    <w:rsid w:val="00B65D57"/>
    <w:rsid w:val="00B66A9D"/>
    <w:rsid w:val="00B744FC"/>
    <w:rsid w:val="00BB002B"/>
    <w:rsid w:val="00BC1571"/>
    <w:rsid w:val="00BC73E6"/>
    <w:rsid w:val="00BE10EB"/>
    <w:rsid w:val="00BE5146"/>
    <w:rsid w:val="00BF24F5"/>
    <w:rsid w:val="00C0748A"/>
    <w:rsid w:val="00C15F97"/>
    <w:rsid w:val="00C245C5"/>
    <w:rsid w:val="00C6414B"/>
    <w:rsid w:val="00C72166"/>
    <w:rsid w:val="00C841E3"/>
    <w:rsid w:val="00C97931"/>
    <w:rsid w:val="00C97E22"/>
    <w:rsid w:val="00CA478D"/>
    <w:rsid w:val="00CA4A42"/>
    <w:rsid w:val="00CB3334"/>
    <w:rsid w:val="00CC37F1"/>
    <w:rsid w:val="00CE596A"/>
    <w:rsid w:val="00D17EC1"/>
    <w:rsid w:val="00D34F32"/>
    <w:rsid w:val="00D477E0"/>
    <w:rsid w:val="00D6719B"/>
    <w:rsid w:val="00D6730B"/>
    <w:rsid w:val="00D82165"/>
    <w:rsid w:val="00D84CD0"/>
    <w:rsid w:val="00D86674"/>
    <w:rsid w:val="00D93AC7"/>
    <w:rsid w:val="00D96F1B"/>
    <w:rsid w:val="00DA0749"/>
    <w:rsid w:val="00DC1483"/>
    <w:rsid w:val="00DE145C"/>
    <w:rsid w:val="00DE4A96"/>
    <w:rsid w:val="00DF6AD9"/>
    <w:rsid w:val="00E5003B"/>
    <w:rsid w:val="00E51EA5"/>
    <w:rsid w:val="00E57C77"/>
    <w:rsid w:val="00E63C0A"/>
    <w:rsid w:val="00E77A29"/>
    <w:rsid w:val="00EB71C2"/>
    <w:rsid w:val="00EC1C34"/>
    <w:rsid w:val="00EE3AE3"/>
    <w:rsid w:val="00EF4BC0"/>
    <w:rsid w:val="00EF6872"/>
    <w:rsid w:val="00F01CD3"/>
    <w:rsid w:val="00F13169"/>
    <w:rsid w:val="00F164E8"/>
    <w:rsid w:val="00F37C08"/>
    <w:rsid w:val="00F4327C"/>
    <w:rsid w:val="00F5642B"/>
    <w:rsid w:val="00F617B5"/>
    <w:rsid w:val="00F65481"/>
    <w:rsid w:val="00F8228F"/>
    <w:rsid w:val="00FC109A"/>
    <w:rsid w:val="00FD19B2"/>
    <w:rsid w:val="00FF0420"/>
    <w:rsid w:val="00FF4215"/>
    <w:rsid w:val="00FF5A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C7470"/>
  <w15:chartTrackingRefBased/>
  <w15:docId w15:val="{E812C6F0-AEBA-4E4A-83AD-EC748E9F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76EE"/>
    <w:pPr>
      <w:widowControl w:val="0"/>
    </w:pPr>
    <w:rPr>
      <w:color w:val="000000"/>
      <w:sz w:val="24"/>
      <w:szCs w:val="24"/>
      <w:lang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4Exact">
    <w:name w:val="Body text (4) Exact"/>
    <w:link w:val="Bodytext4"/>
    <w:rsid w:val="008F76EE"/>
    <w:rPr>
      <w:rFonts w:ascii="Times New Roman" w:eastAsia="Times New Roman" w:hAnsi="Times New Roman" w:cs="Times New Roman"/>
      <w:b w:val="0"/>
      <w:bCs w:val="0"/>
      <w:i/>
      <w:iCs/>
      <w:smallCaps w:val="0"/>
      <w:strike w:val="0"/>
      <w:sz w:val="19"/>
      <w:szCs w:val="19"/>
      <w:u w:val="none"/>
    </w:rPr>
  </w:style>
  <w:style w:type="paragraph" w:customStyle="1" w:styleId="Bodytext4">
    <w:name w:val="Body text (4)"/>
    <w:basedOn w:val="Normal"/>
    <w:link w:val="Bodytext4Exact"/>
    <w:rsid w:val="008F76EE"/>
    <w:pPr>
      <w:shd w:val="clear" w:color="auto" w:fill="FFFFFF"/>
      <w:spacing w:line="210" w:lineRule="exact"/>
    </w:pPr>
    <w:rPr>
      <w:rFonts w:ascii="Times New Roman" w:eastAsia="Times New Roman" w:hAnsi="Times New Roman" w:cs="Times New Roman"/>
      <w:i/>
      <w:iCs/>
      <w:color w:val="auto"/>
      <w:sz w:val="19"/>
      <w:szCs w:val="19"/>
      <w:lang w:val="x-none" w:eastAsia="x-none" w:bidi="ar-SA"/>
    </w:rPr>
  </w:style>
  <w:style w:type="character" w:customStyle="1" w:styleId="Bodytext2Exact">
    <w:name w:val="Body text (2) Exact"/>
    <w:rsid w:val="008F76EE"/>
    <w:rPr>
      <w:rFonts w:ascii="Times New Roman" w:eastAsia="Times New Roman" w:hAnsi="Times New Roman" w:cs="Times New Roman"/>
      <w:b w:val="0"/>
      <w:bCs w:val="0"/>
      <w:i w:val="0"/>
      <w:iCs w:val="0"/>
      <w:smallCaps w:val="0"/>
      <w:strike w:val="0"/>
      <w:sz w:val="19"/>
      <w:szCs w:val="19"/>
      <w:u w:val="none"/>
    </w:rPr>
  </w:style>
  <w:style w:type="character" w:customStyle="1" w:styleId="Bodytext5Exact">
    <w:name w:val="Body text (5) Exact"/>
    <w:link w:val="Bodytext5"/>
    <w:rsid w:val="008F76EE"/>
    <w:rPr>
      <w:rFonts w:ascii="Times New Roman" w:eastAsia="Times New Roman" w:hAnsi="Times New Roman" w:cs="Times New Roman"/>
      <w:b w:val="0"/>
      <w:bCs w:val="0"/>
      <w:i w:val="0"/>
      <w:iCs w:val="0"/>
      <w:smallCaps w:val="0"/>
      <w:strike w:val="0"/>
      <w:sz w:val="20"/>
      <w:szCs w:val="20"/>
      <w:u w:val="none"/>
    </w:rPr>
  </w:style>
  <w:style w:type="paragraph" w:customStyle="1" w:styleId="Bodytext5">
    <w:name w:val="Body text (5)"/>
    <w:basedOn w:val="Normal"/>
    <w:link w:val="Bodytext5Exact"/>
    <w:rsid w:val="008F76EE"/>
    <w:pPr>
      <w:shd w:val="clear" w:color="auto" w:fill="FFFFFF"/>
      <w:spacing w:line="222" w:lineRule="exact"/>
    </w:pPr>
    <w:rPr>
      <w:rFonts w:ascii="Times New Roman" w:eastAsia="Times New Roman" w:hAnsi="Times New Roman" w:cs="Times New Roman"/>
      <w:color w:val="auto"/>
      <w:sz w:val="20"/>
      <w:szCs w:val="20"/>
      <w:lang w:val="x-none" w:eastAsia="x-none" w:bidi="ar-SA"/>
    </w:rPr>
  </w:style>
  <w:style w:type="character" w:customStyle="1" w:styleId="Bodytext6Exact">
    <w:name w:val="Body text (6) Exact"/>
    <w:link w:val="Bodytext6"/>
    <w:rsid w:val="008F76EE"/>
    <w:rPr>
      <w:rFonts w:ascii="Times New Roman" w:eastAsia="Times New Roman" w:hAnsi="Times New Roman" w:cs="Times New Roman"/>
      <w:b w:val="0"/>
      <w:bCs w:val="0"/>
      <w:i w:val="0"/>
      <w:iCs w:val="0"/>
      <w:smallCaps w:val="0"/>
      <w:strike w:val="0"/>
      <w:sz w:val="12"/>
      <w:szCs w:val="12"/>
      <w:u w:val="none"/>
    </w:rPr>
  </w:style>
  <w:style w:type="paragraph" w:customStyle="1" w:styleId="Bodytext6">
    <w:name w:val="Body text (6)"/>
    <w:basedOn w:val="Normal"/>
    <w:link w:val="Bodytext6Exact"/>
    <w:rsid w:val="008F76EE"/>
    <w:pPr>
      <w:shd w:val="clear" w:color="auto" w:fill="FFFFFF"/>
      <w:spacing w:line="132" w:lineRule="exact"/>
    </w:pPr>
    <w:rPr>
      <w:rFonts w:ascii="Times New Roman" w:eastAsia="Times New Roman" w:hAnsi="Times New Roman" w:cs="Times New Roman"/>
      <w:color w:val="auto"/>
      <w:sz w:val="12"/>
      <w:szCs w:val="12"/>
      <w:lang w:val="x-none" w:eastAsia="x-none" w:bidi="ar-SA"/>
    </w:rPr>
  </w:style>
  <w:style w:type="character" w:customStyle="1" w:styleId="Bodytext7Exact">
    <w:name w:val="Body text (7) Exact"/>
    <w:link w:val="Bodytext7"/>
    <w:rsid w:val="008F76EE"/>
    <w:rPr>
      <w:rFonts w:ascii="Times New Roman" w:eastAsia="Times New Roman" w:hAnsi="Times New Roman" w:cs="Times New Roman"/>
      <w:b w:val="0"/>
      <w:bCs w:val="0"/>
      <w:i w:val="0"/>
      <w:iCs w:val="0"/>
      <w:smallCaps w:val="0"/>
      <w:strike w:val="0"/>
      <w:sz w:val="12"/>
      <w:szCs w:val="12"/>
      <w:u w:val="none"/>
    </w:rPr>
  </w:style>
  <w:style w:type="paragraph" w:customStyle="1" w:styleId="Bodytext7">
    <w:name w:val="Body text (7)"/>
    <w:basedOn w:val="Normal"/>
    <w:link w:val="Bodytext7Exact"/>
    <w:rsid w:val="008F76EE"/>
    <w:pPr>
      <w:shd w:val="clear" w:color="auto" w:fill="FFFFFF"/>
      <w:spacing w:line="132" w:lineRule="exact"/>
    </w:pPr>
    <w:rPr>
      <w:rFonts w:ascii="Times New Roman" w:eastAsia="Times New Roman" w:hAnsi="Times New Roman" w:cs="Times New Roman"/>
      <w:color w:val="auto"/>
      <w:sz w:val="12"/>
      <w:szCs w:val="12"/>
      <w:lang w:val="x-none" w:eastAsia="x-none" w:bidi="ar-SA"/>
    </w:rPr>
  </w:style>
  <w:style w:type="character" w:customStyle="1" w:styleId="Heading1">
    <w:name w:val="Heading #1_"/>
    <w:link w:val="Heading10"/>
    <w:rsid w:val="008F76EE"/>
    <w:rPr>
      <w:rFonts w:ascii="Calibri" w:eastAsia="Calibri" w:hAnsi="Calibri" w:cs="Calibri"/>
      <w:b w:val="0"/>
      <w:bCs w:val="0"/>
      <w:i w:val="0"/>
      <w:iCs w:val="0"/>
      <w:smallCaps w:val="0"/>
      <w:strike w:val="0"/>
      <w:sz w:val="24"/>
      <w:szCs w:val="24"/>
      <w:u w:val="none"/>
    </w:rPr>
  </w:style>
  <w:style w:type="paragraph" w:customStyle="1" w:styleId="Heading10">
    <w:name w:val="Heading #1"/>
    <w:basedOn w:val="Normal"/>
    <w:link w:val="Heading1"/>
    <w:rsid w:val="008F76EE"/>
    <w:pPr>
      <w:shd w:val="clear" w:color="auto" w:fill="FFFFFF"/>
      <w:spacing w:after="820" w:line="292" w:lineRule="exact"/>
      <w:outlineLvl w:val="0"/>
    </w:pPr>
    <w:rPr>
      <w:rFonts w:ascii="Calibri" w:eastAsia="Calibri" w:hAnsi="Calibri" w:cs="Times New Roman"/>
      <w:color w:val="auto"/>
      <w:lang w:val="x-none" w:eastAsia="x-none" w:bidi="ar-SA"/>
    </w:rPr>
  </w:style>
  <w:style w:type="character" w:customStyle="1" w:styleId="Heading2">
    <w:name w:val="Heading #2_"/>
    <w:link w:val="Heading20"/>
    <w:rsid w:val="008F76EE"/>
    <w:rPr>
      <w:rFonts w:ascii="Times New Roman" w:eastAsia="Times New Roman" w:hAnsi="Times New Roman" w:cs="Times New Roman"/>
      <w:b w:val="0"/>
      <w:bCs w:val="0"/>
      <w:i w:val="0"/>
      <w:iCs w:val="0"/>
      <w:smallCaps w:val="0"/>
      <w:strike w:val="0"/>
      <w:sz w:val="19"/>
      <w:szCs w:val="19"/>
      <w:u w:val="none"/>
    </w:rPr>
  </w:style>
  <w:style w:type="paragraph" w:customStyle="1" w:styleId="Heading20">
    <w:name w:val="Heading #2"/>
    <w:basedOn w:val="Normal"/>
    <w:link w:val="Heading2"/>
    <w:rsid w:val="008F76EE"/>
    <w:pPr>
      <w:shd w:val="clear" w:color="auto" w:fill="FFFFFF"/>
      <w:spacing w:before="820" w:line="259" w:lineRule="exact"/>
      <w:jc w:val="center"/>
      <w:outlineLvl w:val="1"/>
    </w:pPr>
    <w:rPr>
      <w:rFonts w:ascii="Times New Roman" w:eastAsia="Times New Roman" w:hAnsi="Times New Roman" w:cs="Times New Roman"/>
      <w:color w:val="auto"/>
      <w:sz w:val="19"/>
      <w:szCs w:val="19"/>
      <w:lang w:val="x-none" w:eastAsia="x-none" w:bidi="ar-SA"/>
    </w:rPr>
  </w:style>
  <w:style w:type="character" w:customStyle="1" w:styleId="Bodytext2">
    <w:name w:val="Body text (2)_"/>
    <w:link w:val="Bodytext20"/>
    <w:rsid w:val="008F76EE"/>
    <w:rPr>
      <w:rFonts w:ascii="Times New Roman" w:eastAsia="Times New Roman" w:hAnsi="Times New Roman" w:cs="Times New Roman"/>
      <w:b w:val="0"/>
      <w:bCs w:val="0"/>
      <w:i w:val="0"/>
      <w:iCs w:val="0"/>
      <w:smallCaps w:val="0"/>
      <w:strike w:val="0"/>
      <w:sz w:val="19"/>
      <w:szCs w:val="19"/>
      <w:u w:val="none"/>
    </w:rPr>
  </w:style>
  <w:style w:type="paragraph" w:customStyle="1" w:styleId="Bodytext20">
    <w:name w:val="Body text (2)"/>
    <w:basedOn w:val="Normal"/>
    <w:link w:val="Bodytext2"/>
    <w:rsid w:val="008F76EE"/>
    <w:pPr>
      <w:shd w:val="clear" w:color="auto" w:fill="FFFFFF"/>
      <w:spacing w:before="820" w:after="280" w:line="266" w:lineRule="exact"/>
      <w:jc w:val="center"/>
    </w:pPr>
    <w:rPr>
      <w:rFonts w:ascii="Times New Roman" w:eastAsia="Times New Roman" w:hAnsi="Times New Roman" w:cs="Times New Roman"/>
      <w:color w:val="auto"/>
      <w:sz w:val="19"/>
      <w:szCs w:val="19"/>
      <w:lang w:val="x-none" w:eastAsia="x-none" w:bidi="ar-SA"/>
    </w:rPr>
  </w:style>
  <w:style w:type="character" w:customStyle="1" w:styleId="Bodytext2Calibri">
    <w:name w:val="Body text (2) + Calibri"/>
    <w:aliases w:val="10 pt"/>
    <w:rsid w:val="008F76EE"/>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Bodytext3">
    <w:name w:val="Body text (3)_"/>
    <w:link w:val="Bodytext30"/>
    <w:rsid w:val="008F76EE"/>
    <w:rPr>
      <w:rFonts w:ascii="Calibri" w:eastAsia="Calibri" w:hAnsi="Calibri" w:cs="Calibri"/>
      <w:b w:val="0"/>
      <w:bCs w:val="0"/>
      <w:i w:val="0"/>
      <w:iCs w:val="0"/>
      <w:smallCaps w:val="0"/>
      <w:strike w:val="0"/>
      <w:sz w:val="20"/>
      <w:szCs w:val="20"/>
      <w:u w:val="none"/>
    </w:rPr>
  </w:style>
  <w:style w:type="paragraph" w:customStyle="1" w:styleId="Bodytext30">
    <w:name w:val="Body text (3)"/>
    <w:basedOn w:val="Normal"/>
    <w:link w:val="Bodytext3"/>
    <w:rsid w:val="008F76EE"/>
    <w:pPr>
      <w:shd w:val="clear" w:color="auto" w:fill="FFFFFF"/>
      <w:spacing w:before="580" w:after="160" w:line="244" w:lineRule="exact"/>
      <w:jc w:val="both"/>
    </w:pPr>
    <w:rPr>
      <w:rFonts w:ascii="Calibri" w:eastAsia="Calibri" w:hAnsi="Calibri" w:cs="Times New Roman"/>
      <w:color w:val="auto"/>
      <w:sz w:val="20"/>
      <w:szCs w:val="20"/>
      <w:lang w:val="x-none" w:eastAsia="x-none" w:bidi="ar-SA"/>
    </w:rPr>
  </w:style>
  <w:style w:type="character" w:customStyle="1" w:styleId="Bodytext210pt">
    <w:name w:val="Body text (2) + 10 pt"/>
    <w:rsid w:val="008F76E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Italic">
    <w:name w:val="Body text (2) + Italic"/>
    <w:rsid w:val="008F76EE"/>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2SmallCaps">
    <w:name w:val="Body text (2) + Small Caps"/>
    <w:rsid w:val="008F76EE"/>
    <w:rPr>
      <w:rFonts w:ascii="Times New Roman" w:eastAsia="Times New Roman" w:hAnsi="Times New Roman" w:cs="Times New Roman"/>
      <w:b w:val="0"/>
      <w:bCs w:val="0"/>
      <w:i w:val="0"/>
      <w:iCs w:val="0"/>
      <w:smallCaps/>
      <w:strike w:val="0"/>
      <w:color w:val="000000"/>
      <w:spacing w:val="0"/>
      <w:w w:val="100"/>
      <w:position w:val="0"/>
      <w:sz w:val="19"/>
      <w:szCs w:val="19"/>
      <w:u w:val="none"/>
      <w:lang w:val="en-US" w:eastAsia="en-US" w:bidi="en-US"/>
    </w:rPr>
  </w:style>
  <w:style w:type="character" w:customStyle="1" w:styleId="Bodytext2Candara">
    <w:name w:val="Body text (2) + Candara"/>
    <w:aliases w:val="10.5 pt"/>
    <w:rsid w:val="008F76EE"/>
    <w:rPr>
      <w:rFonts w:ascii="Candara" w:eastAsia="Candara" w:hAnsi="Candara" w:cs="Candara"/>
      <w:b w:val="0"/>
      <w:bCs w:val="0"/>
      <w:i w:val="0"/>
      <w:iCs w:val="0"/>
      <w:smallCaps w:val="0"/>
      <w:strike w:val="0"/>
      <w:color w:val="000000"/>
      <w:spacing w:val="0"/>
      <w:w w:val="100"/>
      <w:position w:val="0"/>
      <w:sz w:val="21"/>
      <w:szCs w:val="21"/>
      <w:u w:val="none"/>
      <w:lang w:val="en-US" w:eastAsia="en-US" w:bidi="en-US"/>
    </w:rPr>
  </w:style>
  <w:style w:type="character" w:customStyle="1" w:styleId="Heading22">
    <w:name w:val="Heading #2 (2)_"/>
    <w:link w:val="Heading220"/>
    <w:rsid w:val="008F76EE"/>
    <w:rPr>
      <w:rFonts w:ascii="Times New Roman" w:eastAsia="Times New Roman" w:hAnsi="Times New Roman" w:cs="Times New Roman"/>
      <w:b w:val="0"/>
      <w:bCs w:val="0"/>
      <w:i w:val="0"/>
      <w:iCs w:val="0"/>
      <w:smallCaps w:val="0"/>
      <w:strike w:val="0"/>
      <w:spacing w:val="10"/>
      <w:sz w:val="22"/>
      <w:szCs w:val="22"/>
      <w:u w:val="none"/>
    </w:rPr>
  </w:style>
  <w:style w:type="paragraph" w:customStyle="1" w:styleId="Heading220">
    <w:name w:val="Heading #2 (2)"/>
    <w:basedOn w:val="Normal"/>
    <w:link w:val="Heading22"/>
    <w:rsid w:val="008F76EE"/>
    <w:pPr>
      <w:shd w:val="clear" w:color="auto" w:fill="FFFFFF"/>
      <w:spacing w:before="800" w:line="244" w:lineRule="exact"/>
      <w:jc w:val="center"/>
      <w:outlineLvl w:val="1"/>
    </w:pPr>
    <w:rPr>
      <w:rFonts w:ascii="Times New Roman" w:eastAsia="Times New Roman" w:hAnsi="Times New Roman" w:cs="Times New Roman"/>
      <w:color w:val="auto"/>
      <w:spacing w:val="10"/>
      <w:sz w:val="22"/>
      <w:szCs w:val="22"/>
      <w:lang w:val="x-none" w:eastAsia="x-none" w:bidi="ar-SA"/>
    </w:rPr>
  </w:style>
  <w:style w:type="character" w:customStyle="1" w:styleId="Bodytext210pt0">
    <w:name w:val="Body text (2) + 10 pt"/>
    <w:rsid w:val="008F76E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Tablecaption">
    <w:name w:val="Table caption_"/>
    <w:link w:val="Tablecaption0"/>
    <w:rsid w:val="008F76EE"/>
    <w:rPr>
      <w:rFonts w:ascii="Times New Roman" w:eastAsia="Times New Roman" w:hAnsi="Times New Roman" w:cs="Times New Roman"/>
      <w:b w:val="0"/>
      <w:bCs w:val="0"/>
      <w:i w:val="0"/>
      <w:iCs w:val="0"/>
      <w:smallCaps w:val="0"/>
      <w:strike w:val="0"/>
      <w:sz w:val="19"/>
      <w:szCs w:val="19"/>
      <w:u w:val="none"/>
    </w:rPr>
  </w:style>
  <w:style w:type="paragraph" w:customStyle="1" w:styleId="Tablecaption0">
    <w:name w:val="Table caption"/>
    <w:basedOn w:val="Normal"/>
    <w:link w:val="Tablecaption"/>
    <w:rsid w:val="008F76EE"/>
    <w:pPr>
      <w:shd w:val="clear" w:color="auto" w:fill="FFFFFF"/>
      <w:spacing w:line="210" w:lineRule="exact"/>
    </w:pPr>
    <w:rPr>
      <w:rFonts w:ascii="Times New Roman" w:eastAsia="Times New Roman" w:hAnsi="Times New Roman" w:cs="Times New Roman"/>
      <w:color w:val="auto"/>
      <w:sz w:val="19"/>
      <w:szCs w:val="19"/>
      <w:lang w:val="x-none" w:eastAsia="x-none" w:bidi="ar-SA"/>
    </w:rPr>
  </w:style>
  <w:style w:type="character" w:customStyle="1" w:styleId="Bodytext21">
    <w:name w:val="Body text (2)"/>
    <w:rsid w:val="008F76E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2Italic0">
    <w:name w:val="Body text (2) + Italic"/>
    <w:rsid w:val="008F76EE"/>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28pt">
    <w:name w:val="Body text (2) + 8 pt"/>
    <w:rsid w:val="008F76E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paragraph" w:styleId="Listparagraf">
    <w:name w:val="List Paragraph"/>
    <w:aliases w:val="Forth level,Citation List,본문(내용),List Paragraph (numbered (a)),Akapit z listą BS,Outlines a.b.c.,List_Paragraph,Multilevel para_II,Akapit z lista BS,List Paragraph1,Lettre d'introduction,body 2,List Paragraph11,Resume Title,Ha,Body"/>
    <w:basedOn w:val="Normal"/>
    <w:link w:val="ListparagrafCaracter"/>
    <w:uiPriority w:val="1"/>
    <w:qFormat/>
    <w:rsid w:val="00C15F97"/>
    <w:pPr>
      <w:ind w:left="720"/>
      <w:contextualSpacing/>
    </w:pPr>
  </w:style>
  <w:style w:type="table" w:styleId="Tabelgril">
    <w:name w:val="Table Grid"/>
    <w:basedOn w:val="TabelNormal"/>
    <w:uiPriority w:val="59"/>
    <w:rsid w:val="007855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et">
    <w:name w:val="header"/>
    <w:basedOn w:val="Normal"/>
    <w:link w:val="AntetCaracter"/>
    <w:uiPriority w:val="99"/>
    <w:unhideWhenUsed/>
    <w:rsid w:val="005916B4"/>
    <w:pPr>
      <w:tabs>
        <w:tab w:val="center" w:pos="4536"/>
        <w:tab w:val="right" w:pos="9072"/>
      </w:tabs>
    </w:pPr>
  </w:style>
  <w:style w:type="character" w:customStyle="1" w:styleId="AntetCaracter">
    <w:name w:val="Antet Caracter"/>
    <w:link w:val="Antet"/>
    <w:uiPriority w:val="99"/>
    <w:rsid w:val="005916B4"/>
    <w:rPr>
      <w:color w:val="000000"/>
      <w:sz w:val="24"/>
      <w:szCs w:val="24"/>
      <w:lang w:val="en-US" w:eastAsia="en-US" w:bidi="en-US"/>
    </w:rPr>
  </w:style>
  <w:style w:type="paragraph" w:styleId="Subsol">
    <w:name w:val="footer"/>
    <w:basedOn w:val="Normal"/>
    <w:link w:val="SubsolCaracter"/>
    <w:uiPriority w:val="99"/>
    <w:unhideWhenUsed/>
    <w:rsid w:val="005916B4"/>
    <w:pPr>
      <w:tabs>
        <w:tab w:val="center" w:pos="4536"/>
        <w:tab w:val="right" w:pos="9072"/>
      </w:tabs>
    </w:pPr>
  </w:style>
  <w:style w:type="character" w:customStyle="1" w:styleId="SubsolCaracter">
    <w:name w:val="Subsol Caracter"/>
    <w:link w:val="Subsol"/>
    <w:uiPriority w:val="99"/>
    <w:rsid w:val="005916B4"/>
    <w:rPr>
      <w:color w:val="000000"/>
      <w:sz w:val="24"/>
      <w:szCs w:val="24"/>
      <w:lang w:val="en-US" w:eastAsia="en-US" w:bidi="en-US"/>
    </w:rPr>
  </w:style>
  <w:style w:type="character" w:styleId="Numrdepagin">
    <w:name w:val="page number"/>
    <w:basedOn w:val="Fontdeparagrafimplicit"/>
    <w:rsid w:val="00174BDA"/>
  </w:style>
  <w:style w:type="character" w:customStyle="1" w:styleId="FontStyle40">
    <w:name w:val="Font Style40"/>
    <w:rsid w:val="00174BDA"/>
    <w:rPr>
      <w:rFonts w:ascii="Arial" w:hAnsi="Arial" w:cs="Arial"/>
      <w:i/>
      <w:iCs/>
      <w:sz w:val="20"/>
      <w:szCs w:val="20"/>
    </w:rPr>
  </w:style>
  <w:style w:type="character" w:styleId="Hyperlink">
    <w:name w:val="Hyperlink"/>
    <w:uiPriority w:val="99"/>
    <w:rsid w:val="00174BDA"/>
    <w:rPr>
      <w:color w:val="0000FF"/>
      <w:u w:val="single"/>
    </w:rPr>
  </w:style>
  <w:style w:type="character" w:styleId="HyperlinkParcurs">
    <w:name w:val="FollowedHyperlink"/>
    <w:uiPriority w:val="99"/>
    <w:rsid w:val="00174BDA"/>
    <w:rPr>
      <w:color w:val="800080"/>
      <w:u w:val="single"/>
    </w:rPr>
  </w:style>
  <w:style w:type="paragraph" w:customStyle="1" w:styleId="Char3">
    <w:name w:val="Char3"/>
    <w:basedOn w:val="Normal"/>
    <w:rsid w:val="00174BDA"/>
    <w:pPr>
      <w:widowControl/>
      <w:spacing w:after="160" w:line="240" w:lineRule="exact"/>
    </w:pPr>
    <w:rPr>
      <w:rFonts w:ascii="Verdana" w:eastAsia="Times New Roman" w:hAnsi="Verdana" w:cs="Times New Roman"/>
      <w:color w:val="auto"/>
      <w:sz w:val="20"/>
      <w:szCs w:val="20"/>
      <w:lang w:bidi="ar-SA"/>
    </w:rPr>
  </w:style>
  <w:style w:type="character" w:styleId="Accentuat">
    <w:name w:val="Emphasis"/>
    <w:qFormat/>
    <w:rsid w:val="00174BDA"/>
    <w:rPr>
      <w:i/>
      <w:iCs/>
    </w:rPr>
  </w:style>
  <w:style w:type="character" w:customStyle="1" w:styleId="panchor">
    <w:name w:val="panchor"/>
    <w:basedOn w:val="Fontdeparagrafimplicit"/>
    <w:rsid w:val="00A66218"/>
  </w:style>
  <w:style w:type="character" w:customStyle="1" w:styleId="Other">
    <w:name w:val="Other_"/>
    <w:link w:val="Other0"/>
    <w:rsid w:val="00A66218"/>
    <w:rPr>
      <w:rFonts w:ascii="Trebuchet MS" w:eastAsia="Trebuchet MS" w:hAnsi="Trebuchet MS" w:cs="Trebuchet MS"/>
    </w:rPr>
  </w:style>
  <w:style w:type="paragraph" w:customStyle="1" w:styleId="Other0">
    <w:name w:val="Other"/>
    <w:basedOn w:val="Normal"/>
    <w:link w:val="Other"/>
    <w:rsid w:val="00A66218"/>
    <w:pPr>
      <w:spacing w:line="283" w:lineRule="auto"/>
    </w:pPr>
    <w:rPr>
      <w:rFonts w:ascii="Trebuchet MS" w:eastAsia="Trebuchet MS" w:hAnsi="Trebuchet MS" w:cs="Trebuchet MS"/>
      <w:color w:val="auto"/>
      <w:sz w:val="20"/>
      <w:szCs w:val="20"/>
      <w:lang w:bidi="ar-SA"/>
    </w:rPr>
  </w:style>
  <w:style w:type="paragraph" w:customStyle="1" w:styleId="TableParagraph">
    <w:name w:val="Table Paragraph"/>
    <w:basedOn w:val="Normal"/>
    <w:uiPriority w:val="1"/>
    <w:qFormat/>
    <w:rsid w:val="00A66218"/>
    <w:pPr>
      <w:autoSpaceDE w:val="0"/>
      <w:autoSpaceDN w:val="0"/>
      <w:adjustRightInd w:val="0"/>
    </w:pPr>
    <w:rPr>
      <w:rFonts w:ascii="Times New Roman" w:eastAsia="Times New Roman" w:hAnsi="Times New Roman" w:cs="Times New Roman"/>
      <w:color w:val="auto"/>
      <w:lang w:val="ro-RO" w:eastAsia="ro-RO" w:bidi="ar-SA"/>
    </w:rPr>
  </w:style>
  <w:style w:type="paragraph" w:styleId="Corptext">
    <w:name w:val="Body Text"/>
    <w:basedOn w:val="Normal"/>
    <w:link w:val="CorptextCaracter"/>
    <w:uiPriority w:val="1"/>
    <w:qFormat/>
    <w:rsid w:val="00A66218"/>
    <w:pPr>
      <w:autoSpaceDE w:val="0"/>
      <w:autoSpaceDN w:val="0"/>
      <w:adjustRightInd w:val="0"/>
    </w:pPr>
    <w:rPr>
      <w:rFonts w:ascii="Arial" w:eastAsia="Times New Roman" w:hAnsi="Arial" w:cs="Times New Roman"/>
      <w:color w:val="auto"/>
      <w:sz w:val="14"/>
      <w:szCs w:val="14"/>
      <w:lang w:val="x-none" w:eastAsia="x-none" w:bidi="ar-SA"/>
    </w:rPr>
  </w:style>
  <w:style w:type="character" w:customStyle="1" w:styleId="CorptextCaracter">
    <w:name w:val="Corp text Caracter"/>
    <w:link w:val="Corptext"/>
    <w:uiPriority w:val="1"/>
    <w:rsid w:val="00A66218"/>
    <w:rPr>
      <w:rFonts w:ascii="Arial" w:eastAsia="Times New Roman" w:hAnsi="Arial" w:cs="Times New Roman"/>
      <w:sz w:val="14"/>
      <w:szCs w:val="14"/>
      <w:lang w:val="x-none" w:eastAsia="x-none"/>
    </w:rPr>
  </w:style>
  <w:style w:type="paragraph" w:customStyle="1" w:styleId="Style14">
    <w:name w:val="Style14"/>
    <w:basedOn w:val="Normal"/>
    <w:uiPriority w:val="99"/>
    <w:rsid w:val="00A66218"/>
    <w:pPr>
      <w:widowControl/>
      <w:spacing w:line="274" w:lineRule="exact"/>
      <w:ind w:firstLine="230"/>
      <w:jc w:val="both"/>
    </w:pPr>
    <w:rPr>
      <w:rFonts w:ascii="Times New Roman" w:eastAsia="Times New Roman" w:hAnsi="Times New Roman" w:cs="Times New Roman"/>
      <w:color w:val="auto"/>
      <w:lang w:val="ro-RO" w:eastAsia="ro-RO" w:bidi="ar-SA"/>
    </w:rPr>
  </w:style>
  <w:style w:type="character" w:customStyle="1" w:styleId="FontStyle26">
    <w:name w:val="Font Style26"/>
    <w:uiPriority w:val="99"/>
    <w:rsid w:val="00A66218"/>
    <w:rPr>
      <w:rFonts w:ascii="Times New Roman" w:hAnsi="Times New Roman" w:cs="Times New Roman"/>
      <w:color w:val="000000"/>
      <w:sz w:val="22"/>
      <w:szCs w:val="22"/>
    </w:rPr>
  </w:style>
  <w:style w:type="character" w:styleId="Referincomentariu">
    <w:name w:val="annotation reference"/>
    <w:uiPriority w:val="99"/>
    <w:semiHidden/>
    <w:unhideWhenUsed/>
    <w:rsid w:val="00A66218"/>
    <w:rPr>
      <w:sz w:val="16"/>
      <w:szCs w:val="16"/>
    </w:rPr>
  </w:style>
  <w:style w:type="character" w:customStyle="1" w:styleId="ListparagrafCaracter">
    <w:name w:val="Listă paragraf Caracter"/>
    <w:aliases w:val="Forth level Caracter,Citation List Caracter,본문(내용) Caracter,List Paragraph (numbered (a)) Caracter,Akapit z listą BS Caracter,Outlines a.b.c. Caracter,List_Paragraph Caracter,Multilevel para_II Caracter,Akapit z lista BS Caracter"/>
    <w:link w:val="Listparagraf"/>
    <w:uiPriority w:val="1"/>
    <w:qFormat/>
    <w:locked/>
    <w:rsid w:val="00A66218"/>
    <w:rPr>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6861">
      <w:bodyDiv w:val="1"/>
      <w:marLeft w:val="0"/>
      <w:marRight w:val="0"/>
      <w:marTop w:val="0"/>
      <w:marBottom w:val="0"/>
      <w:divBdr>
        <w:top w:val="none" w:sz="0" w:space="0" w:color="auto"/>
        <w:left w:val="none" w:sz="0" w:space="0" w:color="auto"/>
        <w:bottom w:val="none" w:sz="0" w:space="0" w:color="auto"/>
        <w:right w:val="none" w:sz="0" w:space="0" w:color="auto"/>
      </w:divBdr>
    </w:div>
    <w:div w:id="610750155">
      <w:bodyDiv w:val="1"/>
      <w:marLeft w:val="0"/>
      <w:marRight w:val="0"/>
      <w:marTop w:val="0"/>
      <w:marBottom w:val="0"/>
      <w:divBdr>
        <w:top w:val="none" w:sz="0" w:space="0" w:color="auto"/>
        <w:left w:val="none" w:sz="0" w:space="0" w:color="auto"/>
        <w:bottom w:val="none" w:sz="0" w:space="0" w:color="auto"/>
        <w:right w:val="none" w:sz="0" w:space="0" w:color="auto"/>
      </w:divBdr>
    </w:div>
    <w:div w:id="1034618705">
      <w:bodyDiv w:val="1"/>
      <w:marLeft w:val="0"/>
      <w:marRight w:val="0"/>
      <w:marTop w:val="0"/>
      <w:marBottom w:val="0"/>
      <w:divBdr>
        <w:top w:val="none" w:sz="0" w:space="0" w:color="auto"/>
        <w:left w:val="none" w:sz="0" w:space="0" w:color="auto"/>
        <w:bottom w:val="none" w:sz="0" w:space="0" w:color="auto"/>
        <w:right w:val="none" w:sz="0" w:space="0" w:color="auto"/>
      </w:divBdr>
    </w:div>
    <w:div w:id="2092966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tirgumures.ro" TargetMode="External"/><Relationship Id="rId2" Type="http://schemas.openxmlformats.org/officeDocument/2006/relationships/hyperlink" Target="mailto:adp@tirgumures.ro" TargetMode="External"/><Relationship Id="rId1" Type="http://schemas.openxmlformats.org/officeDocument/2006/relationships/image" Target="media/image1.jpeg"/><Relationship Id="rId5" Type="http://schemas.openxmlformats.org/officeDocument/2006/relationships/hyperlink" Target="http://www.tirgumures.ro" TargetMode="External"/><Relationship Id="rId4" Type="http://schemas.openxmlformats.org/officeDocument/2006/relationships/hyperlink" Target="mailto:adp@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E1E67-54BB-4D9E-929E-916BE6B5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17262</Words>
  <Characters>98395</Characters>
  <Application>Microsoft Office Word</Application>
  <DocSecurity>0</DocSecurity>
  <Lines>819</Lines>
  <Paragraphs>230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115427</CharactersWithSpaces>
  <SharedDoc>false</SharedDoc>
  <HLinks>
    <vt:vector size="12" baseType="variant">
      <vt:variant>
        <vt:i4>589888</vt:i4>
      </vt:variant>
      <vt:variant>
        <vt:i4>3</vt:i4>
      </vt:variant>
      <vt:variant>
        <vt:i4>0</vt:i4>
      </vt:variant>
      <vt:variant>
        <vt:i4>5</vt:i4>
      </vt:variant>
      <vt:variant>
        <vt:lpwstr>http://www.tirgumures.ro/</vt:lpwstr>
      </vt:variant>
      <vt:variant>
        <vt:lpwstr/>
      </vt:variant>
      <vt:variant>
        <vt:i4>5308542</vt:i4>
      </vt:variant>
      <vt:variant>
        <vt:i4>0</vt:i4>
      </vt:variant>
      <vt:variant>
        <vt:i4>0</vt:i4>
      </vt:variant>
      <vt:variant>
        <vt:i4>5</vt:i4>
      </vt:variant>
      <vt:variant>
        <vt:lpwstr>mailto:adp@tirgumures.ro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Simina Petrescu</dc:creator>
  <cp:keywords/>
  <cp:lastModifiedBy>Moldovan Florian</cp:lastModifiedBy>
  <cp:revision>3</cp:revision>
  <dcterms:created xsi:type="dcterms:W3CDTF">2023-01-06T12:23:00Z</dcterms:created>
  <dcterms:modified xsi:type="dcterms:W3CDTF">2023-01-23T06:48:00Z</dcterms:modified>
</cp:coreProperties>
</file>