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AFB66" w14:textId="28609213" w:rsidR="00735C65" w:rsidRDefault="00B4347C" w:rsidP="00735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pict w14:anchorId="4D371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7.8pt;margin-top:10.95pt;width:38.4pt;height:57.6pt;z-index:-251658752;mso-position-horizontal-relative:text;mso-position-vertical-relative:text" wrapcoords="-174 0 -174 21481 21600 21481 21600 0 -174 0">
            <v:imagedata r:id="rId6" o:title=""/>
            <w10:wrap type="tight"/>
          </v:shape>
          <o:OLEObject Type="Embed" ProgID="Word.Picture.8" ShapeID="_x0000_s1027" DrawAspect="Content" ObjectID="_1735644395" r:id="rId7">
            <o:FieldCodes>\* MERGEFORMAT</o:FieldCodes>
          </o:OLEObject>
        </w:pict>
      </w:r>
      <w:r w:rsidR="00D050D9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</w:t>
      </w:r>
    </w:p>
    <w:p w14:paraId="56DB1BF2" w14:textId="77777777" w:rsidR="00735C65" w:rsidRDefault="00735C65" w:rsidP="00735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2ECBECFB" w14:textId="0E120109" w:rsidR="00735C65" w:rsidRPr="001E74DB" w:rsidRDefault="00735C65" w:rsidP="00735C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604F1965" w14:textId="2F93EF5D" w:rsidR="00735C65" w:rsidRPr="005D5441" w:rsidRDefault="00735C65" w:rsidP="00735C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558E2B14" w14:textId="7C016B1A" w:rsidR="00735C65" w:rsidRDefault="00735C65" w:rsidP="0073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4A1793FA" w14:textId="50C29E22" w:rsidR="00735C65" w:rsidRPr="007A0B11" w:rsidRDefault="00735C65" w:rsidP="00735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0594C560" w14:textId="77777777" w:rsidR="00735C65" w:rsidRDefault="00735C65" w:rsidP="00735C65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3764A867" w14:textId="77777777" w:rsidR="00735C65" w:rsidRPr="00844F4F" w:rsidRDefault="00735C65" w:rsidP="00735C65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2B9D378F" w14:textId="77777777" w:rsidR="00735C65" w:rsidRPr="00844F4F" w:rsidRDefault="00735C65" w:rsidP="00735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49692F02" w14:textId="77777777" w:rsidR="00735C65" w:rsidRPr="00C953BF" w:rsidRDefault="00735C65" w:rsidP="00735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844F4F"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  <w:t xml:space="preserve">                                                            </w:t>
      </w:r>
      <w:r w:rsidRPr="00C953BF">
        <w:rPr>
          <w:rFonts w:ascii="Times New Roman" w:eastAsia="Times New Roman" w:hAnsi="Times New Roman"/>
          <w:b/>
          <w:sz w:val="24"/>
          <w:szCs w:val="24"/>
          <w:lang w:val="ro-RO" w:bidi="en-US"/>
        </w:rPr>
        <w:t>H O T Ă R Â R E A     nr. ______</w:t>
      </w:r>
    </w:p>
    <w:p w14:paraId="633D3332" w14:textId="77777777" w:rsidR="00735C65" w:rsidRPr="00C953BF" w:rsidRDefault="00735C65" w:rsidP="00735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3DE1EC57" w14:textId="0F80F1A8" w:rsidR="00735C65" w:rsidRPr="00C953BF" w:rsidRDefault="00735C65" w:rsidP="00735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C953BF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</w:t>
      </w:r>
      <w:r w:rsidR="00951C5D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din _____________________ 2023</w:t>
      </w:r>
    </w:p>
    <w:p w14:paraId="1F34A404" w14:textId="77777777" w:rsidR="00735C65" w:rsidRPr="002C44D8" w:rsidRDefault="00735C65" w:rsidP="0073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41850232" w14:textId="61082859" w:rsidR="00735C65" w:rsidRPr="002C44D8" w:rsidRDefault="00735C65" w:rsidP="0073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 w:rsidR="00462DD8">
        <w:rPr>
          <w:rFonts w:ascii="Times New Roman" w:eastAsia="Times New Roman" w:hAnsi="Times New Roman" w:cs="Times New Roman"/>
          <w:b/>
          <w:sz w:val="26"/>
          <w:szCs w:val="26"/>
        </w:rPr>
        <w:t>TRIPON AVRAM</w:t>
      </w:r>
    </w:p>
    <w:p w14:paraId="26B222B7" w14:textId="77777777" w:rsidR="00735C65" w:rsidRPr="002C44D8" w:rsidRDefault="00735C65" w:rsidP="0073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1AEA8533" w14:textId="174CEDDE" w:rsidR="00735C65" w:rsidRPr="002C44D8" w:rsidRDefault="002C3D29" w:rsidP="0073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254</w:t>
      </w:r>
      <w:r w:rsidR="00735C65"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3204AA47" w14:textId="77777777" w:rsidR="00735C65" w:rsidRPr="002C44D8" w:rsidRDefault="00735C65" w:rsidP="00735C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78053AD5" w14:textId="77777777" w:rsidR="00735C65" w:rsidRPr="00C52679" w:rsidRDefault="00735C65" w:rsidP="0073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C52679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7BAF03CC" w14:textId="77777777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431A438" w14:textId="77777777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7F75BC9A" w14:textId="77777777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2D14BFD" w14:textId="2B34D48A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</w:t>
      </w:r>
      <w:r w:rsidR="00FD4F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nr.</w:t>
      </w:r>
      <w:r w:rsidR="00E17F0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2650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E17F0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22.12.2022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 w:rsidR="002C3D29">
        <w:rPr>
          <w:rFonts w:ascii="Times New Roman" w:eastAsia="Times New Roman" w:hAnsi="Times New Roman" w:cs="Times New Roman"/>
          <w:b/>
          <w:sz w:val="26"/>
          <w:szCs w:val="26"/>
        </w:rPr>
        <w:t>TRIPON AVRAM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 w:rsidR="002C3D29">
        <w:rPr>
          <w:rFonts w:ascii="Times New Roman" w:eastAsia="Times New Roman" w:hAnsi="Times New Roman" w:cs="Times New Roman"/>
          <w:sz w:val="24"/>
          <w:szCs w:val="24"/>
          <w:lang w:val="ro-RO"/>
        </w:rPr>
        <w:t>254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125D266B" w14:textId="77777777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1A9793DE" w14:textId="77777777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C5267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C5267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44105994" w14:textId="77777777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424969DE" w14:textId="77777777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56F4118" w14:textId="77777777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6820E838" w14:textId="353DE41F" w:rsidR="00735C65" w:rsidRPr="002C44D8" w:rsidRDefault="00735C65" w:rsidP="00735C6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51799684" w14:textId="77777777" w:rsidR="00735C65" w:rsidRPr="002C44D8" w:rsidRDefault="00735C65" w:rsidP="00735C6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40902E8E" w14:textId="77777777" w:rsidR="00735C65" w:rsidRPr="002C44D8" w:rsidRDefault="00735C65" w:rsidP="00735C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656C6F0" w14:textId="77777777" w:rsidR="00735C65" w:rsidRPr="002C44D8" w:rsidRDefault="00735C65" w:rsidP="0073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7A1ADEB8" w14:textId="77777777" w:rsidR="00735C65" w:rsidRPr="002C44D8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3DF2AA8" w14:textId="2E1C72D0" w:rsidR="00735C65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C3D29">
        <w:rPr>
          <w:rFonts w:ascii="Times New Roman" w:eastAsia="Times New Roman" w:hAnsi="Times New Roman" w:cs="Times New Roman"/>
          <w:b/>
          <w:sz w:val="26"/>
          <w:szCs w:val="26"/>
        </w:rPr>
        <w:t>TRIPON AVRAM</w:t>
      </w:r>
      <w:r w:rsidR="002C3D2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suprafaţă de </w:t>
      </w:r>
      <w:r w:rsidR="002C3D2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254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cu destinația cabană de odihnă.  </w:t>
      </w:r>
    </w:p>
    <w:p w14:paraId="53746BF0" w14:textId="77777777" w:rsidR="00735C65" w:rsidRPr="002C44D8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45DA83C" w14:textId="417220F7" w:rsidR="00735C65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EB7EBD" w:rsidRPr="00EB7E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 w:rsidR="002C3D29">
        <w:rPr>
          <w:rFonts w:ascii="Times New Roman" w:eastAsia="Times New Roman" w:hAnsi="Times New Roman" w:cs="Times New Roman"/>
          <w:b/>
          <w:bCs/>
          <w:sz w:val="24"/>
          <w:szCs w:val="24"/>
        </w:rPr>
        <w:t>1.651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080BDBAB" w14:textId="77777777" w:rsidR="00735C65" w:rsidRPr="002C44D8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9F6E8BE" w14:textId="7431F729" w:rsidR="00735C65" w:rsidRPr="00961C91" w:rsidRDefault="00735C65" w:rsidP="00961C91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aducere la îndeplinire 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prevederilor prezentei Hotărâri se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încredinţeaz</w:t>
      </w:r>
      <w:r w:rsidRPr="00242E12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Direcţia Economică, Biroul Concesionări, Închirieri și Vânzări și </w:t>
      </w:r>
      <w:r w:rsidR="00961C91">
        <w:rPr>
          <w:rFonts w:ascii="Times New Roman" w:eastAsia="Times New Roman" w:hAnsi="Times New Roman" w:cs="Times New Roman"/>
          <w:sz w:val="24"/>
          <w:szCs w:val="24"/>
          <w:lang w:val="ro-RO"/>
        </w:rPr>
        <w:t>Direcţia</w:t>
      </w:r>
      <w:r w:rsidR="00961C91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Complexului de Agrement</w:t>
      </w:r>
      <w:r w:rsidR="00961C9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Weekend.</w:t>
      </w:r>
      <w:r w:rsidR="00961C91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61C9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204B8EA7" w14:textId="77777777" w:rsidR="00735C65" w:rsidRPr="002C44D8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DAC570A" w14:textId="77777777" w:rsidR="00735C65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2793E138" w14:textId="77777777" w:rsidR="00735C65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51E0E99" w14:textId="77777777" w:rsidR="00735C65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D22D7F3" w14:textId="77777777" w:rsidR="00735C65" w:rsidRPr="002C44D8" w:rsidRDefault="00735C65" w:rsidP="0014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F33D8DD" w14:textId="77777777" w:rsidR="00735C65" w:rsidRPr="002C44D8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3BE3E03F" w14:textId="77777777" w:rsidR="00961C91" w:rsidRDefault="00961C91" w:rsidP="00961C9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Direcţia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Complexului de Agrement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Weekend.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0F2E05DB" w14:textId="77777777" w:rsidR="00735C65" w:rsidRPr="002C44D8" w:rsidRDefault="00735C65" w:rsidP="00735C6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1EF05072" w14:textId="4203615A" w:rsidR="00735C65" w:rsidRDefault="00B67980" w:rsidP="00740DCE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05A76">
        <w:rPr>
          <w:rFonts w:ascii="Times New Roman" w:eastAsia="Times New Roman" w:hAnsi="Times New Roman" w:cs="Times New Roman"/>
          <w:sz w:val="24"/>
          <w:szCs w:val="24"/>
        </w:rPr>
        <w:t>TRIPON AVRAM</w:t>
      </w:r>
      <w:r w:rsidRPr="00205A76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</w:p>
    <w:p w14:paraId="43B8C35B" w14:textId="77777777" w:rsidR="00B67980" w:rsidRDefault="00B67980" w:rsidP="00735C65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222B51A7" w14:textId="77777777" w:rsidR="00B67980" w:rsidRPr="001D7DFE" w:rsidRDefault="00B67980" w:rsidP="00735C65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44AD8F8" w14:textId="77777777" w:rsidR="00735C65" w:rsidRPr="001D7DFE" w:rsidRDefault="00735C65" w:rsidP="00735C65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2A0AE8B7" w14:textId="77777777" w:rsidR="002C3D29" w:rsidRPr="005D5441" w:rsidRDefault="002C3D29" w:rsidP="002C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48D34C66" w14:textId="77777777" w:rsidR="00951C5D" w:rsidRPr="005D5441" w:rsidRDefault="00951C5D" w:rsidP="00951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6D26D0B9" w14:textId="77777777" w:rsidR="00951C5D" w:rsidRPr="002E3D9E" w:rsidRDefault="00951C5D" w:rsidP="0095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Bordi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Kinga</w:t>
      </w:r>
    </w:p>
    <w:p w14:paraId="66778CD6" w14:textId="7511F6D4" w:rsidR="004652D7" w:rsidRDefault="004652D7" w:rsidP="00735C6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</w:p>
    <w:p w14:paraId="241BEFC8" w14:textId="77777777" w:rsidR="00735C65" w:rsidRDefault="00735C65" w:rsidP="00735C6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</w:p>
    <w:p w14:paraId="5ECA87D2" w14:textId="77777777" w:rsidR="00735C65" w:rsidRDefault="00735C65" w:rsidP="00735C6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</w:p>
    <w:p w14:paraId="1AC97E06" w14:textId="77777777" w:rsidR="00735C65" w:rsidRDefault="00735C65" w:rsidP="00735C6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</w:p>
    <w:p w14:paraId="3EF473E3" w14:textId="77777777" w:rsidR="00735C65" w:rsidRDefault="00735C65" w:rsidP="00735C6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</w:p>
    <w:p w14:paraId="430E9EC9" w14:textId="77777777" w:rsidR="00735C65" w:rsidRDefault="00735C65" w:rsidP="00735C6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</w:p>
    <w:p w14:paraId="2DA2F0A1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3E27447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193895B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4093F6D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1D30A80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8467212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192DE67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A6AF94C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4EAB751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B878F0B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A877310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955ED07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072F291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4D09A64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1BFAF84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1BD35D7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2C75F9D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5ABA9BB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59B3E69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FB5F398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24F09EE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D3C9EBE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9A2AA1C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0649870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E38D73A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5A5C468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36C98D5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82FEF0E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1F2D775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C408883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2C1B760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606659A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40906BF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BA8E05A" w14:textId="77777777" w:rsidR="001474A4" w:rsidRDefault="001474A4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4049DE4" w14:textId="77777777" w:rsidR="00735C65" w:rsidRPr="00760EEB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2EE5E43" w14:textId="5123D1BD" w:rsidR="00735C65" w:rsidRPr="00082DD0" w:rsidRDefault="00735C65" w:rsidP="00B67980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</w:t>
      </w:r>
      <w:r w:rsidR="00B67980"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735C65" w:rsidRPr="00082DD0" w:rsidSect="00735C65">
      <w:pgSz w:w="11906" w:h="16838" w:code="9"/>
      <w:pgMar w:top="993" w:right="851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84"/>
    <w:rsid w:val="00027A49"/>
    <w:rsid w:val="00047618"/>
    <w:rsid w:val="00082DD0"/>
    <w:rsid w:val="000A7405"/>
    <w:rsid w:val="000E02A1"/>
    <w:rsid w:val="000F185B"/>
    <w:rsid w:val="00101B40"/>
    <w:rsid w:val="00131CC2"/>
    <w:rsid w:val="001474A4"/>
    <w:rsid w:val="00184296"/>
    <w:rsid w:val="001B3532"/>
    <w:rsid w:val="001B56CC"/>
    <w:rsid w:val="001F4BB0"/>
    <w:rsid w:val="002004D9"/>
    <w:rsid w:val="00203DD9"/>
    <w:rsid w:val="00205A76"/>
    <w:rsid w:val="002107CD"/>
    <w:rsid w:val="00215F50"/>
    <w:rsid w:val="00225B68"/>
    <w:rsid w:val="00251595"/>
    <w:rsid w:val="002B16A8"/>
    <w:rsid w:val="002B2BA6"/>
    <w:rsid w:val="002C3D29"/>
    <w:rsid w:val="002E3D9E"/>
    <w:rsid w:val="002F6008"/>
    <w:rsid w:val="0030433F"/>
    <w:rsid w:val="00337DBF"/>
    <w:rsid w:val="00351A08"/>
    <w:rsid w:val="00375AFC"/>
    <w:rsid w:val="00376D60"/>
    <w:rsid w:val="003E0D9A"/>
    <w:rsid w:val="004543EE"/>
    <w:rsid w:val="00462DD8"/>
    <w:rsid w:val="004652D7"/>
    <w:rsid w:val="00493C73"/>
    <w:rsid w:val="004E149A"/>
    <w:rsid w:val="004F0D74"/>
    <w:rsid w:val="00507A5C"/>
    <w:rsid w:val="0054609B"/>
    <w:rsid w:val="00573F2C"/>
    <w:rsid w:val="005C452D"/>
    <w:rsid w:val="005C5898"/>
    <w:rsid w:val="005D0E18"/>
    <w:rsid w:val="006164DC"/>
    <w:rsid w:val="00676AA9"/>
    <w:rsid w:val="006A7AB3"/>
    <w:rsid w:val="00701B70"/>
    <w:rsid w:val="00706D5F"/>
    <w:rsid w:val="00735C65"/>
    <w:rsid w:val="00791C5C"/>
    <w:rsid w:val="00794690"/>
    <w:rsid w:val="007A74B5"/>
    <w:rsid w:val="007B2680"/>
    <w:rsid w:val="00824B7D"/>
    <w:rsid w:val="00877C71"/>
    <w:rsid w:val="00895FD3"/>
    <w:rsid w:val="008A158D"/>
    <w:rsid w:val="008A48F3"/>
    <w:rsid w:val="0092002C"/>
    <w:rsid w:val="00951C5D"/>
    <w:rsid w:val="00961C91"/>
    <w:rsid w:val="009640E5"/>
    <w:rsid w:val="00966B84"/>
    <w:rsid w:val="009F75EA"/>
    <w:rsid w:val="00A16D8E"/>
    <w:rsid w:val="00A26B98"/>
    <w:rsid w:val="00A3544D"/>
    <w:rsid w:val="00B0091C"/>
    <w:rsid w:val="00B4347C"/>
    <w:rsid w:val="00B60A92"/>
    <w:rsid w:val="00B61FCE"/>
    <w:rsid w:val="00B67980"/>
    <w:rsid w:val="00B851C7"/>
    <w:rsid w:val="00BA6C52"/>
    <w:rsid w:val="00C27685"/>
    <w:rsid w:val="00C336F6"/>
    <w:rsid w:val="00C45C71"/>
    <w:rsid w:val="00CB26B3"/>
    <w:rsid w:val="00CC27EC"/>
    <w:rsid w:val="00CF1E86"/>
    <w:rsid w:val="00D04C3B"/>
    <w:rsid w:val="00D050D9"/>
    <w:rsid w:val="00D62F8B"/>
    <w:rsid w:val="00D666DA"/>
    <w:rsid w:val="00E12D29"/>
    <w:rsid w:val="00E17C84"/>
    <w:rsid w:val="00E17F01"/>
    <w:rsid w:val="00E209C1"/>
    <w:rsid w:val="00E2724A"/>
    <w:rsid w:val="00E64F92"/>
    <w:rsid w:val="00EB7EBD"/>
    <w:rsid w:val="00EF164D"/>
    <w:rsid w:val="00F2492B"/>
    <w:rsid w:val="00F30C2C"/>
    <w:rsid w:val="00F310B4"/>
    <w:rsid w:val="00F66A85"/>
    <w:rsid w:val="00F73199"/>
    <w:rsid w:val="00F82B18"/>
    <w:rsid w:val="00FB02C1"/>
    <w:rsid w:val="00FC2EF3"/>
    <w:rsid w:val="00FC3F68"/>
    <w:rsid w:val="00FC7156"/>
    <w:rsid w:val="00F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175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35C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35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460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Statia12</cp:lastModifiedBy>
  <cp:revision>4</cp:revision>
  <cp:lastPrinted>2023-01-19T12:32:00Z</cp:lastPrinted>
  <dcterms:created xsi:type="dcterms:W3CDTF">2023-01-19T11:35:00Z</dcterms:created>
  <dcterms:modified xsi:type="dcterms:W3CDTF">2023-01-19T12:40:00Z</dcterms:modified>
</cp:coreProperties>
</file>