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14FE" w14:textId="77777777" w:rsidR="00537E91" w:rsidRDefault="00537E91" w:rsidP="00537E91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proofErr w:type="gram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proofErr w:type="gramEnd"/>
      <w:r w:rsidRPr="008F4538">
        <w:rPr>
          <w:b/>
        </w:rPr>
        <w:br/>
      </w:r>
    </w:p>
    <w:p w14:paraId="012646C5" w14:textId="77777777" w:rsidR="00537E91" w:rsidRPr="001F3ADC" w:rsidRDefault="00537E91" w:rsidP="00537E91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14:paraId="347595A9" w14:textId="77777777" w:rsidR="00537E91" w:rsidRPr="001F3ADC" w:rsidRDefault="00537E91" w:rsidP="00537E91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14:paraId="1DFB40AD" w14:textId="77777777" w:rsidR="00537E91" w:rsidRPr="001F3ADC" w:rsidRDefault="00537E91" w:rsidP="00537E91">
      <w:pPr>
        <w:ind w:left="-570"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14:paraId="4AECE861" w14:textId="77777777" w:rsidR="00537E91" w:rsidRPr="001F3ADC" w:rsidRDefault="00537E91" w:rsidP="00537E91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SOÓS ZOLTÁN</w:t>
      </w:r>
    </w:p>
    <w:p w14:paraId="7D9BA3EB" w14:textId="77777777" w:rsidR="00537E91" w:rsidRPr="001F3ADC" w:rsidRDefault="00537E91" w:rsidP="00537E91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14:paraId="56EC6C40" w14:textId="672BBCCD" w:rsidR="00537E91" w:rsidRPr="001F3ADC" w:rsidRDefault="00537E91" w:rsidP="00537E91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 xml:space="preserve">Nr. </w:t>
      </w:r>
      <w:r>
        <w:rPr>
          <w:b/>
          <w:sz w:val="28"/>
          <w:szCs w:val="28"/>
          <w:lang w:val="ro-RO"/>
        </w:rPr>
        <w:t xml:space="preserve"> </w:t>
      </w:r>
      <w:r w:rsidR="0098323B">
        <w:rPr>
          <w:b/>
          <w:sz w:val="28"/>
          <w:szCs w:val="28"/>
          <w:lang w:val="ro-RO"/>
        </w:rPr>
        <w:t xml:space="preserve">67695 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</w:t>
      </w:r>
      <w:r w:rsidR="0098323B">
        <w:rPr>
          <w:b/>
          <w:sz w:val="28"/>
          <w:szCs w:val="28"/>
          <w:lang w:val="ro-RO"/>
        </w:rPr>
        <w:t>18.10.2023</w:t>
      </w:r>
    </w:p>
    <w:p w14:paraId="4701B315" w14:textId="77777777" w:rsidR="00537E91" w:rsidRDefault="00537E91" w:rsidP="00537E91">
      <w:pPr>
        <w:ind w:left="-570" w:right="-465"/>
        <w:rPr>
          <w:b/>
          <w:lang w:val="ro-RO"/>
        </w:rPr>
      </w:pPr>
    </w:p>
    <w:p w14:paraId="274012AF" w14:textId="77777777" w:rsidR="00537E91" w:rsidRPr="001F3ADC" w:rsidRDefault="00537E91" w:rsidP="00537E91">
      <w:pPr>
        <w:ind w:left="-570" w:right="-465"/>
        <w:rPr>
          <w:b/>
          <w:lang w:val="ro-RO"/>
        </w:rPr>
      </w:pPr>
    </w:p>
    <w:p w14:paraId="6019862F" w14:textId="77777777" w:rsidR="00537E91" w:rsidRDefault="00537E91" w:rsidP="00537E91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14:paraId="4E3DA545" w14:textId="77777777" w:rsidR="00537E91" w:rsidRPr="001F3ADC" w:rsidRDefault="00537E91" w:rsidP="00537E91">
      <w:pPr>
        <w:ind w:left="-570" w:right="-465"/>
        <w:jc w:val="center"/>
        <w:rPr>
          <w:b/>
          <w:lang w:val="ro-RO"/>
        </w:rPr>
      </w:pPr>
    </w:p>
    <w:p w14:paraId="2DFA2CFF" w14:textId="77777777" w:rsidR="00537E91" w:rsidRPr="003D4F5F" w:rsidRDefault="00537E91" w:rsidP="00537E91">
      <w:pPr>
        <w:autoSpaceDE w:val="0"/>
        <w:autoSpaceDN w:val="0"/>
        <w:adjustRightInd w:val="0"/>
        <w:ind w:right="-465"/>
        <w:jc w:val="center"/>
        <w:rPr>
          <w:lang w:val="ro-RO"/>
        </w:rPr>
      </w:pPr>
      <w:r w:rsidRPr="004207DC">
        <w:rPr>
          <w:b/>
          <w:lang w:val="ro-RO"/>
        </w:rPr>
        <w:t>a proiectului de hotărâre privind</w:t>
      </w:r>
      <w:r>
        <w:rPr>
          <w:b/>
          <w:lang w:val="ro-RO"/>
        </w:rPr>
        <w:t xml:space="preserve"> modificarea și completarea anexei nr.1 și 2 la Hotărârii Consiliului Local nr.171/2023 privind organizarea rețelei școlare a unităților de învățământ preuniversitar de stat și particular din Municipiul Târgu Mureș, pentru anul școlar 2023-2024</w:t>
      </w:r>
    </w:p>
    <w:p w14:paraId="719CFFCF" w14:textId="77777777" w:rsidR="00537E91" w:rsidRDefault="00537E91" w:rsidP="00537E91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 xml:space="preserve"> </w:t>
      </w:r>
    </w:p>
    <w:p w14:paraId="2F0EABD9" w14:textId="77777777" w:rsidR="00537E91" w:rsidRDefault="00537E91" w:rsidP="00537E91">
      <w:pPr>
        <w:tabs>
          <w:tab w:val="left" w:pos="3544"/>
        </w:tabs>
        <w:jc w:val="center"/>
        <w:rPr>
          <w:bCs/>
        </w:rPr>
      </w:pPr>
    </w:p>
    <w:p w14:paraId="60E38337" w14:textId="77777777" w:rsidR="00537E91" w:rsidRPr="001E20ED" w:rsidRDefault="00537E91" w:rsidP="00537E91">
      <w:pPr>
        <w:pStyle w:val="ListParagraph"/>
        <w:ind w:left="75" w:firstLine="633"/>
        <w:jc w:val="both"/>
        <w:rPr>
          <w:lang w:val="ro-RO"/>
        </w:rPr>
      </w:pPr>
      <w:r>
        <w:rPr>
          <w:bCs/>
          <w:lang w:val="ro-RO"/>
        </w:rPr>
        <w:t xml:space="preserve">Prin Hotărârea Consiliului Local nr.171 din 29 aprilie 2023 a fost aprobată rețeaua școlară a </w:t>
      </w:r>
      <w:r w:rsidRPr="001E20ED">
        <w:rPr>
          <w:lang w:val="ro-RO"/>
        </w:rPr>
        <w:t>unităților de învățământ preuniversitar de stat și particular din Municipiul Târgu Mureș, pentru anul școlar 2023-2024</w:t>
      </w:r>
      <w:r>
        <w:rPr>
          <w:lang w:val="ro-RO"/>
        </w:rPr>
        <w:t>.</w:t>
      </w:r>
    </w:p>
    <w:p w14:paraId="132DB797" w14:textId="77777777" w:rsidR="00537E91" w:rsidRDefault="00537E91" w:rsidP="00537E91">
      <w:pPr>
        <w:pStyle w:val="ListParagraph"/>
        <w:ind w:left="75" w:firstLine="633"/>
        <w:jc w:val="both"/>
        <w:rPr>
          <w:bCs/>
          <w:lang w:val="ro-RO"/>
        </w:rPr>
      </w:pPr>
      <w:r>
        <w:rPr>
          <w:bCs/>
          <w:lang w:val="ro-RO"/>
        </w:rPr>
        <w:t xml:space="preserve"> Ca urmare a adresei înregistrată la Municipiul Târgu Mureș sub nr.57106 din 30 august 2023  Liceul Vocațional Reformat din Târgu Mureș ne transmite că prin Hotărârea Consiliului ARACIP nr.19/19.06.2023 a fost aprobată includerea în rețeaua școlară a nivelului de studiu </w:t>
      </w:r>
      <w:proofErr w:type="spellStart"/>
      <w:r>
        <w:rPr>
          <w:bCs/>
          <w:lang w:val="ro-RO"/>
        </w:rPr>
        <w:t>antepreșcolar</w:t>
      </w:r>
      <w:proofErr w:type="spellEnd"/>
      <w:r>
        <w:rPr>
          <w:bCs/>
          <w:lang w:val="ro-RO"/>
        </w:rPr>
        <w:t xml:space="preserve">, cu sediul în Târgu Mureș, str. 1 </w:t>
      </w:r>
      <w:proofErr w:type="spellStart"/>
      <w:r>
        <w:rPr>
          <w:bCs/>
          <w:lang w:val="ro-RO"/>
        </w:rPr>
        <w:t>Decemebrie</w:t>
      </w:r>
      <w:proofErr w:type="spellEnd"/>
      <w:r>
        <w:rPr>
          <w:bCs/>
          <w:lang w:val="ro-RO"/>
        </w:rPr>
        <w:t xml:space="preserve"> 1918, nr.93, respectiv Ordinul MEC nr.6069/31.08.2023 de acordare a autorizației de funcționare </w:t>
      </w:r>
      <w:proofErr w:type="spellStart"/>
      <w:r>
        <w:rPr>
          <w:bCs/>
          <w:lang w:val="ro-RO"/>
        </w:rPr>
        <w:t>provozorie</w:t>
      </w:r>
      <w:proofErr w:type="spellEnd"/>
      <w:r>
        <w:rPr>
          <w:bCs/>
          <w:lang w:val="ro-RO"/>
        </w:rPr>
        <w:t xml:space="preserve"> a acestei unități de învățământ,  sens în care se impune modificarea anexei 1 </w:t>
      </w:r>
      <w:proofErr w:type="spellStart"/>
      <w:r>
        <w:rPr>
          <w:bCs/>
          <w:lang w:val="ro-RO"/>
        </w:rPr>
        <w:t>pozitia</w:t>
      </w:r>
      <w:proofErr w:type="spellEnd"/>
      <w:r>
        <w:rPr>
          <w:bCs/>
          <w:lang w:val="ro-RO"/>
        </w:rPr>
        <w:t xml:space="preserve"> 9, din HCL mai sus invocat.</w:t>
      </w:r>
    </w:p>
    <w:p w14:paraId="579C5D6D" w14:textId="01AF8218" w:rsidR="00537E91" w:rsidRDefault="00537E91" w:rsidP="00537E91">
      <w:pPr>
        <w:pStyle w:val="ListParagraph"/>
        <w:ind w:left="75" w:firstLine="633"/>
        <w:jc w:val="both"/>
        <w:rPr>
          <w:bCs/>
          <w:lang w:val="ro-RO"/>
        </w:rPr>
      </w:pPr>
      <w:r>
        <w:rPr>
          <w:bCs/>
          <w:lang w:val="ro-RO"/>
        </w:rPr>
        <w:t xml:space="preserve">Prin adresa nr.608 din 29 iunie 2023, Inspectoratul </w:t>
      </w:r>
      <w:proofErr w:type="spellStart"/>
      <w:r>
        <w:rPr>
          <w:bCs/>
          <w:lang w:val="ro-RO"/>
        </w:rPr>
        <w:t>Scolar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Judetean</w:t>
      </w:r>
      <w:proofErr w:type="spellEnd"/>
      <w:r>
        <w:rPr>
          <w:bCs/>
          <w:lang w:val="ro-RO"/>
        </w:rPr>
        <w:t xml:space="preserve"> Mureș, comunică de asemenea Autorității Publice locale că prin ordinul MEC nr.4884/26.06.2023 Liceului Vocațional de Artă Târgu Mureș i s-a acordat titlul de Colegiu, astfel că se impune modificarea rețelei școlare aprobată la nivelul Municipiului Târgu Mure</w:t>
      </w:r>
      <w:r w:rsidR="0098323B">
        <w:rPr>
          <w:bCs/>
          <w:lang w:val="ro-RO"/>
        </w:rPr>
        <w:t xml:space="preserve">, in sensul modificării denumirii respectivei unități de </w:t>
      </w:r>
      <w:proofErr w:type="spellStart"/>
      <w:r w:rsidR="0098323B">
        <w:rPr>
          <w:bCs/>
          <w:lang w:val="ro-RO"/>
        </w:rPr>
        <w:t>invatamant</w:t>
      </w:r>
      <w:proofErr w:type="spellEnd"/>
      <w:r w:rsidR="0098323B">
        <w:rPr>
          <w:bCs/>
          <w:lang w:val="ro-RO"/>
        </w:rPr>
        <w:t xml:space="preserve"> din Liceul </w:t>
      </w:r>
      <w:proofErr w:type="spellStart"/>
      <w:r w:rsidR="0098323B">
        <w:rPr>
          <w:bCs/>
          <w:lang w:val="ro-RO"/>
        </w:rPr>
        <w:t>Vocational</w:t>
      </w:r>
      <w:proofErr w:type="spellEnd"/>
      <w:r w:rsidR="0098323B">
        <w:rPr>
          <w:bCs/>
          <w:lang w:val="ro-RO"/>
        </w:rPr>
        <w:t xml:space="preserve"> de Artă in Colegiul National de Artă.</w:t>
      </w:r>
    </w:p>
    <w:p w14:paraId="24B8F451" w14:textId="77777777" w:rsidR="00537E91" w:rsidRPr="0045622E" w:rsidRDefault="00537E91" w:rsidP="00537E91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o-RO"/>
        </w:rPr>
      </w:pPr>
      <w:r>
        <w:rPr>
          <w:bCs/>
          <w:lang w:val="ro-RO"/>
        </w:rPr>
        <w:t xml:space="preserve">In conformitate cu </w:t>
      </w:r>
      <w:proofErr w:type="spellStart"/>
      <w:r>
        <w:rPr>
          <w:bCs/>
          <w:lang w:val="ro-RO"/>
        </w:rPr>
        <w:t>dispozitiile</w:t>
      </w:r>
      <w:proofErr w:type="spellEnd"/>
      <w:r>
        <w:rPr>
          <w:bCs/>
          <w:lang w:val="ro-RO"/>
        </w:rPr>
        <w:t xml:space="preserve"> art.30, alin.1 și 2 din Ordinul MEC nr.6217/2022</w:t>
      </w:r>
      <w:r w:rsidRPr="0045622E">
        <w:rPr>
          <w:rFonts w:eastAsiaTheme="minorHAnsi"/>
          <w:lang w:val="ro-RO"/>
        </w:rPr>
        <w:t xml:space="preserve"> </w:t>
      </w:r>
      <w:r>
        <w:rPr>
          <w:rFonts w:eastAsiaTheme="minorHAnsi"/>
          <w:lang w:val="ro-RO"/>
        </w:rPr>
        <w:t>d</w:t>
      </w:r>
      <w:r w:rsidRPr="0045622E">
        <w:rPr>
          <w:rFonts w:eastAsiaTheme="minorHAnsi"/>
          <w:lang w:val="ro-RO"/>
        </w:rPr>
        <w:t xml:space="preserve">upă începerea cursurilor, </w:t>
      </w:r>
      <w:proofErr w:type="spellStart"/>
      <w:r w:rsidRPr="0045622E">
        <w:rPr>
          <w:rFonts w:eastAsiaTheme="minorHAnsi"/>
          <w:lang w:val="ro-RO"/>
        </w:rPr>
        <w:t>reţeaua</w:t>
      </w:r>
      <w:proofErr w:type="spellEnd"/>
      <w:r w:rsidRPr="0045622E">
        <w:rPr>
          <w:rFonts w:eastAsiaTheme="minorHAnsi"/>
          <w:lang w:val="ro-RO"/>
        </w:rPr>
        <w:t xml:space="preserve"> </w:t>
      </w:r>
      <w:proofErr w:type="spellStart"/>
      <w:r w:rsidRPr="0045622E">
        <w:rPr>
          <w:rFonts w:eastAsiaTheme="minorHAnsi"/>
          <w:lang w:val="ro-RO"/>
        </w:rPr>
        <w:t>şcolară</w:t>
      </w:r>
      <w:proofErr w:type="spellEnd"/>
      <w:r w:rsidRPr="0045622E">
        <w:rPr>
          <w:rFonts w:eastAsiaTheme="minorHAnsi"/>
          <w:lang w:val="ro-RO"/>
        </w:rPr>
        <w:t xml:space="preserve"> nu se modifică, cu </w:t>
      </w:r>
      <w:proofErr w:type="spellStart"/>
      <w:r w:rsidRPr="0045622E">
        <w:rPr>
          <w:rFonts w:eastAsiaTheme="minorHAnsi"/>
          <w:lang w:val="ro-RO"/>
        </w:rPr>
        <w:t>excepţia</w:t>
      </w:r>
      <w:proofErr w:type="spellEnd"/>
      <w:r w:rsidRPr="0045622E">
        <w:rPr>
          <w:rFonts w:eastAsiaTheme="minorHAnsi"/>
          <w:lang w:val="ro-RO"/>
        </w:rPr>
        <w:t xml:space="preserve"> următoarelor </w:t>
      </w:r>
      <w:proofErr w:type="spellStart"/>
      <w:r w:rsidRPr="0045622E">
        <w:rPr>
          <w:rFonts w:eastAsiaTheme="minorHAnsi"/>
          <w:lang w:val="ro-RO"/>
        </w:rPr>
        <w:t>situaţii</w:t>
      </w:r>
      <w:proofErr w:type="spellEnd"/>
      <w:r w:rsidRPr="0045622E">
        <w:rPr>
          <w:rFonts w:eastAsiaTheme="minorHAnsi"/>
          <w:lang w:val="ro-RO"/>
        </w:rPr>
        <w:t>:</w:t>
      </w:r>
    </w:p>
    <w:p w14:paraId="66819978" w14:textId="77777777" w:rsidR="00537E91" w:rsidRPr="0045622E" w:rsidRDefault="00537E91" w:rsidP="00537E91">
      <w:pPr>
        <w:autoSpaceDE w:val="0"/>
        <w:autoSpaceDN w:val="0"/>
        <w:adjustRightInd w:val="0"/>
        <w:jc w:val="both"/>
        <w:rPr>
          <w:rFonts w:eastAsiaTheme="minorHAnsi"/>
          <w:i/>
          <w:iCs/>
          <w:lang w:val="ro-RO"/>
        </w:rPr>
      </w:pPr>
      <w:r w:rsidRPr="0045622E">
        <w:rPr>
          <w:rFonts w:eastAsiaTheme="minorHAnsi"/>
          <w:lang w:val="ro-RO"/>
        </w:rPr>
        <w:t xml:space="preserve">       </w:t>
      </w:r>
      <w:r>
        <w:rPr>
          <w:rFonts w:eastAsiaTheme="minorHAnsi"/>
          <w:lang w:val="ro-RO"/>
        </w:rPr>
        <w:t>-</w:t>
      </w:r>
      <w:r w:rsidRPr="0045622E">
        <w:rPr>
          <w:rFonts w:eastAsiaTheme="minorHAnsi"/>
          <w:i/>
          <w:iCs/>
          <w:lang w:val="ro-RO"/>
        </w:rPr>
        <w:t xml:space="preserve"> dacă după emiterea hotărârii consiliului local/consiliului </w:t>
      </w:r>
      <w:proofErr w:type="spellStart"/>
      <w:r w:rsidRPr="0045622E">
        <w:rPr>
          <w:rFonts w:eastAsiaTheme="minorHAnsi"/>
          <w:i/>
          <w:iCs/>
          <w:lang w:val="ro-RO"/>
        </w:rPr>
        <w:t>judeţean</w:t>
      </w:r>
      <w:proofErr w:type="spellEnd"/>
      <w:r w:rsidRPr="0045622E">
        <w:rPr>
          <w:rFonts w:eastAsiaTheme="minorHAnsi"/>
          <w:i/>
          <w:iCs/>
          <w:lang w:val="ro-RO"/>
        </w:rPr>
        <w:t xml:space="preserve">/ordinului ministrului privind organizarea </w:t>
      </w:r>
      <w:proofErr w:type="spellStart"/>
      <w:r w:rsidRPr="0045622E">
        <w:rPr>
          <w:rFonts w:eastAsiaTheme="minorHAnsi"/>
          <w:i/>
          <w:iCs/>
          <w:lang w:val="ro-RO"/>
        </w:rPr>
        <w:t>reţelei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</w:t>
      </w:r>
      <w:proofErr w:type="spellStart"/>
      <w:r w:rsidRPr="0045622E">
        <w:rPr>
          <w:rFonts w:eastAsiaTheme="minorHAnsi"/>
          <w:i/>
          <w:iCs/>
          <w:lang w:val="ro-RO"/>
        </w:rPr>
        <w:t>şcolare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există solicitări de includere în </w:t>
      </w:r>
      <w:proofErr w:type="spellStart"/>
      <w:r w:rsidRPr="0045622E">
        <w:rPr>
          <w:rFonts w:eastAsiaTheme="minorHAnsi"/>
          <w:i/>
          <w:iCs/>
          <w:lang w:val="ro-RO"/>
        </w:rPr>
        <w:t>reţeaua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</w:t>
      </w:r>
      <w:proofErr w:type="spellStart"/>
      <w:r w:rsidRPr="0045622E">
        <w:rPr>
          <w:rFonts w:eastAsiaTheme="minorHAnsi"/>
          <w:i/>
          <w:iCs/>
          <w:lang w:val="ro-RO"/>
        </w:rPr>
        <w:t>şcolară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a unor noi </w:t>
      </w:r>
      <w:proofErr w:type="spellStart"/>
      <w:r w:rsidRPr="0045622E">
        <w:rPr>
          <w:rFonts w:eastAsiaTheme="minorHAnsi"/>
          <w:i/>
          <w:iCs/>
          <w:lang w:val="ro-RO"/>
        </w:rPr>
        <w:t>unităţi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de </w:t>
      </w:r>
      <w:proofErr w:type="spellStart"/>
      <w:r w:rsidRPr="0045622E">
        <w:rPr>
          <w:rFonts w:eastAsiaTheme="minorHAnsi"/>
          <w:i/>
          <w:iCs/>
          <w:lang w:val="ro-RO"/>
        </w:rPr>
        <w:t>învăţământ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</w:t>
      </w:r>
      <w:proofErr w:type="spellStart"/>
      <w:r w:rsidRPr="0045622E">
        <w:rPr>
          <w:rFonts w:eastAsiaTheme="minorHAnsi"/>
          <w:i/>
          <w:iCs/>
          <w:lang w:val="ro-RO"/>
        </w:rPr>
        <w:t>înfiinţate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cu respectarea tuturor prevederilor legale, acestea pot fi incluse, până la data de 1 noiembrie 2023, prin hotărâre de consiliu local, cu avizul conform al inspectoratelor </w:t>
      </w:r>
      <w:proofErr w:type="spellStart"/>
      <w:r w:rsidRPr="0045622E">
        <w:rPr>
          <w:rFonts w:eastAsiaTheme="minorHAnsi"/>
          <w:i/>
          <w:iCs/>
          <w:lang w:val="ro-RO"/>
        </w:rPr>
        <w:t>şcolare</w:t>
      </w:r>
      <w:proofErr w:type="spellEnd"/>
      <w:r w:rsidRPr="0045622E">
        <w:rPr>
          <w:rFonts w:eastAsiaTheme="minorHAnsi"/>
          <w:i/>
          <w:iCs/>
          <w:lang w:val="ro-RO"/>
        </w:rPr>
        <w:t xml:space="preserve">, emis ulterior datei </w:t>
      </w:r>
      <w:proofErr w:type="spellStart"/>
      <w:r w:rsidRPr="0045622E">
        <w:rPr>
          <w:rFonts w:eastAsiaTheme="minorHAnsi"/>
          <w:i/>
          <w:iCs/>
          <w:lang w:val="ro-RO"/>
        </w:rPr>
        <w:t>obţinerii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acordului secretarului de stat care coordonează </w:t>
      </w:r>
      <w:proofErr w:type="spellStart"/>
      <w:r w:rsidRPr="0045622E">
        <w:rPr>
          <w:rFonts w:eastAsiaTheme="minorHAnsi"/>
          <w:i/>
          <w:iCs/>
          <w:lang w:val="ro-RO"/>
        </w:rPr>
        <w:t>învăţământul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preuniversitar.</w:t>
      </w:r>
    </w:p>
    <w:p w14:paraId="14E98CD4" w14:textId="77777777" w:rsidR="00537E91" w:rsidRPr="0045622E" w:rsidRDefault="00537E91" w:rsidP="00537E91">
      <w:pPr>
        <w:autoSpaceDE w:val="0"/>
        <w:autoSpaceDN w:val="0"/>
        <w:adjustRightInd w:val="0"/>
        <w:jc w:val="both"/>
        <w:rPr>
          <w:rFonts w:eastAsiaTheme="minorHAnsi"/>
          <w:i/>
          <w:iCs/>
          <w:lang w:val="ro-RO"/>
        </w:rPr>
      </w:pPr>
      <w:r w:rsidRPr="0045622E">
        <w:rPr>
          <w:rFonts w:eastAsiaTheme="minorHAnsi"/>
          <w:lang w:val="ro-RO"/>
        </w:rPr>
        <w:t xml:space="preserve">   </w:t>
      </w:r>
      <w:r w:rsidRPr="004520FF">
        <w:rPr>
          <w:rFonts w:eastAsiaTheme="minorHAnsi"/>
          <w:b/>
          <w:bCs/>
          <w:lang w:val="ro-RO"/>
        </w:rPr>
        <w:t xml:space="preserve"> </w:t>
      </w:r>
      <w:r w:rsidRPr="004520FF">
        <w:rPr>
          <w:rFonts w:eastAsiaTheme="minorHAnsi"/>
          <w:b/>
          <w:bCs/>
          <w:i/>
          <w:iCs/>
          <w:lang w:val="ro-RO"/>
        </w:rPr>
        <w:t xml:space="preserve">În </w:t>
      </w:r>
      <w:proofErr w:type="spellStart"/>
      <w:r w:rsidRPr="004520FF">
        <w:rPr>
          <w:rFonts w:eastAsiaTheme="minorHAnsi"/>
          <w:b/>
          <w:bCs/>
          <w:i/>
          <w:iCs/>
          <w:lang w:val="ro-RO"/>
        </w:rPr>
        <w:t>situaţia</w:t>
      </w:r>
      <w:proofErr w:type="spellEnd"/>
      <w:r w:rsidRPr="004520FF">
        <w:rPr>
          <w:rFonts w:eastAsiaTheme="minorHAnsi"/>
          <w:b/>
          <w:bCs/>
          <w:i/>
          <w:iCs/>
          <w:lang w:val="ro-RO"/>
        </w:rPr>
        <w:t xml:space="preserve"> în care o unitate de </w:t>
      </w:r>
      <w:proofErr w:type="spellStart"/>
      <w:r w:rsidRPr="004520FF">
        <w:rPr>
          <w:rFonts w:eastAsiaTheme="minorHAnsi"/>
          <w:b/>
          <w:bCs/>
          <w:i/>
          <w:iCs/>
          <w:lang w:val="ro-RO"/>
        </w:rPr>
        <w:t>învăţământ</w:t>
      </w:r>
      <w:proofErr w:type="spellEnd"/>
      <w:r w:rsidRPr="004520FF">
        <w:rPr>
          <w:rFonts w:eastAsiaTheme="minorHAnsi"/>
          <w:b/>
          <w:bCs/>
          <w:i/>
          <w:iCs/>
          <w:lang w:val="ro-RO"/>
        </w:rPr>
        <w:t xml:space="preserve"> cu personalitate juridică </w:t>
      </w:r>
      <w:proofErr w:type="spellStart"/>
      <w:r w:rsidRPr="004520FF">
        <w:rPr>
          <w:rFonts w:eastAsiaTheme="minorHAnsi"/>
          <w:b/>
          <w:bCs/>
          <w:i/>
          <w:iCs/>
          <w:lang w:val="ro-RO"/>
        </w:rPr>
        <w:t>îşi</w:t>
      </w:r>
      <w:proofErr w:type="spellEnd"/>
      <w:r w:rsidRPr="004520FF">
        <w:rPr>
          <w:rFonts w:eastAsiaTheme="minorHAnsi"/>
          <w:b/>
          <w:bCs/>
          <w:i/>
          <w:iCs/>
          <w:lang w:val="ro-RO"/>
        </w:rPr>
        <w:t xml:space="preserve"> modifică denumirea</w:t>
      </w:r>
      <w:r w:rsidRPr="0045622E">
        <w:rPr>
          <w:rFonts w:eastAsiaTheme="minorHAnsi"/>
          <w:i/>
          <w:iCs/>
          <w:lang w:val="ro-RO"/>
        </w:rPr>
        <w:t xml:space="preserve">, respectiv în </w:t>
      </w:r>
      <w:proofErr w:type="spellStart"/>
      <w:r w:rsidRPr="0045622E">
        <w:rPr>
          <w:rFonts w:eastAsiaTheme="minorHAnsi"/>
          <w:i/>
          <w:iCs/>
          <w:lang w:val="ro-RO"/>
        </w:rPr>
        <w:t>situaţia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în care </w:t>
      </w:r>
      <w:proofErr w:type="spellStart"/>
      <w:r w:rsidRPr="0045622E">
        <w:rPr>
          <w:rFonts w:eastAsiaTheme="minorHAnsi"/>
          <w:i/>
          <w:iCs/>
          <w:lang w:val="ro-RO"/>
        </w:rPr>
        <w:t>îşi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modifică nivelul de </w:t>
      </w:r>
      <w:proofErr w:type="spellStart"/>
      <w:r w:rsidRPr="0045622E">
        <w:rPr>
          <w:rFonts w:eastAsiaTheme="minorHAnsi"/>
          <w:i/>
          <w:iCs/>
          <w:lang w:val="ro-RO"/>
        </w:rPr>
        <w:t>învăţământ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cel mai înalt pe care a </w:t>
      </w:r>
      <w:proofErr w:type="spellStart"/>
      <w:r w:rsidRPr="0045622E">
        <w:rPr>
          <w:rFonts w:eastAsiaTheme="minorHAnsi"/>
          <w:i/>
          <w:iCs/>
          <w:lang w:val="ro-RO"/>
        </w:rPr>
        <w:t>şcolarizat</w:t>
      </w:r>
      <w:proofErr w:type="spellEnd"/>
      <w:r w:rsidRPr="0045622E">
        <w:rPr>
          <w:rFonts w:eastAsiaTheme="minorHAnsi"/>
          <w:i/>
          <w:iCs/>
          <w:lang w:val="ro-RO"/>
        </w:rPr>
        <w:t xml:space="preserve">/va </w:t>
      </w:r>
      <w:proofErr w:type="spellStart"/>
      <w:r w:rsidRPr="0045622E">
        <w:rPr>
          <w:rFonts w:eastAsiaTheme="minorHAnsi"/>
          <w:i/>
          <w:iCs/>
          <w:lang w:val="ro-RO"/>
        </w:rPr>
        <w:t>şcolariza</w:t>
      </w:r>
      <w:proofErr w:type="spellEnd"/>
      <w:r w:rsidRPr="0045622E">
        <w:rPr>
          <w:rFonts w:eastAsiaTheme="minorHAnsi"/>
          <w:i/>
          <w:iCs/>
          <w:lang w:val="ro-RO"/>
        </w:rPr>
        <w:t xml:space="preserve">, ca urmare a autorizării de </w:t>
      </w:r>
      <w:proofErr w:type="spellStart"/>
      <w:r w:rsidRPr="0045622E">
        <w:rPr>
          <w:rFonts w:eastAsiaTheme="minorHAnsi"/>
          <w:i/>
          <w:iCs/>
          <w:lang w:val="ro-RO"/>
        </w:rPr>
        <w:t>funcţionare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provizorie/acreditării sau încetării </w:t>
      </w:r>
      <w:proofErr w:type="spellStart"/>
      <w:r w:rsidRPr="0045622E">
        <w:rPr>
          <w:rFonts w:eastAsiaTheme="minorHAnsi"/>
          <w:i/>
          <w:iCs/>
          <w:lang w:val="ro-RO"/>
        </w:rPr>
        <w:t>şcolarizării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pe nivelul cel mai înalt, aceasta </w:t>
      </w:r>
      <w:proofErr w:type="spellStart"/>
      <w:r w:rsidRPr="0045622E">
        <w:rPr>
          <w:rFonts w:eastAsiaTheme="minorHAnsi"/>
          <w:i/>
          <w:iCs/>
          <w:lang w:val="ro-RO"/>
        </w:rPr>
        <w:t>îşi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schimbă, în mod obligatoriu, denumirea </w:t>
      </w:r>
      <w:proofErr w:type="spellStart"/>
      <w:r w:rsidRPr="0045622E">
        <w:rPr>
          <w:rFonts w:eastAsiaTheme="minorHAnsi"/>
          <w:i/>
          <w:iCs/>
          <w:lang w:val="ro-RO"/>
        </w:rPr>
        <w:t>şi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codul de identificare fiscală. În aceste cazuri </w:t>
      </w:r>
      <w:r w:rsidRPr="004520FF">
        <w:rPr>
          <w:rFonts w:eastAsiaTheme="minorHAnsi"/>
          <w:b/>
          <w:bCs/>
          <w:i/>
          <w:iCs/>
          <w:lang w:val="ro-RO"/>
        </w:rPr>
        <w:t xml:space="preserve">se operează modificările în </w:t>
      </w:r>
      <w:proofErr w:type="spellStart"/>
      <w:r w:rsidRPr="004520FF">
        <w:rPr>
          <w:rFonts w:eastAsiaTheme="minorHAnsi"/>
          <w:b/>
          <w:bCs/>
          <w:i/>
          <w:iCs/>
          <w:lang w:val="ro-RO"/>
        </w:rPr>
        <w:t>reţeaua</w:t>
      </w:r>
      <w:proofErr w:type="spellEnd"/>
      <w:r w:rsidRPr="004520FF">
        <w:rPr>
          <w:rFonts w:eastAsiaTheme="minorHAnsi"/>
          <w:b/>
          <w:bCs/>
          <w:i/>
          <w:iCs/>
          <w:lang w:val="ro-RO"/>
        </w:rPr>
        <w:t xml:space="preserve"> </w:t>
      </w:r>
      <w:proofErr w:type="spellStart"/>
      <w:r w:rsidRPr="004520FF">
        <w:rPr>
          <w:rFonts w:eastAsiaTheme="minorHAnsi"/>
          <w:b/>
          <w:bCs/>
          <w:i/>
          <w:iCs/>
          <w:lang w:val="ro-RO"/>
        </w:rPr>
        <w:t>şcolară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cu informarea departamentului/</w:t>
      </w:r>
      <w:proofErr w:type="spellStart"/>
      <w:r w:rsidRPr="0045622E">
        <w:rPr>
          <w:rFonts w:eastAsiaTheme="minorHAnsi"/>
          <w:i/>
          <w:iCs/>
          <w:lang w:val="ro-RO"/>
        </w:rPr>
        <w:t>direcţiei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din cadrul Ministerului </w:t>
      </w:r>
      <w:proofErr w:type="spellStart"/>
      <w:r w:rsidRPr="0045622E">
        <w:rPr>
          <w:rFonts w:eastAsiaTheme="minorHAnsi"/>
          <w:i/>
          <w:iCs/>
          <w:lang w:val="ro-RO"/>
        </w:rPr>
        <w:t>Educaţiei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responsabil(e) cu </w:t>
      </w:r>
      <w:proofErr w:type="spellStart"/>
      <w:r w:rsidRPr="0045622E">
        <w:rPr>
          <w:rFonts w:eastAsiaTheme="minorHAnsi"/>
          <w:i/>
          <w:iCs/>
          <w:lang w:val="ro-RO"/>
        </w:rPr>
        <w:t>reţeaua</w:t>
      </w:r>
      <w:proofErr w:type="spellEnd"/>
      <w:r w:rsidRPr="0045622E">
        <w:rPr>
          <w:rFonts w:eastAsiaTheme="minorHAnsi"/>
          <w:i/>
          <w:iCs/>
          <w:lang w:val="ro-RO"/>
        </w:rPr>
        <w:t xml:space="preserve"> </w:t>
      </w:r>
      <w:proofErr w:type="spellStart"/>
      <w:r w:rsidRPr="0045622E">
        <w:rPr>
          <w:rFonts w:eastAsiaTheme="minorHAnsi"/>
          <w:i/>
          <w:iCs/>
          <w:lang w:val="ro-RO"/>
        </w:rPr>
        <w:t>şcolară</w:t>
      </w:r>
      <w:proofErr w:type="spellEnd"/>
      <w:r w:rsidRPr="0045622E">
        <w:rPr>
          <w:rFonts w:eastAsiaTheme="minorHAnsi"/>
          <w:i/>
          <w:iCs/>
          <w:lang w:val="ro-RO"/>
        </w:rPr>
        <w:t>.</w:t>
      </w:r>
    </w:p>
    <w:p w14:paraId="5ECC5AA2" w14:textId="0A2F314E" w:rsidR="00537E91" w:rsidRDefault="004520FF" w:rsidP="00537E91">
      <w:pPr>
        <w:pStyle w:val="ListParagraph"/>
        <w:ind w:left="75" w:firstLine="633"/>
        <w:jc w:val="both"/>
        <w:rPr>
          <w:bCs/>
          <w:lang w:val="ro-RO"/>
        </w:rPr>
      </w:pPr>
      <w:proofErr w:type="spellStart"/>
      <w:r>
        <w:rPr>
          <w:bCs/>
          <w:lang w:val="ro-RO"/>
        </w:rPr>
        <w:t>Dispozitiile</w:t>
      </w:r>
      <w:proofErr w:type="spellEnd"/>
      <w:r>
        <w:rPr>
          <w:bCs/>
          <w:lang w:val="ro-RO"/>
        </w:rPr>
        <w:t xml:space="preserve"> de mai sus sunt aplicabile </w:t>
      </w:r>
      <w:r w:rsidR="0098323B">
        <w:rPr>
          <w:bCs/>
          <w:lang w:val="ro-RO"/>
        </w:rPr>
        <w:t>î</w:t>
      </w:r>
      <w:r>
        <w:rPr>
          <w:bCs/>
          <w:lang w:val="ro-RO"/>
        </w:rPr>
        <w:t xml:space="preserve">n ceea ce </w:t>
      </w:r>
      <w:proofErr w:type="spellStart"/>
      <w:r>
        <w:rPr>
          <w:bCs/>
          <w:lang w:val="ro-RO"/>
        </w:rPr>
        <w:t>priveste</w:t>
      </w:r>
      <w:proofErr w:type="spellEnd"/>
      <w:r>
        <w:rPr>
          <w:bCs/>
          <w:lang w:val="ro-RO"/>
        </w:rPr>
        <w:t xml:space="preserve"> denumirea Colegiului National de Arta</w:t>
      </w:r>
      <w:r w:rsidR="0098323B">
        <w:rPr>
          <w:bCs/>
          <w:lang w:val="ro-RO"/>
        </w:rPr>
        <w:t xml:space="preserve"> și raportat la </w:t>
      </w:r>
      <w:proofErr w:type="spellStart"/>
      <w:r w:rsidR="0098323B">
        <w:rPr>
          <w:bCs/>
          <w:lang w:val="ro-RO"/>
        </w:rPr>
        <w:t>dispozitiile</w:t>
      </w:r>
      <w:proofErr w:type="spellEnd"/>
      <w:r w:rsidR="0098323B">
        <w:rPr>
          <w:bCs/>
          <w:lang w:val="ro-RO"/>
        </w:rPr>
        <w:t xml:space="preserve"> </w:t>
      </w:r>
      <w:proofErr w:type="spellStart"/>
      <w:r w:rsidR="0098323B">
        <w:rPr>
          <w:bCs/>
          <w:lang w:val="ro-RO"/>
        </w:rPr>
        <w:t>Hotarârii</w:t>
      </w:r>
      <w:proofErr w:type="spellEnd"/>
      <w:r w:rsidR="0098323B">
        <w:rPr>
          <w:bCs/>
          <w:lang w:val="ro-RO"/>
        </w:rPr>
        <w:t xml:space="preserve"> nr.561/2009.</w:t>
      </w:r>
    </w:p>
    <w:p w14:paraId="791F3445" w14:textId="25F0F4C7" w:rsidR="0098323B" w:rsidRPr="004520FF" w:rsidRDefault="0098323B" w:rsidP="00537E91">
      <w:pPr>
        <w:pStyle w:val="ListParagraph"/>
        <w:ind w:left="75" w:firstLine="633"/>
        <w:jc w:val="both"/>
        <w:rPr>
          <w:bCs/>
          <w:lang w:val="ro-RO"/>
        </w:rPr>
      </w:pPr>
      <w:r>
        <w:rPr>
          <w:bCs/>
          <w:lang w:val="ro-RO"/>
        </w:rPr>
        <w:t xml:space="preserve">Prin ordinul MEC nr.6048/30.08.2023, a fost acordată acreditarea pentru unitatea de învățământ preuniversitar particular – </w:t>
      </w:r>
      <w:proofErr w:type="spellStart"/>
      <w:r>
        <w:rPr>
          <w:bCs/>
          <w:lang w:val="ro-RO"/>
        </w:rPr>
        <w:t>Scoala</w:t>
      </w:r>
      <w:proofErr w:type="spellEnd"/>
      <w:r>
        <w:rPr>
          <w:bCs/>
          <w:lang w:val="ro-RO"/>
        </w:rPr>
        <w:t xml:space="preserve"> primară ”</w:t>
      </w:r>
      <w:proofErr w:type="spellStart"/>
      <w:r>
        <w:rPr>
          <w:bCs/>
          <w:lang w:val="ro-RO"/>
        </w:rPr>
        <w:t>Montessori</w:t>
      </w:r>
      <w:proofErr w:type="spellEnd"/>
      <w:r>
        <w:rPr>
          <w:bCs/>
          <w:lang w:val="ro-RO"/>
        </w:rPr>
        <w:t xml:space="preserve">”, pentru nivelul de </w:t>
      </w:r>
      <w:proofErr w:type="spellStart"/>
      <w:r>
        <w:rPr>
          <w:bCs/>
          <w:lang w:val="ro-RO"/>
        </w:rPr>
        <w:t>invatamant</w:t>
      </w:r>
      <w:proofErr w:type="spellEnd"/>
      <w:r>
        <w:rPr>
          <w:bCs/>
          <w:lang w:val="ro-RO"/>
        </w:rPr>
        <w:t xml:space="preserve"> ” primar ( primar I, alternativa educațională </w:t>
      </w:r>
      <w:proofErr w:type="spellStart"/>
      <w:r>
        <w:rPr>
          <w:bCs/>
          <w:lang w:val="ro-RO"/>
        </w:rPr>
        <w:t>Montessori</w:t>
      </w:r>
      <w:proofErr w:type="spellEnd"/>
      <w:r>
        <w:rPr>
          <w:bCs/>
          <w:lang w:val="ro-RO"/>
        </w:rPr>
        <w:t xml:space="preserve">), limba de predare română, forma de </w:t>
      </w:r>
      <w:proofErr w:type="spellStart"/>
      <w:r>
        <w:rPr>
          <w:bCs/>
          <w:lang w:val="ro-RO"/>
        </w:rPr>
        <w:t>invățământ</w:t>
      </w:r>
      <w:proofErr w:type="spellEnd"/>
      <w:r>
        <w:rPr>
          <w:bCs/>
          <w:lang w:val="ro-RO"/>
        </w:rPr>
        <w:t xml:space="preserve"> ” cu frecvență-zi”, începând cu anul școlar 2023-2024. Drept urmare se impune </w:t>
      </w:r>
      <w:proofErr w:type="spellStart"/>
      <w:r>
        <w:rPr>
          <w:bCs/>
          <w:lang w:val="ro-RO"/>
        </w:rPr>
        <w:t>inlăturarea</w:t>
      </w:r>
      <w:proofErr w:type="spellEnd"/>
      <w:r>
        <w:rPr>
          <w:bCs/>
          <w:lang w:val="ro-RO"/>
        </w:rPr>
        <w:t xml:space="preserve"> sintagmei-”autorizat” din </w:t>
      </w:r>
      <w:proofErr w:type="spellStart"/>
      <w:r>
        <w:rPr>
          <w:bCs/>
          <w:lang w:val="ro-RO"/>
        </w:rPr>
        <w:t>aceasi</w:t>
      </w:r>
      <w:proofErr w:type="spellEnd"/>
      <w:r>
        <w:rPr>
          <w:bCs/>
          <w:lang w:val="ro-RO"/>
        </w:rPr>
        <w:t xml:space="preserve"> anexa 1 privitoare la </w:t>
      </w:r>
      <w:proofErr w:type="spellStart"/>
      <w:r>
        <w:rPr>
          <w:bCs/>
          <w:lang w:val="ro-RO"/>
        </w:rPr>
        <w:t>invatamantul</w:t>
      </w:r>
      <w:proofErr w:type="spellEnd"/>
      <w:r>
        <w:rPr>
          <w:bCs/>
          <w:lang w:val="ro-RO"/>
        </w:rPr>
        <w:t xml:space="preserve"> particular.</w:t>
      </w:r>
    </w:p>
    <w:p w14:paraId="60BDECD7" w14:textId="77777777" w:rsidR="00537E91" w:rsidRDefault="00537E91" w:rsidP="00537E91">
      <w:pPr>
        <w:pStyle w:val="ListParagraph"/>
        <w:ind w:left="75" w:firstLine="633"/>
        <w:jc w:val="both"/>
        <w:rPr>
          <w:bCs/>
          <w:lang w:val="ro-RO"/>
        </w:rPr>
      </w:pPr>
      <w:r>
        <w:rPr>
          <w:bCs/>
          <w:lang w:val="ro-RO"/>
        </w:rPr>
        <w:lastRenderedPageBreak/>
        <w:t xml:space="preserve"> </w:t>
      </w:r>
    </w:p>
    <w:p w14:paraId="7133D4D6" w14:textId="60AD5D1B" w:rsidR="00537E91" w:rsidRDefault="00537E91" w:rsidP="00537E91">
      <w:pPr>
        <w:pStyle w:val="ListParagraph"/>
        <w:ind w:left="75" w:firstLine="633"/>
        <w:jc w:val="both"/>
      </w:pPr>
      <w:r>
        <w:rPr>
          <w:bCs/>
          <w:lang w:val="ro-RO"/>
        </w:rPr>
        <w:t xml:space="preserve">Pe de altă parte ,potrivit prevederilor art.61, alin.2 din legea nr.1/2011, rețeaua școlară a unităților de </w:t>
      </w:r>
      <w:r w:rsidR="008531E0">
        <w:rPr>
          <w:bCs/>
          <w:lang w:val="ro-RO"/>
        </w:rPr>
        <w:t>î</w:t>
      </w:r>
      <w:r>
        <w:rPr>
          <w:bCs/>
          <w:lang w:val="ro-RO"/>
        </w:rPr>
        <w:t xml:space="preserve">nvățământ de stat și particular preuniversitar se organizează de către autoritățile administrației publice locale cu avizul conform al Inspectoratelor </w:t>
      </w:r>
      <w:proofErr w:type="spellStart"/>
      <w:r>
        <w:rPr>
          <w:bCs/>
          <w:lang w:val="ro-RO"/>
        </w:rPr>
        <w:t>Scolare</w:t>
      </w:r>
      <w:proofErr w:type="spellEnd"/>
      <w:r>
        <w:rPr>
          <w:bCs/>
          <w:lang w:val="ro-RO"/>
        </w:rPr>
        <w:t xml:space="preserve">, însă în situațiile mai sus descrise, fiind emise ordinele MEC de modificare a rețelei școlare, se impune promovarea respectivului proiect de hotărâre, ce modifică și completează anexa 1 și 2 la HCL nr.171/2023 privind </w:t>
      </w:r>
      <w:r w:rsidRPr="00872B0E">
        <w:rPr>
          <w:lang w:val="ro-RO"/>
        </w:rPr>
        <w:t>rețelei școlare a unităților de învățământ preuniversitar de stat și particular din Municipiul Târgu Mureș, pentru anul școlar 2023-2024</w:t>
      </w:r>
      <w:r>
        <w:rPr>
          <w:lang w:val="ro-RO"/>
        </w:rPr>
        <w:t>.</w:t>
      </w:r>
    </w:p>
    <w:p w14:paraId="6C7902B0" w14:textId="77777777" w:rsidR="00537E91" w:rsidRDefault="00537E91" w:rsidP="00537E91">
      <w:pPr>
        <w:pStyle w:val="BodyText"/>
        <w:ind w:firstLine="708"/>
        <w:jc w:val="both"/>
        <w:rPr>
          <w:sz w:val="24"/>
        </w:rPr>
      </w:pPr>
    </w:p>
    <w:p w14:paraId="7968F7F8" w14:textId="77777777" w:rsidR="00537E91" w:rsidRDefault="00537E91" w:rsidP="00537E91">
      <w:pPr>
        <w:pStyle w:val="BodyText"/>
        <w:ind w:firstLine="708"/>
        <w:jc w:val="both"/>
        <w:rPr>
          <w:bCs/>
          <w:sz w:val="24"/>
          <w:lang w:val="ro-RO"/>
        </w:rPr>
      </w:pPr>
      <w:proofErr w:type="spellStart"/>
      <w:r>
        <w:rPr>
          <w:sz w:val="24"/>
        </w:rPr>
        <w:t>Având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prezentate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</w:t>
      </w:r>
      <w:proofErr w:type="spellEnd"/>
      <w:r>
        <w:rPr>
          <w:sz w:val="24"/>
        </w:rPr>
        <w:t xml:space="preserve"> sus, </w:t>
      </w:r>
      <w:proofErr w:type="spellStart"/>
      <w:r>
        <w:rPr>
          <w:sz w:val="24"/>
        </w:rPr>
        <w:t>supunem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dezbatere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adoptare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Consiliului</w:t>
      </w:r>
      <w:proofErr w:type="spellEnd"/>
      <w:r>
        <w:rPr>
          <w:sz w:val="24"/>
        </w:rPr>
        <w:t xml:space="preserve"> Local al </w:t>
      </w:r>
      <w:proofErr w:type="spellStart"/>
      <w:r>
        <w:rPr>
          <w:sz w:val="24"/>
        </w:rPr>
        <w:t>municipiului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Târgu</w:t>
      </w:r>
      <w:proofErr w:type="spellEnd"/>
      <w:r>
        <w:rPr>
          <w:sz w:val="24"/>
        </w:rPr>
        <w:t xml:space="preserve"> Mureș, </w:t>
      </w:r>
      <w:proofErr w:type="spellStart"/>
      <w:r>
        <w:rPr>
          <w:sz w:val="24"/>
        </w:rPr>
        <w:t>proiectul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hotărâre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privind</w:t>
      </w:r>
      <w:proofErr w:type="spellEnd"/>
      <w:r w:rsidRPr="00872B0E">
        <w:rPr>
          <w:bCs/>
          <w:sz w:val="24"/>
        </w:rPr>
        <w:t xml:space="preserve"> </w:t>
      </w:r>
      <w:r w:rsidRPr="00872B0E">
        <w:rPr>
          <w:bCs/>
          <w:sz w:val="24"/>
          <w:lang w:val="ro-RO"/>
        </w:rPr>
        <w:t xml:space="preserve">modificarea </w:t>
      </w:r>
      <w:r>
        <w:rPr>
          <w:bCs/>
          <w:sz w:val="24"/>
          <w:lang w:val="ro-RO"/>
        </w:rPr>
        <w:t xml:space="preserve">și completarea </w:t>
      </w:r>
      <w:r w:rsidRPr="00872B0E">
        <w:rPr>
          <w:bCs/>
          <w:sz w:val="24"/>
          <w:lang w:val="ro-RO"/>
        </w:rPr>
        <w:t>anexei nr.1</w:t>
      </w:r>
      <w:r>
        <w:rPr>
          <w:bCs/>
          <w:sz w:val="24"/>
          <w:lang w:val="ro-RO"/>
        </w:rPr>
        <w:t>și 2</w:t>
      </w:r>
      <w:r w:rsidRPr="00872B0E">
        <w:rPr>
          <w:bCs/>
          <w:sz w:val="24"/>
          <w:lang w:val="ro-RO"/>
        </w:rPr>
        <w:t xml:space="preserve"> la Hotărârii Consiliului Local nr.171/2023 privind organizarea rețelei școlare a unităților de învățământ preuniversitar de stat și </w:t>
      </w:r>
      <w:proofErr w:type="gramStart"/>
      <w:r w:rsidRPr="00872B0E">
        <w:rPr>
          <w:bCs/>
          <w:sz w:val="24"/>
          <w:lang w:val="ro-RO"/>
        </w:rPr>
        <w:t>particular din</w:t>
      </w:r>
      <w:proofErr w:type="gramEnd"/>
      <w:r w:rsidRPr="00872B0E">
        <w:rPr>
          <w:bCs/>
          <w:sz w:val="24"/>
          <w:lang w:val="ro-RO"/>
        </w:rPr>
        <w:t xml:space="preserve"> Municipiul Târgu Mureș, pentru anul școlar 2023-2024</w:t>
      </w:r>
    </w:p>
    <w:p w14:paraId="4AFDE3CC" w14:textId="77777777" w:rsidR="00537E91" w:rsidRDefault="00537E91" w:rsidP="00537E91">
      <w:pPr>
        <w:pStyle w:val="BodyText"/>
        <w:ind w:firstLine="708"/>
        <w:jc w:val="both"/>
        <w:rPr>
          <w:bCs/>
          <w:sz w:val="24"/>
          <w:lang w:val="ro-RO"/>
        </w:rPr>
      </w:pPr>
    </w:p>
    <w:p w14:paraId="0918E8F2" w14:textId="77777777" w:rsidR="00537E91" w:rsidRDefault="00537E91" w:rsidP="00537E91">
      <w:pPr>
        <w:pStyle w:val="BodyText"/>
        <w:ind w:firstLine="708"/>
        <w:jc w:val="both"/>
        <w:rPr>
          <w:bCs/>
          <w:szCs w:val="28"/>
          <w:lang w:val="ro-RO"/>
        </w:rPr>
      </w:pPr>
    </w:p>
    <w:p w14:paraId="1BAD4B9B" w14:textId="77777777" w:rsidR="00537E91" w:rsidRDefault="00537E91" w:rsidP="00537E91">
      <w:pPr>
        <w:jc w:val="both"/>
        <w:rPr>
          <w:bCs/>
        </w:rPr>
      </w:pPr>
      <w:r>
        <w:rPr>
          <w:bCs/>
          <w:sz w:val="28"/>
          <w:szCs w:val="28"/>
        </w:rPr>
        <w:tab/>
      </w:r>
      <w:proofErr w:type="spellStart"/>
      <w:r>
        <w:rPr>
          <w:bCs/>
        </w:rPr>
        <w:t>Anexăm</w:t>
      </w:r>
      <w:proofErr w:type="spellEnd"/>
      <w:r>
        <w:rPr>
          <w:bCs/>
        </w:rPr>
        <w:t>:</w:t>
      </w:r>
    </w:p>
    <w:p w14:paraId="623A3BEB" w14:textId="77777777" w:rsidR="00537E91" w:rsidRPr="00872B0E" w:rsidRDefault="00537E91" w:rsidP="00537E91">
      <w:pPr>
        <w:pStyle w:val="BodyText"/>
        <w:numPr>
          <w:ilvl w:val="0"/>
          <w:numId w:val="1"/>
        </w:numPr>
        <w:ind w:left="0" w:firstLine="1068"/>
        <w:jc w:val="both"/>
        <w:rPr>
          <w:b/>
          <w:sz w:val="24"/>
        </w:rPr>
      </w:pPr>
      <w:r>
        <w:rPr>
          <w:bCs/>
          <w:sz w:val="24"/>
          <w:lang w:val="ro-RO"/>
        </w:rPr>
        <w:t>Adresa nr.57106/30.08.2023 a Liceului Vocațional Reformat Târgu Mureș,</w:t>
      </w:r>
    </w:p>
    <w:p w14:paraId="6F199291" w14:textId="77777777" w:rsidR="00537E91" w:rsidRPr="00872B0E" w:rsidRDefault="00537E91" w:rsidP="00537E91">
      <w:pPr>
        <w:pStyle w:val="BodyText"/>
        <w:numPr>
          <w:ilvl w:val="0"/>
          <w:numId w:val="1"/>
        </w:numPr>
        <w:ind w:left="0" w:firstLine="1068"/>
        <w:jc w:val="both"/>
        <w:rPr>
          <w:b/>
          <w:sz w:val="24"/>
        </w:rPr>
      </w:pPr>
      <w:r>
        <w:rPr>
          <w:bCs/>
          <w:sz w:val="24"/>
          <w:lang w:val="ro-RO"/>
        </w:rPr>
        <w:t>Hotărârea Consiliului AACIP nr.90/2023</w:t>
      </w:r>
    </w:p>
    <w:p w14:paraId="4318A99B" w14:textId="77777777" w:rsidR="00537E91" w:rsidRPr="00872B0E" w:rsidRDefault="00537E91" w:rsidP="00537E91">
      <w:pPr>
        <w:pStyle w:val="BodyText"/>
        <w:numPr>
          <w:ilvl w:val="0"/>
          <w:numId w:val="1"/>
        </w:numPr>
        <w:ind w:left="0" w:firstLine="1068"/>
        <w:jc w:val="both"/>
        <w:rPr>
          <w:b/>
          <w:sz w:val="24"/>
        </w:rPr>
      </w:pPr>
      <w:r>
        <w:rPr>
          <w:bCs/>
          <w:sz w:val="24"/>
          <w:lang w:val="ro-RO"/>
        </w:rPr>
        <w:t>Ordinul MEC nr.6069/31.08.2023</w:t>
      </w:r>
    </w:p>
    <w:p w14:paraId="242F6C90" w14:textId="77777777" w:rsidR="00537E91" w:rsidRPr="00872B0E" w:rsidRDefault="00537E91" w:rsidP="00537E91">
      <w:pPr>
        <w:pStyle w:val="BodyText"/>
        <w:numPr>
          <w:ilvl w:val="0"/>
          <w:numId w:val="1"/>
        </w:numPr>
        <w:ind w:left="0" w:firstLine="1068"/>
        <w:jc w:val="both"/>
        <w:rPr>
          <w:b/>
          <w:sz w:val="24"/>
        </w:rPr>
      </w:pPr>
      <w:r>
        <w:rPr>
          <w:bCs/>
          <w:sz w:val="24"/>
          <w:lang w:val="ro-RO"/>
        </w:rPr>
        <w:t>Ordinul MEC nr.5183/31.07.2023,</w:t>
      </w:r>
    </w:p>
    <w:p w14:paraId="4A648E34" w14:textId="77777777" w:rsidR="00537E91" w:rsidRDefault="00537E91" w:rsidP="00537E91">
      <w:pPr>
        <w:pStyle w:val="BodyText"/>
        <w:numPr>
          <w:ilvl w:val="0"/>
          <w:numId w:val="1"/>
        </w:numPr>
        <w:ind w:left="0" w:firstLine="1068"/>
        <w:jc w:val="both"/>
        <w:rPr>
          <w:bCs/>
          <w:sz w:val="24"/>
        </w:rPr>
      </w:pPr>
      <w:proofErr w:type="spellStart"/>
      <w:r w:rsidRPr="00872B0E">
        <w:rPr>
          <w:bCs/>
          <w:sz w:val="24"/>
        </w:rPr>
        <w:t>Adresa</w:t>
      </w:r>
      <w:proofErr w:type="spellEnd"/>
      <w:r w:rsidRPr="00872B0E">
        <w:rPr>
          <w:bCs/>
          <w:sz w:val="24"/>
        </w:rPr>
        <w:t xml:space="preserve"> ISJ nr.</w:t>
      </w:r>
      <w:r>
        <w:rPr>
          <w:bCs/>
          <w:sz w:val="24"/>
        </w:rPr>
        <w:t>608/29.06.2023</w:t>
      </w:r>
    </w:p>
    <w:p w14:paraId="09489BB5" w14:textId="22743C95" w:rsidR="0098323B" w:rsidRDefault="0098323B" w:rsidP="00537E91">
      <w:pPr>
        <w:pStyle w:val="BodyText"/>
        <w:numPr>
          <w:ilvl w:val="0"/>
          <w:numId w:val="1"/>
        </w:numPr>
        <w:ind w:left="0" w:firstLine="1068"/>
        <w:jc w:val="both"/>
        <w:rPr>
          <w:bCs/>
          <w:sz w:val="24"/>
        </w:rPr>
      </w:pPr>
      <w:proofErr w:type="spellStart"/>
      <w:r>
        <w:rPr>
          <w:bCs/>
          <w:sz w:val="24"/>
        </w:rPr>
        <w:t>Ordinul</w:t>
      </w:r>
      <w:proofErr w:type="spellEnd"/>
      <w:r>
        <w:rPr>
          <w:bCs/>
          <w:sz w:val="24"/>
        </w:rPr>
        <w:t xml:space="preserve"> MEC nr.6048/2023</w:t>
      </w:r>
    </w:p>
    <w:p w14:paraId="4DE0B72D" w14:textId="77777777" w:rsidR="0098323B" w:rsidRDefault="0098323B" w:rsidP="00537E91">
      <w:pPr>
        <w:pStyle w:val="BodyText"/>
        <w:numPr>
          <w:ilvl w:val="0"/>
          <w:numId w:val="1"/>
        </w:numPr>
        <w:ind w:left="0" w:firstLine="1068"/>
        <w:jc w:val="both"/>
        <w:rPr>
          <w:bCs/>
          <w:sz w:val="24"/>
        </w:rPr>
      </w:pPr>
    </w:p>
    <w:p w14:paraId="33072ABB" w14:textId="77777777" w:rsidR="00537E91" w:rsidRDefault="00537E91" w:rsidP="00537E91">
      <w:pPr>
        <w:ind w:left="5760" w:hanging="798"/>
        <w:jc w:val="both"/>
        <w:rPr>
          <w:bCs/>
        </w:rPr>
      </w:pPr>
      <w:r>
        <w:rPr>
          <w:bCs/>
        </w:rPr>
        <w:t xml:space="preserve">        Aviz </w:t>
      </w:r>
      <w:proofErr w:type="spellStart"/>
      <w:r>
        <w:rPr>
          <w:bCs/>
        </w:rPr>
        <w:t>favorabil</w:t>
      </w:r>
      <w:proofErr w:type="spellEnd"/>
      <w:r>
        <w:rPr>
          <w:bCs/>
        </w:rPr>
        <w:t xml:space="preserve"> al </w:t>
      </w:r>
    </w:p>
    <w:p w14:paraId="34FF1CE7" w14:textId="77777777" w:rsidR="00537E91" w:rsidRDefault="00537E91" w:rsidP="00537E91">
      <w:pPr>
        <w:ind w:left="5760" w:hanging="798"/>
        <w:jc w:val="both"/>
        <w:rPr>
          <w:bCs/>
        </w:rPr>
      </w:pPr>
      <w:proofErr w:type="spellStart"/>
      <w:r>
        <w:rPr>
          <w:bCs/>
        </w:rPr>
        <w:t>Compartimentului</w:t>
      </w:r>
      <w:proofErr w:type="spellEnd"/>
      <w:r>
        <w:rPr>
          <w:bCs/>
        </w:rPr>
        <w:t xml:space="preserve"> de resort</w:t>
      </w:r>
    </w:p>
    <w:p w14:paraId="3A04A302" w14:textId="77777777" w:rsidR="00537E91" w:rsidRDefault="00537E91" w:rsidP="00537E91">
      <w:pPr>
        <w:ind w:left="5760" w:hanging="657"/>
        <w:jc w:val="both"/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Direcția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Școli</w:t>
      </w:r>
      <w:proofErr w:type="spellEnd"/>
    </w:p>
    <w:p w14:paraId="5EEE5C71" w14:textId="77777777" w:rsidR="00537E91" w:rsidRDefault="00537E91" w:rsidP="00537E91">
      <w:pPr>
        <w:ind w:left="5760" w:hanging="940"/>
        <w:jc w:val="both"/>
        <w:rPr>
          <w:bCs/>
        </w:rPr>
      </w:pPr>
      <w:r>
        <w:rPr>
          <w:bCs/>
        </w:rPr>
        <w:t xml:space="preserve">   Director </w:t>
      </w:r>
      <w:proofErr w:type="spellStart"/>
      <w:r>
        <w:rPr>
          <w:bCs/>
        </w:rPr>
        <w:t>executiv</w:t>
      </w:r>
      <w:proofErr w:type="spellEnd"/>
      <w:r>
        <w:rPr>
          <w:bCs/>
        </w:rPr>
        <w:t xml:space="preserve"> adj.</w:t>
      </w:r>
    </w:p>
    <w:p w14:paraId="795D3749" w14:textId="77777777" w:rsidR="00537E91" w:rsidRDefault="00537E91" w:rsidP="00537E91">
      <w:pPr>
        <w:ind w:left="5760" w:hanging="940"/>
        <w:jc w:val="both"/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Ing.Horațiu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Lobonț</w:t>
      </w:r>
      <w:proofErr w:type="spellEnd"/>
    </w:p>
    <w:p w14:paraId="081EDC5E" w14:textId="77777777" w:rsidR="00537E91" w:rsidRDefault="00537E91" w:rsidP="00537E91">
      <w:pPr>
        <w:jc w:val="both"/>
        <w:rPr>
          <w:bCs/>
          <w:sz w:val="28"/>
          <w:szCs w:val="28"/>
        </w:rPr>
      </w:pPr>
    </w:p>
    <w:p w14:paraId="22F8A48B" w14:textId="77777777" w:rsidR="00537E91" w:rsidRDefault="00537E91" w:rsidP="00537E91">
      <w:pPr>
        <w:jc w:val="both"/>
        <w:rPr>
          <w:bCs/>
          <w:sz w:val="28"/>
          <w:szCs w:val="28"/>
        </w:rPr>
      </w:pPr>
    </w:p>
    <w:p w14:paraId="37CD2A49" w14:textId="77777777" w:rsidR="00537E91" w:rsidRDefault="00537E91" w:rsidP="00537E91">
      <w:pPr>
        <w:jc w:val="both"/>
        <w:rPr>
          <w:bCs/>
        </w:rPr>
      </w:pPr>
    </w:p>
    <w:p w14:paraId="6EAED138" w14:textId="77777777" w:rsidR="0098323B" w:rsidRDefault="0098323B" w:rsidP="00537E91">
      <w:pPr>
        <w:jc w:val="both"/>
        <w:rPr>
          <w:bCs/>
        </w:rPr>
      </w:pPr>
    </w:p>
    <w:p w14:paraId="04B5E08A" w14:textId="77777777" w:rsidR="0098323B" w:rsidRDefault="0098323B" w:rsidP="00537E91">
      <w:pPr>
        <w:jc w:val="both"/>
        <w:rPr>
          <w:bCs/>
        </w:rPr>
      </w:pPr>
    </w:p>
    <w:p w14:paraId="04196C60" w14:textId="77777777" w:rsidR="0098323B" w:rsidRDefault="0098323B" w:rsidP="00537E91">
      <w:pPr>
        <w:jc w:val="both"/>
        <w:rPr>
          <w:bCs/>
        </w:rPr>
      </w:pPr>
    </w:p>
    <w:p w14:paraId="07211850" w14:textId="77777777" w:rsidR="0098323B" w:rsidRDefault="0098323B" w:rsidP="00537E91">
      <w:pPr>
        <w:jc w:val="both"/>
        <w:rPr>
          <w:bCs/>
        </w:rPr>
      </w:pPr>
    </w:p>
    <w:p w14:paraId="0FECC547" w14:textId="77777777" w:rsidR="0098323B" w:rsidRDefault="0098323B" w:rsidP="00537E91">
      <w:pPr>
        <w:jc w:val="both"/>
        <w:rPr>
          <w:bCs/>
        </w:rPr>
      </w:pPr>
    </w:p>
    <w:p w14:paraId="3496BC6F" w14:textId="77777777" w:rsidR="0098323B" w:rsidRDefault="0098323B" w:rsidP="00537E91">
      <w:pPr>
        <w:jc w:val="both"/>
        <w:rPr>
          <w:bCs/>
        </w:rPr>
      </w:pPr>
    </w:p>
    <w:p w14:paraId="2D0BDCC9" w14:textId="77777777" w:rsidR="0098323B" w:rsidRDefault="0098323B" w:rsidP="00537E91">
      <w:pPr>
        <w:jc w:val="both"/>
        <w:rPr>
          <w:bCs/>
        </w:rPr>
      </w:pPr>
    </w:p>
    <w:p w14:paraId="19DAB133" w14:textId="77777777" w:rsidR="0098323B" w:rsidRDefault="0098323B" w:rsidP="00537E91">
      <w:pPr>
        <w:jc w:val="both"/>
        <w:rPr>
          <w:bCs/>
        </w:rPr>
      </w:pPr>
    </w:p>
    <w:p w14:paraId="460592FE" w14:textId="77777777" w:rsidR="0098323B" w:rsidRDefault="0098323B" w:rsidP="00537E91">
      <w:pPr>
        <w:jc w:val="both"/>
        <w:rPr>
          <w:bCs/>
        </w:rPr>
      </w:pPr>
    </w:p>
    <w:p w14:paraId="11F6FCE1" w14:textId="77777777" w:rsidR="0098323B" w:rsidRDefault="0098323B" w:rsidP="00537E91">
      <w:pPr>
        <w:jc w:val="both"/>
        <w:rPr>
          <w:bCs/>
        </w:rPr>
      </w:pPr>
    </w:p>
    <w:p w14:paraId="5935A356" w14:textId="77777777" w:rsidR="0098323B" w:rsidRDefault="0098323B" w:rsidP="00537E91">
      <w:pPr>
        <w:jc w:val="both"/>
        <w:rPr>
          <w:bCs/>
        </w:rPr>
      </w:pPr>
    </w:p>
    <w:p w14:paraId="08D44552" w14:textId="77777777" w:rsidR="0098323B" w:rsidRDefault="0098323B" w:rsidP="00537E91">
      <w:pPr>
        <w:jc w:val="both"/>
        <w:rPr>
          <w:bCs/>
        </w:rPr>
      </w:pPr>
    </w:p>
    <w:p w14:paraId="54DBF86D" w14:textId="77777777" w:rsidR="00537E91" w:rsidRDefault="00537E91" w:rsidP="00537E91">
      <w:pPr>
        <w:jc w:val="both"/>
        <w:rPr>
          <w:bCs/>
        </w:rPr>
      </w:pPr>
    </w:p>
    <w:p w14:paraId="15D6597F" w14:textId="77777777" w:rsidR="00537E91" w:rsidRDefault="00537E91" w:rsidP="00537E91">
      <w:pPr>
        <w:jc w:val="both"/>
        <w:rPr>
          <w:lang w:val="ro-RO"/>
        </w:rPr>
      </w:pPr>
      <w:r>
        <w:rPr>
          <w:bCs/>
        </w:rPr>
        <w:t xml:space="preserve">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lang w:val="ro-RO"/>
        </w:rPr>
        <w:t>Întocmit</w:t>
      </w:r>
    </w:p>
    <w:p w14:paraId="5B342631" w14:textId="77777777" w:rsidR="00537E91" w:rsidRDefault="00537E91" w:rsidP="00537E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lang w:val="ro-RO"/>
        </w:rPr>
        <w:t xml:space="preserve">c.j. Mirela </w:t>
      </w:r>
      <w:proofErr w:type="spellStart"/>
      <w:r>
        <w:rPr>
          <w:lang w:val="ro-RO"/>
        </w:rPr>
        <w:t>Decean</w:t>
      </w:r>
      <w:proofErr w:type="spellEnd"/>
    </w:p>
    <w:p w14:paraId="7AAA0375" w14:textId="77777777" w:rsidR="00537E91" w:rsidRDefault="00537E91" w:rsidP="00537E91">
      <w:pPr>
        <w:jc w:val="both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</w:t>
      </w:r>
    </w:p>
    <w:p w14:paraId="6753A1A7" w14:textId="77777777" w:rsidR="00537E91" w:rsidRDefault="00537E91" w:rsidP="00537E91">
      <w:pPr>
        <w:jc w:val="both"/>
        <w:rPr>
          <w:sz w:val="28"/>
          <w:szCs w:val="28"/>
          <w:lang w:val="ro-RO"/>
        </w:rPr>
      </w:pPr>
    </w:p>
    <w:p w14:paraId="76FD7236" w14:textId="77777777" w:rsidR="00537E91" w:rsidRDefault="00537E91" w:rsidP="00537E91">
      <w:pPr>
        <w:jc w:val="both"/>
        <w:rPr>
          <w:sz w:val="28"/>
          <w:szCs w:val="28"/>
          <w:lang w:val="ro-RO"/>
        </w:rPr>
      </w:pPr>
    </w:p>
    <w:p w14:paraId="741371B5" w14:textId="77777777" w:rsidR="00537E91" w:rsidRDefault="00537E91" w:rsidP="00537E91">
      <w:pPr>
        <w:ind w:firstLine="720"/>
        <w:rPr>
          <w:lang w:val="ro-RO"/>
        </w:rPr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art.139 din OUG nr.57/2019 privind Codul Administrativ</w:t>
      </w:r>
    </w:p>
    <w:p w14:paraId="28FE22C5" w14:textId="77777777" w:rsidR="00537E91" w:rsidRDefault="00537E91" w:rsidP="00537E91">
      <w:pPr>
        <w:jc w:val="both"/>
        <w:rPr>
          <w:lang w:val="ro-RO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38889657" w14:textId="77777777" w:rsidR="00537E91" w:rsidRDefault="00537E91" w:rsidP="00537E91">
      <w:pPr>
        <w:jc w:val="both"/>
        <w:rPr>
          <w:lang w:val="ro-RO"/>
        </w:rPr>
      </w:pPr>
    </w:p>
    <w:p w14:paraId="6AFC58FA" w14:textId="77777777" w:rsidR="00537E91" w:rsidRDefault="00537E91" w:rsidP="00537E91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</w:t>
      </w:r>
      <w:r>
        <w:t xml:space="preserve">nu produce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)*</w:t>
      </w:r>
    </w:p>
    <w:p w14:paraId="6DEE52B2" w14:textId="77777777" w:rsidR="00537E91" w:rsidRPr="00872B0E" w:rsidRDefault="00537E91" w:rsidP="00537E91">
      <w:pPr>
        <w:ind w:left="1080" w:hanging="1080"/>
        <w:jc w:val="both"/>
      </w:pPr>
      <w:r w:rsidRPr="00872B0E">
        <w:t>ROMÂNIA</w:t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  <w:t xml:space="preserve">     </w:t>
      </w:r>
      <w:proofErr w:type="spellStart"/>
      <w:r w:rsidRPr="00872B0E">
        <w:t>Proiect</w:t>
      </w:r>
      <w:proofErr w:type="spellEnd"/>
    </w:p>
    <w:p w14:paraId="6AE77BCF" w14:textId="77777777" w:rsidR="00537E91" w:rsidRPr="00872B0E" w:rsidRDefault="00537E91" w:rsidP="00537E91">
      <w:pPr>
        <w:ind w:left="1080" w:hanging="1080"/>
        <w:jc w:val="both"/>
      </w:pPr>
      <w:r w:rsidRPr="00872B0E">
        <w:t>JUDEȚUL MUREȘ</w:t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</w:r>
      <w:r w:rsidRPr="00872B0E">
        <w:tab/>
        <w:t xml:space="preserve">             INIȚIATOR </w:t>
      </w:r>
    </w:p>
    <w:p w14:paraId="4D85ABDC" w14:textId="77777777" w:rsidR="00537E91" w:rsidRPr="00872B0E" w:rsidRDefault="00537E91" w:rsidP="00537E91">
      <w:pPr>
        <w:ind w:left="1080" w:hanging="1080"/>
        <w:jc w:val="both"/>
      </w:pPr>
      <w:r w:rsidRPr="00872B0E">
        <w:t xml:space="preserve">CONSILIUL LOCAL AL </w:t>
      </w:r>
      <w:proofErr w:type="gramStart"/>
      <w:r w:rsidRPr="00872B0E">
        <w:t>MUNICIPIULUI  TÂRGU</w:t>
      </w:r>
      <w:proofErr w:type="gramEnd"/>
      <w:r w:rsidRPr="00872B0E">
        <w:t xml:space="preserve"> MUREȘ                      PRIMAR </w:t>
      </w:r>
    </w:p>
    <w:p w14:paraId="1C1EF3E9" w14:textId="77777777" w:rsidR="00537E91" w:rsidRPr="00872B0E" w:rsidRDefault="00537E91" w:rsidP="00537E91">
      <w:pPr>
        <w:pStyle w:val="Header"/>
        <w:rPr>
          <w:sz w:val="24"/>
          <w:szCs w:val="24"/>
        </w:rPr>
      </w:pPr>
      <w:r w:rsidRPr="00872B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SOÓS ZOLTÁN</w:t>
      </w:r>
    </w:p>
    <w:p w14:paraId="6A7FF514" w14:textId="77777777" w:rsidR="00537E91" w:rsidRPr="00872B0E" w:rsidRDefault="00537E91" w:rsidP="00537E91">
      <w:pPr>
        <w:ind w:left="1080" w:hanging="1080"/>
        <w:jc w:val="center"/>
      </w:pPr>
    </w:p>
    <w:p w14:paraId="49E9EC63" w14:textId="77777777" w:rsidR="00537E91" w:rsidRPr="00872B0E" w:rsidRDefault="00537E91" w:rsidP="00537E91">
      <w:pPr>
        <w:ind w:left="1080" w:hanging="1080"/>
        <w:jc w:val="center"/>
      </w:pPr>
      <w:r w:rsidRPr="00872B0E">
        <w:t xml:space="preserve">HOTĂRÂREA </w:t>
      </w:r>
      <w:proofErr w:type="gramStart"/>
      <w:r w:rsidRPr="00872B0E">
        <w:t>nr._</w:t>
      </w:r>
      <w:proofErr w:type="gramEnd"/>
      <w:r w:rsidRPr="00872B0E">
        <w:t>_______</w:t>
      </w:r>
    </w:p>
    <w:p w14:paraId="2E1E6FED" w14:textId="77777777" w:rsidR="00537E91" w:rsidRPr="00872B0E" w:rsidRDefault="00537E91" w:rsidP="00537E91">
      <w:pPr>
        <w:ind w:left="1080" w:hanging="1080"/>
        <w:jc w:val="center"/>
      </w:pPr>
      <w:r w:rsidRPr="00872B0E">
        <w:t>din ________________</w:t>
      </w:r>
    </w:p>
    <w:p w14:paraId="60B8A865" w14:textId="77777777" w:rsidR="00537E91" w:rsidRPr="00872B0E" w:rsidRDefault="00537E91" w:rsidP="00537E91">
      <w:pPr>
        <w:ind w:left="1080" w:hanging="1080"/>
        <w:jc w:val="center"/>
      </w:pPr>
    </w:p>
    <w:p w14:paraId="2721079B" w14:textId="77777777" w:rsidR="00537E91" w:rsidRPr="00872B0E" w:rsidRDefault="00537E91" w:rsidP="00537E91">
      <w:pPr>
        <w:ind w:left="1080" w:hanging="1080"/>
        <w:jc w:val="center"/>
      </w:pPr>
    </w:p>
    <w:p w14:paraId="392D81C7" w14:textId="77777777" w:rsidR="00537E91" w:rsidRPr="00872B0E" w:rsidRDefault="00537E91" w:rsidP="00537E91">
      <w:pPr>
        <w:pStyle w:val="BodyText"/>
        <w:rPr>
          <w:bCs/>
          <w:sz w:val="24"/>
          <w:lang w:val="ro-RO"/>
        </w:rPr>
      </w:pPr>
      <w:proofErr w:type="spellStart"/>
      <w:r w:rsidRPr="00872B0E">
        <w:rPr>
          <w:sz w:val="24"/>
        </w:rPr>
        <w:t>privind</w:t>
      </w:r>
      <w:proofErr w:type="spellEnd"/>
      <w:r w:rsidRPr="00872B0E">
        <w:rPr>
          <w:sz w:val="24"/>
        </w:rPr>
        <w:t xml:space="preserve"> </w:t>
      </w:r>
      <w:r w:rsidRPr="00872B0E">
        <w:rPr>
          <w:bCs/>
          <w:sz w:val="24"/>
          <w:lang w:val="ro-RO"/>
        </w:rPr>
        <w:t xml:space="preserve">modificarea </w:t>
      </w:r>
      <w:r>
        <w:rPr>
          <w:bCs/>
          <w:sz w:val="24"/>
          <w:lang w:val="ro-RO"/>
        </w:rPr>
        <w:t xml:space="preserve">si completarea </w:t>
      </w:r>
      <w:r w:rsidRPr="00872B0E">
        <w:rPr>
          <w:bCs/>
          <w:sz w:val="24"/>
          <w:lang w:val="ro-RO"/>
        </w:rPr>
        <w:t>anexei nr.1</w:t>
      </w:r>
      <w:r>
        <w:rPr>
          <w:bCs/>
          <w:sz w:val="24"/>
          <w:lang w:val="ro-RO"/>
        </w:rPr>
        <w:t xml:space="preserve"> și 2</w:t>
      </w:r>
      <w:r w:rsidRPr="00872B0E">
        <w:rPr>
          <w:bCs/>
          <w:sz w:val="24"/>
          <w:lang w:val="ro-RO"/>
        </w:rPr>
        <w:t xml:space="preserve"> a Hotărârii Consiliului Local nr.171/2023 privind organizarea rețelei școlare a unităților de învățământ preuniversitar de stat și </w:t>
      </w:r>
      <w:proofErr w:type="gramStart"/>
      <w:r w:rsidRPr="00872B0E">
        <w:rPr>
          <w:bCs/>
          <w:sz w:val="24"/>
          <w:lang w:val="ro-RO"/>
        </w:rPr>
        <w:t>particular din</w:t>
      </w:r>
      <w:proofErr w:type="gramEnd"/>
      <w:r w:rsidRPr="00872B0E">
        <w:rPr>
          <w:bCs/>
          <w:sz w:val="24"/>
          <w:lang w:val="ro-RO"/>
        </w:rPr>
        <w:t xml:space="preserve"> Municipiul Târgu Mureș, pentru anul școlar 2023-2024</w:t>
      </w:r>
    </w:p>
    <w:p w14:paraId="21D8792D" w14:textId="77777777" w:rsidR="00537E91" w:rsidRPr="00872B0E" w:rsidRDefault="00537E91" w:rsidP="00537E91">
      <w:pPr>
        <w:pStyle w:val="BodyText"/>
        <w:rPr>
          <w:bCs/>
          <w:sz w:val="24"/>
          <w:lang w:val="ro-RO"/>
        </w:rPr>
      </w:pPr>
    </w:p>
    <w:p w14:paraId="08AD6A93" w14:textId="77777777" w:rsidR="00537E91" w:rsidRDefault="00537E91" w:rsidP="00537E91">
      <w:pPr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Consiliul</w:t>
      </w:r>
      <w:proofErr w:type="spellEnd"/>
      <w:r>
        <w:rPr>
          <w:i/>
        </w:rPr>
        <w:t xml:space="preserve"> local </w:t>
      </w:r>
      <w:proofErr w:type="gramStart"/>
      <w:r>
        <w:rPr>
          <w:i/>
        </w:rPr>
        <w:t xml:space="preserve">al  </w:t>
      </w:r>
      <w:proofErr w:type="spellStart"/>
      <w:r>
        <w:rPr>
          <w:i/>
        </w:rPr>
        <w:t>municipiului</w:t>
      </w:r>
      <w:proofErr w:type="spellEnd"/>
      <w:proofErr w:type="gramEnd"/>
      <w:r>
        <w:rPr>
          <w:i/>
        </w:rPr>
        <w:t xml:space="preserve">  </w:t>
      </w:r>
      <w:proofErr w:type="spellStart"/>
      <w:r>
        <w:rPr>
          <w:i/>
        </w:rPr>
        <w:t>Târgu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Mureş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întrunit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şedinţă</w:t>
      </w:r>
      <w:proofErr w:type="spellEnd"/>
      <w:r>
        <w:rPr>
          <w:i/>
        </w:rPr>
        <w:t xml:space="preserve"> ________de </w:t>
      </w:r>
      <w:proofErr w:type="spellStart"/>
      <w:r>
        <w:rPr>
          <w:i/>
        </w:rPr>
        <w:t>lucru</w:t>
      </w:r>
      <w:proofErr w:type="spellEnd"/>
      <w:r>
        <w:rPr>
          <w:i/>
        </w:rPr>
        <w:t>,</w:t>
      </w:r>
    </w:p>
    <w:p w14:paraId="7FDE37DB" w14:textId="77777777" w:rsidR="00537E91" w:rsidRDefault="00537E91" w:rsidP="00537E91">
      <w:pPr>
        <w:pStyle w:val="BodyText"/>
        <w:jc w:val="both"/>
        <w:rPr>
          <w:b/>
          <w:bCs/>
          <w:sz w:val="24"/>
        </w:rPr>
      </w:pPr>
      <w:r>
        <w:rPr>
          <w:sz w:val="24"/>
        </w:rPr>
        <w:tab/>
      </w:r>
      <w:proofErr w:type="spellStart"/>
      <w:r>
        <w:rPr>
          <w:b/>
          <w:bCs/>
          <w:sz w:val="24"/>
        </w:rPr>
        <w:t>Având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în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vedere</w:t>
      </w:r>
      <w:proofErr w:type="spellEnd"/>
      <w:r>
        <w:rPr>
          <w:b/>
          <w:bCs/>
          <w:sz w:val="24"/>
        </w:rPr>
        <w:t>:</w:t>
      </w:r>
    </w:p>
    <w:p w14:paraId="0B11BE14" w14:textId="04A9ABE3" w:rsidR="00537E91" w:rsidRPr="00872B0E" w:rsidRDefault="00537E91" w:rsidP="00537E91">
      <w:pPr>
        <w:pStyle w:val="BodyText"/>
        <w:numPr>
          <w:ilvl w:val="0"/>
          <w:numId w:val="2"/>
        </w:numPr>
        <w:ind w:left="0" w:firstLine="851"/>
        <w:jc w:val="both"/>
        <w:rPr>
          <w:bCs/>
          <w:sz w:val="24"/>
          <w:lang w:val="ro-RO"/>
        </w:rPr>
      </w:pPr>
      <w:proofErr w:type="spellStart"/>
      <w:r>
        <w:rPr>
          <w:sz w:val="24"/>
        </w:rPr>
        <w:t>Referatul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aprobare</w:t>
      </w:r>
      <w:proofErr w:type="spellEnd"/>
      <w:r>
        <w:rPr>
          <w:sz w:val="24"/>
        </w:rPr>
        <w:t xml:space="preserve"> nr.</w:t>
      </w:r>
      <w:r w:rsidR="0098323B">
        <w:rPr>
          <w:sz w:val="24"/>
        </w:rPr>
        <w:t>67695 / 18</w:t>
      </w:r>
      <w:r w:rsidR="004520FF">
        <w:rPr>
          <w:sz w:val="24"/>
        </w:rPr>
        <w:t>.10</w:t>
      </w:r>
      <w:r>
        <w:rPr>
          <w:sz w:val="24"/>
        </w:rPr>
        <w:t xml:space="preserve">.2023, </w:t>
      </w:r>
      <w:proofErr w:type="spellStart"/>
      <w:r>
        <w:rPr>
          <w:sz w:val="24"/>
        </w:rPr>
        <w:t>iniţiat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Primarul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Municipiului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Târgu</w:t>
      </w:r>
      <w:proofErr w:type="spellEnd"/>
      <w:r>
        <w:rPr>
          <w:sz w:val="24"/>
        </w:rPr>
        <w:t xml:space="preserve"> Mureș,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Direcția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Școli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privind</w:t>
      </w:r>
      <w:proofErr w:type="spellEnd"/>
      <w:r w:rsidRPr="00872B0E">
        <w:rPr>
          <w:bCs/>
          <w:sz w:val="24"/>
        </w:rPr>
        <w:t xml:space="preserve"> </w:t>
      </w:r>
      <w:r w:rsidRPr="00872B0E">
        <w:rPr>
          <w:bCs/>
          <w:sz w:val="24"/>
          <w:lang w:val="ro-RO"/>
        </w:rPr>
        <w:t>modificarea</w:t>
      </w:r>
      <w:r>
        <w:rPr>
          <w:bCs/>
          <w:sz w:val="24"/>
          <w:lang w:val="ro-RO"/>
        </w:rPr>
        <w:t xml:space="preserve"> și completarea</w:t>
      </w:r>
      <w:r w:rsidRPr="00872B0E">
        <w:rPr>
          <w:bCs/>
          <w:sz w:val="24"/>
          <w:lang w:val="ro-RO"/>
        </w:rPr>
        <w:t xml:space="preserve"> anexei nr.1</w:t>
      </w:r>
      <w:r>
        <w:rPr>
          <w:bCs/>
          <w:sz w:val="24"/>
          <w:lang w:val="ro-RO"/>
        </w:rPr>
        <w:t>și 2</w:t>
      </w:r>
      <w:r w:rsidRPr="00872B0E">
        <w:rPr>
          <w:bCs/>
          <w:sz w:val="24"/>
          <w:lang w:val="ro-RO"/>
        </w:rPr>
        <w:t xml:space="preserve"> a Hotărârii Consiliului Local nr.171/2023 privind organizarea rețelei școlare a unităților de învățământ preuniversitar de stat și </w:t>
      </w:r>
      <w:proofErr w:type="gramStart"/>
      <w:r w:rsidRPr="00872B0E">
        <w:rPr>
          <w:bCs/>
          <w:sz w:val="24"/>
          <w:lang w:val="ro-RO"/>
        </w:rPr>
        <w:t>particular din</w:t>
      </w:r>
      <w:proofErr w:type="gramEnd"/>
      <w:r w:rsidRPr="00872B0E">
        <w:rPr>
          <w:bCs/>
          <w:sz w:val="24"/>
          <w:lang w:val="ro-RO"/>
        </w:rPr>
        <w:t xml:space="preserve"> Municipiul Târgu Mureș, pentru anul școlar 2023-2024</w:t>
      </w:r>
    </w:p>
    <w:p w14:paraId="42B5BFEF" w14:textId="77777777" w:rsidR="00537E91" w:rsidRPr="007E7F7F" w:rsidRDefault="00537E91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  <w:r>
        <w:rPr>
          <w:bCs/>
          <w:sz w:val="24"/>
          <w:lang w:val="ro-RO"/>
        </w:rPr>
        <w:t>Adresa nr</w:t>
      </w:r>
      <w:r w:rsidRPr="00872B0E">
        <w:rPr>
          <w:bCs/>
          <w:sz w:val="24"/>
          <w:lang w:val="ro-RO"/>
        </w:rPr>
        <w:t xml:space="preserve"> Adresa nr.57106/30.08.2023 a Liceului Vocațional Reformat Târgu Mureș,</w:t>
      </w:r>
      <w:r>
        <w:rPr>
          <w:bCs/>
          <w:sz w:val="24"/>
          <w:lang w:val="ro-RO"/>
        </w:rPr>
        <w:t xml:space="preserve"> prin care ni se comunică autorizarea funcționării nivelului </w:t>
      </w:r>
      <w:proofErr w:type="spellStart"/>
      <w:r>
        <w:rPr>
          <w:bCs/>
          <w:sz w:val="24"/>
          <w:lang w:val="ro-RO"/>
        </w:rPr>
        <w:t>anteprescolar</w:t>
      </w:r>
      <w:proofErr w:type="spellEnd"/>
      <w:r>
        <w:rPr>
          <w:bCs/>
          <w:sz w:val="24"/>
          <w:lang w:val="ro-RO"/>
        </w:rPr>
        <w:t xml:space="preserve"> în cadrul unității respective de </w:t>
      </w:r>
      <w:proofErr w:type="spellStart"/>
      <w:r>
        <w:rPr>
          <w:bCs/>
          <w:sz w:val="24"/>
          <w:lang w:val="ro-RO"/>
        </w:rPr>
        <w:t>invățământ</w:t>
      </w:r>
      <w:proofErr w:type="spellEnd"/>
    </w:p>
    <w:p w14:paraId="51911647" w14:textId="77777777" w:rsidR="00537E91" w:rsidRPr="007E7F7F" w:rsidRDefault="00537E91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  <w:r>
        <w:rPr>
          <w:bCs/>
          <w:sz w:val="24"/>
          <w:lang w:val="ro-RO"/>
        </w:rPr>
        <w:t xml:space="preserve">Ordinul MEC nr.6069/31.08.2023 de includere în rețeaua școlară a </w:t>
      </w:r>
      <w:proofErr w:type="spellStart"/>
      <w:r>
        <w:rPr>
          <w:bCs/>
          <w:sz w:val="24"/>
          <w:lang w:val="ro-RO"/>
        </w:rPr>
        <w:t>a</w:t>
      </w:r>
      <w:proofErr w:type="spellEnd"/>
      <w:r>
        <w:rPr>
          <w:bCs/>
          <w:sz w:val="24"/>
          <w:lang w:val="ro-RO"/>
        </w:rPr>
        <w:t xml:space="preserve"> unității de învățământ preuniversitar de Stat Liceul Vocațional Reformat Târgu Mureș cu nivel </w:t>
      </w:r>
      <w:proofErr w:type="spellStart"/>
      <w:r>
        <w:rPr>
          <w:bCs/>
          <w:sz w:val="24"/>
          <w:lang w:val="ro-RO"/>
        </w:rPr>
        <w:t>antepreșcolar</w:t>
      </w:r>
      <w:proofErr w:type="spellEnd"/>
    </w:p>
    <w:p w14:paraId="05465AC8" w14:textId="77777777" w:rsidR="00537E91" w:rsidRPr="0098323B" w:rsidRDefault="00537E91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  <w:r>
        <w:rPr>
          <w:bCs/>
          <w:sz w:val="24"/>
          <w:lang w:val="ro-RO"/>
        </w:rPr>
        <w:t>Ordinul MEC nr.4884/26.06.2023 de modificare a denumirii Liceului Vocațional de Artă Târgu Mureș, prin acordarea titlului de Colegiu,</w:t>
      </w:r>
    </w:p>
    <w:p w14:paraId="6CB84DFC" w14:textId="6B8C6070" w:rsidR="0098323B" w:rsidRPr="0098323B" w:rsidRDefault="0098323B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  <w:r>
        <w:rPr>
          <w:bCs/>
          <w:sz w:val="24"/>
          <w:lang w:val="ro-RO"/>
        </w:rPr>
        <w:t>Ordinul MEC nr.6048/2023</w:t>
      </w:r>
    </w:p>
    <w:p w14:paraId="1301D903" w14:textId="652E27EB" w:rsidR="0098323B" w:rsidRPr="0098323B" w:rsidRDefault="0098323B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  <w:r>
        <w:rPr>
          <w:bCs/>
          <w:sz w:val="24"/>
          <w:lang w:val="ro-RO"/>
        </w:rPr>
        <w:t>HG nr.561/2009</w:t>
      </w:r>
    </w:p>
    <w:p w14:paraId="3EC78ADF" w14:textId="77777777" w:rsidR="0098323B" w:rsidRPr="007E7F7F" w:rsidRDefault="0098323B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</w:p>
    <w:p w14:paraId="7715573C" w14:textId="77777777" w:rsidR="00537E91" w:rsidRDefault="00537E91" w:rsidP="00537E91">
      <w:pPr>
        <w:pStyle w:val="BodyText"/>
        <w:ind w:left="851"/>
        <w:jc w:val="both"/>
        <w:rPr>
          <w:b/>
          <w:bCs/>
          <w:sz w:val="24"/>
        </w:rPr>
      </w:pPr>
      <w:proofErr w:type="spellStart"/>
      <w:r w:rsidRPr="007E7F7F">
        <w:rPr>
          <w:b/>
          <w:bCs/>
          <w:sz w:val="24"/>
        </w:rPr>
        <w:t>În</w:t>
      </w:r>
      <w:proofErr w:type="spellEnd"/>
      <w:r w:rsidRPr="007E7F7F">
        <w:rPr>
          <w:b/>
          <w:bCs/>
          <w:sz w:val="24"/>
        </w:rPr>
        <w:t xml:space="preserve"> </w:t>
      </w:r>
      <w:proofErr w:type="spellStart"/>
      <w:r w:rsidRPr="007E7F7F">
        <w:rPr>
          <w:b/>
          <w:bCs/>
          <w:sz w:val="24"/>
        </w:rPr>
        <w:t>conformitate</w:t>
      </w:r>
      <w:proofErr w:type="spellEnd"/>
      <w:r w:rsidRPr="007E7F7F">
        <w:rPr>
          <w:b/>
          <w:bCs/>
          <w:sz w:val="24"/>
        </w:rPr>
        <w:t xml:space="preserve"> cu </w:t>
      </w:r>
      <w:proofErr w:type="spellStart"/>
      <w:r w:rsidRPr="007E7F7F">
        <w:rPr>
          <w:b/>
          <w:bCs/>
          <w:sz w:val="24"/>
        </w:rPr>
        <w:t>prevederile</w:t>
      </w:r>
      <w:proofErr w:type="spellEnd"/>
      <w:r w:rsidRPr="007E7F7F">
        <w:rPr>
          <w:b/>
          <w:bCs/>
          <w:sz w:val="24"/>
        </w:rPr>
        <w:t>:</w:t>
      </w:r>
    </w:p>
    <w:p w14:paraId="69375B29" w14:textId="77777777" w:rsidR="0098323B" w:rsidRPr="007E7F7F" w:rsidRDefault="0098323B" w:rsidP="00537E91">
      <w:pPr>
        <w:pStyle w:val="BodyText"/>
        <w:ind w:left="851"/>
        <w:jc w:val="both"/>
        <w:rPr>
          <w:b/>
          <w:bCs/>
          <w:sz w:val="24"/>
        </w:rPr>
      </w:pPr>
    </w:p>
    <w:p w14:paraId="08C09BED" w14:textId="77777777" w:rsidR="00537E91" w:rsidRPr="007E7F7F" w:rsidRDefault="00537E91" w:rsidP="00537E91">
      <w:pPr>
        <w:pStyle w:val="BodyText"/>
        <w:numPr>
          <w:ilvl w:val="0"/>
          <w:numId w:val="2"/>
        </w:numPr>
        <w:ind w:left="0" w:firstLine="851"/>
        <w:jc w:val="both"/>
        <w:rPr>
          <w:b/>
          <w:bCs/>
          <w:sz w:val="24"/>
        </w:rPr>
      </w:pPr>
      <w:r>
        <w:rPr>
          <w:bCs/>
          <w:sz w:val="24"/>
          <w:lang w:val="ro-RO"/>
        </w:rPr>
        <w:t>art.61 din Legea nr.1/2011, cu modificările și completările ulterioare,</w:t>
      </w:r>
    </w:p>
    <w:p w14:paraId="602A81C7" w14:textId="77777777" w:rsidR="00537E91" w:rsidRPr="006C53D5" w:rsidRDefault="00537E91" w:rsidP="00537E91">
      <w:pPr>
        <w:pStyle w:val="BodyText"/>
        <w:numPr>
          <w:ilvl w:val="0"/>
          <w:numId w:val="2"/>
        </w:numPr>
        <w:ind w:left="0" w:firstLine="851"/>
        <w:jc w:val="both"/>
      </w:pPr>
      <w:r>
        <w:rPr>
          <w:bCs/>
          <w:sz w:val="24"/>
          <w:lang w:val="ro-RO"/>
        </w:rPr>
        <w:t xml:space="preserve">Ordinul MEC nr.6217/2022 pentru aprobarea metodologiei privind fundamentarea cifrei de școlarizare pentru învățământul preuniversitar de stat, evidența efectivelor de </w:t>
      </w:r>
      <w:proofErr w:type="spellStart"/>
      <w:r>
        <w:rPr>
          <w:bCs/>
          <w:sz w:val="24"/>
          <w:lang w:val="ro-RO"/>
        </w:rPr>
        <w:t>antreprescolari</w:t>
      </w:r>
      <w:proofErr w:type="spellEnd"/>
      <w:r>
        <w:rPr>
          <w:bCs/>
          <w:sz w:val="24"/>
          <w:lang w:val="ro-RO"/>
        </w:rPr>
        <w:t>/</w:t>
      </w:r>
      <w:proofErr w:type="spellStart"/>
      <w:r>
        <w:rPr>
          <w:bCs/>
          <w:sz w:val="24"/>
          <w:lang w:val="ro-RO"/>
        </w:rPr>
        <w:t>prescolari</w:t>
      </w:r>
      <w:proofErr w:type="spellEnd"/>
      <w:r>
        <w:rPr>
          <w:bCs/>
          <w:sz w:val="24"/>
          <w:lang w:val="ro-RO"/>
        </w:rPr>
        <w:t xml:space="preserve"> și elevi </w:t>
      </w:r>
      <w:proofErr w:type="spellStart"/>
      <w:r>
        <w:rPr>
          <w:bCs/>
          <w:sz w:val="24"/>
          <w:lang w:val="ro-RO"/>
        </w:rPr>
        <w:t>scolarizați</w:t>
      </w:r>
      <w:proofErr w:type="spellEnd"/>
      <w:r>
        <w:rPr>
          <w:bCs/>
          <w:sz w:val="24"/>
          <w:lang w:val="ro-RO"/>
        </w:rPr>
        <w:t xml:space="preserve"> în unitățile de </w:t>
      </w:r>
      <w:proofErr w:type="spellStart"/>
      <w:r>
        <w:rPr>
          <w:bCs/>
          <w:sz w:val="24"/>
          <w:lang w:val="ro-RO"/>
        </w:rPr>
        <w:t>invățământ</w:t>
      </w:r>
      <w:proofErr w:type="spellEnd"/>
      <w:r>
        <w:rPr>
          <w:bCs/>
          <w:sz w:val="24"/>
          <w:lang w:val="ro-RO"/>
        </w:rPr>
        <w:t xml:space="preserve"> particular, precum și emiterea avizului conform în vederea organizării rețelei unităților de </w:t>
      </w:r>
      <w:proofErr w:type="spellStart"/>
      <w:r>
        <w:rPr>
          <w:bCs/>
          <w:sz w:val="24"/>
          <w:lang w:val="ro-RO"/>
        </w:rPr>
        <w:t>invățământ</w:t>
      </w:r>
      <w:proofErr w:type="spellEnd"/>
      <w:r>
        <w:rPr>
          <w:bCs/>
          <w:sz w:val="24"/>
          <w:lang w:val="ro-RO"/>
        </w:rPr>
        <w:t xml:space="preserve"> preuniversitar pentru anul școlar 2023-2024,</w:t>
      </w:r>
      <w:r w:rsidRPr="006C53D5">
        <w:rPr>
          <w:bCs/>
        </w:rPr>
        <w:t xml:space="preserve"> </w:t>
      </w:r>
      <w:proofErr w:type="spellStart"/>
      <w:r w:rsidRPr="006C53D5">
        <w:rPr>
          <w:bCs/>
          <w:sz w:val="24"/>
        </w:rPr>
        <w:t>coroborat</w:t>
      </w:r>
      <w:proofErr w:type="spellEnd"/>
      <w:r w:rsidRPr="006C53D5">
        <w:rPr>
          <w:bCs/>
          <w:sz w:val="24"/>
        </w:rPr>
        <w:t xml:space="preserve"> cu </w:t>
      </w:r>
      <w:proofErr w:type="spellStart"/>
      <w:r w:rsidRPr="006C53D5">
        <w:rPr>
          <w:bCs/>
          <w:sz w:val="24"/>
        </w:rPr>
        <w:t>dispozițiile</w:t>
      </w:r>
      <w:proofErr w:type="spellEnd"/>
      <w:r w:rsidRPr="006C53D5">
        <w:rPr>
          <w:bCs/>
          <w:sz w:val="24"/>
        </w:rPr>
        <w:t xml:space="preserve"> art.19, alin.4, art.61, alin.2, art.63, alin.1, art.94 alin.2lit.d) </w:t>
      </w:r>
      <w:proofErr w:type="spellStart"/>
      <w:r w:rsidRPr="006C53D5">
        <w:rPr>
          <w:bCs/>
          <w:sz w:val="24"/>
        </w:rPr>
        <w:t>și</w:t>
      </w:r>
      <w:proofErr w:type="spellEnd"/>
      <w:r w:rsidRPr="006C53D5">
        <w:rPr>
          <w:bCs/>
          <w:sz w:val="24"/>
        </w:rPr>
        <w:t xml:space="preserve"> s) din </w:t>
      </w:r>
      <w:proofErr w:type="spellStart"/>
      <w:r w:rsidRPr="006C53D5">
        <w:rPr>
          <w:bCs/>
          <w:sz w:val="24"/>
        </w:rPr>
        <w:t>Legea</w:t>
      </w:r>
      <w:proofErr w:type="spellEnd"/>
      <w:r w:rsidRPr="006C53D5">
        <w:rPr>
          <w:bCs/>
          <w:sz w:val="24"/>
        </w:rPr>
        <w:t xml:space="preserve"> </w:t>
      </w:r>
      <w:proofErr w:type="spellStart"/>
      <w:r w:rsidRPr="006C53D5">
        <w:rPr>
          <w:bCs/>
          <w:sz w:val="24"/>
        </w:rPr>
        <w:t>educației</w:t>
      </w:r>
      <w:proofErr w:type="spellEnd"/>
      <w:r w:rsidRPr="006C53D5">
        <w:rPr>
          <w:bCs/>
          <w:sz w:val="24"/>
        </w:rPr>
        <w:t xml:space="preserve"> </w:t>
      </w:r>
      <w:proofErr w:type="spellStart"/>
      <w:r w:rsidRPr="006C53D5">
        <w:rPr>
          <w:bCs/>
          <w:sz w:val="24"/>
        </w:rPr>
        <w:t>naționale</w:t>
      </w:r>
      <w:proofErr w:type="spellEnd"/>
      <w:r w:rsidRPr="006C53D5">
        <w:rPr>
          <w:bCs/>
          <w:sz w:val="24"/>
        </w:rPr>
        <w:t xml:space="preserve"> nr.1/2011, cu </w:t>
      </w:r>
      <w:proofErr w:type="spellStart"/>
      <w:r w:rsidRPr="006C53D5">
        <w:rPr>
          <w:bCs/>
          <w:sz w:val="24"/>
        </w:rPr>
        <w:t>modificările</w:t>
      </w:r>
      <w:proofErr w:type="spellEnd"/>
      <w:r w:rsidRPr="006C53D5">
        <w:rPr>
          <w:bCs/>
          <w:sz w:val="24"/>
        </w:rPr>
        <w:t xml:space="preserve"> </w:t>
      </w:r>
      <w:proofErr w:type="spellStart"/>
      <w:r w:rsidRPr="006C53D5">
        <w:rPr>
          <w:bCs/>
          <w:sz w:val="24"/>
        </w:rPr>
        <w:t>și</w:t>
      </w:r>
      <w:proofErr w:type="spellEnd"/>
      <w:r w:rsidRPr="006C53D5">
        <w:rPr>
          <w:bCs/>
          <w:sz w:val="24"/>
        </w:rPr>
        <w:t xml:space="preserve"> </w:t>
      </w:r>
      <w:proofErr w:type="spellStart"/>
      <w:r w:rsidRPr="006C53D5">
        <w:rPr>
          <w:bCs/>
          <w:sz w:val="24"/>
        </w:rPr>
        <w:t>completările</w:t>
      </w:r>
      <w:proofErr w:type="spellEnd"/>
      <w:r w:rsidRPr="006C53D5">
        <w:rPr>
          <w:bCs/>
          <w:sz w:val="24"/>
        </w:rPr>
        <w:t xml:space="preserve"> </w:t>
      </w:r>
      <w:proofErr w:type="spellStart"/>
      <w:r w:rsidRPr="006C53D5">
        <w:rPr>
          <w:bCs/>
          <w:sz w:val="24"/>
        </w:rPr>
        <w:t>ulterioare</w:t>
      </w:r>
      <w:proofErr w:type="spellEnd"/>
      <w:r w:rsidRPr="006C53D5">
        <w:rPr>
          <w:bCs/>
          <w:sz w:val="24"/>
        </w:rPr>
        <w:t>;</w:t>
      </w:r>
    </w:p>
    <w:p w14:paraId="59C18F5A" w14:textId="77777777" w:rsidR="00537E91" w:rsidRPr="006C53D5" w:rsidRDefault="00537E91" w:rsidP="00537E91">
      <w:pPr>
        <w:pStyle w:val="BodyText"/>
        <w:ind w:left="851"/>
        <w:jc w:val="both"/>
        <w:rPr>
          <w:sz w:val="24"/>
        </w:rPr>
      </w:pPr>
      <w:proofErr w:type="spellStart"/>
      <w:r w:rsidRPr="006C53D5">
        <w:rPr>
          <w:b/>
          <w:bCs/>
          <w:sz w:val="24"/>
        </w:rPr>
        <w:t>În</w:t>
      </w:r>
      <w:proofErr w:type="spellEnd"/>
      <w:r w:rsidRPr="006C53D5">
        <w:rPr>
          <w:b/>
          <w:bCs/>
          <w:sz w:val="24"/>
        </w:rPr>
        <w:t xml:space="preserve"> </w:t>
      </w:r>
      <w:proofErr w:type="spellStart"/>
      <w:r w:rsidRPr="006C53D5">
        <w:rPr>
          <w:b/>
          <w:bCs/>
          <w:sz w:val="24"/>
        </w:rPr>
        <w:t>temeiul</w:t>
      </w:r>
      <w:proofErr w:type="spellEnd"/>
      <w:r w:rsidRPr="006C53D5">
        <w:rPr>
          <w:b/>
          <w:bCs/>
          <w:sz w:val="24"/>
        </w:rPr>
        <w:t xml:space="preserve"> </w:t>
      </w:r>
      <w:proofErr w:type="spellStart"/>
      <w:r w:rsidRPr="006C53D5">
        <w:rPr>
          <w:b/>
          <w:bCs/>
          <w:sz w:val="24"/>
        </w:rPr>
        <w:t>prevederilor</w:t>
      </w:r>
      <w:proofErr w:type="spellEnd"/>
      <w:r w:rsidRPr="006C53D5">
        <w:rPr>
          <w:sz w:val="24"/>
        </w:rPr>
        <w:t xml:space="preserve"> art.129, alin.2, </w:t>
      </w:r>
      <w:proofErr w:type="spellStart"/>
      <w:proofErr w:type="gramStart"/>
      <w:r w:rsidRPr="006C53D5">
        <w:rPr>
          <w:sz w:val="24"/>
        </w:rPr>
        <w:t>lit.d</w:t>
      </w:r>
      <w:proofErr w:type="spellEnd"/>
      <w:proofErr w:type="gramEnd"/>
      <w:r w:rsidRPr="006C53D5">
        <w:rPr>
          <w:sz w:val="24"/>
        </w:rPr>
        <w:t xml:space="preserve">, alin.7, </w:t>
      </w:r>
      <w:proofErr w:type="spellStart"/>
      <w:r w:rsidRPr="006C53D5">
        <w:rPr>
          <w:sz w:val="24"/>
        </w:rPr>
        <w:t>lit.a</w:t>
      </w:r>
      <w:proofErr w:type="spellEnd"/>
      <w:r w:rsidRPr="006C53D5">
        <w:rPr>
          <w:sz w:val="24"/>
        </w:rPr>
        <w:t xml:space="preserve">, art.136, alin.1, art.139, alin.1 </w:t>
      </w:r>
      <w:proofErr w:type="spellStart"/>
      <w:r w:rsidRPr="006C53D5">
        <w:rPr>
          <w:sz w:val="24"/>
        </w:rPr>
        <w:t>și</w:t>
      </w:r>
      <w:proofErr w:type="spellEnd"/>
      <w:r w:rsidRPr="006C53D5">
        <w:rPr>
          <w:sz w:val="24"/>
        </w:rPr>
        <w:t xml:space="preserve"> art.196, alin.1, </w:t>
      </w:r>
      <w:proofErr w:type="spellStart"/>
      <w:r w:rsidRPr="006C53D5">
        <w:rPr>
          <w:sz w:val="24"/>
        </w:rPr>
        <w:t>lit.a</w:t>
      </w:r>
      <w:proofErr w:type="spellEnd"/>
      <w:r w:rsidRPr="006C53D5">
        <w:rPr>
          <w:sz w:val="24"/>
        </w:rPr>
        <w:t xml:space="preserve"> din OUG nr.57/2019, </w:t>
      </w:r>
      <w:proofErr w:type="spellStart"/>
      <w:r w:rsidRPr="006C53D5">
        <w:rPr>
          <w:sz w:val="24"/>
        </w:rPr>
        <w:t>privind</w:t>
      </w:r>
      <w:proofErr w:type="spellEnd"/>
      <w:r w:rsidRPr="006C53D5">
        <w:rPr>
          <w:sz w:val="24"/>
        </w:rPr>
        <w:t xml:space="preserve"> </w:t>
      </w:r>
      <w:proofErr w:type="spellStart"/>
      <w:r w:rsidRPr="006C53D5">
        <w:rPr>
          <w:sz w:val="24"/>
        </w:rPr>
        <w:t>Codul</w:t>
      </w:r>
      <w:proofErr w:type="spellEnd"/>
      <w:r w:rsidRPr="006C53D5">
        <w:rPr>
          <w:sz w:val="24"/>
        </w:rPr>
        <w:t xml:space="preserve"> </w:t>
      </w:r>
      <w:proofErr w:type="spellStart"/>
      <w:r w:rsidRPr="006C53D5">
        <w:rPr>
          <w:sz w:val="24"/>
        </w:rPr>
        <w:t>administrativ</w:t>
      </w:r>
      <w:proofErr w:type="spellEnd"/>
      <w:r w:rsidRPr="006C53D5">
        <w:rPr>
          <w:sz w:val="24"/>
        </w:rPr>
        <w:t xml:space="preserve">, cu </w:t>
      </w:r>
      <w:proofErr w:type="spellStart"/>
      <w:r w:rsidRPr="006C53D5">
        <w:rPr>
          <w:sz w:val="24"/>
        </w:rPr>
        <w:t>completările</w:t>
      </w:r>
      <w:proofErr w:type="spellEnd"/>
      <w:r w:rsidRPr="006C53D5">
        <w:rPr>
          <w:sz w:val="24"/>
        </w:rPr>
        <w:t xml:space="preserve"> </w:t>
      </w:r>
      <w:proofErr w:type="spellStart"/>
      <w:r w:rsidRPr="006C53D5">
        <w:rPr>
          <w:sz w:val="24"/>
        </w:rPr>
        <w:t>ulterioare</w:t>
      </w:r>
      <w:proofErr w:type="spellEnd"/>
      <w:r w:rsidRPr="006C53D5">
        <w:rPr>
          <w:sz w:val="24"/>
        </w:rPr>
        <w:t xml:space="preserve"> </w:t>
      </w:r>
    </w:p>
    <w:p w14:paraId="71A54449" w14:textId="77777777" w:rsidR="00537E91" w:rsidRDefault="00537E91" w:rsidP="00537E91">
      <w:pPr>
        <w:jc w:val="both"/>
      </w:pPr>
    </w:p>
    <w:p w14:paraId="6C39A77E" w14:textId="77777777" w:rsidR="00537E91" w:rsidRDefault="00537E91" w:rsidP="00537E91">
      <w:pPr>
        <w:jc w:val="both"/>
      </w:pPr>
    </w:p>
    <w:p w14:paraId="7ADB7A17" w14:textId="77777777" w:rsidR="00537E91" w:rsidRDefault="00537E91" w:rsidP="00537E91">
      <w:pPr>
        <w:jc w:val="center"/>
        <w:rPr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Hotărăşte</w:t>
      </w:r>
      <w:proofErr w:type="spellEnd"/>
      <w:r>
        <w:rPr>
          <w:sz w:val="28"/>
          <w:szCs w:val="28"/>
          <w:lang w:val="fr-FR"/>
        </w:rPr>
        <w:t>:</w:t>
      </w:r>
      <w:proofErr w:type="gramEnd"/>
    </w:p>
    <w:p w14:paraId="50E7C528" w14:textId="77777777" w:rsidR="00537E91" w:rsidRDefault="00537E91" w:rsidP="00537E91">
      <w:pPr>
        <w:jc w:val="both"/>
        <w:rPr>
          <w:b/>
          <w:lang w:val="fr-FR"/>
        </w:rPr>
      </w:pPr>
    </w:p>
    <w:p w14:paraId="668372A9" w14:textId="77777777" w:rsidR="00537E91" w:rsidRDefault="00537E91" w:rsidP="00537E91">
      <w:pPr>
        <w:pStyle w:val="BodyText"/>
        <w:ind w:firstLine="720"/>
        <w:jc w:val="both"/>
        <w:rPr>
          <w:bCs/>
          <w:sz w:val="24"/>
          <w:lang w:val="ro-RO"/>
        </w:rPr>
      </w:pPr>
      <w:r>
        <w:rPr>
          <w:b/>
          <w:sz w:val="24"/>
          <w:lang w:val="ro-RO"/>
        </w:rPr>
        <w:t>Art.1.</w:t>
      </w:r>
      <w:r>
        <w:rPr>
          <w:sz w:val="24"/>
          <w:lang w:val="ro-RO"/>
        </w:rPr>
        <w:t xml:space="preserve"> Se aprobă modificarea</w:t>
      </w:r>
      <w:r w:rsidRPr="006C53D5">
        <w:rPr>
          <w:bCs/>
          <w:sz w:val="24"/>
          <w:lang w:val="ro-RO"/>
        </w:rPr>
        <w:t xml:space="preserve"> anexei nr.1</w:t>
      </w:r>
      <w:r>
        <w:rPr>
          <w:bCs/>
          <w:sz w:val="24"/>
          <w:lang w:val="ro-RO"/>
        </w:rPr>
        <w:t xml:space="preserve"> și 2</w:t>
      </w:r>
      <w:r w:rsidRPr="006C53D5">
        <w:rPr>
          <w:bCs/>
          <w:sz w:val="24"/>
          <w:lang w:val="ro-RO"/>
        </w:rPr>
        <w:t xml:space="preserve"> a Hotărârii Consiliului Local nr.171/2023 privind organizarea rețelei școlare a unităților de învățământ preuniversitar de stat și particular din Municipiul Târgu Mureș, pentru anul școlar 2023-2024</w:t>
      </w:r>
      <w:r>
        <w:rPr>
          <w:bCs/>
          <w:sz w:val="24"/>
          <w:lang w:val="ro-RO"/>
        </w:rPr>
        <w:t>, după cum urmează:</w:t>
      </w:r>
    </w:p>
    <w:p w14:paraId="5BD2A325" w14:textId="77777777" w:rsidR="00537E91" w:rsidRPr="00677541" w:rsidRDefault="00537E91" w:rsidP="00537E91">
      <w:pPr>
        <w:pStyle w:val="BodyText"/>
        <w:ind w:firstLine="720"/>
        <w:jc w:val="both"/>
        <w:rPr>
          <w:bCs/>
          <w:sz w:val="24"/>
          <w:lang w:val="ro-RO"/>
        </w:rPr>
      </w:pPr>
      <w:r>
        <w:rPr>
          <w:bCs/>
          <w:sz w:val="24"/>
          <w:lang w:val="ro-RO"/>
        </w:rPr>
        <w:lastRenderedPageBreak/>
        <w:t>a)-</w:t>
      </w:r>
      <w:r w:rsidRPr="00677541">
        <w:rPr>
          <w:bCs/>
          <w:sz w:val="24"/>
          <w:lang w:val="ro-RO"/>
        </w:rPr>
        <w:t xml:space="preserve"> Se modifică datele de identificare ale instituției de </w:t>
      </w:r>
      <w:proofErr w:type="spellStart"/>
      <w:r w:rsidRPr="00677541">
        <w:rPr>
          <w:bCs/>
          <w:sz w:val="24"/>
          <w:lang w:val="ro-RO"/>
        </w:rPr>
        <w:t>invățământ</w:t>
      </w:r>
      <w:proofErr w:type="spellEnd"/>
      <w:r w:rsidRPr="00677541">
        <w:rPr>
          <w:bCs/>
          <w:sz w:val="24"/>
          <w:lang w:val="ro-RO"/>
        </w:rPr>
        <w:t xml:space="preserve"> prevăzută la poziția 9</w:t>
      </w:r>
      <w:r>
        <w:rPr>
          <w:bCs/>
          <w:sz w:val="24"/>
          <w:lang w:val="ro-RO"/>
        </w:rPr>
        <w:t>, anexa 1,</w:t>
      </w:r>
      <w:r w:rsidRPr="00677541">
        <w:rPr>
          <w:bCs/>
          <w:sz w:val="24"/>
          <w:lang w:val="ro-RO"/>
        </w:rPr>
        <w:t xml:space="preserve"> astfel:</w:t>
      </w:r>
    </w:p>
    <w:p w14:paraId="3AC9B5E8" w14:textId="77777777" w:rsidR="00537E91" w:rsidRDefault="00537E91" w:rsidP="00537E91">
      <w:pPr>
        <w:pStyle w:val="BodyText"/>
        <w:numPr>
          <w:ilvl w:val="0"/>
          <w:numId w:val="1"/>
        </w:numPr>
        <w:jc w:val="both"/>
        <w:rPr>
          <w:bCs/>
          <w:sz w:val="24"/>
          <w:lang w:val="ro-RO"/>
        </w:rPr>
      </w:pPr>
      <w:r w:rsidRPr="00677541">
        <w:rPr>
          <w:b/>
          <w:bCs/>
          <w:sz w:val="24"/>
          <w:lang w:val="ro-RO"/>
        </w:rPr>
        <w:t>La Liceul Vocațional Reformat-</w:t>
      </w:r>
      <w:r w:rsidRPr="00677541">
        <w:rPr>
          <w:bCs/>
          <w:sz w:val="24"/>
          <w:lang w:val="ro-RO"/>
        </w:rPr>
        <w:t xml:space="preserve"> la sediul din B-dul 1 decembrie 1918, nr.93, se completează cu nivelul de învățământ </w:t>
      </w:r>
      <w:proofErr w:type="spellStart"/>
      <w:r w:rsidRPr="00677541">
        <w:rPr>
          <w:bCs/>
          <w:sz w:val="24"/>
          <w:lang w:val="ro-RO"/>
        </w:rPr>
        <w:t>antreprescolar</w:t>
      </w:r>
      <w:proofErr w:type="spellEnd"/>
      <w:r w:rsidRPr="00677541">
        <w:rPr>
          <w:bCs/>
          <w:sz w:val="24"/>
          <w:lang w:val="ro-RO"/>
        </w:rPr>
        <w:t>- limba de predare maghiară cu grupe de program prelungit</w:t>
      </w:r>
    </w:p>
    <w:p w14:paraId="67545B99" w14:textId="77777777" w:rsidR="00537E91" w:rsidRPr="0098323B" w:rsidRDefault="00537E91" w:rsidP="00537E91">
      <w:pPr>
        <w:pStyle w:val="BodyText"/>
        <w:numPr>
          <w:ilvl w:val="0"/>
          <w:numId w:val="1"/>
        </w:numPr>
        <w:jc w:val="both"/>
        <w:rPr>
          <w:bCs/>
          <w:sz w:val="24"/>
          <w:lang w:val="ro-RO"/>
        </w:rPr>
      </w:pPr>
      <w:r>
        <w:rPr>
          <w:sz w:val="24"/>
          <w:lang w:val="ro-RO"/>
        </w:rPr>
        <w:t xml:space="preserve">Se modifică poziția 7 din anexa 1, în sensul că Liceul Vocațional de Artă devine </w:t>
      </w:r>
      <w:r w:rsidRPr="007D4A09">
        <w:rPr>
          <w:b/>
          <w:bCs/>
          <w:sz w:val="24"/>
          <w:lang w:val="ro-RO"/>
        </w:rPr>
        <w:t>Colegiul Național de Artă</w:t>
      </w:r>
    </w:p>
    <w:p w14:paraId="7935569C" w14:textId="5955C95F" w:rsidR="0098323B" w:rsidRPr="0098323B" w:rsidRDefault="0085745A" w:rsidP="0098323B">
      <w:pPr>
        <w:pStyle w:val="BodyText"/>
        <w:ind w:left="567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b)- in anexa 1, la învățământul particular- Școala primară </w:t>
      </w:r>
      <w:proofErr w:type="spellStart"/>
      <w:r>
        <w:rPr>
          <w:sz w:val="24"/>
          <w:lang w:val="ro-RO"/>
        </w:rPr>
        <w:t>Montessouri</w:t>
      </w:r>
      <w:proofErr w:type="spellEnd"/>
      <w:r>
        <w:rPr>
          <w:sz w:val="24"/>
          <w:lang w:val="ro-RO"/>
        </w:rPr>
        <w:t>, se elimină sintagma ” autorizat”</w:t>
      </w:r>
    </w:p>
    <w:p w14:paraId="1580AE5B" w14:textId="77777777" w:rsidR="00537E91" w:rsidRDefault="00537E91" w:rsidP="00537E91">
      <w:pPr>
        <w:pStyle w:val="BodyText"/>
        <w:ind w:left="1428"/>
        <w:jc w:val="both"/>
        <w:rPr>
          <w:sz w:val="24"/>
          <w:lang w:val="ro-RO"/>
        </w:rPr>
      </w:pPr>
    </w:p>
    <w:p w14:paraId="04AD95AE" w14:textId="256B1450" w:rsidR="00537E91" w:rsidRDefault="0098323B" w:rsidP="00537E91">
      <w:pPr>
        <w:pStyle w:val="BodyText"/>
        <w:ind w:left="1428" w:hanging="861"/>
        <w:jc w:val="both"/>
        <w:rPr>
          <w:sz w:val="24"/>
          <w:lang w:val="ro-RO"/>
        </w:rPr>
      </w:pPr>
      <w:r>
        <w:rPr>
          <w:sz w:val="24"/>
          <w:lang w:val="ro-RO"/>
        </w:rPr>
        <w:t>c</w:t>
      </w:r>
      <w:r w:rsidR="00537E91">
        <w:rPr>
          <w:sz w:val="24"/>
          <w:lang w:val="ro-RO"/>
        </w:rPr>
        <w:t xml:space="preserve">) Se anulează poziția </w:t>
      </w:r>
      <w:r w:rsidR="004520FF">
        <w:rPr>
          <w:sz w:val="24"/>
          <w:lang w:val="ro-RO"/>
        </w:rPr>
        <w:t>2</w:t>
      </w:r>
      <w:r w:rsidR="00537E91">
        <w:rPr>
          <w:sz w:val="24"/>
          <w:lang w:val="ro-RO"/>
        </w:rPr>
        <w:t xml:space="preserve"> din cadrul anexei 2 a HCL nr.171/2023 cu privire la unit</w:t>
      </w:r>
      <w:r w:rsidR="004520FF">
        <w:rPr>
          <w:sz w:val="24"/>
          <w:lang w:val="ro-RO"/>
        </w:rPr>
        <w:t xml:space="preserve">atea de </w:t>
      </w:r>
      <w:proofErr w:type="spellStart"/>
      <w:r w:rsidR="004520FF">
        <w:rPr>
          <w:sz w:val="24"/>
          <w:lang w:val="ro-RO"/>
        </w:rPr>
        <w:t>invatamant</w:t>
      </w:r>
      <w:proofErr w:type="spellEnd"/>
      <w:r w:rsidR="004520FF">
        <w:rPr>
          <w:sz w:val="24"/>
          <w:lang w:val="ro-RO"/>
        </w:rPr>
        <w:t xml:space="preserve"> -</w:t>
      </w:r>
      <w:proofErr w:type="spellStart"/>
      <w:r w:rsidR="004520FF">
        <w:rPr>
          <w:sz w:val="24"/>
          <w:lang w:val="ro-RO"/>
        </w:rPr>
        <w:t>cresa</w:t>
      </w:r>
      <w:proofErr w:type="spellEnd"/>
      <w:r w:rsidR="004520FF">
        <w:rPr>
          <w:sz w:val="24"/>
          <w:lang w:val="ro-RO"/>
        </w:rPr>
        <w:t xml:space="preserve">, structura arondata Liceului </w:t>
      </w:r>
      <w:proofErr w:type="spellStart"/>
      <w:r w:rsidR="004520FF">
        <w:rPr>
          <w:sz w:val="24"/>
          <w:lang w:val="ro-RO"/>
        </w:rPr>
        <w:t>Vocational</w:t>
      </w:r>
      <w:proofErr w:type="spellEnd"/>
      <w:r w:rsidR="004520FF">
        <w:rPr>
          <w:sz w:val="24"/>
          <w:lang w:val="ro-RO"/>
        </w:rPr>
        <w:t xml:space="preserve"> reformat</w:t>
      </w:r>
      <w:r w:rsidR="00537E91">
        <w:rPr>
          <w:sz w:val="24"/>
          <w:lang w:val="ro-RO"/>
        </w:rPr>
        <w:t xml:space="preserve"> </w:t>
      </w:r>
    </w:p>
    <w:p w14:paraId="1253E5AB" w14:textId="77777777" w:rsidR="00537E91" w:rsidRDefault="00537E91" w:rsidP="00537E91">
      <w:pPr>
        <w:pStyle w:val="BodyText"/>
        <w:ind w:left="1428"/>
        <w:jc w:val="both"/>
        <w:rPr>
          <w:sz w:val="24"/>
          <w:lang w:val="ro-RO"/>
        </w:rPr>
      </w:pPr>
    </w:p>
    <w:p w14:paraId="379E801A" w14:textId="77777777" w:rsidR="00537E91" w:rsidRDefault="00537E91" w:rsidP="00537E91">
      <w:pPr>
        <w:pStyle w:val="BodyText"/>
        <w:jc w:val="both"/>
        <w:rPr>
          <w:bCs/>
          <w:sz w:val="24"/>
          <w:lang w:val="ro-RO"/>
        </w:rPr>
      </w:pPr>
      <w:r>
        <w:rPr>
          <w:sz w:val="24"/>
          <w:lang w:val="ro-RO"/>
        </w:rPr>
        <w:tab/>
      </w:r>
      <w:r w:rsidRPr="004C3768">
        <w:rPr>
          <w:b/>
          <w:bCs/>
          <w:sz w:val="24"/>
          <w:lang w:val="ro-RO"/>
        </w:rPr>
        <w:t>Art.2</w:t>
      </w:r>
      <w:r>
        <w:rPr>
          <w:sz w:val="24"/>
          <w:lang w:val="ro-RO"/>
        </w:rPr>
        <w:t xml:space="preserve">. Restul prevederilor din HCL nr.171/2023 privind </w:t>
      </w:r>
      <w:r w:rsidRPr="004C3768">
        <w:rPr>
          <w:sz w:val="24"/>
          <w:lang w:val="ro-RO"/>
        </w:rPr>
        <w:t>.</w:t>
      </w:r>
      <w:r w:rsidRPr="004C3768">
        <w:rPr>
          <w:sz w:val="24"/>
        </w:rPr>
        <w:t xml:space="preserve"> </w:t>
      </w:r>
      <w:proofErr w:type="spellStart"/>
      <w:r w:rsidRPr="004C3768">
        <w:rPr>
          <w:sz w:val="24"/>
        </w:rPr>
        <w:t>privind</w:t>
      </w:r>
      <w:proofErr w:type="spellEnd"/>
      <w:r w:rsidRPr="004C3768">
        <w:rPr>
          <w:sz w:val="24"/>
        </w:rPr>
        <w:t xml:space="preserve"> </w:t>
      </w:r>
      <w:proofErr w:type="spellStart"/>
      <w:r w:rsidRPr="004C3768">
        <w:rPr>
          <w:bCs/>
          <w:sz w:val="24"/>
        </w:rPr>
        <w:t>aprobarea</w:t>
      </w:r>
      <w:proofErr w:type="spellEnd"/>
      <w:r w:rsidRPr="004C3768">
        <w:rPr>
          <w:bCs/>
          <w:sz w:val="24"/>
        </w:rPr>
        <w:t xml:space="preserve"> </w:t>
      </w:r>
      <w:proofErr w:type="spellStart"/>
      <w:r w:rsidRPr="004C3768">
        <w:rPr>
          <w:bCs/>
          <w:sz w:val="24"/>
        </w:rPr>
        <w:t>reţelei</w:t>
      </w:r>
      <w:proofErr w:type="spellEnd"/>
      <w:r w:rsidRPr="004C3768">
        <w:rPr>
          <w:bCs/>
          <w:sz w:val="24"/>
        </w:rPr>
        <w:t xml:space="preserve"> </w:t>
      </w:r>
      <w:proofErr w:type="spellStart"/>
      <w:r w:rsidRPr="004C3768">
        <w:rPr>
          <w:bCs/>
          <w:sz w:val="24"/>
        </w:rPr>
        <w:t>școlare</w:t>
      </w:r>
      <w:proofErr w:type="spellEnd"/>
      <w:r w:rsidRPr="004C3768">
        <w:rPr>
          <w:bCs/>
          <w:sz w:val="24"/>
        </w:rPr>
        <w:t xml:space="preserve"> a </w:t>
      </w:r>
      <w:proofErr w:type="spellStart"/>
      <w:r w:rsidRPr="004C3768">
        <w:rPr>
          <w:bCs/>
          <w:sz w:val="24"/>
        </w:rPr>
        <w:t>unităţilor</w:t>
      </w:r>
      <w:proofErr w:type="spellEnd"/>
      <w:r w:rsidRPr="004C3768">
        <w:rPr>
          <w:bCs/>
          <w:sz w:val="24"/>
        </w:rPr>
        <w:t xml:space="preserve"> de </w:t>
      </w:r>
      <w:proofErr w:type="spellStart"/>
      <w:proofErr w:type="gramStart"/>
      <w:r w:rsidRPr="004C3768">
        <w:rPr>
          <w:bCs/>
          <w:sz w:val="24"/>
          <w:lang w:val="ro-RO"/>
        </w:rPr>
        <w:t>învăţământ</w:t>
      </w:r>
      <w:proofErr w:type="spellEnd"/>
      <w:r w:rsidRPr="004C3768">
        <w:rPr>
          <w:bCs/>
          <w:sz w:val="24"/>
          <w:lang w:val="ro-RO"/>
        </w:rPr>
        <w:t xml:space="preserve">  preuniversitar</w:t>
      </w:r>
      <w:proofErr w:type="gramEnd"/>
      <w:r w:rsidRPr="004C3768">
        <w:rPr>
          <w:bCs/>
          <w:sz w:val="24"/>
          <w:lang w:val="ro-RO"/>
        </w:rPr>
        <w:t xml:space="preserve">  de stat, particular și universitar de stat din UAT Municipiul Târgu </w:t>
      </w:r>
      <w:proofErr w:type="spellStart"/>
      <w:r w:rsidRPr="004C3768">
        <w:rPr>
          <w:bCs/>
          <w:sz w:val="24"/>
          <w:lang w:val="ro-RO"/>
        </w:rPr>
        <w:t>Mureş</w:t>
      </w:r>
      <w:proofErr w:type="spellEnd"/>
      <w:r w:rsidRPr="004C3768">
        <w:rPr>
          <w:bCs/>
          <w:sz w:val="24"/>
          <w:lang w:val="ro-RO"/>
        </w:rPr>
        <w:t xml:space="preserve">, pentru anul </w:t>
      </w:r>
      <w:proofErr w:type="spellStart"/>
      <w:r w:rsidRPr="004C3768">
        <w:rPr>
          <w:bCs/>
          <w:sz w:val="24"/>
          <w:lang w:val="ro-RO"/>
        </w:rPr>
        <w:t>şcolar</w:t>
      </w:r>
      <w:proofErr w:type="spellEnd"/>
      <w:r w:rsidRPr="004C3768">
        <w:rPr>
          <w:bCs/>
          <w:sz w:val="24"/>
          <w:lang w:val="ro-RO"/>
        </w:rPr>
        <w:t xml:space="preserve"> 2023-2024</w:t>
      </w:r>
      <w:r>
        <w:rPr>
          <w:bCs/>
          <w:sz w:val="24"/>
          <w:lang w:val="ro-RO"/>
        </w:rPr>
        <w:t>,</w:t>
      </w:r>
      <w:r>
        <w:rPr>
          <w:sz w:val="24"/>
          <w:lang w:val="ro-RO"/>
        </w:rPr>
        <w:t xml:space="preserve"> rămân neschimbate.</w:t>
      </w:r>
    </w:p>
    <w:p w14:paraId="56A53B03" w14:textId="77777777" w:rsidR="00537E91" w:rsidRDefault="00537E91" w:rsidP="00537E91">
      <w:pPr>
        <w:ind w:firstLine="720"/>
        <w:jc w:val="both"/>
        <w:rPr>
          <w:lang w:val="ro-RO"/>
        </w:rPr>
      </w:pPr>
      <w:r>
        <w:rPr>
          <w:b/>
          <w:lang w:val="ro-RO"/>
        </w:rPr>
        <w:t xml:space="preserve">Art.3. </w:t>
      </w:r>
      <w:r>
        <w:rPr>
          <w:bCs/>
          <w:lang w:val="ro-RO"/>
        </w:rPr>
        <w:t>Cu aducere la îndeplinire a prevederilor prezentei hotărâri, se încredințează  Executivului Municipiului Târgu Mureș, prin D</w:t>
      </w:r>
      <w:r>
        <w:rPr>
          <w:lang w:val="ro-RO"/>
        </w:rPr>
        <w:t>irecția Școli, Inspectoratul Școlar Județean Mureș și unităților de învățământ prevăzute în anexe.</w:t>
      </w:r>
    </w:p>
    <w:p w14:paraId="1BD5CC91" w14:textId="77777777" w:rsidR="00537E91" w:rsidRDefault="00537E91" w:rsidP="00537E91">
      <w:pPr>
        <w:ind w:firstLine="720"/>
        <w:jc w:val="both"/>
        <w:rPr>
          <w:lang w:val="ro-RO"/>
        </w:rPr>
      </w:pPr>
      <w:r>
        <w:rPr>
          <w:b/>
          <w:lang w:val="ro-RO"/>
        </w:rPr>
        <w:t xml:space="preserve">Art.4. </w:t>
      </w:r>
      <w:r>
        <w:rPr>
          <w:lang w:val="ro-RO"/>
        </w:rPr>
        <w:t xml:space="preserve">În conformitate cu prevederile art.252, alin.1, </w:t>
      </w:r>
      <w:proofErr w:type="spellStart"/>
      <w:r>
        <w:rPr>
          <w:lang w:val="ro-RO"/>
        </w:rPr>
        <w:t>lit.c</w:t>
      </w:r>
      <w:proofErr w:type="spellEnd"/>
      <w:r>
        <w:rPr>
          <w:lang w:val="ro-RO"/>
        </w:rPr>
        <w:t xml:space="preserve">, art.255 din O.U.G. nr.57/2019 privind Codul Administrativ, precum și art.3, alin.1 din Legea nr.554/2004, privind contenciosul administrativ, prezenta Hotărâre se înaintează Prefectului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>, pentru exercitarea controlului de legalitate.</w:t>
      </w:r>
    </w:p>
    <w:p w14:paraId="74158E6B" w14:textId="77777777" w:rsidR="00537E91" w:rsidRDefault="00537E91" w:rsidP="00537E91">
      <w:pPr>
        <w:ind w:firstLine="720"/>
        <w:jc w:val="both"/>
        <w:rPr>
          <w:lang w:val="ro-RO"/>
        </w:rPr>
      </w:pPr>
    </w:p>
    <w:p w14:paraId="7A05A477" w14:textId="77777777" w:rsidR="00537E91" w:rsidRDefault="00537E91" w:rsidP="00537E91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Art.5</w:t>
      </w:r>
      <w:r>
        <w:rPr>
          <w:lang w:val="ro-RO"/>
        </w:rPr>
        <w:t>. Prezenta hotărâre se comunică:</w:t>
      </w:r>
    </w:p>
    <w:p w14:paraId="45836456" w14:textId="77777777" w:rsidR="00537E91" w:rsidRDefault="00537E91" w:rsidP="00537E91">
      <w:pPr>
        <w:numPr>
          <w:ilvl w:val="0"/>
          <w:numId w:val="3"/>
        </w:numPr>
        <w:jc w:val="both"/>
        <w:rPr>
          <w:b/>
          <w:lang w:val="ro-RO"/>
        </w:rPr>
      </w:pPr>
      <w:r>
        <w:rPr>
          <w:bCs/>
          <w:lang w:val="ro-RO"/>
        </w:rPr>
        <w:t xml:space="preserve">Inspectoratului </w:t>
      </w:r>
      <w:proofErr w:type="spellStart"/>
      <w:r>
        <w:rPr>
          <w:bCs/>
          <w:lang w:val="ro-RO"/>
        </w:rPr>
        <w:t>Şcolar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Judeţean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Mureş</w:t>
      </w:r>
      <w:proofErr w:type="spellEnd"/>
      <w:r>
        <w:rPr>
          <w:bCs/>
          <w:lang w:val="ro-RO"/>
        </w:rPr>
        <w:t>;</w:t>
      </w:r>
    </w:p>
    <w:p w14:paraId="5CAD21DD" w14:textId="77777777" w:rsidR="00537E91" w:rsidRDefault="00537E91" w:rsidP="00537E91">
      <w:pPr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Direcției Scoli;</w:t>
      </w:r>
    </w:p>
    <w:p w14:paraId="78F90754" w14:textId="77777777" w:rsidR="00537E91" w:rsidRDefault="00537E91" w:rsidP="00537E91">
      <w:pPr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Unităților </w:t>
      </w:r>
      <w:r>
        <w:rPr>
          <w:bCs/>
        </w:rPr>
        <w:t xml:space="preserve">de </w:t>
      </w:r>
      <w:proofErr w:type="spellStart"/>
      <w:r>
        <w:rPr>
          <w:bCs/>
          <w:lang w:val="ro-RO"/>
        </w:rPr>
        <w:t>învăţământ</w:t>
      </w:r>
      <w:proofErr w:type="spellEnd"/>
      <w:r>
        <w:rPr>
          <w:bCs/>
          <w:lang w:val="ro-RO"/>
        </w:rPr>
        <w:t xml:space="preserve"> preuniversitar  de stat, particular și universitar din UAT Municipiul Târgu </w:t>
      </w:r>
      <w:proofErr w:type="spellStart"/>
      <w:r>
        <w:rPr>
          <w:bCs/>
          <w:lang w:val="ro-RO"/>
        </w:rPr>
        <w:t>Mureş</w:t>
      </w:r>
      <w:proofErr w:type="spellEnd"/>
      <w:r>
        <w:rPr>
          <w:bCs/>
          <w:lang w:val="ro-RO"/>
        </w:rPr>
        <w:t>.</w:t>
      </w:r>
      <w:r>
        <w:rPr>
          <w:bCs/>
          <w:lang w:val="ro-RO"/>
        </w:rPr>
        <w:tab/>
      </w:r>
    </w:p>
    <w:p w14:paraId="049B1EE0" w14:textId="77777777" w:rsidR="00537E91" w:rsidRDefault="00537E91" w:rsidP="00537E91">
      <w:pPr>
        <w:ind w:firstLine="720"/>
        <w:jc w:val="both"/>
        <w:rPr>
          <w:b/>
          <w:lang w:val="ro-RO"/>
        </w:rPr>
      </w:pPr>
    </w:p>
    <w:p w14:paraId="4DFC2681" w14:textId="77777777" w:rsidR="00537E91" w:rsidRDefault="00537E91" w:rsidP="00537E91">
      <w:pPr>
        <w:ind w:firstLine="720"/>
        <w:jc w:val="both"/>
        <w:rPr>
          <w:b/>
          <w:sz w:val="28"/>
          <w:szCs w:val="28"/>
          <w:lang w:val="ro-RO"/>
        </w:rPr>
      </w:pPr>
    </w:p>
    <w:p w14:paraId="5D5E065E" w14:textId="77777777" w:rsidR="00537E91" w:rsidRDefault="00537E91" w:rsidP="00537E91">
      <w:pPr>
        <w:ind w:firstLine="720"/>
        <w:jc w:val="both"/>
        <w:rPr>
          <w:b/>
          <w:sz w:val="28"/>
          <w:szCs w:val="28"/>
          <w:lang w:val="ro-RO"/>
        </w:rPr>
      </w:pPr>
    </w:p>
    <w:p w14:paraId="7B272660" w14:textId="77777777" w:rsidR="00537E91" w:rsidRDefault="00537E91" w:rsidP="00537E91">
      <w:pPr>
        <w:ind w:firstLine="720"/>
        <w:jc w:val="both"/>
        <w:rPr>
          <w:b/>
          <w:sz w:val="28"/>
          <w:szCs w:val="28"/>
          <w:lang w:val="ro-RO"/>
        </w:rPr>
      </w:pPr>
    </w:p>
    <w:p w14:paraId="27F83619" w14:textId="77777777" w:rsidR="00537E91" w:rsidRDefault="00537E91" w:rsidP="00537E91">
      <w:pPr>
        <w:ind w:firstLine="720"/>
        <w:jc w:val="both"/>
        <w:rPr>
          <w:lang w:val="ro-RO"/>
        </w:rPr>
      </w:pPr>
    </w:p>
    <w:p w14:paraId="7840356B" w14:textId="77777777" w:rsidR="00537E91" w:rsidRDefault="00537E91" w:rsidP="00537E91">
      <w:pPr>
        <w:jc w:val="both"/>
        <w:rPr>
          <w:lang w:val="ro-RO"/>
        </w:rPr>
      </w:pPr>
    </w:p>
    <w:p w14:paraId="524E4FFE" w14:textId="77777777" w:rsidR="00537E91" w:rsidRDefault="00537E91" w:rsidP="00537E91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>
        <w:rPr>
          <w:lang w:val="ro-RO"/>
        </w:rPr>
        <w:tab/>
        <w:t xml:space="preserve"> </w:t>
      </w:r>
    </w:p>
    <w:p w14:paraId="215FA282" w14:textId="77777777" w:rsidR="00537E91" w:rsidRDefault="00537E91" w:rsidP="00537E91">
      <w:pPr>
        <w:jc w:val="both"/>
        <w:rPr>
          <w:lang w:val="ro-RO"/>
        </w:rPr>
      </w:pPr>
      <w:r>
        <w:rPr>
          <w:lang w:val="ro-RO"/>
        </w:rPr>
        <w:t xml:space="preserve">                </w:t>
      </w:r>
    </w:p>
    <w:p w14:paraId="6CEA29E5" w14:textId="77777777" w:rsidR="00537E91" w:rsidRDefault="00537E91" w:rsidP="00537E91">
      <w:pPr>
        <w:ind w:firstLine="708"/>
        <w:jc w:val="center"/>
        <w:rPr>
          <w:lang w:val="ro-RO"/>
        </w:rPr>
      </w:pPr>
      <w:r>
        <w:rPr>
          <w:lang w:val="ro-RO"/>
        </w:rPr>
        <w:t>Viză de legalitate</w:t>
      </w:r>
    </w:p>
    <w:p w14:paraId="6E5619C5" w14:textId="77777777" w:rsidR="00537E91" w:rsidRDefault="00537E91" w:rsidP="00537E91">
      <w:pPr>
        <w:ind w:firstLine="708"/>
        <w:jc w:val="center"/>
        <w:rPr>
          <w:lang w:val="ro-RO"/>
        </w:rPr>
      </w:pPr>
      <w:r>
        <w:rPr>
          <w:lang w:val="ro-RO"/>
        </w:rPr>
        <w:t xml:space="preserve">Secretarul  General al Municipiului Târgu </w:t>
      </w:r>
      <w:proofErr w:type="spellStart"/>
      <w:r>
        <w:rPr>
          <w:lang w:val="ro-RO"/>
        </w:rPr>
        <w:t>Mureş</w:t>
      </w:r>
      <w:proofErr w:type="spellEnd"/>
    </w:p>
    <w:p w14:paraId="782783D6" w14:textId="77777777" w:rsidR="00537E91" w:rsidRDefault="00537E91" w:rsidP="00537E91">
      <w:pPr>
        <w:ind w:firstLine="708"/>
        <w:jc w:val="center"/>
        <w:rPr>
          <w:lang w:val="ro-RO"/>
        </w:rPr>
      </w:pPr>
      <w:proofErr w:type="spellStart"/>
      <w:r>
        <w:rPr>
          <w:lang w:val="ro-RO"/>
        </w:rPr>
        <w:t>Bordi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Kinga</w:t>
      </w:r>
      <w:proofErr w:type="spellEnd"/>
    </w:p>
    <w:p w14:paraId="1EF9B0E4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C03CFF3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</w:t>
      </w:r>
    </w:p>
    <w:p w14:paraId="694D9529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06037B5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6461795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2A03A07F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830FB28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3A201143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7B43081C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559B1308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3935F34C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5C378D5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16FF757F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14B551D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220D1A6B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BBB4F63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0BE184FA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5B70F9C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3ADEB4A1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0CC45FFB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4A2CB57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545FBA6C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777F97B3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74EB9F64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0E4EB8CA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7D13E1CA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7EC9FC5D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25E370E6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216EFDCD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3A0B5792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602B5B6C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7A5F20D6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2E7BB372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5A9FE013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42641391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144F7347" w14:textId="77777777" w:rsidR="00537E91" w:rsidRDefault="00537E91" w:rsidP="00537E91">
      <w:pPr>
        <w:ind w:firstLine="720"/>
        <w:rPr>
          <w:b/>
          <w:sz w:val="20"/>
          <w:szCs w:val="20"/>
          <w:lang w:val="ro-RO" w:eastAsia="ro-RO"/>
        </w:rPr>
      </w:pPr>
    </w:p>
    <w:p w14:paraId="470616DA" w14:textId="77777777" w:rsidR="00537E91" w:rsidRPr="00561AF5" w:rsidRDefault="00537E91" w:rsidP="00537E91">
      <w:pPr>
        <w:jc w:val="center"/>
        <w:rPr>
          <w:rFonts w:cs="Tahoma"/>
          <w:b/>
          <w:bCs/>
        </w:rPr>
      </w:pPr>
    </w:p>
    <w:p w14:paraId="4FA77B8A" w14:textId="77777777" w:rsidR="00537E91" w:rsidRDefault="00537E91" w:rsidP="00537E91">
      <w:pPr>
        <w:jc w:val="both"/>
        <w:rPr>
          <w:b/>
          <w:sz w:val="16"/>
          <w:szCs w:val="16"/>
        </w:rPr>
      </w:pPr>
    </w:p>
    <w:p w14:paraId="673B4EDF" w14:textId="77777777" w:rsidR="00537E91" w:rsidRDefault="00537E91" w:rsidP="00537E91">
      <w:pPr>
        <w:jc w:val="both"/>
        <w:rPr>
          <w:b/>
          <w:sz w:val="16"/>
          <w:szCs w:val="16"/>
        </w:rPr>
      </w:pPr>
    </w:p>
    <w:p w14:paraId="694DB6DF" w14:textId="77777777" w:rsidR="00537E91" w:rsidRDefault="00537E91" w:rsidP="00537E91">
      <w:pPr>
        <w:jc w:val="both"/>
        <w:rPr>
          <w:b/>
          <w:sz w:val="16"/>
          <w:szCs w:val="16"/>
        </w:rPr>
      </w:pPr>
    </w:p>
    <w:p w14:paraId="656D7E7F" w14:textId="77777777" w:rsidR="00537E91" w:rsidRDefault="00537E91" w:rsidP="00537E91">
      <w:pPr>
        <w:jc w:val="both"/>
        <w:rPr>
          <w:b/>
          <w:sz w:val="16"/>
          <w:szCs w:val="16"/>
        </w:rPr>
      </w:pPr>
    </w:p>
    <w:p w14:paraId="349AC726" w14:textId="77777777" w:rsidR="00537E91" w:rsidRDefault="00537E91" w:rsidP="00537E91">
      <w:pPr>
        <w:jc w:val="both"/>
        <w:rPr>
          <w:b/>
          <w:sz w:val="16"/>
          <w:szCs w:val="16"/>
        </w:rPr>
      </w:pPr>
    </w:p>
    <w:p w14:paraId="30D6BDB2" w14:textId="77777777" w:rsidR="00537E91" w:rsidRDefault="00537E91" w:rsidP="00537E91"/>
    <w:p w14:paraId="393814AE" w14:textId="77777777" w:rsidR="00537E91" w:rsidRDefault="00537E91" w:rsidP="00537E91"/>
    <w:p w14:paraId="377E27D6" w14:textId="77777777" w:rsidR="00537E91" w:rsidRDefault="00537E91" w:rsidP="00537E91"/>
    <w:p w14:paraId="7DCB014C" w14:textId="77777777" w:rsidR="00537E91" w:rsidRDefault="00537E91" w:rsidP="00537E91"/>
    <w:p w14:paraId="2FBAA13A" w14:textId="77777777" w:rsidR="000962E3" w:rsidRDefault="000962E3"/>
    <w:sectPr w:rsidR="000962E3" w:rsidSect="00A041F6"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6AB"/>
    <w:multiLevelType w:val="hybridMultilevel"/>
    <w:tmpl w:val="2DB016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B3117"/>
    <w:multiLevelType w:val="hybridMultilevel"/>
    <w:tmpl w:val="29F8997A"/>
    <w:lvl w:ilvl="0" w:tplc="B87631D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70789"/>
    <w:multiLevelType w:val="hybridMultilevel"/>
    <w:tmpl w:val="8B40B012"/>
    <w:lvl w:ilvl="0" w:tplc="89D2D20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0249417">
    <w:abstractNumId w:val="2"/>
  </w:num>
  <w:num w:numId="2" w16cid:durableId="1045518157">
    <w:abstractNumId w:val="0"/>
  </w:num>
  <w:num w:numId="3" w16cid:durableId="48636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962E3"/>
    <w:rsid w:val="002B5CB6"/>
    <w:rsid w:val="002D73D8"/>
    <w:rsid w:val="004520FF"/>
    <w:rsid w:val="00537E91"/>
    <w:rsid w:val="008531E0"/>
    <w:rsid w:val="0085745A"/>
    <w:rsid w:val="009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0E4E"/>
  <w15:chartTrackingRefBased/>
  <w15:docId w15:val="{CF94539C-6D76-43C6-A55C-82C159EA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7E9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37E91"/>
    <w:rPr>
      <w:rFonts w:ascii="Calibri" w:eastAsia="Calibri" w:hAnsi="Calibri" w:cs="Times New Roman"/>
      <w:kern w:val="0"/>
      <w:lang w:val="ro-RO" w:eastAsia="x-none"/>
      <w14:ligatures w14:val="none"/>
    </w:rPr>
  </w:style>
  <w:style w:type="paragraph" w:styleId="BodyText">
    <w:name w:val="Body Text"/>
    <w:basedOn w:val="Normal"/>
    <w:link w:val="BodyTextChar"/>
    <w:unhideWhenUsed/>
    <w:rsid w:val="00537E91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37E91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2023-10-20T08:22:00Z</cp:lastPrinted>
  <dcterms:created xsi:type="dcterms:W3CDTF">2023-10-17T12:17:00Z</dcterms:created>
  <dcterms:modified xsi:type="dcterms:W3CDTF">2023-10-20T08:24:00Z</dcterms:modified>
</cp:coreProperties>
</file>