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8B990" w14:textId="121411DB" w:rsidR="008C76FD" w:rsidRPr="00E74938" w:rsidRDefault="00B849CD" w:rsidP="008C76FD">
      <w:pPr>
        <w:tabs>
          <w:tab w:val="left" w:pos="720"/>
          <w:tab w:val="left" w:pos="1440"/>
          <w:tab w:val="left" w:pos="2160"/>
          <w:tab w:val="left" w:pos="7620"/>
        </w:tabs>
        <w:spacing w:after="0" w:line="240" w:lineRule="auto"/>
        <w:jc w:val="both"/>
        <w:rPr>
          <w:rFonts w:ascii="Cambria" w:eastAsia="Times New Roman" w:hAnsi="Cambria" w:cs="Tahoma"/>
          <w:b/>
          <w:bCs/>
          <w:color w:val="000000"/>
          <w:kern w:val="0"/>
          <w:sz w:val="24"/>
          <w:szCs w:val="24"/>
          <w:lang w:val="ro-RO"/>
          <w14:ligatures w14:val="none"/>
        </w:rPr>
      </w:pPr>
      <w:r>
        <w:rPr>
          <w:rFonts w:ascii="Cambria" w:eastAsia="Times New Roman" w:hAnsi="Cambria" w:cs="Times New Roman"/>
          <w:b/>
          <w:bCs/>
          <w:noProof/>
          <w:color w:val="000000"/>
          <w:kern w:val="0"/>
          <w:sz w:val="24"/>
          <w:szCs w:val="24"/>
          <w:lang w:val="ro-RO"/>
          <w14:ligatures w14:val="none"/>
        </w:rPr>
        <w:drawing>
          <wp:anchor distT="0" distB="0" distL="114300" distR="114300" simplePos="0" relativeHeight="251660288" behindDoc="1" locked="0" layoutInCell="1" allowOverlap="1" wp14:anchorId="2B4BDF1B" wp14:editId="7BB235EC">
            <wp:simplePos x="0" y="0"/>
            <wp:positionH relativeFrom="column">
              <wp:posOffset>238125</wp:posOffset>
            </wp:positionH>
            <wp:positionV relativeFrom="paragraph">
              <wp:posOffset>0</wp:posOffset>
            </wp:positionV>
            <wp:extent cx="494030" cy="743585"/>
            <wp:effectExtent l="0" t="0" r="1270" b="0"/>
            <wp:wrapTight wrapText="bothSides">
              <wp:wrapPolygon edited="0">
                <wp:start x="0" y="0"/>
                <wp:lineTo x="0" y="21028"/>
                <wp:lineTo x="20823" y="21028"/>
                <wp:lineTo x="20823" y="0"/>
                <wp:lineTo x="0" y="0"/>
              </wp:wrapPolygon>
            </wp:wrapTight>
            <wp:docPr id="147967276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311B" w:rsidRPr="00E74938">
        <w:rPr>
          <w:rFonts w:ascii="Cambria" w:eastAsia="Times New Roman" w:hAnsi="Cambria" w:cs="Times New Roman"/>
          <w:b/>
          <w:bCs/>
          <w:color w:val="000000"/>
          <w:kern w:val="0"/>
          <w:sz w:val="24"/>
          <w:szCs w:val="24"/>
          <w:lang w:val="ro-RO"/>
          <w14:ligatures w14:val="none"/>
        </w:rPr>
        <w:tab/>
      </w:r>
      <w:bookmarkStart w:id="0" w:name="_Hlk150428186"/>
      <w:bookmarkEnd w:id="0"/>
      <w:r w:rsidR="007D311B" w:rsidRPr="00E74938">
        <w:rPr>
          <w:rFonts w:ascii="Cambria" w:eastAsia="Times New Roman" w:hAnsi="Cambria" w:cs="Tahoma"/>
          <w:b/>
          <w:bCs/>
          <w:color w:val="000000"/>
          <w:kern w:val="0"/>
          <w:sz w:val="24"/>
          <w:szCs w:val="24"/>
          <w:lang w:val="ro-RO"/>
          <w14:ligatures w14:val="none"/>
        </w:rPr>
        <w:t xml:space="preserve">R O M Â N I </w:t>
      </w:r>
      <w:r w:rsidR="008C76FD" w:rsidRPr="00E74938">
        <w:rPr>
          <w:rFonts w:ascii="Cambria" w:eastAsia="Times New Roman" w:hAnsi="Cambria" w:cs="Tahoma"/>
          <w:b/>
          <w:bCs/>
          <w:color w:val="000000"/>
          <w:kern w:val="0"/>
          <w:sz w:val="24"/>
          <w:szCs w:val="24"/>
          <w:lang w:val="ro-RO"/>
          <w14:ligatures w14:val="none"/>
        </w:rPr>
        <w:t xml:space="preserve"> </w:t>
      </w:r>
      <w:r w:rsidR="00E74938" w:rsidRPr="00E74938">
        <w:rPr>
          <w:rFonts w:ascii="Cambria" w:eastAsia="Times New Roman" w:hAnsi="Cambria" w:cs="Tahoma"/>
          <w:b/>
          <w:bCs/>
          <w:color w:val="000000"/>
          <w:kern w:val="0"/>
          <w:sz w:val="24"/>
          <w:szCs w:val="24"/>
          <w:lang w:val="ro-RO"/>
          <w14:ligatures w14:val="none"/>
        </w:rPr>
        <w:t>A</w:t>
      </w:r>
      <w:r w:rsidR="008C76FD" w:rsidRPr="00E74938">
        <w:rPr>
          <w:rFonts w:ascii="Cambria" w:eastAsia="Times New Roman" w:hAnsi="Cambria" w:cs="Tahoma"/>
          <w:b/>
          <w:bCs/>
          <w:color w:val="000000"/>
          <w:kern w:val="0"/>
          <w:sz w:val="24"/>
          <w:szCs w:val="24"/>
          <w:lang w:val="ro-RO"/>
          <w14:ligatures w14:val="none"/>
        </w:rPr>
        <w:t xml:space="preserve">                                                                  (nu produce efecte juridice)*</w:t>
      </w:r>
    </w:p>
    <w:p w14:paraId="55F80ED6" w14:textId="77777777" w:rsidR="007D311B" w:rsidRPr="00E74938" w:rsidRDefault="007D311B" w:rsidP="0059575F">
      <w:pPr>
        <w:spacing w:after="0" w:line="240" w:lineRule="auto"/>
        <w:jc w:val="both"/>
        <w:rPr>
          <w:rFonts w:ascii="Cambria" w:eastAsia="Times New Roman" w:hAnsi="Cambria" w:cs="Tahoma"/>
          <w:kern w:val="0"/>
          <w:sz w:val="24"/>
          <w:szCs w:val="24"/>
          <w:lang w:val="ro-RO"/>
          <w14:ligatures w14:val="none"/>
        </w:rPr>
      </w:pPr>
      <w:r w:rsidRPr="00E74938">
        <w:rPr>
          <w:rFonts w:ascii="Cambria" w:eastAsia="Times New Roman" w:hAnsi="Cambria" w:cs="Tahoma"/>
          <w:b/>
          <w:bCs/>
          <w:color w:val="000000"/>
          <w:kern w:val="0"/>
          <w:sz w:val="24"/>
          <w:szCs w:val="24"/>
          <w:lang w:val="ro-RO"/>
          <w14:ligatures w14:val="none"/>
        </w:rPr>
        <w:tab/>
        <w:t>JUDEŢUL MUREŞ</w:t>
      </w:r>
    </w:p>
    <w:p w14:paraId="285E1045" w14:textId="77777777" w:rsidR="007D311B" w:rsidRPr="00E74938" w:rsidRDefault="007D311B" w:rsidP="0059575F">
      <w:pPr>
        <w:spacing w:after="0" w:line="240" w:lineRule="auto"/>
        <w:jc w:val="both"/>
        <w:rPr>
          <w:rFonts w:ascii="Cambria" w:eastAsia="Times New Roman" w:hAnsi="Cambria" w:cs="Tahoma"/>
          <w:kern w:val="0"/>
          <w:sz w:val="24"/>
          <w:szCs w:val="24"/>
          <w:lang w:val="ro-RO"/>
          <w14:ligatures w14:val="none"/>
        </w:rPr>
      </w:pPr>
      <w:r w:rsidRPr="00E74938">
        <w:rPr>
          <w:rFonts w:ascii="Cambria" w:eastAsia="Times New Roman" w:hAnsi="Cambria" w:cs="Tahoma"/>
          <w:b/>
          <w:bCs/>
          <w:color w:val="000000"/>
          <w:kern w:val="0"/>
          <w:sz w:val="24"/>
          <w:szCs w:val="24"/>
          <w:lang w:val="ro-RO"/>
          <w14:ligatures w14:val="none"/>
        </w:rPr>
        <w:tab/>
        <w:t>CONSILIUL LOCAL AL MUNICIPIULUI TÂRGU MUREŞ</w:t>
      </w:r>
    </w:p>
    <w:p w14:paraId="3BA2E974" w14:textId="77777777" w:rsidR="007D311B" w:rsidRPr="00E74938" w:rsidRDefault="007D311B" w:rsidP="007D311B">
      <w:pPr>
        <w:spacing w:after="0" w:line="240" w:lineRule="auto"/>
        <w:rPr>
          <w:rFonts w:ascii="Cambria" w:eastAsia="Times New Roman" w:hAnsi="Cambria" w:cs="Tahoma"/>
          <w:kern w:val="0"/>
          <w:sz w:val="24"/>
          <w:szCs w:val="24"/>
          <w:lang w:val="ro-RO"/>
          <w14:ligatures w14:val="none"/>
        </w:rPr>
      </w:pPr>
    </w:p>
    <w:p w14:paraId="73E2DE6E" w14:textId="77777777" w:rsidR="007D311B" w:rsidRPr="00E74938" w:rsidRDefault="007D311B" w:rsidP="007D311B">
      <w:pPr>
        <w:spacing w:after="0" w:line="240" w:lineRule="auto"/>
        <w:jc w:val="right"/>
        <w:rPr>
          <w:rFonts w:ascii="Cambria" w:eastAsia="Times New Roman" w:hAnsi="Cambria" w:cs="Tahoma"/>
          <w:kern w:val="0"/>
          <w:sz w:val="24"/>
          <w:szCs w:val="24"/>
          <w:lang w:val="ro-RO"/>
          <w14:ligatures w14:val="none"/>
        </w:rPr>
      </w:pPr>
      <w:r w:rsidRPr="00E74938">
        <w:rPr>
          <w:rFonts w:ascii="Cambria" w:eastAsia="Times New Roman" w:hAnsi="Cambria" w:cs="Tahoma"/>
          <w:b/>
          <w:bCs/>
          <w:color w:val="000000"/>
          <w:kern w:val="0"/>
          <w:sz w:val="24"/>
          <w:szCs w:val="24"/>
          <w:lang w:val="ro-RO"/>
          <w14:ligatures w14:val="none"/>
        </w:rPr>
        <w:t>Inițiator:</w:t>
      </w:r>
    </w:p>
    <w:p w14:paraId="617C1340" w14:textId="76CAAB9A" w:rsidR="007D311B" w:rsidRPr="00E74938" w:rsidRDefault="007D311B" w:rsidP="007D311B">
      <w:pPr>
        <w:spacing w:after="0" w:line="240" w:lineRule="auto"/>
        <w:jc w:val="right"/>
        <w:rPr>
          <w:rFonts w:ascii="Cambria" w:eastAsia="Times New Roman" w:hAnsi="Cambria" w:cs="Tahoma"/>
          <w:kern w:val="0"/>
          <w:sz w:val="24"/>
          <w:szCs w:val="24"/>
          <w:lang w:val="ro-RO"/>
          <w14:ligatures w14:val="none"/>
        </w:rPr>
      </w:pPr>
      <w:r w:rsidRPr="00E74938">
        <w:rPr>
          <w:rFonts w:ascii="Cambria" w:eastAsia="Times New Roman" w:hAnsi="Cambria" w:cs="Tahoma"/>
          <w:b/>
          <w:bCs/>
          <w:color w:val="000000"/>
          <w:kern w:val="0"/>
          <w:sz w:val="24"/>
          <w:szCs w:val="24"/>
          <w:lang w:val="ro-RO"/>
          <w14:ligatures w14:val="none"/>
        </w:rPr>
        <w:t>CONSILIERI</w:t>
      </w:r>
      <w:r w:rsidR="00C75618" w:rsidRPr="00E74938">
        <w:rPr>
          <w:rFonts w:ascii="Cambria" w:eastAsia="Times New Roman" w:hAnsi="Cambria" w:cs="Tahoma"/>
          <w:b/>
          <w:bCs/>
          <w:color w:val="000000"/>
          <w:kern w:val="0"/>
          <w:sz w:val="24"/>
          <w:szCs w:val="24"/>
          <w:lang w:val="ro-RO"/>
          <w14:ligatures w14:val="none"/>
        </w:rPr>
        <w:t>I</w:t>
      </w:r>
      <w:r w:rsidRPr="00E74938">
        <w:rPr>
          <w:rFonts w:ascii="Cambria" w:eastAsia="Times New Roman" w:hAnsi="Cambria" w:cs="Tahoma"/>
          <w:b/>
          <w:bCs/>
          <w:color w:val="000000"/>
          <w:kern w:val="0"/>
          <w:sz w:val="24"/>
          <w:szCs w:val="24"/>
          <w:lang w:val="ro-RO"/>
          <w14:ligatures w14:val="none"/>
        </w:rPr>
        <w:t xml:space="preserve"> LOCALI</w:t>
      </w:r>
    </w:p>
    <w:p w14:paraId="457584A6" w14:textId="77777777" w:rsidR="00C75618" w:rsidRPr="00E74938" w:rsidRDefault="00C75618" w:rsidP="00DA505E">
      <w:pPr>
        <w:tabs>
          <w:tab w:val="left" w:pos="1230"/>
        </w:tabs>
        <w:spacing w:after="240" w:line="240" w:lineRule="auto"/>
        <w:ind w:left="113" w:right="-227"/>
        <w:rPr>
          <w:rFonts w:ascii="Cambria" w:eastAsia="Times New Roman" w:hAnsi="Cambria" w:cs="Tahoma"/>
          <w:b/>
          <w:bCs/>
          <w:kern w:val="0"/>
          <w:sz w:val="24"/>
          <w:szCs w:val="24"/>
          <w:lang w:val="ro-RO"/>
          <w14:ligatures w14:val="none"/>
        </w:rPr>
      </w:pPr>
    </w:p>
    <w:tbl>
      <w:tblPr>
        <w:tblStyle w:val="TableGrid2"/>
        <w:tblW w:w="8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3"/>
        <w:gridCol w:w="4383"/>
      </w:tblGrid>
      <w:tr w:rsidR="00DA505E" w:rsidRPr="00E74938" w14:paraId="2FE64C1E" w14:textId="77777777" w:rsidTr="00DA505E">
        <w:trPr>
          <w:trHeight w:val="327"/>
        </w:trPr>
        <w:tc>
          <w:tcPr>
            <w:tcW w:w="4383" w:type="dxa"/>
          </w:tcPr>
          <w:p w14:paraId="084F4465" w14:textId="77777777" w:rsidR="00DA505E" w:rsidRPr="00E74938" w:rsidRDefault="00DA505E" w:rsidP="00DA505E">
            <w:pPr>
              <w:ind w:left="113" w:right="-227"/>
              <w:jc w:val="both"/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</w:pPr>
            <w:r w:rsidRPr="00E74938"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  <w:t>Suciu Horațiu-PNL</w:t>
            </w:r>
          </w:p>
          <w:p w14:paraId="63FF8C43" w14:textId="77777777" w:rsidR="00DA505E" w:rsidRPr="00E74938" w:rsidRDefault="00DA505E" w:rsidP="00DA505E">
            <w:pPr>
              <w:ind w:left="113" w:right="-227"/>
              <w:jc w:val="both"/>
              <w:rPr>
                <w:rFonts w:ascii="Cambria" w:hAnsi="Cambria" w:cs="Tahoma"/>
                <w:sz w:val="24"/>
                <w:szCs w:val="24"/>
                <w:lang w:val="ro-RO"/>
              </w:rPr>
            </w:pPr>
          </w:p>
        </w:tc>
        <w:tc>
          <w:tcPr>
            <w:tcW w:w="4383" w:type="dxa"/>
          </w:tcPr>
          <w:p w14:paraId="5DB4E1AC" w14:textId="77777777" w:rsidR="00DA505E" w:rsidRPr="00E74938" w:rsidRDefault="00DA505E" w:rsidP="00DA505E">
            <w:pPr>
              <w:ind w:left="113" w:right="-227" w:firstLine="720"/>
              <w:jc w:val="both"/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</w:pPr>
            <w:r w:rsidRPr="00E74938"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  <w:t>Tamasi Zsolt-Jozsef-UDMR</w:t>
            </w:r>
          </w:p>
          <w:p w14:paraId="7F425C92" w14:textId="77777777" w:rsidR="00DA505E" w:rsidRPr="00E74938" w:rsidRDefault="00DA505E" w:rsidP="00DA505E">
            <w:pPr>
              <w:ind w:left="113" w:right="-227"/>
              <w:jc w:val="both"/>
              <w:rPr>
                <w:rFonts w:ascii="Cambria" w:hAnsi="Cambria" w:cs="Tahoma"/>
                <w:sz w:val="24"/>
                <w:szCs w:val="24"/>
                <w:lang w:val="ro-RO"/>
              </w:rPr>
            </w:pPr>
          </w:p>
        </w:tc>
      </w:tr>
      <w:tr w:rsidR="00DA505E" w:rsidRPr="00E74938" w14:paraId="567113CE" w14:textId="77777777" w:rsidTr="00DA505E">
        <w:trPr>
          <w:trHeight w:val="338"/>
        </w:trPr>
        <w:tc>
          <w:tcPr>
            <w:tcW w:w="4383" w:type="dxa"/>
          </w:tcPr>
          <w:p w14:paraId="3102F723" w14:textId="77777777" w:rsidR="00DA505E" w:rsidRPr="00E74938" w:rsidRDefault="00DA505E" w:rsidP="00DA505E">
            <w:pPr>
              <w:ind w:left="113" w:right="-227" w:firstLine="22"/>
              <w:jc w:val="both"/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</w:pPr>
            <w:r w:rsidRPr="00E74938"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  <w:t>Șarlea Horea Arthur-PNL</w:t>
            </w:r>
          </w:p>
          <w:p w14:paraId="59CFC431" w14:textId="77777777" w:rsidR="00DA505E" w:rsidRPr="00E74938" w:rsidRDefault="00DA505E" w:rsidP="00DA505E">
            <w:pPr>
              <w:ind w:left="113" w:right="-227" w:firstLine="22"/>
              <w:jc w:val="both"/>
              <w:rPr>
                <w:rFonts w:ascii="Cambria" w:hAnsi="Cambria" w:cs="Tahoma"/>
                <w:sz w:val="24"/>
                <w:szCs w:val="24"/>
                <w:lang w:val="ro-RO"/>
              </w:rPr>
            </w:pPr>
          </w:p>
        </w:tc>
        <w:tc>
          <w:tcPr>
            <w:tcW w:w="4383" w:type="dxa"/>
          </w:tcPr>
          <w:p w14:paraId="12A67AC6" w14:textId="77777777" w:rsidR="00DA505E" w:rsidRPr="00E74938" w:rsidRDefault="00DA505E" w:rsidP="00DA505E">
            <w:pPr>
              <w:ind w:left="113" w:right="-227" w:firstLine="720"/>
              <w:jc w:val="both"/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</w:pPr>
            <w:r w:rsidRPr="00E74938"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  <w:t>Portik Vilmos-Laszlo-UDMR</w:t>
            </w:r>
          </w:p>
          <w:p w14:paraId="17C0B1C8" w14:textId="77777777" w:rsidR="00DA505E" w:rsidRPr="00E74938" w:rsidRDefault="00DA505E" w:rsidP="00DA505E">
            <w:pPr>
              <w:ind w:left="113" w:right="-227"/>
              <w:jc w:val="both"/>
              <w:rPr>
                <w:rFonts w:ascii="Cambria" w:hAnsi="Cambria" w:cs="Tahoma"/>
                <w:sz w:val="24"/>
                <w:szCs w:val="24"/>
                <w:lang w:val="ro-RO"/>
              </w:rPr>
            </w:pPr>
          </w:p>
        </w:tc>
      </w:tr>
      <w:tr w:rsidR="00DA505E" w:rsidRPr="00E74938" w14:paraId="0038A7A4" w14:textId="77777777" w:rsidTr="00DA505E">
        <w:trPr>
          <w:trHeight w:val="327"/>
        </w:trPr>
        <w:tc>
          <w:tcPr>
            <w:tcW w:w="4383" w:type="dxa"/>
          </w:tcPr>
          <w:p w14:paraId="4B11B0FC" w14:textId="77777777" w:rsidR="00DA505E" w:rsidRPr="00E74938" w:rsidRDefault="00DA505E" w:rsidP="00DA505E">
            <w:pPr>
              <w:ind w:left="113" w:right="-227" w:firstLine="22"/>
              <w:jc w:val="both"/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</w:pPr>
            <w:r w:rsidRPr="00E74938"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  <w:t>Gyorgy Alexandru-PNL</w:t>
            </w:r>
          </w:p>
          <w:p w14:paraId="00BF83A6" w14:textId="77777777" w:rsidR="00DA505E" w:rsidRPr="00E74938" w:rsidRDefault="00DA505E" w:rsidP="00DA505E">
            <w:pPr>
              <w:ind w:left="113" w:right="-227" w:firstLine="22"/>
              <w:jc w:val="both"/>
              <w:rPr>
                <w:rFonts w:ascii="Cambria" w:hAnsi="Cambria" w:cs="Tahoma"/>
                <w:sz w:val="24"/>
                <w:szCs w:val="24"/>
                <w:lang w:val="ro-RO"/>
              </w:rPr>
            </w:pPr>
          </w:p>
        </w:tc>
        <w:tc>
          <w:tcPr>
            <w:tcW w:w="4383" w:type="dxa"/>
          </w:tcPr>
          <w:p w14:paraId="4E2A3173" w14:textId="77777777" w:rsidR="00DA505E" w:rsidRPr="00E74938" w:rsidRDefault="00DA505E" w:rsidP="00DA505E">
            <w:pPr>
              <w:ind w:left="113" w:right="-227" w:firstLine="720"/>
              <w:jc w:val="both"/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</w:pPr>
            <w:r w:rsidRPr="00E74938"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  <w:t>Szabo Peter – UDMR</w:t>
            </w:r>
          </w:p>
          <w:p w14:paraId="43B7E0D2" w14:textId="77777777" w:rsidR="00DA505E" w:rsidRPr="00E74938" w:rsidRDefault="00DA505E" w:rsidP="00DA505E">
            <w:pPr>
              <w:ind w:left="113" w:right="-227"/>
              <w:jc w:val="both"/>
              <w:rPr>
                <w:rFonts w:ascii="Cambria" w:hAnsi="Cambria" w:cs="Tahoma"/>
                <w:sz w:val="24"/>
                <w:szCs w:val="24"/>
                <w:lang w:val="ro-RO"/>
              </w:rPr>
            </w:pPr>
          </w:p>
        </w:tc>
      </w:tr>
      <w:tr w:rsidR="00DA505E" w:rsidRPr="00E74938" w14:paraId="29690B28" w14:textId="77777777" w:rsidTr="00DA505E">
        <w:trPr>
          <w:trHeight w:val="327"/>
        </w:trPr>
        <w:tc>
          <w:tcPr>
            <w:tcW w:w="4383" w:type="dxa"/>
          </w:tcPr>
          <w:p w14:paraId="1883FFC5" w14:textId="77777777" w:rsidR="00DA505E" w:rsidRPr="00E74938" w:rsidRDefault="00DA505E" w:rsidP="00DA505E">
            <w:pPr>
              <w:ind w:left="113" w:right="-227" w:firstLine="22"/>
              <w:jc w:val="both"/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</w:pPr>
            <w:r w:rsidRPr="00E74938"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  <w:t>Voicu Bogdan Costin- PNL</w:t>
            </w:r>
          </w:p>
          <w:p w14:paraId="1AF7DD18" w14:textId="77777777" w:rsidR="00DA505E" w:rsidRPr="00E74938" w:rsidRDefault="00DA505E" w:rsidP="00DA505E">
            <w:pPr>
              <w:ind w:left="113" w:right="-227" w:firstLine="22"/>
              <w:jc w:val="both"/>
              <w:rPr>
                <w:rFonts w:ascii="Cambria" w:hAnsi="Cambria" w:cs="Tahoma"/>
                <w:sz w:val="24"/>
                <w:szCs w:val="24"/>
                <w:lang w:val="ro-RO"/>
              </w:rPr>
            </w:pPr>
          </w:p>
        </w:tc>
        <w:tc>
          <w:tcPr>
            <w:tcW w:w="4383" w:type="dxa"/>
          </w:tcPr>
          <w:p w14:paraId="31E9B03A" w14:textId="77777777" w:rsidR="00DA505E" w:rsidRPr="00E74938" w:rsidRDefault="00DA505E" w:rsidP="00DA505E">
            <w:pPr>
              <w:ind w:left="113" w:right="-227" w:firstLine="720"/>
              <w:jc w:val="both"/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</w:pPr>
            <w:r w:rsidRPr="00E74938"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  <w:t>Frunda Csenge Orsolya- UDMR</w:t>
            </w:r>
          </w:p>
          <w:p w14:paraId="6D1A6A33" w14:textId="77777777" w:rsidR="00DA505E" w:rsidRPr="00E74938" w:rsidRDefault="00DA505E" w:rsidP="00DA505E">
            <w:pPr>
              <w:ind w:left="113" w:right="-227"/>
              <w:jc w:val="both"/>
              <w:rPr>
                <w:rFonts w:ascii="Cambria" w:hAnsi="Cambria" w:cs="Tahoma"/>
                <w:sz w:val="24"/>
                <w:szCs w:val="24"/>
                <w:lang w:val="ro-RO"/>
              </w:rPr>
            </w:pPr>
          </w:p>
        </w:tc>
      </w:tr>
      <w:tr w:rsidR="00DA505E" w:rsidRPr="00E74938" w14:paraId="2DE0E4EE" w14:textId="77777777" w:rsidTr="00DA505E">
        <w:trPr>
          <w:trHeight w:val="327"/>
        </w:trPr>
        <w:tc>
          <w:tcPr>
            <w:tcW w:w="4383" w:type="dxa"/>
          </w:tcPr>
          <w:p w14:paraId="3DDDD546" w14:textId="77777777" w:rsidR="00DA505E" w:rsidRPr="00E74938" w:rsidRDefault="00DA505E" w:rsidP="00DA505E">
            <w:pPr>
              <w:ind w:left="113" w:right="-227" w:firstLine="22"/>
              <w:jc w:val="both"/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</w:pPr>
            <w:r w:rsidRPr="00E74938"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  <w:t>Pescar Radu-Mircea-PMP</w:t>
            </w:r>
          </w:p>
          <w:p w14:paraId="024BACCF" w14:textId="77777777" w:rsidR="00DA505E" w:rsidRPr="00E74938" w:rsidRDefault="00DA505E" w:rsidP="00DA505E">
            <w:pPr>
              <w:ind w:left="113" w:right="-227" w:firstLine="22"/>
              <w:jc w:val="both"/>
              <w:rPr>
                <w:rFonts w:ascii="Cambria" w:hAnsi="Cambria" w:cs="Tahoma"/>
                <w:sz w:val="24"/>
                <w:szCs w:val="24"/>
                <w:lang w:val="ro-RO"/>
              </w:rPr>
            </w:pPr>
          </w:p>
        </w:tc>
        <w:tc>
          <w:tcPr>
            <w:tcW w:w="4383" w:type="dxa"/>
          </w:tcPr>
          <w:p w14:paraId="2C313487" w14:textId="77777777" w:rsidR="00DA505E" w:rsidRPr="00E74938" w:rsidRDefault="00DA505E" w:rsidP="00DA505E">
            <w:pPr>
              <w:ind w:left="113" w:right="-227" w:firstLine="720"/>
              <w:jc w:val="both"/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</w:pPr>
            <w:r w:rsidRPr="00E74938"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  <w:t>Kelemen Attila-Marton-UDMR</w:t>
            </w:r>
          </w:p>
          <w:p w14:paraId="76B8E2C7" w14:textId="77777777" w:rsidR="00DA505E" w:rsidRPr="00E74938" w:rsidRDefault="00DA505E" w:rsidP="00DA505E">
            <w:pPr>
              <w:ind w:left="113" w:right="-227"/>
              <w:jc w:val="both"/>
              <w:rPr>
                <w:rFonts w:ascii="Cambria" w:hAnsi="Cambria" w:cs="Tahoma"/>
                <w:sz w:val="24"/>
                <w:szCs w:val="24"/>
                <w:lang w:val="ro-RO"/>
              </w:rPr>
            </w:pPr>
          </w:p>
        </w:tc>
      </w:tr>
      <w:tr w:rsidR="00DA505E" w:rsidRPr="00E74938" w14:paraId="7E7F73C3" w14:textId="77777777" w:rsidTr="00DA505E">
        <w:trPr>
          <w:trHeight w:val="338"/>
        </w:trPr>
        <w:tc>
          <w:tcPr>
            <w:tcW w:w="4383" w:type="dxa"/>
          </w:tcPr>
          <w:p w14:paraId="27BB4306" w14:textId="77777777" w:rsidR="00DA505E" w:rsidRPr="00E74938" w:rsidRDefault="00DA505E" w:rsidP="00DA505E">
            <w:pPr>
              <w:ind w:left="113" w:right="-227" w:firstLine="22"/>
              <w:jc w:val="both"/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</w:pPr>
            <w:r w:rsidRPr="00E74938"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  <w:t>Kiss Zoltan – PMP</w:t>
            </w:r>
          </w:p>
          <w:p w14:paraId="5606F85F" w14:textId="77777777" w:rsidR="00DA505E" w:rsidRPr="00E74938" w:rsidRDefault="00DA505E" w:rsidP="00DA505E">
            <w:pPr>
              <w:ind w:left="113" w:right="-227" w:firstLine="22"/>
              <w:jc w:val="both"/>
              <w:rPr>
                <w:rFonts w:ascii="Cambria" w:hAnsi="Cambria" w:cs="Tahoma"/>
                <w:sz w:val="24"/>
                <w:szCs w:val="24"/>
                <w:lang w:val="ro-RO"/>
              </w:rPr>
            </w:pPr>
          </w:p>
        </w:tc>
        <w:tc>
          <w:tcPr>
            <w:tcW w:w="4383" w:type="dxa"/>
          </w:tcPr>
          <w:p w14:paraId="64734161" w14:textId="77777777" w:rsidR="00DA505E" w:rsidRPr="00E74938" w:rsidRDefault="00DA505E" w:rsidP="00DA505E">
            <w:pPr>
              <w:ind w:left="113" w:right="-227" w:firstLine="720"/>
              <w:jc w:val="both"/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</w:pPr>
            <w:r w:rsidRPr="00E74938"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  <w:t>Berecki Sandor-UDMR</w:t>
            </w:r>
          </w:p>
          <w:p w14:paraId="34A02385" w14:textId="77777777" w:rsidR="00DA505E" w:rsidRPr="00E74938" w:rsidRDefault="00DA505E" w:rsidP="00DA505E">
            <w:pPr>
              <w:ind w:left="113" w:right="-227"/>
              <w:jc w:val="both"/>
              <w:rPr>
                <w:rFonts w:ascii="Cambria" w:hAnsi="Cambria" w:cs="Tahoma"/>
                <w:sz w:val="24"/>
                <w:szCs w:val="24"/>
                <w:lang w:val="ro-RO"/>
              </w:rPr>
            </w:pPr>
          </w:p>
        </w:tc>
      </w:tr>
      <w:tr w:rsidR="00DA505E" w:rsidRPr="00E74938" w14:paraId="28203D6D" w14:textId="77777777" w:rsidTr="00DA505E">
        <w:trPr>
          <w:trHeight w:val="327"/>
        </w:trPr>
        <w:tc>
          <w:tcPr>
            <w:tcW w:w="4383" w:type="dxa"/>
          </w:tcPr>
          <w:p w14:paraId="7A8906DB" w14:textId="77777777" w:rsidR="00DA505E" w:rsidRPr="00E74938" w:rsidRDefault="00DA505E" w:rsidP="00DA505E">
            <w:pPr>
              <w:ind w:left="113" w:right="-227" w:firstLine="22"/>
              <w:jc w:val="both"/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</w:pPr>
            <w:r w:rsidRPr="00E74938"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  <w:t>Maior Sergiu-Claudiu -  Pro România</w:t>
            </w:r>
          </w:p>
          <w:p w14:paraId="75D90C0C" w14:textId="77777777" w:rsidR="00DA505E" w:rsidRPr="00E74938" w:rsidRDefault="00DA505E" w:rsidP="00DA505E">
            <w:pPr>
              <w:ind w:left="113" w:right="-227" w:firstLine="22"/>
              <w:jc w:val="both"/>
              <w:rPr>
                <w:rFonts w:ascii="Cambria" w:hAnsi="Cambria" w:cs="Tahoma"/>
                <w:sz w:val="24"/>
                <w:szCs w:val="24"/>
                <w:lang w:val="ro-RO"/>
              </w:rPr>
            </w:pPr>
          </w:p>
        </w:tc>
        <w:tc>
          <w:tcPr>
            <w:tcW w:w="4383" w:type="dxa"/>
          </w:tcPr>
          <w:p w14:paraId="22B01861" w14:textId="77777777" w:rsidR="00DA505E" w:rsidRPr="00E74938" w:rsidRDefault="00DA505E" w:rsidP="00DA505E">
            <w:pPr>
              <w:ind w:left="113" w:right="-227" w:firstLine="720"/>
              <w:jc w:val="both"/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</w:pPr>
            <w:r w:rsidRPr="00E74938"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  <w:t>Kakassy Blanka-UDMR</w:t>
            </w:r>
          </w:p>
          <w:p w14:paraId="58A409FE" w14:textId="77777777" w:rsidR="00DA505E" w:rsidRPr="00E74938" w:rsidRDefault="00DA505E" w:rsidP="00DA505E">
            <w:pPr>
              <w:ind w:left="113" w:right="-227"/>
              <w:jc w:val="both"/>
              <w:rPr>
                <w:rFonts w:ascii="Cambria" w:hAnsi="Cambria" w:cs="Tahoma"/>
                <w:sz w:val="24"/>
                <w:szCs w:val="24"/>
                <w:lang w:val="ro-RO"/>
              </w:rPr>
            </w:pPr>
          </w:p>
        </w:tc>
      </w:tr>
      <w:tr w:rsidR="00DA505E" w:rsidRPr="00E74938" w14:paraId="0CC2C9FC" w14:textId="77777777" w:rsidTr="00DA505E">
        <w:trPr>
          <w:trHeight w:val="327"/>
        </w:trPr>
        <w:tc>
          <w:tcPr>
            <w:tcW w:w="4383" w:type="dxa"/>
          </w:tcPr>
          <w:p w14:paraId="77E14481" w14:textId="77777777" w:rsidR="00DA505E" w:rsidRPr="00E74938" w:rsidRDefault="00DA505E" w:rsidP="00DA505E">
            <w:pPr>
              <w:ind w:left="113" w:right="-227" w:firstLine="22"/>
              <w:jc w:val="both"/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</w:pPr>
            <w:r w:rsidRPr="00E74938"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  <w:t>Moldovan Călin – Pro România</w:t>
            </w:r>
          </w:p>
          <w:p w14:paraId="180DF4C3" w14:textId="77777777" w:rsidR="00DA505E" w:rsidRPr="00E74938" w:rsidRDefault="00DA505E" w:rsidP="00DA505E">
            <w:pPr>
              <w:ind w:left="113" w:right="-227" w:firstLine="22"/>
              <w:jc w:val="both"/>
              <w:rPr>
                <w:rFonts w:ascii="Cambria" w:hAnsi="Cambria" w:cs="Tahoma"/>
                <w:sz w:val="24"/>
                <w:szCs w:val="24"/>
                <w:lang w:val="ro-RO"/>
              </w:rPr>
            </w:pPr>
          </w:p>
        </w:tc>
        <w:tc>
          <w:tcPr>
            <w:tcW w:w="4383" w:type="dxa"/>
          </w:tcPr>
          <w:p w14:paraId="6A73A5E5" w14:textId="77777777" w:rsidR="00DA505E" w:rsidRPr="00E74938" w:rsidRDefault="00DA505E" w:rsidP="00DA505E">
            <w:pPr>
              <w:ind w:left="113" w:right="-227" w:firstLine="720"/>
              <w:jc w:val="both"/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</w:pPr>
            <w:r w:rsidRPr="00E74938"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  <w:t>Iszlai Tamas-UDMR</w:t>
            </w:r>
          </w:p>
          <w:p w14:paraId="71B01FD9" w14:textId="77777777" w:rsidR="00DA505E" w:rsidRPr="00E74938" w:rsidRDefault="00DA505E" w:rsidP="00DA505E">
            <w:pPr>
              <w:ind w:left="113" w:right="-227"/>
              <w:jc w:val="both"/>
              <w:rPr>
                <w:rFonts w:ascii="Cambria" w:hAnsi="Cambria" w:cs="Tahoma"/>
                <w:sz w:val="24"/>
                <w:szCs w:val="24"/>
                <w:lang w:val="ro-RO"/>
              </w:rPr>
            </w:pPr>
          </w:p>
        </w:tc>
      </w:tr>
      <w:tr w:rsidR="00DA505E" w:rsidRPr="00E74938" w14:paraId="58B76446" w14:textId="77777777" w:rsidTr="00DA505E">
        <w:trPr>
          <w:trHeight w:val="327"/>
        </w:trPr>
        <w:tc>
          <w:tcPr>
            <w:tcW w:w="4383" w:type="dxa"/>
          </w:tcPr>
          <w:p w14:paraId="27CB8FA8" w14:textId="77777777" w:rsidR="00DA505E" w:rsidRPr="00E74938" w:rsidRDefault="00DA505E" w:rsidP="00DA505E">
            <w:pPr>
              <w:ind w:left="113" w:right="-227" w:firstLine="22"/>
              <w:jc w:val="both"/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</w:pPr>
            <w:r w:rsidRPr="00E74938"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  <w:t>Papuc Sergiu-Vasile – PSD</w:t>
            </w:r>
          </w:p>
          <w:p w14:paraId="4752E1F8" w14:textId="77777777" w:rsidR="00DA505E" w:rsidRPr="00E74938" w:rsidRDefault="00DA505E" w:rsidP="00DA505E">
            <w:pPr>
              <w:ind w:left="113" w:right="-227" w:firstLine="22"/>
              <w:jc w:val="both"/>
              <w:rPr>
                <w:rFonts w:ascii="Cambria" w:hAnsi="Cambria" w:cs="Tahoma"/>
                <w:sz w:val="24"/>
                <w:szCs w:val="24"/>
                <w:lang w:val="ro-RO"/>
              </w:rPr>
            </w:pPr>
          </w:p>
        </w:tc>
        <w:tc>
          <w:tcPr>
            <w:tcW w:w="4383" w:type="dxa"/>
          </w:tcPr>
          <w:p w14:paraId="51B3BAF0" w14:textId="77777777" w:rsidR="00DA505E" w:rsidRPr="00E74938" w:rsidRDefault="00DA505E" w:rsidP="00DA505E">
            <w:pPr>
              <w:ind w:left="113" w:right="-227" w:firstLine="720"/>
              <w:jc w:val="both"/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</w:pPr>
            <w:r w:rsidRPr="00E74938"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  <w:t>Jakab Istvan Attila – UDMR</w:t>
            </w:r>
          </w:p>
          <w:p w14:paraId="77176CD7" w14:textId="77777777" w:rsidR="00DA505E" w:rsidRPr="00E74938" w:rsidRDefault="00DA505E" w:rsidP="00DA505E">
            <w:pPr>
              <w:ind w:left="113" w:right="-227" w:firstLine="720"/>
              <w:jc w:val="both"/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</w:pPr>
          </w:p>
        </w:tc>
      </w:tr>
      <w:tr w:rsidR="00DA505E" w:rsidRPr="00E74938" w14:paraId="56738F88" w14:textId="77777777" w:rsidTr="00DA505E">
        <w:trPr>
          <w:trHeight w:val="338"/>
        </w:trPr>
        <w:tc>
          <w:tcPr>
            <w:tcW w:w="4383" w:type="dxa"/>
          </w:tcPr>
          <w:p w14:paraId="0E8EA820" w14:textId="77777777" w:rsidR="00DA505E" w:rsidRPr="00E74938" w:rsidRDefault="00DA505E" w:rsidP="00DA505E">
            <w:pPr>
              <w:ind w:left="113" w:right="-227" w:firstLine="22"/>
              <w:jc w:val="both"/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</w:pPr>
            <w:r w:rsidRPr="00E74938"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  <w:t>Pui Sebastian-Emil – PSD</w:t>
            </w:r>
          </w:p>
          <w:p w14:paraId="11D48D2C" w14:textId="77777777" w:rsidR="00DA505E" w:rsidRPr="00E74938" w:rsidRDefault="00DA505E" w:rsidP="00DA505E">
            <w:pPr>
              <w:ind w:left="113" w:right="-227" w:firstLine="22"/>
              <w:jc w:val="both"/>
              <w:rPr>
                <w:rFonts w:ascii="Cambria" w:hAnsi="Cambria" w:cs="Tahoma"/>
                <w:sz w:val="24"/>
                <w:szCs w:val="24"/>
                <w:lang w:val="ro-RO"/>
              </w:rPr>
            </w:pPr>
          </w:p>
        </w:tc>
        <w:tc>
          <w:tcPr>
            <w:tcW w:w="4383" w:type="dxa"/>
          </w:tcPr>
          <w:p w14:paraId="223897A5" w14:textId="77777777" w:rsidR="00DA505E" w:rsidRPr="00E74938" w:rsidRDefault="00DA505E" w:rsidP="00DA505E">
            <w:pPr>
              <w:ind w:left="113" w:right="-227" w:firstLine="720"/>
              <w:jc w:val="both"/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</w:pPr>
            <w:r w:rsidRPr="00E74938"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  <w:t>Szabo Arpad – UDMR</w:t>
            </w:r>
          </w:p>
          <w:p w14:paraId="701E536E" w14:textId="77777777" w:rsidR="00DA505E" w:rsidRPr="00E74938" w:rsidRDefault="00DA505E" w:rsidP="00DA505E">
            <w:pPr>
              <w:ind w:left="113" w:right="-227" w:firstLine="720"/>
              <w:jc w:val="both"/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</w:pPr>
          </w:p>
        </w:tc>
      </w:tr>
      <w:tr w:rsidR="00DA505E" w:rsidRPr="00E74938" w14:paraId="50C138C5" w14:textId="77777777" w:rsidTr="00DA505E">
        <w:trPr>
          <w:trHeight w:val="327"/>
        </w:trPr>
        <w:tc>
          <w:tcPr>
            <w:tcW w:w="4383" w:type="dxa"/>
          </w:tcPr>
          <w:p w14:paraId="2A5635E4" w14:textId="77777777" w:rsidR="00DA505E" w:rsidRPr="00E74938" w:rsidRDefault="00DA505E" w:rsidP="00DA505E">
            <w:pPr>
              <w:ind w:left="113" w:right="-227" w:firstLine="22"/>
              <w:jc w:val="both"/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</w:pPr>
            <w:r w:rsidRPr="00E74938"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  <w:t>Papai Laszlo Zsolt – POL</w:t>
            </w:r>
          </w:p>
          <w:p w14:paraId="485E2B5E" w14:textId="77777777" w:rsidR="00DA505E" w:rsidRPr="00E74938" w:rsidRDefault="00DA505E" w:rsidP="00DA505E">
            <w:pPr>
              <w:ind w:left="113" w:right="-227" w:firstLine="22"/>
              <w:jc w:val="both"/>
              <w:rPr>
                <w:rFonts w:ascii="Cambria" w:hAnsi="Cambria" w:cs="Tahoma"/>
                <w:sz w:val="24"/>
                <w:szCs w:val="24"/>
                <w:lang w:val="ro-RO"/>
              </w:rPr>
            </w:pPr>
          </w:p>
        </w:tc>
        <w:tc>
          <w:tcPr>
            <w:tcW w:w="4383" w:type="dxa"/>
          </w:tcPr>
          <w:p w14:paraId="5FB2902F" w14:textId="77777777" w:rsidR="00DA505E" w:rsidRPr="00E74938" w:rsidRDefault="00DA505E" w:rsidP="00DA505E">
            <w:pPr>
              <w:ind w:left="113" w:right="-227" w:firstLine="720"/>
              <w:jc w:val="both"/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</w:pPr>
            <w:r w:rsidRPr="00E74938"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  <w:t>Venczi Vidor Janos – UDMR</w:t>
            </w:r>
          </w:p>
          <w:p w14:paraId="60524F83" w14:textId="77777777" w:rsidR="00DA505E" w:rsidRPr="00E74938" w:rsidRDefault="00DA505E" w:rsidP="00DA505E">
            <w:pPr>
              <w:ind w:left="113" w:right="-227" w:firstLine="720"/>
              <w:jc w:val="both"/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</w:pPr>
          </w:p>
        </w:tc>
      </w:tr>
      <w:tr w:rsidR="00DA505E" w:rsidRPr="00E74938" w14:paraId="2F2D916D" w14:textId="77777777" w:rsidTr="00DA505E">
        <w:trPr>
          <w:trHeight w:val="327"/>
        </w:trPr>
        <w:tc>
          <w:tcPr>
            <w:tcW w:w="4383" w:type="dxa"/>
          </w:tcPr>
          <w:p w14:paraId="1FABB1CA" w14:textId="77777777" w:rsidR="00DA505E" w:rsidRPr="00E74938" w:rsidRDefault="00DA505E" w:rsidP="00DA505E">
            <w:pPr>
              <w:ind w:left="113" w:right="-227" w:firstLine="22"/>
              <w:jc w:val="both"/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</w:pPr>
            <w:r w:rsidRPr="00E74938"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  <w:t>Mureșan Adrian - POL</w:t>
            </w:r>
          </w:p>
          <w:p w14:paraId="18D04C28" w14:textId="77777777" w:rsidR="00DA505E" w:rsidRPr="00E74938" w:rsidRDefault="00DA505E" w:rsidP="00DA505E">
            <w:pPr>
              <w:ind w:left="113" w:right="-227"/>
              <w:jc w:val="both"/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383" w:type="dxa"/>
          </w:tcPr>
          <w:p w14:paraId="0A064FBC" w14:textId="77777777" w:rsidR="00DA505E" w:rsidRPr="00E74938" w:rsidRDefault="00DA505E" w:rsidP="00DA505E">
            <w:pPr>
              <w:ind w:left="113" w:right="-227" w:firstLine="720"/>
              <w:jc w:val="both"/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</w:pPr>
          </w:p>
        </w:tc>
      </w:tr>
    </w:tbl>
    <w:p w14:paraId="565E32AB" w14:textId="77777777" w:rsidR="00C75618" w:rsidRPr="00E74938" w:rsidRDefault="00C75618" w:rsidP="00C75618">
      <w:pPr>
        <w:tabs>
          <w:tab w:val="left" w:pos="1230"/>
        </w:tabs>
        <w:spacing w:after="240" w:line="240" w:lineRule="auto"/>
        <w:rPr>
          <w:rFonts w:ascii="Cambria" w:eastAsia="Times New Roman" w:hAnsi="Cambria" w:cs="Tahoma"/>
          <w:b/>
          <w:bCs/>
          <w:kern w:val="0"/>
          <w:sz w:val="24"/>
          <w:szCs w:val="24"/>
          <w:lang w:val="ro-RO"/>
          <w14:ligatures w14:val="none"/>
        </w:rPr>
      </w:pPr>
    </w:p>
    <w:p w14:paraId="3DF93F4A" w14:textId="4BF11EFB" w:rsidR="007D311B" w:rsidRPr="00E74938" w:rsidRDefault="007D311B" w:rsidP="00372F3B">
      <w:pPr>
        <w:tabs>
          <w:tab w:val="left" w:pos="1230"/>
        </w:tabs>
        <w:spacing w:after="240" w:line="240" w:lineRule="auto"/>
        <w:jc w:val="center"/>
        <w:rPr>
          <w:rFonts w:ascii="Cambria" w:eastAsia="Times New Roman" w:hAnsi="Cambria" w:cs="Tahoma"/>
          <w:b/>
          <w:bCs/>
          <w:kern w:val="0"/>
          <w:sz w:val="24"/>
          <w:szCs w:val="24"/>
          <w:lang w:val="ro-RO"/>
          <w14:ligatures w14:val="none"/>
        </w:rPr>
      </w:pPr>
      <w:r w:rsidRPr="00E74938">
        <w:rPr>
          <w:rFonts w:ascii="Cambria" w:eastAsia="Times New Roman" w:hAnsi="Cambria" w:cs="Tahoma"/>
          <w:b/>
          <w:bCs/>
          <w:kern w:val="0"/>
          <w:sz w:val="24"/>
          <w:szCs w:val="24"/>
          <w:lang w:val="ro-RO"/>
          <w14:ligatures w14:val="none"/>
        </w:rPr>
        <w:t>P</w:t>
      </w:r>
      <w:r w:rsidR="00A04D88" w:rsidRPr="00E74938">
        <w:rPr>
          <w:rFonts w:ascii="Cambria" w:eastAsia="Times New Roman" w:hAnsi="Cambria" w:cs="Tahoma"/>
          <w:b/>
          <w:bCs/>
          <w:kern w:val="0"/>
          <w:sz w:val="24"/>
          <w:szCs w:val="24"/>
          <w:lang w:val="ro-RO"/>
          <w14:ligatures w14:val="none"/>
        </w:rPr>
        <w:t xml:space="preserve"> </w:t>
      </w:r>
      <w:r w:rsidRPr="00E74938">
        <w:rPr>
          <w:rFonts w:ascii="Cambria" w:eastAsia="Times New Roman" w:hAnsi="Cambria" w:cs="Tahoma"/>
          <w:b/>
          <w:bCs/>
          <w:kern w:val="0"/>
          <w:sz w:val="24"/>
          <w:szCs w:val="24"/>
          <w:lang w:val="ro-RO"/>
          <w14:ligatures w14:val="none"/>
        </w:rPr>
        <w:t>R</w:t>
      </w:r>
      <w:r w:rsidR="00A04D88" w:rsidRPr="00E74938">
        <w:rPr>
          <w:rFonts w:ascii="Cambria" w:eastAsia="Times New Roman" w:hAnsi="Cambria" w:cs="Tahoma"/>
          <w:b/>
          <w:bCs/>
          <w:kern w:val="0"/>
          <w:sz w:val="24"/>
          <w:szCs w:val="24"/>
          <w:lang w:val="ro-RO"/>
          <w14:ligatures w14:val="none"/>
        </w:rPr>
        <w:t xml:space="preserve"> </w:t>
      </w:r>
      <w:r w:rsidRPr="00E74938">
        <w:rPr>
          <w:rFonts w:ascii="Cambria" w:eastAsia="Times New Roman" w:hAnsi="Cambria" w:cs="Tahoma"/>
          <w:b/>
          <w:bCs/>
          <w:kern w:val="0"/>
          <w:sz w:val="24"/>
          <w:szCs w:val="24"/>
          <w:lang w:val="ro-RO"/>
          <w14:ligatures w14:val="none"/>
        </w:rPr>
        <w:t>O</w:t>
      </w:r>
      <w:r w:rsidR="00A04D88" w:rsidRPr="00E74938">
        <w:rPr>
          <w:rFonts w:ascii="Cambria" w:eastAsia="Times New Roman" w:hAnsi="Cambria" w:cs="Tahoma"/>
          <w:b/>
          <w:bCs/>
          <w:kern w:val="0"/>
          <w:sz w:val="24"/>
          <w:szCs w:val="24"/>
          <w:lang w:val="ro-RO"/>
          <w14:ligatures w14:val="none"/>
        </w:rPr>
        <w:t xml:space="preserve"> </w:t>
      </w:r>
      <w:r w:rsidRPr="00E74938">
        <w:rPr>
          <w:rFonts w:ascii="Cambria" w:eastAsia="Times New Roman" w:hAnsi="Cambria" w:cs="Tahoma"/>
          <w:b/>
          <w:bCs/>
          <w:kern w:val="0"/>
          <w:sz w:val="24"/>
          <w:szCs w:val="24"/>
          <w:lang w:val="ro-RO"/>
          <w14:ligatures w14:val="none"/>
        </w:rPr>
        <w:t>I</w:t>
      </w:r>
      <w:r w:rsidR="00A04D88" w:rsidRPr="00E74938">
        <w:rPr>
          <w:rFonts w:ascii="Cambria" w:eastAsia="Times New Roman" w:hAnsi="Cambria" w:cs="Tahoma"/>
          <w:b/>
          <w:bCs/>
          <w:kern w:val="0"/>
          <w:sz w:val="24"/>
          <w:szCs w:val="24"/>
          <w:lang w:val="ro-RO"/>
          <w14:ligatures w14:val="none"/>
        </w:rPr>
        <w:t xml:space="preserve"> </w:t>
      </w:r>
      <w:r w:rsidRPr="00E74938">
        <w:rPr>
          <w:rFonts w:ascii="Cambria" w:eastAsia="Times New Roman" w:hAnsi="Cambria" w:cs="Tahoma"/>
          <w:b/>
          <w:bCs/>
          <w:kern w:val="0"/>
          <w:sz w:val="24"/>
          <w:szCs w:val="24"/>
          <w:lang w:val="ro-RO"/>
          <w14:ligatures w14:val="none"/>
        </w:rPr>
        <w:t>E</w:t>
      </w:r>
      <w:r w:rsidR="00A04D88" w:rsidRPr="00E74938">
        <w:rPr>
          <w:rFonts w:ascii="Cambria" w:eastAsia="Times New Roman" w:hAnsi="Cambria" w:cs="Tahoma"/>
          <w:b/>
          <w:bCs/>
          <w:kern w:val="0"/>
          <w:sz w:val="24"/>
          <w:szCs w:val="24"/>
          <w:lang w:val="ro-RO"/>
          <w14:ligatures w14:val="none"/>
        </w:rPr>
        <w:t xml:space="preserve"> </w:t>
      </w:r>
      <w:r w:rsidRPr="00E74938">
        <w:rPr>
          <w:rFonts w:ascii="Cambria" w:eastAsia="Times New Roman" w:hAnsi="Cambria" w:cs="Tahoma"/>
          <w:b/>
          <w:bCs/>
          <w:kern w:val="0"/>
          <w:sz w:val="24"/>
          <w:szCs w:val="24"/>
          <w:lang w:val="ro-RO"/>
          <w14:ligatures w14:val="none"/>
        </w:rPr>
        <w:t>C</w:t>
      </w:r>
      <w:r w:rsidR="00A04D88" w:rsidRPr="00E74938">
        <w:rPr>
          <w:rFonts w:ascii="Cambria" w:eastAsia="Times New Roman" w:hAnsi="Cambria" w:cs="Tahoma"/>
          <w:b/>
          <w:bCs/>
          <w:kern w:val="0"/>
          <w:sz w:val="24"/>
          <w:szCs w:val="24"/>
          <w:lang w:val="ro-RO"/>
          <w14:ligatures w14:val="none"/>
        </w:rPr>
        <w:t xml:space="preserve"> </w:t>
      </w:r>
      <w:r w:rsidRPr="00E74938">
        <w:rPr>
          <w:rFonts w:ascii="Cambria" w:eastAsia="Times New Roman" w:hAnsi="Cambria" w:cs="Tahoma"/>
          <w:b/>
          <w:bCs/>
          <w:kern w:val="0"/>
          <w:sz w:val="24"/>
          <w:szCs w:val="24"/>
          <w:lang w:val="ro-RO"/>
          <w14:ligatures w14:val="none"/>
        </w:rPr>
        <w:t>T</w:t>
      </w:r>
      <w:r w:rsidR="00A04D88" w:rsidRPr="00E74938">
        <w:rPr>
          <w:rFonts w:ascii="Cambria" w:eastAsia="Times New Roman" w:hAnsi="Cambria" w:cs="Tahoma"/>
          <w:b/>
          <w:bCs/>
          <w:kern w:val="0"/>
          <w:sz w:val="24"/>
          <w:szCs w:val="24"/>
          <w:lang w:val="ro-RO"/>
          <w14:ligatures w14:val="none"/>
        </w:rPr>
        <w:t xml:space="preserve"> </w:t>
      </w:r>
      <w:r w:rsidRPr="00E74938">
        <w:rPr>
          <w:rFonts w:ascii="Cambria" w:eastAsia="Times New Roman" w:hAnsi="Cambria" w:cs="Tahoma"/>
          <w:b/>
          <w:bCs/>
          <w:kern w:val="0"/>
          <w:sz w:val="24"/>
          <w:szCs w:val="24"/>
          <w:lang w:val="ro-RO"/>
          <w14:ligatures w14:val="none"/>
        </w:rPr>
        <w:t xml:space="preserve"> DE </w:t>
      </w:r>
      <w:r w:rsidR="00DE6451" w:rsidRPr="00E74938">
        <w:rPr>
          <w:rFonts w:ascii="Cambria" w:eastAsia="Times New Roman" w:hAnsi="Cambria" w:cs="Tahoma"/>
          <w:b/>
          <w:bCs/>
          <w:kern w:val="0"/>
          <w:sz w:val="24"/>
          <w:szCs w:val="24"/>
          <w:lang w:val="ro-RO"/>
          <w14:ligatures w14:val="none"/>
        </w:rPr>
        <w:t xml:space="preserve"> </w:t>
      </w:r>
      <w:r w:rsidRPr="00E74938">
        <w:rPr>
          <w:rFonts w:ascii="Cambria" w:eastAsia="Times New Roman" w:hAnsi="Cambria" w:cs="Tahoma"/>
          <w:b/>
          <w:bCs/>
          <w:kern w:val="0"/>
          <w:sz w:val="24"/>
          <w:szCs w:val="24"/>
          <w:lang w:val="ro-RO"/>
          <w14:ligatures w14:val="none"/>
        </w:rPr>
        <w:t xml:space="preserve">H O T </w:t>
      </w:r>
      <w:r w:rsidR="00F60D87" w:rsidRPr="00E74938">
        <w:rPr>
          <w:rFonts w:ascii="Cambria" w:eastAsia="Times New Roman" w:hAnsi="Cambria" w:cs="Tahoma"/>
          <w:b/>
          <w:bCs/>
          <w:kern w:val="0"/>
          <w:sz w:val="24"/>
          <w:szCs w:val="24"/>
          <w:lang w:val="ro-RO"/>
          <w14:ligatures w14:val="none"/>
        </w:rPr>
        <w:t>Ă</w:t>
      </w:r>
      <w:r w:rsidRPr="00E74938">
        <w:rPr>
          <w:rFonts w:ascii="Cambria" w:eastAsia="Times New Roman" w:hAnsi="Cambria" w:cs="Tahoma"/>
          <w:b/>
          <w:bCs/>
          <w:kern w:val="0"/>
          <w:sz w:val="24"/>
          <w:szCs w:val="24"/>
          <w:lang w:val="ro-RO"/>
          <w14:ligatures w14:val="none"/>
        </w:rPr>
        <w:t xml:space="preserve"> R </w:t>
      </w:r>
      <w:r w:rsidR="00F60D87" w:rsidRPr="00E74938">
        <w:rPr>
          <w:rFonts w:ascii="Cambria" w:eastAsia="Times New Roman" w:hAnsi="Cambria" w:cs="Tahoma"/>
          <w:b/>
          <w:bCs/>
          <w:kern w:val="0"/>
          <w:sz w:val="24"/>
          <w:szCs w:val="24"/>
          <w:lang w:val="ro-RO"/>
          <w14:ligatures w14:val="none"/>
        </w:rPr>
        <w:t>Â</w:t>
      </w:r>
      <w:r w:rsidRPr="00E74938">
        <w:rPr>
          <w:rFonts w:ascii="Cambria" w:eastAsia="Times New Roman" w:hAnsi="Cambria" w:cs="Tahoma"/>
          <w:b/>
          <w:bCs/>
          <w:kern w:val="0"/>
          <w:sz w:val="24"/>
          <w:szCs w:val="24"/>
          <w:lang w:val="ro-RO"/>
          <w14:ligatures w14:val="none"/>
        </w:rPr>
        <w:t xml:space="preserve"> R E</w:t>
      </w:r>
    </w:p>
    <w:p w14:paraId="1DFDC005" w14:textId="77777777" w:rsidR="007D311B" w:rsidRPr="00E74938" w:rsidRDefault="007D311B" w:rsidP="00372F3B">
      <w:pPr>
        <w:spacing w:after="0" w:line="276" w:lineRule="auto"/>
        <w:jc w:val="center"/>
        <w:rPr>
          <w:rFonts w:ascii="Cambria" w:eastAsia="Times New Roman" w:hAnsi="Cambria" w:cs="Tahoma"/>
          <w:kern w:val="0"/>
          <w:sz w:val="24"/>
          <w:szCs w:val="24"/>
          <w:lang w:val="ro-RO"/>
          <w14:ligatures w14:val="none"/>
        </w:rPr>
      </w:pPr>
      <w:r w:rsidRPr="00E74938">
        <w:rPr>
          <w:rFonts w:ascii="Cambria" w:eastAsia="Times New Roman" w:hAnsi="Cambria" w:cs="Tahoma"/>
          <w:b/>
          <w:bCs/>
          <w:color w:val="000000"/>
          <w:kern w:val="0"/>
          <w:sz w:val="24"/>
          <w:szCs w:val="24"/>
          <w:lang w:val="ro-RO"/>
          <w14:ligatures w14:val="none"/>
        </w:rPr>
        <w:t>din _____________________ 2023</w:t>
      </w:r>
    </w:p>
    <w:p w14:paraId="2ABC33E5" w14:textId="77777777" w:rsidR="007D311B" w:rsidRPr="00E74938" w:rsidRDefault="007D311B" w:rsidP="00A117E6">
      <w:pPr>
        <w:spacing w:after="0" w:line="276" w:lineRule="auto"/>
        <w:jc w:val="center"/>
        <w:rPr>
          <w:rFonts w:ascii="Cambria" w:eastAsia="Times New Roman" w:hAnsi="Cambria" w:cs="Tahoma"/>
          <w:kern w:val="0"/>
          <w:sz w:val="24"/>
          <w:szCs w:val="24"/>
          <w:lang w:val="ro-RO"/>
          <w14:ligatures w14:val="none"/>
        </w:rPr>
      </w:pPr>
    </w:p>
    <w:p w14:paraId="205046DC" w14:textId="7CCA580D" w:rsidR="00DA505E" w:rsidRPr="00E74938" w:rsidRDefault="007E58FF" w:rsidP="00A117E6">
      <w:pPr>
        <w:spacing w:after="0" w:line="240" w:lineRule="auto"/>
        <w:ind w:firstLine="720"/>
        <w:jc w:val="center"/>
        <w:rPr>
          <w:rFonts w:ascii="Cambria" w:eastAsia="Times New Roman" w:hAnsi="Cambria" w:cs="Tahoma"/>
          <w:b/>
          <w:bCs/>
          <w:i/>
          <w:iCs/>
          <w:color w:val="000000"/>
          <w:kern w:val="0"/>
          <w:sz w:val="24"/>
          <w:szCs w:val="24"/>
          <w:lang w:val="ro-RO"/>
          <w14:ligatures w14:val="none"/>
        </w:rPr>
      </w:pPr>
      <w:r w:rsidRPr="00E74938">
        <w:rPr>
          <w:rFonts w:ascii="Cambria" w:eastAsia="Times New Roman" w:hAnsi="Cambria" w:cs="Tahoma"/>
          <w:b/>
          <w:bCs/>
          <w:i/>
          <w:iCs/>
          <w:color w:val="000000"/>
          <w:kern w:val="0"/>
          <w:sz w:val="24"/>
          <w:szCs w:val="24"/>
          <w:lang w:val="ro-RO"/>
          <w14:ligatures w14:val="none"/>
        </w:rPr>
        <w:t xml:space="preserve">privind constituirea Municipiului Târgu Mureș </w:t>
      </w:r>
      <w:bookmarkStart w:id="1" w:name="_Hlk150427440"/>
      <w:r w:rsidRPr="00E74938">
        <w:rPr>
          <w:rFonts w:ascii="Cambria" w:eastAsia="Times New Roman" w:hAnsi="Cambria" w:cs="Tahoma"/>
          <w:b/>
          <w:bCs/>
          <w:i/>
          <w:iCs/>
          <w:color w:val="000000"/>
          <w:kern w:val="0"/>
          <w:sz w:val="24"/>
          <w:szCs w:val="24"/>
          <w:lang w:val="ro-RO"/>
          <w14:ligatures w14:val="none"/>
        </w:rPr>
        <w:t xml:space="preserve">prin Consiliul Local </w:t>
      </w:r>
      <w:bookmarkEnd w:id="1"/>
      <w:r w:rsidRPr="00E74938">
        <w:rPr>
          <w:rFonts w:ascii="Cambria" w:eastAsia="Times New Roman" w:hAnsi="Cambria" w:cs="Tahoma"/>
          <w:b/>
          <w:bCs/>
          <w:i/>
          <w:iCs/>
          <w:color w:val="000000"/>
          <w:kern w:val="0"/>
          <w:sz w:val="24"/>
          <w:szCs w:val="24"/>
          <w:lang w:val="ro-RO"/>
          <w14:ligatures w14:val="none"/>
        </w:rPr>
        <w:t>ca parte civilă în dosarul penal nr. 91/P/2021 al Parchetului de pe lângă Inalta Curte de Casație si Justiție - Direcția Națională Anticorupție - Serviciul Teritorial Mureș</w:t>
      </w:r>
    </w:p>
    <w:p w14:paraId="677973F2" w14:textId="77777777" w:rsidR="00F3200C" w:rsidRDefault="00F3200C" w:rsidP="00E74938">
      <w:pPr>
        <w:spacing w:after="0" w:line="240" w:lineRule="auto"/>
        <w:ind w:firstLine="720"/>
        <w:rPr>
          <w:rFonts w:ascii="Cambria" w:eastAsia="Times New Roman" w:hAnsi="Cambria" w:cs="Tahoma"/>
          <w:b/>
          <w:bCs/>
          <w:i/>
          <w:iCs/>
          <w:color w:val="000000"/>
          <w:kern w:val="0"/>
          <w:sz w:val="24"/>
          <w:szCs w:val="24"/>
          <w:lang w:val="ro-RO"/>
          <w14:ligatures w14:val="none"/>
        </w:rPr>
      </w:pPr>
    </w:p>
    <w:p w14:paraId="088416E2" w14:textId="3961EA60" w:rsidR="007D311B" w:rsidRPr="00E74938" w:rsidRDefault="007D311B" w:rsidP="00E74938">
      <w:pPr>
        <w:spacing w:after="0" w:line="240" w:lineRule="auto"/>
        <w:ind w:firstLine="720"/>
        <w:rPr>
          <w:rFonts w:ascii="Cambria" w:eastAsia="Times New Roman" w:hAnsi="Cambria" w:cs="Tahoma"/>
          <w:kern w:val="0"/>
          <w:sz w:val="24"/>
          <w:szCs w:val="24"/>
          <w:lang w:val="ro-RO"/>
          <w14:ligatures w14:val="none"/>
        </w:rPr>
      </w:pPr>
      <w:r w:rsidRPr="00E74938">
        <w:rPr>
          <w:rFonts w:ascii="Cambria" w:eastAsia="Times New Roman" w:hAnsi="Cambria" w:cs="Tahoma"/>
          <w:b/>
          <w:bCs/>
          <w:i/>
          <w:iCs/>
          <w:color w:val="000000"/>
          <w:kern w:val="0"/>
          <w:sz w:val="24"/>
          <w:szCs w:val="24"/>
          <w:lang w:val="ro-RO"/>
          <w14:ligatures w14:val="none"/>
        </w:rPr>
        <w:t>Consiliul Local al Municipiului Târgu Mureș, întrunit în ședința  __________,</w:t>
      </w:r>
    </w:p>
    <w:p w14:paraId="4E6E9CB0" w14:textId="77777777" w:rsidR="007D311B" w:rsidRPr="00E74938" w:rsidRDefault="007D311B" w:rsidP="007D311B">
      <w:pPr>
        <w:spacing w:after="0" w:line="240" w:lineRule="auto"/>
        <w:ind w:firstLine="720"/>
        <w:jc w:val="both"/>
        <w:rPr>
          <w:rFonts w:ascii="Cambria" w:eastAsia="Times New Roman" w:hAnsi="Cambria" w:cs="Tahoma"/>
          <w:kern w:val="0"/>
          <w:sz w:val="24"/>
          <w:szCs w:val="24"/>
          <w:lang w:val="ro-RO"/>
          <w14:ligatures w14:val="none"/>
        </w:rPr>
      </w:pPr>
      <w:r w:rsidRPr="00E74938">
        <w:rPr>
          <w:rFonts w:ascii="Cambria" w:eastAsia="Times New Roman" w:hAnsi="Cambria" w:cs="Tahoma"/>
          <w:b/>
          <w:bCs/>
          <w:color w:val="000000"/>
          <w:kern w:val="0"/>
          <w:sz w:val="24"/>
          <w:szCs w:val="24"/>
          <w:lang w:val="ro-RO"/>
          <w14:ligatures w14:val="none"/>
        </w:rPr>
        <w:t>Având în vedere:</w:t>
      </w:r>
    </w:p>
    <w:p w14:paraId="047DFBCF" w14:textId="4DE4E1C6" w:rsidR="007D311B" w:rsidRPr="00E74938" w:rsidRDefault="00BB0597" w:rsidP="007D311B">
      <w:pPr>
        <w:spacing w:after="0" w:line="240" w:lineRule="auto"/>
        <w:ind w:firstLine="720"/>
        <w:jc w:val="both"/>
        <w:textAlignment w:val="baseline"/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</w:pPr>
      <w:r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 xml:space="preserve">Referatul de aprobare </w:t>
      </w:r>
      <w:r w:rsidR="007D311B"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>nr.</w:t>
      </w:r>
      <w:r w:rsidR="00050357"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 xml:space="preserve"> </w:t>
      </w:r>
      <w:r w:rsidR="00830559"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>72314/104</w:t>
      </w:r>
      <w:r w:rsidR="00A117E6"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 xml:space="preserve"> d</w:t>
      </w:r>
      <w:r w:rsidR="007D311B"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>in</w:t>
      </w:r>
      <w:r w:rsidR="00A117E6"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 xml:space="preserve"> 09.11.2023 </w:t>
      </w:r>
      <w:r w:rsidR="00A04D88"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 xml:space="preserve">întocmit </w:t>
      </w:r>
      <w:r w:rsidR="00A117E6"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>și inițiat</w:t>
      </w:r>
      <w:r w:rsidR="007D311B"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 xml:space="preserve"> de consilierii locali</w:t>
      </w:r>
      <w:r w:rsidR="00A117E6"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 xml:space="preserve"> </w:t>
      </w:r>
      <w:r w:rsidR="006C45C6"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>din cadrul Consiliului Local Tâ</w:t>
      </w:r>
      <w:r w:rsidR="007D311B"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>rgu Mureș, cu privire</w:t>
      </w:r>
      <w:r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 xml:space="preserve"> </w:t>
      </w:r>
      <w:r w:rsidR="007E58FF"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 xml:space="preserve">la proiectul de hotărâre privind </w:t>
      </w:r>
      <w:r w:rsidR="007E58FF"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lastRenderedPageBreak/>
        <w:t>constituirea Municipiului Târgu Mureș prin Consiliul Local ca parte civilă în dosarul penal nr. 91/P/2021 al Parchetului de pe lângă Inalta Curte de Casație si Justiție - Direcția Națională Anticorupție - Serviciul Teritorial Mureș</w:t>
      </w:r>
      <w:r w:rsidR="003C6061"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>;</w:t>
      </w:r>
    </w:p>
    <w:p w14:paraId="7031EEF1" w14:textId="2E4529BD" w:rsidR="007D311B" w:rsidRPr="00E74938" w:rsidRDefault="007D311B" w:rsidP="007D311B">
      <w:pPr>
        <w:spacing w:after="0" w:line="240" w:lineRule="auto"/>
        <w:ind w:firstLine="720"/>
        <w:jc w:val="both"/>
        <w:textAlignment w:val="baseline"/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</w:pPr>
      <w:r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>Adresa  DNA</w:t>
      </w:r>
      <w:r w:rsidR="00D87AE3"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 xml:space="preserve"> </w:t>
      </w:r>
      <w:r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>- Serviciul Teritorial Mureș, înregistrat</w:t>
      </w:r>
      <w:r w:rsidR="00A04D88"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>ă</w:t>
      </w:r>
      <w:r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 xml:space="preserve"> la Municipiul Târgu Mureș sub nr.</w:t>
      </w:r>
      <w:r w:rsidR="00BB0597"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 xml:space="preserve"> </w:t>
      </w:r>
      <w:r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>69644/26.10.2023</w:t>
      </w:r>
      <w:r w:rsidR="00A04D88" w:rsidRPr="00E74938">
        <w:rPr>
          <w:rFonts w:ascii="Cambria" w:eastAsia="Times New Roman" w:hAnsi="Cambria" w:cs="Tahoma"/>
          <w:b/>
          <w:bCs/>
          <w:color w:val="000000"/>
          <w:kern w:val="0"/>
          <w:sz w:val="24"/>
          <w:szCs w:val="24"/>
          <w:lang w:val="ro-RO"/>
          <w14:ligatures w14:val="none"/>
        </w:rPr>
        <w:t>;</w:t>
      </w:r>
    </w:p>
    <w:p w14:paraId="46A87CFA" w14:textId="00FE13AB" w:rsidR="007D311B" w:rsidRPr="00E74938" w:rsidRDefault="00D87AE3" w:rsidP="007D311B">
      <w:pPr>
        <w:spacing w:after="0" w:line="240" w:lineRule="auto"/>
        <w:ind w:firstLine="720"/>
        <w:jc w:val="both"/>
        <w:textAlignment w:val="baseline"/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</w:pPr>
      <w:r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>Raportul de specialitate al</w:t>
      </w:r>
      <w:r w:rsidR="007D311B"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 xml:space="preserve"> Direcţiei Juridice</w:t>
      </w:r>
      <w:r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>,</w:t>
      </w:r>
      <w:r w:rsidRPr="00E74938">
        <w:rPr>
          <w:rFonts w:ascii="Cambria" w:hAnsi="Cambria"/>
          <w:sz w:val="24"/>
          <w:szCs w:val="24"/>
        </w:rPr>
        <w:t xml:space="preserve"> </w:t>
      </w:r>
      <w:r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>Contencios administrativ și Administratie publică locală</w:t>
      </w:r>
      <w:r w:rsidR="00A04D88"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 xml:space="preserve"> </w:t>
      </w:r>
      <w:r w:rsidR="007D311B"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>înregistrat sub nr. ___________________;</w:t>
      </w:r>
    </w:p>
    <w:p w14:paraId="53AA2D84" w14:textId="46F35B01" w:rsidR="007D311B" w:rsidRPr="00E74938" w:rsidRDefault="007D311B" w:rsidP="007C6844">
      <w:pPr>
        <w:spacing w:after="0" w:line="240" w:lineRule="auto"/>
        <w:ind w:firstLine="720"/>
        <w:jc w:val="both"/>
        <w:textAlignment w:val="baseline"/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</w:pPr>
      <w:r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>Raportul Comisiilor de specialitate din cadrul Consiliului local</w:t>
      </w:r>
      <w:r w:rsidR="00FC58F1"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 xml:space="preserve"> al Municipiului</w:t>
      </w:r>
      <w:r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 xml:space="preserve"> Târgu Mureş;</w:t>
      </w:r>
    </w:p>
    <w:p w14:paraId="42A1129F" w14:textId="5E05A3B7" w:rsidR="007D311B" w:rsidRPr="00E74938" w:rsidRDefault="007D311B" w:rsidP="00C6679A">
      <w:pPr>
        <w:spacing w:after="0" w:line="240" w:lineRule="auto"/>
        <w:ind w:firstLine="720"/>
        <w:jc w:val="both"/>
        <w:rPr>
          <w:rFonts w:ascii="Cambria" w:eastAsia="Times New Roman" w:hAnsi="Cambria" w:cs="Tahoma"/>
          <w:kern w:val="0"/>
          <w:sz w:val="24"/>
          <w:szCs w:val="24"/>
          <w:lang w:val="ro-RO"/>
          <w14:ligatures w14:val="none"/>
        </w:rPr>
      </w:pPr>
      <w:r w:rsidRPr="00E74938">
        <w:rPr>
          <w:rFonts w:ascii="Cambria" w:eastAsia="Times New Roman" w:hAnsi="Cambria" w:cs="Tahoma"/>
          <w:b/>
          <w:bCs/>
          <w:color w:val="000000"/>
          <w:kern w:val="0"/>
          <w:sz w:val="24"/>
          <w:szCs w:val="24"/>
          <w:lang w:val="ro-RO"/>
          <w14:ligatures w14:val="none"/>
        </w:rPr>
        <w:t xml:space="preserve">În temeiul prevederilor </w:t>
      </w:r>
    </w:p>
    <w:p w14:paraId="3854264B" w14:textId="090DCD3C" w:rsidR="007D311B" w:rsidRPr="00E74938" w:rsidRDefault="007D311B" w:rsidP="007D311B">
      <w:pPr>
        <w:spacing w:after="0" w:line="240" w:lineRule="auto"/>
        <w:jc w:val="both"/>
        <w:textAlignment w:val="baseline"/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</w:pPr>
      <w:r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>-</w:t>
      </w:r>
      <w:r w:rsidRPr="00E74938">
        <w:rPr>
          <w:rFonts w:ascii="Cambria" w:eastAsia="Times New Roman" w:hAnsi="Cambria" w:cs="Tahoma"/>
          <w:b/>
          <w:bCs/>
          <w:color w:val="000000"/>
          <w:kern w:val="0"/>
          <w:sz w:val="24"/>
          <w:szCs w:val="24"/>
          <w:lang w:val="ro-RO"/>
          <w14:ligatures w14:val="none"/>
        </w:rPr>
        <w:t xml:space="preserve"> </w:t>
      </w:r>
      <w:r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>art.</w:t>
      </w:r>
      <w:r w:rsidR="00FC58F1"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 xml:space="preserve"> </w:t>
      </w:r>
      <w:r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>19 si art.</w:t>
      </w:r>
      <w:r w:rsidR="00FC58F1"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 xml:space="preserve"> </w:t>
      </w:r>
      <w:r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>20 din Codul de procedură penală </w:t>
      </w:r>
      <w:r w:rsidR="00050357"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>;</w:t>
      </w:r>
    </w:p>
    <w:p w14:paraId="395D5A0C" w14:textId="6083EB34" w:rsidR="007D311B" w:rsidRPr="00E74938" w:rsidRDefault="00544D15" w:rsidP="00544D15">
      <w:pPr>
        <w:spacing w:after="0" w:line="240" w:lineRule="auto"/>
        <w:jc w:val="both"/>
        <w:rPr>
          <w:rFonts w:ascii="Cambria" w:eastAsia="Times New Roman" w:hAnsi="Cambria" w:cs="Tahoma"/>
          <w:kern w:val="0"/>
          <w:sz w:val="24"/>
          <w:szCs w:val="24"/>
          <w:lang w:val="ro-RO"/>
          <w14:ligatures w14:val="none"/>
        </w:rPr>
      </w:pPr>
      <w:r w:rsidRPr="00E74938">
        <w:rPr>
          <w:rFonts w:ascii="Cambria" w:eastAsia="Times New Roman" w:hAnsi="Cambria" w:cs="Tahoma"/>
          <w:kern w:val="0"/>
          <w:sz w:val="24"/>
          <w:szCs w:val="24"/>
          <w:lang w:val="ro-RO"/>
          <w14:ligatures w14:val="none"/>
        </w:rPr>
        <w:t>- art. 129 alin. 1 și alin. 14 şi art. 196 alin. 1 lit. a, art. 163 alin. 1, art. 152 alin. 4, art. 154 alin. 6 din OUG nr. 57/2019 privind Codul administrativ, cu modificările şi completările ulterioare;</w:t>
      </w:r>
    </w:p>
    <w:p w14:paraId="1501D798" w14:textId="77777777" w:rsidR="00DE6451" w:rsidRPr="00E74938" w:rsidRDefault="00DE6451" w:rsidP="007D311B">
      <w:pPr>
        <w:spacing w:after="0" w:line="240" w:lineRule="auto"/>
        <w:rPr>
          <w:rFonts w:ascii="Cambria" w:eastAsia="Times New Roman" w:hAnsi="Cambria" w:cs="Tahoma"/>
          <w:kern w:val="0"/>
          <w:sz w:val="24"/>
          <w:szCs w:val="24"/>
          <w:lang w:val="ro-RO"/>
          <w14:ligatures w14:val="none"/>
        </w:rPr>
      </w:pPr>
    </w:p>
    <w:p w14:paraId="023352B9" w14:textId="77777777" w:rsidR="00DE6451" w:rsidRPr="00E74938" w:rsidRDefault="00DE6451" w:rsidP="007D311B">
      <w:pPr>
        <w:spacing w:after="0" w:line="240" w:lineRule="auto"/>
        <w:rPr>
          <w:rFonts w:ascii="Cambria" w:eastAsia="Times New Roman" w:hAnsi="Cambria" w:cs="Tahoma"/>
          <w:kern w:val="0"/>
          <w:sz w:val="24"/>
          <w:szCs w:val="24"/>
          <w:lang w:val="ro-RO"/>
          <w14:ligatures w14:val="none"/>
        </w:rPr>
      </w:pPr>
    </w:p>
    <w:p w14:paraId="4D5442C5" w14:textId="77777777" w:rsidR="007D311B" w:rsidRPr="00E74938" w:rsidRDefault="007D311B" w:rsidP="007D311B">
      <w:pPr>
        <w:spacing w:after="0" w:line="240" w:lineRule="auto"/>
        <w:jc w:val="center"/>
        <w:rPr>
          <w:rFonts w:ascii="Cambria" w:eastAsia="Times New Roman" w:hAnsi="Cambria" w:cs="Tahoma"/>
          <w:kern w:val="0"/>
          <w:sz w:val="24"/>
          <w:szCs w:val="24"/>
          <w:lang w:val="ro-RO"/>
          <w14:ligatures w14:val="none"/>
        </w:rPr>
      </w:pPr>
      <w:r w:rsidRPr="00E74938">
        <w:rPr>
          <w:rFonts w:ascii="Cambria" w:eastAsia="Times New Roman" w:hAnsi="Cambria" w:cs="Tahoma"/>
          <w:b/>
          <w:bCs/>
          <w:smallCaps/>
          <w:color w:val="000000"/>
          <w:kern w:val="0"/>
          <w:sz w:val="24"/>
          <w:szCs w:val="24"/>
          <w:lang w:val="ro-RO"/>
          <w14:ligatures w14:val="none"/>
        </w:rPr>
        <w:t>HOTĂRĂȘTE</w:t>
      </w:r>
      <w:r w:rsidRPr="00E74938">
        <w:rPr>
          <w:rFonts w:ascii="Cambria" w:eastAsia="Times New Roman" w:hAnsi="Cambria" w:cs="Tahoma"/>
          <w:smallCaps/>
          <w:color w:val="000000"/>
          <w:kern w:val="0"/>
          <w:sz w:val="24"/>
          <w:szCs w:val="24"/>
          <w:lang w:val="ro-RO"/>
          <w14:ligatures w14:val="none"/>
        </w:rPr>
        <w:t>:</w:t>
      </w:r>
    </w:p>
    <w:p w14:paraId="34925330" w14:textId="77777777" w:rsidR="007D311B" w:rsidRPr="00E74938" w:rsidRDefault="007D311B" w:rsidP="007D311B">
      <w:pPr>
        <w:spacing w:after="0" w:line="240" w:lineRule="auto"/>
        <w:rPr>
          <w:rFonts w:ascii="Cambria" w:eastAsia="Times New Roman" w:hAnsi="Cambria" w:cs="Tahoma"/>
          <w:kern w:val="0"/>
          <w:sz w:val="24"/>
          <w:szCs w:val="24"/>
          <w:lang w:val="ro-RO"/>
          <w14:ligatures w14:val="none"/>
        </w:rPr>
      </w:pPr>
    </w:p>
    <w:p w14:paraId="187115C2" w14:textId="53C0AFA1" w:rsidR="00C428ED" w:rsidRPr="00E74938" w:rsidRDefault="007D311B" w:rsidP="007D311B">
      <w:pPr>
        <w:spacing w:after="0" w:line="240" w:lineRule="auto"/>
        <w:jc w:val="both"/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</w:pPr>
      <w:r w:rsidRPr="00E74938">
        <w:rPr>
          <w:rFonts w:ascii="Cambria" w:eastAsia="Times New Roman" w:hAnsi="Cambria" w:cs="Tahoma"/>
          <w:b/>
          <w:bCs/>
          <w:color w:val="000000"/>
          <w:kern w:val="0"/>
          <w:sz w:val="24"/>
          <w:szCs w:val="24"/>
          <w:lang w:val="ro-RO"/>
          <w14:ligatures w14:val="none"/>
        </w:rPr>
        <w:t>Art. 1.</w:t>
      </w:r>
      <w:r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 xml:space="preserve"> Se aprobă</w:t>
      </w:r>
      <w:r w:rsidR="003C6061"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 xml:space="preserve"> constituirea Municipiului Târgu Mureș prin Consiliul Local ca parte civilă în dosarul penal nr. 91/P/2021 al Parchetului de pe lângă Inalta Curte de Casație si Justiție - Direcția Națională Anticorupție - Serviciul Teritorial Mureș.</w:t>
      </w:r>
    </w:p>
    <w:p w14:paraId="1CDAB3DA" w14:textId="77777777" w:rsidR="003C6061" w:rsidRPr="00E74938" w:rsidRDefault="003C6061" w:rsidP="007D311B">
      <w:pPr>
        <w:spacing w:after="0" w:line="240" w:lineRule="auto"/>
        <w:jc w:val="both"/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</w:pPr>
    </w:p>
    <w:p w14:paraId="13513C0D" w14:textId="560D1620" w:rsidR="00F60D87" w:rsidRPr="00E74938" w:rsidRDefault="000B5CD2" w:rsidP="007D311B">
      <w:pPr>
        <w:spacing w:after="0" w:line="240" w:lineRule="auto"/>
        <w:jc w:val="both"/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</w:pPr>
      <w:r w:rsidRPr="00E74938">
        <w:rPr>
          <w:rFonts w:ascii="Cambria" w:eastAsia="Times New Roman" w:hAnsi="Cambria" w:cs="Tahoma"/>
          <w:b/>
          <w:bCs/>
          <w:color w:val="000000"/>
          <w:kern w:val="0"/>
          <w:sz w:val="24"/>
          <w:szCs w:val="24"/>
          <w:lang w:val="ro-RO"/>
          <w14:ligatures w14:val="none"/>
        </w:rPr>
        <w:t>Art. 2.</w:t>
      </w:r>
      <w:r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 xml:space="preserve"> </w:t>
      </w:r>
      <w:r w:rsidR="00C428ED"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 xml:space="preserve">Municipiul Târgu Mureș </w:t>
      </w:r>
      <w:r w:rsidR="00050357"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 xml:space="preserve">prin Consiliul Local </w:t>
      </w:r>
      <w:r w:rsidR="00C428ED"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>se constituie ca parte civilă în dosarul penal nr.</w:t>
      </w:r>
      <w:r w:rsidR="00FC58F1"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 xml:space="preserve"> </w:t>
      </w:r>
      <w:r w:rsidR="00C428ED"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>91/P/2021 al Parchetului de pe lângă Înalta Curte de Casație si Justiție -  Direcția Națională Anticorupție - Serviciul Teritorial Mureș</w:t>
      </w:r>
      <w:r w:rsidR="00F60D87"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 xml:space="preserve"> </w:t>
      </w:r>
      <w:r w:rsidR="007D311B"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>cu suma de  224.916,21 lei</w:t>
      </w:r>
      <w:r w:rsidR="002C1A64"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 xml:space="preserve"> </w:t>
      </w:r>
      <w:r w:rsidR="00D05A69"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 xml:space="preserve"> </w:t>
      </w:r>
      <w:r w:rsidR="00F60D87"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>conform adresei nr. 69644/26.10.2023 emisă în</w:t>
      </w:r>
      <w:r w:rsidR="00C428ED"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 xml:space="preserve"> dosarul penal nr.</w:t>
      </w:r>
      <w:r w:rsidR="00F60D87"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 xml:space="preserve"> </w:t>
      </w:r>
      <w:r w:rsidR="00C428ED"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>91/P/2021 al Parchetului de pe lângă Înalta Curte de Casaț</w:t>
      </w:r>
      <w:r w:rsidR="0016252D"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>ie si Justiție -</w:t>
      </w:r>
      <w:r w:rsidR="00C428ED"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 xml:space="preserve"> Direcția Națională Anticorupție - Serviciul Teritorial Mureș</w:t>
      </w:r>
      <w:r w:rsidR="00F60D87"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>,</w:t>
      </w:r>
      <w:r w:rsidR="00815926"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 xml:space="preserve"> </w:t>
      </w:r>
      <w:r w:rsidR="00F60D87"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>înti</w:t>
      </w:r>
      <w:r w:rsidR="000D3AB1" w:rsidRPr="00E74938">
        <w:rPr>
          <w:rFonts w:ascii="Cambria" w:eastAsia="Times New Roman" w:hAnsi="Cambria" w:cs="Tahoma"/>
          <w:kern w:val="0"/>
          <w:sz w:val="24"/>
          <w:szCs w:val="24"/>
          <w:lang w:val="ro-RO"/>
          <w14:ligatures w14:val="none"/>
        </w:rPr>
        <w:t>n</w:t>
      </w:r>
      <w:r w:rsidR="00F60D87"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>derea certă a prejudiciului urmând a fi stabilită în raport de probele ce vor fi administrate în cauză.</w:t>
      </w:r>
    </w:p>
    <w:p w14:paraId="516A6E6C" w14:textId="77777777" w:rsidR="000E6311" w:rsidRPr="00E74938" w:rsidRDefault="000E6311" w:rsidP="007D311B">
      <w:pPr>
        <w:spacing w:after="0" w:line="240" w:lineRule="auto"/>
        <w:jc w:val="both"/>
        <w:rPr>
          <w:rFonts w:ascii="Cambria" w:eastAsia="Times New Roman" w:hAnsi="Cambria" w:cs="Tahoma"/>
          <w:color w:val="000000"/>
          <w:kern w:val="0"/>
          <w:sz w:val="24"/>
          <w:szCs w:val="24"/>
          <w:u w:val="single"/>
          <w:lang w:val="ro-RO"/>
          <w14:ligatures w14:val="none"/>
        </w:rPr>
      </w:pPr>
    </w:p>
    <w:p w14:paraId="546ADC93" w14:textId="0FF710E8" w:rsidR="000E6311" w:rsidRPr="00E74938" w:rsidRDefault="000E6311" w:rsidP="007D311B">
      <w:pPr>
        <w:spacing w:after="0" w:line="240" w:lineRule="auto"/>
        <w:jc w:val="both"/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</w:pPr>
      <w:r w:rsidRPr="00E74938">
        <w:rPr>
          <w:rFonts w:ascii="Cambria" w:eastAsia="Times New Roman" w:hAnsi="Cambria" w:cs="Tahoma"/>
          <w:b/>
          <w:bCs/>
          <w:color w:val="000000"/>
          <w:kern w:val="0"/>
          <w:sz w:val="24"/>
          <w:szCs w:val="24"/>
          <w:lang w:val="ro-RO"/>
          <w14:ligatures w14:val="none"/>
        </w:rPr>
        <w:t>Art. 3.</w:t>
      </w:r>
      <w:r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 xml:space="preserve"> Se desemnează ____________</w:t>
      </w:r>
      <w:r w:rsidR="00A117E6"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>_____</w:t>
      </w:r>
      <w:r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>___ în calitate de reprezentant legal al p</w:t>
      </w:r>
      <w:r w:rsidR="00DE6451"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>ersoanei</w:t>
      </w:r>
      <w:r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 xml:space="preserve"> vătămate să reprezinte Municipiul Târgu Mureș în toate fazele procesului penal, care derivă din dosarul penal nr. 91/P/2021.</w:t>
      </w:r>
    </w:p>
    <w:p w14:paraId="126BCA50" w14:textId="17D518B3" w:rsidR="006D30FB" w:rsidRPr="00E74938" w:rsidRDefault="006D30FB" w:rsidP="007D311B">
      <w:pPr>
        <w:spacing w:after="0" w:line="240" w:lineRule="auto"/>
        <w:jc w:val="both"/>
        <w:rPr>
          <w:rFonts w:ascii="Cambria" w:eastAsia="Times New Roman" w:hAnsi="Cambria" w:cs="Tahoma"/>
          <w:b/>
          <w:bCs/>
          <w:color w:val="000000"/>
          <w:kern w:val="0"/>
          <w:sz w:val="24"/>
          <w:szCs w:val="24"/>
          <w:lang w:val="ro-RO"/>
          <w14:ligatures w14:val="none"/>
        </w:rPr>
      </w:pPr>
    </w:p>
    <w:p w14:paraId="68A810B7" w14:textId="1D70A394" w:rsidR="007D311B" w:rsidRPr="00E74938" w:rsidRDefault="007D311B" w:rsidP="00D8235B">
      <w:pPr>
        <w:spacing w:after="0" w:line="240" w:lineRule="auto"/>
        <w:jc w:val="both"/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</w:pPr>
      <w:r w:rsidRPr="00E74938">
        <w:rPr>
          <w:rFonts w:ascii="Cambria" w:eastAsia="Times New Roman" w:hAnsi="Cambria" w:cs="Tahoma"/>
          <w:b/>
          <w:bCs/>
          <w:color w:val="000000"/>
          <w:kern w:val="0"/>
          <w:sz w:val="24"/>
          <w:szCs w:val="24"/>
          <w:lang w:val="ro-RO"/>
          <w14:ligatures w14:val="none"/>
        </w:rPr>
        <w:t>Art</w:t>
      </w:r>
      <w:r w:rsidR="008F7B82" w:rsidRPr="00E74938">
        <w:rPr>
          <w:rFonts w:ascii="Cambria" w:eastAsia="Times New Roman" w:hAnsi="Cambria" w:cs="Tahoma"/>
          <w:b/>
          <w:bCs/>
          <w:color w:val="000000"/>
          <w:kern w:val="0"/>
          <w:sz w:val="24"/>
          <w:szCs w:val="24"/>
          <w:lang w:val="ro-RO"/>
          <w14:ligatures w14:val="none"/>
        </w:rPr>
        <w:t xml:space="preserve"> </w:t>
      </w:r>
      <w:r w:rsidRPr="00E74938">
        <w:rPr>
          <w:rFonts w:ascii="Cambria" w:eastAsia="Times New Roman" w:hAnsi="Cambria" w:cs="Tahoma"/>
          <w:b/>
          <w:bCs/>
          <w:color w:val="000000"/>
          <w:kern w:val="0"/>
          <w:sz w:val="24"/>
          <w:szCs w:val="24"/>
          <w:lang w:val="ro-RO"/>
          <w14:ligatures w14:val="none"/>
        </w:rPr>
        <w:t>.</w:t>
      </w:r>
      <w:r w:rsidR="005B48D3" w:rsidRPr="00E74938">
        <w:rPr>
          <w:rFonts w:ascii="Cambria" w:eastAsia="Times New Roman" w:hAnsi="Cambria" w:cs="Tahoma"/>
          <w:b/>
          <w:bCs/>
          <w:color w:val="000000"/>
          <w:kern w:val="0"/>
          <w:sz w:val="24"/>
          <w:szCs w:val="24"/>
          <w:lang w:val="ro-RO"/>
          <w14:ligatures w14:val="none"/>
        </w:rPr>
        <w:t>4</w:t>
      </w:r>
      <w:r w:rsidR="00D05A69" w:rsidRPr="00E74938">
        <w:rPr>
          <w:rFonts w:ascii="Cambria" w:eastAsia="Times New Roman" w:hAnsi="Cambria" w:cs="Tahoma"/>
          <w:b/>
          <w:bCs/>
          <w:color w:val="000000"/>
          <w:kern w:val="0"/>
          <w:sz w:val="24"/>
          <w:szCs w:val="24"/>
          <w:lang w:val="ro-RO"/>
          <w14:ligatures w14:val="none"/>
        </w:rPr>
        <w:t>.</w:t>
      </w:r>
      <w:r w:rsidR="00071377"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 xml:space="preserve"> </w:t>
      </w:r>
      <w:r w:rsidR="000E6311"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 xml:space="preserve">Cu ducerea la îndeplinire a dispozițiilor prezentei hotărâri se </w:t>
      </w:r>
      <w:r w:rsidR="000105BE"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>î</w:t>
      </w:r>
      <w:r w:rsidR="000E6311"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>mputernice</w:t>
      </w:r>
      <w:r w:rsidR="00AF4885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>sc</w:t>
      </w:r>
      <w:r w:rsidR="000E6311"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 xml:space="preserve"> </w:t>
      </w:r>
      <w:r w:rsidR="00D8235B"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 xml:space="preserve">Secretarul </w:t>
      </w:r>
      <w:r w:rsidR="000D3AB1"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>G</w:t>
      </w:r>
      <w:r w:rsidR="00D8235B"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 xml:space="preserve">eneral al </w:t>
      </w:r>
      <w:r w:rsidR="000D3AB1"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>M</w:t>
      </w:r>
      <w:r w:rsidR="00D8235B"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>unicipiului</w:t>
      </w:r>
      <w:r w:rsidR="007B3ED0"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 xml:space="preserve">, </w:t>
      </w:r>
      <w:r w:rsidR="00D8235B"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 xml:space="preserve">aparatul de specialitate al primarului prin Direcţia Juridică, </w:t>
      </w:r>
      <w:r w:rsidR="000D3AB1"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>C</w:t>
      </w:r>
      <w:r w:rsidR="00D8235B"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 xml:space="preserve">ontencios </w:t>
      </w:r>
      <w:r w:rsidR="000D3AB1"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>A</w:t>
      </w:r>
      <w:r w:rsidR="00D8235B"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 xml:space="preserve">dministrativ și Administratie publică locală, </w:t>
      </w:r>
      <w:r w:rsidR="00286B38"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>Direcția Proiecte cu Finanțare Internațională și Resurse Umane</w:t>
      </w:r>
      <w:r w:rsidR="007E580E"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 xml:space="preserve"> și persoana desemnată la art. 3,</w:t>
      </w:r>
      <w:r w:rsidR="00286B38"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 xml:space="preserve"> </w:t>
      </w:r>
      <w:r w:rsidR="000E6311"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>care v</w:t>
      </w:r>
      <w:r w:rsidR="00D8235B"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>or</w:t>
      </w:r>
      <w:r w:rsidR="000E6311"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 xml:space="preserve"> întreprinde demersurile legale necesare.</w:t>
      </w:r>
    </w:p>
    <w:p w14:paraId="5CCC5783" w14:textId="77777777" w:rsidR="006D30FB" w:rsidRPr="00E74938" w:rsidRDefault="006D30FB" w:rsidP="007D311B">
      <w:pPr>
        <w:spacing w:after="0" w:line="240" w:lineRule="auto"/>
        <w:jc w:val="both"/>
        <w:rPr>
          <w:rFonts w:ascii="Cambria" w:eastAsia="Times New Roman" w:hAnsi="Cambria" w:cs="Tahoma"/>
          <w:kern w:val="0"/>
          <w:sz w:val="24"/>
          <w:szCs w:val="24"/>
          <w:lang w:val="ro-RO"/>
          <w14:ligatures w14:val="none"/>
        </w:rPr>
      </w:pPr>
    </w:p>
    <w:p w14:paraId="12963CD6" w14:textId="495136FE" w:rsidR="007D311B" w:rsidRPr="00E74938" w:rsidRDefault="007D311B" w:rsidP="007D311B">
      <w:pPr>
        <w:spacing w:after="0" w:line="240" w:lineRule="auto"/>
        <w:jc w:val="both"/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</w:pPr>
      <w:r w:rsidRPr="00E74938">
        <w:rPr>
          <w:rFonts w:ascii="Cambria" w:eastAsia="Times New Roman" w:hAnsi="Cambria" w:cs="Tahoma"/>
          <w:b/>
          <w:bCs/>
          <w:color w:val="000000"/>
          <w:kern w:val="0"/>
          <w:sz w:val="24"/>
          <w:szCs w:val="24"/>
          <w:lang w:val="ro-RO"/>
          <w14:ligatures w14:val="none"/>
        </w:rPr>
        <w:t xml:space="preserve">Art. </w:t>
      </w:r>
      <w:r w:rsidR="005B48D3" w:rsidRPr="00E74938">
        <w:rPr>
          <w:rFonts w:ascii="Cambria" w:eastAsia="Times New Roman" w:hAnsi="Cambria" w:cs="Tahoma"/>
          <w:b/>
          <w:bCs/>
          <w:color w:val="000000"/>
          <w:kern w:val="0"/>
          <w:sz w:val="24"/>
          <w:szCs w:val="24"/>
          <w:lang w:val="ro-RO"/>
          <w14:ligatures w14:val="none"/>
        </w:rPr>
        <w:t>5</w:t>
      </w:r>
      <w:r w:rsidRPr="00E74938">
        <w:rPr>
          <w:rFonts w:ascii="Cambria" w:eastAsia="Times New Roman" w:hAnsi="Cambria" w:cs="Tahoma"/>
          <w:b/>
          <w:bCs/>
          <w:color w:val="000000"/>
          <w:kern w:val="0"/>
          <w:sz w:val="24"/>
          <w:szCs w:val="24"/>
          <w:lang w:val="ro-RO"/>
          <w14:ligatures w14:val="none"/>
        </w:rPr>
        <w:t xml:space="preserve">. </w:t>
      </w:r>
      <w:r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 xml:space="preserve">În conformitate cu prevederile art. 252, alin. 1, lit. c și ale art. 255 din O.U.G. nr. 57/2019 privind Codul Administrativ precum și ale art. 3, alin. 1 din Legea nr. 554/2004, privind contenciosul administrativ, prezenta </w:t>
      </w:r>
      <w:r w:rsidR="00A07F9A"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>h</w:t>
      </w:r>
      <w:r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>otărâre se înaintează Prefectului Judeţului Mureş pentru exercitarea controlului de legalitate.</w:t>
      </w:r>
    </w:p>
    <w:p w14:paraId="6BFF32CD" w14:textId="77777777" w:rsidR="006D30FB" w:rsidRPr="00E74938" w:rsidRDefault="006D30FB" w:rsidP="007D311B">
      <w:pPr>
        <w:spacing w:after="0" w:line="240" w:lineRule="auto"/>
        <w:jc w:val="both"/>
        <w:rPr>
          <w:rFonts w:ascii="Cambria" w:eastAsia="Times New Roman" w:hAnsi="Cambria" w:cs="Tahoma"/>
          <w:kern w:val="0"/>
          <w:sz w:val="24"/>
          <w:szCs w:val="24"/>
          <w:lang w:val="ro-RO"/>
          <w14:ligatures w14:val="none"/>
        </w:rPr>
      </w:pPr>
    </w:p>
    <w:p w14:paraId="28A896FD" w14:textId="5D6315E2" w:rsidR="007D311B" w:rsidRPr="00E74938" w:rsidRDefault="007D311B" w:rsidP="007D311B">
      <w:pPr>
        <w:spacing w:after="0" w:line="240" w:lineRule="auto"/>
        <w:jc w:val="both"/>
        <w:rPr>
          <w:rFonts w:ascii="Cambria" w:eastAsia="Times New Roman" w:hAnsi="Cambria" w:cs="Tahoma"/>
          <w:kern w:val="0"/>
          <w:sz w:val="24"/>
          <w:szCs w:val="24"/>
          <w:lang w:val="ro-RO"/>
          <w14:ligatures w14:val="none"/>
        </w:rPr>
      </w:pPr>
      <w:r w:rsidRPr="00E74938">
        <w:rPr>
          <w:rFonts w:ascii="Cambria" w:eastAsia="Times New Roman" w:hAnsi="Cambria" w:cs="Tahoma"/>
          <w:b/>
          <w:bCs/>
          <w:color w:val="000000"/>
          <w:kern w:val="0"/>
          <w:sz w:val="24"/>
          <w:szCs w:val="24"/>
          <w:lang w:val="ro-RO"/>
          <w14:ligatures w14:val="none"/>
        </w:rPr>
        <w:t xml:space="preserve">Art. </w:t>
      </w:r>
      <w:r w:rsidR="005B48D3" w:rsidRPr="00E74938">
        <w:rPr>
          <w:rFonts w:ascii="Cambria" w:eastAsia="Times New Roman" w:hAnsi="Cambria" w:cs="Tahoma"/>
          <w:b/>
          <w:bCs/>
          <w:color w:val="000000"/>
          <w:kern w:val="0"/>
          <w:sz w:val="24"/>
          <w:szCs w:val="24"/>
          <w:lang w:val="ro-RO"/>
          <w14:ligatures w14:val="none"/>
        </w:rPr>
        <w:t>6</w:t>
      </w:r>
      <w:r w:rsidRPr="00E74938">
        <w:rPr>
          <w:rFonts w:ascii="Cambria" w:eastAsia="Times New Roman" w:hAnsi="Cambria" w:cs="Tahoma"/>
          <w:b/>
          <w:bCs/>
          <w:color w:val="000000"/>
          <w:kern w:val="0"/>
          <w:sz w:val="24"/>
          <w:szCs w:val="24"/>
          <w:lang w:val="ro-RO"/>
          <w14:ligatures w14:val="none"/>
        </w:rPr>
        <w:t>.</w:t>
      </w:r>
      <w:r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 xml:space="preserve">  Prezenta hotărâre se comunică:</w:t>
      </w:r>
    </w:p>
    <w:p w14:paraId="66B5390E" w14:textId="48256400" w:rsidR="007D311B" w:rsidRPr="00E74938" w:rsidRDefault="007D311B" w:rsidP="007D311B">
      <w:pPr>
        <w:spacing w:after="0" w:line="240" w:lineRule="auto"/>
        <w:ind w:left="644"/>
        <w:jc w:val="both"/>
        <w:textAlignment w:val="baseline"/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</w:pPr>
      <w:r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lastRenderedPageBreak/>
        <w:t>-</w:t>
      </w:r>
      <w:r w:rsidR="00337325"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 xml:space="preserve"> </w:t>
      </w:r>
      <w:r w:rsidR="003C0A3A"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>Direcţiei Naționale Anticorup</w:t>
      </w:r>
      <w:r w:rsidR="00096FE3"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>ț</w:t>
      </w:r>
      <w:r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>ie</w:t>
      </w:r>
      <w:r w:rsidR="008F7B82"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 xml:space="preserve"> </w:t>
      </w:r>
      <w:r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>- Serviciul teritorial Mureș;</w:t>
      </w:r>
    </w:p>
    <w:p w14:paraId="515AC36C" w14:textId="7F8D3CE5" w:rsidR="007D311B" w:rsidRPr="00E74938" w:rsidRDefault="007D311B" w:rsidP="007D311B">
      <w:pPr>
        <w:spacing w:after="0" w:line="240" w:lineRule="auto"/>
        <w:ind w:left="644"/>
        <w:jc w:val="both"/>
        <w:textAlignment w:val="baseline"/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</w:pPr>
      <w:r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>-</w:t>
      </w:r>
      <w:r w:rsidR="00A04D88"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 xml:space="preserve"> </w:t>
      </w:r>
      <w:r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 xml:space="preserve">Direcţiei Juridice, </w:t>
      </w:r>
      <w:r w:rsidR="000D3AB1"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>C</w:t>
      </w:r>
      <w:r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 xml:space="preserve">ontencios </w:t>
      </w:r>
      <w:r w:rsidR="000D3AB1"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>A</w:t>
      </w:r>
      <w:r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>dministrativ și Administratie publică locală</w:t>
      </w:r>
      <w:r w:rsidR="00096FE3"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>;</w:t>
      </w:r>
    </w:p>
    <w:p w14:paraId="2207F14F" w14:textId="6EE31C48" w:rsidR="007D311B" w:rsidRPr="00E74938" w:rsidRDefault="007D311B" w:rsidP="007D311B">
      <w:pPr>
        <w:spacing w:after="0" w:line="240" w:lineRule="auto"/>
        <w:ind w:left="644"/>
        <w:jc w:val="both"/>
        <w:textAlignment w:val="baseline"/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</w:pPr>
      <w:r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>-</w:t>
      </w:r>
      <w:r w:rsidR="00A04D88"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 xml:space="preserve"> </w:t>
      </w:r>
      <w:r w:rsidR="00286B38"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>Direcției Proiecte cu Finanțare Internațională și Resurse Umane;</w:t>
      </w:r>
    </w:p>
    <w:p w14:paraId="0458991E" w14:textId="25DA7B37" w:rsidR="000E6311" w:rsidRPr="00E74938" w:rsidRDefault="000E6311" w:rsidP="007D311B">
      <w:pPr>
        <w:spacing w:after="0" w:line="240" w:lineRule="auto"/>
        <w:ind w:left="644"/>
        <w:jc w:val="both"/>
        <w:textAlignment w:val="baseline"/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</w:pPr>
      <w:r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 xml:space="preserve">- </w:t>
      </w:r>
      <w:r w:rsidR="00050357" w:rsidRPr="00E74938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>Persoanei desemnate la art. 3 al prezentei hotărâri;</w:t>
      </w:r>
    </w:p>
    <w:p w14:paraId="020FCC4F" w14:textId="77777777" w:rsidR="006D30FB" w:rsidRPr="00E74938" w:rsidRDefault="006D30FB" w:rsidP="007D311B">
      <w:pPr>
        <w:spacing w:after="0" w:line="240" w:lineRule="auto"/>
        <w:jc w:val="both"/>
        <w:textAlignment w:val="baseline"/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</w:pPr>
    </w:p>
    <w:p w14:paraId="1728BF87" w14:textId="77777777" w:rsidR="00A07F9A" w:rsidRPr="00E74938" w:rsidRDefault="00A07F9A" w:rsidP="007D311B">
      <w:pPr>
        <w:spacing w:after="0" w:line="240" w:lineRule="auto"/>
        <w:jc w:val="both"/>
        <w:textAlignment w:val="baseline"/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</w:pPr>
    </w:p>
    <w:p w14:paraId="25C12CD5" w14:textId="77777777" w:rsidR="007D311B" w:rsidRPr="00E74938" w:rsidRDefault="007D311B" w:rsidP="007D311B">
      <w:pPr>
        <w:spacing w:after="0" w:line="240" w:lineRule="auto"/>
        <w:rPr>
          <w:rFonts w:ascii="Cambria" w:eastAsia="Times New Roman" w:hAnsi="Cambria" w:cs="Tahoma"/>
          <w:kern w:val="0"/>
          <w:sz w:val="24"/>
          <w:szCs w:val="24"/>
          <w:lang w:val="ro-RO"/>
          <w14:ligatures w14:val="none"/>
        </w:rPr>
      </w:pPr>
    </w:p>
    <w:p w14:paraId="7EE1A5A4" w14:textId="77777777" w:rsidR="007D311B" w:rsidRPr="00E74938" w:rsidRDefault="007D311B" w:rsidP="007D311B">
      <w:pPr>
        <w:spacing w:after="0" w:line="240" w:lineRule="auto"/>
        <w:jc w:val="center"/>
        <w:rPr>
          <w:rFonts w:ascii="Cambria" w:eastAsia="Times New Roman" w:hAnsi="Cambria" w:cs="Tahoma"/>
          <w:kern w:val="0"/>
          <w:sz w:val="24"/>
          <w:szCs w:val="24"/>
          <w:lang w:val="ro-RO"/>
          <w14:ligatures w14:val="none"/>
        </w:rPr>
      </w:pPr>
      <w:r w:rsidRPr="00E74938">
        <w:rPr>
          <w:rFonts w:ascii="Cambria" w:eastAsia="Times New Roman" w:hAnsi="Cambria" w:cs="Tahoma"/>
          <w:b/>
          <w:bCs/>
          <w:color w:val="000000"/>
          <w:kern w:val="0"/>
          <w:sz w:val="24"/>
          <w:szCs w:val="24"/>
          <w:lang w:val="ro-RO"/>
          <w14:ligatures w14:val="none"/>
        </w:rPr>
        <w:t>Viză de legalitate,</w:t>
      </w:r>
    </w:p>
    <w:p w14:paraId="319C829C" w14:textId="77777777" w:rsidR="007D311B" w:rsidRPr="00E74938" w:rsidRDefault="007D311B" w:rsidP="0016252D">
      <w:pPr>
        <w:spacing w:after="0" w:line="240" w:lineRule="auto"/>
        <w:jc w:val="center"/>
        <w:rPr>
          <w:rFonts w:ascii="Cambria" w:eastAsia="Times New Roman" w:hAnsi="Cambria" w:cs="Tahoma"/>
          <w:kern w:val="0"/>
          <w:sz w:val="24"/>
          <w:szCs w:val="24"/>
          <w:lang w:val="ro-RO"/>
          <w14:ligatures w14:val="none"/>
        </w:rPr>
      </w:pPr>
      <w:r w:rsidRPr="00E74938">
        <w:rPr>
          <w:rFonts w:ascii="Cambria" w:eastAsia="Times New Roman" w:hAnsi="Cambria" w:cs="Tahoma"/>
          <w:b/>
          <w:bCs/>
          <w:color w:val="000000"/>
          <w:kern w:val="0"/>
          <w:sz w:val="24"/>
          <w:szCs w:val="24"/>
          <w:lang w:val="ro-RO"/>
          <w14:ligatures w14:val="none"/>
        </w:rPr>
        <w:t>Secretar general al Municipiului Târgu Mureș,</w:t>
      </w:r>
    </w:p>
    <w:p w14:paraId="6E479B2D" w14:textId="33545D3D" w:rsidR="00D80266" w:rsidRPr="00E74938" w:rsidRDefault="0016252D" w:rsidP="00D005B0">
      <w:pPr>
        <w:jc w:val="center"/>
        <w:rPr>
          <w:rFonts w:ascii="Cambria" w:hAnsi="Cambria" w:cs="Tahoma"/>
          <w:sz w:val="24"/>
          <w:szCs w:val="24"/>
          <w:lang w:val="ro-RO"/>
        </w:rPr>
      </w:pPr>
      <w:r w:rsidRPr="00E74938">
        <w:rPr>
          <w:rFonts w:ascii="Cambria" w:eastAsia="Times New Roman" w:hAnsi="Cambria" w:cs="Tahoma"/>
          <w:b/>
          <w:bCs/>
          <w:color w:val="000000"/>
          <w:kern w:val="0"/>
          <w:sz w:val="24"/>
          <w:szCs w:val="24"/>
          <w:lang w:val="ro-RO"/>
          <w14:ligatures w14:val="none"/>
        </w:rPr>
        <w:t>Bordi Kinga</w:t>
      </w:r>
    </w:p>
    <w:p w14:paraId="2E64A535" w14:textId="77777777" w:rsidR="00752149" w:rsidRPr="00E74938" w:rsidRDefault="00752149" w:rsidP="00065265">
      <w:pPr>
        <w:tabs>
          <w:tab w:val="left" w:pos="4050"/>
        </w:tabs>
        <w:spacing w:line="256" w:lineRule="auto"/>
        <w:jc w:val="center"/>
        <w:rPr>
          <w:rFonts w:ascii="Cambria" w:eastAsia="Calibri" w:hAnsi="Cambria" w:cs="Tahoma"/>
          <w:b/>
          <w:bCs/>
          <w:sz w:val="24"/>
          <w:szCs w:val="24"/>
        </w:rPr>
      </w:pPr>
    </w:p>
    <w:p w14:paraId="6340992C" w14:textId="77777777" w:rsidR="0017673F" w:rsidRDefault="0017673F" w:rsidP="00065265">
      <w:pPr>
        <w:tabs>
          <w:tab w:val="left" w:pos="4050"/>
        </w:tabs>
        <w:spacing w:line="256" w:lineRule="auto"/>
        <w:jc w:val="center"/>
        <w:rPr>
          <w:rFonts w:ascii="Cambria" w:eastAsia="Calibri" w:hAnsi="Cambria" w:cs="Tahoma"/>
          <w:b/>
          <w:bCs/>
          <w:sz w:val="26"/>
          <w:szCs w:val="26"/>
        </w:rPr>
      </w:pPr>
    </w:p>
    <w:p w14:paraId="1AF74F95" w14:textId="77777777" w:rsidR="0017673F" w:rsidRDefault="0017673F" w:rsidP="00065265">
      <w:pPr>
        <w:tabs>
          <w:tab w:val="left" w:pos="4050"/>
        </w:tabs>
        <w:spacing w:line="256" w:lineRule="auto"/>
        <w:jc w:val="center"/>
        <w:rPr>
          <w:rFonts w:ascii="Cambria" w:eastAsia="Calibri" w:hAnsi="Cambria" w:cs="Tahoma"/>
          <w:b/>
          <w:bCs/>
          <w:sz w:val="26"/>
          <w:szCs w:val="26"/>
        </w:rPr>
      </w:pPr>
    </w:p>
    <w:p w14:paraId="60ABECD6" w14:textId="77777777" w:rsidR="0017673F" w:rsidRDefault="0017673F" w:rsidP="00065265">
      <w:pPr>
        <w:tabs>
          <w:tab w:val="left" w:pos="4050"/>
        </w:tabs>
        <w:spacing w:line="256" w:lineRule="auto"/>
        <w:jc w:val="center"/>
        <w:rPr>
          <w:rFonts w:ascii="Cambria" w:eastAsia="Calibri" w:hAnsi="Cambria" w:cs="Tahoma"/>
          <w:b/>
          <w:bCs/>
          <w:sz w:val="26"/>
          <w:szCs w:val="26"/>
        </w:rPr>
      </w:pPr>
    </w:p>
    <w:p w14:paraId="0E8605AF" w14:textId="77777777" w:rsidR="0017673F" w:rsidRDefault="0017673F" w:rsidP="00065265">
      <w:pPr>
        <w:tabs>
          <w:tab w:val="left" w:pos="4050"/>
        </w:tabs>
        <w:spacing w:line="256" w:lineRule="auto"/>
        <w:jc w:val="center"/>
        <w:rPr>
          <w:rFonts w:ascii="Cambria" w:eastAsia="Calibri" w:hAnsi="Cambria" w:cs="Tahoma"/>
          <w:b/>
          <w:bCs/>
          <w:sz w:val="26"/>
          <w:szCs w:val="26"/>
        </w:rPr>
      </w:pPr>
    </w:p>
    <w:p w14:paraId="51DBDAF3" w14:textId="77777777" w:rsidR="0017673F" w:rsidRDefault="0017673F" w:rsidP="00065265">
      <w:pPr>
        <w:tabs>
          <w:tab w:val="left" w:pos="4050"/>
        </w:tabs>
        <w:spacing w:line="256" w:lineRule="auto"/>
        <w:jc w:val="center"/>
        <w:rPr>
          <w:rFonts w:ascii="Cambria" w:eastAsia="Calibri" w:hAnsi="Cambria" w:cs="Tahoma"/>
          <w:b/>
          <w:bCs/>
          <w:sz w:val="26"/>
          <w:szCs w:val="26"/>
        </w:rPr>
      </w:pPr>
    </w:p>
    <w:p w14:paraId="061DFFE7" w14:textId="77777777" w:rsidR="0017673F" w:rsidRDefault="0017673F" w:rsidP="00065265">
      <w:pPr>
        <w:tabs>
          <w:tab w:val="left" w:pos="4050"/>
        </w:tabs>
        <w:spacing w:line="256" w:lineRule="auto"/>
        <w:jc w:val="center"/>
        <w:rPr>
          <w:rFonts w:ascii="Cambria" w:eastAsia="Calibri" w:hAnsi="Cambria" w:cs="Tahoma"/>
          <w:b/>
          <w:bCs/>
          <w:sz w:val="26"/>
          <w:szCs w:val="26"/>
        </w:rPr>
      </w:pPr>
    </w:p>
    <w:p w14:paraId="1642C0E3" w14:textId="77777777" w:rsidR="008C76FD" w:rsidRDefault="008C76FD" w:rsidP="00065265">
      <w:pPr>
        <w:tabs>
          <w:tab w:val="left" w:pos="4050"/>
        </w:tabs>
        <w:spacing w:line="256" w:lineRule="auto"/>
        <w:jc w:val="center"/>
        <w:rPr>
          <w:rFonts w:ascii="Cambria" w:eastAsia="Calibri" w:hAnsi="Cambria" w:cs="Tahoma"/>
          <w:b/>
          <w:bCs/>
          <w:sz w:val="26"/>
          <w:szCs w:val="26"/>
        </w:rPr>
      </w:pPr>
    </w:p>
    <w:p w14:paraId="263950C9" w14:textId="77777777" w:rsidR="008C76FD" w:rsidRDefault="008C76FD" w:rsidP="00065265">
      <w:pPr>
        <w:tabs>
          <w:tab w:val="left" w:pos="4050"/>
        </w:tabs>
        <w:spacing w:line="256" w:lineRule="auto"/>
        <w:jc w:val="center"/>
        <w:rPr>
          <w:rFonts w:ascii="Cambria" w:eastAsia="Calibri" w:hAnsi="Cambria" w:cs="Tahoma"/>
          <w:b/>
          <w:bCs/>
          <w:sz w:val="26"/>
          <w:szCs w:val="26"/>
        </w:rPr>
      </w:pPr>
    </w:p>
    <w:p w14:paraId="3755FF04" w14:textId="77777777" w:rsidR="0017673F" w:rsidRDefault="0017673F" w:rsidP="00065265">
      <w:pPr>
        <w:tabs>
          <w:tab w:val="left" w:pos="4050"/>
        </w:tabs>
        <w:spacing w:line="256" w:lineRule="auto"/>
        <w:jc w:val="center"/>
        <w:rPr>
          <w:rFonts w:ascii="Cambria" w:eastAsia="Calibri" w:hAnsi="Cambria" w:cs="Tahoma"/>
          <w:b/>
          <w:bCs/>
          <w:sz w:val="26"/>
          <w:szCs w:val="26"/>
        </w:rPr>
      </w:pPr>
    </w:p>
    <w:p w14:paraId="1E735151" w14:textId="77777777" w:rsidR="0017673F" w:rsidRDefault="0017673F" w:rsidP="00065265">
      <w:pPr>
        <w:tabs>
          <w:tab w:val="left" w:pos="4050"/>
        </w:tabs>
        <w:spacing w:line="256" w:lineRule="auto"/>
        <w:jc w:val="center"/>
        <w:rPr>
          <w:rFonts w:ascii="Cambria" w:eastAsia="Calibri" w:hAnsi="Cambria" w:cs="Tahoma"/>
          <w:b/>
          <w:bCs/>
          <w:sz w:val="26"/>
          <w:szCs w:val="26"/>
        </w:rPr>
      </w:pPr>
    </w:p>
    <w:p w14:paraId="6E7C123E" w14:textId="77777777" w:rsidR="00544D15" w:rsidRDefault="00544D15" w:rsidP="00065265">
      <w:pPr>
        <w:tabs>
          <w:tab w:val="left" w:pos="4050"/>
        </w:tabs>
        <w:spacing w:line="256" w:lineRule="auto"/>
        <w:jc w:val="center"/>
        <w:rPr>
          <w:rFonts w:ascii="Cambria" w:eastAsia="Calibri" w:hAnsi="Cambria" w:cs="Tahoma"/>
          <w:b/>
          <w:bCs/>
          <w:sz w:val="26"/>
          <w:szCs w:val="26"/>
        </w:rPr>
      </w:pPr>
    </w:p>
    <w:p w14:paraId="20FF9C2C" w14:textId="77777777" w:rsidR="0017673F" w:rsidRDefault="0017673F" w:rsidP="00065265">
      <w:pPr>
        <w:tabs>
          <w:tab w:val="left" w:pos="4050"/>
        </w:tabs>
        <w:spacing w:line="256" w:lineRule="auto"/>
        <w:jc w:val="center"/>
        <w:rPr>
          <w:rFonts w:ascii="Cambria" w:eastAsia="Calibri" w:hAnsi="Cambria" w:cs="Tahoma"/>
          <w:b/>
          <w:bCs/>
          <w:sz w:val="26"/>
          <w:szCs w:val="26"/>
        </w:rPr>
      </w:pPr>
    </w:p>
    <w:p w14:paraId="4F5FBB2A" w14:textId="77777777" w:rsidR="00E74938" w:rsidRDefault="00E74938" w:rsidP="00065265">
      <w:pPr>
        <w:tabs>
          <w:tab w:val="left" w:pos="4050"/>
        </w:tabs>
        <w:spacing w:line="256" w:lineRule="auto"/>
        <w:jc w:val="center"/>
        <w:rPr>
          <w:rFonts w:ascii="Cambria" w:eastAsia="Calibri" w:hAnsi="Cambria" w:cs="Tahoma"/>
          <w:b/>
          <w:bCs/>
          <w:sz w:val="26"/>
          <w:szCs w:val="26"/>
        </w:rPr>
      </w:pPr>
    </w:p>
    <w:p w14:paraId="4C1ADBFF" w14:textId="77777777" w:rsidR="00E74938" w:rsidRDefault="00E74938" w:rsidP="00065265">
      <w:pPr>
        <w:tabs>
          <w:tab w:val="left" w:pos="4050"/>
        </w:tabs>
        <w:spacing w:line="256" w:lineRule="auto"/>
        <w:jc w:val="center"/>
        <w:rPr>
          <w:rFonts w:ascii="Cambria" w:eastAsia="Calibri" w:hAnsi="Cambria" w:cs="Tahoma"/>
          <w:b/>
          <w:bCs/>
          <w:sz w:val="26"/>
          <w:szCs w:val="26"/>
        </w:rPr>
      </w:pPr>
    </w:p>
    <w:p w14:paraId="7E3BFA93" w14:textId="77777777" w:rsidR="00F3200C" w:rsidRDefault="00F3200C" w:rsidP="00065265">
      <w:pPr>
        <w:tabs>
          <w:tab w:val="left" w:pos="4050"/>
        </w:tabs>
        <w:spacing w:line="256" w:lineRule="auto"/>
        <w:jc w:val="center"/>
        <w:rPr>
          <w:rFonts w:ascii="Cambria" w:eastAsia="Calibri" w:hAnsi="Cambria" w:cs="Tahoma"/>
          <w:b/>
          <w:bCs/>
          <w:sz w:val="26"/>
          <w:szCs w:val="26"/>
        </w:rPr>
      </w:pPr>
    </w:p>
    <w:p w14:paraId="131E11D1" w14:textId="77777777" w:rsidR="00F3200C" w:rsidRDefault="00F3200C" w:rsidP="00065265">
      <w:pPr>
        <w:tabs>
          <w:tab w:val="left" w:pos="4050"/>
        </w:tabs>
        <w:spacing w:line="256" w:lineRule="auto"/>
        <w:jc w:val="center"/>
        <w:rPr>
          <w:rFonts w:ascii="Cambria" w:eastAsia="Calibri" w:hAnsi="Cambria" w:cs="Tahoma"/>
          <w:b/>
          <w:bCs/>
          <w:sz w:val="26"/>
          <w:szCs w:val="26"/>
        </w:rPr>
      </w:pPr>
    </w:p>
    <w:p w14:paraId="663C4963" w14:textId="77777777" w:rsidR="00E74938" w:rsidRDefault="00E74938" w:rsidP="00065265">
      <w:pPr>
        <w:tabs>
          <w:tab w:val="left" w:pos="4050"/>
        </w:tabs>
        <w:spacing w:line="256" w:lineRule="auto"/>
        <w:jc w:val="center"/>
        <w:rPr>
          <w:rFonts w:ascii="Cambria" w:eastAsia="Calibri" w:hAnsi="Cambria" w:cs="Tahoma"/>
          <w:b/>
          <w:bCs/>
          <w:sz w:val="26"/>
          <w:szCs w:val="26"/>
        </w:rPr>
      </w:pPr>
    </w:p>
    <w:p w14:paraId="5575C99E" w14:textId="77777777" w:rsidR="0017673F" w:rsidRPr="008C76FD" w:rsidRDefault="0017673F" w:rsidP="008C76FD">
      <w:pPr>
        <w:tabs>
          <w:tab w:val="left" w:pos="4050"/>
        </w:tabs>
        <w:spacing w:line="256" w:lineRule="auto"/>
        <w:jc w:val="both"/>
        <w:rPr>
          <w:rFonts w:ascii="Cambria" w:eastAsia="Calibri" w:hAnsi="Cambria" w:cs="Tahoma"/>
          <w:b/>
          <w:bCs/>
        </w:rPr>
      </w:pPr>
    </w:p>
    <w:p w14:paraId="7373561B" w14:textId="039E3A6C" w:rsidR="0023741A" w:rsidRPr="00F3200C" w:rsidRDefault="008C76FD" w:rsidP="00F3200C">
      <w:pPr>
        <w:jc w:val="both"/>
        <w:rPr>
          <w:rFonts w:ascii="Cambria" w:eastAsia="Calibri" w:hAnsi="Cambria" w:cs="Tahoma"/>
        </w:rPr>
      </w:pPr>
      <w:r w:rsidRPr="008C76FD">
        <w:rPr>
          <w:rFonts w:ascii="Cambria" w:eastAsia="Calibri" w:hAnsi="Cambria" w:cs="Tahoma"/>
        </w:rPr>
        <w:t>*Actele administrative sunt hotărârile de Consiliu local care intră în vigoare şi produc efecte juridice după îndeplinirea condiţiilor prevăzute de art. 129, art. 139 din O.U.G. nr. 57/2019 privind Codul Administrativ.</w:t>
      </w:r>
    </w:p>
    <w:p w14:paraId="6FBA38BE" w14:textId="687BFD30" w:rsidR="00F3200C" w:rsidRDefault="00F3200C" w:rsidP="00050357">
      <w:pPr>
        <w:tabs>
          <w:tab w:val="left" w:pos="4050"/>
        </w:tabs>
        <w:spacing w:line="256" w:lineRule="auto"/>
        <w:rPr>
          <w:rFonts w:ascii="Cambria" w:eastAsia="Calibri" w:hAnsi="Cambria" w:cs="Tahoma"/>
          <w:b/>
          <w:bCs/>
          <w:sz w:val="26"/>
          <w:szCs w:val="26"/>
        </w:rPr>
      </w:pPr>
      <w:r w:rsidRPr="00F3200C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ABA679D" wp14:editId="26B507B3">
            <wp:simplePos x="0" y="0"/>
            <wp:positionH relativeFrom="column">
              <wp:posOffset>561975</wp:posOffset>
            </wp:positionH>
            <wp:positionV relativeFrom="paragraph">
              <wp:posOffset>0</wp:posOffset>
            </wp:positionV>
            <wp:extent cx="5762625" cy="523875"/>
            <wp:effectExtent l="0" t="0" r="0" b="9525"/>
            <wp:wrapTight wrapText="bothSides">
              <wp:wrapPolygon edited="0">
                <wp:start x="1857" y="0"/>
                <wp:lineTo x="0" y="0"/>
                <wp:lineTo x="0" y="19636"/>
                <wp:lineTo x="12853" y="21207"/>
                <wp:lineTo x="13281" y="21207"/>
                <wp:lineTo x="13567" y="14924"/>
                <wp:lineTo x="12853" y="14138"/>
                <wp:lineTo x="4856" y="12567"/>
                <wp:lineTo x="4998" y="7855"/>
                <wp:lineTo x="3427" y="0"/>
                <wp:lineTo x="2285" y="0"/>
                <wp:lineTo x="1857" y="0"/>
              </wp:wrapPolygon>
            </wp:wrapTight>
            <wp:docPr id="204066553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mbria" w:eastAsia="Calibri" w:hAnsi="Cambria" w:cs="Tahoma"/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1A80CE6F" wp14:editId="7E7C213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95300" cy="742950"/>
            <wp:effectExtent l="0" t="0" r="0" b="0"/>
            <wp:wrapTight wrapText="bothSides">
              <wp:wrapPolygon edited="0">
                <wp:start x="0" y="0"/>
                <wp:lineTo x="0" y="21046"/>
                <wp:lineTo x="20769" y="21046"/>
                <wp:lineTo x="20769" y="0"/>
                <wp:lineTo x="0" y="0"/>
              </wp:wrapPolygon>
            </wp:wrapTight>
            <wp:docPr id="197419928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490B3D" w14:textId="0F9BCA22" w:rsidR="00F3200C" w:rsidRDefault="00F3200C" w:rsidP="00050357">
      <w:pPr>
        <w:tabs>
          <w:tab w:val="left" w:pos="4050"/>
        </w:tabs>
        <w:spacing w:line="256" w:lineRule="auto"/>
        <w:rPr>
          <w:rFonts w:ascii="Cambria" w:eastAsia="Calibri" w:hAnsi="Cambria" w:cs="Tahoma"/>
          <w:b/>
          <w:bCs/>
          <w:sz w:val="26"/>
          <w:szCs w:val="26"/>
        </w:rPr>
      </w:pPr>
    </w:p>
    <w:p w14:paraId="167BB44E" w14:textId="561FC157" w:rsidR="0017673F" w:rsidRDefault="00050357" w:rsidP="00050357">
      <w:pPr>
        <w:tabs>
          <w:tab w:val="left" w:pos="4050"/>
        </w:tabs>
        <w:spacing w:line="256" w:lineRule="auto"/>
        <w:rPr>
          <w:rFonts w:ascii="Cambria" w:eastAsia="Calibri" w:hAnsi="Cambria" w:cs="Tahoma"/>
          <w:b/>
          <w:bCs/>
          <w:sz w:val="26"/>
          <w:szCs w:val="26"/>
        </w:rPr>
      </w:pPr>
      <w:r>
        <w:rPr>
          <w:rFonts w:ascii="Cambria" w:eastAsia="Calibri" w:hAnsi="Cambria" w:cs="Tahoma"/>
          <w:b/>
          <w:bCs/>
          <w:sz w:val="26"/>
          <w:szCs w:val="26"/>
        </w:rPr>
        <w:t>N</w:t>
      </w:r>
      <w:r w:rsidRPr="00050357">
        <w:rPr>
          <w:rFonts w:ascii="Cambria" w:eastAsia="Calibri" w:hAnsi="Cambria" w:cs="Tahoma"/>
          <w:b/>
          <w:bCs/>
          <w:sz w:val="26"/>
          <w:szCs w:val="26"/>
        </w:rPr>
        <w:t>r. 72314/104 din 09.11.2023</w:t>
      </w:r>
    </w:p>
    <w:p w14:paraId="6BEA8B2C" w14:textId="77777777" w:rsidR="00050357" w:rsidRPr="00E80529" w:rsidRDefault="00050357" w:rsidP="00065265">
      <w:pPr>
        <w:tabs>
          <w:tab w:val="left" w:pos="4050"/>
        </w:tabs>
        <w:spacing w:line="256" w:lineRule="auto"/>
        <w:jc w:val="center"/>
        <w:rPr>
          <w:rFonts w:ascii="Cambria" w:eastAsia="Calibri" w:hAnsi="Cambria" w:cs="Tahoma"/>
          <w:b/>
          <w:bCs/>
          <w:sz w:val="24"/>
          <w:szCs w:val="24"/>
        </w:rPr>
      </w:pPr>
    </w:p>
    <w:p w14:paraId="78604996" w14:textId="14C04004" w:rsidR="00D80266" w:rsidRPr="00E80529" w:rsidRDefault="00D80266" w:rsidP="00065265">
      <w:pPr>
        <w:tabs>
          <w:tab w:val="left" w:pos="4050"/>
        </w:tabs>
        <w:spacing w:line="256" w:lineRule="auto"/>
        <w:jc w:val="center"/>
        <w:rPr>
          <w:rFonts w:ascii="Cambria" w:eastAsia="Calibri" w:hAnsi="Cambria" w:cs="Tahoma"/>
          <w:b/>
          <w:bCs/>
          <w:sz w:val="24"/>
          <w:szCs w:val="24"/>
        </w:rPr>
      </w:pPr>
      <w:r w:rsidRPr="00E80529">
        <w:rPr>
          <w:rFonts w:ascii="Cambria" w:eastAsia="Calibri" w:hAnsi="Cambria" w:cs="Tahoma"/>
          <w:b/>
          <w:bCs/>
          <w:sz w:val="24"/>
          <w:szCs w:val="24"/>
        </w:rPr>
        <w:t>Referat de aprobare</w:t>
      </w:r>
    </w:p>
    <w:p w14:paraId="0EC8F02D" w14:textId="21B24ED8" w:rsidR="00065265" w:rsidRPr="00E80529" w:rsidRDefault="00065265" w:rsidP="00D80266">
      <w:pPr>
        <w:tabs>
          <w:tab w:val="left" w:pos="4050"/>
        </w:tabs>
        <w:spacing w:line="256" w:lineRule="auto"/>
        <w:jc w:val="center"/>
        <w:rPr>
          <w:rFonts w:ascii="Cambria" w:eastAsia="Calibri" w:hAnsi="Cambria" w:cs="Tahoma"/>
          <w:sz w:val="24"/>
          <w:szCs w:val="24"/>
        </w:rPr>
      </w:pPr>
      <w:r w:rsidRPr="00E80529">
        <w:rPr>
          <w:rFonts w:ascii="Cambria" w:eastAsia="Calibri" w:hAnsi="Cambria" w:cs="Tahoma"/>
          <w:sz w:val="24"/>
          <w:szCs w:val="24"/>
        </w:rPr>
        <w:t xml:space="preserve">la proiectul de hotărâre privind </w:t>
      </w:r>
      <w:r w:rsidR="00D80266" w:rsidRPr="00E80529">
        <w:rPr>
          <w:rFonts w:ascii="Cambria" w:eastAsia="Calibri" w:hAnsi="Cambria" w:cs="Tahoma"/>
          <w:sz w:val="24"/>
          <w:szCs w:val="24"/>
        </w:rPr>
        <w:t>constituirea Municipiului Târgu Mureș</w:t>
      </w:r>
      <w:r w:rsidR="007E58FF" w:rsidRPr="00E80529">
        <w:rPr>
          <w:rFonts w:ascii="Cambria" w:eastAsia="Calibri" w:hAnsi="Cambria" w:cs="Tahoma"/>
          <w:sz w:val="24"/>
          <w:szCs w:val="24"/>
        </w:rPr>
        <w:t xml:space="preserve"> prin Consiliul Local</w:t>
      </w:r>
      <w:r w:rsidR="00D80266" w:rsidRPr="00E80529">
        <w:rPr>
          <w:rFonts w:ascii="Cambria" w:eastAsia="Calibri" w:hAnsi="Cambria" w:cs="Tahoma"/>
          <w:sz w:val="24"/>
          <w:szCs w:val="24"/>
        </w:rPr>
        <w:t xml:space="preserve"> ca parte civilă în dosarul penal nr. 91/P/2021 al Parchetului de pe lângă Inalta Curte de Casație si Justiție - Direcția Națională Anticorupție - Serviciul Teritorial Mureș</w:t>
      </w:r>
    </w:p>
    <w:p w14:paraId="4DB2AD83" w14:textId="77777777" w:rsidR="00065265" w:rsidRPr="00E80529" w:rsidRDefault="00065265" w:rsidP="00065265">
      <w:pPr>
        <w:spacing w:line="256" w:lineRule="auto"/>
        <w:jc w:val="both"/>
        <w:rPr>
          <w:rFonts w:ascii="Cambria" w:eastAsia="Calibri" w:hAnsi="Cambria" w:cs="Tahoma"/>
          <w:sz w:val="24"/>
          <w:szCs w:val="24"/>
          <w:lang w:val="ro-RO"/>
        </w:rPr>
      </w:pPr>
    </w:p>
    <w:p w14:paraId="0608E42A" w14:textId="0E62CC00" w:rsidR="00065265" w:rsidRPr="00E80529" w:rsidRDefault="00065265" w:rsidP="009941E0">
      <w:pPr>
        <w:spacing w:line="256" w:lineRule="auto"/>
        <w:ind w:firstLine="720"/>
        <w:jc w:val="both"/>
        <w:rPr>
          <w:rFonts w:ascii="Cambria" w:eastAsia="Calibri" w:hAnsi="Cambria" w:cs="Tahoma"/>
          <w:sz w:val="24"/>
          <w:szCs w:val="24"/>
          <w:lang w:val="ro-RO"/>
        </w:rPr>
      </w:pPr>
      <w:r w:rsidRPr="00E80529">
        <w:rPr>
          <w:rFonts w:ascii="Cambria" w:eastAsia="Calibri" w:hAnsi="Cambria" w:cs="Tahoma"/>
          <w:sz w:val="24"/>
          <w:szCs w:val="24"/>
          <w:lang w:val="ro-RO"/>
        </w:rPr>
        <w:t xml:space="preserve">Subsemnații, în calitate de consilieri locali în cadrul Consiliului local al </w:t>
      </w:r>
      <w:r w:rsidR="009941E0" w:rsidRPr="00E80529">
        <w:rPr>
          <w:rFonts w:ascii="Cambria" w:eastAsia="Calibri" w:hAnsi="Cambria" w:cs="Tahoma"/>
          <w:sz w:val="24"/>
          <w:szCs w:val="24"/>
          <w:lang w:val="ro-RO"/>
        </w:rPr>
        <w:t>M</w:t>
      </w:r>
      <w:r w:rsidRPr="00E80529">
        <w:rPr>
          <w:rFonts w:ascii="Cambria" w:eastAsia="Calibri" w:hAnsi="Cambria" w:cs="Tahoma"/>
          <w:sz w:val="24"/>
          <w:szCs w:val="24"/>
          <w:lang w:val="ro-RO"/>
        </w:rPr>
        <w:t>unicipiului Târgu Mureș, arătăm următoarele:</w:t>
      </w:r>
    </w:p>
    <w:p w14:paraId="1E25CDCA" w14:textId="76161A22" w:rsidR="00065265" w:rsidRPr="00E80529" w:rsidRDefault="00065265" w:rsidP="00065265">
      <w:pPr>
        <w:spacing w:line="256" w:lineRule="auto"/>
        <w:ind w:firstLine="720"/>
        <w:jc w:val="both"/>
        <w:rPr>
          <w:rFonts w:ascii="Cambria" w:eastAsia="Calibri" w:hAnsi="Cambria" w:cs="Tahoma"/>
          <w:sz w:val="24"/>
          <w:szCs w:val="24"/>
          <w:lang w:val="ro-RO"/>
        </w:rPr>
      </w:pPr>
      <w:r w:rsidRPr="00E80529">
        <w:rPr>
          <w:rFonts w:ascii="Cambria" w:eastAsia="Calibri" w:hAnsi="Cambria" w:cs="Tahoma"/>
          <w:sz w:val="24"/>
          <w:szCs w:val="24"/>
          <w:lang w:val="ro-RO"/>
        </w:rPr>
        <w:t xml:space="preserve">La data de 26 octombrie 2023 a fost  înregistrată la municipiul Târgu Mureș adresa  nr. 69644 din 26 octombrie 2023, întocmită de </w:t>
      </w:r>
      <w:bookmarkStart w:id="2" w:name="_Hlk150254654"/>
      <w:r w:rsidRPr="00E80529">
        <w:rPr>
          <w:rFonts w:ascii="Cambria" w:eastAsia="Calibri" w:hAnsi="Cambria" w:cs="Tahoma"/>
          <w:sz w:val="24"/>
          <w:szCs w:val="24"/>
          <w:lang w:val="ro-RO"/>
        </w:rPr>
        <w:t>Parchetul de pe lângă Inalta Curte de Casație si Justiție</w:t>
      </w:r>
      <w:r w:rsidR="006E3F58" w:rsidRPr="00E80529">
        <w:rPr>
          <w:rFonts w:ascii="Cambria" w:eastAsia="Calibri" w:hAnsi="Cambria" w:cs="Tahoma"/>
          <w:sz w:val="24"/>
          <w:szCs w:val="24"/>
          <w:lang w:val="ro-RO"/>
        </w:rPr>
        <w:t xml:space="preserve"> </w:t>
      </w:r>
      <w:r w:rsidRPr="00E80529">
        <w:rPr>
          <w:rFonts w:ascii="Cambria" w:eastAsia="Calibri" w:hAnsi="Cambria" w:cs="Tahoma"/>
          <w:sz w:val="24"/>
          <w:szCs w:val="24"/>
          <w:lang w:val="ro-RO"/>
        </w:rPr>
        <w:t>- Direcția Națională Anticorupție</w:t>
      </w:r>
      <w:r w:rsidR="006E3F58" w:rsidRPr="00E80529">
        <w:rPr>
          <w:rFonts w:ascii="Cambria" w:eastAsia="Calibri" w:hAnsi="Cambria" w:cs="Tahoma"/>
          <w:sz w:val="24"/>
          <w:szCs w:val="24"/>
          <w:lang w:val="ro-RO"/>
        </w:rPr>
        <w:t xml:space="preserve"> </w:t>
      </w:r>
      <w:r w:rsidRPr="00E80529">
        <w:rPr>
          <w:rFonts w:ascii="Cambria" w:eastAsia="Calibri" w:hAnsi="Cambria" w:cs="Tahoma"/>
          <w:sz w:val="24"/>
          <w:szCs w:val="24"/>
          <w:lang w:val="ro-RO"/>
        </w:rPr>
        <w:t>- Serviciul Teritorial Mureș,</w:t>
      </w:r>
      <w:bookmarkEnd w:id="2"/>
      <w:r w:rsidRPr="00E80529">
        <w:rPr>
          <w:rFonts w:ascii="Cambria" w:eastAsia="Calibri" w:hAnsi="Cambria" w:cs="Tahoma"/>
          <w:sz w:val="24"/>
          <w:szCs w:val="24"/>
          <w:lang w:val="ro-RO"/>
        </w:rPr>
        <w:t xml:space="preserve"> în dosarul penal nr. 91/P/2021.</w:t>
      </w:r>
    </w:p>
    <w:p w14:paraId="2B549081" w14:textId="0B4C0B23" w:rsidR="00065265" w:rsidRPr="00E80529" w:rsidRDefault="00065265" w:rsidP="00065265">
      <w:pPr>
        <w:spacing w:after="0" w:line="240" w:lineRule="auto"/>
        <w:ind w:firstLine="720"/>
        <w:jc w:val="both"/>
        <w:rPr>
          <w:rFonts w:ascii="Cambria" w:eastAsia="Calibri" w:hAnsi="Cambria" w:cs="Tahoma"/>
          <w:sz w:val="24"/>
          <w:szCs w:val="24"/>
          <w:lang w:val="ro-RO"/>
        </w:rPr>
      </w:pPr>
      <w:r w:rsidRPr="00E80529">
        <w:rPr>
          <w:rFonts w:ascii="Cambria" w:eastAsia="Calibri" w:hAnsi="Cambria" w:cs="Tahoma"/>
          <w:sz w:val="24"/>
          <w:szCs w:val="24"/>
          <w:lang w:val="ro-RO"/>
        </w:rPr>
        <w:t xml:space="preserve">În contextul celor reținute cu privire la prejudiciul adus bugetului </w:t>
      </w:r>
      <w:r w:rsidR="009941E0" w:rsidRPr="00E80529">
        <w:rPr>
          <w:rFonts w:ascii="Cambria" w:eastAsia="Calibri" w:hAnsi="Cambria" w:cs="Tahoma"/>
          <w:sz w:val="24"/>
          <w:szCs w:val="24"/>
          <w:lang w:val="ro-RO"/>
        </w:rPr>
        <w:t>M</w:t>
      </w:r>
      <w:r w:rsidRPr="00E80529">
        <w:rPr>
          <w:rFonts w:ascii="Cambria" w:eastAsia="Calibri" w:hAnsi="Cambria" w:cs="Tahoma"/>
          <w:sz w:val="24"/>
          <w:szCs w:val="24"/>
          <w:lang w:val="ro-RO"/>
        </w:rPr>
        <w:t xml:space="preserve">unicipiului Târgu Mureș ca urmare a punerii în mișcare a acțiunii penale față de Soos Zoltan-primarul </w:t>
      </w:r>
      <w:r w:rsidR="009941E0" w:rsidRPr="00E80529">
        <w:rPr>
          <w:rFonts w:ascii="Cambria" w:eastAsia="Calibri" w:hAnsi="Cambria" w:cs="Tahoma"/>
          <w:sz w:val="24"/>
          <w:szCs w:val="24"/>
          <w:lang w:val="ro-RO"/>
        </w:rPr>
        <w:t>M</w:t>
      </w:r>
      <w:r w:rsidRPr="00E80529">
        <w:rPr>
          <w:rFonts w:ascii="Cambria" w:eastAsia="Calibri" w:hAnsi="Cambria" w:cs="Tahoma"/>
          <w:sz w:val="24"/>
          <w:szCs w:val="24"/>
          <w:lang w:val="ro-RO"/>
        </w:rPr>
        <w:t>unicipiului Târgu Mureș, pentru săvârșirea a patru infracțiuni de abuz în serviciu, cercetate în dosarul cu n</w:t>
      </w:r>
      <w:r w:rsidR="009941E0" w:rsidRPr="00E80529">
        <w:rPr>
          <w:rFonts w:ascii="Cambria" w:eastAsia="Calibri" w:hAnsi="Cambria" w:cs="Tahoma"/>
          <w:sz w:val="24"/>
          <w:szCs w:val="24"/>
          <w:lang w:val="ro-RO"/>
        </w:rPr>
        <w:t>umărul</w:t>
      </w:r>
      <w:r w:rsidRPr="00E80529">
        <w:rPr>
          <w:rFonts w:ascii="Cambria" w:eastAsia="Calibri" w:hAnsi="Cambria" w:cs="Tahoma"/>
          <w:sz w:val="24"/>
          <w:szCs w:val="24"/>
          <w:lang w:val="ro-RO"/>
        </w:rPr>
        <w:t xml:space="preserve"> mai sus indicat, raportat la calitatea de autoritate </w:t>
      </w:r>
      <w:r w:rsidR="00DE6451" w:rsidRPr="00E80529">
        <w:rPr>
          <w:rFonts w:ascii="Cambria" w:eastAsia="Calibri" w:hAnsi="Cambria" w:cs="Tahoma"/>
          <w:sz w:val="24"/>
          <w:szCs w:val="24"/>
          <w:lang w:val="ro-RO"/>
        </w:rPr>
        <w:t xml:space="preserve">deliberativă </w:t>
      </w:r>
      <w:r w:rsidRPr="00E80529">
        <w:rPr>
          <w:rFonts w:ascii="Cambria" w:eastAsia="Calibri" w:hAnsi="Cambria" w:cs="Tahoma"/>
          <w:sz w:val="24"/>
          <w:szCs w:val="24"/>
          <w:lang w:val="ro-RO"/>
        </w:rPr>
        <w:t xml:space="preserve">locală a </w:t>
      </w:r>
      <w:r w:rsidR="006E3F58" w:rsidRPr="00E80529">
        <w:rPr>
          <w:rFonts w:ascii="Cambria" w:eastAsia="Calibri" w:hAnsi="Cambria" w:cs="Tahoma"/>
          <w:sz w:val="24"/>
          <w:szCs w:val="24"/>
          <w:lang w:val="ro-RO"/>
        </w:rPr>
        <w:t xml:space="preserve"> Consiliului Local Târgu Mureș, s-a solicitat să comunice </w:t>
      </w:r>
      <w:r w:rsidRPr="00E80529">
        <w:rPr>
          <w:rFonts w:ascii="Cambria" w:eastAsia="Calibri" w:hAnsi="Cambria" w:cs="Tahoma"/>
          <w:sz w:val="24"/>
          <w:szCs w:val="24"/>
          <w:lang w:val="ro-RO"/>
        </w:rPr>
        <w:t>dacă acesta întelege să se constituie parte civilă în cauză, în conformitate cu dispozițiile art.</w:t>
      </w:r>
      <w:r w:rsidR="006E3F58" w:rsidRPr="00E80529">
        <w:rPr>
          <w:rFonts w:ascii="Cambria" w:eastAsia="Calibri" w:hAnsi="Cambria" w:cs="Tahoma"/>
          <w:sz w:val="24"/>
          <w:szCs w:val="24"/>
          <w:lang w:val="ro-RO"/>
        </w:rPr>
        <w:t xml:space="preserve"> </w:t>
      </w:r>
      <w:r w:rsidRPr="00E80529">
        <w:rPr>
          <w:rFonts w:ascii="Cambria" w:eastAsia="Calibri" w:hAnsi="Cambria" w:cs="Tahoma"/>
          <w:sz w:val="24"/>
          <w:szCs w:val="24"/>
          <w:lang w:val="ro-RO"/>
        </w:rPr>
        <w:t>20 alin.</w:t>
      </w:r>
      <w:r w:rsidR="006E3F58" w:rsidRPr="00E80529">
        <w:rPr>
          <w:rFonts w:ascii="Cambria" w:eastAsia="Calibri" w:hAnsi="Cambria" w:cs="Tahoma"/>
          <w:sz w:val="24"/>
          <w:szCs w:val="24"/>
          <w:lang w:val="ro-RO"/>
        </w:rPr>
        <w:t xml:space="preserve"> </w:t>
      </w:r>
      <w:r w:rsidRPr="00E80529">
        <w:rPr>
          <w:rFonts w:ascii="Cambria" w:eastAsia="Calibri" w:hAnsi="Cambria" w:cs="Tahoma"/>
          <w:sz w:val="24"/>
          <w:szCs w:val="24"/>
          <w:lang w:val="ro-RO"/>
        </w:rPr>
        <w:t>1 teza finala Cod procedură penală și să comunice</w:t>
      </w:r>
      <w:r w:rsidR="003A2CD1" w:rsidRPr="00E80529">
        <w:rPr>
          <w:rFonts w:ascii="Cambria" w:eastAsia="Calibri" w:hAnsi="Cambria" w:cs="Tahoma"/>
          <w:sz w:val="24"/>
          <w:szCs w:val="24"/>
          <w:lang w:val="ro-RO"/>
        </w:rPr>
        <w:t xml:space="preserve"> cu celeritate</w:t>
      </w:r>
      <w:r w:rsidRPr="00E80529">
        <w:rPr>
          <w:rFonts w:ascii="Cambria" w:eastAsia="Calibri" w:hAnsi="Cambria" w:cs="Tahoma"/>
          <w:sz w:val="24"/>
          <w:szCs w:val="24"/>
          <w:lang w:val="ro-RO"/>
        </w:rPr>
        <w:t xml:space="preserve"> organului de urmărire penală.</w:t>
      </w:r>
    </w:p>
    <w:p w14:paraId="3AEA4348" w14:textId="77777777" w:rsidR="000D3AB1" w:rsidRPr="00E80529" w:rsidRDefault="000D3AB1" w:rsidP="00065265">
      <w:pPr>
        <w:spacing w:after="0" w:line="240" w:lineRule="auto"/>
        <w:ind w:firstLine="720"/>
        <w:jc w:val="both"/>
        <w:rPr>
          <w:rFonts w:ascii="Cambria" w:eastAsia="Calibri" w:hAnsi="Cambria" w:cs="Tahoma"/>
          <w:sz w:val="24"/>
          <w:szCs w:val="24"/>
          <w:lang w:val="ro-RO"/>
        </w:rPr>
      </w:pPr>
    </w:p>
    <w:p w14:paraId="261EE8CC" w14:textId="3DF14389" w:rsidR="000D3AB1" w:rsidRPr="00E80529" w:rsidRDefault="000D3AB1" w:rsidP="00065265">
      <w:pPr>
        <w:spacing w:after="0" w:line="240" w:lineRule="auto"/>
        <w:ind w:firstLine="720"/>
        <w:jc w:val="both"/>
        <w:rPr>
          <w:rFonts w:ascii="Cambria" w:eastAsia="Calibri" w:hAnsi="Cambria" w:cs="Tahoma"/>
          <w:sz w:val="24"/>
          <w:szCs w:val="24"/>
          <w:lang w:val="ro-RO"/>
        </w:rPr>
      </w:pPr>
      <w:r w:rsidRPr="00E80529">
        <w:rPr>
          <w:rFonts w:ascii="Cambria" w:eastAsia="Calibri" w:hAnsi="Cambria" w:cs="Tahoma"/>
          <w:sz w:val="24"/>
          <w:szCs w:val="24"/>
          <w:lang w:val="ro-RO"/>
        </w:rPr>
        <w:t>Este de subliniat faptul c</w:t>
      </w:r>
      <w:r w:rsidR="00CC22EC" w:rsidRPr="00E80529">
        <w:rPr>
          <w:rFonts w:ascii="Cambria" w:eastAsia="Calibri" w:hAnsi="Cambria" w:cs="Tahoma"/>
          <w:sz w:val="24"/>
          <w:szCs w:val="24"/>
          <w:lang w:val="ro-RO"/>
        </w:rPr>
        <w:t>ă</w:t>
      </w:r>
      <w:r w:rsidRPr="00E80529">
        <w:rPr>
          <w:rFonts w:ascii="Cambria" w:eastAsia="Calibri" w:hAnsi="Cambria" w:cs="Tahoma"/>
          <w:sz w:val="24"/>
          <w:szCs w:val="24"/>
          <w:lang w:val="ro-RO"/>
        </w:rPr>
        <w:t xml:space="preserve"> Parchetul de pe lângă Inalta Curte de Casație si Justiție - Direcția Națională Anticorupție - Serviciul Teritorial Mureș,</w:t>
      </w:r>
      <w:r w:rsidR="00CC22EC" w:rsidRPr="00E80529">
        <w:rPr>
          <w:rFonts w:ascii="Cambria" w:eastAsia="Calibri" w:hAnsi="Cambria" w:cs="Tahoma"/>
          <w:sz w:val="24"/>
          <w:szCs w:val="24"/>
          <w:lang w:val="ro-RO"/>
        </w:rPr>
        <w:t xml:space="preserve"> a solicitat Consiliului Local să-și precizeze poziția cu </w:t>
      </w:r>
      <w:r w:rsidR="00CC22EC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celeritate,</w:t>
      </w:r>
      <w:r w:rsidR="00CC22EC" w:rsidRPr="00E80529">
        <w:rPr>
          <w:rFonts w:ascii="Cambria" w:eastAsia="Calibri" w:hAnsi="Cambria" w:cs="Tahoma"/>
          <w:sz w:val="24"/>
          <w:szCs w:val="24"/>
          <w:lang w:val="ro-RO"/>
        </w:rPr>
        <w:t xml:space="preserve"> aceasta fiind si motivația noastră pentru promovarea acestui proiect de act administrativ.</w:t>
      </w:r>
    </w:p>
    <w:p w14:paraId="264D4457" w14:textId="77777777" w:rsidR="00CC22EC" w:rsidRPr="00E80529" w:rsidRDefault="00CC22EC" w:rsidP="00065265">
      <w:pPr>
        <w:spacing w:after="0" w:line="240" w:lineRule="auto"/>
        <w:ind w:firstLine="720"/>
        <w:jc w:val="both"/>
        <w:rPr>
          <w:rFonts w:ascii="Cambria" w:eastAsia="Calibri" w:hAnsi="Cambria" w:cs="Tahoma"/>
          <w:sz w:val="24"/>
          <w:szCs w:val="24"/>
          <w:lang w:val="ro-RO"/>
        </w:rPr>
      </w:pPr>
    </w:p>
    <w:p w14:paraId="663881B3" w14:textId="0627E839" w:rsidR="00065265" w:rsidRPr="00E80529" w:rsidRDefault="00065265" w:rsidP="00065265">
      <w:pPr>
        <w:spacing w:line="256" w:lineRule="auto"/>
        <w:ind w:firstLine="720"/>
        <w:jc w:val="both"/>
        <w:rPr>
          <w:rFonts w:ascii="Cambria" w:eastAsia="Calibri" w:hAnsi="Cambria" w:cs="Tahoma"/>
          <w:sz w:val="24"/>
          <w:szCs w:val="24"/>
          <w:lang w:val="ro-RO"/>
        </w:rPr>
      </w:pPr>
      <w:r w:rsidRPr="00E80529">
        <w:rPr>
          <w:rFonts w:ascii="Cambria" w:eastAsia="Calibri" w:hAnsi="Cambria" w:cs="Tahoma"/>
          <w:sz w:val="24"/>
          <w:szCs w:val="24"/>
          <w:lang w:val="ro-RO"/>
        </w:rPr>
        <w:t xml:space="preserve">Arătăm că potrivit dispozițiilor art. 79 C.p.p. </w:t>
      </w:r>
      <w:r w:rsidR="006E3F58" w:rsidRPr="00E80529">
        <w:rPr>
          <w:rFonts w:ascii="Cambria" w:eastAsia="Calibri" w:hAnsi="Cambria" w:cs="Tahoma"/>
          <w:i/>
          <w:iCs/>
          <w:sz w:val="24"/>
          <w:szCs w:val="24"/>
          <w:lang w:val="ro-RO"/>
        </w:rPr>
        <w:t>“</w:t>
      </w:r>
      <w:r w:rsidRPr="00E80529">
        <w:rPr>
          <w:rFonts w:ascii="Cambria" w:eastAsia="Calibri" w:hAnsi="Cambria" w:cs="Tahoma"/>
          <w:i/>
          <w:iCs/>
          <w:sz w:val="24"/>
          <w:szCs w:val="24"/>
          <w:lang w:val="ro-RO"/>
        </w:rPr>
        <w:t>persoana care a suferit o vătămare fizică</w:t>
      </w:r>
      <w:r w:rsidR="003A2CD1" w:rsidRPr="00E80529">
        <w:rPr>
          <w:rFonts w:ascii="Cambria" w:eastAsia="Calibri" w:hAnsi="Cambria" w:cs="Tahoma"/>
          <w:i/>
          <w:iCs/>
          <w:sz w:val="24"/>
          <w:szCs w:val="24"/>
          <w:lang w:val="ro-RO"/>
        </w:rPr>
        <w:t>,</w:t>
      </w:r>
      <w:r w:rsidRPr="00E80529">
        <w:rPr>
          <w:rFonts w:ascii="Cambria" w:eastAsia="Calibri" w:hAnsi="Cambria" w:cs="Tahoma"/>
          <w:i/>
          <w:iCs/>
          <w:sz w:val="24"/>
          <w:szCs w:val="24"/>
          <w:lang w:val="ro-RO"/>
        </w:rPr>
        <w:t xml:space="preserve"> material</w:t>
      </w:r>
      <w:r w:rsidR="003A2CD1" w:rsidRPr="00E80529">
        <w:rPr>
          <w:rFonts w:ascii="Cambria" w:eastAsia="Calibri" w:hAnsi="Cambria" w:cs="Tahoma"/>
          <w:i/>
          <w:iCs/>
          <w:sz w:val="24"/>
          <w:szCs w:val="24"/>
          <w:lang w:val="ro-RO"/>
        </w:rPr>
        <w:t>ă</w:t>
      </w:r>
      <w:r w:rsidRPr="00E80529">
        <w:rPr>
          <w:rFonts w:ascii="Cambria" w:eastAsia="Calibri" w:hAnsi="Cambria" w:cs="Tahoma"/>
          <w:i/>
          <w:iCs/>
          <w:sz w:val="24"/>
          <w:szCs w:val="24"/>
          <w:lang w:val="ro-RO"/>
        </w:rPr>
        <w:t xml:space="preserve"> sau morală prin fapta penală se numește parte vătămată“, </w:t>
      </w:r>
      <w:r w:rsidRPr="00E80529">
        <w:rPr>
          <w:rFonts w:ascii="Cambria" w:eastAsia="Calibri" w:hAnsi="Cambria" w:cs="Tahoma"/>
          <w:sz w:val="24"/>
          <w:szCs w:val="24"/>
          <w:lang w:val="ro-RO"/>
        </w:rPr>
        <w:t>cele ale art. 84 C.p.p. potrivit cărora</w:t>
      </w:r>
      <w:r w:rsidRPr="00E80529">
        <w:rPr>
          <w:rFonts w:ascii="Cambria" w:eastAsia="Calibri" w:hAnsi="Cambria" w:cs="Tahoma"/>
          <w:i/>
          <w:iCs/>
          <w:sz w:val="24"/>
          <w:szCs w:val="24"/>
          <w:lang w:val="ro-RO"/>
        </w:rPr>
        <w:t xml:space="preserve"> “persoana vătămată care exercită acțiunea civilă în cadrul procesului penal este parte în procesul penal și se numește parte civilă”.</w:t>
      </w:r>
    </w:p>
    <w:p w14:paraId="20D48BE4" w14:textId="2167BF45" w:rsidR="00065265" w:rsidRPr="00E80529" w:rsidRDefault="00065265" w:rsidP="00065265">
      <w:pPr>
        <w:spacing w:after="0" w:line="240" w:lineRule="auto"/>
        <w:ind w:firstLine="720"/>
        <w:jc w:val="both"/>
        <w:rPr>
          <w:rFonts w:ascii="Cambria" w:eastAsia="Calibri" w:hAnsi="Cambria" w:cs="Tahoma"/>
          <w:b/>
          <w:bCs/>
          <w:sz w:val="24"/>
          <w:szCs w:val="24"/>
          <w:lang w:val="ro-RO"/>
        </w:rPr>
      </w:pPr>
      <w:r w:rsidRPr="00E80529">
        <w:rPr>
          <w:rFonts w:ascii="Cambria" w:eastAsia="Calibri" w:hAnsi="Cambria" w:cs="Tahoma"/>
          <w:sz w:val="24"/>
          <w:szCs w:val="24"/>
          <w:lang w:val="ro-RO"/>
        </w:rPr>
        <w:t xml:space="preserve">Astfel, avantajul constituirii ca parte civilă în cadrul procesului penal îl reprezintă faptul că </w:t>
      </w:r>
      <w:r w:rsidR="003A2CD1" w:rsidRPr="00E80529">
        <w:rPr>
          <w:rFonts w:ascii="Cambria" w:eastAsia="Calibri" w:hAnsi="Cambria" w:cs="Tahoma"/>
          <w:sz w:val="24"/>
          <w:szCs w:val="24"/>
          <w:lang w:val="ro-RO"/>
        </w:rPr>
        <w:t>persoana</w:t>
      </w:r>
      <w:r w:rsidRPr="00E80529">
        <w:rPr>
          <w:rFonts w:ascii="Cambria" w:eastAsia="Calibri" w:hAnsi="Cambria" w:cs="Tahoma"/>
          <w:sz w:val="24"/>
          <w:szCs w:val="24"/>
          <w:lang w:val="ro-RO"/>
        </w:rPr>
        <w:t xml:space="preserve"> vătămată</w:t>
      </w:r>
      <w:r w:rsidR="006E3F58" w:rsidRPr="00E80529">
        <w:rPr>
          <w:rFonts w:ascii="Cambria" w:eastAsia="Calibri" w:hAnsi="Cambria" w:cs="Tahoma"/>
          <w:sz w:val="24"/>
          <w:szCs w:val="24"/>
          <w:lang w:val="ro-RO"/>
        </w:rPr>
        <w:t xml:space="preserve"> are posibilitatea de a folosi î</w:t>
      </w:r>
      <w:r w:rsidRPr="00E80529">
        <w:rPr>
          <w:rFonts w:ascii="Cambria" w:eastAsia="Calibri" w:hAnsi="Cambria" w:cs="Tahoma"/>
          <w:sz w:val="24"/>
          <w:szCs w:val="24"/>
          <w:lang w:val="ro-RO"/>
        </w:rPr>
        <w:t>ntreg materialul probator</w:t>
      </w:r>
      <w:r w:rsidR="006E3F58" w:rsidRPr="00E80529">
        <w:rPr>
          <w:rFonts w:ascii="Cambria" w:eastAsia="Calibri" w:hAnsi="Cambria" w:cs="Tahoma"/>
          <w:sz w:val="24"/>
          <w:szCs w:val="24"/>
          <w:lang w:val="ro-RO"/>
        </w:rPr>
        <w:t xml:space="preserve"> administrat în cauză de organe</w:t>
      </w:r>
      <w:r w:rsidRPr="00E80529">
        <w:rPr>
          <w:rFonts w:ascii="Cambria" w:eastAsia="Calibri" w:hAnsi="Cambria" w:cs="Tahoma"/>
          <w:sz w:val="24"/>
          <w:szCs w:val="24"/>
          <w:lang w:val="ro-RO"/>
        </w:rPr>
        <w:t xml:space="preserve">le judiciare, spre deosebire de exercitarea acțiunii civile în fața instantei civile, unde întreg procesul de judecată este </w:t>
      </w:r>
      <w:r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guvernat de principiul disponibilității.</w:t>
      </w:r>
    </w:p>
    <w:p w14:paraId="2EE8164C" w14:textId="77777777" w:rsidR="006D01C8" w:rsidRPr="00E80529" w:rsidRDefault="006D01C8" w:rsidP="005B48D3">
      <w:pPr>
        <w:spacing w:after="0" w:line="240" w:lineRule="auto"/>
        <w:jc w:val="both"/>
        <w:rPr>
          <w:rFonts w:ascii="Cambria" w:eastAsia="Calibri" w:hAnsi="Cambria" w:cs="Tahoma"/>
          <w:b/>
          <w:bCs/>
          <w:sz w:val="24"/>
          <w:szCs w:val="24"/>
          <w:lang w:val="ro-RO"/>
        </w:rPr>
      </w:pPr>
    </w:p>
    <w:p w14:paraId="7CE84A50" w14:textId="5C76CC26" w:rsidR="006D01C8" w:rsidRPr="00E80529" w:rsidRDefault="006D01C8" w:rsidP="006D01C8">
      <w:pPr>
        <w:spacing w:after="0" w:line="240" w:lineRule="auto"/>
        <w:ind w:firstLine="720"/>
        <w:jc w:val="both"/>
        <w:rPr>
          <w:rFonts w:ascii="Cambria" w:eastAsia="Calibri" w:hAnsi="Cambria" w:cs="Tahoma"/>
          <w:b/>
          <w:bCs/>
          <w:sz w:val="24"/>
          <w:szCs w:val="24"/>
          <w:lang w:val="ro-RO"/>
        </w:rPr>
      </w:pPr>
      <w:r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lastRenderedPageBreak/>
        <w:t xml:space="preserve">Necesitatea constituirii </w:t>
      </w:r>
      <w:r w:rsidR="000D3AB1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M</w:t>
      </w:r>
      <w:r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 xml:space="preserve">unicipiului ca parte civilă în dosar derivă din faptul că organul de cercetare penală a </w:t>
      </w:r>
      <w:r w:rsidR="00647714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 xml:space="preserve">încadrat </w:t>
      </w:r>
      <w:r w:rsidR="002C1A64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î</w:t>
      </w:r>
      <w:r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n aceasta faz</w:t>
      </w:r>
      <w:r w:rsidR="002C1A64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ă</w:t>
      </w:r>
      <w:r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 xml:space="preserve"> a urm</w:t>
      </w:r>
      <w:r w:rsidR="002C1A64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ă</w:t>
      </w:r>
      <w:r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 xml:space="preserve">ririi penale </w:t>
      </w:r>
      <w:r w:rsidR="000D3AB1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M</w:t>
      </w:r>
      <w:r w:rsidR="003F2F9F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 xml:space="preserve">unicipiul </w:t>
      </w:r>
      <w:r w:rsidR="003A2CD1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Târgu Mureș ca fiind</w:t>
      </w:r>
      <w:r w:rsidR="003F2F9F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 xml:space="preserve"> persoană vătămată</w:t>
      </w:r>
      <w:r w:rsidR="00372F3B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 xml:space="preserve">, punându-i în vedere să </w:t>
      </w:r>
      <w:r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 xml:space="preserve">calculeze un prejudiciu, prezumtiv </w:t>
      </w:r>
      <w:r w:rsidR="003F2F9F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î</w:t>
      </w:r>
      <w:r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n aceast</w:t>
      </w:r>
      <w:r w:rsidR="003F2F9F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ă</w:t>
      </w:r>
      <w:r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 xml:space="preserve"> faz</w:t>
      </w:r>
      <w:r w:rsidR="003F2F9F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ă</w:t>
      </w:r>
      <w:r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 xml:space="preserve">. Este de datoria </w:t>
      </w:r>
      <w:r w:rsidR="00142EAC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C</w:t>
      </w:r>
      <w:r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onsiliului s</w:t>
      </w:r>
      <w:r w:rsidR="00372F3B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ă</w:t>
      </w:r>
      <w:r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 xml:space="preserve"> se constituie parte civi</w:t>
      </w:r>
      <w:r w:rsidR="00D005B0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l</w:t>
      </w:r>
      <w:r w:rsidR="003F2F9F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ă</w:t>
      </w:r>
      <w:r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 xml:space="preserve"> </w:t>
      </w:r>
      <w:r w:rsidR="003F2F9F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î</w:t>
      </w:r>
      <w:r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n urma solicit</w:t>
      </w:r>
      <w:r w:rsidR="003F2F9F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ă</w:t>
      </w:r>
      <w:r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rii organului de cercetare penal</w:t>
      </w:r>
      <w:r w:rsidR="003F2F9F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ă</w:t>
      </w:r>
      <w:r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 xml:space="preserve">, pentru </w:t>
      </w:r>
      <w:r w:rsidR="00D005B0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 xml:space="preserve">a-și exercita </w:t>
      </w:r>
      <w:r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 xml:space="preserve">dreptul de a fi parte </w:t>
      </w:r>
      <w:r w:rsidR="003F2F9F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î</w:t>
      </w:r>
      <w:r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n proces, a accesa toate lucr</w:t>
      </w:r>
      <w:r w:rsidR="003F2F9F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ă</w:t>
      </w:r>
      <w:r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 xml:space="preserve">rile dosarului </w:t>
      </w:r>
      <w:r w:rsidR="003F2F9F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ș</w:t>
      </w:r>
      <w:r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i tot probatoriul</w:t>
      </w:r>
      <w:r w:rsidR="003F2F9F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 xml:space="preserve"> ș</w:t>
      </w:r>
      <w:r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 xml:space="preserve">i </w:t>
      </w:r>
      <w:r w:rsidR="00D005B0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 xml:space="preserve">a depune toate diligențele în scopul </w:t>
      </w:r>
      <w:r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stabili</w:t>
      </w:r>
      <w:r w:rsidR="00D005B0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rii</w:t>
      </w:r>
      <w:r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 xml:space="preserve"> </w:t>
      </w:r>
      <w:r w:rsidR="00372F3B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î</w:t>
      </w:r>
      <w:r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ntind</w:t>
      </w:r>
      <w:r w:rsidR="00D005B0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erii</w:t>
      </w:r>
      <w:r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 xml:space="preserve"> exact</w:t>
      </w:r>
      <w:r w:rsidR="00D005B0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e</w:t>
      </w:r>
      <w:r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 xml:space="preserve"> a prejudiciului indicat. Av</w:t>
      </w:r>
      <w:r w:rsidR="003F2F9F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â</w:t>
      </w:r>
      <w:r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 xml:space="preserve">nd </w:t>
      </w:r>
      <w:r w:rsidR="003F2F9F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î</w:t>
      </w:r>
      <w:r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n vedere c</w:t>
      </w:r>
      <w:r w:rsidR="003F2F9F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ă</w:t>
      </w:r>
      <w:r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 xml:space="preserve"> este vorba de </w:t>
      </w:r>
      <w:r w:rsidR="003F2F9F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 xml:space="preserve">BANI PUBLICI </w:t>
      </w:r>
      <w:r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incumb</w:t>
      </w:r>
      <w:r w:rsidR="00142EAC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ă</w:t>
      </w:r>
      <w:r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 xml:space="preserve"> consiliului obliga</w:t>
      </w:r>
      <w:r w:rsidR="003F2F9F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ț</w:t>
      </w:r>
      <w:r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 xml:space="preserve">ia de face orice demers cu scopul stabilirii </w:t>
      </w:r>
      <w:r w:rsidR="003F2F9F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î</w:t>
      </w:r>
      <w:r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 xml:space="preserve">ntinderii </w:t>
      </w:r>
      <w:r w:rsidR="003F2F9F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ș</w:t>
      </w:r>
      <w:r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i recuper</w:t>
      </w:r>
      <w:r w:rsidR="003F2F9F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ă</w:t>
      </w:r>
      <w:r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rii eventualului prejudiciu</w:t>
      </w:r>
      <w:r w:rsidR="005B48D3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 xml:space="preserve">, </w:t>
      </w:r>
      <w:r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iar constituirea de parte civil</w:t>
      </w:r>
      <w:r w:rsidR="003F2F9F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ă</w:t>
      </w:r>
      <w:r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 xml:space="preserve"> are ca scop final </w:t>
      </w:r>
      <w:r w:rsidR="005B48D3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chiar</w:t>
      </w:r>
      <w:r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 xml:space="preserve"> acest fapt.</w:t>
      </w:r>
    </w:p>
    <w:p w14:paraId="2F55283E" w14:textId="21D06875" w:rsidR="003F2F9F" w:rsidRPr="00E80529" w:rsidRDefault="00D005B0" w:rsidP="00E80529">
      <w:pPr>
        <w:spacing w:after="0" w:line="240" w:lineRule="auto"/>
        <w:ind w:firstLine="720"/>
        <w:jc w:val="both"/>
        <w:rPr>
          <w:rFonts w:ascii="Cambria" w:eastAsia="Calibri" w:hAnsi="Cambria" w:cs="Tahoma"/>
          <w:b/>
          <w:bCs/>
          <w:sz w:val="24"/>
          <w:szCs w:val="24"/>
          <w:lang w:val="ro-RO"/>
        </w:rPr>
      </w:pPr>
      <w:r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S</w:t>
      </w:r>
      <w:r w:rsidR="006D01C8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copul</w:t>
      </w:r>
      <w:r w:rsidR="00093878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 xml:space="preserve"> </w:t>
      </w:r>
      <w:r w:rsidR="006D01C8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 xml:space="preserve">constituirii </w:t>
      </w:r>
      <w:r w:rsidR="003F2F9F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ca</w:t>
      </w:r>
      <w:r w:rsidR="006D01C8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 xml:space="preserve"> parte civil</w:t>
      </w:r>
      <w:r w:rsidR="003F2F9F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ă</w:t>
      </w:r>
      <w:r w:rsidR="00372F3B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 xml:space="preserve"> </w:t>
      </w:r>
      <w:r w:rsidR="006D01C8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nu este</w:t>
      </w:r>
      <w:r w:rsidR="00372F3B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, în prima fază,</w:t>
      </w:r>
      <w:r w:rsidR="006D01C8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 xml:space="preserve"> stabilirea cuantumului</w:t>
      </w:r>
      <w:r w:rsidR="003F2F9F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 xml:space="preserve"> cert al prejudiciului</w:t>
      </w:r>
      <w:r w:rsidR="005B48D3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,</w:t>
      </w:r>
      <w:r w:rsidR="006D01C8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 xml:space="preserve"> ci accesul p</w:t>
      </w:r>
      <w:r w:rsidR="003F2F9F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ă</w:t>
      </w:r>
      <w:r w:rsidR="006D01C8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r</w:t>
      </w:r>
      <w:r w:rsidR="003F2F9F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ț</w:t>
      </w:r>
      <w:r w:rsidR="006D01C8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 xml:space="preserve">ii civile la lucrarile dosarului </w:t>
      </w:r>
      <w:r w:rsidR="003F2F9F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 xml:space="preserve">- </w:t>
      </w:r>
      <w:r w:rsidR="006D01C8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 xml:space="preserve">tocmai ca pe </w:t>
      </w:r>
      <w:r w:rsidR="003F2F9F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î</w:t>
      </w:r>
      <w:r w:rsidR="006D01C8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ntreg parcursul procesului s</w:t>
      </w:r>
      <w:r w:rsidR="003F2F9F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ă</w:t>
      </w:r>
      <w:r w:rsidR="006D01C8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 xml:space="preserve"> poat</w:t>
      </w:r>
      <w:r w:rsidR="00142EAC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ă</w:t>
      </w:r>
      <w:r w:rsidR="006D01C8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 xml:space="preserve"> stabili </w:t>
      </w:r>
      <w:r w:rsidR="003F2F9F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ș</w:t>
      </w:r>
      <w:r w:rsidR="006D01C8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i solicita eventuale modific</w:t>
      </w:r>
      <w:r w:rsidR="003F2F9F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ă</w:t>
      </w:r>
      <w:r w:rsidR="006D01C8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ri ale cuantumului</w:t>
      </w:r>
      <w:r w:rsidR="00372F3B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,</w:t>
      </w:r>
      <w:r w:rsidR="006D01C8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 xml:space="preserve"> </w:t>
      </w:r>
      <w:r w:rsidR="003F2F9F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î</w:t>
      </w:r>
      <w:r w:rsidR="006D01C8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 xml:space="preserve">n functie de probele </w:t>
      </w:r>
      <w:r w:rsidR="003F2F9F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ș</w:t>
      </w:r>
      <w:r w:rsidR="006D01C8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i lucr</w:t>
      </w:r>
      <w:r w:rsidR="003F2F9F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ă</w:t>
      </w:r>
      <w:r w:rsidR="006D01C8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 xml:space="preserve">rile din dosar.  </w:t>
      </w:r>
      <w:r w:rsidR="003F2F9F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 xml:space="preserve"> </w:t>
      </w:r>
      <w:r w:rsidR="00372F3B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C</w:t>
      </w:r>
      <w:r w:rsidR="003F2F9F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onsiliul împreună cu aparatul de specialitate</w:t>
      </w:r>
      <w:r w:rsidR="000D3AB1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 xml:space="preserve"> nu ar avea posibilitatea</w:t>
      </w:r>
      <w:r w:rsidR="003F2F9F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 xml:space="preserve"> să</w:t>
      </w:r>
      <w:r w:rsidR="006D01C8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 xml:space="preserve">  ajung</w:t>
      </w:r>
      <w:r w:rsidR="000D3AB1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ă</w:t>
      </w:r>
      <w:r w:rsidR="006D01C8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 xml:space="preserve"> la un cuantum al prejudiciului c</w:t>
      </w:r>
      <w:r w:rsidR="00372F3B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â</w:t>
      </w:r>
      <w:r w:rsidR="006D01C8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t mai aproape de realitate</w:t>
      </w:r>
      <w:r w:rsidR="003F2F9F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 xml:space="preserve">, </w:t>
      </w:r>
      <w:r w:rsidR="006D01C8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dac</w:t>
      </w:r>
      <w:r w:rsidR="003F2F9F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ă</w:t>
      </w:r>
      <w:r w:rsidR="006D01C8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 xml:space="preserve"> </w:t>
      </w:r>
      <w:r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 xml:space="preserve">PERSOANA VĂTĂMATĂ </w:t>
      </w:r>
      <w:r w:rsidR="006D01C8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 xml:space="preserve">nu ar avea acces la dosar. </w:t>
      </w:r>
      <w:r w:rsidR="005B48D3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Astfel, subliniem faptul că</w:t>
      </w:r>
      <w:r w:rsidR="006D01C8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 xml:space="preserve"> acesta este scopul constituirii </w:t>
      </w:r>
      <w:r w:rsidR="000D3AB1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M</w:t>
      </w:r>
      <w:r w:rsidR="006D01C8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unicipiului ca parte civil</w:t>
      </w:r>
      <w:r w:rsidR="003F2F9F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ă</w:t>
      </w:r>
      <w:r w:rsidR="006D01C8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: comunicarea de c</w:t>
      </w:r>
      <w:r w:rsidR="00372F3B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ă</w:t>
      </w:r>
      <w:r w:rsidR="006D01C8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tre organul de cercetare penal</w:t>
      </w:r>
      <w:r w:rsidR="00372F3B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ă</w:t>
      </w:r>
      <w:r w:rsidR="006D01C8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 xml:space="preserve"> </w:t>
      </w:r>
      <w:r w:rsidR="00372F3B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ș</w:t>
      </w:r>
      <w:r w:rsidR="006D01C8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 xml:space="preserve">i ulterior </w:t>
      </w:r>
      <w:r w:rsidR="000D3AB1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 xml:space="preserve">de către </w:t>
      </w:r>
      <w:r w:rsidR="006D01C8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instan</w:t>
      </w:r>
      <w:r w:rsidR="00372F3B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ță</w:t>
      </w:r>
      <w:r w:rsidR="006D01C8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 xml:space="preserve"> a tuturor actelor de procedur</w:t>
      </w:r>
      <w:r w:rsidR="000D3AB1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ă</w:t>
      </w:r>
      <w:r w:rsidR="006D01C8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 xml:space="preserve"> de pe parcursul procesului penal c</w:t>
      </w:r>
      <w:r w:rsidR="00372F3B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ă</w:t>
      </w:r>
      <w:r w:rsidR="006D01C8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 xml:space="preserve">tre </w:t>
      </w:r>
      <w:r w:rsidR="000D3AB1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M</w:t>
      </w:r>
      <w:r w:rsidR="006D01C8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 xml:space="preserve">unicipiu. </w:t>
      </w:r>
      <w:r w:rsidR="003F2F9F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 xml:space="preserve">Cu atât mai mult, </w:t>
      </w:r>
      <w:r w:rsidR="006D01C8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Municipiu</w:t>
      </w:r>
      <w:r w:rsidR="003F2F9F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l</w:t>
      </w:r>
      <w:r w:rsidR="006D01C8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 xml:space="preserve"> fiin</w:t>
      </w:r>
      <w:r w:rsidR="005B48D3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d</w:t>
      </w:r>
      <w:r w:rsidR="006D01C8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 xml:space="preserve"> </w:t>
      </w:r>
      <w:r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încadrat</w:t>
      </w:r>
      <w:r w:rsidR="005B48D3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 xml:space="preserve"> </w:t>
      </w:r>
      <w:r w:rsidR="006D01C8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de catre organul de cercetare penal</w:t>
      </w:r>
      <w:r w:rsidR="00093878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ă</w:t>
      </w:r>
      <w:r w:rsidR="006D01C8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 xml:space="preserve"> ca fiind persoana v</w:t>
      </w:r>
      <w:r w:rsidR="00372F3B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ă</w:t>
      </w:r>
      <w:r w:rsidR="006D01C8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t</w:t>
      </w:r>
      <w:r w:rsidR="00372F3B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ă</w:t>
      </w:r>
      <w:r w:rsidR="006D01C8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mat</w:t>
      </w:r>
      <w:r w:rsidR="00372F3B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ă</w:t>
      </w:r>
      <w:r w:rsidR="006D01C8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 xml:space="preserve">. </w:t>
      </w:r>
      <w:r w:rsidR="00372F3B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Î</w:t>
      </w:r>
      <w:r w:rsidR="006D01C8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n virtutea acestui fapt este necesar</w:t>
      </w:r>
      <w:r w:rsidR="00372F3B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ă</w:t>
      </w:r>
      <w:r w:rsidR="006D01C8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 xml:space="preserve"> constituirea de parte civil</w:t>
      </w:r>
      <w:r w:rsidR="005B48D3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ă.</w:t>
      </w:r>
    </w:p>
    <w:p w14:paraId="58B56C12" w14:textId="77777777" w:rsidR="006D01C8" w:rsidRPr="00E80529" w:rsidRDefault="006D01C8" w:rsidP="007C6844">
      <w:pPr>
        <w:spacing w:after="0" w:line="240" w:lineRule="auto"/>
        <w:jc w:val="both"/>
        <w:rPr>
          <w:rFonts w:ascii="Cambria" w:eastAsia="Calibri" w:hAnsi="Cambria" w:cs="Tahoma"/>
          <w:sz w:val="24"/>
          <w:szCs w:val="24"/>
          <w:lang w:val="ro-RO"/>
        </w:rPr>
      </w:pPr>
    </w:p>
    <w:p w14:paraId="70AB388E" w14:textId="61B4F0BE" w:rsidR="006D01C8" w:rsidRPr="00E80529" w:rsidRDefault="00D005B0" w:rsidP="00093878">
      <w:pPr>
        <w:spacing w:after="0" w:line="240" w:lineRule="auto"/>
        <w:ind w:firstLine="720"/>
        <w:jc w:val="both"/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</w:pPr>
      <w:r w:rsidRPr="00E80529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>În vederea anali</w:t>
      </w:r>
      <w:r w:rsidR="00093878" w:rsidRPr="00E80529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>zării</w:t>
      </w:r>
      <w:r w:rsidRPr="00E80529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 xml:space="preserve"> oportunității adoptării prezentului proiect de act normativ,</w:t>
      </w:r>
      <w:r w:rsidR="00372F3B" w:rsidRPr="00E80529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 xml:space="preserve"> </w:t>
      </w:r>
      <w:r w:rsidRPr="00E80529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 xml:space="preserve">trebuie avute în vedere </w:t>
      </w:r>
      <w:r w:rsidR="00065265" w:rsidRPr="00E80529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>dispozitiile art.</w:t>
      </w:r>
      <w:r w:rsidR="006E3F58" w:rsidRPr="00E80529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 xml:space="preserve"> </w:t>
      </w:r>
      <w:r w:rsidR="00065265" w:rsidRPr="00E80529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>20 alin.</w:t>
      </w:r>
      <w:r w:rsidR="006E3F58" w:rsidRPr="00E80529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 xml:space="preserve"> 1 ș</w:t>
      </w:r>
      <w:r w:rsidR="00065265" w:rsidRPr="00E80529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>i 4 Cod procedură penală, potrivit cărora constituirea ca parte civilă se poate face până la începerea cercetării judecătore</w:t>
      </w:r>
      <w:r w:rsidR="00372F3B" w:rsidRPr="00E80529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>ș</w:t>
      </w:r>
      <w:r w:rsidR="00065265" w:rsidRPr="00E80529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>ti, organele judiciare având</w:t>
      </w:r>
      <w:r w:rsidR="006E3F58" w:rsidRPr="00E80529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 xml:space="preserve"> obligația de a aduce la cunost</w:t>
      </w:r>
      <w:r w:rsidR="00065265" w:rsidRPr="00E80529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>ința persoanei vătămate acest drept, nerespectarea termenului de constituire conducând la inadmisibilitatea cererii de constituire în cadrul procesulu</w:t>
      </w:r>
      <w:r w:rsidR="006E3F58" w:rsidRPr="00E80529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>i penal, putand fi introdusă acț</w:t>
      </w:r>
      <w:r w:rsidR="00065265" w:rsidRPr="00E80529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>iune doar la instan</w:t>
      </w:r>
      <w:r w:rsidR="00093878" w:rsidRPr="00E80529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>ț</w:t>
      </w:r>
      <w:r w:rsidR="00065265" w:rsidRPr="00E80529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>a civilă</w:t>
      </w:r>
      <w:r w:rsidR="005B48D3" w:rsidRPr="00E80529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>.</w:t>
      </w:r>
    </w:p>
    <w:p w14:paraId="5A8CDD3A" w14:textId="233C0B22" w:rsidR="00065265" w:rsidRPr="00E80529" w:rsidRDefault="00065265" w:rsidP="00065265">
      <w:pPr>
        <w:spacing w:after="0" w:line="240" w:lineRule="auto"/>
        <w:ind w:firstLine="720"/>
        <w:jc w:val="both"/>
        <w:rPr>
          <w:rFonts w:ascii="Cambria" w:eastAsia="Calibri" w:hAnsi="Cambria" w:cs="Tahoma"/>
          <w:sz w:val="24"/>
          <w:szCs w:val="24"/>
          <w:lang w:val="ro-RO"/>
        </w:rPr>
      </w:pPr>
      <w:r w:rsidRPr="00E80529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>Față de dispozitiile legale  aplicabile în materia procesual penală, r</w:t>
      </w:r>
      <w:r w:rsidR="006E3F58" w:rsidRPr="00E80529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 xml:space="preserve">aportat la starea de fapt </w:t>
      </w:r>
      <w:r w:rsidR="00372F3B" w:rsidRPr="00E80529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>ș</w:t>
      </w:r>
      <w:r w:rsidR="006E3F58" w:rsidRPr="00E80529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 xml:space="preserve">i </w:t>
      </w:r>
      <w:r w:rsidRPr="00E80529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 xml:space="preserve">termenul în care actiunea civilă poate fi exercitată înăuntrul procesului penal, </w:t>
      </w:r>
      <w:r w:rsidRPr="00E80529">
        <w:rPr>
          <w:rFonts w:ascii="Cambria" w:eastAsia="Times New Roman" w:hAnsi="Cambria" w:cs="Tahoma"/>
          <w:b/>
          <w:bCs/>
          <w:color w:val="000000"/>
          <w:kern w:val="0"/>
          <w:sz w:val="24"/>
          <w:szCs w:val="24"/>
          <w:lang w:val="ro-RO"/>
          <w14:ligatures w14:val="none"/>
        </w:rPr>
        <w:t>considerăm obligatorie și oportună exercitarea acesteia, fiind unul din drepturile p</w:t>
      </w:r>
      <w:r w:rsidR="00372F3B" w:rsidRPr="00E80529">
        <w:rPr>
          <w:rFonts w:ascii="Cambria" w:eastAsia="Times New Roman" w:hAnsi="Cambria" w:cs="Tahoma"/>
          <w:b/>
          <w:bCs/>
          <w:color w:val="000000"/>
          <w:kern w:val="0"/>
          <w:sz w:val="24"/>
          <w:szCs w:val="24"/>
          <w:lang w:val="ro-RO"/>
          <w14:ligatures w14:val="none"/>
        </w:rPr>
        <w:t>ersoanei</w:t>
      </w:r>
      <w:r w:rsidRPr="00E80529">
        <w:rPr>
          <w:rFonts w:ascii="Cambria" w:eastAsia="Times New Roman" w:hAnsi="Cambria" w:cs="Tahoma"/>
          <w:b/>
          <w:bCs/>
          <w:color w:val="000000"/>
          <w:kern w:val="0"/>
          <w:sz w:val="24"/>
          <w:szCs w:val="24"/>
          <w:lang w:val="ro-RO"/>
          <w14:ligatures w14:val="none"/>
        </w:rPr>
        <w:t xml:space="preserve"> vătămate stabilit de legiuitor.</w:t>
      </w:r>
    </w:p>
    <w:p w14:paraId="690FD269" w14:textId="150AAEA2" w:rsidR="00065265" w:rsidRPr="00E80529" w:rsidRDefault="00065265" w:rsidP="00065265">
      <w:pPr>
        <w:spacing w:after="0" w:line="240" w:lineRule="auto"/>
        <w:jc w:val="both"/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</w:pPr>
      <w:r w:rsidRPr="00E80529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ab/>
        <w:t xml:space="preserve">Raportat la prejudiciul constatat în urma cercetărilor efectuate de organele de urmărire penală </w:t>
      </w:r>
      <w:r w:rsidR="006E3F58" w:rsidRPr="00E80529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>–</w:t>
      </w:r>
      <w:r w:rsidRPr="00E80529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 xml:space="preserve"> DNA</w:t>
      </w:r>
      <w:r w:rsidR="006E3F58" w:rsidRPr="00E80529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 xml:space="preserve"> </w:t>
      </w:r>
      <w:r w:rsidRPr="00E80529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>- Ser</w:t>
      </w:r>
      <w:r w:rsidR="006E3F58" w:rsidRPr="00E80529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 xml:space="preserve">viciul Teritorial Mureș în sumă </w:t>
      </w:r>
      <w:r w:rsidRPr="00E80529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 xml:space="preserve">de </w:t>
      </w:r>
      <w:r w:rsidRPr="00E80529">
        <w:rPr>
          <w:rFonts w:ascii="Cambria" w:eastAsia="Times New Roman" w:hAnsi="Cambria" w:cs="Tahoma"/>
          <w:b/>
          <w:bCs/>
          <w:color w:val="000000"/>
          <w:kern w:val="0"/>
          <w:sz w:val="24"/>
          <w:szCs w:val="24"/>
          <w:highlight w:val="yellow"/>
          <w:lang w:val="ro-RO"/>
          <w14:ligatures w14:val="none"/>
        </w:rPr>
        <w:t>224.916,21</w:t>
      </w:r>
      <w:r w:rsidRPr="00E80529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 xml:space="preserve"> </w:t>
      </w:r>
      <w:r w:rsidRPr="00E80529">
        <w:rPr>
          <w:rFonts w:ascii="Cambria" w:eastAsia="Times New Roman" w:hAnsi="Cambria" w:cs="Tahoma"/>
          <w:b/>
          <w:bCs/>
          <w:color w:val="000000"/>
          <w:kern w:val="0"/>
          <w:sz w:val="24"/>
          <w:szCs w:val="24"/>
          <w:lang w:val="ro-RO"/>
          <w14:ligatures w14:val="none"/>
        </w:rPr>
        <w:t xml:space="preserve">lei, </w:t>
      </w:r>
      <w:r w:rsidRPr="00E80529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>în</w:t>
      </w:r>
      <w:r w:rsidRPr="00E80529">
        <w:rPr>
          <w:rFonts w:ascii="Cambria" w:eastAsia="Times New Roman" w:hAnsi="Cambria" w:cs="Tahoma"/>
          <w:b/>
          <w:bCs/>
          <w:color w:val="000000"/>
          <w:kern w:val="0"/>
          <w:sz w:val="24"/>
          <w:szCs w:val="24"/>
          <w:lang w:val="ro-RO"/>
          <w14:ligatures w14:val="none"/>
        </w:rPr>
        <w:t xml:space="preserve"> </w:t>
      </w:r>
      <w:r w:rsidRPr="00E80529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 xml:space="preserve"> cazul în care instanța judecătorească prin sentința pe care o va pronunța va constata existența acestui prejudiciu, </w:t>
      </w:r>
      <w:r w:rsidRPr="00E80529">
        <w:rPr>
          <w:rFonts w:ascii="Cambria" w:eastAsia="Times New Roman" w:hAnsi="Cambria" w:cs="Tahoma"/>
          <w:b/>
          <w:bCs/>
          <w:color w:val="000000"/>
          <w:kern w:val="0"/>
          <w:sz w:val="24"/>
          <w:szCs w:val="24"/>
          <w:lang w:val="ro-RO"/>
          <w14:ligatures w14:val="none"/>
        </w:rPr>
        <w:t>se impune recuperarea în integralitate a acestuia de la persoanele care se fac vinovate.</w:t>
      </w:r>
      <w:r w:rsidRPr="00E80529">
        <w:rPr>
          <w:rFonts w:ascii="Cambria" w:eastAsia="Times New Roman" w:hAnsi="Cambria" w:cs="Tahoma"/>
          <w:color w:val="000000"/>
          <w:kern w:val="0"/>
          <w:sz w:val="24"/>
          <w:szCs w:val="24"/>
          <w:lang w:val="ro-RO"/>
          <w14:ligatures w14:val="none"/>
        </w:rPr>
        <w:t xml:space="preserve"> </w:t>
      </w:r>
      <w:r w:rsidRPr="00E80529">
        <w:rPr>
          <w:rFonts w:ascii="Cambria" w:eastAsia="Times New Roman" w:hAnsi="Cambria" w:cs="Tahoma"/>
          <w:color w:val="000000"/>
          <w:kern w:val="0"/>
          <w:sz w:val="24"/>
          <w:szCs w:val="24"/>
          <w14:ligatures w14:val="none"/>
        </w:rPr>
        <w:tab/>
      </w:r>
      <w:r w:rsidRPr="00E80529">
        <w:rPr>
          <w:rFonts w:ascii="Cambria" w:eastAsia="Times New Roman" w:hAnsi="Cambria" w:cs="Tahoma"/>
          <w:color w:val="000000"/>
          <w:kern w:val="0"/>
          <w:sz w:val="24"/>
          <w:szCs w:val="24"/>
          <w14:ligatures w14:val="none"/>
        </w:rPr>
        <w:tab/>
      </w:r>
    </w:p>
    <w:p w14:paraId="0D0BAE01" w14:textId="2FFEA6E6" w:rsidR="00065265" w:rsidRPr="00E80529" w:rsidRDefault="00065265" w:rsidP="00065265">
      <w:pPr>
        <w:spacing w:line="256" w:lineRule="auto"/>
        <w:ind w:firstLine="720"/>
        <w:jc w:val="both"/>
        <w:rPr>
          <w:rFonts w:ascii="Cambria" w:eastAsia="Calibri" w:hAnsi="Cambria" w:cs="Tahoma"/>
          <w:sz w:val="24"/>
          <w:szCs w:val="24"/>
          <w:lang w:val="ro-RO"/>
        </w:rPr>
      </w:pPr>
      <w:r w:rsidRPr="00E80529">
        <w:rPr>
          <w:rFonts w:ascii="Cambria" w:eastAsia="Calibri" w:hAnsi="Cambria" w:cs="Tahoma"/>
          <w:sz w:val="24"/>
          <w:szCs w:val="24"/>
          <w:lang w:val="ro-RO"/>
        </w:rPr>
        <w:t xml:space="preserve">De asemenea, în vederea recuperării prejudiciului, serviciile de specialitate din cadrul aparatului de specialitate al primarului (serviciul contabilitate/resurse umane și serviciul juridic), vor efectua demersurile în vederea </w:t>
      </w:r>
      <w:r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calculării înti</w:t>
      </w:r>
      <w:r w:rsidR="00142EAC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n</w:t>
      </w:r>
      <w:r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 xml:space="preserve">derii și cuantumului prejudiciului </w:t>
      </w:r>
      <w:r w:rsidRPr="00E80529">
        <w:rPr>
          <w:rFonts w:ascii="Cambria" w:eastAsia="Calibri" w:hAnsi="Cambria" w:cs="Tahoma"/>
          <w:sz w:val="24"/>
          <w:szCs w:val="24"/>
          <w:lang w:val="ro-RO"/>
        </w:rPr>
        <w:t>și demersuri</w:t>
      </w:r>
      <w:r w:rsidR="00142EAC" w:rsidRPr="00E80529">
        <w:rPr>
          <w:rFonts w:ascii="Cambria" w:eastAsia="Calibri" w:hAnsi="Cambria" w:cs="Tahoma"/>
          <w:sz w:val="24"/>
          <w:szCs w:val="24"/>
          <w:lang w:val="ro-RO"/>
        </w:rPr>
        <w:t>le</w:t>
      </w:r>
      <w:r w:rsidRPr="00E80529">
        <w:rPr>
          <w:rFonts w:ascii="Cambria" w:eastAsia="Calibri" w:hAnsi="Cambria" w:cs="Tahoma"/>
          <w:sz w:val="24"/>
          <w:szCs w:val="24"/>
          <w:lang w:val="ro-RO"/>
        </w:rPr>
        <w:t xml:space="preserve"> procesuale pentru recuperarea acest</w:t>
      </w:r>
      <w:r w:rsidR="00142EAC" w:rsidRPr="00E80529">
        <w:rPr>
          <w:rFonts w:ascii="Cambria" w:eastAsia="Calibri" w:hAnsi="Cambria" w:cs="Tahoma"/>
          <w:sz w:val="24"/>
          <w:szCs w:val="24"/>
          <w:lang w:val="ro-RO"/>
        </w:rPr>
        <w:t>uia.</w:t>
      </w:r>
    </w:p>
    <w:p w14:paraId="141F2319" w14:textId="57558EE9" w:rsidR="00065265" w:rsidRPr="00E80529" w:rsidRDefault="00372F3B" w:rsidP="002637E6">
      <w:pPr>
        <w:tabs>
          <w:tab w:val="left" w:pos="1980"/>
        </w:tabs>
        <w:spacing w:line="256" w:lineRule="auto"/>
        <w:jc w:val="both"/>
        <w:rPr>
          <w:rFonts w:ascii="Cambria" w:eastAsia="Calibri" w:hAnsi="Cambria" w:cs="Tahoma"/>
          <w:b/>
          <w:bCs/>
          <w:sz w:val="24"/>
          <w:szCs w:val="24"/>
          <w:lang w:val="ro-RO"/>
        </w:rPr>
      </w:pPr>
      <w:r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 xml:space="preserve">          </w:t>
      </w:r>
      <w:r w:rsidR="002637E6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Având în vedere</w:t>
      </w:r>
      <w:r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 xml:space="preserve"> stadiul</w:t>
      </w:r>
      <w:r w:rsidR="002637E6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 xml:space="preserve"> procesual și infracțiunile pentru care este cercetat primarul Soo</w:t>
      </w:r>
      <w:r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s</w:t>
      </w:r>
      <w:r w:rsidR="002637E6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 xml:space="preserve"> Zoltan, prejudiciul care, în această fază, este prezumat că l-a adus bugetului municipiului, ESTE DE DATORIA NOASTRĂ, în calitate de organ </w:t>
      </w:r>
      <w:r w:rsidR="009941E0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deliberativ</w:t>
      </w:r>
      <w:r w:rsidR="002637E6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 xml:space="preserve"> </w:t>
      </w:r>
      <w:r w:rsidR="002637E6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lastRenderedPageBreak/>
        <w:t>și de reprezentanți ai cetățenilor municipiului</w:t>
      </w:r>
      <w:r w:rsidR="00752149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 xml:space="preserve">, </w:t>
      </w:r>
      <w:r w:rsidR="002637E6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să procedăm la constituirea ca parte civilă în dosarul menționat în cuprinsul prezentei</w:t>
      </w:r>
      <w:r w:rsidR="00752149" w:rsidRPr="00E80529">
        <w:rPr>
          <w:rFonts w:ascii="Cambria" w:eastAsia="Calibri" w:hAnsi="Cambria" w:cs="Tahoma"/>
          <w:b/>
          <w:bCs/>
          <w:sz w:val="24"/>
          <w:szCs w:val="24"/>
          <w:lang w:val="ro-RO"/>
        </w:rPr>
        <w:t>.</w:t>
      </w:r>
    </w:p>
    <w:p w14:paraId="23BCA2F0" w14:textId="73D4DD03" w:rsidR="002637E6" w:rsidRPr="00E80529" w:rsidRDefault="00800090" w:rsidP="00093878">
      <w:pPr>
        <w:tabs>
          <w:tab w:val="left" w:pos="1980"/>
        </w:tabs>
        <w:spacing w:line="256" w:lineRule="auto"/>
        <w:jc w:val="both"/>
        <w:rPr>
          <w:rFonts w:ascii="Cambria" w:eastAsia="Calibri" w:hAnsi="Cambria" w:cs="Tahoma"/>
          <w:sz w:val="24"/>
          <w:szCs w:val="24"/>
          <w:lang w:val="ro-RO"/>
        </w:rPr>
      </w:pPr>
      <w:r w:rsidRPr="00E80529">
        <w:rPr>
          <w:rFonts w:ascii="Cambria" w:eastAsia="Calibri" w:hAnsi="Cambria" w:cs="Tahoma"/>
          <w:sz w:val="24"/>
          <w:szCs w:val="24"/>
          <w:lang w:val="ro-RO"/>
        </w:rPr>
        <w:t xml:space="preserve">          </w:t>
      </w:r>
      <w:r w:rsidR="002637E6" w:rsidRPr="00E80529">
        <w:rPr>
          <w:rFonts w:ascii="Cambria" w:eastAsia="Calibri" w:hAnsi="Cambria" w:cs="Tahoma"/>
          <w:sz w:val="24"/>
          <w:szCs w:val="24"/>
          <w:lang w:val="ro-RO"/>
        </w:rPr>
        <w:t>Prin urmare, în temeiul prevederilor art. 20 alin. 1 și 2 din Codul de</w:t>
      </w:r>
      <w:r w:rsidR="00142EAC" w:rsidRPr="00E80529">
        <w:rPr>
          <w:rFonts w:ascii="Cambria" w:eastAsia="Calibri" w:hAnsi="Cambria" w:cs="Tahoma"/>
          <w:sz w:val="24"/>
          <w:szCs w:val="24"/>
          <w:lang w:val="ro-RO"/>
        </w:rPr>
        <w:t xml:space="preserve"> P</w:t>
      </w:r>
      <w:r w:rsidR="002637E6" w:rsidRPr="00E80529">
        <w:rPr>
          <w:rFonts w:ascii="Cambria" w:eastAsia="Calibri" w:hAnsi="Cambria" w:cs="Tahoma"/>
          <w:sz w:val="24"/>
          <w:szCs w:val="24"/>
          <w:lang w:val="ro-RO"/>
        </w:rPr>
        <w:t xml:space="preserve">rocedură </w:t>
      </w:r>
      <w:r w:rsidR="00142EAC" w:rsidRPr="00E80529">
        <w:rPr>
          <w:rFonts w:ascii="Cambria" w:eastAsia="Calibri" w:hAnsi="Cambria" w:cs="Tahoma"/>
          <w:sz w:val="24"/>
          <w:szCs w:val="24"/>
          <w:lang w:val="ro-RO"/>
        </w:rPr>
        <w:t>P</w:t>
      </w:r>
      <w:r w:rsidR="002637E6" w:rsidRPr="00E80529">
        <w:rPr>
          <w:rFonts w:ascii="Cambria" w:eastAsia="Calibri" w:hAnsi="Cambria" w:cs="Tahoma"/>
          <w:sz w:val="24"/>
          <w:szCs w:val="24"/>
          <w:lang w:val="ro-RO"/>
        </w:rPr>
        <w:t>enală, propunem adoptarea unei hotărâri prin care municipiul Târgu Mureș</w:t>
      </w:r>
      <w:r w:rsidR="00274FC2" w:rsidRPr="00E80529">
        <w:rPr>
          <w:rFonts w:ascii="Cambria" w:eastAsia="Calibri" w:hAnsi="Cambria" w:cs="Tahoma"/>
          <w:sz w:val="24"/>
          <w:szCs w:val="24"/>
          <w:lang w:val="ro-RO"/>
        </w:rPr>
        <w:t xml:space="preserve"> prin Consiliul Local</w:t>
      </w:r>
      <w:r w:rsidR="002637E6" w:rsidRPr="00E80529">
        <w:rPr>
          <w:rFonts w:ascii="Cambria" w:eastAsia="Calibri" w:hAnsi="Cambria" w:cs="Tahoma"/>
          <w:sz w:val="24"/>
          <w:szCs w:val="24"/>
          <w:lang w:val="ro-RO"/>
        </w:rPr>
        <w:t xml:space="preserve"> să se constituie </w:t>
      </w:r>
      <w:r w:rsidR="00142EAC" w:rsidRPr="00E80529">
        <w:rPr>
          <w:rFonts w:ascii="Cambria" w:eastAsia="Calibri" w:hAnsi="Cambria" w:cs="Tahoma"/>
          <w:sz w:val="24"/>
          <w:szCs w:val="24"/>
          <w:lang w:val="ro-RO"/>
        </w:rPr>
        <w:t xml:space="preserve">ca </w:t>
      </w:r>
      <w:r w:rsidR="002637E6" w:rsidRPr="00E80529">
        <w:rPr>
          <w:rFonts w:ascii="Cambria" w:eastAsia="Calibri" w:hAnsi="Cambria" w:cs="Tahoma"/>
          <w:sz w:val="24"/>
          <w:szCs w:val="24"/>
          <w:lang w:val="ro-RO"/>
        </w:rPr>
        <w:t xml:space="preserve">parte civilă în cadrul dosarului </w:t>
      </w:r>
      <w:r w:rsidR="00274FC2" w:rsidRPr="00E80529">
        <w:rPr>
          <w:rFonts w:ascii="Cambria" w:eastAsia="Calibri" w:hAnsi="Cambria" w:cs="Tahoma"/>
          <w:sz w:val="24"/>
          <w:szCs w:val="24"/>
          <w:lang w:val="ro-RO"/>
        </w:rPr>
        <w:t>menționat în prezenta.</w:t>
      </w:r>
    </w:p>
    <w:p w14:paraId="09923B8B" w14:textId="77777777" w:rsidR="00065265" w:rsidRPr="00E80529" w:rsidRDefault="00065265" w:rsidP="00065265">
      <w:pPr>
        <w:tabs>
          <w:tab w:val="left" w:pos="1980"/>
        </w:tabs>
        <w:spacing w:line="256" w:lineRule="auto"/>
        <w:rPr>
          <w:rFonts w:ascii="Cambria" w:eastAsia="Calibri" w:hAnsi="Cambria" w:cs="Tahoma"/>
          <w:sz w:val="24"/>
          <w:szCs w:val="24"/>
          <w:lang w:val="ro-RO"/>
        </w:rPr>
      </w:pPr>
      <w:r w:rsidRPr="00E80529">
        <w:rPr>
          <w:rFonts w:ascii="Cambria" w:eastAsia="Calibri" w:hAnsi="Cambria" w:cs="Tahoma"/>
          <w:sz w:val="24"/>
          <w:szCs w:val="24"/>
          <w:lang w:val="ro-RO"/>
        </w:rPr>
        <w:t>Inițiatori</w:t>
      </w:r>
    </w:p>
    <w:p w14:paraId="36371163" w14:textId="75848EA0" w:rsidR="006D01C8" w:rsidRPr="00E80529" w:rsidRDefault="00065265" w:rsidP="002C1A64">
      <w:pPr>
        <w:tabs>
          <w:tab w:val="left" w:pos="1980"/>
        </w:tabs>
        <w:spacing w:line="256" w:lineRule="auto"/>
        <w:rPr>
          <w:rFonts w:ascii="Cambria" w:hAnsi="Cambria" w:cs="Tahoma"/>
          <w:sz w:val="24"/>
          <w:szCs w:val="24"/>
          <w:lang w:val="ro-RO"/>
        </w:rPr>
      </w:pPr>
      <w:r w:rsidRPr="00E80529">
        <w:rPr>
          <w:rFonts w:ascii="Cambria" w:eastAsia="Calibri" w:hAnsi="Cambria" w:cs="Tahoma"/>
          <w:sz w:val="24"/>
          <w:szCs w:val="24"/>
          <w:lang w:val="ro-RO"/>
        </w:rPr>
        <w:t>CONSILIERI</w:t>
      </w:r>
      <w:r w:rsidR="00093878" w:rsidRPr="00E80529">
        <w:rPr>
          <w:rFonts w:ascii="Cambria" w:eastAsia="Calibri" w:hAnsi="Cambria" w:cs="Tahoma"/>
          <w:sz w:val="24"/>
          <w:szCs w:val="24"/>
          <w:lang w:val="ro-RO"/>
        </w:rPr>
        <w:t>I</w:t>
      </w:r>
      <w:r w:rsidRPr="00E80529">
        <w:rPr>
          <w:rFonts w:ascii="Cambria" w:eastAsia="Calibri" w:hAnsi="Cambria" w:cs="Tahoma"/>
          <w:sz w:val="24"/>
          <w:szCs w:val="24"/>
          <w:lang w:val="ro-RO"/>
        </w:rPr>
        <w:t xml:space="preserve"> LOCALI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E422B" w:rsidRPr="00E80529" w14:paraId="1862A24D" w14:textId="77777777" w:rsidTr="00D233C5">
        <w:tc>
          <w:tcPr>
            <w:tcW w:w="4675" w:type="dxa"/>
          </w:tcPr>
          <w:p w14:paraId="63771E47" w14:textId="77777777" w:rsidR="004E422B" w:rsidRPr="00E80529" w:rsidRDefault="004E422B" w:rsidP="004E422B">
            <w:pPr>
              <w:spacing w:line="259" w:lineRule="auto"/>
              <w:jc w:val="both"/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</w:pPr>
            <w:bookmarkStart w:id="3" w:name="_Hlk149819421"/>
            <w:r w:rsidRPr="00E80529"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  <w:t>Suciu Horațiu-PNL</w:t>
            </w:r>
          </w:p>
          <w:p w14:paraId="6BD17CF5" w14:textId="77777777" w:rsidR="004E422B" w:rsidRPr="00E80529" w:rsidRDefault="004E422B" w:rsidP="004E422B">
            <w:pPr>
              <w:spacing w:line="259" w:lineRule="auto"/>
              <w:jc w:val="both"/>
              <w:rPr>
                <w:rFonts w:ascii="Cambria" w:hAnsi="Cambria" w:cs="Tahoma"/>
                <w:sz w:val="24"/>
                <w:szCs w:val="24"/>
                <w:lang w:val="ro-RO"/>
              </w:rPr>
            </w:pPr>
          </w:p>
        </w:tc>
        <w:tc>
          <w:tcPr>
            <w:tcW w:w="4675" w:type="dxa"/>
          </w:tcPr>
          <w:p w14:paraId="5EB3A3CF" w14:textId="77777777" w:rsidR="004E422B" w:rsidRPr="00E80529" w:rsidRDefault="004E422B" w:rsidP="004E422B">
            <w:pPr>
              <w:spacing w:line="259" w:lineRule="auto"/>
              <w:ind w:firstLine="720"/>
              <w:jc w:val="both"/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</w:pPr>
            <w:bookmarkStart w:id="4" w:name="_Hlk149819555"/>
            <w:r w:rsidRPr="00E80529"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  <w:t>Tamasi Zsolt-Jozsef</w:t>
            </w:r>
            <w:bookmarkEnd w:id="4"/>
            <w:r w:rsidRPr="00E80529"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  <w:t>-UDMR</w:t>
            </w:r>
          </w:p>
          <w:p w14:paraId="2CA0301D" w14:textId="77777777" w:rsidR="004E422B" w:rsidRPr="00E80529" w:rsidRDefault="004E422B" w:rsidP="004E422B">
            <w:pPr>
              <w:spacing w:line="259" w:lineRule="auto"/>
              <w:jc w:val="both"/>
              <w:rPr>
                <w:rFonts w:ascii="Cambria" w:hAnsi="Cambria" w:cs="Tahoma"/>
                <w:sz w:val="24"/>
                <w:szCs w:val="24"/>
                <w:lang w:val="ro-RO"/>
              </w:rPr>
            </w:pPr>
          </w:p>
        </w:tc>
      </w:tr>
      <w:tr w:rsidR="004E422B" w:rsidRPr="00E80529" w14:paraId="54C484F9" w14:textId="77777777" w:rsidTr="00D233C5">
        <w:tc>
          <w:tcPr>
            <w:tcW w:w="4675" w:type="dxa"/>
          </w:tcPr>
          <w:p w14:paraId="1AF92EAE" w14:textId="77777777" w:rsidR="004E422B" w:rsidRPr="00E80529" w:rsidRDefault="004E422B" w:rsidP="004E422B">
            <w:pPr>
              <w:spacing w:line="259" w:lineRule="auto"/>
              <w:ind w:firstLine="22"/>
              <w:jc w:val="both"/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</w:pPr>
            <w:bookmarkStart w:id="5" w:name="_Hlk149819452"/>
            <w:r w:rsidRPr="00E80529"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  <w:t>Șarlea Horea Arthur</w:t>
            </w:r>
            <w:bookmarkEnd w:id="5"/>
            <w:r w:rsidRPr="00E80529"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  <w:t>-PNL</w:t>
            </w:r>
          </w:p>
          <w:p w14:paraId="6480805B" w14:textId="77777777" w:rsidR="004E422B" w:rsidRPr="00E80529" w:rsidRDefault="004E422B" w:rsidP="004E422B">
            <w:pPr>
              <w:spacing w:line="259" w:lineRule="auto"/>
              <w:ind w:firstLine="22"/>
              <w:jc w:val="both"/>
              <w:rPr>
                <w:rFonts w:ascii="Cambria" w:hAnsi="Cambria" w:cs="Tahoma"/>
                <w:sz w:val="24"/>
                <w:szCs w:val="24"/>
                <w:lang w:val="ro-RO"/>
              </w:rPr>
            </w:pPr>
          </w:p>
        </w:tc>
        <w:tc>
          <w:tcPr>
            <w:tcW w:w="4675" w:type="dxa"/>
          </w:tcPr>
          <w:p w14:paraId="30C91746" w14:textId="77777777" w:rsidR="004E422B" w:rsidRPr="00E80529" w:rsidRDefault="004E422B" w:rsidP="004E422B">
            <w:pPr>
              <w:spacing w:line="259" w:lineRule="auto"/>
              <w:ind w:firstLine="720"/>
              <w:jc w:val="both"/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</w:pPr>
            <w:r w:rsidRPr="00E80529"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  <w:t>Portik Vilmos-Laszlo-UDMR</w:t>
            </w:r>
          </w:p>
          <w:p w14:paraId="2D8EA7B5" w14:textId="77777777" w:rsidR="004E422B" w:rsidRPr="00E80529" w:rsidRDefault="004E422B" w:rsidP="004E422B">
            <w:pPr>
              <w:spacing w:line="259" w:lineRule="auto"/>
              <w:jc w:val="both"/>
              <w:rPr>
                <w:rFonts w:ascii="Cambria" w:hAnsi="Cambria" w:cs="Tahoma"/>
                <w:sz w:val="24"/>
                <w:szCs w:val="24"/>
                <w:lang w:val="ro-RO"/>
              </w:rPr>
            </w:pPr>
          </w:p>
        </w:tc>
      </w:tr>
      <w:tr w:rsidR="004E422B" w:rsidRPr="00E80529" w14:paraId="5F05AB47" w14:textId="77777777" w:rsidTr="00D233C5">
        <w:tc>
          <w:tcPr>
            <w:tcW w:w="4675" w:type="dxa"/>
          </w:tcPr>
          <w:p w14:paraId="122E2378" w14:textId="77777777" w:rsidR="004E422B" w:rsidRPr="00E80529" w:rsidRDefault="004E422B" w:rsidP="004E422B">
            <w:pPr>
              <w:spacing w:line="259" w:lineRule="auto"/>
              <w:ind w:firstLine="22"/>
              <w:jc w:val="both"/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</w:pPr>
            <w:r w:rsidRPr="00E80529"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  <w:t>Gyorgy Alexandru-PNL</w:t>
            </w:r>
          </w:p>
          <w:p w14:paraId="0F13725C" w14:textId="77777777" w:rsidR="004E422B" w:rsidRPr="00E80529" w:rsidRDefault="004E422B" w:rsidP="004E422B">
            <w:pPr>
              <w:spacing w:line="259" w:lineRule="auto"/>
              <w:ind w:firstLine="22"/>
              <w:jc w:val="both"/>
              <w:rPr>
                <w:rFonts w:ascii="Cambria" w:hAnsi="Cambria" w:cs="Tahoma"/>
                <w:sz w:val="24"/>
                <w:szCs w:val="24"/>
                <w:lang w:val="ro-RO"/>
              </w:rPr>
            </w:pPr>
          </w:p>
        </w:tc>
        <w:tc>
          <w:tcPr>
            <w:tcW w:w="4675" w:type="dxa"/>
          </w:tcPr>
          <w:p w14:paraId="7816FD00" w14:textId="77777777" w:rsidR="004E422B" w:rsidRPr="00E80529" w:rsidRDefault="004E422B" w:rsidP="004E422B">
            <w:pPr>
              <w:spacing w:line="259" w:lineRule="auto"/>
              <w:ind w:firstLine="720"/>
              <w:jc w:val="both"/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</w:pPr>
            <w:bookmarkStart w:id="6" w:name="_Hlk149819577"/>
            <w:r w:rsidRPr="00E80529"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  <w:t xml:space="preserve">Szabo Peter </w:t>
            </w:r>
            <w:bookmarkEnd w:id="6"/>
            <w:r w:rsidRPr="00E80529"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  <w:t>– UDMR</w:t>
            </w:r>
          </w:p>
          <w:p w14:paraId="24F4D114" w14:textId="77777777" w:rsidR="004E422B" w:rsidRPr="00E80529" w:rsidRDefault="004E422B" w:rsidP="004E422B">
            <w:pPr>
              <w:spacing w:line="259" w:lineRule="auto"/>
              <w:jc w:val="both"/>
              <w:rPr>
                <w:rFonts w:ascii="Cambria" w:hAnsi="Cambria" w:cs="Tahoma"/>
                <w:sz w:val="24"/>
                <w:szCs w:val="24"/>
                <w:lang w:val="ro-RO"/>
              </w:rPr>
            </w:pPr>
          </w:p>
        </w:tc>
      </w:tr>
      <w:tr w:rsidR="004E422B" w:rsidRPr="00E80529" w14:paraId="43CF0963" w14:textId="77777777" w:rsidTr="00D233C5">
        <w:tc>
          <w:tcPr>
            <w:tcW w:w="4675" w:type="dxa"/>
          </w:tcPr>
          <w:p w14:paraId="7788B9C7" w14:textId="77777777" w:rsidR="004E422B" w:rsidRPr="00E80529" w:rsidRDefault="004E422B" w:rsidP="004E422B">
            <w:pPr>
              <w:spacing w:line="259" w:lineRule="auto"/>
              <w:ind w:firstLine="22"/>
              <w:jc w:val="both"/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</w:pPr>
            <w:r w:rsidRPr="00E80529"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  <w:t>Voicu Bogdan Costin- PNL</w:t>
            </w:r>
          </w:p>
          <w:p w14:paraId="534BF237" w14:textId="77777777" w:rsidR="004E422B" w:rsidRPr="00E80529" w:rsidRDefault="004E422B" w:rsidP="004E422B">
            <w:pPr>
              <w:spacing w:line="259" w:lineRule="auto"/>
              <w:ind w:firstLine="22"/>
              <w:jc w:val="both"/>
              <w:rPr>
                <w:rFonts w:ascii="Cambria" w:hAnsi="Cambria" w:cs="Tahoma"/>
                <w:sz w:val="24"/>
                <w:szCs w:val="24"/>
                <w:lang w:val="ro-RO"/>
              </w:rPr>
            </w:pPr>
          </w:p>
        </w:tc>
        <w:tc>
          <w:tcPr>
            <w:tcW w:w="4675" w:type="dxa"/>
          </w:tcPr>
          <w:p w14:paraId="2398099D" w14:textId="77777777" w:rsidR="004E422B" w:rsidRPr="00E80529" w:rsidRDefault="004E422B" w:rsidP="004E422B">
            <w:pPr>
              <w:spacing w:line="259" w:lineRule="auto"/>
              <w:ind w:firstLine="720"/>
              <w:jc w:val="both"/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</w:pPr>
            <w:r w:rsidRPr="00E80529"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  <w:t>Frunda Csenge Orsolya- UDMR</w:t>
            </w:r>
          </w:p>
          <w:p w14:paraId="1AB59983" w14:textId="77777777" w:rsidR="004E422B" w:rsidRPr="00E80529" w:rsidRDefault="004E422B" w:rsidP="004E422B">
            <w:pPr>
              <w:spacing w:line="259" w:lineRule="auto"/>
              <w:jc w:val="both"/>
              <w:rPr>
                <w:rFonts w:ascii="Cambria" w:hAnsi="Cambria" w:cs="Tahoma"/>
                <w:sz w:val="24"/>
                <w:szCs w:val="24"/>
                <w:lang w:val="ro-RO"/>
              </w:rPr>
            </w:pPr>
          </w:p>
        </w:tc>
      </w:tr>
      <w:tr w:rsidR="004E422B" w:rsidRPr="00E80529" w14:paraId="259CCB87" w14:textId="77777777" w:rsidTr="00D233C5">
        <w:tc>
          <w:tcPr>
            <w:tcW w:w="4675" w:type="dxa"/>
          </w:tcPr>
          <w:p w14:paraId="78A7E9C9" w14:textId="70C0450C" w:rsidR="004E422B" w:rsidRPr="00E80529" w:rsidRDefault="004E422B" w:rsidP="004E422B">
            <w:pPr>
              <w:spacing w:line="259" w:lineRule="auto"/>
              <w:ind w:firstLine="22"/>
              <w:jc w:val="both"/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</w:pPr>
            <w:r w:rsidRPr="00E80529"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  <w:t>Pescar Radu-Mircea-PMP</w:t>
            </w:r>
          </w:p>
          <w:p w14:paraId="5CC0C784" w14:textId="77777777" w:rsidR="004E422B" w:rsidRPr="00E80529" w:rsidRDefault="004E422B" w:rsidP="004E422B">
            <w:pPr>
              <w:spacing w:line="259" w:lineRule="auto"/>
              <w:ind w:firstLine="22"/>
              <w:jc w:val="both"/>
              <w:rPr>
                <w:rFonts w:ascii="Cambria" w:hAnsi="Cambria" w:cs="Tahoma"/>
                <w:sz w:val="24"/>
                <w:szCs w:val="24"/>
                <w:lang w:val="ro-RO"/>
              </w:rPr>
            </w:pPr>
          </w:p>
        </w:tc>
        <w:tc>
          <w:tcPr>
            <w:tcW w:w="4675" w:type="dxa"/>
          </w:tcPr>
          <w:p w14:paraId="6AB30AC3" w14:textId="77777777" w:rsidR="004E422B" w:rsidRPr="00E80529" w:rsidRDefault="004E422B" w:rsidP="004E422B">
            <w:pPr>
              <w:spacing w:line="259" w:lineRule="auto"/>
              <w:ind w:firstLine="720"/>
              <w:jc w:val="both"/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</w:pPr>
            <w:r w:rsidRPr="00E80529"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  <w:t>Kelemen Attila-Marton-UDMR</w:t>
            </w:r>
          </w:p>
          <w:p w14:paraId="71B0C5AF" w14:textId="77777777" w:rsidR="004E422B" w:rsidRPr="00E80529" w:rsidRDefault="004E422B" w:rsidP="004E422B">
            <w:pPr>
              <w:spacing w:line="259" w:lineRule="auto"/>
              <w:jc w:val="both"/>
              <w:rPr>
                <w:rFonts w:ascii="Cambria" w:hAnsi="Cambria" w:cs="Tahoma"/>
                <w:sz w:val="24"/>
                <w:szCs w:val="24"/>
                <w:lang w:val="ro-RO"/>
              </w:rPr>
            </w:pPr>
          </w:p>
        </w:tc>
      </w:tr>
      <w:tr w:rsidR="004E422B" w:rsidRPr="00E80529" w14:paraId="094F47AC" w14:textId="77777777" w:rsidTr="00D233C5">
        <w:tc>
          <w:tcPr>
            <w:tcW w:w="4675" w:type="dxa"/>
          </w:tcPr>
          <w:p w14:paraId="0B38C4C0" w14:textId="71126440" w:rsidR="004E422B" w:rsidRPr="00E80529" w:rsidRDefault="004E422B" w:rsidP="004E422B">
            <w:pPr>
              <w:spacing w:line="259" w:lineRule="auto"/>
              <w:ind w:firstLine="22"/>
              <w:jc w:val="both"/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</w:pPr>
            <w:r w:rsidRPr="00E80529"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  <w:t>Kiss Zoltan – PMP</w:t>
            </w:r>
          </w:p>
          <w:p w14:paraId="1BE0B0E6" w14:textId="77777777" w:rsidR="004E422B" w:rsidRPr="00E80529" w:rsidRDefault="004E422B" w:rsidP="004E422B">
            <w:pPr>
              <w:spacing w:line="259" w:lineRule="auto"/>
              <w:ind w:firstLine="22"/>
              <w:jc w:val="both"/>
              <w:rPr>
                <w:rFonts w:ascii="Cambria" w:hAnsi="Cambria" w:cs="Tahoma"/>
                <w:sz w:val="24"/>
                <w:szCs w:val="24"/>
                <w:lang w:val="ro-RO"/>
              </w:rPr>
            </w:pPr>
          </w:p>
        </w:tc>
        <w:tc>
          <w:tcPr>
            <w:tcW w:w="4675" w:type="dxa"/>
          </w:tcPr>
          <w:p w14:paraId="15EF3568" w14:textId="77777777" w:rsidR="004E422B" w:rsidRPr="00E80529" w:rsidRDefault="004E422B" w:rsidP="004E422B">
            <w:pPr>
              <w:spacing w:line="259" w:lineRule="auto"/>
              <w:ind w:firstLine="720"/>
              <w:jc w:val="both"/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</w:pPr>
            <w:r w:rsidRPr="00E80529"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  <w:t>Berecki Sandor-UDMR</w:t>
            </w:r>
          </w:p>
          <w:p w14:paraId="14E0A60F" w14:textId="77777777" w:rsidR="004E422B" w:rsidRPr="00E80529" w:rsidRDefault="004E422B" w:rsidP="004E422B">
            <w:pPr>
              <w:spacing w:line="259" w:lineRule="auto"/>
              <w:jc w:val="both"/>
              <w:rPr>
                <w:rFonts w:ascii="Cambria" w:hAnsi="Cambria" w:cs="Tahoma"/>
                <w:sz w:val="24"/>
                <w:szCs w:val="24"/>
                <w:lang w:val="ro-RO"/>
              </w:rPr>
            </w:pPr>
          </w:p>
        </w:tc>
      </w:tr>
      <w:tr w:rsidR="004E422B" w:rsidRPr="00E80529" w14:paraId="717861BC" w14:textId="77777777" w:rsidTr="00D233C5">
        <w:tc>
          <w:tcPr>
            <w:tcW w:w="4675" w:type="dxa"/>
          </w:tcPr>
          <w:p w14:paraId="417D4A21" w14:textId="77777777" w:rsidR="004E422B" w:rsidRPr="00E80529" w:rsidRDefault="004E422B" w:rsidP="004E422B">
            <w:pPr>
              <w:spacing w:line="259" w:lineRule="auto"/>
              <w:ind w:firstLine="22"/>
              <w:jc w:val="both"/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</w:pPr>
            <w:bookmarkStart w:id="7" w:name="_Hlk149819498"/>
            <w:r w:rsidRPr="00E80529"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  <w:t xml:space="preserve">Maior Sergiu-Claudiu </w:t>
            </w:r>
            <w:bookmarkEnd w:id="7"/>
            <w:r w:rsidRPr="00E80529"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  <w:t>-  Pro România</w:t>
            </w:r>
          </w:p>
          <w:p w14:paraId="7E91BA1D" w14:textId="77777777" w:rsidR="004E422B" w:rsidRPr="00E80529" w:rsidRDefault="004E422B" w:rsidP="004E422B">
            <w:pPr>
              <w:spacing w:line="259" w:lineRule="auto"/>
              <w:ind w:firstLine="22"/>
              <w:jc w:val="both"/>
              <w:rPr>
                <w:rFonts w:ascii="Cambria" w:hAnsi="Cambria" w:cs="Tahoma"/>
                <w:sz w:val="24"/>
                <w:szCs w:val="24"/>
                <w:lang w:val="ro-RO"/>
              </w:rPr>
            </w:pPr>
          </w:p>
        </w:tc>
        <w:tc>
          <w:tcPr>
            <w:tcW w:w="4675" w:type="dxa"/>
          </w:tcPr>
          <w:p w14:paraId="379DDA7B" w14:textId="77777777" w:rsidR="004E422B" w:rsidRPr="00E80529" w:rsidRDefault="004E422B" w:rsidP="004E422B">
            <w:pPr>
              <w:spacing w:line="259" w:lineRule="auto"/>
              <w:ind w:firstLine="720"/>
              <w:jc w:val="both"/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</w:pPr>
            <w:r w:rsidRPr="00E80529"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  <w:t>Kakassy Blanka-UDMR</w:t>
            </w:r>
          </w:p>
          <w:p w14:paraId="3DD3628C" w14:textId="77777777" w:rsidR="004E422B" w:rsidRPr="00E80529" w:rsidRDefault="004E422B" w:rsidP="004E422B">
            <w:pPr>
              <w:spacing w:line="259" w:lineRule="auto"/>
              <w:jc w:val="both"/>
              <w:rPr>
                <w:rFonts w:ascii="Cambria" w:hAnsi="Cambria" w:cs="Tahoma"/>
                <w:sz w:val="24"/>
                <w:szCs w:val="24"/>
                <w:lang w:val="ro-RO"/>
              </w:rPr>
            </w:pPr>
          </w:p>
        </w:tc>
      </w:tr>
      <w:tr w:rsidR="004E422B" w:rsidRPr="00E80529" w14:paraId="2200FE1C" w14:textId="77777777" w:rsidTr="00D233C5">
        <w:tc>
          <w:tcPr>
            <w:tcW w:w="4675" w:type="dxa"/>
          </w:tcPr>
          <w:p w14:paraId="324A5113" w14:textId="77777777" w:rsidR="004E422B" w:rsidRPr="00E80529" w:rsidRDefault="004E422B" w:rsidP="004E422B">
            <w:pPr>
              <w:spacing w:line="259" w:lineRule="auto"/>
              <w:ind w:firstLine="22"/>
              <w:jc w:val="both"/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</w:pPr>
            <w:bookmarkStart w:id="8" w:name="_Hlk149819511"/>
            <w:r w:rsidRPr="00E80529"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  <w:t xml:space="preserve">Moldovan Călin </w:t>
            </w:r>
            <w:bookmarkEnd w:id="8"/>
            <w:r w:rsidRPr="00E80529"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  <w:t>– Pro România</w:t>
            </w:r>
          </w:p>
          <w:p w14:paraId="68150F68" w14:textId="77777777" w:rsidR="004E422B" w:rsidRPr="00E80529" w:rsidRDefault="004E422B" w:rsidP="004E422B">
            <w:pPr>
              <w:spacing w:line="259" w:lineRule="auto"/>
              <w:ind w:firstLine="22"/>
              <w:jc w:val="both"/>
              <w:rPr>
                <w:rFonts w:ascii="Cambria" w:hAnsi="Cambria" w:cs="Tahoma"/>
                <w:sz w:val="24"/>
                <w:szCs w:val="24"/>
                <w:lang w:val="ro-RO"/>
              </w:rPr>
            </w:pPr>
          </w:p>
        </w:tc>
        <w:tc>
          <w:tcPr>
            <w:tcW w:w="4675" w:type="dxa"/>
          </w:tcPr>
          <w:p w14:paraId="0AFCE9E4" w14:textId="77777777" w:rsidR="004E422B" w:rsidRPr="00E80529" w:rsidRDefault="004E422B" w:rsidP="004E422B">
            <w:pPr>
              <w:spacing w:line="259" w:lineRule="auto"/>
              <w:ind w:firstLine="720"/>
              <w:jc w:val="both"/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</w:pPr>
            <w:r w:rsidRPr="00E80529"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  <w:t>Iszlai Tamas-UDMR</w:t>
            </w:r>
          </w:p>
          <w:p w14:paraId="23A592E4" w14:textId="77777777" w:rsidR="004E422B" w:rsidRPr="00E80529" w:rsidRDefault="004E422B" w:rsidP="004E422B">
            <w:pPr>
              <w:spacing w:line="259" w:lineRule="auto"/>
              <w:jc w:val="both"/>
              <w:rPr>
                <w:rFonts w:ascii="Cambria" w:hAnsi="Cambria" w:cs="Tahoma"/>
                <w:sz w:val="24"/>
                <w:szCs w:val="24"/>
                <w:lang w:val="ro-RO"/>
              </w:rPr>
            </w:pPr>
          </w:p>
        </w:tc>
      </w:tr>
      <w:tr w:rsidR="004E422B" w:rsidRPr="00E80529" w14:paraId="020E5AFE" w14:textId="77777777" w:rsidTr="00D233C5">
        <w:tc>
          <w:tcPr>
            <w:tcW w:w="4675" w:type="dxa"/>
          </w:tcPr>
          <w:p w14:paraId="1B214460" w14:textId="77777777" w:rsidR="004E422B" w:rsidRPr="00E80529" w:rsidRDefault="004E422B" w:rsidP="004E422B">
            <w:pPr>
              <w:spacing w:line="259" w:lineRule="auto"/>
              <w:ind w:firstLine="22"/>
              <w:jc w:val="both"/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</w:pPr>
            <w:r w:rsidRPr="00E80529"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  <w:t>Papuc Sergiu-Vasile – PSD</w:t>
            </w:r>
          </w:p>
          <w:p w14:paraId="6648E64C" w14:textId="77777777" w:rsidR="004E422B" w:rsidRPr="00E80529" w:rsidRDefault="004E422B" w:rsidP="004E422B">
            <w:pPr>
              <w:spacing w:line="259" w:lineRule="auto"/>
              <w:ind w:firstLine="22"/>
              <w:jc w:val="both"/>
              <w:rPr>
                <w:rFonts w:ascii="Cambria" w:hAnsi="Cambria" w:cs="Tahoma"/>
                <w:sz w:val="24"/>
                <w:szCs w:val="24"/>
                <w:lang w:val="ro-RO"/>
              </w:rPr>
            </w:pPr>
          </w:p>
        </w:tc>
        <w:tc>
          <w:tcPr>
            <w:tcW w:w="4675" w:type="dxa"/>
          </w:tcPr>
          <w:p w14:paraId="15B7E022" w14:textId="77777777" w:rsidR="004E422B" w:rsidRPr="00E80529" w:rsidRDefault="004E422B" w:rsidP="004E422B">
            <w:pPr>
              <w:spacing w:line="259" w:lineRule="auto"/>
              <w:ind w:firstLine="720"/>
              <w:jc w:val="both"/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</w:pPr>
            <w:r w:rsidRPr="00E80529"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  <w:t>Jakab Istvan Attila – UDMR</w:t>
            </w:r>
          </w:p>
          <w:p w14:paraId="4A1E28C1" w14:textId="77777777" w:rsidR="004E422B" w:rsidRPr="00E80529" w:rsidRDefault="004E422B" w:rsidP="004E422B">
            <w:pPr>
              <w:spacing w:line="259" w:lineRule="auto"/>
              <w:ind w:firstLine="720"/>
              <w:jc w:val="both"/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</w:pPr>
          </w:p>
        </w:tc>
      </w:tr>
      <w:tr w:rsidR="004E422B" w:rsidRPr="00E80529" w14:paraId="29A3C60D" w14:textId="77777777" w:rsidTr="00D233C5">
        <w:tc>
          <w:tcPr>
            <w:tcW w:w="4675" w:type="dxa"/>
          </w:tcPr>
          <w:p w14:paraId="7BC584CE" w14:textId="77777777" w:rsidR="004E422B" w:rsidRPr="00E80529" w:rsidRDefault="004E422B" w:rsidP="004E422B">
            <w:pPr>
              <w:spacing w:line="259" w:lineRule="auto"/>
              <w:ind w:firstLine="22"/>
              <w:jc w:val="both"/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</w:pPr>
            <w:r w:rsidRPr="00E80529"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  <w:t>Pui Sebastian-Emil – PSD</w:t>
            </w:r>
          </w:p>
          <w:p w14:paraId="6384DE6E" w14:textId="77777777" w:rsidR="004E422B" w:rsidRPr="00E80529" w:rsidRDefault="004E422B" w:rsidP="004E422B">
            <w:pPr>
              <w:spacing w:line="259" w:lineRule="auto"/>
              <w:ind w:firstLine="22"/>
              <w:jc w:val="both"/>
              <w:rPr>
                <w:rFonts w:ascii="Cambria" w:hAnsi="Cambria" w:cs="Tahoma"/>
                <w:sz w:val="24"/>
                <w:szCs w:val="24"/>
                <w:lang w:val="ro-RO"/>
              </w:rPr>
            </w:pPr>
          </w:p>
        </w:tc>
        <w:tc>
          <w:tcPr>
            <w:tcW w:w="4675" w:type="dxa"/>
          </w:tcPr>
          <w:p w14:paraId="7B55FBA6" w14:textId="77777777" w:rsidR="004E422B" w:rsidRPr="00E80529" w:rsidRDefault="004E422B" w:rsidP="004E422B">
            <w:pPr>
              <w:spacing w:line="259" w:lineRule="auto"/>
              <w:ind w:firstLine="720"/>
              <w:jc w:val="both"/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</w:pPr>
            <w:r w:rsidRPr="00E80529"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  <w:t>Szabo Arpad – UDMR</w:t>
            </w:r>
          </w:p>
          <w:p w14:paraId="2CA3F968" w14:textId="77777777" w:rsidR="004E422B" w:rsidRPr="00E80529" w:rsidRDefault="004E422B" w:rsidP="004E422B">
            <w:pPr>
              <w:spacing w:line="259" w:lineRule="auto"/>
              <w:ind w:firstLine="720"/>
              <w:jc w:val="both"/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</w:pPr>
          </w:p>
        </w:tc>
      </w:tr>
      <w:tr w:rsidR="004E422B" w:rsidRPr="00E80529" w14:paraId="2612BE61" w14:textId="77777777" w:rsidTr="00D233C5">
        <w:tc>
          <w:tcPr>
            <w:tcW w:w="4675" w:type="dxa"/>
          </w:tcPr>
          <w:p w14:paraId="0AF1AE34" w14:textId="77777777" w:rsidR="004E422B" w:rsidRPr="00E80529" w:rsidRDefault="004E422B" w:rsidP="004E422B">
            <w:pPr>
              <w:spacing w:line="259" w:lineRule="auto"/>
              <w:ind w:firstLine="22"/>
              <w:jc w:val="both"/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</w:pPr>
            <w:r w:rsidRPr="00E80529"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  <w:t>Papai Laszlo Zsolt – POL</w:t>
            </w:r>
          </w:p>
          <w:p w14:paraId="74B4AD52" w14:textId="77777777" w:rsidR="004E422B" w:rsidRPr="00E80529" w:rsidRDefault="004E422B" w:rsidP="004E422B">
            <w:pPr>
              <w:spacing w:line="259" w:lineRule="auto"/>
              <w:ind w:firstLine="22"/>
              <w:jc w:val="both"/>
              <w:rPr>
                <w:rFonts w:ascii="Cambria" w:hAnsi="Cambria" w:cs="Tahoma"/>
                <w:sz w:val="24"/>
                <w:szCs w:val="24"/>
                <w:lang w:val="ro-RO"/>
              </w:rPr>
            </w:pPr>
          </w:p>
        </w:tc>
        <w:tc>
          <w:tcPr>
            <w:tcW w:w="4675" w:type="dxa"/>
          </w:tcPr>
          <w:p w14:paraId="526A17FA" w14:textId="77777777" w:rsidR="004E422B" w:rsidRPr="00E80529" w:rsidRDefault="004E422B" w:rsidP="004E422B">
            <w:pPr>
              <w:spacing w:line="259" w:lineRule="auto"/>
              <w:ind w:firstLine="720"/>
              <w:jc w:val="both"/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</w:pPr>
            <w:r w:rsidRPr="00E80529"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  <w:t>Venczi Vidor Janos – UDMR</w:t>
            </w:r>
          </w:p>
          <w:p w14:paraId="4B26AEF5" w14:textId="77777777" w:rsidR="004E422B" w:rsidRPr="00E80529" w:rsidRDefault="004E422B" w:rsidP="004E422B">
            <w:pPr>
              <w:spacing w:line="259" w:lineRule="auto"/>
              <w:ind w:firstLine="720"/>
              <w:jc w:val="both"/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</w:pPr>
          </w:p>
        </w:tc>
      </w:tr>
      <w:tr w:rsidR="004E422B" w:rsidRPr="00E80529" w14:paraId="5DAA7C6B" w14:textId="77777777" w:rsidTr="00D233C5">
        <w:tc>
          <w:tcPr>
            <w:tcW w:w="4675" w:type="dxa"/>
          </w:tcPr>
          <w:p w14:paraId="381E4CC1" w14:textId="77777777" w:rsidR="004E422B" w:rsidRPr="00E80529" w:rsidRDefault="004E422B" w:rsidP="004E422B">
            <w:pPr>
              <w:spacing w:line="259" w:lineRule="auto"/>
              <w:ind w:firstLine="22"/>
              <w:jc w:val="both"/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</w:pPr>
            <w:bookmarkStart w:id="9" w:name="_Hlk149819543"/>
            <w:r w:rsidRPr="00E80529"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  <w:t xml:space="preserve">Mureșan Adrian </w:t>
            </w:r>
            <w:bookmarkEnd w:id="9"/>
            <w:r w:rsidRPr="00E80529"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  <w:t>- POL</w:t>
            </w:r>
          </w:p>
          <w:p w14:paraId="7D7366D2" w14:textId="77777777" w:rsidR="004E422B" w:rsidRPr="00E80529" w:rsidRDefault="004E422B" w:rsidP="004E422B">
            <w:pPr>
              <w:spacing w:line="259" w:lineRule="auto"/>
              <w:ind w:firstLine="22"/>
              <w:jc w:val="both"/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675" w:type="dxa"/>
          </w:tcPr>
          <w:p w14:paraId="4F3C76E8" w14:textId="77777777" w:rsidR="004E422B" w:rsidRPr="00E80529" w:rsidRDefault="004E422B" w:rsidP="004E422B">
            <w:pPr>
              <w:spacing w:line="259" w:lineRule="auto"/>
              <w:ind w:firstLine="720"/>
              <w:jc w:val="both"/>
              <w:rPr>
                <w:rFonts w:ascii="Cambria" w:hAnsi="Cambria" w:cs="Tahoma"/>
                <w:b/>
                <w:bCs/>
                <w:sz w:val="24"/>
                <w:szCs w:val="24"/>
                <w:lang w:val="ro-RO"/>
              </w:rPr>
            </w:pPr>
          </w:p>
        </w:tc>
      </w:tr>
      <w:bookmarkEnd w:id="3"/>
    </w:tbl>
    <w:p w14:paraId="6AC5A93D" w14:textId="77777777" w:rsidR="006D01C8" w:rsidRPr="00E80529" w:rsidRDefault="006D01C8" w:rsidP="006D01C8">
      <w:pPr>
        <w:rPr>
          <w:rFonts w:ascii="Cambria" w:hAnsi="Cambria" w:cs="Tahoma"/>
          <w:sz w:val="24"/>
          <w:szCs w:val="24"/>
          <w:lang w:val="ro-RO"/>
        </w:rPr>
      </w:pPr>
    </w:p>
    <w:sectPr w:rsidR="006D01C8" w:rsidRPr="00E80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75E8"/>
    <w:multiLevelType w:val="multilevel"/>
    <w:tmpl w:val="15F0F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5345D"/>
    <w:multiLevelType w:val="multilevel"/>
    <w:tmpl w:val="166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290009"/>
    <w:multiLevelType w:val="multilevel"/>
    <w:tmpl w:val="29062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2D21FA"/>
    <w:multiLevelType w:val="multilevel"/>
    <w:tmpl w:val="5C1E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7264260">
    <w:abstractNumId w:val="2"/>
    <w:lvlOverride w:ilvl="0">
      <w:lvl w:ilvl="0">
        <w:numFmt w:val="lowerLetter"/>
        <w:lvlText w:val="%1."/>
        <w:lvlJc w:val="left"/>
      </w:lvl>
    </w:lvlOverride>
  </w:num>
  <w:num w:numId="2" w16cid:durableId="1544755716">
    <w:abstractNumId w:val="2"/>
    <w:lvlOverride w:ilvl="0">
      <w:lvl w:ilvl="0">
        <w:numFmt w:val="lowerLetter"/>
        <w:lvlText w:val="%1."/>
        <w:lvlJc w:val="left"/>
      </w:lvl>
    </w:lvlOverride>
  </w:num>
  <w:num w:numId="3" w16cid:durableId="1992707326">
    <w:abstractNumId w:val="2"/>
    <w:lvlOverride w:ilvl="0">
      <w:lvl w:ilvl="0">
        <w:numFmt w:val="lowerLetter"/>
        <w:lvlText w:val="%1."/>
        <w:lvlJc w:val="left"/>
      </w:lvl>
    </w:lvlOverride>
  </w:num>
  <w:num w:numId="4" w16cid:durableId="1526943113">
    <w:abstractNumId w:val="2"/>
    <w:lvlOverride w:ilvl="0">
      <w:lvl w:ilvl="0">
        <w:numFmt w:val="lowerLetter"/>
        <w:lvlText w:val="%1."/>
        <w:lvlJc w:val="left"/>
      </w:lvl>
    </w:lvlOverride>
  </w:num>
  <w:num w:numId="5" w16cid:durableId="1000281562">
    <w:abstractNumId w:val="0"/>
  </w:num>
  <w:num w:numId="6" w16cid:durableId="72363788">
    <w:abstractNumId w:val="1"/>
  </w:num>
  <w:num w:numId="7" w16cid:durableId="5155064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70C"/>
    <w:rsid w:val="000105BE"/>
    <w:rsid w:val="00050357"/>
    <w:rsid w:val="00065265"/>
    <w:rsid w:val="00071377"/>
    <w:rsid w:val="00093878"/>
    <w:rsid w:val="00096FE3"/>
    <w:rsid w:val="000B5CD2"/>
    <w:rsid w:val="000D3AB1"/>
    <w:rsid w:val="000E6311"/>
    <w:rsid w:val="000F04E7"/>
    <w:rsid w:val="00142EAC"/>
    <w:rsid w:val="0016252D"/>
    <w:rsid w:val="0017673F"/>
    <w:rsid w:val="0023741A"/>
    <w:rsid w:val="002637E6"/>
    <w:rsid w:val="00274FC2"/>
    <w:rsid w:val="00286B38"/>
    <w:rsid w:val="002C1A64"/>
    <w:rsid w:val="002C2B87"/>
    <w:rsid w:val="00337325"/>
    <w:rsid w:val="00372F3B"/>
    <w:rsid w:val="003A270C"/>
    <w:rsid w:val="003A2CD1"/>
    <w:rsid w:val="003C0A3A"/>
    <w:rsid w:val="003C6061"/>
    <w:rsid w:val="003F2F9F"/>
    <w:rsid w:val="00426C83"/>
    <w:rsid w:val="004E422B"/>
    <w:rsid w:val="004F3BE1"/>
    <w:rsid w:val="00544D15"/>
    <w:rsid w:val="0059575F"/>
    <w:rsid w:val="005B48D3"/>
    <w:rsid w:val="00647714"/>
    <w:rsid w:val="006C45C6"/>
    <w:rsid w:val="006D01C8"/>
    <w:rsid w:val="006D30FB"/>
    <w:rsid w:val="006E246A"/>
    <w:rsid w:val="006E3F58"/>
    <w:rsid w:val="00725658"/>
    <w:rsid w:val="00752149"/>
    <w:rsid w:val="007B3ED0"/>
    <w:rsid w:val="007C6844"/>
    <w:rsid w:val="007D311B"/>
    <w:rsid w:val="007E2A73"/>
    <w:rsid w:val="007E580E"/>
    <w:rsid w:val="007E58FF"/>
    <w:rsid w:val="00800090"/>
    <w:rsid w:val="00815926"/>
    <w:rsid w:val="008244F5"/>
    <w:rsid w:val="00830559"/>
    <w:rsid w:val="008C76FD"/>
    <w:rsid w:val="008F7B82"/>
    <w:rsid w:val="009030F8"/>
    <w:rsid w:val="009941E0"/>
    <w:rsid w:val="009C4D57"/>
    <w:rsid w:val="00A04D88"/>
    <w:rsid w:val="00A069AB"/>
    <w:rsid w:val="00A07F9A"/>
    <w:rsid w:val="00A117E6"/>
    <w:rsid w:val="00A804BC"/>
    <w:rsid w:val="00AF2110"/>
    <w:rsid w:val="00AF4885"/>
    <w:rsid w:val="00B4270D"/>
    <w:rsid w:val="00B849CD"/>
    <w:rsid w:val="00BB0597"/>
    <w:rsid w:val="00C428ED"/>
    <w:rsid w:val="00C6679A"/>
    <w:rsid w:val="00C75618"/>
    <w:rsid w:val="00CC22EC"/>
    <w:rsid w:val="00D005B0"/>
    <w:rsid w:val="00D05A69"/>
    <w:rsid w:val="00D3019E"/>
    <w:rsid w:val="00D47D20"/>
    <w:rsid w:val="00D80266"/>
    <w:rsid w:val="00D8235B"/>
    <w:rsid w:val="00D87AE3"/>
    <w:rsid w:val="00DA505E"/>
    <w:rsid w:val="00DE6451"/>
    <w:rsid w:val="00E01CC1"/>
    <w:rsid w:val="00E35436"/>
    <w:rsid w:val="00E67A16"/>
    <w:rsid w:val="00E74938"/>
    <w:rsid w:val="00E80529"/>
    <w:rsid w:val="00F3200C"/>
    <w:rsid w:val="00F60D87"/>
    <w:rsid w:val="00FC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E0E7E"/>
  <w15:chartTrackingRefBased/>
  <w15:docId w15:val="{AD9B3C46-4013-4172-8CCD-3F82BE06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526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72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E4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4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3D157-BCB6-47D9-910D-84FE4FF5E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1702</Words>
  <Characters>9875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Cormos</dc:creator>
  <cp:keywords/>
  <dc:description/>
  <cp:lastModifiedBy>HP</cp:lastModifiedBy>
  <cp:revision>2</cp:revision>
  <cp:lastPrinted>2023-11-09T11:33:00Z</cp:lastPrinted>
  <dcterms:created xsi:type="dcterms:W3CDTF">2023-11-17T09:59:00Z</dcterms:created>
  <dcterms:modified xsi:type="dcterms:W3CDTF">2023-11-17T09:59:00Z</dcterms:modified>
</cp:coreProperties>
</file>