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154B" w14:textId="77777777" w:rsidR="00331781" w:rsidRPr="00F01737" w:rsidRDefault="00331781" w:rsidP="00F01737">
      <w:pPr>
        <w:spacing w:line="276" w:lineRule="auto"/>
      </w:pPr>
    </w:p>
    <w:p w14:paraId="79045E54" w14:textId="63330B30" w:rsidR="0023311B" w:rsidRPr="00501AFC" w:rsidRDefault="00E40524" w:rsidP="00F01737">
      <w:pPr>
        <w:spacing w:line="276" w:lineRule="auto"/>
        <w:rPr>
          <w:rFonts w:eastAsia="Calibri"/>
        </w:rPr>
      </w:pPr>
      <w:r w:rsidRPr="005F1B8D">
        <w:rPr>
          <w:noProof/>
        </w:rPr>
        <w:drawing>
          <wp:anchor distT="0" distB="0" distL="114300" distR="114300" simplePos="0" relativeHeight="251659264" behindDoc="1" locked="0" layoutInCell="1" allowOverlap="1" wp14:anchorId="164A5061" wp14:editId="3BFA61B2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11B" w:rsidRPr="005F1B8D">
        <w:t xml:space="preserve">      </w:t>
      </w:r>
    </w:p>
    <w:p w14:paraId="37A3C82F" w14:textId="77777777" w:rsidR="0023311B" w:rsidRPr="00501AFC" w:rsidRDefault="0023311B" w:rsidP="00F01737">
      <w:pPr>
        <w:spacing w:line="276" w:lineRule="auto"/>
        <w:rPr>
          <w:rFonts w:eastAsia="Calibri"/>
        </w:rPr>
      </w:pPr>
      <w:r w:rsidRPr="00501AFC">
        <w:rPr>
          <w:rFonts w:eastAsia="Calibri"/>
        </w:rPr>
        <w:tab/>
      </w:r>
      <w:r w:rsidRPr="00501AFC">
        <w:rPr>
          <w:rFonts w:eastAsia="Calibri"/>
        </w:rPr>
        <w:tab/>
      </w:r>
    </w:p>
    <w:p w14:paraId="21437CBB" w14:textId="77777777" w:rsidR="00AC3B09" w:rsidRPr="005F1B8D" w:rsidRDefault="00E30AA2" w:rsidP="00F01737">
      <w:pPr>
        <w:spacing w:line="276" w:lineRule="auto"/>
        <w:rPr>
          <w:b/>
        </w:rPr>
      </w:pPr>
      <w:r w:rsidRPr="005F1B8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3B09" w:rsidRPr="005F1B8D">
        <w:rPr>
          <w:b/>
        </w:rPr>
        <w:t xml:space="preserve">                </w:t>
      </w:r>
      <w:r w:rsidRPr="005F1B8D">
        <w:rPr>
          <w:b/>
        </w:rPr>
        <w:t xml:space="preserve">                                          </w:t>
      </w:r>
      <w:r w:rsidR="00DF0B42" w:rsidRPr="005F1B8D">
        <w:rPr>
          <w:b/>
        </w:rPr>
        <w:t xml:space="preserve">             </w:t>
      </w:r>
    </w:p>
    <w:p w14:paraId="3514DA9D" w14:textId="77777777" w:rsidR="00AC3B09" w:rsidRPr="005F1B8D" w:rsidRDefault="00AC3B09" w:rsidP="00F01737">
      <w:pPr>
        <w:spacing w:line="276" w:lineRule="auto"/>
        <w:rPr>
          <w:b/>
        </w:rPr>
      </w:pPr>
    </w:p>
    <w:p w14:paraId="7C139A37" w14:textId="77777777" w:rsidR="00E40524" w:rsidRPr="005F1B8D" w:rsidRDefault="00AC3B09" w:rsidP="00F01737">
      <w:pPr>
        <w:spacing w:line="276" w:lineRule="auto"/>
        <w:rPr>
          <w:b/>
        </w:rPr>
      </w:pPr>
      <w:r w:rsidRPr="005F1B8D">
        <w:rPr>
          <w:b/>
        </w:rPr>
        <w:t xml:space="preserve">                                                                                    </w:t>
      </w:r>
      <w:r w:rsidR="0023311B" w:rsidRPr="005F1B8D">
        <w:rPr>
          <w:b/>
        </w:rPr>
        <w:tab/>
      </w:r>
    </w:p>
    <w:p w14:paraId="17102060" w14:textId="77777777" w:rsidR="00E40524" w:rsidRPr="005F1B8D" w:rsidRDefault="00E40524" w:rsidP="00F01737">
      <w:pPr>
        <w:spacing w:line="276" w:lineRule="auto"/>
        <w:rPr>
          <w:b/>
        </w:rPr>
      </w:pPr>
    </w:p>
    <w:p w14:paraId="60B6C808" w14:textId="047C8326" w:rsidR="00E30AA2" w:rsidRPr="005F1B8D" w:rsidRDefault="00501AFC" w:rsidP="00F01737">
      <w:pPr>
        <w:spacing w:line="276" w:lineRule="auto"/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E6425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="00E6425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</w:t>
      </w:r>
      <w:r w:rsidR="00E30AA2" w:rsidRPr="005F1B8D">
        <w:rPr>
          <w:b/>
          <w:sz w:val="20"/>
          <w:szCs w:val="20"/>
        </w:rPr>
        <w:t>(nu produce efecte juridice)*</w:t>
      </w:r>
    </w:p>
    <w:p w14:paraId="29F98ABE" w14:textId="2A5286CD" w:rsidR="00F076B3" w:rsidRPr="005F1B8D" w:rsidRDefault="00F076B3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>Nr.</w:t>
      </w:r>
      <w:r w:rsidR="002A7706">
        <w:rPr>
          <w:b/>
          <w:sz w:val="20"/>
          <w:szCs w:val="20"/>
          <w:lang w:eastAsia="ar-SA"/>
        </w:rPr>
        <w:t>735</w:t>
      </w:r>
      <w:r w:rsidR="00501AFC">
        <w:rPr>
          <w:b/>
          <w:sz w:val="20"/>
          <w:szCs w:val="20"/>
          <w:lang w:eastAsia="ar-SA"/>
        </w:rPr>
        <w:t>/</w:t>
      </w:r>
      <w:r w:rsidR="002A7706">
        <w:rPr>
          <w:b/>
          <w:sz w:val="20"/>
          <w:szCs w:val="20"/>
          <w:lang w:eastAsia="ar-SA"/>
        </w:rPr>
        <w:t>15</w:t>
      </w:r>
      <w:r w:rsidR="00911743">
        <w:rPr>
          <w:b/>
          <w:sz w:val="20"/>
          <w:szCs w:val="20"/>
          <w:lang w:eastAsia="ar-SA"/>
        </w:rPr>
        <w:t>.04</w:t>
      </w:r>
      <w:r w:rsidR="00501AFC">
        <w:rPr>
          <w:b/>
          <w:sz w:val="20"/>
          <w:szCs w:val="20"/>
          <w:lang w:eastAsia="ar-SA"/>
        </w:rPr>
        <w:t>.2024</w:t>
      </w:r>
      <w:r w:rsidR="003A50C2" w:rsidRPr="005F1B8D">
        <w:rPr>
          <w:b/>
          <w:sz w:val="20"/>
          <w:szCs w:val="20"/>
          <w:lang w:eastAsia="ar-SA"/>
        </w:rPr>
        <w:tab/>
      </w:r>
      <w:r w:rsidR="003A50C2" w:rsidRPr="005F1B8D">
        <w:rPr>
          <w:b/>
          <w:sz w:val="20"/>
          <w:szCs w:val="20"/>
          <w:lang w:eastAsia="ar-SA"/>
        </w:rPr>
        <w:tab/>
      </w:r>
      <w:r w:rsidR="003A50C2" w:rsidRPr="005F1B8D">
        <w:rPr>
          <w:b/>
          <w:sz w:val="20"/>
          <w:szCs w:val="20"/>
          <w:lang w:eastAsia="ar-SA"/>
        </w:rPr>
        <w:tab/>
      </w:r>
      <w:r w:rsidRPr="005F1B8D">
        <w:rPr>
          <w:b/>
          <w:sz w:val="20"/>
          <w:szCs w:val="20"/>
          <w:lang w:eastAsia="ar-SA"/>
        </w:rPr>
        <w:t xml:space="preserve">                                                                         </w:t>
      </w:r>
      <w:r w:rsidR="00E30AA2" w:rsidRPr="005F1B8D">
        <w:rPr>
          <w:b/>
          <w:sz w:val="20"/>
          <w:szCs w:val="20"/>
          <w:lang w:eastAsia="ar-SA"/>
        </w:rPr>
        <w:t xml:space="preserve">Inițiator  </w:t>
      </w:r>
    </w:p>
    <w:p w14:paraId="7FBBA64A" w14:textId="77777777" w:rsidR="00F01737" w:rsidRPr="005F1B8D" w:rsidRDefault="00F01737" w:rsidP="00F01737">
      <w:pPr>
        <w:suppressAutoHyphens/>
        <w:spacing w:line="276" w:lineRule="auto"/>
        <w:ind w:left="1985" w:right="1056"/>
        <w:jc w:val="center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 xml:space="preserve">                                     </w:t>
      </w:r>
    </w:p>
    <w:p w14:paraId="5F24CDD8" w14:textId="59135102" w:rsidR="00E30AA2" w:rsidRPr="005F1B8D" w:rsidRDefault="00F01737" w:rsidP="00F01737">
      <w:pPr>
        <w:suppressAutoHyphens/>
        <w:spacing w:line="276" w:lineRule="auto"/>
        <w:ind w:left="1985" w:right="1056"/>
        <w:jc w:val="center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 xml:space="preserve">                                   </w:t>
      </w:r>
      <w:r w:rsidR="00E64256">
        <w:rPr>
          <w:b/>
          <w:sz w:val="20"/>
          <w:szCs w:val="20"/>
          <w:lang w:eastAsia="ar-SA"/>
        </w:rPr>
        <w:t xml:space="preserve">            </w:t>
      </w:r>
      <w:r w:rsidRPr="005F1B8D">
        <w:rPr>
          <w:b/>
          <w:sz w:val="20"/>
          <w:szCs w:val="20"/>
          <w:lang w:eastAsia="ar-SA"/>
        </w:rPr>
        <w:t xml:space="preserve">     </w:t>
      </w:r>
      <w:r w:rsidR="00E64256">
        <w:rPr>
          <w:b/>
          <w:sz w:val="20"/>
          <w:szCs w:val="20"/>
          <w:lang w:eastAsia="ar-SA"/>
        </w:rPr>
        <w:t xml:space="preserve">       </w:t>
      </w:r>
      <w:r w:rsidR="00B30B11">
        <w:rPr>
          <w:b/>
          <w:sz w:val="20"/>
          <w:szCs w:val="20"/>
          <w:lang w:eastAsia="ar-SA"/>
        </w:rPr>
        <w:tab/>
      </w:r>
      <w:r w:rsidR="00B30B11">
        <w:rPr>
          <w:b/>
          <w:sz w:val="20"/>
          <w:szCs w:val="20"/>
          <w:lang w:eastAsia="ar-SA"/>
        </w:rPr>
        <w:tab/>
      </w:r>
      <w:r w:rsidR="00B30B11">
        <w:rPr>
          <w:b/>
          <w:sz w:val="20"/>
          <w:szCs w:val="20"/>
          <w:lang w:eastAsia="ar-SA"/>
        </w:rPr>
        <w:tab/>
      </w:r>
      <w:r w:rsidR="00E64256">
        <w:rPr>
          <w:b/>
          <w:sz w:val="20"/>
          <w:szCs w:val="20"/>
          <w:lang w:eastAsia="ar-SA"/>
        </w:rPr>
        <w:t xml:space="preserve"> </w:t>
      </w:r>
      <w:r w:rsidR="00F076B3" w:rsidRPr="005F1B8D">
        <w:rPr>
          <w:b/>
          <w:sz w:val="20"/>
          <w:szCs w:val="20"/>
          <w:lang w:eastAsia="ar-SA"/>
        </w:rPr>
        <w:t>Primar,</w:t>
      </w:r>
    </w:p>
    <w:p w14:paraId="21F9C9BD" w14:textId="148F62E0" w:rsidR="00E30AA2" w:rsidRPr="005F1B8D" w:rsidRDefault="00E30AA2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  <w:r w:rsidRPr="005F1B8D">
        <w:rPr>
          <w:b/>
          <w:sz w:val="20"/>
          <w:szCs w:val="20"/>
          <w:lang w:eastAsia="ar-SA"/>
        </w:rPr>
        <w:tab/>
      </w:r>
      <w:r w:rsidRPr="005F1B8D">
        <w:rPr>
          <w:b/>
          <w:sz w:val="20"/>
          <w:szCs w:val="20"/>
          <w:lang w:eastAsia="ar-SA"/>
        </w:rPr>
        <w:tab/>
      </w:r>
      <w:bookmarkStart w:id="0" w:name="_Hlk8296999"/>
      <w:r w:rsidRPr="005F1B8D">
        <w:rPr>
          <w:b/>
          <w:sz w:val="20"/>
          <w:szCs w:val="20"/>
          <w:lang w:eastAsia="ar-SA"/>
        </w:rPr>
        <w:tab/>
      </w:r>
      <w:bookmarkEnd w:id="0"/>
      <w:r w:rsidR="00AC3B09" w:rsidRPr="005F1B8D">
        <w:rPr>
          <w:b/>
          <w:sz w:val="20"/>
          <w:szCs w:val="20"/>
          <w:lang w:eastAsia="ar-SA"/>
        </w:rPr>
        <w:t xml:space="preserve">                                                               </w:t>
      </w:r>
      <w:r w:rsidR="00101F74" w:rsidRPr="005F1B8D">
        <w:rPr>
          <w:b/>
          <w:sz w:val="20"/>
          <w:szCs w:val="20"/>
          <w:lang w:eastAsia="ar-SA"/>
        </w:rPr>
        <w:t xml:space="preserve"> </w:t>
      </w:r>
      <w:r w:rsidR="0023311B" w:rsidRPr="005F1B8D">
        <w:rPr>
          <w:b/>
          <w:sz w:val="20"/>
          <w:szCs w:val="20"/>
          <w:lang w:eastAsia="ar-SA"/>
        </w:rPr>
        <w:t xml:space="preserve">  </w:t>
      </w:r>
      <w:r w:rsidR="00DF0B42" w:rsidRPr="005F1B8D">
        <w:rPr>
          <w:b/>
          <w:sz w:val="20"/>
          <w:szCs w:val="20"/>
          <w:lang w:eastAsia="ar-SA"/>
        </w:rPr>
        <w:t xml:space="preserve">  </w:t>
      </w:r>
      <w:r w:rsidR="0023311B" w:rsidRPr="005F1B8D">
        <w:rPr>
          <w:b/>
          <w:sz w:val="20"/>
          <w:szCs w:val="20"/>
          <w:lang w:eastAsia="ar-SA"/>
        </w:rPr>
        <w:t xml:space="preserve">   </w:t>
      </w:r>
      <w:r w:rsidR="00F01737" w:rsidRPr="005F1B8D">
        <w:rPr>
          <w:b/>
          <w:sz w:val="20"/>
          <w:szCs w:val="20"/>
          <w:lang w:eastAsia="ar-SA"/>
        </w:rPr>
        <w:t xml:space="preserve">   </w:t>
      </w:r>
      <w:r w:rsidR="00E64256">
        <w:rPr>
          <w:b/>
          <w:sz w:val="20"/>
          <w:szCs w:val="20"/>
          <w:lang w:eastAsia="ar-SA"/>
        </w:rPr>
        <w:t xml:space="preserve">           </w:t>
      </w:r>
      <w:r w:rsidR="00F01737" w:rsidRPr="005F1B8D">
        <w:rPr>
          <w:b/>
          <w:sz w:val="20"/>
          <w:szCs w:val="20"/>
          <w:lang w:eastAsia="ar-SA"/>
        </w:rPr>
        <w:t xml:space="preserve"> </w:t>
      </w:r>
      <w:r w:rsidR="00B30B11">
        <w:rPr>
          <w:b/>
          <w:sz w:val="20"/>
          <w:szCs w:val="20"/>
          <w:lang w:eastAsia="ar-SA"/>
        </w:rPr>
        <w:tab/>
      </w:r>
      <w:r w:rsidR="00101F74" w:rsidRPr="005F1B8D">
        <w:rPr>
          <w:b/>
          <w:sz w:val="20"/>
          <w:szCs w:val="20"/>
          <w:lang w:eastAsia="ar-SA"/>
        </w:rPr>
        <w:t>Soós Zoltán</w:t>
      </w:r>
    </w:p>
    <w:p w14:paraId="658D3BAB" w14:textId="77777777" w:rsidR="00F01737" w:rsidRPr="005F1B8D" w:rsidRDefault="00F01737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</w:p>
    <w:p w14:paraId="1D63EF43" w14:textId="77777777" w:rsidR="00E30AA2" w:rsidRPr="00E64256" w:rsidRDefault="00E30AA2" w:rsidP="00F01737">
      <w:pPr>
        <w:suppressAutoHyphens/>
        <w:spacing w:line="276" w:lineRule="auto"/>
        <w:ind w:right="288"/>
        <w:rPr>
          <w:b/>
          <w:lang w:eastAsia="ar-SA"/>
        </w:rPr>
      </w:pPr>
    </w:p>
    <w:p w14:paraId="1DDE8C3F" w14:textId="77777777" w:rsidR="00E30AA2" w:rsidRDefault="00E30AA2" w:rsidP="00F01737">
      <w:pPr>
        <w:suppressAutoHyphens/>
        <w:spacing w:line="276" w:lineRule="auto"/>
        <w:ind w:right="288"/>
        <w:jc w:val="center"/>
        <w:rPr>
          <w:b/>
          <w:lang w:eastAsia="ar-SA"/>
        </w:rPr>
      </w:pPr>
      <w:r w:rsidRPr="00E64256">
        <w:rPr>
          <w:b/>
          <w:lang w:eastAsia="ar-SA"/>
        </w:rPr>
        <w:t>REFERAT DE APROBARE</w:t>
      </w:r>
    </w:p>
    <w:p w14:paraId="1A7C2BA6" w14:textId="73449749" w:rsidR="00B30B11" w:rsidRPr="007428A4" w:rsidRDefault="00B30B11" w:rsidP="00B30B11">
      <w:pPr>
        <w:spacing w:line="276" w:lineRule="auto"/>
        <w:ind w:right="471"/>
        <w:jc w:val="center"/>
        <w:rPr>
          <w:rFonts w:eastAsia="Calibri"/>
          <w:b/>
          <w:bCs/>
          <w:i/>
          <w:iCs/>
        </w:rPr>
      </w:pPr>
      <w:r w:rsidRPr="007428A4">
        <w:rPr>
          <w:b/>
          <w:bCs/>
          <w:i/>
          <w:iCs/>
        </w:rPr>
        <w:t xml:space="preserve">privind modificarea articolului 8 din HCL nr.311/30.09.2021 </w:t>
      </w:r>
      <w:r w:rsidRPr="007428A4">
        <w:rPr>
          <w:rFonts w:eastAsia="Calibri"/>
          <w:b/>
          <w:bCs/>
          <w:i/>
          <w:iCs/>
        </w:rPr>
        <w:t>privind reorganizarea Serviciului public</w:t>
      </w:r>
      <w:r w:rsidRPr="007428A4">
        <w:rPr>
          <w:b/>
          <w:bCs/>
          <w:i/>
          <w:iCs/>
        </w:rPr>
        <w:t xml:space="preserve"> </w:t>
      </w:r>
      <w:r w:rsidRPr="007428A4">
        <w:rPr>
          <w:rFonts w:eastAsia="Calibri"/>
          <w:b/>
          <w:bCs/>
          <w:i/>
          <w:iCs/>
        </w:rPr>
        <w:t>Administrația Grădinii Zoologice și a Serviciului Administrarea Platoului Cornești din cadrul</w:t>
      </w:r>
      <w:r w:rsidRPr="007428A4">
        <w:rPr>
          <w:b/>
          <w:bCs/>
          <w:i/>
          <w:iCs/>
        </w:rPr>
        <w:t xml:space="preserve"> </w:t>
      </w:r>
      <w:r w:rsidRPr="007428A4">
        <w:rPr>
          <w:rFonts w:eastAsia="Calibri"/>
          <w:b/>
          <w:bCs/>
          <w:i/>
          <w:iCs/>
        </w:rPr>
        <w:t>Municipiului Târgu Mureș și înființarea Serviciului public Administrația Grădinii Zoologice și a</w:t>
      </w:r>
      <w:r w:rsidRPr="007428A4">
        <w:rPr>
          <w:b/>
          <w:bCs/>
          <w:i/>
          <w:iCs/>
        </w:rPr>
        <w:t xml:space="preserve"> </w:t>
      </w:r>
      <w:r w:rsidRPr="007428A4">
        <w:rPr>
          <w:rFonts w:eastAsia="Calibri"/>
          <w:b/>
          <w:bCs/>
          <w:i/>
          <w:iCs/>
        </w:rPr>
        <w:t>Platoului Cornești – instituție publică de interes local cu personalitate juridică, în subordinea</w:t>
      </w:r>
      <w:r w:rsidRPr="007428A4">
        <w:rPr>
          <w:b/>
          <w:bCs/>
          <w:i/>
          <w:iCs/>
        </w:rPr>
        <w:t xml:space="preserve"> </w:t>
      </w:r>
      <w:r w:rsidRPr="007428A4">
        <w:rPr>
          <w:rFonts w:eastAsia="Calibri"/>
          <w:b/>
          <w:bCs/>
          <w:i/>
          <w:iCs/>
        </w:rPr>
        <w:t>Consiliului Local Municipal Târgu Mureș, modificarea corespunzătoare a structurii organizatorice,</w:t>
      </w:r>
      <w:r w:rsidRPr="007428A4">
        <w:rPr>
          <w:b/>
          <w:bCs/>
          <w:i/>
          <w:iCs/>
        </w:rPr>
        <w:t xml:space="preserve"> </w:t>
      </w:r>
      <w:r w:rsidRPr="007428A4">
        <w:rPr>
          <w:rFonts w:eastAsia="Calibri"/>
          <w:b/>
          <w:bCs/>
          <w:i/>
          <w:iCs/>
        </w:rPr>
        <w:t xml:space="preserve">aprobarea organigramei, a numărului de personal și a statului de funcții </w:t>
      </w:r>
      <w:r w:rsidR="007428A4" w:rsidRPr="007428A4">
        <w:rPr>
          <w:rFonts w:eastAsia="Calibri"/>
          <w:b/>
          <w:bCs/>
          <w:i/>
          <w:iCs/>
          <w:color w:val="000000"/>
          <w:lang w:eastAsia="en-US"/>
        </w:rPr>
        <w:t>cu modificările și completările ulterioare</w:t>
      </w:r>
    </w:p>
    <w:p w14:paraId="67176661" w14:textId="77777777" w:rsidR="0025473F" w:rsidRDefault="0025473F" w:rsidP="005C09EB">
      <w:pPr>
        <w:spacing w:line="276" w:lineRule="auto"/>
        <w:jc w:val="both"/>
      </w:pPr>
    </w:p>
    <w:p w14:paraId="0A1307CC" w14:textId="77777777" w:rsidR="00AB109C" w:rsidRPr="0025473F" w:rsidRDefault="00AB109C" w:rsidP="005C09EB">
      <w:pPr>
        <w:spacing w:line="276" w:lineRule="auto"/>
        <w:jc w:val="both"/>
      </w:pPr>
    </w:p>
    <w:p w14:paraId="7C54623C" w14:textId="054A6762" w:rsidR="0025473F" w:rsidRDefault="00EE7B51" w:rsidP="005C09EB">
      <w:pPr>
        <w:spacing w:line="276" w:lineRule="auto"/>
        <w:ind w:right="-75" w:firstLine="708"/>
        <w:jc w:val="both"/>
        <w:rPr>
          <w:bCs/>
          <w:lang w:eastAsia="en-US"/>
        </w:rPr>
      </w:pPr>
      <w:r>
        <w:t xml:space="preserve"> </w:t>
      </w:r>
      <w:r w:rsidR="0025473F" w:rsidRPr="0025473F">
        <w:t>Prin</w:t>
      </w:r>
      <w:r w:rsidR="0025473F" w:rsidRPr="0025473F">
        <w:rPr>
          <w:lang w:eastAsia="ar-SA"/>
        </w:rPr>
        <w:t xml:space="preserve"> </w:t>
      </w:r>
      <w:r w:rsidR="0025473F" w:rsidRPr="0025473F">
        <w:rPr>
          <w:b/>
          <w:bCs/>
        </w:rPr>
        <w:t xml:space="preserve">HOTĂRÂREA nr. </w:t>
      </w:r>
      <w:r w:rsidR="00216BF5" w:rsidRPr="00216BF5">
        <w:rPr>
          <w:b/>
          <w:bCs/>
        </w:rPr>
        <w:t>311/30.09.2021</w:t>
      </w:r>
      <w:r w:rsidR="0025473F" w:rsidRPr="0025473F">
        <w:rPr>
          <w:rFonts w:eastAsia="Calibri"/>
        </w:rPr>
        <w:t xml:space="preserve">, </w:t>
      </w:r>
      <w:r w:rsidR="00216BF5">
        <w:rPr>
          <w:rFonts w:eastAsia="Calibri"/>
        </w:rPr>
        <w:t xml:space="preserve">s-a aprobat </w:t>
      </w:r>
      <w:r w:rsidR="00216BF5" w:rsidRPr="00216BF5">
        <w:rPr>
          <w:rFonts w:eastAsia="Calibri"/>
        </w:rPr>
        <w:t>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 w:rsidR="0025473F">
        <w:rPr>
          <w:bCs/>
          <w:lang w:eastAsia="en-US"/>
        </w:rPr>
        <w:t>.</w:t>
      </w:r>
    </w:p>
    <w:p w14:paraId="4CB0420F" w14:textId="07EFCFCF" w:rsidR="003427EF" w:rsidRPr="00216BF5" w:rsidRDefault="00216BF5" w:rsidP="00216BF5">
      <w:pPr>
        <w:spacing w:line="276" w:lineRule="auto"/>
        <w:ind w:right="-75"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Ulterior prin </w:t>
      </w:r>
      <w:r w:rsidRPr="00216BF5">
        <w:rPr>
          <w:b/>
          <w:bCs/>
        </w:rPr>
        <w:t>HCL 1/10.01.2022</w:t>
      </w:r>
      <w:r>
        <w:rPr>
          <w:b/>
          <w:bCs/>
        </w:rPr>
        <w:t xml:space="preserve">, </w:t>
      </w:r>
      <w:r w:rsidRPr="00216BF5">
        <w:t>s-a aprobat modificarea art. 8 din HCL 311 din 30.09.2021 privind reorganizarea 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>
        <w:t>.</w:t>
      </w:r>
    </w:p>
    <w:p w14:paraId="2377637F" w14:textId="0F54208B" w:rsidR="003427EF" w:rsidRDefault="0025473F" w:rsidP="00216BF5">
      <w:pPr>
        <w:spacing w:line="276" w:lineRule="auto"/>
        <w:ind w:right="-75" w:firstLine="708"/>
        <w:jc w:val="both"/>
        <w:rPr>
          <w:bCs/>
          <w:lang w:eastAsia="en-US"/>
        </w:rPr>
      </w:pPr>
      <w:r>
        <w:t xml:space="preserve">Necesitatea </w:t>
      </w:r>
      <w:r w:rsidRPr="002C460C">
        <w:rPr>
          <w:b/>
          <w:bCs/>
        </w:rPr>
        <w:t xml:space="preserve">modificării articolului </w:t>
      </w:r>
      <w:proofErr w:type="spellStart"/>
      <w:r w:rsidR="003427EF" w:rsidRPr="003427EF">
        <w:rPr>
          <w:b/>
          <w:bCs/>
        </w:rPr>
        <w:t>articolului</w:t>
      </w:r>
      <w:proofErr w:type="spellEnd"/>
      <w:r w:rsidR="003427EF" w:rsidRPr="003427EF">
        <w:rPr>
          <w:b/>
          <w:bCs/>
        </w:rPr>
        <w:t xml:space="preserve"> 8 din HCL 311/30.09.2021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 și a articolului 1 din HCL 1/10.01.2022 privind modificarea art. 8 din HCL 311 din 30.09.2021 privind reorganizarea 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</w:t>
      </w:r>
      <w:r w:rsidR="003427EF" w:rsidRPr="003427EF">
        <w:rPr>
          <w:b/>
          <w:bCs/>
        </w:rPr>
        <w:lastRenderedPageBreak/>
        <w:t>Local Municipal Târgu Mureș, modificarea corespunzătoare a structurii organizatorice, aprobarea organigramei, a numărului de personal și a statului de funcții</w:t>
      </w:r>
      <w:r>
        <w:rPr>
          <w:bCs/>
          <w:lang w:eastAsia="en-US"/>
        </w:rPr>
        <w:t>, d</w:t>
      </w:r>
      <w:r w:rsidR="003D7B30">
        <w:rPr>
          <w:bCs/>
          <w:lang w:eastAsia="en-US"/>
        </w:rPr>
        <w:t>erivă din faptul</w:t>
      </w:r>
      <w:r w:rsidR="003427EF">
        <w:rPr>
          <w:bCs/>
          <w:lang w:eastAsia="en-US"/>
        </w:rPr>
        <w:t xml:space="preserve"> că,</w:t>
      </w:r>
      <w:r w:rsidR="00216BF5">
        <w:rPr>
          <w:bCs/>
          <w:lang w:eastAsia="en-US"/>
        </w:rPr>
        <w:t xml:space="preserve"> subscrisa administrație, dorește suplimentarea veniturilor cu venituri proprii și subvenții.</w:t>
      </w:r>
    </w:p>
    <w:p w14:paraId="6BC23512" w14:textId="3BC6BFB3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>
        <w:rPr>
          <w:bCs/>
          <w:lang w:eastAsia="en-US"/>
        </w:rPr>
        <w:t xml:space="preserve">Art. 71 din </w:t>
      </w:r>
      <w:r w:rsidRPr="00947F4B">
        <w:rPr>
          <w:bCs/>
          <w:lang w:eastAsia="en-US"/>
        </w:rPr>
        <w:t>Leg</w:t>
      </w:r>
      <w:r>
        <w:rPr>
          <w:bCs/>
          <w:lang w:eastAsia="en-US"/>
        </w:rPr>
        <w:t>ea</w:t>
      </w:r>
      <w:r w:rsidRPr="00947F4B">
        <w:rPr>
          <w:bCs/>
          <w:lang w:eastAsia="en-US"/>
        </w:rPr>
        <w:t xml:space="preserve"> nr. 273/2006  privind </w:t>
      </w:r>
      <w:proofErr w:type="spellStart"/>
      <w:r w:rsidRPr="00947F4B">
        <w:rPr>
          <w:bCs/>
          <w:lang w:eastAsia="en-US"/>
        </w:rPr>
        <w:t>finanţele</w:t>
      </w:r>
      <w:proofErr w:type="spellEnd"/>
      <w:r w:rsidRPr="00947F4B">
        <w:rPr>
          <w:bCs/>
          <w:lang w:eastAsia="en-US"/>
        </w:rPr>
        <w:t xml:space="preserve"> publice locale</w:t>
      </w:r>
      <w:r>
        <w:rPr>
          <w:bCs/>
          <w:lang w:eastAsia="en-US"/>
        </w:rPr>
        <w:t xml:space="preserve"> prevede că, </w:t>
      </w:r>
      <w:r w:rsidRPr="00947F4B">
        <w:rPr>
          <w:bCs/>
          <w:i/>
          <w:iCs/>
          <w:lang w:eastAsia="en-US"/>
        </w:rPr>
        <w:t xml:space="preserve">”Regimul de </w:t>
      </w:r>
      <w:proofErr w:type="spellStart"/>
      <w:r w:rsidRPr="00947F4B">
        <w:rPr>
          <w:bCs/>
          <w:i/>
          <w:iCs/>
          <w:lang w:eastAsia="en-US"/>
        </w:rPr>
        <w:t>finanţare</w:t>
      </w:r>
      <w:proofErr w:type="spellEnd"/>
      <w:r w:rsidRPr="00947F4B">
        <w:rPr>
          <w:bCs/>
          <w:i/>
          <w:iCs/>
          <w:lang w:eastAsia="en-US"/>
        </w:rPr>
        <w:t xml:space="preserve"> a unor </w:t>
      </w:r>
      <w:proofErr w:type="spellStart"/>
      <w:r w:rsidRPr="00947F4B">
        <w:rPr>
          <w:bCs/>
          <w:i/>
          <w:iCs/>
          <w:lang w:eastAsia="en-US"/>
        </w:rPr>
        <w:t>activităţi</w:t>
      </w:r>
      <w:proofErr w:type="spellEnd"/>
      <w:r w:rsidRPr="00947F4B">
        <w:rPr>
          <w:bCs/>
          <w:i/>
          <w:iCs/>
          <w:lang w:eastAsia="en-US"/>
        </w:rPr>
        <w:t xml:space="preserve"> ale </w:t>
      </w:r>
      <w:proofErr w:type="spellStart"/>
      <w:r w:rsidRPr="00947F4B">
        <w:rPr>
          <w:bCs/>
          <w:i/>
          <w:iCs/>
          <w:lang w:eastAsia="en-US"/>
        </w:rPr>
        <w:t>instituţiilor</w:t>
      </w:r>
      <w:proofErr w:type="spellEnd"/>
      <w:r w:rsidRPr="00947F4B">
        <w:rPr>
          <w:bCs/>
          <w:i/>
          <w:iCs/>
          <w:lang w:eastAsia="en-US"/>
        </w:rPr>
        <w:t xml:space="preserve"> publice</w:t>
      </w:r>
    </w:p>
    <w:p w14:paraId="147AE908" w14:textId="77777777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947F4B">
        <w:rPr>
          <w:bCs/>
          <w:i/>
          <w:iCs/>
          <w:lang w:eastAsia="en-US"/>
        </w:rPr>
        <w:t xml:space="preserve">    (1) </w:t>
      </w:r>
      <w:proofErr w:type="spellStart"/>
      <w:r w:rsidRPr="00947F4B">
        <w:rPr>
          <w:bCs/>
          <w:i/>
          <w:iCs/>
          <w:lang w:eastAsia="en-US"/>
        </w:rPr>
        <w:t>Autorităţile</w:t>
      </w:r>
      <w:proofErr w:type="spellEnd"/>
      <w:r w:rsidRPr="00947F4B">
        <w:rPr>
          <w:bCs/>
          <w:i/>
          <w:iCs/>
          <w:lang w:eastAsia="en-US"/>
        </w:rPr>
        <w:t xml:space="preserve"> deliberative pot aproba </w:t>
      </w:r>
      <w:proofErr w:type="spellStart"/>
      <w:r w:rsidRPr="00947F4B">
        <w:rPr>
          <w:bCs/>
          <w:i/>
          <w:iCs/>
          <w:lang w:eastAsia="en-US"/>
        </w:rPr>
        <w:t>înfiinţarea</w:t>
      </w:r>
      <w:proofErr w:type="spellEnd"/>
      <w:r w:rsidRPr="00947F4B">
        <w:rPr>
          <w:bCs/>
          <w:i/>
          <w:iCs/>
          <w:lang w:eastAsia="en-US"/>
        </w:rPr>
        <w:t xml:space="preserve"> de </w:t>
      </w:r>
      <w:proofErr w:type="spellStart"/>
      <w:r w:rsidRPr="00947F4B">
        <w:rPr>
          <w:bCs/>
          <w:i/>
          <w:iCs/>
          <w:lang w:eastAsia="en-US"/>
        </w:rPr>
        <w:t>activităţi</w:t>
      </w:r>
      <w:proofErr w:type="spellEnd"/>
      <w:r w:rsidRPr="00947F4B">
        <w:rPr>
          <w:bCs/>
          <w:i/>
          <w:iCs/>
          <w:lang w:eastAsia="en-US"/>
        </w:rPr>
        <w:t xml:space="preserve"> integral </w:t>
      </w:r>
      <w:proofErr w:type="spellStart"/>
      <w:r w:rsidRPr="00947F4B">
        <w:rPr>
          <w:bCs/>
          <w:i/>
          <w:iCs/>
          <w:lang w:eastAsia="en-US"/>
        </w:rPr>
        <w:t>finanţate</w:t>
      </w:r>
      <w:proofErr w:type="spellEnd"/>
      <w:r w:rsidRPr="00947F4B">
        <w:rPr>
          <w:bCs/>
          <w:i/>
          <w:iCs/>
          <w:lang w:eastAsia="en-US"/>
        </w:rPr>
        <w:t xml:space="preserve"> din venituri proprii pe lângă unele </w:t>
      </w:r>
      <w:proofErr w:type="spellStart"/>
      <w:r w:rsidRPr="00947F4B">
        <w:rPr>
          <w:bCs/>
          <w:i/>
          <w:iCs/>
          <w:lang w:eastAsia="en-US"/>
        </w:rPr>
        <w:t>instituţii</w:t>
      </w:r>
      <w:proofErr w:type="spellEnd"/>
      <w:r w:rsidRPr="00947F4B">
        <w:rPr>
          <w:bCs/>
          <w:i/>
          <w:iCs/>
          <w:lang w:eastAsia="en-US"/>
        </w:rPr>
        <w:t xml:space="preserve"> publice, </w:t>
      </w:r>
      <w:proofErr w:type="spellStart"/>
      <w:r w:rsidRPr="00947F4B">
        <w:rPr>
          <w:bCs/>
          <w:i/>
          <w:iCs/>
          <w:lang w:eastAsia="en-US"/>
        </w:rPr>
        <w:t>finanţate</w:t>
      </w:r>
      <w:proofErr w:type="spellEnd"/>
      <w:r w:rsidRPr="00947F4B">
        <w:rPr>
          <w:bCs/>
          <w:i/>
          <w:iCs/>
          <w:lang w:eastAsia="en-US"/>
        </w:rPr>
        <w:t xml:space="preserve"> potrivit art. 67 alin. (1) lit. a), stabilind totodată domeniul de activitate, categoriile de venituri, natura cheltuielilor, sistemul de organizare </w:t>
      </w:r>
      <w:proofErr w:type="spellStart"/>
      <w:r w:rsidRPr="00947F4B">
        <w:rPr>
          <w:bCs/>
          <w:i/>
          <w:iCs/>
          <w:lang w:eastAsia="en-US"/>
        </w:rPr>
        <w:t>şi</w:t>
      </w:r>
      <w:proofErr w:type="spellEnd"/>
      <w:r w:rsidRPr="00947F4B">
        <w:rPr>
          <w:bCs/>
          <w:i/>
          <w:iCs/>
          <w:lang w:eastAsia="en-US"/>
        </w:rPr>
        <w:t xml:space="preserve"> </w:t>
      </w:r>
      <w:proofErr w:type="spellStart"/>
      <w:r w:rsidRPr="00947F4B">
        <w:rPr>
          <w:bCs/>
          <w:i/>
          <w:iCs/>
          <w:lang w:eastAsia="en-US"/>
        </w:rPr>
        <w:t>funcţionare</w:t>
      </w:r>
      <w:proofErr w:type="spellEnd"/>
      <w:r w:rsidRPr="00947F4B">
        <w:rPr>
          <w:bCs/>
          <w:i/>
          <w:iCs/>
          <w:lang w:eastAsia="en-US"/>
        </w:rPr>
        <w:t xml:space="preserve"> a acestor </w:t>
      </w:r>
      <w:proofErr w:type="spellStart"/>
      <w:r w:rsidRPr="00947F4B">
        <w:rPr>
          <w:bCs/>
          <w:i/>
          <w:iCs/>
          <w:lang w:eastAsia="en-US"/>
        </w:rPr>
        <w:t>activităţi</w:t>
      </w:r>
      <w:proofErr w:type="spellEnd"/>
      <w:r w:rsidRPr="00947F4B">
        <w:rPr>
          <w:bCs/>
          <w:i/>
          <w:iCs/>
          <w:lang w:eastAsia="en-US"/>
        </w:rPr>
        <w:t>.</w:t>
      </w:r>
    </w:p>
    <w:p w14:paraId="4A4A8430" w14:textId="77777777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947F4B">
        <w:rPr>
          <w:bCs/>
          <w:i/>
          <w:iCs/>
          <w:lang w:eastAsia="en-US"/>
        </w:rPr>
        <w:t xml:space="preserve">    (2) Bugetele de venituri </w:t>
      </w:r>
      <w:proofErr w:type="spellStart"/>
      <w:r w:rsidRPr="00947F4B">
        <w:rPr>
          <w:bCs/>
          <w:i/>
          <w:iCs/>
          <w:lang w:eastAsia="en-US"/>
        </w:rPr>
        <w:t>şi</w:t>
      </w:r>
      <w:proofErr w:type="spellEnd"/>
      <w:r w:rsidRPr="00947F4B">
        <w:rPr>
          <w:bCs/>
          <w:i/>
          <w:iCs/>
          <w:lang w:eastAsia="en-US"/>
        </w:rPr>
        <w:t xml:space="preserve"> cheltuieli pentru </w:t>
      </w:r>
      <w:proofErr w:type="spellStart"/>
      <w:r w:rsidRPr="00947F4B">
        <w:rPr>
          <w:bCs/>
          <w:i/>
          <w:iCs/>
          <w:lang w:eastAsia="en-US"/>
        </w:rPr>
        <w:t>activităţile</w:t>
      </w:r>
      <w:proofErr w:type="spellEnd"/>
      <w:r w:rsidRPr="00947F4B">
        <w:rPr>
          <w:bCs/>
          <w:i/>
          <w:iCs/>
          <w:lang w:eastAsia="en-US"/>
        </w:rPr>
        <w:t xml:space="preserve"> </w:t>
      </w:r>
      <w:proofErr w:type="spellStart"/>
      <w:r w:rsidRPr="00947F4B">
        <w:rPr>
          <w:bCs/>
          <w:i/>
          <w:iCs/>
          <w:lang w:eastAsia="en-US"/>
        </w:rPr>
        <w:t>finanţate</w:t>
      </w:r>
      <w:proofErr w:type="spellEnd"/>
      <w:r w:rsidRPr="00947F4B">
        <w:rPr>
          <w:bCs/>
          <w:i/>
          <w:iCs/>
          <w:lang w:eastAsia="en-US"/>
        </w:rPr>
        <w:t xml:space="preserve"> integral din venituri proprii se aprobă odată cu bugetul </w:t>
      </w:r>
      <w:proofErr w:type="spellStart"/>
      <w:r w:rsidRPr="00947F4B">
        <w:rPr>
          <w:bCs/>
          <w:i/>
          <w:iCs/>
          <w:lang w:eastAsia="en-US"/>
        </w:rPr>
        <w:t>instituţiei</w:t>
      </w:r>
      <w:proofErr w:type="spellEnd"/>
      <w:r w:rsidRPr="00947F4B">
        <w:rPr>
          <w:bCs/>
          <w:i/>
          <w:iCs/>
          <w:lang w:eastAsia="en-US"/>
        </w:rPr>
        <w:t xml:space="preserve"> publice de care </w:t>
      </w:r>
      <w:proofErr w:type="spellStart"/>
      <w:r w:rsidRPr="00947F4B">
        <w:rPr>
          <w:bCs/>
          <w:i/>
          <w:iCs/>
          <w:lang w:eastAsia="en-US"/>
        </w:rPr>
        <w:t>aparţin</w:t>
      </w:r>
      <w:proofErr w:type="spellEnd"/>
      <w:r w:rsidRPr="00947F4B">
        <w:rPr>
          <w:bCs/>
          <w:i/>
          <w:iCs/>
          <w:lang w:eastAsia="en-US"/>
        </w:rPr>
        <w:t>.</w:t>
      </w:r>
    </w:p>
    <w:p w14:paraId="27BE0CB1" w14:textId="77777777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947F4B">
        <w:rPr>
          <w:bCs/>
          <w:i/>
          <w:iCs/>
          <w:lang w:eastAsia="en-US"/>
        </w:rPr>
        <w:t xml:space="preserve">    (3) În </w:t>
      </w:r>
      <w:proofErr w:type="spellStart"/>
      <w:r w:rsidRPr="00947F4B">
        <w:rPr>
          <w:bCs/>
          <w:i/>
          <w:iCs/>
          <w:lang w:eastAsia="en-US"/>
        </w:rPr>
        <w:t>situaţia</w:t>
      </w:r>
      <w:proofErr w:type="spellEnd"/>
      <w:r w:rsidRPr="00947F4B">
        <w:rPr>
          <w:bCs/>
          <w:i/>
          <w:iCs/>
          <w:lang w:eastAsia="en-US"/>
        </w:rPr>
        <w:t xml:space="preserve"> nerealizării veniturilor prevăzute în bugetele </w:t>
      </w:r>
      <w:proofErr w:type="spellStart"/>
      <w:r w:rsidRPr="00947F4B">
        <w:rPr>
          <w:bCs/>
          <w:i/>
          <w:iCs/>
          <w:lang w:eastAsia="en-US"/>
        </w:rPr>
        <w:t>activităţilor</w:t>
      </w:r>
      <w:proofErr w:type="spellEnd"/>
      <w:r w:rsidRPr="00947F4B">
        <w:rPr>
          <w:bCs/>
          <w:i/>
          <w:iCs/>
          <w:lang w:eastAsia="en-US"/>
        </w:rPr>
        <w:t xml:space="preserve"> </w:t>
      </w:r>
      <w:proofErr w:type="spellStart"/>
      <w:r w:rsidRPr="00947F4B">
        <w:rPr>
          <w:bCs/>
          <w:i/>
          <w:iCs/>
          <w:lang w:eastAsia="en-US"/>
        </w:rPr>
        <w:t>finanţate</w:t>
      </w:r>
      <w:proofErr w:type="spellEnd"/>
      <w:r w:rsidRPr="00947F4B">
        <w:rPr>
          <w:bCs/>
          <w:i/>
          <w:iCs/>
          <w:lang w:eastAsia="en-US"/>
        </w:rPr>
        <w:t xml:space="preserve"> integral din venituri proprii, cheltuielile vor fi efectuate în limita veniturilor realizate.</w:t>
      </w:r>
    </w:p>
    <w:p w14:paraId="43AE710C" w14:textId="05EC97CF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947F4B">
        <w:rPr>
          <w:bCs/>
          <w:i/>
          <w:iCs/>
          <w:lang w:eastAsia="en-US"/>
        </w:rPr>
        <w:t xml:space="preserve">    (4) Excedentele rezultate din </w:t>
      </w:r>
      <w:proofErr w:type="spellStart"/>
      <w:r w:rsidRPr="00947F4B">
        <w:rPr>
          <w:bCs/>
          <w:i/>
          <w:iCs/>
          <w:lang w:eastAsia="en-US"/>
        </w:rPr>
        <w:t>execuţia</w:t>
      </w:r>
      <w:proofErr w:type="spellEnd"/>
      <w:r w:rsidRPr="00947F4B">
        <w:rPr>
          <w:bCs/>
          <w:i/>
          <w:iCs/>
          <w:lang w:eastAsia="en-US"/>
        </w:rPr>
        <w:t xml:space="preserve"> bugetelor de venituri </w:t>
      </w:r>
      <w:proofErr w:type="spellStart"/>
      <w:r w:rsidRPr="00947F4B">
        <w:rPr>
          <w:bCs/>
          <w:i/>
          <w:iCs/>
          <w:lang w:eastAsia="en-US"/>
        </w:rPr>
        <w:t>şi</w:t>
      </w:r>
      <w:proofErr w:type="spellEnd"/>
      <w:r w:rsidRPr="00947F4B">
        <w:rPr>
          <w:bCs/>
          <w:i/>
          <w:iCs/>
          <w:lang w:eastAsia="en-US"/>
        </w:rPr>
        <w:t xml:space="preserve"> cheltuieli ale </w:t>
      </w:r>
      <w:proofErr w:type="spellStart"/>
      <w:r w:rsidRPr="00947F4B">
        <w:rPr>
          <w:bCs/>
          <w:i/>
          <w:iCs/>
          <w:lang w:eastAsia="en-US"/>
        </w:rPr>
        <w:t>activităţilor</w:t>
      </w:r>
      <w:proofErr w:type="spellEnd"/>
      <w:r w:rsidRPr="00947F4B">
        <w:rPr>
          <w:bCs/>
          <w:i/>
          <w:iCs/>
          <w:lang w:eastAsia="en-US"/>
        </w:rPr>
        <w:t xml:space="preserve"> </w:t>
      </w:r>
      <w:proofErr w:type="spellStart"/>
      <w:r w:rsidRPr="00947F4B">
        <w:rPr>
          <w:bCs/>
          <w:i/>
          <w:iCs/>
          <w:lang w:eastAsia="en-US"/>
        </w:rPr>
        <w:t>finanţate</w:t>
      </w:r>
      <w:proofErr w:type="spellEnd"/>
      <w:r w:rsidRPr="00947F4B">
        <w:rPr>
          <w:bCs/>
          <w:i/>
          <w:iCs/>
          <w:lang w:eastAsia="en-US"/>
        </w:rPr>
        <w:t xml:space="preserve"> integral din venituri proprii se reportează în anul următor cu </w:t>
      </w:r>
      <w:proofErr w:type="spellStart"/>
      <w:r w:rsidRPr="00947F4B">
        <w:rPr>
          <w:bCs/>
          <w:i/>
          <w:iCs/>
          <w:lang w:eastAsia="en-US"/>
        </w:rPr>
        <w:t>aceeaşi</w:t>
      </w:r>
      <w:proofErr w:type="spellEnd"/>
      <w:r w:rsidRPr="00947F4B">
        <w:rPr>
          <w:bCs/>
          <w:i/>
          <w:iCs/>
          <w:lang w:eastAsia="en-US"/>
        </w:rPr>
        <w:t xml:space="preserve"> </w:t>
      </w:r>
      <w:proofErr w:type="spellStart"/>
      <w:r w:rsidRPr="00947F4B">
        <w:rPr>
          <w:bCs/>
          <w:i/>
          <w:iCs/>
          <w:lang w:eastAsia="en-US"/>
        </w:rPr>
        <w:t>destinaţie</w:t>
      </w:r>
      <w:proofErr w:type="spellEnd"/>
      <w:r w:rsidRPr="00947F4B">
        <w:rPr>
          <w:bCs/>
          <w:i/>
          <w:iCs/>
          <w:lang w:eastAsia="en-US"/>
        </w:rPr>
        <w:t xml:space="preserve"> sau se preiau ca venit la bugetul local, potrivit hotărârii </w:t>
      </w:r>
      <w:proofErr w:type="spellStart"/>
      <w:r w:rsidRPr="00947F4B">
        <w:rPr>
          <w:bCs/>
          <w:i/>
          <w:iCs/>
          <w:lang w:eastAsia="en-US"/>
        </w:rPr>
        <w:t>autorităţilor</w:t>
      </w:r>
      <w:proofErr w:type="spellEnd"/>
      <w:r w:rsidRPr="00947F4B">
        <w:rPr>
          <w:bCs/>
          <w:i/>
          <w:iCs/>
          <w:lang w:eastAsia="en-US"/>
        </w:rPr>
        <w:t xml:space="preserve"> deliberative.</w:t>
      </w:r>
    </w:p>
    <w:p w14:paraId="587C35FD" w14:textId="4DCCB9CA" w:rsidR="00947F4B" w:rsidRPr="00947F4B" w:rsidRDefault="00947F4B" w:rsidP="00947F4B">
      <w:pPr>
        <w:spacing w:line="276" w:lineRule="auto"/>
        <w:ind w:right="-75" w:firstLine="708"/>
        <w:jc w:val="both"/>
        <w:rPr>
          <w:bCs/>
          <w:lang w:eastAsia="en-US"/>
        </w:rPr>
      </w:pPr>
      <w:proofErr w:type="spellStart"/>
      <w:r w:rsidRPr="00947F4B">
        <w:rPr>
          <w:bCs/>
          <w:lang w:eastAsia="en-US"/>
        </w:rPr>
        <w:t>Art</w:t>
      </w:r>
      <w:proofErr w:type="spellEnd"/>
      <w:r w:rsidRPr="00947F4B">
        <w:rPr>
          <w:bCs/>
          <w:lang w:eastAsia="en-US"/>
        </w:rPr>
        <w:t xml:space="preserve"> 1 din HCL nr.</w:t>
      </w:r>
      <w:r>
        <w:rPr>
          <w:bCs/>
          <w:lang w:eastAsia="en-US"/>
        </w:rPr>
        <w:t xml:space="preserve"> </w:t>
      </w:r>
      <w:r w:rsidRPr="00947F4B">
        <w:rPr>
          <w:bCs/>
          <w:lang w:eastAsia="en-US"/>
        </w:rPr>
        <w:t>1/2022 prevede doar sursa de finanțare, nu si categoriile de venituri  si natura cheltuielilor.</w:t>
      </w:r>
    </w:p>
    <w:p w14:paraId="38D3C8B2" w14:textId="581AF68E" w:rsidR="00947F4B" w:rsidRPr="00216BF5" w:rsidRDefault="00947F4B" w:rsidP="00947F4B">
      <w:pPr>
        <w:spacing w:line="276" w:lineRule="auto"/>
        <w:ind w:right="-75" w:firstLine="708"/>
        <w:jc w:val="both"/>
        <w:rPr>
          <w:bCs/>
          <w:lang w:eastAsia="en-US"/>
        </w:rPr>
      </w:pPr>
      <w:r w:rsidRPr="00947F4B">
        <w:rPr>
          <w:bCs/>
          <w:lang w:eastAsia="en-US"/>
        </w:rPr>
        <w:t>Pe de alt</w:t>
      </w:r>
      <w:r w:rsidR="007428A4">
        <w:rPr>
          <w:bCs/>
          <w:lang w:eastAsia="en-US"/>
        </w:rPr>
        <w:t>ă</w:t>
      </w:r>
      <w:r w:rsidRPr="00947F4B">
        <w:rPr>
          <w:bCs/>
          <w:lang w:eastAsia="en-US"/>
        </w:rPr>
        <w:t xml:space="preserve"> parte, potrivit Legii  nr. 191/2002, art. 5 (2) </w:t>
      </w:r>
      <w:proofErr w:type="spellStart"/>
      <w:r w:rsidRPr="00947F4B">
        <w:rPr>
          <w:bCs/>
          <w:lang w:eastAsia="en-US"/>
        </w:rPr>
        <w:t>Finanţarea</w:t>
      </w:r>
      <w:proofErr w:type="spellEnd"/>
      <w:r w:rsidRPr="00947F4B">
        <w:rPr>
          <w:bCs/>
          <w:lang w:eastAsia="en-US"/>
        </w:rPr>
        <w:t xml:space="preserve"> grădinilor zoologice </w:t>
      </w:r>
      <w:proofErr w:type="spellStart"/>
      <w:r w:rsidRPr="00947F4B">
        <w:rPr>
          <w:bCs/>
          <w:lang w:eastAsia="en-US"/>
        </w:rPr>
        <w:t>şi</w:t>
      </w:r>
      <w:proofErr w:type="spellEnd"/>
      <w:r w:rsidRPr="00947F4B">
        <w:rPr>
          <w:bCs/>
          <w:lang w:eastAsia="en-US"/>
        </w:rPr>
        <w:t xml:space="preserve"> a acvariilor se face de proprietari din surse proprii </w:t>
      </w:r>
      <w:proofErr w:type="spellStart"/>
      <w:r w:rsidRPr="00947F4B">
        <w:rPr>
          <w:bCs/>
          <w:lang w:eastAsia="en-US"/>
        </w:rPr>
        <w:t>şi</w:t>
      </w:r>
      <w:proofErr w:type="spellEnd"/>
      <w:r w:rsidRPr="00947F4B">
        <w:rPr>
          <w:bCs/>
          <w:lang w:eastAsia="en-US"/>
        </w:rPr>
        <w:t xml:space="preserve"> din alte surse, în </w:t>
      </w:r>
      <w:proofErr w:type="spellStart"/>
      <w:r w:rsidRPr="00947F4B">
        <w:rPr>
          <w:bCs/>
          <w:lang w:eastAsia="en-US"/>
        </w:rPr>
        <w:t>condiţiile</w:t>
      </w:r>
      <w:proofErr w:type="spellEnd"/>
      <w:r w:rsidRPr="00947F4B">
        <w:rPr>
          <w:bCs/>
          <w:lang w:eastAsia="en-US"/>
        </w:rPr>
        <w:t xml:space="preserve"> legii.</w:t>
      </w:r>
    </w:p>
    <w:p w14:paraId="5F0AE99F" w14:textId="3C9140C3" w:rsidR="00216BF5" w:rsidRDefault="00CE15E8" w:rsidP="00216BF5">
      <w:pPr>
        <w:suppressAutoHyphens/>
        <w:spacing w:line="276" w:lineRule="auto"/>
        <w:ind w:right="-270" w:firstLine="708"/>
        <w:jc w:val="both"/>
        <w:rPr>
          <w:b/>
          <w:bCs/>
        </w:rPr>
      </w:pPr>
      <w:r>
        <w:t xml:space="preserve">Având în vedere aceste aspecte, </w:t>
      </w:r>
      <w:r w:rsidR="003427EF">
        <w:t xml:space="preserve">propunem </w:t>
      </w:r>
      <w:r w:rsidR="003427EF" w:rsidRPr="00267DAB">
        <w:t xml:space="preserve">modificarea </w:t>
      </w:r>
      <w:r w:rsidR="003427EF" w:rsidRPr="00267DAB">
        <w:rPr>
          <w:rFonts w:eastAsia="Calibri"/>
          <w:color w:val="000000"/>
          <w:lang w:eastAsia="en-US"/>
        </w:rPr>
        <w:t>articolului 8 din HCL 311/30.09.2021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 și a articolului 1 din HCL 1/10.01.2022 privind modificarea art. 8 din HCL 311 din 30.09.2021 privind reorganizarea 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 w:rsidR="003427EF" w:rsidRPr="00267DAB">
        <w:t>, care va avea următorul</w:t>
      </w:r>
      <w:r w:rsidR="003427EF">
        <w:t xml:space="preserve"> </w:t>
      </w:r>
      <w:r w:rsidR="003427EF" w:rsidRPr="00267DAB">
        <w:t>cuprins:</w:t>
      </w:r>
      <w:r w:rsidR="003427EF">
        <w:t xml:space="preserve"> </w:t>
      </w:r>
      <w:r w:rsidR="003427EF" w:rsidRPr="006066CF">
        <w:rPr>
          <w:b/>
          <w:bCs/>
        </w:rPr>
        <w:t>„Directorul va fi ordonator terțiar de credite, iar finanțarea Serviciului Public Administrația Grădinii Zoologice și a Platoului Cornești se realizează</w:t>
      </w:r>
      <w:r w:rsidR="001F7541">
        <w:rPr>
          <w:b/>
          <w:bCs/>
        </w:rPr>
        <w:t xml:space="preserve"> </w:t>
      </w:r>
      <w:r w:rsidR="003427EF" w:rsidRPr="006066CF">
        <w:rPr>
          <w:b/>
          <w:bCs/>
        </w:rPr>
        <w:t xml:space="preserve">din venituri proprii și subvenții </w:t>
      </w:r>
      <w:r w:rsidR="001F7541">
        <w:rPr>
          <w:b/>
          <w:bCs/>
        </w:rPr>
        <w:t xml:space="preserve">- </w:t>
      </w:r>
      <w:r w:rsidR="003427EF" w:rsidRPr="006066CF">
        <w:rPr>
          <w:b/>
          <w:bCs/>
        </w:rPr>
        <w:t>sursa G.”</w:t>
      </w:r>
    </w:p>
    <w:p w14:paraId="3A88C8C7" w14:textId="092991DD" w:rsidR="005118DD" w:rsidRPr="007428A4" w:rsidRDefault="00B30B11" w:rsidP="007428A4">
      <w:pPr>
        <w:suppressAutoHyphens/>
        <w:spacing w:line="276" w:lineRule="auto"/>
        <w:ind w:right="-270" w:firstLine="708"/>
        <w:jc w:val="both"/>
      </w:pPr>
      <w:r w:rsidRPr="007428A4">
        <w:t>Categoriile de venituri și natura cheltuielilor care urmează a fi obținute, respectiv finanțate se aprobă anual  prin  bugetul de venituri și cheltuieli.</w:t>
      </w:r>
    </w:p>
    <w:p w14:paraId="334D0642" w14:textId="65056FD3" w:rsidR="005118DD" w:rsidRPr="007428A4" w:rsidRDefault="005118DD" w:rsidP="007428A4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 w:eastAsia="ro-RO"/>
        </w:rPr>
      </w:pPr>
      <w:r w:rsidRPr="007428A4">
        <w:rPr>
          <w:lang w:val="ro-RO" w:eastAsia="ro-RO"/>
        </w:rPr>
        <w:t xml:space="preserve">Pentru considerentele mai sus învederate, </w:t>
      </w:r>
      <w:r w:rsidRPr="00AC2FA9">
        <w:rPr>
          <w:b/>
          <w:bCs/>
          <w:lang w:val="ro-RO" w:eastAsia="ro-RO"/>
        </w:rPr>
        <w:t>propunem spre aprobare Consiliului Local al Municipiului Târgu Mureș, modificarea articolului 8 din HCL nr.311/30.09.2021</w:t>
      </w:r>
      <w:r w:rsidRPr="007428A4">
        <w:rPr>
          <w:lang w:val="ro-RO" w:eastAsia="ro-RO"/>
        </w:rPr>
        <w:t xml:space="preserve">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 și </w:t>
      </w:r>
      <w:r w:rsidR="007428A4" w:rsidRPr="00AC2FA9">
        <w:rPr>
          <w:b/>
          <w:bCs/>
          <w:lang w:val="ro-RO" w:eastAsia="ro-RO"/>
        </w:rPr>
        <w:t xml:space="preserve">abrogarea HCL 1/10.01.2022 </w:t>
      </w:r>
      <w:r w:rsidR="007428A4" w:rsidRPr="00AC2FA9">
        <w:rPr>
          <w:rFonts w:eastAsia="Calibri"/>
          <w:b/>
          <w:bCs/>
          <w:color w:val="000000"/>
          <w:lang w:val="ro-RO"/>
        </w:rPr>
        <w:t>privind modificarea art. 8 din HCL 311 din 30.09.2021</w:t>
      </w:r>
      <w:r w:rsidR="007428A4" w:rsidRPr="007428A4">
        <w:rPr>
          <w:rFonts w:eastAsia="Calibri"/>
          <w:color w:val="000000"/>
          <w:lang w:val="ro-RO"/>
        </w:rPr>
        <w:t xml:space="preserve"> privind reorganizarea 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</w:t>
      </w:r>
      <w:r w:rsidR="007428A4" w:rsidRPr="007428A4">
        <w:rPr>
          <w:rFonts w:eastAsia="Calibri"/>
          <w:color w:val="000000"/>
          <w:lang w:val="ro-RO"/>
        </w:rPr>
        <w:lastRenderedPageBreak/>
        <w:t>subordinea Consiliului Local Municipal Târgu Mureș, modificarea corespunzătoare a structurii organizatorice, aprobarea organigramei, a numărului de personal și a statului de funcții</w:t>
      </w:r>
      <w:r w:rsidRPr="007428A4">
        <w:rPr>
          <w:lang w:val="ro-RO" w:eastAsia="ro-RO"/>
        </w:rPr>
        <w:t>.</w:t>
      </w:r>
    </w:p>
    <w:p w14:paraId="013258C8" w14:textId="2CF5E23A" w:rsidR="005118DD" w:rsidRPr="007428A4" w:rsidRDefault="005118DD" w:rsidP="005118D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 w:eastAsia="ro-RO"/>
        </w:rPr>
      </w:pPr>
    </w:p>
    <w:p w14:paraId="0FE4BD32" w14:textId="77777777" w:rsidR="005118DD" w:rsidRPr="007428A4" w:rsidRDefault="005118DD" w:rsidP="005118D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o-RO" w:eastAsia="ro-RO"/>
        </w:rPr>
      </w:pPr>
    </w:p>
    <w:p w14:paraId="6E76B88E" w14:textId="77777777" w:rsidR="00325FA7" w:rsidRDefault="00325FA7" w:rsidP="00216BF5">
      <w:pPr>
        <w:suppressAutoHyphens/>
        <w:spacing w:line="276" w:lineRule="auto"/>
        <w:ind w:right="-270" w:firstLine="708"/>
        <w:jc w:val="both"/>
      </w:pPr>
    </w:p>
    <w:p w14:paraId="2034FF2B" w14:textId="77777777" w:rsidR="0073480A" w:rsidRDefault="0073480A" w:rsidP="00216BF5">
      <w:pPr>
        <w:suppressAutoHyphens/>
        <w:spacing w:line="276" w:lineRule="auto"/>
        <w:ind w:right="-270" w:firstLine="708"/>
        <w:jc w:val="both"/>
      </w:pPr>
    </w:p>
    <w:p w14:paraId="706844F4" w14:textId="01E74F3B" w:rsidR="0073480A" w:rsidRDefault="0073480A" w:rsidP="00216BF5">
      <w:pPr>
        <w:suppressAutoHyphens/>
        <w:spacing w:line="276" w:lineRule="auto"/>
        <w:ind w:right="-270" w:firstLine="708"/>
        <w:jc w:val="both"/>
        <w:rPr>
          <w:b/>
          <w:bCs/>
        </w:rPr>
      </w:pPr>
      <w:r>
        <w:t xml:space="preserve">  </w:t>
      </w:r>
    </w:p>
    <w:p w14:paraId="6A438982" w14:textId="77777777" w:rsidR="00E64256" w:rsidRPr="00E64256" w:rsidRDefault="00E64256" w:rsidP="00F01737">
      <w:pPr>
        <w:suppressAutoHyphens/>
        <w:spacing w:line="276" w:lineRule="auto"/>
        <w:ind w:right="288"/>
        <w:jc w:val="both"/>
      </w:pPr>
    </w:p>
    <w:p w14:paraId="78DF8DE8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348FD97E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08C4DD88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7D864605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60460E90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58309072" w14:textId="77777777" w:rsidR="00227B5F" w:rsidRDefault="00227B5F" w:rsidP="00F01737">
      <w:pPr>
        <w:spacing w:line="276" w:lineRule="auto"/>
        <w:jc w:val="center"/>
        <w:rPr>
          <w:b/>
        </w:rPr>
      </w:pPr>
    </w:p>
    <w:p w14:paraId="4AFD0456" w14:textId="7AA99E73" w:rsidR="00CC4A25" w:rsidRPr="00E64256" w:rsidRDefault="00CC4A25" w:rsidP="00F01737">
      <w:pPr>
        <w:spacing w:line="276" w:lineRule="auto"/>
        <w:jc w:val="center"/>
        <w:rPr>
          <w:b/>
        </w:rPr>
      </w:pPr>
      <w:r w:rsidRPr="00E64256">
        <w:rPr>
          <w:b/>
        </w:rPr>
        <w:t>DIRECTOR</w:t>
      </w:r>
      <w:r w:rsidRPr="00E64256">
        <w:rPr>
          <w:b/>
          <w:lang w:val="fr-FR"/>
        </w:rPr>
        <w:t xml:space="preserve">  A.G.Z.P.C.</w:t>
      </w:r>
    </w:p>
    <w:p w14:paraId="3D971C63" w14:textId="6FDF2F25" w:rsidR="00E30AA2" w:rsidRPr="00E64256" w:rsidRDefault="00CC4A25" w:rsidP="00F01737">
      <w:pPr>
        <w:spacing w:line="276" w:lineRule="auto"/>
        <w:jc w:val="center"/>
        <w:rPr>
          <w:b/>
        </w:rPr>
      </w:pPr>
      <w:proofErr w:type="spellStart"/>
      <w:r w:rsidRPr="00E64256">
        <w:rPr>
          <w:b/>
        </w:rPr>
        <w:t>Szánthó</w:t>
      </w:r>
      <w:proofErr w:type="spellEnd"/>
      <w:r w:rsidRPr="00E64256">
        <w:rPr>
          <w:b/>
        </w:rPr>
        <w:t xml:space="preserve"> János Csaba                                    </w:t>
      </w:r>
    </w:p>
    <w:p w14:paraId="25E585E7" w14:textId="77777777" w:rsidR="00E64256" w:rsidRDefault="00E64256" w:rsidP="00216BF5">
      <w:pPr>
        <w:tabs>
          <w:tab w:val="left" w:pos="5250"/>
        </w:tabs>
        <w:spacing w:line="276" w:lineRule="auto"/>
        <w:rPr>
          <w:b/>
        </w:rPr>
      </w:pPr>
    </w:p>
    <w:p w14:paraId="734DF09E" w14:textId="77777777" w:rsidR="00E64256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0851F67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6A5BFD8C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D4AD26A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F55E2E2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A321666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E796D10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DB3188B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4CE3B07F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AE4BE57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6F74B9C7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67CB9DB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718129CC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2D1039B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ECC9ACA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6BCB98C8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45BBD4A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5C8AD46D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5B1393FB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16602CFB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5D1780DD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3FE9DC65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1317199A" w14:textId="77777777" w:rsidR="00227B5F" w:rsidRDefault="00227B5F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07645E4A" w14:textId="77777777" w:rsidR="00E64256" w:rsidRPr="00227B5F" w:rsidRDefault="00E64256" w:rsidP="00F01737">
      <w:pPr>
        <w:tabs>
          <w:tab w:val="left" w:pos="5250"/>
        </w:tabs>
        <w:spacing w:line="276" w:lineRule="auto"/>
        <w:jc w:val="center"/>
        <w:rPr>
          <w:b/>
          <w:sz w:val="22"/>
          <w:szCs w:val="22"/>
        </w:rPr>
      </w:pPr>
    </w:p>
    <w:p w14:paraId="3210925A" w14:textId="77777777" w:rsidR="00E30AA2" w:rsidRPr="00227B5F" w:rsidRDefault="00E30AA2" w:rsidP="00F01737">
      <w:pPr>
        <w:spacing w:line="276" w:lineRule="auto"/>
        <w:ind w:left="170" w:firstLine="720"/>
        <w:jc w:val="both"/>
        <w:rPr>
          <w:b/>
          <w:sz w:val="22"/>
          <w:szCs w:val="22"/>
        </w:rPr>
      </w:pPr>
      <w:r w:rsidRPr="00227B5F">
        <w:rPr>
          <w:b/>
          <w:sz w:val="22"/>
          <w:szCs w:val="22"/>
        </w:rPr>
        <w:t xml:space="preserve">*Actele administrative sunt hotărârile de Consiliu local care intră în vigoare </w:t>
      </w:r>
      <w:proofErr w:type="spellStart"/>
      <w:r w:rsidRPr="00227B5F">
        <w:rPr>
          <w:b/>
          <w:sz w:val="22"/>
          <w:szCs w:val="22"/>
        </w:rPr>
        <w:t>şi</w:t>
      </w:r>
      <w:proofErr w:type="spellEnd"/>
      <w:r w:rsidRPr="00227B5F">
        <w:rPr>
          <w:b/>
          <w:sz w:val="22"/>
          <w:szCs w:val="22"/>
        </w:rPr>
        <w:t xml:space="preserve"> produc efecte juridice după îndeplinirea </w:t>
      </w:r>
      <w:proofErr w:type="spellStart"/>
      <w:r w:rsidRPr="00227B5F">
        <w:rPr>
          <w:b/>
          <w:sz w:val="22"/>
          <w:szCs w:val="22"/>
        </w:rPr>
        <w:t>condiţiilor</w:t>
      </w:r>
      <w:proofErr w:type="spellEnd"/>
      <w:r w:rsidRPr="00227B5F">
        <w:rPr>
          <w:b/>
          <w:sz w:val="22"/>
          <w:szCs w:val="22"/>
        </w:rPr>
        <w:t xml:space="preserve"> prevăzute de art. 129, art. 139 din O.U.G. nr. 57/2019 privind Codul Administrativ</w:t>
      </w:r>
    </w:p>
    <w:p w14:paraId="094AD141" w14:textId="77777777" w:rsidR="004337AE" w:rsidRPr="00E64256" w:rsidRDefault="004337AE" w:rsidP="00F01737">
      <w:pPr>
        <w:spacing w:line="276" w:lineRule="auto"/>
      </w:pPr>
    </w:p>
    <w:sectPr w:rsidR="004337AE" w:rsidRPr="00E64256" w:rsidSect="00BE4BFC">
      <w:footerReference w:type="default" r:id="rId9"/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408C" w14:textId="77777777" w:rsidR="00BE4BFC" w:rsidRDefault="00BE4BFC" w:rsidP="00777462">
      <w:r>
        <w:separator/>
      </w:r>
    </w:p>
  </w:endnote>
  <w:endnote w:type="continuationSeparator" w:id="0">
    <w:p w14:paraId="05144F69" w14:textId="77777777" w:rsidR="00BE4BFC" w:rsidRDefault="00BE4BFC" w:rsidP="007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28544"/>
      <w:docPartObj>
        <w:docPartGallery w:val="Page Numbers (Bottom of Page)"/>
        <w:docPartUnique/>
      </w:docPartObj>
    </w:sdtPr>
    <w:sdtContent>
      <w:p w14:paraId="4494C24C" w14:textId="77777777" w:rsidR="00777462" w:rsidRDefault="00EF3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EEB3EE" w14:textId="77777777" w:rsidR="00777462" w:rsidRDefault="0077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F051F" w14:textId="77777777" w:rsidR="00BE4BFC" w:rsidRDefault="00BE4BFC" w:rsidP="00777462">
      <w:r>
        <w:separator/>
      </w:r>
    </w:p>
  </w:footnote>
  <w:footnote w:type="continuationSeparator" w:id="0">
    <w:p w14:paraId="0BDDEE7E" w14:textId="77777777" w:rsidR="00BE4BFC" w:rsidRDefault="00BE4BFC" w:rsidP="0077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E7F"/>
    <w:multiLevelType w:val="hybridMultilevel"/>
    <w:tmpl w:val="39F0F99A"/>
    <w:lvl w:ilvl="0" w:tplc="FC60A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6DE6"/>
    <w:multiLevelType w:val="hybridMultilevel"/>
    <w:tmpl w:val="36EEBF8C"/>
    <w:lvl w:ilvl="0" w:tplc="AC303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420E15"/>
    <w:multiLevelType w:val="hybridMultilevel"/>
    <w:tmpl w:val="3C9C7A7A"/>
    <w:lvl w:ilvl="0" w:tplc="3078DCAC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E24B0"/>
    <w:multiLevelType w:val="multilevel"/>
    <w:tmpl w:val="990AC1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w w:val="100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</w:abstractNum>
  <w:abstractNum w:abstractNumId="7" w15:restartNumberingAfterBreak="0">
    <w:nsid w:val="55142C1B"/>
    <w:multiLevelType w:val="hybridMultilevel"/>
    <w:tmpl w:val="CF5EEF82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520FB"/>
    <w:multiLevelType w:val="multilevel"/>
    <w:tmpl w:val="F3663D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CA7283"/>
    <w:multiLevelType w:val="hybridMultilevel"/>
    <w:tmpl w:val="8DCA12F2"/>
    <w:lvl w:ilvl="0" w:tplc="7952C6A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917942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491928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4732598">
    <w:abstractNumId w:val="8"/>
  </w:num>
  <w:num w:numId="4" w16cid:durableId="932476638">
    <w:abstractNumId w:val="2"/>
  </w:num>
  <w:num w:numId="5" w16cid:durableId="1840921407">
    <w:abstractNumId w:val="10"/>
  </w:num>
  <w:num w:numId="6" w16cid:durableId="139158884">
    <w:abstractNumId w:val="6"/>
  </w:num>
  <w:num w:numId="7" w16cid:durableId="1979339304">
    <w:abstractNumId w:val="5"/>
  </w:num>
  <w:num w:numId="8" w16cid:durableId="1900282443">
    <w:abstractNumId w:val="9"/>
  </w:num>
  <w:num w:numId="9" w16cid:durableId="147135034">
    <w:abstractNumId w:val="11"/>
  </w:num>
  <w:num w:numId="10" w16cid:durableId="1711495602">
    <w:abstractNumId w:val="7"/>
  </w:num>
  <w:num w:numId="11" w16cid:durableId="1331442736">
    <w:abstractNumId w:val="1"/>
  </w:num>
  <w:num w:numId="12" w16cid:durableId="76522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813BD"/>
    <w:rsid w:val="000850A8"/>
    <w:rsid w:val="000B3CD9"/>
    <w:rsid w:val="000D6D3F"/>
    <w:rsid w:val="000E3C7B"/>
    <w:rsid w:val="00101F74"/>
    <w:rsid w:val="00120A76"/>
    <w:rsid w:val="001223FE"/>
    <w:rsid w:val="0013623E"/>
    <w:rsid w:val="00140676"/>
    <w:rsid w:val="001839DC"/>
    <w:rsid w:val="001F7541"/>
    <w:rsid w:val="00216BF5"/>
    <w:rsid w:val="00220C28"/>
    <w:rsid w:val="002214D6"/>
    <w:rsid w:val="00227B5F"/>
    <w:rsid w:val="0023311B"/>
    <w:rsid w:val="00237EA9"/>
    <w:rsid w:val="0025473F"/>
    <w:rsid w:val="00284E09"/>
    <w:rsid w:val="00287552"/>
    <w:rsid w:val="00294748"/>
    <w:rsid w:val="002972D9"/>
    <w:rsid w:val="002A5E3A"/>
    <w:rsid w:val="002A7706"/>
    <w:rsid w:val="002C0C0E"/>
    <w:rsid w:val="002C4170"/>
    <w:rsid w:val="002C460C"/>
    <w:rsid w:val="002F2206"/>
    <w:rsid w:val="0030055B"/>
    <w:rsid w:val="00302F05"/>
    <w:rsid w:val="00312306"/>
    <w:rsid w:val="00325FA7"/>
    <w:rsid w:val="00331781"/>
    <w:rsid w:val="003427EF"/>
    <w:rsid w:val="00344900"/>
    <w:rsid w:val="00354261"/>
    <w:rsid w:val="00354794"/>
    <w:rsid w:val="00365DBD"/>
    <w:rsid w:val="00372F4B"/>
    <w:rsid w:val="00374564"/>
    <w:rsid w:val="00384822"/>
    <w:rsid w:val="00386583"/>
    <w:rsid w:val="003A2A7A"/>
    <w:rsid w:val="003A50C2"/>
    <w:rsid w:val="003D7B30"/>
    <w:rsid w:val="003E021D"/>
    <w:rsid w:val="003F442F"/>
    <w:rsid w:val="003F62C4"/>
    <w:rsid w:val="004005BE"/>
    <w:rsid w:val="004337AE"/>
    <w:rsid w:val="0044266C"/>
    <w:rsid w:val="00470C46"/>
    <w:rsid w:val="004C1756"/>
    <w:rsid w:val="004C7125"/>
    <w:rsid w:val="004F0972"/>
    <w:rsid w:val="00501AFC"/>
    <w:rsid w:val="00507BB3"/>
    <w:rsid w:val="005118DD"/>
    <w:rsid w:val="00566B5E"/>
    <w:rsid w:val="00583DA2"/>
    <w:rsid w:val="005960C2"/>
    <w:rsid w:val="00596E4F"/>
    <w:rsid w:val="005A603A"/>
    <w:rsid w:val="005A6793"/>
    <w:rsid w:val="005B242B"/>
    <w:rsid w:val="005C09EB"/>
    <w:rsid w:val="005C25D2"/>
    <w:rsid w:val="005F1B8D"/>
    <w:rsid w:val="00610D7A"/>
    <w:rsid w:val="006761A5"/>
    <w:rsid w:val="00684DAB"/>
    <w:rsid w:val="00697AA0"/>
    <w:rsid w:val="006A3B49"/>
    <w:rsid w:val="006A5A88"/>
    <w:rsid w:val="006E3833"/>
    <w:rsid w:val="00704016"/>
    <w:rsid w:val="0070506F"/>
    <w:rsid w:val="00713198"/>
    <w:rsid w:val="00724585"/>
    <w:rsid w:val="0073480A"/>
    <w:rsid w:val="007428A4"/>
    <w:rsid w:val="00747679"/>
    <w:rsid w:val="00777462"/>
    <w:rsid w:val="007A65FE"/>
    <w:rsid w:val="007D0356"/>
    <w:rsid w:val="007F6B79"/>
    <w:rsid w:val="00806009"/>
    <w:rsid w:val="00814704"/>
    <w:rsid w:val="00817377"/>
    <w:rsid w:val="008375D5"/>
    <w:rsid w:val="00851711"/>
    <w:rsid w:val="00855FE5"/>
    <w:rsid w:val="0085626E"/>
    <w:rsid w:val="00875C60"/>
    <w:rsid w:val="008C1324"/>
    <w:rsid w:val="008C3328"/>
    <w:rsid w:val="008D24F0"/>
    <w:rsid w:val="008D4272"/>
    <w:rsid w:val="008E57FE"/>
    <w:rsid w:val="00906939"/>
    <w:rsid w:val="00911743"/>
    <w:rsid w:val="00947F4B"/>
    <w:rsid w:val="009621A6"/>
    <w:rsid w:val="00962FC0"/>
    <w:rsid w:val="0098154D"/>
    <w:rsid w:val="009B2A33"/>
    <w:rsid w:val="009F0C67"/>
    <w:rsid w:val="009F28E3"/>
    <w:rsid w:val="009F7503"/>
    <w:rsid w:val="00A04CB7"/>
    <w:rsid w:val="00A3354C"/>
    <w:rsid w:val="00A73059"/>
    <w:rsid w:val="00AB109C"/>
    <w:rsid w:val="00AC2FA9"/>
    <w:rsid w:val="00AC3B09"/>
    <w:rsid w:val="00AE13D5"/>
    <w:rsid w:val="00B073B7"/>
    <w:rsid w:val="00B30B11"/>
    <w:rsid w:val="00B40265"/>
    <w:rsid w:val="00B54429"/>
    <w:rsid w:val="00B8244F"/>
    <w:rsid w:val="00B970FD"/>
    <w:rsid w:val="00BE07BF"/>
    <w:rsid w:val="00BE4908"/>
    <w:rsid w:val="00BE4BFC"/>
    <w:rsid w:val="00BF6C6D"/>
    <w:rsid w:val="00C1104E"/>
    <w:rsid w:val="00CC2784"/>
    <w:rsid w:val="00CC4A25"/>
    <w:rsid w:val="00CE15E8"/>
    <w:rsid w:val="00CF4680"/>
    <w:rsid w:val="00D16E53"/>
    <w:rsid w:val="00D7617D"/>
    <w:rsid w:val="00DE77E1"/>
    <w:rsid w:val="00DF0B42"/>
    <w:rsid w:val="00DF7C9D"/>
    <w:rsid w:val="00E04562"/>
    <w:rsid w:val="00E2368E"/>
    <w:rsid w:val="00E30AA2"/>
    <w:rsid w:val="00E40524"/>
    <w:rsid w:val="00E428F5"/>
    <w:rsid w:val="00E64256"/>
    <w:rsid w:val="00E74777"/>
    <w:rsid w:val="00E82208"/>
    <w:rsid w:val="00EB3929"/>
    <w:rsid w:val="00EC0C2B"/>
    <w:rsid w:val="00ED4730"/>
    <w:rsid w:val="00EE7B51"/>
    <w:rsid w:val="00EF3E8C"/>
    <w:rsid w:val="00F01737"/>
    <w:rsid w:val="00F01EA3"/>
    <w:rsid w:val="00F06CAF"/>
    <w:rsid w:val="00F076B3"/>
    <w:rsid w:val="00F14A05"/>
    <w:rsid w:val="00F17BDE"/>
    <w:rsid w:val="00F56C86"/>
    <w:rsid w:val="00FB27A2"/>
    <w:rsid w:val="00FD6A26"/>
    <w:rsid w:val="00FD75EF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FC"/>
  <w15:docId w15:val="{11FEA538-D971-49CC-9313-5550D29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62"/>
    <w:rPr>
      <w:rFonts w:eastAsia="Times New Roman" w:cs="Times New Roman"/>
      <w:szCs w:val="24"/>
      <w:lang w:eastAsia="ro-RO"/>
    </w:rPr>
  </w:style>
  <w:style w:type="paragraph" w:customStyle="1" w:styleId="Default">
    <w:name w:val="Default"/>
    <w:rsid w:val="00FD75EF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7B45-1BEA-4AB3-A715-A4F4EA9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2177</Words>
  <Characters>12409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Edit</cp:lastModifiedBy>
  <cp:revision>23</cp:revision>
  <cp:lastPrinted>2024-04-02T11:24:00Z</cp:lastPrinted>
  <dcterms:created xsi:type="dcterms:W3CDTF">2024-04-10T11:13:00Z</dcterms:created>
  <dcterms:modified xsi:type="dcterms:W3CDTF">2024-04-16T08:17:00Z</dcterms:modified>
</cp:coreProperties>
</file>