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959C" w14:textId="77777777" w:rsidR="00945CFD" w:rsidRPr="00945CFD" w:rsidRDefault="00A822EC" w:rsidP="00945C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</w:t>
      </w:r>
      <w:r w:rsidR="00945CFD" w:rsidRPr="00945CFD">
        <w:rPr>
          <w:rFonts w:ascii="Times New Roman" w:hAnsi="Times New Roman"/>
          <w:b/>
          <w:bCs/>
          <w:color w:val="000000"/>
          <w:sz w:val="18"/>
          <w:szCs w:val="18"/>
        </w:rPr>
        <w:t xml:space="preserve">(nu produce efecte </w:t>
      </w:r>
      <w:proofErr w:type="gramStart"/>
      <w:r w:rsidR="00945CFD" w:rsidRPr="00945CFD">
        <w:rPr>
          <w:rFonts w:ascii="Times New Roman" w:hAnsi="Times New Roman"/>
          <w:b/>
          <w:bCs/>
          <w:color w:val="000000"/>
          <w:sz w:val="18"/>
          <w:szCs w:val="18"/>
        </w:rPr>
        <w:t>juridice)*</w:t>
      </w:r>
      <w:proofErr w:type="gramEnd"/>
    </w:p>
    <w:p w14:paraId="7310CD03" w14:textId="23246B3F" w:rsidR="00D461A2" w:rsidRDefault="00A822EC" w:rsidP="007D1D54">
      <w:pPr>
        <w:spacing w:after="0" w:line="32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</w:t>
      </w:r>
    </w:p>
    <w:p w14:paraId="157B416E" w14:textId="3AFE16DC" w:rsidR="00A822EC" w:rsidRPr="003F7C50" w:rsidRDefault="00A822EC" w:rsidP="00D461A2">
      <w:pPr>
        <w:spacing w:after="0" w:line="320" w:lineRule="atLeast"/>
        <w:ind w:left="4320"/>
        <w:contextualSpacing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="00A9119A">
        <w:rPr>
          <w:rFonts w:ascii="Times New Roman" w:hAnsi="Times New Roman"/>
          <w:b/>
          <w:sz w:val="24"/>
          <w:szCs w:val="24"/>
          <w:lang w:val="ro-RO" w:eastAsia="ro-RO"/>
        </w:rPr>
        <w:t xml:space="preserve">  </w:t>
      </w: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Inițiator</w:t>
      </w:r>
      <w:r w:rsidR="00A9119A">
        <w:rPr>
          <w:rFonts w:ascii="Times New Roman" w:hAnsi="Times New Roman"/>
          <w:b/>
          <w:sz w:val="24"/>
          <w:szCs w:val="24"/>
          <w:lang w:val="ro-RO" w:eastAsia="ro-RO"/>
        </w:rPr>
        <w:t>:</w:t>
      </w:r>
    </w:p>
    <w:p w14:paraId="3489CBD7" w14:textId="65C22A00" w:rsidR="00A822EC" w:rsidRPr="003F7C50" w:rsidRDefault="00A822EC" w:rsidP="007D1D54">
      <w:pPr>
        <w:spacing w:after="0" w:line="32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Consilier local </w:t>
      </w:r>
    </w:p>
    <w:p w14:paraId="255DB765" w14:textId="5D912DFD" w:rsidR="00A822EC" w:rsidRPr="003F7C50" w:rsidRDefault="00A822EC" w:rsidP="007D1D54">
      <w:pPr>
        <w:spacing w:after="0" w:line="320" w:lineRule="atLeast"/>
        <w:contextualSpacing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</w:t>
      </w:r>
      <w:proofErr w:type="spellStart"/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>Mașca</w:t>
      </w:r>
      <w:proofErr w:type="spellEnd"/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 xml:space="preserve"> Dan Sorin</w:t>
      </w:r>
    </w:p>
    <w:p w14:paraId="175171B0" w14:textId="77777777" w:rsidR="00A822EC" w:rsidRPr="003F7C50" w:rsidRDefault="00A822EC" w:rsidP="007D1D54">
      <w:pPr>
        <w:spacing w:after="0" w:line="320" w:lineRule="atLeast"/>
        <w:contextualSpacing/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3F571130" w14:textId="77777777" w:rsidR="00D461A2" w:rsidRDefault="00D461A2" w:rsidP="007D1D54">
      <w:pPr>
        <w:spacing w:after="0" w:line="32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2A83382B" w14:textId="259E2751" w:rsidR="00A822EC" w:rsidRPr="003F7C50" w:rsidRDefault="00A822EC" w:rsidP="007D1D54">
      <w:pPr>
        <w:spacing w:after="0" w:line="320" w:lineRule="atLeast"/>
        <w:contextualSpacing/>
        <w:jc w:val="center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 w:eastAsia="ro-RO"/>
        </w:rPr>
        <w:t>REFERAT DE APROBARE</w:t>
      </w:r>
    </w:p>
    <w:p w14:paraId="070E8B30" w14:textId="62717828" w:rsidR="00A822EC" w:rsidRPr="003F7C50" w:rsidRDefault="00A822EC" w:rsidP="007D1D54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ind w:left="560"/>
        <w:contextualSpacing/>
        <w:jc w:val="center"/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privind stabilirea</w:t>
      </w:r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indemnizației lunare de consilier local a d</w:t>
      </w:r>
      <w:r w:rsidR="00C06AD6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omnului</w:t>
      </w:r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  <w:proofErr w:type="spellStart"/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Mașca</w:t>
      </w:r>
      <w:proofErr w:type="spellEnd"/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Dan Sorin</w:t>
      </w:r>
      <w:r w:rsidR="00945CFD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,</w:t>
      </w:r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  <w:r w:rsidR="00945CFD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  </w:t>
      </w:r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în </w:t>
      </w:r>
      <w:r w:rsidR="00C06AD6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cuantum </w:t>
      </w:r>
      <w:r w:rsidR="00B70EF2"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de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0,01 % din indemnizația lunară </w:t>
      </w:r>
      <w:r w:rsidR="00C06AD6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a Primarului Municipiului Târgu Mureș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</w:p>
    <w:p w14:paraId="53FE6171" w14:textId="77777777" w:rsidR="00A822EC" w:rsidRPr="003F7C50" w:rsidRDefault="00A822EC" w:rsidP="007D1D54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ind w:left="560"/>
        <w:contextualSpacing/>
        <w:jc w:val="center"/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</w:pPr>
    </w:p>
    <w:p w14:paraId="60ECFDF2" w14:textId="77777777" w:rsidR="00A822EC" w:rsidRPr="003F7C50" w:rsidRDefault="00A822EC" w:rsidP="007D1D54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ind w:left="560"/>
        <w:contextualSpacing/>
        <w:jc w:val="center"/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</w:pPr>
    </w:p>
    <w:p w14:paraId="7ED71B34" w14:textId="24D225BD" w:rsidR="00A822EC" w:rsidRPr="003F7C50" w:rsidRDefault="00A822EC" w:rsidP="007D1D54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Având în vedere prevederile 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art. 136 </w:t>
      </w:r>
      <w:r w:rsidR="00860255" w:rsidRPr="003F7C50">
        <w:rPr>
          <w:rFonts w:ascii="Times New Roman" w:hAnsi="Times New Roman"/>
          <w:sz w:val="24"/>
          <w:szCs w:val="24"/>
          <w:lang w:val="ro-RO" w:eastAsia="ro-RO"/>
        </w:rPr>
        <w:t xml:space="preserve">din </w:t>
      </w:r>
      <w:r w:rsidR="00860255" w:rsidRPr="003F7C50">
        <w:rPr>
          <w:rFonts w:ascii="Times New Roman" w:hAnsi="Times New Roman"/>
          <w:sz w:val="24"/>
          <w:szCs w:val="24"/>
          <w:lang w:val="ro-RO"/>
        </w:rPr>
        <w:t>OUG nr. 57/2019 privind Codul administrativ</w:t>
      </w:r>
      <w:r w:rsidR="00860255" w:rsidRPr="003F7C50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coroborat</w:t>
      </w:r>
      <w:r w:rsidR="001E6B5A">
        <w:rPr>
          <w:rFonts w:ascii="Times New Roman" w:hAnsi="Times New Roman"/>
          <w:sz w:val="24"/>
          <w:szCs w:val="24"/>
          <w:lang w:val="ro-RO" w:eastAsia="ro-RO"/>
        </w:rPr>
        <w:t>e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cu dispozițiile 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>art. 211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și art. 212 alin.</w:t>
      </w:r>
      <w:r w:rsidR="00C06AD6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860255">
        <w:rPr>
          <w:rFonts w:ascii="Times New Roman" w:hAnsi="Times New Roman"/>
          <w:sz w:val="24"/>
          <w:szCs w:val="24"/>
          <w:lang w:val="ro-RO" w:eastAsia="ro-RO"/>
        </w:rPr>
        <w:t>(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2</w:t>
      </w:r>
      <w:r w:rsidR="00860255">
        <w:rPr>
          <w:rFonts w:ascii="Times New Roman" w:hAnsi="Times New Roman"/>
          <w:sz w:val="24"/>
          <w:szCs w:val="24"/>
          <w:lang w:val="ro-RO" w:eastAsia="ro-RO"/>
        </w:rPr>
        <w:t>)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 din </w:t>
      </w:r>
      <w:r w:rsidRPr="003F7C50">
        <w:rPr>
          <w:rFonts w:ascii="Times New Roman" w:hAnsi="Times New Roman"/>
          <w:sz w:val="24"/>
          <w:szCs w:val="24"/>
          <w:lang w:val="ro-RO"/>
        </w:rPr>
        <w:t>OUG nr. 57/2019 privind Codul administrativ, „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Indemnizaţia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lunară pentru consilierii locali, respectiv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judeţeni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care participă la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şedinţele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ordinare ori la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şedinţele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extraordinare ale consiliului local, respectiv consiliului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judeţean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ale comisiilor de specialitate </w:t>
      </w:r>
      <w:r w:rsidR="000324B1" w:rsidRPr="003F7C50">
        <w:rPr>
          <w:rFonts w:ascii="Times New Roman" w:hAnsi="Times New Roman"/>
          <w:i/>
          <w:iCs/>
          <w:sz w:val="24"/>
          <w:szCs w:val="24"/>
          <w:u w:val="single"/>
          <w:lang w:val="ro-RO" w:eastAsia="ro-RO"/>
        </w:rPr>
        <w:t>este în cuantum de până la 10%</w:t>
      </w:r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din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indemnizaţia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lunară a primarului, respectiv a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preşedintelui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consiliului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judeţean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, în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condiţiile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prezentului cod, respectiv ale regulamentului de organizare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şi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funcţionare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a </w:t>
      </w:r>
      <w:proofErr w:type="spellStart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>autorităţii</w:t>
      </w:r>
      <w:proofErr w:type="spellEnd"/>
      <w:r w:rsidR="000324B1" w:rsidRPr="003F7C50">
        <w:rPr>
          <w:rFonts w:ascii="Times New Roman" w:hAnsi="Times New Roman"/>
          <w:sz w:val="24"/>
          <w:szCs w:val="24"/>
          <w:lang w:val="ro-RO" w:eastAsia="ro-RO"/>
        </w:rPr>
        <w:t xml:space="preserve"> deliberative.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>”,</w:t>
      </w:r>
    </w:p>
    <w:p w14:paraId="1D3BA87B" w14:textId="2E5A58DD" w:rsidR="00A822EC" w:rsidRDefault="00A822EC" w:rsidP="007D1D54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Întrucât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doresc ca îndeplinirea mandatului de consilier local al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Municipiului Târgu Mureș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să aibă un caracter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profund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onorific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, mai mult decât a fi considerat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ca unul oneros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, apreciez că dreptul subsemnatului la stabilirea și acordarea indemnizației lunare în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cuantum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de 10% din indemnizația lunară a primarului, în condițiile </w:t>
      </w:r>
      <w:r w:rsidR="00C06AD6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OUG nr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.</w:t>
      </w:r>
      <w:r w:rsidR="00C06AD6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57/2019 </w:t>
      </w:r>
      <w:r w:rsidR="00860255" w:rsidRPr="003F7C50">
        <w:rPr>
          <w:rFonts w:ascii="Times New Roman" w:hAnsi="Times New Roman"/>
          <w:sz w:val="24"/>
          <w:szCs w:val="24"/>
          <w:lang w:val="ro-RO"/>
        </w:rPr>
        <w:t>privind Codul administrativ</w:t>
      </w:r>
      <w:r w:rsidR="00860255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și R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egulamentului de organizare și funcționare a consiliului local al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M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unicipiului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Târgu Mureș</w:t>
      </w:r>
      <w:r w:rsidR="00FC0277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FC0277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aprobat prin HCL nr. 126/2020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, poate fi diminuat la cerere. Dreptul de disponibilitate asupra întinderii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cuantumului indemnizației la care sunt îndreptățit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în condițiile art. 212 alin.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(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3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)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din OUG nr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.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57/2019 </w:t>
      </w:r>
      <w:r w:rsidR="00860255" w:rsidRPr="003F7C50">
        <w:rPr>
          <w:rFonts w:ascii="Times New Roman" w:hAnsi="Times New Roman"/>
          <w:sz w:val="24"/>
          <w:szCs w:val="24"/>
          <w:lang w:val="ro-RO"/>
        </w:rPr>
        <w:t>privind Codul administrativ</w:t>
      </w:r>
      <w:r w:rsidR="00860255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coroborat cu art. 50 din </w:t>
      </w:r>
      <w:r w:rsidR="009F489D">
        <w:rPr>
          <w:rFonts w:ascii="Times New Roman" w:hAnsi="Times New Roman"/>
          <w:color w:val="000000"/>
          <w:sz w:val="24"/>
          <w:szCs w:val="24"/>
          <w:lang w:val="ro-RO" w:eastAsia="ro-RO"/>
        </w:rPr>
        <w:t>R</w:t>
      </w:r>
      <w:r w:rsidR="009F489D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egulamentul de organizare și funcționare a consiliului local al </w:t>
      </w:r>
      <w:r w:rsidR="009F489D">
        <w:rPr>
          <w:rFonts w:ascii="Times New Roman" w:hAnsi="Times New Roman"/>
          <w:color w:val="000000"/>
          <w:sz w:val="24"/>
          <w:szCs w:val="24"/>
          <w:lang w:val="ro-RO" w:eastAsia="ro-RO"/>
        </w:rPr>
        <w:t>M</w:t>
      </w:r>
      <w:r w:rsidR="009F489D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unicipiului </w:t>
      </w:r>
      <w:r w:rsidR="009F489D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Târgu Mureș </w:t>
      </w:r>
      <w:r w:rsidR="009F489D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aprobat prin HCL nr. 126/2020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, îmi aparține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. Astfel, în calitate de</w:t>
      </w:r>
      <w:r w:rsidR="00860255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consilier local am acest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drept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la indemnizație, iar nu 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o obligație în sarcina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mea</w:t>
      </w:r>
      <w:r w:rsidR="00B70EF2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. 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Așadar, consider fundamentat </w:t>
      </w:r>
      <w:r w:rsidR="00EB247B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și benefic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proiectul de hotărâre privind </w:t>
      </w:r>
      <w:r w:rsidR="007E3A4E">
        <w:rPr>
          <w:rFonts w:ascii="Times New Roman" w:hAnsi="Times New Roman"/>
          <w:color w:val="000000"/>
          <w:sz w:val="24"/>
          <w:szCs w:val="24"/>
          <w:lang w:val="ro-RO" w:eastAsia="ro-RO"/>
        </w:rPr>
        <w:t>aprobarea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indemnizației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lunare de consilier local</w:t>
      </w:r>
      <w:r w:rsidR="007D1D54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a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C06AD6">
        <w:rPr>
          <w:rFonts w:ascii="Times New Roman" w:hAnsi="Times New Roman"/>
          <w:color w:val="000000"/>
          <w:sz w:val="24"/>
          <w:szCs w:val="24"/>
          <w:lang w:val="ro-RO" w:eastAsia="ro-RO"/>
        </w:rPr>
        <w:t>domnului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Mașca</w:t>
      </w:r>
      <w:proofErr w:type="spellEnd"/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Dan Sorin </w:t>
      </w:r>
      <w:r w:rsidR="00EB247B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în cuantum de 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0,01% din indemnizația lunară a primarului </w:t>
      </w:r>
      <w:r w:rsidR="00EB247B">
        <w:rPr>
          <w:rFonts w:ascii="Times New Roman" w:hAnsi="Times New Roman"/>
          <w:color w:val="000000"/>
          <w:sz w:val="24"/>
          <w:szCs w:val="24"/>
          <w:lang w:val="ro-RO" w:eastAsia="ro-RO"/>
        </w:rPr>
        <w:t>M</w:t>
      </w:r>
      <w:r w:rsidR="009C4EE9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unicipiului </w:t>
      </w:r>
      <w:r w:rsidR="00EB247B">
        <w:rPr>
          <w:rFonts w:ascii="Times New Roman" w:hAnsi="Times New Roman"/>
          <w:color w:val="000000"/>
          <w:sz w:val="24"/>
          <w:szCs w:val="24"/>
          <w:lang w:val="ro-RO" w:eastAsia="ro-RO"/>
        </w:rPr>
        <w:t>Târgu</w:t>
      </w:r>
      <w:r w:rsidR="00860255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</w:t>
      </w:r>
      <w:r w:rsidR="00EB247B">
        <w:rPr>
          <w:rFonts w:ascii="Times New Roman" w:hAnsi="Times New Roman"/>
          <w:color w:val="000000"/>
          <w:sz w:val="24"/>
          <w:szCs w:val="24"/>
          <w:lang w:val="ro-RO" w:eastAsia="ro-RO"/>
        </w:rPr>
        <w:t>Mureș.</w:t>
      </w:r>
    </w:p>
    <w:p w14:paraId="110C59DC" w14:textId="1970F463" w:rsidR="008B55C7" w:rsidRPr="003F7C50" w:rsidRDefault="009C4EE9" w:rsidP="00860255">
      <w:pPr>
        <w:widowControl w:val="0"/>
        <w:shd w:val="clear" w:color="auto" w:fill="FEFFFE"/>
        <w:autoSpaceDE w:val="0"/>
        <w:autoSpaceDN w:val="0"/>
        <w:adjustRightInd w:val="0"/>
        <w:spacing w:line="320" w:lineRule="atLeast"/>
        <w:ind w:firstLine="720"/>
        <w:jc w:val="both"/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  <w:t>Pentru aceste considerente</w:t>
      </w:r>
      <w:r w:rsidR="00EB247B"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  <w:t>,</w:t>
      </w:r>
      <w:r w:rsidRPr="003F7C50"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  <w:t xml:space="preserve"> propun Consiliului local să dezbată </w:t>
      </w:r>
      <w:proofErr w:type="spellStart"/>
      <w:r w:rsidRPr="003F7C50"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  <w:t>şi</w:t>
      </w:r>
      <w:proofErr w:type="spellEnd"/>
      <w:r w:rsidRPr="003F7C50"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  <w:t xml:space="preserve"> să adopte proiectul de hotărâre în forma prezentată.</w:t>
      </w:r>
    </w:p>
    <w:p w14:paraId="5A592280" w14:textId="7C954CA7" w:rsidR="007D1D54" w:rsidRPr="003F7C50" w:rsidRDefault="007D1D54" w:rsidP="00E8536F">
      <w:pPr>
        <w:widowControl w:val="0"/>
        <w:shd w:val="clear" w:color="auto" w:fill="FEFFFE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/>
          <w:bCs/>
          <w:color w:val="000002"/>
          <w:sz w:val="24"/>
          <w:szCs w:val="24"/>
          <w:lang w:val="ro-RO" w:eastAsia="ro-RO"/>
        </w:rPr>
      </w:pPr>
    </w:p>
    <w:p w14:paraId="288D760A" w14:textId="4BF30CE3" w:rsidR="00A822EC" w:rsidRPr="003F7C50" w:rsidRDefault="00B70EF2" w:rsidP="007D1D54">
      <w:pPr>
        <w:spacing w:after="0" w:line="320" w:lineRule="atLeast"/>
        <w:contextualSpacing/>
        <w:jc w:val="center"/>
        <w:rPr>
          <w:rFonts w:ascii="Times New Roman" w:hAnsi="Times New Roman"/>
          <w:b/>
          <w:iCs/>
          <w:color w:val="040408"/>
          <w:sz w:val="24"/>
          <w:szCs w:val="24"/>
          <w:lang w:val="ro-RO" w:bidi="he-IL"/>
        </w:rPr>
      </w:pPr>
      <w:r w:rsidRPr="003F7C50">
        <w:rPr>
          <w:rFonts w:ascii="Times New Roman" w:hAnsi="Times New Roman"/>
          <w:b/>
          <w:iCs/>
          <w:color w:val="040408"/>
          <w:sz w:val="24"/>
          <w:szCs w:val="24"/>
          <w:lang w:val="ro-RO" w:bidi="he-IL"/>
        </w:rPr>
        <w:t xml:space="preserve"> CONSILIER </w:t>
      </w:r>
      <w:r w:rsidR="00A9119A">
        <w:rPr>
          <w:rFonts w:ascii="Times New Roman" w:hAnsi="Times New Roman"/>
          <w:b/>
          <w:iCs/>
          <w:color w:val="040408"/>
          <w:sz w:val="24"/>
          <w:szCs w:val="24"/>
          <w:lang w:val="ro-RO" w:bidi="he-IL"/>
        </w:rPr>
        <w:t xml:space="preserve"> </w:t>
      </w:r>
      <w:r w:rsidRPr="003F7C50">
        <w:rPr>
          <w:rFonts w:ascii="Times New Roman" w:hAnsi="Times New Roman"/>
          <w:b/>
          <w:iCs/>
          <w:color w:val="040408"/>
          <w:sz w:val="24"/>
          <w:szCs w:val="24"/>
          <w:lang w:val="ro-RO" w:bidi="he-IL"/>
        </w:rPr>
        <w:t>LOCAL</w:t>
      </w:r>
    </w:p>
    <w:p w14:paraId="55F61740" w14:textId="77777777" w:rsidR="00A822EC" w:rsidRPr="003F7C50" w:rsidRDefault="00B70EF2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3F7C50">
        <w:rPr>
          <w:rFonts w:ascii="Times New Roman" w:hAnsi="Times New Roman"/>
          <w:b/>
          <w:iCs/>
          <w:color w:val="040408"/>
          <w:sz w:val="24"/>
          <w:szCs w:val="24"/>
          <w:lang w:val="ro-RO" w:bidi="he-IL"/>
        </w:rPr>
        <w:t>MAȘCA DAN SORIN</w:t>
      </w:r>
    </w:p>
    <w:p w14:paraId="5CE6E63D" w14:textId="77777777" w:rsidR="00A822EC" w:rsidRPr="003F7C50" w:rsidRDefault="00A822EC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211B92E5" w14:textId="77777777" w:rsidR="00A822EC" w:rsidRDefault="00A822EC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426A2AFE" w14:textId="77777777" w:rsidR="00945CFD" w:rsidRDefault="00945CFD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65813F09" w14:textId="77777777" w:rsidR="00945CFD" w:rsidRDefault="00945CFD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2009028B" w14:textId="77777777" w:rsidR="00945CFD" w:rsidRDefault="00945CFD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400A302F" w14:textId="77777777" w:rsidR="00945CFD" w:rsidRDefault="00945CFD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02A8C712" w14:textId="77777777" w:rsidR="00945CFD" w:rsidRDefault="00945CFD" w:rsidP="007D1D54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14:paraId="2D5558FA" w14:textId="00E512D3" w:rsidR="00945CFD" w:rsidRPr="00A9119A" w:rsidRDefault="00A9119A" w:rsidP="00A9119A">
      <w:pPr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129,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139  OUG Codul administrativ</w:t>
      </w:r>
    </w:p>
    <w:p w14:paraId="644BBDA0" w14:textId="6F0FCB31" w:rsidR="00945CFD" w:rsidRPr="00945CFD" w:rsidRDefault="00945CFD" w:rsidP="00945CFD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945CFD">
        <w:rPr>
          <w:rFonts w:ascii="Times New Roman" w:hAnsi="Times New Roman"/>
          <w:b/>
          <w:bCs/>
          <w:color w:val="000000"/>
          <w:sz w:val="18"/>
          <w:szCs w:val="18"/>
        </w:rPr>
        <w:t xml:space="preserve">(nu produce </w:t>
      </w:r>
      <w:proofErr w:type="spellStart"/>
      <w:r w:rsidRPr="00945CFD">
        <w:rPr>
          <w:rFonts w:ascii="Times New Roman" w:hAnsi="Times New Roman"/>
          <w:b/>
          <w:bCs/>
          <w:color w:val="000000"/>
          <w:sz w:val="18"/>
          <w:szCs w:val="18"/>
        </w:rPr>
        <w:t>efecte</w:t>
      </w:r>
      <w:proofErr w:type="spellEnd"/>
      <w:r w:rsidRPr="00945CFD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945CFD">
        <w:rPr>
          <w:rFonts w:ascii="Times New Roman" w:hAnsi="Times New Roman"/>
          <w:b/>
          <w:bCs/>
          <w:color w:val="000000"/>
          <w:sz w:val="18"/>
          <w:szCs w:val="18"/>
        </w:rPr>
        <w:t>juridice</w:t>
      </w:r>
      <w:proofErr w:type="spellEnd"/>
      <w:r w:rsidRPr="00945CFD">
        <w:rPr>
          <w:rFonts w:ascii="Times New Roman" w:hAnsi="Times New Roman"/>
          <w:b/>
          <w:bCs/>
          <w:color w:val="000000"/>
          <w:sz w:val="18"/>
          <w:szCs w:val="18"/>
        </w:rPr>
        <w:t>)*</w:t>
      </w:r>
      <w:proofErr w:type="gramEnd"/>
    </w:p>
    <w:p w14:paraId="1CEA215E" w14:textId="5D0EE232" w:rsidR="00945CFD" w:rsidRPr="00945CFD" w:rsidRDefault="00945CFD" w:rsidP="00945CFD">
      <w:pPr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66972">
        <w:rPr>
          <w:rFonts w:ascii="Times New Roman" w:hAnsi="Times New Roman"/>
          <w:b/>
          <w:bCs/>
          <w:sz w:val="24"/>
          <w:szCs w:val="24"/>
        </w:rPr>
        <w:t>P R O I E C T</w:t>
      </w:r>
    </w:p>
    <w:p w14:paraId="6E6A7127" w14:textId="2C951771" w:rsidR="00945CFD" w:rsidRPr="00F62834" w:rsidRDefault="00945CFD" w:rsidP="00945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nițiator</w:t>
      </w:r>
      <w:proofErr w:type="spellEnd"/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: </w:t>
      </w:r>
    </w:p>
    <w:p w14:paraId="0483CB39" w14:textId="2F3F7ACC" w:rsidR="00945CFD" w:rsidRPr="00945CFD" w:rsidRDefault="00945CFD" w:rsidP="00945CF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945C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consilier</w:t>
      </w:r>
      <w:proofErr w:type="spellEnd"/>
      <w:r w:rsidRPr="00945C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local </w:t>
      </w:r>
      <w:proofErr w:type="spellStart"/>
      <w:r w:rsidRPr="00945C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Mașca</w:t>
      </w:r>
      <w:proofErr w:type="spellEnd"/>
      <w:r w:rsidRPr="00945CF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Dan Sorin</w:t>
      </w:r>
    </w:p>
    <w:p w14:paraId="7978E1D5" w14:textId="64FA33F9" w:rsidR="00945CFD" w:rsidRPr="00F62834" w:rsidRDefault="00945CFD" w:rsidP="00945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834">
        <w:rPr>
          <w:rFonts w:ascii="Times New Roman" w:hAnsi="Times New Roman"/>
          <w:sz w:val="24"/>
          <w:szCs w:val="24"/>
        </w:rPr>
        <w:br/>
      </w:r>
      <w:r w:rsidRPr="00945CF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 xml:space="preserve">R O M Â N I </w:t>
      </w:r>
      <w:proofErr w:type="gramStart"/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proofErr w:type="gramEnd"/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2D7C9D6B" w14:textId="2574703B" w:rsidR="00945CFD" w:rsidRPr="00F62834" w:rsidRDefault="00945CFD" w:rsidP="00945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JUDEŢUL MUREŞ</w:t>
      </w:r>
    </w:p>
    <w:p w14:paraId="20AFE139" w14:textId="1B59A242" w:rsidR="00945CFD" w:rsidRDefault="00945CFD" w:rsidP="00945CFD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CONSILIUL LOCAL MUNICIPAL TÂRGU MUREŞ</w:t>
      </w:r>
    </w:p>
    <w:p w14:paraId="4F180C78" w14:textId="166008E6" w:rsidR="00945CFD" w:rsidRPr="00F62834" w:rsidRDefault="00945CFD" w:rsidP="00945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38A58" w14:textId="21070149" w:rsidR="00945CFD" w:rsidRPr="00F62834" w:rsidRDefault="00945CFD" w:rsidP="00945C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AEF2E6E" w14:textId="6B49A9F8" w:rsidR="00945CFD" w:rsidRDefault="00945CFD" w:rsidP="00945C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 xml:space="preserve">H O T Ă R Â R E A nr.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</w:t>
      </w:r>
    </w:p>
    <w:p w14:paraId="74D51157" w14:textId="7DA9C66E" w:rsidR="00945CFD" w:rsidRPr="00F62834" w:rsidRDefault="00945CFD" w:rsidP="00945C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 xml:space="preserve">din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___ </w:t>
      </w:r>
      <w:r w:rsidRPr="00F62834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p w14:paraId="194D0430" w14:textId="77777777" w:rsidR="00A9119A" w:rsidRPr="003F7C50" w:rsidRDefault="00A9119A" w:rsidP="00A9119A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ind w:left="560"/>
        <w:contextualSpacing/>
        <w:jc w:val="center"/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privind stabilirea indemnizației lunare de consilier local a d</w:t>
      </w:r>
      <w:r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omnului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  <w:proofErr w:type="spellStart"/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Mașca</w:t>
      </w:r>
      <w:proofErr w:type="spellEnd"/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Dan Sorin</w:t>
      </w:r>
      <w:r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,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  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în </w:t>
      </w:r>
      <w:r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cuantum 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de 0,01 % din indemnizația lunară </w:t>
      </w:r>
      <w:r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>a Primarului Municipiului Târgu Mureș</w:t>
      </w:r>
      <w:r w:rsidRPr="003F7C50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</w:p>
    <w:p w14:paraId="595DFFC7" w14:textId="77777777" w:rsidR="009C4EE9" w:rsidRPr="003F7C50" w:rsidRDefault="00A822EC" w:rsidP="007D1D54">
      <w:pPr>
        <w:widowControl w:val="0"/>
        <w:shd w:val="clear" w:color="auto" w:fill="FEFFFE"/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</w:pPr>
      <w:r w:rsidRPr="003F7C50">
        <w:rPr>
          <w:lang w:val="ro-RO"/>
        </w:rPr>
        <w:tab/>
      </w:r>
      <w:r w:rsidRPr="003F7C50">
        <w:rPr>
          <w:lang w:val="ro-RO"/>
        </w:rPr>
        <w:tab/>
      </w:r>
    </w:p>
    <w:p w14:paraId="1999E719" w14:textId="77777777" w:rsidR="00A9119A" w:rsidRDefault="00A9119A" w:rsidP="007D1D54">
      <w:pPr>
        <w:widowControl w:val="0"/>
        <w:tabs>
          <w:tab w:val="left" w:pos="-720"/>
        </w:tabs>
        <w:suppressAutoHyphens/>
        <w:spacing w:after="0" w:line="320" w:lineRule="atLeast"/>
        <w:contextualSpacing/>
        <w:jc w:val="center"/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</w:pPr>
      <w:bookmarkStart w:id="0" w:name="_Hlk122080548"/>
      <w:bookmarkStart w:id="1" w:name="_Hlk122080454"/>
      <w:bookmarkStart w:id="2" w:name="_Hlk127358642"/>
    </w:p>
    <w:p w14:paraId="062A5FC5" w14:textId="3AA651B9" w:rsidR="009C4EE9" w:rsidRPr="003F7C50" w:rsidRDefault="009C4EE9" w:rsidP="007D1D54">
      <w:pPr>
        <w:widowControl w:val="0"/>
        <w:tabs>
          <w:tab w:val="left" w:pos="-720"/>
        </w:tabs>
        <w:suppressAutoHyphens/>
        <w:spacing w:after="0" w:line="320" w:lineRule="atLeast"/>
        <w:contextualSpacing/>
        <w:jc w:val="center"/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</w:pPr>
      <w:r w:rsidRPr="003F7C50"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  <w:t xml:space="preserve">Consiliul local al </w:t>
      </w:r>
      <w:r w:rsidR="00F31D12"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  <w:t>M</w:t>
      </w:r>
      <w:r w:rsidRPr="003F7C50"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  <w:t xml:space="preserve">unicipiului Târgu Mureș, întrunit în ședință </w:t>
      </w:r>
      <w:r w:rsidRPr="00D461A2">
        <w:rPr>
          <w:rFonts w:ascii="Times New Roman" w:hAnsi="Times New Roman"/>
          <w:b/>
          <w:bCs/>
          <w:i/>
          <w:iCs/>
          <w:sz w:val="23"/>
          <w:szCs w:val="23"/>
          <w:lang w:val="ro-RO" w:eastAsia="ro-RO"/>
        </w:rPr>
        <w:t xml:space="preserve">ordinară </w:t>
      </w:r>
      <w:r w:rsidRPr="003F7C50">
        <w:rPr>
          <w:rFonts w:ascii="Times New Roman" w:hAnsi="Times New Roman"/>
          <w:b/>
          <w:bCs/>
          <w:i/>
          <w:iCs/>
          <w:color w:val="000000"/>
          <w:sz w:val="23"/>
          <w:szCs w:val="23"/>
          <w:lang w:val="ro-RO" w:eastAsia="ro-RO"/>
        </w:rPr>
        <w:t>de lucru</w:t>
      </w:r>
      <w:r w:rsidRPr="003F7C50">
        <w:rPr>
          <w:rFonts w:ascii="Times New Roman" w:hAnsi="Times New Roman"/>
          <w:b/>
          <w:i/>
          <w:iCs/>
          <w:spacing w:val="-2"/>
          <w:sz w:val="24"/>
          <w:szCs w:val="24"/>
          <w:lang w:val="ro-RO"/>
        </w:rPr>
        <w:t>,</w:t>
      </w:r>
      <w:bookmarkEnd w:id="0"/>
    </w:p>
    <w:bookmarkEnd w:id="1"/>
    <w:bookmarkEnd w:id="2"/>
    <w:p w14:paraId="3EE69C4C" w14:textId="77777777" w:rsidR="00A822EC" w:rsidRPr="003F7C50" w:rsidRDefault="00A822EC" w:rsidP="007D1D54">
      <w:pPr>
        <w:spacing w:after="0" w:line="320" w:lineRule="atLeast"/>
        <w:contextualSpacing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006E448" w14:textId="6F47B80F" w:rsidR="009C4EE9" w:rsidRPr="003F7C50" w:rsidRDefault="00DA5CCC" w:rsidP="007D1D54">
      <w:pPr>
        <w:spacing w:after="0" w:line="320" w:lineRule="atLeast"/>
        <w:contextualSpacing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</w:t>
      </w:r>
      <w:r w:rsidR="009C4EE9" w:rsidRPr="003F7C50">
        <w:rPr>
          <w:rFonts w:ascii="Times New Roman" w:hAnsi="Times New Roman"/>
          <w:b/>
          <w:sz w:val="24"/>
          <w:szCs w:val="24"/>
          <w:lang w:val="ro-RO"/>
        </w:rPr>
        <w:t xml:space="preserve">Având în vedere: </w:t>
      </w:r>
    </w:p>
    <w:p w14:paraId="41D770B1" w14:textId="3F7FB55D" w:rsidR="00DA5CCC" w:rsidRPr="00A9119A" w:rsidRDefault="009C4EE9" w:rsidP="00DA5CCC">
      <w:pPr>
        <w:pStyle w:val="ListParagraph"/>
        <w:widowControl w:val="0"/>
        <w:numPr>
          <w:ilvl w:val="0"/>
          <w:numId w:val="5"/>
        </w:numPr>
        <w:shd w:val="clear" w:color="auto" w:fill="FEFFFE"/>
        <w:autoSpaceDE w:val="0"/>
        <w:autoSpaceDN w:val="0"/>
        <w:adjustRightInd w:val="0"/>
        <w:spacing w:after="0" w:line="320" w:lineRule="atLeast"/>
        <w:ind w:left="0" w:firstLine="993"/>
        <w:jc w:val="both"/>
        <w:rPr>
          <w:rFonts w:ascii="Times New Roman" w:hAnsi="Times New Roman"/>
          <w:color w:val="000002"/>
          <w:sz w:val="24"/>
          <w:szCs w:val="24"/>
          <w:lang w:val="ro-RO" w:eastAsia="ro-RO"/>
        </w:rPr>
      </w:pPr>
      <w:r w:rsidRPr="00DA5CCC">
        <w:rPr>
          <w:rFonts w:ascii="Times New Roman" w:hAnsi="Times New Roman"/>
          <w:sz w:val="24"/>
          <w:szCs w:val="24"/>
          <w:lang w:val="ro-RO"/>
        </w:rPr>
        <w:t xml:space="preserve">Referatul 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Pr="00DA5CCC">
        <w:rPr>
          <w:rFonts w:ascii="Times New Roman" w:hAnsi="Times New Roman"/>
          <w:sz w:val="24"/>
          <w:szCs w:val="24"/>
          <w:lang w:val="ro-RO"/>
        </w:rPr>
        <w:t>aprobare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F7AC0" w:rsidRPr="00DA5CCC">
        <w:rPr>
          <w:rFonts w:ascii="Times New Roman" w:hAnsi="Times New Roman"/>
          <w:sz w:val="24"/>
          <w:szCs w:val="24"/>
          <w:lang w:val="ro-RO"/>
        </w:rPr>
        <w:t xml:space="preserve"> nr. ______ din  ______</w:t>
      </w:r>
      <w:r w:rsidR="00BB5026" w:rsidRPr="00DA5CCC">
        <w:rPr>
          <w:rFonts w:ascii="Times New Roman" w:hAnsi="Times New Roman"/>
          <w:sz w:val="24"/>
          <w:szCs w:val="24"/>
          <w:lang w:val="ro-RO"/>
        </w:rPr>
        <w:t xml:space="preserve"> 2024, 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DA5CCC">
        <w:rPr>
          <w:rFonts w:ascii="Times New Roman" w:hAnsi="Times New Roman"/>
          <w:sz w:val="24"/>
          <w:szCs w:val="24"/>
          <w:lang w:val="ro-RO"/>
        </w:rPr>
        <w:t>iniția</w:t>
      </w:r>
      <w:r w:rsidR="00DA5CCC" w:rsidRPr="00DA5CCC">
        <w:rPr>
          <w:rFonts w:ascii="Times New Roman" w:hAnsi="Times New Roman"/>
          <w:sz w:val="24"/>
          <w:szCs w:val="24"/>
          <w:lang w:val="ro-RO"/>
        </w:rPr>
        <w:t xml:space="preserve">t de către dl. 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 xml:space="preserve"> consilier local </w:t>
      </w:r>
      <w:r w:rsidR="00DA5CCC" w:rsidRPr="00DA5CCC">
        <w:rPr>
          <w:rFonts w:ascii="Times New Roman" w:hAnsi="Times New Roman"/>
          <w:sz w:val="24"/>
          <w:szCs w:val="24"/>
          <w:lang w:val="ro-RO"/>
        </w:rPr>
        <w:t>m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>un</w:t>
      </w:r>
      <w:r w:rsidR="00BB5026" w:rsidRPr="00DA5CCC">
        <w:rPr>
          <w:rFonts w:ascii="Times New Roman" w:hAnsi="Times New Roman"/>
          <w:sz w:val="24"/>
          <w:szCs w:val="24"/>
          <w:lang w:val="ro-RO"/>
        </w:rPr>
        <w:t>icip</w:t>
      </w:r>
      <w:r w:rsidR="00DA5CCC" w:rsidRPr="00DA5CCC">
        <w:rPr>
          <w:rFonts w:ascii="Times New Roman" w:hAnsi="Times New Roman"/>
          <w:sz w:val="24"/>
          <w:szCs w:val="24"/>
          <w:lang w:val="ro-RO"/>
        </w:rPr>
        <w:t>al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5CCC" w:rsidRP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22EC" w:rsidRPr="00DA5CCC">
        <w:rPr>
          <w:rFonts w:ascii="Times New Roman" w:hAnsi="Times New Roman"/>
          <w:sz w:val="24"/>
          <w:szCs w:val="24"/>
          <w:lang w:val="ro-RO"/>
        </w:rPr>
        <w:t>Masca Dan Sorin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, privind </w:t>
      </w:r>
      <w:r w:rsidR="00DA5CCC" w:rsidRPr="00DA5CCC">
        <w:rPr>
          <w:rFonts w:ascii="Times New Roman" w:hAnsi="Times New Roman"/>
          <w:b/>
          <w:bCs/>
          <w:color w:val="000002"/>
          <w:sz w:val="24"/>
          <w:szCs w:val="24"/>
          <w:lang w:val="ro-RO" w:eastAsia="ro-RO"/>
        </w:rPr>
        <w:t xml:space="preserve"> </w:t>
      </w:r>
      <w:r w:rsidR="00DA5CCC" w:rsidRPr="00A9119A">
        <w:rPr>
          <w:rFonts w:ascii="Times New Roman" w:hAnsi="Times New Roman"/>
          <w:color w:val="000002"/>
          <w:sz w:val="24"/>
          <w:szCs w:val="24"/>
          <w:lang w:val="ro-RO" w:eastAsia="ro-RO"/>
        </w:rPr>
        <w:t xml:space="preserve">stabilirea indemnizației lunare de consilier local a domnului </w:t>
      </w:r>
      <w:proofErr w:type="spellStart"/>
      <w:r w:rsidR="00DA5CCC" w:rsidRPr="00A9119A">
        <w:rPr>
          <w:rFonts w:ascii="Times New Roman" w:hAnsi="Times New Roman"/>
          <w:color w:val="000002"/>
          <w:sz w:val="24"/>
          <w:szCs w:val="24"/>
          <w:lang w:val="ro-RO" w:eastAsia="ro-RO"/>
        </w:rPr>
        <w:t>Mașca</w:t>
      </w:r>
      <w:proofErr w:type="spellEnd"/>
      <w:r w:rsidR="00DA5CCC" w:rsidRPr="00A9119A">
        <w:rPr>
          <w:rFonts w:ascii="Times New Roman" w:hAnsi="Times New Roman"/>
          <w:color w:val="000002"/>
          <w:sz w:val="24"/>
          <w:szCs w:val="24"/>
          <w:lang w:val="ro-RO" w:eastAsia="ro-RO"/>
        </w:rPr>
        <w:t xml:space="preserve"> Dan Sorin,   în cuantum de 0,01 % din indemnizația lunară a Primarului Municipiului Târgu Mureș </w:t>
      </w:r>
    </w:p>
    <w:p w14:paraId="32149004" w14:textId="5A50D72F" w:rsidR="00DA5CCC" w:rsidRPr="00DA5CCC" w:rsidRDefault="009C4EE9" w:rsidP="00DA5CCC">
      <w:pPr>
        <w:pStyle w:val="ListParagraph"/>
        <w:numPr>
          <w:ilvl w:val="0"/>
          <w:numId w:val="5"/>
        </w:numPr>
        <w:spacing w:after="0" w:line="320" w:lineRule="atLeast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3F7C50">
        <w:rPr>
          <w:rFonts w:ascii="Times New Roman" w:hAnsi="Times New Roman"/>
          <w:iCs/>
          <w:color w:val="000000"/>
          <w:sz w:val="24"/>
          <w:szCs w:val="24"/>
          <w:lang w:val="ro-RO"/>
        </w:rPr>
        <w:t>Raportul de specialitate nr. ______</w:t>
      </w:r>
      <w:r w:rsidR="00DA5CCC">
        <w:rPr>
          <w:rFonts w:ascii="Times New Roman" w:hAnsi="Times New Roman"/>
          <w:iCs/>
          <w:color w:val="000000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iCs/>
          <w:color w:val="000000"/>
          <w:sz w:val="24"/>
          <w:szCs w:val="24"/>
          <w:lang w:val="ro-RO"/>
        </w:rPr>
        <w:t>din ______2024 al Direcției Juridice, Contencios Administrativ și Administrație Publică Locală,</w:t>
      </w:r>
    </w:p>
    <w:p w14:paraId="0C9EF903" w14:textId="141F63DB" w:rsidR="00156BBB" w:rsidRPr="00DA5CCC" w:rsidRDefault="009C4EE9" w:rsidP="00156BBB">
      <w:pPr>
        <w:pStyle w:val="ListParagraph"/>
        <w:numPr>
          <w:ilvl w:val="0"/>
          <w:numId w:val="5"/>
        </w:numPr>
        <w:spacing w:after="0" w:line="320" w:lineRule="atLeast"/>
        <w:ind w:left="0" w:firstLine="993"/>
        <w:jc w:val="both"/>
        <w:rPr>
          <w:rFonts w:ascii="Times New Roman" w:hAnsi="Times New Roman"/>
          <w:sz w:val="24"/>
          <w:szCs w:val="24"/>
          <w:lang w:val="ro-RO"/>
        </w:rPr>
      </w:pPr>
      <w:r w:rsidRPr="00DA5CCC">
        <w:rPr>
          <w:rFonts w:ascii="Times New Roman" w:hAnsi="Times New Roman"/>
          <w:sz w:val="24"/>
          <w:szCs w:val="24"/>
          <w:lang w:val="ro-RO"/>
        </w:rPr>
        <w:t>Raportul Comisiilor de specialitate din cadrul Consiliului local municipal Târgu Mureș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69E53CAA" w14:textId="77777777" w:rsidR="00DA5CCC" w:rsidRDefault="009C4EE9" w:rsidP="00DA5CCC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>Luând în considerare</w:t>
      </w:r>
      <w:r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prevederile art.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 212 alin.</w:t>
      </w:r>
      <w:r w:rsidR="003A0BB4">
        <w:rPr>
          <w:rFonts w:ascii="Times New Roman" w:hAnsi="Times New Roman"/>
          <w:sz w:val="24"/>
          <w:szCs w:val="24"/>
          <w:lang w:val="ro-RO" w:eastAsia="ro-RO"/>
        </w:rPr>
        <w:t xml:space="preserve"> (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>2</w:t>
      </w:r>
      <w:r w:rsidR="003A0BB4">
        <w:rPr>
          <w:rFonts w:ascii="Times New Roman" w:hAnsi="Times New Roman"/>
          <w:sz w:val="24"/>
          <w:szCs w:val="24"/>
          <w:lang w:val="ro-RO" w:eastAsia="ro-RO"/>
        </w:rPr>
        <w:t>)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 din </w:t>
      </w:r>
      <w:r w:rsidRPr="003F7C50">
        <w:rPr>
          <w:rFonts w:ascii="Times New Roman" w:hAnsi="Times New Roman"/>
          <w:sz w:val="24"/>
          <w:szCs w:val="24"/>
          <w:lang w:val="ro-RO"/>
        </w:rPr>
        <w:t>OUG nr. 57/2019 privind Codul administrativ,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 cu modificările și completările ulterioare,</w:t>
      </w:r>
    </w:p>
    <w:p w14:paraId="1E68ED7C" w14:textId="258D94A5" w:rsidR="00DA5CCC" w:rsidRPr="00DA5CCC" w:rsidRDefault="00DA5CCC" w:rsidP="00DA5CCC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Î</w:t>
      </w:r>
      <w:r w:rsidRPr="00DA5CCC">
        <w:rPr>
          <w:rFonts w:ascii="Times New Roman" w:hAnsi="Times New Roman"/>
          <w:sz w:val="24"/>
          <w:szCs w:val="24"/>
          <w:lang w:val="ro-RO"/>
        </w:rPr>
        <w:t xml:space="preserve">n condițiile </w:t>
      </w:r>
      <w:r>
        <w:rPr>
          <w:rFonts w:ascii="Times New Roman" w:hAnsi="Times New Roman"/>
          <w:sz w:val="24"/>
          <w:szCs w:val="24"/>
          <w:lang w:val="ro-RO"/>
        </w:rPr>
        <w:t>art. 50 din</w:t>
      </w:r>
      <w:r w:rsidRPr="00DA5CCC">
        <w:rPr>
          <w:rFonts w:ascii="Times New Roman" w:hAnsi="Times New Roman"/>
          <w:sz w:val="24"/>
          <w:szCs w:val="24"/>
          <w:lang w:val="ro-RO"/>
        </w:rPr>
        <w:t xml:space="preserve"> Regulamentul de </w:t>
      </w:r>
      <w:r>
        <w:rPr>
          <w:rFonts w:ascii="Times New Roman" w:hAnsi="Times New Roman"/>
          <w:sz w:val="24"/>
          <w:szCs w:val="24"/>
          <w:lang w:val="ro-RO"/>
        </w:rPr>
        <w:t>O</w:t>
      </w:r>
      <w:r w:rsidRPr="00DA5CCC">
        <w:rPr>
          <w:rFonts w:ascii="Times New Roman" w:hAnsi="Times New Roman"/>
          <w:sz w:val="24"/>
          <w:szCs w:val="24"/>
          <w:lang w:val="ro-RO"/>
        </w:rPr>
        <w:t xml:space="preserve">rganizare și </w:t>
      </w:r>
      <w:r>
        <w:rPr>
          <w:rFonts w:ascii="Times New Roman" w:hAnsi="Times New Roman"/>
          <w:sz w:val="24"/>
          <w:szCs w:val="24"/>
          <w:lang w:val="ro-RO"/>
        </w:rPr>
        <w:t>F</w:t>
      </w:r>
      <w:r w:rsidRPr="00DA5CCC">
        <w:rPr>
          <w:rFonts w:ascii="Times New Roman" w:hAnsi="Times New Roman"/>
          <w:sz w:val="24"/>
          <w:szCs w:val="24"/>
          <w:lang w:val="ro-RO"/>
        </w:rPr>
        <w:t>uncționare a Consiliului local al Municipiului Târgu Mureș, aprobat prin 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A5CCC">
        <w:rPr>
          <w:rFonts w:ascii="Times New Roman" w:hAnsi="Times New Roman"/>
          <w:sz w:val="24"/>
          <w:szCs w:val="24"/>
          <w:lang w:val="ro-RO"/>
        </w:rPr>
        <w:t>C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A5CCC">
        <w:rPr>
          <w:rFonts w:ascii="Times New Roman" w:hAnsi="Times New Roman"/>
          <w:sz w:val="24"/>
          <w:szCs w:val="24"/>
          <w:lang w:val="ro-RO"/>
        </w:rPr>
        <w:t>L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DA5CCC">
        <w:rPr>
          <w:rFonts w:ascii="Times New Roman" w:hAnsi="Times New Roman"/>
          <w:sz w:val="24"/>
          <w:szCs w:val="24"/>
          <w:lang w:val="ro-RO"/>
        </w:rPr>
        <w:t xml:space="preserve"> nr. 126/2020; </w:t>
      </w:r>
    </w:p>
    <w:p w14:paraId="52B6536D" w14:textId="77777777" w:rsidR="00156BBB" w:rsidRDefault="00156BBB" w:rsidP="00156BBB">
      <w:pPr>
        <w:spacing w:after="0" w:line="320" w:lineRule="atLeast"/>
        <w:contextualSpacing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2CC7FED" w14:textId="3D889A20" w:rsidR="009C4EE9" w:rsidRDefault="009C4EE9" w:rsidP="00DA5CCC">
      <w:pPr>
        <w:spacing w:after="0" w:line="320" w:lineRule="atLeast"/>
        <w:ind w:firstLine="993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3F7C50">
        <w:rPr>
          <w:rFonts w:ascii="Times New Roman" w:hAnsi="Times New Roman"/>
          <w:b/>
          <w:sz w:val="24"/>
          <w:szCs w:val="24"/>
          <w:lang w:val="ro-RO"/>
        </w:rPr>
        <w:t>În temeiul prevederilor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 art. 129 alin.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(1), 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art. 129 </w:t>
      </w:r>
      <w:r w:rsidRPr="003F7C50">
        <w:rPr>
          <w:rFonts w:ascii="Times New Roman" w:hAnsi="Times New Roman"/>
          <w:sz w:val="24"/>
          <w:szCs w:val="24"/>
          <w:lang w:val="ro-RO"/>
        </w:rPr>
        <w:t>alin.</w:t>
      </w:r>
      <w:r w:rsidR="00156BB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>(14), art. 139 alin.</w:t>
      </w:r>
      <w:r w:rsidR="00156BBB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>(1),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B1508" w:rsidRPr="00AB1508">
        <w:rPr>
          <w:rFonts w:ascii="Times New Roman" w:hAnsi="Times New Roman"/>
          <w:sz w:val="24"/>
          <w:szCs w:val="24"/>
          <w:lang w:val="ro-RO" w:eastAsia="ro-RO"/>
        </w:rPr>
        <w:t>art.139 alin.</w:t>
      </w:r>
      <w:r w:rsidR="00AB1508">
        <w:rPr>
          <w:rFonts w:ascii="Times New Roman" w:hAnsi="Times New Roman"/>
          <w:sz w:val="24"/>
          <w:szCs w:val="24"/>
          <w:lang w:val="ro-RO" w:eastAsia="ro-RO"/>
        </w:rPr>
        <w:t xml:space="preserve"> (</w:t>
      </w:r>
      <w:r w:rsidR="00AB1508" w:rsidRPr="00AB1508">
        <w:rPr>
          <w:rFonts w:ascii="Times New Roman" w:hAnsi="Times New Roman"/>
          <w:sz w:val="24"/>
          <w:szCs w:val="24"/>
          <w:lang w:val="ro-RO" w:eastAsia="ro-RO"/>
        </w:rPr>
        <w:t>3</w:t>
      </w:r>
      <w:r w:rsidR="00AB1508">
        <w:rPr>
          <w:rFonts w:ascii="Times New Roman" w:hAnsi="Times New Roman"/>
          <w:sz w:val="24"/>
          <w:szCs w:val="24"/>
          <w:lang w:val="ro-RO" w:eastAsia="ro-RO"/>
        </w:rPr>
        <w:t>)</w:t>
      </w:r>
      <w:r w:rsidR="00AB1508" w:rsidRPr="00AB1508">
        <w:rPr>
          <w:rFonts w:ascii="Times New Roman" w:hAnsi="Times New Roman"/>
          <w:sz w:val="24"/>
          <w:szCs w:val="24"/>
          <w:lang w:val="ro-RO" w:eastAsia="ro-RO"/>
        </w:rPr>
        <w:t xml:space="preserve"> lit.</w:t>
      </w:r>
      <w:r w:rsidR="00AB1508">
        <w:rPr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AB1508" w:rsidRPr="00AB1508">
        <w:rPr>
          <w:rFonts w:ascii="Times New Roman" w:hAnsi="Times New Roman"/>
          <w:sz w:val="24"/>
          <w:szCs w:val="24"/>
          <w:lang w:val="ro-RO" w:eastAsia="ro-RO"/>
        </w:rPr>
        <w:t>a</w:t>
      </w:r>
      <w:r w:rsidR="00AB1508">
        <w:rPr>
          <w:rFonts w:ascii="Times New Roman" w:hAnsi="Times New Roman"/>
          <w:sz w:val="24"/>
          <w:szCs w:val="24"/>
          <w:lang w:val="ro-RO" w:eastAsia="ro-RO"/>
        </w:rPr>
        <w:t>)</w:t>
      </w:r>
      <w:r w:rsidR="00AB1508" w:rsidRPr="00AB1508">
        <w:rPr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 art.</w:t>
      </w:r>
      <w:r w:rsidR="00E2498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>196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 alin.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>(1)</w:t>
      </w:r>
      <w:r w:rsidR="00E2498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7C50">
        <w:rPr>
          <w:rFonts w:ascii="Times New Roman" w:hAnsi="Times New Roman"/>
          <w:sz w:val="24"/>
          <w:szCs w:val="24"/>
          <w:lang w:val="ro-RO"/>
        </w:rPr>
        <w:t>lit. a</w:t>
      </w:r>
      <w:r w:rsidR="00AB1508">
        <w:rPr>
          <w:rFonts w:ascii="Times New Roman" w:hAnsi="Times New Roman"/>
          <w:sz w:val="24"/>
          <w:szCs w:val="24"/>
          <w:lang w:val="ro-RO"/>
        </w:rPr>
        <w:t>)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 și ale art. 243 alin. (1) lit.</w:t>
      </w:r>
      <w:r w:rsidR="00AB1508">
        <w:rPr>
          <w:rFonts w:ascii="Times New Roman" w:hAnsi="Times New Roman"/>
          <w:sz w:val="24"/>
          <w:szCs w:val="24"/>
          <w:lang w:val="ro-RO"/>
        </w:rPr>
        <w:t xml:space="preserve"> a)</w:t>
      </w:r>
      <w:r w:rsidRPr="003F7C50">
        <w:rPr>
          <w:rFonts w:ascii="Times New Roman" w:hAnsi="Times New Roman"/>
          <w:sz w:val="24"/>
          <w:szCs w:val="24"/>
          <w:lang w:val="ro-RO"/>
        </w:rPr>
        <w:t xml:space="preserve"> din OUG nr. 57/2019 privind Codul administrativ,</w:t>
      </w:r>
      <w:r w:rsidRPr="003F7C50">
        <w:rPr>
          <w:rFonts w:ascii="Times New Roman" w:hAnsi="Times New Roman"/>
          <w:sz w:val="24"/>
          <w:szCs w:val="24"/>
          <w:lang w:val="ro-RO" w:eastAsia="ro-RO"/>
        </w:rPr>
        <w:t xml:space="preserve"> cu modificările și completările ulterioare,</w:t>
      </w:r>
    </w:p>
    <w:p w14:paraId="67098B11" w14:textId="77777777" w:rsidR="00156BBB" w:rsidRPr="003F7C50" w:rsidRDefault="00156BBB" w:rsidP="00860255">
      <w:pPr>
        <w:spacing w:after="0" w:line="320" w:lineRule="atLeast"/>
        <w:contextualSpacing/>
        <w:jc w:val="both"/>
        <w:rPr>
          <w:rFonts w:ascii="Times New Roman" w:hAnsi="Times New Roman"/>
          <w:sz w:val="24"/>
          <w:szCs w:val="24"/>
          <w:lang w:val="ro-RO" w:eastAsia="ro-RO"/>
        </w:rPr>
      </w:pPr>
    </w:p>
    <w:p w14:paraId="55D23525" w14:textId="77777777" w:rsidR="009C4EE9" w:rsidRPr="003F7C50" w:rsidRDefault="009C4EE9" w:rsidP="007D1D54">
      <w:pPr>
        <w:widowControl w:val="0"/>
        <w:shd w:val="clear" w:color="auto" w:fill="FEFFFE"/>
        <w:tabs>
          <w:tab w:val="left" w:pos="9639"/>
        </w:tabs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o-RO" w:eastAsia="ro-RO"/>
        </w:rPr>
      </w:pPr>
      <w:r w:rsidRPr="003F7C50">
        <w:rPr>
          <w:rFonts w:ascii="Times New Roman" w:hAnsi="Times New Roman"/>
          <w:b/>
          <w:color w:val="000000"/>
          <w:sz w:val="26"/>
          <w:szCs w:val="26"/>
          <w:lang w:val="ro-RO" w:eastAsia="ro-RO"/>
        </w:rPr>
        <w:t>H o t ă r ă ș t e:</w:t>
      </w:r>
    </w:p>
    <w:p w14:paraId="17A0983B" w14:textId="77777777" w:rsidR="00156BBB" w:rsidRPr="003F7C50" w:rsidRDefault="00156BBB" w:rsidP="00156BBB">
      <w:pPr>
        <w:widowControl w:val="0"/>
        <w:shd w:val="clear" w:color="auto" w:fill="FEFFFE"/>
        <w:tabs>
          <w:tab w:val="left" w:pos="9639"/>
        </w:tabs>
        <w:autoSpaceDE w:val="0"/>
        <w:autoSpaceDN w:val="0"/>
        <w:adjustRightInd w:val="0"/>
        <w:spacing w:after="0" w:line="320" w:lineRule="atLeast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ro-RO" w:eastAsia="ro-RO"/>
        </w:rPr>
      </w:pPr>
    </w:p>
    <w:p w14:paraId="419EED5A" w14:textId="7DB21A21" w:rsidR="00325DF6" w:rsidRDefault="009C4EE9" w:rsidP="00DA5CCC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3F7C50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>Art. 1.</w:t>
      </w:r>
      <w:r w:rsidR="007D1D54" w:rsidRPr="003F7C50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 </w:t>
      </w:r>
      <w:r w:rsidR="00DA5CCC" w:rsidRPr="003F7C50"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 </w:t>
      </w:r>
      <w:r w:rsidR="00DA5CCC" w:rsidRPr="00294D28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Se aprobă cuantumul </w:t>
      </w:r>
      <w:r w:rsidR="00DA5CCC">
        <w:rPr>
          <w:rFonts w:ascii="Times New Roman" w:hAnsi="Times New Roman"/>
          <w:sz w:val="24"/>
          <w:szCs w:val="24"/>
          <w:lang w:val="ro-RO"/>
        </w:rPr>
        <w:t>i</w:t>
      </w:r>
      <w:r w:rsidR="00156BBB" w:rsidRPr="00325DF6">
        <w:rPr>
          <w:rFonts w:ascii="Times New Roman" w:hAnsi="Times New Roman"/>
          <w:sz w:val="24"/>
          <w:szCs w:val="24"/>
          <w:lang w:val="ro-RO"/>
        </w:rPr>
        <w:t>ndemnizați</w:t>
      </w:r>
      <w:r w:rsidR="00DA5CCC">
        <w:rPr>
          <w:rFonts w:ascii="Times New Roman" w:hAnsi="Times New Roman"/>
          <w:sz w:val="24"/>
          <w:szCs w:val="24"/>
          <w:lang w:val="ro-RO"/>
        </w:rPr>
        <w:t>ei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lunar</w:t>
      </w:r>
      <w:r w:rsidR="00DA5CCC">
        <w:rPr>
          <w:rFonts w:ascii="Times New Roman" w:hAnsi="Times New Roman"/>
          <w:sz w:val="24"/>
          <w:szCs w:val="24"/>
          <w:lang w:val="ro-RO"/>
        </w:rPr>
        <w:t>e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pentru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dl.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consilier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local</w:t>
      </w:r>
      <w:r w:rsidR="00325D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25DF6" w:rsidRPr="00DA5CCC">
        <w:rPr>
          <w:rFonts w:ascii="Times New Roman" w:hAnsi="Times New Roman"/>
          <w:b/>
          <w:bCs/>
          <w:sz w:val="24"/>
          <w:szCs w:val="24"/>
          <w:lang w:val="ro-RO"/>
        </w:rPr>
        <w:t>Mașca</w:t>
      </w:r>
      <w:proofErr w:type="spellEnd"/>
      <w:r w:rsidR="00325DF6" w:rsidRPr="00DA5CCC">
        <w:rPr>
          <w:rFonts w:ascii="Times New Roman" w:hAnsi="Times New Roman"/>
          <w:b/>
          <w:bCs/>
          <w:sz w:val="24"/>
          <w:szCs w:val="24"/>
          <w:lang w:val="ro-RO"/>
        </w:rPr>
        <w:t xml:space="preserve"> Dan Sorin</w:t>
      </w:r>
      <w:r w:rsidR="00156BBB">
        <w:rPr>
          <w:rFonts w:ascii="Times New Roman" w:hAnsi="Times New Roman"/>
          <w:sz w:val="24"/>
          <w:szCs w:val="24"/>
          <w:lang w:val="ro-RO"/>
        </w:rPr>
        <w:t>,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>în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procent 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de </w:t>
      </w:r>
      <w:r w:rsidR="00DA5CCC">
        <w:rPr>
          <w:rFonts w:ascii="Times New Roman" w:hAnsi="Times New Roman"/>
          <w:sz w:val="24"/>
          <w:szCs w:val="24"/>
          <w:lang w:val="ro-RO"/>
        </w:rPr>
        <w:t>0,01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>% din indemnizația lunară a primarului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5CCC">
        <w:rPr>
          <w:rFonts w:ascii="Times New Roman" w:hAnsi="Times New Roman"/>
          <w:sz w:val="24"/>
          <w:szCs w:val="24"/>
          <w:lang w:val="ro-RO"/>
        </w:rPr>
        <w:t>Municipiului Târgu-Mureș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>,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A5CCC">
        <w:rPr>
          <w:rFonts w:ascii="Times New Roman" w:hAnsi="Times New Roman"/>
          <w:sz w:val="24"/>
          <w:szCs w:val="24"/>
          <w:lang w:val="ro-RO"/>
        </w:rPr>
        <w:t>pentru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particip</w:t>
      </w:r>
      <w:r w:rsidR="00DA5CCC">
        <w:rPr>
          <w:rFonts w:ascii="Times New Roman" w:hAnsi="Times New Roman"/>
          <w:sz w:val="24"/>
          <w:szCs w:val="24"/>
          <w:lang w:val="ro-RO"/>
        </w:rPr>
        <w:t>area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="00DA5CCC" w:rsidRPr="00325DF6">
        <w:rPr>
          <w:rFonts w:ascii="Times New Roman" w:hAnsi="Times New Roman"/>
          <w:sz w:val="24"/>
          <w:szCs w:val="24"/>
          <w:lang w:val="ro-RO"/>
        </w:rPr>
        <w:t>şedinţele</w:t>
      </w:r>
      <w:proofErr w:type="spellEnd"/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ordinare </w:t>
      </w:r>
      <w:r w:rsidR="00DA5CCC">
        <w:rPr>
          <w:rFonts w:ascii="Times New Roman" w:hAnsi="Times New Roman"/>
          <w:sz w:val="24"/>
          <w:szCs w:val="24"/>
          <w:lang w:val="ro-RO"/>
        </w:rPr>
        <w:t>respectiv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la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DA5CCC" w:rsidRPr="00325DF6">
        <w:rPr>
          <w:rFonts w:ascii="Times New Roman" w:hAnsi="Times New Roman"/>
          <w:sz w:val="24"/>
          <w:szCs w:val="24"/>
          <w:lang w:val="ro-RO"/>
        </w:rPr>
        <w:t>şedinţele</w:t>
      </w:r>
      <w:proofErr w:type="spellEnd"/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extraordinare ale </w:t>
      </w:r>
      <w:r w:rsidR="00A9119A">
        <w:rPr>
          <w:rFonts w:ascii="Times New Roman" w:hAnsi="Times New Roman"/>
          <w:sz w:val="24"/>
          <w:szCs w:val="24"/>
          <w:lang w:val="ro-RO"/>
        </w:rPr>
        <w:t>C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>onsiliului local</w:t>
      </w:r>
      <w:r w:rsidR="00A9119A">
        <w:rPr>
          <w:rFonts w:ascii="Times New Roman" w:hAnsi="Times New Roman"/>
          <w:sz w:val="24"/>
          <w:szCs w:val="24"/>
          <w:lang w:val="ro-RO"/>
        </w:rPr>
        <w:t xml:space="preserve"> al municipiului Târgu Mureș </w:t>
      </w:r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DA5CCC" w:rsidRPr="00325DF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DA5CCC" w:rsidRPr="00325DF6">
        <w:rPr>
          <w:rFonts w:ascii="Times New Roman" w:hAnsi="Times New Roman"/>
          <w:sz w:val="24"/>
          <w:szCs w:val="24"/>
          <w:lang w:val="ro-RO"/>
        </w:rPr>
        <w:t xml:space="preserve"> ale comisiilor de specialitate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în </w:t>
      </w:r>
      <w:proofErr w:type="spellStart"/>
      <w:r w:rsidR="00325DF6" w:rsidRPr="00325DF6">
        <w:rPr>
          <w:rFonts w:ascii="Times New Roman" w:hAnsi="Times New Roman"/>
          <w:sz w:val="24"/>
          <w:szCs w:val="24"/>
          <w:lang w:val="ro-RO"/>
        </w:rPr>
        <w:t>condiţiile</w:t>
      </w:r>
      <w:proofErr w:type="spellEnd"/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25DF6" w:rsidRPr="00325DF6">
        <w:rPr>
          <w:rFonts w:ascii="Times New Roman" w:hAnsi="Times New Roman"/>
          <w:sz w:val="24"/>
          <w:szCs w:val="24"/>
          <w:lang w:val="ro-RO"/>
        </w:rPr>
        <w:t>Ordonanţei</w:t>
      </w:r>
      <w:proofErr w:type="spellEnd"/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325D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A9119A">
        <w:rPr>
          <w:rFonts w:ascii="Times New Roman" w:hAnsi="Times New Roman"/>
          <w:sz w:val="24"/>
          <w:szCs w:val="24"/>
          <w:lang w:val="ro-RO"/>
        </w:rPr>
        <w:t>U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rgenţă</w:t>
      </w:r>
      <w:proofErr w:type="spellEnd"/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a Guvernului nr. 57/2019</w:t>
      </w:r>
      <w:r w:rsidR="00784D7F">
        <w:rPr>
          <w:rFonts w:ascii="Times New Roman" w:hAnsi="Times New Roman"/>
          <w:sz w:val="24"/>
          <w:szCs w:val="24"/>
          <w:lang w:val="ro-RO"/>
        </w:rPr>
        <w:t xml:space="preserve"> privind Codul administrativ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325DF6" w:rsidRPr="00325DF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ale </w:t>
      </w:r>
      <w:r w:rsidR="00325DF6">
        <w:rPr>
          <w:rFonts w:ascii="Times New Roman" w:hAnsi="Times New Roman"/>
          <w:sz w:val="24"/>
          <w:szCs w:val="24"/>
          <w:lang w:val="ro-RO"/>
        </w:rPr>
        <w:t>R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egulament</w:t>
      </w:r>
      <w:r w:rsidR="00325DF6">
        <w:rPr>
          <w:rFonts w:ascii="Times New Roman" w:hAnsi="Times New Roman"/>
          <w:sz w:val="24"/>
          <w:szCs w:val="24"/>
          <w:lang w:val="ro-RO"/>
        </w:rPr>
        <w:t xml:space="preserve">ului 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de Organizare și Funcționare a</w:t>
      </w:r>
      <w:r w:rsidR="00325DF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Consiliului </w:t>
      </w:r>
      <w:r w:rsidR="00A9119A">
        <w:rPr>
          <w:rFonts w:ascii="Times New Roman" w:hAnsi="Times New Roman"/>
          <w:sz w:val="24"/>
          <w:szCs w:val="24"/>
          <w:lang w:val="ro-RO"/>
        </w:rPr>
        <w:t>l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ocal </w:t>
      </w:r>
      <w:r w:rsidR="00A9119A">
        <w:rPr>
          <w:rFonts w:ascii="Times New Roman" w:hAnsi="Times New Roman"/>
          <w:sz w:val="24"/>
          <w:szCs w:val="24"/>
          <w:lang w:val="ro-RO"/>
        </w:rPr>
        <w:t>al m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unicip</w:t>
      </w:r>
      <w:r w:rsidR="00A9119A">
        <w:rPr>
          <w:rFonts w:ascii="Times New Roman" w:hAnsi="Times New Roman"/>
          <w:sz w:val="24"/>
          <w:szCs w:val="24"/>
          <w:lang w:val="ro-RO"/>
        </w:rPr>
        <w:t>iu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>l</w:t>
      </w:r>
      <w:r w:rsidR="00A9119A">
        <w:rPr>
          <w:rFonts w:ascii="Times New Roman" w:hAnsi="Times New Roman"/>
          <w:sz w:val="24"/>
          <w:szCs w:val="24"/>
          <w:lang w:val="ro-RO"/>
        </w:rPr>
        <w:t>ui</w:t>
      </w:r>
      <w:r w:rsidR="00325DF6" w:rsidRPr="00325DF6">
        <w:rPr>
          <w:rFonts w:ascii="Times New Roman" w:hAnsi="Times New Roman"/>
          <w:sz w:val="24"/>
          <w:szCs w:val="24"/>
          <w:lang w:val="ro-RO"/>
        </w:rPr>
        <w:t xml:space="preserve"> Târgu Mureș</w:t>
      </w:r>
      <w:r w:rsidR="00325DF6">
        <w:rPr>
          <w:rFonts w:ascii="Times New Roman" w:hAnsi="Times New Roman"/>
          <w:sz w:val="24"/>
          <w:szCs w:val="24"/>
          <w:lang w:val="ro-RO"/>
        </w:rPr>
        <w:t>, aprobat prin H</w:t>
      </w:r>
      <w:r w:rsidR="00A9119A">
        <w:rPr>
          <w:rFonts w:ascii="Times New Roman" w:hAnsi="Times New Roman"/>
          <w:sz w:val="24"/>
          <w:szCs w:val="24"/>
          <w:lang w:val="ro-RO"/>
        </w:rPr>
        <w:t>.</w:t>
      </w:r>
      <w:r w:rsidR="00325DF6">
        <w:rPr>
          <w:rFonts w:ascii="Times New Roman" w:hAnsi="Times New Roman"/>
          <w:sz w:val="24"/>
          <w:szCs w:val="24"/>
          <w:lang w:val="ro-RO"/>
        </w:rPr>
        <w:t>C</w:t>
      </w:r>
      <w:r w:rsidR="00A9119A">
        <w:rPr>
          <w:rFonts w:ascii="Times New Roman" w:hAnsi="Times New Roman"/>
          <w:sz w:val="24"/>
          <w:szCs w:val="24"/>
          <w:lang w:val="ro-RO"/>
        </w:rPr>
        <w:t>.</w:t>
      </w:r>
      <w:r w:rsidR="00325DF6">
        <w:rPr>
          <w:rFonts w:ascii="Times New Roman" w:hAnsi="Times New Roman"/>
          <w:sz w:val="24"/>
          <w:szCs w:val="24"/>
          <w:lang w:val="ro-RO"/>
        </w:rPr>
        <w:t>L</w:t>
      </w:r>
      <w:r w:rsidR="00A9119A">
        <w:rPr>
          <w:rFonts w:ascii="Times New Roman" w:hAnsi="Times New Roman"/>
          <w:sz w:val="24"/>
          <w:szCs w:val="24"/>
          <w:lang w:val="ro-RO"/>
        </w:rPr>
        <w:t>.</w:t>
      </w:r>
      <w:r w:rsidR="00325DF6">
        <w:rPr>
          <w:rFonts w:ascii="Times New Roman" w:hAnsi="Times New Roman"/>
          <w:sz w:val="24"/>
          <w:szCs w:val="24"/>
          <w:lang w:val="ro-RO"/>
        </w:rPr>
        <w:t xml:space="preserve"> nr. 126/2020.</w:t>
      </w:r>
      <w:r w:rsidR="00325DF6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 </w:t>
      </w:r>
    </w:p>
    <w:p w14:paraId="64960E28" w14:textId="34A16EAE" w:rsidR="00156BBB" w:rsidRDefault="00325DF6" w:rsidP="00945CFD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 w:eastAsia="ro-RO"/>
        </w:rPr>
        <w:t xml:space="preserve">Art. 2. </w:t>
      </w:r>
      <w:r w:rsidRPr="00325DF6">
        <w:rPr>
          <w:rFonts w:ascii="Times New Roman" w:hAnsi="Times New Roman"/>
          <w:sz w:val="24"/>
          <w:szCs w:val="24"/>
          <w:lang w:val="ro-RO"/>
        </w:rPr>
        <w:t>Odată cu intrarea în vigoare a prezentei hotărâri</w:t>
      </w:r>
      <w:r w:rsidR="00A9119A">
        <w:rPr>
          <w:rFonts w:ascii="Times New Roman" w:hAnsi="Times New Roman"/>
          <w:sz w:val="24"/>
          <w:szCs w:val="24"/>
          <w:lang w:val="ro-RO"/>
        </w:rPr>
        <w:t>,</w:t>
      </w:r>
      <w:r w:rsidRPr="00325DF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nu mai este aplicabil cuantumul indemnizației</w:t>
      </w:r>
      <w:r w:rsidR="003A0BB4">
        <w:rPr>
          <w:rFonts w:ascii="Times New Roman" w:hAnsi="Times New Roman"/>
          <w:sz w:val="24"/>
          <w:szCs w:val="24"/>
          <w:lang w:val="ro-RO"/>
        </w:rPr>
        <w:t xml:space="preserve"> pentru consilierii locali prevăzut la art. </w:t>
      </w:r>
      <w:r>
        <w:rPr>
          <w:rFonts w:ascii="Times New Roman" w:hAnsi="Times New Roman"/>
          <w:sz w:val="24"/>
          <w:szCs w:val="24"/>
          <w:lang w:val="ro-RO"/>
        </w:rPr>
        <w:t xml:space="preserve">50 alin. </w:t>
      </w:r>
      <w:r w:rsidRPr="00325DF6">
        <w:rPr>
          <w:rFonts w:ascii="Times New Roman" w:hAnsi="Times New Roman"/>
          <w:sz w:val="24"/>
          <w:szCs w:val="24"/>
          <w:lang w:val="ro-RO"/>
        </w:rPr>
        <w:t>(2)</w:t>
      </w:r>
      <w:r>
        <w:rPr>
          <w:rFonts w:ascii="Times New Roman" w:hAnsi="Times New Roman"/>
          <w:sz w:val="24"/>
          <w:szCs w:val="24"/>
          <w:lang w:val="ro-RO"/>
        </w:rPr>
        <w:t xml:space="preserve"> din H</w:t>
      </w:r>
      <w:r w:rsidR="00DA5CCC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C</w:t>
      </w:r>
      <w:r w:rsidR="00DA5CCC">
        <w:rPr>
          <w:rFonts w:ascii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/>
          <w:sz w:val="24"/>
          <w:szCs w:val="24"/>
          <w:lang w:val="ro-RO"/>
        </w:rPr>
        <w:t>nr. 126/2020</w:t>
      </w:r>
      <w:r w:rsidR="00DA5CCC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 xml:space="preserve"> în privința consilierului local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Mașca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Dan Sorin. </w:t>
      </w:r>
    </w:p>
    <w:p w14:paraId="5A09709C" w14:textId="3A3A7714" w:rsidR="007A6FD0" w:rsidRPr="00860255" w:rsidRDefault="007D1D54" w:rsidP="00945CFD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r w:rsidRPr="00860255">
        <w:rPr>
          <w:rFonts w:ascii="Times New Roman" w:hAnsi="Times New Roman"/>
          <w:b/>
          <w:sz w:val="24"/>
          <w:szCs w:val="24"/>
          <w:lang w:val="ro-RO" w:eastAsia="ro-RO"/>
        </w:rPr>
        <w:lastRenderedPageBreak/>
        <w:t>Art.</w:t>
      </w:r>
      <w:r w:rsidR="003A0BB4" w:rsidRPr="00860255">
        <w:rPr>
          <w:rFonts w:ascii="Times New Roman" w:hAnsi="Times New Roman"/>
          <w:b/>
          <w:sz w:val="24"/>
          <w:szCs w:val="24"/>
          <w:lang w:val="ro-RO" w:eastAsia="ro-RO"/>
        </w:rPr>
        <w:t xml:space="preserve"> 3</w:t>
      </w:r>
      <w:r w:rsidRPr="00860255">
        <w:rPr>
          <w:rFonts w:ascii="Times New Roman" w:hAnsi="Times New Roman"/>
          <w:b/>
          <w:sz w:val="24"/>
          <w:szCs w:val="24"/>
          <w:lang w:val="ro-RO" w:eastAsia="ro-RO"/>
        </w:rPr>
        <w:t>.</w:t>
      </w:r>
      <w:r w:rsidRPr="00860255">
        <w:rPr>
          <w:rFonts w:ascii="Times New Roman" w:hAnsi="Times New Roman"/>
          <w:bCs/>
          <w:sz w:val="24"/>
          <w:szCs w:val="24"/>
          <w:lang w:val="ro-RO" w:eastAsia="ro-RO"/>
        </w:rPr>
        <w:t xml:space="preserve"> </w:t>
      </w:r>
      <w:r w:rsidR="00DA5CCC">
        <w:rPr>
          <w:rFonts w:ascii="Times New Roman" w:hAnsi="Times New Roman"/>
          <w:bCs/>
          <w:sz w:val="24"/>
          <w:szCs w:val="24"/>
          <w:lang w:val="ro-RO" w:eastAsia="ro-RO"/>
        </w:rPr>
        <w:t>Cu ducerea la îndeplinire a prevederilor prezentei hotărâri, se încredințează Executivul</w:t>
      </w:r>
      <w:r w:rsidR="007A6FD0" w:rsidRPr="00860255">
        <w:rPr>
          <w:rFonts w:ascii="Times New Roman" w:hAnsi="Times New Roman"/>
          <w:bCs/>
          <w:sz w:val="24"/>
          <w:szCs w:val="24"/>
          <w:lang w:val="ro-RO" w:eastAsia="ro-RO"/>
        </w:rPr>
        <w:t xml:space="preserve"> Municipiului </w:t>
      </w:r>
      <w:r w:rsidR="003A0BB4" w:rsidRPr="00860255">
        <w:rPr>
          <w:rFonts w:ascii="Times New Roman" w:hAnsi="Times New Roman"/>
          <w:bCs/>
          <w:sz w:val="24"/>
          <w:szCs w:val="24"/>
          <w:lang w:val="ro-RO" w:eastAsia="ro-RO"/>
        </w:rPr>
        <w:t>Târgu</w:t>
      </w:r>
      <w:r w:rsidR="00E24989">
        <w:rPr>
          <w:rFonts w:ascii="Times New Roman" w:hAnsi="Times New Roman"/>
          <w:bCs/>
          <w:sz w:val="24"/>
          <w:szCs w:val="24"/>
          <w:lang w:val="ro-RO" w:eastAsia="ro-RO"/>
        </w:rPr>
        <w:t xml:space="preserve"> </w:t>
      </w:r>
      <w:r w:rsidR="003A0BB4" w:rsidRPr="00860255">
        <w:rPr>
          <w:rFonts w:ascii="Times New Roman" w:hAnsi="Times New Roman"/>
          <w:bCs/>
          <w:sz w:val="24"/>
          <w:szCs w:val="24"/>
          <w:lang w:val="ro-RO" w:eastAsia="ro-RO"/>
        </w:rPr>
        <w:t>Mureș</w:t>
      </w:r>
      <w:r w:rsidR="007A6FD0" w:rsidRPr="00860255">
        <w:rPr>
          <w:rFonts w:ascii="Times New Roman" w:hAnsi="Times New Roman"/>
          <w:bCs/>
          <w:sz w:val="24"/>
          <w:szCs w:val="24"/>
          <w:lang w:val="ro-RO" w:eastAsia="ro-RO"/>
        </w:rPr>
        <w:t xml:space="preserve">, prin </w:t>
      </w:r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 xml:space="preserve">Serviciul Salarizare </w:t>
      </w:r>
      <w:proofErr w:type="spellStart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 xml:space="preserve"> Resurse </w:t>
      </w:r>
      <w:proofErr w:type="spellStart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>Umane</w:t>
      </w:r>
      <w:proofErr w:type="spellEnd"/>
      <w:r w:rsidR="00E24989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E24989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="00E24989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>Direcția</w:t>
      </w:r>
      <w:proofErr w:type="spellEnd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3A0BB4" w:rsidRPr="00860255">
        <w:rPr>
          <w:rFonts w:ascii="Times New Roman" w:hAnsi="Times New Roman"/>
          <w:bCs/>
          <w:sz w:val="24"/>
          <w:szCs w:val="24"/>
          <w:lang w:eastAsia="ro-RO"/>
        </w:rPr>
        <w:t>Economică</w:t>
      </w:r>
      <w:proofErr w:type="spellEnd"/>
      <w:r w:rsidR="00A9119A">
        <w:rPr>
          <w:rFonts w:ascii="Times New Roman" w:hAnsi="Times New Roman"/>
          <w:bCs/>
          <w:sz w:val="24"/>
          <w:szCs w:val="24"/>
          <w:lang w:eastAsia="ro-RO"/>
        </w:rPr>
        <w:t>.</w:t>
      </w:r>
    </w:p>
    <w:p w14:paraId="295FD2F3" w14:textId="769A33ED" w:rsidR="00156BBB" w:rsidRDefault="00945CFD" w:rsidP="00945CFD">
      <w:pPr>
        <w:spacing w:after="0" w:line="320" w:lineRule="atLeast"/>
        <w:ind w:firstLine="993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r w:rsidR="007D1D54" w:rsidRPr="003F7C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Art.</w:t>
      </w:r>
      <w:r w:rsidR="00C1280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4</w:t>
      </w:r>
      <w:r w:rsidR="007D1D54" w:rsidRPr="003F7C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.  </w:t>
      </w:r>
      <w:r w:rsidR="007D1D54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În conformitate cu prevederile art. 252 alin. (1) lit. c</w:t>
      </w:r>
      <w:r w:rsidR="00156BBB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)</w:t>
      </w:r>
      <w:r w:rsidR="007D1D54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 și ale art. 255 din OUG nr. 57/2019 privind Codul administrativ</w:t>
      </w:r>
      <w:r w:rsidR="00156BBB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,</w:t>
      </w:r>
      <w:r w:rsidR="007D1D54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 precum și ale art. 3 alin. (1) din Legea nr. 554/2004 privind contenciosul administrativ, prezenta Hotărâre se înaintează Prefectului Județului Mureș pentru exercitarea controlului de legalitate.</w:t>
      </w:r>
    </w:p>
    <w:p w14:paraId="0519BAE7" w14:textId="6B9CBA0B" w:rsidR="007D1D54" w:rsidRPr="003F7C50" w:rsidRDefault="00945CFD" w:rsidP="00945CFD">
      <w:pPr>
        <w:spacing w:after="0" w:line="320" w:lineRule="atLeast"/>
        <w:ind w:firstLine="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  </w:t>
      </w:r>
      <w:r w:rsidR="007D1D54" w:rsidRPr="003F7C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Art. </w:t>
      </w:r>
      <w:r w:rsidR="00C12805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>5</w:t>
      </w:r>
      <w:r w:rsidR="007D1D54" w:rsidRPr="003F7C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. </w:t>
      </w:r>
      <w:r w:rsidR="007D1D54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Prezenta hotărâre se comunică: </w:t>
      </w:r>
    </w:p>
    <w:p w14:paraId="4723F59A" w14:textId="66DB7C79" w:rsidR="007D1D54" w:rsidRDefault="00A9119A" w:rsidP="007D1D54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D</w:t>
      </w:r>
      <w:r w:rsidR="00C12805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omnului</w:t>
      </w:r>
      <w:r w:rsidR="00156BBB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 xml:space="preserve"> c</w:t>
      </w:r>
      <w:r w:rsidR="007D1D54" w:rsidRPr="003F7C50">
        <w:rPr>
          <w:rFonts w:ascii="Times New Roman" w:hAnsi="Times New Roman"/>
          <w:bCs/>
          <w:color w:val="000000"/>
          <w:sz w:val="24"/>
          <w:szCs w:val="24"/>
          <w:lang w:val="ro-RO" w:eastAsia="ro-RO"/>
        </w:rPr>
        <w:t>onsilier</w:t>
      </w:r>
      <w:r w:rsidR="007D1D54" w:rsidRPr="003F7C50">
        <w:rPr>
          <w:rFonts w:ascii="Times New Roman" w:hAnsi="Times New Roman"/>
          <w:b/>
          <w:bCs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="007D1D54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>Mașca</w:t>
      </w:r>
      <w:proofErr w:type="spellEnd"/>
      <w:r w:rsidR="007D1D54" w:rsidRPr="003F7C50">
        <w:rPr>
          <w:rFonts w:ascii="Times New Roman" w:hAnsi="Times New Roman"/>
          <w:color w:val="000000"/>
          <w:sz w:val="24"/>
          <w:szCs w:val="24"/>
          <w:lang w:val="ro-RO" w:eastAsia="ro-RO"/>
        </w:rPr>
        <w:t xml:space="preserve"> Dan Sorin</w:t>
      </w:r>
      <w:r w:rsidR="00784D7F">
        <w:rPr>
          <w:rFonts w:ascii="Times New Roman" w:hAnsi="Times New Roman"/>
          <w:color w:val="000000"/>
          <w:sz w:val="24"/>
          <w:szCs w:val="24"/>
          <w:lang w:val="ro-RO" w:eastAsia="ro-RO"/>
        </w:rPr>
        <w:t>;</w:t>
      </w:r>
    </w:p>
    <w:p w14:paraId="58A8FEFC" w14:textId="1C45DCA9" w:rsidR="00A9119A" w:rsidRPr="00A9119A" w:rsidRDefault="00A9119A" w:rsidP="007D1D54">
      <w:pPr>
        <w:numPr>
          <w:ilvl w:val="0"/>
          <w:numId w:val="3"/>
        </w:numPr>
        <w:spacing w:after="0" w:line="32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  <w:r w:rsidRPr="00860255">
        <w:rPr>
          <w:rFonts w:ascii="Times New Roman" w:hAnsi="Times New Roman"/>
          <w:bCs/>
          <w:sz w:val="24"/>
          <w:szCs w:val="24"/>
          <w:lang w:eastAsia="ro-RO"/>
        </w:rPr>
        <w:t xml:space="preserve">Serviciul Salarizare </w:t>
      </w:r>
      <w:proofErr w:type="spellStart"/>
      <w:r w:rsidRPr="00860255">
        <w:rPr>
          <w:rFonts w:ascii="Times New Roman" w:hAnsi="Times New Roman"/>
          <w:bCs/>
          <w:sz w:val="24"/>
          <w:szCs w:val="24"/>
          <w:lang w:eastAsia="ro-RO"/>
        </w:rPr>
        <w:t>și</w:t>
      </w:r>
      <w:proofErr w:type="spellEnd"/>
      <w:r w:rsidRPr="00860255">
        <w:rPr>
          <w:rFonts w:ascii="Times New Roman" w:hAnsi="Times New Roman"/>
          <w:bCs/>
          <w:sz w:val="24"/>
          <w:szCs w:val="24"/>
          <w:lang w:eastAsia="ro-RO"/>
        </w:rPr>
        <w:t xml:space="preserve"> Resurse </w:t>
      </w:r>
      <w:proofErr w:type="spellStart"/>
      <w:r w:rsidRPr="00860255">
        <w:rPr>
          <w:rFonts w:ascii="Times New Roman" w:hAnsi="Times New Roman"/>
          <w:bCs/>
          <w:sz w:val="24"/>
          <w:szCs w:val="24"/>
          <w:lang w:eastAsia="ro-RO"/>
        </w:rPr>
        <w:t>Umane</w:t>
      </w:r>
      <w:proofErr w:type="spellEnd"/>
      <w:r>
        <w:rPr>
          <w:rFonts w:ascii="Times New Roman" w:hAnsi="Times New Roman"/>
          <w:bCs/>
          <w:sz w:val="24"/>
          <w:szCs w:val="24"/>
          <w:lang w:eastAsia="ro-RO"/>
        </w:rPr>
        <w:t>;</w:t>
      </w:r>
    </w:p>
    <w:p w14:paraId="63796159" w14:textId="77777777" w:rsidR="00A9119A" w:rsidRPr="00A9119A" w:rsidRDefault="00A9119A" w:rsidP="00A9119A">
      <w:pPr>
        <w:pStyle w:val="ListParagraph"/>
        <w:numPr>
          <w:ilvl w:val="0"/>
          <w:numId w:val="3"/>
        </w:numPr>
        <w:spacing w:after="0" w:line="320" w:lineRule="atLeast"/>
        <w:jc w:val="both"/>
        <w:rPr>
          <w:rFonts w:ascii="Times New Roman" w:hAnsi="Times New Roman"/>
          <w:bCs/>
          <w:sz w:val="24"/>
          <w:szCs w:val="24"/>
          <w:lang w:val="ro-RO" w:eastAsia="ro-RO"/>
        </w:rPr>
      </w:pPr>
      <w:proofErr w:type="spellStart"/>
      <w:r w:rsidRPr="00A9119A">
        <w:rPr>
          <w:rFonts w:ascii="Times New Roman" w:hAnsi="Times New Roman"/>
          <w:bCs/>
          <w:sz w:val="24"/>
          <w:szCs w:val="24"/>
          <w:lang w:eastAsia="ro-RO"/>
        </w:rPr>
        <w:t>Direcția</w:t>
      </w:r>
      <w:proofErr w:type="spellEnd"/>
      <w:r w:rsidRPr="00A9119A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A9119A">
        <w:rPr>
          <w:rFonts w:ascii="Times New Roman" w:hAnsi="Times New Roman"/>
          <w:bCs/>
          <w:sz w:val="24"/>
          <w:szCs w:val="24"/>
          <w:lang w:eastAsia="ro-RO"/>
        </w:rPr>
        <w:t>Economică</w:t>
      </w:r>
      <w:proofErr w:type="spellEnd"/>
      <w:r w:rsidRPr="00A9119A">
        <w:rPr>
          <w:rFonts w:ascii="Times New Roman" w:hAnsi="Times New Roman"/>
          <w:bCs/>
          <w:sz w:val="24"/>
          <w:szCs w:val="24"/>
          <w:lang w:eastAsia="ro-RO"/>
        </w:rPr>
        <w:t>.</w:t>
      </w:r>
    </w:p>
    <w:p w14:paraId="0A38E362" w14:textId="77777777" w:rsidR="00A9119A" w:rsidRPr="003F7C50" w:rsidRDefault="00A9119A" w:rsidP="00A9119A">
      <w:pPr>
        <w:spacing w:after="0" w:line="320" w:lineRule="atLeast"/>
        <w:ind w:left="1380"/>
        <w:contextualSpacing/>
        <w:jc w:val="both"/>
        <w:rPr>
          <w:rFonts w:ascii="Times New Roman" w:hAnsi="Times New Roman"/>
          <w:color w:val="000000"/>
          <w:sz w:val="24"/>
          <w:szCs w:val="24"/>
          <w:lang w:val="ro-RO" w:eastAsia="ro-RO"/>
        </w:rPr>
      </w:pPr>
    </w:p>
    <w:p w14:paraId="7E152B9A" w14:textId="77777777" w:rsidR="007D1D54" w:rsidRPr="003F7C50" w:rsidRDefault="007D1D54" w:rsidP="007D1D54">
      <w:pPr>
        <w:spacing w:after="0" w:line="320" w:lineRule="atLeast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0D36B5D9" w14:textId="77777777" w:rsidR="007D1D54" w:rsidRPr="003F7C50" w:rsidRDefault="007D1D54" w:rsidP="007D1D54">
      <w:pPr>
        <w:spacing w:after="0" w:line="320" w:lineRule="atLeast"/>
        <w:contextualSpacing/>
        <w:rPr>
          <w:lang w:val="ro-RO"/>
        </w:rPr>
      </w:pPr>
    </w:p>
    <w:p w14:paraId="06EB05E6" w14:textId="77777777" w:rsidR="007D1D54" w:rsidRPr="003F7C50" w:rsidRDefault="007D1D54" w:rsidP="007D1D54">
      <w:pPr>
        <w:spacing w:after="0" w:line="320" w:lineRule="atLeast"/>
        <w:contextualSpacing/>
        <w:rPr>
          <w:lang w:val="ro-RO"/>
        </w:rPr>
      </w:pPr>
    </w:p>
    <w:p w14:paraId="014E07A6" w14:textId="77777777" w:rsidR="007D1D54" w:rsidRPr="003F7C50" w:rsidRDefault="007D1D54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F7C50"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14:paraId="29881C89" w14:textId="77777777" w:rsidR="007D1D54" w:rsidRPr="003F7C50" w:rsidRDefault="007D1D54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F7C50">
        <w:rPr>
          <w:rFonts w:ascii="Times New Roman" w:hAnsi="Times New Roman"/>
          <w:b/>
          <w:sz w:val="24"/>
          <w:szCs w:val="24"/>
          <w:lang w:val="ro-RO"/>
        </w:rPr>
        <w:t>Secretar  General al Municipiului Târgu Mureș</w:t>
      </w:r>
    </w:p>
    <w:p w14:paraId="65BB7435" w14:textId="77777777" w:rsidR="007D1D54" w:rsidRDefault="007D1D54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F7C50">
        <w:rPr>
          <w:rFonts w:ascii="Times New Roman" w:hAnsi="Times New Roman"/>
          <w:b/>
          <w:sz w:val="24"/>
          <w:szCs w:val="24"/>
          <w:lang w:val="ro-RO"/>
        </w:rPr>
        <w:t>Bordi Kinga</w:t>
      </w:r>
    </w:p>
    <w:p w14:paraId="2FFB0650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A06800B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FB7DF81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3B0A371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E414259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30F92C5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706334F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FE9EFE2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2501065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826D1AA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6F23633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EFCF4C8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6D029EB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A4DE3BD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DED4E1E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D3C7778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CDB4620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F1DA49B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0F50F28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23DA117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7D6CAE5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BB844D2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6CBC2A7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768D0BF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702C4B2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D8AA0AE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DB0EB58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5C2E353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971BAD5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6A9B72E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C45D147" w14:textId="77777777" w:rsidR="00A9119A" w:rsidRDefault="00A9119A" w:rsidP="007D1D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E70428A" w14:textId="4337B8C6" w:rsidR="00A9119A" w:rsidRPr="00A9119A" w:rsidRDefault="00A9119A" w:rsidP="00A9119A">
      <w:pPr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129, </w:t>
      </w:r>
      <w:proofErr w:type="spellStart"/>
      <w:r>
        <w:rPr>
          <w:b/>
          <w:sz w:val="16"/>
          <w:szCs w:val="16"/>
          <w:lang w:val="ro-RO" w:eastAsia="ro-RO"/>
        </w:rPr>
        <w:t>art</w:t>
      </w:r>
      <w:proofErr w:type="spellEnd"/>
      <w:r>
        <w:rPr>
          <w:b/>
          <w:sz w:val="16"/>
          <w:szCs w:val="16"/>
          <w:lang w:val="ro-RO" w:eastAsia="ro-RO"/>
        </w:rPr>
        <w:t xml:space="preserve"> 139  OUG Codul administrati</w:t>
      </w:r>
    </w:p>
    <w:sectPr w:rsidR="00A9119A" w:rsidRPr="00A9119A" w:rsidSect="00945CFD">
      <w:pgSz w:w="11906" w:h="16838"/>
      <w:pgMar w:top="568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77639"/>
    <w:multiLevelType w:val="hybridMultilevel"/>
    <w:tmpl w:val="41386BF6"/>
    <w:lvl w:ilvl="0" w:tplc="3EA480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6E4"/>
    <w:multiLevelType w:val="hybridMultilevel"/>
    <w:tmpl w:val="BC26AF4A"/>
    <w:lvl w:ilvl="0" w:tplc="53E4A3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9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E87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EB2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A79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AD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C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838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674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5A2076"/>
    <w:multiLevelType w:val="hybridMultilevel"/>
    <w:tmpl w:val="3D487FE4"/>
    <w:lvl w:ilvl="0" w:tplc="2F44B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0492"/>
    <w:multiLevelType w:val="hybridMultilevel"/>
    <w:tmpl w:val="B970A6EC"/>
    <w:lvl w:ilvl="0" w:tplc="8A3CCB6C">
      <w:start w:val="1"/>
      <w:numFmt w:val="bullet"/>
      <w:lvlText w:val="˗"/>
      <w:lvlJc w:val="left"/>
      <w:pPr>
        <w:ind w:left="1380" w:hanging="360"/>
      </w:pPr>
      <w:rPr>
        <w:rFonts w:ascii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7C534B1D"/>
    <w:multiLevelType w:val="hybridMultilevel"/>
    <w:tmpl w:val="0A908E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93040">
    <w:abstractNumId w:val="2"/>
  </w:num>
  <w:num w:numId="2" w16cid:durableId="1362247793">
    <w:abstractNumId w:val="0"/>
  </w:num>
  <w:num w:numId="3" w16cid:durableId="153298428">
    <w:abstractNumId w:val="3"/>
  </w:num>
  <w:num w:numId="4" w16cid:durableId="1694376776">
    <w:abstractNumId w:val="1"/>
  </w:num>
  <w:num w:numId="5" w16cid:durableId="1369066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C"/>
    <w:rsid w:val="000324B1"/>
    <w:rsid w:val="00063A1A"/>
    <w:rsid w:val="000F1D24"/>
    <w:rsid w:val="0013564B"/>
    <w:rsid w:val="00156BBB"/>
    <w:rsid w:val="001E6B5A"/>
    <w:rsid w:val="002859E0"/>
    <w:rsid w:val="00310A33"/>
    <w:rsid w:val="00325DF6"/>
    <w:rsid w:val="003A0BB4"/>
    <w:rsid w:val="003F7AC0"/>
    <w:rsid w:val="003F7C50"/>
    <w:rsid w:val="004A3B74"/>
    <w:rsid w:val="006148BA"/>
    <w:rsid w:val="00784D7F"/>
    <w:rsid w:val="007A6FD0"/>
    <w:rsid w:val="007D1D54"/>
    <w:rsid w:val="007E3A4E"/>
    <w:rsid w:val="008072E5"/>
    <w:rsid w:val="00860255"/>
    <w:rsid w:val="008B55C7"/>
    <w:rsid w:val="00911929"/>
    <w:rsid w:val="00945CFD"/>
    <w:rsid w:val="00960CAD"/>
    <w:rsid w:val="009C4EE9"/>
    <w:rsid w:val="009F489D"/>
    <w:rsid w:val="00A822EC"/>
    <w:rsid w:val="00A9119A"/>
    <w:rsid w:val="00AB1508"/>
    <w:rsid w:val="00AC1AC2"/>
    <w:rsid w:val="00B70EF2"/>
    <w:rsid w:val="00BB5026"/>
    <w:rsid w:val="00BF4AAC"/>
    <w:rsid w:val="00C06AD6"/>
    <w:rsid w:val="00C12805"/>
    <w:rsid w:val="00C972D3"/>
    <w:rsid w:val="00CE5904"/>
    <w:rsid w:val="00D461A2"/>
    <w:rsid w:val="00DA5CCC"/>
    <w:rsid w:val="00DF7936"/>
    <w:rsid w:val="00E24989"/>
    <w:rsid w:val="00E26446"/>
    <w:rsid w:val="00E8536F"/>
    <w:rsid w:val="00EB247B"/>
    <w:rsid w:val="00F31D12"/>
    <w:rsid w:val="00FA6F2B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9910"/>
  <w15:chartTrackingRefBased/>
  <w15:docId w15:val="{EFA69EAD-984C-5242-830F-0C34B0E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2E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2EC"/>
    <w:pPr>
      <w:ind w:left="720"/>
      <w:contextualSpacing/>
    </w:pPr>
  </w:style>
  <w:style w:type="paragraph" w:styleId="Revision">
    <w:name w:val="Revision"/>
    <w:hidden/>
    <w:uiPriority w:val="99"/>
    <w:semiHidden/>
    <w:rsid w:val="007A6FD0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76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26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6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5053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67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389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A05-29D3-4CDD-AAEF-D01BCA69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969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7</cp:revision>
  <cp:lastPrinted>2024-11-05T09:30:00Z</cp:lastPrinted>
  <dcterms:created xsi:type="dcterms:W3CDTF">2024-11-05T09:05:00Z</dcterms:created>
  <dcterms:modified xsi:type="dcterms:W3CDTF">2024-11-05T09:31:00Z</dcterms:modified>
</cp:coreProperties>
</file>