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83E9" w14:textId="4C0DAF3B" w:rsidR="002069C1" w:rsidRPr="00A971B7" w:rsidRDefault="00000000" w:rsidP="002069C1">
      <w:pPr>
        <w:autoSpaceDE w:val="0"/>
        <w:autoSpaceDN w:val="0"/>
        <w:adjustRightInd w:val="0"/>
        <w:jc w:val="both"/>
        <w:rPr>
          <w:b/>
        </w:rPr>
      </w:pPr>
      <w:r>
        <w:rPr>
          <w:b/>
          <w:noProof/>
        </w:rPr>
        <w:object w:dxaOrig="1440" w:dyaOrig="1440" w14:anchorId="24E09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6pt;margin-top:2.3pt;width:45.85pt;height:68.75pt;z-index:-251656704" wrapcoords="-174 0 -174 21481 21600 21481 21600 0 -174 0">
            <v:imagedata r:id="rId5" o:title=""/>
            <w10:wrap type="tight"/>
          </v:shape>
          <o:OLEObject Type="Embed" ProgID="Word.Picture.8" ShapeID="_x0000_s1027" DrawAspect="Content" ObjectID="_1784448892" r:id="rId6">
            <o:FieldCodes>\* MERGEFORMAT</o:FieldCodes>
          </o:OLEObject>
        </w:object>
      </w:r>
      <w:r w:rsidR="002069C1">
        <w:rPr>
          <w:b/>
        </w:rPr>
        <w:tab/>
      </w:r>
      <w:r w:rsidR="002069C1">
        <w:rPr>
          <w:b/>
        </w:rPr>
        <w:tab/>
      </w:r>
      <w:r w:rsidR="002069C1">
        <w:rPr>
          <w:b/>
        </w:rPr>
        <w:tab/>
      </w:r>
      <w:r w:rsidR="002069C1">
        <w:rPr>
          <w:b/>
        </w:rPr>
        <w:tab/>
      </w:r>
      <w:r w:rsidR="002069C1">
        <w:rPr>
          <w:b/>
        </w:rPr>
        <w:tab/>
      </w:r>
      <w:r w:rsidR="002069C1">
        <w:rPr>
          <w:b/>
        </w:rPr>
        <w:tab/>
      </w:r>
      <w:r w:rsidR="002069C1">
        <w:rPr>
          <w:b/>
        </w:rPr>
        <w:tab/>
      </w:r>
      <w:r w:rsidR="002069C1">
        <w:rPr>
          <w:b/>
        </w:rPr>
        <w:tab/>
        <w:t xml:space="preserve">                   </w:t>
      </w:r>
      <w:r w:rsidR="002069C1" w:rsidRPr="00A13CC5">
        <w:rPr>
          <w:rFonts w:eastAsia="Umbra BT"/>
          <w:color w:val="0D0D0D" w:themeColor="text1" w:themeTint="F2"/>
        </w:rPr>
        <w:t>Proiect</w:t>
      </w:r>
      <w:r w:rsidR="002069C1" w:rsidRPr="00A13CC5">
        <w:rPr>
          <w:b/>
          <w:color w:val="0D0D0D" w:themeColor="text1" w:themeTint="F2"/>
          <w:w w:val="90"/>
        </w:rPr>
        <w:t xml:space="preserve">                   </w:t>
      </w:r>
    </w:p>
    <w:p w14:paraId="47135D22" w14:textId="6E4DD0D6" w:rsidR="002069C1" w:rsidRPr="007304EC" w:rsidRDefault="002069C1" w:rsidP="002069C1">
      <w:pPr>
        <w:keepNext/>
        <w:keepLines/>
        <w:jc w:val="both"/>
        <w:outlineLvl w:val="0"/>
      </w:pPr>
      <w:r w:rsidRPr="00936316">
        <w:rPr>
          <w:b/>
        </w:rPr>
        <w:t>ROMÂNIA</w:t>
      </w:r>
      <w:r w:rsidRPr="00936316">
        <w:rPr>
          <w:b/>
        </w:rPr>
        <w:tab/>
      </w:r>
      <w:r w:rsidRPr="00936316">
        <w:rPr>
          <w:b/>
        </w:rPr>
        <w:tab/>
        <w:t xml:space="preserve">                                              </w:t>
      </w:r>
      <w:r w:rsidRPr="007304EC">
        <w:t>(nu produce efecte</w:t>
      </w:r>
      <w:r>
        <w:t xml:space="preserve"> </w:t>
      </w:r>
      <w:r w:rsidRPr="007304EC">
        <w:t xml:space="preserve">juridice)*    </w:t>
      </w:r>
    </w:p>
    <w:p w14:paraId="3465D897" w14:textId="77777777" w:rsidR="00FD795E" w:rsidRDefault="002069C1" w:rsidP="002069C1">
      <w:pPr>
        <w:tabs>
          <w:tab w:val="left" w:pos="708"/>
          <w:tab w:val="left" w:pos="1416"/>
          <w:tab w:val="left" w:pos="2124"/>
          <w:tab w:val="left" w:pos="6270"/>
        </w:tabs>
        <w:ind w:left="720" w:hanging="720"/>
        <w:rPr>
          <w:b/>
        </w:rPr>
      </w:pPr>
      <w:r w:rsidRPr="00E966D7">
        <w:rPr>
          <w:b/>
        </w:rPr>
        <w:t>JUDEŢUL MUREŞ</w:t>
      </w:r>
    </w:p>
    <w:p w14:paraId="4CE8B2E0" w14:textId="4708722D" w:rsidR="002069C1" w:rsidRDefault="00FD795E" w:rsidP="002069C1">
      <w:pPr>
        <w:tabs>
          <w:tab w:val="left" w:pos="708"/>
          <w:tab w:val="left" w:pos="1416"/>
          <w:tab w:val="left" w:pos="2124"/>
          <w:tab w:val="left" w:pos="6270"/>
        </w:tabs>
        <w:ind w:left="720" w:hanging="720"/>
        <w:rPr>
          <w:b/>
        </w:rPr>
      </w:pPr>
      <w:r>
        <w:rPr>
          <w:b/>
        </w:rPr>
        <w:t>Consiliul Local al Municipiului Târgu Mureș</w:t>
      </w:r>
      <w:r w:rsidR="002069C1" w:rsidRPr="00E966D7">
        <w:rPr>
          <w:b/>
        </w:rPr>
        <w:tab/>
        <w:t xml:space="preserve">                                                                                    </w:t>
      </w:r>
    </w:p>
    <w:p w14:paraId="162306D5" w14:textId="10FC26F1" w:rsidR="002069C1" w:rsidRDefault="002069C1" w:rsidP="002069C1">
      <w:pPr>
        <w:jc w:val="both"/>
        <w:rPr>
          <w:b/>
        </w:rPr>
      </w:pPr>
      <w:r w:rsidRPr="00A13CC5">
        <w:rPr>
          <w:b/>
          <w:color w:val="0D0D0D" w:themeColor="text1" w:themeTint="F2"/>
          <w:w w:val="90"/>
        </w:rPr>
        <w:t xml:space="preserve">Direcția </w:t>
      </w:r>
      <w:r w:rsidR="008D4C1E">
        <w:rPr>
          <w:b/>
          <w:color w:val="0D0D0D" w:themeColor="text1" w:themeTint="F2"/>
          <w:w w:val="90"/>
        </w:rPr>
        <w:t xml:space="preserve">Poliția Locală </w:t>
      </w:r>
      <w:r>
        <w:rPr>
          <w:b/>
          <w:color w:val="0D0D0D" w:themeColor="text1" w:themeTint="F2"/>
          <w:w w:val="90"/>
        </w:rPr>
        <w:t>Târgu Mureș</w:t>
      </w:r>
      <w:r w:rsidRPr="00A13CC5">
        <w:rPr>
          <w:b/>
          <w:color w:val="0D0D0D" w:themeColor="text1" w:themeTint="F2"/>
          <w:w w:val="90"/>
        </w:rPr>
        <w:tab/>
      </w:r>
      <w:r w:rsidRPr="00A13CC5">
        <w:rPr>
          <w:bCs/>
          <w:color w:val="0D0D0D" w:themeColor="text1" w:themeTint="F2"/>
          <w:w w:val="90"/>
        </w:rPr>
        <w:tab/>
      </w:r>
      <w:r w:rsidRPr="00E966D7">
        <w:rPr>
          <w:b/>
        </w:rPr>
        <w:t xml:space="preserve">      </w:t>
      </w:r>
      <w:r w:rsidRPr="00E966D7">
        <w:rPr>
          <w:b/>
        </w:rPr>
        <w:tab/>
      </w:r>
      <w:r w:rsidRPr="00E966D7">
        <w:rPr>
          <w:b/>
        </w:rPr>
        <w:tab/>
      </w:r>
    </w:p>
    <w:p w14:paraId="58C9C97B" w14:textId="3D154CDE" w:rsidR="002069C1" w:rsidRPr="000A6714" w:rsidRDefault="002069C1" w:rsidP="002069C1">
      <w:pPr>
        <w:jc w:val="both"/>
        <w:rPr>
          <w:b/>
          <w:bCs/>
        </w:rPr>
      </w:pPr>
      <w:r w:rsidRPr="000A6714">
        <w:rPr>
          <w:b/>
          <w:bCs/>
        </w:rPr>
        <w:t xml:space="preserve">Nr. </w:t>
      </w:r>
      <w:r w:rsidR="00BF34B7">
        <w:rPr>
          <w:b/>
          <w:bCs/>
        </w:rPr>
        <w:t>8892</w:t>
      </w:r>
      <w:r w:rsidR="00321FC2" w:rsidRPr="00321FC2">
        <w:rPr>
          <w:rStyle w:val="x-panel-header-text2"/>
        </w:rPr>
        <w:t xml:space="preserve"> din </w:t>
      </w:r>
      <w:r w:rsidR="00BF34B7">
        <w:rPr>
          <w:rStyle w:val="x-panel-header-text2"/>
        </w:rPr>
        <w:t>23.07.</w:t>
      </w:r>
      <w:r w:rsidR="00321FC2" w:rsidRPr="00321FC2">
        <w:rPr>
          <w:rStyle w:val="x-panel-header-text2"/>
        </w:rPr>
        <w:t>2024</w:t>
      </w:r>
    </w:p>
    <w:p w14:paraId="5043650D" w14:textId="61BC39B3" w:rsidR="002069C1" w:rsidRDefault="002069C1" w:rsidP="002069C1">
      <w:pPr>
        <w:tabs>
          <w:tab w:val="left" w:pos="708"/>
          <w:tab w:val="left" w:pos="1416"/>
          <w:tab w:val="left" w:pos="2124"/>
          <w:tab w:val="left" w:pos="6270"/>
        </w:tabs>
        <w:ind w:left="720" w:hanging="720"/>
        <w:jc w:val="both"/>
        <w:rPr>
          <w:b/>
        </w:rPr>
      </w:pPr>
      <w:r w:rsidRPr="00E966D7">
        <w:rPr>
          <w:b/>
        </w:rPr>
        <w:tab/>
      </w:r>
      <w:r w:rsidRPr="00E966D7">
        <w:rPr>
          <w:b/>
        </w:rPr>
        <w:tab/>
        <w:t xml:space="preserve">               </w:t>
      </w:r>
      <w:r>
        <w:rPr>
          <w:b/>
        </w:rPr>
        <w:tab/>
      </w:r>
      <w:r>
        <w:rPr>
          <w:b/>
        </w:rPr>
        <w:tab/>
      </w:r>
      <w:r>
        <w:rPr>
          <w:b/>
        </w:rPr>
        <w:tab/>
      </w:r>
      <w:r w:rsidR="0037762E">
        <w:rPr>
          <w:b/>
        </w:rPr>
        <w:t xml:space="preserve">          </w:t>
      </w:r>
      <w:r w:rsidRPr="00A13CC5">
        <w:t>Inițiator,</w:t>
      </w:r>
    </w:p>
    <w:p w14:paraId="448876BE" w14:textId="376DE4E5" w:rsidR="002069C1" w:rsidRPr="00E966D7" w:rsidRDefault="002069C1" w:rsidP="002069C1">
      <w:pPr>
        <w:tabs>
          <w:tab w:val="left" w:pos="708"/>
          <w:tab w:val="left" w:pos="1416"/>
          <w:tab w:val="left" w:pos="2124"/>
          <w:tab w:val="left" w:pos="6270"/>
        </w:tabs>
        <w:ind w:left="720" w:hanging="720"/>
        <w:jc w:val="both"/>
        <w:rPr>
          <w:b/>
        </w:rPr>
      </w:pPr>
      <w:r>
        <w:rPr>
          <w:b/>
        </w:rPr>
        <w:tab/>
      </w:r>
      <w:r>
        <w:rPr>
          <w:b/>
        </w:rPr>
        <w:tab/>
      </w:r>
      <w:r>
        <w:rPr>
          <w:b/>
        </w:rPr>
        <w:tab/>
      </w:r>
      <w:r>
        <w:rPr>
          <w:b/>
        </w:rPr>
        <w:tab/>
      </w:r>
      <w:r>
        <w:rPr>
          <w:b/>
        </w:rPr>
        <w:tab/>
        <w:t xml:space="preserve">          </w:t>
      </w:r>
      <w:r w:rsidR="009D79C6">
        <w:rPr>
          <w:b/>
        </w:rPr>
        <w:t xml:space="preserve">           </w:t>
      </w:r>
      <w:r>
        <w:rPr>
          <w:b/>
        </w:rPr>
        <w:t xml:space="preserve"> </w:t>
      </w:r>
      <w:r w:rsidRPr="007304EC">
        <w:rPr>
          <w:b/>
        </w:rPr>
        <w:t>PRIMAR</w:t>
      </w:r>
      <w:r>
        <w:rPr>
          <w:b/>
        </w:rPr>
        <w:t>,</w:t>
      </w:r>
    </w:p>
    <w:p w14:paraId="29433A36" w14:textId="7F10939A" w:rsidR="00840C8D" w:rsidRPr="00CE5F09" w:rsidRDefault="002069C1" w:rsidP="00840C8D">
      <w:pPr>
        <w:jc w:val="center"/>
        <w:rPr>
          <w:b/>
          <w:bCs/>
        </w:rPr>
      </w:pPr>
      <w:r>
        <w:rPr>
          <w:b/>
        </w:rPr>
        <w:t xml:space="preserve">                                                                                                </w:t>
      </w:r>
      <w:r w:rsidR="009D79C6">
        <w:rPr>
          <w:b/>
        </w:rPr>
        <w:t xml:space="preserve">                       </w:t>
      </w:r>
      <w:r>
        <w:rPr>
          <w:b/>
        </w:rPr>
        <w:t xml:space="preserve"> </w:t>
      </w:r>
      <w:r w:rsidRPr="007304EC">
        <w:rPr>
          <w:b/>
        </w:rPr>
        <w:t xml:space="preserve">Soós Zoltán    </w:t>
      </w:r>
      <w:r>
        <w:rPr>
          <w:b/>
        </w:rPr>
        <w:t xml:space="preserve">                        </w:t>
      </w:r>
    </w:p>
    <w:p w14:paraId="59919CD1" w14:textId="77777777" w:rsidR="009E07B2" w:rsidRDefault="009E07B2" w:rsidP="00321FC2">
      <w:pPr>
        <w:tabs>
          <w:tab w:val="left" w:pos="4125"/>
        </w:tabs>
        <w:autoSpaceDE w:val="0"/>
        <w:autoSpaceDN w:val="0"/>
        <w:adjustRightInd w:val="0"/>
        <w:jc w:val="center"/>
        <w:rPr>
          <w:b/>
        </w:rPr>
      </w:pPr>
    </w:p>
    <w:p w14:paraId="1E24A02A" w14:textId="77777777" w:rsidR="0037762E" w:rsidRDefault="0037762E" w:rsidP="00321FC2">
      <w:pPr>
        <w:tabs>
          <w:tab w:val="left" w:pos="4125"/>
        </w:tabs>
        <w:autoSpaceDE w:val="0"/>
        <w:autoSpaceDN w:val="0"/>
        <w:adjustRightInd w:val="0"/>
        <w:jc w:val="center"/>
        <w:rPr>
          <w:b/>
        </w:rPr>
      </w:pPr>
    </w:p>
    <w:p w14:paraId="0381BECB" w14:textId="7D0AB091" w:rsidR="00321FC2" w:rsidRPr="00A971B7" w:rsidRDefault="00321FC2" w:rsidP="00321FC2">
      <w:pPr>
        <w:tabs>
          <w:tab w:val="left" w:pos="4125"/>
        </w:tabs>
        <w:autoSpaceDE w:val="0"/>
        <w:autoSpaceDN w:val="0"/>
        <w:adjustRightInd w:val="0"/>
        <w:jc w:val="center"/>
        <w:rPr>
          <w:b/>
        </w:rPr>
      </w:pPr>
      <w:r w:rsidRPr="00A971B7">
        <w:rPr>
          <w:b/>
        </w:rPr>
        <w:t>REFERAT DE APROBARE</w:t>
      </w:r>
    </w:p>
    <w:p w14:paraId="4C860B0A" w14:textId="77777777" w:rsidR="00F279B5" w:rsidRPr="00F279B5" w:rsidRDefault="00F279B5" w:rsidP="00F279B5">
      <w:pPr>
        <w:jc w:val="center"/>
        <w:rPr>
          <w:rFonts w:eastAsiaTheme="minorHAnsi"/>
          <w:b/>
          <w:bCs/>
          <w:kern w:val="2"/>
          <w:lang w:val="en-US" w:eastAsia="en-US"/>
          <w14:ligatures w14:val="standardContextual"/>
        </w:rPr>
      </w:pPr>
      <w:r w:rsidRPr="00F279B5">
        <w:rPr>
          <w:rFonts w:eastAsiaTheme="minorHAnsi"/>
          <w:b/>
          <w:bCs/>
          <w:kern w:val="2"/>
          <w:lang w:val="en-US" w:eastAsia="en-US"/>
          <w14:ligatures w14:val="standardContextual"/>
        </w:rPr>
        <w:t>privind reorganizarea și modificarea Organigramei, Statului de funcții și</w:t>
      </w:r>
    </w:p>
    <w:p w14:paraId="4D62533A" w14:textId="77777777" w:rsidR="00F279B5" w:rsidRPr="00F279B5" w:rsidRDefault="00F279B5" w:rsidP="00F279B5">
      <w:pPr>
        <w:jc w:val="center"/>
        <w:rPr>
          <w:rFonts w:eastAsiaTheme="minorHAnsi"/>
          <w:b/>
          <w:bCs/>
          <w:kern w:val="2"/>
          <w:lang w:val="en-US" w:eastAsia="en-US"/>
          <w14:ligatures w14:val="standardContextual"/>
        </w:rPr>
      </w:pPr>
      <w:r w:rsidRPr="00F279B5">
        <w:rPr>
          <w:rFonts w:eastAsiaTheme="minorHAnsi"/>
          <w:b/>
          <w:bCs/>
          <w:kern w:val="2"/>
          <w:lang w:val="en-US" w:eastAsia="en-US"/>
          <w14:ligatures w14:val="standardContextual"/>
        </w:rPr>
        <w:t>Regulamentului de Organizare și Funcționare ale Direcției Poliția Locală Târgu Mureș,</w:t>
      </w:r>
    </w:p>
    <w:p w14:paraId="501FB4AE" w14:textId="6CC021EB" w:rsidR="00F279B5" w:rsidRPr="00F279B5" w:rsidRDefault="00F279B5" w:rsidP="00F279B5">
      <w:pPr>
        <w:spacing w:after="160" w:line="259" w:lineRule="auto"/>
        <w:jc w:val="center"/>
        <w:rPr>
          <w:rFonts w:eastAsiaTheme="minorHAnsi"/>
          <w:b/>
          <w:bCs/>
          <w:kern w:val="2"/>
          <w:lang w:val="en-US" w:eastAsia="en-US"/>
          <w14:ligatures w14:val="standardContextual"/>
        </w:rPr>
      </w:pPr>
      <w:r w:rsidRPr="00F279B5">
        <w:rPr>
          <w:rFonts w:eastAsiaTheme="minorHAnsi"/>
          <w:b/>
          <w:bCs/>
          <w:kern w:val="2"/>
          <w:lang w:val="en-US" w:eastAsia="en-US"/>
          <w14:ligatures w14:val="standardContextual"/>
        </w:rPr>
        <w:t>instituție publică de interes local, cu personalitate juridică, pentru aplicarea prevederilor Legii nr.296/2023, pe perioada suspendării de drept a H.C.L. a Municipiului Târgu Mureș nr. 90/2024 privind reorganizarea și modificarea Organigramei, Statului de funcții și Regulamentului de Organizare și Funcționare ale Direcției Poliția Locală Târgu Mureș, instituție publică de interes local, cu personalitate juridică</w:t>
      </w:r>
      <w:r w:rsidR="00B26D31">
        <w:rPr>
          <w:rFonts w:eastAsiaTheme="minorHAnsi"/>
          <w:b/>
          <w:bCs/>
          <w:kern w:val="2"/>
          <w:lang w:val="en-US" w:eastAsia="en-US"/>
          <w14:ligatures w14:val="standardContextual"/>
        </w:rPr>
        <w:t xml:space="preserve"> </w:t>
      </w:r>
    </w:p>
    <w:p w14:paraId="5D2069DD" w14:textId="77777777" w:rsidR="00BF6025" w:rsidRDefault="00BF6025" w:rsidP="00F279B5">
      <w:pPr>
        <w:jc w:val="center"/>
        <w:rPr>
          <w:b/>
          <w:bCs/>
        </w:rPr>
      </w:pPr>
    </w:p>
    <w:p w14:paraId="548FDF8F" w14:textId="77777777" w:rsidR="00023316" w:rsidRDefault="00023316" w:rsidP="00F279B5">
      <w:pPr>
        <w:jc w:val="center"/>
        <w:rPr>
          <w:b/>
          <w:bCs/>
        </w:rPr>
      </w:pPr>
    </w:p>
    <w:p w14:paraId="53639623" w14:textId="01451975" w:rsidR="00BF6025" w:rsidRPr="0009252C" w:rsidRDefault="00BF6025" w:rsidP="00BF6025">
      <w:pPr>
        <w:jc w:val="both"/>
        <w:rPr>
          <w:lang w:eastAsia="en-US"/>
        </w:rPr>
      </w:pPr>
      <w:r>
        <w:rPr>
          <w:b/>
          <w:bCs/>
        </w:rPr>
        <w:tab/>
      </w:r>
      <w:r w:rsidRPr="0009252C">
        <w:t>Direcția Poliția Locală Târgu Mureș a fost transformată în instituție publică cu personalitate juridică din subordinea Consiliului Local al Municipiului Târgu Mureș prin H.C.L.</w:t>
      </w:r>
      <w:r w:rsidR="0009252C">
        <w:t xml:space="preserve"> a </w:t>
      </w:r>
      <w:r w:rsidRPr="0009252C">
        <w:t>M</w:t>
      </w:r>
      <w:r w:rsidR="0009252C">
        <w:t>unicipiului</w:t>
      </w:r>
      <w:r w:rsidRPr="0009252C">
        <w:t xml:space="preserve"> Târgu Mureș nr. 310 din 30.09.2021 și </w:t>
      </w:r>
      <w:r w:rsidRPr="0009252C">
        <w:rPr>
          <w:lang w:eastAsia="en-US"/>
        </w:rPr>
        <w:t>a H.C.L.</w:t>
      </w:r>
      <w:r w:rsidR="0009252C">
        <w:rPr>
          <w:lang w:eastAsia="en-US"/>
        </w:rPr>
        <w:t xml:space="preserve"> a </w:t>
      </w:r>
      <w:r w:rsidRPr="0009252C">
        <w:rPr>
          <w:lang w:eastAsia="en-US"/>
        </w:rPr>
        <w:t>M</w:t>
      </w:r>
      <w:r w:rsidR="0009252C">
        <w:rPr>
          <w:lang w:eastAsia="en-US"/>
        </w:rPr>
        <w:t xml:space="preserve">unicipiului </w:t>
      </w:r>
      <w:r w:rsidRPr="0009252C">
        <w:rPr>
          <w:lang w:eastAsia="en-US"/>
        </w:rPr>
        <w:t>Târgu Mureș</w:t>
      </w:r>
      <w:r w:rsidR="0059484C">
        <w:rPr>
          <w:lang w:eastAsia="en-US"/>
        </w:rPr>
        <w:t xml:space="preserve">, modificată prin H.C.L. al Municipiului Târgu Mureș nr.166/26.04.2023 și H.C.L. al Municipiului Târgu Mureș </w:t>
      </w:r>
      <w:r w:rsidRPr="0009252C">
        <w:rPr>
          <w:lang w:eastAsia="en-US"/>
        </w:rPr>
        <w:t>nr. 385 din 25 noiembrie 2021, privind aprobarea bugetului și a transferului patrimoniului necesar începerii activității Direcției Poliția Locală Târgu Mureș.</w:t>
      </w:r>
    </w:p>
    <w:p w14:paraId="5EBCB8C2" w14:textId="1A071F60" w:rsidR="00BF6025" w:rsidRPr="0009252C" w:rsidRDefault="00BF6025" w:rsidP="00BF6025">
      <w:pPr>
        <w:jc w:val="both"/>
        <w:rPr>
          <w:lang w:eastAsia="en-US"/>
        </w:rPr>
      </w:pPr>
      <w:r w:rsidRPr="0009252C">
        <w:rPr>
          <w:lang w:eastAsia="en-US"/>
        </w:rPr>
        <w:tab/>
        <w:t>În vederea aplicării Legii nr.296</w:t>
      </w:r>
      <w:r w:rsidR="008D0A1E" w:rsidRPr="0009252C">
        <w:t>/</w:t>
      </w:r>
      <w:r w:rsidR="008D0A1E" w:rsidRPr="0009252C">
        <w:rPr>
          <w:lang w:eastAsia="en-US"/>
        </w:rPr>
        <w:t>2023 privind unele măsuri fiscal-bugetare pentru asigurarea sustenabilității financiare a României pe termen lung, Direcția Poliția Locală Târgu Mureș, a fost reorganizată prin H.C.L.</w:t>
      </w:r>
      <w:r w:rsidR="00C469AA">
        <w:rPr>
          <w:lang w:eastAsia="en-US"/>
        </w:rPr>
        <w:t xml:space="preserve"> </w:t>
      </w:r>
      <w:r w:rsidR="0009252C">
        <w:rPr>
          <w:lang w:eastAsia="en-US"/>
        </w:rPr>
        <w:t xml:space="preserve">a </w:t>
      </w:r>
      <w:r w:rsidR="008D0A1E" w:rsidRPr="0009252C">
        <w:rPr>
          <w:lang w:eastAsia="en-US"/>
        </w:rPr>
        <w:t>M</w:t>
      </w:r>
      <w:r w:rsidR="0009252C">
        <w:rPr>
          <w:lang w:eastAsia="en-US"/>
        </w:rPr>
        <w:t>unicipiului Târgu Mureș</w:t>
      </w:r>
      <w:r w:rsidR="008D0A1E" w:rsidRPr="0009252C">
        <w:rPr>
          <w:lang w:eastAsia="en-US"/>
        </w:rPr>
        <w:t xml:space="preserve"> nr.</w:t>
      </w:r>
      <w:r w:rsidR="0009252C">
        <w:rPr>
          <w:lang w:eastAsia="en-US"/>
        </w:rPr>
        <w:t xml:space="preserve"> </w:t>
      </w:r>
      <w:r w:rsidR="008D0A1E" w:rsidRPr="0009252C">
        <w:rPr>
          <w:lang w:eastAsia="en-US"/>
        </w:rPr>
        <w:t xml:space="preserve">90/28.03.2024, principalele modificări constând în, desființarea posturilor de șef birou, </w:t>
      </w:r>
      <w:r w:rsidR="003971CF">
        <w:rPr>
          <w:lang w:eastAsia="en-US"/>
        </w:rPr>
        <w:t xml:space="preserve">respectarea normativelor, </w:t>
      </w:r>
      <w:r w:rsidR="008D0A1E" w:rsidRPr="0009252C">
        <w:rPr>
          <w:lang w:eastAsia="en-US"/>
        </w:rPr>
        <w:t>reducerea numărului de posturi de conducere și reducerea cheltuielilor salariale, cu aplicabilitate de la data de 01.06.2024.</w:t>
      </w:r>
    </w:p>
    <w:p w14:paraId="764FF870" w14:textId="62021990" w:rsidR="008D0A1E" w:rsidRDefault="008D0A1E" w:rsidP="00840C8D">
      <w:pPr>
        <w:jc w:val="both"/>
        <w:rPr>
          <w:lang w:eastAsia="en-US"/>
        </w:rPr>
      </w:pPr>
      <w:r w:rsidRPr="0009252C">
        <w:rPr>
          <w:lang w:eastAsia="en-US"/>
        </w:rPr>
        <w:tab/>
      </w:r>
      <w:r w:rsidR="003971CF">
        <w:rPr>
          <w:lang w:eastAsia="en-US"/>
        </w:rPr>
        <w:t xml:space="preserve">Întrucât prin </w:t>
      </w:r>
      <w:r w:rsidR="003971CF" w:rsidRPr="003971CF">
        <w:rPr>
          <w:lang w:eastAsia="en-US"/>
        </w:rPr>
        <w:t xml:space="preserve">Comunicarea Adresă emisă de Tribunalul Mureș la data de 03.07.2024, înregistrată sub nr.37.720 din 08.07.2024 la Municipiul Târgu Mureș și sub nr.8246 din 09.07.2024 la Direcția Poliția Locală Târgu Mureș, prin care Tribunalul Mureș, Secția Contencios Administrativ și fiscal, ne-a adus la cunoștință acțiunea formulată de </w:t>
      </w:r>
      <w:bookmarkStart w:id="0" w:name="_Hlk173497734"/>
      <w:r w:rsidR="003971CF" w:rsidRPr="003971CF">
        <w:rPr>
          <w:lang w:eastAsia="en-US"/>
        </w:rPr>
        <w:t>Instituția Prefectului-Județul Mureș</w:t>
      </w:r>
      <w:bookmarkEnd w:id="0"/>
      <w:r w:rsidR="003971CF" w:rsidRPr="003971CF">
        <w:rPr>
          <w:lang w:eastAsia="en-US"/>
        </w:rPr>
        <w:t>, având ca obiect anularea H.C.L. a Municipiului Târgu Mureș nr. 90/28.03.2024 și prin urmare, conform art. 3, alin. 3 din Legea 554/2004 privind contenciosul administrativ, cu modificările și completările ulterioare, precum și cele ale Legii nr. 134/2010 privind Codul de procedura civilă, H.C.L. a Municipiului Târgu Mureș nr. 90/28.03.2024 este suspendată de drept.</w:t>
      </w:r>
    </w:p>
    <w:p w14:paraId="723CFE3D" w14:textId="77777777" w:rsidR="00E13FCF" w:rsidRDefault="00E13FCF" w:rsidP="00840C8D">
      <w:pPr>
        <w:jc w:val="both"/>
        <w:rPr>
          <w:lang w:eastAsia="en-US"/>
        </w:rPr>
      </w:pPr>
    </w:p>
    <w:p w14:paraId="3FBD6461" w14:textId="3E614DE3" w:rsidR="00B13522" w:rsidRDefault="00B13522" w:rsidP="00B13522">
      <w:pPr>
        <w:jc w:val="both"/>
      </w:pPr>
      <w:r>
        <w:rPr>
          <w:lang w:eastAsia="en-US"/>
        </w:rPr>
        <w:tab/>
      </w:r>
      <w:r w:rsidRPr="00111469">
        <w:rPr>
          <w:b/>
          <w:bCs/>
          <w:u w:val="single"/>
          <w:lang w:eastAsia="en-US"/>
        </w:rPr>
        <w:t xml:space="preserve">Luând act de conținutul acțiunii </w:t>
      </w:r>
      <w:bookmarkStart w:id="1" w:name="_Hlk173499896"/>
      <w:r w:rsidRPr="00111469">
        <w:rPr>
          <w:b/>
          <w:bCs/>
          <w:u w:val="single"/>
          <w:lang w:eastAsia="en-US"/>
        </w:rPr>
        <w:t>Instituției Prefectului-Județul Mureș</w:t>
      </w:r>
      <w:bookmarkEnd w:id="1"/>
      <w:r w:rsidR="00DF5552">
        <w:rPr>
          <w:b/>
          <w:bCs/>
          <w:u w:val="single"/>
          <w:lang w:eastAsia="en-US"/>
        </w:rPr>
        <w:t xml:space="preserve"> și prin aplicarea articolelor XVIII-XXIII din</w:t>
      </w:r>
      <w:r w:rsidR="00DF5552" w:rsidRPr="00DF5552">
        <w:t xml:space="preserve"> </w:t>
      </w:r>
      <w:r w:rsidR="00DF5552" w:rsidRPr="00DF5552">
        <w:rPr>
          <w:b/>
          <w:bCs/>
          <w:u w:val="single"/>
          <w:lang w:eastAsia="en-US"/>
        </w:rPr>
        <w:t>Legea nr. 296/2023 privind unele măsuri fiscal-bugetare pentru asigurarea sustenabilității financiare a României pe termen lung</w:t>
      </w:r>
      <w:r w:rsidRPr="00111469">
        <w:rPr>
          <w:b/>
          <w:bCs/>
          <w:u w:val="single"/>
          <w:lang w:eastAsia="en-US"/>
        </w:rPr>
        <w:t>, propunem următoarele</w:t>
      </w:r>
      <w:r>
        <w:rPr>
          <w:lang w:eastAsia="en-US"/>
        </w:rPr>
        <w:t>:</w:t>
      </w:r>
      <w:r w:rsidRPr="00B13522">
        <w:t xml:space="preserve"> </w:t>
      </w:r>
    </w:p>
    <w:p w14:paraId="7499FA12" w14:textId="058A6B23" w:rsidR="00B13522" w:rsidRPr="00111469" w:rsidRDefault="00B13522" w:rsidP="00B13522">
      <w:pPr>
        <w:ind w:firstLine="708"/>
        <w:jc w:val="both"/>
        <w:rPr>
          <w:b/>
          <w:bCs/>
          <w:lang w:eastAsia="en-US"/>
        </w:rPr>
      </w:pPr>
      <w:r w:rsidRPr="005642EF">
        <w:rPr>
          <w:b/>
          <w:bCs/>
          <w:lang w:eastAsia="en-US"/>
        </w:rPr>
        <w:t>1</w:t>
      </w:r>
      <w:r>
        <w:rPr>
          <w:lang w:eastAsia="en-US"/>
        </w:rPr>
        <w:t>.</w:t>
      </w:r>
      <w:r w:rsidR="00BF34B7">
        <w:rPr>
          <w:lang w:eastAsia="en-US"/>
        </w:rPr>
        <w:t xml:space="preserve"> </w:t>
      </w:r>
      <w:r w:rsidRPr="00111469">
        <w:rPr>
          <w:b/>
          <w:bCs/>
          <w:lang w:eastAsia="en-US"/>
        </w:rPr>
        <w:t>Serviciul Ordine Publică (1+6</w:t>
      </w:r>
      <w:r w:rsidR="00E31246">
        <w:rPr>
          <w:b/>
          <w:bCs/>
          <w:lang w:eastAsia="en-US"/>
        </w:rPr>
        <w:t>2</w:t>
      </w:r>
      <w:r w:rsidRPr="00111469">
        <w:rPr>
          <w:b/>
          <w:bCs/>
          <w:lang w:eastAsia="en-US"/>
        </w:rPr>
        <w:t xml:space="preserve"> posturi) se reorganizează în Serviciul Ordine Publică (1+</w:t>
      </w:r>
      <w:r w:rsidR="00D8180F">
        <w:rPr>
          <w:b/>
          <w:bCs/>
          <w:lang w:eastAsia="en-US"/>
        </w:rPr>
        <w:t>6</w:t>
      </w:r>
      <w:r w:rsidR="00AD659C">
        <w:rPr>
          <w:b/>
          <w:bCs/>
          <w:lang w:eastAsia="en-US"/>
        </w:rPr>
        <w:t>3</w:t>
      </w:r>
      <w:r w:rsidRPr="00111469">
        <w:rPr>
          <w:b/>
          <w:bCs/>
          <w:lang w:eastAsia="en-US"/>
        </w:rPr>
        <w:t xml:space="preserve"> posturi), cu 4 compartimente funcționale</w:t>
      </w:r>
      <w:r w:rsidR="005642EF" w:rsidRPr="00111469">
        <w:rPr>
          <w:b/>
          <w:bCs/>
          <w:lang w:eastAsia="en-US"/>
        </w:rPr>
        <w:t>:</w:t>
      </w:r>
    </w:p>
    <w:p w14:paraId="0253519E" w14:textId="2A474B37" w:rsidR="005642EF" w:rsidRPr="00111469" w:rsidRDefault="00B13522" w:rsidP="00B13522">
      <w:pPr>
        <w:ind w:firstLine="708"/>
        <w:jc w:val="both"/>
        <w:rPr>
          <w:b/>
          <w:bCs/>
          <w:lang w:eastAsia="en-US"/>
        </w:rPr>
      </w:pPr>
      <w:r w:rsidRPr="00111469">
        <w:rPr>
          <w:b/>
          <w:bCs/>
          <w:lang w:eastAsia="en-US"/>
        </w:rPr>
        <w:t>•</w:t>
      </w:r>
      <w:r w:rsidR="005642EF" w:rsidRPr="00111469">
        <w:rPr>
          <w:b/>
          <w:bCs/>
          <w:lang w:eastAsia="en-US"/>
        </w:rPr>
        <w:t xml:space="preserve"> a) Biroul 1 Ordine Publică (</w:t>
      </w:r>
      <w:r w:rsidR="0098357B" w:rsidRPr="00111469">
        <w:rPr>
          <w:b/>
          <w:bCs/>
          <w:lang w:eastAsia="en-US"/>
        </w:rPr>
        <w:t>1+</w:t>
      </w:r>
      <w:r w:rsidR="0059484C">
        <w:rPr>
          <w:b/>
          <w:bCs/>
          <w:lang w:eastAsia="en-US"/>
        </w:rPr>
        <w:t xml:space="preserve">13 </w:t>
      </w:r>
      <w:r w:rsidR="0098357B" w:rsidRPr="00111469">
        <w:rPr>
          <w:b/>
          <w:bCs/>
          <w:lang w:eastAsia="en-US"/>
        </w:rPr>
        <w:t>posturi</w:t>
      </w:r>
      <w:r w:rsidR="005642EF" w:rsidRPr="00111469">
        <w:rPr>
          <w:b/>
          <w:bCs/>
          <w:lang w:eastAsia="en-US"/>
        </w:rPr>
        <w:t>) se transformă în Compartimentul 1 Ordine Publică (1</w:t>
      </w:r>
      <w:r w:rsidR="000A3815">
        <w:rPr>
          <w:b/>
          <w:bCs/>
          <w:lang w:eastAsia="en-US"/>
        </w:rPr>
        <w:t>3</w:t>
      </w:r>
      <w:r w:rsidR="005642EF" w:rsidRPr="00111469">
        <w:rPr>
          <w:b/>
          <w:bCs/>
          <w:lang w:eastAsia="en-US"/>
        </w:rPr>
        <w:t xml:space="preserve"> posturi) iar f</w:t>
      </w:r>
      <w:r w:rsidRPr="00111469">
        <w:rPr>
          <w:b/>
          <w:bCs/>
          <w:lang w:eastAsia="en-US"/>
        </w:rPr>
        <w:t>uncția publică de conducere de șef birou la Biroul 1 Ordine Publică (ID_200546) se transformă în funcție publică de execuție</w:t>
      </w:r>
      <w:r w:rsidR="005642EF" w:rsidRPr="00111469">
        <w:rPr>
          <w:b/>
          <w:bCs/>
          <w:lang w:eastAsia="en-US"/>
        </w:rPr>
        <w:t xml:space="preserve">, de polițist local, clasa I, grad profesional superior, </w:t>
      </w:r>
      <w:r w:rsidRPr="00111469">
        <w:rPr>
          <w:b/>
          <w:bCs/>
          <w:lang w:eastAsia="en-US"/>
        </w:rPr>
        <w:t>în cadrul compartimentului 1 Ordine Publică</w:t>
      </w:r>
      <w:r w:rsidR="00CA2935" w:rsidRPr="00111469">
        <w:rPr>
          <w:b/>
          <w:bCs/>
          <w:lang w:eastAsia="en-US"/>
        </w:rPr>
        <w:t xml:space="preserve"> </w:t>
      </w:r>
      <w:r w:rsidR="00D8180F">
        <w:rPr>
          <w:b/>
          <w:bCs/>
          <w:lang w:eastAsia="en-US"/>
        </w:rPr>
        <w:t>în</w:t>
      </w:r>
      <w:r w:rsidR="00CA2935" w:rsidRPr="00111469">
        <w:rPr>
          <w:b/>
          <w:bCs/>
          <w:lang w:eastAsia="en-US"/>
        </w:rPr>
        <w:t xml:space="preserve"> cadrul </w:t>
      </w:r>
      <w:r w:rsidR="00CA2935" w:rsidRPr="00111469">
        <w:rPr>
          <w:b/>
          <w:bCs/>
          <w:lang w:eastAsia="en-US"/>
        </w:rPr>
        <w:lastRenderedPageBreak/>
        <w:t>Serviciului Ordine Publică, conform art. XVIII alin. (2) din Legea nr. 296/2023 privind unele măsuri fiscal-bugetare pentru asigurarea sustenabilității financiare a României pe termen lung;</w:t>
      </w:r>
    </w:p>
    <w:p w14:paraId="2DCD1265" w14:textId="3C75D343" w:rsidR="0098357B" w:rsidRPr="00111469" w:rsidRDefault="005642EF" w:rsidP="00B13522">
      <w:pPr>
        <w:ind w:firstLine="708"/>
        <w:jc w:val="both"/>
        <w:rPr>
          <w:b/>
          <w:bCs/>
          <w:lang w:eastAsia="en-US"/>
        </w:rPr>
      </w:pPr>
      <w:r w:rsidRPr="00111469">
        <w:rPr>
          <w:b/>
          <w:bCs/>
          <w:lang w:eastAsia="en-US"/>
        </w:rPr>
        <w:t>• b) Biroul 2 Ordine Publică (</w:t>
      </w:r>
      <w:r w:rsidR="0098357B" w:rsidRPr="00111469">
        <w:rPr>
          <w:b/>
          <w:bCs/>
          <w:lang w:eastAsia="en-US"/>
        </w:rPr>
        <w:t>1+</w:t>
      </w:r>
      <w:r w:rsidR="0059484C">
        <w:rPr>
          <w:b/>
          <w:bCs/>
          <w:lang w:eastAsia="en-US"/>
        </w:rPr>
        <w:t>15</w:t>
      </w:r>
      <w:r w:rsidRPr="00111469">
        <w:rPr>
          <w:b/>
          <w:bCs/>
          <w:lang w:eastAsia="en-US"/>
        </w:rPr>
        <w:t xml:space="preserve"> posturi) se transformă în compartimentul Proximitate (16 posturi) având în vedere specificul activității de proximitate respectiv asigurarea contactului direct cu cetățenii, prin puncte de lucru pe cartiere-zone de interes ale municipiului, pentru rezolvarea operativă a problemelor cu care se confruntă în domeniul de competență</w:t>
      </w:r>
      <w:r w:rsidR="0098357B" w:rsidRPr="00111469">
        <w:rPr>
          <w:b/>
          <w:bCs/>
          <w:lang w:eastAsia="en-US"/>
        </w:rPr>
        <w:t>, iar f</w:t>
      </w:r>
      <w:r w:rsidR="00B13522" w:rsidRPr="00111469">
        <w:rPr>
          <w:b/>
          <w:bCs/>
          <w:lang w:eastAsia="en-US"/>
        </w:rPr>
        <w:t>uncția publică de conducere de șef birou</w:t>
      </w:r>
      <w:r w:rsidRPr="00111469">
        <w:rPr>
          <w:b/>
          <w:bCs/>
          <w:lang w:eastAsia="en-US"/>
        </w:rPr>
        <w:t xml:space="preserve"> la Biroul 2 Ordine Publică</w:t>
      </w:r>
      <w:r w:rsidR="0098357B" w:rsidRPr="00111469">
        <w:rPr>
          <w:b/>
          <w:bCs/>
          <w:lang w:eastAsia="en-US"/>
        </w:rPr>
        <w:t xml:space="preserve"> (ID_200567)</w:t>
      </w:r>
      <w:r w:rsidRPr="00111469">
        <w:rPr>
          <w:b/>
          <w:bCs/>
          <w:lang w:eastAsia="en-US"/>
        </w:rPr>
        <w:t xml:space="preserve"> </w:t>
      </w:r>
      <w:r w:rsidR="0098357B" w:rsidRPr="00111469">
        <w:rPr>
          <w:b/>
          <w:bCs/>
          <w:lang w:eastAsia="en-US"/>
        </w:rPr>
        <w:t>se transformă în funcție publică de execuție, de polițist local, clasa I, grad</w:t>
      </w:r>
      <w:r w:rsidR="000A3815">
        <w:rPr>
          <w:b/>
          <w:bCs/>
          <w:lang w:eastAsia="en-US"/>
        </w:rPr>
        <w:t xml:space="preserve"> </w:t>
      </w:r>
      <w:r w:rsidR="0098357B" w:rsidRPr="00111469">
        <w:rPr>
          <w:b/>
          <w:bCs/>
          <w:lang w:eastAsia="en-US"/>
        </w:rPr>
        <w:t xml:space="preserve">profesional superior, în cadrul compartimentului </w:t>
      </w:r>
      <w:r w:rsidR="00D8180F">
        <w:rPr>
          <w:b/>
          <w:bCs/>
          <w:lang w:eastAsia="en-US"/>
        </w:rPr>
        <w:t>2</w:t>
      </w:r>
      <w:r w:rsidR="0098357B" w:rsidRPr="00111469">
        <w:rPr>
          <w:b/>
          <w:bCs/>
          <w:lang w:eastAsia="en-US"/>
        </w:rPr>
        <w:t xml:space="preserve"> Ordine Publică, </w:t>
      </w:r>
      <w:r w:rsidR="00D8180F">
        <w:rPr>
          <w:b/>
          <w:bCs/>
          <w:lang w:eastAsia="en-US"/>
        </w:rPr>
        <w:t>în</w:t>
      </w:r>
      <w:r w:rsidR="00CA2935" w:rsidRPr="00111469">
        <w:rPr>
          <w:b/>
          <w:bCs/>
          <w:lang w:eastAsia="en-US"/>
        </w:rPr>
        <w:t xml:space="preserve"> cadrul Serviciului Ordine Publică, </w:t>
      </w:r>
      <w:r w:rsidR="0098357B" w:rsidRPr="00111469">
        <w:rPr>
          <w:b/>
          <w:bCs/>
          <w:lang w:eastAsia="en-US"/>
        </w:rPr>
        <w:t>conform art. XVIII alin. (2) din Legea nr. 296/2023 privind unele măsuri fiscal-bugetare pentru asigurarea sustenabilității financiare a României pe termen lung;</w:t>
      </w:r>
    </w:p>
    <w:p w14:paraId="521B7994" w14:textId="35254D95" w:rsidR="00B13522" w:rsidRPr="00111469" w:rsidRDefault="0098357B" w:rsidP="00B13522">
      <w:pPr>
        <w:ind w:firstLine="708"/>
        <w:jc w:val="both"/>
        <w:rPr>
          <w:b/>
          <w:bCs/>
          <w:lang w:eastAsia="en-US"/>
        </w:rPr>
      </w:pPr>
      <w:bookmarkStart w:id="2" w:name="_Hlk173499325"/>
      <w:r w:rsidRPr="00111469">
        <w:rPr>
          <w:b/>
          <w:bCs/>
          <w:lang w:eastAsia="en-US"/>
        </w:rPr>
        <w:t>• c)</w:t>
      </w:r>
      <w:r w:rsidR="00B13522" w:rsidRPr="00111469">
        <w:rPr>
          <w:b/>
          <w:bCs/>
          <w:lang w:eastAsia="en-US"/>
        </w:rPr>
        <w:t xml:space="preserve"> </w:t>
      </w:r>
      <w:bookmarkEnd w:id="2"/>
      <w:r w:rsidR="00B13522" w:rsidRPr="00111469">
        <w:rPr>
          <w:b/>
          <w:bCs/>
          <w:lang w:eastAsia="en-US"/>
        </w:rPr>
        <w:t>Biroul 3 Ordine Publică</w:t>
      </w:r>
      <w:r w:rsidR="00CA2935" w:rsidRPr="00111469">
        <w:rPr>
          <w:b/>
          <w:bCs/>
          <w:lang w:eastAsia="en-US"/>
        </w:rPr>
        <w:t xml:space="preserve"> (1+</w:t>
      </w:r>
      <w:r w:rsidR="0059484C">
        <w:rPr>
          <w:b/>
          <w:bCs/>
          <w:lang w:eastAsia="en-US"/>
        </w:rPr>
        <w:t>12</w:t>
      </w:r>
      <w:r w:rsidR="00CA2935" w:rsidRPr="00111469">
        <w:rPr>
          <w:b/>
          <w:bCs/>
          <w:lang w:eastAsia="en-US"/>
        </w:rPr>
        <w:t>)</w:t>
      </w:r>
      <w:r w:rsidR="00B13522" w:rsidRPr="00111469">
        <w:rPr>
          <w:b/>
          <w:bCs/>
          <w:lang w:eastAsia="en-US"/>
        </w:rPr>
        <w:t xml:space="preserve"> </w:t>
      </w:r>
      <w:r w:rsidRPr="00111469">
        <w:rPr>
          <w:b/>
          <w:bCs/>
          <w:lang w:eastAsia="en-US"/>
        </w:rPr>
        <w:t>se transformă în compartimentul 3 Ordine Publică (</w:t>
      </w:r>
      <w:r w:rsidR="0059484C">
        <w:rPr>
          <w:b/>
          <w:bCs/>
          <w:lang w:eastAsia="en-US"/>
        </w:rPr>
        <w:t>1</w:t>
      </w:r>
      <w:r w:rsidR="000A3815">
        <w:rPr>
          <w:b/>
          <w:bCs/>
          <w:lang w:eastAsia="en-US"/>
        </w:rPr>
        <w:t>3</w:t>
      </w:r>
      <w:r w:rsidR="00D8180F">
        <w:rPr>
          <w:b/>
          <w:bCs/>
          <w:lang w:eastAsia="en-US"/>
        </w:rPr>
        <w:t xml:space="preserve"> posturi</w:t>
      </w:r>
      <w:r w:rsidRPr="00111469">
        <w:rPr>
          <w:b/>
          <w:bCs/>
          <w:lang w:eastAsia="en-US"/>
        </w:rPr>
        <w:t xml:space="preserve">), iar funcția de șef Birou 3 Ordine Publică </w:t>
      </w:r>
      <w:r w:rsidR="00B13522" w:rsidRPr="00111469">
        <w:rPr>
          <w:b/>
          <w:bCs/>
          <w:lang w:eastAsia="en-US"/>
        </w:rPr>
        <w:t>(ID_200625) se transformă în funcți</w:t>
      </w:r>
      <w:r w:rsidRPr="00111469">
        <w:rPr>
          <w:b/>
          <w:bCs/>
          <w:lang w:eastAsia="en-US"/>
        </w:rPr>
        <w:t>e</w:t>
      </w:r>
      <w:r w:rsidR="00B13522" w:rsidRPr="00111469">
        <w:rPr>
          <w:b/>
          <w:bCs/>
          <w:lang w:eastAsia="en-US"/>
        </w:rPr>
        <w:t xml:space="preserve"> public</w:t>
      </w:r>
      <w:r w:rsidRPr="00111469">
        <w:rPr>
          <w:b/>
          <w:bCs/>
          <w:lang w:eastAsia="en-US"/>
        </w:rPr>
        <w:t>ă</w:t>
      </w:r>
      <w:r w:rsidR="00B13522" w:rsidRPr="00111469">
        <w:rPr>
          <w:b/>
          <w:bCs/>
          <w:lang w:eastAsia="en-US"/>
        </w:rPr>
        <w:t xml:space="preserve"> de execuție,</w:t>
      </w:r>
      <w:r w:rsidRPr="00111469">
        <w:rPr>
          <w:b/>
          <w:bCs/>
          <w:lang w:eastAsia="en-US"/>
        </w:rPr>
        <w:t xml:space="preserve"> de polițist local, clasa I, grad profesional superior, în cadrul compartimentului 3 Ordine Publică, </w:t>
      </w:r>
      <w:r w:rsidR="00B13522" w:rsidRPr="00111469">
        <w:rPr>
          <w:b/>
          <w:bCs/>
          <w:lang w:eastAsia="en-US"/>
        </w:rPr>
        <w:t>în cadrul Serviciului Ordine Publică, conform art. XVIII alin. (2) din Legea nr. 296/2023 privind unele măsuri fiscal-bugetare pentru asigurarea sustenabilității financiare a României pe termen lung;</w:t>
      </w:r>
    </w:p>
    <w:p w14:paraId="2CEF7D3F" w14:textId="1DDE91CA" w:rsidR="00B13522" w:rsidRPr="00111469" w:rsidRDefault="0098357B" w:rsidP="0098357B">
      <w:pPr>
        <w:ind w:firstLine="708"/>
        <w:jc w:val="both"/>
        <w:rPr>
          <w:b/>
          <w:bCs/>
          <w:lang w:eastAsia="en-US"/>
        </w:rPr>
      </w:pPr>
      <w:bookmarkStart w:id="3" w:name="_Hlk173754398"/>
      <w:r w:rsidRPr="00111469">
        <w:rPr>
          <w:b/>
          <w:bCs/>
          <w:lang w:eastAsia="en-US"/>
        </w:rPr>
        <w:t>•</w:t>
      </w:r>
      <w:bookmarkEnd w:id="3"/>
      <w:r w:rsidRPr="00111469">
        <w:rPr>
          <w:b/>
          <w:bCs/>
          <w:lang w:eastAsia="en-US"/>
        </w:rPr>
        <w:t xml:space="preserve"> </w:t>
      </w:r>
      <w:r w:rsidR="00CA2935" w:rsidRPr="00111469">
        <w:rPr>
          <w:b/>
          <w:bCs/>
          <w:lang w:eastAsia="en-US"/>
        </w:rPr>
        <w:t>d</w:t>
      </w:r>
      <w:r w:rsidRPr="00111469">
        <w:rPr>
          <w:b/>
          <w:bCs/>
          <w:lang w:eastAsia="en-US"/>
        </w:rPr>
        <w:t xml:space="preserve">) </w:t>
      </w:r>
      <w:r w:rsidR="00B13522" w:rsidRPr="00111469">
        <w:rPr>
          <w:b/>
          <w:bCs/>
          <w:lang w:eastAsia="en-US"/>
        </w:rPr>
        <w:t>Biroul Intervenții (1+</w:t>
      </w:r>
      <w:r w:rsidR="0005795D">
        <w:rPr>
          <w:b/>
          <w:bCs/>
          <w:lang w:eastAsia="en-US"/>
        </w:rPr>
        <w:t>20</w:t>
      </w:r>
      <w:r w:rsidR="00B13522" w:rsidRPr="00111469">
        <w:rPr>
          <w:b/>
          <w:bCs/>
          <w:lang w:eastAsia="en-US"/>
        </w:rPr>
        <w:t xml:space="preserve"> posturi) se </w:t>
      </w:r>
      <w:r w:rsidRPr="00111469">
        <w:rPr>
          <w:b/>
          <w:bCs/>
          <w:lang w:eastAsia="en-US"/>
        </w:rPr>
        <w:t xml:space="preserve">transformă </w:t>
      </w:r>
      <w:r w:rsidR="00B13522" w:rsidRPr="00111469">
        <w:rPr>
          <w:b/>
          <w:bCs/>
          <w:lang w:eastAsia="en-US"/>
        </w:rPr>
        <w:t xml:space="preserve">în </w:t>
      </w:r>
      <w:r w:rsidRPr="00111469">
        <w:rPr>
          <w:b/>
          <w:bCs/>
          <w:lang w:eastAsia="en-US"/>
        </w:rPr>
        <w:t>Compartimentul</w:t>
      </w:r>
      <w:r w:rsidR="00B13522" w:rsidRPr="00111469">
        <w:rPr>
          <w:b/>
          <w:bCs/>
          <w:lang w:eastAsia="en-US"/>
        </w:rPr>
        <w:t xml:space="preserve"> Intervenții (</w:t>
      </w:r>
      <w:r w:rsidRPr="00111469">
        <w:rPr>
          <w:b/>
          <w:bCs/>
          <w:lang w:eastAsia="en-US"/>
        </w:rPr>
        <w:t>2</w:t>
      </w:r>
      <w:r w:rsidR="0005795D">
        <w:rPr>
          <w:b/>
          <w:bCs/>
          <w:lang w:eastAsia="en-US"/>
        </w:rPr>
        <w:t>1</w:t>
      </w:r>
      <w:r w:rsidR="00D8180F">
        <w:rPr>
          <w:b/>
          <w:bCs/>
          <w:lang w:eastAsia="en-US"/>
        </w:rPr>
        <w:t xml:space="preserve"> de</w:t>
      </w:r>
      <w:r w:rsidR="0059484C">
        <w:rPr>
          <w:b/>
          <w:bCs/>
          <w:lang w:eastAsia="en-US"/>
        </w:rPr>
        <w:t xml:space="preserve"> </w:t>
      </w:r>
      <w:r w:rsidR="00B13522" w:rsidRPr="00111469">
        <w:rPr>
          <w:b/>
          <w:bCs/>
          <w:lang w:eastAsia="en-US"/>
        </w:rPr>
        <w:t>posturi)</w:t>
      </w:r>
      <w:r w:rsidRPr="00111469">
        <w:rPr>
          <w:b/>
          <w:bCs/>
          <w:lang w:eastAsia="en-US"/>
        </w:rPr>
        <w:t xml:space="preserve"> iar f</w:t>
      </w:r>
      <w:r w:rsidR="00B13522" w:rsidRPr="00111469">
        <w:rPr>
          <w:b/>
          <w:bCs/>
          <w:lang w:eastAsia="en-US"/>
        </w:rPr>
        <w:t xml:space="preserve">uncția publică de conducere de șef birou (ID_200663) se transformă în funcție publică de </w:t>
      </w:r>
      <w:r w:rsidRPr="00111469">
        <w:rPr>
          <w:b/>
          <w:bCs/>
          <w:lang w:eastAsia="en-US"/>
        </w:rPr>
        <w:t>execuție de polițist local, clasa I, grad profesional superior, în cadrul compartimentului Intervenții, în cadrul Serviciului Ordine Publică, conform art. XVIII alin. (2) din Legea nr. 296/2023 privind unele măsuri fiscal-bugetare pentru asigurarea sustenabilității financiare a României pe termen lung;</w:t>
      </w:r>
      <w:r w:rsidR="00B13522" w:rsidRPr="00111469">
        <w:rPr>
          <w:b/>
          <w:bCs/>
          <w:lang w:eastAsia="en-US"/>
        </w:rPr>
        <w:t xml:space="preserve"> </w:t>
      </w:r>
    </w:p>
    <w:p w14:paraId="70FB5C9C" w14:textId="5E82FF82" w:rsidR="00CA2935" w:rsidRPr="00D8180F" w:rsidRDefault="00CA2935" w:rsidP="0098357B">
      <w:pPr>
        <w:ind w:firstLine="708"/>
        <w:jc w:val="both"/>
        <w:rPr>
          <w:b/>
          <w:bCs/>
          <w:i/>
          <w:iCs/>
          <w:lang w:eastAsia="en-US"/>
        </w:rPr>
      </w:pPr>
      <w:r w:rsidRPr="00D8180F">
        <w:rPr>
          <w:b/>
          <w:bCs/>
          <w:i/>
          <w:iCs/>
          <w:lang w:eastAsia="en-US"/>
        </w:rPr>
        <w:t xml:space="preserve">Compartimentele funcționale vor fi coordonate de către un polițist local cu atribuții de coordonare, numiți prin decizia directorului executiv al Direcției Poliția Locală </w:t>
      </w:r>
      <w:r w:rsidR="00111469" w:rsidRPr="00D8180F">
        <w:rPr>
          <w:b/>
          <w:bCs/>
          <w:i/>
          <w:iCs/>
          <w:lang w:eastAsia="en-US"/>
        </w:rPr>
        <w:t>T</w:t>
      </w:r>
      <w:r w:rsidRPr="00D8180F">
        <w:rPr>
          <w:b/>
          <w:bCs/>
          <w:i/>
          <w:iCs/>
          <w:lang w:eastAsia="en-US"/>
        </w:rPr>
        <w:t>ârgu Mureș.</w:t>
      </w:r>
    </w:p>
    <w:p w14:paraId="591BBB74" w14:textId="77777777" w:rsidR="00015BF8" w:rsidRDefault="00015BF8" w:rsidP="00015BF8">
      <w:pPr>
        <w:ind w:firstLine="708"/>
        <w:jc w:val="both"/>
      </w:pPr>
      <w:r>
        <w:t>De subliniat că, personalul Direcției Poliția Locală Târgu Mureș (</w:t>
      </w:r>
      <w:r w:rsidRPr="00015BF8">
        <w:rPr>
          <w:b/>
          <w:bCs/>
        </w:rPr>
        <w:t>polițiști locali-</w:t>
      </w:r>
      <w:r>
        <w:t>funcționari publici), face parte din familia ocupațională de funcții bugetare ”ADMINISTRAȚIE” (anexa nr.8 din Legea nr.153/2017), și chiar dacă în atribuțiile polițiștilor locali apare noțiunea de ”</w:t>
      </w:r>
      <w:r w:rsidRPr="000869EC">
        <w:rPr>
          <w:b/>
          <w:bCs/>
        </w:rPr>
        <w:t>ordine publică</w:t>
      </w:r>
      <w:r>
        <w:t xml:space="preserve">”, polițiștii locali, respectiv Direcția Poliția Locală Târgu Mureș, </w:t>
      </w:r>
      <w:r w:rsidRPr="00015BF8">
        <w:rPr>
          <w:b/>
          <w:bCs/>
        </w:rPr>
        <w:t>nu fac parte din instituțiile publice de apărare, ordine publică și securitate națională cărora sunt incidente prevederile art.XXIII din Legea nr.296/2023</w:t>
      </w:r>
      <w:r>
        <w:t>.</w:t>
      </w:r>
    </w:p>
    <w:p w14:paraId="5C4A2C43" w14:textId="77777777" w:rsidR="00BF34B7" w:rsidRDefault="00BF34B7" w:rsidP="0098357B">
      <w:pPr>
        <w:ind w:firstLine="708"/>
        <w:jc w:val="both"/>
        <w:rPr>
          <w:lang w:eastAsia="en-US"/>
        </w:rPr>
      </w:pPr>
    </w:p>
    <w:p w14:paraId="645551DB" w14:textId="77D3626B" w:rsidR="0098357B" w:rsidRPr="00BF34B7" w:rsidRDefault="00CA2935" w:rsidP="0098357B">
      <w:pPr>
        <w:ind w:firstLine="708"/>
        <w:jc w:val="both"/>
        <w:rPr>
          <w:b/>
          <w:bCs/>
          <w:lang w:eastAsia="en-US"/>
        </w:rPr>
      </w:pPr>
      <w:r w:rsidRPr="00BF34B7">
        <w:rPr>
          <w:b/>
          <w:bCs/>
          <w:lang w:eastAsia="en-US"/>
        </w:rPr>
        <w:t>Celelalte modificări, neatacate de acțiunea Instituției Prefectului-Județul Mureș, rămân conform H.C.L. a Municipiului Târgu Mureș nr.90/2024, după cum urmează:</w:t>
      </w:r>
    </w:p>
    <w:p w14:paraId="64B94A00" w14:textId="77777777" w:rsidR="00111469" w:rsidRDefault="00111469" w:rsidP="0098357B">
      <w:pPr>
        <w:ind w:firstLine="708"/>
        <w:jc w:val="both"/>
        <w:rPr>
          <w:b/>
          <w:bCs/>
          <w:lang w:eastAsia="en-US"/>
        </w:rPr>
      </w:pPr>
    </w:p>
    <w:p w14:paraId="7A623339" w14:textId="05624BD5" w:rsidR="0098357B" w:rsidRPr="00111469" w:rsidRDefault="00111469" w:rsidP="0098357B">
      <w:pPr>
        <w:ind w:firstLine="708"/>
        <w:jc w:val="both"/>
        <w:rPr>
          <w:b/>
          <w:bCs/>
          <w:u w:val="single"/>
          <w:lang w:eastAsia="en-US"/>
        </w:rPr>
      </w:pPr>
      <w:r w:rsidRPr="00111469">
        <w:rPr>
          <w:b/>
          <w:bCs/>
          <w:u w:val="single"/>
          <w:lang w:eastAsia="en-US"/>
        </w:rPr>
        <w:t xml:space="preserve">Pe partea operativă </w:t>
      </w:r>
      <w:r>
        <w:rPr>
          <w:b/>
          <w:bCs/>
          <w:u w:val="single"/>
          <w:lang w:eastAsia="en-US"/>
        </w:rPr>
        <w:t>cu</w:t>
      </w:r>
      <w:r w:rsidRPr="00111469">
        <w:rPr>
          <w:b/>
          <w:bCs/>
          <w:u w:val="single"/>
          <w:lang w:eastAsia="en-US"/>
        </w:rPr>
        <w:t xml:space="preserve"> următoarele modificări:</w:t>
      </w:r>
    </w:p>
    <w:p w14:paraId="35D6F440" w14:textId="48CF34E6" w:rsidR="00CA2935" w:rsidRPr="00111469" w:rsidRDefault="00CA2935" w:rsidP="00CA2935">
      <w:pPr>
        <w:jc w:val="both"/>
        <w:rPr>
          <w:lang w:eastAsia="en-US"/>
        </w:rPr>
      </w:pPr>
      <w:r w:rsidRPr="00111469">
        <w:rPr>
          <w:lang w:eastAsia="en-US"/>
        </w:rPr>
        <w:t xml:space="preserve"> </w:t>
      </w:r>
      <w:r w:rsidRPr="00111469">
        <w:rPr>
          <w:lang w:eastAsia="en-US"/>
        </w:rPr>
        <w:tab/>
      </w:r>
      <w:r w:rsidRPr="00D8180F">
        <w:rPr>
          <w:b/>
          <w:bCs/>
          <w:lang w:eastAsia="en-US"/>
        </w:rPr>
        <w:t>1.</w:t>
      </w:r>
      <w:r w:rsidRPr="00111469">
        <w:rPr>
          <w:lang w:eastAsia="en-US"/>
        </w:rPr>
        <w:t>Biroul Siguranță Rutieră (1+25 posturi) se reorganizează în Serviciul Siguranță Rutieră (1+2</w:t>
      </w:r>
      <w:r w:rsidR="0005795D">
        <w:rPr>
          <w:lang w:eastAsia="en-US"/>
        </w:rPr>
        <w:t>3</w:t>
      </w:r>
      <w:r w:rsidRPr="00111469">
        <w:rPr>
          <w:lang w:eastAsia="en-US"/>
        </w:rPr>
        <w:t xml:space="preserve"> posturi);</w:t>
      </w:r>
    </w:p>
    <w:p w14:paraId="12650BF3" w14:textId="072038A5" w:rsidR="00CA2935" w:rsidRPr="00111469" w:rsidRDefault="00CA2935" w:rsidP="00CA2935">
      <w:pPr>
        <w:ind w:firstLine="708"/>
        <w:jc w:val="both"/>
        <w:rPr>
          <w:lang w:eastAsia="en-US"/>
        </w:rPr>
      </w:pPr>
      <w:r w:rsidRPr="00111469">
        <w:rPr>
          <w:lang w:eastAsia="en-US"/>
        </w:rPr>
        <w:t>•Funcția publică de conducere de șef birou (ID_200646) se transformă în funcție publică de conducere de șef serviciu conform art. XVIII alin. (2) din Legea nr. 296/2023 privind unele măsuri fiscal-bugetare pentru asigurarea sustenabilității financiare a României pe termen lung;</w:t>
      </w:r>
    </w:p>
    <w:p w14:paraId="498834CE" w14:textId="7973C719" w:rsidR="00CA2935" w:rsidRPr="00111469" w:rsidRDefault="00CA2935" w:rsidP="00CA2935">
      <w:pPr>
        <w:ind w:firstLine="708"/>
        <w:jc w:val="both"/>
        <w:rPr>
          <w:lang w:eastAsia="en-US"/>
        </w:rPr>
      </w:pPr>
      <w:r w:rsidRPr="00D8180F">
        <w:rPr>
          <w:b/>
          <w:bCs/>
          <w:lang w:eastAsia="en-US"/>
        </w:rPr>
        <w:t>2.</w:t>
      </w:r>
      <w:r w:rsidRPr="00111469">
        <w:rPr>
          <w:lang w:eastAsia="en-US"/>
        </w:rPr>
        <w:t>Biroul Monitorizare și Evidența Persoanei (1+17 posturi) se reorganizează în Serviciul Dispecerat și Evidența Persoanei (1+17 posturi):</w:t>
      </w:r>
    </w:p>
    <w:p w14:paraId="095EA046" w14:textId="69A9F454" w:rsidR="00CA2935" w:rsidRPr="00111469" w:rsidRDefault="00CA2935" w:rsidP="00CA2935">
      <w:pPr>
        <w:ind w:firstLine="708"/>
        <w:jc w:val="both"/>
        <w:rPr>
          <w:lang w:eastAsia="en-US"/>
        </w:rPr>
      </w:pPr>
      <w:r w:rsidRPr="00111469">
        <w:rPr>
          <w:lang w:eastAsia="en-US"/>
        </w:rPr>
        <w:t>•Funcția publică de conducere de șef birou (ID_200670) se transformă în funcție publică de conducere de șef serviciu conform art. XVIII alin. (2) din Legea nr. 296/2023 privind unele măsuri fiscal-bugetare pentru asigurarea sustenabilității financiare a României pe termen lung;</w:t>
      </w:r>
    </w:p>
    <w:p w14:paraId="0E376451" w14:textId="43B7E8ED" w:rsidR="00CA2935" w:rsidRPr="00111469" w:rsidRDefault="00CA2935" w:rsidP="00CA2935">
      <w:pPr>
        <w:ind w:firstLine="708"/>
        <w:jc w:val="both"/>
        <w:rPr>
          <w:lang w:eastAsia="en-US"/>
        </w:rPr>
      </w:pPr>
      <w:r w:rsidRPr="00D8180F">
        <w:rPr>
          <w:b/>
          <w:bCs/>
          <w:lang w:eastAsia="en-US"/>
        </w:rPr>
        <w:t>3.</w:t>
      </w:r>
      <w:r w:rsidRPr="00111469">
        <w:rPr>
          <w:lang w:eastAsia="en-US"/>
        </w:rPr>
        <w:t>Biroul Control Disciplina în Construcții, Afișaj Stradal și Protecția Mediului (1+9 posturi) se reorganizează în Serviciul Control, Disciplina în Construcții, Afișaj Stradal și Protecția Mediului (1+1</w:t>
      </w:r>
      <w:r w:rsidR="002B68DE">
        <w:rPr>
          <w:lang w:eastAsia="en-US"/>
        </w:rPr>
        <w:t>1</w:t>
      </w:r>
      <w:r w:rsidRPr="00111469">
        <w:rPr>
          <w:lang w:eastAsia="en-US"/>
        </w:rPr>
        <w:t xml:space="preserve"> posturi);</w:t>
      </w:r>
    </w:p>
    <w:p w14:paraId="7E102474" w14:textId="38D412F8" w:rsidR="00CA2935" w:rsidRPr="00111469" w:rsidRDefault="00CA2935" w:rsidP="00CA2935">
      <w:pPr>
        <w:ind w:firstLine="708"/>
        <w:jc w:val="both"/>
        <w:rPr>
          <w:lang w:eastAsia="en-US"/>
        </w:rPr>
      </w:pPr>
      <w:r w:rsidRPr="00111469">
        <w:rPr>
          <w:lang w:eastAsia="en-US"/>
        </w:rPr>
        <w:t>•Funcția publică de conducere de șef birou (ID_405823) se transformă în funcție publică de conducere de șef serviciu conform art. XVIII alin. (2) din Legea nr. 296/2023 privind unele măsuri fiscal-bugetare pentru asigurarea sustenabilității financiare a României pe termen lung;</w:t>
      </w:r>
    </w:p>
    <w:p w14:paraId="4C537CB6" w14:textId="78D62B6A" w:rsidR="00CA2935" w:rsidRPr="00111469" w:rsidRDefault="00CA2935" w:rsidP="00CA2935">
      <w:pPr>
        <w:ind w:firstLine="708"/>
        <w:jc w:val="both"/>
        <w:rPr>
          <w:lang w:eastAsia="en-US"/>
        </w:rPr>
      </w:pPr>
      <w:r w:rsidRPr="00D8180F">
        <w:rPr>
          <w:b/>
          <w:bCs/>
          <w:lang w:eastAsia="en-US"/>
        </w:rPr>
        <w:lastRenderedPageBreak/>
        <w:t>4.</w:t>
      </w:r>
      <w:r w:rsidRPr="00111469">
        <w:rPr>
          <w:lang w:eastAsia="en-US"/>
        </w:rPr>
        <w:t>Biroul Control Comercial (1+5 posturi) se reorganizează în Compartimentul Control Comercial (5 posturi);</w:t>
      </w:r>
    </w:p>
    <w:p w14:paraId="39E434A6" w14:textId="046C3497" w:rsidR="00CA2935" w:rsidRPr="00111469" w:rsidRDefault="00CA2935" w:rsidP="00CA2935">
      <w:pPr>
        <w:ind w:firstLine="708"/>
        <w:jc w:val="both"/>
        <w:rPr>
          <w:lang w:eastAsia="en-US"/>
        </w:rPr>
      </w:pPr>
      <w:r w:rsidRPr="00111469">
        <w:rPr>
          <w:lang w:eastAsia="en-US"/>
        </w:rPr>
        <w:t>•Funcția publică de conducere de șef birou (ID_405822) se transformă în funcție publică de execuție, în cadrul compartimentului, conform art. XVIII alin. (2) din Legea nr. 296/2023 privind unele măsuri fiscal-bugetare pentru asigurarea sustenabilității financiare a României pe termen lung.</w:t>
      </w:r>
    </w:p>
    <w:p w14:paraId="3497AF6E" w14:textId="77777777" w:rsidR="00D33C90" w:rsidRPr="00820501" w:rsidRDefault="00D33C90" w:rsidP="00CA2935">
      <w:pPr>
        <w:ind w:firstLine="708"/>
        <w:jc w:val="both"/>
        <w:rPr>
          <w:lang w:val="en-US" w:eastAsia="en-US"/>
        </w:rPr>
      </w:pPr>
    </w:p>
    <w:p w14:paraId="4B21EC8E" w14:textId="71D180A8" w:rsidR="00CA2935" w:rsidRPr="00111469" w:rsidRDefault="00CA2935" w:rsidP="003A1E1A">
      <w:pPr>
        <w:ind w:firstLine="708"/>
        <w:jc w:val="both"/>
        <w:rPr>
          <w:u w:val="single"/>
          <w:lang w:eastAsia="en-US"/>
        </w:rPr>
      </w:pPr>
      <w:r w:rsidRPr="00111469">
        <w:rPr>
          <w:b/>
          <w:bCs/>
          <w:u w:val="single"/>
          <w:lang w:eastAsia="en-US"/>
        </w:rPr>
        <w:t xml:space="preserve">Pe partea neoperativă </w:t>
      </w:r>
      <w:r w:rsidR="00111469">
        <w:rPr>
          <w:b/>
          <w:bCs/>
          <w:u w:val="single"/>
          <w:lang w:eastAsia="en-US"/>
        </w:rPr>
        <w:t>cu</w:t>
      </w:r>
      <w:r w:rsidRPr="00111469">
        <w:rPr>
          <w:b/>
          <w:bCs/>
          <w:u w:val="single"/>
          <w:lang w:eastAsia="en-US"/>
        </w:rPr>
        <w:t xml:space="preserve"> următoarele modificări</w:t>
      </w:r>
      <w:r w:rsidRPr="00111469">
        <w:rPr>
          <w:u w:val="single"/>
          <w:lang w:eastAsia="en-US"/>
        </w:rPr>
        <w:t>:</w:t>
      </w:r>
    </w:p>
    <w:p w14:paraId="6F7CD6E8" w14:textId="3E6AEA99" w:rsidR="00CA2935" w:rsidRDefault="003A1E1A" w:rsidP="003A1E1A">
      <w:pPr>
        <w:ind w:firstLine="708"/>
        <w:jc w:val="both"/>
        <w:rPr>
          <w:lang w:eastAsia="en-US"/>
        </w:rPr>
      </w:pPr>
      <w:r w:rsidRPr="003A1E1A">
        <w:rPr>
          <w:b/>
          <w:bCs/>
          <w:lang w:eastAsia="en-US"/>
        </w:rPr>
        <w:t>1.</w:t>
      </w:r>
      <w:r>
        <w:rPr>
          <w:b/>
          <w:bCs/>
          <w:lang w:eastAsia="en-US"/>
        </w:rPr>
        <w:t xml:space="preserve"> </w:t>
      </w:r>
      <w:r w:rsidR="00CA2935">
        <w:rPr>
          <w:lang w:eastAsia="en-US"/>
        </w:rPr>
        <w:t>•Se desființează serviciul Financiar-Contabil</w:t>
      </w:r>
      <w:r>
        <w:rPr>
          <w:lang w:eastAsia="en-US"/>
        </w:rPr>
        <w:t>, personalul fiind distribuit la unitățile structurale neoperative</w:t>
      </w:r>
      <w:r w:rsidR="00CA2935">
        <w:rPr>
          <w:lang w:eastAsia="en-US"/>
        </w:rPr>
        <w:t>;</w:t>
      </w:r>
    </w:p>
    <w:p w14:paraId="234D7287" w14:textId="72654A07" w:rsidR="00CA2935" w:rsidRDefault="003A1E1A" w:rsidP="003A1E1A">
      <w:pPr>
        <w:ind w:firstLine="708"/>
        <w:jc w:val="both"/>
        <w:rPr>
          <w:lang w:eastAsia="en-US"/>
        </w:rPr>
      </w:pPr>
      <w:r>
        <w:rPr>
          <w:lang w:eastAsia="en-US"/>
        </w:rPr>
        <w:t xml:space="preserve">    </w:t>
      </w:r>
      <w:r w:rsidR="00CA2935">
        <w:rPr>
          <w:lang w:eastAsia="en-US"/>
        </w:rPr>
        <w:t xml:space="preserve">•Funcția publică de conducere de șef serviciu la Serviciul Financiar-Contabil (ID_553711) se transformă în funcție publică de conducere de director </w:t>
      </w:r>
      <w:r>
        <w:rPr>
          <w:lang w:eastAsia="en-US"/>
        </w:rPr>
        <w:t xml:space="preserve">executiv </w:t>
      </w:r>
      <w:r w:rsidR="00CA2935">
        <w:rPr>
          <w:lang w:eastAsia="en-US"/>
        </w:rPr>
        <w:t>adjunct,</w:t>
      </w:r>
      <w:r>
        <w:rPr>
          <w:lang w:eastAsia="en-US"/>
        </w:rPr>
        <w:t xml:space="preserve"> cu atribuții specifice aferente funcției de director economic, ca urmare a măririi de normativ (23 de posturi), </w:t>
      </w:r>
      <w:r w:rsidR="00CA2935">
        <w:rPr>
          <w:lang w:eastAsia="en-US"/>
        </w:rPr>
        <w:t>conform art. XX alin. (4) din Legea nr. 296/2023 privind unele măsuri fiscal-bugetare pentru asigurarea sustenabilității financiare a României pe termen lung;</w:t>
      </w:r>
    </w:p>
    <w:p w14:paraId="6D2F5C6A" w14:textId="605FA05D" w:rsidR="00CA2935" w:rsidRDefault="003A1E1A" w:rsidP="003A1E1A">
      <w:pPr>
        <w:ind w:firstLine="708"/>
        <w:jc w:val="both"/>
        <w:rPr>
          <w:lang w:eastAsia="en-US"/>
        </w:rPr>
      </w:pPr>
      <w:r w:rsidRPr="003A1E1A">
        <w:rPr>
          <w:b/>
          <w:bCs/>
          <w:lang w:eastAsia="en-US"/>
        </w:rPr>
        <w:t>2</w:t>
      </w:r>
      <w:r w:rsidR="00CA2935" w:rsidRPr="003A1E1A">
        <w:rPr>
          <w:b/>
          <w:bCs/>
          <w:lang w:eastAsia="en-US"/>
        </w:rPr>
        <w:t>.</w:t>
      </w:r>
      <w:r>
        <w:rPr>
          <w:lang w:eastAsia="en-US"/>
        </w:rPr>
        <w:t xml:space="preserve"> </w:t>
      </w:r>
      <w:r w:rsidR="00CA2935">
        <w:rPr>
          <w:lang w:eastAsia="en-US"/>
        </w:rPr>
        <w:t>Serviciul Juridic și Relații Publice (1+7 posturi) se reorganizează în Serviciul Juridic, Relații Publice și Registratură (1+10 posturi) prin preluarea a 3 funcții publice de execuție, după cum urmează:</w:t>
      </w:r>
    </w:p>
    <w:p w14:paraId="4CF93143" w14:textId="521D3CEA" w:rsidR="00CA2935" w:rsidRDefault="00CA2935" w:rsidP="003A1E1A">
      <w:pPr>
        <w:ind w:firstLine="708"/>
        <w:jc w:val="both"/>
        <w:rPr>
          <w:lang w:eastAsia="en-US"/>
        </w:rPr>
      </w:pPr>
      <w:r>
        <w:rPr>
          <w:lang w:eastAsia="en-US"/>
        </w:rPr>
        <w:t>•1 funcție publică de execuție de inspector superior (ID_200669) ocupată, de la Serviciul Financiar-Contabil;</w:t>
      </w:r>
    </w:p>
    <w:p w14:paraId="0EE3C0C4" w14:textId="5C7D75D6" w:rsidR="00CA2935" w:rsidRDefault="00CA2935" w:rsidP="003A1E1A">
      <w:pPr>
        <w:ind w:firstLine="708"/>
        <w:jc w:val="both"/>
        <w:rPr>
          <w:lang w:eastAsia="en-US"/>
        </w:rPr>
      </w:pPr>
      <w:r>
        <w:rPr>
          <w:lang w:eastAsia="en-US"/>
        </w:rPr>
        <w:t>•1 funcție publică de execuție de referent superior (ID_553721) vacantă, de la Serviciul Resurse Umane, Logistică și Arhivare, care se transformă în funcție publică de execuție de inspector debutant;</w:t>
      </w:r>
    </w:p>
    <w:p w14:paraId="5266E87B" w14:textId="541E77BF" w:rsidR="00CA2935" w:rsidRDefault="00CA2935" w:rsidP="003A1E1A">
      <w:pPr>
        <w:ind w:firstLine="708"/>
        <w:jc w:val="both"/>
        <w:rPr>
          <w:lang w:eastAsia="en-US"/>
        </w:rPr>
      </w:pPr>
      <w:r>
        <w:rPr>
          <w:lang w:eastAsia="en-US"/>
        </w:rPr>
        <w:t>•1 funcție publică de execuție de inspector superior (ID_553715) vacantă, de la Serviciul Financiar-Contabil, care se transformă în funcție publică de execuție de consilier juridic superior.</w:t>
      </w:r>
    </w:p>
    <w:p w14:paraId="50F1A940" w14:textId="4F97F277" w:rsidR="00CA2935" w:rsidRDefault="003A1E1A" w:rsidP="003A1E1A">
      <w:pPr>
        <w:ind w:firstLine="708"/>
        <w:jc w:val="both"/>
        <w:rPr>
          <w:lang w:eastAsia="en-US"/>
        </w:rPr>
      </w:pPr>
      <w:r w:rsidRPr="003A1E1A">
        <w:rPr>
          <w:b/>
          <w:bCs/>
          <w:lang w:eastAsia="en-US"/>
        </w:rPr>
        <w:t>3</w:t>
      </w:r>
      <w:r w:rsidR="00CA2935" w:rsidRPr="003A1E1A">
        <w:rPr>
          <w:b/>
          <w:bCs/>
          <w:lang w:eastAsia="en-US"/>
        </w:rPr>
        <w:t>.</w:t>
      </w:r>
      <w:r>
        <w:rPr>
          <w:lang w:eastAsia="en-US"/>
        </w:rPr>
        <w:t xml:space="preserve"> </w:t>
      </w:r>
      <w:r w:rsidR="00CA2935">
        <w:rPr>
          <w:lang w:eastAsia="en-US"/>
        </w:rPr>
        <w:t>Serviciul Resurse Umane, Logistică și Arhivare (1+7 posturi) se reorganizează în Serviciul Resurse Umane, Salarizare, Achiziții, Logistică și Arhivare (1+10 posturi) prin preluarea a 4 funcții publice de execuție, după cum urmează:</w:t>
      </w:r>
    </w:p>
    <w:p w14:paraId="61F6CBAC" w14:textId="73087091" w:rsidR="00CA2935" w:rsidRDefault="00CA2935" w:rsidP="003A1E1A">
      <w:pPr>
        <w:ind w:firstLine="708"/>
        <w:jc w:val="both"/>
        <w:rPr>
          <w:lang w:eastAsia="en-US"/>
        </w:rPr>
      </w:pPr>
      <w:r>
        <w:rPr>
          <w:lang w:eastAsia="en-US"/>
        </w:rPr>
        <w:t>•2 funcții publice de execuție de inspector superior (ID_553716) și (ID_553712) ocupate, de la Serviciul Financiar-Contabil;</w:t>
      </w:r>
    </w:p>
    <w:p w14:paraId="53F07401" w14:textId="25D370B9" w:rsidR="00CA2935" w:rsidRDefault="00CA2935" w:rsidP="003A1E1A">
      <w:pPr>
        <w:ind w:firstLine="708"/>
        <w:jc w:val="both"/>
        <w:rPr>
          <w:lang w:eastAsia="en-US"/>
        </w:rPr>
      </w:pPr>
      <w:r>
        <w:rPr>
          <w:lang w:eastAsia="en-US"/>
        </w:rPr>
        <w:t>•1 funcție publică de execuție de consilier achiziții publice principal (ID_553709) ocupată, de la Serviciul Financiar-Contabil;</w:t>
      </w:r>
    </w:p>
    <w:p w14:paraId="4A9F2121" w14:textId="3B984166" w:rsidR="00CA2935" w:rsidRDefault="00CA2935" w:rsidP="003A1E1A">
      <w:pPr>
        <w:ind w:firstLine="708"/>
        <w:jc w:val="both"/>
        <w:rPr>
          <w:lang w:eastAsia="en-US"/>
        </w:rPr>
      </w:pPr>
      <w:r>
        <w:rPr>
          <w:lang w:eastAsia="en-US"/>
        </w:rPr>
        <w:t>•1 funcție publică de execuție de consilier achiziții publice superior (ID_553714) vacantă, de la Serviciul Financiar-Contabil, care se transformă în funcție publică de execuție de inspector superior.</w:t>
      </w:r>
    </w:p>
    <w:p w14:paraId="55C6D5DD" w14:textId="133DA18A" w:rsidR="00CA2935" w:rsidRDefault="003A1E1A" w:rsidP="003A1E1A">
      <w:pPr>
        <w:ind w:firstLine="708"/>
        <w:jc w:val="both"/>
        <w:rPr>
          <w:lang w:eastAsia="en-US"/>
        </w:rPr>
      </w:pPr>
      <w:r w:rsidRPr="003A1E1A">
        <w:rPr>
          <w:b/>
          <w:bCs/>
          <w:lang w:eastAsia="en-US"/>
        </w:rPr>
        <w:t>4</w:t>
      </w:r>
      <w:r w:rsidR="00CA2935" w:rsidRPr="003A1E1A">
        <w:rPr>
          <w:b/>
          <w:bCs/>
          <w:lang w:eastAsia="en-US"/>
        </w:rPr>
        <w:t>.</w:t>
      </w:r>
      <w:r>
        <w:rPr>
          <w:lang w:eastAsia="en-US"/>
        </w:rPr>
        <w:t xml:space="preserve"> </w:t>
      </w:r>
      <w:r w:rsidR="00CA2935">
        <w:rPr>
          <w:lang w:eastAsia="en-US"/>
        </w:rPr>
        <w:t>Se înființează Compartimentul Financiar-Contabil cu 1 funcție publică de execuție de inspector superior (ID_553713) ocupată, prin preluarea acesteia de la Serviciul Financiar-Contabil.</w:t>
      </w:r>
    </w:p>
    <w:p w14:paraId="51D3828D" w14:textId="77777777" w:rsidR="003A1E1A" w:rsidRDefault="003A1E1A" w:rsidP="003A1E1A">
      <w:pPr>
        <w:jc w:val="both"/>
      </w:pPr>
    </w:p>
    <w:p w14:paraId="0148B9AD" w14:textId="10265AB2" w:rsidR="003A1E1A" w:rsidRDefault="003A1E1A" w:rsidP="003A1E1A">
      <w:pPr>
        <w:ind w:firstLine="708"/>
        <w:jc w:val="both"/>
      </w:pPr>
      <w:r>
        <w:t>Precizăm că</w:t>
      </w:r>
      <w:r w:rsidR="00FA2F75">
        <w:t>,</w:t>
      </w:r>
      <w:r>
        <w:t xml:space="preserve"> </w:t>
      </w:r>
      <w:r w:rsidRPr="001F512B">
        <w:rPr>
          <w:b/>
          <w:bCs/>
        </w:rPr>
        <w:t xml:space="preserve">toate modificările structurale s-au realizat exclusiv prin redistribuirea personalului existent </w:t>
      </w:r>
      <w:r>
        <w:t>– conform tabelului anexat.</w:t>
      </w:r>
    </w:p>
    <w:p w14:paraId="5A0515E8" w14:textId="77777777" w:rsidR="00FA2F75" w:rsidRDefault="00FA2F75" w:rsidP="003A1E1A">
      <w:pPr>
        <w:ind w:firstLine="708"/>
        <w:jc w:val="both"/>
      </w:pPr>
    </w:p>
    <w:p w14:paraId="5E07E342" w14:textId="6CDB317F" w:rsidR="003A1E1A" w:rsidRDefault="003A1E1A" w:rsidP="003A1E1A">
      <w:pPr>
        <w:ind w:firstLine="708"/>
        <w:jc w:val="both"/>
      </w:pPr>
      <w:r>
        <w:t xml:space="preserve">Prin aplicarea Legii nr. 296/2023, privind unele măsuri fiscal-bugetare pentru asigurarea sustenabilității financiare a României pe termen lung, reorganizarea, respectiv reducerea/transformarea unor posturi de conducere și </w:t>
      </w:r>
      <w:r w:rsidR="00BF34B7">
        <w:t>încadrarea în numărul maxim</w:t>
      </w:r>
      <w:r>
        <w:t xml:space="preserve"> de personal s-au făcut pentru flexibilizarea proceselor de decizie pentru ca structurile organizatorice să devină mai eficiente cheltuind mai puțini bani publici.</w:t>
      </w:r>
    </w:p>
    <w:p w14:paraId="598F4D2B" w14:textId="72F1B053" w:rsidR="003A1E1A" w:rsidRDefault="003A1E1A" w:rsidP="00BF34B7">
      <w:pPr>
        <w:ind w:firstLine="708"/>
        <w:jc w:val="both"/>
      </w:pPr>
      <w:r>
        <w:t xml:space="preserve">Considerând a fi îndeplinite prevederile legale impuse de Legea nr. 296/2023, precum și impactul financiar pozitiv (respectiv reducerea cheltuielilor salariale ca urmarea a reducerii posturilor de conducere – </w:t>
      </w:r>
      <w:r w:rsidR="00BF34B7">
        <w:t>5,4</w:t>
      </w:r>
      <w:r>
        <w:t xml:space="preserve">% din numărul total de posturi) propunem spre aprobare </w:t>
      </w:r>
      <w:r w:rsidR="00BF34B7">
        <w:t xml:space="preserve">reorganizarea și modificarea Organigramei, Statului de funcții și Regulamentului de Organizare și Funcționare ale Direcției Poliția Locală Târgu Mureș, instituție publică de interes local, cu personalitate juridică, pentru aplicarea prevederilor Legii nr.296/2023, </w:t>
      </w:r>
      <w:r w:rsidR="00BF34B7" w:rsidRPr="00BF34B7">
        <w:rPr>
          <w:b/>
          <w:bCs/>
        </w:rPr>
        <w:t>pe perioada suspendării de drept a H.C.L. a Municipiului Târgu Mureș nr. 90/2024</w:t>
      </w:r>
      <w:r w:rsidR="00BF34B7">
        <w:t xml:space="preserve"> privind </w:t>
      </w:r>
      <w:r w:rsidR="00BF34B7">
        <w:lastRenderedPageBreak/>
        <w:t>reorganizarea și modificarea Organigramei, Statului de funcții și Regulamentului de Organizare și Funcționare ale Direcției Poliția Locală Târgu Mureș, instituție publică de interes local, cu personalitate juridică</w:t>
      </w:r>
    </w:p>
    <w:p w14:paraId="78CF36F9" w14:textId="77777777" w:rsidR="00FA2F75" w:rsidRDefault="00FA2F75" w:rsidP="003A1E1A">
      <w:pPr>
        <w:ind w:firstLine="708"/>
        <w:jc w:val="both"/>
      </w:pPr>
    </w:p>
    <w:p w14:paraId="1588E7CD" w14:textId="57B716E6" w:rsidR="00FA2F75" w:rsidRDefault="00015BF8" w:rsidP="003A1E1A">
      <w:pPr>
        <w:ind w:firstLine="708"/>
        <w:jc w:val="both"/>
      </w:pPr>
      <w:bookmarkStart w:id="4" w:name="_Hlk173829553"/>
      <w:r>
        <w:t>Subliniem încă o dată că</w:t>
      </w:r>
      <w:r w:rsidR="00FA2F75">
        <w:t>, personalul Direcției Poliția Locală Târgu Mureș (</w:t>
      </w:r>
      <w:r w:rsidR="00FA2F75" w:rsidRPr="00015BF8">
        <w:rPr>
          <w:b/>
          <w:bCs/>
        </w:rPr>
        <w:t>polițiști locali-</w:t>
      </w:r>
      <w:r w:rsidR="00FA2F75">
        <w:t xml:space="preserve">funcționari publici), face parte din familia ocupațională </w:t>
      </w:r>
      <w:r w:rsidR="000869EC">
        <w:t xml:space="preserve">de funcții bugetare </w:t>
      </w:r>
      <w:r w:rsidR="00FA2F75">
        <w:t>”A</w:t>
      </w:r>
      <w:r w:rsidR="000869EC">
        <w:t>DMINISTRAȚIE</w:t>
      </w:r>
      <w:r w:rsidR="00FA2F75">
        <w:t>” (</w:t>
      </w:r>
      <w:r w:rsidR="000869EC">
        <w:t>anexa nr.8 din Legea nr.153/2017), și chiar dacă în atribuțiile polițiștilor locali apare noțiunea de ”</w:t>
      </w:r>
      <w:r w:rsidR="000869EC" w:rsidRPr="000869EC">
        <w:rPr>
          <w:b/>
          <w:bCs/>
        </w:rPr>
        <w:t>ordine publică</w:t>
      </w:r>
      <w:r w:rsidR="000869EC">
        <w:t xml:space="preserve">”, polițiștii locali, respectiv Direcția Poliția Locală Târgu Mureș, </w:t>
      </w:r>
      <w:r w:rsidR="000869EC" w:rsidRPr="00015BF8">
        <w:rPr>
          <w:b/>
          <w:bCs/>
        </w:rPr>
        <w:t xml:space="preserve">nu fac parte din instituțiile publice de apărare, ordine publică și </w:t>
      </w:r>
      <w:r w:rsidRPr="00015BF8">
        <w:rPr>
          <w:b/>
          <w:bCs/>
        </w:rPr>
        <w:t>securitate națională cărora sunt incidente prevederile art.XXIII din Legea nr.296/2023</w:t>
      </w:r>
      <w:r>
        <w:t>.</w:t>
      </w:r>
    </w:p>
    <w:bookmarkEnd w:id="4"/>
    <w:p w14:paraId="32385198" w14:textId="11C11CCF" w:rsidR="00CA2935" w:rsidRPr="00A0672D" w:rsidRDefault="003A1E1A" w:rsidP="003A1E1A">
      <w:pPr>
        <w:ind w:firstLine="708"/>
        <w:jc w:val="both"/>
        <w:rPr>
          <w:b/>
          <w:bCs/>
        </w:rPr>
      </w:pPr>
      <w:r>
        <w:t xml:space="preserve">Menționăm că, </w:t>
      </w:r>
      <w:r w:rsidRPr="008B524E">
        <w:rPr>
          <w:b/>
          <w:bCs/>
        </w:rPr>
        <w:t>modificările propuse se încadrează</w:t>
      </w:r>
      <w:r>
        <w:t xml:space="preserve"> în numărul de 148 de posturi aprobate pentru Direcția Poliția Locală Târgu Mureș prin HCL nr. 310/2021 privind aprobarea reorganizării Direcției Poliția Locală din structura organizatorică a Municipiului Târgu Mureș în Direcția Poliția Locală, ca instituție publică de interes local cu personalitate juridică, față de </w:t>
      </w:r>
      <w:r w:rsidRPr="008B524E">
        <w:rPr>
          <w:b/>
          <w:bCs/>
        </w:rPr>
        <w:t>numărul</w:t>
      </w:r>
      <w:r w:rsidR="008B524E" w:rsidRPr="008B524E">
        <w:rPr>
          <w:b/>
          <w:bCs/>
        </w:rPr>
        <w:t xml:space="preserve"> maxim</w:t>
      </w:r>
      <w:r>
        <w:t xml:space="preserve"> de 150 de posturi stabilite pentru instituția noastră de Instituția Prefectului Mureș potrivit O.U.G. nr. 63/2010, pentru modificarea și completarea Legii nr. 273/2006 privind finanțele publice locale, precum și pentru stabilirea unor măsuri financiare</w:t>
      </w:r>
      <w:r w:rsidR="00A0672D">
        <w:t xml:space="preserve">, </w:t>
      </w:r>
      <w:r w:rsidR="00A0672D" w:rsidRPr="00A0672D">
        <w:rPr>
          <w:b/>
          <w:bCs/>
        </w:rPr>
        <w:t>încadrarea în procentul maxim de funcții de conducere de 8%</w:t>
      </w:r>
      <w:r>
        <w:t xml:space="preserve"> și s-a făcut cu respectarea </w:t>
      </w:r>
      <w:r w:rsidR="00BF34B7">
        <w:t xml:space="preserve">tuturor </w:t>
      </w:r>
      <w:r>
        <w:t xml:space="preserve">prevederilor </w:t>
      </w:r>
      <w:r w:rsidR="00BF34B7">
        <w:t>imperative (</w:t>
      </w:r>
      <w:r>
        <w:t xml:space="preserve">art. XVIII </w:t>
      </w:r>
      <w:r w:rsidR="00A0672D">
        <w:t>-</w:t>
      </w:r>
      <w:r>
        <w:t xml:space="preserve"> XXI</w:t>
      </w:r>
      <w:r w:rsidR="00A0672D">
        <w:t>I</w:t>
      </w:r>
      <w:r w:rsidR="00BF34B7">
        <w:t>)</w:t>
      </w:r>
      <w:r>
        <w:t xml:space="preserve"> din Legea</w:t>
      </w:r>
      <w:r w:rsidR="00BF34B7">
        <w:t xml:space="preserve"> nr.296/2023</w:t>
      </w:r>
      <w:r>
        <w:t xml:space="preserve"> privind unele măsuri fiscal-bugetare pentru asigurarea sustenabilității financiare a României pe termen lung</w:t>
      </w:r>
      <w:r w:rsidR="008B524E">
        <w:t xml:space="preserve"> și </w:t>
      </w:r>
      <w:r w:rsidR="008B524E" w:rsidRPr="00A0672D">
        <w:rPr>
          <w:b/>
          <w:bCs/>
        </w:rPr>
        <w:t>nu a fost cazul de încetare a raporturilor de serviciu, nu au fost înființate posturi de conducere vacante</w:t>
      </w:r>
      <w:r w:rsidR="008B524E">
        <w:t xml:space="preserve">, aplicarea legii făcându-se prin transformarea unor posturi iar opțiunea de a transforma un post de șef birou (care se desființa) în post de șef serviciu, cu respectarea condițiilor de vechime și studii de specialitate prevăzute de lege pentru acea funcție de conducere, nu este imperativă ci este la latitudinea conducătorului instituției, care a avut în vedere, atât buna funcționare a instituției cu personalitate juridică, cât și </w:t>
      </w:r>
      <w:r w:rsidR="008B524E" w:rsidRPr="00A0672D">
        <w:rPr>
          <w:b/>
          <w:bCs/>
        </w:rPr>
        <w:t>reducerea cheltuielilor de personal, condiție imperativă a Legii nr.296/2023</w:t>
      </w:r>
      <w:r w:rsidRPr="00A0672D">
        <w:rPr>
          <w:b/>
          <w:bCs/>
        </w:rPr>
        <w:t>.</w:t>
      </w:r>
    </w:p>
    <w:p w14:paraId="349A33C0" w14:textId="730370FF" w:rsidR="00840C8D" w:rsidRDefault="003A1E1A" w:rsidP="00840C8D">
      <w:pPr>
        <w:jc w:val="both"/>
      </w:pPr>
      <w:r>
        <w:tab/>
      </w:r>
    </w:p>
    <w:p w14:paraId="41B0F8C9" w14:textId="77777777" w:rsidR="00FE4E9A" w:rsidRDefault="00FE4E9A" w:rsidP="00840C8D">
      <w:pPr>
        <w:jc w:val="both"/>
      </w:pPr>
    </w:p>
    <w:p w14:paraId="1A9C7C84" w14:textId="77777777" w:rsidR="00FE4E9A" w:rsidRDefault="00FE4E9A" w:rsidP="00840C8D">
      <w:pPr>
        <w:jc w:val="both"/>
      </w:pPr>
    </w:p>
    <w:p w14:paraId="3889D927" w14:textId="77777777" w:rsidR="00FE4E9A" w:rsidRDefault="00FE4E9A" w:rsidP="00840C8D">
      <w:pPr>
        <w:jc w:val="both"/>
      </w:pPr>
    </w:p>
    <w:p w14:paraId="445B9E53" w14:textId="77777777" w:rsidR="00FE4E9A" w:rsidRDefault="00FE4E9A" w:rsidP="00840C8D">
      <w:pPr>
        <w:jc w:val="both"/>
      </w:pPr>
    </w:p>
    <w:p w14:paraId="65157D38" w14:textId="77777777" w:rsidR="00FE4E9A" w:rsidRDefault="00FE4E9A" w:rsidP="00840C8D">
      <w:pPr>
        <w:jc w:val="both"/>
      </w:pPr>
    </w:p>
    <w:p w14:paraId="1C1E0E96" w14:textId="77777777" w:rsidR="00FE4E9A" w:rsidRDefault="00FE4E9A" w:rsidP="00840C8D">
      <w:pPr>
        <w:jc w:val="both"/>
        <w:rPr>
          <w:b/>
          <w:bCs/>
        </w:rPr>
      </w:pPr>
    </w:p>
    <w:p w14:paraId="43823DC4" w14:textId="48E303EC" w:rsidR="002726A6" w:rsidRPr="00FC0264" w:rsidRDefault="002726A6" w:rsidP="00772338">
      <w:pPr>
        <w:jc w:val="center"/>
        <w:rPr>
          <w:b/>
          <w:bCs/>
        </w:rPr>
      </w:pPr>
      <w:r w:rsidRPr="00FC0264">
        <w:rPr>
          <w:b/>
          <w:bCs/>
        </w:rPr>
        <w:t>Director executiv,</w:t>
      </w:r>
    </w:p>
    <w:p w14:paraId="66B64DBB" w14:textId="34B54A08" w:rsidR="002726A6" w:rsidRPr="00A938B4" w:rsidRDefault="00D82E81" w:rsidP="00772338">
      <w:pPr>
        <w:tabs>
          <w:tab w:val="left" w:pos="1515"/>
          <w:tab w:val="left" w:pos="5820"/>
        </w:tabs>
        <w:spacing w:line="276" w:lineRule="auto"/>
        <w:jc w:val="center"/>
        <w:rPr>
          <w:b/>
          <w:bCs/>
        </w:rPr>
      </w:pPr>
      <w:r w:rsidRPr="00A938B4">
        <w:rPr>
          <w:b/>
          <w:bCs/>
        </w:rPr>
        <w:t>Matiș Raul Dacian</w:t>
      </w:r>
    </w:p>
    <w:p w14:paraId="6881B124" w14:textId="77777777" w:rsidR="00FE4E9A" w:rsidRDefault="00BF34B7" w:rsidP="00840C8D">
      <w:pPr>
        <w:jc w:val="both"/>
        <w:rPr>
          <w:b/>
          <w:bCs/>
        </w:rPr>
      </w:pPr>
      <w:r>
        <w:rPr>
          <w:b/>
          <w:bCs/>
        </w:rPr>
        <w:t xml:space="preserve">                                                                                                               </w:t>
      </w:r>
    </w:p>
    <w:p w14:paraId="02DBC42B" w14:textId="77777777" w:rsidR="00FE4E9A" w:rsidRDefault="00FE4E9A" w:rsidP="00840C8D">
      <w:pPr>
        <w:jc w:val="both"/>
        <w:rPr>
          <w:b/>
          <w:bCs/>
        </w:rPr>
      </w:pPr>
    </w:p>
    <w:p w14:paraId="016AF548" w14:textId="77777777" w:rsidR="00FE4E9A" w:rsidRDefault="00FE4E9A" w:rsidP="00840C8D">
      <w:pPr>
        <w:jc w:val="both"/>
        <w:rPr>
          <w:b/>
          <w:bCs/>
        </w:rPr>
      </w:pPr>
    </w:p>
    <w:p w14:paraId="5C59F839" w14:textId="77777777" w:rsidR="003105B1" w:rsidRDefault="003105B1" w:rsidP="00840C8D">
      <w:pPr>
        <w:jc w:val="both"/>
        <w:rPr>
          <w:b/>
          <w:bCs/>
        </w:rPr>
      </w:pPr>
    </w:p>
    <w:p w14:paraId="4B17610E" w14:textId="77777777" w:rsidR="00FE4E9A" w:rsidRDefault="00FE4E9A" w:rsidP="00840C8D">
      <w:pPr>
        <w:jc w:val="both"/>
        <w:rPr>
          <w:b/>
          <w:bCs/>
        </w:rPr>
      </w:pPr>
    </w:p>
    <w:p w14:paraId="6A804071" w14:textId="7F506A9F" w:rsidR="002069C1" w:rsidRDefault="00BF34B7" w:rsidP="00FE4E9A">
      <w:pPr>
        <w:jc w:val="right"/>
        <w:rPr>
          <w:b/>
          <w:bCs/>
        </w:rPr>
      </w:pPr>
      <w:r>
        <w:rPr>
          <w:b/>
          <w:bCs/>
        </w:rPr>
        <w:t xml:space="preserve"> Reprezentant Sindicat,</w:t>
      </w:r>
    </w:p>
    <w:p w14:paraId="4E1E4119" w14:textId="77777777" w:rsidR="00D8180F" w:rsidRDefault="00D8180F" w:rsidP="00840C8D">
      <w:pPr>
        <w:jc w:val="both"/>
        <w:rPr>
          <w:b/>
          <w:bCs/>
        </w:rPr>
      </w:pPr>
    </w:p>
    <w:p w14:paraId="0FE78308" w14:textId="77777777" w:rsidR="00D8180F" w:rsidRDefault="00D8180F" w:rsidP="00840C8D">
      <w:pPr>
        <w:jc w:val="both"/>
        <w:rPr>
          <w:b/>
          <w:bCs/>
        </w:rPr>
      </w:pPr>
    </w:p>
    <w:p w14:paraId="276F4BC1" w14:textId="77777777" w:rsidR="00D8180F" w:rsidRDefault="00D8180F" w:rsidP="00840C8D">
      <w:pPr>
        <w:jc w:val="both"/>
        <w:rPr>
          <w:b/>
          <w:bCs/>
        </w:rPr>
      </w:pPr>
    </w:p>
    <w:p w14:paraId="40462E5E" w14:textId="77777777" w:rsidR="00D8180F" w:rsidRDefault="00D8180F" w:rsidP="00840C8D">
      <w:pPr>
        <w:jc w:val="both"/>
        <w:rPr>
          <w:b/>
          <w:bCs/>
        </w:rPr>
      </w:pPr>
    </w:p>
    <w:p w14:paraId="0C57AEA8" w14:textId="77777777" w:rsidR="00D8180F" w:rsidRDefault="00D8180F" w:rsidP="00840C8D">
      <w:pPr>
        <w:jc w:val="both"/>
        <w:rPr>
          <w:b/>
          <w:bCs/>
        </w:rPr>
      </w:pPr>
    </w:p>
    <w:p w14:paraId="53C11E4C" w14:textId="77777777" w:rsidR="00D8180F" w:rsidRDefault="00D8180F" w:rsidP="00840C8D">
      <w:pPr>
        <w:jc w:val="both"/>
        <w:rPr>
          <w:b/>
          <w:bCs/>
        </w:rPr>
      </w:pPr>
    </w:p>
    <w:p w14:paraId="44563DB9" w14:textId="77777777" w:rsidR="00D8180F" w:rsidRDefault="00D8180F" w:rsidP="00840C8D">
      <w:pPr>
        <w:jc w:val="both"/>
        <w:rPr>
          <w:b/>
          <w:bCs/>
        </w:rPr>
      </w:pPr>
    </w:p>
    <w:p w14:paraId="56AD0F64" w14:textId="77777777" w:rsidR="00D8180F" w:rsidRDefault="00D8180F" w:rsidP="00840C8D">
      <w:pPr>
        <w:jc w:val="both"/>
        <w:rPr>
          <w:b/>
          <w:bCs/>
        </w:rPr>
      </w:pPr>
    </w:p>
    <w:p w14:paraId="1818D19B" w14:textId="77777777" w:rsidR="00D8180F" w:rsidRDefault="00D8180F" w:rsidP="00840C8D">
      <w:pPr>
        <w:jc w:val="both"/>
        <w:rPr>
          <w:b/>
          <w:bCs/>
        </w:rPr>
      </w:pPr>
    </w:p>
    <w:p w14:paraId="7D56B2D6" w14:textId="77777777" w:rsidR="00D8180F" w:rsidRDefault="00D8180F" w:rsidP="00840C8D">
      <w:pPr>
        <w:jc w:val="both"/>
        <w:rPr>
          <w:b/>
          <w:bCs/>
        </w:rPr>
      </w:pPr>
    </w:p>
    <w:p w14:paraId="64F6749F" w14:textId="77777777" w:rsidR="00D8180F" w:rsidRDefault="00D8180F" w:rsidP="00840C8D">
      <w:pPr>
        <w:jc w:val="both"/>
        <w:rPr>
          <w:b/>
          <w:bCs/>
        </w:rPr>
      </w:pPr>
    </w:p>
    <w:p w14:paraId="332C515D" w14:textId="77777777" w:rsidR="00D8180F" w:rsidRDefault="00D8180F" w:rsidP="00840C8D">
      <w:pPr>
        <w:jc w:val="both"/>
        <w:rPr>
          <w:b/>
          <w:bCs/>
        </w:rPr>
      </w:pPr>
    </w:p>
    <w:p w14:paraId="4270E83F" w14:textId="77777777" w:rsidR="00D8180F" w:rsidRDefault="00D8180F" w:rsidP="00840C8D">
      <w:pPr>
        <w:jc w:val="both"/>
        <w:rPr>
          <w:b/>
          <w:bCs/>
        </w:rPr>
      </w:pPr>
    </w:p>
    <w:p w14:paraId="58F56CD3" w14:textId="77777777" w:rsidR="00840C8D" w:rsidRPr="00CE5F09" w:rsidRDefault="00000000" w:rsidP="00840C8D">
      <w:pPr>
        <w:widowControl w:val="0"/>
        <w:autoSpaceDE w:val="0"/>
        <w:autoSpaceDN w:val="0"/>
        <w:rPr>
          <w:rFonts w:eastAsia="Umbra BT"/>
          <w:b/>
          <w:sz w:val="21"/>
          <w:szCs w:val="21"/>
          <w:lang w:bidi="en-US"/>
        </w:rPr>
      </w:pPr>
      <w:r>
        <w:rPr>
          <w:b/>
          <w:lang w:bidi="en-US"/>
        </w:rPr>
        <w:lastRenderedPageBreak/>
        <w:object w:dxaOrig="1440" w:dyaOrig="1440" w14:anchorId="4D4D38C4">
          <v:shape id="_x0000_s1026" type="#_x0000_t75" style="position:absolute;margin-left:17.5pt;margin-top:4pt;width:38.4pt;height:57.6pt;z-index:-251658752" wrapcoords="-174 0 -174 21481 21600 21481 21600 0 -174 0">
            <v:imagedata r:id="rId7" o:title=""/>
            <w10:wrap type="tight"/>
          </v:shape>
          <o:OLEObject Type="Embed" ProgID="Word.Picture.8" ShapeID="_x0000_s1026" DrawAspect="Content" ObjectID="_1784448893" r:id="rId8">
            <o:FieldCodes>\* MERGEFORMAT</o:FieldCodes>
          </o:OLEObject>
        </w:object>
      </w:r>
    </w:p>
    <w:p w14:paraId="5A5CCCB1" w14:textId="77777777" w:rsidR="00840C8D" w:rsidRPr="00CE5F09" w:rsidRDefault="00840C8D" w:rsidP="00840C8D">
      <w:pPr>
        <w:widowControl w:val="0"/>
        <w:autoSpaceDE w:val="0"/>
        <w:autoSpaceDN w:val="0"/>
        <w:jc w:val="both"/>
        <w:rPr>
          <w:b/>
          <w:sz w:val="21"/>
          <w:szCs w:val="21"/>
          <w:lang w:bidi="en-US"/>
        </w:rPr>
      </w:pPr>
      <w:r w:rsidRPr="00CE5F09">
        <w:rPr>
          <w:b/>
          <w:sz w:val="21"/>
          <w:szCs w:val="21"/>
          <w:lang w:bidi="en-US"/>
        </w:rPr>
        <w:t xml:space="preserve">R O M Â N I A </w:t>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p>
    <w:p w14:paraId="35258DAD" w14:textId="77777777" w:rsidR="00840C8D" w:rsidRPr="00CE5F09" w:rsidRDefault="00840C8D" w:rsidP="00840C8D">
      <w:pPr>
        <w:widowControl w:val="0"/>
        <w:autoSpaceDE w:val="0"/>
        <w:autoSpaceDN w:val="0"/>
        <w:jc w:val="both"/>
        <w:rPr>
          <w:b/>
          <w:sz w:val="21"/>
          <w:szCs w:val="21"/>
          <w:lang w:bidi="en-US"/>
        </w:rPr>
      </w:pPr>
      <w:r w:rsidRPr="00CE5F09">
        <w:rPr>
          <w:b/>
          <w:sz w:val="21"/>
          <w:szCs w:val="21"/>
          <w:lang w:bidi="en-US"/>
        </w:rPr>
        <w:t>JUDEŢUL MUREŞ</w:t>
      </w:r>
    </w:p>
    <w:p w14:paraId="7CB8E47C" w14:textId="77777777" w:rsidR="00840C8D" w:rsidRPr="00CE5F09" w:rsidRDefault="00840C8D" w:rsidP="00840C8D">
      <w:pPr>
        <w:widowControl w:val="0"/>
        <w:autoSpaceDE w:val="0"/>
        <w:autoSpaceDN w:val="0"/>
        <w:jc w:val="both"/>
        <w:rPr>
          <w:b/>
          <w:sz w:val="21"/>
          <w:szCs w:val="21"/>
          <w:lang w:bidi="en-US"/>
        </w:rPr>
      </w:pPr>
      <w:r w:rsidRPr="00CE5F09">
        <w:rPr>
          <w:b/>
          <w:sz w:val="21"/>
          <w:szCs w:val="21"/>
          <w:lang w:bidi="en-US"/>
        </w:rPr>
        <w:t>CONSILIUL LOCAL AL MUNICIPIULUI TÂRGU MUREŞ</w:t>
      </w:r>
    </w:p>
    <w:p w14:paraId="5C22638E" w14:textId="11F093E1" w:rsidR="00840C8D" w:rsidRPr="00CE5F09" w:rsidRDefault="006C0013" w:rsidP="006C0013">
      <w:pPr>
        <w:widowControl w:val="0"/>
        <w:autoSpaceDE w:val="0"/>
        <w:autoSpaceDN w:val="0"/>
        <w:jc w:val="center"/>
        <w:rPr>
          <w:b/>
          <w:sz w:val="21"/>
          <w:szCs w:val="21"/>
          <w:lang w:bidi="en-US"/>
        </w:rPr>
      </w:pPr>
      <w:r>
        <w:rPr>
          <w:b/>
          <w:sz w:val="21"/>
          <w:szCs w:val="21"/>
          <w:lang w:bidi="en-US"/>
        </w:rPr>
        <w:t xml:space="preserve">                                                                                                 </w:t>
      </w:r>
      <w:r w:rsidR="00840C8D" w:rsidRPr="00CE5F09">
        <w:rPr>
          <w:b/>
          <w:sz w:val="21"/>
          <w:szCs w:val="21"/>
          <w:lang w:bidi="en-US"/>
        </w:rPr>
        <w:t>Proiect</w:t>
      </w:r>
    </w:p>
    <w:p w14:paraId="2E5217D4" w14:textId="77777777" w:rsidR="00840C8D" w:rsidRPr="00CE5F09" w:rsidRDefault="00840C8D" w:rsidP="00840C8D">
      <w:pPr>
        <w:widowControl w:val="0"/>
        <w:autoSpaceDE w:val="0"/>
        <w:autoSpaceDN w:val="0"/>
        <w:jc w:val="right"/>
        <w:rPr>
          <w:b/>
          <w:sz w:val="21"/>
          <w:szCs w:val="21"/>
          <w:lang w:bidi="en-US"/>
        </w:rPr>
      </w:pPr>
      <w:r w:rsidRPr="00CE5F09">
        <w:rPr>
          <w:b/>
          <w:sz w:val="21"/>
          <w:szCs w:val="21"/>
          <w:lang w:bidi="en-US"/>
        </w:rPr>
        <w:t xml:space="preserve">(nu produce efecte juridice) * </w:t>
      </w:r>
    </w:p>
    <w:p w14:paraId="1E68E04E" w14:textId="77777777" w:rsidR="00840C8D" w:rsidRPr="00CE5F09" w:rsidRDefault="00840C8D" w:rsidP="00840C8D">
      <w:pPr>
        <w:widowControl w:val="0"/>
        <w:autoSpaceDE w:val="0"/>
        <w:autoSpaceDN w:val="0"/>
        <w:jc w:val="right"/>
        <w:rPr>
          <w:b/>
          <w:sz w:val="21"/>
          <w:szCs w:val="21"/>
          <w:lang w:bidi="en-US"/>
        </w:rPr>
      </w:pPr>
    </w:p>
    <w:p w14:paraId="3871E455" w14:textId="47D2EE09" w:rsidR="00840C8D" w:rsidRPr="00CE5F09" w:rsidRDefault="006C0013" w:rsidP="006C0013">
      <w:pPr>
        <w:widowControl w:val="0"/>
        <w:autoSpaceDE w:val="0"/>
        <w:autoSpaceDN w:val="0"/>
        <w:jc w:val="center"/>
        <w:rPr>
          <w:b/>
          <w:sz w:val="21"/>
          <w:szCs w:val="21"/>
          <w:lang w:bidi="en-US"/>
        </w:rPr>
      </w:pPr>
      <w:r>
        <w:rPr>
          <w:b/>
          <w:sz w:val="21"/>
          <w:szCs w:val="21"/>
          <w:lang w:bidi="en-US"/>
        </w:rPr>
        <w:t xml:space="preserve">                                                                                                                           </w:t>
      </w:r>
      <w:r w:rsidR="006277A2">
        <w:rPr>
          <w:b/>
          <w:sz w:val="21"/>
          <w:szCs w:val="21"/>
          <w:lang w:bidi="en-US"/>
        </w:rPr>
        <w:t xml:space="preserve"> </w:t>
      </w:r>
      <w:r>
        <w:rPr>
          <w:b/>
          <w:sz w:val="21"/>
          <w:szCs w:val="21"/>
          <w:lang w:bidi="en-US"/>
        </w:rPr>
        <w:t xml:space="preserve"> </w:t>
      </w:r>
      <w:r w:rsidR="00840C8D" w:rsidRPr="00CE5F09">
        <w:rPr>
          <w:b/>
          <w:sz w:val="21"/>
          <w:szCs w:val="21"/>
          <w:lang w:bidi="en-US"/>
        </w:rPr>
        <w:t>Iniţiator</w:t>
      </w:r>
      <w:r>
        <w:rPr>
          <w:b/>
          <w:sz w:val="21"/>
          <w:szCs w:val="21"/>
          <w:lang w:bidi="en-US"/>
        </w:rPr>
        <w:t>,</w:t>
      </w:r>
    </w:p>
    <w:p w14:paraId="04515C1C" w14:textId="0A983601" w:rsidR="00840C8D" w:rsidRPr="00CE5F09" w:rsidRDefault="006C0013" w:rsidP="006C0013">
      <w:pPr>
        <w:widowControl w:val="0"/>
        <w:autoSpaceDE w:val="0"/>
        <w:autoSpaceDN w:val="0"/>
        <w:jc w:val="center"/>
        <w:rPr>
          <w:b/>
          <w:sz w:val="21"/>
          <w:szCs w:val="21"/>
          <w:lang w:bidi="en-US"/>
        </w:rPr>
      </w:pPr>
      <w:r>
        <w:rPr>
          <w:b/>
          <w:sz w:val="21"/>
          <w:szCs w:val="21"/>
          <w:lang w:bidi="en-US"/>
        </w:rPr>
        <w:t xml:space="preserve">                                                                                                                             </w:t>
      </w:r>
      <w:r w:rsidR="006277A2">
        <w:rPr>
          <w:b/>
          <w:sz w:val="21"/>
          <w:szCs w:val="21"/>
          <w:lang w:bidi="en-US"/>
        </w:rPr>
        <w:t xml:space="preserve"> </w:t>
      </w:r>
      <w:r>
        <w:rPr>
          <w:b/>
          <w:sz w:val="21"/>
          <w:szCs w:val="21"/>
          <w:lang w:bidi="en-US"/>
        </w:rPr>
        <w:t xml:space="preserve"> </w:t>
      </w:r>
      <w:r w:rsidR="00840C8D" w:rsidRPr="00CE5F09">
        <w:rPr>
          <w:b/>
          <w:sz w:val="21"/>
          <w:szCs w:val="21"/>
          <w:lang w:bidi="en-US"/>
        </w:rPr>
        <w:t>PRIMAR</w:t>
      </w:r>
      <w:r>
        <w:rPr>
          <w:b/>
          <w:sz w:val="21"/>
          <w:szCs w:val="21"/>
          <w:lang w:bidi="en-US"/>
        </w:rPr>
        <w:t>,</w:t>
      </w:r>
    </w:p>
    <w:p w14:paraId="40475FBC" w14:textId="0DCD024F" w:rsidR="00840C8D" w:rsidRPr="00CE5F09" w:rsidRDefault="006277A2" w:rsidP="006277A2">
      <w:pPr>
        <w:widowControl w:val="0"/>
        <w:autoSpaceDE w:val="0"/>
        <w:autoSpaceDN w:val="0"/>
        <w:jc w:val="center"/>
        <w:rPr>
          <w:b/>
          <w:sz w:val="21"/>
          <w:szCs w:val="21"/>
          <w:lang w:bidi="en-US"/>
        </w:rPr>
      </w:pPr>
      <w:r>
        <w:rPr>
          <w:b/>
          <w:sz w:val="21"/>
          <w:szCs w:val="21"/>
          <w:lang w:bidi="en-US"/>
        </w:rPr>
        <w:t xml:space="preserve">                                                                                                                             </w:t>
      </w:r>
      <w:r w:rsidR="00840C8D" w:rsidRPr="00CE5F09">
        <w:rPr>
          <w:b/>
          <w:sz w:val="21"/>
          <w:szCs w:val="21"/>
          <w:lang w:bidi="en-US"/>
        </w:rPr>
        <w:t>SOÓS ZOLTÁN</w:t>
      </w:r>
    </w:p>
    <w:p w14:paraId="445CE337" w14:textId="77777777" w:rsidR="006277A2" w:rsidRDefault="006277A2" w:rsidP="006277A2">
      <w:pPr>
        <w:jc w:val="both"/>
      </w:pPr>
      <w:r w:rsidRPr="006277A2">
        <w:t xml:space="preserve">                                              </w:t>
      </w:r>
    </w:p>
    <w:p w14:paraId="32BEC933" w14:textId="77777777" w:rsidR="006277A2" w:rsidRDefault="006277A2" w:rsidP="006277A2">
      <w:pPr>
        <w:jc w:val="both"/>
      </w:pPr>
    </w:p>
    <w:p w14:paraId="317D6C88" w14:textId="77777777" w:rsidR="00BE3981" w:rsidRDefault="00BE3981" w:rsidP="006277A2">
      <w:pPr>
        <w:jc w:val="both"/>
      </w:pPr>
    </w:p>
    <w:p w14:paraId="40AE129B" w14:textId="7929D8D0" w:rsidR="006277A2" w:rsidRPr="006277A2" w:rsidRDefault="006277A2" w:rsidP="006277A2">
      <w:pPr>
        <w:jc w:val="both"/>
        <w:rPr>
          <w:rFonts w:eastAsiaTheme="minorHAnsi"/>
          <w:b/>
          <w:bCs/>
          <w:kern w:val="2"/>
          <w:lang w:val="en-US" w:eastAsia="en-US"/>
          <w14:ligatures w14:val="standardContextual"/>
        </w:rPr>
      </w:pPr>
      <w:r>
        <w:t xml:space="preserve">                                                </w:t>
      </w:r>
      <w:r w:rsidRPr="006277A2">
        <w:rPr>
          <w:rFonts w:eastAsiaTheme="minorHAnsi"/>
          <w:kern w:val="2"/>
          <w:lang w:val="en-US" w:eastAsia="en-US"/>
          <w14:ligatures w14:val="standardContextual"/>
        </w:rPr>
        <w:t xml:space="preserve">  </w:t>
      </w:r>
      <w:r w:rsidRPr="006277A2">
        <w:rPr>
          <w:rFonts w:eastAsiaTheme="minorHAnsi"/>
          <w:b/>
          <w:bCs/>
          <w:kern w:val="2"/>
          <w:lang w:val="en-US" w:eastAsia="en-US"/>
          <w14:ligatures w14:val="standardContextual"/>
        </w:rPr>
        <w:t>H O T Ă R Â R E A _________</w:t>
      </w:r>
    </w:p>
    <w:p w14:paraId="710C9634" w14:textId="77777777" w:rsidR="006277A2" w:rsidRPr="006277A2" w:rsidRDefault="006277A2" w:rsidP="006277A2">
      <w:pPr>
        <w:jc w:val="center"/>
        <w:rPr>
          <w:rFonts w:eastAsiaTheme="minorHAnsi"/>
          <w:b/>
          <w:bCs/>
          <w:kern w:val="2"/>
          <w:lang w:val="en-US" w:eastAsia="en-US"/>
          <w14:ligatures w14:val="standardContextual"/>
        </w:rPr>
      </w:pPr>
      <w:r w:rsidRPr="006277A2">
        <w:rPr>
          <w:rFonts w:eastAsiaTheme="minorHAnsi"/>
          <w:b/>
          <w:bCs/>
          <w:kern w:val="2"/>
          <w:lang w:val="en-US" w:eastAsia="en-US"/>
          <w14:ligatures w14:val="standardContextual"/>
        </w:rPr>
        <w:t>din ____________ 2024</w:t>
      </w:r>
    </w:p>
    <w:p w14:paraId="0AEB3730" w14:textId="77777777" w:rsidR="006277A2" w:rsidRPr="006277A2" w:rsidRDefault="006277A2" w:rsidP="00FE334B">
      <w:pPr>
        <w:jc w:val="center"/>
        <w:rPr>
          <w:rFonts w:eastAsiaTheme="minorHAnsi"/>
          <w:b/>
          <w:bCs/>
          <w:kern w:val="2"/>
          <w:lang w:val="en-US" w:eastAsia="en-US"/>
          <w14:ligatures w14:val="standardContextual"/>
        </w:rPr>
      </w:pPr>
      <w:bookmarkStart w:id="5" w:name="_Hlk173492826"/>
      <w:r w:rsidRPr="006277A2">
        <w:rPr>
          <w:rFonts w:eastAsiaTheme="minorHAnsi"/>
          <w:b/>
          <w:bCs/>
          <w:kern w:val="2"/>
          <w:lang w:val="en-US" w:eastAsia="en-US"/>
          <w14:ligatures w14:val="standardContextual"/>
        </w:rPr>
        <w:t>privind reorganizarea și modificarea Organigramei, Statului de funcții și</w:t>
      </w:r>
    </w:p>
    <w:p w14:paraId="7CB0EE4C" w14:textId="77777777" w:rsidR="006277A2" w:rsidRPr="006277A2" w:rsidRDefault="006277A2" w:rsidP="00FE334B">
      <w:pPr>
        <w:jc w:val="center"/>
        <w:rPr>
          <w:rFonts w:eastAsiaTheme="minorHAnsi"/>
          <w:b/>
          <w:bCs/>
          <w:kern w:val="2"/>
          <w:lang w:val="en-US" w:eastAsia="en-US"/>
          <w14:ligatures w14:val="standardContextual"/>
        </w:rPr>
      </w:pPr>
      <w:r w:rsidRPr="006277A2">
        <w:rPr>
          <w:rFonts w:eastAsiaTheme="minorHAnsi"/>
          <w:b/>
          <w:bCs/>
          <w:kern w:val="2"/>
          <w:lang w:val="en-US" w:eastAsia="en-US"/>
          <w14:ligatures w14:val="standardContextual"/>
        </w:rPr>
        <w:t>Regulamentului de Organizare și Funcționare ale Direcției Poliția Locală Târgu Mureș,</w:t>
      </w:r>
    </w:p>
    <w:p w14:paraId="2AB2CCDA" w14:textId="77777777" w:rsidR="006277A2" w:rsidRPr="006277A2" w:rsidRDefault="006277A2" w:rsidP="00FE334B">
      <w:pPr>
        <w:spacing w:after="160" w:line="259" w:lineRule="auto"/>
        <w:jc w:val="center"/>
        <w:rPr>
          <w:rFonts w:eastAsiaTheme="minorHAnsi"/>
          <w:b/>
          <w:bCs/>
          <w:kern w:val="2"/>
          <w:lang w:val="en-US" w:eastAsia="en-US"/>
          <w14:ligatures w14:val="standardContextual"/>
        </w:rPr>
      </w:pPr>
      <w:r w:rsidRPr="006277A2">
        <w:rPr>
          <w:rFonts w:eastAsiaTheme="minorHAnsi"/>
          <w:b/>
          <w:bCs/>
          <w:kern w:val="2"/>
          <w:lang w:val="en-US" w:eastAsia="en-US"/>
          <w14:ligatures w14:val="standardContextual"/>
        </w:rPr>
        <w:t>instituție publică de interes local, cu personalitate juridică, pentru aplicarea prevederilor Legii nr.296/2023, pe perioada suspendării de drept a H.C.L. a Municipiului Târgu Mureș nr. 90/2024 privind reorganizarea și modificarea Organigramei, Statului de funcții și Regulamentului de Organizare și Funcționare ale Direcției Poliția Locală Târgu Mureș, instituție publică de interes local, cu personalitate juridică</w:t>
      </w:r>
    </w:p>
    <w:bookmarkEnd w:id="5"/>
    <w:p w14:paraId="286988C2" w14:textId="77777777" w:rsidR="006277A2" w:rsidRPr="006277A2" w:rsidRDefault="006277A2" w:rsidP="006277A2">
      <w:pPr>
        <w:jc w:val="center"/>
        <w:rPr>
          <w:rFonts w:eastAsiaTheme="minorHAnsi"/>
          <w:kern w:val="2"/>
          <w:lang w:val="en-US" w:eastAsia="en-US"/>
          <w14:ligatures w14:val="standardContextual"/>
        </w:rPr>
      </w:pPr>
    </w:p>
    <w:p w14:paraId="73B051D7" w14:textId="77777777" w:rsidR="006277A2" w:rsidRPr="006277A2" w:rsidRDefault="006277A2" w:rsidP="006277A2">
      <w:pPr>
        <w:jc w:val="center"/>
        <w:rPr>
          <w:rFonts w:eastAsiaTheme="minorHAnsi"/>
          <w:kern w:val="2"/>
          <w:lang w:val="en-US" w:eastAsia="en-US"/>
          <w14:ligatures w14:val="standardContextual"/>
        </w:rPr>
      </w:pPr>
    </w:p>
    <w:p w14:paraId="4E409D5D" w14:textId="77777777" w:rsidR="006277A2" w:rsidRPr="006277A2" w:rsidRDefault="006277A2" w:rsidP="006277A2">
      <w:pPr>
        <w:jc w:val="center"/>
        <w:rPr>
          <w:rFonts w:eastAsiaTheme="minorHAnsi"/>
          <w:b/>
          <w:bCs/>
          <w:kern w:val="2"/>
          <w:lang w:val="en-US" w:eastAsia="en-US"/>
          <w14:ligatures w14:val="standardContextual"/>
        </w:rPr>
      </w:pPr>
      <w:r w:rsidRPr="006277A2">
        <w:rPr>
          <w:rFonts w:eastAsiaTheme="minorHAnsi"/>
          <w:b/>
          <w:bCs/>
          <w:kern w:val="2"/>
          <w:lang w:val="en-US" w:eastAsia="en-US"/>
          <w14:ligatures w14:val="standardContextual"/>
        </w:rPr>
        <w:t>Consiliul local al municipiului Târgu Mureș, întrunit în ședință ordinară de lucru,</w:t>
      </w:r>
    </w:p>
    <w:p w14:paraId="1FE1E728" w14:textId="77777777" w:rsidR="006277A2" w:rsidRPr="006277A2" w:rsidRDefault="006277A2" w:rsidP="006277A2">
      <w:pPr>
        <w:ind w:firstLine="720"/>
        <w:jc w:val="both"/>
        <w:rPr>
          <w:rFonts w:eastAsiaTheme="minorHAnsi"/>
          <w:b/>
          <w:bCs/>
          <w:kern w:val="2"/>
          <w:lang w:val="en-US" w:eastAsia="en-US"/>
          <w14:ligatures w14:val="standardContextual"/>
        </w:rPr>
      </w:pPr>
      <w:r w:rsidRPr="006277A2">
        <w:rPr>
          <w:rFonts w:eastAsiaTheme="minorHAnsi"/>
          <w:b/>
          <w:bCs/>
          <w:kern w:val="2"/>
          <w:lang w:val="en-US" w:eastAsia="en-US"/>
          <w14:ligatures w14:val="standardContextual"/>
        </w:rPr>
        <w:t>Având în vedere:</w:t>
      </w:r>
    </w:p>
    <w:p w14:paraId="386DB25D" w14:textId="2C60CA71"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w:t>
      </w:r>
      <w:r w:rsidRPr="006277A2">
        <w:rPr>
          <w:rFonts w:eastAsiaTheme="minorHAnsi"/>
          <w:kern w:val="2"/>
          <w:lang w:val="en-US" w:eastAsia="en-US"/>
          <w14:ligatures w14:val="standardContextual"/>
        </w:rPr>
        <w:t xml:space="preserve"> Referatul de aprobare nr. 8892 din data de 23 iulie 2024 inițiat de Primarul Municipiului Târgu Mureș Soós Zoltán, prin Direcția Poliția Locală Târgu Mureș privind reorganizarea și modificarea Organigramei, Statului de funcții și Regulamentului de Organizare și Funcționare ale Direcției Poliția Locală Târgu Mureș, instituție publică de interes local, cu personalitate juridică, pentru aplicarea prevederilor Legii nr.296/2023, pe perioada suspendării de drept a H.C.L. a Municipiului Târgu Mureș nr. 90/2024 privind reorganizarea și modificarea Organigramei, Statului de funcții și Regulamentului de Organizare și Funcționare ale Direcției Poliția Locală Târgu Mureș, instituție publică de interes local, cu personalitate juridică</w:t>
      </w:r>
    </w:p>
    <w:p w14:paraId="6360628A" w14:textId="77777777"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w:t>
      </w:r>
      <w:r w:rsidRPr="006277A2">
        <w:rPr>
          <w:rFonts w:eastAsiaTheme="minorHAnsi"/>
          <w:kern w:val="2"/>
          <w:lang w:val="en-US" w:eastAsia="en-US"/>
          <w14:ligatures w14:val="standardContextual"/>
        </w:rPr>
        <w:t xml:space="preserve"> Raportul de specialitate nr. _________ din ___________ al Direcției Juridice, Contencios Administrativ și Administrație Publică Locală,</w:t>
      </w:r>
    </w:p>
    <w:p w14:paraId="3F96266E" w14:textId="779E6F14"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w:t>
      </w:r>
      <w:r w:rsidRPr="006277A2">
        <w:rPr>
          <w:rFonts w:eastAsiaTheme="minorHAnsi"/>
          <w:kern w:val="2"/>
          <w:lang w:val="en-US" w:eastAsia="en-US"/>
          <w14:ligatures w14:val="standardContextual"/>
        </w:rPr>
        <w:t xml:space="preserve"> Raportul de specialitate nr. ___________ din ____________ al Direcției Proiecte cu Finanțare Internațională, Resurse Umane, </w:t>
      </w:r>
      <w:r w:rsidR="003105B1">
        <w:rPr>
          <w:rFonts w:eastAsiaTheme="minorHAnsi"/>
          <w:kern w:val="2"/>
          <w:lang w:val="en-US" w:eastAsia="en-US"/>
          <w14:ligatures w14:val="standardContextual"/>
        </w:rPr>
        <w:t>R</w:t>
      </w:r>
      <w:r w:rsidRPr="006277A2">
        <w:rPr>
          <w:rFonts w:eastAsiaTheme="minorHAnsi"/>
          <w:kern w:val="2"/>
          <w:lang w:val="en-US" w:eastAsia="en-US"/>
          <w14:ligatures w14:val="standardContextual"/>
        </w:rPr>
        <w:t>elații cu Publicul și Logistică,</w:t>
      </w:r>
    </w:p>
    <w:p w14:paraId="7E4D0F7E" w14:textId="77777777"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w:t>
      </w:r>
      <w:r w:rsidRPr="006277A2">
        <w:rPr>
          <w:rFonts w:eastAsiaTheme="minorHAnsi"/>
          <w:kern w:val="2"/>
          <w:lang w:val="en-US" w:eastAsia="en-US"/>
          <w14:ligatures w14:val="standardContextual"/>
        </w:rPr>
        <w:t xml:space="preserve"> Raportul Comisiilor de specialitate din cadrul Consiliului local al Municipiului Târgu Mureș.</w:t>
      </w:r>
    </w:p>
    <w:p w14:paraId="6D584430" w14:textId="77777777" w:rsidR="006277A2" w:rsidRPr="006277A2" w:rsidRDefault="006277A2" w:rsidP="006277A2">
      <w:pPr>
        <w:ind w:firstLine="720"/>
        <w:jc w:val="both"/>
        <w:rPr>
          <w:rFonts w:eastAsiaTheme="minorHAnsi"/>
          <w:b/>
          <w:bCs/>
          <w:kern w:val="2"/>
          <w:lang w:val="en-US" w:eastAsia="en-US"/>
          <w14:ligatures w14:val="standardContextual"/>
        </w:rPr>
      </w:pPr>
      <w:r w:rsidRPr="006277A2">
        <w:rPr>
          <w:rFonts w:eastAsiaTheme="minorHAnsi"/>
          <w:b/>
          <w:bCs/>
          <w:kern w:val="2"/>
          <w:lang w:val="en-US" w:eastAsia="en-US"/>
          <w14:ligatures w14:val="standardContextual"/>
        </w:rPr>
        <w:t>Luând în considerare:</w:t>
      </w:r>
    </w:p>
    <w:p w14:paraId="6E3CE989" w14:textId="27932523"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w:t>
      </w:r>
      <w:r w:rsidRPr="006277A2">
        <w:rPr>
          <w:rFonts w:eastAsiaTheme="minorHAnsi"/>
          <w:kern w:val="2"/>
          <w:lang w:val="en-US" w:eastAsia="en-US"/>
          <w14:ligatures w14:val="standardContextual"/>
        </w:rPr>
        <w:t xml:space="preserve"> Hotărârea Consiliului Local Târgu Mureș nr. 310 din data de 30.09.2021 privind aprobarea reorganizării Direcției Poliția Locală din structura organizatorică a Municipiului Târgu Mureș în Direcția Poliția Locală Târgu Mureș, ca instituție publică de interes local cu personalitate juridică, </w:t>
      </w:r>
      <w:r w:rsidR="003105B1" w:rsidRPr="003105B1">
        <w:rPr>
          <w:rFonts w:eastAsiaTheme="minorHAnsi"/>
          <w:kern w:val="2"/>
          <w:lang w:val="en-US" w:eastAsia="en-US"/>
          <w14:ligatures w14:val="standardContextual"/>
        </w:rPr>
        <w:t>modificată prin H.C.L.</w:t>
      </w:r>
      <w:r w:rsidR="003105B1">
        <w:rPr>
          <w:rFonts w:eastAsiaTheme="minorHAnsi"/>
          <w:kern w:val="2"/>
          <w:lang w:val="en-US" w:eastAsia="en-US"/>
          <w14:ligatures w14:val="standardContextual"/>
        </w:rPr>
        <w:t xml:space="preserve"> </w:t>
      </w:r>
      <w:r w:rsidR="003105B1" w:rsidRPr="003105B1">
        <w:rPr>
          <w:rFonts w:eastAsiaTheme="minorHAnsi"/>
          <w:kern w:val="2"/>
          <w:lang w:val="en-US" w:eastAsia="en-US"/>
          <w14:ligatures w14:val="standardContextual"/>
        </w:rPr>
        <w:t>a</w:t>
      </w:r>
      <w:r w:rsidR="003105B1">
        <w:rPr>
          <w:rFonts w:eastAsiaTheme="minorHAnsi"/>
          <w:kern w:val="2"/>
          <w:lang w:val="en-US" w:eastAsia="en-US"/>
          <w14:ligatures w14:val="standardContextual"/>
        </w:rPr>
        <w:t xml:space="preserve"> </w:t>
      </w:r>
      <w:r w:rsidR="003105B1" w:rsidRPr="003105B1">
        <w:rPr>
          <w:rFonts w:eastAsiaTheme="minorHAnsi"/>
          <w:kern w:val="2"/>
          <w:lang w:val="en-US" w:eastAsia="en-US"/>
          <w14:ligatures w14:val="standardContextual"/>
        </w:rPr>
        <w:t>Municipiului Târgu Mureș nr.166/26.04.2023</w:t>
      </w:r>
      <w:r w:rsidR="003105B1">
        <w:rPr>
          <w:rFonts w:eastAsiaTheme="minorHAnsi"/>
          <w:kern w:val="2"/>
          <w:lang w:val="en-US" w:eastAsia="en-US"/>
          <w14:ligatures w14:val="standardContextual"/>
        </w:rPr>
        <w:t>,</w:t>
      </w:r>
      <w:r w:rsidR="003105B1" w:rsidRPr="003105B1">
        <w:rPr>
          <w:rFonts w:eastAsiaTheme="minorHAnsi"/>
          <w:kern w:val="2"/>
          <w:lang w:val="en-US" w:eastAsia="en-US"/>
          <w14:ligatures w14:val="standardContextual"/>
        </w:rPr>
        <w:t xml:space="preserve"> </w:t>
      </w:r>
      <w:r w:rsidRPr="006277A2">
        <w:rPr>
          <w:rFonts w:eastAsiaTheme="minorHAnsi"/>
          <w:kern w:val="2"/>
          <w:lang w:val="en-US" w:eastAsia="en-US"/>
          <w14:ligatures w14:val="standardContextual"/>
        </w:rPr>
        <w:t>respectiv H.C.L. a Municipiului Târgu Mureș nr.90/2024;</w:t>
      </w:r>
    </w:p>
    <w:p w14:paraId="31D80F9A" w14:textId="3C97CD1E"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 xml:space="preserve">➢ </w:t>
      </w:r>
      <w:r w:rsidRPr="006277A2">
        <w:rPr>
          <w:rFonts w:eastAsiaTheme="minorHAnsi"/>
          <w:kern w:val="2"/>
          <w:lang w:val="en-US" w:eastAsia="en-US"/>
          <w14:ligatures w14:val="standardContextual"/>
        </w:rPr>
        <w:t xml:space="preserve">Comunicarea Adresă emisă </w:t>
      </w:r>
      <w:r w:rsidR="00F710B6">
        <w:rPr>
          <w:rFonts w:eastAsiaTheme="minorHAnsi"/>
          <w:kern w:val="2"/>
          <w:lang w:val="en-US" w:eastAsia="en-US"/>
          <w14:ligatures w14:val="standardContextual"/>
        </w:rPr>
        <w:t>de Tribunalul Mure</w:t>
      </w:r>
      <w:r w:rsidR="00F710B6">
        <w:rPr>
          <w:rFonts w:eastAsiaTheme="minorHAnsi"/>
          <w:kern w:val="2"/>
          <w:lang w:eastAsia="en-US"/>
          <w14:ligatures w14:val="standardContextual"/>
        </w:rPr>
        <w:t xml:space="preserve">ș </w:t>
      </w:r>
      <w:r w:rsidRPr="006277A2">
        <w:rPr>
          <w:rFonts w:eastAsiaTheme="minorHAnsi"/>
          <w:kern w:val="2"/>
          <w:lang w:val="en-US" w:eastAsia="en-US"/>
          <w14:ligatures w14:val="standardContextual"/>
        </w:rPr>
        <w:t xml:space="preserve">la </w:t>
      </w:r>
      <w:r w:rsidR="00F710B6">
        <w:rPr>
          <w:rFonts w:eastAsiaTheme="minorHAnsi"/>
          <w:kern w:val="2"/>
          <w:lang w:val="en-US" w:eastAsia="en-US"/>
          <w14:ligatures w14:val="standardContextual"/>
        </w:rPr>
        <w:t xml:space="preserve">data de </w:t>
      </w:r>
      <w:r w:rsidRPr="006277A2">
        <w:rPr>
          <w:rFonts w:eastAsiaTheme="minorHAnsi"/>
          <w:kern w:val="2"/>
          <w:lang w:val="en-US" w:eastAsia="en-US"/>
          <w14:ligatures w14:val="standardContextual"/>
        </w:rPr>
        <w:t xml:space="preserve">03.07.2024, înregistrată sub nr.37.720 din 08.07.2024 la Municipiul Târgu Mureș și sub nr.8246 din 09.07.2024 la Direcția Poliția Locală Târgu Mureș, prin care Tribunalul Mureș, Secția Contencios Administrativ și fiscal, ne-a </w:t>
      </w:r>
      <w:r w:rsidR="00F710B6">
        <w:rPr>
          <w:rFonts w:eastAsiaTheme="minorHAnsi"/>
          <w:kern w:val="2"/>
          <w:lang w:val="en-US" w:eastAsia="en-US"/>
          <w14:ligatures w14:val="standardContextual"/>
        </w:rPr>
        <w:t>adus la cunoștință</w:t>
      </w:r>
      <w:r w:rsidRPr="006277A2">
        <w:rPr>
          <w:rFonts w:eastAsiaTheme="minorHAnsi"/>
          <w:kern w:val="2"/>
          <w:lang w:val="en-US" w:eastAsia="en-US"/>
          <w14:ligatures w14:val="standardContextual"/>
        </w:rPr>
        <w:t xml:space="preserve"> acțiunea formulată de Instituția Prefectului-Județul Mureș, având ca obiect anularea H.C.L. a Municipiului Târgu Mureș nr. 90/28.03.2024 și prin urmare, conform art. 3, alin. 3 din Legea 554/2004 privind contenciosul administrativ, cu modificările și completările ulterioare, precum și cele ale Legii nr. 134/2010 privind Codul de procedura civilă, H.C.L. a Municipiului Târgu Mureș nr. 90/28.03.2024 este suspendată de drept.</w:t>
      </w:r>
    </w:p>
    <w:p w14:paraId="48DB50E6" w14:textId="77777777"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lastRenderedPageBreak/>
        <w:t>➢</w:t>
      </w:r>
      <w:r w:rsidRPr="006277A2">
        <w:rPr>
          <w:rFonts w:eastAsiaTheme="minorHAnsi"/>
          <w:kern w:val="2"/>
          <w:lang w:val="en-US" w:eastAsia="en-US"/>
          <w14:ligatures w14:val="standardContextual"/>
        </w:rPr>
        <w:t xml:space="preserve"> Hotărârea Consiliului Local Târgu Mureș Târgu Mureș nr. 385 din data de 25.11.2021, privind aprobarea bugetului și a transferului patrimoniului necesar începerii activității Direcției Poliția Locală Târgu Mureș.</w:t>
      </w:r>
    </w:p>
    <w:p w14:paraId="20BB6C1C" w14:textId="77777777" w:rsidR="006277A2" w:rsidRPr="006277A2" w:rsidRDefault="006277A2" w:rsidP="006277A2">
      <w:pPr>
        <w:ind w:firstLine="720"/>
        <w:jc w:val="both"/>
        <w:rPr>
          <w:rFonts w:eastAsiaTheme="minorHAnsi"/>
          <w:b/>
          <w:bCs/>
          <w:kern w:val="2"/>
          <w:lang w:val="en-US" w:eastAsia="en-US"/>
          <w14:ligatures w14:val="standardContextual"/>
        </w:rPr>
      </w:pPr>
      <w:r w:rsidRPr="006277A2">
        <w:rPr>
          <w:rFonts w:eastAsiaTheme="minorHAnsi"/>
          <w:b/>
          <w:bCs/>
          <w:kern w:val="2"/>
          <w:lang w:val="en-US" w:eastAsia="en-US"/>
          <w14:ligatures w14:val="standardContextual"/>
        </w:rPr>
        <w:t>Ținând seama de:</w:t>
      </w:r>
    </w:p>
    <w:p w14:paraId="512F3EDE" w14:textId="77777777"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w:t>
      </w:r>
      <w:r w:rsidRPr="006277A2">
        <w:rPr>
          <w:rFonts w:eastAsiaTheme="minorHAnsi"/>
          <w:kern w:val="2"/>
          <w:lang w:val="en-US" w:eastAsia="en-US"/>
          <w14:ligatures w14:val="standardContextual"/>
        </w:rPr>
        <w:t xml:space="preserve"> Legea nr. 155/2010 – Legea poliției locale, republicată, cu modificările și completările ulterioare;</w:t>
      </w:r>
    </w:p>
    <w:p w14:paraId="1C8BBC8B" w14:textId="77777777"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w:t>
      </w:r>
      <w:r w:rsidRPr="006277A2">
        <w:rPr>
          <w:rFonts w:eastAsiaTheme="minorHAnsi"/>
          <w:kern w:val="2"/>
          <w:lang w:val="en-US" w:eastAsia="en-US"/>
          <w14:ligatures w14:val="standardContextual"/>
        </w:rPr>
        <w:t xml:space="preserve"> Hotărârea Guvernului României nr. 1332/2010 privind aprobarea Regulamentului cadru de organizare și funcționare a poliției locale, cu modificările și completările ulterioare;</w:t>
      </w:r>
    </w:p>
    <w:p w14:paraId="37CCD792" w14:textId="77777777"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w:t>
      </w:r>
      <w:r w:rsidRPr="006277A2">
        <w:rPr>
          <w:rFonts w:eastAsiaTheme="minorHAnsi"/>
          <w:kern w:val="2"/>
          <w:lang w:val="en-US" w:eastAsia="en-US"/>
          <w14:ligatures w14:val="standardContextual"/>
        </w:rPr>
        <w:t xml:space="preserve"> Legea-cadru nr. 153/2017 privind salarizarea personalului plătit din fonduri publice, cu modificările și completările ulterioare;</w:t>
      </w:r>
    </w:p>
    <w:p w14:paraId="4876C2EC" w14:textId="77777777"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w:t>
      </w:r>
      <w:r w:rsidRPr="006277A2">
        <w:rPr>
          <w:rFonts w:eastAsiaTheme="minorHAnsi"/>
          <w:kern w:val="2"/>
          <w:lang w:val="en-US" w:eastAsia="en-US"/>
          <w14:ligatures w14:val="standardContextual"/>
        </w:rPr>
        <w:t xml:space="preserve"> Ordonanța de Urgență a Guvernului nr. 57/2019 privind Codul administrativ, cu modificările și completările ulterioare;</w:t>
      </w:r>
    </w:p>
    <w:p w14:paraId="0F20AB22" w14:textId="77777777"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w:t>
      </w:r>
      <w:r w:rsidRPr="006277A2">
        <w:rPr>
          <w:rFonts w:eastAsiaTheme="minorHAnsi"/>
          <w:kern w:val="2"/>
          <w:lang w:val="en-US" w:eastAsia="en-US"/>
          <w14:ligatures w14:val="standardContextual"/>
        </w:rPr>
        <w:t xml:space="preserve"> Legea nr. 296/2023 privind unele măsuri fiscal bugetare pentru asigurarea sustenabilității financiare a României pe termen lung;</w:t>
      </w:r>
    </w:p>
    <w:p w14:paraId="7351F132" w14:textId="77777777"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w:t>
      </w:r>
      <w:r w:rsidRPr="006277A2">
        <w:rPr>
          <w:rFonts w:eastAsiaTheme="minorHAnsi"/>
          <w:kern w:val="2"/>
          <w:lang w:val="en-US" w:eastAsia="en-US"/>
          <w14:ligatures w14:val="standardContextual"/>
        </w:rPr>
        <w:t xml:space="preserve"> Ordonanța de Urgență a Guvernului nr. 115/2023 privind unele măsuri fiscal-bugetare în domeniul cheltuielilor publice, pentru consolidare fiscală, combaterea evaziunii fiscale, pentru modificarea și completarea unor acte normative, precum și pentru prorogarea unor termene;</w:t>
      </w:r>
    </w:p>
    <w:p w14:paraId="299EEDB2" w14:textId="77777777" w:rsidR="006277A2" w:rsidRPr="006277A2" w:rsidRDefault="006277A2" w:rsidP="006277A2">
      <w:pPr>
        <w:jc w:val="both"/>
        <w:rPr>
          <w:rFonts w:eastAsiaTheme="minorHAnsi"/>
          <w:kern w:val="2"/>
          <w:lang w:val="en-US" w:eastAsia="en-US"/>
          <w14:ligatures w14:val="standardContextual"/>
        </w:rPr>
      </w:pPr>
      <w:r w:rsidRPr="006277A2">
        <w:rPr>
          <w:rFonts w:ascii="Segoe UI Symbol" w:eastAsiaTheme="minorHAnsi" w:hAnsi="Segoe UI Symbol" w:cs="Segoe UI Symbol"/>
          <w:kern w:val="2"/>
          <w:lang w:val="en-US" w:eastAsia="en-US"/>
          <w14:ligatures w14:val="standardContextual"/>
        </w:rPr>
        <w:t>➢</w:t>
      </w:r>
      <w:r w:rsidRPr="006277A2">
        <w:rPr>
          <w:rFonts w:eastAsiaTheme="minorHAnsi"/>
          <w:kern w:val="2"/>
          <w:lang w:val="en-US" w:eastAsia="en-US"/>
          <w14:ligatures w14:val="standardContextual"/>
        </w:rPr>
        <w:t xml:space="preserve"> H.C.L. a Municipiului Târgu Mureș nr.8/2024 privind stabilirea salariilor de bază pentru funcționarii publici și personalul contractual din cadrul familiei ocupaționale ”Administrație” din aparatul de specialitate al primarului municipiului Târgu Mureș și serviciile publice, precum și direcțiile cu personalitate juridică aflate în subordinea Consiliului Local al Municipiului Târgu Mureș, începând cu anul 2024,,</w:t>
      </w:r>
    </w:p>
    <w:p w14:paraId="51119A1C" w14:textId="77777777" w:rsidR="006277A2" w:rsidRPr="006277A2" w:rsidRDefault="006277A2" w:rsidP="006277A2">
      <w:pPr>
        <w:ind w:firstLine="720"/>
        <w:jc w:val="both"/>
        <w:rPr>
          <w:rFonts w:eastAsiaTheme="minorHAnsi"/>
          <w:b/>
          <w:bCs/>
          <w:kern w:val="2"/>
          <w:lang w:val="en-US" w:eastAsia="en-US"/>
          <w14:ligatures w14:val="standardContextual"/>
        </w:rPr>
      </w:pPr>
      <w:r w:rsidRPr="006277A2">
        <w:rPr>
          <w:rFonts w:eastAsiaTheme="minorHAnsi"/>
          <w:b/>
          <w:bCs/>
          <w:kern w:val="2"/>
          <w:lang w:val="en-US" w:eastAsia="en-US"/>
          <w14:ligatures w14:val="standardContextual"/>
        </w:rPr>
        <w:t>În conformitate cu dispozițiile:</w:t>
      </w:r>
    </w:p>
    <w:p w14:paraId="2B51F2D9" w14:textId="3697EDDB" w:rsidR="006277A2" w:rsidRPr="006277A2" w:rsidRDefault="006277A2" w:rsidP="006277A2">
      <w:pPr>
        <w:jc w:val="both"/>
        <w:rPr>
          <w:rFonts w:eastAsiaTheme="minorHAnsi"/>
          <w:kern w:val="2"/>
          <w:lang w:val="en-US" w:eastAsia="en-US"/>
          <w14:ligatures w14:val="standardContextual"/>
        </w:rPr>
      </w:pPr>
      <w:r w:rsidRPr="006277A2">
        <w:rPr>
          <w:rFonts w:eastAsiaTheme="minorHAnsi"/>
          <w:kern w:val="2"/>
          <w:lang w:val="en-US" w:eastAsia="en-US"/>
          <w14:ligatures w14:val="standardContextual"/>
        </w:rPr>
        <w:t>˗ art.129 alin. (2), lit. a), alin. (3), lit. c), art. 139, alin. (1), art. 196, alin. (1), lit. a) și ale art.243, alin. (1), lit. a) din Ordonanța de urgență a Guvernului nr. 57/2019 privind Codul administrativ, cu modificările și completările ulterioare,</w:t>
      </w:r>
    </w:p>
    <w:p w14:paraId="01DE3E09" w14:textId="77777777" w:rsidR="006277A2" w:rsidRPr="006277A2" w:rsidRDefault="006277A2" w:rsidP="006277A2">
      <w:pPr>
        <w:jc w:val="both"/>
        <w:rPr>
          <w:rFonts w:eastAsiaTheme="minorHAnsi"/>
          <w:kern w:val="2"/>
          <w:lang w:val="en-US" w:eastAsia="en-US"/>
          <w14:ligatures w14:val="standardContextual"/>
        </w:rPr>
      </w:pPr>
      <w:r w:rsidRPr="006277A2">
        <w:rPr>
          <w:rFonts w:eastAsiaTheme="minorHAnsi"/>
          <w:kern w:val="2"/>
          <w:lang w:val="en-US" w:eastAsia="en-US"/>
          <w14:ligatures w14:val="standardContextual"/>
        </w:rPr>
        <w:t xml:space="preserve">˗ Legii nr. 24/2000 privind normele de tehnică legislativă pentru elaborarea actelor normative, republicată, cu modificările și completările ulterioare, </w:t>
      </w:r>
    </w:p>
    <w:p w14:paraId="45FE9285" w14:textId="77777777" w:rsidR="006277A2" w:rsidRPr="006277A2" w:rsidRDefault="006277A2" w:rsidP="006277A2">
      <w:pPr>
        <w:jc w:val="both"/>
        <w:rPr>
          <w:rFonts w:eastAsiaTheme="minorHAnsi"/>
          <w:kern w:val="2"/>
          <w:lang w:val="en-US" w:eastAsia="en-US"/>
          <w14:ligatures w14:val="standardContextual"/>
        </w:rPr>
      </w:pPr>
    </w:p>
    <w:p w14:paraId="5247DB73" w14:textId="77777777" w:rsidR="006277A2" w:rsidRPr="006277A2" w:rsidRDefault="006277A2" w:rsidP="006277A2">
      <w:pPr>
        <w:jc w:val="center"/>
        <w:rPr>
          <w:rFonts w:eastAsiaTheme="minorHAnsi"/>
          <w:b/>
          <w:bCs/>
          <w:kern w:val="2"/>
          <w:lang w:val="en-US" w:eastAsia="en-US"/>
          <w14:ligatures w14:val="standardContextual"/>
        </w:rPr>
      </w:pPr>
      <w:r w:rsidRPr="006277A2">
        <w:rPr>
          <w:rFonts w:eastAsiaTheme="minorHAnsi"/>
          <w:b/>
          <w:bCs/>
          <w:kern w:val="2"/>
          <w:lang w:val="en-US" w:eastAsia="en-US"/>
          <w14:ligatures w14:val="standardContextual"/>
        </w:rPr>
        <w:t>H o t ă r ă ș t e:</w:t>
      </w:r>
    </w:p>
    <w:p w14:paraId="29BAA12C" w14:textId="77777777" w:rsidR="006277A2" w:rsidRPr="006277A2" w:rsidRDefault="006277A2" w:rsidP="006277A2">
      <w:pPr>
        <w:jc w:val="center"/>
        <w:rPr>
          <w:rFonts w:eastAsiaTheme="minorHAnsi"/>
          <w:kern w:val="2"/>
          <w:lang w:val="en-US" w:eastAsia="en-US"/>
          <w14:ligatures w14:val="standardContextual"/>
        </w:rPr>
      </w:pPr>
    </w:p>
    <w:p w14:paraId="77C5D904" w14:textId="045CA5CD" w:rsidR="006277A2" w:rsidRPr="006277A2" w:rsidRDefault="006277A2" w:rsidP="006277A2">
      <w:pPr>
        <w:ind w:firstLine="720"/>
        <w:jc w:val="both"/>
        <w:rPr>
          <w:rFonts w:eastAsiaTheme="minorHAnsi"/>
          <w:kern w:val="2"/>
          <w:lang w:val="en-US" w:eastAsia="en-US"/>
          <w14:ligatures w14:val="standardContextual"/>
        </w:rPr>
      </w:pPr>
      <w:r w:rsidRPr="006277A2">
        <w:rPr>
          <w:rFonts w:eastAsiaTheme="minorHAnsi"/>
          <w:b/>
          <w:bCs/>
          <w:kern w:val="2"/>
          <w:lang w:val="en-US" w:eastAsia="en-US"/>
          <w14:ligatures w14:val="standardContextual"/>
        </w:rPr>
        <w:t xml:space="preserve">Art. 1. </w:t>
      </w:r>
      <w:r w:rsidRPr="006277A2">
        <w:rPr>
          <w:rFonts w:eastAsiaTheme="minorHAnsi"/>
          <w:kern w:val="2"/>
          <w:lang w:val="en-US" w:eastAsia="en-US"/>
          <w14:ligatures w14:val="standardContextual"/>
        </w:rPr>
        <w:t>Se aprobă reorganizarea și modificarea Organigramei, Statului de funcții și Regulamentului de Organizare și Funcționare ale Direcției Poliția Locală Târgu Mureș,</w:t>
      </w:r>
      <w:r w:rsidR="00023316">
        <w:rPr>
          <w:rFonts w:eastAsiaTheme="minorHAnsi"/>
          <w:kern w:val="2"/>
          <w:lang w:val="en-US" w:eastAsia="en-US"/>
          <w14:ligatures w14:val="standardContextual"/>
        </w:rPr>
        <w:t xml:space="preserve"> </w:t>
      </w:r>
      <w:r w:rsidRPr="006277A2">
        <w:rPr>
          <w:rFonts w:eastAsiaTheme="minorHAnsi"/>
          <w:kern w:val="2"/>
          <w:lang w:val="en-US" w:eastAsia="en-US"/>
          <w14:ligatures w14:val="standardContextual"/>
        </w:rPr>
        <w:t xml:space="preserve">instituție publică de interes local, cu personalitate juridică, pentru aplicarea prevederile Legii nr.296/2023 </w:t>
      </w:r>
      <w:r w:rsidRPr="006277A2">
        <w:rPr>
          <w:rFonts w:eastAsiaTheme="minorHAnsi"/>
          <w:b/>
          <w:bCs/>
          <w:kern w:val="2"/>
          <w:lang w:val="en-US" w:eastAsia="en-US"/>
          <w14:ligatures w14:val="standardContextual"/>
        </w:rPr>
        <w:t>pe perioada suspendării de drept a H.C.L. a Municipiului Târgu Mureș nr. 90/2024</w:t>
      </w:r>
      <w:r w:rsidRPr="006277A2">
        <w:rPr>
          <w:rFonts w:eastAsiaTheme="minorHAnsi"/>
          <w:kern w:val="2"/>
          <w:lang w:val="en-US" w:eastAsia="en-US"/>
          <w14:ligatures w14:val="standardContextual"/>
        </w:rPr>
        <w:t xml:space="preserve"> privind reorganizarea și modificarea Organigramei, Statului de funcții și Regulamentului de Organizare și Funcționare ale Direcției Poliția Locală Târgu Mureș, instituție publică de interes local, cu personalitate juridică, conform anexei nr. 1, anexei nr. 2 și anexei nr. 3, care fac parte integrantă din prezenta Hotărâre, cu încadrarea în numărul maxim de 148 de </w:t>
      </w:r>
      <w:r w:rsidR="00A0672D">
        <w:rPr>
          <w:rFonts w:eastAsiaTheme="minorHAnsi"/>
          <w:kern w:val="2"/>
          <w:lang w:val="en-US" w:eastAsia="en-US"/>
          <w14:ligatures w14:val="standardContextual"/>
        </w:rPr>
        <w:t>posturi aprobate</w:t>
      </w:r>
      <w:r w:rsidRPr="006277A2">
        <w:rPr>
          <w:rFonts w:eastAsiaTheme="minorHAnsi"/>
          <w:kern w:val="2"/>
          <w:lang w:val="en-US" w:eastAsia="en-US"/>
          <w14:ligatures w14:val="standardContextual"/>
        </w:rPr>
        <w:t xml:space="preserve">. </w:t>
      </w:r>
    </w:p>
    <w:p w14:paraId="7C236BF4" w14:textId="5E273C07" w:rsidR="006277A2" w:rsidRPr="006277A2" w:rsidRDefault="006277A2" w:rsidP="00D44BE4">
      <w:pPr>
        <w:ind w:firstLine="709"/>
        <w:jc w:val="both"/>
        <w:rPr>
          <w:rFonts w:eastAsiaTheme="minorHAnsi"/>
          <w:kern w:val="2"/>
          <w:lang w:val="en-US" w:eastAsia="en-US"/>
          <w14:ligatures w14:val="standardContextual"/>
        </w:rPr>
      </w:pPr>
      <w:r w:rsidRPr="006277A2">
        <w:rPr>
          <w:rFonts w:eastAsiaTheme="minorHAnsi"/>
          <w:b/>
          <w:bCs/>
          <w:kern w:val="2"/>
          <w:lang w:val="en-US" w:eastAsia="en-US"/>
          <w14:ligatures w14:val="standardContextual"/>
        </w:rPr>
        <w:t>Art.  2.</w:t>
      </w:r>
      <w:r w:rsidRPr="006277A2">
        <w:rPr>
          <w:rFonts w:eastAsiaTheme="minorHAnsi"/>
          <w:kern w:val="2"/>
          <w:lang w:val="en-US" w:eastAsia="en-US"/>
          <w14:ligatures w14:val="standardContextual"/>
        </w:rPr>
        <w:t xml:space="preserve"> Cu ducerea la îndeplinire se încredințează Direcția Poliția Locală Târgu Mureș.</w:t>
      </w:r>
    </w:p>
    <w:p w14:paraId="75F1796E" w14:textId="6B0001E2" w:rsidR="006277A2" w:rsidRPr="006277A2" w:rsidRDefault="006277A2" w:rsidP="006277A2">
      <w:pPr>
        <w:ind w:firstLine="720"/>
        <w:jc w:val="both"/>
        <w:rPr>
          <w:rFonts w:eastAsiaTheme="minorHAnsi"/>
          <w:kern w:val="2"/>
          <w:lang w:val="en-US" w:eastAsia="en-US"/>
          <w14:ligatures w14:val="standardContextual"/>
        </w:rPr>
      </w:pPr>
      <w:r w:rsidRPr="006277A2">
        <w:rPr>
          <w:rFonts w:eastAsiaTheme="minorHAnsi"/>
          <w:b/>
          <w:bCs/>
          <w:kern w:val="2"/>
          <w:lang w:val="en-US" w:eastAsia="en-US"/>
          <w14:ligatures w14:val="standardContextual"/>
        </w:rPr>
        <w:t>Art. 3.</w:t>
      </w:r>
      <w:r w:rsidRPr="006277A2">
        <w:rPr>
          <w:rFonts w:eastAsiaTheme="minorHAnsi"/>
          <w:kern w:val="2"/>
          <w:lang w:val="en-US" w:eastAsia="en-US"/>
          <w14:ligatures w14:val="standardContextual"/>
        </w:rPr>
        <w:t xml:space="preserve"> </w:t>
      </w:r>
      <w:r w:rsidRPr="006277A2">
        <w:rPr>
          <w:rFonts w:eastAsiaTheme="minorHAnsi"/>
          <w:b/>
          <w:bCs/>
          <w:kern w:val="2"/>
          <w:lang w:val="en-US" w:eastAsia="en-US"/>
          <w14:ligatures w14:val="standardContextual"/>
        </w:rPr>
        <w:t>(1)</w:t>
      </w:r>
      <w:r w:rsidRPr="006277A2">
        <w:rPr>
          <w:rFonts w:eastAsiaTheme="minorHAnsi"/>
          <w:kern w:val="2"/>
          <w:lang w:val="en-US" w:eastAsia="en-US"/>
          <w14:ligatures w14:val="standardContextual"/>
        </w:rPr>
        <w:t xml:space="preserve"> Pe perioada suspendării de drept a H.C.L. al Municipiului Târgu Mureș nr.90/2024 și în aplicarea art. XVIII și ale art. XX din Legea nr. 296/2023 privind unele măsuri fiscal bugetare pentru asigurarea sustenabilității financiare a României pe termen lung, prezenta Hotărâre se aplică </w:t>
      </w:r>
      <w:r w:rsidR="00A0672D">
        <w:rPr>
          <w:rFonts w:eastAsiaTheme="minorHAnsi"/>
          <w:kern w:val="2"/>
          <w:lang w:val="en-US" w:eastAsia="en-US"/>
          <w14:ligatures w14:val="standardContextual"/>
        </w:rPr>
        <w:t>pe perioada suspendării de drept respectiv</w:t>
      </w:r>
      <w:r w:rsidRPr="006277A2">
        <w:rPr>
          <w:rFonts w:eastAsiaTheme="minorHAnsi"/>
          <w:kern w:val="2"/>
          <w:lang w:val="en-US" w:eastAsia="en-US"/>
          <w14:ligatures w14:val="standardContextual"/>
        </w:rPr>
        <w:t xml:space="preserve"> până la rămânerea definitivă a </w:t>
      </w:r>
      <w:r w:rsidR="00A0672D">
        <w:rPr>
          <w:rFonts w:eastAsiaTheme="minorHAnsi"/>
          <w:kern w:val="2"/>
          <w:lang w:val="en-US" w:eastAsia="en-US"/>
          <w14:ligatures w14:val="standardContextual"/>
        </w:rPr>
        <w:t>hotărârii</w:t>
      </w:r>
      <w:r w:rsidRPr="006277A2">
        <w:rPr>
          <w:rFonts w:eastAsiaTheme="minorHAnsi"/>
          <w:kern w:val="2"/>
          <w:lang w:val="en-US" w:eastAsia="en-US"/>
          <w14:ligatures w14:val="standardContextual"/>
        </w:rPr>
        <w:t xml:space="preserve"> instanței </w:t>
      </w:r>
      <w:r w:rsidR="00A0672D">
        <w:rPr>
          <w:rFonts w:eastAsiaTheme="minorHAnsi"/>
          <w:kern w:val="2"/>
          <w:lang w:val="en-US" w:eastAsia="en-US"/>
          <w14:ligatures w14:val="standardContextual"/>
        </w:rPr>
        <w:t xml:space="preserve">de judecată </w:t>
      </w:r>
      <w:r w:rsidRPr="006277A2">
        <w:rPr>
          <w:rFonts w:eastAsiaTheme="minorHAnsi"/>
          <w:kern w:val="2"/>
          <w:lang w:val="en-US" w:eastAsia="en-US"/>
          <w14:ligatures w14:val="standardContextual"/>
        </w:rPr>
        <w:t xml:space="preserve">în Dosarul nr.4809/102/2024 aflat pe rolul Tribunalului Mureș-Secția Contencios Administrativ și Fiscal, sau după caz, după noua reorganizare impusă prin </w:t>
      </w:r>
      <w:r w:rsidR="00A0672D">
        <w:rPr>
          <w:rFonts w:eastAsiaTheme="minorHAnsi"/>
          <w:kern w:val="2"/>
          <w:lang w:val="en-US" w:eastAsia="en-US"/>
          <w14:ligatures w14:val="standardContextual"/>
        </w:rPr>
        <w:t>hotărârea</w:t>
      </w:r>
      <w:r w:rsidRPr="006277A2">
        <w:rPr>
          <w:rFonts w:eastAsiaTheme="minorHAnsi"/>
          <w:kern w:val="2"/>
          <w:lang w:val="en-US" w:eastAsia="en-US"/>
          <w14:ligatures w14:val="standardContextual"/>
        </w:rPr>
        <w:t xml:space="preserve"> instanței, </w:t>
      </w:r>
      <w:r w:rsidR="00A0672D">
        <w:rPr>
          <w:rFonts w:eastAsiaTheme="minorHAnsi"/>
          <w:kern w:val="2"/>
          <w:lang w:val="en-US" w:eastAsia="en-US"/>
          <w14:ligatures w14:val="standardContextual"/>
        </w:rPr>
        <w:t xml:space="preserve">iar </w:t>
      </w:r>
      <w:r w:rsidRPr="006277A2">
        <w:rPr>
          <w:rFonts w:eastAsiaTheme="minorHAnsi"/>
          <w:kern w:val="2"/>
          <w:lang w:val="en-US" w:eastAsia="en-US"/>
          <w14:ligatures w14:val="standardContextual"/>
        </w:rPr>
        <w:t>drepturile salariale se vor recalcula raportat la funcția deținută anterior și ulterior reorganizării</w:t>
      </w:r>
      <w:r w:rsidR="00A0672D">
        <w:rPr>
          <w:rFonts w:eastAsiaTheme="minorHAnsi"/>
          <w:kern w:val="2"/>
          <w:lang w:val="en-US" w:eastAsia="en-US"/>
          <w14:ligatures w14:val="standardContextual"/>
        </w:rPr>
        <w:t>,</w:t>
      </w:r>
      <w:r w:rsidRPr="006277A2">
        <w:rPr>
          <w:rFonts w:eastAsiaTheme="minorHAnsi"/>
          <w:kern w:val="2"/>
          <w:lang w:val="en-US" w:eastAsia="en-US"/>
          <w14:ligatures w14:val="standardContextual"/>
        </w:rPr>
        <w:t xml:space="preserve"> prin decizia conducătorului instituției.</w:t>
      </w:r>
    </w:p>
    <w:p w14:paraId="4BCC72A9" w14:textId="15EBDC40" w:rsidR="006277A2" w:rsidRPr="006277A2" w:rsidRDefault="006277A2" w:rsidP="006277A2">
      <w:pPr>
        <w:ind w:firstLine="720"/>
        <w:jc w:val="both"/>
        <w:rPr>
          <w:rFonts w:eastAsiaTheme="minorHAnsi"/>
          <w:kern w:val="2"/>
          <w:lang w:val="en-US" w:eastAsia="en-US"/>
          <w14:ligatures w14:val="standardContextual"/>
        </w:rPr>
      </w:pPr>
      <w:r>
        <w:rPr>
          <w:rFonts w:eastAsiaTheme="minorHAnsi"/>
          <w:b/>
          <w:bCs/>
          <w:kern w:val="2"/>
          <w:lang w:val="en-US" w:eastAsia="en-US"/>
          <w14:ligatures w14:val="standardContextual"/>
        </w:rPr>
        <w:t xml:space="preserve">            </w:t>
      </w:r>
      <w:r w:rsidRPr="006277A2">
        <w:rPr>
          <w:rFonts w:eastAsiaTheme="minorHAnsi"/>
          <w:b/>
          <w:bCs/>
          <w:kern w:val="2"/>
          <w:lang w:val="en-US" w:eastAsia="en-US"/>
          <w14:ligatures w14:val="standardContextual"/>
        </w:rPr>
        <w:t>(2)</w:t>
      </w:r>
      <w:r w:rsidRPr="006277A2">
        <w:rPr>
          <w:rFonts w:eastAsiaTheme="minorHAnsi"/>
          <w:kern w:val="2"/>
          <w:lang w:val="en-US" w:eastAsia="en-US"/>
          <w14:ligatures w14:val="standardContextual"/>
        </w:rPr>
        <w:t xml:space="preserve"> Prevederile contrare din Hotărârea Consiliului Local Târgu Mureș nr. 310 din data de 30.09.2021 privind aprobarea reorganizării Direcției Poliția Locală din structura organizatorică a Municipiului Târgu Mureș în Direcția Poliția Locală Târgu Mureș, ca instituție publică de interes local cu personalitate juridică, își încetează aplicabilitatea.</w:t>
      </w:r>
    </w:p>
    <w:p w14:paraId="7D57A76A" w14:textId="5C96EAFF" w:rsidR="006277A2" w:rsidRPr="006277A2" w:rsidRDefault="006277A2" w:rsidP="006277A2">
      <w:pPr>
        <w:ind w:firstLine="720"/>
        <w:jc w:val="both"/>
        <w:rPr>
          <w:rFonts w:eastAsiaTheme="minorHAnsi"/>
          <w:kern w:val="2"/>
          <w:lang w:val="en-US" w:eastAsia="en-US"/>
          <w14:ligatures w14:val="standardContextual"/>
        </w:rPr>
      </w:pPr>
      <w:r>
        <w:rPr>
          <w:rFonts w:eastAsiaTheme="minorHAnsi"/>
          <w:b/>
          <w:bCs/>
          <w:kern w:val="2"/>
          <w:lang w:val="en-US" w:eastAsia="en-US"/>
          <w14:ligatures w14:val="standardContextual"/>
        </w:rPr>
        <w:lastRenderedPageBreak/>
        <w:t xml:space="preserve">             </w:t>
      </w:r>
      <w:r w:rsidRPr="006277A2">
        <w:rPr>
          <w:rFonts w:eastAsiaTheme="minorHAnsi"/>
          <w:b/>
          <w:bCs/>
          <w:kern w:val="2"/>
          <w:lang w:val="en-US" w:eastAsia="en-US"/>
          <w14:ligatures w14:val="standardContextual"/>
        </w:rPr>
        <w:t>(3)</w:t>
      </w:r>
      <w:r w:rsidRPr="006277A2">
        <w:rPr>
          <w:rFonts w:eastAsiaTheme="minorHAnsi"/>
          <w:kern w:val="2"/>
          <w:lang w:val="en-US" w:eastAsia="en-US"/>
          <w14:ligatures w14:val="standardContextual"/>
        </w:rPr>
        <w:t xml:space="preserve"> Transformarea unei funcții publice vacante într-o funcție publică cu altă denumire sau într-o funcție publică de nivel inferior ori superior, cu încadrarea în numărul maxim de posturi aprobat, se face prin decizia directorului executiv al Direcției Poliția Locală Târgu Mureș.</w:t>
      </w:r>
    </w:p>
    <w:p w14:paraId="26BE8E89" w14:textId="77777777" w:rsidR="006277A2" w:rsidRPr="006277A2" w:rsidRDefault="006277A2" w:rsidP="006277A2">
      <w:pPr>
        <w:ind w:firstLine="720"/>
        <w:jc w:val="both"/>
        <w:rPr>
          <w:rFonts w:eastAsiaTheme="minorHAnsi"/>
          <w:kern w:val="2"/>
          <w:lang w:val="en-US" w:eastAsia="en-US"/>
          <w14:ligatures w14:val="standardContextual"/>
        </w:rPr>
      </w:pPr>
      <w:r w:rsidRPr="006277A2">
        <w:rPr>
          <w:rFonts w:eastAsiaTheme="minorHAnsi"/>
          <w:b/>
          <w:bCs/>
          <w:kern w:val="2"/>
          <w:lang w:val="en-US" w:eastAsia="en-US"/>
          <w14:ligatures w14:val="standardContextual"/>
        </w:rPr>
        <w:t>Art.  4.</w:t>
      </w:r>
      <w:r w:rsidRPr="006277A2">
        <w:rPr>
          <w:rFonts w:eastAsiaTheme="minorHAnsi"/>
          <w:kern w:val="2"/>
          <w:lang w:val="en-US" w:eastAsia="en-US"/>
          <w14:ligatures w14:val="standardContextual"/>
        </w:rPr>
        <w:t xml:space="preserve"> În conformitate cu prevederile art. 252, alin. (1), lit. „c” și ale art. 255 din O.U.G. </w:t>
      </w:r>
    </w:p>
    <w:p w14:paraId="776EEF83" w14:textId="77777777" w:rsidR="006277A2" w:rsidRPr="006277A2" w:rsidRDefault="006277A2" w:rsidP="006277A2">
      <w:pPr>
        <w:jc w:val="both"/>
        <w:rPr>
          <w:rFonts w:eastAsiaTheme="minorHAnsi"/>
          <w:kern w:val="2"/>
          <w:lang w:val="en-US" w:eastAsia="en-US"/>
          <w14:ligatures w14:val="standardContextual"/>
        </w:rPr>
      </w:pPr>
      <w:r w:rsidRPr="006277A2">
        <w:rPr>
          <w:rFonts w:eastAsiaTheme="minorHAnsi"/>
          <w:kern w:val="2"/>
          <w:lang w:val="en-US" w:eastAsia="en-US"/>
          <w14:ligatures w14:val="standardContextual"/>
        </w:rPr>
        <w:t>nr. 57/2019 privind Codul administrativ precum și ale art. 3, alin. (1) din Legea nr. 554/2004, privind contenciosul administrativ, prezenta Hotărâre se înaintează Prefectului Județului Mureș pentru exercitarea controlului de legalitate.</w:t>
      </w:r>
    </w:p>
    <w:p w14:paraId="75E77B4F" w14:textId="77777777" w:rsidR="006277A2" w:rsidRPr="006277A2" w:rsidRDefault="006277A2" w:rsidP="006277A2">
      <w:pPr>
        <w:ind w:firstLine="720"/>
        <w:jc w:val="both"/>
        <w:rPr>
          <w:rFonts w:eastAsiaTheme="minorHAnsi"/>
          <w:kern w:val="2"/>
          <w:lang w:val="en-US" w:eastAsia="en-US"/>
          <w14:ligatures w14:val="standardContextual"/>
        </w:rPr>
      </w:pPr>
      <w:r w:rsidRPr="006277A2">
        <w:rPr>
          <w:rFonts w:eastAsiaTheme="minorHAnsi"/>
          <w:b/>
          <w:bCs/>
          <w:kern w:val="2"/>
          <w:lang w:val="en-US" w:eastAsia="en-US"/>
          <w14:ligatures w14:val="standardContextual"/>
        </w:rPr>
        <w:t>Art.  5.</w:t>
      </w:r>
      <w:r w:rsidRPr="006277A2">
        <w:rPr>
          <w:rFonts w:eastAsiaTheme="minorHAnsi"/>
          <w:kern w:val="2"/>
          <w:lang w:val="en-US" w:eastAsia="en-US"/>
          <w14:ligatures w14:val="standardContextual"/>
        </w:rPr>
        <w:t xml:space="preserve"> Prezenta hotărâre se comunică:</w:t>
      </w:r>
    </w:p>
    <w:p w14:paraId="4C727651" w14:textId="77777777" w:rsidR="006277A2" w:rsidRPr="006277A2" w:rsidRDefault="006277A2" w:rsidP="006277A2">
      <w:pPr>
        <w:jc w:val="both"/>
        <w:rPr>
          <w:rFonts w:eastAsiaTheme="minorHAnsi"/>
          <w:kern w:val="2"/>
          <w:lang w:val="en-US" w:eastAsia="en-US"/>
          <w14:ligatures w14:val="standardContextual"/>
        </w:rPr>
      </w:pPr>
      <w:r w:rsidRPr="006277A2">
        <w:rPr>
          <w:rFonts w:eastAsiaTheme="minorHAnsi"/>
          <w:kern w:val="2"/>
          <w:lang w:val="en-US" w:eastAsia="en-US"/>
          <w14:ligatures w14:val="standardContextual"/>
        </w:rPr>
        <w:t>˗ Primarului municipiului Târgu Mureș,</w:t>
      </w:r>
    </w:p>
    <w:p w14:paraId="5E31DB90" w14:textId="77777777" w:rsidR="006277A2" w:rsidRPr="006277A2" w:rsidRDefault="006277A2" w:rsidP="006277A2">
      <w:pPr>
        <w:jc w:val="both"/>
        <w:rPr>
          <w:rFonts w:eastAsiaTheme="minorHAnsi"/>
          <w:kern w:val="2"/>
          <w:lang w:val="en-US" w:eastAsia="en-US"/>
          <w14:ligatures w14:val="standardContextual"/>
        </w:rPr>
      </w:pPr>
      <w:r w:rsidRPr="006277A2">
        <w:rPr>
          <w:rFonts w:eastAsiaTheme="minorHAnsi"/>
          <w:kern w:val="2"/>
          <w:lang w:val="en-US" w:eastAsia="en-US"/>
          <w14:ligatures w14:val="standardContextual"/>
        </w:rPr>
        <w:t>˗ Direcției Poliția Locală Târgu Mureș,</w:t>
      </w:r>
    </w:p>
    <w:p w14:paraId="39C110DC" w14:textId="77777777" w:rsidR="006277A2" w:rsidRPr="006277A2" w:rsidRDefault="006277A2" w:rsidP="006277A2">
      <w:pPr>
        <w:jc w:val="both"/>
        <w:rPr>
          <w:rFonts w:eastAsiaTheme="minorHAnsi"/>
          <w:kern w:val="2"/>
          <w:lang w:val="en-US" w:eastAsia="en-US"/>
          <w14:ligatures w14:val="standardContextual"/>
        </w:rPr>
      </w:pPr>
      <w:r w:rsidRPr="006277A2">
        <w:rPr>
          <w:rFonts w:eastAsiaTheme="minorHAnsi"/>
          <w:kern w:val="2"/>
          <w:lang w:val="en-US" w:eastAsia="en-US"/>
          <w14:ligatures w14:val="standardContextual"/>
        </w:rPr>
        <w:t>˗ Agenției Naționale a Funcționarilor Publici,</w:t>
      </w:r>
    </w:p>
    <w:p w14:paraId="3EB090D4" w14:textId="77777777" w:rsidR="006277A2" w:rsidRPr="006277A2" w:rsidRDefault="006277A2" w:rsidP="006277A2">
      <w:pPr>
        <w:jc w:val="both"/>
        <w:rPr>
          <w:rFonts w:eastAsiaTheme="minorHAnsi"/>
          <w:kern w:val="2"/>
          <w:lang w:val="en-US" w:eastAsia="en-US"/>
          <w14:ligatures w14:val="standardContextual"/>
        </w:rPr>
      </w:pPr>
      <w:r w:rsidRPr="006277A2">
        <w:rPr>
          <w:rFonts w:eastAsiaTheme="minorHAnsi"/>
          <w:kern w:val="2"/>
          <w:lang w:val="en-US" w:eastAsia="en-US"/>
          <w14:ligatures w14:val="standardContextual"/>
        </w:rPr>
        <w:t>˗ Se va publica pe site-ul instituției.</w:t>
      </w:r>
    </w:p>
    <w:p w14:paraId="16B0E4BE" w14:textId="77777777" w:rsidR="006277A2" w:rsidRPr="006277A2" w:rsidRDefault="006277A2" w:rsidP="006277A2">
      <w:pPr>
        <w:jc w:val="both"/>
        <w:rPr>
          <w:rFonts w:eastAsiaTheme="minorHAnsi"/>
          <w:kern w:val="2"/>
          <w:lang w:val="en-US" w:eastAsia="en-US"/>
          <w14:ligatures w14:val="standardContextual"/>
        </w:rPr>
      </w:pPr>
    </w:p>
    <w:p w14:paraId="1B440AB1" w14:textId="77777777" w:rsidR="006277A2" w:rsidRPr="006277A2" w:rsidRDefault="006277A2" w:rsidP="006277A2">
      <w:pPr>
        <w:jc w:val="both"/>
        <w:rPr>
          <w:rFonts w:eastAsiaTheme="minorHAnsi"/>
          <w:kern w:val="2"/>
          <w:lang w:val="en-US" w:eastAsia="en-US"/>
          <w14:ligatures w14:val="standardContextual"/>
        </w:rPr>
      </w:pPr>
    </w:p>
    <w:p w14:paraId="1C5AEE96" w14:textId="77777777" w:rsidR="006277A2" w:rsidRPr="006277A2" w:rsidRDefault="006277A2" w:rsidP="006277A2">
      <w:pPr>
        <w:jc w:val="both"/>
        <w:rPr>
          <w:rFonts w:eastAsiaTheme="minorHAnsi"/>
          <w:kern w:val="2"/>
          <w:lang w:val="en-US" w:eastAsia="en-US"/>
          <w14:ligatures w14:val="standardContextual"/>
        </w:rPr>
      </w:pPr>
    </w:p>
    <w:p w14:paraId="5901F6C8" w14:textId="77777777" w:rsidR="006277A2" w:rsidRPr="006277A2" w:rsidRDefault="006277A2" w:rsidP="006277A2">
      <w:pPr>
        <w:jc w:val="both"/>
        <w:rPr>
          <w:rFonts w:eastAsiaTheme="minorHAnsi"/>
          <w:b/>
          <w:bCs/>
          <w:kern w:val="2"/>
          <w:lang w:val="en-US" w:eastAsia="en-US"/>
          <w14:ligatures w14:val="standardContextual"/>
        </w:rPr>
      </w:pPr>
    </w:p>
    <w:p w14:paraId="3B6529C1" w14:textId="77777777" w:rsidR="006277A2" w:rsidRPr="006277A2" w:rsidRDefault="006277A2" w:rsidP="006277A2">
      <w:pPr>
        <w:jc w:val="both"/>
        <w:rPr>
          <w:rFonts w:eastAsiaTheme="minorHAnsi"/>
          <w:b/>
          <w:bCs/>
          <w:kern w:val="2"/>
          <w:lang w:val="en-US" w:eastAsia="en-US"/>
          <w14:ligatures w14:val="standardContextual"/>
        </w:rPr>
      </w:pPr>
    </w:p>
    <w:p w14:paraId="0F5A7C75" w14:textId="77777777" w:rsidR="000F32EA" w:rsidRDefault="000F32EA" w:rsidP="00840C8D">
      <w:pPr>
        <w:pStyle w:val="ListParagraph"/>
        <w:spacing w:after="0"/>
        <w:ind w:left="1068"/>
        <w:jc w:val="both"/>
        <w:rPr>
          <w:rFonts w:ascii="Times New Roman" w:hAnsi="Times New Roman" w:cs="Times New Roman"/>
          <w:sz w:val="24"/>
          <w:szCs w:val="24"/>
        </w:rPr>
      </w:pPr>
    </w:p>
    <w:p w14:paraId="5372C3BD" w14:textId="77777777" w:rsidR="000F32EA" w:rsidRDefault="000F32EA" w:rsidP="00840C8D">
      <w:pPr>
        <w:pStyle w:val="ListParagraph"/>
        <w:spacing w:after="0"/>
        <w:ind w:left="1068"/>
        <w:jc w:val="both"/>
        <w:rPr>
          <w:rFonts w:ascii="Times New Roman" w:hAnsi="Times New Roman" w:cs="Times New Roman"/>
          <w:sz w:val="24"/>
          <w:szCs w:val="24"/>
        </w:rPr>
      </w:pPr>
    </w:p>
    <w:p w14:paraId="553E4E2D" w14:textId="77777777" w:rsidR="000F32EA" w:rsidRPr="00CE5F09" w:rsidRDefault="000F32EA" w:rsidP="00840C8D">
      <w:pPr>
        <w:pStyle w:val="ListParagraph"/>
        <w:spacing w:after="0"/>
        <w:ind w:left="1068"/>
        <w:jc w:val="both"/>
        <w:rPr>
          <w:rFonts w:ascii="Times New Roman" w:hAnsi="Times New Roman" w:cs="Times New Roman"/>
          <w:sz w:val="24"/>
          <w:szCs w:val="24"/>
        </w:rPr>
      </w:pPr>
    </w:p>
    <w:p w14:paraId="24A894B7" w14:textId="18B9C3B4" w:rsidR="00840C8D" w:rsidRPr="00CE5F09" w:rsidRDefault="000F32EA" w:rsidP="000F32EA">
      <w:pPr>
        <w:rPr>
          <w:b/>
          <w:bCs/>
        </w:rPr>
      </w:pPr>
      <w:r>
        <w:rPr>
          <w:b/>
          <w:bCs/>
        </w:rPr>
        <w:t xml:space="preserve">                                                            </w:t>
      </w:r>
      <w:r w:rsidR="00840C8D" w:rsidRPr="00CE5F09">
        <w:rPr>
          <w:b/>
          <w:bCs/>
        </w:rPr>
        <w:t>Viză de legalitate</w:t>
      </w:r>
      <w:r>
        <w:rPr>
          <w:b/>
          <w:bCs/>
        </w:rPr>
        <w:t>,</w:t>
      </w:r>
    </w:p>
    <w:p w14:paraId="725DF82F" w14:textId="63BCC40F" w:rsidR="00840C8D" w:rsidRPr="00CE5F09" w:rsidRDefault="00840C8D" w:rsidP="000F32EA">
      <w:pPr>
        <w:pStyle w:val="ListParagraph"/>
        <w:ind w:left="2136"/>
        <w:rPr>
          <w:rFonts w:ascii="Times New Roman" w:hAnsi="Times New Roman" w:cs="Times New Roman"/>
          <w:b/>
          <w:sz w:val="24"/>
          <w:szCs w:val="24"/>
        </w:rPr>
      </w:pPr>
      <w:r w:rsidRPr="00CE5F09">
        <w:rPr>
          <w:rFonts w:ascii="Times New Roman" w:hAnsi="Times New Roman" w:cs="Times New Roman"/>
          <w:b/>
          <w:sz w:val="24"/>
          <w:szCs w:val="24"/>
        </w:rPr>
        <w:t>Secretarul General al Municipiului Târgu Mureș,</w:t>
      </w:r>
    </w:p>
    <w:p w14:paraId="23E96ED2" w14:textId="3A1CCC79" w:rsidR="00B024D0" w:rsidRDefault="000F32EA" w:rsidP="000F32EA">
      <w:pPr>
        <w:pStyle w:val="ListParagraph"/>
        <w:ind w:left="2136"/>
      </w:pPr>
      <w:r>
        <w:rPr>
          <w:rFonts w:ascii="Times New Roman" w:hAnsi="Times New Roman" w:cs="Times New Roman"/>
          <w:b/>
          <w:sz w:val="24"/>
          <w:szCs w:val="24"/>
        </w:rPr>
        <w:t xml:space="preserve">                          </w:t>
      </w:r>
      <w:r w:rsidR="00904CEF">
        <w:rPr>
          <w:rFonts w:ascii="Times New Roman" w:hAnsi="Times New Roman" w:cs="Times New Roman"/>
          <w:b/>
          <w:sz w:val="24"/>
          <w:szCs w:val="24"/>
        </w:rPr>
        <w:t>BORDI KINGA</w:t>
      </w:r>
    </w:p>
    <w:sectPr w:rsidR="00B024D0" w:rsidSect="00E13FCF">
      <w:pgSz w:w="11906" w:h="16838"/>
      <w:pgMar w:top="567"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43166271">
    <w:abstractNumId w:val="0"/>
  </w:num>
  <w:num w:numId="2" w16cid:durableId="1240872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8D"/>
    <w:rsid w:val="00006589"/>
    <w:rsid w:val="00015BF8"/>
    <w:rsid w:val="00023316"/>
    <w:rsid w:val="0005795D"/>
    <w:rsid w:val="000869EC"/>
    <w:rsid w:val="0009252C"/>
    <w:rsid w:val="000A05BC"/>
    <w:rsid w:val="000A3815"/>
    <w:rsid w:val="000A6714"/>
    <w:rsid w:val="000D245D"/>
    <w:rsid w:val="000E0FD2"/>
    <w:rsid w:val="000E15EF"/>
    <w:rsid w:val="000F32EA"/>
    <w:rsid w:val="00111469"/>
    <w:rsid w:val="0013300B"/>
    <w:rsid w:val="0013524B"/>
    <w:rsid w:val="00142DCF"/>
    <w:rsid w:val="00170DA4"/>
    <w:rsid w:val="001A07A2"/>
    <w:rsid w:val="001A519D"/>
    <w:rsid w:val="001C58E8"/>
    <w:rsid w:val="001F512B"/>
    <w:rsid w:val="00202F9A"/>
    <w:rsid w:val="002069C1"/>
    <w:rsid w:val="00227A27"/>
    <w:rsid w:val="002726A6"/>
    <w:rsid w:val="002829B1"/>
    <w:rsid w:val="00290F8F"/>
    <w:rsid w:val="002A3387"/>
    <w:rsid w:val="002A5B00"/>
    <w:rsid w:val="002B68DE"/>
    <w:rsid w:val="003105B1"/>
    <w:rsid w:val="00321FC2"/>
    <w:rsid w:val="00341217"/>
    <w:rsid w:val="0036554E"/>
    <w:rsid w:val="003705DA"/>
    <w:rsid w:val="0037762E"/>
    <w:rsid w:val="003912B7"/>
    <w:rsid w:val="003971CF"/>
    <w:rsid w:val="003A1E1A"/>
    <w:rsid w:val="003A4E83"/>
    <w:rsid w:val="003E24FC"/>
    <w:rsid w:val="003E6745"/>
    <w:rsid w:val="003F2FBA"/>
    <w:rsid w:val="00405C71"/>
    <w:rsid w:val="004077B5"/>
    <w:rsid w:val="00426FC5"/>
    <w:rsid w:val="00427AE3"/>
    <w:rsid w:val="00435F6B"/>
    <w:rsid w:val="004450AC"/>
    <w:rsid w:val="00451927"/>
    <w:rsid w:val="004A7CF8"/>
    <w:rsid w:val="004B23D7"/>
    <w:rsid w:val="004C25A4"/>
    <w:rsid w:val="004C40DC"/>
    <w:rsid w:val="004E3AE9"/>
    <w:rsid w:val="005354CA"/>
    <w:rsid w:val="00541462"/>
    <w:rsid w:val="00546667"/>
    <w:rsid w:val="005642EF"/>
    <w:rsid w:val="00564D1D"/>
    <w:rsid w:val="0056632A"/>
    <w:rsid w:val="00576449"/>
    <w:rsid w:val="00585311"/>
    <w:rsid w:val="0059484C"/>
    <w:rsid w:val="005A5CAC"/>
    <w:rsid w:val="005B787E"/>
    <w:rsid w:val="005C5AA1"/>
    <w:rsid w:val="005E1E04"/>
    <w:rsid w:val="005E1F52"/>
    <w:rsid w:val="006172A6"/>
    <w:rsid w:val="00621D80"/>
    <w:rsid w:val="006277A2"/>
    <w:rsid w:val="00656C21"/>
    <w:rsid w:val="0067202B"/>
    <w:rsid w:val="00681D45"/>
    <w:rsid w:val="0068513A"/>
    <w:rsid w:val="00685CA0"/>
    <w:rsid w:val="006C0013"/>
    <w:rsid w:val="006D65F6"/>
    <w:rsid w:val="00721BBF"/>
    <w:rsid w:val="00747FDC"/>
    <w:rsid w:val="00750726"/>
    <w:rsid w:val="00772338"/>
    <w:rsid w:val="007B572D"/>
    <w:rsid w:val="007C03E8"/>
    <w:rsid w:val="007C7159"/>
    <w:rsid w:val="007C7491"/>
    <w:rsid w:val="007D193D"/>
    <w:rsid w:val="007D4A30"/>
    <w:rsid w:val="007F599E"/>
    <w:rsid w:val="00802565"/>
    <w:rsid w:val="00820501"/>
    <w:rsid w:val="00840C8D"/>
    <w:rsid w:val="00861234"/>
    <w:rsid w:val="00874976"/>
    <w:rsid w:val="008B4D9E"/>
    <w:rsid w:val="008B524E"/>
    <w:rsid w:val="008D0A1E"/>
    <w:rsid w:val="008D4C1E"/>
    <w:rsid w:val="00904CEF"/>
    <w:rsid w:val="00914AE0"/>
    <w:rsid w:val="00943FA9"/>
    <w:rsid w:val="00950C45"/>
    <w:rsid w:val="00965874"/>
    <w:rsid w:val="00982B2C"/>
    <w:rsid w:val="0098357B"/>
    <w:rsid w:val="009B7265"/>
    <w:rsid w:val="009D5D2F"/>
    <w:rsid w:val="009D79C6"/>
    <w:rsid w:val="009E07B2"/>
    <w:rsid w:val="009E2FC3"/>
    <w:rsid w:val="009F778B"/>
    <w:rsid w:val="00A024FF"/>
    <w:rsid w:val="00A0672D"/>
    <w:rsid w:val="00A10300"/>
    <w:rsid w:val="00A278BE"/>
    <w:rsid w:val="00A41905"/>
    <w:rsid w:val="00A565BC"/>
    <w:rsid w:val="00A603DA"/>
    <w:rsid w:val="00A62447"/>
    <w:rsid w:val="00A938B4"/>
    <w:rsid w:val="00AD194D"/>
    <w:rsid w:val="00AD251C"/>
    <w:rsid w:val="00AD659C"/>
    <w:rsid w:val="00B024D0"/>
    <w:rsid w:val="00B12A15"/>
    <w:rsid w:val="00B13522"/>
    <w:rsid w:val="00B26D31"/>
    <w:rsid w:val="00B27509"/>
    <w:rsid w:val="00B379A0"/>
    <w:rsid w:val="00B661BD"/>
    <w:rsid w:val="00BA1F22"/>
    <w:rsid w:val="00BA5A1D"/>
    <w:rsid w:val="00BE3981"/>
    <w:rsid w:val="00BF34B7"/>
    <w:rsid w:val="00BF6025"/>
    <w:rsid w:val="00C0598A"/>
    <w:rsid w:val="00C350C3"/>
    <w:rsid w:val="00C36617"/>
    <w:rsid w:val="00C469AA"/>
    <w:rsid w:val="00C62D2A"/>
    <w:rsid w:val="00C910F3"/>
    <w:rsid w:val="00CA2935"/>
    <w:rsid w:val="00CD5644"/>
    <w:rsid w:val="00CE4B73"/>
    <w:rsid w:val="00D21CD9"/>
    <w:rsid w:val="00D33C90"/>
    <w:rsid w:val="00D373FB"/>
    <w:rsid w:val="00D44BE4"/>
    <w:rsid w:val="00D8180F"/>
    <w:rsid w:val="00D82E81"/>
    <w:rsid w:val="00DB7843"/>
    <w:rsid w:val="00DC1AF3"/>
    <w:rsid w:val="00DD1028"/>
    <w:rsid w:val="00DD69A1"/>
    <w:rsid w:val="00DD6C8E"/>
    <w:rsid w:val="00DE77AB"/>
    <w:rsid w:val="00DF5552"/>
    <w:rsid w:val="00E02597"/>
    <w:rsid w:val="00E1012A"/>
    <w:rsid w:val="00E13FCF"/>
    <w:rsid w:val="00E31246"/>
    <w:rsid w:val="00E43507"/>
    <w:rsid w:val="00E50B75"/>
    <w:rsid w:val="00E90449"/>
    <w:rsid w:val="00EA4F8D"/>
    <w:rsid w:val="00EB762F"/>
    <w:rsid w:val="00F009A0"/>
    <w:rsid w:val="00F021FA"/>
    <w:rsid w:val="00F12A23"/>
    <w:rsid w:val="00F17804"/>
    <w:rsid w:val="00F279B5"/>
    <w:rsid w:val="00F569B6"/>
    <w:rsid w:val="00F710B6"/>
    <w:rsid w:val="00FA2F75"/>
    <w:rsid w:val="00FA31C8"/>
    <w:rsid w:val="00FB496D"/>
    <w:rsid w:val="00FB79C7"/>
    <w:rsid w:val="00FD795E"/>
    <w:rsid w:val="00FE334B"/>
    <w:rsid w:val="00FE4E9A"/>
    <w:rsid w:val="00FF422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7BCDE0"/>
  <w15:docId w15:val="{4E198774-F5EE-47F7-B2C5-3719001B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F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0C8D"/>
    <w:pPr>
      <w:tabs>
        <w:tab w:val="center" w:pos="4536"/>
        <w:tab w:val="right" w:pos="9072"/>
      </w:tabs>
    </w:pPr>
  </w:style>
  <w:style w:type="character" w:customStyle="1" w:styleId="FooterChar">
    <w:name w:val="Footer Char"/>
    <w:basedOn w:val="DefaultParagraphFont"/>
    <w:link w:val="Footer"/>
    <w:uiPriority w:val="99"/>
    <w:rsid w:val="00840C8D"/>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840C8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x-panel-header-text2">
    <w:name w:val="x-panel-header-text2"/>
    <w:rsid w:val="002069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7</Pages>
  <Words>3416</Words>
  <Characters>19473</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cp:lastModifiedBy>
  <cp:revision>30</cp:revision>
  <cp:lastPrinted>2024-08-06T04:56:00Z</cp:lastPrinted>
  <dcterms:created xsi:type="dcterms:W3CDTF">2024-08-02T09:07:00Z</dcterms:created>
  <dcterms:modified xsi:type="dcterms:W3CDTF">2024-08-06T08:28:00Z</dcterms:modified>
</cp:coreProperties>
</file>