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A02B" w14:textId="278C294D" w:rsidR="002251F6" w:rsidRPr="00EC49AF" w:rsidRDefault="006F6372" w:rsidP="00A31B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object w:dxaOrig="1440" w:dyaOrig="1440" w14:anchorId="6442C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9264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67071430" r:id="rId6">
            <o:FieldCodes>\* MERGEFORMAT</o:FieldCodes>
          </o:OLEObject>
        </w:object>
      </w:r>
      <w:bookmarkStart w:id="0" w:name="_Hlk121994758"/>
      <w:bookmarkStart w:id="1" w:name="_Hlk132988782"/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 xml:space="preserve">R O M Â N I A </w:t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</w:p>
    <w:p w14:paraId="35690551" w14:textId="47192632" w:rsidR="00A31BB8" w:rsidRPr="00EC49AF" w:rsidRDefault="006F6372" w:rsidP="00A31BB8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>
        <w:rPr>
          <w:rFonts w:ascii="Times New Roman" w:hAnsi="Times New Roman"/>
          <w:sz w:val="24"/>
          <w:szCs w:val="24"/>
          <w:lang w:val="ro-RO"/>
        </w:rPr>
        <w:object w:dxaOrig="1440" w:dyaOrig="1440" w14:anchorId="7125DE89">
          <v:shape id="_x0000_s1027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767071431" r:id="rId8"/>
        </w:object>
      </w:r>
      <w:r w:rsidR="002251F6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JUDEŢUL MUREŞ</w:t>
      </w:r>
    </w:p>
    <w:p w14:paraId="0418F39B" w14:textId="77777777" w:rsidR="002251F6" w:rsidRDefault="002251F6" w:rsidP="00A31BB8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CONSILIUL LOCAL AL MUNICIPIULUI TÂRGU MUREŞ</w:t>
      </w:r>
    </w:p>
    <w:p w14:paraId="240E69BB" w14:textId="77777777" w:rsidR="006F6372" w:rsidRPr="00EC49AF" w:rsidRDefault="006F6372" w:rsidP="00A31BB8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</w:p>
    <w:p w14:paraId="43247653" w14:textId="12D9F730" w:rsidR="006F6372" w:rsidRPr="0095001D" w:rsidRDefault="006F6372" w:rsidP="006F63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 xml:space="preserve">                                                                                                  </w:t>
      </w:r>
      <w:r w:rsidRPr="00A557FC">
        <w:rPr>
          <w:rFonts w:ascii="Times New Roman" w:hAnsi="Times New Roman"/>
          <w:bCs/>
          <w:sz w:val="24"/>
          <w:szCs w:val="24"/>
          <w:lang w:val="ro-RO"/>
        </w:rPr>
        <w:t>(</w:t>
      </w:r>
      <w:r w:rsidRPr="00A557FC">
        <w:rPr>
          <w:rFonts w:ascii="Times New Roman" w:hAnsi="Times New Roman"/>
          <w:sz w:val="24"/>
          <w:szCs w:val="24"/>
          <w:lang w:val="ro-RO"/>
        </w:rPr>
        <w:t>nu produce efecte juridice)</w:t>
      </w:r>
      <w:r w:rsidRPr="0095001D">
        <w:rPr>
          <w:rFonts w:ascii="Times New Roman" w:hAnsi="Times New Roman"/>
          <w:sz w:val="24"/>
          <w:szCs w:val="24"/>
          <w:lang w:val="pt-BR"/>
        </w:rPr>
        <w:t>*</w:t>
      </w:r>
    </w:p>
    <w:p w14:paraId="4C462D97" w14:textId="2D8294A6" w:rsidR="002251F6" w:rsidRPr="00EC49AF" w:rsidRDefault="006F6372" w:rsidP="00A31BB8">
      <w:pPr>
        <w:suppressAutoHyphens/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</w:t>
      </w:r>
      <w:proofErr w:type="spellStart"/>
      <w:r w:rsidRPr="00A557FC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1DB0FEA5" w14:textId="727DDF21" w:rsidR="006F6372" w:rsidRPr="00A557FC" w:rsidRDefault="006F6372" w:rsidP="006F637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Pr="00A557FC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3CD04010" w14:textId="1BF6D722" w:rsidR="00E41FDD" w:rsidRPr="00EC49AF" w:rsidRDefault="006F6372" w:rsidP="006F6372">
      <w:pPr>
        <w:suppressAutoHyphens/>
        <w:spacing w:after="0" w:line="240" w:lineRule="auto"/>
        <w:ind w:right="282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S</w:t>
      </w:r>
      <w:r w:rsidRPr="00A557FC">
        <w:rPr>
          <w:rFonts w:ascii="Times New Roman" w:hAnsi="Times New Roman"/>
          <w:b/>
          <w:sz w:val="24"/>
          <w:szCs w:val="24"/>
          <w:lang w:val="ro-RO"/>
        </w:rPr>
        <w:t>O</w:t>
      </w:r>
      <w:r w:rsidRPr="00A557FC">
        <w:rPr>
          <w:rFonts w:ascii="Times New Roman" w:hAnsi="Times New Roman"/>
          <w:b/>
          <w:sz w:val="24"/>
          <w:szCs w:val="24"/>
          <w:lang w:val="hu-HU"/>
        </w:rPr>
        <w:t>ÓS ZOLTÁN</w:t>
      </w:r>
    </w:p>
    <w:p w14:paraId="59AC456F" w14:textId="77777777" w:rsidR="00A31BB8" w:rsidRPr="00EC49AF" w:rsidRDefault="00A31BB8" w:rsidP="00A31BB8">
      <w:pPr>
        <w:suppressAutoHyphens/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</w:p>
    <w:p w14:paraId="68A92750" w14:textId="77777777" w:rsidR="00A31BB8" w:rsidRPr="00EC49AF" w:rsidRDefault="00A31BB8" w:rsidP="00A31BB8">
      <w:pPr>
        <w:suppressAutoHyphens/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</w:p>
    <w:p w14:paraId="3B4FE11B" w14:textId="347DA93D" w:rsidR="002251F6" w:rsidRPr="00EC49AF" w:rsidRDefault="002251F6" w:rsidP="00A31B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H O T Ă R Â R E A  nr.</w:t>
      </w:r>
      <w:r w:rsidR="004150EE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 xml:space="preserve"> </w:t>
      </w:r>
      <w:r w:rsidR="003D6677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...................</w:t>
      </w:r>
    </w:p>
    <w:p w14:paraId="027BAE31" w14:textId="31373574" w:rsidR="002251F6" w:rsidRPr="00EC49AF" w:rsidRDefault="002251F6" w:rsidP="00A31B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 xml:space="preserve">din </w:t>
      </w:r>
      <w:r w:rsidR="003D6677"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....................................</w:t>
      </w:r>
      <w:r w:rsidRPr="00EC49AF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2024</w:t>
      </w:r>
    </w:p>
    <w:p w14:paraId="6CFC65D7" w14:textId="77777777" w:rsidR="00E41FDD" w:rsidRPr="00EC49AF" w:rsidRDefault="00E41FDD" w:rsidP="00A31B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</w:p>
    <w:p w14:paraId="5DD6380F" w14:textId="77777777" w:rsidR="002251F6" w:rsidRPr="00D63C2A" w:rsidRDefault="002251F6" w:rsidP="00D63C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o-RO" w:eastAsia="hu-HU"/>
        </w:rPr>
      </w:pPr>
    </w:p>
    <w:p w14:paraId="2FE87637" w14:textId="0CD7BD68" w:rsidR="00D63C2A" w:rsidRPr="00D4310A" w:rsidRDefault="00D63C2A" w:rsidP="00D43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bookmarkStart w:id="2" w:name="_Hlk155956114"/>
      <w:bookmarkEnd w:id="0"/>
      <w:r w:rsidRPr="00D63C2A">
        <w:rPr>
          <w:rFonts w:ascii="Times New Roman" w:hAnsi="Times New Roman"/>
          <w:b/>
          <w:bCs/>
          <w:sz w:val="24"/>
          <w:szCs w:val="24"/>
          <w:lang w:val="it-IT"/>
        </w:rPr>
        <w:t xml:space="preserve">privind stabilirea salariilor de bază pentru </w:t>
      </w:r>
      <w:r w:rsidR="00D4310A" w:rsidRPr="00D4310A">
        <w:rPr>
          <w:rFonts w:ascii="Times New Roman" w:hAnsi="Times New Roman"/>
          <w:b/>
          <w:bCs/>
          <w:sz w:val="24"/>
          <w:szCs w:val="24"/>
          <w:lang w:val="it-IT"/>
        </w:rPr>
        <w:t xml:space="preserve">funcționarii publici și personalul contractual din cadrul familiei ocupaționale </w:t>
      </w:r>
      <w:r w:rsidR="00D4310A" w:rsidRPr="00D4310A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„Administrație”</w:t>
      </w:r>
      <w:r w:rsidR="00D4310A" w:rsidRPr="00D4310A">
        <w:rPr>
          <w:rFonts w:ascii="Times New Roman" w:hAnsi="Times New Roman"/>
          <w:b/>
          <w:bCs/>
          <w:sz w:val="24"/>
          <w:szCs w:val="24"/>
          <w:lang w:val="it-IT"/>
        </w:rPr>
        <w:t xml:space="preserve"> din aparatul de specialitate al primarului municipiului Târgu Mureș și din serviciile publice, precum și direcțiile cu personalitate juridică aflate în subordinea Consiliului Local Municipal</w:t>
      </w:r>
      <w:r w:rsidRPr="00D4310A">
        <w:rPr>
          <w:rFonts w:ascii="Times New Roman" w:hAnsi="Times New Roman"/>
          <w:b/>
          <w:bCs/>
          <w:sz w:val="24"/>
          <w:szCs w:val="24"/>
          <w:lang w:val="it-IT"/>
        </w:rPr>
        <w:t xml:space="preserve">, </w:t>
      </w:r>
    </w:p>
    <w:p w14:paraId="040BE530" w14:textId="54DE3D58" w:rsidR="00D63C2A" w:rsidRPr="00AE40A7" w:rsidRDefault="00D63C2A" w:rsidP="00D63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E40A7">
        <w:rPr>
          <w:rFonts w:ascii="Times New Roman" w:hAnsi="Times New Roman"/>
          <w:b/>
          <w:bCs/>
          <w:sz w:val="24"/>
          <w:szCs w:val="24"/>
          <w:lang w:val="it-IT"/>
        </w:rPr>
        <w:t xml:space="preserve">începând </w:t>
      </w:r>
      <w:r w:rsidR="00285A13" w:rsidRPr="00AE40A7">
        <w:rPr>
          <w:rFonts w:ascii="Times New Roman" w:hAnsi="Times New Roman"/>
          <w:b/>
          <w:bCs/>
          <w:sz w:val="24"/>
          <w:szCs w:val="24"/>
          <w:lang w:val="it-IT"/>
        </w:rPr>
        <w:t xml:space="preserve">cu </w:t>
      </w:r>
      <w:r w:rsidRPr="00AE40A7">
        <w:rPr>
          <w:rFonts w:ascii="Times New Roman" w:hAnsi="Times New Roman"/>
          <w:b/>
          <w:bCs/>
          <w:sz w:val="24"/>
          <w:szCs w:val="24"/>
          <w:lang w:val="it-IT"/>
        </w:rPr>
        <w:t>anul 2024</w:t>
      </w:r>
    </w:p>
    <w:bookmarkEnd w:id="2"/>
    <w:p w14:paraId="4C636F12" w14:textId="77777777" w:rsidR="002251F6" w:rsidRPr="00D63C2A" w:rsidRDefault="002251F6" w:rsidP="00A31B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63C2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3" w:name="_Hlk131752708"/>
    </w:p>
    <w:p w14:paraId="1DA8E96C" w14:textId="77777777" w:rsidR="002251F6" w:rsidRPr="00EC49AF" w:rsidRDefault="002251F6" w:rsidP="00A31BB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</w:pPr>
      <w:bookmarkStart w:id="4" w:name="_Hlk122080548"/>
      <w:bookmarkStart w:id="5" w:name="_Hlk122080454"/>
      <w:bookmarkStart w:id="6" w:name="_Hlk127358642"/>
      <w:bookmarkEnd w:id="1"/>
      <w:bookmarkEnd w:id="3"/>
      <w:r w:rsidRPr="00EC49A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Consiliul local al municipiului Târgu Mureș, întrunit în ședință </w:t>
      </w:r>
      <w:r w:rsidRPr="00EC49A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ro-RO"/>
        </w:rPr>
        <w:t>ordinară de lucru</w:t>
      </w:r>
      <w:r w:rsidRPr="00EC49A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,</w:t>
      </w:r>
      <w:bookmarkEnd w:id="4"/>
    </w:p>
    <w:bookmarkEnd w:id="5"/>
    <w:bookmarkEnd w:id="6"/>
    <w:p w14:paraId="740F8C94" w14:textId="77777777" w:rsidR="002251F6" w:rsidRPr="00EC49AF" w:rsidRDefault="002251F6" w:rsidP="00A31BB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1390FA63" w14:textId="77777777" w:rsidR="002251F6" w:rsidRPr="00EC49AF" w:rsidRDefault="002251F6" w:rsidP="00A31BB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C49AF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5CEA5020" w14:textId="4E5F74FB" w:rsidR="002021AF" w:rsidRPr="009A389A" w:rsidRDefault="002251F6" w:rsidP="009A38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A389A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E41FDD" w:rsidRPr="009A38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C49AF" w:rsidRPr="009A389A">
        <w:rPr>
          <w:rFonts w:ascii="Times New Roman" w:hAnsi="Times New Roman"/>
          <w:sz w:val="24"/>
          <w:szCs w:val="24"/>
          <w:lang w:val="ro-RO"/>
        </w:rPr>
        <w:t>393/04.01.</w:t>
      </w:r>
      <w:r w:rsidRPr="009A389A">
        <w:rPr>
          <w:rFonts w:ascii="Times New Roman" w:hAnsi="Times New Roman"/>
          <w:sz w:val="24"/>
          <w:szCs w:val="24"/>
          <w:lang w:val="ro-RO"/>
        </w:rPr>
        <w:t xml:space="preserve">2024  inițiat de Primar prin Direcția proiecte cu finanțare internațională, resurse umane, relații cu publicul și logistică, </w:t>
      </w:r>
      <w:r w:rsidR="009A389A" w:rsidRPr="009A389A">
        <w:rPr>
          <w:rFonts w:ascii="Times New Roman" w:hAnsi="Times New Roman"/>
          <w:sz w:val="24"/>
          <w:szCs w:val="24"/>
          <w:lang w:val="ro-RO"/>
        </w:rPr>
        <w:t xml:space="preserve">privind stabilirea salariilor de bază pentru </w:t>
      </w:r>
      <w:r w:rsidR="002B02F0" w:rsidRPr="002B02F0">
        <w:rPr>
          <w:rFonts w:ascii="Times New Roman" w:hAnsi="Times New Roman"/>
          <w:sz w:val="24"/>
          <w:szCs w:val="24"/>
          <w:lang w:val="it-IT"/>
        </w:rPr>
        <w:t xml:space="preserve">funcționarii publici și personalul contractual din cadrul familiei ocupaționale </w:t>
      </w:r>
      <w:r w:rsidR="002B02F0" w:rsidRPr="002B02F0">
        <w:rPr>
          <w:rFonts w:ascii="Times New Roman" w:hAnsi="Times New Roman"/>
          <w:i/>
          <w:iCs/>
          <w:sz w:val="24"/>
          <w:szCs w:val="24"/>
          <w:lang w:val="it-IT"/>
        </w:rPr>
        <w:t>„Administrație”</w:t>
      </w:r>
      <w:r w:rsidR="002B02F0" w:rsidRPr="002B02F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A389A" w:rsidRPr="002B02F0">
        <w:rPr>
          <w:rFonts w:ascii="Times New Roman" w:hAnsi="Times New Roman"/>
          <w:sz w:val="24"/>
          <w:szCs w:val="24"/>
          <w:lang w:val="ro-RO"/>
        </w:rPr>
        <w:t>din Aparatul de specialitate al Primarului Municipiului Târgu Mureș,</w:t>
      </w:r>
      <w:r w:rsidR="002B02F0" w:rsidRPr="002B02F0">
        <w:rPr>
          <w:rFonts w:ascii="Times New Roman" w:hAnsi="Times New Roman"/>
          <w:sz w:val="24"/>
          <w:szCs w:val="24"/>
          <w:lang w:val="it-IT"/>
        </w:rPr>
        <w:t xml:space="preserve"> Mureș și din serviciile publice, precum și direcțiile cu personalitate juridică aflate în subordinea Consiliului Local Municipal</w:t>
      </w:r>
      <w:r w:rsidR="009A389A" w:rsidRPr="009A389A">
        <w:rPr>
          <w:rFonts w:ascii="Times New Roman" w:hAnsi="Times New Roman"/>
          <w:sz w:val="24"/>
          <w:szCs w:val="24"/>
          <w:lang w:val="ro-RO"/>
        </w:rPr>
        <w:t xml:space="preserve"> începând anul 2024;</w:t>
      </w:r>
    </w:p>
    <w:p w14:paraId="4433B26F" w14:textId="0A38AFB7" w:rsidR="002021AF" w:rsidRPr="00EC49AF" w:rsidRDefault="002251F6" w:rsidP="00A31BB8">
      <w:pPr>
        <w:pStyle w:val="ListParagraph"/>
        <w:numPr>
          <w:ilvl w:val="0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>Raportul de specialitate nr</w:t>
      </w:r>
      <w:r w:rsidR="00E41FDD" w:rsidRPr="00EC49AF">
        <w:rPr>
          <w:rFonts w:ascii="Times New Roman" w:hAnsi="Times New Roman"/>
          <w:sz w:val="24"/>
          <w:szCs w:val="24"/>
          <w:lang w:val="ro-RO"/>
        </w:rPr>
        <w:t>..............</w:t>
      </w:r>
      <w:r w:rsidRPr="00EC49AF">
        <w:rPr>
          <w:rFonts w:ascii="Times New Roman" w:hAnsi="Times New Roman"/>
          <w:sz w:val="24"/>
          <w:szCs w:val="24"/>
          <w:lang w:val="ro-RO"/>
        </w:rPr>
        <w:t>/</w:t>
      </w:r>
      <w:r w:rsidR="00E41FDD" w:rsidRPr="00EC49AF">
        <w:rPr>
          <w:rFonts w:ascii="Times New Roman" w:hAnsi="Times New Roman"/>
          <w:sz w:val="24"/>
          <w:szCs w:val="24"/>
          <w:lang w:val="ro-RO"/>
        </w:rPr>
        <w:t>........................</w:t>
      </w:r>
      <w:r w:rsidRPr="00EC49AF">
        <w:rPr>
          <w:rFonts w:ascii="Times New Roman" w:hAnsi="Times New Roman"/>
          <w:sz w:val="24"/>
          <w:szCs w:val="24"/>
          <w:lang w:val="ro-RO"/>
        </w:rPr>
        <w:t>2024 al Direcției economice</w:t>
      </w:r>
      <w:r w:rsidR="00EC49AF" w:rsidRPr="00EC49AF">
        <w:rPr>
          <w:rFonts w:ascii="Times New Roman" w:hAnsi="Times New Roman"/>
          <w:sz w:val="24"/>
          <w:szCs w:val="24"/>
          <w:lang w:val="ro-RO"/>
        </w:rPr>
        <w:t>;</w:t>
      </w:r>
    </w:p>
    <w:p w14:paraId="6484DD80" w14:textId="11A1598A" w:rsidR="002021AF" w:rsidRPr="00EC49AF" w:rsidRDefault="002251F6" w:rsidP="00A31BB8">
      <w:pPr>
        <w:pStyle w:val="ListParagraph"/>
        <w:numPr>
          <w:ilvl w:val="0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Raportul de specialitate nr. </w:t>
      </w:r>
      <w:r w:rsidR="00E41FDD" w:rsidRPr="00EC49AF">
        <w:rPr>
          <w:rFonts w:ascii="Times New Roman" w:hAnsi="Times New Roman"/>
          <w:sz w:val="24"/>
          <w:szCs w:val="24"/>
          <w:lang w:val="ro-RO"/>
        </w:rPr>
        <w:t>...................../.........................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2024 al Direcției </w:t>
      </w:r>
      <w:r w:rsidR="00E41FDD" w:rsidRPr="00EC49AF">
        <w:rPr>
          <w:rFonts w:ascii="Times New Roman" w:hAnsi="Times New Roman"/>
          <w:sz w:val="24"/>
          <w:szCs w:val="24"/>
          <w:lang w:val="ro-RO"/>
        </w:rPr>
        <w:t>J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uridice, </w:t>
      </w:r>
      <w:r w:rsidRPr="00EC49AF">
        <w:rPr>
          <w:rFonts w:ascii="Times New Roman" w:eastAsia="Times New Roman" w:hAnsi="Times New Roman"/>
          <w:bCs/>
          <w:sz w:val="24"/>
          <w:szCs w:val="24"/>
          <w:lang w:val="ro-RO"/>
        </w:rPr>
        <w:t>Contencios Administrativ și Administrație Publică Locală</w:t>
      </w:r>
      <w:r w:rsidR="00EC49AF" w:rsidRPr="00EC49AF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</w:p>
    <w:p w14:paraId="105D8DB2" w14:textId="38EFD9D7" w:rsidR="002251F6" w:rsidRPr="00EC49AF" w:rsidRDefault="002251F6" w:rsidP="00A31BB8">
      <w:pPr>
        <w:pStyle w:val="ListParagraph"/>
        <w:numPr>
          <w:ilvl w:val="0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Mureș.</w:t>
      </w:r>
    </w:p>
    <w:p w14:paraId="7011AA4C" w14:textId="77777777" w:rsidR="002251F6" w:rsidRPr="00EC49AF" w:rsidRDefault="002251F6" w:rsidP="00A31BB8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BF0E22" w14:textId="4870E871" w:rsidR="002251F6" w:rsidRPr="00EC49AF" w:rsidRDefault="002021AF" w:rsidP="00A31BB8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C49AF">
        <w:rPr>
          <w:rFonts w:ascii="Times New Roman" w:hAnsi="Times New Roman"/>
          <w:b/>
          <w:sz w:val="24"/>
          <w:szCs w:val="24"/>
          <w:lang w:val="ro-RO"/>
        </w:rPr>
        <w:tab/>
      </w:r>
      <w:r w:rsidR="002251F6" w:rsidRPr="00EC49AF">
        <w:rPr>
          <w:rFonts w:ascii="Times New Roman" w:hAnsi="Times New Roman"/>
          <w:b/>
          <w:sz w:val="24"/>
          <w:szCs w:val="24"/>
          <w:lang w:val="ro-RO"/>
        </w:rPr>
        <w:t>Ținând cont de prevederile:</w:t>
      </w:r>
    </w:p>
    <w:p w14:paraId="2C9BC3AA" w14:textId="77777777" w:rsidR="002021AF" w:rsidRPr="00EC49AF" w:rsidRDefault="002251F6" w:rsidP="00A31BB8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bCs/>
          <w:sz w:val="24"/>
          <w:szCs w:val="24"/>
          <w:lang w:val="ro-RO"/>
        </w:rPr>
        <w:t>H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C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L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nr. 223/27.07.2017 privind stabilirea salariilor de bază pentru funcțiile publice și posturile de natură contractuală din cadrul familiei ocupaționale </w:t>
      </w:r>
      <w:r w:rsidRPr="00EC49AF">
        <w:rPr>
          <w:rFonts w:ascii="Times New Roman" w:hAnsi="Times New Roman"/>
          <w:bCs/>
          <w:i/>
          <w:iCs/>
          <w:sz w:val="24"/>
          <w:szCs w:val="24"/>
          <w:lang w:val="ro-RO"/>
        </w:rPr>
        <w:t>„Administrație”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din Aparatul de specialitate al primarului Municipiului Târgu Mureș și din serviciile publice;</w:t>
      </w:r>
    </w:p>
    <w:p w14:paraId="7D1170AF" w14:textId="77777777" w:rsidR="002021AF" w:rsidRPr="00EC49AF" w:rsidRDefault="002251F6" w:rsidP="00A31BB8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bCs/>
          <w:sz w:val="24"/>
          <w:szCs w:val="24"/>
          <w:lang w:val="ro-RO"/>
        </w:rPr>
        <w:t>H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C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L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nr. 298/23.11.2017, privind stabilirea unor măsuri de punere în aplicare a prevederilor art. 2 din H.C.L. nr. 223/27.07.2017 privind stabilirea salariilor de bază pentru funcțiile publice și posturile de natură contractuală din cadrul familiei ocupaționale </w:t>
      </w:r>
      <w:r w:rsidRPr="00EC49AF">
        <w:rPr>
          <w:rFonts w:ascii="Times New Roman" w:hAnsi="Times New Roman"/>
          <w:bCs/>
          <w:i/>
          <w:iCs/>
          <w:sz w:val="24"/>
          <w:szCs w:val="24"/>
          <w:lang w:val="ro-RO"/>
        </w:rPr>
        <w:t>„Administrație”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din Aparatul de specialitate al primarului Municipiului Târgu Mureș și din serviciile publice și a Legii nr.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153/2017 privind salarizarea personalului plătit din fonduri publice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, cu modificările și completările ulterioare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;</w:t>
      </w:r>
    </w:p>
    <w:p w14:paraId="48D324C9" w14:textId="77777777" w:rsidR="002021AF" w:rsidRPr="00EC49AF" w:rsidRDefault="002251F6" w:rsidP="00A31BB8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bCs/>
          <w:sz w:val="24"/>
          <w:szCs w:val="24"/>
          <w:lang w:val="ro-RO"/>
        </w:rPr>
        <w:t>H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C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L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nr. 356/19.12.2017 privind aprobarea salariilor de bază actualizate pentru funcțiile publice și contractuale din cadrul familiei ocupaționale </w:t>
      </w:r>
      <w:r w:rsidRPr="00EC49AF">
        <w:rPr>
          <w:rFonts w:ascii="Times New Roman" w:hAnsi="Times New Roman"/>
          <w:bCs/>
          <w:i/>
          <w:iCs/>
          <w:sz w:val="24"/>
          <w:szCs w:val="24"/>
          <w:lang w:val="ro-RO"/>
        </w:rPr>
        <w:t>„Administrație”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din Aparatul de specialitate al Primarului Municipiului Târgu Mureș și din serviciile publice, aprobate prin </w:t>
      </w:r>
      <w:r w:rsidR="00E41FDD" w:rsidRPr="00EC49AF">
        <w:rPr>
          <w:rFonts w:ascii="Times New Roman" w:hAnsi="Times New Roman"/>
          <w:bCs/>
          <w:sz w:val="24"/>
          <w:szCs w:val="24"/>
          <w:lang w:val="ro-RO"/>
        </w:rPr>
        <w:t xml:space="preserve">H.C.L. 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>nr. 298/2017;</w:t>
      </w:r>
    </w:p>
    <w:p w14:paraId="78B3E2FE" w14:textId="77777777" w:rsidR="00AF2A12" w:rsidRPr="00AF2A12" w:rsidRDefault="00AF2A12" w:rsidP="00A31BB8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F4815">
        <w:rPr>
          <w:rFonts w:ascii="Times New Roman" w:hAnsi="Times New Roman"/>
          <w:sz w:val="24"/>
          <w:szCs w:val="24"/>
          <w:lang w:val="ro-RO"/>
        </w:rPr>
        <w:t>HCL nr. 47 din 25.02.2021 privind modificarea structurii organizatorice a aparatului de specialitate al Primarului Unității administrative teritoriale Târgu Mureș, Cabinet primar și cabinet viceprimari</w:t>
      </w:r>
    </w:p>
    <w:p w14:paraId="6FE1A9D1" w14:textId="23AB2B96" w:rsidR="00B92E6F" w:rsidRPr="00EC49AF" w:rsidRDefault="00B92E6F" w:rsidP="00A31BB8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it-IT"/>
        </w:rPr>
        <w:t>H.C.L. nr.172/27.04.2023 privind modificarea și completarea H</w:t>
      </w:r>
      <w:r w:rsidR="00944CA5" w:rsidRPr="00EC49AF">
        <w:rPr>
          <w:rFonts w:ascii="Times New Roman" w:hAnsi="Times New Roman"/>
          <w:sz w:val="24"/>
          <w:szCs w:val="24"/>
          <w:lang w:val="it-IT"/>
        </w:rPr>
        <w:t>.</w:t>
      </w:r>
      <w:r w:rsidRPr="00EC49AF">
        <w:rPr>
          <w:rFonts w:ascii="Times New Roman" w:hAnsi="Times New Roman"/>
          <w:sz w:val="24"/>
          <w:szCs w:val="24"/>
          <w:lang w:val="it-IT"/>
        </w:rPr>
        <w:t>C</w:t>
      </w:r>
      <w:r w:rsidR="00944CA5" w:rsidRPr="00EC49AF">
        <w:rPr>
          <w:rFonts w:ascii="Times New Roman" w:hAnsi="Times New Roman"/>
          <w:sz w:val="24"/>
          <w:szCs w:val="24"/>
          <w:lang w:val="it-IT"/>
        </w:rPr>
        <w:t>.</w:t>
      </w:r>
      <w:r w:rsidRPr="00EC49AF">
        <w:rPr>
          <w:rFonts w:ascii="Times New Roman" w:hAnsi="Times New Roman"/>
          <w:sz w:val="24"/>
          <w:szCs w:val="24"/>
          <w:lang w:val="it-IT"/>
        </w:rPr>
        <w:t>L</w:t>
      </w:r>
      <w:r w:rsidR="00944CA5" w:rsidRPr="00EC49AF">
        <w:rPr>
          <w:rFonts w:ascii="Times New Roman" w:hAnsi="Times New Roman"/>
          <w:sz w:val="24"/>
          <w:szCs w:val="24"/>
          <w:lang w:val="it-IT"/>
        </w:rPr>
        <w:t>.</w:t>
      </w:r>
      <w:r w:rsidRPr="00EC49AF">
        <w:rPr>
          <w:rFonts w:ascii="Times New Roman" w:hAnsi="Times New Roman"/>
          <w:sz w:val="24"/>
          <w:szCs w:val="24"/>
          <w:lang w:val="it-IT"/>
        </w:rPr>
        <w:t>M</w:t>
      </w:r>
      <w:r w:rsidR="00944CA5" w:rsidRPr="00EC49AF">
        <w:rPr>
          <w:rFonts w:ascii="Times New Roman" w:hAnsi="Times New Roman"/>
          <w:sz w:val="24"/>
          <w:szCs w:val="24"/>
          <w:lang w:val="it-IT"/>
        </w:rPr>
        <w:t>.</w:t>
      </w:r>
      <w:r w:rsidRPr="00EC49AF">
        <w:rPr>
          <w:rFonts w:ascii="Times New Roman" w:hAnsi="Times New Roman"/>
          <w:sz w:val="24"/>
          <w:szCs w:val="24"/>
          <w:lang w:val="it-IT"/>
        </w:rPr>
        <w:t xml:space="preserve"> nr. 33/2023 referitoare la stabilirea salariilor de bază pentru funcționarii publici și personalul contractual </w:t>
      </w:r>
      <w:r w:rsidRPr="00EC49AF">
        <w:rPr>
          <w:rFonts w:ascii="Times New Roman" w:hAnsi="Times New Roman"/>
          <w:sz w:val="24"/>
          <w:szCs w:val="24"/>
          <w:lang w:val="it-IT"/>
        </w:rPr>
        <w:lastRenderedPageBreak/>
        <w:t xml:space="preserve">din cadrul familiei ocupaționale </w:t>
      </w:r>
      <w:r w:rsidRPr="00EC49AF">
        <w:rPr>
          <w:rFonts w:ascii="Times New Roman" w:hAnsi="Times New Roman"/>
          <w:i/>
          <w:iCs/>
          <w:sz w:val="24"/>
          <w:szCs w:val="24"/>
          <w:lang w:val="it-IT"/>
        </w:rPr>
        <w:t>„Administrație”</w:t>
      </w:r>
      <w:r w:rsidRPr="00EC49AF">
        <w:rPr>
          <w:rFonts w:ascii="Times New Roman" w:hAnsi="Times New Roman"/>
          <w:sz w:val="24"/>
          <w:szCs w:val="24"/>
          <w:lang w:val="it-IT"/>
        </w:rPr>
        <w:t xml:space="preserve"> din aparatul de specialitate al primarului municipiului Târgu Mureș și din serviciile publice, precum și direcțiile cu personalitate juridică aflate în subordinea Consiliului Local Municipal, începând cu anul 2023</w:t>
      </w:r>
      <w:r w:rsidR="00944CA5" w:rsidRPr="00EC49AF">
        <w:rPr>
          <w:rFonts w:ascii="Times New Roman" w:hAnsi="Times New Roman"/>
          <w:sz w:val="24"/>
          <w:szCs w:val="24"/>
          <w:lang w:val="it-IT"/>
        </w:rPr>
        <w:t>;</w:t>
      </w:r>
    </w:p>
    <w:p w14:paraId="45570805" w14:textId="6A2099DB" w:rsidR="00944CA5" w:rsidRPr="00EC49AF" w:rsidRDefault="00944CA5" w:rsidP="00A31BB8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Nomenclatorul funcțiilor necesare desfășurării activităților specifice fiecărei instituții sau autorități a administrației publice locale, precum și ierarhia funcțiilor prevăzute </w:t>
      </w:r>
      <w:r w:rsidR="005D5A4D" w:rsidRPr="00EC49AF">
        <w:rPr>
          <w:rFonts w:ascii="Times New Roman" w:hAnsi="Times New Roman"/>
          <w:sz w:val="24"/>
          <w:szCs w:val="24"/>
          <w:lang w:val="ro-RO"/>
        </w:rPr>
        <w:t>în anexa nr. VIII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5A4D" w:rsidRPr="00EC49AF">
        <w:rPr>
          <w:rFonts w:ascii="Times New Roman" w:hAnsi="Times New Roman"/>
          <w:sz w:val="24"/>
          <w:szCs w:val="24"/>
          <w:lang w:val="ro-RO"/>
        </w:rPr>
        <w:t xml:space="preserve">din Legea – cadru nr. 153/2017 privind salarizarea personalului plătit din fonduri publice, </w:t>
      </w:r>
    </w:p>
    <w:p w14:paraId="79A49EDE" w14:textId="77777777" w:rsidR="002251F6" w:rsidRPr="00EC49AF" w:rsidRDefault="002251F6" w:rsidP="00A31B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B6FB198" w14:textId="77777777" w:rsidR="002251F6" w:rsidRPr="00EC49AF" w:rsidRDefault="002251F6" w:rsidP="00A31BB8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C49AF">
        <w:rPr>
          <w:rFonts w:ascii="Times New Roman" w:hAnsi="Times New Roman"/>
          <w:b/>
          <w:sz w:val="24"/>
          <w:szCs w:val="24"/>
          <w:lang w:val="ro-RO"/>
        </w:rPr>
        <w:t>În conformitate cu dispozițiile:</w:t>
      </w:r>
    </w:p>
    <w:p w14:paraId="7E5C23FE" w14:textId="5BB39169" w:rsidR="003D6677" w:rsidRPr="00EC49AF" w:rsidRDefault="00BE3CEA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Art. 7, lit. a) și lit. g), art. 9, art. 10, </w:t>
      </w:r>
      <w:r w:rsidR="002251F6" w:rsidRPr="00EC49AF">
        <w:rPr>
          <w:rFonts w:ascii="Times New Roman" w:hAnsi="Times New Roman"/>
          <w:sz w:val="24"/>
          <w:szCs w:val="24"/>
          <w:lang w:val="ro-RO"/>
        </w:rPr>
        <w:t>art. 11, alin. (1) – (4)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, art. 12, </w:t>
      </w:r>
      <w:r w:rsidR="005D5A4D" w:rsidRPr="00EC49AF">
        <w:rPr>
          <w:rFonts w:ascii="Times New Roman" w:hAnsi="Times New Roman"/>
          <w:sz w:val="24"/>
          <w:szCs w:val="24"/>
          <w:lang w:val="ro-RO"/>
        </w:rPr>
        <w:t xml:space="preserve">alin. (1), 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art. 13, art. 19 </w:t>
      </w:r>
      <w:r w:rsidR="002251F6" w:rsidRPr="00EC49AF">
        <w:rPr>
          <w:rFonts w:ascii="Times New Roman" w:hAnsi="Times New Roman"/>
          <w:sz w:val="24"/>
          <w:szCs w:val="24"/>
          <w:lang w:val="ro-RO"/>
        </w:rPr>
        <w:t xml:space="preserve"> coroborate cu cele ale art. 38, alin. (3), lit. e) și f)</w:t>
      </w:r>
      <w:r w:rsidR="005D5A4D" w:rsidRPr="00EC49AF">
        <w:rPr>
          <w:rFonts w:ascii="Times New Roman" w:hAnsi="Times New Roman"/>
          <w:sz w:val="24"/>
          <w:szCs w:val="24"/>
          <w:lang w:val="ro-RO"/>
        </w:rPr>
        <w:t>, art. 41</w:t>
      </w:r>
      <w:r w:rsidR="002251F6" w:rsidRPr="00EC49AF">
        <w:rPr>
          <w:rFonts w:ascii="Times New Roman" w:hAnsi="Times New Roman"/>
          <w:sz w:val="24"/>
          <w:szCs w:val="24"/>
          <w:lang w:val="ro-RO"/>
        </w:rPr>
        <w:t xml:space="preserve"> din Legea </w:t>
      </w:r>
      <w:r w:rsidR="002021AF" w:rsidRPr="00EC49AF">
        <w:rPr>
          <w:rFonts w:ascii="Times New Roman" w:hAnsi="Times New Roman"/>
          <w:sz w:val="24"/>
          <w:szCs w:val="24"/>
          <w:lang w:val="ro-RO"/>
        </w:rPr>
        <w:t xml:space="preserve">– cadru </w:t>
      </w:r>
      <w:r w:rsidR="002251F6" w:rsidRPr="00EC49AF">
        <w:rPr>
          <w:rFonts w:ascii="Times New Roman" w:hAnsi="Times New Roman"/>
          <w:sz w:val="24"/>
          <w:szCs w:val="24"/>
          <w:lang w:val="ro-RO"/>
        </w:rPr>
        <w:t>nr.</w:t>
      </w:r>
      <w:r w:rsidR="00B92E6F" w:rsidRPr="00EC49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51F6" w:rsidRPr="00EC49AF">
        <w:rPr>
          <w:rFonts w:ascii="Times New Roman" w:hAnsi="Times New Roman"/>
          <w:sz w:val="24"/>
          <w:szCs w:val="24"/>
          <w:lang w:val="ro-RO"/>
        </w:rPr>
        <w:t xml:space="preserve">153/2017 privind salarizarea personalului plătit din fonduri publice, cu modificările </w:t>
      </w:r>
      <w:proofErr w:type="spellStart"/>
      <w:r w:rsidR="002251F6" w:rsidRPr="00EC49A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2251F6" w:rsidRPr="00EC49AF">
        <w:rPr>
          <w:rFonts w:ascii="Times New Roman" w:hAnsi="Times New Roman"/>
          <w:sz w:val="24"/>
          <w:szCs w:val="24"/>
          <w:lang w:val="ro-RO"/>
        </w:rPr>
        <w:t xml:space="preserve"> completările ulterioare,</w:t>
      </w:r>
    </w:p>
    <w:p w14:paraId="40D1F5C0" w14:textId="286A77DC" w:rsidR="003D6677" w:rsidRPr="00EC49AF" w:rsidRDefault="002021AF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>Art. 1 din H.G. nr. 900/2023 pentru stabilirea salariului de bază minim brut pe țară garantat în plată</w:t>
      </w:r>
      <w:r w:rsidR="00944CA5" w:rsidRPr="00EC49AF">
        <w:rPr>
          <w:rFonts w:ascii="Times New Roman" w:hAnsi="Times New Roman"/>
          <w:sz w:val="24"/>
          <w:szCs w:val="24"/>
          <w:lang w:val="ro-RO"/>
        </w:rPr>
        <w:t>;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29041F4" w14:textId="772FDB6C" w:rsidR="005D5A4D" w:rsidRPr="00EC49AF" w:rsidRDefault="005D5A4D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Art. 159 – 165 din Legea nr. 53/2003, republicată, privind Codul muncii, cu modificările și completările ulterioare; </w:t>
      </w:r>
    </w:p>
    <w:p w14:paraId="331D5189" w14:textId="190612FB" w:rsidR="00D32A7B" w:rsidRPr="00EC49AF" w:rsidRDefault="00D32A7B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3, art. 95, alin. (3), art. 96, art. 100, art. 105, alin. (1), </w:t>
      </w:r>
      <w:r w:rsidR="00A31BB8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155, alin. (5), lit. e), </w:t>
      </w:r>
      <w:r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art. 391, art. 392 și art. 409 din O.U.G. nr. 57/2019 privind Codul administrativ, cu modificările și completările ulterioare;</w:t>
      </w:r>
    </w:p>
    <w:p w14:paraId="79874F06" w14:textId="05667F88" w:rsidR="00944CA5" w:rsidRPr="00EC49AF" w:rsidRDefault="002021AF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>A</w:t>
      </w:r>
      <w:r w:rsidR="00113061" w:rsidRPr="00EC49AF">
        <w:rPr>
          <w:rFonts w:ascii="Times New Roman" w:hAnsi="Times New Roman"/>
          <w:sz w:val="24"/>
          <w:szCs w:val="24"/>
          <w:lang w:val="ro-RO"/>
        </w:rPr>
        <w:t xml:space="preserve">rt. 1 alin. </w:t>
      </w:r>
      <w:r w:rsidR="004F5E1D" w:rsidRPr="00EC49AF">
        <w:rPr>
          <w:rFonts w:ascii="Times New Roman" w:hAnsi="Times New Roman"/>
          <w:sz w:val="24"/>
          <w:szCs w:val="24"/>
          <w:lang w:val="ro-RO"/>
        </w:rPr>
        <w:t>(</w:t>
      </w:r>
      <w:r w:rsidR="00113061" w:rsidRPr="00EC49AF">
        <w:rPr>
          <w:rFonts w:ascii="Times New Roman" w:hAnsi="Times New Roman"/>
          <w:sz w:val="24"/>
          <w:szCs w:val="24"/>
          <w:lang w:val="ro-RO"/>
        </w:rPr>
        <w:t>5</w:t>
      </w:r>
      <w:r w:rsidR="004F5E1D" w:rsidRPr="00EC49AF">
        <w:rPr>
          <w:rFonts w:ascii="Times New Roman" w:hAnsi="Times New Roman"/>
          <w:sz w:val="24"/>
          <w:szCs w:val="24"/>
          <w:lang w:val="ro-RO"/>
        </w:rPr>
        <w:t>)</w:t>
      </w:r>
      <w:r w:rsidR="00113061" w:rsidRPr="00EC49AF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944CA5" w:rsidRPr="00EC49AF">
        <w:rPr>
          <w:rFonts w:ascii="Times New Roman" w:hAnsi="Times New Roman"/>
          <w:sz w:val="24"/>
          <w:szCs w:val="24"/>
          <w:lang w:val="ro-RO"/>
        </w:rPr>
        <w:t>O.U.G.</w:t>
      </w:r>
      <w:r w:rsidR="00113061" w:rsidRPr="00EC49AF">
        <w:rPr>
          <w:rFonts w:ascii="Times New Roman" w:hAnsi="Times New Roman"/>
          <w:sz w:val="24"/>
          <w:szCs w:val="24"/>
          <w:lang w:val="ro-RO"/>
        </w:rPr>
        <w:t xml:space="preserve"> nr. 115/</w:t>
      </w:r>
      <w:r w:rsidR="005D5A4D" w:rsidRPr="00EC49AF">
        <w:rPr>
          <w:rFonts w:ascii="Times New Roman" w:hAnsi="Times New Roman"/>
          <w:sz w:val="24"/>
          <w:szCs w:val="24"/>
          <w:lang w:val="ro-RO"/>
        </w:rPr>
        <w:t xml:space="preserve">14 decembrie </w:t>
      </w:r>
      <w:r w:rsidR="00113061" w:rsidRPr="00EC49AF">
        <w:rPr>
          <w:rFonts w:ascii="Times New Roman" w:hAnsi="Times New Roman"/>
          <w:sz w:val="24"/>
          <w:szCs w:val="24"/>
          <w:lang w:val="ro-RO"/>
        </w:rPr>
        <w:t>2023 privind unele măsuri fiscal-bugetare în domeniul cheltuielilor publice, pentru consolidarea fiscală, combaterea evaziunii fiscale, pentru modificarea și completarea unor acte normative, precum și pentru prorogarea unor termene</w:t>
      </w:r>
      <w:r w:rsidR="00A31BB8" w:rsidRPr="00EC49AF">
        <w:rPr>
          <w:rFonts w:ascii="Times New Roman" w:hAnsi="Times New Roman"/>
          <w:sz w:val="24"/>
          <w:szCs w:val="24"/>
          <w:lang w:val="ro-RO"/>
        </w:rPr>
        <w:t>;</w:t>
      </w:r>
    </w:p>
    <w:p w14:paraId="2E86A671" w14:textId="483748AA" w:rsidR="00944CA5" w:rsidRPr="00EC49AF" w:rsidRDefault="00944CA5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ART. I din O.U.G. nr. </w:t>
      </w:r>
      <w:r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127/28 decembrie 2023 pentru modificarea </w:t>
      </w:r>
      <w:proofErr w:type="spellStart"/>
      <w:r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şi</w:t>
      </w:r>
      <w:proofErr w:type="spellEnd"/>
      <w:r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completarea unor acte normative, prorogarea unor termene, precum </w:t>
      </w:r>
      <w:proofErr w:type="spellStart"/>
      <w:r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şi</w:t>
      </w:r>
      <w:proofErr w:type="spellEnd"/>
      <w:r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unele măsuri bugetare</w:t>
      </w:r>
      <w:r w:rsidR="00A31BB8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;</w:t>
      </w:r>
    </w:p>
    <w:p w14:paraId="710EBE11" w14:textId="66ABEED3" w:rsidR="002251F6" w:rsidRPr="00EC49AF" w:rsidRDefault="002251F6" w:rsidP="00A31BB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Legii nr. 24/2000 </w:t>
      </w:r>
      <w:r w:rsidRPr="00EC49AF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</w:t>
      </w:r>
      <w:r w:rsidRPr="00EC49AF">
        <w:rPr>
          <w:rFonts w:ascii="Times New Roman" w:hAnsi="Times New Roman"/>
          <w:sz w:val="24"/>
          <w:szCs w:val="24"/>
          <w:lang w:val="ro-RO"/>
        </w:rPr>
        <w:t>cu modificările și completările ulterioare</w:t>
      </w:r>
      <w:r w:rsidR="00A31BB8" w:rsidRPr="00EC49AF">
        <w:rPr>
          <w:rFonts w:ascii="Times New Roman" w:hAnsi="Times New Roman"/>
          <w:sz w:val="24"/>
          <w:szCs w:val="24"/>
          <w:lang w:val="ro-RO" w:eastAsia="ro-RO"/>
        </w:rPr>
        <w:t>;</w:t>
      </w:r>
      <w:r w:rsidRPr="00EC49A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5A270C29" w14:textId="77777777" w:rsidR="00A31BB8" w:rsidRPr="00EC49AF" w:rsidRDefault="00A31BB8" w:rsidP="00A31BB8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BE2F28" w14:textId="77777777" w:rsidR="002021AF" w:rsidRPr="00EC49AF" w:rsidRDefault="002021AF" w:rsidP="00A31BB8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EC49A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În temeiul:</w:t>
      </w:r>
    </w:p>
    <w:p w14:paraId="5D9E7DFF" w14:textId="75420CD6" w:rsidR="002251F6" w:rsidRPr="00EC49AF" w:rsidRDefault="00D32A7B" w:rsidP="00A31BB8">
      <w:pPr>
        <w:pStyle w:val="NoSpacing"/>
        <w:numPr>
          <w:ilvl w:val="0"/>
          <w:numId w:val="3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129, alin. (1), alin. (2), lit. a) coroborat cu alin. (3), lit. c) </w:t>
      </w:r>
      <w:r w:rsidR="00A31BB8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și art. 139, alin. (1) </w:t>
      </w:r>
      <w:r w:rsidR="002251F6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art. 196, alin. (1), lit. a) și ale art. 243, alin. (1), lit. a) din O</w:t>
      </w:r>
      <w:r w:rsidR="00B92E6F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="002251F6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U</w:t>
      </w:r>
      <w:r w:rsidR="00B92E6F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="002251F6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G</w:t>
      </w:r>
      <w:r w:rsidR="00B92E6F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="002251F6"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nr. 57/2019 privind Codul administrativ, cu modificările și completările ulterioare,</w:t>
      </w:r>
    </w:p>
    <w:p w14:paraId="2454882A" w14:textId="77777777" w:rsidR="002251F6" w:rsidRPr="00EC49AF" w:rsidRDefault="002251F6" w:rsidP="00A31BB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9F875A5" w14:textId="77777777" w:rsidR="002251F6" w:rsidRPr="00EC49AF" w:rsidRDefault="002251F6" w:rsidP="00A31BB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C49A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EC49A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EC49A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</w:t>
      </w:r>
      <w:r w:rsidRPr="00EC49AF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BC6123C" w14:textId="77777777" w:rsidR="002251F6" w:rsidRPr="00EC49AF" w:rsidRDefault="002251F6" w:rsidP="00A31BB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E5B2473" w14:textId="2C913E75" w:rsidR="002021AF" w:rsidRPr="008B1102" w:rsidRDefault="002251F6" w:rsidP="00814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C49AF">
        <w:rPr>
          <w:rFonts w:ascii="Times New Roman" w:hAnsi="Times New Roman"/>
          <w:b/>
          <w:bCs/>
          <w:sz w:val="24"/>
          <w:szCs w:val="24"/>
          <w:lang w:val="ro-RO"/>
        </w:rPr>
        <w:t>Art. 1</w:t>
      </w:r>
      <w:r w:rsidR="002021AF" w:rsidRPr="009A38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4310A" w:rsidRPr="008B1102">
        <w:rPr>
          <w:rFonts w:ascii="Times New Roman" w:hAnsi="Times New Roman"/>
          <w:sz w:val="24"/>
          <w:szCs w:val="24"/>
          <w:lang w:val="ro-RO"/>
        </w:rPr>
        <w:t>Î</w:t>
      </w:r>
      <w:r w:rsidR="002021AF" w:rsidRPr="008B1102">
        <w:rPr>
          <w:rFonts w:ascii="Times New Roman" w:hAnsi="Times New Roman"/>
          <w:sz w:val="24"/>
          <w:szCs w:val="24"/>
          <w:lang w:val="ro-RO"/>
        </w:rPr>
        <w:t xml:space="preserve">ncepând cu </w:t>
      </w:r>
      <w:r w:rsidR="00285A13" w:rsidRPr="008B1102">
        <w:rPr>
          <w:rFonts w:ascii="Times New Roman" w:hAnsi="Times New Roman"/>
          <w:sz w:val="24"/>
          <w:szCs w:val="24"/>
          <w:lang w:val="ro-RO"/>
        </w:rPr>
        <w:t>luna ianuarie 2024</w:t>
      </w:r>
      <w:r w:rsidR="002021AF" w:rsidRPr="008B1102">
        <w:rPr>
          <w:rFonts w:ascii="Times New Roman" w:hAnsi="Times New Roman"/>
          <w:sz w:val="24"/>
          <w:szCs w:val="24"/>
          <w:lang w:val="ro-RO"/>
        </w:rPr>
        <w:t xml:space="preserve">, salariile de bază pentru </w:t>
      </w:r>
      <w:r w:rsidR="008B1102" w:rsidRPr="008B1102">
        <w:rPr>
          <w:rFonts w:ascii="Times New Roman" w:hAnsi="Times New Roman"/>
          <w:sz w:val="24"/>
          <w:szCs w:val="24"/>
          <w:lang w:val="it-IT"/>
        </w:rPr>
        <w:t xml:space="preserve">funcționarii publici și personalul contractual din cadrul familiei ocupaționale </w:t>
      </w:r>
      <w:r w:rsidR="008B1102" w:rsidRPr="008B1102">
        <w:rPr>
          <w:rFonts w:ascii="Times New Roman" w:hAnsi="Times New Roman"/>
          <w:i/>
          <w:iCs/>
          <w:sz w:val="24"/>
          <w:szCs w:val="24"/>
          <w:lang w:val="it-IT"/>
        </w:rPr>
        <w:t>„Administrație”</w:t>
      </w:r>
      <w:r w:rsidR="008B1102" w:rsidRPr="008B110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8B1102" w:rsidRPr="008B1102">
        <w:rPr>
          <w:rFonts w:ascii="Times New Roman" w:hAnsi="Times New Roman"/>
          <w:sz w:val="24"/>
          <w:szCs w:val="24"/>
          <w:lang w:val="ro-RO"/>
        </w:rPr>
        <w:t xml:space="preserve">din Aparatul de specialitate al Primarului Municipiului Târgu Mureș </w:t>
      </w:r>
      <w:r w:rsidR="008B1102" w:rsidRPr="008B1102">
        <w:rPr>
          <w:rFonts w:ascii="Times New Roman" w:hAnsi="Times New Roman"/>
          <w:sz w:val="24"/>
          <w:szCs w:val="24"/>
          <w:lang w:val="it-IT"/>
        </w:rPr>
        <w:t>și din serviciile publice, precum și direcțiile cu personalitate juridică aflate în subordinea Consiliului Local Municipal,</w:t>
      </w:r>
      <w:r w:rsidR="008B1102" w:rsidRPr="008B110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21AF" w:rsidRPr="008B1102">
        <w:rPr>
          <w:rFonts w:ascii="Times New Roman" w:hAnsi="Times New Roman"/>
          <w:sz w:val="24"/>
          <w:szCs w:val="24"/>
          <w:lang w:val="ro-RO"/>
        </w:rPr>
        <w:t>se majorează cu 5% față de luna decembrie 2023.</w:t>
      </w:r>
    </w:p>
    <w:p w14:paraId="7199F20E" w14:textId="3EA592D8" w:rsidR="00AE40A7" w:rsidRPr="006A5B14" w:rsidRDefault="00AE40A7" w:rsidP="00814B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(2) Începând cu luna ianuarie 2024, cuantumul sporurilor,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indemnizaţiilor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,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compensaţiilor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, primelor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şi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al celorlalte elemente ale sistemului de salarizare care fac parte, potrivit legii, din salariul brut lunar, solda lunară de care beneficiază personalul plătit din fonduri publice se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menţine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cel mult la nivelul cuantumului acordat pentru luna decembrie 2023, în măsura în care personalul ocupă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aceeaşi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funcţie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şi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îşi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desfăşoară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activitatea în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aceleaşi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condiţii</w:t>
      </w:r>
      <w:proofErr w:type="spellEnd"/>
      <w:r w:rsidRPr="006A5B14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. </w:t>
      </w:r>
    </w:p>
    <w:p w14:paraId="2A9FC43C" w14:textId="24F11D25" w:rsidR="00AE40A7" w:rsidRPr="00EC49AF" w:rsidRDefault="00A31BB8" w:rsidP="00814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4BC2" w:rsidRPr="00EC49AF">
        <w:rPr>
          <w:rFonts w:ascii="Times New Roman" w:hAnsi="Times New Roman"/>
          <w:sz w:val="24"/>
          <w:szCs w:val="24"/>
          <w:lang w:val="ro-RO"/>
        </w:rPr>
        <w:tab/>
      </w:r>
      <w:r w:rsidRPr="00EC49AF">
        <w:rPr>
          <w:rFonts w:ascii="Times New Roman" w:hAnsi="Times New Roman"/>
          <w:sz w:val="24"/>
          <w:szCs w:val="24"/>
          <w:lang w:val="ro-RO"/>
        </w:rPr>
        <w:t>(</w:t>
      </w:r>
      <w:r w:rsidR="00AE40A7">
        <w:rPr>
          <w:rFonts w:ascii="Times New Roman" w:hAnsi="Times New Roman"/>
          <w:sz w:val="24"/>
          <w:szCs w:val="24"/>
          <w:lang w:val="ro-RO"/>
        </w:rPr>
        <w:t>3</w:t>
      </w:r>
      <w:r w:rsidRPr="00EC49AF">
        <w:rPr>
          <w:rFonts w:ascii="Times New Roman" w:hAnsi="Times New Roman"/>
          <w:sz w:val="24"/>
          <w:szCs w:val="24"/>
          <w:lang w:val="ro-RO"/>
        </w:rPr>
        <w:t>)</w:t>
      </w:r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În</w:t>
      </w:r>
      <w:r w:rsidR="00285A13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cepând cu luna ianuarie 2024</w:t>
      </w:r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, </w:t>
      </w:r>
      <w:proofErr w:type="spellStart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indemnizaţiile</w:t>
      </w:r>
      <w:proofErr w:type="spellEnd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lunare pentru </w:t>
      </w:r>
      <w:proofErr w:type="spellStart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funcţiile</w:t>
      </w:r>
      <w:proofErr w:type="spellEnd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de demnitate publică </w:t>
      </w:r>
      <w:proofErr w:type="spellStart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şi</w:t>
      </w:r>
      <w:proofErr w:type="spellEnd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funcţiile</w:t>
      </w:r>
      <w:proofErr w:type="spellEnd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asimilate acestora, prevăzute în anexa nr. IX din Legea-cadru nr. 153/2017, cu modificările </w:t>
      </w:r>
      <w:proofErr w:type="spellStart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şi</w:t>
      </w:r>
      <w:proofErr w:type="spellEnd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completările ulterioare, altele decât cele prevăzute la alin. (1), se </w:t>
      </w:r>
      <w:proofErr w:type="spellStart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>menţin</w:t>
      </w:r>
      <w:proofErr w:type="spellEnd"/>
      <w:r w:rsidR="00814BC2" w:rsidRPr="00EC49AF"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 la nivelul aferent lunii decembrie 2023.</w:t>
      </w:r>
    </w:p>
    <w:p w14:paraId="43B32B6E" w14:textId="77777777" w:rsidR="00AE40A7" w:rsidRDefault="002021AF" w:rsidP="00AE40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r w:rsidR="00AE40A7">
        <w:rPr>
          <w:rFonts w:ascii="Times New Roman" w:hAnsi="Times New Roman"/>
          <w:bCs/>
          <w:sz w:val="24"/>
          <w:szCs w:val="24"/>
          <w:lang w:val="ro-RO"/>
        </w:rPr>
        <w:t>4</w:t>
      </w:r>
      <w:r w:rsidRPr="00EC49AF">
        <w:rPr>
          <w:rFonts w:ascii="Times New Roman" w:hAnsi="Times New Roman"/>
          <w:bCs/>
          <w:sz w:val="24"/>
          <w:szCs w:val="24"/>
          <w:lang w:val="ro-RO"/>
        </w:rPr>
        <w:t xml:space="preserve">) Salariile de bază determinate în condițiile alin. (1) care depășesc indemnizația lunară a viceprimarului Municipiului Târgu Mureș se limitează la valoarea acesteia, în condițiile legi. </w:t>
      </w:r>
    </w:p>
    <w:p w14:paraId="6D35FFC9" w14:textId="77777777" w:rsidR="006F6372" w:rsidRDefault="006F6372" w:rsidP="00AE40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90F7767" w14:textId="0BD915C0" w:rsidR="002251F6" w:rsidRPr="00EC49AF" w:rsidRDefault="002251F6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2.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Stabilirea </w:t>
      </w:r>
      <w:r w:rsidR="00814BC2" w:rsidRPr="00EC49AF">
        <w:rPr>
          <w:rFonts w:ascii="Times New Roman" w:eastAsia="Times New Roman" w:hAnsi="Times New Roman"/>
          <w:sz w:val="24"/>
          <w:szCs w:val="24"/>
          <w:lang w:val="ro-RO"/>
        </w:rPr>
        <w:t>veniturilor salariale lunare, care cuprind salariul de bază</w:t>
      </w:r>
      <w:r w:rsidR="004150EE"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, indemnizațiile, sporurile, adaosurile, primele, premiile precum și toate celelalte elemente ale sistemului de salarizare corespunzătoare fiecărei categorii de personal, se realizează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prin dispoziție a Primarului </w:t>
      </w:r>
      <w:r w:rsidR="003D6677" w:rsidRPr="00EC49AF">
        <w:rPr>
          <w:rFonts w:ascii="Times New Roman" w:eastAsia="Times New Roman" w:hAnsi="Times New Roman"/>
          <w:sz w:val="24"/>
          <w:szCs w:val="24"/>
          <w:lang w:val="ro-RO"/>
        </w:rPr>
        <w:t>M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>unicipiul</w:t>
      </w:r>
      <w:r w:rsidR="003D6677" w:rsidRPr="00EC49AF">
        <w:rPr>
          <w:rFonts w:ascii="Times New Roman" w:eastAsia="Times New Roman" w:hAnsi="Times New Roman"/>
          <w:sz w:val="24"/>
          <w:szCs w:val="24"/>
          <w:lang w:val="ro-RO"/>
        </w:rPr>
        <w:t>ui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 Târgu Mureș pentru</w:t>
      </w:r>
      <w:r w:rsidRPr="00EC49A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EC49AF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>Aparatul de specialitate al Primarului Municipiului Târgu Mureș</w:t>
      </w:r>
      <w:r w:rsidR="009827D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, respectiv prin decizie a conducătorului instituției </w:t>
      </w:r>
      <w:r w:rsidR="009827D1" w:rsidRPr="00EC49AF">
        <w:rPr>
          <w:rFonts w:ascii="Times New Roman" w:hAnsi="Times New Roman"/>
          <w:bCs/>
          <w:sz w:val="24"/>
          <w:szCs w:val="24"/>
          <w:lang w:val="ro-RO"/>
        </w:rPr>
        <w:t>publice</w:t>
      </w:r>
      <w:r w:rsidR="009827D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27D1" w:rsidRPr="00EC49AF">
        <w:rPr>
          <w:rFonts w:ascii="Times New Roman" w:hAnsi="Times New Roman"/>
          <w:sz w:val="24"/>
          <w:szCs w:val="24"/>
          <w:lang w:val="it-IT"/>
        </w:rPr>
        <w:t>cu personalitate juridică aflate în subordinea Consiliului Local Municipal</w:t>
      </w:r>
      <w:r w:rsidR="00682A61" w:rsidRPr="00682A6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82A61" w:rsidRPr="00EC49AF">
        <w:rPr>
          <w:rFonts w:ascii="Times New Roman" w:eastAsia="Times New Roman" w:hAnsi="Times New Roman"/>
          <w:sz w:val="24"/>
          <w:szCs w:val="24"/>
          <w:lang w:val="ro-RO"/>
        </w:rPr>
        <w:t>Târgu Mureș</w:t>
      </w:r>
      <w:r w:rsidR="00682A61">
        <w:rPr>
          <w:rFonts w:ascii="Times New Roman" w:hAnsi="Times New Roman"/>
          <w:sz w:val="24"/>
          <w:szCs w:val="24"/>
          <w:lang w:val="it-IT"/>
        </w:rPr>
        <w:t>.</w:t>
      </w:r>
    </w:p>
    <w:p w14:paraId="6A0CF44F" w14:textId="0BCC46DB" w:rsidR="002251F6" w:rsidRPr="00682A61" w:rsidRDefault="002251F6" w:rsidP="00682A6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încredințează Executivul Municipiului Târgu Mureș prin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Direcția proiecte cu finanțare internațională, resurse umane, relații cu publicul și logistică - </w:t>
      </w:r>
      <w:r w:rsidRPr="00EC49AF">
        <w:rPr>
          <w:rFonts w:ascii="Times New Roman" w:hAnsi="Times New Roman"/>
          <w:sz w:val="24"/>
          <w:szCs w:val="24"/>
          <w:lang w:val="ro-RO"/>
        </w:rPr>
        <w:t>Serviciul salarizare și resurse umane</w:t>
      </w:r>
      <w:r w:rsidR="00682A61">
        <w:rPr>
          <w:rFonts w:ascii="Times New Roman" w:hAnsi="Times New Roman"/>
          <w:sz w:val="24"/>
          <w:szCs w:val="24"/>
          <w:lang w:val="ro-RO"/>
        </w:rPr>
        <w:t>, respectiv</w:t>
      </w:r>
      <w:r w:rsidR="00682A61" w:rsidRPr="00682A6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A6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instituțiile </w:t>
      </w:r>
      <w:r w:rsidR="00682A61" w:rsidRPr="00EC49AF">
        <w:rPr>
          <w:rFonts w:ascii="Times New Roman" w:hAnsi="Times New Roman"/>
          <w:bCs/>
          <w:sz w:val="24"/>
          <w:szCs w:val="24"/>
          <w:lang w:val="ro-RO"/>
        </w:rPr>
        <w:t>publice</w:t>
      </w:r>
      <w:r w:rsidR="00682A6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A61" w:rsidRPr="00EC49AF">
        <w:rPr>
          <w:rFonts w:ascii="Times New Roman" w:hAnsi="Times New Roman"/>
          <w:sz w:val="24"/>
          <w:szCs w:val="24"/>
          <w:lang w:val="it-IT"/>
        </w:rPr>
        <w:t>cu personalitate juridică aflate în subordinea Consiliului Local Municipal</w:t>
      </w:r>
      <w:r w:rsidR="00682A61" w:rsidRPr="00682A6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82A61" w:rsidRPr="00EC49AF">
        <w:rPr>
          <w:rFonts w:ascii="Times New Roman" w:eastAsia="Times New Roman" w:hAnsi="Times New Roman"/>
          <w:sz w:val="24"/>
          <w:szCs w:val="24"/>
          <w:lang w:val="ro-RO"/>
        </w:rPr>
        <w:t>Târgu Mureș</w:t>
      </w:r>
      <w:r w:rsidR="00682A61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7F0D1258" w14:textId="2A979D5F" w:rsidR="002251F6" w:rsidRPr="00EC49AF" w:rsidRDefault="002251F6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</w:t>
      </w:r>
      <w:bookmarkStart w:id="7" w:name="_Hlk121995161"/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(1), lit. </w:t>
      </w:r>
      <w:r w:rsidR="004150EE" w:rsidRPr="00EC49AF">
        <w:rPr>
          <w:rFonts w:ascii="Times New Roman" w:eastAsia="Times New Roman" w:hAnsi="Times New Roman"/>
          <w:sz w:val="24"/>
          <w:szCs w:val="24"/>
          <w:lang w:val="ro-RO"/>
        </w:rPr>
        <w:t>c)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 și ale art. 255 din O.U.G. nr. 57/2019 privind Codul administrativ precum și ale art. 3, alin. (1) din Legea nr. 554/2004, privind contenciosul administrativ, </w:t>
      </w:r>
      <w:r w:rsidR="004150EE"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cu modificările și completările ulterioare,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>prezenta Hotărâre se înaintează Prefectului Județului Mureș pentru exercitarea controlului de legalitate.</w:t>
      </w:r>
      <w:bookmarkEnd w:id="7"/>
    </w:p>
    <w:p w14:paraId="3385A677" w14:textId="1E0CE377" w:rsidR="002251F6" w:rsidRPr="00EC49AF" w:rsidRDefault="002251F6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C49A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5. 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>Prezenta hotărâre se comunică Direcției proiecte cu finanțare internațională, resurse umane, relații cu publicul și logistică</w:t>
      </w:r>
      <w:r w:rsidR="00285A1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82A61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 Direcției economice </w:t>
      </w:r>
      <w:r w:rsidR="00285A13">
        <w:rPr>
          <w:rFonts w:ascii="Times New Roman" w:eastAsia="Times New Roman" w:hAnsi="Times New Roman"/>
          <w:sz w:val="24"/>
          <w:szCs w:val="24"/>
          <w:lang w:val="ro-RO"/>
        </w:rPr>
        <w:t xml:space="preserve">din cadrul Aparatului de specialitate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 xml:space="preserve">al </w:t>
      </w:r>
      <w:r w:rsidR="00285A13">
        <w:rPr>
          <w:rFonts w:ascii="Times New Roman" w:eastAsia="Times New Roman" w:hAnsi="Times New Roman"/>
          <w:sz w:val="24"/>
          <w:szCs w:val="24"/>
          <w:lang w:val="ro-RO"/>
        </w:rPr>
        <w:t xml:space="preserve">Primarului </w:t>
      </w:r>
      <w:r w:rsidRPr="00EC49AF">
        <w:rPr>
          <w:rFonts w:ascii="Times New Roman" w:eastAsia="Times New Roman" w:hAnsi="Times New Roman"/>
          <w:sz w:val="24"/>
          <w:szCs w:val="24"/>
          <w:lang w:val="ro-RO"/>
        </w:rPr>
        <w:t>Municipiului Târgu Mureș</w:t>
      </w:r>
      <w:r w:rsidR="00682A61">
        <w:rPr>
          <w:rFonts w:ascii="Times New Roman" w:eastAsia="Times New Roman" w:hAnsi="Times New Roman"/>
          <w:sz w:val="24"/>
          <w:szCs w:val="24"/>
          <w:lang w:val="ro-RO"/>
        </w:rPr>
        <w:t xml:space="preserve"> și </w:t>
      </w:r>
      <w:r w:rsidR="00682A6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instituțiilor </w:t>
      </w:r>
      <w:r w:rsidR="00682A61" w:rsidRPr="00EC49AF">
        <w:rPr>
          <w:rFonts w:ascii="Times New Roman" w:hAnsi="Times New Roman"/>
          <w:bCs/>
          <w:sz w:val="24"/>
          <w:szCs w:val="24"/>
          <w:lang w:val="ro-RO"/>
        </w:rPr>
        <w:t>publice</w:t>
      </w:r>
      <w:r w:rsidR="00682A61">
        <w:rPr>
          <w:rStyle w:val="BodyTextChar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A61" w:rsidRPr="00EC49AF">
        <w:rPr>
          <w:rFonts w:ascii="Times New Roman" w:hAnsi="Times New Roman"/>
          <w:sz w:val="24"/>
          <w:szCs w:val="24"/>
          <w:lang w:val="it-IT"/>
        </w:rPr>
        <w:t>cu personalitate juridică aflate în subordinea Consiliului Local Municipal</w:t>
      </w:r>
      <w:r w:rsidR="00682A61" w:rsidRPr="00682A6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82A61" w:rsidRPr="00EC49AF">
        <w:rPr>
          <w:rFonts w:ascii="Times New Roman" w:eastAsia="Times New Roman" w:hAnsi="Times New Roman"/>
          <w:sz w:val="24"/>
          <w:szCs w:val="24"/>
          <w:lang w:val="ro-RO"/>
        </w:rPr>
        <w:t>Târgu Mureș</w:t>
      </w:r>
      <w:r w:rsidR="00682A61">
        <w:rPr>
          <w:rFonts w:ascii="Times New Roman" w:hAnsi="Times New Roman"/>
          <w:sz w:val="24"/>
          <w:szCs w:val="24"/>
          <w:lang w:val="it-IT"/>
        </w:rPr>
        <w:t>.</w:t>
      </w:r>
    </w:p>
    <w:p w14:paraId="34A3B5DC" w14:textId="77777777" w:rsidR="002021AF" w:rsidRPr="00EC49AF" w:rsidRDefault="002021AF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574FEAF" w14:textId="77777777" w:rsidR="004150EE" w:rsidRDefault="004150EE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933FB24" w14:textId="77777777" w:rsidR="00EC49AF" w:rsidRPr="00EC49AF" w:rsidRDefault="00EC49AF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18A51C5" w14:textId="77777777" w:rsidR="004150EE" w:rsidRPr="00EC49AF" w:rsidRDefault="004150EE" w:rsidP="00A31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FF9D7AF" w14:textId="46351CEF" w:rsidR="002251F6" w:rsidRPr="00EC49AF" w:rsidRDefault="002251F6" w:rsidP="00EA7D73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hu-HU" w:eastAsia="ro-RO"/>
        </w:rPr>
      </w:pPr>
      <w:r w:rsidRPr="00EC49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</w:t>
      </w:r>
      <w:r w:rsidR="002021AF" w:rsidRPr="00EC49AF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EC49AF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8" w:name="_Hlk125714340"/>
      <w:bookmarkStart w:id="9" w:name="_Hlk126150590"/>
    </w:p>
    <w:p w14:paraId="23120253" w14:textId="77777777" w:rsidR="004150EE" w:rsidRPr="00EC49AF" w:rsidRDefault="004150EE" w:rsidP="00A31BB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hu-HU" w:eastAsia="ro-RO"/>
        </w:rPr>
      </w:pPr>
    </w:p>
    <w:p w14:paraId="04663503" w14:textId="77777777" w:rsidR="004150EE" w:rsidRDefault="004150EE" w:rsidP="00A31BB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ED41A55" w14:textId="6DC325EE" w:rsidR="002251F6" w:rsidRPr="00EC49AF" w:rsidRDefault="00EA7D73" w:rsidP="00EA7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bidi="he-IL"/>
        </w:rPr>
      </w:pPr>
      <w:r>
        <w:rPr>
          <w:rFonts w:ascii="Times New Roman" w:hAnsi="Times New Roman"/>
          <w:b/>
          <w:sz w:val="24"/>
          <w:szCs w:val="24"/>
          <w:lang w:val="ro-RO" w:bidi="he-IL"/>
        </w:rPr>
        <w:t>Viză de legalitate</w:t>
      </w:r>
    </w:p>
    <w:p w14:paraId="3A030CD7" w14:textId="72931212" w:rsidR="002251F6" w:rsidRPr="00EC49AF" w:rsidRDefault="002251F6" w:rsidP="00EA7D73">
      <w:pPr>
        <w:tabs>
          <w:tab w:val="left" w:pos="636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 w:bidi="he-IL"/>
        </w:rPr>
      </w:pPr>
      <w:r w:rsidRPr="00EC49AF">
        <w:rPr>
          <w:rFonts w:ascii="Times New Roman" w:hAnsi="Times New Roman"/>
          <w:b/>
          <w:iCs/>
          <w:sz w:val="24"/>
          <w:szCs w:val="24"/>
          <w:lang w:val="ro-RO" w:bidi="he-IL"/>
        </w:rPr>
        <w:t>Secretar</w:t>
      </w:r>
      <w:r w:rsidR="00EA7D73">
        <w:rPr>
          <w:rFonts w:ascii="Times New Roman" w:hAnsi="Times New Roman"/>
          <w:b/>
          <w:iCs/>
          <w:sz w:val="24"/>
          <w:szCs w:val="24"/>
          <w:lang w:val="ro-RO" w:bidi="he-IL"/>
        </w:rPr>
        <w:t>ul</w:t>
      </w:r>
      <w:r w:rsidRPr="00EC49AF">
        <w:rPr>
          <w:rFonts w:ascii="Times New Roman" w:hAnsi="Times New Roman"/>
          <w:b/>
          <w:iCs/>
          <w:sz w:val="24"/>
          <w:szCs w:val="24"/>
          <w:lang w:val="ro-RO" w:bidi="he-IL"/>
        </w:rPr>
        <w:t xml:space="preserve"> General al Municipiului Târgu Mureș</w:t>
      </w:r>
    </w:p>
    <w:p w14:paraId="6A0EFD54" w14:textId="0F292B10" w:rsidR="002251F6" w:rsidRPr="00EC49AF" w:rsidRDefault="002251F6" w:rsidP="00EA7D73">
      <w:pPr>
        <w:tabs>
          <w:tab w:val="left" w:pos="636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 w:bidi="he-IL"/>
        </w:rPr>
      </w:pPr>
      <w:r w:rsidRPr="00EC49AF">
        <w:rPr>
          <w:rFonts w:ascii="Times New Roman" w:hAnsi="Times New Roman"/>
          <w:b/>
          <w:iCs/>
          <w:sz w:val="24"/>
          <w:szCs w:val="24"/>
          <w:lang w:val="ro-RO" w:bidi="he-IL"/>
        </w:rPr>
        <w:t>Bordi Kinga</w:t>
      </w:r>
      <w:bookmarkEnd w:id="8"/>
      <w:bookmarkEnd w:id="9"/>
    </w:p>
    <w:sectPr w:rsidR="002251F6" w:rsidRPr="00EC49AF" w:rsidSect="006F637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210A"/>
    <w:multiLevelType w:val="hybridMultilevel"/>
    <w:tmpl w:val="F5BA94A8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AB6748"/>
    <w:multiLevelType w:val="hybridMultilevel"/>
    <w:tmpl w:val="F1DE60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66D"/>
    <w:multiLevelType w:val="hybridMultilevel"/>
    <w:tmpl w:val="09C043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799"/>
    <w:multiLevelType w:val="hybridMultilevel"/>
    <w:tmpl w:val="4DD675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652A"/>
    <w:multiLevelType w:val="hybridMultilevel"/>
    <w:tmpl w:val="614644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66676"/>
    <w:multiLevelType w:val="hybridMultilevel"/>
    <w:tmpl w:val="7F1CE11E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09440639">
    <w:abstractNumId w:val="5"/>
  </w:num>
  <w:num w:numId="2" w16cid:durableId="660278161">
    <w:abstractNumId w:val="0"/>
  </w:num>
  <w:num w:numId="3" w16cid:durableId="1181699788">
    <w:abstractNumId w:val="4"/>
  </w:num>
  <w:num w:numId="4" w16cid:durableId="424498752">
    <w:abstractNumId w:val="2"/>
  </w:num>
  <w:num w:numId="5" w16cid:durableId="1570069841">
    <w:abstractNumId w:val="3"/>
  </w:num>
  <w:num w:numId="6" w16cid:durableId="186444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F6"/>
    <w:rsid w:val="00113061"/>
    <w:rsid w:val="00160151"/>
    <w:rsid w:val="002021AF"/>
    <w:rsid w:val="002251F6"/>
    <w:rsid w:val="00285A13"/>
    <w:rsid w:val="002B02F0"/>
    <w:rsid w:val="003D6677"/>
    <w:rsid w:val="004150EE"/>
    <w:rsid w:val="004C1457"/>
    <w:rsid w:val="004F0DC5"/>
    <w:rsid w:val="004F5E1D"/>
    <w:rsid w:val="00534536"/>
    <w:rsid w:val="005D5A4D"/>
    <w:rsid w:val="00682A61"/>
    <w:rsid w:val="006A5B14"/>
    <w:rsid w:val="006F6372"/>
    <w:rsid w:val="00776137"/>
    <w:rsid w:val="00814BC2"/>
    <w:rsid w:val="008B1102"/>
    <w:rsid w:val="008F0473"/>
    <w:rsid w:val="00944CA5"/>
    <w:rsid w:val="009827D1"/>
    <w:rsid w:val="009A389A"/>
    <w:rsid w:val="00A31BB8"/>
    <w:rsid w:val="00AE40A7"/>
    <w:rsid w:val="00AF2A12"/>
    <w:rsid w:val="00B92E6F"/>
    <w:rsid w:val="00BE302D"/>
    <w:rsid w:val="00BE3CEA"/>
    <w:rsid w:val="00C70FC8"/>
    <w:rsid w:val="00C76B8E"/>
    <w:rsid w:val="00CF4E03"/>
    <w:rsid w:val="00D32A7B"/>
    <w:rsid w:val="00D4310A"/>
    <w:rsid w:val="00D63C2A"/>
    <w:rsid w:val="00DF54D0"/>
    <w:rsid w:val="00E41FDD"/>
    <w:rsid w:val="00EA7D73"/>
    <w:rsid w:val="00EC49AF"/>
    <w:rsid w:val="00F64DA4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425DF0"/>
  <w15:chartTrackingRefBased/>
  <w15:docId w15:val="{E1CD396C-19AA-4D70-8F39-2B73CD5F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F6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1F6"/>
    <w:pPr>
      <w:ind w:left="720"/>
      <w:contextualSpacing/>
    </w:pPr>
  </w:style>
  <w:style w:type="paragraph" w:styleId="NoSpacing">
    <w:name w:val="No Spacing"/>
    <w:uiPriority w:val="1"/>
    <w:qFormat/>
    <w:rsid w:val="002251F6"/>
    <w:pPr>
      <w:spacing w:after="0" w:line="240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251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51F6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1319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16</cp:revision>
  <cp:lastPrinted>2024-01-18T06:24:00Z</cp:lastPrinted>
  <dcterms:created xsi:type="dcterms:W3CDTF">2023-12-21T12:09:00Z</dcterms:created>
  <dcterms:modified xsi:type="dcterms:W3CDTF">2024-01-18T06:24:00Z</dcterms:modified>
</cp:coreProperties>
</file>