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9AF6" w14:textId="4577D70D" w:rsidR="00D47109" w:rsidRPr="000661D6" w:rsidRDefault="00D47109" w:rsidP="00C115AB">
      <w:pPr>
        <w:jc w:val="center"/>
        <w:rPr>
          <w:sz w:val="20"/>
          <w:szCs w:val="20"/>
        </w:rPr>
      </w:pPr>
      <w:bookmarkStart w:id="0" w:name="_Hlk85806121"/>
      <w:bookmarkStart w:id="1" w:name="_Hlk150752722"/>
      <w:bookmarkStart w:id="2" w:name="_Hlk150752723"/>
      <w:r>
        <w:t xml:space="preserve">                                                                                                     </w:t>
      </w:r>
      <w:r w:rsidRPr="000661D6">
        <w:rPr>
          <w:sz w:val="20"/>
          <w:szCs w:val="20"/>
        </w:rPr>
        <w:t xml:space="preserve">(nu produce </w:t>
      </w:r>
      <w:proofErr w:type="spellStart"/>
      <w:r w:rsidRPr="000661D6">
        <w:rPr>
          <w:sz w:val="20"/>
          <w:szCs w:val="20"/>
        </w:rPr>
        <w:t>efecte</w:t>
      </w:r>
      <w:proofErr w:type="spellEnd"/>
      <w:r w:rsidRPr="000661D6">
        <w:rPr>
          <w:sz w:val="20"/>
          <w:szCs w:val="20"/>
        </w:rPr>
        <w:t xml:space="preserve"> </w:t>
      </w:r>
      <w:proofErr w:type="gramStart"/>
      <w:r w:rsidRPr="000661D6">
        <w:rPr>
          <w:sz w:val="20"/>
          <w:szCs w:val="20"/>
        </w:rPr>
        <w:t>juridice)*</w:t>
      </w:r>
      <w:proofErr w:type="gramEnd"/>
    </w:p>
    <w:p w14:paraId="4438B9FE" w14:textId="59D4B03B" w:rsidR="00D47109" w:rsidRPr="000661D6" w:rsidRDefault="00D47109" w:rsidP="00C115AB">
      <w:pPr>
        <w:jc w:val="center"/>
        <w:rPr>
          <w:sz w:val="20"/>
          <w:szCs w:val="20"/>
        </w:rPr>
      </w:pPr>
      <w:r w:rsidRPr="000661D6">
        <w:rPr>
          <w:sz w:val="20"/>
          <w:szCs w:val="20"/>
        </w:rPr>
        <w:t xml:space="preserve">                                                                                                        </w:t>
      </w:r>
      <w:proofErr w:type="spellStart"/>
      <w:r w:rsidRPr="000661D6">
        <w:rPr>
          <w:sz w:val="20"/>
          <w:szCs w:val="20"/>
        </w:rPr>
        <w:t>Proiect</w:t>
      </w:r>
      <w:proofErr w:type="spellEnd"/>
    </w:p>
    <w:p w14:paraId="189C4171" w14:textId="77777777" w:rsidR="00D47109" w:rsidRDefault="00D47109" w:rsidP="00C115AB">
      <w:pPr>
        <w:jc w:val="center"/>
      </w:pPr>
    </w:p>
    <w:p w14:paraId="6641A133" w14:textId="77777777" w:rsidR="00D47109" w:rsidRDefault="00D47109" w:rsidP="00C115AB">
      <w:pPr>
        <w:jc w:val="center"/>
      </w:pPr>
    </w:p>
    <w:p w14:paraId="408A709F" w14:textId="5A14AD1A" w:rsidR="00C115AB" w:rsidRDefault="00C115AB" w:rsidP="00C115AB">
      <w:pPr>
        <w:jc w:val="center"/>
      </w:pPr>
      <w:r>
        <w:rPr>
          <w:noProof/>
        </w:rPr>
        <mc:AlternateContent>
          <mc:Choice Requires="wps">
            <w:drawing>
              <wp:anchor distT="45720" distB="45720" distL="114300" distR="114300" simplePos="0" relativeHeight="251657216" behindDoc="0" locked="0" layoutInCell="1" allowOverlap="1" wp14:anchorId="029A67E5" wp14:editId="78907536">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A67E5"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0757BEDE" w14:textId="77777777" w:rsidR="00C115AB" w:rsidRDefault="00C115AB" w:rsidP="00C115AB">
                      <w:pPr>
                        <w:rPr>
                          <w:b/>
                          <w:bCs/>
                        </w:rPr>
                      </w:pPr>
                      <w:r>
                        <w:rPr>
                          <w:rFonts w:ascii="Trajan Pro" w:hAnsi="Trajan Pro"/>
                          <w:b/>
                          <w:bCs/>
                        </w:rPr>
                        <w:t xml:space="preserve">                   </w:t>
                      </w:r>
                      <w:r w:rsidRPr="00693F11">
                        <w:rPr>
                          <w:rFonts w:ascii="Trajan Pro" w:hAnsi="Trajan Pro"/>
                          <w:b/>
                          <w:bCs/>
                        </w:rPr>
                        <w:t>ROMÂNIA</w:t>
                      </w:r>
                    </w:p>
                    <w:p w14:paraId="4C420372" w14:textId="77777777" w:rsidR="00C115AB" w:rsidRDefault="00C115AB" w:rsidP="00C115AB">
                      <w:pPr>
                        <w:rPr>
                          <w:rFonts w:ascii="Trajan Pro" w:hAnsi="Trajan Pro"/>
                          <w:b/>
                          <w:bCs/>
                        </w:rPr>
                      </w:pPr>
                      <w:r>
                        <w:rPr>
                          <w:rFonts w:ascii="Trajan Pro" w:hAnsi="Trajan Pro"/>
                          <w:b/>
                          <w:bCs/>
                        </w:rPr>
                        <w:t xml:space="preserve">           </w:t>
                      </w:r>
                      <w:r w:rsidRPr="00693F11">
                        <w:rPr>
                          <w:rFonts w:ascii="Trajan Pro" w:hAnsi="Trajan Pro"/>
                          <w:b/>
                          <w:bCs/>
                        </w:rPr>
                        <w:t>JUDEŢUL MUREŞ</w:t>
                      </w:r>
                    </w:p>
                    <w:p w14:paraId="1B8AFA1E" w14:textId="77777777" w:rsidR="00C115AB" w:rsidRDefault="00C115AB" w:rsidP="00C115AB">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58ED86B9" wp14:editId="2B563A4E">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99DD077"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Pr>
          <w:noProof/>
        </w:rPr>
        <w:drawing>
          <wp:anchor distT="0" distB="0" distL="114300" distR="114300" simplePos="0" relativeHeight="251656192" behindDoc="0" locked="0" layoutInCell="1" allowOverlap="1" wp14:anchorId="260786AC" wp14:editId="09C64124">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1A0F6206" w14:textId="77777777" w:rsidR="00C115AB" w:rsidRDefault="00C115AB" w:rsidP="00C115AB">
      <w:pPr>
        <w:jc w:val="center"/>
      </w:pPr>
    </w:p>
    <w:p w14:paraId="5B3046FC" w14:textId="77777777" w:rsidR="00C115AB" w:rsidRDefault="00C115AB" w:rsidP="00C115AB">
      <w:pPr>
        <w:jc w:val="center"/>
      </w:pPr>
    </w:p>
    <w:p w14:paraId="66202456" w14:textId="77777777" w:rsidR="00C115AB" w:rsidRDefault="00C115AB" w:rsidP="00C115AB">
      <w:pPr>
        <w:jc w:val="center"/>
      </w:pPr>
    </w:p>
    <w:p w14:paraId="7A1EDB91" w14:textId="77777777" w:rsidR="00C115AB" w:rsidRDefault="00C115AB" w:rsidP="00C115AB">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C115AB" w14:paraId="1D3A28C1" w14:textId="77777777" w:rsidTr="005873F2">
        <w:tc>
          <w:tcPr>
            <w:tcW w:w="11590" w:type="dxa"/>
            <w:tcMar>
              <w:top w:w="57" w:type="dxa"/>
              <w:bottom w:w="28" w:type="dxa"/>
            </w:tcMar>
          </w:tcPr>
          <w:p w14:paraId="0CDA5233" w14:textId="77777777" w:rsidR="00C115AB" w:rsidRPr="00693F11" w:rsidRDefault="00C115AB" w:rsidP="005873F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2E902035" w14:textId="77777777" w:rsidR="00C115AB" w:rsidRDefault="00C115AB" w:rsidP="005873F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6A305523" w14:textId="77777777" w:rsidR="00C115AB" w:rsidRPr="00693F11" w:rsidRDefault="00C115AB" w:rsidP="005873F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5B3F0F48" w14:textId="77777777" w:rsidR="00C115AB" w:rsidRPr="00693F11" w:rsidRDefault="00C115AB" w:rsidP="005873F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5B3A47A8" w14:textId="5FFBA359" w:rsidR="00C115AB" w:rsidRPr="000661D6" w:rsidRDefault="00C115AB" w:rsidP="00C115AB">
      <w:pPr>
        <w:ind w:right="-465"/>
        <w:rPr>
          <w:bCs/>
          <w:sz w:val="22"/>
          <w:szCs w:val="22"/>
          <w:lang w:val="ro-RO"/>
        </w:rPr>
      </w:pPr>
      <w:r w:rsidRPr="000661D6">
        <w:rPr>
          <w:bCs/>
          <w:sz w:val="22"/>
          <w:szCs w:val="22"/>
          <w:lang w:val="ro-RO"/>
        </w:rPr>
        <w:t>Nr.</w:t>
      </w:r>
      <w:r w:rsidR="00BF5CBD">
        <w:rPr>
          <w:bCs/>
          <w:sz w:val="22"/>
          <w:szCs w:val="22"/>
          <w:lang w:val="ro-RO"/>
        </w:rPr>
        <w:t>527</w:t>
      </w:r>
      <w:r w:rsidRPr="000661D6">
        <w:rPr>
          <w:bCs/>
          <w:sz w:val="22"/>
          <w:szCs w:val="22"/>
          <w:lang w:val="ro-RO"/>
        </w:rPr>
        <w:t>/</w:t>
      </w:r>
      <w:r w:rsidR="00BF5CBD">
        <w:rPr>
          <w:bCs/>
          <w:sz w:val="22"/>
          <w:szCs w:val="22"/>
          <w:lang w:val="ro-RO"/>
        </w:rPr>
        <w:t>62993</w:t>
      </w:r>
      <w:r w:rsidR="00640DF6">
        <w:rPr>
          <w:bCs/>
          <w:sz w:val="22"/>
          <w:szCs w:val="22"/>
          <w:lang w:val="ro-RO"/>
        </w:rPr>
        <w:t xml:space="preserve"> </w:t>
      </w:r>
      <w:r w:rsidRPr="000661D6">
        <w:rPr>
          <w:bCs/>
          <w:sz w:val="22"/>
          <w:szCs w:val="22"/>
          <w:lang w:val="ro-RO"/>
        </w:rPr>
        <w:t xml:space="preserve">din </w:t>
      </w:r>
      <w:r w:rsidR="00BF5CBD">
        <w:rPr>
          <w:bCs/>
          <w:sz w:val="22"/>
          <w:szCs w:val="22"/>
          <w:lang w:val="ro-RO"/>
        </w:rPr>
        <w:t>12</w:t>
      </w:r>
      <w:r w:rsidRPr="000661D6">
        <w:rPr>
          <w:bCs/>
          <w:sz w:val="22"/>
          <w:szCs w:val="22"/>
          <w:lang w:val="ro-RO"/>
        </w:rPr>
        <w:t>.</w:t>
      </w:r>
      <w:r w:rsidR="00BF5CBD">
        <w:rPr>
          <w:bCs/>
          <w:sz w:val="22"/>
          <w:szCs w:val="22"/>
          <w:lang w:val="ro-RO"/>
        </w:rPr>
        <w:t>12</w:t>
      </w:r>
      <w:r w:rsidRPr="000661D6">
        <w:rPr>
          <w:bCs/>
          <w:sz w:val="22"/>
          <w:szCs w:val="22"/>
          <w:lang w:val="ro-RO"/>
        </w:rPr>
        <w:t xml:space="preserve">.2025                                                       </w:t>
      </w:r>
      <w:r w:rsidR="00D47109" w:rsidRPr="000661D6">
        <w:rPr>
          <w:bCs/>
          <w:sz w:val="22"/>
          <w:szCs w:val="22"/>
          <w:lang w:val="ro-RO"/>
        </w:rPr>
        <w:t xml:space="preserve">   </w:t>
      </w:r>
      <w:r w:rsidRPr="000661D6">
        <w:rPr>
          <w:bCs/>
          <w:sz w:val="22"/>
          <w:szCs w:val="22"/>
          <w:lang w:val="ro-RO"/>
        </w:rPr>
        <w:t xml:space="preserve"> </w:t>
      </w:r>
      <w:r w:rsidR="00895B2D" w:rsidRPr="000661D6">
        <w:rPr>
          <w:bCs/>
          <w:sz w:val="22"/>
          <w:szCs w:val="22"/>
          <w:lang w:val="ro-RO"/>
        </w:rPr>
        <w:t xml:space="preserve">    </w:t>
      </w:r>
      <w:r w:rsidR="000661D6">
        <w:rPr>
          <w:bCs/>
          <w:sz w:val="22"/>
          <w:szCs w:val="22"/>
          <w:lang w:val="ro-RO"/>
        </w:rPr>
        <w:t xml:space="preserve">       </w:t>
      </w:r>
      <w:r w:rsidR="00895B2D" w:rsidRPr="000661D6">
        <w:rPr>
          <w:bCs/>
          <w:sz w:val="22"/>
          <w:szCs w:val="22"/>
          <w:lang w:val="ro-RO"/>
        </w:rPr>
        <w:t xml:space="preserve">    </w:t>
      </w:r>
      <w:r w:rsidR="00640DF6">
        <w:rPr>
          <w:bCs/>
          <w:sz w:val="22"/>
          <w:szCs w:val="22"/>
          <w:lang w:val="ro-RO"/>
        </w:rPr>
        <w:t xml:space="preserve">       </w:t>
      </w:r>
      <w:r w:rsidR="00D47109" w:rsidRPr="000661D6">
        <w:rPr>
          <w:bCs/>
          <w:sz w:val="22"/>
          <w:szCs w:val="22"/>
          <w:lang w:val="ro-RO"/>
        </w:rPr>
        <w:t>INIȚIATOR</w:t>
      </w:r>
    </w:p>
    <w:p w14:paraId="65DBE62D" w14:textId="7E69BEAA" w:rsidR="00C115AB" w:rsidRPr="000661D6" w:rsidRDefault="00C115AB" w:rsidP="00C115AB">
      <w:pPr>
        <w:ind w:right="-465"/>
        <w:rPr>
          <w:bCs/>
          <w:sz w:val="22"/>
          <w:szCs w:val="22"/>
          <w:lang w:val="ro-RO"/>
        </w:rPr>
      </w:pPr>
      <w:r w:rsidRPr="000661D6">
        <w:rPr>
          <w:bCs/>
          <w:sz w:val="22"/>
          <w:szCs w:val="22"/>
          <w:lang w:val="ro-RO"/>
        </w:rPr>
        <w:t xml:space="preserve">                                                                                                           </w:t>
      </w:r>
      <w:r w:rsidR="00F45C22" w:rsidRPr="000661D6">
        <w:rPr>
          <w:bCs/>
          <w:sz w:val="22"/>
          <w:szCs w:val="22"/>
          <w:lang w:val="ro-RO"/>
        </w:rPr>
        <w:t xml:space="preserve">    </w:t>
      </w:r>
      <w:r w:rsidRPr="000661D6">
        <w:rPr>
          <w:bCs/>
          <w:sz w:val="22"/>
          <w:szCs w:val="22"/>
          <w:lang w:val="ro-RO"/>
        </w:rPr>
        <w:t xml:space="preserve"> </w:t>
      </w:r>
      <w:r w:rsidR="00D47109" w:rsidRPr="000661D6">
        <w:rPr>
          <w:bCs/>
          <w:sz w:val="22"/>
          <w:szCs w:val="22"/>
          <w:lang w:val="ro-RO"/>
        </w:rPr>
        <w:t xml:space="preserve">            </w:t>
      </w:r>
      <w:r w:rsidR="000661D6">
        <w:rPr>
          <w:bCs/>
          <w:sz w:val="22"/>
          <w:szCs w:val="22"/>
          <w:lang w:val="ro-RO"/>
        </w:rPr>
        <w:t xml:space="preserve">       </w:t>
      </w:r>
      <w:r w:rsidR="00D47109" w:rsidRPr="000661D6">
        <w:rPr>
          <w:bCs/>
          <w:sz w:val="22"/>
          <w:szCs w:val="22"/>
          <w:lang w:val="ro-RO"/>
        </w:rPr>
        <w:t xml:space="preserve">  </w:t>
      </w:r>
      <w:r w:rsidRPr="000661D6">
        <w:rPr>
          <w:bCs/>
          <w:sz w:val="22"/>
          <w:szCs w:val="22"/>
          <w:lang w:val="ro-RO"/>
        </w:rPr>
        <w:t>PRIMAR</w:t>
      </w:r>
    </w:p>
    <w:p w14:paraId="40A7E09F" w14:textId="1C316292" w:rsidR="00C115AB" w:rsidRPr="000661D6" w:rsidRDefault="00D47109" w:rsidP="00C115AB">
      <w:pPr>
        <w:ind w:right="-465"/>
        <w:rPr>
          <w:bCs/>
          <w:sz w:val="22"/>
          <w:szCs w:val="22"/>
          <w:lang w:val="hu-HU"/>
        </w:rPr>
      </w:pPr>
      <w:r w:rsidRPr="000661D6">
        <w:rPr>
          <w:b/>
          <w:sz w:val="22"/>
          <w:szCs w:val="22"/>
          <w:lang w:val="ro-RO"/>
        </w:rPr>
        <w:t xml:space="preserve">                                                                                                                       </w:t>
      </w:r>
      <w:r w:rsidR="000661D6">
        <w:rPr>
          <w:b/>
          <w:sz w:val="22"/>
          <w:szCs w:val="22"/>
          <w:lang w:val="ro-RO"/>
        </w:rPr>
        <w:t xml:space="preserve">     </w:t>
      </w:r>
      <w:r w:rsidRPr="000661D6">
        <w:rPr>
          <w:b/>
          <w:sz w:val="22"/>
          <w:szCs w:val="22"/>
          <w:lang w:val="ro-RO"/>
        </w:rPr>
        <w:t xml:space="preserve"> </w:t>
      </w:r>
      <w:r w:rsidRPr="000661D6">
        <w:rPr>
          <w:bCs/>
          <w:sz w:val="22"/>
          <w:szCs w:val="22"/>
          <w:lang w:val="hu-HU"/>
        </w:rPr>
        <w:t>SOÓS ZOLTÁN</w:t>
      </w:r>
    </w:p>
    <w:p w14:paraId="4B9E8DD3" w14:textId="77777777" w:rsidR="00C115AB" w:rsidRDefault="00C115AB" w:rsidP="00C115AB">
      <w:pPr>
        <w:ind w:right="-465"/>
        <w:rPr>
          <w:b/>
          <w:sz w:val="22"/>
          <w:szCs w:val="22"/>
          <w:lang w:val="ro-RO"/>
        </w:rPr>
      </w:pPr>
    </w:p>
    <w:p w14:paraId="796BF9C2" w14:textId="77777777" w:rsidR="00C756DC" w:rsidRDefault="00C756DC" w:rsidP="00C115AB">
      <w:pPr>
        <w:ind w:right="-465"/>
        <w:rPr>
          <w:b/>
          <w:sz w:val="22"/>
          <w:szCs w:val="22"/>
          <w:lang w:val="ro-RO"/>
        </w:rPr>
      </w:pPr>
    </w:p>
    <w:p w14:paraId="087B1535" w14:textId="77777777" w:rsidR="00C756DC" w:rsidRDefault="00C756DC" w:rsidP="00C115AB">
      <w:pPr>
        <w:ind w:right="-465"/>
        <w:rPr>
          <w:b/>
          <w:sz w:val="22"/>
          <w:szCs w:val="22"/>
          <w:lang w:val="ro-RO"/>
        </w:rPr>
      </w:pPr>
    </w:p>
    <w:p w14:paraId="56D461C1" w14:textId="77777777" w:rsidR="000661D6" w:rsidRPr="000661D6" w:rsidRDefault="000661D6" w:rsidP="00C115AB">
      <w:pPr>
        <w:ind w:right="-465"/>
        <w:rPr>
          <w:b/>
          <w:sz w:val="22"/>
          <w:szCs w:val="22"/>
          <w:lang w:val="ro-RO"/>
        </w:rPr>
      </w:pPr>
    </w:p>
    <w:p w14:paraId="036117A5" w14:textId="46371D45" w:rsidR="00C115AB" w:rsidRDefault="00D47109" w:rsidP="000661D6">
      <w:pPr>
        <w:ind w:right="-465"/>
        <w:rPr>
          <w:b/>
          <w:lang w:val="ro-RO"/>
        </w:rPr>
      </w:pPr>
      <w:r>
        <w:rPr>
          <w:b/>
          <w:lang w:val="ro-RO"/>
        </w:rPr>
        <w:tab/>
      </w:r>
      <w:r w:rsidR="000661D6">
        <w:rPr>
          <w:b/>
          <w:lang w:val="ro-RO"/>
        </w:rPr>
        <w:t xml:space="preserve">                                    </w:t>
      </w:r>
      <w:r w:rsidR="00C115AB" w:rsidRPr="001F3ADC">
        <w:rPr>
          <w:b/>
          <w:lang w:val="ro-RO"/>
        </w:rPr>
        <w:t xml:space="preserve">REFERAT  DE APROBARE </w:t>
      </w:r>
    </w:p>
    <w:p w14:paraId="3ED4D8C0" w14:textId="77777777" w:rsidR="00C115AB" w:rsidRPr="001F3ADC" w:rsidRDefault="00C115AB" w:rsidP="00C115AB">
      <w:pPr>
        <w:ind w:right="-465"/>
        <w:jc w:val="center"/>
        <w:rPr>
          <w:b/>
          <w:lang w:val="ro-RO"/>
        </w:rPr>
      </w:pPr>
    </w:p>
    <w:p w14:paraId="068C265B" w14:textId="5386C936" w:rsidR="00C115AB" w:rsidRPr="000661D6" w:rsidRDefault="00C115AB" w:rsidP="00C115AB">
      <w:pPr>
        <w:adjustRightInd w:val="0"/>
        <w:jc w:val="center"/>
        <w:rPr>
          <w:bCs/>
          <w:sz w:val="22"/>
          <w:szCs w:val="22"/>
          <w:lang w:val="ro-RO"/>
        </w:rPr>
      </w:pPr>
      <w:r w:rsidRPr="000661D6">
        <w:rPr>
          <w:bCs/>
          <w:sz w:val="22"/>
          <w:szCs w:val="22"/>
          <w:lang w:val="ro-RO"/>
        </w:rPr>
        <w:t xml:space="preserve">privind </w:t>
      </w:r>
      <w:r w:rsidR="00F43417" w:rsidRPr="000661D6">
        <w:rPr>
          <w:bCs/>
          <w:sz w:val="22"/>
          <w:szCs w:val="22"/>
          <w:lang w:val="ro-RO"/>
        </w:rPr>
        <w:t>modificarea</w:t>
      </w:r>
      <w:r w:rsidR="000316FB">
        <w:rPr>
          <w:bCs/>
          <w:sz w:val="22"/>
          <w:szCs w:val="22"/>
          <w:lang w:val="ro-RO"/>
        </w:rPr>
        <w:t xml:space="preserve"> </w:t>
      </w:r>
      <w:r w:rsidR="00BF5CBD">
        <w:rPr>
          <w:bCs/>
          <w:sz w:val="22"/>
          <w:szCs w:val="22"/>
          <w:lang w:val="ro-RO"/>
        </w:rPr>
        <w:t xml:space="preserve">Anexei nr.1 pct.13 </w:t>
      </w:r>
      <w:r w:rsidR="00F43417" w:rsidRPr="000661D6">
        <w:rPr>
          <w:bCs/>
          <w:sz w:val="22"/>
          <w:szCs w:val="22"/>
          <w:lang w:val="ro-RO"/>
        </w:rPr>
        <w:t>la HCL nr.206 din 28.08.2025</w:t>
      </w:r>
      <w:r w:rsidR="00672698">
        <w:rPr>
          <w:bCs/>
          <w:sz w:val="22"/>
          <w:szCs w:val="22"/>
          <w:lang w:val="ro-RO"/>
        </w:rPr>
        <w:t>, cu modificările și completările ulterioare,</w:t>
      </w:r>
      <w:r w:rsidR="007A5066">
        <w:rPr>
          <w:bCs/>
          <w:sz w:val="22"/>
          <w:szCs w:val="22"/>
          <w:lang w:val="ro-RO"/>
        </w:rPr>
        <w:t xml:space="preserve"> </w:t>
      </w:r>
      <w:bookmarkStart w:id="3" w:name="_Hlk207880811"/>
      <w:r w:rsidR="007A5066">
        <w:rPr>
          <w:bCs/>
          <w:sz w:val="22"/>
          <w:szCs w:val="22"/>
          <w:lang w:val="ro-RO"/>
        </w:rPr>
        <w:t xml:space="preserve">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bookmarkEnd w:id="3"/>
    <w:p w14:paraId="6965E73E" w14:textId="77777777" w:rsidR="00F75FBB" w:rsidRDefault="00F75FBB" w:rsidP="00F75FBB">
      <w:pPr>
        <w:adjustRightInd w:val="0"/>
        <w:jc w:val="both"/>
        <w:rPr>
          <w:bCs/>
          <w:sz w:val="22"/>
          <w:szCs w:val="22"/>
          <w:lang w:val="ro-RO"/>
        </w:rPr>
      </w:pPr>
    </w:p>
    <w:p w14:paraId="5A00DBA5" w14:textId="3A8866CA" w:rsidR="00A357C0" w:rsidRDefault="00F9287D" w:rsidP="00F9287D">
      <w:pPr>
        <w:adjustRightInd w:val="0"/>
        <w:ind w:firstLine="720"/>
        <w:jc w:val="both"/>
        <w:rPr>
          <w:bCs/>
          <w:sz w:val="22"/>
          <w:szCs w:val="22"/>
        </w:rPr>
      </w:pPr>
      <w:r>
        <w:rPr>
          <w:bCs/>
          <w:sz w:val="22"/>
          <w:szCs w:val="22"/>
          <w:lang w:val="ro-RO"/>
        </w:rPr>
        <w:t xml:space="preserve">La adresa </w:t>
      </w:r>
      <w:r w:rsidR="00BF5CBD">
        <w:rPr>
          <w:bCs/>
          <w:sz w:val="22"/>
          <w:szCs w:val="22"/>
          <w:lang w:val="ro-RO"/>
        </w:rPr>
        <w:t>din Târgu Mureș, str.Victor Babeș, nr.11 își desfășoară activitatea educațională</w:t>
      </w:r>
      <w:r w:rsidR="00BF5BE6">
        <w:rPr>
          <w:bCs/>
          <w:sz w:val="22"/>
          <w:szCs w:val="22"/>
          <w:lang w:val="ro-RO"/>
        </w:rPr>
        <w:t xml:space="preserve"> </w:t>
      </w:r>
      <w:r w:rsidR="00BF5CBD">
        <w:rPr>
          <w:bCs/>
          <w:sz w:val="22"/>
          <w:szCs w:val="22"/>
          <w:lang w:val="ro-RO"/>
        </w:rPr>
        <w:t xml:space="preserve">Colegiul Național </w:t>
      </w:r>
      <w:r w:rsidR="00BF5CBD">
        <w:rPr>
          <w:bCs/>
          <w:sz w:val="22"/>
          <w:szCs w:val="22"/>
        </w:rPr>
        <w:t>“Unirea”</w:t>
      </w:r>
      <w:r w:rsidR="00A357C0">
        <w:rPr>
          <w:bCs/>
          <w:sz w:val="22"/>
          <w:szCs w:val="22"/>
        </w:rPr>
        <w:t xml:space="preserve">, </w:t>
      </w:r>
      <w:proofErr w:type="spellStart"/>
      <w:r w:rsidR="00BF5CBD">
        <w:rPr>
          <w:bCs/>
          <w:sz w:val="22"/>
          <w:szCs w:val="22"/>
        </w:rPr>
        <w:t>Școala</w:t>
      </w:r>
      <w:proofErr w:type="spellEnd"/>
      <w:r w:rsidR="00BF5CBD">
        <w:rPr>
          <w:bCs/>
          <w:sz w:val="22"/>
          <w:szCs w:val="22"/>
        </w:rPr>
        <w:t xml:space="preserve"> </w:t>
      </w:r>
      <w:proofErr w:type="spellStart"/>
      <w:r w:rsidR="00BF5CBD">
        <w:rPr>
          <w:bCs/>
          <w:sz w:val="22"/>
          <w:szCs w:val="22"/>
        </w:rPr>
        <w:t>Gimnazială</w:t>
      </w:r>
      <w:proofErr w:type="spellEnd"/>
      <w:r w:rsidR="00BF5CBD">
        <w:rPr>
          <w:bCs/>
          <w:sz w:val="22"/>
          <w:szCs w:val="22"/>
        </w:rPr>
        <w:t xml:space="preserve"> “E</w:t>
      </w:r>
      <w:r w:rsidR="00BF5CBD">
        <w:rPr>
          <w:bCs/>
          <w:sz w:val="22"/>
          <w:szCs w:val="22"/>
          <w:lang w:val="ro-RO"/>
        </w:rPr>
        <w:t>uropa</w:t>
      </w:r>
      <w:r w:rsidR="00BF5CBD">
        <w:rPr>
          <w:bCs/>
          <w:sz w:val="22"/>
          <w:szCs w:val="22"/>
        </w:rPr>
        <w:t>”</w:t>
      </w:r>
      <w:r w:rsidR="00BF5BE6">
        <w:rPr>
          <w:bCs/>
          <w:sz w:val="22"/>
          <w:szCs w:val="22"/>
        </w:rPr>
        <w:t xml:space="preserve"> </w:t>
      </w:r>
      <w:proofErr w:type="spellStart"/>
      <w:r>
        <w:rPr>
          <w:bCs/>
          <w:sz w:val="22"/>
          <w:szCs w:val="22"/>
        </w:rPr>
        <w:t>si</w:t>
      </w:r>
      <w:proofErr w:type="spellEnd"/>
      <w:r>
        <w:rPr>
          <w:bCs/>
          <w:sz w:val="22"/>
          <w:szCs w:val="22"/>
        </w:rPr>
        <w:t xml:space="preserve"> </w:t>
      </w:r>
      <w:r w:rsidR="000316FB">
        <w:rPr>
          <w:bCs/>
          <w:sz w:val="22"/>
          <w:szCs w:val="22"/>
        </w:rPr>
        <w:t xml:space="preserve"> </w:t>
      </w:r>
      <w:r w:rsidR="00A357C0">
        <w:rPr>
          <w:bCs/>
          <w:sz w:val="22"/>
          <w:szCs w:val="22"/>
        </w:rPr>
        <w:t xml:space="preserve">3 </w:t>
      </w:r>
      <w:proofErr w:type="spellStart"/>
      <w:r w:rsidR="00A357C0">
        <w:rPr>
          <w:bCs/>
          <w:sz w:val="22"/>
          <w:szCs w:val="22"/>
        </w:rPr>
        <w:t>clase</w:t>
      </w:r>
      <w:proofErr w:type="spellEnd"/>
      <w:r w:rsidR="00A357C0">
        <w:rPr>
          <w:bCs/>
          <w:sz w:val="22"/>
          <w:szCs w:val="22"/>
        </w:rPr>
        <w:t xml:space="preserve"> de la </w:t>
      </w:r>
      <w:r w:rsidR="00BF5BE6">
        <w:rPr>
          <w:bCs/>
          <w:sz w:val="22"/>
          <w:szCs w:val="22"/>
        </w:rPr>
        <w:t xml:space="preserve">Liceul </w:t>
      </w:r>
      <w:proofErr w:type="spellStart"/>
      <w:r w:rsidR="00BF5BE6">
        <w:rPr>
          <w:bCs/>
          <w:sz w:val="22"/>
          <w:szCs w:val="22"/>
        </w:rPr>
        <w:t>Tehnologic</w:t>
      </w:r>
      <w:proofErr w:type="spellEnd"/>
      <w:r w:rsidR="00BF5BE6">
        <w:rPr>
          <w:bCs/>
          <w:sz w:val="22"/>
          <w:szCs w:val="22"/>
        </w:rPr>
        <w:t xml:space="preserve"> </w:t>
      </w:r>
      <w:r w:rsidR="00BF5BE6">
        <w:rPr>
          <w:bCs/>
          <w:sz w:val="22"/>
          <w:szCs w:val="22"/>
        </w:rPr>
        <w:t>“</w:t>
      </w:r>
      <w:r w:rsidR="00BF5BE6">
        <w:rPr>
          <w:bCs/>
          <w:sz w:val="22"/>
          <w:szCs w:val="22"/>
        </w:rPr>
        <w:t xml:space="preserve">Constantin </w:t>
      </w:r>
      <w:proofErr w:type="spellStart"/>
      <w:r w:rsidR="00BF5BE6">
        <w:rPr>
          <w:bCs/>
          <w:sz w:val="22"/>
          <w:szCs w:val="22"/>
        </w:rPr>
        <w:t>Brâncuși</w:t>
      </w:r>
      <w:proofErr w:type="spellEnd"/>
      <w:r w:rsidR="00BF5BE6">
        <w:rPr>
          <w:bCs/>
          <w:sz w:val="22"/>
          <w:szCs w:val="22"/>
        </w:rPr>
        <w:t>”</w:t>
      </w:r>
      <w:r w:rsidR="00A357C0">
        <w:rPr>
          <w:bCs/>
          <w:sz w:val="22"/>
          <w:szCs w:val="22"/>
        </w:rPr>
        <w:t xml:space="preserve"> </w:t>
      </w:r>
      <w:proofErr w:type="spellStart"/>
      <w:r w:rsidR="00A357C0">
        <w:rPr>
          <w:bCs/>
          <w:sz w:val="22"/>
          <w:szCs w:val="22"/>
        </w:rPr>
        <w:t>structură</w:t>
      </w:r>
      <w:proofErr w:type="spellEnd"/>
      <w:r w:rsidR="005E177D">
        <w:rPr>
          <w:bCs/>
          <w:sz w:val="22"/>
          <w:szCs w:val="22"/>
        </w:rPr>
        <w:t xml:space="preserve"> a </w:t>
      </w:r>
      <w:proofErr w:type="spellStart"/>
      <w:r w:rsidR="005E177D">
        <w:rPr>
          <w:bCs/>
          <w:sz w:val="22"/>
          <w:szCs w:val="22"/>
        </w:rPr>
        <w:t>Liceului</w:t>
      </w:r>
      <w:proofErr w:type="spellEnd"/>
      <w:r w:rsidR="005E177D">
        <w:rPr>
          <w:bCs/>
          <w:sz w:val="22"/>
          <w:szCs w:val="22"/>
        </w:rPr>
        <w:t xml:space="preserve"> </w:t>
      </w:r>
      <w:proofErr w:type="spellStart"/>
      <w:r w:rsidR="005E177D">
        <w:rPr>
          <w:bCs/>
          <w:sz w:val="22"/>
          <w:szCs w:val="22"/>
        </w:rPr>
        <w:t>Tehnologic</w:t>
      </w:r>
      <w:proofErr w:type="spellEnd"/>
      <w:r w:rsidR="005E177D">
        <w:rPr>
          <w:bCs/>
          <w:sz w:val="22"/>
          <w:szCs w:val="22"/>
        </w:rPr>
        <w:t xml:space="preserve"> </w:t>
      </w:r>
      <w:r w:rsidR="00A357C0">
        <w:rPr>
          <w:bCs/>
          <w:sz w:val="22"/>
          <w:szCs w:val="22"/>
        </w:rPr>
        <w:t xml:space="preserve">“Ion </w:t>
      </w:r>
      <w:proofErr w:type="spellStart"/>
      <w:r w:rsidR="00A357C0">
        <w:rPr>
          <w:bCs/>
          <w:sz w:val="22"/>
          <w:szCs w:val="22"/>
        </w:rPr>
        <w:t>Vlasiu</w:t>
      </w:r>
      <w:proofErr w:type="spellEnd"/>
      <w:r w:rsidR="00A357C0">
        <w:rPr>
          <w:bCs/>
          <w:sz w:val="22"/>
          <w:szCs w:val="22"/>
        </w:rPr>
        <w:t>”</w:t>
      </w:r>
      <w:r w:rsidR="000316FB">
        <w:rPr>
          <w:bCs/>
          <w:sz w:val="22"/>
          <w:szCs w:val="22"/>
        </w:rPr>
        <w:t>.</w:t>
      </w:r>
      <w:r w:rsidR="005E177D">
        <w:rPr>
          <w:bCs/>
          <w:sz w:val="22"/>
          <w:szCs w:val="22"/>
        </w:rPr>
        <w:t xml:space="preserve"> </w:t>
      </w:r>
      <w:proofErr w:type="spellStart"/>
      <w:r w:rsidR="005E177D">
        <w:rPr>
          <w:bCs/>
          <w:sz w:val="22"/>
          <w:szCs w:val="22"/>
        </w:rPr>
        <w:t>să</w:t>
      </w:r>
      <w:proofErr w:type="spellEnd"/>
      <w:r w:rsidR="005E177D">
        <w:rPr>
          <w:bCs/>
          <w:sz w:val="22"/>
          <w:szCs w:val="22"/>
        </w:rPr>
        <w:t xml:space="preserve"> fie mutate la </w:t>
      </w:r>
      <w:proofErr w:type="spellStart"/>
      <w:r w:rsidR="005E177D">
        <w:rPr>
          <w:bCs/>
          <w:sz w:val="22"/>
          <w:szCs w:val="22"/>
        </w:rPr>
        <w:t>adresa</w:t>
      </w:r>
      <w:proofErr w:type="spellEnd"/>
      <w:r w:rsidR="005E177D">
        <w:rPr>
          <w:bCs/>
          <w:sz w:val="22"/>
          <w:szCs w:val="22"/>
        </w:rPr>
        <w:t xml:space="preserve"> </w:t>
      </w:r>
      <w:r w:rsidR="00BF5BE6">
        <w:rPr>
          <w:bCs/>
          <w:sz w:val="22"/>
          <w:szCs w:val="22"/>
        </w:rPr>
        <w:t xml:space="preserve">din </w:t>
      </w:r>
      <w:proofErr w:type="spellStart"/>
      <w:r w:rsidR="00BF5BE6">
        <w:rPr>
          <w:bCs/>
          <w:sz w:val="22"/>
          <w:szCs w:val="22"/>
        </w:rPr>
        <w:t>Târgu</w:t>
      </w:r>
      <w:proofErr w:type="spellEnd"/>
      <w:r w:rsidR="00BF5BE6">
        <w:rPr>
          <w:bCs/>
          <w:sz w:val="22"/>
          <w:szCs w:val="22"/>
        </w:rPr>
        <w:t xml:space="preserve"> Mureș, </w:t>
      </w:r>
      <w:proofErr w:type="spellStart"/>
      <w:r w:rsidR="00BF5BE6">
        <w:rPr>
          <w:bCs/>
          <w:sz w:val="22"/>
          <w:szCs w:val="22"/>
        </w:rPr>
        <w:t>str.</w:t>
      </w:r>
      <w:proofErr w:type="gramStart"/>
      <w:r w:rsidR="00BF5BE6">
        <w:rPr>
          <w:bCs/>
          <w:sz w:val="22"/>
          <w:szCs w:val="22"/>
        </w:rPr>
        <w:t>Gh.Marinescu</w:t>
      </w:r>
      <w:proofErr w:type="spellEnd"/>
      <w:proofErr w:type="gramEnd"/>
      <w:r w:rsidR="00A357C0">
        <w:rPr>
          <w:bCs/>
          <w:sz w:val="22"/>
          <w:szCs w:val="22"/>
        </w:rPr>
        <w:t>, nr.62.</w:t>
      </w:r>
    </w:p>
    <w:p w14:paraId="4D275804" w14:textId="0448AFD5" w:rsidR="00F9287D" w:rsidRPr="000661D6" w:rsidRDefault="00F9287D" w:rsidP="000316FB">
      <w:pPr>
        <w:adjustRightInd w:val="0"/>
        <w:ind w:firstLine="720"/>
        <w:jc w:val="both"/>
        <w:rPr>
          <w:bCs/>
          <w:sz w:val="22"/>
          <w:szCs w:val="22"/>
          <w:lang w:val="ro-RO"/>
        </w:rPr>
      </w:pPr>
      <w:r>
        <w:rPr>
          <w:bCs/>
          <w:sz w:val="22"/>
          <w:szCs w:val="22"/>
          <w:lang w:val="ro-RO"/>
        </w:rPr>
        <w:t xml:space="preserve">În </w:t>
      </w:r>
      <w:r>
        <w:rPr>
          <w:bCs/>
          <w:sz w:val="22"/>
          <w:szCs w:val="22"/>
          <w:lang w:val="ro-RO"/>
        </w:rPr>
        <w:t>Anex</w:t>
      </w:r>
      <w:r w:rsidR="00F84F41">
        <w:rPr>
          <w:bCs/>
          <w:sz w:val="22"/>
          <w:szCs w:val="22"/>
          <w:lang w:val="ro-RO"/>
        </w:rPr>
        <w:t>a</w:t>
      </w:r>
      <w:r>
        <w:rPr>
          <w:bCs/>
          <w:sz w:val="22"/>
          <w:szCs w:val="22"/>
          <w:lang w:val="ro-RO"/>
        </w:rPr>
        <w:t xml:space="preserve"> nr.1 pct.13 </w:t>
      </w:r>
      <w:r>
        <w:rPr>
          <w:bCs/>
          <w:sz w:val="22"/>
          <w:szCs w:val="22"/>
          <w:lang w:val="ro-RO"/>
        </w:rPr>
        <w:t xml:space="preserve">la </w:t>
      </w:r>
      <w:r w:rsidRPr="000661D6">
        <w:rPr>
          <w:bCs/>
          <w:sz w:val="22"/>
          <w:szCs w:val="22"/>
          <w:lang w:val="ro-RO"/>
        </w:rPr>
        <w:t>HCL nr.206 din 28.08.2025</w:t>
      </w:r>
      <w:r>
        <w:rPr>
          <w:bCs/>
          <w:sz w:val="22"/>
          <w:szCs w:val="22"/>
          <w:lang w:val="ro-RO"/>
        </w:rPr>
        <w:t xml:space="preserve"> 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r w:rsidR="0055594C">
        <w:rPr>
          <w:bCs/>
          <w:sz w:val="22"/>
          <w:szCs w:val="22"/>
          <w:lang w:val="ro-RO"/>
        </w:rPr>
        <w:t xml:space="preserve">, </w:t>
      </w:r>
      <w:r w:rsidR="0055594C">
        <w:rPr>
          <w:bCs/>
          <w:sz w:val="22"/>
          <w:szCs w:val="22"/>
        </w:rPr>
        <w:t xml:space="preserve">Liceul </w:t>
      </w:r>
      <w:proofErr w:type="spellStart"/>
      <w:r w:rsidR="0055594C">
        <w:rPr>
          <w:bCs/>
          <w:sz w:val="22"/>
          <w:szCs w:val="22"/>
        </w:rPr>
        <w:t>Tehnologic</w:t>
      </w:r>
      <w:proofErr w:type="spellEnd"/>
      <w:r w:rsidR="0055594C">
        <w:rPr>
          <w:bCs/>
          <w:sz w:val="22"/>
          <w:szCs w:val="22"/>
        </w:rPr>
        <w:t xml:space="preserve"> “Constantin </w:t>
      </w:r>
      <w:proofErr w:type="spellStart"/>
      <w:r w:rsidR="0055594C">
        <w:rPr>
          <w:bCs/>
          <w:sz w:val="22"/>
          <w:szCs w:val="22"/>
        </w:rPr>
        <w:t>Brâncuși</w:t>
      </w:r>
      <w:proofErr w:type="spellEnd"/>
      <w:r w:rsidR="0055594C">
        <w:rPr>
          <w:bCs/>
          <w:sz w:val="22"/>
          <w:szCs w:val="22"/>
        </w:rPr>
        <w:t xml:space="preserve">” </w:t>
      </w:r>
      <w:r w:rsidR="000316FB">
        <w:rPr>
          <w:bCs/>
          <w:sz w:val="22"/>
          <w:szCs w:val="22"/>
          <w:lang w:val="ro-RO"/>
        </w:rPr>
        <w:t xml:space="preserve">figurează  </w:t>
      </w:r>
      <w:r w:rsidR="0055594C">
        <w:rPr>
          <w:bCs/>
          <w:sz w:val="22"/>
          <w:szCs w:val="22"/>
          <w:lang w:val="ro-RO"/>
        </w:rPr>
        <w:t xml:space="preserve">la adresa din str.Victor Babeș, nr.11. </w:t>
      </w:r>
    </w:p>
    <w:p w14:paraId="7CDF1884" w14:textId="2F9481D2" w:rsidR="00F9287D" w:rsidRDefault="0055594C" w:rsidP="0055594C">
      <w:pPr>
        <w:adjustRightInd w:val="0"/>
        <w:jc w:val="both"/>
        <w:rPr>
          <w:bCs/>
          <w:sz w:val="22"/>
          <w:szCs w:val="22"/>
        </w:rPr>
      </w:pPr>
      <w:r>
        <w:rPr>
          <w:bCs/>
          <w:sz w:val="22"/>
          <w:szCs w:val="22"/>
          <w:lang w:val="ro-RO"/>
        </w:rPr>
        <w:tab/>
      </w:r>
      <w:r>
        <w:rPr>
          <w:bCs/>
          <w:sz w:val="22"/>
          <w:szCs w:val="22"/>
          <w:lang w:val="ro-RO"/>
        </w:rPr>
        <w:t>Având în vedere</w:t>
      </w:r>
      <w:r>
        <w:rPr>
          <w:bCs/>
          <w:sz w:val="22"/>
          <w:szCs w:val="22"/>
          <w:lang w:val="ro-RO"/>
        </w:rPr>
        <w:t xml:space="preserve"> că pentru această adresă exist</w:t>
      </w:r>
      <w:r w:rsidR="00F84F41">
        <w:rPr>
          <w:bCs/>
          <w:sz w:val="22"/>
          <w:szCs w:val="22"/>
          <w:lang w:val="ro-RO"/>
        </w:rPr>
        <w:t>ă</w:t>
      </w:r>
      <w:r>
        <w:rPr>
          <w:bCs/>
          <w:sz w:val="22"/>
          <w:szCs w:val="22"/>
          <w:lang w:val="ro-RO"/>
        </w:rPr>
        <w:t xml:space="preserve">  o lucrare cadastrală </w:t>
      </w:r>
      <w:r w:rsidR="00F84F41">
        <w:rPr>
          <w:bCs/>
          <w:sz w:val="22"/>
          <w:szCs w:val="22"/>
          <w:lang w:val="ro-RO"/>
        </w:rPr>
        <w:t xml:space="preserve">depusă la Biroul  de Cadastru și Publicitate Imobiliară Târgu Mureș </w:t>
      </w:r>
      <w:r>
        <w:rPr>
          <w:bCs/>
          <w:sz w:val="22"/>
          <w:szCs w:val="22"/>
          <w:lang w:val="ro-RO"/>
        </w:rPr>
        <w:t xml:space="preserve">, </w:t>
      </w:r>
      <w:r w:rsidR="00216738">
        <w:rPr>
          <w:bCs/>
          <w:sz w:val="22"/>
          <w:szCs w:val="22"/>
          <w:lang w:val="ro-RO"/>
        </w:rPr>
        <w:t xml:space="preserve">Cartea </w:t>
      </w:r>
      <w:r w:rsidR="003A0384">
        <w:rPr>
          <w:bCs/>
          <w:sz w:val="22"/>
          <w:szCs w:val="22"/>
          <w:lang w:val="ro-RO"/>
        </w:rPr>
        <w:t>F</w:t>
      </w:r>
      <w:r w:rsidR="00216738">
        <w:rPr>
          <w:bCs/>
          <w:sz w:val="22"/>
          <w:szCs w:val="22"/>
          <w:lang w:val="ro-RO"/>
        </w:rPr>
        <w:t>unciară nr.120967 Târgu Mureș</w:t>
      </w:r>
      <w:r w:rsidR="003A0384">
        <w:rPr>
          <w:bCs/>
          <w:sz w:val="22"/>
          <w:szCs w:val="22"/>
          <w:lang w:val="ro-RO"/>
        </w:rPr>
        <w:t>, str.Victor Babeș, nr.11</w:t>
      </w:r>
      <w:r w:rsidR="00216738">
        <w:rPr>
          <w:bCs/>
          <w:sz w:val="22"/>
          <w:szCs w:val="22"/>
          <w:lang w:val="ro-RO"/>
        </w:rPr>
        <w:t xml:space="preserve"> a fost sistată</w:t>
      </w:r>
      <w:r>
        <w:rPr>
          <w:bCs/>
          <w:sz w:val="22"/>
          <w:szCs w:val="22"/>
          <w:lang w:val="ro-RO"/>
        </w:rPr>
        <w:t>.</w:t>
      </w:r>
      <w:r w:rsidR="003A0384">
        <w:rPr>
          <w:bCs/>
          <w:sz w:val="22"/>
          <w:szCs w:val="22"/>
          <w:lang w:val="ro-RO"/>
        </w:rPr>
        <w:t>,</w:t>
      </w:r>
      <w:r w:rsidR="00216738">
        <w:rPr>
          <w:bCs/>
          <w:sz w:val="22"/>
          <w:szCs w:val="22"/>
          <w:lang w:val="ro-RO"/>
        </w:rPr>
        <w:t xml:space="preserve"> </w:t>
      </w:r>
      <w:r w:rsidR="00F84F41">
        <w:rPr>
          <w:bCs/>
          <w:sz w:val="22"/>
          <w:szCs w:val="22"/>
          <w:lang w:val="ro-RO"/>
        </w:rPr>
        <w:tab/>
      </w:r>
      <w:r w:rsidR="003A0384">
        <w:rPr>
          <w:bCs/>
          <w:sz w:val="22"/>
          <w:szCs w:val="22"/>
        </w:rPr>
        <w:t xml:space="preserve"> </w:t>
      </w:r>
      <w:proofErr w:type="spellStart"/>
      <w:r w:rsidR="003A0384">
        <w:rPr>
          <w:bCs/>
          <w:sz w:val="22"/>
          <w:szCs w:val="22"/>
        </w:rPr>
        <w:t>În</w:t>
      </w:r>
      <w:proofErr w:type="spellEnd"/>
      <w:r w:rsidR="003A0384">
        <w:rPr>
          <w:bCs/>
          <w:sz w:val="22"/>
          <w:szCs w:val="22"/>
        </w:rPr>
        <w:t xml:space="preserve"> </w:t>
      </w:r>
      <w:proofErr w:type="spellStart"/>
      <w:r w:rsidR="003A0384">
        <w:rPr>
          <w:bCs/>
          <w:sz w:val="22"/>
          <w:szCs w:val="22"/>
        </w:rPr>
        <w:t>urma</w:t>
      </w:r>
      <w:proofErr w:type="spellEnd"/>
      <w:r w:rsidR="003A0384">
        <w:rPr>
          <w:bCs/>
          <w:sz w:val="22"/>
          <w:szCs w:val="22"/>
        </w:rPr>
        <w:t xml:space="preserve"> </w:t>
      </w:r>
      <w:proofErr w:type="spellStart"/>
      <w:r w:rsidR="003A0384">
        <w:rPr>
          <w:bCs/>
          <w:sz w:val="22"/>
          <w:szCs w:val="22"/>
        </w:rPr>
        <w:t>acestei</w:t>
      </w:r>
      <w:proofErr w:type="spellEnd"/>
      <w:r w:rsidR="003A0384">
        <w:rPr>
          <w:bCs/>
          <w:sz w:val="22"/>
          <w:szCs w:val="22"/>
        </w:rPr>
        <w:t xml:space="preserve"> </w:t>
      </w:r>
      <w:proofErr w:type="spellStart"/>
      <w:r w:rsidR="003A0384">
        <w:rPr>
          <w:bCs/>
          <w:sz w:val="22"/>
          <w:szCs w:val="22"/>
        </w:rPr>
        <w:t>lucări</w:t>
      </w:r>
      <w:proofErr w:type="spellEnd"/>
      <w:r w:rsidR="003A0384">
        <w:rPr>
          <w:bCs/>
          <w:sz w:val="22"/>
          <w:szCs w:val="22"/>
        </w:rPr>
        <w:t xml:space="preserve"> </w:t>
      </w:r>
      <w:proofErr w:type="spellStart"/>
      <w:r w:rsidR="003A0384">
        <w:rPr>
          <w:bCs/>
          <w:sz w:val="22"/>
          <w:szCs w:val="22"/>
        </w:rPr>
        <w:t>cadastrale</w:t>
      </w:r>
      <w:proofErr w:type="spellEnd"/>
      <w:r w:rsidR="00F84F41">
        <w:rPr>
          <w:bCs/>
          <w:sz w:val="22"/>
          <w:szCs w:val="22"/>
        </w:rPr>
        <w:t>,</w:t>
      </w:r>
      <w:r w:rsidR="003A0384">
        <w:rPr>
          <w:bCs/>
          <w:sz w:val="22"/>
          <w:szCs w:val="22"/>
        </w:rPr>
        <w:t xml:space="preserve"> a </w:t>
      </w:r>
      <w:proofErr w:type="spellStart"/>
      <w:r w:rsidR="003A0384">
        <w:rPr>
          <w:bCs/>
          <w:sz w:val="22"/>
          <w:szCs w:val="22"/>
        </w:rPr>
        <w:t>luat</w:t>
      </w:r>
      <w:proofErr w:type="spellEnd"/>
      <w:r w:rsidR="003A0384">
        <w:rPr>
          <w:bCs/>
          <w:sz w:val="22"/>
          <w:szCs w:val="22"/>
        </w:rPr>
        <w:t xml:space="preserve"> </w:t>
      </w:r>
      <w:proofErr w:type="spellStart"/>
      <w:proofErr w:type="gramStart"/>
      <w:r w:rsidR="003A0384">
        <w:rPr>
          <w:bCs/>
          <w:sz w:val="22"/>
          <w:szCs w:val="22"/>
        </w:rPr>
        <w:t>ființă</w:t>
      </w:r>
      <w:proofErr w:type="spellEnd"/>
      <w:r w:rsidR="003A0384">
        <w:rPr>
          <w:bCs/>
          <w:sz w:val="22"/>
          <w:szCs w:val="22"/>
        </w:rPr>
        <w:t xml:space="preserve">  </w:t>
      </w:r>
      <w:r w:rsidR="00216738">
        <w:rPr>
          <w:bCs/>
          <w:sz w:val="22"/>
          <w:szCs w:val="22"/>
        </w:rPr>
        <w:t>C</w:t>
      </w:r>
      <w:r w:rsidR="003A0384">
        <w:rPr>
          <w:bCs/>
          <w:sz w:val="22"/>
          <w:szCs w:val="22"/>
        </w:rPr>
        <w:t>artea</w:t>
      </w:r>
      <w:proofErr w:type="gramEnd"/>
      <w:r w:rsidR="003A0384">
        <w:rPr>
          <w:bCs/>
          <w:sz w:val="22"/>
          <w:szCs w:val="22"/>
        </w:rPr>
        <w:t xml:space="preserve"> </w:t>
      </w:r>
      <w:proofErr w:type="spellStart"/>
      <w:r w:rsidR="003A0384">
        <w:rPr>
          <w:bCs/>
          <w:sz w:val="22"/>
          <w:szCs w:val="22"/>
        </w:rPr>
        <w:t>Funciară</w:t>
      </w:r>
      <w:proofErr w:type="spellEnd"/>
      <w:r w:rsidR="003A0384">
        <w:rPr>
          <w:bCs/>
          <w:sz w:val="22"/>
          <w:szCs w:val="22"/>
        </w:rPr>
        <w:t xml:space="preserve"> nr.146723 </w:t>
      </w:r>
      <w:proofErr w:type="spellStart"/>
      <w:r w:rsidR="003A0384">
        <w:rPr>
          <w:bCs/>
          <w:sz w:val="22"/>
          <w:szCs w:val="22"/>
        </w:rPr>
        <w:t>Târgu</w:t>
      </w:r>
      <w:proofErr w:type="spellEnd"/>
      <w:r w:rsidR="003A0384">
        <w:rPr>
          <w:bCs/>
          <w:sz w:val="22"/>
          <w:szCs w:val="22"/>
        </w:rPr>
        <w:t xml:space="preserve"> Mureș </w:t>
      </w:r>
      <w:proofErr w:type="spellStart"/>
      <w:r w:rsidR="003A0384">
        <w:rPr>
          <w:bCs/>
          <w:sz w:val="22"/>
          <w:szCs w:val="22"/>
        </w:rPr>
        <w:t>pentru</w:t>
      </w:r>
      <w:proofErr w:type="spellEnd"/>
      <w:r w:rsidR="003A0384">
        <w:rPr>
          <w:bCs/>
          <w:sz w:val="22"/>
          <w:szCs w:val="22"/>
        </w:rPr>
        <w:t xml:space="preserve"> </w:t>
      </w:r>
      <w:proofErr w:type="spellStart"/>
      <w:r w:rsidR="003A0384">
        <w:rPr>
          <w:bCs/>
          <w:sz w:val="22"/>
          <w:szCs w:val="22"/>
        </w:rPr>
        <w:t>Școala</w:t>
      </w:r>
      <w:proofErr w:type="spellEnd"/>
      <w:r w:rsidR="003A0384">
        <w:rPr>
          <w:bCs/>
          <w:sz w:val="22"/>
          <w:szCs w:val="22"/>
        </w:rPr>
        <w:t xml:space="preserve"> </w:t>
      </w:r>
      <w:proofErr w:type="spellStart"/>
      <w:r w:rsidR="003A0384">
        <w:rPr>
          <w:bCs/>
          <w:sz w:val="22"/>
          <w:szCs w:val="22"/>
        </w:rPr>
        <w:t>Gimnazială</w:t>
      </w:r>
      <w:proofErr w:type="spellEnd"/>
      <w:r w:rsidR="003A0384">
        <w:rPr>
          <w:bCs/>
          <w:sz w:val="22"/>
          <w:szCs w:val="22"/>
        </w:rPr>
        <w:t xml:space="preserve"> “E</w:t>
      </w:r>
      <w:r w:rsidR="003A0384">
        <w:rPr>
          <w:bCs/>
          <w:sz w:val="22"/>
          <w:szCs w:val="22"/>
          <w:lang w:val="ro-RO"/>
        </w:rPr>
        <w:t>uropa</w:t>
      </w:r>
      <w:r w:rsidR="003A0384">
        <w:rPr>
          <w:bCs/>
          <w:sz w:val="22"/>
          <w:szCs w:val="22"/>
        </w:rPr>
        <w:t>”</w:t>
      </w:r>
      <w:r w:rsidR="003A0384">
        <w:rPr>
          <w:bCs/>
          <w:sz w:val="22"/>
          <w:szCs w:val="22"/>
        </w:rPr>
        <w:t xml:space="preserve">, </w:t>
      </w:r>
      <w:proofErr w:type="spellStart"/>
      <w:proofErr w:type="gramStart"/>
      <w:r w:rsidR="003A0384">
        <w:rPr>
          <w:bCs/>
          <w:sz w:val="22"/>
          <w:szCs w:val="22"/>
        </w:rPr>
        <w:t>respectiv</w:t>
      </w:r>
      <w:proofErr w:type="spellEnd"/>
      <w:r w:rsidR="003A0384">
        <w:rPr>
          <w:bCs/>
          <w:sz w:val="22"/>
          <w:szCs w:val="22"/>
        </w:rPr>
        <w:t xml:space="preserve"> </w:t>
      </w:r>
      <w:r w:rsidR="00BF5BE6">
        <w:rPr>
          <w:bCs/>
          <w:sz w:val="22"/>
          <w:szCs w:val="22"/>
        </w:rPr>
        <w:t xml:space="preserve"> </w:t>
      </w:r>
      <w:r w:rsidR="003A0384">
        <w:rPr>
          <w:bCs/>
          <w:sz w:val="22"/>
          <w:szCs w:val="22"/>
        </w:rPr>
        <w:t>Cartea</w:t>
      </w:r>
      <w:proofErr w:type="gramEnd"/>
      <w:r w:rsidR="003A0384">
        <w:rPr>
          <w:bCs/>
          <w:sz w:val="22"/>
          <w:szCs w:val="22"/>
        </w:rPr>
        <w:t xml:space="preserve"> </w:t>
      </w:r>
      <w:proofErr w:type="spellStart"/>
      <w:r w:rsidR="003A0384">
        <w:rPr>
          <w:bCs/>
          <w:sz w:val="22"/>
          <w:szCs w:val="22"/>
        </w:rPr>
        <w:t>Funciară</w:t>
      </w:r>
      <w:proofErr w:type="spellEnd"/>
      <w:r w:rsidR="003A0384">
        <w:rPr>
          <w:bCs/>
          <w:sz w:val="22"/>
          <w:szCs w:val="22"/>
        </w:rPr>
        <w:t xml:space="preserve"> nr.14672</w:t>
      </w:r>
      <w:r w:rsidR="003A0384">
        <w:rPr>
          <w:bCs/>
          <w:sz w:val="22"/>
          <w:szCs w:val="22"/>
        </w:rPr>
        <w:t>4</w:t>
      </w:r>
      <w:r w:rsidR="003A0384">
        <w:rPr>
          <w:bCs/>
          <w:sz w:val="22"/>
          <w:szCs w:val="22"/>
        </w:rPr>
        <w:t xml:space="preserve"> </w:t>
      </w:r>
      <w:proofErr w:type="spellStart"/>
      <w:r w:rsidR="003A0384">
        <w:rPr>
          <w:bCs/>
          <w:sz w:val="22"/>
          <w:szCs w:val="22"/>
        </w:rPr>
        <w:t>Târgu</w:t>
      </w:r>
      <w:proofErr w:type="spellEnd"/>
      <w:r w:rsidR="003A0384">
        <w:rPr>
          <w:bCs/>
          <w:sz w:val="22"/>
          <w:szCs w:val="22"/>
        </w:rPr>
        <w:t xml:space="preserve"> Mureș </w:t>
      </w:r>
      <w:proofErr w:type="spellStart"/>
      <w:r w:rsidR="003A0384">
        <w:rPr>
          <w:bCs/>
          <w:sz w:val="22"/>
          <w:szCs w:val="22"/>
        </w:rPr>
        <w:t>pentru</w:t>
      </w:r>
      <w:proofErr w:type="spellEnd"/>
      <w:r w:rsidR="003A0384">
        <w:rPr>
          <w:bCs/>
          <w:sz w:val="22"/>
          <w:szCs w:val="22"/>
        </w:rPr>
        <w:t xml:space="preserve"> </w:t>
      </w:r>
      <w:proofErr w:type="spellStart"/>
      <w:r w:rsidR="003A0384">
        <w:rPr>
          <w:bCs/>
          <w:sz w:val="22"/>
          <w:szCs w:val="22"/>
        </w:rPr>
        <w:t>Colegiul</w:t>
      </w:r>
      <w:proofErr w:type="spellEnd"/>
      <w:r w:rsidR="003A0384">
        <w:rPr>
          <w:bCs/>
          <w:sz w:val="22"/>
          <w:szCs w:val="22"/>
        </w:rPr>
        <w:t xml:space="preserve"> </w:t>
      </w:r>
      <w:proofErr w:type="spellStart"/>
      <w:r w:rsidR="003A0384">
        <w:rPr>
          <w:bCs/>
          <w:sz w:val="22"/>
          <w:szCs w:val="22"/>
        </w:rPr>
        <w:t>Național</w:t>
      </w:r>
      <w:proofErr w:type="spellEnd"/>
      <w:r w:rsidR="003A0384">
        <w:rPr>
          <w:bCs/>
          <w:sz w:val="22"/>
          <w:szCs w:val="22"/>
        </w:rPr>
        <w:t xml:space="preserve"> </w:t>
      </w:r>
      <w:r w:rsidR="003A0384">
        <w:rPr>
          <w:bCs/>
          <w:sz w:val="22"/>
          <w:szCs w:val="22"/>
        </w:rPr>
        <w:t>“</w:t>
      </w:r>
      <w:r w:rsidR="00F9287D">
        <w:rPr>
          <w:bCs/>
          <w:sz w:val="22"/>
          <w:szCs w:val="22"/>
        </w:rPr>
        <w:t>Unirea</w:t>
      </w:r>
      <w:r w:rsidR="003A0384">
        <w:rPr>
          <w:bCs/>
          <w:sz w:val="22"/>
          <w:szCs w:val="22"/>
        </w:rPr>
        <w:t>”</w:t>
      </w:r>
      <w:r w:rsidR="00F9287D">
        <w:rPr>
          <w:bCs/>
          <w:sz w:val="22"/>
          <w:szCs w:val="22"/>
        </w:rPr>
        <w:t xml:space="preserve">. </w:t>
      </w:r>
    </w:p>
    <w:p w14:paraId="49A8140D" w14:textId="4B85D1BF" w:rsidR="00C115AB" w:rsidRDefault="00F9287D" w:rsidP="00F75FBB">
      <w:pPr>
        <w:adjustRightInd w:val="0"/>
        <w:ind w:firstLine="720"/>
        <w:jc w:val="both"/>
        <w:rPr>
          <w:bCs/>
          <w:sz w:val="22"/>
          <w:szCs w:val="22"/>
          <w:lang w:val="ro-RO"/>
        </w:rPr>
      </w:pPr>
      <w:r>
        <w:rPr>
          <w:bCs/>
          <w:sz w:val="22"/>
          <w:szCs w:val="22"/>
        </w:rPr>
        <w:t xml:space="preserve">La </w:t>
      </w:r>
      <w:proofErr w:type="spellStart"/>
      <w:r w:rsidR="00F84F41">
        <w:rPr>
          <w:bCs/>
          <w:sz w:val="22"/>
          <w:szCs w:val="22"/>
        </w:rPr>
        <w:t>adresa</w:t>
      </w:r>
      <w:proofErr w:type="spellEnd"/>
      <w:r w:rsidR="00F84F41">
        <w:rPr>
          <w:bCs/>
          <w:sz w:val="22"/>
          <w:szCs w:val="22"/>
        </w:rPr>
        <w:t xml:space="preserve"> din </w:t>
      </w:r>
      <w:proofErr w:type="spellStart"/>
      <w:r w:rsidR="00F84F41">
        <w:rPr>
          <w:bCs/>
          <w:sz w:val="22"/>
          <w:szCs w:val="22"/>
        </w:rPr>
        <w:t>Târgu</w:t>
      </w:r>
      <w:proofErr w:type="spellEnd"/>
      <w:r w:rsidR="00F84F41">
        <w:rPr>
          <w:bCs/>
          <w:sz w:val="22"/>
          <w:szCs w:val="22"/>
        </w:rPr>
        <w:t xml:space="preserve"> Mureș, </w:t>
      </w:r>
      <w:proofErr w:type="spellStart"/>
      <w:proofErr w:type="gramStart"/>
      <w:r w:rsidR="00F84F41">
        <w:rPr>
          <w:bCs/>
          <w:sz w:val="22"/>
          <w:szCs w:val="22"/>
        </w:rPr>
        <w:t>str.Victor</w:t>
      </w:r>
      <w:proofErr w:type="spellEnd"/>
      <w:proofErr w:type="gramEnd"/>
      <w:r w:rsidR="00F84F41">
        <w:rPr>
          <w:bCs/>
          <w:sz w:val="22"/>
          <w:szCs w:val="22"/>
        </w:rPr>
        <w:t xml:space="preserve"> Babeș, nr.11</w:t>
      </w:r>
      <w:r w:rsidR="00C756DC">
        <w:rPr>
          <w:bCs/>
          <w:sz w:val="22"/>
          <w:szCs w:val="22"/>
        </w:rPr>
        <w:t xml:space="preserve">, </w:t>
      </w:r>
      <w:r>
        <w:rPr>
          <w:bCs/>
          <w:sz w:val="22"/>
          <w:szCs w:val="22"/>
        </w:rPr>
        <w:t xml:space="preserve">nu </w:t>
      </w:r>
      <w:proofErr w:type="spellStart"/>
      <w:r>
        <w:rPr>
          <w:bCs/>
          <w:sz w:val="22"/>
          <w:szCs w:val="22"/>
        </w:rPr>
        <w:t>mai</w:t>
      </w:r>
      <w:proofErr w:type="spellEnd"/>
      <w:r>
        <w:rPr>
          <w:bCs/>
          <w:sz w:val="22"/>
          <w:szCs w:val="22"/>
        </w:rPr>
        <w:t xml:space="preserve"> </w:t>
      </w:r>
      <w:proofErr w:type="spellStart"/>
      <w:r>
        <w:rPr>
          <w:bCs/>
          <w:sz w:val="22"/>
          <w:szCs w:val="22"/>
        </w:rPr>
        <w:t>figureză</w:t>
      </w:r>
      <w:proofErr w:type="spellEnd"/>
      <w:r>
        <w:rPr>
          <w:bCs/>
          <w:sz w:val="22"/>
          <w:szCs w:val="22"/>
        </w:rPr>
        <w:t xml:space="preserve"> </w:t>
      </w:r>
      <w:r>
        <w:rPr>
          <w:bCs/>
          <w:sz w:val="22"/>
          <w:szCs w:val="22"/>
        </w:rPr>
        <w:t xml:space="preserve">Liceul </w:t>
      </w:r>
      <w:proofErr w:type="spellStart"/>
      <w:r>
        <w:rPr>
          <w:bCs/>
          <w:sz w:val="22"/>
          <w:szCs w:val="22"/>
        </w:rPr>
        <w:t>Tehnologic</w:t>
      </w:r>
      <w:proofErr w:type="spellEnd"/>
      <w:r>
        <w:rPr>
          <w:bCs/>
          <w:sz w:val="22"/>
          <w:szCs w:val="22"/>
        </w:rPr>
        <w:t xml:space="preserve"> “Constantin </w:t>
      </w:r>
      <w:proofErr w:type="spellStart"/>
      <w:r>
        <w:rPr>
          <w:bCs/>
          <w:sz w:val="22"/>
          <w:szCs w:val="22"/>
        </w:rPr>
        <w:t>Brâncuși</w:t>
      </w:r>
      <w:proofErr w:type="spellEnd"/>
      <w:r>
        <w:rPr>
          <w:bCs/>
          <w:sz w:val="22"/>
          <w:szCs w:val="22"/>
        </w:rPr>
        <w:t>”</w:t>
      </w:r>
      <w:r w:rsidR="00C756DC">
        <w:rPr>
          <w:bCs/>
          <w:sz w:val="22"/>
          <w:szCs w:val="22"/>
        </w:rPr>
        <w:t xml:space="preserve">, </w:t>
      </w:r>
      <w:proofErr w:type="spellStart"/>
      <w:r w:rsidR="00C756DC">
        <w:rPr>
          <w:bCs/>
          <w:sz w:val="22"/>
          <w:szCs w:val="22"/>
        </w:rPr>
        <w:t>clasele</w:t>
      </w:r>
      <w:proofErr w:type="spellEnd"/>
      <w:r w:rsidR="00C756DC">
        <w:rPr>
          <w:bCs/>
          <w:sz w:val="22"/>
          <w:szCs w:val="22"/>
        </w:rPr>
        <w:t xml:space="preserve"> </w:t>
      </w:r>
      <w:proofErr w:type="spellStart"/>
      <w:r w:rsidR="00C756DC">
        <w:rPr>
          <w:bCs/>
          <w:sz w:val="22"/>
          <w:szCs w:val="22"/>
        </w:rPr>
        <w:t>urmând</w:t>
      </w:r>
      <w:proofErr w:type="spellEnd"/>
      <w:r w:rsidR="00C756DC">
        <w:rPr>
          <w:bCs/>
          <w:sz w:val="22"/>
          <w:szCs w:val="22"/>
        </w:rPr>
        <w:t xml:space="preserve"> a fi mutate la </w:t>
      </w:r>
      <w:proofErr w:type="spellStart"/>
      <w:r w:rsidR="00C756DC">
        <w:rPr>
          <w:bCs/>
          <w:sz w:val="22"/>
          <w:szCs w:val="22"/>
        </w:rPr>
        <w:t>adresa</w:t>
      </w:r>
      <w:proofErr w:type="spellEnd"/>
      <w:r w:rsidR="00C756DC">
        <w:rPr>
          <w:bCs/>
          <w:sz w:val="22"/>
          <w:szCs w:val="22"/>
        </w:rPr>
        <w:t xml:space="preserve"> din </w:t>
      </w:r>
      <w:proofErr w:type="spellStart"/>
      <w:r w:rsidR="00C756DC">
        <w:rPr>
          <w:bCs/>
          <w:sz w:val="22"/>
          <w:szCs w:val="22"/>
        </w:rPr>
        <w:t>Târgu</w:t>
      </w:r>
      <w:proofErr w:type="spellEnd"/>
      <w:r w:rsidR="00C756DC">
        <w:rPr>
          <w:bCs/>
          <w:sz w:val="22"/>
          <w:szCs w:val="22"/>
        </w:rPr>
        <w:t xml:space="preserve"> Mureș, </w:t>
      </w:r>
      <w:proofErr w:type="spellStart"/>
      <w:r w:rsidR="00C756DC">
        <w:rPr>
          <w:bCs/>
          <w:sz w:val="22"/>
          <w:szCs w:val="22"/>
        </w:rPr>
        <w:t>str.</w:t>
      </w:r>
      <w:proofErr w:type="gramStart"/>
      <w:r w:rsidR="00C756DC">
        <w:rPr>
          <w:bCs/>
          <w:sz w:val="22"/>
          <w:szCs w:val="22"/>
        </w:rPr>
        <w:t>Gh.Marinescu</w:t>
      </w:r>
      <w:proofErr w:type="spellEnd"/>
      <w:proofErr w:type="gramEnd"/>
      <w:r w:rsidR="00C756DC">
        <w:rPr>
          <w:bCs/>
          <w:sz w:val="22"/>
          <w:szCs w:val="22"/>
        </w:rPr>
        <w:t xml:space="preserve">, nr.62 </w:t>
      </w:r>
      <w:proofErr w:type="spellStart"/>
      <w:r w:rsidR="00C756DC">
        <w:rPr>
          <w:bCs/>
          <w:sz w:val="22"/>
          <w:szCs w:val="22"/>
        </w:rPr>
        <w:t>unde</w:t>
      </w:r>
      <w:proofErr w:type="spellEnd"/>
      <w:r w:rsidR="00C756DC">
        <w:rPr>
          <w:bCs/>
          <w:sz w:val="22"/>
          <w:szCs w:val="22"/>
        </w:rPr>
        <w:t xml:space="preserve"> sunt </w:t>
      </w:r>
      <w:proofErr w:type="spellStart"/>
      <w:r w:rsidR="00C756DC">
        <w:rPr>
          <w:bCs/>
          <w:sz w:val="22"/>
          <w:szCs w:val="22"/>
        </w:rPr>
        <w:t>și</w:t>
      </w:r>
      <w:proofErr w:type="spellEnd"/>
      <w:r w:rsidR="00C756DC">
        <w:rPr>
          <w:bCs/>
          <w:sz w:val="22"/>
          <w:szCs w:val="22"/>
        </w:rPr>
        <w:t xml:space="preserve"> </w:t>
      </w:r>
      <w:proofErr w:type="spellStart"/>
      <w:r w:rsidR="00C756DC">
        <w:rPr>
          <w:bCs/>
          <w:sz w:val="22"/>
          <w:szCs w:val="22"/>
        </w:rPr>
        <w:t>celelate</w:t>
      </w:r>
      <w:proofErr w:type="spellEnd"/>
      <w:r w:rsidR="00C756DC">
        <w:rPr>
          <w:bCs/>
          <w:sz w:val="22"/>
          <w:szCs w:val="22"/>
        </w:rPr>
        <w:t xml:space="preserve"> </w:t>
      </w:r>
      <w:proofErr w:type="spellStart"/>
      <w:r w:rsidR="00C756DC">
        <w:rPr>
          <w:bCs/>
          <w:sz w:val="22"/>
          <w:szCs w:val="22"/>
        </w:rPr>
        <w:t>clase</w:t>
      </w:r>
      <w:proofErr w:type="spellEnd"/>
      <w:r w:rsidR="00C756DC">
        <w:rPr>
          <w:bCs/>
          <w:sz w:val="22"/>
          <w:szCs w:val="22"/>
        </w:rPr>
        <w:t xml:space="preserve"> ale </w:t>
      </w:r>
      <w:proofErr w:type="spellStart"/>
      <w:proofErr w:type="gramStart"/>
      <w:r w:rsidR="00C756DC">
        <w:rPr>
          <w:bCs/>
          <w:sz w:val="22"/>
          <w:szCs w:val="22"/>
        </w:rPr>
        <w:t>Liceului</w:t>
      </w:r>
      <w:proofErr w:type="spellEnd"/>
      <w:r w:rsidR="00C756DC">
        <w:rPr>
          <w:bCs/>
          <w:sz w:val="22"/>
          <w:szCs w:val="22"/>
        </w:rPr>
        <w:t xml:space="preserve"> </w:t>
      </w:r>
      <w:r w:rsidR="00C756DC">
        <w:rPr>
          <w:bCs/>
          <w:sz w:val="22"/>
          <w:szCs w:val="22"/>
        </w:rPr>
        <w:t xml:space="preserve"> </w:t>
      </w:r>
      <w:proofErr w:type="spellStart"/>
      <w:r w:rsidR="00C756DC">
        <w:rPr>
          <w:bCs/>
          <w:sz w:val="22"/>
          <w:szCs w:val="22"/>
        </w:rPr>
        <w:t>Tehnologic</w:t>
      </w:r>
      <w:proofErr w:type="spellEnd"/>
      <w:proofErr w:type="gramEnd"/>
      <w:r w:rsidR="00C756DC">
        <w:rPr>
          <w:bCs/>
          <w:sz w:val="22"/>
          <w:szCs w:val="22"/>
        </w:rPr>
        <w:t xml:space="preserve"> “Constantin </w:t>
      </w:r>
      <w:proofErr w:type="spellStart"/>
      <w:r w:rsidR="00C756DC">
        <w:rPr>
          <w:bCs/>
          <w:sz w:val="22"/>
          <w:szCs w:val="22"/>
        </w:rPr>
        <w:t>Brâncuși</w:t>
      </w:r>
      <w:proofErr w:type="spellEnd"/>
      <w:r w:rsidR="00C756DC">
        <w:rPr>
          <w:bCs/>
          <w:sz w:val="22"/>
          <w:szCs w:val="22"/>
        </w:rPr>
        <w:t>”</w:t>
      </w:r>
      <w:r w:rsidR="00C756DC">
        <w:rPr>
          <w:bCs/>
          <w:sz w:val="22"/>
          <w:szCs w:val="22"/>
        </w:rPr>
        <w:t>.</w:t>
      </w:r>
    </w:p>
    <w:p w14:paraId="36EEB114" w14:textId="4A434BA4" w:rsidR="00E9089A" w:rsidRPr="000661D6" w:rsidRDefault="00CB3405" w:rsidP="000661D6">
      <w:pPr>
        <w:adjustRightInd w:val="0"/>
        <w:jc w:val="both"/>
        <w:rPr>
          <w:bCs/>
          <w:lang w:val="ro-RO"/>
        </w:rPr>
      </w:pPr>
      <w:r w:rsidRPr="000661D6">
        <w:rPr>
          <w:bCs/>
          <w:sz w:val="22"/>
          <w:szCs w:val="22"/>
          <w:lang w:val="ro-RO"/>
        </w:rPr>
        <w:tab/>
      </w:r>
      <w:r w:rsidR="000661D6">
        <w:rPr>
          <w:bCs/>
          <w:lang w:val="ro-RO"/>
        </w:rPr>
        <w:t xml:space="preserve">Având în vedere cele menționate mai sus, supunem spre dezbatere și aprobare proiectul de hotărâre </w:t>
      </w:r>
    </w:p>
    <w:p w14:paraId="79B91F17" w14:textId="77777777" w:rsidR="00672698" w:rsidRPr="000661D6" w:rsidRDefault="00672698" w:rsidP="00672698">
      <w:pPr>
        <w:adjustRightInd w:val="0"/>
        <w:jc w:val="both"/>
        <w:rPr>
          <w:bCs/>
          <w:sz w:val="22"/>
          <w:szCs w:val="22"/>
          <w:lang w:val="ro-RO"/>
        </w:rPr>
      </w:pPr>
      <w:r w:rsidRPr="000661D6">
        <w:rPr>
          <w:bCs/>
          <w:sz w:val="22"/>
          <w:szCs w:val="22"/>
          <w:lang w:val="ro-RO"/>
        </w:rPr>
        <w:t>privind modificarea</w:t>
      </w:r>
      <w:r>
        <w:rPr>
          <w:bCs/>
          <w:sz w:val="22"/>
          <w:szCs w:val="22"/>
          <w:lang w:val="ro-RO"/>
        </w:rPr>
        <w:t xml:space="preserve"> Anexei nr.1 pct.13 </w:t>
      </w:r>
      <w:r w:rsidRPr="000661D6">
        <w:rPr>
          <w:bCs/>
          <w:sz w:val="22"/>
          <w:szCs w:val="22"/>
          <w:lang w:val="ro-RO"/>
        </w:rPr>
        <w:t>la HCL nr.206 din 28.08.2025</w:t>
      </w:r>
      <w:r>
        <w:rPr>
          <w:bCs/>
          <w:sz w:val="22"/>
          <w:szCs w:val="22"/>
          <w:lang w:val="ro-RO"/>
        </w:rPr>
        <w:t xml:space="preserve">, cu modificările și completările ulterioare, 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4DEAA79F" w14:textId="77777777" w:rsidR="00672698" w:rsidRDefault="00672698" w:rsidP="00672698">
      <w:pPr>
        <w:adjustRightInd w:val="0"/>
        <w:jc w:val="both"/>
        <w:rPr>
          <w:bCs/>
          <w:sz w:val="22"/>
          <w:szCs w:val="22"/>
          <w:lang w:val="ro-RO"/>
        </w:rPr>
      </w:pPr>
    </w:p>
    <w:p w14:paraId="34AE3981" w14:textId="77777777" w:rsidR="00E9089A" w:rsidRDefault="00E9089A" w:rsidP="00E9089A">
      <w:pPr>
        <w:adjustRightInd w:val="0"/>
        <w:jc w:val="both"/>
        <w:rPr>
          <w:bCs/>
        </w:rPr>
      </w:pPr>
    </w:p>
    <w:p w14:paraId="2B059F7D" w14:textId="7E0C3084" w:rsidR="00C115AB" w:rsidRPr="00E9089A" w:rsidRDefault="00C115AB" w:rsidP="00E9089A">
      <w:pPr>
        <w:adjustRightInd w:val="0"/>
        <w:jc w:val="both"/>
        <w:rPr>
          <w:bCs/>
        </w:rPr>
      </w:pPr>
      <w:r w:rsidRPr="00E9089A">
        <w:rPr>
          <w:bCs/>
        </w:rPr>
        <w:t xml:space="preserve">  </w:t>
      </w:r>
    </w:p>
    <w:p w14:paraId="11C447B1" w14:textId="77777777" w:rsidR="00C115AB" w:rsidRPr="00201C65" w:rsidRDefault="00C115AB" w:rsidP="00C115AB">
      <w:pPr>
        <w:adjustRightInd w:val="0"/>
        <w:jc w:val="center"/>
        <w:rPr>
          <w:bCs/>
          <w:lang w:val="ro-RO"/>
        </w:rPr>
      </w:pPr>
      <w:r>
        <w:rPr>
          <w:lang w:val="ro-RO"/>
        </w:rPr>
        <w:t xml:space="preserve">       Director executiv adj.                                                                 </w:t>
      </w:r>
      <w:r w:rsidRPr="009D7E4A">
        <w:rPr>
          <w:bCs/>
          <w:lang w:val="ro-RO"/>
        </w:rPr>
        <w:t>Întocmi</w:t>
      </w:r>
      <w:r>
        <w:rPr>
          <w:bCs/>
          <w:lang w:val="ro-RO"/>
        </w:rPr>
        <w:t>t</w:t>
      </w:r>
      <w:r>
        <w:rPr>
          <w:lang w:val="ro-RO"/>
        </w:rPr>
        <w:t xml:space="preserve">                                                                                  </w:t>
      </w:r>
    </w:p>
    <w:p w14:paraId="31FF1D81" w14:textId="77777777" w:rsidR="00C115AB" w:rsidRDefault="00C115AB" w:rsidP="00C115AB">
      <w:pPr>
        <w:jc w:val="both"/>
        <w:rPr>
          <w:bCs/>
          <w:lang w:val="ro-RO"/>
        </w:rPr>
      </w:pPr>
      <w:r>
        <w:rPr>
          <w:lang w:val="ro-RO"/>
        </w:rPr>
        <w:t xml:space="preserve">                             Ing.Horațiu Lobonț                                                          </w:t>
      </w:r>
      <w:r>
        <w:rPr>
          <w:bCs/>
          <w:lang w:val="ro-RO"/>
        </w:rPr>
        <w:t>Insp.sup.Elena Morariu</w:t>
      </w:r>
    </w:p>
    <w:p w14:paraId="231BAD4A" w14:textId="77777777" w:rsidR="00C115AB" w:rsidRPr="009D7E4A" w:rsidRDefault="00C115AB" w:rsidP="00C115AB">
      <w:pPr>
        <w:jc w:val="both"/>
        <w:rPr>
          <w:bCs/>
          <w:lang w:val="ro-RO"/>
        </w:rPr>
      </w:pPr>
    </w:p>
    <w:p w14:paraId="3BC895E7" w14:textId="77777777" w:rsidR="00250CED" w:rsidRDefault="00250CED" w:rsidP="00C115AB">
      <w:pPr>
        <w:ind w:left="720"/>
        <w:jc w:val="both"/>
        <w:rPr>
          <w:lang w:val="ro-RO"/>
        </w:rPr>
      </w:pPr>
    </w:p>
    <w:p w14:paraId="7BA6B7D7" w14:textId="77777777" w:rsidR="00250CED" w:rsidRDefault="00250CED" w:rsidP="00C115AB">
      <w:pPr>
        <w:ind w:left="720"/>
        <w:jc w:val="both"/>
        <w:rPr>
          <w:lang w:val="ro-RO"/>
        </w:rPr>
      </w:pPr>
    </w:p>
    <w:p w14:paraId="34C3017E" w14:textId="77777777" w:rsidR="00C756DC" w:rsidRDefault="00C756DC" w:rsidP="00C115AB">
      <w:pPr>
        <w:ind w:left="720"/>
        <w:jc w:val="both"/>
        <w:rPr>
          <w:lang w:val="ro-RO"/>
        </w:rPr>
      </w:pPr>
    </w:p>
    <w:p w14:paraId="32FE040E" w14:textId="77777777" w:rsidR="00C756DC" w:rsidRDefault="00C756DC" w:rsidP="00C115AB">
      <w:pPr>
        <w:ind w:left="720"/>
        <w:jc w:val="both"/>
        <w:rPr>
          <w:lang w:val="ro-RO"/>
        </w:rPr>
      </w:pPr>
    </w:p>
    <w:p w14:paraId="0ABDEB5A" w14:textId="695E2DD7" w:rsidR="00EE6F58" w:rsidRPr="003437F6" w:rsidRDefault="00250CED" w:rsidP="003437F6">
      <w:pPr>
        <w:jc w:val="both"/>
        <w:rPr>
          <w:b/>
          <w:sz w:val="16"/>
          <w:szCs w:val="16"/>
          <w:lang w:val="ro-RO" w:eastAsia="ro-RO"/>
        </w:rPr>
      </w:pP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Pr>
          <w:b/>
          <w:sz w:val="16"/>
          <w:szCs w:val="16"/>
          <w:lang w:val="ro-RO" w:eastAsia="ro-RO"/>
        </w:rPr>
        <w:t>trativ</w:t>
      </w:r>
      <w:r>
        <w:rPr>
          <w:b/>
          <w:lang w:val="ro-RO"/>
        </w:rPr>
        <w:t xml:space="preserve">                                     </w:t>
      </w:r>
      <w:r>
        <w:rPr>
          <w:lang w:val="ro-RO"/>
        </w:rPr>
        <w:t xml:space="preserve">                </w:t>
      </w:r>
      <w:r w:rsidR="00C115AB">
        <w:t xml:space="preserve">                    </w:t>
      </w:r>
    </w:p>
    <w:p w14:paraId="03AB10F2" w14:textId="77777777" w:rsidR="00F84F41" w:rsidRDefault="00C115AB" w:rsidP="00250CED">
      <w:pPr>
        <w:ind w:left="720"/>
        <w:jc w:val="both"/>
      </w:pPr>
      <w:r>
        <w:t xml:space="preserve">                                                                     </w:t>
      </w:r>
      <w:r w:rsidR="00EE6F58">
        <w:t xml:space="preserve">                                       </w:t>
      </w:r>
    </w:p>
    <w:p w14:paraId="5C3EFE0B" w14:textId="77777777" w:rsidR="00F84F41" w:rsidRDefault="00F84F41" w:rsidP="00250CED">
      <w:pPr>
        <w:ind w:left="720"/>
        <w:jc w:val="both"/>
      </w:pPr>
    </w:p>
    <w:p w14:paraId="460DD4ED" w14:textId="57C16F31" w:rsidR="00C115AB" w:rsidRPr="00A953B6" w:rsidRDefault="00EE6F58" w:rsidP="00250CED">
      <w:pPr>
        <w:ind w:left="720"/>
        <w:jc w:val="both"/>
        <w:rPr>
          <w:b/>
          <w:sz w:val="16"/>
          <w:szCs w:val="16"/>
          <w:lang w:val="ro-RO"/>
        </w:rPr>
      </w:pPr>
      <w:r>
        <w:lastRenderedPageBreak/>
        <w:t xml:space="preserve">   </w:t>
      </w:r>
      <w:r w:rsidR="00C756DC">
        <w:t xml:space="preserve">                                                                                                         </w:t>
      </w:r>
      <w:r>
        <w:t xml:space="preserve"> </w:t>
      </w:r>
      <w:r w:rsidR="00C115AB" w:rsidRPr="00A953B6">
        <w:rPr>
          <w:sz w:val="16"/>
          <w:szCs w:val="16"/>
        </w:rPr>
        <w:t>(nu produce efecte juridice)</w:t>
      </w:r>
    </w:p>
    <w:p w14:paraId="1BAE720C" w14:textId="77777777" w:rsidR="00C115AB" w:rsidRPr="00A953B6" w:rsidRDefault="00C115AB" w:rsidP="00C115AB">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0E5A0A0F" w14:textId="35113FF1" w:rsidR="00C115AB" w:rsidRPr="002D4DD9" w:rsidRDefault="00C115AB" w:rsidP="00C115AB">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 INIȚIATOR</w:t>
      </w:r>
      <w:r w:rsidRPr="002D4DD9">
        <w:rPr>
          <w:rFonts w:ascii="Times New Roman" w:hAnsi="Times New Roman"/>
          <w:bCs/>
          <w:sz w:val="24"/>
          <w:szCs w:val="24"/>
          <w:lang w:val="ro-RO" w:eastAsia="ro-RO"/>
        </w:rPr>
        <w:t xml:space="preserve">                     </w:t>
      </w:r>
      <w:r w:rsidR="00000000">
        <w:rPr>
          <w:rFonts w:ascii="Times New Roman" w:hAnsi="Times New Roman"/>
          <w:bCs/>
          <w:noProof/>
          <w:sz w:val="24"/>
          <w:szCs w:val="24"/>
          <w:lang w:val="ro-RO" w:eastAsia="ro-RO"/>
        </w:rPr>
        <w:object w:dxaOrig="1440" w:dyaOrig="1440" w14:anchorId="4B3749C0">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27317392"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w:t>
      </w:r>
      <w:r w:rsidRPr="00700785">
        <w:rPr>
          <w:rFonts w:ascii="Times New Roman" w:hAnsi="Times New Roman"/>
          <w:bCs/>
          <w:lang w:val="ro-RO" w:eastAsia="ro-RO"/>
        </w:rPr>
        <w:t xml:space="preserve">PRIMAR                                                               </w:t>
      </w:r>
    </w:p>
    <w:p w14:paraId="5B0000E2" w14:textId="1620BEF8" w:rsidR="00C115AB" w:rsidRPr="00700785" w:rsidRDefault="00C115AB" w:rsidP="00D47109">
      <w:pPr>
        <w:pStyle w:val="NoSpacing"/>
        <w:rPr>
          <w:rFonts w:ascii="Times New Roman" w:hAnsi="Times New Roman"/>
          <w:bCs/>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00D47109">
        <w:rPr>
          <w:rFonts w:ascii="Times New Roman" w:hAnsi="Times New Roman"/>
          <w:bCs/>
          <w:sz w:val="24"/>
          <w:szCs w:val="24"/>
          <w:lang w:val="ro-RO" w:eastAsia="ro-RO"/>
        </w:rPr>
        <w:t xml:space="preserve">    </w:t>
      </w:r>
      <w:r w:rsidR="00D47109" w:rsidRPr="00D47109">
        <w:rPr>
          <w:rFonts w:ascii="Times New Roman" w:hAnsi="Times New Roman"/>
          <w:bCs/>
          <w:lang w:val="hu-HU"/>
        </w:rPr>
        <w:t>SOÓS ZOLTÁN</w:t>
      </w:r>
      <w:r>
        <w:rPr>
          <w:rFonts w:ascii="Times New Roman" w:hAnsi="Times New Roman"/>
          <w:bCs/>
          <w:sz w:val="24"/>
          <w:szCs w:val="24"/>
          <w:lang w:val="ro-RO" w:eastAsia="ro-RO"/>
        </w:rPr>
        <w:t xml:space="preserve">   </w:t>
      </w:r>
    </w:p>
    <w:p w14:paraId="2A2EB3F9" w14:textId="77777777" w:rsidR="00C115AB" w:rsidRDefault="00C115AB" w:rsidP="00C115AB">
      <w:pPr>
        <w:jc w:val="both"/>
        <w:rPr>
          <w:b/>
        </w:rPr>
      </w:pPr>
    </w:p>
    <w:p w14:paraId="42C8B60D" w14:textId="77777777" w:rsidR="00261838" w:rsidRDefault="00261838" w:rsidP="00C115AB">
      <w:pPr>
        <w:jc w:val="both"/>
        <w:rPr>
          <w:b/>
        </w:rPr>
      </w:pPr>
    </w:p>
    <w:p w14:paraId="0F8AF9E5" w14:textId="77777777" w:rsidR="00C115AB" w:rsidRPr="00B16FE5" w:rsidRDefault="00C115AB" w:rsidP="00C115AB">
      <w:pPr>
        <w:jc w:val="both"/>
        <w:rPr>
          <w:b/>
          <w:lang w:val="ro-RO"/>
        </w:rPr>
      </w:pPr>
      <w:r>
        <w:rPr>
          <w:b/>
        </w:rPr>
        <w:tab/>
        <w:t xml:space="preserve">                                               </w:t>
      </w:r>
      <w:r w:rsidRPr="00B16FE5">
        <w:rPr>
          <w:b/>
          <w:lang w:val="ro-RO"/>
        </w:rPr>
        <w:t>H O T Ă R Â R E A     nr. .....</w:t>
      </w:r>
      <w:r>
        <w:rPr>
          <w:b/>
          <w:lang w:val="ro-RO"/>
        </w:rPr>
        <w:t>....</w:t>
      </w:r>
    </w:p>
    <w:p w14:paraId="61A1808F" w14:textId="77777777" w:rsidR="00C115AB" w:rsidRPr="00B16FE5" w:rsidRDefault="00C115AB" w:rsidP="00C115AB">
      <w:pPr>
        <w:jc w:val="center"/>
        <w:rPr>
          <w:b/>
          <w:lang w:val="ro-RO"/>
        </w:rPr>
      </w:pPr>
    </w:p>
    <w:p w14:paraId="0BCDDAE6" w14:textId="77777777" w:rsidR="00C115AB" w:rsidRDefault="00C115AB" w:rsidP="00C115AB">
      <w:pPr>
        <w:jc w:val="center"/>
        <w:rPr>
          <w:b/>
          <w:lang w:val="ro-RO"/>
        </w:rPr>
      </w:pPr>
      <w:r w:rsidRPr="00B16FE5">
        <w:rPr>
          <w:b/>
          <w:lang w:val="ro-RO"/>
        </w:rPr>
        <w:t>din ..........</w:t>
      </w:r>
      <w:r>
        <w:rPr>
          <w:b/>
          <w:lang w:val="ro-RO"/>
        </w:rPr>
        <w:t>..............................2025</w:t>
      </w:r>
    </w:p>
    <w:p w14:paraId="73536113" w14:textId="77777777" w:rsidR="00C115AB" w:rsidRDefault="00C115AB" w:rsidP="00C115AB">
      <w:pPr>
        <w:jc w:val="center"/>
        <w:rPr>
          <w:b/>
          <w:lang w:val="ro-RO"/>
        </w:rPr>
      </w:pPr>
    </w:p>
    <w:p w14:paraId="6CB29D5B" w14:textId="77777777" w:rsidR="00672698" w:rsidRPr="000661D6" w:rsidRDefault="00672698" w:rsidP="00672698">
      <w:pPr>
        <w:adjustRightInd w:val="0"/>
        <w:jc w:val="center"/>
        <w:rPr>
          <w:bCs/>
          <w:sz w:val="22"/>
          <w:szCs w:val="22"/>
          <w:lang w:val="ro-RO"/>
        </w:rPr>
      </w:pPr>
      <w:r w:rsidRPr="000661D6">
        <w:rPr>
          <w:bCs/>
          <w:sz w:val="22"/>
          <w:szCs w:val="22"/>
          <w:lang w:val="ro-RO"/>
        </w:rPr>
        <w:t>privind modificarea</w:t>
      </w:r>
      <w:r>
        <w:rPr>
          <w:bCs/>
          <w:sz w:val="22"/>
          <w:szCs w:val="22"/>
          <w:lang w:val="ro-RO"/>
        </w:rPr>
        <w:t xml:space="preserve"> Anexei nr.1 pct.13 </w:t>
      </w:r>
      <w:r w:rsidRPr="000661D6">
        <w:rPr>
          <w:bCs/>
          <w:sz w:val="22"/>
          <w:szCs w:val="22"/>
          <w:lang w:val="ro-RO"/>
        </w:rPr>
        <w:t>la HCL nr.206 din 28.08.2025</w:t>
      </w:r>
      <w:r>
        <w:rPr>
          <w:bCs/>
          <w:sz w:val="22"/>
          <w:szCs w:val="22"/>
          <w:lang w:val="ro-RO"/>
        </w:rPr>
        <w:t xml:space="preserve">, cu modificările și completările ulterioare, 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1CBEE828" w14:textId="21871F54" w:rsidR="00C115AB" w:rsidRDefault="000F7FD3" w:rsidP="00C115AB">
      <w:pPr>
        <w:adjustRightInd w:val="0"/>
        <w:jc w:val="both"/>
        <w:rPr>
          <w:b/>
          <w:bCs/>
          <w:i/>
          <w:lang w:val="ro-RO"/>
        </w:rPr>
      </w:pPr>
      <w:r w:rsidRPr="000F7FD3">
        <w:rPr>
          <w:b/>
          <w:bCs/>
          <w:i/>
          <w:lang w:val="ro-RO"/>
        </w:rPr>
        <w:t xml:space="preserve">               </w:t>
      </w:r>
      <w:r w:rsidR="00C115AB" w:rsidRPr="000F7FD3">
        <w:rPr>
          <w:b/>
          <w:bCs/>
          <w:i/>
          <w:lang w:val="ro-RO"/>
        </w:rPr>
        <w:t>Consiliul local al municipiului Târgu Mureş, întrunit în şedinţă ordinară de lucru,</w:t>
      </w:r>
    </w:p>
    <w:p w14:paraId="342AE1E2" w14:textId="77777777" w:rsidR="000F7FD3" w:rsidRPr="000F7FD3" w:rsidRDefault="000F7FD3" w:rsidP="00C115AB">
      <w:pPr>
        <w:adjustRightInd w:val="0"/>
        <w:jc w:val="both"/>
        <w:rPr>
          <w:b/>
          <w:bCs/>
          <w:i/>
          <w:lang w:val="ro-RO"/>
        </w:rPr>
      </w:pPr>
    </w:p>
    <w:p w14:paraId="5619063D" w14:textId="58FBD43E" w:rsidR="00C115AB" w:rsidRDefault="00C115AB" w:rsidP="00C115AB">
      <w:pPr>
        <w:autoSpaceDE w:val="0"/>
        <w:autoSpaceDN w:val="0"/>
        <w:adjustRightInd w:val="0"/>
        <w:ind w:right="-465"/>
        <w:jc w:val="both"/>
        <w:rPr>
          <w:lang w:val="ro-RO"/>
        </w:rPr>
      </w:pPr>
      <w:r w:rsidRPr="00B16FE5">
        <w:rPr>
          <w:lang w:val="ro-RO"/>
        </w:rPr>
        <w:tab/>
      </w:r>
      <w:r w:rsidR="000F7FD3">
        <w:rPr>
          <w:lang w:val="ro-RO"/>
        </w:rPr>
        <w:t xml:space="preserve">   </w:t>
      </w:r>
      <w:r w:rsidRPr="00070DDE">
        <w:rPr>
          <w:b/>
          <w:bCs/>
          <w:lang w:val="ro-RO"/>
        </w:rPr>
        <w:t>Având în vedere</w:t>
      </w:r>
      <w:r>
        <w:rPr>
          <w:lang w:val="ro-RO"/>
        </w:rPr>
        <w:t>:</w:t>
      </w:r>
    </w:p>
    <w:p w14:paraId="3FCEE717" w14:textId="6A2851CF" w:rsidR="00672698" w:rsidRPr="00672698" w:rsidRDefault="00C115AB" w:rsidP="00672698">
      <w:pPr>
        <w:pStyle w:val="ListParagraph"/>
        <w:numPr>
          <w:ilvl w:val="0"/>
          <w:numId w:val="8"/>
        </w:numPr>
        <w:adjustRightInd w:val="0"/>
        <w:ind w:left="142" w:firstLine="284"/>
        <w:jc w:val="both"/>
        <w:rPr>
          <w:bCs/>
          <w:sz w:val="22"/>
          <w:szCs w:val="22"/>
          <w:lang w:val="ro-RO"/>
        </w:rPr>
      </w:pPr>
      <w:r w:rsidRPr="00672698">
        <w:rPr>
          <w:lang w:val="ro-RO"/>
        </w:rPr>
        <w:t>Referatul de aprobare nr</w:t>
      </w:r>
      <w:r w:rsidR="000316FB" w:rsidRPr="00672698">
        <w:rPr>
          <w:lang w:val="ro-RO"/>
        </w:rPr>
        <w:t>.</w:t>
      </w:r>
      <w:r w:rsidR="000316FB" w:rsidRPr="00672698">
        <w:rPr>
          <w:bCs/>
          <w:sz w:val="22"/>
          <w:szCs w:val="22"/>
          <w:lang w:val="ro-RO"/>
        </w:rPr>
        <w:t xml:space="preserve">527/62993 din 12.12.2025 </w:t>
      </w:r>
      <w:r w:rsidRPr="00672698">
        <w:rPr>
          <w:lang w:val="ro-RO"/>
        </w:rPr>
        <w:t xml:space="preserve">iniţiat de Primarul Municipiului Târgu Mureş, prin Direcţia Şcoli- Serviciul coordonare, administrare, urmărire, aprobare a bugetelor și cheltuieli administrative, </w:t>
      </w:r>
      <w:r w:rsidR="00672698" w:rsidRPr="00672698">
        <w:rPr>
          <w:bCs/>
          <w:sz w:val="22"/>
          <w:szCs w:val="22"/>
          <w:lang w:val="ro-RO"/>
        </w:rPr>
        <w:t>privind modificarea Anexei nr.1 pct.13 la HCL nr.206 din 28.08.2025, cu modificările și completările ulterioare, privind 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42A3CFBE" w14:textId="4DF30C7F" w:rsidR="00C115AB" w:rsidRPr="000F7FD3" w:rsidRDefault="00C115AB" w:rsidP="00C115AB">
      <w:pPr>
        <w:pStyle w:val="ListParagraph"/>
        <w:numPr>
          <w:ilvl w:val="0"/>
          <w:numId w:val="1"/>
        </w:numPr>
        <w:autoSpaceDE w:val="0"/>
        <w:autoSpaceDN w:val="0"/>
        <w:adjustRightInd w:val="0"/>
        <w:ind w:left="0" w:right="-465" w:firstLine="993"/>
        <w:jc w:val="both"/>
        <w:rPr>
          <w:bCs/>
        </w:rPr>
      </w:pPr>
      <w:proofErr w:type="spellStart"/>
      <w:r w:rsidRPr="000F7FD3">
        <w:rPr>
          <w:bCs/>
        </w:rPr>
        <w:t>Raportul</w:t>
      </w:r>
      <w:proofErr w:type="spellEnd"/>
      <w:r w:rsidRPr="000F7FD3">
        <w:rPr>
          <w:bCs/>
        </w:rPr>
        <w:t xml:space="preserve"> </w:t>
      </w:r>
      <w:proofErr w:type="spellStart"/>
      <w:r w:rsidRPr="000F7FD3">
        <w:rPr>
          <w:bCs/>
        </w:rPr>
        <w:t>Direcției</w:t>
      </w:r>
      <w:proofErr w:type="spellEnd"/>
      <w:r w:rsidRPr="000F7FD3">
        <w:rPr>
          <w:bCs/>
        </w:rPr>
        <w:t xml:space="preserve"> </w:t>
      </w:r>
      <w:proofErr w:type="spellStart"/>
      <w:r w:rsidRPr="000F7FD3">
        <w:rPr>
          <w:bCs/>
        </w:rPr>
        <w:t>Juridice</w:t>
      </w:r>
      <w:proofErr w:type="spellEnd"/>
      <w:r w:rsidRPr="000F7FD3">
        <w:rPr>
          <w:bCs/>
        </w:rPr>
        <w:t xml:space="preserve">, </w:t>
      </w:r>
      <w:proofErr w:type="spellStart"/>
      <w:r w:rsidRPr="000F7FD3">
        <w:rPr>
          <w:bCs/>
        </w:rPr>
        <w:t>Contencios</w:t>
      </w:r>
      <w:proofErr w:type="spellEnd"/>
      <w:r w:rsidRPr="000F7FD3">
        <w:rPr>
          <w:bCs/>
        </w:rPr>
        <w:t xml:space="preserve"> </w:t>
      </w:r>
      <w:proofErr w:type="spellStart"/>
      <w:r w:rsidRPr="000F7FD3">
        <w:rPr>
          <w:bCs/>
        </w:rPr>
        <w:t>Administrativ</w:t>
      </w:r>
      <w:proofErr w:type="spellEnd"/>
      <w:r w:rsidRPr="000F7FD3">
        <w:rPr>
          <w:bCs/>
        </w:rPr>
        <w:t xml:space="preserve"> </w:t>
      </w:r>
      <w:proofErr w:type="spellStart"/>
      <w:r w:rsidRPr="000F7FD3">
        <w:rPr>
          <w:bCs/>
        </w:rPr>
        <w:t>și</w:t>
      </w:r>
      <w:proofErr w:type="spellEnd"/>
      <w:r w:rsidRPr="000F7FD3">
        <w:rPr>
          <w:bCs/>
        </w:rPr>
        <w:t xml:space="preserve"> </w:t>
      </w:r>
      <w:proofErr w:type="spellStart"/>
      <w:r w:rsidRPr="000F7FD3">
        <w:rPr>
          <w:bCs/>
        </w:rPr>
        <w:t>Administrație</w:t>
      </w:r>
      <w:proofErr w:type="spellEnd"/>
      <w:r w:rsidRPr="000F7FD3">
        <w:rPr>
          <w:bCs/>
        </w:rPr>
        <w:t xml:space="preserve"> </w:t>
      </w:r>
      <w:proofErr w:type="spellStart"/>
      <w:r w:rsidRPr="000F7FD3">
        <w:rPr>
          <w:bCs/>
        </w:rPr>
        <w:t>Publică</w:t>
      </w:r>
      <w:proofErr w:type="spellEnd"/>
      <w:r w:rsidRPr="000F7FD3">
        <w:rPr>
          <w:bCs/>
        </w:rPr>
        <w:t xml:space="preserve"> </w:t>
      </w:r>
      <w:proofErr w:type="spellStart"/>
      <w:r w:rsidRPr="000F7FD3">
        <w:rPr>
          <w:bCs/>
        </w:rPr>
        <w:t>Locală</w:t>
      </w:r>
      <w:proofErr w:type="spellEnd"/>
      <w:r w:rsidRPr="000F7FD3">
        <w:rPr>
          <w:bCs/>
        </w:rPr>
        <w:t>;</w:t>
      </w:r>
    </w:p>
    <w:p w14:paraId="21657AA0" w14:textId="4F463008" w:rsidR="00C115AB" w:rsidRPr="000F7FD3" w:rsidRDefault="00C115AB" w:rsidP="00C115AB">
      <w:pPr>
        <w:pStyle w:val="ListParagraph"/>
        <w:numPr>
          <w:ilvl w:val="0"/>
          <w:numId w:val="1"/>
        </w:numPr>
        <w:ind w:left="1418" w:hanging="425"/>
        <w:jc w:val="both"/>
        <w:rPr>
          <w:lang w:val="ro-RO"/>
        </w:rPr>
      </w:pPr>
      <w:r w:rsidRPr="000F7FD3">
        <w:rPr>
          <w:lang w:val="ro-RO"/>
        </w:rPr>
        <w:t>Raportul Comisiilor de specialitate din cadrul Consiliului Local al Municipiului Târgu Mure</w:t>
      </w:r>
      <w:r w:rsidR="005110CB">
        <w:rPr>
          <w:lang w:val="ro-RO"/>
        </w:rPr>
        <w:t>ș;</w:t>
      </w:r>
    </w:p>
    <w:p w14:paraId="14C44D6B" w14:textId="226566C7" w:rsidR="00640DF6" w:rsidRPr="00672698" w:rsidRDefault="00640DF6" w:rsidP="00640DF6">
      <w:pPr>
        <w:pStyle w:val="ListParagraph"/>
        <w:numPr>
          <w:ilvl w:val="0"/>
          <w:numId w:val="1"/>
        </w:numPr>
        <w:ind w:left="0" w:firstLine="993"/>
        <w:jc w:val="both"/>
        <w:rPr>
          <w:lang w:val="ro-RO"/>
        </w:rPr>
      </w:pPr>
      <w:r w:rsidRPr="000F7FD3">
        <w:rPr>
          <w:lang w:val="ro-RO"/>
        </w:rPr>
        <w:t>H</w:t>
      </w:r>
      <w:r w:rsidR="003437F6" w:rsidRPr="000F7FD3">
        <w:rPr>
          <w:lang w:val="ro-RO"/>
        </w:rPr>
        <w:t>.</w:t>
      </w:r>
      <w:r w:rsidRPr="000F7FD3">
        <w:rPr>
          <w:lang w:val="ro-RO"/>
        </w:rPr>
        <w:t>C</w:t>
      </w:r>
      <w:r w:rsidR="003437F6" w:rsidRPr="000F7FD3">
        <w:rPr>
          <w:lang w:val="ro-RO"/>
        </w:rPr>
        <w:t>.</w:t>
      </w:r>
      <w:r w:rsidRPr="000F7FD3">
        <w:rPr>
          <w:lang w:val="ro-RO"/>
        </w:rPr>
        <w:t>L</w:t>
      </w:r>
      <w:r w:rsidR="003437F6" w:rsidRPr="000F7FD3">
        <w:rPr>
          <w:lang w:val="ro-RO"/>
        </w:rPr>
        <w:t>.</w:t>
      </w:r>
      <w:r w:rsidRPr="000F7FD3">
        <w:rPr>
          <w:lang w:val="ro-RO"/>
        </w:rPr>
        <w:t xml:space="preserve"> </w:t>
      </w:r>
      <w:r w:rsidRPr="000F7FD3">
        <w:rPr>
          <w:bCs/>
          <w:lang w:val="ro-RO"/>
        </w:rPr>
        <w:t xml:space="preserve">nr.206 din 28.08.2025 privind darea în administrare prin protocol unităților de </w:t>
      </w:r>
      <w:r w:rsidR="00672698">
        <w:rPr>
          <w:bCs/>
          <w:lang w:val="ro-RO"/>
        </w:rPr>
        <w:t xml:space="preserve">  </w:t>
      </w:r>
      <w:r w:rsidRPr="000F7FD3">
        <w:rPr>
          <w:bCs/>
          <w:lang w:val="ro-RO"/>
        </w:rPr>
        <w:t>învățământ preuniversitar de stat cu personalitate juridică și structurile arondate din UAT Municipiul Târgu Mureș a terenurilor și clădirilor  în care se desfășoară activități  educaționale.</w:t>
      </w:r>
    </w:p>
    <w:p w14:paraId="317D4DA8" w14:textId="6AE0D96B" w:rsidR="00672698" w:rsidRPr="00672698" w:rsidRDefault="00672698" w:rsidP="00640DF6">
      <w:pPr>
        <w:pStyle w:val="ListParagraph"/>
        <w:numPr>
          <w:ilvl w:val="0"/>
          <w:numId w:val="1"/>
        </w:numPr>
        <w:ind w:left="0" w:firstLine="993"/>
        <w:jc w:val="both"/>
        <w:rPr>
          <w:lang w:val="ro-RO"/>
        </w:rPr>
      </w:pPr>
      <w:r>
        <w:rPr>
          <w:bCs/>
          <w:lang w:val="ro-RO"/>
        </w:rPr>
        <w:t xml:space="preserve">HCL nr.224 din  25.09.2025 </w:t>
      </w:r>
      <w:r w:rsidRPr="000661D6">
        <w:rPr>
          <w:bCs/>
          <w:sz w:val="22"/>
          <w:szCs w:val="22"/>
          <w:lang w:val="ro-RO"/>
        </w:rPr>
        <w:t>modificarea</w:t>
      </w:r>
      <w:r>
        <w:rPr>
          <w:bCs/>
          <w:sz w:val="22"/>
          <w:szCs w:val="22"/>
          <w:lang w:val="ro-RO"/>
        </w:rPr>
        <w:t xml:space="preserve"> Anexei nr.1 pct.13 </w:t>
      </w:r>
      <w:r w:rsidRPr="000661D6">
        <w:rPr>
          <w:bCs/>
          <w:sz w:val="22"/>
          <w:szCs w:val="22"/>
          <w:lang w:val="ro-RO"/>
        </w:rPr>
        <w:t>la HCL nr.206 din 28.08.2025</w:t>
      </w:r>
      <w:r>
        <w:rPr>
          <w:bCs/>
          <w:sz w:val="22"/>
          <w:szCs w:val="22"/>
          <w:lang w:val="ro-RO"/>
        </w:rPr>
        <w:t xml:space="preserve">, cu modificările și completările ulterioare, privind </w:t>
      </w:r>
      <w:r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p>
    <w:p w14:paraId="4D1E145B" w14:textId="5FAD0D6B" w:rsidR="00C115AB" w:rsidRPr="000F7FD3" w:rsidRDefault="00F83940" w:rsidP="00C115AB">
      <w:pPr>
        <w:ind w:firstLine="720"/>
        <w:jc w:val="both"/>
        <w:rPr>
          <w:b/>
        </w:rPr>
      </w:pPr>
      <w:proofErr w:type="spellStart"/>
      <w:r w:rsidRPr="000F7FD3">
        <w:rPr>
          <w:b/>
        </w:rPr>
        <w:t>Ț</w:t>
      </w:r>
      <w:r w:rsidR="00C115AB" w:rsidRPr="000F7FD3">
        <w:rPr>
          <w:b/>
        </w:rPr>
        <w:t>inând</w:t>
      </w:r>
      <w:proofErr w:type="spellEnd"/>
      <w:r w:rsidR="00C115AB" w:rsidRPr="000F7FD3">
        <w:rPr>
          <w:b/>
        </w:rPr>
        <w:t xml:space="preserve"> </w:t>
      </w:r>
      <w:proofErr w:type="spellStart"/>
      <w:r w:rsidR="00C115AB" w:rsidRPr="000F7FD3">
        <w:rPr>
          <w:b/>
        </w:rPr>
        <w:t>cont</w:t>
      </w:r>
      <w:proofErr w:type="spellEnd"/>
      <w:r w:rsidR="00C115AB" w:rsidRPr="000F7FD3">
        <w:rPr>
          <w:b/>
        </w:rPr>
        <w:t xml:space="preserve"> </w:t>
      </w:r>
      <w:proofErr w:type="gramStart"/>
      <w:r w:rsidR="00C115AB" w:rsidRPr="000F7FD3">
        <w:rPr>
          <w:b/>
        </w:rPr>
        <w:t xml:space="preserve">de  </w:t>
      </w:r>
      <w:proofErr w:type="spellStart"/>
      <w:r w:rsidR="00C115AB" w:rsidRPr="000F7FD3">
        <w:rPr>
          <w:b/>
        </w:rPr>
        <w:t>prevederile</w:t>
      </w:r>
      <w:proofErr w:type="spellEnd"/>
      <w:proofErr w:type="gramEnd"/>
      <w:r w:rsidR="00C115AB" w:rsidRPr="000F7FD3">
        <w:rPr>
          <w:b/>
        </w:rPr>
        <w:t>:</w:t>
      </w:r>
    </w:p>
    <w:p w14:paraId="15FFC4CC" w14:textId="77777777" w:rsidR="00C115AB" w:rsidRPr="000F7FD3" w:rsidRDefault="00C115AB" w:rsidP="00C115AB">
      <w:pPr>
        <w:pStyle w:val="ListParagraph"/>
        <w:numPr>
          <w:ilvl w:val="1"/>
          <w:numId w:val="1"/>
        </w:numPr>
        <w:autoSpaceDE w:val="0"/>
        <w:autoSpaceDN w:val="0"/>
        <w:adjustRightInd w:val="0"/>
        <w:ind w:left="1418" w:right="-465" w:hanging="425"/>
        <w:jc w:val="both"/>
        <w:rPr>
          <w:bCs/>
        </w:rPr>
      </w:pPr>
      <w:r w:rsidRPr="000F7FD3">
        <w:rPr>
          <w:bCs/>
        </w:rPr>
        <w:t xml:space="preserve">art.861, </w:t>
      </w:r>
      <w:proofErr w:type="spellStart"/>
      <w:proofErr w:type="gramStart"/>
      <w:r w:rsidRPr="000F7FD3">
        <w:rPr>
          <w:bCs/>
        </w:rPr>
        <w:t>alin</w:t>
      </w:r>
      <w:proofErr w:type="spellEnd"/>
      <w:r w:rsidRPr="000F7FD3">
        <w:rPr>
          <w:bCs/>
        </w:rPr>
        <w:t>.(</w:t>
      </w:r>
      <w:proofErr w:type="gramEnd"/>
      <w:r w:rsidRPr="000F7FD3">
        <w:rPr>
          <w:bCs/>
        </w:rPr>
        <w:t xml:space="preserve">3) </w:t>
      </w:r>
      <w:proofErr w:type="spellStart"/>
      <w:r w:rsidRPr="000F7FD3">
        <w:rPr>
          <w:bCs/>
        </w:rPr>
        <w:t>și</w:t>
      </w:r>
      <w:proofErr w:type="spellEnd"/>
      <w:r w:rsidRPr="000F7FD3">
        <w:rPr>
          <w:bCs/>
        </w:rPr>
        <w:t xml:space="preserve"> art.867-872 din </w:t>
      </w:r>
      <w:proofErr w:type="spellStart"/>
      <w:r w:rsidRPr="000F7FD3">
        <w:rPr>
          <w:bCs/>
        </w:rPr>
        <w:t>Legea</w:t>
      </w:r>
      <w:proofErr w:type="spellEnd"/>
      <w:r w:rsidRPr="000F7FD3">
        <w:rPr>
          <w:bCs/>
        </w:rPr>
        <w:t xml:space="preserve"> nr.287/2009 </w:t>
      </w:r>
      <w:proofErr w:type="spellStart"/>
      <w:r w:rsidRPr="000F7FD3">
        <w:rPr>
          <w:bCs/>
        </w:rPr>
        <w:t>privind</w:t>
      </w:r>
      <w:proofErr w:type="spellEnd"/>
      <w:r w:rsidRPr="000F7FD3">
        <w:rPr>
          <w:bCs/>
        </w:rPr>
        <w:t xml:space="preserve"> </w:t>
      </w:r>
      <w:proofErr w:type="spellStart"/>
      <w:r w:rsidRPr="000F7FD3">
        <w:rPr>
          <w:bCs/>
        </w:rPr>
        <w:t>Codul</w:t>
      </w:r>
      <w:proofErr w:type="spellEnd"/>
      <w:r w:rsidRPr="000F7FD3">
        <w:rPr>
          <w:bCs/>
        </w:rPr>
        <w:t xml:space="preserve"> civil, </w:t>
      </w:r>
      <w:proofErr w:type="spellStart"/>
      <w:r w:rsidRPr="000F7FD3">
        <w:rPr>
          <w:bCs/>
        </w:rPr>
        <w:t>republicată</w:t>
      </w:r>
      <w:proofErr w:type="spellEnd"/>
      <w:r w:rsidRPr="000F7FD3">
        <w:rPr>
          <w:bCs/>
        </w:rPr>
        <w:t>,</w:t>
      </w:r>
    </w:p>
    <w:p w14:paraId="102D8281" w14:textId="77777777" w:rsidR="00C115AB" w:rsidRPr="000F7FD3" w:rsidRDefault="00C115AB" w:rsidP="00C115AB">
      <w:pPr>
        <w:autoSpaceDE w:val="0"/>
        <w:autoSpaceDN w:val="0"/>
        <w:adjustRightInd w:val="0"/>
        <w:ind w:right="-465"/>
        <w:jc w:val="both"/>
        <w:rPr>
          <w:bCs/>
        </w:rPr>
      </w:pPr>
      <w:r w:rsidRPr="000F7FD3">
        <w:rPr>
          <w:bCs/>
        </w:rPr>
        <w:t xml:space="preserve">cu </w:t>
      </w:r>
      <w:proofErr w:type="spellStart"/>
      <w:r w:rsidRPr="000F7FD3">
        <w:rPr>
          <w:bCs/>
        </w:rPr>
        <w:t>modificările</w:t>
      </w:r>
      <w:proofErr w:type="spellEnd"/>
      <w:r w:rsidRPr="000F7FD3">
        <w:rPr>
          <w:bCs/>
        </w:rPr>
        <w:t xml:space="preserve"> </w:t>
      </w:r>
      <w:proofErr w:type="spellStart"/>
      <w:r w:rsidRPr="000F7FD3">
        <w:rPr>
          <w:bCs/>
        </w:rPr>
        <w:t>și</w:t>
      </w:r>
      <w:proofErr w:type="spellEnd"/>
      <w:r w:rsidRPr="000F7FD3">
        <w:rPr>
          <w:bCs/>
        </w:rPr>
        <w:t xml:space="preserve"> </w:t>
      </w:r>
      <w:proofErr w:type="spellStart"/>
      <w:r w:rsidRPr="000F7FD3">
        <w:rPr>
          <w:bCs/>
        </w:rPr>
        <w:t>completările</w:t>
      </w:r>
      <w:proofErr w:type="spellEnd"/>
      <w:r w:rsidRPr="000F7FD3">
        <w:rPr>
          <w:bCs/>
        </w:rPr>
        <w:t xml:space="preserve"> </w:t>
      </w:r>
      <w:proofErr w:type="spellStart"/>
      <w:r w:rsidRPr="000F7FD3">
        <w:rPr>
          <w:bCs/>
        </w:rPr>
        <w:t>ulterioare</w:t>
      </w:r>
      <w:proofErr w:type="spellEnd"/>
      <w:r w:rsidRPr="000F7FD3">
        <w:rPr>
          <w:bCs/>
        </w:rPr>
        <w:t>;</w:t>
      </w:r>
    </w:p>
    <w:p w14:paraId="3CF451C6" w14:textId="77777777" w:rsidR="00C115AB" w:rsidRPr="000F7FD3" w:rsidRDefault="00C115AB" w:rsidP="00C115AB">
      <w:pPr>
        <w:pStyle w:val="ListParagraph"/>
        <w:numPr>
          <w:ilvl w:val="0"/>
          <w:numId w:val="2"/>
        </w:numPr>
        <w:autoSpaceDE w:val="0"/>
        <w:autoSpaceDN w:val="0"/>
        <w:adjustRightInd w:val="0"/>
        <w:ind w:left="1418" w:right="-465" w:hanging="425"/>
        <w:jc w:val="both"/>
        <w:rPr>
          <w:bCs/>
        </w:rPr>
      </w:pPr>
      <w:r w:rsidRPr="000F7FD3">
        <w:rPr>
          <w:bCs/>
        </w:rPr>
        <w:t xml:space="preserve">art.146, </w:t>
      </w:r>
      <w:proofErr w:type="spellStart"/>
      <w:proofErr w:type="gramStart"/>
      <w:r w:rsidRPr="000F7FD3">
        <w:rPr>
          <w:bCs/>
        </w:rPr>
        <w:t>alin</w:t>
      </w:r>
      <w:proofErr w:type="spellEnd"/>
      <w:r w:rsidRPr="000F7FD3">
        <w:rPr>
          <w:bCs/>
        </w:rPr>
        <w:t>.(</w:t>
      </w:r>
      <w:proofErr w:type="gramEnd"/>
      <w:r w:rsidRPr="000F7FD3">
        <w:rPr>
          <w:bCs/>
        </w:rPr>
        <w:t xml:space="preserve">1), </w:t>
      </w:r>
      <w:proofErr w:type="gramStart"/>
      <w:r w:rsidRPr="000F7FD3">
        <w:rPr>
          <w:bCs/>
        </w:rPr>
        <w:t>lit.</w:t>
      </w:r>
      <w:r w:rsidRPr="000F7FD3">
        <w:rPr>
          <w:lang w:val="ro-RO"/>
        </w:rPr>
        <w:t>”a</w:t>
      </w:r>
      <w:proofErr w:type="gramEnd"/>
      <w:r w:rsidRPr="000F7FD3">
        <w:rPr>
          <w:lang w:val="ro-RO"/>
        </w:rPr>
        <w:t xml:space="preserve">”, </w:t>
      </w:r>
      <w:proofErr w:type="gramStart"/>
      <w:r w:rsidRPr="000F7FD3">
        <w:rPr>
          <w:lang w:val="ro-RO"/>
        </w:rPr>
        <w:t>alin.(</w:t>
      </w:r>
      <w:proofErr w:type="gramEnd"/>
      <w:r w:rsidRPr="000F7FD3">
        <w:rPr>
          <w:lang w:val="ro-RO"/>
        </w:rPr>
        <w:t xml:space="preserve">2), art.147 din Legea nr.198/2023 a învățământului </w:t>
      </w:r>
    </w:p>
    <w:p w14:paraId="03F1FAA4" w14:textId="77777777" w:rsidR="00C115AB" w:rsidRPr="000F7FD3" w:rsidRDefault="00C115AB" w:rsidP="00C115AB">
      <w:pPr>
        <w:pStyle w:val="ListParagraph"/>
        <w:autoSpaceDE w:val="0"/>
        <w:autoSpaceDN w:val="0"/>
        <w:adjustRightInd w:val="0"/>
        <w:ind w:left="0" w:right="-465"/>
        <w:jc w:val="both"/>
        <w:rPr>
          <w:bCs/>
        </w:rPr>
      </w:pPr>
      <w:r w:rsidRPr="000F7FD3">
        <w:rPr>
          <w:lang w:val="ro-RO"/>
        </w:rPr>
        <w:t>preuniversitar;</w:t>
      </w:r>
    </w:p>
    <w:p w14:paraId="752913A8" w14:textId="70C15134" w:rsidR="00C115AB" w:rsidRPr="000F7FD3" w:rsidRDefault="00C115AB" w:rsidP="00C115AB">
      <w:pPr>
        <w:pStyle w:val="ListParagraph"/>
        <w:numPr>
          <w:ilvl w:val="1"/>
          <w:numId w:val="1"/>
        </w:numPr>
        <w:autoSpaceDE w:val="0"/>
        <w:autoSpaceDN w:val="0"/>
        <w:adjustRightInd w:val="0"/>
        <w:ind w:left="0" w:firstLine="993"/>
        <w:jc w:val="both"/>
        <w:rPr>
          <w:bCs/>
        </w:rPr>
      </w:pPr>
      <w:r w:rsidRPr="000F7FD3">
        <w:rPr>
          <w:bCs/>
        </w:rPr>
        <w:t>a</w:t>
      </w:r>
      <w:r w:rsidRPr="000F7FD3">
        <w:rPr>
          <w:lang w:val="ro-RO"/>
        </w:rPr>
        <w:t xml:space="preserve">rt.108 </w:t>
      </w:r>
      <w:proofErr w:type="gramStart"/>
      <w:r w:rsidRPr="000F7FD3">
        <w:rPr>
          <w:lang w:val="ro-RO"/>
        </w:rPr>
        <w:t>alin.(</w:t>
      </w:r>
      <w:proofErr w:type="gramEnd"/>
      <w:r w:rsidRPr="000F7FD3">
        <w:rPr>
          <w:lang w:val="ro-RO"/>
        </w:rPr>
        <w:t xml:space="preserve">1) </w:t>
      </w:r>
      <w:proofErr w:type="gramStart"/>
      <w:r w:rsidRPr="000F7FD3">
        <w:rPr>
          <w:lang w:val="ro-RO"/>
        </w:rPr>
        <w:t>lit.”d</w:t>
      </w:r>
      <w:proofErr w:type="gramEnd"/>
      <w:r w:rsidRPr="000F7FD3">
        <w:rPr>
          <w:lang w:val="ro-RO"/>
        </w:rPr>
        <w:t xml:space="preserve">”, art.297 </w:t>
      </w:r>
      <w:proofErr w:type="gramStart"/>
      <w:r w:rsidRPr="000F7FD3">
        <w:rPr>
          <w:lang w:val="ro-RO"/>
        </w:rPr>
        <w:t>alin.(</w:t>
      </w:r>
      <w:proofErr w:type="gramEnd"/>
      <w:r w:rsidRPr="000F7FD3">
        <w:rPr>
          <w:lang w:val="ro-RO"/>
        </w:rPr>
        <w:t xml:space="preserve">1) </w:t>
      </w:r>
      <w:proofErr w:type="gramStart"/>
      <w:r w:rsidRPr="000F7FD3">
        <w:rPr>
          <w:lang w:val="ro-RO"/>
        </w:rPr>
        <w:t>lit.”d</w:t>
      </w:r>
      <w:proofErr w:type="gramEnd"/>
      <w:r w:rsidRPr="000F7FD3">
        <w:rPr>
          <w:lang w:val="ro-RO"/>
        </w:rPr>
        <w:t>”, din OUG nr.57/2019 privind Codul Administrativ cu modificările și completările ulterioare;</w:t>
      </w:r>
    </w:p>
    <w:p w14:paraId="43E40912" w14:textId="77777777" w:rsidR="00C115AB" w:rsidRPr="000F7FD3" w:rsidRDefault="00C115AB" w:rsidP="00C115AB">
      <w:pPr>
        <w:pStyle w:val="ListParagraph"/>
        <w:numPr>
          <w:ilvl w:val="1"/>
          <w:numId w:val="1"/>
        </w:numPr>
        <w:ind w:left="0" w:firstLine="993"/>
        <w:jc w:val="both"/>
        <w:rPr>
          <w:lang w:val="ro-RO"/>
        </w:rPr>
      </w:pPr>
      <w:r w:rsidRPr="000F7FD3">
        <w:rPr>
          <w:lang w:val="ro-RO"/>
        </w:rPr>
        <w:t>În temeiul prevederilor art.129, alin.(1), alin.( 2)  lit.”c”și ”d”, alin.(6) lit.</w:t>
      </w:r>
      <w:r w:rsidRPr="000F7FD3">
        <w:t>”</w:t>
      </w:r>
      <w:r w:rsidRPr="000F7FD3">
        <w:rPr>
          <w:lang w:val="ro-RO"/>
        </w:rPr>
        <w:t>a”, alin.(7), lit. ”a”, alin.(14),  art.139 alin.(1), alin.(3) lit.</w:t>
      </w:r>
      <w:r w:rsidRPr="000F7FD3">
        <w:t>”</w:t>
      </w:r>
      <w:r w:rsidRPr="000F7FD3">
        <w:rPr>
          <w:lang w:val="ro-RO"/>
        </w:rPr>
        <w:t xml:space="preserve">g,” coroborat  cu art.5, lit.cc, art.196, alin.(1) lit.”a”, art.297 alin.(1) lit.”a”, precum și art.298-299 din rdonanța de urgență a Guvernului nr.57/2019 privind Codul administrativ cu modificările și completările ulterioare. </w:t>
      </w:r>
    </w:p>
    <w:p w14:paraId="095243E8" w14:textId="77777777" w:rsidR="00261838" w:rsidRPr="000F7FD3" w:rsidRDefault="00261838" w:rsidP="00C115AB">
      <w:pPr>
        <w:jc w:val="center"/>
        <w:rPr>
          <w:b/>
          <w:lang w:val="ro-RO"/>
        </w:rPr>
      </w:pPr>
    </w:p>
    <w:p w14:paraId="4806A657" w14:textId="28FCE7B8" w:rsidR="00C115AB" w:rsidRPr="000F7FD3" w:rsidRDefault="00C115AB" w:rsidP="00C115AB">
      <w:pPr>
        <w:jc w:val="center"/>
        <w:rPr>
          <w:b/>
          <w:lang w:val="ro-RO"/>
        </w:rPr>
      </w:pPr>
      <w:r w:rsidRPr="000F7FD3">
        <w:rPr>
          <w:b/>
          <w:lang w:val="ro-RO"/>
        </w:rPr>
        <w:t>H o t ă r ă ş t e :</w:t>
      </w:r>
    </w:p>
    <w:p w14:paraId="102B6525" w14:textId="77777777" w:rsidR="00261838" w:rsidRPr="000F7FD3" w:rsidRDefault="00261838" w:rsidP="00C115AB">
      <w:pPr>
        <w:jc w:val="center"/>
        <w:rPr>
          <w:b/>
          <w:lang w:val="ro-RO"/>
        </w:rPr>
      </w:pPr>
    </w:p>
    <w:p w14:paraId="22F70B1C" w14:textId="2055A054" w:rsidR="008A7DF9" w:rsidRPr="000661D6" w:rsidRDefault="00C115AB" w:rsidP="008A7DF9">
      <w:pPr>
        <w:adjustRightInd w:val="0"/>
        <w:jc w:val="both"/>
        <w:rPr>
          <w:bCs/>
          <w:sz w:val="22"/>
          <w:szCs w:val="22"/>
          <w:lang w:val="ro-RO"/>
        </w:rPr>
      </w:pPr>
      <w:r w:rsidRPr="000F7FD3">
        <w:rPr>
          <w:b/>
          <w:lang w:val="ro-RO"/>
        </w:rPr>
        <w:tab/>
        <w:t>Art.</w:t>
      </w:r>
      <w:r w:rsidR="00672698">
        <w:rPr>
          <w:b/>
          <w:lang w:val="ro-RO"/>
        </w:rPr>
        <w:t>I</w:t>
      </w:r>
      <w:r w:rsidRPr="000F7FD3">
        <w:rPr>
          <w:lang w:val="ro-RO"/>
        </w:rPr>
        <w:t xml:space="preserve">. Se aprobă </w:t>
      </w:r>
      <w:r w:rsidR="00250CED" w:rsidRPr="000F7FD3">
        <w:rPr>
          <w:bCs/>
          <w:lang w:val="ro-RO"/>
        </w:rPr>
        <w:t>modificarea</w:t>
      </w:r>
      <w:r w:rsidR="00C756DC">
        <w:rPr>
          <w:bCs/>
          <w:lang w:val="ro-RO"/>
        </w:rPr>
        <w:t xml:space="preserve"> </w:t>
      </w:r>
      <w:r w:rsidR="00250CED" w:rsidRPr="000F7FD3">
        <w:rPr>
          <w:bCs/>
          <w:lang w:val="ro-RO"/>
        </w:rPr>
        <w:t>Anexei</w:t>
      </w:r>
      <w:r w:rsidR="00F83940" w:rsidRPr="000F7FD3">
        <w:rPr>
          <w:bCs/>
          <w:lang w:val="ro-RO"/>
        </w:rPr>
        <w:t xml:space="preserve"> 1</w:t>
      </w:r>
      <w:r w:rsidR="00261838" w:rsidRPr="000F7FD3">
        <w:rPr>
          <w:bCs/>
          <w:lang w:val="ro-RO"/>
        </w:rPr>
        <w:t xml:space="preserve"> </w:t>
      </w:r>
      <w:r w:rsidR="00250CED" w:rsidRPr="000F7FD3">
        <w:rPr>
          <w:bCs/>
          <w:lang w:val="ro-RO"/>
        </w:rPr>
        <w:t>pct.1</w:t>
      </w:r>
      <w:r w:rsidR="000316FB">
        <w:rPr>
          <w:bCs/>
          <w:lang w:val="ro-RO"/>
        </w:rPr>
        <w:t xml:space="preserve">3 </w:t>
      </w:r>
      <w:r w:rsidR="00250CED" w:rsidRPr="000F7FD3">
        <w:rPr>
          <w:bCs/>
          <w:lang w:val="ro-RO"/>
        </w:rPr>
        <w:t>la H</w:t>
      </w:r>
      <w:r w:rsidR="00F83940" w:rsidRPr="000F7FD3">
        <w:rPr>
          <w:bCs/>
          <w:lang w:val="ro-RO"/>
        </w:rPr>
        <w:t>.</w:t>
      </w:r>
      <w:r w:rsidR="00250CED" w:rsidRPr="000F7FD3">
        <w:rPr>
          <w:bCs/>
          <w:lang w:val="ro-RO"/>
        </w:rPr>
        <w:t>C</w:t>
      </w:r>
      <w:r w:rsidR="00F83940" w:rsidRPr="000F7FD3">
        <w:rPr>
          <w:bCs/>
          <w:lang w:val="ro-RO"/>
        </w:rPr>
        <w:t>.</w:t>
      </w:r>
      <w:r w:rsidR="00250CED" w:rsidRPr="000F7FD3">
        <w:rPr>
          <w:bCs/>
          <w:lang w:val="ro-RO"/>
        </w:rPr>
        <w:t>L</w:t>
      </w:r>
      <w:r w:rsidR="00F83940" w:rsidRPr="000F7FD3">
        <w:rPr>
          <w:bCs/>
          <w:lang w:val="ro-RO"/>
        </w:rPr>
        <w:t>.</w:t>
      </w:r>
      <w:r w:rsidR="00250CED" w:rsidRPr="000F7FD3">
        <w:rPr>
          <w:bCs/>
          <w:lang w:val="ro-RO"/>
        </w:rPr>
        <w:t xml:space="preserve"> nr.206 din 28.08.2025</w:t>
      </w:r>
      <w:r w:rsidR="008A7DF9">
        <w:rPr>
          <w:bCs/>
          <w:lang w:val="ro-RO"/>
        </w:rPr>
        <w:t xml:space="preserve">, </w:t>
      </w:r>
      <w:r w:rsidR="008A7DF9">
        <w:rPr>
          <w:bCs/>
          <w:sz w:val="22"/>
          <w:szCs w:val="22"/>
          <w:lang w:val="ro-RO"/>
        </w:rPr>
        <w:t xml:space="preserve">cu modificările și completările ulterioare, privind </w:t>
      </w:r>
      <w:r w:rsidR="008A7DF9" w:rsidRPr="000661D6">
        <w:rPr>
          <w:bCs/>
          <w:sz w:val="22"/>
          <w:szCs w:val="22"/>
          <w:lang w:val="ro-RO"/>
        </w:rPr>
        <w:t>darea în administrare prin protocol unităților de învățământ preuniversitar de stat cu personalitate juridică și structurile arondate din UAT Municipiul Târgu Mureș a terenurilor și clădirilor  în care se desfășoară activități  educaționale</w:t>
      </w:r>
      <w:r w:rsidR="008A7DF9">
        <w:rPr>
          <w:bCs/>
          <w:sz w:val="22"/>
          <w:szCs w:val="22"/>
          <w:lang w:val="ro-RO"/>
        </w:rPr>
        <w:t>, conform anexei care face parte integrantă din prezenta hotărâre.</w:t>
      </w:r>
    </w:p>
    <w:p w14:paraId="137D5708" w14:textId="117B76B2" w:rsidR="00AB0052" w:rsidRPr="000F7FD3" w:rsidRDefault="00C115AB" w:rsidP="003437F6">
      <w:pPr>
        <w:adjustRightInd w:val="0"/>
        <w:spacing w:before="120" w:after="120"/>
        <w:ind w:firstLine="720"/>
        <w:jc w:val="both"/>
        <w:rPr>
          <w:bCs/>
          <w:lang w:val="ro-RO"/>
        </w:rPr>
      </w:pPr>
      <w:r w:rsidRPr="000F7FD3">
        <w:rPr>
          <w:b/>
          <w:lang w:val="ro-RO"/>
        </w:rPr>
        <w:t>Art.</w:t>
      </w:r>
      <w:r w:rsidR="00672698">
        <w:rPr>
          <w:b/>
          <w:lang w:val="ro-RO"/>
        </w:rPr>
        <w:t>II</w:t>
      </w:r>
      <w:r w:rsidRPr="000F7FD3">
        <w:rPr>
          <w:b/>
          <w:lang w:val="ro-RO"/>
        </w:rPr>
        <w:t>.</w:t>
      </w:r>
      <w:r w:rsidR="00AB0052" w:rsidRPr="000F7FD3">
        <w:rPr>
          <w:b/>
          <w:lang w:val="ro-RO"/>
        </w:rPr>
        <w:t xml:space="preserve"> </w:t>
      </w:r>
      <w:r w:rsidR="00261838" w:rsidRPr="000F7FD3">
        <w:rPr>
          <w:bCs/>
          <w:lang w:val="ro-RO"/>
        </w:rPr>
        <w:t>Se aprobă</w:t>
      </w:r>
      <w:r w:rsidR="00261838" w:rsidRPr="000F7FD3">
        <w:rPr>
          <w:b/>
          <w:lang w:val="ro-RO"/>
        </w:rPr>
        <w:t xml:space="preserve"> </w:t>
      </w:r>
      <w:r w:rsidR="00A27010" w:rsidRPr="000F7FD3">
        <w:rPr>
          <w:bCs/>
          <w:lang w:val="ro-RO"/>
        </w:rPr>
        <w:t>d</w:t>
      </w:r>
      <w:r w:rsidR="00AB0052" w:rsidRPr="000F7FD3">
        <w:rPr>
          <w:bCs/>
          <w:lang w:val="ro-RO"/>
        </w:rPr>
        <w:t>area în administrare</w:t>
      </w:r>
      <w:r w:rsidR="00261838" w:rsidRPr="000F7FD3">
        <w:rPr>
          <w:bCs/>
          <w:lang w:val="ro-RO"/>
        </w:rPr>
        <w:t xml:space="preserve"> a imobilelor </w:t>
      </w:r>
      <w:r w:rsidR="00AB0052" w:rsidRPr="000F7FD3">
        <w:rPr>
          <w:bCs/>
          <w:lang w:val="ro-RO"/>
        </w:rPr>
        <w:t>pe o durată de 10 ani</w:t>
      </w:r>
      <w:r w:rsidR="00261838" w:rsidRPr="000F7FD3">
        <w:rPr>
          <w:bCs/>
          <w:lang w:val="ro-RO"/>
        </w:rPr>
        <w:t>,</w:t>
      </w:r>
      <w:r w:rsidR="00AB0052" w:rsidRPr="000F7FD3">
        <w:rPr>
          <w:bCs/>
          <w:lang w:val="ro-RO"/>
        </w:rPr>
        <w:t xml:space="preserve"> care începe de la data semnării protocolului privind darea în administrare</w:t>
      </w:r>
      <w:r w:rsidR="00EE6F58" w:rsidRPr="000F7FD3">
        <w:rPr>
          <w:bCs/>
          <w:lang w:val="ro-RO"/>
        </w:rPr>
        <w:t>.</w:t>
      </w:r>
    </w:p>
    <w:p w14:paraId="48ACA04C" w14:textId="5B6213ED" w:rsidR="00C8441A" w:rsidRDefault="00AB0052" w:rsidP="003437F6">
      <w:pPr>
        <w:adjustRightInd w:val="0"/>
        <w:spacing w:before="120" w:after="120"/>
        <w:ind w:firstLine="720"/>
        <w:jc w:val="both"/>
        <w:rPr>
          <w:bCs/>
          <w:lang w:val="ro-RO"/>
        </w:rPr>
      </w:pPr>
      <w:r w:rsidRPr="000F7FD3">
        <w:rPr>
          <w:b/>
          <w:lang w:val="ro-RO"/>
        </w:rPr>
        <w:t>Art.</w:t>
      </w:r>
      <w:r w:rsidR="00F83940" w:rsidRPr="000F7FD3">
        <w:rPr>
          <w:b/>
          <w:lang w:val="ro-RO"/>
        </w:rPr>
        <w:t xml:space="preserve"> </w:t>
      </w:r>
      <w:r w:rsidR="00672698">
        <w:rPr>
          <w:b/>
          <w:lang w:val="ro-RO"/>
        </w:rPr>
        <w:t>III</w:t>
      </w:r>
      <w:r w:rsidR="00261838" w:rsidRPr="000F7FD3">
        <w:rPr>
          <w:bCs/>
          <w:lang w:val="ro-RO"/>
        </w:rPr>
        <w:t>.</w:t>
      </w:r>
      <w:r w:rsidRPr="000F7FD3">
        <w:rPr>
          <w:bCs/>
          <w:lang w:val="ro-RO"/>
        </w:rPr>
        <w:t xml:space="preserve"> </w:t>
      </w:r>
      <w:r w:rsidR="00C8441A" w:rsidRPr="000F7FD3">
        <w:rPr>
          <w:bCs/>
          <w:lang w:val="ro-RO"/>
        </w:rPr>
        <w:t>Celelalte</w:t>
      </w:r>
      <w:r w:rsidR="00C8441A" w:rsidRPr="000F7FD3">
        <w:rPr>
          <w:b/>
          <w:lang w:val="ro-RO"/>
        </w:rPr>
        <w:t xml:space="preserve"> </w:t>
      </w:r>
      <w:r w:rsidR="00C8441A" w:rsidRPr="000F7FD3">
        <w:rPr>
          <w:bCs/>
          <w:lang w:val="ro-RO"/>
        </w:rPr>
        <w:t>prevederi ale H</w:t>
      </w:r>
      <w:r w:rsidR="00F83940" w:rsidRPr="000F7FD3">
        <w:rPr>
          <w:bCs/>
          <w:lang w:val="ro-RO"/>
        </w:rPr>
        <w:t>.</w:t>
      </w:r>
      <w:r w:rsidR="00C8441A" w:rsidRPr="000F7FD3">
        <w:rPr>
          <w:bCs/>
          <w:lang w:val="ro-RO"/>
        </w:rPr>
        <w:t>C</w:t>
      </w:r>
      <w:r w:rsidR="00F83940" w:rsidRPr="000F7FD3">
        <w:rPr>
          <w:bCs/>
          <w:lang w:val="ro-RO"/>
        </w:rPr>
        <w:t>.</w:t>
      </w:r>
      <w:r w:rsidR="00C8441A" w:rsidRPr="000F7FD3">
        <w:rPr>
          <w:bCs/>
          <w:lang w:val="ro-RO"/>
        </w:rPr>
        <w:t>L</w:t>
      </w:r>
      <w:r w:rsidR="00F83940" w:rsidRPr="000F7FD3">
        <w:rPr>
          <w:bCs/>
          <w:lang w:val="ro-RO"/>
        </w:rPr>
        <w:t>.</w:t>
      </w:r>
      <w:r w:rsidR="00C8441A" w:rsidRPr="000F7FD3">
        <w:rPr>
          <w:bCs/>
          <w:lang w:val="ro-RO"/>
        </w:rPr>
        <w:t xml:space="preserve"> nr.</w:t>
      </w:r>
      <w:r w:rsidR="00F83940" w:rsidRPr="000F7FD3">
        <w:rPr>
          <w:bCs/>
          <w:lang w:val="ro-RO"/>
        </w:rPr>
        <w:t xml:space="preserve"> </w:t>
      </w:r>
      <w:r w:rsidR="00C8441A" w:rsidRPr="000F7FD3">
        <w:rPr>
          <w:bCs/>
          <w:lang w:val="ro-RO"/>
        </w:rPr>
        <w:t>206 din 28 august 2025 rămân neschimbate.</w:t>
      </w:r>
    </w:p>
    <w:p w14:paraId="5CFED7E6" w14:textId="54AD5AFF" w:rsidR="00261838" w:rsidRPr="000F7FD3" w:rsidRDefault="00C115AB" w:rsidP="003437F6">
      <w:pPr>
        <w:autoSpaceDE w:val="0"/>
        <w:autoSpaceDN w:val="0"/>
        <w:adjustRightInd w:val="0"/>
        <w:spacing w:before="120" w:after="120"/>
        <w:jc w:val="both"/>
        <w:rPr>
          <w:lang w:val="ro-RO"/>
        </w:rPr>
      </w:pPr>
      <w:r w:rsidRPr="000F7FD3">
        <w:rPr>
          <w:lang w:val="ro-RO"/>
        </w:rPr>
        <w:lastRenderedPageBreak/>
        <w:tab/>
      </w:r>
      <w:r w:rsidRPr="000F7FD3">
        <w:rPr>
          <w:b/>
          <w:bCs/>
          <w:lang w:val="ro-RO"/>
        </w:rPr>
        <w:t>Art.</w:t>
      </w:r>
      <w:r w:rsidR="00672698">
        <w:rPr>
          <w:b/>
          <w:bCs/>
          <w:lang w:val="ro-RO"/>
        </w:rPr>
        <w:t>IV</w:t>
      </w:r>
      <w:r w:rsidRPr="000F7FD3">
        <w:rPr>
          <w:b/>
          <w:bCs/>
          <w:lang w:val="ro-RO"/>
        </w:rPr>
        <w:t>.</w:t>
      </w:r>
      <w:r w:rsidRPr="000F7FD3">
        <w:rPr>
          <w:b/>
          <w:lang w:val="ro-RO"/>
        </w:rPr>
        <w:t xml:space="preserve"> </w:t>
      </w:r>
      <w:r w:rsidRPr="000F7FD3">
        <w:rPr>
          <w:lang w:val="ro-RO"/>
        </w:rPr>
        <w:t>Cu aducerea la îndeplinire a prevederilor prezentei hotărâri se însărcinează Executivul Municipiului Târgu Mureş, prin Direcţia Şcoli şi Direcţia Economică.</w:t>
      </w:r>
    </w:p>
    <w:p w14:paraId="36D791EA" w14:textId="2FB34752" w:rsidR="00C115AB" w:rsidRPr="000F7FD3" w:rsidRDefault="00C115AB" w:rsidP="003437F6">
      <w:pPr>
        <w:spacing w:before="120" w:after="120"/>
        <w:ind w:right="-9"/>
        <w:jc w:val="both"/>
        <w:rPr>
          <w:lang w:val="ro-RO"/>
        </w:rPr>
      </w:pPr>
      <w:r w:rsidRPr="000F7FD3">
        <w:rPr>
          <w:lang w:val="ro-RO"/>
        </w:rPr>
        <w:tab/>
      </w:r>
      <w:r w:rsidRPr="000F7FD3">
        <w:rPr>
          <w:b/>
          <w:lang w:val="ro-RO"/>
        </w:rPr>
        <w:t>Art.</w:t>
      </w:r>
      <w:r w:rsidR="00672698">
        <w:rPr>
          <w:b/>
          <w:lang w:val="ro-RO"/>
        </w:rPr>
        <w:t>V</w:t>
      </w:r>
      <w:r w:rsidRPr="000F7FD3">
        <w:rPr>
          <w:b/>
          <w:lang w:val="ro-RO"/>
        </w:rPr>
        <w:t xml:space="preserve">. </w:t>
      </w:r>
      <w:r w:rsidRPr="000F7FD3">
        <w:rPr>
          <w:lang w:val="ro-RO"/>
        </w:rPr>
        <w:t>În conformitate cu prevederile art.252, alin.(1), lit. c, art.255 din OUG nr.57/2019 privind Codul administrativ şi ale art.3, alin.1 din Legea nr.554/2004 Legea contenciosului administrativ, prezenta Hotărâre se înaintează Prefectului Judeţului Mureş, pentru exercitarea controlului de legalitate.</w:t>
      </w:r>
    </w:p>
    <w:p w14:paraId="070580B3" w14:textId="050C9C77" w:rsidR="00C115AB" w:rsidRPr="000F7FD3" w:rsidRDefault="00C115AB" w:rsidP="003437F6">
      <w:pPr>
        <w:spacing w:before="120" w:after="120"/>
        <w:jc w:val="both"/>
        <w:rPr>
          <w:lang w:val="ro-RO"/>
        </w:rPr>
      </w:pPr>
      <w:r w:rsidRPr="000F7FD3">
        <w:rPr>
          <w:lang w:val="ro-RO"/>
        </w:rPr>
        <w:tab/>
      </w:r>
      <w:r w:rsidRPr="000F7FD3">
        <w:rPr>
          <w:b/>
          <w:bCs/>
          <w:lang w:val="ro-RO"/>
        </w:rPr>
        <w:t>Art.</w:t>
      </w:r>
      <w:r w:rsidR="00672698">
        <w:rPr>
          <w:b/>
          <w:bCs/>
          <w:lang w:val="ro-RO"/>
        </w:rPr>
        <w:t>VI</w:t>
      </w:r>
      <w:r w:rsidRPr="000F7FD3">
        <w:rPr>
          <w:lang w:val="ro-RO"/>
        </w:rPr>
        <w:t>.</w:t>
      </w:r>
      <w:r w:rsidR="00F83940" w:rsidRPr="000F7FD3">
        <w:rPr>
          <w:lang w:val="ro-RO"/>
        </w:rPr>
        <w:t xml:space="preserve"> </w:t>
      </w:r>
      <w:r w:rsidRPr="000F7FD3">
        <w:rPr>
          <w:lang w:val="ro-RO"/>
        </w:rPr>
        <w:t>Prezenta hotăr</w:t>
      </w:r>
      <w:r w:rsidR="00F83940" w:rsidRPr="000F7FD3">
        <w:rPr>
          <w:lang w:val="ro-RO"/>
        </w:rPr>
        <w:t>â</w:t>
      </w:r>
      <w:r w:rsidRPr="000F7FD3">
        <w:rPr>
          <w:lang w:val="ro-RO"/>
        </w:rPr>
        <w:t>re se comunică:</w:t>
      </w:r>
    </w:p>
    <w:p w14:paraId="7926F976" w14:textId="73E2034C" w:rsidR="00C115AB" w:rsidRPr="000F7FD3" w:rsidRDefault="00C115AB" w:rsidP="003437F6">
      <w:pPr>
        <w:spacing w:before="120" w:after="120"/>
        <w:jc w:val="both"/>
        <w:rPr>
          <w:lang w:val="ro-RO"/>
        </w:rPr>
      </w:pPr>
      <w:r w:rsidRPr="000F7FD3">
        <w:rPr>
          <w:lang w:val="ro-RO"/>
        </w:rPr>
        <w:tab/>
      </w:r>
      <w:r w:rsidRPr="000F7FD3">
        <w:rPr>
          <w:lang w:val="ro-RO"/>
        </w:rPr>
        <w:tab/>
        <w:t>- Direcției Școli</w:t>
      </w:r>
      <w:r w:rsidR="00F83940" w:rsidRPr="000F7FD3">
        <w:rPr>
          <w:lang w:val="ro-RO"/>
        </w:rPr>
        <w:t>,</w:t>
      </w:r>
    </w:p>
    <w:p w14:paraId="673D2B09" w14:textId="40A56DC6" w:rsidR="00C115AB" w:rsidRPr="000F7FD3" w:rsidRDefault="00C115AB" w:rsidP="003437F6">
      <w:pPr>
        <w:spacing w:before="120" w:after="120"/>
        <w:jc w:val="both"/>
        <w:rPr>
          <w:lang w:val="ro-RO"/>
        </w:rPr>
      </w:pPr>
      <w:r w:rsidRPr="000F7FD3">
        <w:rPr>
          <w:lang w:val="ro-RO"/>
        </w:rPr>
        <w:tab/>
      </w:r>
      <w:r w:rsidRPr="000F7FD3">
        <w:rPr>
          <w:lang w:val="ro-RO"/>
        </w:rPr>
        <w:tab/>
        <w:t>- Direcției Economice</w:t>
      </w:r>
      <w:r w:rsidR="00F83940" w:rsidRPr="000F7FD3">
        <w:rPr>
          <w:lang w:val="ro-RO"/>
        </w:rPr>
        <w:t>.</w:t>
      </w:r>
    </w:p>
    <w:p w14:paraId="30A8EC2F" w14:textId="77777777" w:rsidR="00C115AB" w:rsidRDefault="00C115AB" w:rsidP="00C115AB">
      <w:pPr>
        <w:jc w:val="both"/>
        <w:rPr>
          <w:lang w:val="ro-RO"/>
        </w:rPr>
      </w:pPr>
      <w:r w:rsidRPr="000F7FD3">
        <w:rPr>
          <w:lang w:val="ro-RO"/>
        </w:rPr>
        <w:tab/>
      </w:r>
      <w:r w:rsidRPr="000F7FD3">
        <w:rPr>
          <w:lang w:val="ro-RO"/>
        </w:rPr>
        <w:tab/>
      </w:r>
    </w:p>
    <w:p w14:paraId="0D8ADF96" w14:textId="77777777" w:rsidR="00C756DC" w:rsidRDefault="00C756DC" w:rsidP="00C115AB">
      <w:pPr>
        <w:jc w:val="both"/>
        <w:rPr>
          <w:lang w:val="ro-RO"/>
        </w:rPr>
      </w:pPr>
    </w:p>
    <w:p w14:paraId="0BE45BD7" w14:textId="77777777" w:rsidR="000F7FD3" w:rsidRPr="000F7FD3" w:rsidRDefault="000F7FD3" w:rsidP="00C115AB">
      <w:pPr>
        <w:jc w:val="both"/>
        <w:rPr>
          <w:lang w:val="ro-RO"/>
        </w:rPr>
      </w:pPr>
    </w:p>
    <w:p w14:paraId="5B79A0D6" w14:textId="77777777" w:rsidR="00C115AB" w:rsidRDefault="00C115AB" w:rsidP="00C115AB">
      <w:pPr>
        <w:jc w:val="both"/>
        <w:rPr>
          <w:lang w:val="ro-RO"/>
        </w:rPr>
      </w:pPr>
    </w:p>
    <w:p w14:paraId="3AD5DFF8" w14:textId="77777777" w:rsidR="00C115AB" w:rsidRPr="00561AF5" w:rsidRDefault="00C115AB" w:rsidP="00C115AB">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39FDFC5E" w14:textId="77777777" w:rsidR="00C115AB" w:rsidRDefault="00C115AB" w:rsidP="00C115AB">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5FC782BB" w14:textId="77777777" w:rsidR="00C115AB" w:rsidRDefault="00C115AB" w:rsidP="00C115AB">
      <w:pPr>
        <w:jc w:val="center"/>
        <w:rPr>
          <w:rFonts w:cs="Tahoma"/>
          <w:b/>
          <w:bCs/>
        </w:rPr>
      </w:pPr>
      <w:r>
        <w:rPr>
          <w:rFonts w:cs="Tahoma"/>
          <w:b/>
          <w:bCs/>
        </w:rPr>
        <w:t>Bordi Kinga</w:t>
      </w:r>
    </w:p>
    <w:p w14:paraId="03EF1EF2" w14:textId="77777777" w:rsidR="00C115AB" w:rsidRDefault="00C115AB" w:rsidP="00C115AB">
      <w:pPr>
        <w:jc w:val="both"/>
        <w:rPr>
          <w:rFonts w:cs="Tahoma"/>
          <w:b/>
          <w:bCs/>
        </w:rPr>
      </w:pPr>
    </w:p>
    <w:p w14:paraId="13D66859" w14:textId="77777777" w:rsidR="00261838" w:rsidRDefault="00261838" w:rsidP="00C115AB">
      <w:pPr>
        <w:jc w:val="both"/>
        <w:rPr>
          <w:rFonts w:cs="Tahoma"/>
          <w:b/>
          <w:bCs/>
        </w:rPr>
      </w:pPr>
    </w:p>
    <w:p w14:paraId="48F9AE25" w14:textId="77777777" w:rsidR="00261838" w:rsidRDefault="00261838" w:rsidP="00C115AB">
      <w:pPr>
        <w:jc w:val="both"/>
        <w:rPr>
          <w:rFonts w:cs="Tahoma"/>
          <w:b/>
          <w:bCs/>
        </w:rPr>
      </w:pPr>
    </w:p>
    <w:p w14:paraId="1EEDAEB6" w14:textId="77777777" w:rsidR="00261838" w:rsidRDefault="00261838" w:rsidP="00C115AB">
      <w:pPr>
        <w:jc w:val="both"/>
        <w:rPr>
          <w:rFonts w:cs="Tahoma"/>
          <w:b/>
          <w:bCs/>
        </w:rPr>
      </w:pPr>
    </w:p>
    <w:p w14:paraId="7CE91DEC" w14:textId="77777777" w:rsidR="00261838" w:rsidRDefault="00261838" w:rsidP="00C115AB">
      <w:pPr>
        <w:jc w:val="both"/>
        <w:rPr>
          <w:rFonts w:cs="Tahoma"/>
          <w:b/>
          <w:bCs/>
        </w:rPr>
      </w:pPr>
    </w:p>
    <w:p w14:paraId="767ABF8A" w14:textId="77777777" w:rsidR="00261838" w:rsidRDefault="00261838" w:rsidP="00C115AB">
      <w:pPr>
        <w:jc w:val="both"/>
        <w:rPr>
          <w:rFonts w:cs="Tahoma"/>
          <w:b/>
          <w:bCs/>
        </w:rPr>
      </w:pPr>
    </w:p>
    <w:p w14:paraId="1BFA4883" w14:textId="77777777" w:rsidR="00261838" w:rsidRDefault="00261838" w:rsidP="00C115AB">
      <w:pPr>
        <w:jc w:val="both"/>
        <w:rPr>
          <w:rFonts w:cs="Tahoma"/>
          <w:b/>
          <w:bCs/>
        </w:rPr>
      </w:pPr>
    </w:p>
    <w:p w14:paraId="3BC5C7F0" w14:textId="77777777" w:rsidR="00261838" w:rsidRDefault="00261838" w:rsidP="00C115AB">
      <w:pPr>
        <w:jc w:val="both"/>
        <w:rPr>
          <w:rFonts w:cs="Tahoma"/>
          <w:b/>
          <w:bCs/>
        </w:rPr>
      </w:pPr>
    </w:p>
    <w:p w14:paraId="27D5B544" w14:textId="77777777" w:rsidR="00261838" w:rsidRDefault="00261838" w:rsidP="00C115AB">
      <w:pPr>
        <w:jc w:val="both"/>
        <w:rPr>
          <w:rFonts w:cs="Tahoma"/>
          <w:b/>
          <w:bCs/>
        </w:rPr>
      </w:pPr>
    </w:p>
    <w:p w14:paraId="74070095" w14:textId="77777777" w:rsidR="00261838" w:rsidRDefault="00261838" w:rsidP="00C115AB">
      <w:pPr>
        <w:jc w:val="both"/>
        <w:rPr>
          <w:rFonts w:cs="Tahoma"/>
          <w:b/>
          <w:bCs/>
        </w:rPr>
      </w:pPr>
    </w:p>
    <w:p w14:paraId="78876266" w14:textId="77777777" w:rsidR="00261838" w:rsidRDefault="00261838" w:rsidP="00C115AB">
      <w:pPr>
        <w:jc w:val="both"/>
        <w:rPr>
          <w:rFonts w:cs="Tahoma"/>
          <w:b/>
          <w:bCs/>
        </w:rPr>
      </w:pPr>
    </w:p>
    <w:p w14:paraId="5C6E7A69" w14:textId="77777777" w:rsidR="00261838" w:rsidRDefault="00261838" w:rsidP="00C115AB">
      <w:pPr>
        <w:jc w:val="both"/>
        <w:rPr>
          <w:rFonts w:cs="Tahoma"/>
          <w:b/>
          <w:bCs/>
        </w:rPr>
      </w:pPr>
    </w:p>
    <w:p w14:paraId="605C4859" w14:textId="77777777" w:rsidR="00261838" w:rsidRDefault="00261838" w:rsidP="00C115AB">
      <w:pPr>
        <w:jc w:val="both"/>
        <w:rPr>
          <w:rFonts w:cs="Tahoma"/>
          <w:b/>
          <w:bCs/>
        </w:rPr>
      </w:pPr>
    </w:p>
    <w:p w14:paraId="5BABFB1E" w14:textId="77777777" w:rsidR="00261838" w:rsidRDefault="00261838" w:rsidP="00C115AB">
      <w:pPr>
        <w:jc w:val="both"/>
        <w:rPr>
          <w:rFonts w:cs="Tahoma"/>
          <w:b/>
          <w:bCs/>
        </w:rPr>
      </w:pPr>
    </w:p>
    <w:p w14:paraId="3ABAB0E2" w14:textId="77777777" w:rsidR="00261838" w:rsidRDefault="00261838" w:rsidP="00C115AB">
      <w:pPr>
        <w:jc w:val="both"/>
        <w:rPr>
          <w:rFonts w:cs="Tahoma"/>
          <w:b/>
          <w:bCs/>
        </w:rPr>
      </w:pPr>
    </w:p>
    <w:p w14:paraId="25E45909" w14:textId="77777777" w:rsidR="00261838" w:rsidRDefault="00261838" w:rsidP="00C115AB">
      <w:pPr>
        <w:jc w:val="both"/>
        <w:rPr>
          <w:rFonts w:cs="Tahoma"/>
          <w:b/>
          <w:bCs/>
        </w:rPr>
      </w:pPr>
    </w:p>
    <w:p w14:paraId="45D0829B" w14:textId="77777777" w:rsidR="00261838" w:rsidRDefault="00261838" w:rsidP="00C115AB">
      <w:pPr>
        <w:jc w:val="both"/>
        <w:rPr>
          <w:rFonts w:cs="Tahoma"/>
          <w:b/>
          <w:bCs/>
        </w:rPr>
      </w:pPr>
    </w:p>
    <w:p w14:paraId="103AA077" w14:textId="77777777" w:rsidR="00261838" w:rsidRDefault="00261838" w:rsidP="00C115AB">
      <w:pPr>
        <w:jc w:val="both"/>
        <w:rPr>
          <w:rFonts w:cs="Tahoma"/>
          <w:b/>
          <w:bCs/>
        </w:rPr>
      </w:pPr>
    </w:p>
    <w:p w14:paraId="62608764" w14:textId="77777777" w:rsidR="00261838" w:rsidRDefault="00261838" w:rsidP="00C115AB">
      <w:pPr>
        <w:jc w:val="both"/>
        <w:rPr>
          <w:rFonts w:cs="Tahoma"/>
          <w:b/>
          <w:bCs/>
        </w:rPr>
      </w:pPr>
    </w:p>
    <w:p w14:paraId="53CD193C" w14:textId="77777777" w:rsidR="00261838" w:rsidRDefault="00261838" w:rsidP="00C115AB">
      <w:pPr>
        <w:jc w:val="both"/>
        <w:rPr>
          <w:rFonts w:cs="Tahoma"/>
          <w:b/>
          <w:bCs/>
        </w:rPr>
      </w:pPr>
    </w:p>
    <w:p w14:paraId="11A0D6AE" w14:textId="77777777" w:rsidR="00261838" w:rsidRDefault="00261838" w:rsidP="00C115AB">
      <w:pPr>
        <w:jc w:val="both"/>
        <w:rPr>
          <w:rFonts w:cs="Tahoma"/>
          <w:b/>
          <w:bCs/>
        </w:rPr>
      </w:pPr>
    </w:p>
    <w:p w14:paraId="7868AB4C" w14:textId="77777777" w:rsidR="00261838" w:rsidRDefault="00261838" w:rsidP="00C115AB">
      <w:pPr>
        <w:jc w:val="both"/>
        <w:rPr>
          <w:rFonts w:cs="Tahoma"/>
          <w:b/>
          <w:bCs/>
        </w:rPr>
      </w:pPr>
    </w:p>
    <w:p w14:paraId="75838A30" w14:textId="77777777" w:rsidR="00261838" w:rsidRDefault="00261838" w:rsidP="00C115AB">
      <w:pPr>
        <w:jc w:val="both"/>
        <w:rPr>
          <w:rFonts w:cs="Tahoma"/>
          <w:b/>
          <w:bCs/>
        </w:rPr>
      </w:pPr>
    </w:p>
    <w:p w14:paraId="4712F5F3" w14:textId="77777777" w:rsidR="00261838" w:rsidRDefault="00261838" w:rsidP="00C115AB">
      <w:pPr>
        <w:jc w:val="both"/>
        <w:rPr>
          <w:rFonts w:cs="Tahoma"/>
          <w:b/>
          <w:bCs/>
        </w:rPr>
      </w:pPr>
    </w:p>
    <w:p w14:paraId="64147E98" w14:textId="77777777" w:rsidR="00261838" w:rsidRDefault="00261838" w:rsidP="00C115AB">
      <w:pPr>
        <w:jc w:val="both"/>
        <w:rPr>
          <w:rFonts w:cs="Tahoma"/>
          <w:b/>
          <w:bCs/>
        </w:rPr>
      </w:pPr>
    </w:p>
    <w:p w14:paraId="7AFD39D9" w14:textId="77777777" w:rsidR="00261838" w:rsidRDefault="00261838" w:rsidP="00C115AB">
      <w:pPr>
        <w:jc w:val="both"/>
        <w:rPr>
          <w:rFonts w:cs="Tahoma"/>
          <w:b/>
          <w:bCs/>
        </w:rPr>
      </w:pPr>
    </w:p>
    <w:p w14:paraId="447C082A" w14:textId="77777777" w:rsidR="00261838" w:rsidRDefault="00261838" w:rsidP="00C115AB">
      <w:pPr>
        <w:jc w:val="both"/>
        <w:rPr>
          <w:rFonts w:cs="Tahoma"/>
          <w:b/>
          <w:bCs/>
        </w:rPr>
      </w:pPr>
    </w:p>
    <w:p w14:paraId="19685743" w14:textId="77777777" w:rsidR="00261838" w:rsidRDefault="00261838" w:rsidP="00C115AB">
      <w:pPr>
        <w:jc w:val="both"/>
        <w:rPr>
          <w:rFonts w:cs="Tahoma"/>
          <w:b/>
          <w:bCs/>
        </w:rPr>
      </w:pPr>
    </w:p>
    <w:p w14:paraId="3A3ED216" w14:textId="77777777" w:rsidR="00261838" w:rsidRDefault="00261838" w:rsidP="00C115AB">
      <w:pPr>
        <w:jc w:val="both"/>
        <w:rPr>
          <w:rFonts w:cs="Tahoma"/>
          <w:b/>
          <w:bCs/>
        </w:rPr>
      </w:pPr>
    </w:p>
    <w:p w14:paraId="1D0DD0C6" w14:textId="77777777" w:rsidR="00261838" w:rsidRDefault="00261838" w:rsidP="00C115AB">
      <w:pPr>
        <w:jc w:val="both"/>
        <w:rPr>
          <w:rFonts w:cs="Tahoma"/>
          <w:b/>
          <w:bCs/>
        </w:rPr>
      </w:pPr>
    </w:p>
    <w:p w14:paraId="76F78F75" w14:textId="77777777" w:rsidR="00261838" w:rsidRDefault="00261838" w:rsidP="00C115AB">
      <w:pPr>
        <w:jc w:val="both"/>
        <w:rPr>
          <w:rFonts w:cs="Tahoma"/>
          <w:b/>
          <w:bCs/>
        </w:rPr>
      </w:pPr>
    </w:p>
    <w:p w14:paraId="5A8FCA04" w14:textId="77777777" w:rsidR="00261838" w:rsidRDefault="00261838" w:rsidP="00C115AB">
      <w:pPr>
        <w:jc w:val="both"/>
        <w:rPr>
          <w:rFonts w:cs="Tahoma"/>
          <w:b/>
          <w:bCs/>
        </w:rPr>
      </w:pPr>
    </w:p>
    <w:p w14:paraId="6831031D" w14:textId="77777777" w:rsidR="00261838" w:rsidRDefault="00261838" w:rsidP="00C115AB">
      <w:pPr>
        <w:jc w:val="both"/>
        <w:rPr>
          <w:rFonts w:cs="Tahoma"/>
          <w:b/>
          <w:bCs/>
        </w:rPr>
      </w:pPr>
    </w:p>
    <w:p w14:paraId="3AE1BFA8" w14:textId="2D017A18" w:rsidR="00C115AB" w:rsidRDefault="00C115AB" w:rsidP="000A7CFB">
      <w:pPr>
        <w:jc w:val="both"/>
        <w:rPr>
          <w:lang w:val="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Pr>
          <w:b/>
          <w:lang w:val="ro-RO"/>
        </w:rPr>
        <w:t xml:space="preserve">                                     </w:t>
      </w:r>
      <w:r>
        <w:rPr>
          <w:lang w:val="ro-RO"/>
        </w:rPr>
        <w:t xml:space="preserve">    </w:t>
      </w:r>
    </w:p>
    <w:p w14:paraId="164640BB" w14:textId="77777777" w:rsidR="00261838" w:rsidRDefault="00261838" w:rsidP="000A7CFB">
      <w:pPr>
        <w:jc w:val="both"/>
        <w:rPr>
          <w:lang w:val="ro-RO"/>
        </w:rPr>
      </w:pPr>
    </w:p>
    <w:p w14:paraId="64D0533D" w14:textId="77777777" w:rsidR="00261838" w:rsidRDefault="00261838" w:rsidP="000A7CFB">
      <w:pPr>
        <w:jc w:val="both"/>
        <w:rPr>
          <w:lang w:val="ro-RO"/>
        </w:rPr>
      </w:pPr>
    </w:p>
    <w:p w14:paraId="1B171A53" w14:textId="77777777" w:rsidR="00261838" w:rsidRDefault="00261838" w:rsidP="000A7CFB">
      <w:pPr>
        <w:jc w:val="both"/>
        <w:rPr>
          <w:lang w:val="ro-RO"/>
        </w:rPr>
      </w:pPr>
    </w:p>
    <w:p w14:paraId="6A85B3DC" w14:textId="77777777" w:rsidR="00261838" w:rsidRDefault="00261838" w:rsidP="000A7CFB">
      <w:pPr>
        <w:jc w:val="both"/>
        <w:rPr>
          <w:lang w:val="ro-RO"/>
        </w:rPr>
      </w:pPr>
    </w:p>
    <w:p w14:paraId="3556D570" w14:textId="375BE26F" w:rsidR="00261838" w:rsidRDefault="00261838" w:rsidP="00261838">
      <w:pPr>
        <w:adjustRightInd w:val="0"/>
        <w:jc w:val="both"/>
        <w:rPr>
          <w:bCs/>
          <w:sz w:val="22"/>
          <w:szCs w:val="22"/>
          <w:lang w:val="ro-RO"/>
        </w:rPr>
      </w:pPr>
      <w:r>
        <w:rPr>
          <w:bCs/>
          <w:sz w:val="22"/>
          <w:szCs w:val="22"/>
          <w:lang w:val="ro-RO"/>
        </w:rPr>
        <w:lastRenderedPageBreak/>
        <w:t xml:space="preserve">                                                                                                                                                     </w:t>
      </w:r>
      <w:r w:rsidRPr="000661D6">
        <w:rPr>
          <w:bCs/>
          <w:sz w:val="22"/>
          <w:szCs w:val="22"/>
          <w:lang w:val="ro-RO"/>
        </w:rPr>
        <w:t xml:space="preserve">Anexa  </w:t>
      </w:r>
    </w:p>
    <w:p w14:paraId="489C55B2" w14:textId="77777777" w:rsidR="00261838" w:rsidRPr="000661D6" w:rsidRDefault="00261838" w:rsidP="00261838">
      <w:pPr>
        <w:adjustRightInd w:val="0"/>
        <w:jc w:val="both"/>
        <w:rPr>
          <w:bCs/>
          <w:sz w:val="22"/>
          <w:szCs w:val="22"/>
          <w:lang w:val="ro-RO"/>
        </w:rPr>
      </w:pPr>
    </w:p>
    <w:p w14:paraId="5F46F66A" w14:textId="77777777" w:rsidR="00261838" w:rsidRDefault="00261838" w:rsidP="00261838">
      <w:pPr>
        <w:adjustRightInd w:val="0"/>
        <w:jc w:val="both"/>
        <w:rPr>
          <w:bCs/>
        </w:rPr>
      </w:pPr>
    </w:p>
    <w:tbl>
      <w:tblPr>
        <w:tblStyle w:val="TableGrid"/>
        <w:tblW w:w="0" w:type="auto"/>
        <w:tblLook w:val="04A0" w:firstRow="1" w:lastRow="0" w:firstColumn="1" w:lastColumn="0" w:noHBand="0" w:noVBand="1"/>
      </w:tblPr>
      <w:tblGrid>
        <w:gridCol w:w="562"/>
        <w:gridCol w:w="2788"/>
        <w:gridCol w:w="1181"/>
        <w:gridCol w:w="2268"/>
        <w:gridCol w:w="1134"/>
        <w:gridCol w:w="2121"/>
      </w:tblGrid>
      <w:tr w:rsidR="00261838" w14:paraId="099F1E7F" w14:textId="77777777" w:rsidTr="00A27010">
        <w:tc>
          <w:tcPr>
            <w:tcW w:w="562" w:type="dxa"/>
          </w:tcPr>
          <w:p w14:paraId="40681A59" w14:textId="77777777" w:rsidR="00261838" w:rsidRDefault="00261838" w:rsidP="000E66B0">
            <w:pPr>
              <w:adjustRightInd w:val="0"/>
              <w:jc w:val="both"/>
              <w:rPr>
                <w:bCs/>
              </w:rPr>
            </w:pPr>
            <w:r>
              <w:rPr>
                <w:bCs/>
              </w:rPr>
              <w:t>Nr.</w:t>
            </w:r>
          </w:p>
          <w:p w14:paraId="74C79A00" w14:textId="77777777" w:rsidR="00261838" w:rsidRDefault="00261838" w:rsidP="000E66B0">
            <w:pPr>
              <w:adjustRightInd w:val="0"/>
              <w:jc w:val="both"/>
              <w:rPr>
                <w:bCs/>
              </w:rPr>
            </w:pPr>
            <w:r>
              <w:rPr>
                <w:bCs/>
              </w:rPr>
              <w:t>Crt.</w:t>
            </w:r>
          </w:p>
        </w:tc>
        <w:tc>
          <w:tcPr>
            <w:tcW w:w="2788" w:type="dxa"/>
          </w:tcPr>
          <w:p w14:paraId="286BF1C1" w14:textId="77777777" w:rsidR="00261838" w:rsidRDefault="00261838" w:rsidP="000E66B0">
            <w:pPr>
              <w:adjustRightInd w:val="0"/>
              <w:jc w:val="both"/>
              <w:rPr>
                <w:bCs/>
              </w:rPr>
            </w:pPr>
            <w:r>
              <w:rPr>
                <w:bCs/>
              </w:rPr>
              <w:t xml:space="preserve">Unitatea de învățământ cu </w:t>
            </w:r>
          </w:p>
          <w:p w14:paraId="5026476A" w14:textId="77777777" w:rsidR="00261838" w:rsidRDefault="00261838" w:rsidP="000E66B0">
            <w:pPr>
              <w:adjustRightInd w:val="0"/>
              <w:jc w:val="both"/>
              <w:rPr>
                <w:bCs/>
              </w:rPr>
            </w:pPr>
            <w:r>
              <w:rPr>
                <w:bCs/>
              </w:rPr>
              <w:t>personalitate juridică/adresă</w:t>
            </w:r>
          </w:p>
        </w:tc>
        <w:tc>
          <w:tcPr>
            <w:tcW w:w="1181" w:type="dxa"/>
          </w:tcPr>
          <w:p w14:paraId="50DCCE87" w14:textId="77777777" w:rsidR="00A27010" w:rsidRDefault="00261838" w:rsidP="000E66B0">
            <w:pPr>
              <w:adjustRightInd w:val="0"/>
              <w:jc w:val="both"/>
              <w:rPr>
                <w:bCs/>
              </w:rPr>
            </w:pPr>
            <w:r>
              <w:rPr>
                <w:bCs/>
              </w:rPr>
              <w:t xml:space="preserve">Extras de </w:t>
            </w:r>
          </w:p>
          <w:p w14:paraId="678E803A" w14:textId="51980AA2" w:rsidR="00261838" w:rsidRDefault="00261838" w:rsidP="000E66B0">
            <w:pPr>
              <w:adjustRightInd w:val="0"/>
              <w:jc w:val="both"/>
              <w:rPr>
                <w:bCs/>
              </w:rPr>
            </w:pPr>
            <w:r>
              <w:rPr>
                <w:bCs/>
              </w:rPr>
              <w:t>carte</w:t>
            </w:r>
          </w:p>
          <w:p w14:paraId="60DA1F4A" w14:textId="77777777" w:rsidR="00261838" w:rsidRDefault="00261838" w:rsidP="000E66B0">
            <w:pPr>
              <w:adjustRightInd w:val="0"/>
              <w:jc w:val="both"/>
              <w:rPr>
                <w:bCs/>
              </w:rPr>
            </w:pPr>
            <w:r>
              <w:rPr>
                <w:bCs/>
              </w:rPr>
              <w:t>funciară</w:t>
            </w:r>
          </w:p>
        </w:tc>
        <w:tc>
          <w:tcPr>
            <w:tcW w:w="2268" w:type="dxa"/>
          </w:tcPr>
          <w:p w14:paraId="2AEF3B24" w14:textId="77777777" w:rsidR="00261838" w:rsidRDefault="00261838" w:rsidP="000E66B0">
            <w:pPr>
              <w:adjustRightInd w:val="0"/>
              <w:jc w:val="both"/>
              <w:rPr>
                <w:bCs/>
              </w:rPr>
            </w:pPr>
            <w:r>
              <w:rPr>
                <w:bCs/>
              </w:rPr>
              <w:t>Structura arondată/adresă</w:t>
            </w:r>
          </w:p>
        </w:tc>
        <w:tc>
          <w:tcPr>
            <w:tcW w:w="1134" w:type="dxa"/>
          </w:tcPr>
          <w:p w14:paraId="36BCA514" w14:textId="77777777" w:rsidR="00261838" w:rsidRDefault="00261838" w:rsidP="000E66B0">
            <w:pPr>
              <w:adjustRightInd w:val="0"/>
              <w:jc w:val="both"/>
              <w:rPr>
                <w:bCs/>
              </w:rPr>
            </w:pPr>
            <w:r>
              <w:rPr>
                <w:bCs/>
              </w:rPr>
              <w:t xml:space="preserve">Extras de </w:t>
            </w:r>
          </w:p>
          <w:p w14:paraId="7E15B14D" w14:textId="77777777" w:rsidR="00261838" w:rsidRDefault="00261838" w:rsidP="000E66B0">
            <w:pPr>
              <w:adjustRightInd w:val="0"/>
              <w:jc w:val="both"/>
              <w:rPr>
                <w:bCs/>
              </w:rPr>
            </w:pPr>
            <w:r>
              <w:rPr>
                <w:bCs/>
              </w:rPr>
              <w:t>carte</w:t>
            </w:r>
          </w:p>
          <w:p w14:paraId="213FCA4A" w14:textId="77777777" w:rsidR="00261838" w:rsidRDefault="00261838" w:rsidP="000E66B0">
            <w:pPr>
              <w:adjustRightInd w:val="0"/>
              <w:jc w:val="both"/>
              <w:rPr>
                <w:bCs/>
              </w:rPr>
            </w:pPr>
            <w:r>
              <w:rPr>
                <w:bCs/>
              </w:rPr>
              <w:t>funciară</w:t>
            </w:r>
          </w:p>
        </w:tc>
        <w:tc>
          <w:tcPr>
            <w:tcW w:w="2121" w:type="dxa"/>
          </w:tcPr>
          <w:p w14:paraId="27404157" w14:textId="77777777" w:rsidR="00261838" w:rsidRDefault="00261838" w:rsidP="000E66B0">
            <w:pPr>
              <w:adjustRightInd w:val="0"/>
              <w:jc w:val="both"/>
              <w:rPr>
                <w:bCs/>
              </w:rPr>
            </w:pPr>
            <w:r>
              <w:rPr>
                <w:bCs/>
              </w:rPr>
              <w:t xml:space="preserve">Dreptul de </w:t>
            </w:r>
          </w:p>
          <w:p w14:paraId="671772E1" w14:textId="77777777" w:rsidR="00261838" w:rsidRDefault="00261838" w:rsidP="000E66B0">
            <w:pPr>
              <w:adjustRightInd w:val="0"/>
              <w:jc w:val="both"/>
              <w:rPr>
                <w:bCs/>
              </w:rPr>
            </w:pPr>
            <w:r>
              <w:rPr>
                <w:bCs/>
              </w:rPr>
              <w:t>administrare</w:t>
            </w:r>
          </w:p>
        </w:tc>
      </w:tr>
      <w:tr w:rsidR="00261838" w14:paraId="2403D221" w14:textId="77777777" w:rsidTr="00A27010">
        <w:tc>
          <w:tcPr>
            <w:tcW w:w="562" w:type="dxa"/>
          </w:tcPr>
          <w:p w14:paraId="3861B22C" w14:textId="5F5EFA1D" w:rsidR="00261838" w:rsidRPr="00250CED" w:rsidRDefault="00261838" w:rsidP="000E66B0">
            <w:pPr>
              <w:adjustRightInd w:val="0"/>
              <w:jc w:val="both"/>
              <w:rPr>
                <w:bCs/>
                <w:sz w:val="20"/>
                <w:szCs w:val="20"/>
              </w:rPr>
            </w:pPr>
            <w:r w:rsidRPr="00250CED">
              <w:rPr>
                <w:bCs/>
                <w:sz w:val="20"/>
                <w:szCs w:val="20"/>
              </w:rPr>
              <w:t>1</w:t>
            </w:r>
            <w:r w:rsidR="000316FB">
              <w:rPr>
                <w:bCs/>
                <w:sz w:val="20"/>
                <w:szCs w:val="20"/>
              </w:rPr>
              <w:t>3</w:t>
            </w:r>
            <w:r w:rsidRPr="00250CED">
              <w:rPr>
                <w:bCs/>
                <w:sz w:val="20"/>
                <w:szCs w:val="20"/>
              </w:rPr>
              <w:t>.</w:t>
            </w:r>
          </w:p>
        </w:tc>
        <w:tc>
          <w:tcPr>
            <w:tcW w:w="2788" w:type="dxa"/>
          </w:tcPr>
          <w:p w14:paraId="16FD1921" w14:textId="77777777" w:rsidR="00261838" w:rsidRPr="00A27010" w:rsidRDefault="00261838" w:rsidP="000E66B0">
            <w:pPr>
              <w:adjustRightInd w:val="0"/>
              <w:jc w:val="both"/>
              <w:rPr>
                <w:bCs/>
              </w:rPr>
            </w:pPr>
            <w:r w:rsidRPr="00A27010">
              <w:rPr>
                <w:bCs/>
              </w:rPr>
              <w:t>Liceul Tehnologic</w:t>
            </w:r>
          </w:p>
          <w:p w14:paraId="06B9C3FC" w14:textId="656FB214" w:rsidR="00261838" w:rsidRPr="00A27010" w:rsidRDefault="00261838" w:rsidP="000E66B0">
            <w:pPr>
              <w:adjustRightInd w:val="0"/>
              <w:jc w:val="both"/>
              <w:rPr>
                <w:bCs/>
                <w:lang w:val="en-US"/>
              </w:rPr>
            </w:pPr>
            <w:r w:rsidRPr="00A27010">
              <w:rPr>
                <w:bCs/>
                <w:lang w:val="en-US"/>
              </w:rPr>
              <w:t>“</w:t>
            </w:r>
            <w:r w:rsidR="000316FB">
              <w:rPr>
                <w:bCs/>
                <w:lang w:val="en-US"/>
              </w:rPr>
              <w:t xml:space="preserve">Ion </w:t>
            </w:r>
            <w:proofErr w:type="spellStart"/>
            <w:r w:rsidR="000316FB">
              <w:rPr>
                <w:bCs/>
                <w:lang w:val="en-US"/>
              </w:rPr>
              <w:t>Vlasiu</w:t>
            </w:r>
            <w:proofErr w:type="spellEnd"/>
            <w:r w:rsidRPr="00A27010">
              <w:rPr>
                <w:bCs/>
                <w:lang w:val="en-US"/>
              </w:rPr>
              <w:t>”</w:t>
            </w:r>
          </w:p>
          <w:p w14:paraId="1FA0487B" w14:textId="23FF083B" w:rsidR="00261838" w:rsidRPr="00A27010" w:rsidRDefault="00261838" w:rsidP="000E66B0">
            <w:pPr>
              <w:adjustRightInd w:val="0"/>
              <w:jc w:val="both"/>
              <w:rPr>
                <w:bCs/>
                <w:lang w:val="en-US"/>
              </w:rPr>
            </w:pPr>
            <w:proofErr w:type="spellStart"/>
            <w:proofErr w:type="gramStart"/>
            <w:r w:rsidRPr="00A27010">
              <w:rPr>
                <w:bCs/>
                <w:lang w:val="en-US"/>
              </w:rPr>
              <w:t>Str.Gh.</w:t>
            </w:r>
            <w:r w:rsidR="000316FB">
              <w:rPr>
                <w:bCs/>
                <w:lang w:val="en-US"/>
              </w:rPr>
              <w:t>Marinescu</w:t>
            </w:r>
            <w:proofErr w:type="spellEnd"/>
            <w:proofErr w:type="gramEnd"/>
            <w:r w:rsidRPr="00A27010">
              <w:rPr>
                <w:bCs/>
                <w:lang w:val="en-US"/>
              </w:rPr>
              <w:t>, nr.</w:t>
            </w:r>
            <w:r w:rsidR="000316FB">
              <w:rPr>
                <w:bCs/>
                <w:lang w:val="en-US"/>
              </w:rPr>
              <w:t>62</w:t>
            </w:r>
          </w:p>
        </w:tc>
        <w:tc>
          <w:tcPr>
            <w:tcW w:w="1181" w:type="dxa"/>
          </w:tcPr>
          <w:p w14:paraId="6309576B" w14:textId="77777777" w:rsidR="00261838" w:rsidRPr="00250CED" w:rsidRDefault="00261838" w:rsidP="000E66B0">
            <w:pPr>
              <w:adjustRightInd w:val="0"/>
              <w:jc w:val="both"/>
              <w:rPr>
                <w:bCs/>
                <w:sz w:val="20"/>
                <w:szCs w:val="20"/>
              </w:rPr>
            </w:pPr>
            <w:r w:rsidRPr="00250CED">
              <w:rPr>
                <w:bCs/>
                <w:sz w:val="20"/>
                <w:szCs w:val="20"/>
              </w:rPr>
              <w:t>125577</w:t>
            </w:r>
          </w:p>
        </w:tc>
        <w:tc>
          <w:tcPr>
            <w:tcW w:w="2268" w:type="dxa"/>
          </w:tcPr>
          <w:p w14:paraId="786BA1AC" w14:textId="77777777" w:rsidR="00261838" w:rsidRPr="00A27010" w:rsidRDefault="00261838" w:rsidP="000E66B0">
            <w:pPr>
              <w:adjustRightInd w:val="0"/>
              <w:jc w:val="both"/>
              <w:rPr>
                <w:bCs/>
              </w:rPr>
            </w:pPr>
            <w:r w:rsidRPr="00A27010">
              <w:rPr>
                <w:bCs/>
              </w:rPr>
              <w:t>Liceul Tehnologic</w:t>
            </w:r>
          </w:p>
          <w:p w14:paraId="542642B6" w14:textId="7F56634A" w:rsidR="00261838" w:rsidRPr="00A27010" w:rsidRDefault="00261838" w:rsidP="000E66B0">
            <w:pPr>
              <w:adjustRightInd w:val="0"/>
              <w:jc w:val="both"/>
              <w:rPr>
                <w:bCs/>
              </w:rPr>
            </w:pPr>
            <w:r w:rsidRPr="00A27010">
              <w:rPr>
                <w:bCs/>
              </w:rPr>
              <w:t>„</w:t>
            </w:r>
            <w:r w:rsidR="000316FB">
              <w:rPr>
                <w:bCs/>
              </w:rPr>
              <w:t>Constantin Brâncuși</w:t>
            </w:r>
            <w:r w:rsidRPr="00A27010">
              <w:rPr>
                <w:bCs/>
              </w:rPr>
              <w:t>”</w:t>
            </w:r>
          </w:p>
          <w:p w14:paraId="5ADA2A70" w14:textId="23235507" w:rsidR="00261838" w:rsidRPr="00A27010" w:rsidRDefault="00261838" w:rsidP="000E66B0">
            <w:pPr>
              <w:adjustRightInd w:val="0"/>
              <w:jc w:val="both"/>
              <w:rPr>
                <w:bCs/>
              </w:rPr>
            </w:pPr>
            <w:r w:rsidRPr="00A27010">
              <w:rPr>
                <w:bCs/>
              </w:rPr>
              <w:t>Str.Gh.</w:t>
            </w:r>
            <w:r w:rsidR="000316FB">
              <w:rPr>
                <w:bCs/>
              </w:rPr>
              <w:t>Marinescu</w:t>
            </w:r>
            <w:r w:rsidRPr="00A27010">
              <w:rPr>
                <w:bCs/>
              </w:rPr>
              <w:t>, nr.</w:t>
            </w:r>
            <w:r w:rsidR="000316FB">
              <w:rPr>
                <w:bCs/>
              </w:rPr>
              <w:t>6</w:t>
            </w:r>
            <w:r w:rsidRPr="00A27010">
              <w:rPr>
                <w:bCs/>
              </w:rPr>
              <w:t>2</w:t>
            </w:r>
          </w:p>
        </w:tc>
        <w:tc>
          <w:tcPr>
            <w:tcW w:w="1134" w:type="dxa"/>
          </w:tcPr>
          <w:p w14:paraId="7E9B0138" w14:textId="72A3BE2E" w:rsidR="00261838" w:rsidRPr="00250CED" w:rsidRDefault="00C756DC" w:rsidP="000E66B0">
            <w:pPr>
              <w:adjustRightInd w:val="0"/>
              <w:jc w:val="both"/>
              <w:rPr>
                <w:bCs/>
                <w:sz w:val="20"/>
                <w:szCs w:val="20"/>
              </w:rPr>
            </w:pPr>
            <w:r>
              <w:rPr>
                <w:bCs/>
                <w:sz w:val="20"/>
                <w:szCs w:val="20"/>
              </w:rPr>
              <w:t>125577</w:t>
            </w:r>
          </w:p>
        </w:tc>
        <w:tc>
          <w:tcPr>
            <w:tcW w:w="2121" w:type="dxa"/>
          </w:tcPr>
          <w:p w14:paraId="1B8ACF30" w14:textId="77777777" w:rsidR="00261838" w:rsidRPr="00A27010" w:rsidRDefault="00261838" w:rsidP="000E66B0">
            <w:pPr>
              <w:adjustRightInd w:val="0"/>
              <w:jc w:val="both"/>
              <w:rPr>
                <w:bCs/>
              </w:rPr>
            </w:pPr>
            <w:r w:rsidRPr="00A27010">
              <w:rPr>
                <w:bCs/>
              </w:rPr>
              <w:t>Liceul Tehnologic</w:t>
            </w:r>
          </w:p>
          <w:p w14:paraId="7975A51E" w14:textId="77777777" w:rsidR="000316FB" w:rsidRPr="00A27010" w:rsidRDefault="00261838" w:rsidP="000316FB">
            <w:pPr>
              <w:adjustRightInd w:val="0"/>
              <w:jc w:val="both"/>
              <w:rPr>
                <w:bCs/>
                <w:lang w:val="en-US"/>
              </w:rPr>
            </w:pPr>
            <w:r w:rsidRPr="00A27010">
              <w:rPr>
                <w:bCs/>
                <w:lang w:val="en-US"/>
              </w:rPr>
              <w:t>“</w:t>
            </w:r>
            <w:r w:rsidR="000316FB" w:rsidRPr="00A27010">
              <w:rPr>
                <w:bCs/>
                <w:lang w:val="en-US"/>
              </w:rPr>
              <w:t>“</w:t>
            </w:r>
            <w:r w:rsidR="000316FB">
              <w:rPr>
                <w:bCs/>
                <w:lang w:val="en-US"/>
              </w:rPr>
              <w:t xml:space="preserve">Ion </w:t>
            </w:r>
            <w:proofErr w:type="spellStart"/>
            <w:r w:rsidR="000316FB">
              <w:rPr>
                <w:bCs/>
                <w:lang w:val="en-US"/>
              </w:rPr>
              <w:t>Vlasiu</w:t>
            </w:r>
            <w:proofErr w:type="spellEnd"/>
            <w:r w:rsidR="000316FB" w:rsidRPr="00A27010">
              <w:rPr>
                <w:bCs/>
                <w:lang w:val="en-US"/>
              </w:rPr>
              <w:t>”</w:t>
            </w:r>
          </w:p>
          <w:p w14:paraId="373B1212" w14:textId="0ECE9DB7" w:rsidR="00261838" w:rsidRPr="00A27010" w:rsidRDefault="00261838" w:rsidP="000E66B0">
            <w:pPr>
              <w:adjustRightInd w:val="0"/>
              <w:jc w:val="both"/>
              <w:rPr>
                <w:bCs/>
                <w:lang w:val="en-US"/>
              </w:rPr>
            </w:pPr>
          </w:p>
          <w:p w14:paraId="703107C4" w14:textId="77777777" w:rsidR="00261838" w:rsidRPr="00A27010" w:rsidRDefault="00261838" w:rsidP="000E66B0">
            <w:pPr>
              <w:adjustRightInd w:val="0"/>
              <w:jc w:val="both"/>
              <w:rPr>
                <w:bCs/>
              </w:rPr>
            </w:pPr>
          </w:p>
        </w:tc>
      </w:tr>
    </w:tbl>
    <w:p w14:paraId="545687AC" w14:textId="77777777" w:rsidR="00261838" w:rsidRDefault="00261838" w:rsidP="00261838">
      <w:pPr>
        <w:adjustRightInd w:val="0"/>
        <w:jc w:val="both"/>
        <w:rPr>
          <w:bCs/>
        </w:rPr>
      </w:pPr>
    </w:p>
    <w:p w14:paraId="32A9C0D1" w14:textId="77777777" w:rsidR="00261838" w:rsidRPr="000A7CFB" w:rsidRDefault="00261838" w:rsidP="000A7CFB">
      <w:pPr>
        <w:jc w:val="both"/>
        <w:rPr>
          <w:b/>
          <w:sz w:val="16"/>
          <w:szCs w:val="16"/>
          <w:lang w:val="ro-RO" w:eastAsia="ro-RO"/>
        </w:rPr>
      </w:pPr>
    </w:p>
    <w:sectPr w:rsidR="00261838" w:rsidRPr="000A7CFB" w:rsidSect="000661D6">
      <w:pgSz w:w="11907" w:h="16840" w:code="9"/>
      <w:pgMar w:top="709"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visibility:visible;mso-wrap-style:square" o:bullet="t">
        <v:imagedata r:id="rId1" o:title="mso4B72"/>
      </v:shape>
    </w:pict>
  </w:numPicBullet>
  <w:abstractNum w:abstractNumId="0" w15:restartNumberingAfterBreak="0">
    <w:nsid w:val="088D404C"/>
    <w:multiLevelType w:val="hybridMultilevel"/>
    <w:tmpl w:val="DFF084FA"/>
    <w:lvl w:ilvl="0" w:tplc="04090007">
      <w:start w:val="1"/>
      <w:numFmt w:val="bullet"/>
      <w:lvlText w:val=""/>
      <w:lvlPicBulletId w:val="0"/>
      <w:lvlJc w:val="left"/>
      <w:pPr>
        <w:ind w:left="4897"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062721"/>
    <w:multiLevelType w:val="hybridMultilevel"/>
    <w:tmpl w:val="BC20C0CE"/>
    <w:lvl w:ilvl="0" w:tplc="3904AC9E">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72E39"/>
    <w:multiLevelType w:val="hybridMultilevel"/>
    <w:tmpl w:val="0B700A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9F54A9"/>
    <w:multiLevelType w:val="hybridMultilevel"/>
    <w:tmpl w:val="108059B4"/>
    <w:lvl w:ilvl="0" w:tplc="E2462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4460C"/>
    <w:multiLevelType w:val="hybridMultilevel"/>
    <w:tmpl w:val="00981B4E"/>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50F47615"/>
    <w:multiLevelType w:val="hybridMultilevel"/>
    <w:tmpl w:val="A04E48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1E38C0"/>
    <w:multiLevelType w:val="hybridMultilevel"/>
    <w:tmpl w:val="1A92DCD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AD2E88"/>
    <w:multiLevelType w:val="hybridMultilevel"/>
    <w:tmpl w:val="0C44EA20"/>
    <w:lvl w:ilvl="0" w:tplc="17FA3D8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571693287">
    <w:abstractNumId w:val="6"/>
  </w:num>
  <w:num w:numId="2" w16cid:durableId="130439898">
    <w:abstractNumId w:val="4"/>
  </w:num>
  <w:num w:numId="3" w16cid:durableId="1968731283">
    <w:abstractNumId w:val="0"/>
  </w:num>
  <w:num w:numId="4" w16cid:durableId="1807814640">
    <w:abstractNumId w:val="1"/>
  </w:num>
  <w:num w:numId="5" w16cid:durableId="294868567">
    <w:abstractNumId w:val="7"/>
  </w:num>
  <w:num w:numId="6" w16cid:durableId="1448044806">
    <w:abstractNumId w:val="5"/>
  </w:num>
  <w:num w:numId="7" w16cid:durableId="1069427086">
    <w:abstractNumId w:val="3"/>
  </w:num>
  <w:num w:numId="8" w16cid:durableId="1865821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AB"/>
    <w:rsid w:val="000102DD"/>
    <w:rsid w:val="000316FB"/>
    <w:rsid w:val="00052BC5"/>
    <w:rsid w:val="000661D6"/>
    <w:rsid w:val="00091719"/>
    <w:rsid w:val="000A7CFB"/>
    <w:rsid w:val="000B2B4A"/>
    <w:rsid w:val="000F7FD3"/>
    <w:rsid w:val="00135E6C"/>
    <w:rsid w:val="00177123"/>
    <w:rsid w:val="00216738"/>
    <w:rsid w:val="0023623C"/>
    <w:rsid w:val="00250CED"/>
    <w:rsid w:val="00261838"/>
    <w:rsid w:val="002A7159"/>
    <w:rsid w:val="002E2397"/>
    <w:rsid w:val="002F3CD1"/>
    <w:rsid w:val="00307B85"/>
    <w:rsid w:val="00320899"/>
    <w:rsid w:val="00325AF8"/>
    <w:rsid w:val="003437F6"/>
    <w:rsid w:val="0035471D"/>
    <w:rsid w:val="003A0384"/>
    <w:rsid w:val="0044462A"/>
    <w:rsid w:val="004603AA"/>
    <w:rsid w:val="005110CB"/>
    <w:rsid w:val="00527889"/>
    <w:rsid w:val="0055594C"/>
    <w:rsid w:val="005B54BB"/>
    <w:rsid w:val="005B5B12"/>
    <w:rsid w:val="005C77FD"/>
    <w:rsid w:val="005E177D"/>
    <w:rsid w:val="005E4190"/>
    <w:rsid w:val="00640DF6"/>
    <w:rsid w:val="00672698"/>
    <w:rsid w:val="006D032B"/>
    <w:rsid w:val="007A5066"/>
    <w:rsid w:val="007D53C7"/>
    <w:rsid w:val="007E0A92"/>
    <w:rsid w:val="00800355"/>
    <w:rsid w:val="008207AD"/>
    <w:rsid w:val="00854331"/>
    <w:rsid w:val="00895B2D"/>
    <w:rsid w:val="008A7DF9"/>
    <w:rsid w:val="00913805"/>
    <w:rsid w:val="009152D6"/>
    <w:rsid w:val="00924E7C"/>
    <w:rsid w:val="00966EA8"/>
    <w:rsid w:val="009C4474"/>
    <w:rsid w:val="00A27010"/>
    <w:rsid w:val="00A357C0"/>
    <w:rsid w:val="00A3678F"/>
    <w:rsid w:val="00AB0052"/>
    <w:rsid w:val="00AE2BE2"/>
    <w:rsid w:val="00B34615"/>
    <w:rsid w:val="00B54FB8"/>
    <w:rsid w:val="00B636B4"/>
    <w:rsid w:val="00BD5FCB"/>
    <w:rsid w:val="00BF5BE6"/>
    <w:rsid w:val="00BF5CBD"/>
    <w:rsid w:val="00C115AB"/>
    <w:rsid w:val="00C158A3"/>
    <w:rsid w:val="00C2031E"/>
    <w:rsid w:val="00C756DC"/>
    <w:rsid w:val="00C8441A"/>
    <w:rsid w:val="00CB3405"/>
    <w:rsid w:val="00D12EA1"/>
    <w:rsid w:val="00D33CD3"/>
    <w:rsid w:val="00D47109"/>
    <w:rsid w:val="00DD1D04"/>
    <w:rsid w:val="00E9089A"/>
    <w:rsid w:val="00EE11B5"/>
    <w:rsid w:val="00EE6F58"/>
    <w:rsid w:val="00F21E53"/>
    <w:rsid w:val="00F43417"/>
    <w:rsid w:val="00F45C22"/>
    <w:rsid w:val="00F75FBB"/>
    <w:rsid w:val="00F83940"/>
    <w:rsid w:val="00F84F41"/>
    <w:rsid w:val="00F9287D"/>
    <w:rsid w:val="00FB4C47"/>
    <w:rsid w:val="00FE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84898A"/>
  <w15:chartTrackingRefBased/>
  <w15:docId w15:val="{1944B51D-E8A7-4A7C-B460-CCCE6174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11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5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5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5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5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5AB"/>
    <w:rPr>
      <w:rFonts w:eastAsiaTheme="majorEastAsia" w:cstheme="majorBidi"/>
      <w:color w:val="272727" w:themeColor="text1" w:themeTint="D8"/>
    </w:rPr>
  </w:style>
  <w:style w:type="paragraph" w:styleId="Title">
    <w:name w:val="Title"/>
    <w:basedOn w:val="Normal"/>
    <w:next w:val="Normal"/>
    <w:link w:val="TitleChar"/>
    <w:uiPriority w:val="10"/>
    <w:qFormat/>
    <w:rsid w:val="00C115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5AB"/>
    <w:pPr>
      <w:spacing w:before="160"/>
      <w:jc w:val="center"/>
    </w:pPr>
    <w:rPr>
      <w:i/>
      <w:iCs/>
      <w:color w:val="404040" w:themeColor="text1" w:themeTint="BF"/>
    </w:rPr>
  </w:style>
  <w:style w:type="character" w:customStyle="1" w:styleId="QuoteChar">
    <w:name w:val="Quote Char"/>
    <w:basedOn w:val="DefaultParagraphFont"/>
    <w:link w:val="Quote"/>
    <w:uiPriority w:val="29"/>
    <w:rsid w:val="00C115AB"/>
    <w:rPr>
      <w:i/>
      <w:iCs/>
      <w:color w:val="404040" w:themeColor="text1" w:themeTint="BF"/>
    </w:rPr>
  </w:style>
  <w:style w:type="paragraph" w:styleId="ListParagraph">
    <w:name w:val="List Paragraph"/>
    <w:basedOn w:val="Normal"/>
    <w:uiPriority w:val="34"/>
    <w:qFormat/>
    <w:rsid w:val="00C115AB"/>
    <w:pPr>
      <w:ind w:left="720"/>
      <w:contextualSpacing/>
    </w:pPr>
  </w:style>
  <w:style w:type="character" w:styleId="IntenseEmphasis">
    <w:name w:val="Intense Emphasis"/>
    <w:basedOn w:val="DefaultParagraphFont"/>
    <w:uiPriority w:val="21"/>
    <w:qFormat/>
    <w:rsid w:val="00C115AB"/>
    <w:rPr>
      <w:i/>
      <w:iCs/>
      <w:color w:val="2F5496" w:themeColor="accent1" w:themeShade="BF"/>
    </w:rPr>
  </w:style>
  <w:style w:type="paragraph" w:styleId="IntenseQuote">
    <w:name w:val="Intense Quote"/>
    <w:basedOn w:val="Normal"/>
    <w:next w:val="Normal"/>
    <w:link w:val="IntenseQuoteChar"/>
    <w:uiPriority w:val="30"/>
    <w:qFormat/>
    <w:rsid w:val="00C11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5AB"/>
    <w:rPr>
      <w:i/>
      <w:iCs/>
      <w:color w:val="2F5496" w:themeColor="accent1" w:themeShade="BF"/>
    </w:rPr>
  </w:style>
  <w:style w:type="character" w:styleId="IntenseReference">
    <w:name w:val="Intense Reference"/>
    <w:basedOn w:val="DefaultParagraphFont"/>
    <w:uiPriority w:val="32"/>
    <w:qFormat/>
    <w:rsid w:val="00C115AB"/>
    <w:rPr>
      <w:b/>
      <w:bCs/>
      <w:smallCaps/>
      <w:color w:val="2F5496" w:themeColor="accent1" w:themeShade="BF"/>
      <w:spacing w:val="5"/>
    </w:rPr>
  </w:style>
  <w:style w:type="table" w:styleId="TableGrid">
    <w:name w:val="Table Grid"/>
    <w:basedOn w:val="TableNormal"/>
    <w:uiPriority w:val="39"/>
    <w:rsid w:val="00C115AB"/>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5AB"/>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F21E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2025-12-15T11:31:00Z</cp:lastPrinted>
  <dcterms:created xsi:type="dcterms:W3CDTF">2025-12-15T10:51:00Z</dcterms:created>
  <dcterms:modified xsi:type="dcterms:W3CDTF">2025-12-15T13:23:00Z</dcterms:modified>
</cp:coreProperties>
</file>