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B561" w14:textId="77777777" w:rsidR="009E6ACF" w:rsidRDefault="009E6ACF" w:rsidP="00C43A2B">
      <w:pPr>
        <w:keepNext/>
        <w:spacing w:before="240" w:after="60" w:line="240" w:lineRule="auto"/>
        <w:outlineLvl w:val="0"/>
        <w:rPr>
          <w:rFonts w:ascii="Times New Roman" w:eastAsia="Times New Roman" w:hAnsi="Times New Roman" w:cs="Times New Roman"/>
          <w:b/>
          <w:bCs/>
          <w:kern w:val="32"/>
          <w:sz w:val="24"/>
          <w:szCs w:val="24"/>
          <w14:ligatures w14:val="none"/>
        </w:rPr>
      </w:pPr>
    </w:p>
    <w:p w14:paraId="15FE9DB1" w14:textId="29C72A3A" w:rsidR="00C43A2B" w:rsidRPr="006A21FD" w:rsidRDefault="00C43A2B" w:rsidP="00C43A2B">
      <w:pPr>
        <w:keepNext/>
        <w:spacing w:before="240" w:after="60" w:line="240" w:lineRule="auto"/>
        <w:outlineLvl w:val="0"/>
        <w:rPr>
          <w:rFonts w:ascii="Times New Roman" w:eastAsia="Times New Roman" w:hAnsi="Times New Roman" w:cs="Times New Roman"/>
          <w:b/>
          <w:bCs/>
          <w:kern w:val="32"/>
          <w:sz w:val="16"/>
          <w:szCs w:val="16"/>
          <w14:ligatures w14:val="none"/>
        </w:rPr>
      </w:pPr>
      <w:r w:rsidRPr="006A21FD">
        <w:rPr>
          <w:rFonts w:ascii="Times New Roman" w:eastAsia="Times New Roman" w:hAnsi="Times New Roman" w:cs="Times New Roman"/>
          <w:b/>
          <w:bCs/>
          <w:kern w:val="32"/>
          <w:sz w:val="24"/>
          <w:szCs w:val="24"/>
          <w14:ligatures w14:val="none"/>
        </w:rPr>
        <w:t>ROMÂNIA</w:t>
      </w:r>
      <w:r w:rsidRPr="006A21FD">
        <w:rPr>
          <w:rFonts w:ascii="Times New Roman" w:eastAsia="Times New Roman" w:hAnsi="Times New Roman" w:cs="Times New Roman"/>
          <w:b/>
          <w:bCs/>
          <w:kern w:val="32"/>
          <w:sz w:val="24"/>
          <w:szCs w:val="24"/>
          <w14:ligatures w14:val="none"/>
        </w:rPr>
        <w:tab/>
      </w:r>
      <w:r w:rsidRPr="006A21FD">
        <w:rPr>
          <w:rFonts w:ascii="Times New Roman" w:eastAsia="Times New Roman" w:hAnsi="Times New Roman" w:cs="Times New Roman"/>
          <w:b/>
          <w:bCs/>
          <w:kern w:val="32"/>
          <w:sz w:val="24"/>
          <w:szCs w:val="24"/>
          <w14:ligatures w14:val="none"/>
        </w:rPr>
        <w:tab/>
      </w:r>
      <w:r w:rsidRPr="006A21FD">
        <w:rPr>
          <w:rFonts w:ascii="Times New Roman" w:eastAsia="Times New Roman" w:hAnsi="Times New Roman" w:cs="Times New Roman"/>
          <w:b/>
          <w:bCs/>
          <w:kern w:val="32"/>
          <w:sz w:val="24"/>
          <w:szCs w:val="24"/>
          <w14:ligatures w14:val="none"/>
        </w:rPr>
        <w:tab/>
      </w:r>
      <w:r w:rsidRPr="006A21FD">
        <w:rPr>
          <w:rFonts w:ascii="Times New Roman" w:eastAsia="Times New Roman" w:hAnsi="Times New Roman" w:cs="Times New Roman"/>
          <w:b/>
          <w:bCs/>
          <w:kern w:val="32"/>
          <w:sz w:val="24"/>
          <w:szCs w:val="24"/>
          <w14:ligatures w14:val="none"/>
        </w:rPr>
        <w:tab/>
      </w:r>
      <w:r w:rsidRPr="006A21FD">
        <w:rPr>
          <w:rFonts w:ascii="Times New Roman" w:eastAsia="Times New Roman" w:hAnsi="Times New Roman" w:cs="Times New Roman"/>
          <w:b/>
          <w:bCs/>
          <w:kern w:val="32"/>
          <w:sz w:val="24"/>
          <w:szCs w:val="24"/>
          <w14:ligatures w14:val="none"/>
        </w:rPr>
        <w:tab/>
      </w:r>
      <w:r w:rsidRPr="006A21FD">
        <w:rPr>
          <w:rFonts w:ascii="Times New Roman" w:eastAsia="Times New Roman" w:hAnsi="Times New Roman" w:cs="Times New Roman"/>
          <w:b/>
          <w:bCs/>
          <w:kern w:val="32"/>
          <w:sz w:val="24"/>
          <w:szCs w:val="24"/>
          <w14:ligatures w14:val="none"/>
        </w:rPr>
        <w:tab/>
      </w:r>
      <w:r w:rsidRPr="006A21FD">
        <w:rPr>
          <w:rFonts w:ascii="Times New Roman" w:eastAsia="Times New Roman" w:hAnsi="Times New Roman" w:cs="Times New Roman"/>
          <w:b/>
          <w:bCs/>
          <w:kern w:val="32"/>
          <w:sz w:val="24"/>
          <w:szCs w:val="24"/>
          <w14:ligatures w14:val="none"/>
        </w:rPr>
        <w:tab/>
      </w:r>
      <w:r w:rsidRPr="006A21FD">
        <w:rPr>
          <w:rFonts w:ascii="Times New Roman" w:eastAsia="Times New Roman" w:hAnsi="Times New Roman" w:cs="Times New Roman"/>
          <w:b/>
          <w:bCs/>
          <w:kern w:val="32"/>
          <w:sz w:val="16"/>
          <w:szCs w:val="16"/>
          <w14:ligatures w14:val="none"/>
        </w:rPr>
        <w:t xml:space="preserve">                       (nu produce efecte juridice)*</w:t>
      </w:r>
    </w:p>
    <w:p w14:paraId="63F43D88" w14:textId="77777777" w:rsidR="00C43A2B" w:rsidRPr="006A21FD" w:rsidRDefault="00C43A2B" w:rsidP="00C43A2B">
      <w:pPr>
        <w:spacing w:after="0" w:line="240" w:lineRule="auto"/>
        <w:rPr>
          <w:rFonts w:ascii="Times New Roman" w:eastAsia="Times New Roman" w:hAnsi="Times New Roman" w:cs="Times New Roman"/>
          <w:b/>
          <w:kern w:val="0"/>
          <w:sz w:val="24"/>
          <w:szCs w:val="24"/>
          <w14:ligatures w14:val="none"/>
        </w:rPr>
      </w:pPr>
      <w:r w:rsidRPr="006A21FD">
        <w:rPr>
          <w:rFonts w:ascii="Times New Roman" w:eastAsia="Times New Roman" w:hAnsi="Times New Roman" w:cs="Times New Roman"/>
          <w:b/>
          <w:kern w:val="0"/>
          <w:sz w:val="24"/>
          <w:szCs w:val="24"/>
          <w14:ligatures w14:val="none"/>
        </w:rPr>
        <w:t xml:space="preserve">JUDEŢUL MUREŞ                                                                                    </w:t>
      </w:r>
    </w:p>
    <w:p w14:paraId="2BE96705" w14:textId="77777777" w:rsidR="00C43A2B" w:rsidRPr="006A21FD" w:rsidRDefault="00C43A2B" w:rsidP="00C43A2B">
      <w:pPr>
        <w:spacing w:after="0" w:line="240" w:lineRule="auto"/>
        <w:rPr>
          <w:rFonts w:ascii="Times New Roman" w:eastAsia="Times New Roman" w:hAnsi="Times New Roman" w:cs="Times New Roman"/>
          <w:b/>
          <w:kern w:val="0"/>
          <w:sz w:val="24"/>
          <w:szCs w:val="24"/>
          <w14:ligatures w14:val="none"/>
        </w:rPr>
      </w:pPr>
      <w:r w:rsidRPr="006A21FD">
        <w:rPr>
          <w:rFonts w:ascii="Times New Roman" w:eastAsia="Times New Roman" w:hAnsi="Times New Roman" w:cs="Times New Roman"/>
          <w:b/>
          <w:bCs/>
          <w:kern w:val="0"/>
          <w:sz w:val="24"/>
          <w:szCs w:val="24"/>
          <w14:ligatures w14:val="none"/>
        </w:rPr>
        <w:t>MUNICIPIUL TÂRGU MUREŞ</w:t>
      </w:r>
      <w:r w:rsidRPr="006A21FD">
        <w:rPr>
          <w:rFonts w:ascii="Times New Roman" w:eastAsia="Times New Roman" w:hAnsi="Times New Roman" w:cs="Times New Roman"/>
          <w:b/>
          <w:kern w:val="0"/>
          <w:sz w:val="24"/>
          <w:szCs w:val="24"/>
          <w14:ligatures w14:val="none"/>
        </w:rPr>
        <w:t xml:space="preserve">                                                              </w:t>
      </w:r>
    </w:p>
    <w:p w14:paraId="3421F1C6" w14:textId="77777777" w:rsidR="00C43A2B" w:rsidRPr="006A21FD" w:rsidRDefault="00C43A2B" w:rsidP="00C43A2B">
      <w:pPr>
        <w:spacing w:after="0" w:line="240" w:lineRule="auto"/>
        <w:rPr>
          <w:rFonts w:ascii="Times New Roman" w:eastAsia="Times New Roman" w:hAnsi="Times New Roman" w:cs="Times New Roman"/>
          <w:b/>
          <w:kern w:val="0"/>
          <w:sz w:val="24"/>
          <w:szCs w:val="24"/>
          <w14:ligatures w14:val="none"/>
        </w:rPr>
      </w:pPr>
      <w:r w:rsidRPr="006A21FD">
        <w:rPr>
          <w:rFonts w:ascii="Times New Roman" w:eastAsia="Times New Roman" w:hAnsi="Times New Roman" w:cs="Times New Roman"/>
          <w:b/>
          <w:bCs/>
          <w:kern w:val="0"/>
          <w:sz w:val="24"/>
          <w:szCs w:val="24"/>
          <w14:ligatures w14:val="none"/>
        </w:rPr>
        <w:t>DIRECŢIA TEHNICĂ</w:t>
      </w:r>
      <w:r w:rsidRPr="006A21FD">
        <w:rPr>
          <w:rFonts w:ascii="Times New Roman" w:eastAsia="Times New Roman" w:hAnsi="Times New Roman" w:cs="Times New Roman"/>
          <w:b/>
          <w:kern w:val="0"/>
          <w:sz w:val="24"/>
          <w:szCs w:val="24"/>
          <w14:ligatures w14:val="none"/>
        </w:rPr>
        <w:t xml:space="preserve">                                                                                                                      </w:t>
      </w:r>
    </w:p>
    <w:p w14:paraId="16020056" w14:textId="50DF06B1" w:rsidR="00C43A2B" w:rsidRPr="006A21FD" w:rsidRDefault="00C43A2B" w:rsidP="00C43A2B">
      <w:pPr>
        <w:spacing w:after="0" w:line="240" w:lineRule="auto"/>
        <w:rPr>
          <w:rFonts w:ascii="Times New Roman" w:eastAsia="Times New Roman" w:hAnsi="Times New Roman" w:cs="Times New Roman"/>
          <w:b/>
          <w:bCs/>
          <w:kern w:val="0"/>
          <w:sz w:val="24"/>
          <w:szCs w:val="24"/>
          <w14:ligatures w14:val="none"/>
        </w:rPr>
      </w:pPr>
      <w:r w:rsidRPr="006A21FD">
        <w:rPr>
          <w:rFonts w:ascii="Times New Roman" w:eastAsia="Times New Roman" w:hAnsi="Times New Roman" w:cs="Times New Roman"/>
          <w:b/>
          <w:kern w:val="0"/>
          <w:sz w:val="24"/>
          <w:szCs w:val="24"/>
          <w14:ligatures w14:val="none"/>
        </w:rPr>
        <w:t>Nr.</w:t>
      </w:r>
      <w:r w:rsidR="0082490F" w:rsidRPr="006A21FD">
        <w:rPr>
          <w:rFonts w:ascii="Times New Roman" w:eastAsia="Times New Roman" w:hAnsi="Times New Roman" w:cs="Times New Roman"/>
          <w:b/>
          <w:kern w:val="0"/>
          <w:sz w:val="24"/>
          <w:szCs w:val="24"/>
          <w14:ligatures w14:val="none"/>
        </w:rPr>
        <w:t xml:space="preserve"> </w:t>
      </w:r>
      <w:r w:rsidR="002C1679" w:rsidRPr="006A21FD">
        <w:rPr>
          <w:rFonts w:ascii="Times New Roman" w:eastAsia="Times New Roman" w:hAnsi="Times New Roman" w:cs="Times New Roman"/>
          <w:b/>
          <w:kern w:val="0"/>
          <w:sz w:val="24"/>
          <w:szCs w:val="24"/>
          <w14:ligatures w14:val="none"/>
        </w:rPr>
        <w:t>58705/3070/21.11.2025</w:t>
      </w:r>
    </w:p>
    <w:p w14:paraId="65D39FC8" w14:textId="77777777" w:rsidR="00C43A2B" w:rsidRPr="006A21FD" w:rsidRDefault="00C43A2B" w:rsidP="00C43A2B">
      <w:pPr>
        <w:spacing w:after="0" w:line="240" w:lineRule="auto"/>
        <w:rPr>
          <w:rFonts w:ascii="Times New Roman" w:eastAsia="Times New Roman" w:hAnsi="Times New Roman" w:cs="Times New Roman"/>
          <w:b/>
          <w:bCs/>
          <w:kern w:val="0"/>
          <w:sz w:val="24"/>
          <w:szCs w:val="24"/>
          <w14:ligatures w14:val="none"/>
        </w:rPr>
      </w:pPr>
      <w:r w:rsidRPr="006A21FD">
        <w:rPr>
          <w:rFonts w:ascii="Times New Roman" w:eastAsia="Times New Roman" w:hAnsi="Times New Roman" w:cs="Times New Roman"/>
          <w:b/>
          <w:bCs/>
          <w:kern w:val="0"/>
          <w:sz w:val="24"/>
          <w:szCs w:val="24"/>
          <w14:ligatures w14:val="none"/>
        </w:rPr>
        <w:t xml:space="preserve">      </w:t>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t xml:space="preserve">                      </w:t>
      </w:r>
      <w:r w:rsidRPr="006A21FD">
        <w:rPr>
          <w:rFonts w:ascii="Times New Roman" w:eastAsia="Times New Roman" w:hAnsi="Times New Roman" w:cs="Times New Roman"/>
          <w:b/>
          <w:bCs/>
          <w:kern w:val="0"/>
          <w:sz w:val="24"/>
          <w:szCs w:val="24"/>
          <w14:ligatures w14:val="none"/>
        </w:rPr>
        <w:tab/>
        <w:t xml:space="preserve">                                                                         </w:t>
      </w:r>
      <w:proofErr w:type="spellStart"/>
      <w:r w:rsidRPr="006A21FD">
        <w:rPr>
          <w:rFonts w:ascii="Times New Roman" w:eastAsia="Times New Roman" w:hAnsi="Times New Roman" w:cs="Times New Roman"/>
          <w:b/>
          <w:bCs/>
          <w:kern w:val="0"/>
          <w:sz w:val="24"/>
          <w:szCs w:val="24"/>
          <w14:ligatures w14:val="none"/>
        </w:rPr>
        <w:t>Initiator</w:t>
      </w:r>
      <w:proofErr w:type="spellEnd"/>
    </w:p>
    <w:p w14:paraId="02A5B2DF" w14:textId="77777777" w:rsidR="00C43A2B" w:rsidRPr="006A21FD" w:rsidRDefault="00C43A2B" w:rsidP="00C43A2B">
      <w:pPr>
        <w:spacing w:after="0" w:line="240" w:lineRule="auto"/>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t xml:space="preserve">        </w:t>
      </w:r>
      <w:r w:rsidRPr="006A21FD">
        <w:rPr>
          <w:rFonts w:ascii="Times New Roman" w:eastAsia="Times New Roman" w:hAnsi="Times New Roman" w:cs="Times New Roman"/>
          <w:kern w:val="0"/>
          <w:sz w:val="24"/>
          <w:szCs w:val="24"/>
          <w14:ligatures w14:val="none"/>
        </w:rPr>
        <w:tab/>
        <w:t xml:space="preserve">                                     </w:t>
      </w:r>
      <w:r w:rsidRPr="006A21FD">
        <w:rPr>
          <w:rFonts w:ascii="Times New Roman" w:eastAsia="Times New Roman" w:hAnsi="Times New Roman" w:cs="Times New Roman"/>
          <w:b/>
          <w:bCs/>
          <w:kern w:val="0"/>
          <w:sz w:val="24"/>
          <w:szCs w:val="24"/>
          <w14:ligatures w14:val="none"/>
        </w:rPr>
        <w:t>PRIMAR</w:t>
      </w:r>
    </w:p>
    <w:p w14:paraId="29CBC81D" w14:textId="77777777" w:rsidR="00C43A2B" w:rsidRPr="006A21FD" w:rsidRDefault="00C43A2B" w:rsidP="00C43A2B">
      <w:pPr>
        <w:spacing w:after="0" w:line="240" w:lineRule="auto"/>
        <w:rPr>
          <w:rFonts w:ascii="Times New Roman" w:eastAsia="Times New Roman" w:hAnsi="Times New Roman" w:cs="Times New Roman"/>
          <w:b/>
          <w:bCs/>
          <w:kern w:val="0"/>
          <w:sz w:val="24"/>
          <w:szCs w:val="24"/>
          <w14:ligatures w14:val="none"/>
        </w:rPr>
      </w:pP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r>
      <w:r w:rsidRPr="006A21FD">
        <w:rPr>
          <w:rFonts w:ascii="Times New Roman" w:eastAsia="Times New Roman" w:hAnsi="Times New Roman" w:cs="Times New Roman"/>
          <w:b/>
          <w:bCs/>
          <w:kern w:val="0"/>
          <w:sz w:val="24"/>
          <w:szCs w:val="24"/>
          <w14:ligatures w14:val="none"/>
        </w:rPr>
        <w:tab/>
        <w:t xml:space="preserve">                                                Soós Zoltán</w:t>
      </w:r>
    </w:p>
    <w:p w14:paraId="09C8D5BC" w14:textId="77777777" w:rsidR="00C43A2B" w:rsidRPr="006A21FD" w:rsidRDefault="00C43A2B" w:rsidP="00C43A2B">
      <w:pPr>
        <w:spacing w:after="0" w:line="240" w:lineRule="auto"/>
        <w:rPr>
          <w:rFonts w:ascii="Times New Roman" w:eastAsia="Times New Roman" w:hAnsi="Times New Roman" w:cs="Times New Roman"/>
          <w:b/>
          <w:bCs/>
          <w:kern w:val="0"/>
          <w:sz w:val="24"/>
          <w:szCs w:val="24"/>
          <w14:ligatures w14:val="none"/>
        </w:rPr>
      </w:pPr>
    </w:p>
    <w:p w14:paraId="78BC4591" w14:textId="77777777" w:rsidR="00C43A2B" w:rsidRPr="006A21FD" w:rsidRDefault="00C43A2B" w:rsidP="00C43A2B">
      <w:pPr>
        <w:spacing w:after="0" w:line="240" w:lineRule="auto"/>
        <w:rPr>
          <w:rFonts w:ascii="Times New Roman" w:eastAsia="Times New Roman" w:hAnsi="Times New Roman" w:cs="Times New Roman"/>
          <w:b/>
          <w:bCs/>
          <w:kern w:val="0"/>
          <w:sz w:val="24"/>
          <w:szCs w:val="24"/>
          <w14:ligatures w14:val="none"/>
        </w:rPr>
      </w:pPr>
    </w:p>
    <w:p w14:paraId="69C5B553" w14:textId="77777777" w:rsidR="00C43A2B" w:rsidRPr="006A21FD" w:rsidRDefault="00C43A2B" w:rsidP="00C43A2B">
      <w:pPr>
        <w:spacing w:after="0" w:line="240" w:lineRule="auto"/>
        <w:jc w:val="center"/>
        <w:rPr>
          <w:rFonts w:ascii="Times New Roman" w:eastAsia="Times New Roman" w:hAnsi="Times New Roman" w:cs="Times New Roman"/>
          <w:b/>
          <w:bCs/>
          <w:kern w:val="0"/>
          <w:sz w:val="24"/>
          <w:szCs w:val="24"/>
          <w14:ligatures w14:val="none"/>
        </w:rPr>
      </w:pPr>
      <w:r w:rsidRPr="006A21FD">
        <w:rPr>
          <w:rFonts w:ascii="Times New Roman" w:eastAsia="Times New Roman" w:hAnsi="Times New Roman" w:cs="Times New Roman"/>
          <w:b/>
          <w:bCs/>
          <w:kern w:val="0"/>
          <w:sz w:val="24"/>
          <w:szCs w:val="24"/>
          <w14:ligatures w14:val="none"/>
        </w:rPr>
        <w:t>Referat de aprobare</w:t>
      </w:r>
    </w:p>
    <w:p w14:paraId="42C0FC30" w14:textId="77777777" w:rsidR="00C43A2B" w:rsidRPr="006A21FD" w:rsidRDefault="00C43A2B" w:rsidP="00963F15">
      <w:pPr>
        <w:spacing w:after="0" w:line="240" w:lineRule="auto"/>
        <w:rPr>
          <w:rFonts w:ascii="Times New Roman" w:eastAsia="Times New Roman" w:hAnsi="Times New Roman" w:cs="Times New Roman"/>
          <w:b/>
          <w:bCs/>
          <w:kern w:val="0"/>
          <w:sz w:val="24"/>
          <w:szCs w:val="24"/>
          <w14:ligatures w14:val="none"/>
        </w:rPr>
      </w:pPr>
    </w:p>
    <w:p w14:paraId="009785BF" w14:textId="5A7E81EE" w:rsidR="00C43A2B" w:rsidRPr="006A21FD" w:rsidRDefault="00C43A2B" w:rsidP="00C43A2B">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14:ligatures w14:val="none"/>
        </w:rPr>
      </w:pPr>
      <w:bookmarkStart w:id="0" w:name="_Hlk528759698"/>
      <w:r w:rsidRPr="006A21FD">
        <w:rPr>
          <w:rFonts w:ascii="Times New Roman" w:eastAsia="Times New Roman" w:hAnsi="Times New Roman" w:cs="Times New Roman"/>
          <w:iCs/>
          <w:spacing w:val="-2"/>
          <w:kern w:val="0"/>
          <w:sz w:val="24"/>
          <w:szCs w:val="24"/>
          <w14:ligatures w14:val="none"/>
        </w:rPr>
        <w:t xml:space="preserve">privind aprobarea Documentației de avizare a lucrărilor de intervenții și a indicatorilor </w:t>
      </w:r>
      <w:proofErr w:type="spellStart"/>
      <w:r w:rsidRPr="006A21FD">
        <w:rPr>
          <w:rFonts w:ascii="Times New Roman" w:eastAsia="Times New Roman" w:hAnsi="Times New Roman" w:cs="Times New Roman"/>
          <w:iCs/>
          <w:spacing w:val="-2"/>
          <w:kern w:val="0"/>
          <w:sz w:val="24"/>
          <w:szCs w:val="24"/>
          <w14:ligatures w14:val="none"/>
        </w:rPr>
        <w:t>tehnico</w:t>
      </w:r>
      <w:proofErr w:type="spellEnd"/>
      <w:r w:rsidRPr="006A21FD">
        <w:rPr>
          <w:rFonts w:ascii="Times New Roman" w:eastAsia="Times New Roman" w:hAnsi="Times New Roman" w:cs="Times New Roman"/>
          <w:iCs/>
          <w:spacing w:val="-2"/>
          <w:kern w:val="0"/>
          <w:sz w:val="24"/>
          <w:szCs w:val="24"/>
          <w14:ligatures w14:val="none"/>
        </w:rPr>
        <w:t>-economici aferen</w:t>
      </w:r>
      <w:r w:rsidR="00C41E15" w:rsidRPr="006A21FD">
        <w:rPr>
          <w:rFonts w:ascii="Times New Roman" w:eastAsia="Times New Roman" w:hAnsi="Times New Roman" w:cs="Times New Roman"/>
          <w:iCs/>
          <w:spacing w:val="-2"/>
          <w:kern w:val="0"/>
          <w:sz w:val="24"/>
          <w:szCs w:val="24"/>
          <w14:ligatures w14:val="none"/>
        </w:rPr>
        <w:t xml:space="preserve">ți </w:t>
      </w:r>
      <w:r w:rsidRPr="006A21FD">
        <w:rPr>
          <w:rFonts w:ascii="Times New Roman" w:eastAsia="Times New Roman" w:hAnsi="Times New Roman" w:cs="Times New Roman"/>
          <w:iCs/>
          <w:spacing w:val="-2"/>
          <w:kern w:val="0"/>
          <w:sz w:val="24"/>
          <w:szCs w:val="24"/>
          <w14:ligatures w14:val="none"/>
        </w:rPr>
        <w:t xml:space="preserve"> obiectivului de investi</w:t>
      </w:r>
      <w:bookmarkEnd w:id="0"/>
      <w:r w:rsidR="00C41E15" w:rsidRPr="006A21FD">
        <w:rPr>
          <w:rFonts w:ascii="Times New Roman" w:eastAsia="Times New Roman" w:hAnsi="Times New Roman" w:cs="Times New Roman"/>
          <w:iCs/>
          <w:spacing w:val="-2"/>
          <w:kern w:val="0"/>
          <w:sz w:val="24"/>
          <w:szCs w:val="24"/>
          <w14:ligatures w14:val="none"/>
        </w:rPr>
        <w:t xml:space="preserve">ții </w:t>
      </w:r>
    </w:p>
    <w:p w14:paraId="4FF2AEBA" w14:textId="424B742F" w:rsidR="00C43A2B" w:rsidRPr="006A21FD" w:rsidRDefault="00C43A2B" w:rsidP="00C43A2B">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14:ligatures w14:val="none"/>
        </w:rPr>
      </w:pPr>
      <w:r w:rsidRPr="006A21FD">
        <w:rPr>
          <w:rFonts w:ascii="Times New Roman" w:eastAsia="Times New Roman" w:hAnsi="Times New Roman" w:cs="Times New Roman"/>
          <w:b/>
          <w:spacing w:val="-2"/>
          <w:kern w:val="0"/>
          <w:sz w:val="24"/>
          <w:szCs w:val="24"/>
          <w14:ligatures w14:val="none"/>
        </w:rPr>
        <w:t>„</w:t>
      </w:r>
      <w:bookmarkStart w:id="1" w:name="_Hlk105497141"/>
      <w:r w:rsidR="0082737D" w:rsidRPr="006A21FD">
        <w:rPr>
          <w:rFonts w:ascii="Times New Roman" w:eastAsia="Times New Roman" w:hAnsi="Times New Roman" w:cs="Times New Roman"/>
          <w:b/>
          <w:sz w:val="24"/>
          <w:szCs w:val="24"/>
          <w:lang w:eastAsia="zh-CN"/>
        </w:rPr>
        <w:t xml:space="preserve"> </w:t>
      </w:r>
      <w:bookmarkStart w:id="2" w:name="_Hlk214618172"/>
      <w:r w:rsidR="0082737D" w:rsidRPr="006A21FD">
        <w:rPr>
          <w:rFonts w:ascii="Times New Roman" w:eastAsia="Times New Roman" w:hAnsi="Times New Roman" w:cs="Times New Roman"/>
          <w:b/>
          <w:bCs/>
          <w:kern w:val="0"/>
          <w14:ligatures w14:val="none"/>
        </w:rPr>
        <w:t>Lărgire Calea Sighișoarei zona Shopping City - SF, Avize</w:t>
      </w:r>
      <w:r w:rsidR="0082737D" w:rsidRPr="006A21FD">
        <w:rPr>
          <w:rFonts w:ascii="Times New Roman" w:eastAsia="Calibri" w:hAnsi="Times New Roman" w:cs="Times New Roman"/>
          <w:b/>
          <w:bCs/>
          <w:kern w:val="0"/>
          <w14:ligatures w14:val="none"/>
        </w:rPr>
        <w:t xml:space="preserve"> – Mun.</w:t>
      </w:r>
      <w:r w:rsidR="00C41E15" w:rsidRPr="006A21FD">
        <w:rPr>
          <w:rFonts w:ascii="Times New Roman" w:eastAsia="Calibri" w:hAnsi="Times New Roman" w:cs="Times New Roman"/>
          <w:b/>
          <w:bCs/>
          <w:kern w:val="0"/>
          <w14:ligatures w14:val="none"/>
        </w:rPr>
        <w:t xml:space="preserve"> </w:t>
      </w:r>
      <w:r w:rsidR="0082737D" w:rsidRPr="006A21FD">
        <w:rPr>
          <w:rFonts w:ascii="Times New Roman" w:eastAsia="Calibri" w:hAnsi="Times New Roman" w:cs="Times New Roman"/>
          <w:b/>
          <w:bCs/>
          <w:kern w:val="0"/>
          <w14:ligatures w14:val="none"/>
        </w:rPr>
        <w:t>Târgu Mureș</w:t>
      </w:r>
      <w:bookmarkEnd w:id="2"/>
      <w:r w:rsidRPr="006A21FD">
        <w:rPr>
          <w:rFonts w:ascii="Times New Roman" w:eastAsia="Times New Roman" w:hAnsi="Times New Roman" w:cs="Times New Roman"/>
          <w:b/>
          <w:spacing w:val="-2"/>
          <w:kern w:val="0"/>
          <w:sz w:val="24"/>
          <w:szCs w:val="24"/>
          <w14:ligatures w14:val="none"/>
        </w:rPr>
        <w:t>”</w:t>
      </w:r>
      <w:bookmarkEnd w:id="1"/>
    </w:p>
    <w:p w14:paraId="2C25F435" w14:textId="77777777" w:rsidR="00C43A2B" w:rsidRPr="006A21FD" w:rsidRDefault="00C43A2B" w:rsidP="00C43A2B">
      <w:pPr>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p w14:paraId="47166401" w14:textId="77777777" w:rsidR="00C43A2B" w:rsidRPr="006A21FD" w:rsidRDefault="00C43A2B" w:rsidP="00C43A2B">
      <w:pPr>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p w14:paraId="72FB8FC2" w14:textId="615902D8" w:rsidR="00B604B5" w:rsidRPr="006A21FD" w:rsidRDefault="00C43A2B" w:rsidP="00B604B5">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6A21FD">
        <w:rPr>
          <w:rFonts w:ascii="Times New Roman" w:eastAsia="Times New Roman" w:hAnsi="Times New Roman" w:cs="Times New Roman"/>
          <w:color w:val="000000"/>
          <w:kern w:val="0"/>
          <w:sz w:val="24"/>
          <w:szCs w:val="24"/>
          <w14:ligatures w14:val="none"/>
        </w:rPr>
        <w:tab/>
      </w:r>
      <w:r w:rsidR="004769FA" w:rsidRPr="006A21FD">
        <w:rPr>
          <w:rFonts w:ascii="Times New Roman" w:eastAsia="Times New Roman" w:hAnsi="Times New Roman" w:cs="Times New Roman"/>
          <w:color w:val="000000"/>
          <w:kern w:val="0"/>
          <w:sz w:val="24"/>
          <w:szCs w:val="24"/>
          <w14:ligatures w14:val="none"/>
        </w:rPr>
        <w:t xml:space="preserve">Obiectivul </w:t>
      </w:r>
      <w:r w:rsidR="00B604B5" w:rsidRPr="006A21FD">
        <w:rPr>
          <w:rFonts w:ascii="Times New Roman" w:eastAsia="Times New Roman" w:hAnsi="Times New Roman" w:cs="Times New Roman"/>
          <w:color w:val="000000"/>
          <w:kern w:val="0"/>
          <w:sz w:val="24"/>
          <w:szCs w:val="24"/>
          <w14:ligatures w14:val="none"/>
        </w:rPr>
        <w:t>docum</w:t>
      </w:r>
      <w:r w:rsidR="00EB15C5" w:rsidRPr="006A21FD">
        <w:rPr>
          <w:rFonts w:ascii="Times New Roman" w:eastAsia="Times New Roman" w:hAnsi="Times New Roman" w:cs="Times New Roman"/>
          <w:color w:val="000000"/>
          <w:kern w:val="0"/>
          <w:sz w:val="24"/>
          <w:szCs w:val="24"/>
          <w14:ligatures w14:val="none"/>
        </w:rPr>
        <w:t>e</w:t>
      </w:r>
      <w:r w:rsidR="00B604B5" w:rsidRPr="006A21FD">
        <w:rPr>
          <w:rFonts w:ascii="Times New Roman" w:eastAsia="Times New Roman" w:hAnsi="Times New Roman" w:cs="Times New Roman"/>
          <w:color w:val="000000"/>
          <w:kern w:val="0"/>
          <w:sz w:val="24"/>
          <w:szCs w:val="24"/>
          <w14:ligatures w14:val="none"/>
        </w:rPr>
        <w:t>nta</w:t>
      </w:r>
      <w:r w:rsidR="00EB15C5" w:rsidRPr="006A21FD">
        <w:rPr>
          <w:rFonts w:ascii="Times New Roman" w:eastAsia="Times New Roman" w:hAnsi="Times New Roman" w:cs="Times New Roman"/>
          <w:color w:val="000000"/>
          <w:kern w:val="0"/>
          <w:sz w:val="24"/>
          <w:szCs w:val="24"/>
          <w14:ligatures w14:val="none"/>
        </w:rPr>
        <w:t>ț</w:t>
      </w:r>
      <w:r w:rsidR="00B604B5" w:rsidRPr="006A21FD">
        <w:rPr>
          <w:rFonts w:ascii="Times New Roman" w:eastAsia="Times New Roman" w:hAnsi="Times New Roman" w:cs="Times New Roman"/>
          <w:color w:val="000000"/>
          <w:kern w:val="0"/>
          <w:sz w:val="24"/>
          <w:szCs w:val="24"/>
          <w14:ligatures w14:val="none"/>
        </w:rPr>
        <w:t>iei este constituit din lucrările pe care Munic</w:t>
      </w:r>
      <w:r w:rsidR="00EB15C5" w:rsidRPr="006A21FD">
        <w:rPr>
          <w:rFonts w:ascii="Times New Roman" w:eastAsia="Times New Roman" w:hAnsi="Times New Roman" w:cs="Times New Roman"/>
          <w:color w:val="000000"/>
          <w:kern w:val="0"/>
          <w:sz w:val="24"/>
          <w:szCs w:val="24"/>
          <w14:ligatures w14:val="none"/>
        </w:rPr>
        <w:t>i</w:t>
      </w:r>
      <w:r w:rsidR="00B604B5" w:rsidRPr="006A21FD">
        <w:rPr>
          <w:rFonts w:ascii="Times New Roman" w:eastAsia="Times New Roman" w:hAnsi="Times New Roman" w:cs="Times New Roman"/>
          <w:color w:val="000000"/>
          <w:kern w:val="0"/>
          <w:sz w:val="24"/>
          <w:szCs w:val="24"/>
          <w14:ligatures w14:val="none"/>
        </w:rPr>
        <w:t>piul T</w:t>
      </w:r>
      <w:r w:rsidR="00EB15C5" w:rsidRPr="006A21FD">
        <w:rPr>
          <w:rFonts w:ascii="Times New Roman" w:eastAsia="Times New Roman" w:hAnsi="Times New Roman" w:cs="Times New Roman"/>
          <w:color w:val="000000"/>
          <w:kern w:val="0"/>
          <w:sz w:val="24"/>
          <w:szCs w:val="24"/>
          <w14:ligatures w14:val="none"/>
        </w:rPr>
        <w:t>â</w:t>
      </w:r>
      <w:r w:rsidR="00B604B5" w:rsidRPr="006A21FD">
        <w:rPr>
          <w:rFonts w:ascii="Times New Roman" w:eastAsia="Times New Roman" w:hAnsi="Times New Roman" w:cs="Times New Roman"/>
          <w:color w:val="000000"/>
          <w:kern w:val="0"/>
          <w:sz w:val="24"/>
          <w:szCs w:val="24"/>
          <w14:ligatures w14:val="none"/>
        </w:rPr>
        <w:t>rgu-Mureș intențione</w:t>
      </w:r>
      <w:r w:rsidR="00C41E15" w:rsidRPr="006A21FD">
        <w:rPr>
          <w:rFonts w:ascii="Times New Roman" w:eastAsia="Times New Roman" w:hAnsi="Times New Roman" w:cs="Times New Roman"/>
          <w:color w:val="000000"/>
          <w:kern w:val="0"/>
          <w:sz w:val="24"/>
          <w:szCs w:val="24"/>
          <w14:ligatures w14:val="none"/>
        </w:rPr>
        <w:t>a</w:t>
      </w:r>
      <w:r w:rsidR="00B604B5" w:rsidRPr="006A21FD">
        <w:rPr>
          <w:rFonts w:ascii="Times New Roman" w:eastAsia="Times New Roman" w:hAnsi="Times New Roman" w:cs="Times New Roman"/>
          <w:color w:val="000000"/>
          <w:kern w:val="0"/>
          <w:sz w:val="24"/>
          <w:szCs w:val="24"/>
          <w14:ligatures w14:val="none"/>
        </w:rPr>
        <w:t>ză să le execute în vederea lărgii și sistematiz</w:t>
      </w:r>
      <w:r w:rsidR="00EB15C5" w:rsidRPr="006A21FD">
        <w:rPr>
          <w:rFonts w:ascii="Times New Roman" w:eastAsia="Times New Roman" w:hAnsi="Times New Roman" w:cs="Times New Roman"/>
          <w:color w:val="000000"/>
          <w:kern w:val="0"/>
          <w:sz w:val="24"/>
          <w:szCs w:val="24"/>
          <w14:ligatures w14:val="none"/>
        </w:rPr>
        <w:t>ă</w:t>
      </w:r>
      <w:r w:rsidR="00B604B5" w:rsidRPr="006A21FD">
        <w:rPr>
          <w:rFonts w:ascii="Times New Roman" w:eastAsia="Times New Roman" w:hAnsi="Times New Roman" w:cs="Times New Roman"/>
          <w:color w:val="000000"/>
          <w:kern w:val="0"/>
          <w:sz w:val="24"/>
          <w:szCs w:val="24"/>
          <w14:ligatures w14:val="none"/>
        </w:rPr>
        <w:t xml:space="preserve">rii circulației, pe strada Calea Sighișoarei, în zona complexului Shopping -City. </w:t>
      </w:r>
    </w:p>
    <w:p w14:paraId="5C8CB81C" w14:textId="77777777" w:rsidR="00B604B5" w:rsidRPr="006A21FD" w:rsidRDefault="00B604B5" w:rsidP="00B604B5">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p>
    <w:p w14:paraId="0A5B26AF" w14:textId="75AC3FAF" w:rsidR="00C43A2B" w:rsidRPr="006A21FD" w:rsidRDefault="00C43A2B" w:rsidP="00B604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A21FD">
        <w:rPr>
          <w:rFonts w:ascii="Times New Roman" w:eastAsia="Times New Roman" w:hAnsi="Times New Roman" w:cs="Times New Roman"/>
          <w:b/>
          <w:bCs/>
          <w:kern w:val="0"/>
          <w:sz w:val="24"/>
          <w:szCs w:val="24"/>
          <w14:ligatures w14:val="none"/>
        </w:rPr>
        <w:t>Situa</w:t>
      </w:r>
      <w:r w:rsidR="00C41E15" w:rsidRPr="006A21FD">
        <w:rPr>
          <w:rFonts w:ascii="Times New Roman" w:eastAsia="Times New Roman" w:hAnsi="Times New Roman" w:cs="Times New Roman"/>
          <w:b/>
          <w:bCs/>
          <w:kern w:val="0"/>
          <w:sz w:val="24"/>
          <w:szCs w:val="24"/>
          <w14:ligatures w14:val="none"/>
        </w:rPr>
        <w:t>ți</w:t>
      </w:r>
      <w:r w:rsidRPr="006A21FD">
        <w:rPr>
          <w:rFonts w:ascii="Times New Roman" w:eastAsia="Times New Roman" w:hAnsi="Times New Roman" w:cs="Times New Roman"/>
          <w:b/>
          <w:bCs/>
          <w:kern w:val="0"/>
          <w:sz w:val="24"/>
          <w:szCs w:val="24"/>
          <w14:ligatures w14:val="none"/>
        </w:rPr>
        <w:t>a existentă:</w:t>
      </w:r>
    </w:p>
    <w:p w14:paraId="13D8D375" w14:textId="681ED726" w:rsidR="004769FA" w:rsidRPr="006A21FD" w:rsidRDefault="004769FA" w:rsidP="004769FA">
      <w:pPr>
        <w:spacing w:after="0" w:line="276" w:lineRule="auto"/>
        <w:ind w:firstLine="708"/>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 xml:space="preserve">Lungimea </w:t>
      </w:r>
      <w:r w:rsidR="00B604B5" w:rsidRPr="006A21FD">
        <w:rPr>
          <w:rFonts w:ascii="Times New Roman" w:eastAsia="Times New Roman" w:hAnsi="Times New Roman" w:cs="Times New Roman"/>
          <w:kern w:val="0"/>
          <w:sz w:val="24"/>
          <w:szCs w:val="24"/>
          <w14:ligatures w14:val="none"/>
        </w:rPr>
        <w:t>pe care se va propune amenajarea unui benzi suplimentare și a unui trotuar este de 124 m , iar suprafața amen</w:t>
      </w:r>
      <w:r w:rsidR="00EB15C5" w:rsidRPr="006A21FD">
        <w:rPr>
          <w:rFonts w:ascii="Times New Roman" w:eastAsia="Times New Roman" w:hAnsi="Times New Roman" w:cs="Times New Roman"/>
          <w:kern w:val="0"/>
          <w:sz w:val="24"/>
          <w:szCs w:val="24"/>
          <w14:ligatures w14:val="none"/>
        </w:rPr>
        <w:t>a</w:t>
      </w:r>
      <w:r w:rsidR="00B604B5" w:rsidRPr="006A21FD">
        <w:rPr>
          <w:rFonts w:ascii="Times New Roman" w:eastAsia="Times New Roman" w:hAnsi="Times New Roman" w:cs="Times New Roman"/>
          <w:kern w:val="0"/>
          <w:sz w:val="24"/>
          <w:szCs w:val="24"/>
          <w14:ligatures w14:val="none"/>
        </w:rPr>
        <w:t>jat</w:t>
      </w:r>
      <w:r w:rsidR="00C41E15" w:rsidRPr="006A21FD">
        <w:rPr>
          <w:rFonts w:ascii="Times New Roman" w:eastAsia="Times New Roman" w:hAnsi="Times New Roman" w:cs="Times New Roman"/>
          <w:kern w:val="0"/>
          <w:sz w:val="24"/>
          <w:szCs w:val="24"/>
          <w14:ligatures w14:val="none"/>
        </w:rPr>
        <w:t>ă</w:t>
      </w:r>
      <w:r w:rsidR="00B604B5" w:rsidRPr="006A21FD">
        <w:rPr>
          <w:rFonts w:ascii="Times New Roman" w:eastAsia="Times New Roman" w:hAnsi="Times New Roman" w:cs="Times New Roman"/>
          <w:kern w:val="0"/>
          <w:sz w:val="24"/>
          <w:szCs w:val="24"/>
          <w14:ligatures w14:val="none"/>
        </w:rPr>
        <w:t xml:space="preserve"> va fi de 932 mp.</w:t>
      </w:r>
    </w:p>
    <w:p w14:paraId="6B16BF68" w14:textId="40FFAF0F" w:rsidR="00B604B5" w:rsidRPr="006A21FD" w:rsidRDefault="00B604B5" w:rsidP="004769FA">
      <w:pPr>
        <w:spacing w:after="0" w:line="276" w:lineRule="auto"/>
        <w:ind w:firstLine="708"/>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Se</w:t>
      </w:r>
      <w:r w:rsidR="00C41E15" w:rsidRPr="006A21FD">
        <w:rPr>
          <w:rFonts w:ascii="Times New Roman" w:eastAsia="Times New Roman" w:hAnsi="Times New Roman" w:cs="Times New Roman"/>
          <w:kern w:val="0"/>
          <w:sz w:val="24"/>
          <w:szCs w:val="24"/>
          <w14:ligatures w14:val="none"/>
        </w:rPr>
        <w:t>ct</w:t>
      </w:r>
      <w:r w:rsidRPr="006A21FD">
        <w:rPr>
          <w:rFonts w:ascii="Times New Roman" w:eastAsia="Times New Roman" w:hAnsi="Times New Roman" w:cs="Times New Roman"/>
          <w:kern w:val="0"/>
          <w:sz w:val="24"/>
          <w:szCs w:val="24"/>
          <w14:ligatures w14:val="none"/>
        </w:rPr>
        <w:t xml:space="preserve">orul pe care se intenționează </w:t>
      </w:r>
      <w:r w:rsidR="00C41E15" w:rsidRPr="006A21FD">
        <w:rPr>
          <w:rFonts w:ascii="Times New Roman" w:eastAsia="Times New Roman" w:hAnsi="Times New Roman" w:cs="Times New Roman"/>
          <w:kern w:val="0"/>
          <w:sz w:val="24"/>
          <w:szCs w:val="24"/>
          <w14:ligatures w14:val="none"/>
        </w:rPr>
        <w:t>să</w:t>
      </w:r>
      <w:r w:rsidRPr="006A21FD">
        <w:rPr>
          <w:rFonts w:ascii="Times New Roman" w:eastAsia="Times New Roman" w:hAnsi="Times New Roman" w:cs="Times New Roman"/>
          <w:kern w:val="0"/>
          <w:sz w:val="24"/>
          <w:szCs w:val="24"/>
          <w14:ligatures w14:val="none"/>
        </w:rPr>
        <w:t xml:space="preserve"> fie realizate luc</w:t>
      </w:r>
      <w:r w:rsidR="00C41E15" w:rsidRPr="006A21FD">
        <w:rPr>
          <w:rFonts w:ascii="Times New Roman" w:eastAsia="Times New Roman" w:hAnsi="Times New Roman" w:cs="Times New Roman"/>
          <w:kern w:val="0"/>
          <w:sz w:val="24"/>
          <w:szCs w:val="24"/>
          <w14:ligatures w14:val="none"/>
        </w:rPr>
        <w:t>r</w:t>
      </w:r>
      <w:r w:rsidRPr="006A21FD">
        <w:rPr>
          <w:rFonts w:ascii="Times New Roman" w:eastAsia="Times New Roman" w:hAnsi="Times New Roman" w:cs="Times New Roman"/>
          <w:kern w:val="0"/>
          <w:sz w:val="24"/>
          <w:szCs w:val="24"/>
          <w14:ligatures w14:val="none"/>
        </w:rPr>
        <w:t>ăr</w:t>
      </w:r>
      <w:r w:rsidR="003661CA" w:rsidRPr="006A21FD">
        <w:rPr>
          <w:rFonts w:ascii="Times New Roman" w:eastAsia="Times New Roman" w:hAnsi="Times New Roman" w:cs="Times New Roman"/>
          <w:kern w:val="0"/>
          <w:sz w:val="24"/>
          <w:szCs w:val="24"/>
          <w14:ligatures w14:val="none"/>
        </w:rPr>
        <w:t>i</w:t>
      </w:r>
      <w:r w:rsidRPr="006A21FD">
        <w:rPr>
          <w:rFonts w:ascii="Times New Roman" w:eastAsia="Times New Roman" w:hAnsi="Times New Roman" w:cs="Times New Roman"/>
          <w:kern w:val="0"/>
          <w:sz w:val="24"/>
          <w:szCs w:val="24"/>
          <w14:ligatures w14:val="none"/>
        </w:rPr>
        <w:t xml:space="preserve"> de lărgire și sistematizare a traficului este caracterizat printr-o activita</w:t>
      </w:r>
      <w:r w:rsidR="00EB15C5" w:rsidRPr="006A21FD">
        <w:rPr>
          <w:rFonts w:ascii="Times New Roman" w:eastAsia="Times New Roman" w:hAnsi="Times New Roman" w:cs="Times New Roman"/>
          <w:kern w:val="0"/>
          <w:sz w:val="24"/>
          <w:szCs w:val="24"/>
          <w14:ligatures w14:val="none"/>
        </w:rPr>
        <w:t>t</w:t>
      </w:r>
      <w:r w:rsidRPr="006A21FD">
        <w:rPr>
          <w:rFonts w:ascii="Times New Roman" w:eastAsia="Times New Roman" w:hAnsi="Times New Roman" w:cs="Times New Roman"/>
          <w:kern w:val="0"/>
          <w:sz w:val="24"/>
          <w:szCs w:val="24"/>
          <w14:ligatures w14:val="none"/>
        </w:rPr>
        <w:t>e comercială intensa  care genere</w:t>
      </w:r>
      <w:r w:rsidR="00C41E15" w:rsidRPr="006A21FD">
        <w:rPr>
          <w:rFonts w:ascii="Times New Roman" w:eastAsia="Times New Roman" w:hAnsi="Times New Roman" w:cs="Times New Roman"/>
          <w:kern w:val="0"/>
          <w:sz w:val="24"/>
          <w:szCs w:val="24"/>
          <w14:ligatures w14:val="none"/>
        </w:rPr>
        <w:t>a</w:t>
      </w:r>
      <w:r w:rsidRPr="006A21FD">
        <w:rPr>
          <w:rFonts w:ascii="Times New Roman" w:eastAsia="Times New Roman" w:hAnsi="Times New Roman" w:cs="Times New Roman"/>
          <w:kern w:val="0"/>
          <w:sz w:val="24"/>
          <w:szCs w:val="24"/>
          <w14:ligatures w14:val="none"/>
        </w:rPr>
        <w:t>ză trafic local important suprapus pe traficul de tranzit DN 13.</w:t>
      </w:r>
    </w:p>
    <w:p w14:paraId="2B16150A" w14:textId="31E6523A" w:rsidR="00B604B5" w:rsidRPr="006A21FD" w:rsidRDefault="00B604B5" w:rsidP="004769FA">
      <w:pPr>
        <w:spacing w:after="0" w:line="276" w:lineRule="auto"/>
        <w:ind w:firstLine="708"/>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 xml:space="preserve">Strada Calea Sighișoarei </w:t>
      </w:r>
      <w:r w:rsidR="00C41E15" w:rsidRPr="006A21FD">
        <w:rPr>
          <w:rFonts w:ascii="Times New Roman" w:eastAsia="Times New Roman" w:hAnsi="Times New Roman" w:cs="Times New Roman"/>
          <w:kern w:val="0"/>
          <w:sz w:val="24"/>
          <w:szCs w:val="24"/>
          <w14:ligatures w14:val="none"/>
        </w:rPr>
        <w:t>p</w:t>
      </w:r>
      <w:r w:rsidRPr="006A21FD">
        <w:rPr>
          <w:rFonts w:ascii="Times New Roman" w:eastAsia="Times New Roman" w:hAnsi="Times New Roman" w:cs="Times New Roman"/>
          <w:kern w:val="0"/>
          <w:sz w:val="24"/>
          <w:szCs w:val="24"/>
          <w14:ligatures w14:val="none"/>
        </w:rPr>
        <w:t>e două benzi de circulație</w:t>
      </w:r>
      <w:r w:rsidR="00EB15C5" w:rsidRPr="006A21FD">
        <w:rPr>
          <w:rFonts w:ascii="Times New Roman" w:eastAsia="Times New Roman" w:hAnsi="Times New Roman" w:cs="Times New Roman"/>
          <w:kern w:val="0"/>
          <w:sz w:val="24"/>
          <w:szCs w:val="24"/>
          <w14:ligatures w14:val="none"/>
        </w:rPr>
        <w:t xml:space="preserve"> </w:t>
      </w:r>
      <w:r w:rsidRPr="006A21FD">
        <w:rPr>
          <w:rFonts w:ascii="Times New Roman" w:eastAsia="Times New Roman" w:hAnsi="Times New Roman" w:cs="Times New Roman"/>
          <w:kern w:val="0"/>
          <w:sz w:val="24"/>
          <w:szCs w:val="24"/>
          <w14:ligatures w14:val="none"/>
        </w:rPr>
        <w:t>de câte 3.25 m lățime fiecare</w:t>
      </w:r>
      <w:r w:rsidR="003661CA" w:rsidRPr="006A21FD">
        <w:rPr>
          <w:rFonts w:ascii="Times New Roman" w:eastAsia="Times New Roman" w:hAnsi="Times New Roman" w:cs="Times New Roman"/>
          <w:kern w:val="0"/>
          <w:sz w:val="24"/>
          <w:szCs w:val="24"/>
          <w14:ligatures w14:val="none"/>
        </w:rPr>
        <w:t xml:space="preserve"> </w:t>
      </w:r>
      <w:r w:rsidRPr="006A21FD">
        <w:rPr>
          <w:rFonts w:ascii="Times New Roman" w:eastAsia="Times New Roman" w:hAnsi="Times New Roman" w:cs="Times New Roman"/>
          <w:kern w:val="0"/>
          <w:sz w:val="24"/>
          <w:szCs w:val="24"/>
          <w14:ligatures w14:val="none"/>
        </w:rPr>
        <w:t>și este clasificată</w:t>
      </w:r>
      <w:r w:rsidR="003661CA" w:rsidRPr="006A21FD">
        <w:rPr>
          <w:rFonts w:ascii="Times New Roman" w:eastAsia="Times New Roman" w:hAnsi="Times New Roman" w:cs="Times New Roman"/>
          <w:kern w:val="0"/>
          <w:sz w:val="24"/>
          <w:szCs w:val="24"/>
          <w14:ligatures w14:val="none"/>
        </w:rPr>
        <w:t xml:space="preserve"> ca strada de categoria III având două benzi de circulație.</w:t>
      </w:r>
    </w:p>
    <w:p w14:paraId="5BD5A37E" w14:textId="0DE2BD70" w:rsidR="003661CA" w:rsidRPr="006A21FD" w:rsidRDefault="003661CA" w:rsidP="003661CA">
      <w:pPr>
        <w:spacing w:after="0" w:line="276" w:lineRule="auto"/>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ab/>
        <w:t>Partea carosabilă este mărginită pe partea dre</w:t>
      </w:r>
      <w:r w:rsidR="00EB15C5" w:rsidRPr="006A21FD">
        <w:rPr>
          <w:rFonts w:ascii="Times New Roman" w:eastAsia="Times New Roman" w:hAnsi="Times New Roman" w:cs="Times New Roman"/>
          <w:kern w:val="0"/>
          <w:sz w:val="24"/>
          <w:szCs w:val="24"/>
          <w14:ligatures w14:val="none"/>
        </w:rPr>
        <w:t>a</w:t>
      </w:r>
      <w:r w:rsidRPr="006A21FD">
        <w:rPr>
          <w:rFonts w:ascii="Times New Roman" w:eastAsia="Times New Roman" w:hAnsi="Times New Roman" w:cs="Times New Roman"/>
          <w:kern w:val="0"/>
          <w:sz w:val="24"/>
          <w:szCs w:val="24"/>
          <w14:ligatures w14:val="none"/>
        </w:rPr>
        <w:t>p</w:t>
      </w:r>
      <w:r w:rsidR="00C41E15" w:rsidRPr="006A21FD">
        <w:rPr>
          <w:rFonts w:ascii="Times New Roman" w:eastAsia="Times New Roman" w:hAnsi="Times New Roman" w:cs="Times New Roman"/>
          <w:kern w:val="0"/>
          <w:sz w:val="24"/>
          <w:szCs w:val="24"/>
          <w14:ligatures w14:val="none"/>
        </w:rPr>
        <w:t xml:space="preserve">tă </w:t>
      </w:r>
      <w:r w:rsidRPr="006A21FD">
        <w:rPr>
          <w:rFonts w:ascii="Times New Roman" w:eastAsia="Times New Roman" w:hAnsi="Times New Roman" w:cs="Times New Roman"/>
          <w:kern w:val="0"/>
          <w:sz w:val="24"/>
          <w:szCs w:val="24"/>
          <w14:ligatures w14:val="none"/>
        </w:rPr>
        <w:t xml:space="preserve"> de rigolă realizată din pavele și un spațiu verde până la limita de proprietate.</w:t>
      </w:r>
    </w:p>
    <w:p w14:paraId="37FC0762" w14:textId="1D3739E8" w:rsidR="003661CA" w:rsidRPr="006A21FD" w:rsidRDefault="003661CA" w:rsidP="003661CA">
      <w:pPr>
        <w:spacing w:after="0" w:line="276" w:lineRule="auto"/>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ab/>
        <w:t>Pe partea stângă a străzii exi</w:t>
      </w:r>
      <w:r w:rsidR="00C41E15" w:rsidRPr="006A21FD">
        <w:rPr>
          <w:rFonts w:ascii="Times New Roman" w:eastAsia="Times New Roman" w:hAnsi="Times New Roman" w:cs="Times New Roman"/>
          <w:kern w:val="0"/>
          <w:sz w:val="24"/>
          <w:szCs w:val="24"/>
          <w14:ligatures w14:val="none"/>
        </w:rPr>
        <w:t>s</w:t>
      </w:r>
      <w:r w:rsidRPr="006A21FD">
        <w:rPr>
          <w:rFonts w:ascii="Times New Roman" w:eastAsia="Times New Roman" w:hAnsi="Times New Roman" w:cs="Times New Roman"/>
          <w:kern w:val="0"/>
          <w:sz w:val="24"/>
          <w:szCs w:val="24"/>
          <w14:ligatures w14:val="none"/>
        </w:rPr>
        <w:t>tă un spa</w:t>
      </w:r>
      <w:r w:rsidR="00C41E15" w:rsidRPr="006A21FD">
        <w:rPr>
          <w:rFonts w:ascii="Times New Roman" w:eastAsia="Times New Roman" w:hAnsi="Times New Roman" w:cs="Times New Roman"/>
          <w:kern w:val="0"/>
          <w:sz w:val="24"/>
          <w:szCs w:val="24"/>
          <w14:ligatures w14:val="none"/>
        </w:rPr>
        <w:t>ț</w:t>
      </w:r>
      <w:r w:rsidRPr="006A21FD">
        <w:rPr>
          <w:rFonts w:ascii="Times New Roman" w:eastAsia="Times New Roman" w:hAnsi="Times New Roman" w:cs="Times New Roman"/>
          <w:kern w:val="0"/>
          <w:sz w:val="24"/>
          <w:szCs w:val="24"/>
          <w14:ligatures w14:val="none"/>
        </w:rPr>
        <w:t>iu neamen</w:t>
      </w:r>
      <w:r w:rsidR="00C41E15" w:rsidRPr="006A21FD">
        <w:rPr>
          <w:rFonts w:ascii="Times New Roman" w:eastAsia="Times New Roman" w:hAnsi="Times New Roman" w:cs="Times New Roman"/>
          <w:kern w:val="0"/>
          <w:sz w:val="24"/>
          <w:szCs w:val="24"/>
          <w14:ligatures w14:val="none"/>
        </w:rPr>
        <w:t>a</w:t>
      </w:r>
      <w:r w:rsidRPr="006A21FD">
        <w:rPr>
          <w:rFonts w:ascii="Times New Roman" w:eastAsia="Times New Roman" w:hAnsi="Times New Roman" w:cs="Times New Roman"/>
          <w:kern w:val="0"/>
          <w:sz w:val="24"/>
          <w:szCs w:val="24"/>
          <w14:ligatures w14:val="none"/>
        </w:rPr>
        <w:t>jat av</w:t>
      </w:r>
      <w:r w:rsidR="00C41E15" w:rsidRPr="006A21FD">
        <w:rPr>
          <w:rFonts w:ascii="Times New Roman" w:eastAsia="Times New Roman" w:hAnsi="Times New Roman" w:cs="Times New Roman"/>
          <w:kern w:val="0"/>
          <w:sz w:val="24"/>
          <w:szCs w:val="24"/>
          <w14:ligatures w14:val="none"/>
        </w:rPr>
        <w:t>â</w:t>
      </w:r>
      <w:r w:rsidRPr="006A21FD">
        <w:rPr>
          <w:rFonts w:ascii="Times New Roman" w:eastAsia="Times New Roman" w:hAnsi="Times New Roman" w:cs="Times New Roman"/>
          <w:kern w:val="0"/>
          <w:sz w:val="24"/>
          <w:szCs w:val="24"/>
          <w14:ligatures w14:val="none"/>
        </w:rPr>
        <w:t>nd o lățime variabilă cuprinsă între 0, 00-9,80 m la marginea părții carosabile a străzii. Limita de propr</w:t>
      </w:r>
      <w:r w:rsidR="00C41E15" w:rsidRPr="006A21FD">
        <w:rPr>
          <w:rFonts w:ascii="Times New Roman" w:eastAsia="Times New Roman" w:hAnsi="Times New Roman" w:cs="Times New Roman"/>
          <w:kern w:val="0"/>
          <w:sz w:val="24"/>
          <w:szCs w:val="24"/>
          <w14:ligatures w14:val="none"/>
        </w:rPr>
        <w:t>i</w:t>
      </w:r>
      <w:r w:rsidRPr="006A21FD">
        <w:rPr>
          <w:rFonts w:ascii="Times New Roman" w:eastAsia="Times New Roman" w:hAnsi="Times New Roman" w:cs="Times New Roman"/>
          <w:kern w:val="0"/>
          <w:sz w:val="24"/>
          <w:szCs w:val="24"/>
          <w14:ligatures w14:val="none"/>
        </w:rPr>
        <w:t xml:space="preserve">etate a complexului comercial </w:t>
      </w:r>
      <w:bookmarkStart w:id="3" w:name="_Hlk214612674"/>
      <w:r w:rsidRPr="006A21FD">
        <w:rPr>
          <w:rFonts w:ascii="Times New Roman" w:eastAsia="Times New Roman" w:hAnsi="Times New Roman" w:cs="Times New Roman"/>
          <w:kern w:val="0"/>
          <w:sz w:val="24"/>
          <w:szCs w:val="24"/>
          <w14:ligatures w14:val="none"/>
        </w:rPr>
        <w:t>Sho</w:t>
      </w:r>
      <w:r w:rsidR="000068FF" w:rsidRPr="006A21FD">
        <w:rPr>
          <w:rFonts w:ascii="Times New Roman" w:eastAsia="Times New Roman" w:hAnsi="Times New Roman" w:cs="Times New Roman"/>
          <w:kern w:val="0"/>
          <w:sz w:val="24"/>
          <w:szCs w:val="24"/>
          <w14:ligatures w14:val="none"/>
        </w:rPr>
        <w:t>p</w:t>
      </w:r>
      <w:r w:rsidRPr="006A21FD">
        <w:rPr>
          <w:rFonts w:ascii="Times New Roman" w:eastAsia="Times New Roman" w:hAnsi="Times New Roman" w:cs="Times New Roman"/>
          <w:kern w:val="0"/>
          <w:sz w:val="24"/>
          <w:szCs w:val="24"/>
          <w14:ligatures w14:val="none"/>
        </w:rPr>
        <w:t xml:space="preserve">ping-City </w:t>
      </w:r>
      <w:bookmarkEnd w:id="3"/>
      <w:r w:rsidRPr="006A21FD">
        <w:rPr>
          <w:rFonts w:ascii="Times New Roman" w:eastAsia="Times New Roman" w:hAnsi="Times New Roman" w:cs="Times New Roman"/>
          <w:kern w:val="0"/>
          <w:sz w:val="24"/>
          <w:szCs w:val="24"/>
          <w14:ligatures w14:val="none"/>
        </w:rPr>
        <w:t>este delimită de un zid de sprijin din beton. Pe partea st</w:t>
      </w:r>
      <w:r w:rsidR="00C41E15" w:rsidRPr="006A21FD">
        <w:rPr>
          <w:rFonts w:ascii="Times New Roman" w:eastAsia="Times New Roman" w:hAnsi="Times New Roman" w:cs="Times New Roman"/>
          <w:kern w:val="0"/>
          <w:sz w:val="24"/>
          <w:szCs w:val="24"/>
          <w14:ligatures w14:val="none"/>
        </w:rPr>
        <w:t>â</w:t>
      </w:r>
      <w:r w:rsidRPr="006A21FD">
        <w:rPr>
          <w:rFonts w:ascii="Times New Roman" w:eastAsia="Times New Roman" w:hAnsi="Times New Roman" w:cs="Times New Roman"/>
          <w:kern w:val="0"/>
          <w:sz w:val="24"/>
          <w:szCs w:val="24"/>
          <w14:ligatures w14:val="none"/>
        </w:rPr>
        <w:t>ngă exi</w:t>
      </w:r>
      <w:r w:rsidR="00C41E15" w:rsidRPr="006A21FD">
        <w:rPr>
          <w:rFonts w:ascii="Times New Roman" w:eastAsia="Times New Roman" w:hAnsi="Times New Roman" w:cs="Times New Roman"/>
          <w:kern w:val="0"/>
          <w:sz w:val="24"/>
          <w:szCs w:val="24"/>
          <w14:ligatures w14:val="none"/>
        </w:rPr>
        <w:t>s</w:t>
      </w:r>
      <w:r w:rsidRPr="006A21FD">
        <w:rPr>
          <w:rFonts w:ascii="Times New Roman" w:eastAsia="Times New Roman" w:hAnsi="Times New Roman" w:cs="Times New Roman"/>
          <w:kern w:val="0"/>
          <w:sz w:val="24"/>
          <w:szCs w:val="24"/>
          <w14:ligatures w14:val="none"/>
        </w:rPr>
        <w:t xml:space="preserve">tă un trotuar întrerupt în zona neamenajată cu lățime de 1,20 m. </w:t>
      </w:r>
      <w:r w:rsidRPr="006A21FD">
        <w:rPr>
          <w:rFonts w:ascii="Times New Roman" w:eastAsia="Times New Roman" w:hAnsi="Times New Roman" w:cs="Times New Roman"/>
          <w:kern w:val="0"/>
          <w:sz w:val="24"/>
          <w:szCs w:val="24"/>
          <w14:ligatures w14:val="none"/>
        </w:rPr>
        <w:tab/>
      </w:r>
    </w:p>
    <w:p w14:paraId="7B1F161E" w14:textId="12D328CF" w:rsidR="004F47B5" w:rsidRDefault="000068FF" w:rsidP="00C43A2B">
      <w:pPr>
        <w:spacing w:after="0" w:line="276" w:lineRule="auto"/>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ab/>
        <w:t>Strada  Calea Sighișoarei în zona reprezintă</w:t>
      </w:r>
      <w:r w:rsidR="00343174" w:rsidRPr="006A21FD">
        <w:rPr>
          <w:rFonts w:ascii="Times New Roman" w:eastAsia="Times New Roman" w:hAnsi="Times New Roman" w:cs="Times New Roman"/>
          <w:kern w:val="0"/>
          <w:sz w:val="24"/>
          <w:szCs w:val="24"/>
          <w14:ligatures w14:val="none"/>
        </w:rPr>
        <w:t xml:space="preserve"> </w:t>
      </w:r>
      <w:r w:rsidRPr="006A21FD">
        <w:rPr>
          <w:rFonts w:ascii="Times New Roman" w:eastAsia="Times New Roman" w:hAnsi="Times New Roman" w:cs="Times New Roman"/>
          <w:kern w:val="0"/>
          <w:sz w:val="24"/>
          <w:szCs w:val="24"/>
          <w14:ligatures w14:val="none"/>
        </w:rPr>
        <w:t>una dintre principalele artere de circulație din cadrul localității, asigurând legătura între zonele rezidențiale, comerciale în tranzit. In prezent , capacitatea de circulație a străzii este depășită în zona centrului comercial Shopping-City, în special în intervale orare de vârf, ceea ce conduce la formarea frecventă de coloane de autovehicule, creșterea timpilor de deplasare, niveluri ridicate de zgomot și poluare, precum și la diminuarea gradului de siguranță pentru participanții în trafic</w:t>
      </w:r>
      <w:r w:rsidR="004A3D86">
        <w:rPr>
          <w:rFonts w:ascii="Times New Roman" w:eastAsia="Times New Roman" w:hAnsi="Times New Roman" w:cs="Times New Roman"/>
          <w:kern w:val="0"/>
          <w:sz w:val="24"/>
          <w:szCs w:val="24"/>
          <w14:ligatures w14:val="none"/>
        </w:rPr>
        <w:t>.</w:t>
      </w:r>
    </w:p>
    <w:p w14:paraId="7E48F61A" w14:textId="77777777" w:rsidR="004A3D86" w:rsidRPr="004A3D86" w:rsidRDefault="004A3D86" w:rsidP="00F05B1B">
      <w:pPr>
        <w:spacing w:line="276" w:lineRule="auto"/>
        <w:ind w:firstLine="567"/>
        <w:rPr>
          <w:rFonts w:ascii="Times New Roman" w:eastAsia="Times New Roman" w:hAnsi="Times New Roman" w:cs="Times New Roman"/>
          <w:b/>
          <w:kern w:val="0"/>
          <w:sz w:val="24"/>
          <w:szCs w:val="24"/>
          <w:lang w:eastAsia="ro-RO"/>
          <w14:ligatures w14:val="none"/>
        </w:rPr>
      </w:pPr>
      <w:r>
        <w:rPr>
          <w:rFonts w:ascii="Times New Roman" w:eastAsia="Times New Roman" w:hAnsi="Times New Roman" w:cs="Times New Roman"/>
          <w:kern w:val="0"/>
          <w:sz w:val="24"/>
          <w:szCs w:val="24"/>
          <w14:ligatures w14:val="none"/>
        </w:rPr>
        <w:tab/>
      </w:r>
      <w:r w:rsidRPr="004A3D86">
        <w:rPr>
          <w:rFonts w:ascii="Times New Roman" w:eastAsia="Times New Roman" w:hAnsi="Times New Roman" w:cs="Times New Roman"/>
          <w:kern w:val="0"/>
          <w:sz w:val="24"/>
          <w:szCs w:val="24"/>
          <w:lang w:eastAsia="ro-RO"/>
          <w14:ligatures w14:val="none"/>
        </w:rPr>
        <w:t xml:space="preserve">Au fost studiate mai multe tipuri de sisteme rutiere, pe baza analizelor datelor culese pe teren, iar în </w:t>
      </w:r>
      <w:proofErr w:type="spellStart"/>
      <w:r w:rsidRPr="004A3D86">
        <w:rPr>
          <w:rFonts w:ascii="Times New Roman" w:eastAsia="Times New Roman" w:hAnsi="Times New Roman" w:cs="Times New Roman"/>
          <w:kern w:val="0"/>
          <w:sz w:val="24"/>
          <w:szCs w:val="24"/>
          <w:lang w:eastAsia="ro-RO"/>
          <w14:ligatures w14:val="none"/>
        </w:rPr>
        <w:t>funcţie</w:t>
      </w:r>
      <w:proofErr w:type="spellEnd"/>
      <w:r w:rsidRPr="004A3D86">
        <w:rPr>
          <w:rFonts w:ascii="Times New Roman" w:eastAsia="Times New Roman" w:hAnsi="Times New Roman" w:cs="Times New Roman"/>
          <w:kern w:val="0"/>
          <w:sz w:val="24"/>
          <w:szCs w:val="24"/>
          <w:lang w:eastAsia="ro-RO"/>
          <w14:ligatures w14:val="none"/>
        </w:rPr>
        <w:t xml:space="preserve"> de traficului estimat s-au stabilit </w:t>
      </w:r>
      <w:proofErr w:type="spellStart"/>
      <w:r w:rsidRPr="004A3D86">
        <w:rPr>
          <w:rFonts w:ascii="Times New Roman" w:eastAsia="Times New Roman" w:hAnsi="Times New Roman" w:cs="Times New Roman"/>
          <w:kern w:val="0"/>
          <w:sz w:val="24"/>
          <w:szCs w:val="24"/>
          <w:lang w:eastAsia="ro-RO"/>
          <w14:ligatures w14:val="none"/>
        </w:rPr>
        <w:t>soluţiile</w:t>
      </w:r>
      <w:proofErr w:type="spellEnd"/>
      <w:r w:rsidRPr="004A3D86">
        <w:rPr>
          <w:rFonts w:ascii="Times New Roman" w:eastAsia="Times New Roman" w:hAnsi="Times New Roman" w:cs="Times New Roman"/>
          <w:kern w:val="0"/>
          <w:sz w:val="24"/>
          <w:szCs w:val="24"/>
          <w:lang w:eastAsia="ro-RO"/>
          <w14:ligatures w14:val="none"/>
        </w:rPr>
        <w:t xml:space="preserve"> de realizare a sistemului rutier. </w:t>
      </w:r>
      <w:proofErr w:type="spellStart"/>
      <w:r w:rsidRPr="004A3D86">
        <w:rPr>
          <w:rFonts w:ascii="Times New Roman" w:eastAsia="Times New Roman" w:hAnsi="Times New Roman" w:cs="Times New Roman"/>
          <w:kern w:val="0"/>
          <w:sz w:val="24"/>
          <w:szCs w:val="24"/>
          <w:lang w:eastAsia="ro-RO"/>
          <w14:ligatures w14:val="none"/>
        </w:rPr>
        <w:t>Soluţiile</w:t>
      </w:r>
      <w:proofErr w:type="spellEnd"/>
      <w:r w:rsidRPr="004A3D86">
        <w:rPr>
          <w:rFonts w:ascii="Times New Roman" w:eastAsia="Times New Roman" w:hAnsi="Times New Roman" w:cs="Times New Roman"/>
          <w:kern w:val="0"/>
          <w:sz w:val="24"/>
          <w:szCs w:val="24"/>
          <w:lang w:eastAsia="ro-RO"/>
          <w14:ligatures w14:val="none"/>
        </w:rPr>
        <w:t xml:space="preserve"> adoptate privesc în special capacitatea structurilor rutiere de a prelua solicitările traficului estimat </w:t>
      </w:r>
      <w:proofErr w:type="spellStart"/>
      <w:r w:rsidRPr="004A3D86">
        <w:rPr>
          <w:rFonts w:ascii="Times New Roman" w:eastAsia="Times New Roman" w:hAnsi="Times New Roman" w:cs="Times New Roman"/>
          <w:kern w:val="0"/>
          <w:sz w:val="24"/>
          <w:szCs w:val="24"/>
          <w:lang w:eastAsia="ro-RO"/>
          <w14:ligatures w14:val="none"/>
        </w:rPr>
        <w:t>şi</w:t>
      </w:r>
      <w:proofErr w:type="spellEnd"/>
      <w:r w:rsidRPr="004A3D86">
        <w:rPr>
          <w:rFonts w:ascii="Times New Roman" w:eastAsia="Times New Roman" w:hAnsi="Times New Roman" w:cs="Times New Roman"/>
          <w:kern w:val="0"/>
          <w:sz w:val="24"/>
          <w:szCs w:val="24"/>
          <w:lang w:eastAsia="ro-RO"/>
          <w14:ligatures w14:val="none"/>
        </w:rPr>
        <w:t xml:space="preserve"> de a asigura </w:t>
      </w:r>
      <w:proofErr w:type="spellStart"/>
      <w:r w:rsidRPr="004A3D86">
        <w:rPr>
          <w:rFonts w:ascii="Times New Roman" w:eastAsia="Times New Roman" w:hAnsi="Times New Roman" w:cs="Times New Roman"/>
          <w:kern w:val="0"/>
          <w:sz w:val="24"/>
          <w:szCs w:val="24"/>
          <w:lang w:eastAsia="ro-RO"/>
          <w14:ligatures w14:val="none"/>
        </w:rPr>
        <w:t>siguranţa</w:t>
      </w:r>
      <w:proofErr w:type="spellEnd"/>
      <w:r w:rsidRPr="004A3D86">
        <w:rPr>
          <w:rFonts w:ascii="Times New Roman" w:eastAsia="Times New Roman" w:hAnsi="Times New Roman" w:cs="Times New Roman"/>
          <w:kern w:val="0"/>
          <w:sz w:val="24"/>
          <w:szCs w:val="24"/>
          <w:lang w:eastAsia="ro-RO"/>
          <w14:ligatures w14:val="none"/>
        </w:rPr>
        <w:t xml:space="preserve"> în exploatare </w:t>
      </w:r>
      <w:proofErr w:type="spellStart"/>
      <w:r w:rsidRPr="004A3D86">
        <w:rPr>
          <w:rFonts w:ascii="Times New Roman" w:eastAsia="Times New Roman" w:hAnsi="Times New Roman" w:cs="Times New Roman"/>
          <w:kern w:val="0"/>
          <w:sz w:val="24"/>
          <w:szCs w:val="24"/>
          <w:lang w:eastAsia="ro-RO"/>
          <w14:ligatures w14:val="none"/>
        </w:rPr>
        <w:t>şi</w:t>
      </w:r>
      <w:proofErr w:type="spellEnd"/>
      <w:r w:rsidRPr="004A3D86">
        <w:rPr>
          <w:rFonts w:ascii="Times New Roman" w:eastAsia="Times New Roman" w:hAnsi="Times New Roman" w:cs="Times New Roman"/>
          <w:kern w:val="0"/>
          <w:sz w:val="24"/>
          <w:szCs w:val="24"/>
          <w:lang w:eastAsia="ro-RO"/>
          <w14:ligatures w14:val="none"/>
        </w:rPr>
        <w:t xml:space="preserve"> </w:t>
      </w:r>
      <w:proofErr w:type="spellStart"/>
      <w:r w:rsidRPr="004A3D86">
        <w:rPr>
          <w:rFonts w:ascii="Times New Roman" w:eastAsia="Times New Roman" w:hAnsi="Times New Roman" w:cs="Times New Roman"/>
          <w:kern w:val="0"/>
          <w:sz w:val="24"/>
          <w:szCs w:val="24"/>
          <w:lang w:eastAsia="ro-RO"/>
          <w14:ligatures w14:val="none"/>
        </w:rPr>
        <w:t>protecţia</w:t>
      </w:r>
      <w:proofErr w:type="spellEnd"/>
      <w:r w:rsidRPr="004A3D86">
        <w:rPr>
          <w:rFonts w:ascii="Times New Roman" w:eastAsia="Times New Roman" w:hAnsi="Times New Roman" w:cs="Times New Roman"/>
          <w:kern w:val="0"/>
          <w:sz w:val="24"/>
          <w:szCs w:val="24"/>
          <w:lang w:eastAsia="ro-RO"/>
          <w14:ligatures w14:val="none"/>
        </w:rPr>
        <w:t xml:space="preserve"> împotriva zgomotelor. Având în vedere criteriile </w:t>
      </w:r>
      <w:proofErr w:type="spellStart"/>
      <w:r w:rsidRPr="004A3D86">
        <w:rPr>
          <w:rFonts w:ascii="Times New Roman" w:eastAsia="Times New Roman" w:hAnsi="Times New Roman" w:cs="Times New Roman"/>
          <w:kern w:val="0"/>
          <w:sz w:val="24"/>
          <w:szCs w:val="24"/>
          <w:lang w:eastAsia="ro-RO"/>
          <w14:ligatures w14:val="none"/>
        </w:rPr>
        <w:t>tehnico</w:t>
      </w:r>
      <w:proofErr w:type="spellEnd"/>
      <w:r w:rsidRPr="004A3D86">
        <w:rPr>
          <w:rFonts w:ascii="Times New Roman" w:eastAsia="Times New Roman" w:hAnsi="Times New Roman" w:cs="Times New Roman"/>
          <w:kern w:val="0"/>
          <w:sz w:val="24"/>
          <w:szCs w:val="24"/>
          <w:lang w:eastAsia="ro-RO"/>
          <w14:ligatures w14:val="none"/>
        </w:rPr>
        <w:t xml:space="preserve">-economice, s-au stabilit următoarele tipuri de </w:t>
      </w:r>
      <w:proofErr w:type="spellStart"/>
      <w:r w:rsidRPr="004A3D86">
        <w:rPr>
          <w:rFonts w:ascii="Times New Roman" w:eastAsia="Times New Roman" w:hAnsi="Times New Roman" w:cs="Times New Roman"/>
          <w:kern w:val="0"/>
          <w:sz w:val="24"/>
          <w:szCs w:val="24"/>
          <w:lang w:eastAsia="ro-RO"/>
          <w14:ligatures w14:val="none"/>
        </w:rPr>
        <w:t>soluţii</w:t>
      </w:r>
      <w:proofErr w:type="spellEnd"/>
      <w:r w:rsidRPr="004A3D86">
        <w:rPr>
          <w:rFonts w:ascii="Times New Roman" w:eastAsia="Times New Roman" w:hAnsi="Times New Roman" w:cs="Times New Roman"/>
          <w:kern w:val="0"/>
          <w:sz w:val="24"/>
          <w:szCs w:val="24"/>
          <w:lang w:eastAsia="ro-RO"/>
          <w14:ligatures w14:val="none"/>
        </w:rPr>
        <w:t>:</w:t>
      </w:r>
    </w:p>
    <w:p w14:paraId="50162FF1" w14:textId="61F97B17" w:rsidR="004A3D86" w:rsidRPr="004A3D86" w:rsidRDefault="00F05B1B" w:rsidP="00F05B1B">
      <w:pPr>
        <w:spacing w:after="0" w:line="276" w:lineRule="auto"/>
        <w:ind w:firstLine="709"/>
        <w:rPr>
          <w:rFonts w:ascii="Times New Roman" w:eastAsia="Times New Roman" w:hAnsi="Times New Roman" w:cs="Times New Roman"/>
          <w:b/>
          <w:kern w:val="0"/>
          <w:sz w:val="24"/>
          <w:szCs w:val="24"/>
          <w:u w:val="single"/>
          <w:lang w:eastAsia="zh-CN"/>
          <w14:ligatures w14:val="none"/>
        </w:rPr>
      </w:pPr>
      <w:r w:rsidRPr="00F05B1B">
        <w:rPr>
          <w:rFonts w:ascii="Times New Roman" w:eastAsia="Times New Roman" w:hAnsi="Times New Roman" w:cs="Times New Roman"/>
          <w:b/>
          <w:kern w:val="0"/>
          <w:sz w:val="24"/>
          <w:szCs w:val="24"/>
          <w:u w:val="single"/>
          <w:lang w:eastAsia="zh-CN"/>
          <w14:ligatures w14:val="none"/>
        </w:rPr>
        <w:lastRenderedPageBreak/>
        <w:t xml:space="preserve">Situațiile propuse: </w:t>
      </w:r>
    </w:p>
    <w:p w14:paraId="7E3A0AFC" w14:textId="77777777" w:rsidR="004A3D86" w:rsidRPr="004A3D86" w:rsidRDefault="004A3D86" w:rsidP="00F05B1B">
      <w:pPr>
        <w:widowControl w:val="0"/>
        <w:tabs>
          <w:tab w:val="left" w:pos="1701"/>
        </w:tabs>
        <w:adjustRightInd w:val="0"/>
        <w:spacing w:after="0" w:line="276" w:lineRule="auto"/>
        <w:ind w:firstLine="720"/>
        <w:jc w:val="both"/>
        <w:textAlignment w:val="baseline"/>
        <w:rPr>
          <w:rFonts w:ascii="Times New Roman" w:eastAsia="Calibri" w:hAnsi="Times New Roman" w:cs="Times New Roman"/>
          <w:b/>
          <w:color w:val="000000"/>
          <w:kern w:val="0"/>
          <w:sz w:val="24"/>
          <w:szCs w:val="24"/>
          <w14:ligatures w14:val="none"/>
        </w:rPr>
      </w:pPr>
      <w:r w:rsidRPr="004A3D86">
        <w:rPr>
          <w:rFonts w:ascii="Times New Roman" w:eastAsia="Calibri" w:hAnsi="Times New Roman" w:cs="Times New Roman"/>
          <w:b/>
          <w:bCs/>
          <w:color w:val="000000"/>
          <w:kern w:val="0"/>
          <w:sz w:val="24"/>
          <w:szCs w:val="24"/>
          <w14:ligatures w14:val="none"/>
        </w:rPr>
        <w:t>Varianta A (medie):</w:t>
      </w:r>
      <w:r w:rsidRPr="004A3D86">
        <w:rPr>
          <w:rFonts w:ascii="Times New Roman" w:eastAsia="Calibri" w:hAnsi="Times New Roman" w:cs="Times New Roman"/>
          <w:b/>
          <w:color w:val="000000"/>
          <w:kern w:val="0"/>
          <w:sz w:val="24"/>
          <w:szCs w:val="24"/>
          <w14:ligatures w14:val="none"/>
        </w:rPr>
        <w:t xml:space="preserve"> realizarea </w:t>
      </w:r>
      <w:bookmarkStart w:id="4" w:name="_Hlk210897451"/>
      <w:proofErr w:type="spellStart"/>
      <w:r w:rsidRPr="004A3D86">
        <w:rPr>
          <w:rFonts w:ascii="Times New Roman" w:eastAsia="Calibri" w:hAnsi="Times New Roman" w:cs="Times New Roman"/>
          <w:b/>
          <w:color w:val="000000"/>
          <w:kern w:val="0"/>
          <w:sz w:val="24"/>
          <w:szCs w:val="24"/>
          <w14:ligatures w14:val="none"/>
        </w:rPr>
        <w:t>largirii</w:t>
      </w:r>
      <w:proofErr w:type="spellEnd"/>
      <w:r w:rsidRPr="004A3D86">
        <w:rPr>
          <w:rFonts w:ascii="Times New Roman" w:eastAsia="Calibri" w:hAnsi="Times New Roman" w:cs="Times New Roman"/>
          <w:b/>
          <w:color w:val="000000"/>
          <w:kern w:val="0"/>
          <w:sz w:val="24"/>
          <w:szCs w:val="24"/>
          <w14:ligatures w14:val="none"/>
        </w:rPr>
        <w:t xml:space="preserve"> </w:t>
      </w:r>
      <w:proofErr w:type="spellStart"/>
      <w:r w:rsidRPr="004A3D86">
        <w:rPr>
          <w:rFonts w:ascii="Times New Roman" w:eastAsia="Calibri" w:hAnsi="Times New Roman" w:cs="Times New Roman"/>
          <w:b/>
          <w:color w:val="000000"/>
          <w:kern w:val="0"/>
          <w:sz w:val="24"/>
          <w:szCs w:val="24"/>
          <w14:ligatures w14:val="none"/>
        </w:rPr>
        <w:t>strazii</w:t>
      </w:r>
      <w:proofErr w:type="spellEnd"/>
      <w:r w:rsidRPr="004A3D86">
        <w:rPr>
          <w:rFonts w:ascii="Times New Roman" w:eastAsia="Calibri" w:hAnsi="Times New Roman" w:cs="Times New Roman"/>
          <w:b/>
          <w:color w:val="000000"/>
          <w:kern w:val="0"/>
          <w:sz w:val="24"/>
          <w:szCs w:val="24"/>
          <w14:ligatures w14:val="none"/>
        </w:rPr>
        <w:t xml:space="preserve"> Calea </w:t>
      </w:r>
      <w:proofErr w:type="spellStart"/>
      <w:r w:rsidRPr="004A3D86">
        <w:rPr>
          <w:rFonts w:ascii="Times New Roman" w:eastAsia="Calibri" w:hAnsi="Times New Roman" w:cs="Times New Roman"/>
          <w:b/>
          <w:color w:val="000000"/>
          <w:kern w:val="0"/>
          <w:sz w:val="24"/>
          <w:szCs w:val="24"/>
          <w14:ligatures w14:val="none"/>
        </w:rPr>
        <w:t>Sighisoarei</w:t>
      </w:r>
      <w:proofErr w:type="spellEnd"/>
      <w:r w:rsidRPr="004A3D86">
        <w:rPr>
          <w:rFonts w:ascii="Times New Roman" w:eastAsia="Calibri" w:hAnsi="Times New Roman" w:cs="Times New Roman"/>
          <w:b/>
          <w:color w:val="000000"/>
          <w:kern w:val="0"/>
          <w:sz w:val="24"/>
          <w:szCs w:val="24"/>
          <w14:ligatures w14:val="none"/>
        </w:rPr>
        <w:t xml:space="preserve"> in zona centrului comercial Shopping City folosind o structură rutieră semirigida (asfalt)  </w:t>
      </w:r>
    </w:p>
    <w:p w14:paraId="13C46EF8" w14:textId="77777777" w:rsidR="004A3D86" w:rsidRPr="004A3D86" w:rsidRDefault="004A3D86" w:rsidP="00F05B1B">
      <w:pPr>
        <w:widowControl w:val="0"/>
        <w:adjustRightInd w:val="0"/>
        <w:spacing w:after="0" w:line="276" w:lineRule="auto"/>
        <w:ind w:left="708" w:firstLine="708"/>
        <w:jc w:val="both"/>
        <w:textAlignment w:val="baseline"/>
        <w:rPr>
          <w:rFonts w:ascii="Times New Roman" w:eastAsia="Times New Roman" w:hAnsi="Times New Roman" w:cs="Times New Roman"/>
          <w:b/>
          <w:kern w:val="0"/>
          <w:sz w:val="24"/>
          <w:szCs w:val="24"/>
          <w:lang w:eastAsia="ro-RO"/>
          <w14:ligatures w14:val="none"/>
        </w:rPr>
      </w:pPr>
      <w:bookmarkStart w:id="5" w:name="_Hlk210897498"/>
      <w:bookmarkEnd w:id="4"/>
      <w:r w:rsidRPr="004A3D86">
        <w:rPr>
          <w:rFonts w:ascii="Times New Roman" w:eastAsia="Times New Roman" w:hAnsi="Times New Roman" w:cs="Times New Roman"/>
          <w:b/>
          <w:kern w:val="0"/>
          <w:sz w:val="24"/>
          <w:szCs w:val="24"/>
          <w:lang w:eastAsia="ro-RO"/>
          <w14:ligatures w14:val="none"/>
        </w:rPr>
        <w:t xml:space="preserve">Strada Calea </w:t>
      </w:r>
      <w:proofErr w:type="spellStart"/>
      <w:r w:rsidRPr="004A3D86">
        <w:rPr>
          <w:rFonts w:ascii="Times New Roman" w:eastAsia="Times New Roman" w:hAnsi="Times New Roman" w:cs="Times New Roman"/>
          <w:b/>
          <w:kern w:val="0"/>
          <w:sz w:val="24"/>
          <w:szCs w:val="24"/>
          <w:lang w:eastAsia="ro-RO"/>
          <w14:ligatures w14:val="none"/>
        </w:rPr>
        <w:t>Sighisoarei</w:t>
      </w:r>
      <w:proofErr w:type="spellEnd"/>
      <w:r w:rsidRPr="004A3D86">
        <w:rPr>
          <w:rFonts w:ascii="Times New Roman" w:eastAsia="Times New Roman" w:hAnsi="Times New Roman" w:cs="Times New Roman"/>
          <w:b/>
          <w:kern w:val="0"/>
          <w:sz w:val="24"/>
          <w:szCs w:val="24"/>
          <w:lang w:eastAsia="ro-RO"/>
          <w14:ligatures w14:val="none"/>
        </w:rPr>
        <w:t xml:space="preserve"> (</w:t>
      </w:r>
      <w:proofErr w:type="spellStart"/>
      <w:r w:rsidRPr="004A3D86">
        <w:rPr>
          <w:rFonts w:ascii="Times New Roman" w:eastAsia="Times New Roman" w:hAnsi="Times New Roman" w:cs="Times New Roman"/>
          <w:b/>
          <w:kern w:val="0"/>
          <w:sz w:val="24"/>
          <w:szCs w:val="24"/>
          <w:lang w:eastAsia="ro-RO"/>
          <w14:ligatures w14:val="none"/>
        </w:rPr>
        <w:t>largire</w:t>
      </w:r>
      <w:proofErr w:type="spellEnd"/>
      <w:r w:rsidRPr="004A3D86">
        <w:rPr>
          <w:rFonts w:ascii="Times New Roman" w:eastAsia="Times New Roman" w:hAnsi="Times New Roman" w:cs="Times New Roman"/>
          <w:b/>
          <w:kern w:val="0"/>
          <w:sz w:val="24"/>
          <w:szCs w:val="24"/>
          <w:lang w:eastAsia="ro-RO"/>
          <w14:ligatures w14:val="none"/>
        </w:rPr>
        <w:t>); km 0+000-0+124</w:t>
      </w:r>
    </w:p>
    <w:p w14:paraId="71E1D8A9" w14:textId="77777777" w:rsidR="004A3D86" w:rsidRPr="004A3D86" w:rsidRDefault="004A3D86" w:rsidP="00F05B1B">
      <w:pPr>
        <w:widowControl w:val="0"/>
        <w:adjustRightInd w:val="0"/>
        <w:spacing w:after="0" w:line="276" w:lineRule="auto"/>
        <w:ind w:left="1416" w:firstLine="708"/>
        <w:jc w:val="both"/>
        <w:textAlignment w:val="baseline"/>
        <w:rPr>
          <w:rFonts w:ascii="Times New Roman" w:eastAsia="Times New Roman" w:hAnsi="Times New Roman" w:cs="Times New Roman"/>
          <w:i/>
          <w:kern w:val="0"/>
          <w:sz w:val="24"/>
          <w:szCs w:val="24"/>
          <w:lang w:eastAsia="ro-RO"/>
          <w14:ligatures w14:val="none"/>
        </w:rPr>
      </w:pPr>
      <w:r w:rsidRPr="004A3D86">
        <w:rPr>
          <w:rFonts w:ascii="Times New Roman" w:eastAsia="Times New Roman" w:hAnsi="Times New Roman" w:cs="Times New Roman"/>
          <w:i/>
          <w:kern w:val="0"/>
          <w:sz w:val="24"/>
          <w:szCs w:val="24"/>
          <w:lang w:eastAsia="ro-RO"/>
          <w14:ligatures w14:val="none"/>
        </w:rPr>
        <w:t xml:space="preserve">Parte carosabilă: </w:t>
      </w:r>
    </w:p>
    <w:p w14:paraId="0041D0EC"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4 cm strat de uzura BA16 – AND  605/2016</w:t>
      </w:r>
    </w:p>
    <w:p w14:paraId="77F89538"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6 cm strat de legătură BAD 22.4 – AND  605/2016</w:t>
      </w:r>
    </w:p>
    <w:p w14:paraId="16817AFC"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proofErr w:type="spellStart"/>
      <w:r w:rsidRPr="004A3D86">
        <w:rPr>
          <w:rFonts w:ascii="Times New Roman" w:eastAsia="Times New Roman" w:hAnsi="Times New Roman" w:cs="Times New Roman"/>
          <w:kern w:val="0"/>
          <w:sz w:val="24"/>
          <w:szCs w:val="24"/>
          <w:lang w:eastAsia="ro-RO"/>
          <w14:ligatures w14:val="none"/>
        </w:rPr>
        <w:t>geocompozit</w:t>
      </w:r>
      <w:proofErr w:type="spellEnd"/>
      <w:r w:rsidRPr="004A3D86">
        <w:rPr>
          <w:rFonts w:ascii="Times New Roman" w:eastAsia="Times New Roman" w:hAnsi="Times New Roman" w:cs="Times New Roman"/>
          <w:kern w:val="0"/>
          <w:sz w:val="24"/>
          <w:szCs w:val="24"/>
          <w:lang w:eastAsia="ro-RO"/>
          <w14:ligatures w14:val="none"/>
        </w:rPr>
        <w:t xml:space="preserve"> </w:t>
      </w:r>
      <w:proofErr w:type="spellStart"/>
      <w:r w:rsidRPr="004A3D86">
        <w:rPr>
          <w:rFonts w:ascii="Times New Roman" w:eastAsia="Times New Roman" w:hAnsi="Times New Roman" w:cs="Times New Roman"/>
          <w:kern w:val="0"/>
          <w:sz w:val="24"/>
          <w:szCs w:val="24"/>
          <w:lang w:eastAsia="ro-RO"/>
          <w14:ligatures w14:val="none"/>
        </w:rPr>
        <w:t>antifisura</w:t>
      </w:r>
      <w:proofErr w:type="spellEnd"/>
    </w:p>
    <w:p w14:paraId="0057DE28"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8 cm strat de baza BA 31.5 – AND  605/2016</w:t>
      </w:r>
    </w:p>
    <w:p w14:paraId="45F25862" w14:textId="77777777" w:rsidR="004A3D86" w:rsidRPr="004A3D86" w:rsidRDefault="004A3D86" w:rsidP="00F05B1B">
      <w:pPr>
        <w:widowControl w:val="0"/>
        <w:numPr>
          <w:ilvl w:val="0"/>
          <w:numId w:val="13"/>
        </w:numPr>
        <w:tabs>
          <w:tab w:val="left" w:pos="3240"/>
        </w:tabs>
        <w:suppressAutoHyphens/>
        <w:adjustRightInd w:val="0"/>
        <w:spacing w:after="0" w:line="276" w:lineRule="auto"/>
        <w:ind w:left="3240" w:hanging="270"/>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20 cm strat de agregate naturale stabilizate cu liant hidraulic rutier </w:t>
      </w:r>
      <w:bookmarkStart w:id="6" w:name="_Hlk216093316"/>
      <w:r w:rsidRPr="004A3D86">
        <w:rPr>
          <w:rFonts w:ascii="Times New Roman" w:eastAsia="Times New Roman" w:hAnsi="Times New Roman" w:cs="Times New Roman"/>
          <w:kern w:val="0"/>
          <w:sz w:val="24"/>
          <w:szCs w:val="24"/>
          <w:lang w:eastAsia="ro-RO"/>
          <w14:ligatures w14:val="none"/>
        </w:rPr>
        <w:t xml:space="preserve">cu </w:t>
      </w:r>
      <w:proofErr w:type="spellStart"/>
      <w:r w:rsidRPr="004A3D86">
        <w:rPr>
          <w:rFonts w:ascii="Times New Roman" w:eastAsia="Times New Roman" w:hAnsi="Times New Roman" w:cs="Times New Roman"/>
          <w:kern w:val="0"/>
          <w:sz w:val="24"/>
          <w:szCs w:val="24"/>
          <w:lang w:eastAsia="ro-RO"/>
          <w14:ligatures w14:val="none"/>
        </w:rPr>
        <w:t>Rc</w:t>
      </w:r>
      <w:proofErr w:type="spellEnd"/>
      <w:r w:rsidRPr="004A3D86">
        <w:rPr>
          <w:rFonts w:ascii="Times New Roman" w:eastAsia="Times New Roman" w:hAnsi="Times New Roman" w:cs="Times New Roman"/>
          <w:kern w:val="0"/>
          <w:sz w:val="24"/>
          <w:szCs w:val="24"/>
          <w:lang w:eastAsia="ro-RO"/>
          <w14:ligatures w14:val="none"/>
        </w:rPr>
        <w:t xml:space="preserve"> &lt; 3 N/mm</w:t>
      </w:r>
      <w:r w:rsidRPr="004A3D86">
        <w:rPr>
          <w:rFonts w:ascii="Times New Roman" w:eastAsia="Times New Roman" w:hAnsi="Times New Roman" w:cs="Times New Roman"/>
          <w:kern w:val="0"/>
          <w:sz w:val="24"/>
          <w:szCs w:val="24"/>
          <w:vertAlign w:val="superscript"/>
          <w:lang w:eastAsia="ro-RO"/>
          <w14:ligatures w14:val="none"/>
        </w:rPr>
        <w:t>2</w:t>
      </w:r>
      <w:bookmarkEnd w:id="6"/>
    </w:p>
    <w:p w14:paraId="7D3575C0"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20 cm strat de </w:t>
      </w:r>
      <w:proofErr w:type="spellStart"/>
      <w:r w:rsidRPr="004A3D86">
        <w:rPr>
          <w:rFonts w:ascii="Times New Roman" w:eastAsia="Times New Roman" w:hAnsi="Times New Roman" w:cs="Times New Roman"/>
          <w:kern w:val="0"/>
          <w:sz w:val="24"/>
          <w:szCs w:val="24"/>
          <w:lang w:eastAsia="ro-RO"/>
          <w14:ligatures w14:val="none"/>
        </w:rPr>
        <w:t>fundatie</w:t>
      </w:r>
      <w:proofErr w:type="spellEnd"/>
      <w:r w:rsidRPr="004A3D86">
        <w:rPr>
          <w:rFonts w:ascii="Times New Roman" w:eastAsia="Times New Roman" w:hAnsi="Times New Roman" w:cs="Times New Roman"/>
          <w:kern w:val="0"/>
          <w:sz w:val="24"/>
          <w:szCs w:val="24"/>
          <w:lang w:eastAsia="ro-RO"/>
          <w14:ligatures w14:val="none"/>
        </w:rPr>
        <w:t xml:space="preserve"> din piatra sparta</w:t>
      </w:r>
    </w:p>
    <w:p w14:paraId="06F3404A"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20 cm strat </w:t>
      </w:r>
      <w:proofErr w:type="spellStart"/>
      <w:r w:rsidRPr="004A3D86">
        <w:rPr>
          <w:rFonts w:ascii="Times New Roman" w:eastAsia="Times New Roman" w:hAnsi="Times New Roman" w:cs="Times New Roman"/>
          <w:kern w:val="0"/>
          <w:sz w:val="24"/>
          <w:szCs w:val="24"/>
          <w:lang w:eastAsia="ro-RO"/>
          <w14:ligatures w14:val="none"/>
        </w:rPr>
        <w:t>drenant</w:t>
      </w:r>
      <w:proofErr w:type="spellEnd"/>
      <w:r w:rsidRPr="004A3D86">
        <w:rPr>
          <w:rFonts w:ascii="Times New Roman" w:eastAsia="Times New Roman" w:hAnsi="Times New Roman" w:cs="Times New Roman"/>
          <w:kern w:val="0"/>
          <w:sz w:val="24"/>
          <w:szCs w:val="24"/>
          <w:lang w:eastAsia="ro-RO"/>
          <w14:ligatures w14:val="none"/>
        </w:rPr>
        <w:t xml:space="preserve"> din piatra bruta</w:t>
      </w:r>
    </w:p>
    <w:p w14:paraId="3CF5FBF9" w14:textId="77777777" w:rsidR="004A3D86" w:rsidRPr="004A3D86" w:rsidRDefault="004A3D86" w:rsidP="00F05B1B">
      <w:pPr>
        <w:widowControl w:val="0"/>
        <w:adjustRightInd w:val="0"/>
        <w:spacing w:after="0" w:line="276" w:lineRule="auto"/>
        <w:ind w:left="708" w:firstLine="708"/>
        <w:jc w:val="both"/>
        <w:textAlignment w:val="baseline"/>
        <w:rPr>
          <w:rFonts w:ascii="Times New Roman" w:eastAsia="Times New Roman" w:hAnsi="Times New Roman" w:cs="Times New Roman"/>
          <w:b/>
          <w:kern w:val="0"/>
          <w:sz w:val="24"/>
          <w:szCs w:val="24"/>
          <w:highlight w:val="yellow"/>
          <w:lang w:eastAsia="ro-RO"/>
          <w14:ligatures w14:val="none"/>
        </w:rPr>
      </w:pPr>
      <w:r w:rsidRPr="004A3D86">
        <w:rPr>
          <w:rFonts w:ascii="Times New Roman" w:eastAsia="Times New Roman" w:hAnsi="Times New Roman" w:cs="Times New Roman"/>
          <w:b/>
          <w:kern w:val="0"/>
          <w:sz w:val="24"/>
          <w:szCs w:val="24"/>
          <w:lang w:eastAsia="ro-RO"/>
          <w14:ligatures w14:val="none"/>
        </w:rPr>
        <w:t>Trotuar</w:t>
      </w:r>
    </w:p>
    <w:p w14:paraId="43D055ED" w14:textId="77777777" w:rsidR="004A3D86" w:rsidRPr="004A3D86" w:rsidRDefault="004A3D86" w:rsidP="00F05B1B">
      <w:pPr>
        <w:widowControl w:val="0"/>
        <w:adjustRightInd w:val="0"/>
        <w:spacing w:after="0" w:line="276" w:lineRule="auto"/>
        <w:ind w:left="1416" w:firstLine="708"/>
        <w:jc w:val="both"/>
        <w:textAlignment w:val="baseline"/>
        <w:rPr>
          <w:rFonts w:ascii="Times New Roman" w:eastAsia="Times New Roman" w:hAnsi="Times New Roman" w:cs="Times New Roman"/>
          <w:i/>
          <w:kern w:val="0"/>
          <w:sz w:val="24"/>
          <w:szCs w:val="24"/>
          <w:lang w:eastAsia="ro-RO"/>
          <w14:ligatures w14:val="none"/>
        </w:rPr>
      </w:pPr>
      <w:r w:rsidRPr="004A3D86">
        <w:rPr>
          <w:rFonts w:ascii="Times New Roman" w:eastAsia="Times New Roman" w:hAnsi="Times New Roman" w:cs="Times New Roman"/>
          <w:i/>
          <w:kern w:val="0"/>
          <w:sz w:val="24"/>
          <w:szCs w:val="24"/>
          <w:lang w:eastAsia="ro-RO"/>
          <w14:ligatures w14:val="none"/>
        </w:rPr>
        <w:t xml:space="preserve">Parte carosabilă: </w:t>
      </w:r>
    </w:p>
    <w:p w14:paraId="2A7D301A"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4 cm strat de uzura BA8 – AND  605/2016</w:t>
      </w:r>
    </w:p>
    <w:p w14:paraId="1FAB2878" w14:textId="77777777" w:rsidR="004A3D86" w:rsidRPr="004A3D86" w:rsidRDefault="004A3D86" w:rsidP="00F05B1B">
      <w:pPr>
        <w:widowControl w:val="0"/>
        <w:numPr>
          <w:ilvl w:val="0"/>
          <w:numId w:val="13"/>
        </w:numPr>
        <w:tabs>
          <w:tab w:val="left" w:pos="3261"/>
        </w:tabs>
        <w:suppressAutoHyphens/>
        <w:adjustRightInd w:val="0"/>
        <w:spacing w:after="0" w:line="276" w:lineRule="auto"/>
        <w:ind w:left="3240" w:hanging="270"/>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10 cm strat de agregate naturale stabilizate cu liant hidraulic rutier cu </w:t>
      </w:r>
      <w:proofErr w:type="spellStart"/>
      <w:r w:rsidRPr="004A3D86">
        <w:rPr>
          <w:rFonts w:ascii="Times New Roman" w:eastAsia="Times New Roman" w:hAnsi="Times New Roman" w:cs="Times New Roman"/>
          <w:kern w:val="0"/>
          <w:sz w:val="24"/>
          <w:szCs w:val="24"/>
          <w:lang w:eastAsia="ro-RO"/>
          <w14:ligatures w14:val="none"/>
        </w:rPr>
        <w:t>Rc</w:t>
      </w:r>
      <w:proofErr w:type="spellEnd"/>
      <w:r w:rsidRPr="004A3D86">
        <w:rPr>
          <w:rFonts w:ascii="Times New Roman" w:eastAsia="Times New Roman" w:hAnsi="Times New Roman" w:cs="Times New Roman"/>
          <w:kern w:val="0"/>
          <w:sz w:val="24"/>
          <w:szCs w:val="24"/>
          <w:lang w:eastAsia="ro-RO"/>
          <w14:ligatures w14:val="none"/>
        </w:rPr>
        <w:t xml:space="preserve"> &lt; 3 N/mm</w:t>
      </w:r>
      <w:r w:rsidRPr="004A3D86">
        <w:rPr>
          <w:rFonts w:ascii="Times New Roman" w:eastAsia="Times New Roman" w:hAnsi="Times New Roman" w:cs="Times New Roman"/>
          <w:kern w:val="0"/>
          <w:sz w:val="24"/>
          <w:szCs w:val="24"/>
          <w:vertAlign w:val="superscript"/>
          <w:lang w:eastAsia="ro-RO"/>
          <w14:ligatures w14:val="none"/>
        </w:rPr>
        <w:t>2</w:t>
      </w:r>
    </w:p>
    <w:p w14:paraId="043C40F7"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10 cm strat de </w:t>
      </w:r>
      <w:proofErr w:type="spellStart"/>
      <w:r w:rsidRPr="004A3D86">
        <w:rPr>
          <w:rFonts w:ascii="Times New Roman" w:eastAsia="Times New Roman" w:hAnsi="Times New Roman" w:cs="Times New Roman"/>
          <w:kern w:val="0"/>
          <w:sz w:val="24"/>
          <w:szCs w:val="24"/>
          <w:lang w:eastAsia="ro-RO"/>
          <w14:ligatures w14:val="none"/>
        </w:rPr>
        <w:t>fundatie</w:t>
      </w:r>
      <w:proofErr w:type="spellEnd"/>
      <w:r w:rsidRPr="004A3D86">
        <w:rPr>
          <w:rFonts w:ascii="Times New Roman" w:eastAsia="Times New Roman" w:hAnsi="Times New Roman" w:cs="Times New Roman"/>
          <w:kern w:val="0"/>
          <w:sz w:val="24"/>
          <w:szCs w:val="24"/>
          <w:lang w:eastAsia="ro-RO"/>
          <w14:ligatures w14:val="none"/>
        </w:rPr>
        <w:t xml:space="preserve"> din balast</w:t>
      </w:r>
    </w:p>
    <w:bookmarkEnd w:id="5"/>
    <w:p w14:paraId="1694EE25" w14:textId="77777777" w:rsidR="004A3D86" w:rsidRPr="004A3D86" w:rsidRDefault="004A3D86" w:rsidP="00F05B1B">
      <w:pPr>
        <w:widowControl w:val="0"/>
        <w:tabs>
          <w:tab w:val="left" w:pos="1701"/>
        </w:tabs>
        <w:adjustRightInd w:val="0"/>
        <w:spacing w:after="0" w:line="276" w:lineRule="auto"/>
        <w:ind w:firstLine="720"/>
        <w:jc w:val="both"/>
        <w:textAlignment w:val="baseline"/>
        <w:rPr>
          <w:rFonts w:ascii="Times New Roman" w:eastAsia="Calibri" w:hAnsi="Times New Roman" w:cs="Times New Roman"/>
          <w:b/>
          <w:color w:val="000000"/>
          <w:kern w:val="0"/>
          <w:sz w:val="24"/>
          <w:szCs w:val="24"/>
          <w:highlight w:val="yellow"/>
          <w14:ligatures w14:val="none"/>
        </w:rPr>
      </w:pPr>
    </w:p>
    <w:p w14:paraId="6A80AD92" w14:textId="77777777" w:rsidR="004A3D86" w:rsidRPr="004A3D86" w:rsidRDefault="004A3D86" w:rsidP="00F05B1B">
      <w:pPr>
        <w:widowControl w:val="0"/>
        <w:tabs>
          <w:tab w:val="left" w:pos="1701"/>
        </w:tabs>
        <w:adjustRightInd w:val="0"/>
        <w:spacing w:after="0" w:line="276" w:lineRule="auto"/>
        <w:ind w:firstLine="720"/>
        <w:jc w:val="both"/>
        <w:textAlignment w:val="baseline"/>
        <w:rPr>
          <w:rFonts w:ascii="Times New Roman" w:eastAsia="Calibri" w:hAnsi="Times New Roman" w:cs="Times New Roman"/>
          <w:b/>
          <w:color w:val="000000"/>
          <w:kern w:val="0"/>
          <w:sz w:val="24"/>
          <w:szCs w:val="24"/>
          <w14:ligatures w14:val="none"/>
        </w:rPr>
      </w:pPr>
      <w:r w:rsidRPr="004A3D86">
        <w:rPr>
          <w:rFonts w:ascii="Times New Roman" w:eastAsia="Calibri" w:hAnsi="Times New Roman" w:cs="Times New Roman"/>
          <w:b/>
          <w:bCs/>
          <w:color w:val="000000"/>
          <w:kern w:val="0"/>
          <w:sz w:val="24"/>
          <w:szCs w:val="24"/>
          <w14:ligatures w14:val="none"/>
        </w:rPr>
        <w:t>Varianta B (maximă):</w:t>
      </w:r>
      <w:r w:rsidRPr="004A3D86">
        <w:rPr>
          <w:rFonts w:ascii="Times New Roman" w:eastAsia="Calibri" w:hAnsi="Times New Roman" w:cs="Times New Roman"/>
          <w:b/>
          <w:color w:val="000000"/>
          <w:kern w:val="0"/>
          <w:sz w:val="24"/>
          <w:szCs w:val="24"/>
          <w14:ligatures w14:val="none"/>
        </w:rPr>
        <w:t xml:space="preserve"> </w:t>
      </w:r>
      <w:proofErr w:type="spellStart"/>
      <w:r w:rsidRPr="004A3D86">
        <w:rPr>
          <w:rFonts w:ascii="Times New Roman" w:eastAsia="Calibri" w:hAnsi="Times New Roman" w:cs="Times New Roman"/>
          <w:b/>
          <w:color w:val="000000"/>
          <w:kern w:val="0"/>
          <w:sz w:val="24"/>
          <w:szCs w:val="24"/>
          <w14:ligatures w14:val="none"/>
        </w:rPr>
        <w:t>largirii</w:t>
      </w:r>
      <w:proofErr w:type="spellEnd"/>
      <w:r w:rsidRPr="004A3D86">
        <w:rPr>
          <w:rFonts w:ascii="Times New Roman" w:eastAsia="Calibri" w:hAnsi="Times New Roman" w:cs="Times New Roman"/>
          <w:b/>
          <w:color w:val="000000"/>
          <w:kern w:val="0"/>
          <w:sz w:val="24"/>
          <w:szCs w:val="24"/>
          <w14:ligatures w14:val="none"/>
        </w:rPr>
        <w:t xml:space="preserve"> </w:t>
      </w:r>
      <w:proofErr w:type="spellStart"/>
      <w:r w:rsidRPr="004A3D86">
        <w:rPr>
          <w:rFonts w:ascii="Times New Roman" w:eastAsia="Calibri" w:hAnsi="Times New Roman" w:cs="Times New Roman"/>
          <w:b/>
          <w:color w:val="000000"/>
          <w:kern w:val="0"/>
          <w:sz w:val="24"/>
          <w:szCs w:val="24"/>
          <w14:ligatures w14:val="none"/>
        </w:rPr>
        <w:t>strazii</w:t>
      </w:r>
      <w:proofErr w:type="spellEnd"/>
      <w:r w:rsidRPr="004A3D86">
        <w:rPr>
          <w:rFonts w:ascii="Times New Roman" w:eastAsia="Calibri" w:hAnsi="Times New Roman" w:cs="Times New Roman"/>
          <w:b/>
          <w:color w:val="000000"/>
          <w:kern w:val="0"/>
          <w:sz w:val="24"/>
          <w:szCs w:val="24"/>
          <w14:ligatures w14:val="none"/>
        </w:rPr>
        <w:t xml:space="preserve"> Calea </w:t>
      </w:r>
      <w:proofErr w:type="spellStart"/>
      <w:r w:rsidRPr="004A3D86">
        <w:rPr>
          <w:rFonts w:ascii="Times New Roman" w:eastAsia="Calibri" w:hAnsi="Times New Roman" w:cs="Times New Roman"/>
          <w:b/>
          <w:color w:val="000000"/>
          <w:kern w:val="0"/>
          <w:sz w:val="24"/>
          <w:szCs w:val="24"/>
          <w14:ligatures w14:val="none"/>
        </w:rPr>
        <w:t>Sighisoarei</w:t>
      </w:r>
      <w:proofErr w:type="spellEnd"/>
      <w:r w:rsidRPr="004A3D86">
        <w:rPr>
          <w:rFonts w:ascii="Times New Roman" w:eastAsia="Calibri" w:hAnsi="Times New Roman" w:cs="Times New Roman"/>
          <w:b/>
          <w:color w:val="000000"/>
          <w:kern w:val="0"/>
          <w:sz w:val="24"/>
          <w:szCs w:val="24"/>
          <w14:ligatures w14:val="none"/>
        </w:rPr>
        <w:t xml:space="preserve"> in zona centrului comercial Shopping City folosind o structură rutieră rigida (beton rutier)  </w:t>
      </w:r>
    </w:p>
    <w:p w14:paraId="658FB9B7" w14:textId="77777777" w:rsidR="004A3D86" w:rsidRPr="004A3D86" w:rsidRDefault="004A3D86" w:rsidP="00F05B1B">
      <w:pPr>
        <w:widowControl w:val="0"/>
        <w:adjustRightInd w:val="0"/>
        <w:spacing w:after="0" w:line="276" w:lineRule="auto"/>
        <w:ind w:left="708" w:firstLine="708"/>
        <w:jc w:val="both"/>
        <w:textAlignment w:val="baseline"/>
        <w:rPr>
          <w:rFonts w:ascii="Times New Roman" w:eastAsia="Times New Roman" w:hAnsi="Times New Roman" w:cs="Times New Roman"/>
          <w:b/>
          <w:kern w:val="0"/>
          <w:sz w:val="24"/>
          <w:szCs w:val="24"/>
          <w:lang w:eastAsia="ro-RO"/>
          <w14:ligatures w14:val="none"/>
        </w:rPr>
      </w:pPr>
      <w:r w:rsidRPr="004A3D86">
        <w:rPr>
          <w:rFonts w:ascii="Times New Roman" w:eastAsia="Times New Roman" w:hAnsi="Times New Roman" w:cs="Times New Roman"/>
          <w:b/>
          <w:kern w:val="0"/>
          <w:sz w:val="24"/>
          <w:szCs w:val="24"/>
          <w:lang w:eastAsia="ro-RO"/>
          <w14:ligatures w14:val="none"/>
        </w:rPr>
        <w:t xml:space="preserve">Strada Calea </w:t>
      </w:r>
      <w:proofErr w:type="spellStart"/>
      <w:r w:rsidRPr="004A3D86">
        <w:rPr>
          <w:rFonts w:ascii="Times New Roman" w:eastAsia="Times New Roman" w:hAnsi="Times New Roman" w:cs="Times New Roman"/>
          <w:b/>
          <w:kern w:val="0"/>
          <w:sz w:val="24"/>
          <w:szCs w:val="24"/>
          <w:lang w:eastAsia="ro-RO"/>
          <w14:ligatures w14:val="none"/>
        </w:rPr>
        <w:t>Sighisoarei</w:t>
      </w:r>
      <w:proofErr w:type="spellEnd"/>
      <w:r w:rsidRPr="004A3D86">
        <w:rPr>
          <w:rFonts w:ascii="Times New Roman" w:eastAsia="Times New Roman" w:hAnsi="Times New Roman" w:cs="Times New Roman"/>
          <w:b/>
          <w:kern w:val="0"/>
          <w:sz w:val="24"/>
          <w:szCs w:val="24"/>
          <w:lang w:eastAsia="ro-RO"/>
          <w14:ligatures w14:val="none"/>
        </w:rPr>
        <w:t xml:space="preserve"> (</w:t>
      </w:r>
      <w:proofErr w:type="spellStart"/>
      <w:r w:rsidRPr="004A3D86">
        <w:rPr>
          <w:rFonts w:ascii="Times New Roman" w:eastAsia="Times New Roman" w:hAnsi="Times New Roman" w:cs="Times New Roman"/>
          <w:b/>
          <w:kern w:val="0"/>
          <w:sz w:val="24"/>
          <w:szCs w:val="24"/>
          <w:lang w:eastAsia="ro-RO"/>
          <w14:ligatures w14:val="none"/>
        </w:rPr>
        <w:t>largire</w:t>
      </w:r>
      <w:proofErr w:type="spellEnd"/>
      <w:r w:rsidRPr="004A3D86">
        <w:rPr>
          <w:rFonts w:ascii="Times New Roman" w:eastAsia="Times New Roman" w:hAnsi="Times New Roman" w:cs="Times New Roman"/>
          <w:b/>
          <w:kern w:val="0"/>
          <w:sz w:val="24"/>
          <w:szCs w:val="24"/>
          <w:lang w:eastAsia="ro-RO"/>
          <w14:ligatures w14:val="none"/>
        </w:rPr>
        <w:t>); km 0+000-0+124</w:t>
      </w:r>
    </w:p>
    <w:p w14:paraId="55D48F19" w14:textId="77777777" w:rsidR="004A3D86" w:rsidRPr="004A3D86" w:rsidRDefault="004A3D86" w:rsidP="00F05B1B">
      <w:pPr>
        <w:widowControl w:val="0"/>
        <w:adjustRightInd w:val="0"/>
        <w:spacing w:after="0" w:line="276" w:lineRule="auto"/>
        <w:ind w:left="1416" w:firstLine="708"/>
        <w:jc w:val="both"/>
        <w:textAlignment w:val="baseline"/>
        <w:rPr>
          <w:rFonts w:ascii="Times New Roman" w:eastAsia="Times New Roman" w:hAnsi="Times New Roman" w:cs="Times New Roman"/>
          <w:i/>
          <w:kern w:val="0"/>
          <w:sz w:val="24"/>
          <w:szCs w:val="24"/>
          <w:lang w:eastAsia="ro-RO"/>
          <w14:ligatures w14:val="none"/>
        </w:rPr>
      </w:pPr>
      <w:r w:rsidRPr="004A3D86">
        <w:rPr>
          <w:rFonts w:ascii="Times New Roman" w:eastAsia="Times New Roman" w:hAnsi="Times New Roman" w:cs="Times New Roman"/>
          <w:i/>
          <w:kern w:val="0"/>
          <w:sz w:val="24"/>
          <w:szCs w:val="24"/>
          <w:lang w:eastAsia="ro-RO"/>
          <w14:ligatures w14:val="none"/>
        </w:rPr>
        <w:t xml:space="preserve">Parte carosabilă: </w:t>
      </w:r>
    </w:p>
    <w:p w14:paraId="5682A851"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zh-CN"/>
          <w14:ligatures w14:val="none"/>
        </w:rPr>
      </w:pPr>
      <w:bookmarkStart w:id="7" w:name="_Hlk152001445"/>
      <w:r w:rsidRPr="004A3D86">
        <w:rPr>
          <w:rFonts w:ascii="Times New Roman" w:eastAsia="Times New Roman" w:hAnsi="Times New Roman" w:cs="Times New Roman"/>
          <w:kern w:val="0"/>
          <w:sz w:val="24"/>
          <w:szCs w:val="24"/>
          <w:lang w:eastAsia="zh-CN"/>
          <w14:ligatures w14:val="none"/>
        </w:rPr>
        <w:t>25 cm strat din beton BcR4</w:t>
      </w:r>
    </w:p>
    <w:bookmarkEnd w:id="7"/>
    <w:p w14:paraId="6D801D64"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zh-CN"/>
          <w14:ligatures w14:val="none"/>
        </w:rPr>
      </w:pPr>
      <w:r w:rsidRPr="004A3D86">
        <w:rPr>
          <w:rFonts w:ascii="Times New Roman" w:eastAsia="Times New Roman" w:hAnsi="Times New Roman" w:cs="Times New Roman"/>
          <w:kern w:val="0"/>
          <w:sz w:val="24"/>
          <w:szCs w:val="24"/>
          <w:lang w:eastAsia="zh-CN"/>
          <w14:ligatures w14:val="none"/>
        </w:rPr>
        <w:t>Folie polietilena sau hârtie Kraft</w:t>
      </w:r>
    </w:p>
    <w:p w14:paraId="66F469BB"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zh-CN"/>
          <w14:ligatures w14:val="none"/>
        </w:rPr>
      </w:pPr>
      <w:r w:rsidRPr="004A3D86">
        <w:rPr>
          <w:rFonts w:ascii="Times New Roman" w:eastAsia="Times New Roman" w:hAnsi="Times New Roman" w:cs="Times New Roman"/>
          <w:kern w:val="0"/>
          <w:sz w:val="24"/>
          <w:szCs w:val="24"/>
          <w:lang w:eastAsia="zh-CN"/>
          <w14:ligatures w14:val="none"/>
        </w:rPr>
        <w:t>2 cm nisip</w:t>
      </w:r>
    </w:p>
    <w:p w14:paraId="4989140F" w14:textId="77777777" w:rsidR="004A3D86" w:rsidRPr="004A3D86" w:rsidRDefault="004A3D86" w:rsidP="00F05B1B">
      <w:pPr>
        <w:widowControl w:val="0"/>
        <w:numPr>
          <w:ilvl w:val="0"/>
          <w:numId w:val="13"/>
        </w:numPr>
        <w:tabs>
          <w:tab w:val="left" w:pos="3261"/>
        </w:tabs>
        <w:suppressAutoHyphens/>
        <w:adjustRightInd w:val="0"/>
        <w:spacing w:after="0" w:line="276" w:lineRule="auto"/>
        <w:ind w:left="3240" w:hanging="270"/>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20 cm strat de agregate naturale stabilizate cu liant hidraulic rutier cu </w:t>
      </w:r>
      <w:proofErr w:type="spellStart"/>
      <w:r w:rsidRPr="004A3D86">
        <w:rPr>
          <w:rFonts w:ascii="Times New Roman" w:eastAsia="Times New Roman" w:hAnsi="Times New Roman" w:cs="Times New Roman"/>
          <w:kern w:val="0"/>
          <w:sz w:val="24"/>
          <w:szCs w:val="24"/>
          <w:lang w:eastAsia="ro-RO"/>
          <w14:ligatures w14:val="none"/>
        </w:rPr>
        <w:t>Rc</w:t>
      </w:r>
      <w:proofErr w:type="spellEnd"/>
      <w:r w:rsidRPr="004A3D86">
        <w:rPr>
          <w:rFonts w:ascii="Times New Roman" w:eastAsia="Times New Roman" w:hAnsi="Times New Roman" w:cs="Times New Roman"/>
          <w:kern w:val="0"/>
          <w:sz w:val="24"/>
          <w:szCs w:val="24"/>
          <w:lang w:eastAsia="ro-RO"/>
          <w14:ligatures w14:val="none"/>
        </w:rPr>
        <w:t xml:space="preserve"> &lt; 3 N/mm</w:t>
      </w:r>
      <w:r w:rsidRPr="004A3D86">
        <w:rPr>
          <w:rFonts w:ascii="Times New Roman" w:eastAsia="Times New Roman" w:hAnsi="Times New Roman" w:cs="Times New Roman"/>
          <w:kern w:val="0"/>
          <w:sz w:val="24"/>
          <w:szCs w:val="24"/>
          <w:vertAlign w:val="superscript"/>
          <w:lang w:eastAsia="ro-RO"/>
          <w14:ligatures w14:val="none"/>
        </w:rPr>
        <w:t>2</w:t>
      </w:r>
    </w:p>
    <w:p w14:paraId="2AD35738"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20 cm strat de </w:t>
      </w:r>
      <w:proofErr w:type="spellStart"/>
      <w:r w:rsidRPr="004A3D86">
        <w:rPr>
          <w:rFonts w:ascii="Times New Roman" w:eastAsia="Times New Roman" w:hAnsi="Times New Roman" w:cs="Times New Roman"/>
          <w:kern w:val="0"/>
          <w:sz w:val="24"/>
          <w:szCs w:val="24"/>
          <w:lang w:eastAsia="ro-RO"/>
          <w14:ligatures w14:val="none"/>
        </w:rPr>
        <w:t>fundatie</w:t>
      </w:r>
      <w:proofErr w:type="spellEnd"/>
      <w:r w:rsidRPr="004A3D86">
        <w:rPr>
          <w:rFonts w:ascii="Times New Roman" w:eastAsia="Times New Roman" w:hAnsi="Times New Roman" w:cs="Times New Roman"/>
          <w:kern w:val="0"/>
          <w:sz w:val="24"/>
          <w:szCs w:val="24"/>
          <w:lang w:eastAsia="ro-RO"/>
          <w14:ligatures w14:val="none"/>
        </w:rPr>
        <w:t xml:space="preserve"> din piatra sparta</w:t>
      </w:r>
    </w:p>
    <w:p w14:paraId="08C5DC09"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20 cm strat </w:t>
      </w:r>
      <w:proofErr w:type="spellStart"/>
      <w:r w:rsidRPr="004A3D86">
        <w:rPr>
          <w:rFonts w:ascii="Times New Roman" w:eastAsia="Times New Roman" w:hAnsi="Times New Roman" w:cs="Times New Roman"/>
          <w:kern w:val="0"/>
          <w:sz w:val="24"/>
          <w:szCs w:val="24"/>
          <w:lang w:eastAsia="ro-RO"/>
          <w14:ligatures w14:val="none"/>
        </w:rPr>
        <w:t>drenant</w:t>
      </w:r>
      <w:proofErr w:type="spellEnd"/>
      <w:r w:rsidRPr="004A3D86">
        <w:rPr>
          <w:rFonts w:ascii="Times New Roman" w:eastAsia="Times New Roman" w:hAnsi="Times New Roman" w:cs="Times New Roman"/>
          <w:kern w:val="0"/>
          <w:sz w:val="24"/>
          <w:szCs w:val="24"/>
          <w:lang w:eastAsia="ro-RO"/>
          <w14:ligatures w14:val="none"/>
        </w:rPr>
        <w:t xml:space="preserve"> din piatra bruta</w:t>
      </w:r>
    </w:p>
    <w:p w14:paraId="2996ECD5" w14:textId="77777777" w:rsidR="004A3D86" w:rsidRPr="004A3D86" w:rsidRDefault="004A3D86" w:rsidP="00F05B1B">
      <w:pPr>
        <w:widowControl w:val="0"/>
        <w:adjustRightInd w:val="0"/>
        <w:spacing w:after="0" w:line="276" w:lineRule="auto"/>
        <w:ind w:left="708" w:firstLine="708"/>
        <w:jc w:val="both"/>
        <w:textAlignment w:val="baseline"/>
        <w:rPr>
          <w:rFonts w:ascii="Times New Roman" w:eastAsia="Times New Roman" w:hAnsi="Times New Roman" w:cs="Times New Roman"/>
          <w:b/>
          <w:kern w:val="0"/>
          <w:sz w:val="24"/>
          <w:szCs w:val="24"/>
          <w:highlight w:val="yellow"/>
          <w:lang w:eastAsia="ro-RO"/>
          <w14:ligatures w14:val="none"/>
        </w:rPr>
      </w:pPr>
      <w:r w:rsidRPr="004A3D86">
        <w:rPr>
          <w:rFonts w:ascii="Times New Roman" w:eastAsia="Times New Roman" w:hAnsi="Times New Roman" w:cs="Times New Roman"/>
          <w:b/>
          <w:kern w:val="0"/>
          <w:sz w:val="24"/>
          <w:szCs w:val="24"/>
          <w:lang w:eastAsia="ro-RO"/>
          <w14:ligatures w14:val="none"/>
        </w:rPr>
        <w:t>Trotuar</w:t>
      </w:r>
    </w:p>
    <w:p w14:paraId="1E087DA0" w14:textId="77777777" w:rsidR="004A3D86" w:rsidRPr="004A3D86" w:rsidRDefault="004A3D86" w:rsidP="00F05B1B">
      <w:pPr>
        <w:widowControl w:val="0"/>
        <w:adjustRightInd w:val="0"/>
        <w:spacing w:after="0" w:line="276" w:lineRule="auto"/>
        <w:ind w:left="1416" w:firstLine="708"/>
        <w:jc w:val="both"/>
        <w:textAlignment w:val="baseline"/>
        <w:rPr>
          <w:rFonts w:ascii="Times New Roman" w:eastAsia="Times New Roman" w:hAnsi="Times New Roman" w:cs="Times New Roman"/>
          <w:i/>
          <w:kern w:val="0"/>
          <w:sz w:val="24"/>
          <w:szCs w:val="24"/>
          <w:lang w:eastAsia="ro-RO"/>
          <w14:ligatures w14:val="none"/>
        </w:rPr>
      </w:pPr>
      <w:r w:rsidRPr="004A3D86">
        <w:rPr>
          <w:rFonts w:ascii="Times New Roman" w:eastAsia="Times New Roman" w:hAnsi="Times New Roman" w:cs="Times New Roman"/>
          <w:i/>
          <w:kern w:val="0"/>
          <w:sz w:val="24"/>
          <w:szCs w:val="24"/>
          <w:lang w:eastAsia="ro-RO"/>
          <w14:ligatures w14:val="none"/>
        </w:rPr>
        <w:t xml:space="preserve">Parte carosabilă: </w:t>
      </w:r>
    </w:p>
    <w:p w14:paraId="46C81939"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4 cm strat de uzura BA8 – AND  605/2016</w:t>
      </w:r>
    </w:p>
    <w:p w14:paraId="057C7F18" w14:textId="77777777" w:rsidR="004A3D86" w:rsidRPr="004A3D86" w:rsidRDefault="004A3D86" w:rsidP="00F05B1B">
      <w:pPr>
        <w:widowControl w:val="0"/>
        <w:numPr>
          <w:ilvl w:val="0"/>
          <w:numId w:val="13"/>
        </w:numPr>
        <w:tabs>
          <w:tab w:val="left" w:pos="3261"/>
        </w:tabs>
        <w:suppressAutoHyphens/>
        <w:adjustRightInd w:val="0"/>
        <w:spacing w:after="0" w:line="276" w:lineRule="auto"/>
        <w:ind w:left="3240" w:hanging="270"/>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10 cm strat de agregate naturale stabilizate cu liant hidraulic rutier cu </w:t>
      </w:r>
      <w:proofErr w:type="spellStart"/>
      <w:r w:rsidRPr="004A3D86">
        <w:rPr>
          <w:rFonts w:ascii="Times New Roman" w:eastAsia="Times New Roman" w:hAnsi="Times New Roman" w:cs="Times New Roman"/>
          <w:kern w:val="0"/>
          <w:sz w:val="24"/>
          <w:szCs w:val="24"/>
          <w:lang w:eastAsia="ro-RO"/>
          <w14:ligatures w14:val="none"/>
        </w:rPr>
        <w:t>Rc</w:t>
      </w:r>
      <w:proofErr w:type="spellEnd"/>
      <w:r w:rsidRPr="004A3D86">
        <w:rPr>
          <w:rFonts w:ascii="Times New Roman" w:eastAsia="Times New Roman" w:hAnsi="Times New Roman" w:cs="Times New Roman"/>
          <w:kern w:val="0"/>
          <w:sz w:val="24"/>
          <w:szCs w:val="24"/>
          <w:lang w:eastAsia="ro-RO"/>
          <w14:ligatures w14:val="none"/>
        </w:rPr>
        <w:t xml:space="preserve"> &lt; 3 N/mm</w:t>
      </w:r>
      <w:r w:rsidRPr="004A3D86">
        <w:rPr>
          <w:rFonts w:ascii="Times New Roman" w:eastAsia="Times New Roman" w:hAnsi="Times New Roman" w:cs="Times New Roman"/>
          <w:kern w:val="0"/>
          <w:sz w:val="24"/>
          <w:szCs w:val="24"/>
          <w:vertAlign w:val="superscript"/>
          <w:lang w:eastAsia="ro-RO"/>
          <w14:ligatures w14:val="none"/>
        </w:rPr>
        <w:t>2</w:t>
      </w:r>
    </w:p>
    <w:p w14:paraId="142477F7" w14:textId="77777777" w:rsidR="004A3D86" w:rsidRPr="004A3D86" w:rsidRDefault="004A3D86" w:rsidP="00F05B1B">
      <w:pPr>
        <w:widowControl w:val="0"/>
        <w:numPr>
          <w:ilvl w:val="0"/>
          <w:numId w:val="13"/>
        </w:numPr>
        <w:tabs>
          <w:tab w:val="left" w:pos="3261"/>
        </w:tabs>
        <w:suppressAutoHyphens/>
        <w:adjustRightInd w:val="0"/>
        <w:spacing w:after="0" w:line="276" w:lineRule="auto"/>
        <w:ind w:firstLine="1123"/>
        <w:jc w:val="both"/>
        <w:textAlignment w:val="baseline"/>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10 cm strat de </w:t>
      </w:r>
      <w:proofErr w:type="spellStart"/>
      <w:r w:rsidRPr="004A3D86">
        <w:rPr>
          <w:rFonts w:ascii="Times New Roman" w:eastAsia="Times New Roman" w:hAnsi="Times New Roman" w:cs="Times New Roman"/>
          <w:kern w:val="0"/>
          <w:sz w:val="24"/>
          <w:szCs w:val="24"/>
          <w:lang w:eastAsia="ro-RO"/>
          <w14:ligatures w14:val="none"/>
        </w:rPr>
        <w:t>fundatie</w:t>
      </w:r>
      <w:proofErr w:type="spellEnd"/>
      <w:r w:rsidRPr="004A3D86">
        <w:rPr>
          <w:rFonts w:ascii="Times New Roman" w:eastAsia="Times New Roman" w:hAnsi="Times New Roman" w:cs="Times New Roman"/>
          <w:kern w:val="0"/>
          <w:sz w:val="24"/>
          <w:szCs w:val="24"/>
          <w:lang w:eastAsia="ro-RO"/>
          <w14:ligatures w14:val="none"/>
        </w:rPr>
        <w:t xml:space="preserve"> din balast</w:t>
      </w:r>
    </w:p>
    <w:p w14:paraId="561AF3B4" w14:textId="77777777" w:rsidR="004A3D86" w:rsidRPr="004A3D86" w:rsidRDefault="004A3D86" w:rsidP="00F05B1B">
      <w:pPr>
        <w:spacing w:after="0" w:line="276" w:lineRule="auto"/>
        <w:ind w:firstLine="720"/>
        <w:rPr>
          <w:rFonts w:ascii="Times New Roman" w:eastAsia="Times New Roman" w:hAnsi="Times New Roman" w:cs="Times New Roman"/>
          <w:b/>
          <w:bCs/>
          <w:kern w:val="0"/>
          <w:sz w:val="24"/>
          <w:szCs w:val="24"/>
          <w:highlight w:val="yellow"/>
          <w14:ligatures w14:val="none"/>
        </w:rPr>
      </w:pPr>
    </w:p>
    <w:p w14:paraId="63042A56" w14:textId="77777777" w:rsidR="004A3D86" w:rsidRPr="004A3D86" w:rsidRDefault="004A3D86" w:rsidP="00F05B1B">
      <w:pPr>
        <w:spacing w:after="0" w:line="276" w:lineRule="auto"/>
        <w:ind w:firstLine="567"/>
        <w:jc w:val="both"/>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Avantajele și dezavantajele alcătuirii structurilor suple și structurilor de tip rigid, se pot explicita după cum urmează:</w:t>
      </w:r>
    </w:p>
    <w:p w14:paraId="31D91F4D" w14:textId="77777777" w:rsidR="004A3D86" w:rsidRPr="004A3D86" w:rsidRDefault="004A3D86" w:rsidP="00F05B1B">
      <w:pPr>
        <w:widowControl w:val="0"/>
        <w:numPr>
          <w:ilvl w:val="0"/>
          <w:numId w:val="15"/>
        </w:numPr>
        <w:adjustRightInd w:val="0"/>
        <w:spacing w:after="0" w:line="276" w:lineRule="auto"/>
        <w:ind w:left="851" w:hanging="284"/>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AVANTAJELE structurilor rutiere suple – </w:t>
      </w:r>
      <w:proofErr w:type="spellStart"/>
      <w:r w:rsidRPr="004A3D86">
        <w:rPr>
          <w:rFonts w:ascii="Times New Roman" w:eastAsia="Arial" w:hAnsi="Times New Roman" w:cs="Times New Roman"/>
          <w:kern w:val="0"/>
          <w:sz w:val="24"/>
          <w:szCs w:val="24"/>
          <w:lang w:eastAsia="ro-RO"/>
          <w14:ligatures w14:val="none"/>
        </w:rPr>
        <w:t>îmbrăcăminți</w:t>
      </w:r>
      <w:proofErr w:type="spellEnd"/>
      <w:r w:rsidRPr="004A3D86">
        <w:rPr>
          <w:rFonts w:ascii="Times New Roman" w:eastAsia="Arial" w:hAnsi="Times New Roman" w:cs="Times New Roman"/>
          <w:kern w:val="0"/>
          <w:sz w:val="24"/>
          <w:szCs w:val="24"/>
          <w:lang w:eastAsia="ro-RO"/>
          <w14:ligatures w14:val="none"/>
        </w:rPr>
        <w:t xml:space="preserve"> din beton asfaltic</w:t>
      </w:r>
    </w:p>
    <w:p w14:paraId="7192A2B0"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Grosimea structurii asfaltice poate fi etapizată</w:t>
      </w:r>
    </w:p>
    <w:p w14:paraId="21783259"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Capacitatea portantă poate crește progresiv prin investiții etapizate.</w:t>
      </w:r>
    </w:p>
    <w:p w14:paraId="1B305647"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Greșelile de execuție pot fi remediate ușor față de </w:t>
      </w:r>
      <w:proofErr w:type="spellStart"/>
      <w:r w:rsidRPr="004A3D86">
        <w:rPr>
          <w:rFonts w:ascii="Times New Roman" w:eastAsia="Arial" w:hAnsi="Times New Roman" w:cs="Times New Roman"/>
          <w:kern w:val="0"/>
          <w:sz w:val="24"/>
          <w:szCs w:val="24"/>
          <w:lang w:eastAsia="ro-RO"/>
          <w14:ligatures w14:val="none"/>
        </w:rPr>
        <w:t>îmbrăcămințile</w:t>
      </w:r>
      <w:proofErr w:type="spellEnd"/>
      <w:r w:rsidRPr="004A3D86">
        <w:rPr>
          <w:rFonts w:ascii="Times New Roman" w:eastAsia="Arial" w:hAnsi="Times New Roman" w:cs="Times New Roman"/>
          <w:kern w:val="0"/>
          <w:sz w:val="24"/>
          <w:szCs w:val="24"/>
          <w:lang w:eastAsia="ro-RO"/>
          <w14:ligatures w14:val="none"/>
        </w:rPr>
        <w:t xml:space="preserve"> de beton de ciment.</w:t>
      </w:r>
    </w:p>
    <w:p w14:paraId="286AA262"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Prezintă un confort la rulare mai mare decât </w:t>
      </w:r>
      <w:proofErr w:type="spellStart"/>
      <w:r w:rsidRPr="004A3D86">
        <w:rPr>
          <w:rFonts w:ascii="Times New Roman" w:eastAsia="Arial" w:hAnsi="Times New Roman" w:cs="Times New Roman"/>
          <w:kern w:val="0"/>
          <w:sz w:val="24"/>
          <w:szCs w:val="24"/>
          <w:lang w:eastAsia="ro-RO"/>
          <w14:ligatures w14:val="none"/>
        </w:rPr>
        <w:t>îmbrăcămințile</w:t>
      </w:r>
      <w:proofErr w:type="spellEnd"/>
      <w:r w:rsidRPr="004A3D86">
        <w:rPr>
          <w:rFonts w:ascii="Times New Roman" w:eastAsia="Arial" w:hAnsi="Times New Roman" w:cs="Times New Roman"/>
          <w:kern w:val="0"/>
          <w:sz w:val="24"/>
          <w:szCs w:val="24"/>
          <w:lang w:eastAsia="ro-RO"/>
          <w14:ligatures w14:val="none"/>
        </w:rPr>
        <w:t xml:space="preserve"> din beton de ciment (prin lipsa rosturilor).</w:t>
      </w:r>
    </w:p>
    <w:p w14:paraId="1DE4531C"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lastRenderedPageBreak/>
        <w:t>Se pot realiza și pe trasee ce conțin și raze mici, respectiv supralărgiri, fără a necesita rosturi între calea curentă și calea în curbă.</w:t>
      </w:r>
    </w:p>
    <w:p w14:paraId="5B5513EA"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Rugozitatea suprafeței poate fi sporită prin tratamente bituminoase, asigurându-se circulația și pentru declivități cu valori de 7-9%.</w:t>
      </w:r>
    </w:p>
    <w:p w14:paraId="69E9E16E" w14:textId="77777777" w:rsidR="004A3D86" w:rsidRPr="004A3D86" w:rsidRDefault="004A3D86" w:rsidP="00F05B1B">
      <w:pPr>
        <w:widowControl w:val="0"/>
        <w:numPr>
          <w:ilvl w:val="0"/>
          <w:numId w:val="15"/>
        </w:numPr>
        <w:adjustRightInd w:val="0"/>
        <w:spacing w:after="0" w:line="276" w:lineRule="auto"/>
        <w:ind w:left="851" w:hanging="284"/>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DEZAVANTAJELE structurilor rutiere suple – </w:t>
      </w:r>
      <w:proofErr w:type="spellStart"/>
      <w:r w:rsidRPr="004A3D86">
        <w:rPr>
          <w:rFonts w:ascii="Times New Roman" w:eastAsia="Arial" w:hAnsi="Times New Roman" w:cs="Times New Roman"/>
          <w:kern w:val="0"/>
          <w:sz w:val="24"/>
          <w:szCs w:val="24"/>
          <w:lang w:eastAsia="ro-RO"/>
          <w14:ligatures w14:val="none"/>
        </w:rPr>
        <w:t>îmbrăcăminți</w:t>
      </w:r>
      <w:proofErr w:type="spellEnd"/>
      <w:r w:rsidRPr="004A3D86">
        <w:rPr>
          <w:rFonts w:ascii="Times New Roman" w:eastAsia="Arial" w:hAnsi="Times New Roman" w:cs="Times New Roman"/>
          <w:kern w:val="0"/>
          <w:sz w:val="24"/>
          <w:szCs w:val="24"/>
          <w:lang w:eastAsia="ro-RO"/>
          <w14:ligatures w14:val="none"/>
        </w:rPr>
        <w:t xml:space="preserve"> din beton asfaltic</w:t>
      </w:r>
    </w:p>
    <w:p w14:paraId="4C7A289B"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Durata de serviciu este mai mică (numai 10-15 ani) decât a </w:t>
      </w:r>
      <w:proofErr w:type="spellStart"/>
      <w:r w:rsidRPr="004A3D86">
        <w:rPr>
          <w:rFonts w:ascii="Times New Roman" w:eastAsia="Arial" w:hAnsi="Times New Roman" w:cs="Times New Roman"/>
          <w:kern w:val="0"/>
          <w:sz w:val="24"/>
          <w:szCs w:val="24"/>
          <w:lang w:eastAsia="ro-RO"/>
          <w14:ligatures w14:val="none"/>
        </w:rPr>
        <w:t>îmbrăcăminții</w:t>
      </w:r>
      <w:proofErr w:type="spellEnd"/>
      <w:r w:rsidRPr="004A3D86">
        <w:rPr>
          <w:rFonts w:ascii="Times New Roman" w:eastAsia="Arial" w:hAnsi="Times New Roman" w:cs="Times New Roman"/>
          <w:kern w:val="0"/>
          <w:sz w:val="24"/>
          <w:szCs w:val="24"/>
          <w:lang w:eastAsia="ro-RO"/>
          <w14:ligatures w14:val="none"/>
        </w:rPr>
        <w:t xml:space="preserve"> din beton de ciment (20-30 ani).</w:t>
      </w:r>
    </w:p>
    <w:p w14:paraId="05748E84"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La temperaturi ridicate ale mediului ambiant apar deformații (făgașe) ale carosabilului.</w:t>
      </w:r>
    </w:p>
    <w:p w14:paraId="638C0703"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Structurile rutiere asfaltice sunt atacate de produsele petroliere ce se scurg accidental pe carosabil.</w:t>
      </w:r>
    </w:p>
    <w:p w14:paraId="0DF5EC9D"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Cheltuielile de întreținere sunt mai mari decât cele necesare pentru întreținerea betonului de ciment.</w:t>
      </w:r>
    </w:p>
    <w:p w14:paraId="2E82F371"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Prepararea asfaltului conduce la apariția de noxe.  </w:t>
      </w:r>
    </w:p>
    <w:p w14:paraId="70C1F690" w14:textId="77777777" w:rsidR="004A3D86" w:rsidRPr="004A3D86" w:rsidRDefault="004A3D86" w:rsidP="00F05B1B">
      <w:pPr>
        <w:widowControl w:val="0"/>
        <w:numPr>
          <w:ilvl w:val="0"/>
          <w:numId w:val="15"/>
        </w:numPr>
        <w:adjustRightInd w:val="0"/>
        <w:spacing w:after="0" w:line="276" w:lineRule="auto"/>
        <w:ind w:left="851" w:hanging="284"/>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AVANTAJELE structurilor rutiere rigide – </w:t>
      </w:r>
      <w:proofErr w:type="spellStart"/>
      <w:r w:rsidRPr="004A3D86">
        <w:rPr>
          <w:rFonts w:ascii="Times New Roman" w:eastAsia="Arial" w:hAnsi="Times New Roman" w:cs="Times New Roman"/>
          <w:kern w:val="0"/>
          <w:sz w:val="24"/>
          <w:szCs w:val="24"/>
          <w:lang w:eastAsia="ro-RO"/>
          <w14:ligatures w14:val="none"/>
        </w:rPr>
        <w:t>îmbrăcăminți</w:t>
      </w:r>
      <w:proofErr w:type="spellEnd"/>
      <w:r w:rsidRPr="004A3D86">
        <w:rPr>
          <w:rFonts w:ascii="Times New Roman" w:eastAsia="Arial" w:hAnsi="Times New Roman" w:cs="Times New Roman"/>
          <w:kern w:val="0"/>
          <w:sz w:val="24"/>
          <w:szCs w:val="24"/>
          <w:lang w:eastAsia="ro-RO"/>
          <w14:ligatures w14:val="none"/>
        </w:rPr>
        <w:t xml:space="preserve"> din beton de ciment</w:t>
      </w:r>
    </w:p>
    <w:p w14:paraId="5C1CDB36"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Durata de exploatare dublă față de </w:t>
      </w:r>
      <w:proofErr w:type="spellStart"/>
      <w:r w:rsidRPr="004A3D86">
        <w:rPr>
          <w:rFonts w:ascii="Times New Roman" w:eastAsia="Arial" w:hAnsi="Times New Roman" w:cs="Times New Roman"/>
          <w:kern w:val="0"/>
          <w:sz w:val="24"/>
          <w:szCs w:val="24"/>
          <w:lang w:eastAsia="ro-RO"/>
          <w14:ligatures w14:val="none"/>
        </w:rPr>
        <w:t>îmbrăcămințile</w:t>
      </w:r>
      <w:proofErr w:type="spellEnd"/>
      <w:r w:rsidRPr="004A3D86">
        <w:rPr>
          <w:rFonts w:ascii="Times New Roman" w:eastAsia="Arial" w:hAnsi="Times New Roman" w:cs="Times New Roman"/>
          <w:kern w:val="0"/>
          <w:sz w:val="24"/>
          <w:szCs w:val="24"/>
          <w:lang w:eastAsia="ro-RO"/>
          <w14:ligatures w14:val="none"/>
        </w:rPr>
        <w:t xml:space="preserve"> asfaltice.</w:t>
      </w:r>
    </w:p>
    <w:p w14:paraId="5A128BD8"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Sunt mai economice decât </w:t>
      </w:r>
      <w:proofErr w:type="spellStart"/>
      <w:r w:rsidRPr="004A3D86">
        <w:rPr>
          <w:rFonts w:ascii="Times New Roman" w:eastAsia="Arial" w:hAnsi="Times New Roman" w:cs="Times New Roman"/>
          <w:kern w:val="0"/>
          <w:sz w:val="24"/>
          <w:szCs w:val="24"/>
          <w:lang w:eastAsia="ro-RO"/>
          <w14:ligatures w14:val="none"/>
        </w:rPr>
        <w:t>îmbrăcămințile</w:t>
      </w:r>
      <w:proofErr w:type="spellEnd"/>
      <w:r w:rsidRPr="004A3D86">
        <w:rPr>
          <w:rFonts w:ascii="Times New Roman" w:eastAsia="Arial" w:hAnsi="Times New Roman" w:cs="Times New Roman"/>
          <w:kern w:val="0"/>
          <w:sz w:val="24"/>
          <w:szCs w:val="24"/>
          <w:lang w:eastAsia="ro-RO"/>
          <w14:ligatures w14:val="none"/>
        </w:rPr>
        <w:t xml:space="preserve"> asfaltice atunci când se folosesc pentru satisfacerea traficului greu și foarte greu.</w:t>
      </w:r>
    </w:p>
    <w:p w14:paraId="148BC685"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Se recomandă a se aplica la drumurile pe care se circulă cu viteze mai reduse (drumuri naționale secundare, drumuri județene, drumuri comunale, platforme industriale, etc.).</w:t>
      </w:r>
    </w:p>
    <w:p w14:paraId="514BA91E"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Se recomandă a se folosi la drumuri noi, la drumuri în aliniament sau cu raze mari ce nu necesită supralărgiri.</w:t>
      </w:r>
    </w:p>
    <w:p w14:paraId="5EA3C4B4"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Nu se deformează la temperaturi ridicate ale mediului ambiant.</w:t>
      </w:r>
    </w:p>
    <w:p w14:paraId="4BBE214E"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Prezintă rezistență mare la uzură, daca se folosesc agregate atent selecționate.</w:t>
      </w:r>
    </w:p>
    <w:p w14:paraId="58108719"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Prezinta rugozitate bună și nu este atacată de produsele petroliere (scurse accidental pe suprafața carosabilă).</w:t>
      </w:r>
    </w:p>
    <w:p w14:paraId="0D1BBB27"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Necesită cheltuieli mai mici de întreținere față de </w:t>
      </w:r>
      <w:proofErr w:type="spellStart"/>
      <w:r w:rsidRPr="004A3D86">
        <w:rPr>
          <w:rFonts w:ascii="Times New Roman" w:eastAsia="Arial" w:hAnsi="Times New Roman" w:cs="Times New Roman"/>
          <w:kern w:val="0"/>
          <w:sz w:val="24"/>
          <w:szCs w:val="24"/>
          <w:lang w:eastAsia="ro-RO"/>
          <w14:ligatures w14:val="none"/>
        </w:rPr>
        <w:t>îmbrăcămințile</w:t>
      </w:r>
      <w:proofErr w:type="spellEnd"/>
      <w:r w:rsidRPr="004A3D86">
        <w:rPr>
          <w:rFonts w:ascii="Times New Roman" w:eastAsia="Arial" w:hAnsi="Times New Roman" w:cs="Times New Roman"/>
          <w:kern w:val="0"/>
          <w:sz w:val="24"/>
          <w:szCs w:val="24"/>
          <w:lang w:eastAsia="ro-RO"/>
          <w14:ligatures w14:val="none"/>
        </w:rPr>
        <w:t xml:space="preserve"> asfaltice.</w:t>
      </w:r>
    </w:p>
    <w:p w14:paraId="7BE77E50"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Betonul nu este poluant atât în execuție cât și în exploatare.</w:t>
      </w:r>
    </w:p>
    <w:p w14:paraId="7AE5B746"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Culoarea deschisă a carosabilului se percepe mai bine noaptea sau pe ploaie.</w:t>
      </w:r>
    </w:p>
    <w:p w14:paraId="59B4EE24" w14:textId="77777777" w:rsidR="004A3D86" w:rsidRPr="004A3D86" w:rsidRDefault="004A3D86" w:rsidP="00F05B1B">
      <w:pPr>
        <w:widowControl w:val="0"/>
        <w:numPr>
          <w:ilvl w:val="0"/>
          <w:numId w:val="15"/>
        </w:numPr>
        <w:adjustRightInd w:val="0"/>
        <w:spacing w:after="0" w:line="276" w:lineRule="auto"/>
        <w:ind w:left="851" w:hanging="284"/>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DEZAVANTAJELE structurilor rutiere rigide– </w:t>
      </w:r>
      <w:proofErr w:type="spellStart"/>
      <w:r w:rsidRPr="004A3D86">
        <w:rPr>
          <w:rFonts w:ascii="Times New Roman" w:eastAsia="Arial" w:hAnsi="Times New Roman" w:cs="Times New Roman"/>
          <w:kern w:val="0"/>
          <w:sz w:val="24"/>
          <w:szCs w:val="24"/>
          <w:lang w:eastAsia="ro-RO"/>
          <w14:ligatures w14:val="none"/>
        </w:rPr>
        <w:t>îmbrăcaminți</w:t>
      </w:r>
      <w:proofErr w:type="spellEnd"/>
      <w:r w:rsidRPr="004A3D86">
        <w:rPr>
          <w:rFonts w:ascii="Times New Roman" w:eastAsia="Arial" w:hAnsi="Times New Roman" w:cs="Times New Roman"/>
          <w:kern w:val="0"/>
          <w:sz w:val="24"/>
          <w:szCs w:val="24"/>
          <w:lang w:eastAsia="ro-RO"/>
          <w14:ligatures w14:val="none"/>
        </w:rPr>
        <w:t xml:space="preserve"> din beton de ciment </w:t>
      </w:r>
    </w:p>
    <w:p w14:paraId="0D20C2B5"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Necesită utilaje specializate pentru execuție ce trebuie sa fie menținute în stare bună de funcționare.</w:t>
      </w:r>
    </w:p>
    <w:p w14:paraId="3CDA553F"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Traficul trebuie adaptat la execuție – circulație numai pe o bandă.</w:t>
      </w:r>
    </w:p>
    <w:p w14:paraId="1F053445" w14:textId="57BA04B4"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Dup</w:t>
      </w:r>
      <w:r w:rsidR="00F05B1B">
        <w:rPr>
          <w:rFonts w:ascii="Times New Roman" w:eastAsia="Arial" w:hAnsi="Times New Roman" w:cs="Times New Roman"/>
          <w:kern w:val="0"/>
          <w:sz w:val="24"/>
          <w:szCs w:val="24"/>
          <w:lang w:eastAsia="ro-RO"/>
          <w14:ligatures w14:val="none"/>
        </w:rPr>
        <w:t>ă</w:t>
      </w:r>
      <w:r w:rsidRPr="004A3D86">
        <w:rPr>
          <w:rFonts w:ascii="Times New Roman" w:eastAsia="Arial" w:hAnsi="Times New Roman" w:cs="Times New Roman"/>
          <w:kern w:val="0"/>
          <w:sz w:val="24"/>
          <w:szCs w:val="24"/>
          <w:lang w:eastAsia="ro-RO"/>
          <w14:ligatures w14:val="none"/>
        </w:rPr>
        <w:t xml:space="preserve"> turnarea dalelor carosabilul se poate reda traficului numai după 21 de zile, față de câteva ore la asfalt.</w:t>
      </w:r>
    </w:p>
    <w:p w14:paraId="25B30180"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Se folosesc numai până la declivități de 7%.</w:t>
      </w:r>
    </w:p>
    <w:p w14:paraId="5F4D5B72"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Rosturile transversale necesită execuție atentă și întreținere corespunzătoare, iar în exploatare provoacă disconfort (șocuri și zgomot).</w:t>
      </w:r>
    </w:p>
    <w:p w14:paraId="35BA1D59" w14:textId="77777777" w:rsidR="004A3D86" w:rsidRPr="004A3D86" w:rsidRDefault="004A3D86" w:rsidP="00F05B1B">
      <w:pPr>
        <w:widowControl w:val="0"/>
        <w:numPr>
          <w:ilvl w:val="0"/>
          <w:numId w:val="14"/>
        </w:numPr>
        <w:adjustRightInd w:val="0"/>
        <w:spacing w:after="0" w:line="276" w:lineRule="auto"/>
        <w:jc w:val="both"/>
        <w:textAlignment w:val="baseline"/>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Nu poate prelua creșteri de trafic prin creșteri de capacitate portantă, ranforsarea ulterioară a drumului este laborioasă – costisitoare. </w:t>
      </w:r>
    </w:p>
    <w:p w14:paraId="4004BF9D" w14:textId="77777777" w:rsidR="004A3D86" w:rsidRPr="004A3D86" w:rsidRDefault="004A3D86" w:rsidP="00F05B1B">
      <w:pPr>
        <w:widowControl w:val="0"/>
        <w:tabs>
          <w:tab w:val="left" w:pos="1701"/>
        </w:tabs>
        <w:adjustRightInd w:val="0"/>
        <w:spacing w:after="0" w:line="276" w:lineRule="auto"/>
        <w:ind w:firstLine="720"/>
        <w:jc w:val="both"/>
        <w:textAlignment w:val="baseline"/>
        <w:rPr>
          <w:rFonts w:ascii="Times New Roman" w:eastAsia="Calibri" w:hAnsi="Times New Roman" w:cs="Times New Roman"/>
          <w:b/>
          <w:color w:val="000000"/>
          <w:kern w:val="0"/>
          <w:sz w:val="24"/>
          <w:szCs w:val="24"/>
          <w:highlight w:val="yellow"/>
          <w14:ligatures w14:val="none"/>
        </w:rPr>
      </w:pPr>
    </w:p>
    <w:p w14:paraId="1137D38A" w14:textId="77777777" w:rsidR="004A3D86" w:rsidRPr="004A3D86" w:rsidRDefault="004A3D86" w:rsidP="00F05B1B">
      <w:pPr>
        <w:spacing w:after="0" w:line="276" w:lineRule="auto"/>
        <w:ind w:firstLine="567"/>
        <w:jc w:val="both"/>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Cele 2 scenarii propuse, diferențiate prin structura rutieră (de tip semirigid și de tip rigid), au fost analizate și decisiv în alegerea soluției au fost durata de execuție și costul de execuție redus.</w:t>
      </w:r>
    </w:p>
    <w:p w14:paraId="25BAFF05" w14:textId="77777777" w:rsidR="004A3D86" w:rsidRPr="004A3D86" w:rsidRDefault="004A3D86" w:rsidP="00F05B1B">
      <w:pPr>
        <w:spacing w:after="0" w:line="276" w:lineRule="auto"/>
        <w:ind w:firstLine="567"/>
        <w:jc w:val="both"/>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Aceste două variante au fost supuse unei </w:t>
      </w:r>
      <w:proofErr w:type="spellStart"/>
      <w:r w:rsidRPr="004A3D86">
        <w:rPr>
          <w:rFonts w:ascii="Times New Roman" w:eastAsia="Times New Roman" w:hAnsi="Times New Roman" w:cs="Times New Roman"/>
          <w:kern w:val="0"/>
          <w:sz w:val="24"/>
          <w:szCs w:val="24"/>
          <w:lang w:eastAsia="ro-RO"/>
          <w14:ligatures w14:val="none"/>
        </w:rPr>
        <w:t>comparaţii</w:t>
      </w:r>
      <w:proofErr w:type="spellEnd"/>
      <w:r w:rsidRPr="004A3D86">
        <w:rPr>
          <w:rFonts w:ascii="Times New Roman" w:eastAsia="Times New Roman" w:hAnsi="Times New Roman" w:cs="Times New Roman"/>
          <w:kern w:val="0"/>
          <w:sz w:val="24"/>
          <w:szCs w:val="24"/>
          <w:lang w:eastAsia="ro-RO"/>
          <w14:ligatures w14:val="none"/>
        </w:rPr>
        <w:t xml:space="preserve"> pe baza unei analize multicriteriale, considerându-se 21 de criterii de evaluare, fiecare dintre acestea cu un punctaj cuprins între 1 și 5, după cum reiese din tabelul următor: </w:t>
      </w:r>
    </w:p>
    <w:p w14:paraId="11D62AE7" w14:textId="77777777" w:rsidR="004A3D86" w:rsidRPr="004A3D86" w:rsidRDefault="004A3D86" w:rsidP="00F05B1B">
      <w:pPr>
        <w:spacing w:after="0" w:line="276" w:lineRule="auto"/>
        <w:ind w:firstLine="567"/>
        <w:jc w:val="both"/>
        <w:rPr>
          <w:rFonts w:ascii="Times New Roman" w:eastAsia="Times New Roman" w:hAnsi="Times New Roman" w:cs="Times New Roman"/>
          <w:kern w:val="0"/>
          <w:sz w:val="24"/>
          <w:szCs w:val="24"/>
          <w:highlight w:val="yellow"/>
          <w:lang w:eastAsia="ro-RO"/>
          <w14:ligatures w14:val="none"/>
        </w:rPr>
      </w:pPr>
    </w:p>
    <w:tbl>
      <w:tblPr>
        <w:tblStyle w:val="TableGrid1"/>
        <w:tblW w:w="0" w:type="auto"/>
        <w:jc w:val="center"/>
        <w:tblLook w:val="04A0" w:firstRow="1" w:lastRow="0" w:firstColumn="1" w:lastColumn="0" w:noHBand="0" w:noVBand="1"/>
      </w:tblPr>
      <w:tblGrid>
        <w:gridCol w:w="1129"/>
        <w:gridCol w:w="5529"/>
        <w:gridCol w:w="1216"/>
        <w:gridCol w:w="1281"/>
      </w:tblGrid>
      <w:tr w:rsidR="004A3D86" w:rsidRPr="004A3D86" w14:paraId="2EDFA8F1" w14:textId="77777777" w:rsidTr="00237E07">
        <w:trPr>
          <w:jc w:val="center"/>
        </w:trPr>
        <w:tc>
          <w:tcPr>
            <w:tcW w:w="1129" w:type="dxa"/>
            <w:vAlign w:val="center"/>
          </w:tcPr>
          <w:p w14:paraId="6038895A"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lastRenderedPageBreak/>
              <w:t>Nr. crt.</w:t>
            </w:r>
          </w:p>
        </w:tc>
        <w:tc>
          <w:tcPr>
            <w:tcW w:w="5529" w:type="dxa"/>
            <w:vAlign w:val="center"/>
          </w:tcPr>
          <w:p w14:paraId="73FA2CB1"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 xml:space="preserve">Criterii de analiză și </w:t>
            </w:r>
            <w:proofErr w:type="spellStart"/>
            <w:r w:rsidRPr="004A3D86">
              <w:rPr>
                <w:rFonts w:ascii="Times New Roman" w:hAnsi="Times New Roman"/>
                <w:sz w:val="24"/>
                <w:szCs w:val="24"/>
                <w:lang w:eastAsia="ro-RO"/>
              </w:rPr>
              <w:t>selecţie</w:t>
            </w:r>
            <w:proofErr w:type="spellEnd"/>
            <w:r w:rsidRPr="004A3D86">
              <w:rPr>
                <w:rFonts w:ascii="Times New Roman" w:hAnsi="Times New Roman"/>
                <w:sz w:val="24"/>
                <w:szCs w:val="24"/>
                <w:lang w:eastAsia="ro-RO"/>
              </w:rPr>
              <w:t xml:space="preserve"> alternative</w:t>
            </w:r>
          </w:p>
        </w:tc>
        <w:tc>
          <w:tcPr>
            <w:tcW w:w="1216" w:type="dxa"/>
            <w:vAlign w:val="center"/>
          </w:tcPr>
          <w:p w14:paraId="5F916AD3" w14:textId="77777777" w:rsidR="004A3D86" w:rsidRPr="004A3D86" w:rsidRDefault="004A3D86" w:rsidP="00F05B1B">
            <w:pPr>
              <w:spacing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Structură</w:t>
            </w:r>
          </w:p>
          <w:p w14:paraId="68BC097A" w14:textId="77777777" w:rsidR="004A3D86" w:rsidRPr="004A3D86" w:rsidRDefault="004A3D86" w:rsidP="00F05B1B">
            <w:pPr>
              <w:spacing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rutieră</w:t>
            </w:r>
          </w:p>
          <w:p w14:paraId="10C46B95"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rigidă</w:t>
            </w:r>
          </w:p>
        </w:tc>
        <w:tc>
          <w:tcPr>
            <w:tcW w:w="1281" w:type="dxa"/>
            <w:vAlign w:val="center"/>
          </w:tcPr>
          <w:p w14:paraId="5A5FF9EF" w14:textId="77777777" w:rsidR="004A3D86" w:rsidRPr="004A3D86" w:rsidRDefault="004A3D86" w:rsidP="00F05B1B">
            <w:pPr>
              <w:spacing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Structură</w:t>
            </w:r>
          </w:p>
          <w:p w14:paraId="2F04389E" w14:textId="77777777" w:rsidR="004A3D86" w:rsidRPr="004A3D86" w:rsidRDefault="004A3D86" w:rsidP="00F05B1B">
            <w:pPr>
              <w:spacing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rutieră</w:t>
            </w:r>
          </w:p>
          <w:p w14:paraId="4FFCC35D"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semirigida</w:t>
            </w:r>
          </w:p>
        </w:tc>
      </w:tr>
      <w:tr w:rsidR="004A3D86" w:rsidRPr="004A3D86" w14:paraId="2D702BBF" w14:textId="77777777" w:rsidTr="00237E07">
        <w:trPr>
          <w:jc w:val="center"/>
        </w:trPr>
        <w:tc>
          <w:tcPr>
            <w:tcW w:w="1129" w:type="dxa"/>
            <w:vAlign w:val="center"/>
          </w:tcPr>
          <w:p w14:paraId="5560FD71"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04E7B45E"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Durata de exploatare - mare/mică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47FF253B" w14:textId="77777777" w:rsidR="004A3D86" w:rsidRPr="004A3D86" w:rsidRDefault="004A3D86" w:rsidP="00F05B1B">
            <w:pPr>
              <w:spacing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4</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22443349"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w:t>
            </w:r>
          </w:p>
        </w:tc>
      </w:tr>
      <w:tr w:rsidR="004A3D86" w:rsidRPr="004A3D86" w14:paraId="1A17A425" w14:textId="77777777" w:rsidTr="00237E07">
        <w:trPr>
          <w:jc w:val="center"/>
        </w:trPr>
        <w:tc>
          <w:tcPr>
            <w:tcW w:w="1129" w:type="dxa"/>
            <w:vAlign w:val="center"/>
          </w:tcPr>
          <w:p w14:paraId="434B0904"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30A5B4FF"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 xml:space="preserve">Raport Preț investiție </w:t>
            </w:r>
            <w:proofErr w:type="spellStart"/>
            <w:r w:rsidRPr="004A3D86">
              <w:rPr>
                <w:rFonts w:ascii="Times New Roman" w:hAnsi="Times New Roman"/>
                <w:sz w:val="24"/>
                <w:szCs w:val="24"/>
                <w:lang w:eastAsia="ro-RO"/>
              </w:rPr>
              <w:t>iniţială</w:t>
            </w:r>
            <w:proofErr w:type="spellEnd"/>
            <w:r w:rsidRPr="004A3D86">
              <w:rPr>
                <w:rFonts w:ascii="Times New Roman" w:hAnsi="Times New Roman"/>
                <w:sz w:val="24"/>
                <w:szCs w:val="24"/>
                <w:lang w:eastAsia="ro-RO"/>
              </w:rPr>
              <w:t xml:space="preserve"> / Trafic satisfăcut -bun/slab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601D6C9B" w14:textId="77777777" w:rsidR="004A3D86" w:rsidRPr="004A3D86" w:rsidRDefault="004A3D86" w:rsidP="00F05B1B">
            <w:pPr>
              <w:spacing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3</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63DC6B92"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50E1546F" w14:textId="77777777" w:rsidTr="00237E07">
        <w:trPr>
          <w:jc w:val="center"/>
        </w:trPr>
        <w:tc>
          <w:tcPr>
            <w:tcW w:w="1129" w:type="dxa"/>
            <w:vAlign w:val="center"/>
          </w:tcPr>
          <w:p w14:paraId="1800ECB2"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3</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685268D"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Raport Utilizare / Aliniament sau Curbă -bun/slab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6D24F0C5" w14:textId="77777777" w:rsidR="004A3D86" w:rsidRPr="004A3D86" w:rsidRDefault="004A3D86" w:rsidP="00F05B1B">
            <w:pPr>
              <w:spacing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3</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3D35B804"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583609EA" w14:textId="77777777" w:rsidTr="00237E07">
        <w:trPr>
          <w:jc w:val="center"/>
        </w:trPr>
        <w:tc>
          <w:tcPr>
            <w:tcW w:w="1129" w:type="dxa"/>
            <w:vAlign w:val="center"/>
          </w:tcPr>
          <w:p w14:paraId="6F70FE23"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4</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5CD2806C"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Raport Utilizare / Temperatura mediu ambiant -bun/slab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129584E1" w14:textId="77777777" w:rsidR="004A3D86" w:rsidRPr="004A3D86" w:rsidRDefault="004A3D86" w:rsidP="00F05B1B">
            <w:pPr>
              <w:spacing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4</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0D1776D2"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w:t>
            </w:r>
          </w:p>
        </w:tc>
      </w:tr>
      <w:tr w:rsidR="004A3D86" w:rsidRPr="004A3D86" w14:paraId="2E993503" w14:textId="77777777" w:rsidTr="00237E07">
        <w:trPr>
          <w:jc w:val="center"/>
        </w:trPr>
        <w:tc>
          <w:tcPr>
            <w:tcW w:w="1129" w:type="dxa"/>
            <w:vAlign w:val="center"/>
          </w:tcPr>
          <w:p w14:paraId="2C27359E"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5</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740BF8B"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Raport Rezistența la uzură / Trafic - mare/mic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0A012CD6"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5</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6A21D299"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w:t>
            </w:r>
          </w:p>
        </w:tc>
      </w:tr>
      <w:tr w:rsidR="004A3D86" w:rsidRPr="004A3D86" w14:paraId="03028A8D" w14:textId="77777777" w:rsidTr="00237E07">
        <w:trPr>
          <w:jc w:val="center"/>
        </w:trPr>
        <w:tc>
          <w:tcPr>
            <w:tcW w:w="1129" w:type="dxa"/>
            <w:vAlign w:val="center"/>
          </w:tcPr>
          <w:p w14:paraId="4693907A"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6</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61A70BD"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 xml:space="preserve">Rezistența la </w:t>
            </w:r>
            <w:proofErr w:type="spellStart"/>
            <w:r w:rsidRPr="004A3D86">
              <w:rPr>
                <w:rFonts w:ascii="Times New Roman" w:hAnsi="Times New Roman"/>
                <w:sz w:val="24"/>
                <w:szCs w:val="24"/>
                <w:lang w:eastAsia="ro-RO"/>
              </w:rPr>
              <w:t>acţiunea</w:t>
            </w:r>
            <w:proofErr w:type="spellEnd"/>
            <w:r w:rsidRPr="004A3D86">
              <w:rPr>
                <w:rFonts w:ascii="Times New Roman" w:hAnsi="Times New Roman"/>
                <w:sz w:val="24"/>
                <w:szCs w:val="24"/>
                <w:lang w:eastAsia="ro-RO"/>
              </w:rPr>
              <w:t xml:space="preserve"> </w:t>
            </w:r>
            <w:proofErr w:type="spellStart"/>
            <w:r w:rsidRPr="004A3D86">
              <w:rPr>
                <w:rFonts w:ascii="Times New Roman" w:hAnsi="Times New Roman"/>
                <w:sz w:val="24"/>
                <w:szCs w:val="24"/>
                <w:lang w:eastAsia="ro-RO"/>
              </w:rPr>
              <w:t>agenţilor</w:t>
            </w:r>
            <w:proofErr w:type="spellEnd"/>
            <w:r w:rsidRPr="004A3D86">
              <w:rPr>
                <w:rFonts w:ascii="Times New Roman" w:hAnsi="Times New Roman"/>
                <w:sz w:val="24"/>
                <w:szCs w:val="24"/>
                <w:lang w:eastAsia="ro-RO"/>
              </w:rPr>
              <w:t xml:space="preserve"> petrolieri -da/nu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5F63C306"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5</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113D9825"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w:t>
            </w:r>
          </w:p>
        </w:tc>
      </w:tr>
      <w:tr w:rsidR="004A3D86" w:rsidRPr="004A3D86" w14:paraId="4BCC167C" w14:textId="77777777" w:rsidTr="00237E07">
        <w:trPr>
          <w:jc w:val="center"/>
        </w:trPr>
        <w:tc>
          <w:tcPr>
            <w:tcW w:w="1129" w:type="dxa"/>
            <w:vAlign w:val="center"/>
          </w:tcPr>
          <w:p w14:paraId="138A052A"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7</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30F4C9BE"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 xml:space="preserve">Poluarea în </w:t>
            </w:r>
            <w:proofErr w:type="spellStart"/>
            <w:r w:rsidRPr="004A3D86">
              <w:rPr>
                <w:rFonts w:ascii="Times New Roman" w:hAnsi="Times New Roman"/>
                <w:sz w:val="24"/>
                <w:szCs w:val="24"/>
                <w:lang w:eastAsia="ro-RO"/>
              </w:rPr>
              <w:t>execuţie</w:t>
            </w:r>
            <w:proofErr w:type="spellEnd"/>
            <w:r w:rsidRPr="004A3D86">
              <w:rPr>
                <w:rFonts w:ascii="Times New Roman" w:hAnsi="Times New Roman"/>
                <w:sz w:val="24"/>
                <w:szCs w:val="24"/>
                <w:lang w:eastAsia="ro-RO"/>
              </w:rPr>
              <w:t xml:space="preserve"> - nu/da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39EC5252"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4</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3A1ED487"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w:t>
            </w:r>
          </w:p>
        </w:tc>
      </w:tr>
      <w:tr w:rsidR="004A3D86" w:rsidRPr="004A3D86" w14:paraId="18AF031E" w14:textId="77777777" w:rsidTr="00237E07">
        <w:trPr>
          <w:jc w:val="center"/>
        </w:trPr>
        <w:tc>
          <w:tcPr>
            <w:tcW w:w="1129" w:type="dxa"/>
            <w:vAlign w:val="center"/>
          </w:tcPr>
          <w:p w14:paraId="6F876BE9"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8</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3943B3D2"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Poluarea în exploatare -nu/da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75564199"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5</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091F8146"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67CC9242" w14:textId="77777777" w:rsidTr="00237E07">
        <w:trPr>
          <w:jc w:val="center"/>
        </w:trPr>
        <w:tc>
          <w:tcPr>
            <w:tcW w:w="1129" w:type="dxa"/>
            <w:vAlign w:val="center"/>
          </w:tcPr>
          <w:p w14:paraId="0D176194"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9</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55072FC6"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Avantaj/dezavantaj culoare în exploatarea nocturnă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0FC0A3F0"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5</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6C5DDBF7"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w:t>
            </w:r>
          </w:p>
        </w:tc>
      </w:tr>
      <w:tr w:rsidR="004A3D86" w:rsidRPr="004A3D86" w14:paraId="40C2D4D9" w14:textId="77777777" w:rsidTr="00237E07">
        <w:trPr>
          <w:jc w:val="center"/>
        </w:trPr>
        <w:tc>
          <w:tcPr>
            <w:tcW w:w="1129" w:type="dxa"/>
            <w:vAlign w:val="center"/>
          </w:tcPr>
          <w:p w14:paraId="2E13CDD0"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10</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48CB6440"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 xml:space="preserve"> Necesită utilaje specializate de </w:t>
            </w:r>
            <w:proofErr w:type="spellStart"/>
            <w:r w:rsidRPr="004A3D86">
              <w:rPr>
                <w:rFonts w:ascii="Times New Roman" w:hAnsi="Times New Roman"/>
                <w:sz w:val="24"/>
                <w:szCs w:val="24"/>
                <w:lang w:eastAsia="ro-RO"/>
              </w:rPr>
              <w:t>execuţie</w:t>
            </w:r>
            <w:proofErr w:type="spellEnd"/>
            <w:r w:rsidRPr="004A3D86">
              <w:rPr>
                <w:rFonts w:ascii="Times New Roman" w:hAnsi="Times New Roman"/>
                <w:sz w:val="24"/>
                <w:szCs w:val="24"/>
                <w:lang w:eastAsia="ro-RO"/>
              </w:rPr>
              <w:t xml:space="preserve"> -nu/da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3DD1D43A"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3</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35C77AE8"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3</w:t>
            </w:r>
          </w:p>
        </w:tc>
      </w:tr>
      <w:tr w:rsidR="004A3D86" w:rsidRPr="004A3D86" w14:paraId="1CD5E3C3" w14:textId="77777777" w:rsidTr="00237E07">
        <w:trPr>
          <w:jc w:val="center"/>
        </w:trPr>
        <w:tc>
          <w:tcPr>
            <w:tcW w:w="1129" w:type="dxa"/>
            <w:vAlign w:val="center"/>
          </w:tcPr>
          <w:p w14:paraId="0D6C5603"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11</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102C6804" w14:textId="77777777" w:rsidR="004A3D86" w:rsidRPr="004A3D86" w:rsidRDefault="004A3D86" w:rsidP="00F05B1B">
            <w:pPr>
              <w:spacing w:line="276" w:lineRule="auto"/>
              <w:ind w:right="-219"/>
              <w:rPr>
                <w:rFonts w:ascii="Times New Roman" w:hAnsi="Times New Roman"/>
                <w:sz w:val="24"/>
                <w:szCs w:val="24"/>
                <w:lang w:eastAsia="ro-RO"/>
              </w:rPr>
            </w:pPr>
            <w:r w:rsidRPr="004A3D86">
              <w:rPr>
                <w:rFonts w:ascii="Times New Roman" w:hAnsi="Times New Roman"/>
                <w:sz w:val="24"/>
                <w:szCs w:val="24"/>
                <w:lang w:eastAsia="ro-RO"/>
              </w:rPr>
              <w:t xml:space="preserve">Necesită adaptare trafic la </w:t>
            </w:r>
            <w:proofErr w:type="spellStart"/>
            <w:r w:rsidRPr="004A3D86">
              <w:rPr>
                <w:rFonts w:ascii="Times New Roman" w:hAnsi="Times New Roman"/>
                <w:sz w:val="24"/>
                <w:szCs w:val="24"/>
                <w:lang w:eastAsia="ro-RO"/>
              </w:rPr>
              <w:t>execuţie</w:t>
            </w:r>
            <w:proofErr w:type="spellEnd"/>
            <w:r w:rsidRPr="004A3D86">
              <w:rPr>
                <w:rFonts w:ascii="Times New Roman" w:hAnsi="Times New Roman"/>
                <w:sz w:val="24"/>
                <w:szCs w:val="24"/>
                <w:lang w:eastAsia="ro-RO"/>
              </w:rPr>
              <w:t xml:space="preserve"> -nu/da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129F1A67"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7CC496B0"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3</w:t>
            </w:r>
          </w:p>
        </w:tc>
      </w:tr>
      <w:tr w:rsidR="004A3D86" w:rsidRPr="004A3D86" w14:paraId="022C550F" w14:textId="77777777" w:rsidTr="00237E07">
        <w:trPr>
          <w:jc w:val="center"/>
        </w:trPr>
        <w:tc>
          <w:tcPr>
            <w:tcW w:w="1129" w:type="dxa"/>
            <w:vAlign w:val="center"/>
          </w:tcPr>
          <w:p w14:paraId="548F7333"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12</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1E4350AF"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r w:rsidRPr="004A3D86">
              <w:rPr>
                <w:rFonts w:ascii="Times New Roman" w:hAnsi="Times New Roman"/>
                <w:sz w:val="24"/>
                <w:szCs w:val="24"/>
                <w:lang w:eastAsia="ro-RO"/>
              </w:rPr>
              <w:t>Durata de la punerea în operă până la darea în trafic - mică/mare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177B054B"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6586DF2B"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55CB47E9" w14:textId="77777777" w:rsidTr="00237E07">
        <w:trPr>
          <w:trHeight w:val="457"/>
          <w:jc w:val="center"/>
        </w:trPr>
        <w:tc>
          <w:tcPr>
            <w:tcW w:w="1129" w:type="dxa"/>
            <w:vAlign w:val="center"/>
          </w:tcPr>
          <w:p w14:paraId="79C7CB28"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13</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00C9ABE8"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r w:rsidRPr="004A3D86">
              <w:rPr>
                <w:rFonts w:ascii="Times New Roman" w:hAnsi="Times New Roman"/>
                <w:sz w:val="24"/>
                <w:szCs w:val="24"/>
                <w:lang w:eastAsia="ro-RO"/>
              </w:rPr>
              <w:t xml:space="preserve">Necesită </w:t>
            </w:r>
            <w:proofErr w:type="spellStart"/>
            <w:r w:rsidRPr="004A3D86">
              <w:rPr>
                <w:rFonts w:ascii="Times New Roman" w:hAnsi="Times New Roman"/>
                <w:sz w:val="24"/>
                <w:szCs w:val="24"/>
                <w:lang w:eastAsia="ro-RO"/>
              </w:rPr>
              <w:t>execuţia</w:t>
            </w:r>
            <w:proofErr w:type="spellEnd"/>
            <w:r w:rsidRPr="004A3D86">
              <w:rPr>
                <w:rFonts w:ascii="Times New Roman" w:hAnsi="Times New Roman"/>
                <w:sz w:val="24"/>
                <w:szCs w:val="24"/>
                <w:lang w:eastAsia="ro-RO"/>
              </w:rPr>
              <w:t xml:space="preserve"> și întreținerea rosturilor -nu/da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53D49CC0"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1E8E57CE"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01ED4FBA" w14:textId="77777777" w:rsidTr="00237E07">
        <w:trPr>
          <w:trHeight w:val="704"/>
          <w:jc w:val="center"/>
        </w:trPr>
        <w:tc>
          <w:tcPr>
            <w:tcW w:w="1129" w:type="dxa"/>
            <w:vAlign w:val="center"/>
          </w:tcPr>
          <w:p w14:paraId="729299D2"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14</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D2407DE"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r w:rsidRPr="004A3D86">
              <w:rPr>
                <w:rFonts w:ascii="Times New Roman" w:hAnsi="Times New Roman"/>
                <w:sz w:val="24"/>
                <w:szCs w:val="24"/>
                <w:lang w:eastAsia="ro-RO"/>
              </w:rPr>
              <w:t xml:space="preserve">Poate prelua </w:t>
            </w:r>
            <w:proofErr w:type="spellStart"/>
            <w:r w:rsidRPr="004A3D86">
              <w:rPr>
                <w:rFonts w:ascii="Times New Roman" w:hAnsi="Times New Roman"/>
                <w:sz w:val="24"/>
                <w:szCs w:val="24"/>
                <w:lang w:eastAsia="ro-RO"/>
              </w:rPr>
              <w:t>creşteri</w:t>
            </w:r>
            <w:proofErr w:type="spellEnd"/>
            <w:r w:rsidRPr="004A3D86">
              <w:rPr>
                <w:rFonts w:ascii="Times New Roman" w:hAnsi="Times New Roman"/>
                <w:sz w:val="24"/>
                <w:szCs w:val="24"/>
                <w:lang w:eastAsia="ro-RO"/>
              </w:rPr>
              <w:t xml:space="preserve"> de trafic prin </w:t>
            </w:r>
            <w:proofErr w:type="spellStart"/>
            <w:r w:rsidRPr="004A3D86">
              <w:rPr>
                <w:rFonts w:ascii="Times New Roman" w:hAnsi="Times New Roman"/>
                <w:sz w:val="24"/>
                <w:szCs w:val="24"/>
                <w:lang w:eastAsia="ro-RO"/>
              </w:rPr>
              <w:t>creşteri</w:t>
            </w:r>
            <w:proofErr w:type="spellEnd"/>
            <w:r w:rsidRPr="004A3D86">
              <w:rPr>
                <w:rFonts w:ascii="Times New Roman" w:hAnsi="Times New Roman"/>
                <w:sz w:val="24"/>
                <w:szCs w:val="24"/>
                <w:lang w:eastAsia="ro-RO"/>
              </w:rPr>
              <w:t xml:space="preserve"> de capacitate portantă - ușor/greu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6A4ED624"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6D7A2514"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15AF37F1" w14:textId="77777777" w:rsidTr="00237E07">
        <w:trPr>
          <w:trHeight w:val="403"/>
          <w:jc w:val="center"/>
        </w:trPr>
        <w:tc>
          <w:tcPr>
            <w:tcW w:w="1129" w:type="dxa"/>
            <w:vAlign w:val="center"/>
          </w:tcPr>
          <w:p w14:paraId="081855EF"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15</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8A5709E"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proofErr w:type="spellStart"/>
            <w:r w:rsidRPr="004A3D86">
              <w:rPr>
                <w:rFonts w:ascii="Times New Roman" w:hAnsi="Times New Roman"/>
                <w:sz w:val="24"/>
                <w:szCs w:val="24"/>
                <w:lang w:eastAsia="ro-RO"/>
              </w:rPr>
              <w:t>Execuţia</w:t>
            </w:r>
            <w:proofErr w:type="spellEnd"/>
            <w:r w:rsidRPr="004A3D86">
              <w:rPr>
                <w:rFonts w:ascii="Times New Roman" w:hAnsi="Times New Roman"/>
                <w:sz w:val="24"/>
                <w:szCs w:val="24"/>
                <w:lang w:eastAsia="ro-RO"/>
              </w:rPr>
              <w:t xml:space="preserve"> poate fi etapizată -da/nu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6DDE301C"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7FE88124"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79B9F7F0" w14:textId="77777777" w:rsidTr="00237E07">
        <w:trPr>
          <w:trHeight w:val="422"/>
          <w:jc w:val="center"/>
        </w:trPr>
        <w:tc>
          <w:tcPr>
            <w:tcW w:w="1129" w:type="dxa"/>
            <w:vAlign w:val="center"/>
          </w:tcPr>
          <w:p w14:paraId="7E01E7BF"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16</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A248A5E"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r w:rsidRPr="004A3D86">
              <w:rPr>
                <w:rFonts w:ascii="Times New Roman" w:hAnsi="Times New Roman"/>
                <w:sz w:val="24"/>
                <w:szCs w:val="24"/>
                <w:lang w:eastAsia="ro-RO"/>
              </w:rPr>
              <w:t xml:space="preserve">Riscuri de </w:t>
            </w:r>
            <w:proofErr w:type="spellStart"/>
            <w:r w:rsidRPr="004A3D86">
              <w:rPr>
                <w:rFonts w:ascii="Times New Roman" w:hAnsi="Times New Roman"/>
                <w:sz w:val="24"/>
                <w:szCs w:val="24"/>
                <w:lang w:eastAsia="ro-RO"/>
              </w:rPr>
              <w:t>execuţie</w:t>
            </w:r>
            <w:proofErr w:type="spellEnd"/>
            <w:r w:rsidRPr="004A3D86">
              <w:rPr>
                <w:rFonts w:ascii="Times New Roman" w:hAnsi="Times New Roman"/>
                <w:sz w:val="24"/>
                <w:szCs w:val="24"/>
                <w:lang w:eastAsia="ro-RO"/>
              </w:rPr>
              <w:t xml:space="preserve"> -nu/da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56DCF4EA"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75AC9AC2"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6A913575" w14:textId="77777777" w:rsidTr="00237E07">
        <w:trPr>
          <w:trHeight w:val="415"/>
          <w:jc w:val="center"/>
        </w:trPr>
        <w:tc>
          <w:tcPr>
            <w:tcW w:w="1129" w:type="dxa"/>
            <w:vAlign w:val="center"/>
          </w:tcPr>
          <w:p w14:paraId="6E69AEF1"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17</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7693E06"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proofErr w:type="spellStart"/>
            <w:r w:rsidRPr="004A3D86">
              <w:rPr>
                <w:rFonts w:ascii="Times New Roman" w:hAnsi="Times New Roman"/>
                <w:sz w:val="24"/>
                <w:szCs w:val="24"/>
                <w:lang w:eastAsia="ro-RO"/>
              </w:rPr>
              <w:t>Corecţiile</w:t>
            </w:r>
            <w:proofErr w:type="spellEnd"/>
            <w:r w:rsidRPr="004A3D86">
              <w:rPr>
                <w:rFonts w:ascii="Times New Roman" w:hAnsi="Times New Roman"/>
                <w:sz w:val="24"/>
                <w:szCs w:val="24"/>
                <w:lang w:eastAsia="ro-RO"/>
              </w:rPr>
              <w:t xml:space="preserve"> în </w:t>
            </w:r>
            <w:proofErr w:type="spellStart"/>
            <w:r w:rsidRPr="004A3D86">
              <w:rPr>
                <w:rFonts w:ascii="Times New Roman" w:hAnsi="Times New Roman"/>
                <w:sz w:val="24"/>
                <w:szCs w:val="24"/>
                <w:lang w:eastAsia="ro-RO"/>
              </w:rPr>
              <w:t>execuţie</w:t>
            </w:r>
            <w:proofErr w:type="spellEnd"/>
            <w:r w:rsidRPr="004A3D86">
              <w:rPr>
                <w:rFonts w:ascii="Times New Roman" w:hAnsi="Times New Roman"/>
                <w:sz w:val="24"/>
                <w:szCs w:val="24"/>
                <w:lang w:eastAsia="ro-RO"/>
              </w:rPr>
              <w:t xml:space="preserve"> se fac - ușor/greu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4B7D4A5D"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209AB7FD"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04DFA45D" w14:textId="77777777" w:rsidTr="00237E07">
        <w:trPr>
          <w:jc w:val="center"/>
        </w:trPr>
        <w:tc>
          <w:tcPr>
            <w:tcW w:w="1129" w:type="dxa"/>
            <w:vAlign w:val="center"/>
          </w:tcPr>
          <w:p w14:paraId="5FBCAD75"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18</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457472E"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r w:rsidRPr="004A3D86">
              <w:rPr>
                <w:rFonts w:ascii="Times New Roman" w:hAnsi="Times New Roman"/>
                <w:sz w:val="24"/>
                <w:szCs w:val="24"/>
                <w:lang w:eastAsia="ro-RO"/>
              </w:rPr>
              <w:t>Confortul la rulare (lipsă rosturi transversale) - mare/mic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03529C36"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133F77B2"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68C9711B" w14:textId="77777777" w:rsidTr="00237E07">
        <w:trPr>
          <w:trHeight w:val="641"/>
          <w:jc w:val="center"/>
        </w:trPr>
        <w:tc>
          <w:tcPr>
            <w:tcW w:w="1129" w:type="dxa"/>
            <w:vAlign w:val="center"/>
          </w:tcPr>
          <w:p w14:paraId="12B12CD9"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19</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321248FD"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proofErr w:type="spellStart"/>
            <w:r w:rsidRPr="004A3D86">
              <w:rPr>
                <w:rFonts w:ascii="Times New Roman" w:hAnsi="Times New Roman"/>
                <w:sz w:val="24"/>
                <w:szCs w:val="24"/>
                <w:lang w:eastAsia="ro-RO"/>
              </w:rPr>
              <w:t>Execuţie</w:t>
            </w:r>
            <w:proofErr w:type="spellEnd"/>
            <w:r w:rsidRPr="004A3D86">
              <w:rPr>
                <w:rFonts w:ascii="Times New Roman" w:hAnsi="Times New Roman"/>
                <w:sz w:val="24"/>
                <w:szCs w:val="24"/>
                <w:lang w:eastAsia="ro-RO"/>
              </w:rPr>
              <w:t xml:space="preserve"> facilă pe sectoare cu elemente geometrice (raze mici, supralărgiri) -da/nu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0286E8AE"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0C991BBA"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31C75D9D" w14:textId="77777777" w:rsidTr="00237E07">
        <w:trPr>
          <w:trHeight w:val="551"/>
          <w:jc w:val="center"/>
        </w:trPr>
        <w:tc>
          <w:tcPr>
            <w:tcW w:w="1129" w:type="dxa"/>
            <w:vAlign w:val="center"/>
          </w:tcPr>
          <w:p w14:paraId="13051509"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20</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4504A49B" w14:textId="77777777" w:rsidR="004A3D86" w:rsidRPr="004A3D86" w:rsidRDefault="004A3D86" w:rsidP="00F05B1B">
            <w:pPr>
              <w:spacing w:after="120" w:line="276" w:lineRule="auto"/>
              <w:ind w:right="-219" w:firstLine="78"/>
              <w:rPr>
                <w:rFonts w:ascii="Times New Roman" w:hAnsi="Times New Roman"/>
                <w:sz w:val="24"/>
                <w:szCs w:val="24"/>
                <w:lang w:eastAsia="ro-RO"/>
              </w:rPr>
            </w:pPr>
            <w:proofErr w:type="spellStart"/>
            <w:r w:rsidRPr="004A3D86">
              <w:rPr>
                <w:rFonts w:ascii="Times New Roman" w:hAnsi="Times New Roman"/>
                <w:sz w:val="24"/>
                <w:szCs w:val="24"/>
                <w:lang w:eastAsia="ro-RO"/>
              </w:rPr>
              <w:t>Creşterea</w:t>
            </w:r>
            <w:proofErr w:type="spellEnd"/>
            <w:r w:rsidRPr="004A3D86">
              <w:rPr>
                <w:rFonts w:ascii="Times New Roman" w:hAnsi="Times New Roman"/>
                <w:sz w:val="24"/>
                <w:szCs w:val="24"/>
                <w:lang w:eastAsia="ro-RO"/>
              </w:rPr>
              <w:t xml:space="preserve"> rugozității prin aplicarea de tratamente</w:t>
            </w:r>
          </w:p>
          <w:p w14:paraId="5E2B99D6" w14:textId="77777777" w:rsidR="004A3D86" w:rsidRPr="004A3D86" w:rsidRDefault="004A3D86" w:rsidP="00F05B1B">
            <w:pPr>
              <w:spacing w:after="120" w:line="276" w:lineRule="auto"/>
              <w:ind w:right="-219" w:firstLine="78"/>
              <w:rPr>
                <w:rFonts w:ascii="Times New Roman" w:hAnsi="Times New Roman"/>
                <w:sz w:val="24"/>
                <w:szCs w:val="24"/>
                <w:lang w:eastAsia="ro-RO"/>
              </w:rPr>
            </w:pPr>
            <w:r w:rsidRPr="004A3D86">
              <w:rPr>
                <w:rFonts w:ascii="Times New Roman" w:hAnsi="Times New Roman"/>
                <w:sz w:val="24"/>
                <w:szCs w:val="24"/>
                <w:lang w:eastAsia="ro-RO"/>
              </w:rPr>
              <w:t>bituminoase se poate face -da/nu (5/1)</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49B9842D"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6D109F97"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r>
      <w:tr w:rsidR="004A3D86" w:rsidRPr="004A3D86" w14:paraId="65E6F84E" w14:textId="77777777" w:rsidTr="00237E07">
        <w:trPr>
          <w:trHeight w:val="442"/>
          <w:jc w:val="center"/>
        </w:trPr>
        <w:tc>
          <w:tcPr>
            <w:tcW w:w="1129" w:type="dxa"/>
            <w:vAlign w:val="center"/>
          </w:tcPr>
          <w:p w14:paraId="485F3051" w14:textId="77777777" w:rsidR="004A3D86" w:rsidRPr="004A3D86" w:rsidRDefault="004A3D86" w:rsidP="00F05B1B">
            <w:pPr>
              <w:spacing w:line="276" w:lineRule="auto"/>
              <w:jc w:val="center"/>
              <w:rPr>
                <w:rFonts w:ascii="Times New Roman" w:hAnsi="Times New Roman"/>
                <w:sz w:val="24"/>
                <w:szCs w:val="24"/>
                <w:lang w:eastAsia="ro-RO"/>
              </w:rPr>
            </w:pPr>
            <w:r w:rsidRPr="004A3D86">
              <w:rPr>
                <w:rFonts w:ascii="Times New Roman" w:hAnsi="Times New Roman"/>
                <w:sz w:val="24"/>
                <w:szCs w:val="24"/>
                <w:lang w:eastAsia="ro-RO"/>
              </w:rPr>
              <w:t>21</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06CD7CEE" w14:textId="77777777" w:rsidR="004A3D86" w:rsidRPr="004A3D86" w:rsidRDefault="004A3D86" w:rsidP="00F05B1B">
            <w:pPr>
              <w:spacing w:after="120" w:line="276" w:lineRule="auto"/>
              <w:ind w:left="120" w:right="-219" w:firstLine="1"/>
              <w:rPr>
                <w:rFonts w:ascii="Times New Roman" w:hAnsi="Times New Roman"/>
                <w:sz w:val="24"/>
                <w:szCs w:val="24"/>
                <w:lang w:eastAsia="ro-RO"/>
              </w:rPr>
            </w:pPr>
            <w:r w:rsidRPr="004A3D86">
              <w:rPr>
                <w:rFonts w:ascii="Times New Roman" w:hAnsi="Times New Roman"/>
                <w:sz w:val="24"/>
                <w:szCs w:val="24"/>
                <w:lang w:eastAsia="ro-RO"/>
              </w:rPr>
              <w:t>Cheltuieli de întreținere pe perioada de analiză (30 ani)</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143E6059"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5</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3802FE6A" w14:textId="77777777" w:rsidR="004A3D86" w:rsidRPr="004A3D86" w:rsidRDefault="004A3D86" w:rsidP="00F05B1B">
            <w:pPr>
              <w:spacing w:after="120" w:line="276" w:lineRule="auto"/>
              <w:ind w:left="120"/>
              <w:jc w:val="center"/>
              <w:rPr>
                <w:rFonts w:ascii="Times New Roman" w:hAnsi="Times New Roman"/>
                <w:sz w:val="24"/>
                <w:szCs w:val="24"/>
                <w:lang w:eastAsia="ro-RO"/>
              </w:rPr>
            </w:pPr>
            <w:r w:rsidRPr="004A3D86">
              <w:rPr>
                <w:rFonts w:ascii="Times New Roman" w:hAnsi="Times New Roman"/>
                <w:sz w:val="24"/>
                <w:szCs w:val="24"/>
                <w:lang w:eastAsia="ro-RO"/>
              </w:rPr>
              <w:t>2</w:t>
            </w:r>
          </w:p>
        </w:tc>
      </w:tr>
      <w:tr w:rsidR="004A3D86" w:rsidRPr="004A3D86" w14:paraId="1B4E4CEA" w14:textId="77777777" w:rsidTr="00237E07">
        <w:trPr>
          <w:jc w:val="center"/>
        </w:trPr>
        <w:tc>
          <w:tcPr>
            <w:tcW w:w="6658" w:type="dxa"/>
            <w:gridSpan w:val="2"/>
            <w:tcBorders>
              <w:right w:val="single" w:sz="4" w:space="0" w:color="auto"/>
            </w:tcBorders>
            <w:vAlign w:val="center"/>
          </w:tcPr>
          <w:p w14:paraId="68D0B355" w14:textId="77777777" w:rsidR="004A3D86" w:rsidRPr="004A3D86" w:rsidRDefault="004A3D86" w:rsidP="00F05B1B">
            <w:pPr>
              <w:spacing w:line="276" w:lineRule="auto"/>
              <w:ind w:right="-219"/>
              <w:jc w:val="center"/>
              <w:rPr>
                <w:rFonts w:ascii="Times New Roman" w:hAnsi="Times New Roman"/>
                <w:b/>
                <w:sz w:val="24"/>
                <w:szCs w:val="24"/>
                <w:lang w:eastAsia="ro-RO"/>
              </w:rPr>
            </w:pPr>
            <w:r w:rsidRPr="004A3D86">
              <w:rPr>
                <w:rFonts w:ascii="Times New Roman" w:hAnsi="Times New Roman"/>
                <w:b/>
                <w:sz w:val="24"/>
                <w:szCs w:val="24"/>
                <w:lang w:eastAsia="ro-RO"/>
              </w:rPr>
              <w:t>TOTAL</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297CAC68" w14:textId="77777777" w:rsidR="004A3D86" w:rsidRPr="004A3D86" w:rsidRDefault="004A3D86" w:rsidP="00F05B1B">
            <w:pPr>
              <w:spacing w:line="276" w:lineRule="auto"/>
              <w:ind w:left="120"/>
              <w:jc w:val="center"/>
              <w:rPr>
                <w:rFonts w:ascii="Times New Roman" w:hAnsi="Times New Roman"/>
                <w:b/>
                <w:sz w:val="24"/>
                <w:szCs w:val="24"/>
                <w:lang w:eastAsia="ro-RO"/>
              </w:rPr>
            </w:pPr>
            <w:r w:rsidRPr="004A3D86">
              <w:rPr>
                <w:rFonts w:ascii="Times New Roman" w:hAnsi="Times New Roman"/>
                <w:b/>
                <w:sz w:val="24"/>
                <w:szCs w:val="24"/>
                <w:lang w:eastAsia="ro-RO"/>
              </w:rPr>
              <w:t>59</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2EEED42B" w14:textId="77777777" w:rsidR="004A3D86" w:rsidRPr="004A3D86" w:rsidRDefault="004A3D86" w:rsidP="00F05B1B">
            <w:pPr>
              <w:spacing w:line="276" w:lineRule="auto"/>
              <w:jc w:val="center"/>
              <w:rPr>
                <w:rFonts w:ascii="Times New Roman" w:hAnsi="Times New Roman"/>
                <w:b/>
                <w:sz w:val="24"/>
                <w:szCs w:val="24"/>
                <w:lang w:eastAsia="ro-RO"/>
              </w:rPr>
            </w:pPr>
            <w:r w:rsidRPr="004A3D86">
              <w:rPr>
                <w:rFonts w:ascii="Times New Roman" w:hAnsi="Times New Roman"/>
                <w:b/>
                <w:sz w:val="24"/>
                <w:szCs w:val="24"/>
                <w:lang w:eastAsia="ro-RO"/>
              </w:rPr>
              <w:t>79</w:t>
            </w:r>
          </w:p>
        </w:tc>
      </w:tr>
    </w:tbl>
    <w:p w14:paraId="25E977F0" w14:textId="77777777" w:rsidR="004A3D86" w:rsidRPr="004A3D86" w:rsidRDefault="004A3D86" w:rsidP="00F05B1B">
      <w:pPr>
        <w:spacing w:after="0" w:line="276" w:lineRule="auto"/>
        <w:ind w:firstLine="567"/>
        <w:jc w:val="both"/>
        <w:rPr>
          <w:rFonts w:ascii="Times New Roman" w:eastAsia="Times New Roman" w:hAnsi="Times New Roman" w:cs="Times New Roman"/>
          <w:kern w:val="0"/>
          <w:sz w:val="24"/>
          <w:szCs w:val="24"/>
          <w:highlight w:val="yellow"/>
          <w:lang w:eastAsia="ro-RO"/>
          <w14:ligatures w14:val="none"/>
        </w:rPr>
      </w:pPr>
    </w:p>
    <w:p w14:paraId="08AAFE3E" w14:textId="77777777" w:rsidR="004A3D86" w:rsidRPr="004A3D86" w:rsidRDefault="004A3D86" w:rsidP="00F05B1B">
      <w:pPr>
        <w:spacing w:after="0" w:line="276" w:lineRule="auto"/>
        <w:ind w:firstLine="567"/>
        <w:jc w:val="both"/>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În urma punctajelor realizate, și anume:</w:t>
      </w:r>
    </w:p>
    <w:p w14:paraId="22E85203" w14:textId="77777777" w:rsidR="004A3D86" w:rsidRPr="004A3D86" w:rsidRDefault="004A3D86" w:rsidP="00F05B1B">
      <w:pPr>
        <w:spacing w:after="0" w:line="276" w:lineRule="auto"/>
        <w:ind w:firstLine="567"/>
        <w:jc w:val="both"/>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Structură rutieră rigidă</w:t>
      </w:r>
      <w:r w:rsidRPr="004A3D86">
        <w:rPr>
          <w:rFonts w:ascii="Times New Roman" w:eastAsia="Times New Roman" w:hAnsi="Times New Roman" w:cs="Times New Roman"/>
          <w:kern w:val="0"/>
          <w:sz w:val="24"/>
          <w:szCs w:val="24"/>
          <w:lang w:eastAsia="ro-RO"/>
          <w14:ligatures w14:val="none"/>
        </w:rPr>
        <w:tab/>
        <w:t>- 59 puncte</w:t>
      </w:r>
    </w:p>
    <w:p w14:paraId="459F0D7D" w14:textId="77777777" w:rsidR="004A3D86" w:rsidRPr="004A3D86" w:rsidRDefault="004A3D86" w:rsidP="00F05B1B">
      <w:pPr>
        <w:spacing w:after="0" w:line="276" w:lineRule="auto"/>
        <w:ind w:firstLine="567"/>
        <w:jc w:val="both"/>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 xml:space="preserve">Structură rutieră elastică </w:t>
      </w:r>
      <w:r w:rsidRPr="004A3D86">
        <w:rPr>
          <w:rFonts w:ascii="Times New Roman" w:eastAsia="Times New Roman" w:hAnsi="Times New Roman" w:cs="Times New Roman"/>
          <w:kern w:val="0"/>
          <w:sz w:val="24"/>
          <w:szCs w:val="24"/>
          <w:lang w:eastAsia="ro-RO"/>
          <w14:ligatures w14:val="none"/>
        </w:rPr>
        <w:tab/>
        <w:t>- 79 puncte</w:t>
      </w:r>
    </w:p>
    <w:p w14:paraId="01D54A6F" w14:textId="77777777" w:rsidR="004A3D86" w:rsidRPr="004A3D86" w:rsidRDefault="004A3D86" w:rsidP="00F05B1B">
      <w:pPr>
        <w:spacing w:after="0" w:line="276" w:lineRule="auto"/>
        <w:ind w:firstLine="567"/>
        <w:jc w:val="both"/>
        <w:rPr>
          <w:rFonts w:ascii="Times New Roman" w:eastAsia="Times New Roman" w:hAnsi="Times New Roman" w:cs="Times New Roman"/>
          <w:kern w:val="0"/>
          <w:sz w:val="24"/>
          <w:szCs w:val="24"/>
          <w:lang w:eastAsia="ro-RO"/>
          <w14:ligatures w14:val="none"/>
        </w:rPr>
      </w:pPr>
      <w:r w:rsidRPr="004A3D86">
        <w:rPr>
          <w:rFonts w:ascii="Times New Roman" w:eastAsia="Times New Roman" w:hAnsi="Times New Roman" w:cs="Times New Roman"/>
          <w:kern w:val="0"/>
          <w:sz w:val="24"/>
          <w:szCs w:val="24"/>
          <w:lang w:eastAsia="ro-RO"/>
          <w14:ligatures w14:val="none"/>
        </w:rPr>
        <w:t>Se califică structura rutieră semirigida, realizată cu îmbrăcăminte cu asfalt.</w:t>
      </w:r>
    </w:p>
    <w:p w14:paraId="6ACD24B3" w14:textId="77777777" w:rsidR="004A3D86" w:rsidRDefault="004A3D86" w:rsidP="00F05B1B">
      <w:pPr>
        <w:spacing w:after="0" w:line="276" w:lineRule="auto"/>
        <w:jc w:val="both"/>
        <w:rPr>
          <w:rFonts w:ascii="Times New Roman" w:eastAsia="Times New Roman" w:hAnsi="Times New Roman" w:cs="Times New Roman"/>
          <w:kern w:val="0"/>
          <w:sz w:val="24"/>
          <w:szCs w:val="24"/>
          <w:lang w:eastAsia="ro-RO"/>
          <w14:ligatures w14:val="none"/>
        </w:rPr>
      </w:pPr>
    </w:p>
    <w:p w14:paraId="133C9B7B" w14:textId="77777777" w:rsidR="00F05B1B" w:rsidRDefault="00F05B1B" w:rsidP="00F05B1B">
      <w:pPr>
        <w:spacing w:after="0" w:line="276" w:lineRule="auto"/>
        <w:jc w:val="both"/>
        <w:rPr>
          <w:rFonts w:ascii="Times New Roman" w:eastAsia="Times New Roman" w:hAnsi="Times New Roman" w:cs="Times New Roman"/>
          <w:kern w:val="0"/>
          <w:sz w:val="24"/>
          <w:szCs w:val="24"/>
          <w:lang w:eastAsia="ro-RO"/>
          <w14:ligatures w14:val="none"/>
        </w:rPr>
      </w:pPr>
    </w:p>
    <w:p w14:paraId="1316DC33" w14:textId="77777777" w:rsidR="00F05B1B" w:rsidRDefault="00F05B1B" w:rsidP="00F05B1B">
      <w:pPr>
        <w:spacing w:after="0" w:line="276" w:lineRule="auto"/>
        <w:jc w:val="both"/>
        <w:rPr>
          <w:rFonts w:ascii="Times New Roman" w:eastAsia="Times New Roman" w:hAnsi="Times New Roman" w:cs="Times New Roman"/>
          <w:kern w:val="0"/>
          <w:sz w:val="24"/>
          <w:szCs w:val="24"/>
          <w:lang w:eastAsia="ro-RO"/>
          <w14:ligatures w14:val="none"/>
        </w:rPr>
      </w:pPr>
    </w:p>
    <w:p w14:paraId="771954F5" w14:textId="77777777" w:rsidR="00F05B1B" w:rsidRPr="004A3D86" w:rsidRDefault="00F05B1B" w:rsidP="00F05B1B">
      <w:pPr>
        <w:spacing w:after="0" w:line="276" w:lineRule="auto"/>
        <w:jc w:val="both"/>
        <w:rPr>
          <w:rFonts w:ascii="Times New Roman" w:eastAsia="Times New Roman" w:hAnsi="Times New Roman" w:cs="Times New Roman"/>
          <w:kern w:val="0"/>
          <w:sz w:val="24"/>
          <w:szCs w:val="24"/>
          <w:lang w:eastAsia="ro-RO"/>
          <w14:ligatures w14:val="none"/>
        </w:rPr>
      </w:pPr>
    </w:p>
    <w:p w14:paraId="5B05DF96" w14:textId="77777777" w:rsidR="004A3D86" w:rsidRPr="004A3D86" w:rsidRDefault="004A3D86" w:rsidP="00F05B1B">
      <w:pPr>
        <w:spacing w:after="0" w:line="276" w:lineRule="auto"/>
        <w:ind w:firstLine="567"/>
        <w:jc w:val="both"/>
        <w:rPr>
          <w:rFonts w:ascii="Times New Roman" w:eastAsia="Arial" w:hAnsi="Times New Roman" w:cs="Times New Roman"/>
          <w:b/>
          <w:kern w:val="0"/>
          <w:sz w:val="24"/>
          <w:szCs w:val="24"/>
          <w:lang w:eastAsia="ro-RO"/>
          <w14:ligatures w14:val="none"/>
        </w:rPr>
      </w:pPr>
      <w:r w:rsidRPr="004A3D86">
        <w:rPr>
          <w:rFonts w:ascii="Times New Roman" w:eastAsia="Arial" w:hAnsi="Times New Roman" w:cs="Times New Roman"/>
          <w:b/>
          <w:kern w:val="0"/>
          <w:sz w:val="24"/>
          <w:szCs w:val="24"/>
          <w:lang w:eastAsia="ro-RO"/>
          <w14:ligatures w14:val="none"/>
        </w:rPr>
        <w:lastRenderedPageBreak/>
        <w:t>VARIANTA A (MEDIE)</w:t>
      </w:r>
    </w:p>
    <w:p w14:paraId="0B5F6160" w14:textId="77777777" w:rsidR="004A3D86" w:rsidRPr="004A3D86" w:rsidRDefault="004A3D86" w:rsidP="00F05B1B">
      <w:pPr>
        <w:spacing w:after="0" w:line="276" w:lineRule="auto"/>
        <w:ind w:firstLine="567"/>
        <w:jc w:val="both"/>
        <w:rPr>
          <w:rFonts w:ascii="Times New Roman" w:eastAsia="Arial" w:hAnsi="Times New Roman" w:cs="Times New Roman"/>
          <w:b/>
          <w:kern w:val="0"/>
          <w:sz w:val="24"/>
          <w:szCs w:val="24"/>
          <w:lang w:eastAsia="ro-RO"/>
          <w14:ligatures w14:val="none"/>
        </w:rPr>
      </w:pPr>
    </w:p>
    <w:tbl>
      <w:tblPr>
        <w:tblW w:w="0" w:type="auto"/>
        <w:jc w:val="center"/>
        <w:tblCellMar>
          <w:left w:w="10" w:type="dxa"/>
          <w:right w:w="10" w:type="dxa"/>
        </w:tblCellMar>
        <w:tblLook w:val="04A0" w:firstRow="1" w:lastRow="0" w:firstColumn="1" w:lastColumn="0" w:noHBand="0" w:noVBand="1"/>
      </w:tblPr>
      <w:tblGrid>
        <w:gridCol w:w="3484"/>
        <w:gridCol w:w="2317"/>
        <w:gridCol w:w="1622"/>
        <w:gridCol w:w="2346"/>
      </w:tblGrid>
      <w:tr w:rsidR="00166597" w:rsidRPr="004A3D86" w14:paraId="466A1613" w14:textId="77777777" w:rsidTr="00237E07">
        <w:trPr>
          <w:trHeight w:val="278"/>
          <w:jc w:val="center"/>
        </w:trPr>
        <w:tc>
          <w:tcPr>
            <w:tcW w:w="3799" w:type="dxa"/>
            <w:vMerge w:val="restart"/>
            <w:tcBorders>
              <w:top w:val="single" w:sz="8" w:space="0" w:color="003366"/>
              <w:left w:val="single" w:sz="0" w:space="0" w:color="000000"/>
              <w:bottom w:val="single" w:sz="0" w:space="0" w:color="000000"/>
              <w:right w:val="single" w:sz="8" w:space="0" w:color="003366"/>
            </w:tcBorders>
            <w:tcMar>
              <w:left w:w="108" w:type="dxa"/>
              <w:right w:w="108" w:type="dxa"/>
            </w:tcMar>
            <w:vAlign w:val="center"/>
          </w:tcPr>
          <w:p w14:paraId="65275838"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Denumirea capitolelor si subcapitolelor de cheltuieli</w:t>
            </w:r>
          </w:p>
        </w:tc>
        <w:tc>
          <w:tcPr>
            <w:tcW w:w="2455" w:type="dxa"/>
            <w:tcBorders>
              <w:top w:val="single" w:sz="8" w:space="0" w:color="003366"/>
              <w:left w:val="single" w:sz="8" w:space="0" w:color="003366"/>
              <w:bottom w:val="single" w:sz="8" w:space="0" w:color="003366"/>
              <w:right w:val="single" w:sz="8" w:space="0" w:color="003366"/>
            </w:tcBorders>
            <w:tcMar>
              <w:left w:w="108" w:type="dxa"/>
              <w:right w:w="108" w:type="dxa"/>
            </w:tcMar>
            <w:vAlign w:val="center"/>
          </w:tcPr>
          <w:p w14:paraId="31704CF6" w14:textId="77777777" w:rsidR="004A3D86" w:rsidRPr="004A3D86" w:rsidRDefault="004A3D86" w:rsidP="00F05B1B">
            <w:pPr>
              <w:spacing w:after="0" w:line="276" w:lineRule="auto"/>
              <w:ind w:right="-44"/>
              <w:jc w:val="center"/>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Valoare </w:t>
            </w:r>
          </w:p>
          <w:p w14:paraId="3C45536E"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w:t>
            </w:r>
            <w:proofErr w:type="spellStart"/>
            <w:r w:rsidRPr="004A3D86">
              <w:rPr>
                <w:rFonts w:ascii="Times New Roman" w:eastAsia="Arial" w:hAnsi="Times New Roman" w:cs="Times New Roman"/>
                <w:kern w:val="0"/>
                <w:sz w:val="24"/>
                <w:szCs w:val="24"/>
                <w:lang w:eastAsia="ro-RO"/>
                <w14:ligatures w14:val="none"/>
              </w:rPr>
              <w:t>fara</w:t>
            </w:r>
            <w:proofErr w:type="spellEnd"/>
            <w:r w:rsidRPr="004A3D86">
              <w:rPr>
                <w:rFonts w:ascii="Times New Roman" w:eastAsia="Arial" w:hAnsi="Times New Roman" w:cs="Times New Roman"/>
                <w:kern w:val="0"/>
                <w:sz w:val="24"/>
                <w:szCs w:val="24"/>
                <w:lang w:eastAsia="ro-RO"/>
                <w14:ligatures w14:val="none"/>
              </w:rPr>
              <w:t xml:space="preserve"> TVA)</w:t>
            </w:r>
          </w:p>
        </w:tc>
        <w:tc>
          <w:tcPr>
            <w:tcW w:w="1676" w:type="dxa"/>
            <w:tcBorders>
              <w:top w:val="single" w:sz="8" w:space="0" w:color="003366"/>
              <w:left w:val="single" w:sz="0" w:space="0" w:color="000000"/>
              <w:bottom w:val="single" w:sz="8" w:space="0" w:color="003366"/>
              <w:right w:val="single" w:sz="8" w:space="0" w:color="003366"/>
            </w:tcBorders>
            <w:tcMar>
              <w:left w:w="108" w:type="dxa"/>
              <w:right w:w="108" w:type="dxa"/>
            </w:tcMar>
            <w:vAlign w:val="center"/>
          </w:tcPr>
          <w:p w14:paraId="4A9E898A"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TVA</w:t>
            </w:r>
          </w:p>
        </w:tc>
        <w:tc>
          <w:tcPr>
            <w:tcW w:w="2489" w:type="dxa"/>
            <w:tcBorders>
              <w:top w:val="single" w:sz="8" w:space="0" w:color="003366"/>
              <w:left w:val="single" w:sz="0" w:space="0" w:color="000000"/>
              <w:bottom w:val="single" w:sz="8" w:space="0" w:color="003366"/>
              <w:right w:val="single" w:sz="8" w:space="0" w:color="003366"/>
            </w:tcBorders>
            <w:tcMar>
              <w:left w:w="108" w:type="dxa"/>
              <w:right w:w="108" w:type="dxa"/>
            </w:tcMar>
            <w:vAlign w:val="center"/>
          </w:tcPr>
          <w:p w14:paraId="3F0F4029" w14:textId="77777777" w:rsidR="004A3D86" w:rsidRPr="004A3D86" w:rsidRDefault="004A3D86" w:rsidP="00F05B1B">
            <w:pPr>
              <w:spacing w:after="0" w:line="276" w:lineRule="auto"/>
              <w:ind w:right="-44"/>
              <w:jc w:val="center"/>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Valoare </w:t>
            </w:r>
          </w:p>
          <w:p w14:paraId="471D343E"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(inclusiv TVA)</w:t>
            </w:r>
          </w:p>
        </w:tc>
      </w:tr>
      <w:tr w:rsidR="00166597" w:rsidRPr="004A3D86" w14:paraId="78F9D2FA" w14:textId="77777777" w:rsidTr="00237E07">
        <w:trPr>
          <w:trHeight w:val="384"/>
          <w:jc w:val="center"/>
        </w:trPr>
        <w:tc>
          <w:tcPr>
            <w:tcW w:w="3799" w:type="dxa"/>
            <w:vMerge/>
            <w:tcBorders>
              <w:top w:val="single" w:sz="0" w:space="0" w:color="000000"/>
              <w:left w:val="single" w:sz="0" w:space="0" w:color="000000"/>
              <w:bottom w:val="single" w:sz="8" w:space="0" w:color="003366"/>
              <w:right w:val="single" w:sz="8" w:space="0" w:color="003366"/>
            </w:tcBorders>
            <w:shd w:val="clear" w:color="000000" w:fill="FFFFFF"/>
            <w:tcMar>
              <w:left w:w="108" w:type="dxa"/>
              <w:right w:w="108" w:type="dxa"/>
            </w:tcMar>
            <w:vAlign w:val="center"/>
          </w:tcPr>
          <w:p w14:paraId="6EDDB1CA" w14:textId="77777777" w:rsidR="004A3D86" w:rsidRPr="004A3D86" w:rsidRDefault="004A3D86" w:rsidP="00F05B1B">
            <w:pPr>
              <w:spacing w:after="0" w:line="276" w:lineRule="auto"/>
              <w:rPr>
                <w:rFonts w:ascii="Times New Roman" w:eastAsia="Calibri" w:hAnsi="Times New Roman" w:cs="Times New Roman"/>
                <w:kern w:val="0"/>
                <w:sz w:val="24"/>
                <w:szCs w:val="24"/>
                <w:lang w:eastAsia="ro-RO"/>
                <w14:ligatures w14:val="none"/>
              </w:rPr>
            </w:pPr>
          </w:p>
        </w:tc>
        <w:tc>
          <w:tcPr>
            <w:tcW w:w="2455" w:type="dxa"/>
            <w:tcBorders>
              <w:top w:val="single" w:sz="0" w:space="0" w:color="000000"/>
              <w:left w:val="single" w:sz="8" w:space="0" w:color="003366"/>
              <w:bottom w:val="single" w:sz="8" w:space="0" w:color="003366"/>
              <w:right w:val="single" w:sz="8" w:space="0" w:color="003366"/>
            </w:tcBorders>
            <w:tcMar>
              <w:left w:w="108" w:type="dxa"/>
              <w:right w:w="108" w:type="dxa"/>
            </w:tcMar>
            <w:vAlign w:val="center"/>
          </w:tcPr>
          <w:p w14:paraId="49FA78E2"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LEI</w:t>
            </w:r>
          </w:p>
        </w:tc>
        <w:tc>
          <w:tcPr>
            <w:tcW w:w="1676"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28FC6286"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LEI</w:t>
            </w:r>
          </w:p>
        </w:tc>
        <w:tc>
          <w:tcPr>
            <w:tcW w:w="248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755C8226"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LEI</w:t>
            </w:r>
          </w:p>
        </w:tc>
      </w:tr>
      <w:tr w:rsidR="00166597" w:rsidRPr="004A3D86" w14:paraId="65EAC7AD" w14:textId="77777777" w:rsidTr="00237E07">
        <w:trPr>
          <w:trHeight w:val="278"/>
          <w:jc w:val="center"/>
        </w:trPr>
        <w:tc>
          <w:tcPr>
            <w:tcW w:w="379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231FC5AC"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1</w:t>
            </w:r>
          </w:p>
        </w:tc>
        <w:tc>
          <w:tcPr>
            <w:tcW w:w="2455" w:type="dxa"/>
            <w:tcBorders>
              <w:top w:val="single" w:sz="0" w:space="0" w:color="000000"/>
              <w:left w:val="single" w:sz="8" w:space="0" w:color="003366"/>
              <w:bottom w:val="single" w:sz="8" w:space="0" w:color="003366"/>
              <w:right w:val="single" w:sz="8" w:space="0" w:color="003366"/>
            </w:tcBorders>
            <w:tcMar>
              <w:left w:w="108" w:type="dxa"/>
              <w:right w:w="108" w:type="dxa"/>
            </w:tcMar>
            <w:vAlign w:val="center"/>
          </w:tcPr>
          <w:p w14:paraId="14EF0CE9"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2</w:t>
            </w:r>
          </w:p>
        </w:tc>
        <w:tc>
          <w:tcPr>
            <w:tcW w:w="1676"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31CF0DAE"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3</w:t>
            </w:r>
          </w:p>
        </w:tc>
        <w:tc>
          <w:tcPr>
            <w:tcW w:w="248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6F4C872D"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4</w:t>
            </w:r>
          </w:p>
        </w:tc>
      </w:tr>
      <w:tr w:rsidR="00166597" w:rsidRPr="004A3D86" w14:paraId="46641266" w14:textId="77777777" w:rsidTr="00237E07">
        <w:trPr>
          <w:trHeight w:val="278"/>
          <w:jc w:val="center"/>
        </w:trPr>
        <w:tc>
          <w:tcPr>
            <w:tcW w:w="3799" w:type="dxa"/>
            <w:tcBorders>
              <w:top w:val="single" w:sz="0" w:space="0" w:color="000000"/>
              <w:left w:val="single" w:sz="0" w:space="0" w:color="000000"/>
              <w:bottom w:val="single" w:sz="8" w:space="0" w:color="003366"/>
              <w:right w:val="single" w:sz="8" w:space="0" w:color="003366"/>
            </w:tcBorders>
            <w:tcMar>
              <w:left w:w="108" w:type="dxa"/>
              <w:right w:w="108" w:type="dxa"/>
            </w:tcMar>
          </w:tcPr>
          <w:p w14:paraId="7AFB1B46" w14:textId="77777777" w:rsidR="004A3D86" w:rsidRPr="004A3D86" w:rsidRDefault="004A3D86" w:rsidP="00F05B1B">
            <w:pPr>
              <w:spacing w:after="0" w:line="276" w:lineRule="auto"/>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TOTAL GENERAL  </w:t>
            </w:r>
          </w:p>
        </w:tc>
        <w:tc>
          <w:tcPr>
            <w:tcW w:w="2455" w:type="dxa"/>
            <w:tcBorders>
              <w:top w:val="single" w:sz="0" w:space="0" w:color="000000"/>
              <w:left w:val="single" w:sz="8" w:space="0" w:color="003366"/>
              <w:bottom w:val="single" w:sz="8" w:space="0" w:color="003366"/>
              <w:right w:val="single" w:sz="8" w:space="0" w:color="003366"/>
            </w:tcBorders>
            <w:tcMar>
              <w:left w:w="108" w:type="dxa"/>
              <w:right w:w="108" w:type="dxa"/>
            </w:tcMar>
            <w:vAlign w:val="center"/>
          </w:tcPr>
          <w:p w14:paraId="0E524E0F" w14:textId="45AB9F67" w:rsidR="004A3D86" w:rsidRPr="004A3D86" w:rsidRDefault="00166597"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1.284.183,24</w:t>
            </w:r>
          </w:p>
        </w:tc>
        <w:tc>
          <w:tcPr>
            <w:tcW w:w="1676"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06895238" w14:textId="64582432" w:rsidR="004A3D86" w:rsidRPr="004A3D86" w:rsidRDefault="00166597"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267.866,26</w:t>
            </w:r>
          </w:p>
        </w:tc>
        <w:tc>
          <w:tcPr>
            <w:tcW w:w="248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5D23EDBB" w14:textId="7109586E" w:rsidR="004A3D86" w:rsidRPr="004A3D86" w:rsidRDefault="00166597"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1.552.049,50</w:t>
            </w:r>
          </w:p>
        </w:tc>
      </w:tr>
      <w:tr w:rsidR="00166597" w:rsidRPr="004A3D86" w14:paraId="07CC0E51" w14:textId="77777777" w:rsidTr="00237E07">
        <w:trPr>
          <w:trHeight w:val="278"/>
          <w:jc w:val="center"/>
        </w:trPr>
        <w:tc>
          <w:tcPr>
            <w:tcW w:w="3799" w:type="dxa"/>
            <w:tcBorders>
              <w:top w:val="single" w:sz="0" w:space="0" w:color="000000"/>
              <w:left w:val="single" w:sz="0" w:space="0" w:color="000000"/>
              <w:bottom w:val="single" w:sz="8" w:space="0" w:color="003366"/>
              <w:right w:val="single" w:sz="8" w:space="0" w:color="003366"/>
            </w:tcBorders>
            <w:tcMar>
              <w:left w:w="108" w:type="dxa"/>
              <w:right w:w="108" w:type="dxa"/>
            </w:tcMar>
          </w:tcPr>
          <w:p w14:paraId="0822A960" w14:textId="77777777" w:rsidR="004A3D86" w:rsidRPr="004A3D86" w:rsidRDefault="004A3D86" w:rsidP="00F05B1B">
            <w:pPr>
              <w:spacing w:after="0" w:line="276" w:lineRule="auto"/>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Din care C + M</w:t>
            </w:r>
          </w:p>
        </w:tc>
        <w:tc>
          <w:tcPr>
            <w:tcW w:w="2455" w:type="dxa"/>
            <w:tcBorders>
              <w:top w:val="single" w:sz="0" w:space="0" w:color="000000"/>
              <w:left w:val="single" w:sz="8" w:space="0" w:color="003366"/>
              <w:bottom w:val="single" w:sz="8" w:space="0" w:color="003366"/>
              <w:right w:val="single" w:sz="8" w:space="0" w:color="003366"/>
            </w:tcBorders>
            <w:tcMar>
              <w:left w:w="108" w:type="dxa"/>
              <w:right w:w="108" w:type="dxa"/>
            </w:tcMar>
            <w:vAlign w:val="center"/>
          </w:tcPr>
          <w:p w14:paraId="34C884F1" w14:textId="1C903CD9" w:rsidR="004A3D86" w:rsidRPr="004A3D86" w:rsidRDefault="00166597"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784.510,32</w:t>
            </w:r>
          </w:p>
        </w:tc>
        <w:tc>
          <w:tcPr>
            <w:tcW w:w="1676"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0BA0ECD1" w14:textId="424D1DF2" w:rsidR="004A3D86" w:rsidRPr="004A3D86" w:rsidRDefault="00166597"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164.747,17</w:t>
            </w:r>
          </w:p>
        </w:tc>
        <w:tc>
          <w:tcPr>
            <w:tcW w:w="248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37A9CA8B" w14:textId="1070DC6E" w:rsidR="004A3D86" w:rsidRPr="004A3D86" w:rsidRDefault="00166597"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949.257,48</w:t>
            </w:r>
          </w:p>
        </w:tc>
      </w:tr>
    </w:tbl>
    <w:p w14:paraId="3A4DE868" w14:textId="77777777" w:rsidR="004A3D86" w:rsidRPr="004A3D86" w:rsidRDefault="004A3D86" w:rsidP="00F05B1B">
      <w:pPr>
        <w:keepNext/>
        <w:widowControl w:val="0"/>
        <w:pBdr>
          <w:top w:val="single" w:sz="4" w:space="1" w:color="FFFFFF"/>
          <w:left w:val="single" w:sz="4" w:space="0" w:color="FFFFFF"/>
          <w:bottom w:val="single" w:sz="4" w:space="1" w:color="FFFFFF"/>
          <w:right w:val="single" w:sz="4" w:space="1" w:color="FFFFFF"/>
        </w:pBdr>
        <w:tabs>
          <w:tab w:val="left" w:pos="567"/>
        </w:tabs>
        <w:suppressAutoHyphens/>
        <w:spacing w:after="0" w:line="276" w:lineRule="auto"/>
        <w:ind w:left="567"/>
        <w:jc w:val="both"/>
        <w:textAlignment w:val="baseline"/>
        <w:outlineLvl w:val="1"/>
        <w:rPr>
          <w:rFonts w:ascii="Times New Roman" w:eastAsia="Times New Roman" w:hAnsi="Times New Roman" w:cs="Times New Roman"/>
          <w:b/>
          <w:bCs/>
          <w:color w:val="800000"/>
          <w:kern w:val="0"/>
          <w:sz w:val="24"/>
          <w:szCs w:val="24"/>
          <w:shd w:val="clear" w:color="auto" w:fill="A0A0A0"/>
          <w:lang w:val="it-IT" w:eastAsia="zh-CN"/>
          <w14:ligatures w14:val="none"/>
        </w:rPr>
      </w:pPr>
    </w:p>
    <w:p w14:paraId="59D9B359" w14:textId="77777777" w:rsidR="004A3D86" w:rsidRPr="004A3D86" w:rsidRDefault="004A3D86" w:rsidP="00F05B1B">
      <w:pPr>
        <w:spacing w:after="0" w:line="276" w:lineRule="auto"/>
        <w:ind w:firstLine="567"/>
        <w:jc w:val="both"/>
        <w:rPr>
          <w:rFonts w:ascii="Times New Roman" w:eastAsia="Arial" w:hAnsi="Times New Roman" w:cs="Times New Roman"/>
          <w:b/>
          <w:kern w:val="0"/>
          <w:sz w:val="24"/>
          <w:szCs w:val="24"/>
          <w:lang w:eastAsia="ro-RO"/>
          <w14:ligatures w14:val="none"/>
        </w:rPr>
      </w:pPr>
      <w:r w:rsidRPr="004A3D86">
        <w:rPr>
          <w:rFonts w:ascii="Times New Roman" w:eastAsia="Arial" w:hAnsi="Times New Roman" w:cs="Times New Roman"/>
          <w:b/>
          <w:kern w:val="0"/>
          <w:sz w:val="24"/>
          <w:szCs w:val="24"/>
          <w:lang w:eastAsia="ro-RO"/>
          <w14:ligatures w14:val="none"/>
        </w:rPr>
        <w:t>VARIANTA B (MAXIMA)</w:t>
      </w:r>
    </w:p>
    <w:p w14:paraId="0FC247CF" w14:textId="77777777" w:rsidR="004A3D86" w:rsidRPr="004A3D86" w:rsidRDefault="004A3D86" w:rsidP="00F05B1B">
      <w:pPr>
        <w:keepNext/>
        <w:widowControl w:val="0"/>
        <w:pBdr>
          <w:top w:val="single" w:sz="4" w:space="1" w:color="FFFFFF"/>
          <w:left w:val="single" w:sz="4" w:space="0" w:color="FFFFFF"/>
          <w:bottom w:val="single" w:sz="4" w:space="1" w:color="FFFFFF"/>
          <w:right w:val="single" w:sz="4" w:space="1" w:color="FFFFFF"/>
        </w:pBdr>
        <w:tabs>
          <w:tab w:val="left" w:pos="567"/>
        </w:tabs>
        <w:suppressAutoHyphens/>
        <w:spacing w:after="0" w:line="276" w:lineRule="auto"/>
        <w:ind w:left="567"/>
        <w:jc w:val="both"/>
        <w:textAlignment w:val="baseline"/>
        <w:outlineLvl w:val="1"/>
        <w:rPr>
          <w:rFonts w:ascii="Times New Roman" w:eastAsia="Times New Roman" w:hAnsi="Times New Roman" w:cs="Times New Roman"/>
          <w:b/>
          <w:bCs/>
          <w:color w:val="800000"/>
          <w:kern w:val="0"/>
          <w:sz w:val="24"/>
          <w:szCs w:val="24"/>
          <w:shd w:val="clear" w:color="auto" w:fill="A0A0A0"/>
          <w:lang w:val="it-IT" w:eastAsia="zh-CN"/>
          <w14:ligatures w14:val="none"/>
        </w:rPr>
      </w:pPr>
    </w:p>
    <w:tbl>
      <w:tblPr>
        <w:tblW w:w="0" w:type="auto"/>
        <w:jc w:val="center"/>
        <w:tblCellMar>
          <w:left w:w="10" w:type="dxa"/>
          <w:right w:w="10" w:type="dxa"/>
        </w:tblCellMar>
        <w:tblLook w:val="04A0" w:firstRow="1" w:lastRow="0" w:firstColumn="1" w:lastColumn="0" w:noHBand="0" w:noVBand="1"/>
      </w:tblPr>
      <w:tblGrid>
        <w:gridCol w:w="3484"/>
        <w:gridCol w:w="2317"/>
        <w:gridCol w:w="1622"/>
        <w:gridCol w:w="2346"/>
      </w:tblGrid>
      <w:tr w:rsidR="004A3D86" w:rsidRPr="004A3D86" w14:paraId="4D7D3CF2" w14:textId="77777777" w:rsidTr="00237E07">
        <w:trPr>
          <w:trHeight w:val="278"/>
          <w:jc w:val="center"/>
        </w:trPr>
        <w:tc>
          <w:tcPr>
            <w:tcW w:w="3799" w:type="dxa"/>
            <w:vMerge w:val="restart"/>
            <w:tcBorders>
              <w:top w:val="single" w:sz="8" w:space="0" w:color="003366"/>
              <w:left w:val="single" w:sz="0" w:space="0" w:color="000000"/>
              <w:bottom w:val="single" w:sz="0" w:space="0" w:color="000000"/>
              <w:right w:val="single" w:sz="8" w:space="0" w:color="003366"/>
            </w:tcBorders>
            <w:tcMar>
              <w:left w:w="108" w:type="dxa"/>
              <w:right w:w="108" w:type="dxa"/>
            </w:tcMar>
            <w:vAlign w:val="center"/>
          </w:tcPr>
          <w:p w14:paraId="2B4987F3"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Denumirea capitolelor si subcapitolelor de cheltuieli</w:t>
            </w:r>
          </w:p>
        </w:tc>
        <w:tc>
          <w:tcPr>
            <w:tcW w:w="2455" w:type="dxa"/>
            <w:tcBorders>
              <w:top w:val="single" w:sz="8" w:space="0" w:color="003366"/>
              <w:left w:val="single" w:sz="8" w:space="0" w:color="003366"/>
              <w:bottom w:val="single" w:sz="8" w:space="0" w:color="003366"/>
              <w:right w:val="single" w:sz="8" w:space="0" w:color="003366"/>
            </w:tcBorders>
            <w:tcMar>
              <w:left w:w="108" w:type="dxa"/>
              <w:right w:w="108" w:type="dxa"/>
            </w:tcMar>
            <w:vAlign w:val="center"/>
          </w:tcPr>
          <w:p w14:paraId="3EF12E26" w14:textId="77777777" w:rsidR="004A3D86" w:rsidRPr="004A3D86" w:rsidRDefault="004A3D86" w:rsidP="00F05B1B">
            <w:pPr>
              <w:spacing w:after="0" w:line="276" w:lineRule="auto"/>
              <w:ind w:right="-44"/>
              <w:jc w:val="center"/>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Valoare </w:t>
            </w:r>
          </w:p>
          <w:p w14:paraId="45843C79"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w:t>
            </w:r>
            <w:proofErr w:type="spellStart"/>
            <w:r w:rsidRPr="004A3D86">
              <w:rPr>
                <w:rFonts w:ascii="Times New Roman" w:eastAsia="Arial" w:hAnsi="Times New Roman" w:cs="Times New Roman"/>
                <w:kern w:val="0"/>
                <w:sz w:val="24"/>
                <w:szCs w:val="24"/>
                <w:lang w:eastAsia="ro-RO"/>
                <w14:ligatures w14:val="none"/>
              </w:rPr>
              <w:t>fara</w:t>
            </w:r>
            <w:proofErr w:type="spellEnd"/>
            <w:r w:rsidRPr="004A3D86">
              <w:rPr>
                <w:rFonts w:ascii="Times New Roman" w:eastAsia="Arial" w:hAnsi="Times New Roman" w:cs="Times New Roman"/>
                <w:kern w:val="0"/>
                <w:sz w:val="24"/>
                <w:szCs w:val="24"/>
                <w:lang w:eastAsia="ro-RO"/>
                <w14:ligatures w14:val="none"/>
              </w:rPr>
              <w:t xml:space="preserve"> TVA)</w:t>
            </w:r>
          </w:p>
        </w:tc>
        <w:tc>
          <w:tcPr>
            <w:tcW w:w="1676" w:type="dxa"/>
            <w:tcBorders>
              <w:top w:val="single" w:sz="8" w:space="0" w:color="003366"/>
              <w:left w:val="single" w:sz="0" w:space="0" w:color="000000"/>
              <w:bottom w:val="single" w:sz="8" w:space="0" w:color="003366"/>
              <w:right w:val="single" w:sz="8" w:space="0" w:color="003366"/>
            </w:tcBorders>
            <w:tcMar>
              <w:left w:w="108" w:type="dxa"/>
              <w:right w:w="108" w:type="dxa"/>
            </w:tcMar>
            <w:vAlign w:val="center"/>
          </w:tcPr>
          <w:p w14:paraId="7D10D189"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TVA</w:t>
            </w:r>
          </w:p>
        </w:tc>
        <w:tc>
          <w:tcPr>
            <w:tcW w:w="2489" w:type="dxa"/>
            <w:tcBorders>
              <w:top w:val="single" w:sz="8" w:space="0" w:color="003366"/>
              <w:left w:val="single" w:sz="0" w:space="0" w:color="000000"/>
              <w:bottom w:val="single" w:sz="8" w:space="0" w:color="003366"/>
              <w:right w:val="single" w:sz="8" w:space="0" w:color="003366"/>
            </w:tcBorders>
            <w:tcMar>
              <w:left w:w="108" w:type="dxa"/>
              <w:right w:w="108" w:type="dxa"/>
            </w:tcMar>
            <w:vAlign w:val="center"/>
          </w:tcPr>
          <w:p w14:paraId="09435DF9" w14:textId="77777777" w:rsidR="004A3D86" w:rsidRPr="004A3D86" w:rsidRDefault="004A3D86" w:rsidP="00F05B1B">
            <w:pPr>
              <w:spacing w:after="0" w:line="276" w:lineRule="auto"/>
              <w:ind w:right="-44"/>
              <w:jc w:val="center"/>
              <w:rPr>
                <w:rFonts w:ascii="Times New Roman" w:eastAsia="Arial"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Valoare </w:t>
            </w:r>
          </w:p>
          <w:p w14:paraId="7878CDD4"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(inclusiv TVA)</w:t>
            </w:r>
          </w:p>
        </w:tc>
      </w:tr>
      <w:tr w:rsidR="004A3D86" w:rsidRPr="004A3D86" w14:paraId="5486EC2D" w14:textId="77777777" w:rsidTr="00237E07">
        <w:trPr>
          <w:trHeight w:val="384"/>
          <w:jc w:val="center"/>
        </w:trPr>
        <w:tc>
          <w:tcPr>
            <w:tcW w:w="3799" w:type="dxa"/>
            <w:vMerge/>
            <w:tcBorders>
              <w:top w:val="single" w:sz="0" w:space="0" w:color="000000"/>
              <w:left w:val="single" w:sz="0" w:space="0" w:color="000000"/>
              <w:bottom w:val="single" w:sz="8" w:space="0" w:color="003366"/>
              <w:right w:val="single" w:sz="8" w:space="0" w:color="003366"/>
            </w:tcBorders>
            <w:shd w:val="clear" w:color="000000" w:fill="FFFFFF"/>
            <w:tcMar>
              <w:left w:w="108" w:type="dxa"/>
              <w:right w:w="108" w:type="dxa"/>
            </w:tcMar>
            <w:vAlign w:val="center"/>
          </w:tcPr>
          <w:p w14:paraId="5897DE5D" w14:textId="77777777" w:rsidR="004A3D86" w:rsidRPr="004A3D86" w:rsidRDefault="004A3D86" w:rsidP="00F05B1B">
            <w:pPr>
              <w:spacing w:after="0" w:line="276" w:lineRule="auto"/>
              <w:rPr>
                <w:rFonts w:ascii="Times New Roman" w:eastAsia="Calibri" w:hAnsi="Times New Roman" w:cs="Times New Roman"/>
                <w:kern w:val="0"/>
                <w:sz w:val="24"/>
                <w:szCs w:val="24"/>
                <w:lang w:eastAsia="ro-RO"/>
                <w14:ligatures w14:val="none"/>
              </w:rPr>
            </w:pPr>
          </w:p>
        </w:tc>
        <w:tc>
          <w:tcPr>
            <w:tcW w:w="2455" w:type="dxa"/>
            <w:tcBorders>
              <w:top w:val="single" w:sz="0" w:space="0" w:color="000000"/>
              <w:left w:val="single" w:sz="8" w:space="0" w:color="003366"/>
              <w:bottom w:val="single" w:sz="8" w:space="0" w:color="003366"/>
              <w:right w:val="single" w:sz="8" w:space="0" w:color="003366"/>
            </w:tcBorders>
            <w:tcMar>
              <w:left w:w="108" w:type="dxa"/>
              <w:right w:w="108" w:type="dxa"/>
            </w:tcMar>
            <w:vAlign w:val="center"/>
          </w:tcPr>
          <w:p w14:paraId="553A7671"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LEI</w:t>
            </w:r>
          </w:p>
        </w:tc>
        <w:tc>
          <w:tcPr>
            <w:tcW w:w="1676"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3EDEB307"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LEI</w:t>
            </w:r>
          </w:p>
        </w:tc>
        <w:tc>
          <w:tcPr>
            <w:tcW w:w="248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0086F58E"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LEI</w:t>
            </w:r>
          </w:p>
        </w:tc>
      </w:tr>
      <w:tr w:rsidR="004A3D86" w:rsidRPr="004A3D86" w14:paraId="263B96AD" w14:textId="77777777" w:rsidTr="00237E07">
        <w:trPr>
          <w:trHeight w:val="278"/>
          <w:jc w:val="center"/>
        </w:trPr>
        <w:tc>
          <w:tcPr>
            <w:tcW w:w="379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571F5EE7"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1</w:t>
            </w:r>
          </w:p>
        </w:tc>
        <w:tc>
          <w:tcPr>
            <w:tcW w:w="2455" w:type="dxa"/>
            <w:tcBorders>
              <w:top w:val="single" w:sz="0" w:space="0" w:color="000000"/>
              <w:left w:val="single" w:sz="8" w:space="0" w:color="003366"/>
              <w:bottom w:val="single" w:sz="8" w:space="0" w:color="003366"/>
              <w:right w:val="single" w:sz="8" w:space="0" w:color="003366"/>
            </w:tcBorders>
            <w:tcMar>
              <w:left w:w="108" w:type="dxa"/>
              <w:right w:w="108" w:type="dxa"/>
            </w:tcMar>
            <w:vAlign w:val="center"/>
          </w:tcPr>
          <w:p w14:paraId="6988A014"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2</w:t>
            </w:r>
          </w:p>
        </w:tc>
        <w:tc>
          <w:tcPr>
            <w:tcW w:w="1676"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39720924"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3</w:t>
            </w:r>
          </w:p>
        </w:tc>
        <w:tc>
          <w:tcPr>
            <w:tcW w:w="248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66D576CD" w14:textId="77777777" w:rsidR="004A3D86" w:rsidRPr="004A3D86" w:rsidRDefault="004A3D86" w:rsidP="00F05B1B">
            <w:pPr>
              <w:spacing w:after="0" w:line="276" w:lineRule="auto"/>
              <w:ind w:right="-44"/>
              <w:jc w:val="center"/>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4</w:t>
            </w:r>
          </w:p>
        </w:tc>
      </w:tr>
      <w:tr w:rsidR="004A3D86" w:rsidRPr="004A3D86" w14:paraId="5BC37F3D" w14:textId="77777777" w:rsidTr="00237E07">
        <w:trPr>
          <w:trHeight w:val="278"/>
          <w:jc w:val="center"/>
        </w:trPr>
        <w:tc>
          <w:tcPr>
            <w:tcW w:w="3799" w:type="dxa"/>
            <w:tcBorders>
              <w:top w:val="single" w:sz="0" w:space="0" w:color="000000"/>
              <w:left w:val="single" w:sz="0" w:space="0" w:color="000000"/>
              <w:bottom w:val="single" w:sz="8" w:space="0" w:color="003366"/>
              <w:right w:val="single" w:sz="8" w:space="0" w:color="003366"/>
            </w:tcBorders>
            <w:tcMar>
              <w:left w:w="108" w:type="dxa"/>
              <w:right w:w="108" w:type="dxa"/>
            </w:tcMar>
          </w:tcPr>
          <w:p w14:paraId="57103C85" w14:textId="77777777" w:rsidR="004A3D86" w:rsidRPr="004A3D86" w:rsidRDefault="004A3D86" w:rsidP="00F05B1B">
            <w:pPr>
              <w:spacing w:after="0" w:line="276" w:lineRule="auto"/>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 xml:space="preserve">TOTAL GENERAL  </w:t>
            </w:r>
          </w:p>
        </w:tc>
        <w:tc>
          <w:tcPr>
            <w:tcW w:w="2455" w:type="dxa"/>
            <w:tcBorders>
              <w:top w:val="single" w:sz="0" w:space="0" w:color="000000"/>
              <w:left w:val="single" w:sz="8" w:space="0" w:color="003366"/>
              <w:bottom w:val="single" w:sz="8" w:space="0" w:color="003366"/>
              <w:right w:val="single" w:sz="8" w:space="0" w:color="003366"/>
            </w:tcBorders>
            <w:tcMar>
              <w:left w:w="108" w:type="dxa"/>
              <w:right w:w="108" w:type="dxa"/>
            </w:tcMar>
            <w:vAlign w:val="center"/>
          </w:tcPr>
          <w:p w14:paraId="24EE93B5" w14:textId="77777777" w:rsidR="004A3D86" w:rsidRPr="004A3D86" w:rsidRDefault="004A3D86"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sidRPr="004A3D86">
              <w:rPr>
                <w:rFonts w:ascii="Times New Roman" w:eastAsia="Times New Roman" w:hAnsi="Times New Roman" w:cs="Times New Roman"/>
                <w:color w:val="000000"/>
                <w:kern w:val="0"/>
                <w:sz w:val="24"/>
                <w:szCs w:val="24"/>
                <w:lang w:eastAsia="ro-RO"/>
                <w14:ligatures w14:val="none"/>
              </w:rPr>
              <w:t>1,377,112.43</w:t>
            </w:r>
          </w:p>
        </w:tc>
        <w:tc>
          <w:tcPr>
            <w:tcW w:w="1676"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6FA554FA" w14:textId="77777777" w:rsidR="004A3D86" w:rsidRPr="004A3D86" w:rsidRDefault="004A3D86"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sidRPr="004A3D86">
              <w:rPr>
                <w:rFonts w:ascii="Times New Roman" w:eastAsia="Times New Roman" w:hAnsi="Times New Roman" w:cs="Times New Roman"/>
                <w:color w:val="000000"/>
                <w:kern w:val="0"/>
                <w:sz w:val="24"/>
                <w:szCs w:val="24"/>
                <w:lang w:eastAsia="ro-RO"/>
                <w14:ligatures w14:val="none"/>
              </w:rPr>
              <w:t>287,223.66</w:t>
            </w:r>
          </w:p>
        </w:tc>
        <w:tc>
          <w:tcPr>
            <w:tcW w:w="248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34B9ECF0" w14:textId="77777777" w:rsidR="004A3D86" w:rsidRPr="004A3D86" w:rsidRDefault="004A3D86"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sidRPr="004A3D86">
              <w:rPr>
                <w:rFonts w:ascii="Times New Roman" w:eastAsia="Times New Roman" w:hAnsi="Times New Roman" w:cs="Times New Roman"/>
                <w:color w:val="000000"/>
                <w:kern w:val="0"/>
                <w:sz w:val="24"/>
                <w:szCs w:val="24"/>
                <w:lang w:eastAsia="ro-RO"/>
                <w14:ligatures w14:val="none"/>
              </w:rPr>
              <w:t>1,664,336.10</w:t>
            </w:r>
          </w:p>
        </w:tc>
      </w:tr>
      <w:tr w:rsidR="004A3D86" w:rsidRPr="004A3D86" w14:paraId="737EFB96" w14:textId="77777777" w:rsidTr="00237E07">
        <w:trPr>
          <w:trHeight w:val="278"/>
          <w:jc w:val="center"/>
        </w:trPr>
        <w:tc>
          <w:tcPr>
            <w:tcW w:w="3799" w:type="dxa"/>
            <w:tcBorders>
              <w:top w:val="single" w:sz="0" w:space="0" w:color="000000"/>
              <w:left w:val="single" w:sz="0" w:space="0" w:color="000000"/>
              <w:bottom w:val="single" w:sz="8" w:space="0" w:color="003366"/>
              <w:right w:val="single" w:sz="8" w:space="0" w:color="003366"/>
            </w:tcBorders>
            <w:tcMar>
              <w:left w:w="108" w:type="dxa"/>
              <w:right w:w="108" w:type="dxa"/>
            </w:tcMar>
          </w:tcPr>
          <w:p w14:paraId="75F52F02" w14:textId="77777777" w:rsidR="004A3D86" w:rsidRPr="004A3D86" w:rsidRDefault="004A3D86" w:rsidP="00F05B1B">
            <w:pPr>
              <w:spacing w:after="0" w:line="276" w:lineRule="auto"/>
              <w:rPr>
                <w:rFonts w:ascii="Times New Roman" w:eastAsia="Times New Roman" w:hAnsi="Times New Roman" w:cs="Times New Roman"/>
                <w:kern w:val="0"/>
                <w:sz w:val="24"/>
                <w:szCs w:val="24"/>
                <w:lang w:eastAsia="ro-RO"/>
                <w14:ligatures w14:val="none"/>
              </w:rPr>
            </w:pPr>
            <w:r w:rsidRPr="004A3D86">
              <w:rPr>
                <w:rFonts w:ascii="Times New Roman" w:eastAsia="Arial" w:hAnsi="Times New Roman" w:cs="Times New Roman"/>
                <w:kern w:val="0"/>
                <w:sz w:val="24"/>
                <w:szCs w:val="24"/>
                <w:lang w:eastAsia="ro-RO"/>
                <w14:ligatures w14:val="none"/>
              </w:rPr>
              <w:t>Din care C + M</w:t>
            </w:r>
          </w:p>
        </w:tc>
        <w:tc>
          <w:tcPr>
            <w:tcW w:w="2455" w:type="dxa"/>
            <w:tcBorders>
              <w:top w:val="single" w:sz="0" w:space="0" w:color="000000"/>
              <w:left w:val="single" w:sz="8" w:space="0" w:color="003366"/>
              <w:bottom w:val="single" w:sz="8" w:space="0" w:color="003366"/>
              <w:right w:val="single" w:sz="8" w:space="0" w:color="003366"/>
            </w:tcBorders>
            <w:tcMar>
              <w:left w:w="108" w:type="dxa"/>
              <w:right w:w="108" w:type="dxa"/>
            </w:tcMar>
            <w:vAlign w:val="center"/>
          </w:tcPr>
          <w:p w14:paraId="5A19567D" w14:textId="77777777" w:rsidR="004A3D86" w:rsidRPr="004A3D86" w:rsidRDefault="004A3D86"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sidRPr="004A3D86">
              <w:rPr>
                <w:rFonts w:ascii="Times New Roman" w:eastAsia="Times New Roman" w:hAnsi="Times New Roman" w:cs="Times New Roman"/>
                <w:color w:val="000000"/>
                <w:kern w:val="0"/>
                <w:sz w:val="24"/>
                <w:szCs w:val="24"/>
                <w:lang w:eastAsia="ro-RO"/>
                <w14:ligatures w14:val="none"/>
              </w:rPr>
              <w:t>852,790.40</w:t>
            </w:r>
          </w:p>
        </w:tc>
        <w:tc>
          <w:tcPr>
            <w:tcW w:w="1676"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1917CF81" w14:textId="77777777" w:rsidR="004A3D86" w:rsidRPr="004A3D86" w:rsidRDefault="004A3D86"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sidRPr="004A3D86">
              <w:rPr>
                <w:rFonts w:ascii="Times New Roman" w:eastAsia="Times New Roman" w:hAnsi="Times New Roman" w:cs="Times New Roman"/>
                <w:color w:val="000000"/>
                <w:kern w:val="0"/>
                <w:sz w:val="24"/>
                <w:szCs w:val="24"/>
                <w:lang w:eastAsia="ro-RO"/>
                <w14:ligatures w14:val="none"/>
              </w:rPr>
              <w:t>179,085.98</w:t>
            </w:r>
          </w:p>
        </w:tc>
        <w:tc>
          <w:tcPr>
            <w:tcW w:w="2489" w:type="dxa"/>
            <w:tcBorders>
              <w:top w:val="single" w:sz="0" w:space="0" w:color="000000"/>
              <w:left w:val="single" w:sz="0" w:space="0" w:color="000000"/>
              <w:bottom w:val="single" w:sz="8" w:space="0" w:color="003366"/>
              <w:right w:val="single" w:sz="8" w:space="0" w:color="003366"/>
            </w:tcBorders>
            <w:tcMar>
              <w:left w:w="108" w:type="dxa"/>
              <w:right w:w="108" w:type="dxa"/>
            </w:tcMar>
            <w:vAlign w:val="center"/>
          </w:tcPr>
          <w:p w14:paraId="41805663" w14:textId="77777777" w:rsidR="004A3D86" w:rsidRPr="004A3D86" w:rsidRDefault="004A3D86" w:rsidP="00F05B1B">
            <w:pPr>
              <w:spacing w:after="0" w:line="276" w:lineRule="auto"/>
              <w:jc w:val="center"/>
              <w:rPr>
                <w:rFonts w:ascii="Times New Roman" w:eastAsia="Times New Roman" w:hAnsi="Times New Roman" w:cs="Times New Roman"/>
                <w:color w:val="000000"/>
                <w:kern w:val="0"/>
                <w:sz w:val="24"/>
                <w:szCs w:val="24"/>
                <w:lang w:eastAsia="ro-RO"/>
                <w14:ligatures w14:val="none"/>
              </w:rPr>
            </w:pPr>
            <w:r w:rsidRPr="004A3D86">
              <w:rPr>
                <w:rFonts w:ascii="Times New Roman" w:eastAsia="Times New Roman" w:hAnsi="Times New Roman" w:cs="Times New Roman"/>
                <w:color w:val="000000"/>
                <w:kern w:val="0"/>
                <w:sz w:val="24"/>
                <w:szCs w:val="24"/>
                <w:lang w:eastAsia="ro-RO"/>
                <w14:ligatures w14:val="none"/>
              </w:rPr>
              <w:t>1,031,876.38</w:t>
            </w:r>
          </w:p>
        </w:tc>
      </w:tr>
    </w:tbl>
    <w:p w14:paraId="6986B1B6" w14:textId="77777777" w:rsidR="004A3D86" w:rsidRPr="004A3D86" w:rsidRDefault="004A3D86" w:rsidP="00F05B1B">
      <w:pPr>
        <w:widowControl w:val="0"/>
        <w:tabs>
          <w:tab w:val="left" w:pos="1701"/>
        </w:tabs>
        <w:adjustRightInd w:val="0"/>
        <w:spacing w:after="0" w:line="276" w:lineRule="auto"/>
        <w:ind w:firstLine="720"/>
        <w:jc w:val="both"/>
        <w:textAlignment w:val="baseline"/>
        <w:rPr>
          <w:rFonts w:ascii="Times New Roman" w:eastAsia="Calibri" w:hAnsi="Times New Roman" w:cs="Times New Roman"/>
          <w:b/>
          <w:color w:val="000000"/>
          <w:kern w:val="0"/>
          <w:sz w:val="24"/>
          <w:szCs w:val="24"/>
          <w:highlight w:val="yellow"/>
          <w14:ligatures w14:val="none"/>
        </w:rPr>
      </w:pPr>
    </w:p>
    <w:p w14:paraId="491A35AC" w14:textId="77777777" w:rsidR="004A3D86" w:rsidRPr="004A3D86" w:rsidRDefault="004A3D86" w:rsidP="00F05B1B">
      <w:pPr>
        <w:widowControl w:val="0"/>
        <w:adjustRightInd w:val="0"/>
        <w:spacing w:after="0" w:line="276" w:lineRule="auto"/>
        <w:ind w:firstLine="851"/>
        <w:jc w:val="both"/>
        <w:textAlignment w:val="baseline"/>
        <w:rPr>
          <w:rFonts w:ascii="Times New Roman" w:eastAsia="Times New Roman" w:hAnsi="Times New Roman" w:cs="Times New Roman"/>
          <w:kern w:val="0"/>
          <w:sz w:val="24"/>
          <w:szCs w:val="24"/>
          <w:highlight w:val="yellow"/>
          <w:lang w:eastAsia="ro-RO"/>
          <w14:ligatures w14:val="none"/>
        </w:rPr>
      </w:pPr>
    </w:p>
    <w:p w14:paraId="7D5FEADC" w14:textId="7E05120B" w:rsidR="004A3D86" w:rsidRPr="00F05B1B" w:rsidRDefault="004A3D86" w:rsidP="00F05B1B">
      <w:pPr>
        <w:spacing w:after="0" w:line="276" w:lineRule="auto"/>
        <w:ind w:firstLine="720"/>
        <w:jc w:val="both"/>
        <w:rPr>
          <w:rFonts w:ascii="Times New Roman" w:eastAsia="Times New Roman" w:hAnsi="Times New Roman" w:cs="Times New Roman"/>
          <w:kern w:val="0"/>
          <w:sz w:val="24"/>
          <w:szCs w:val="24"/>
          <w14:ligatures w14:val="none"/>
        </w:rPr>
      </w:pPr>
      <w:r w:rsidRPr="00F05B1B">
        <w:rPr>
          <w:rFonts w:ascii="Times New Roman" w:eastAsia="Arial" w:hAnsi="Times New Roman" w:cs="Times New Roman"/>
          <w:b/>
          <w:bCs/>
          <w:kern w:val="0"/>
          <w:sz w:val="24"/>
          <w:szCs w:val="24"/>
          <w:lang w:eastAsia="ro-RO"/>
          <w14:ligatures w14:val="none"/>
        </w:rPr>
        <w:t>Recomandarea</w:t>
      </w:r>
      <w:r w:rsidR="00F05B1B" w:rsidRPr="00F05B1B">
        <w:rPr>
          <w:rFonts w:ascii="Times New Roman" w:eastAsia="Arial" w:hAnsi="Times New Roman" w:cs="Times New Roman"/>
          <w:b/>
          <w:bCs/>
          <w:kern w:val="0"/>
          <w:sz w:val="24"/>
          <w:szCs w:val="24"/>
          <w:lang w:eastAsia="ro-RO"/>
          <w14:ligatures w14:val="none"/>
        </w:rPr>
        <w:t xml:space="preserve"> </w:t>
      </w:r>
      <w:r w:rsidRPr="00F05B1B">
        <w:rPr>
          <w:rFonts w:ascii="Times New Roman" w:eastAsia="Arial" w:hAnsi="Times New Roman" w:cs="Times New Roman"/>
          <w:b/>
          <w:bCs/>
          <w:kern w:val="0"/>
          <w:sz w:val="24"/>
          <w:szCs w:val="24"/>
          <w:lang w:eastAsia="ro-RO"/>
          <w14:ligatures w14:val="none"/>
        </w:rPr>
        <w:t>proiectantului</w:t>
      </w:r>
      <w:r w:rsidRPr="00F05B1B">
        <w:rPr>
          <w:rFonts w:ascii="Times New Roman" w:eastAsia="Arial" w:hAnsi="Times New Roman" w:cs="Times New Roman"/>
          <w:kern w:val="0"/>
          <w:sz w:val="24"/>
          <w:szCs w:val="24"/>
          <w:lang w:eastAsia="ro-RO"/>
          <w14:ligatures w14:val="none"/>
        </w:rPr>
        <w:t xml:space="preserve"> ținând cont de aspectele de mai sus, este </w:t>
      </w:r>
      <w:r w:rsidRPr="00F05B1B">
        <w:rPr>
          <w:rFonts w:ascii="Times New Roman" w:eastAsia="Arial" w:hAnsi="Times New Roman" w:cs="Times New Roman"/>
          <w:b/>
          <w:bCs/>
          <w:kern w:val="0"/>
          <w:sz w:val="24"/>
          <w:szCs w:val="24"/>
          <w:lang w:eastAsia="ro-RO"/>
          <w14:ligatures w14:val="none"/>
        </w:rPr>
        <w:t>Varianta A</w:t>
      </w:r>
      <w:r w:rsidR="00F05B1B">
        <w:rPr>
          <w:rFonts w:ascii="Times New Roman" w:eastAsia="Arial" w:hAnsi="Times New Roman" w:cs="Times New Roman"/>
          <w:b/>
          <w:bCs/>
          <w:kern w:val="0"/>
          <w:sz w:val="24"/>
          <w:szCs w:val="24"/>
          <w:lang w:eastAsia="ro-RO"/>
          <w14:ligatures w14:val="none"/>
        </w:rPr>
        <w:t xml:space="preserve"> (MEDIE)</w:t>
      </w:r>
      <w:r w:rsidRPr="00F05B1B">
        <w:rPr>
          <w:rFonts w:ascii="Times New Roman" w:eastAsia="Arial" w:hAnsi="Times New Roman" w:cs="Times New Roman"/>
          <w:kern w:val="0"/>
          <w:sz w:val="24"/>
          <w:szCs w:val="24"/>
          <w:lang w:eastAsia="ro-RO"/>
          <w14:ligatures w14:val="none"/>
        </w:rPr>
        <w:t xml:space="preserve"> de structură rutieră, respectiv structura rutieră semirigida.</w:t>
      </w:r>
    </w:p>
    <w:p w14:paraId="205A123F" w14:textId="2638A3DA" w:rsidR="00C41E15" w:rsidRPr="00F05B1B" w:rsidRDefault="00343174" w:rsidP="00F05B1B">
      <w:p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ab/>
      </w:r>
      <w:r w:rsidR="00C41E15" w:rsidRPr="00F05B1B">
        <w:rPr>
          <w:rFonts w:ascii="Times New Roman" w:eastAsia="Times New Roman" w:hAnsi="Times New Roman" w:cs="Times New Roman"/>
          <w:kern w:val="0"/>
          <w:sz w:val="24"/>
          <w:szCs w:val="24"/>
          <w14:ligatures w14:val="none"/>
        </w:rPr>
        <w:t xml:space="preserve">Prin implementarea investiției  </w:t>
      </w:r>
      <w:r w:rsidR="00C41E15" w:rsidRPr="00F05B1B">
        <w:rPr>
          <w:rFonts w:ascii="Times New Roman" w:eastAsia="Times New Roman" w:hAnsi="Times New Roman" w:cs="Times New Roman"/>
          <w:b/>
          <w:spacing w:val="-2"/>
          <w:kern w:val="0"/>
          <w:sz w:val="24"/>
          <w:szCs w:val="24"/>
          <w14:ligatures w14:val="none"/>
        </w:rPr>
        <w:t>„</w:t>
      </w:r>
      <w:r w:rsidR="00C41E15" w:rsidRPr="00F05B1B">
        <w:rPr>
          <w:rFonts w:ascii="Times New Roman" w:eastAsia="Times New Roman" w:hAnsi="Times New Roman" w:cs="Times New Roman"/>
          <w:b/>
          <w:bCs/>
          <w:kern w:val="0"/>
          <w:sz w:val="24"/>
          <w:szCs w:val="24"/>
          <w14:ligatures w14:val="none"/>
        </w:rPr>
        <w:t xml:space="preserve">Lărgire Calea Sighișoarei zona Shopping City”, </w:t>
      </w:r>
      <w:r w:rsidR="00C41E15" w:rsidRPr="00F05B1B">
        <w:rPr>
          <w:rFonts w:ascii="Times New Roman" w:eastAsia="Times New Roman" w:hAnsi="Times New Roman" w:cs="Times New Roman"/>
          <w:kern w:val="0"/>
          <w:sz w:val="24"/>
          <w:szCs w:val="24"/>
          <w14:ligatures w14:val="none"/>
        </w:rPr>
        <w:t>se urmărește îmbunătățirea condițiilor de circulație rutieră și pietonală, creșterea siguranței participanților la trafic  și flui</w:t>
      </w:r>
      <w:r w:rsidR="00B40526" w:rsidRPr="00F05B1B">
        <w:rPr>
          <w:rFonts w:ascii="Times New Roman" w:eastAsia="Times New Roman" w:hAnsi="Times New Roman" w:cs="Times New Roman"/>
          <w:kern w:val="0"/>
          <w:sz w:val="24"/>
          <w:szCs w:val="24"/>
          <w14:ligatures w14:val="none"/>
        </w:rPr>
        <w:t xml:space="preserve">dizarea fluxurilor de transport în zona analizată. </w:t>
      </w:r>
    </w:p>
    <w:p w14:paraId="748537A3" w14:textId="7E5B7875" w:rsidR="00B40526" w:rsidRPr="00F05B1B" w:rsidRDefault="00B40526" w:rsidP="00C43A2B">
      <w:pPr>
        <w:spacing w:after="0" w:line="276" w:lineRule="auto"/>
        <w:ind w:firstLine="708"/>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Principale obiective ale investiției sunt:</w:t>
      </w:r>
    </w:p>
    <w:p w14:paraId="41320470" w14:textId="77D37329" w:rsidR="00B40526" w:rsidRPr="00F05B1B" w:rsidRDefault="00B40526" w:rsidP="00B40526">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Creșterea capacității de trafic prin lărgirea platformei străzii;</w:t>
      </w:r>
    </w:p>
    <w:p w14:paraId="45109C9B" w14:textId="75B4996E" w:rsidR="00B40526" w:rsidRPr="00F05B1B" w:rsidRDefault="00B40526" w:rsidP="00B40526">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Asigurarea condițiilor de siguranță rutieră, prin reconfigurarea intersecțiilor, modernizarea sistemului de semnalizare rutieră și amenajarea de trotuare conforme  normele în vigoare;</w:t>
      </w:r>
    </w:p>
    <w:p w14:paraId="5D20E197" w14:textId="65868C3E" w:rsidR="00B40526" w:rsidRPr="00F05B1B" w:rsidRDefault="00B40526" w:rsidP="00B40526">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 xml:space="preserve">Îmbunătățirea confortului  și calității infrastructurii rutiere, prin realizarea unei structuri </w:t>
      </w:r>
      <w:r w:rsidR="00784DEA" w:rsidRPr="00F05B1B">
        <w:rPr>
          <w:rFonts w:ascii="Times New Roman" w:eastAsia="Times New Roman" w:hAnsi="Times New Roman" w:cs="Times New Roman"/>
          <w:kern w:val="0"/>
          <w:sz w:val="24"/>
          <w:szCs w:val="24"/>
          <w14:ligatures w14:val="none"/>
        </w:rPr>
        <w:t>rutiere moderne și durabile;</w:t>
      </w:r>
    </w:p>
    <w:p w14:paraId="53D67655" w14:textId="2ACB254E" w:rsidR="00784DEA" w:rsidRPr="00F05B1B" w:rsidRDefault="00784DEA" w:rsidP="00B40526">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Reducerea timpilor de deplasare și a emisiilor poluante, prin fluidizarea traficului și optimizarea circulației;</w:t>
      </w:r>
    </w:p>
    <w:p w14:paraId="0412AE3D" w14:textId="77777777" w:rsidR="00784DEA" w:rsidRPr="00F05B1B" w:rsidRDefault="00784DEA" w:rsidP="00B40526">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Crearea unei imagini urbane  îmbunătățite, prin amenajarea spațiilor adiacente, trotuarelor;</w:t>
      </w:r>
    </w:p>
    <w:p w14:paraId="464B7C60" w14:textId="77777777" w:rsidR="00784DEA" w:rsidRPr="00F05B1B" w:rsidRDefault="00784DEA" w:rsidP="00B40526">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Creșterea atractivității economice</w:t>
      </w:r>
    </w:p>
    <w:p w14:paraId="535972AD" w14:textId="77777777" w:rsidR="00F05B1B" w:rsidRPr="00F05B1B" w:rsidRDefault="00F05B1B" w:rsidP="00F05B1B">
      <w:p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 xml:space="preserve">Prin urmare, necesitatea obiectivului de investiții </w:t>
      </w:r>
      <w:r w:rsidRPr="00F05B1B">
        <w:rPr>
          <w:rFonts w:ascii="Times New Roman" w:eastAsia="Times New Roman" w:hAnsi="Times New Roman" w:cs="Times New Roman"/>
          <w:b/>
          <w:spacing w:val="-2"/>
          <w:kern w:val="0"/>
          <w:sz w:val="24"/>
          <w:szCs w:val="24"/>
          <w14:ligatures w14:val="none"/>
        </w:rPr>
        <w:t>„</w:t>
      </w:r>
      <w:r w:rsidRPr="00F05B1B">
        <w:rPr>
          <w:rFonts w:ascii="Times New Roman" w:eastAsia="Times New Roman" w:hAnsi="Times New Roman" w:cs="Times New Roman"/>
          <w:b/>
          <w:bCs/>
          <w:kern w:val="0"/>
          <w:sz w:val="24"/>
          <w:szCs w:val="24"/>
          <w14:ligatures w14:val="none"/>
        </w:rPr>
        <w:t xml:space="preserve">Lărgire Calea Sighișoarei zona Shopping City” </w:t>
      </w:r>
      <w:r w:rsidRPr="00F05B1B">
        <w:rPr>
          <w:rFonts w:ascii="Times New Roman" w:eastAsia="Times New Roman" w:hAnsi="Times New Roman" w:cs="Times New Roman"/>
          <w:kern w:val="0"/>
          <w:sz w:val="24"/>
          <w:szCs w:val="24"/>
          <w14:ligatures w14:val="none"/>
        </w:rPr>
        <w:t>este justificată de:</w:t>
      </w:r>
    </w:p>
    <w:p w14:paraId="29913D5A" w14:textId="77777777" w:rsidR="00F05B1B" w:rsidRPr="00F05B1B" w:rsidRDefault="00F05B1B" w:rsidP="00F05B1B">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Creșterea constantă a cererii de mobilitate urbană și interurbană;</w:t>
      </w:r>
    </w:p>
    <w:p w14:paraId="43EB6BC1" w14:textId="77777777" w:rsidR="00F05B1B" w:rsidRPr="00F05B1B" w:rsidRDefault="00F05B1B" w:rsidP="00F05B1B">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Intensificarea traficului auto, pietonal și de transport public;</w:t>
      </w:r>
    </w:p>
    <w:p w14:paraId="39919E96" w14:textId="77777777" w:rsidR="00F05B1B" w:rsidRPr="00F05B1B" w:rsidRDefault="00F05B1B" w:rsidP="00F05B1B">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Nevoia de asigurare a unui nivel corespunzător de confort și siguranță rutieră;</w:t>
      </w:r>
    </w:p>
    <w:p w14:paraId="227DA14F" w14:textId="77777777" w:rsidR="00F05B1B" w:rsidRPr="00F05B1B" w:rsidRDefault="00F05B1B" w:rsidP="00F05B1B">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Adaptarea infrastructurii la noile cerințe de dezvoltare urban și conectivitate;</w:t>
      </w:r>
    </w:p>
    <w:p w14:paraId="48A20BBF" w14:textId="77777777" w:rsidR="00F05B1B" w:rsidRPr="00F05B1B" w:rsidRDefault="00F05B1B" w:rsidP="00F05B1B">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Reducerea timpilor de deplasare și a emisiilor poluante prin fluidizarea traficului;</w:t>
      </w:r>
    </w:p>
    <w:p w14:paraId="0BA97322" w14:textId="77777777" w:rsidR="00F05B1B" w:rsidRPr="00F05B1B" w:rsidRDefault="00F05B1B" w:rsidP="00F05B1B">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 xml:space="preserve">Integrarea în planurile de mobilitate durabilă și de dezvoltare teritorială ale localității. </w:t>
      </w:r>
    </w:p>
    <w:p w14:paraId="7EB2A388" w14:textId="77777777" w:rsidR="00F05B1B" w:rsidRPr="00F05B1B" w:rsidRDefault="00F05B1B" w:rsidP="00F05B1B">
      <w:pPr>
        <w:spacing w:after="0" w:line="276" w:lineRule="auto"/>
        <w:jc w:val="both"/>
        <w:rPr>
          <w:rFonts w:ascii="Times New Roman" w:eastAsia="Times New Roman" w:hAnsi="Times New Roman" w:cs="Times New Roman"/>
          <w:kern w:val="0"/>
          <w:sz w:val="24"/>
          <w:szCs w:val="24"/>
          <w14:ligatures w14:val="none"/>
        </w:rPr>
      </w:pPr>
    </w:p>
    <w:p w14:paraId="234797F2" w14:textId="3653C223" w:rsidR="00784DEA" w:rsidRPr="00F05B1B" w:rsidRDefault="00784DEA" w:rsidP="00B40526">
      <w:pPr>
        <w:pStyle w:val="Listparagraf"/>
        <w:numPr>
          <w:ilvl w:val="0"/>
          <w:numId w:val="11"/>
        </w:numPr>
        <w:spacing w:after="0" w:line="276"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kern w:val="0"/>
          <w:sz w:val="24"/>
          <w:szCs w:val="24"/>
          <w14:ligatures w14:val="none"/>
        </w:rPr>
        <w:t xml:space="preserve"> și rezidențiale a zonei, prin îmbunătățirea accesibilității și conectivității rețelei stradale .  </w:t>
      </w:r>
    </w:p>
    <w:p w14:paraId="0A9A592C" w14:textId="77777777" w:rsidR="00F05B1B" w:rsidRPr="00F05B1B" w:rsidRDefault="00F05B1B" w:rsidP="00F05B1B">
      <w:pPr>
        <w:spacing w:after="0" w:line="276" w:lineRule="auto"/>
        <w:jc w:val="both"/>
        <w:rPr>
          <w:rFonts w:ascii="Times New Roman" w:eastAsia="Times New Roman" w:hAnsi="Times New Roman" w:cs="Times New Roman"/>
          <w:kern w:val="0"/>
          <w:sz w:val="24"/>
          <w:szCs w:val="24"/>
          <w14:ligatures w14:val="none"/>
        </w:rPr>
      </w:pPr>
    </w:p>
    <w:p w14:paraId="61A27060" w14:textId="76E47657" w:rsidR="00C43A2B" w:rsidRPr="00F05B1B" w:rsidRDefault="00C43A2B" w:rsidP="009E5B5E">
      <w:pPr>
        <w:spacing w:after="50" w:line="276" w:lineRule="auto"/>
        <w:jc w:val="both"/>
        <w:rPr>
          <w:rFonts w:ascii="Times New Roman" w:eastAsia="Times New Roman" w:hAnsi="Times New Roman" w:cs="Times New Roman"/>
          <w:b/>
          <w:kern w:val="0"/>
          <w:sz w:val="24"/>
          <w:szCs w:val="24"/>
          <w:lang w:eastAsia="ro-RO"/>
          <w14:ligatures w14:val="none"/>
        </w:rPr>
      </w:pPr>
      <w:r w:rsidRPr="00F05B1B">
        <w:rPr>
          <w:rFonts w:ascii="Times New Roman" w:eastAsia="Times New Roman" w:hAnsi="Times New Roman" w:cs="Times New Roman"/>
          <w:b/>
          <w:kern w:val="0"/>
          <w:sz w:val="24"/>
          <w:szCs w:val="24"/>
          <w:lang w:eastAsia="ro-RO"/>
          <w14:ligatures w14:val="none"/>
        </w:rPr>
        <w:t xml:space="preserve">Principalii indicatori </w:t>
      </w:r>
      <w:proofErr w:type="spellStart"/>
      <w:r w:rsidRPr="00F05B1B">
        <w:rPr>
          <w:rFonts w:ascii="Times New Roman" w:eastAsia="Times New Roman" w:hAnsi="Times New Roman" w:cs="Times New Roman"/>
          <w:b/>
          <w:kern w:val="0"/>
          <w:sz w:val="24"/>
          <w:szCs w:val="24"/>
          <w:lang w:eastAsia="ro-RO"/>
          <w14:ligatures w14:val="none"/>
        </w:rPr>
        <w:t>tehnico</w:t>
      </w:r>
      <w:proofErr w:type="spellEnd"/>
      <w:r w:rsidRPr="00F05B1B">
        <w:rPr>
          <w:rFonts w:ascii="Times New Roman" w:eastAsia="Times New Roman" w:hAnsi="Times New Roman" w:cs="Times New Roman"/>
          <w:b/>
          <w:kern w:val="0"/>
          <w:sz w:val="24"/>
          <w:szCs w:val="24"/>
          <w:lang w:eastAsia="ro-RO"/>
          <w14:ligatures w14:val="none"/>
        </w:rPr>
        <w:t>-economici aferen</w:t>
      </w:r>
      <w:r w:rsidR="006A21FD" w:rsidRPr="00F05B1B">
        <w:rPr>
          <w:rFonts w:ascii="Times New Roman" w:eastAsia="Times New Roman" w:hAnsi="Times New Roman" w:cs="Times New Roman"/>
          <w:b/>
          <w:kern w:val="0"/>
          <w:sz w:val="24"/>
          <w:szCs w:val="24"/>
          <w:lang w:eastAsia="ro-RO"/>
          <w14:ligatures w14:val="none"/>
        </w:rPr>
        <w:t>ț</w:t>
      </w:r>
      <w:r w:rsidRPr="00F05B1B">
        <w:rPr>
          <w:rFonts w:ascii="Times New Roman" w:eastAsia="Times New Roman" w:hAnsi="Times New Roman" w:cs="Times New Roman"/>
          <w:b/>
          <w:kern w:val="0"/>
          <w:sz w:val="24"/>
          <w:szCs w:val="24"/>
          <w:lang w:eastAsia="ro-RO"/>
          <w14:ligatures w14:val="none"/>
        </w:rPr>
        <w:t>i obiectului de investi</w:t>
      </w:r>
      <w:r w:rsidR="006A21FD" w:rsidRPr="00F05B1B">
        <w:rPr>
          <w:rFonts w:ascii="Times New Roman" w:eastAsia="Times New Roman" w:hAnsi="Times New Roman" w:cs="Times New Roman"/>
          <w:b/>
          <w:kern w:val="0"/>
          <w:sz w:val="24"/>
          <w:szCs w:val="24"/>
          <w:lang w:eastAsia="ro-RO"/>
          <w14:ligatures w14:val="none"/>
        </w:rPr>
        <w:t>ț</w:t>
      </w:r>
      <w:r w:rsidRPr="00F05B1B">
        <w:rPr>
          <w:rFonts w:ascii="Times New Roman" w:eastAsia="Times New Roman" w:hAnsi="Times New Roman" w:cs="Times New Roman"/>
          <w:b/>
          <w:kern w:val="0"/>
          <w:sz w:val="24"/>
          <w:szCs w:val="24"/>
          <w:lang w:eastAsia="ro-RO"/>
          <w14:ligatures w14:val="none"/>
        </w:rPr>
        <w:t>ii</w:t>
      </w:r>
    </w:p>
    <w:p w14:paraId="0970CFE1" w14:textId="77777777" w:rsidR="004F47B5" w:rsidRPr="00F05B1B" w:rsidRDefault="004F47B5" w:rsidP="00C43A2B">
      <w:pPr>
        <w:spacing w:after="0" w:line="240" w:lineRule="auto"/>
        <w:ind w:firstLine="709"/>
        <w:jc w:val="both"/>
        <w:rPr>
          <w:rFonts w:ascii="Times New Roman" w:eastAsia="Times New Roman" w:hAnsi="Times New Roman" w:cs="Times New Roman"/>
          <w:b/>
          <w:kern w:val="0"/>
          <w:sz w:val="24"/>
          <w:szCs w:val="24"/>
          <w:lang w:eastAsia="ro-RO"/>
          <w14:ligatures w14:val="none"/>
        </w:rPr>
      </w:pPr>
    </w:p>
    <w:p w14:paraId="37E08019" w14:textId="77777777" w:rsidR="003E77F0" w:rsidRPr="00F05B1B" w:rsidRDefault="00C43A2B" w:rsidP="004F47B5">
      <w:pPr>
        <w:pStyle w:val="Listparagraf"/>
        <w:numPr>
          <w:ilvl w:val="0"/>
          <w:numId w:val="7"/>
        </w:numPr>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bookmarkStart w:id="8" w:name="_Hlk212791881"/>
      <w:r w:rsidRPr="00F05B1B">
        <w:rPr>
          <w:rFonts w:ascii="Times New Roman" w:eastAsia="Times New Roman" w:hAnsi="Times New Roman" w:cs="Times New Roman"/>
          <w:b/>
          <w:kern w:val="0"/>
          <w:sz w:val="24"/>
          <w:szCs w:val="24"/>
          <w:lang w:eastAsia="ro-RO"/>
          <w14:ligatures w14:val="none"/>
        </w:rPr>
        <w:t>Valoarea totală a investi</w:t>
      </w:r>
      <w:r w:rsidR="006A21FD" w:rsidRPr="00F05B1B">
        <w:rPr>
          <w:rFonts w:ascii="Times New Roman" w:eastAsia="Times New Roman" w:hAnsi="Times New Roman" w:cs="Times New Roman"/>
          <w:b/>
          <w:kern w:val="0"/>
          <w:sz w:val="24"/>
          <w:szCs w:val="24"/>
          <w:lang w:eastAsia="ro-RO"/>
          <w14:ligatures w14:val="none"/>
        </w:rPr>
        <w:t>ț</w:t>
      </w:r>
      <w:r w:rsidRPr="00F05B1B">
        <w:rPr>
          <w:rFonts w:ascii="Times New Roman" w:eastAsia="Times New Roman" w:hAnsi="Times New Roman" w:cs="Times New Roman"/>
          <w:b/>
          <w:kern w:val="0"/>
          <w:sz w:val="24"/>
          <w:szCs w:val="24"/>
          <w:lang w:eastAsia="ro-RO"/>
          <w14:ligatures w14:val="none"/>
        </w:rPr>
        <w:t>iei cu detalierea pe structura devizului general</w:t>
      </w:r>
    </w:p>
    <w:p w14:paraId="3A9F1BD8" w14:textId="3E685DB8" w:rsidR="003E77F0" w:rsidRPr="00F05B1B" w:rsidRDefault="00C43A2B" w:rsidP="003E77F0">
      <w:pPr>
        <w:pStyle w:val="Listparagraf"/>
        <w:spacing w:after="0" w:line="240" w:lineRule="auto"/>
        <w:jc w:val="both"/>
        <w:rPr>
          <w:rFonts w:ascii="Times New Roman" w:eastAsia="Times New Roman" w:hAnsi="Times New Roman" w:cs="Times New Roman"/>
          <w:kern w:val="0"/>
          <w:sz w:val="24"/>
          <w:szCs w:val="24"/>
          <w:lang w:eastAsia="ro-RO"/>
          <w14:ligatures w14:val="none"/>
        </w:rPr>
      </w:pPr>
      <w:r w:rsidRPr="00F05B1B">
        <w:rPr>
          <w:rFonts w:ascii="Times New Roman" w:eastAsia="Times New Roman" w:hAnsi="Times New Roman" w:cs="Times New Roman"/>
          <w:b/>
          <w:kern w:val="0"/>
          <w:sz w:val="24"/>
          <w:szCs w:val="24"/>
          <w:lang w:eastAsia="ro-RO"/>
          <w14:ligatures w14:val="none"/>
        </w:rPr>
        <w:t xml:space="preserve"> </w:t>
      </w:r>
      <w:r w:rsidR="003E77F0" w:rsidRPr="00F05B1B">
        <w:rPr>
          <w:rFonts w:ascii="Times New Roman" w:eastAsia="Times New Roman" w:hAnsi="Times New Roman" w:cs="Times New Roman"/>
          <w:kern w:val="0"/>
          <w:sz w:val="24"/>
          <w:szCs w:val="24"/>
          <w:lang w:eastAsia="ro-RO"/>
          <w14:ligatures w14:val="none"/>
        </w:rPr>
        <w:t xml:space="preserve">Valoarea totală a investiției este de:  </w:t>
      </w:r>
      <w:r w:rsidR="003E77F0" w:rsidRPr="00F05B1B">
        <w:rPr>
          <w:rFonts w:ascii="Times New Roman" w:eastAsia="Times New Roman" w:hAnsi="Times New Roman" w:cs="Times New Roman"/>
          <w:b/>
          <w:bCs/>
          <w:kern w:val="0"/>
          <w:sz w:val="24"/>
          <w:szCs w:val="24"/>
          <w:lang w:eastAsia="ro-RO"/>
          <w14:ligatures w14:val="none"/>
        </w:rPr>
        <w:t>1.2</w:t>
      </w:r>
      <w:r w:rsidR="00166597">
        <w:rPr>
          <w:rFonts w:ascii="Times New Roman" w:eastAsia="Times New Roman" w:hAnsi="Times New Roman" w:cs="Times New Roman"/>
          <w:b/>
          <w:bCs/>
          <w:kern w:val="0"/>
          <w:sz w:val="24"/>
          <w:szCs w:val="24"/>
          <w:lang w:eastAsia="ro-RO"/>
          <w14:ligatures w14:val="none"/>
        </w:rPr>
        <w:t>84.183,24</w:t>
      </w:r>
      <w:r w:rsidR="003E77F0" w:rsidRPr="00F05B1B">
        <w:rPr>
          <w:rFonts w:ascii="Times New Roman" w:eastAsia="Times New Roman" w:hAnsi="Times New Roman" w:cs="Times New Roman"/>
          <w:b/>
          <w:bCs/>
          <w:kern w:val="0"/>
          <w:sz w:val="24"/>
          <w:szCs w:val="24"/>
          <w:lang w:eastAsia="ro-RO"/>
          <w14:ligatures w14:val="none"/>
        </w:rPr>
        <w:t xml:space="preserve"> lei </w:t>
      </w:r>
      <w:r w:rsidR="003E77F0" w:rsidRPr="00F05B1B">
        <w:rPr>
          <w:rFonts w:ascii="Times New Roman" w:eastAsia="Times New Roman" w:hAnsi="Times New Roman" w:cs="Times New Roman"/>
          <w:kern w:val="0"/>
          <w:sz w:val="24"/>
          <w:szCs w:val="24"/>
          <w:lang w:eastAsia="ro-RO"/>
          <w14:ligatures w14:val="none"/>
        </w:rPr>
        <w:t>fără  TVA</w:t>
      </w:r>
    </w:p>
    <w:p w14:paraId="04FC025E" w14:textId="6FE095E7" w:rsidR="003E77F0" w:rsidRPr="00F05B1B" w:rsidRDefault="003E77F0" w:rsidP="003E77F0">
      <w:pPr>
        <w:pStyle w:val="Listparagraf"/>
        <w:spacing w:after="0" w:line="240" w:lineRule="auto"/>
        <w:ind w:left="3600"/>
        <w:jc w:val="both"/>
        <w:rPr>
          <w:rFonts w:ascii="Times New Roman" w:eastAsia="Times New Roman" w:hAnsi="Times New Roman" w:cs="Times New Roman"/>
          <w:kern w:val="0"/>
          <w:sz w:val="24"/>
          <w:szCs w:val="24"/>
          <w:lang w:eastAsia="ro-RO"/>
          <w14:ligatures w14:val="none"/>
        </w:rPr>
      </w:pPr>
      <w:r w:rsidRPr="00F05B1B">
        <w:rPr>
          <w:rFonts w:ascii="Times New Roman" w:eastAsia="Times New Roman" w:hAnsi="Times New Roman" w:cs="Times New Roman"/>
          <w:b/>
          <w:bCs/>
          <w:kern w:val="0"/>
          <w:sz w:val="24"/>
          <w:szCs w:val="24"/>
          <w:lang w:eastAsia="ro-RO"/>
          <w14:ligatures w14:val="none"/>
        </w:rPr>
        <w:t xml:space="preserve">            1.5</w:t>
      </w:r>
      <w:r w:rsidR="00166597">
        <w:rPr>
          <w:rFonts w:ascii="Times New Roman" w:eastAsia="Times New Roman" w:hAnsi="Times New Roman" w:cs="Times New Roman"/>
          <w:b/>
          <w:bCs/>
          <w:kern w:val="0"/>
          <w:sz w:val="24"/>
          <w:szCs w:val="24"/>
          <w:lang w:eastAsia="ro-RO"/>
          <w14:ligatures w14:val="none"/>
        </w:rPr>
        <w:t>52.049,00</w:t>
      </w:r>
      <w:r w:rsidRPr="00F05B1B">
        <w:rPr>
          <w:rFonts w:ascii="Times New Roman" w:eastAsia="Times New Roman" w:hAnsi="Times New Roman" w:cs="Times New Roman"/>
          <w:b/>
          <w:bCs/>
          <w:kern w:val="0"/>
          <w:sz w:val="24"/>
          <w:szCs w:val="24"/>
          <w:lang w:eastAsia="ro-RO"/>
          <w14:ligatures w14:val="none"/>
        </w:rPr>
        <w:t xml:space="preserve"> lei</w:t>
      </w:r>
      <w:r w:rsidRPr="00F05B1B">
        <w:rPr>
          <w:rFonts w:ascii="Times New Roman" w:eastAsia="Times New Roman" w:hAnsi="Times New Roman" w:cs="Times New Roman"/>
          <w:b/>
          <w:kern w:val="0"/>
          <w:sz w:val="24"/>
          <w:szCs w:val="24"/>
          <w:lang w:eastAsia="ro-RO"/>
          <w14:ligatures w14:val="none"/>
        </w:rPr>
        <w:t xml:space="preserve"> </w:t>
      </w:r>
      <w:r w:rsidRPr="00F05B1B">
        <w:rPr>
          <w:rFonts w:ascii="Times New Roman" w:eastAsia="Times New Roman" w:hAnsi="Times New Roman" w:cs="Times New Roman"/>
          <w:kern w:val="0"/>
          <w:sz w:val="24"/>
          <w:szCs w:val="24"/>
          <w:lang w:eastAsia="ro-RO"/>
          <w14:ligatures w14:val="none"/>
        </w:rPr>
        <w:t xml:space="preserve"> TVA inclus</w:t>
      </w:r>
    </w:p>
    <w:p w14:paraId="52F37BE8" w14:textId="77777777" w:rsidR="003E77F0" w:rsidRPr="00F05B1B" w:rsidRDefault="003E77F0" w:rsidP="003E77F0">
      <w:pPr>
        <w:pStyle w:val="Listparagraf"/>
        <w:spacing w:after="0" w:line="240" w:lineRule="auto"/>
        <w:jc w:val="both"/>
        <w:rPr>
          <w:rFonts w:ascii="Times New Roman" w:eastAsia="Times New Roman" w:hAnsi="Times New Roman" w:cs="Times New Roman"/>
          <w:kern w:val="0"/>
          <w:sz w:val="24"/>
          <w:szCs w:val="24"/>
          <w:lang w:eastAsia="ro-RO"/>
          <w14:ligatures w14:val="none"/>
        </w:rPr>
      </w:pPr>
    </w:p>
    <w:p w14:paraId="61E5501E" w14:textId="77777777" w:rsidR="003E77F0" w:rsidRPr="00F05B1B" w:rsidRDefault="003E77F0" w:rsidP="003E77F0">
      <w:pPr>
        <w:pStyle w:val="Listparagraf"/>
        <w:spacing w:after="0" w:line="240" w:lineRule="auto"/>
        <w:jc w:val="both"/>
        <w:rPr>
          <w:rFonts w:ascii="Times New Roman" w:eastAsia="Times New Roman" w:hAnsi="Times New Roman" w:cs="Times New Roman"/>
          <w:kern w:val="0"/>
          <w:sz w:val="24"/>
          <w:szCs w:val="24"/>
          <w:lang w:eastAsia="ro-RO"/>
          <w14:ligatures w14:val="none"/>
        </w:rPr>
      </w:pPr>
    </w:p>
    <w:p w14:paraId="353F6AC3" w14:textId="77C9F82E" w:rsidR="003E77F0" w:rsidRPr="00F05B1B" w:rsidRDefault="003E77F0" w:rsidP="003E77F0">
      <w:pPr>
        <w:pStyle w:val="Listparagraf"/>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sidRPr="00F05B1B">
        <w:rPr>
          <w:rFonts w:ascii="Times New Roman" w:eastAsia="Times New Roman" w:hAnsi="Times New Roman" w:cs="Times New Roman"/>
          <w:kern w:val="0"/>
          <w:sz w:val="24"/>
          <w:szCs w:val="24"/>
          <w:lang w:eastAsia="ro-RO"/>
          <w14:ligatures w14:val="none"/>
        </w:rPr>
        <w:tab/>
        <w:t xml:space="preserve">  </w:t>
      </w:r>
      <w:r w:rsidRPr="00F05B1B">
        <w:rPr>
          <w:rFonts w:ascii="Times New Roman" w:eastAsia="Times New Roman" w:hAnsi="Times New Roman" w:cs="Times New Roman"/>
          <w:kern w:val="0"/>
          <w:sz w:val="24"/>
          <w:szCs w:val="24"/>
          <w:lang w:eastAsia="ro-RO"/>
          <w14:ligatures w14:val="none"/>
        </w:rPr>
        <w:tab/>
        <w:t xml:space="preserve">         din care C+M : </w:t>
      </w:r>
      <w:r w:rsidRPr="00F05B1B">
        <w:rPr>
          <w:rFonts w:ascii="Times New Roman" w:eastAsia="Times New Roman" w:hAnsi="Times New Roman" w:cs="Times New Roman"/>
          <w:b/>
          <w:bCs/>
          <w:kern w:val="0"/>
          <w:sz w:val="24"/>
          <w:szCs w:val="24"/>
          <w:lang w:eastAsia="ro-RO"/>
          <w14:ligatures w14:val="none"/>
        </w:rPr>
        <w:t xml:space="preserve"> 7</w:t>
      </w:r>
      <w:r w:rsidR="00166597">
        <w:rPr>
          <w:rFonts w:ascii="Times New Roman" w:eastAsia="Times New Roman" w:hAnsi="Times New Roman" w:cs="Times New Roman"/>
          <w:b/>
          <w:bCs/>
          <w:kern w:val="0"/>
          <w:sz w:val="24"/>
          <w:szCs w:val="24"/>
          <w:lang w:eastAsia="ro-RO"/>
          <w14:ligatures w14:val="none"/>
        </w:rPr>
        <w:t>84.510,32</w:t>
      </w:r>
      <w:r w:rsidRPr="00F05B1B">
        <w:rPr>
          <w:rFonts w:ascii="Times New Roman" w:eastAsia="Times New Roman" w:hAnsi="Times New Roman" w:cs="Times New Roman"/>
          <w:b/>
          <w:bCs/>
          <w:kern w:val="0"/>
          <w:sz w:val="24"/>
          <w:szCs w:val="24"/>
          <w:lang w:eastAsia="ro-RO"/>
          <w14:ligatures w14:val="none"/>
        </w:rPr>
        <w:t xml:space="preserve"> lei</w:t>
      </w:r>
      <w:r w:rsidRPr="00F05B1B">
        <w:rPr>
          <w:rFonts w:ascii="Times New Roman" w:eastAsia="Times New Roman" w:hAnsi="Times New Roman" w:cs="Times New Roman"/>
          <w:kern w:val="0"/>
          <w:sz w:val="24"/>
          <w:szCs w:val="24"/>
          <w:lang w:eastAsia="ro-RO"/>
          <w14:ligatures w14:val="none"/>
        </w:rPr>
        <w:t xml:space="preserve"> fără TVA</w:t>
      </w:r>
      <w:r w:rsidRPr="00F05B1B">
        <w:rPr>
          <w:rFonts w:ascii="Times New Roman" w:eastAsia="Times New Roman" w:hAnsi="Times New Roman" w:cs="Times New Roman"/>
          <w:kern w:val="0"/>
          <w:sz w:val="24"/>
          <w:szCs w:val="24"/>
          <w:lang w:eastAsia="ro-RO"/>
          <w14:ligatures w14:val="none"/>
        </w:rPr>
        <w:tab/>
      </w:r>
      <w:r w:rsidRPr="00F05B1B">
        <w:rPr>
          <w:rFonts w:ascii="Times New Roman" w:eastAsia="Times New Roman" w:hAnsi="Times New Roman" w:cs="Times New Roman"/>
          <w:b/>
          <w:bCs/>
          <w:kern w:val="0"/>
          <w:sz w:val="24"/>
          <w:szCs w:val="24"/>
          <w:lang w:eastAsia="ro-RO"/>
          <w14:ligatures w14:val="none"/>
        </w:rPr>
        <w:t xml:space="preserve">  </w:t>
      </w:r>
    </w:p>
    <w:p w14:paraId="038CA665" w14:textId="034986FE" w:rsidR="004F47B5" w:rsidRPr="00F05B1B" w:rsidRDefault="003E77F0" w:rsidP="00F05B1B">
      <w:pPr>
        <w:pStyle w:val="Listparagraf"/>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sidRPr="00F05B1B">
        <w:rPr>
          <w:rFonts w:ascii="Times New Roman" w:eastAsia="Times New Roman" w:hAnsi="Times New Roman" w:cs="Times New Roman"/>
          <w:kern w:val="0"/>
          <w:sz w:val="24"/>
          <w:szCs w:val="24"/>
          <w:lang w:eastAsia="ro-RO"/>
          <w14:ligatures w14:val="none"/>
        </w:rPr>
        <w:tab/>
      </w:r>
      <w:r w:rsidRPr="00F05B1B">
        <w:rPr>
          <w:rFonts w:ascii="Times New Roman" w:eastAsia="Times New Roman" w:hAnsi="Times New Roman" w:cs="Times New Roman"/>
          <w:kern w:val="0"/>
          <w:sz w:val="24"/>
          <w:szCs w:val="24"/>
          <w:lang w:eastAsia="ro-RO"/>
          <w14:ligatures w14:val="none"/>
        </w:rPr>
        <w:tab/>
        <w:t xml:space="preserve">          </w:t>
      </w:r>
      <w:r w:rsidRPr="00F05B1B">
        <w:rPr>
          <w:rFonts w:ascii="Times New Roman" w:eastAsia="Times New Roman" w:hAnsi="Times New Roman" w:cs="Times New Roman"/>
          <w:kern w:val="0"/>
          <w:sz w:val="24"/>
          <w:szCs w:val="24"/>
          <w:lang w:eastAsia="ro-RO"/>
          <w14:ligatures w14:val="none"/>
        </w:rPr>
        <w:tab/>
      </w:r>
      <w:r w:rsidRPr="00F05B1B">
        <w:rPr>
          <w:rFonts w:ascii="Times New Roman" w:eastAsia="Times New Roman" w:hAnsi="Times New Roman" w:cs="Times New Roman"/>
          <w:kern w:val="0"/>
          <w:sz w:val="24"/>
          <w:szCs w:val="24"/>
          <w:lang w:eastAsia="ro-RO"/>
          <w14:ligatures w14:val="none"/>
        </w:rPr>
        <w:tab/>
        <w:t xml:space="preserve">            </w:t>
      </w:r>
      <w:r w:rsidRPr="00F05B1B">
        <w:rPr>
          <w:rFonts w:ascii="Times New Roman" w:eastAsia="Times New Roman" w:hAnsi="Times New Roman" w:cs="Times New Roman"/>
          <w:b/>
          <w:bCs/>
          <w:kern w:val="0"/>
          <w:sz w:val="24"/>
          <w:szCs w:val="24"/>
          <w:lang w:eastAsia="ro-RO"/>
          <w14:ligatures w14:val="none"/>
        </w:rPr>
        <w:t>949.</w:t>
      </w:r>
      <w:r w:rsidR="00166597">
        <w:rPr>
          <w:rFonts w:ascii="Times New Roman" w:eastAsia="Times New Roman" w:hAnsi="Times New Roman" w:cs="Times New Roman"/>
          <w:b/>
          <w:bCs/>
          <w:kern w:val="0"/>
          <w:sz w:val="24"/>
          <w:szCs w:val="24"/>
          <w:lang w:eastAsia="ro-RO"/>
          <w14:ligatures w14:val="none"/>
        </w:rPr>
        <w:t>257,48</w:t>
      </w:r>
      <w:r w:rsidRPr="00F05B1B">
        <w:rPr>
          <w:rFonts w:ascii="Times New Roman" w:eastAsia="Times New Roman" w:hAnsi="Times New Roman" w:cs="Times New Roman"/>
          <w:b/>
          <w:bCs/>
          <w:kern w:val="0"/>
          <w:sz w:val="24"/>
          <w:szCs w:val="24"/>
          <w:lang w:eastAsia="ro-RO"/>
          <w14:ligatures w14:val="none"/>
        </w:rPr>
        <w:t xml:space="preserve"> lei  </w:t>
      </w:r>
      <w:r w:rsidRPr="00F05B1B">
        <w:rPr>
          <w:rFonts w:ascii="Times New Roman" w:eastAsia="Times New Roman" w:hAnsi="Times New Roman" w:cs="Times New Roman"/>
          <w:kern w:val="0"/>
          <w:sz w:val="24"/>
          <w:szCs w:val="24"/>
          <w:lang w:eastAsia="ro-RO"/>
          <w14:ligatures w14:val="none"/>
        </w:rPr>
        <w:t xml:space="preserve">TVA inclus  </w:t>
      </w:r>
      <w:bookmarkEnd w:id="8"/>
    </w:p>
    <w:p w14:paraId="471979A9" w14:textId="77777777" w:rsidR="00F05B1B" w:rsidRPr="00F05B1B" w:rsidRDefault="00F05B1B" w:rsidP="00F05B1B">
      <w:pPr>
        <w:pStyle w:val="Listparagraf"/>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p>
    <w:p w14:paraId="1A7B8604" w14:textId="0E7225DA" w:rsidR="00C43A2B" w:rsidRPr="00F05B1B" w:rsidRDefault="00C43A2B" w:rsidP="004F47B5">
      <w:pPr>
        <w:pStyle w:val="Listparagraf"/>
        <w:numPr>
          <w:ilvl w:val="0"/>
          <w:numId w:val="7"/>
        </w:numPr>
        <w:tabs>
          <w:tab w:val="left" w:pos="709"/>
        </w:tabs>
        <w:spacing w:after="0" w:line="240" w:lineRule="auto"/>
        <w:jc w:val="both"/>
        <w:rPr>
          <w:rFonts w:ascii="Times New Roman" w:eastAsia="Times New Roman" w:hAnsi="Times New Roman" w:cs="Times New Roman"/>
          <w:kern w:val="0"/>
          <w:sz w:val="24"/>
          <w:szCs w:val="24"/>
          <w14:ligatures w14:val="none"/>
        </w:rPr>
      </w:pPr>
      <w:r w:rsidRPr="00F05B1B">
        <w:rPr>
          <w:rFonts w:ascii="Times New Roman" w:eastAsia="Times New Roman" w:hAnsi="Times New Roman" w:cs="Times New Roman"/>
          <w:b/>
          <w:bCs/>
          <w:kern w:val="0"/>
          <w:sz w:val="24"/>
          <w:szCs w:val="24"/>
          <w14:ligatures w14:val="none"/>
        </w:rPr>
        <w:t>Capacită</w:t>
      </w:r>
      <w:r w:rsidR="006A21FD" w:rsidRPr="00F05B1B">
        <w:rPr>
          <w:rFonts w:ascii="Times New Roman" w:eastAsia="Times New Roman" w:hAnsi="Times New Roman" w:cs="Times New Roman"/>
          <w:b/>
          <w:bCs/>
          <w:kern w:val="0"/>
          <w:sz w:val="24"/>
          <w:szCs w:val="24"/>
          <w14:ligatures w14:val="none"/>
        </w:rPr>
        <w:t>ț</w:t>
      </w:r>
      <w:r w:rsidRPr="00F05B1B">
        <w:rPr>
          <w:rFonts w:ascii="Times New Roman" w:eastAsia="Times New Roman" w:hAnsi="Times New Roman" w:cs="Times New Roman"/>
          <w:b/>
          <w:bCs/>
          <w:kern w:val="0"/>
          <w:sz w:val="24"/>
          <w:szCs w:val="24"/>
          <w14:ligatures w14:val="none"/>
        </w:rPr>
        <w:t xml:space="preserve">i: </w:t>
      </w:r>
      <w:r w:rsidRPr="00F05B1B">
        <w:rPr>
          <w:rFonts w:ascii="Times New Roman" w:eastAsia="Times New Roman" w:hAnsi="Times New Roman" w:cs="Times New Roman"/>
          <w:kern w:val="0"/>
          <w:sz w:val="24"/>
          <w:szCs w:val="24"/>
          <w14:ligatures w14:val="none"/>
        </w:rPr>
        <w:t>Obiectivul de investi</w:t>
      </w:r>
      <w:r w:rsidR="006A21FD" w:rsidRPr="00F05B1B">
        <w:rPr>
          <w:rFonts w:ascii="Times New Roman" w:eastAsia="Times New Roman" w:hAnsi="Times New Roman" w:cs="Times New Roman"/>
          <w:kern w:val="0"/>
          <w:sz w:val="24"/>
          <w:szCs w:val="24"/>
          <w14:ligatures w14:val="none"/>
        </w:rPr>
        <w:t>ț</w:t>
      </w:r>
      <w:r w:rsidRPr="00F05B1B">
        <w:rPr>
          <w:rFonts w:ascii="Times New Roman" w:eastAsia="Times New Roman" w:hAnsi="Times New Roman" w:cs="Times New Roman"/>
          <w:kern w:val="0"/>
          <w:sz w:val="24"/>
          <w:szCs w:val="24"/>
          <w14:ligatures w14:val="none"/>
        </w:rPr>
        <w:t>ii are următoarele caracteristici:</w:t>
      </w:r>
    </w:p>
    <w:p w14:paraId="5F4E4D19" w14:textId="5AA8434F" w:rsidR="00C43A2B" w:rsidRPr="00F05B1B" w:rsidRDefault="00C43A2B" w:rsidP="00C43A2B">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bookmarkStart w:id="9" w:name="_Hlk212791915"/>
      <w:r w:rsidRPr="00F05B1B">
        <w:rPr>
          <w:rFonts w:ascii="Times New Roman" w:eastAsia="Times New Roman" w:hAnsi="Times New Roman" w:cs="Times New Roman"/>
          <w:kern w:val="0"/>
          <w:sz w:val="24"/>
          <w:szCs w:val="24"/>
          <w14:ligatures w14:val="none"/>
        </w:rPr>
        <w:t xml:space="preserve">Lungime drum totală   </w:t>
      </w:r>
      <w:r w:rsidR="00AD630D" w:rsidRPr="00F05B1B">
        <w:rPr>
          <w:rFonts w:ascii="Times New Roman" w:eastAsia="Times New Roman" w:hAnsi="Times New Roman" w:cs="Times New Roman"/>
          <w:kern w:val="0"/>
          <w:sz w:val="24"/>
          <w:szCs w:val="24"/>
          <w14:ligatures w14:val="none"/>
        </w:rPr>
        <w:t xml:space="preserve"> </w:t>
      </w:r>
      <w:r w:rsidRPr="00F05B1B">
        <w:rPr>
          <w:rFonts w:ascii="Times New Roman" w:eastAsia="Times New Roman" w:hAnsi="Times New Roman" w:cs="Times New Roman"/>
          <w:kern w:val="0"/>
          <w:sz w:val="24"/>
          <w:szCs w:val="24"/>
          <w14:ligatures w14:val="none"/>
        </w:rPr>
        <w:t xml:space="preserve">=      </w:t>
      </w:r>
      <w:r w:rsidR="00784DEA" w:rsidRPr="00F05B1B">
        <w:rPr>
          <w:rFonts w:ascii="Times New Roman" w:eastAsia="Times New Roman" w:hAnsi="Times New Roman" w:cs="Times New Roman"/>
          <w:b/>
          <w:bCs/>
          <w:kern w:val="0"/>
          <w:sz w:val="24"/>
          <w:szCs w:val="24"/>
          <w14:ligatures w14:val="none"/>
        </w:rPr>
        <w:t>124</w:t>
      </w:r>
      <w:r w:rsidRPr="00F05B1B">
        <w:rPr>
          <w:rFonts w:ascii="Times New Roman" w:eastAsia="Times New Roman" w:hAnsi="Times New Roman" w:cs="Times New Roman"/>
          <w:b/>
          <w:bCs/>
          <w:kern w:val="0"/>
          <w:sz w:val="24"/>
          <w:szCs w:val="24"/>
          <w14:ligatures w14:val="none"/>
        </w:rPr>
        <w:t xml:space="preserve"> m</w:t>
      </w:r>
      <w:r w:rsidRPr="00F05B1B">
        <w:rPr>
          <w:rFonts w:ascii="Times New Roman" w:eastAsia="Times New Roman" w:hAnsi="Times New Roman" w:cs="Times New Roman"/>
          <w:kern w:val="0"/>
          <w:sz w:val="24"/>
          <w:szCs w:val="24"/>
          <w14:ligatures w14:val="none"/>
        </w:rPr>
        <w:t>.</w:t>
      </w:r>
    </w:p>
    <w:p w14:paraId="59F096DD" w14:textId="2FBAB0F4" w:rsidR="00C43A2B" w:rsidRPr="00F05B1B" w:rsidRDefault="00C43A2B" w:rsidP="00C43A2B">
      <w:pPr>
        <w:numPr>
          <w:ilvl w:val="0"/>
          <w:numId w:val="2"/>
        </w:numPr>
        <w:spacing w:after="0" w:line="240" w:lineRule="auto"/>
        <w:contextualSpacing/>
        <w:jc w:val="both"/>
        <w:rPr>
          <w:rFonts w:ascii="Times New Roman" w:eastAsia="Times New Roman" w:hAnsi="Times New Roman" w:cs="Times New Roman"/>
          <w:b/>
          <w:bCs/>
          <w:kern w:val="0"/>
          <w:sz w:val="24"/>
          <w:szCs w:val="24"/>
          <w14:ligatures w14:val="none"/>
        </w:rPr>
      </w:pPr>
      <w:r w:rsidRPr="00F05B1B">
        <w:rPr>
          <w:rFonts w:ascii="Times New Roman" w:eastAsia="Times New Roman" w:hAnsi="Times New Roman" w:cs="Times New Roman"/>
          <w:kern w:val="0"/>
          <w:sz w:val="24"/>
          <w:szCs w:val="24"/>
          <w14:ligatures w14:val="none"/>
        </w:rPr>
        <w:t>Suprafa</w:t>
      </w:r>
      <w:r w:rsidR="006A21FD" w:rsidRPr="00F05B1B">
        <w:rPr>
          <w:rFonts w:ascii="Times New Roman" w:eastAsia="Times New Roman" w:hAnsi="Times New Roman" w:cs="Times New Roman"/>
          <w:kern w:val="0"/>
          <w:sz w:val="24"/>
          <w:szCs w:val="24"/>
          <w14:ligatures w14:val="none"/>
        </w:rPr>
        <w:t>ță</w:t>
      </w:r>
      <w:r w:rsidRPr="00F05B1B">
        <w:rPr>
          <w:rFonts w:ascii="Times New Roman" w:eastAsia="Times New Roman" w:hAnsi="Times New Roman" w:cs="Times New Roman"/>
          <w:kern w:val="0"/>
          <w:sz w:val="24"/>
          <w:szCs w:val="24"/>
          <w14:ligatures w14:val="none"/>
        </w:rPr>
        <w:t xml:space="preserve">  amenajată    =</w:t>
      </w:r>
      <w:r w:rsidR="002C1679" w:rsidRPr="00F05B1B">
        <w:rPr>
          <w:rFonts w:ascii="Times New Roman" w:eastAsia="Times New Roman" w:hAnsi="Times New Roman" w:cs="Times New Roman"/>
          <w:kern w:val="0"/>
          <w:sz w:val="24"/>
          <w:szCs w:val="24"/>
          <w14:ligatures w14:val="none"/>
        </w:rPr>
        <w:t xml:space="preserve"> </w:t>
      </w:r>
      <w:r w:rsidRPr="00F05B1B">
        <w:rPr>
          <w:rFonts w:ascii="Times New Roman" w:eastAsia="Times New Roman" w:hAnsi="Times New Roman" w:cs="Times New Roman"/>
          <w:kern w:val="0"/>
          <w:sz w:val="24"/>
          <w:szCs w:val="24"/>
          <w14:ligatures w14:val="none"/>
        </w:rPr>
        <w:t xml:space="preserve">  </w:t>
      </w:r>
      <w:r w:rsidR="00E83A18" w:rsidRPr="00F05B1B">
        <w:rPr>
          <w:rFonts w:ascii="Times New Roman" w:eastAsia="Times New Roman" w:hAnsi="Times New Roman" w:cs="Times New Roman"/>
          <w:kern w:val="0"/>
          <w:sz w:val="24"/>
          <w:szCs w:val="24"/>
          <w14:ligatures w14:val="none"/>
        </w:rPr>
        <w:t xml:space="preserve">  </w:t>
      </w:r>
      <w:r w:rsidRPr="00F05B1B">
        <w:rPr>
          <w:rFonts w:ascii="Times New Roman" w:eastAsia="Times New Roman" w:hAnsi="Times New Roman" w:cs="Times New Roman"/>
          <w:kern w:val="0"/>
          <w:sz w:val="24"/>
          <w:szCs w:val="24"/>
          <w14:ligatures w14:val="none"/>
        </w:rPr>
        <w:t xml:space="preserve"> </w:t>
      </w:r>
      <w:r w:rsidR="00784DEA" w:rsidRPr="00F05B1B">
        <w:rPr>
          <w:rFonts w:ascii="Times New Roman" w:eastAsia="Times New Roman" w:hAnsi="Times New Roman" w:cs="Times New Roman"/>
          <w:b/>
          <w:bCs/>
          <w:kern w:val="0"/>
          <w:sz w:val="24"/>
          <w:szCs w:val="24"/>
          <w14:ligatures w14:val="none"/>
        </w:rPr>
        <w:t>932</w:t>
      </w:r>
      <w:r w:rsidRPr="00F05B1B">
        <w:rPr>
          <w:rFonts w:ascii="Times New Roman" w:eastAsia="Times New Roman" w:hAnsi="Times New Roman" w:cs="Times New Roman"/>
          <w:b/>
          <w:bCs/>
          <w:kern w:val="0"/>
          <w:sz w:val="24"/>
          <w:szCs w:val="24"/>
          <w14:ligatures w14:val="none"/>
        </w:rPr>
        <w:t xml:space="preserve"> mp.</w:t>
      </w:r>
    </w:p>
    <w:p w14:paraId="04A16A38" w14:textId="77777777" w:rsidR="00AD630D" w:rsidRPr="00F05B1B" w:rsidRDefault="00AD630D" w:rsidP="00AD630D">
      <w:pPr>
        <w:spacing w:after="0" w:line="240" w:lineRule="auto"/>
        <w:ind w:left="1065"/>
        <w:contextualSpacing/>
        <w:jc w:val="both"/>
        <w:rPr>
          <w:rFonts w:ascii="Times New Roman" w:eastAsia="Times New Roman" w:hAnsi="Times New Roman" w:cs="Times New Roman"/>
          <w:b/>
          <w:bCs/>
          <w:kern w:val="0"/>
          <w:sz w:val="24"/>
          <w:szCs w:val="24"/>
          <w14:ligatures w14:val="none"/>
        </w:rPr>
      </w:pPr>
    </w:p>
    <w:bookmarkEnd w:id="9"/>
    <w:p w14:paraId="616BCAAB" w14:textId="5E22518D" w:rsidR="00C43A2B" w:rsidRPr="00F05B1B" w:rsidRDefault="00C43A2B" w:rsidP="002C1679">
      <w:pPr>
        <w:spacing w:after="0" w:line="276" w:lineRule="auto"/>
        <w:jc w:val="both"/>
        <w:rPr>
          <w:rFonts w:ascii="Times New Roman" w:eastAsia="Calibri" w:hAnsi="Times New Roman" w:cs="Times New Roman"/>
          <w:b/>
          <w:kern w:val="0"/>
          <w:sz w:val="24"/>
          <w:szCs w:val="24"/>
          <w14:ligatures w14:val="none"/>
        </w:rPr>
      </w:pPr>
      <w:r w:rsidRPr="00F05B1B">
        <w:rPr>
          <w:rFonts w:ascii="Times New Roman" w:eastAsia="Calibri" w:hAnsi="Times New Roman" w:cs="Times New Roman"/>
          <w:kern w:val="0"/>
          <w:sz w:val="24"/>
          <w:szCs w:val="24"/>
          <w14:ligatures w14:val="none"/>
        </w:rPr>
        <w:tab/>
        <w:t>Având în vedere cele prezentate, propunem spre aprobarea Consiliului Local Municipal Târgu-Mure</w:t>
      </w:r>
      <w:r w:rsidR="006A21FD" w:rsidRPr="00F05B1B">
        <w:rPr>
          <w:rFonts w:ascii="Times New Roman" w:eastAsia="Calibri" w:hAnsi="Times New Roman" w:cs="Times New Roman"/>
          <w:kern w:val="0"/>
          <w:sz w:val="24"/>
          <w:szCs w:val="24"/>
          <w14:ligatures w14:val="none"/>
        </w:rPr>
        <w:t>ș</w:t>
      </w:r>
      <w:r w:rsidRPr="00F05B1B">
        <w:rPr>
          <w:rFonts w:ascii="Times New Roman" w:eastAsia="Calibri" w:hAnsi="Times New Roman" w:cs="Times New Roman"/>
          <w:kern w:val="0"/>
          <w:sz w:val="24"/>
          <w:szCs w:val="24"/>
          <w14:ligatures w14:val="none"/>
        </w:rPr>
        <w:t xml:space="preserve"> Documentația de Avizare a Lucrărilor de Intervenții și indicatorii </w:t>
      </w:r>
      <w:proofErr w:type="spellStart"/>
      <w:r w:rsidRPr="00F05B1B">
        <w:rPr>
          <w:rFonts w:ascii="Times New Roman" w:eastAsia="Calibri" w:hAnsi="Times New Roman" w:cs="Times New Roman"/>
          <w:kern w:val="0"/>
          <w:sz w:val="24"/>
          <w:szCs w:val="24"/>
          <w14:ligatures w14:val="none"/>
        </w:rPr>
        <w:t>tehnico</w:t>
      </w:r>
      <w:proofErr w:type="spellEnd"/>
      <w:r w:rsidRPr="00F05B1B">
        <w:rPr>
          <w:rFonts w:ascii="Times New Roman" w:eastAsia="Calibri" w:hAnsi="Times New Roman" w:cs="Times New Roman"/>
          <w:kern w:val="0"/>
          <w:sz w:val="24"/>
          <w:szCs w:val="24"/>
          <w14:ligatures w14:val="none"/>
        </w:rPr>
        <w:t>-economici, conform D.A.L.I. anexat, pentru obiectivul de investi</w:t>
      </w:r>
      <w:r w:rsidR="006A21FD" w:rsidRPr="00F05B1B">
        <w:rPr>
          <w:rFonts w:ascii="Times New Roman" w:eastAsia="Calibri" w:hAnsi="Times New Roman" w:cs="Times New Roman"/>
          <w:kern w:val="0"/>
          <w:sz w:val="24"/>
          <w:szCs w:val="24"/>
          <w14:ligatures w14:val="none"/>
        </w:rPr>
        <w:t>ț</w:t>
      </w:r>
      <w:r w:rsidRPr="00F05B1B">
        <w:rPr>
          <w:rFonts w:ascii="Times New Roman" w:eastAsia="Calibri" w:hAnsi="Times New Roman" w:cs="Times New Roman"/>
          <w:kern w:val="0"/>
          <w:sz w:val="24"/>
          <w:szCs w:val="24"/>
          <w14:ligatures w14:val="none"/>
        </w:rPr>
        <w:t xml:space="preserve">ii </w:t>
      </w:r>
      <w:r w:rsidRPr="00F05B1B">
        <w:rPr>
          <w:rFonts w:ascii="Times New Roman" w:eastAsia="Calibri" w:hAnsi="Times New Roman" w:cs="Times New Roman"/>
          <w:b/>
          <w:kern w:val="0"/>
          <w:sz w:val="24"/>
          <w:szCs w:val="24"/>
          <w14:ligatures w14:val="none"/>
        </w:rPr>
        <w:t>„</w:t>
      </w:r>
      <w:r w:rsidR="002C1679" w:rsidRPr="00F05B1B">
        <w:rPr>
          <w:rFonts w:ascii="Times New Roman" w:eastAsia="Times New Roman" w:hAnsi="Times New Roman" w:cs="Times New Roman"/>
          <w:b/>
          <w:bCs/>
          <w:kern w:val="0"/>
          <w:sz w:val="24"/>
          <w:szCs w:val="24"/>
          <w14:ligatures w14:val="none"/>
        </w:rPr>
        <w:t>Lărgire Calea Sighișoarei zona Shopping City - SF, Avize</w:t>
      </w:r>
      <w:r w:rsidR="002C1679" w:rsidRPr="00F05B1B">
        <w:rPr>
          <w:rFonts w:ascii="Times New Roman" w:eastAsia="Calibri" w:hAnsi="Times New Roman" w:cs="Times New Roman"/>
          <w:b/>
          <w:bCs/>
          <w:kern w:val="0"/>
          <w:sz w:val="24"/>
          <w:szCs w:val="24"/>
          <w14:ligatures w14:val="none"/>
        </w:rPr>
        <w:t xml:space="preserve"> – Mun. Târgu Mureș</w:t>
      </w:r>
      <w:r w:rsidRPr="00F05B1B">
        <w:rPr>
          <w:rFonts w:ascii="Times New Roman" w:eastAsia="Calibri" w:hAnsi="Times New Roman" w:cs="Times New Roman"/>
          <w:b/>
          <w:kern w:val="0"/>
          <w:sz w:val="24"/>
          <w:szCs w:val="24"/>
          <w14:ligatures w14:val="none"/>
        </w:rPr>
        <w:t>”.</w:t>
      </w:r>
    </w:p>
    <w:p w14:paraId="1DABB657" w14:textId="77777777" w:rsidR="00C43A2B" w:rsidRPr="00F05B1B" w:rsidRDefault="00C43A2B"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14:ligatures w14:val="none"/>
        </w:rPr>
      </w:pPr>
    </w:p>
    <w:p w14:paraId="5F7EE2B9" w14:textId="4C574E6A" w:rsidR="00C43A2B" w:rsidRPr="00F05B1B" w:rsidRDefault="00C43A2B" w:rsidP="00C43A2B">
      <w:pPr>
        <w:widowControl w:val="0"/>
        <w:tabs>
          <w:tab w:val="left" w:pos="-720"/>
        </w:tabs>
        <w:suppressAutoHyphens/>
        <w:spacing w:after="0" w:line="240" w:lineRule="auto"/>
        <w:ind w:firstLine="1080"/>
        <w:rPr>
          <w:rFonts w:ascii="Times New Roman" w:eastAsia="Times New Roman" w:hAnsi="Times New Roman" w:cs="Times New Roman"/>
          <w:b/>
          <w:bCs/>
          <w:spacing w:val="-2"/>
          <w:kern w:val="0"/>
          <w:sz w:val="24"/>
          <w:szCs w:val="24"/>
          <w14:ligatures w14:val="none"/>
        </w:rPr>
      </w:pPr>
      <w:r w:rsidRPr="00F05B1B">
        <w:rPr>
          <w:rFonts w:ascii="Times New Roman" w:eastAsia="Times New Roman" w:hAnsi="Times New Roman" w:cs="Times New Roman"/>
          <w:spacing w:val="-2"/>
          <w:kern w:val="0"/>
          <w:sz w:val="24"/>
          <w:szCs w:val="24"/>
          <w14:ligatures w14:val="none"/>
        </w:rPr>
        <w:t xml:space="preserve">              </w:t>
      </w:r>
      <w:r w:rsidR="000A6219" w:rsidRPr="00F05B1B">
        <w:rPr>
          <w:rFonts w:ascii="Times New Roman" w:eastAsia="Times New Roman" w:hAnsi="Times New Roman" w:cs="Times New Roman"/>
          <w:b/>
          <w:bCs/>
          <w:spacing w:val="-2"/>
          <w:kern w:val="0"/>
          <w:sz w:val="24"/>
          <w:szCs w:val="24"/>
          <w14:ligatures w14:val="none"/>
        </w:rPr>
        <w:t>Viceprimar,</w:t>
      </w:r>
      <w:r w:rsidRPr="00F05B1B">
        <w:rPr>
          <w:rFonts w:ascii="Times New Roman" w:eastAsia="Times New Roman" w:hAnsi="Times New Roman" w:cs="Times New Roman"/>
          <w:spacing w:val="-2"/>
          <w:kern w:val="0"/>
          <w:sz w:val="24"/>
          <w:szCs w:val="24"/>
          <w14:ligatures w14:val="none"/>
        </w:rPr>
        <w:t xml:space="preserve">    </w:t>
      </w:r>
      <w:r w:rsidR="000A6219" w:rsidRPr="00F05B1B">
        <w:rPr>
          <w:rFonts w:ascii="Times New Roman" w:eastAsia="Times New Roman" w:hAnsi="Times New Roman" w:cs="Times New Roman"/>
          <w:spacing w:val="-2"/>
          <w:kern w:val="0"/>
          <w:sz w:val="24"/>
          <w:szCs w:val="24"/>
          <w14:ligatures w14:val="none"/>
        </w:rPr>
        <w:t xml:space="preserve">                                        </w:t>
      </w:r>
      <w:r w:rsidRPr="00F05B1B">
        <w:rPr>
          <w:rFonts w:ascii="Times New Roman" w:eastAsia="Times New Roman" w:hAnsi="Times New Roman" w:cs="Times New Roman"/>
          <w:spacing w:val="-2"/>
          <w:kern w:val="0"/>
          <w:sz w:val="24"/>
          <w:szCs w:val="24"/>
          <w14:ligatures w14:val="none"/>
        </w:rPr>
        <w:t xml:space="preserve">    </w:t>
      </w:r>
      <w:r w:rsidRPr="00F05B1B">
        <w:rPr>
          <w:rFonts w:ascii="Times New Roman" w:eastAsia="Times New Roman" w:hAnsi="Times New Roman" w:cs="Times New Roman"/>
          <w:b/>
          <w:bCs/>
          <w:spacing w:val="-2"/>
          <w:kern w:val="0"/>
          <w:sz w:val="24"/>
          <w:szCs w:val="24"/>
          <w14:ligatures w14:val="none"/>
        </w:rPr>
        <w:t>Director executiv</w:t>
      </w:r>
    </w:p>
    <w:p w14:paraId="21CCB91D" w14:textId="24238E22" w:rsidR="00C43A2B" w:rsidRPr="00F05B1B" w:rsidRDefault="00C43A2B" w:rsidP="00C43A2B">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14:ligatures w14:val="none"/>
        </w:rPr>
      </w:pPr>
      <w:r w:rsidRPr="00F05B1B">
        <w:rPr>
          <w:rFonts w:ascii="Times New Roman" w:eastAsia="Times New Roman" w:hAnsi="Times New Roman" w:cs="Times New Roman"/>
          <w:spacing w:val="-2"/>
          <w:kern w:val="0"/>
          <w:sz w:val="24"/>
          <w:szCs w:val="24"/>
          <w14:ligatures w14:val="none"/>
        </w:rPr>
        <w:t xml:space="preserve">           </w:t>
      </w:r>
      <w:r w:rsidR="000A6219" w:rsidRPr="00F05B1B">
        <w:rPr>
          <w:rFonts w:ascii="Times New Roman" w:eastAsia="Times New Roman" w:hAnsi="Times New Roman" w:cs="Times New Roman"/>
          <w:spacing w:val="-2"/>
          <w:kern w:val="0"/>
          <w:sz w:val="24"/>
          <w:szCs w:val="24"/>
          <w14:ligatures w14:val="none"/>
        </w:rPr>
        <w:t>Călin Moldovan</w:t>
      </w:r>
      <w:r w:rsidRPr="00F05B1B">
        <w:rPr>
          <w:rFonts w:ascii="Times New Roman" w:eastAsia="Times New Roman" w:hAnsi="Times New Roman" w:cs="Times New Roman"/>
          <w:spacing w:val="-2"/>
          <w:kern w:val="0"/>
          <w:sz w:val="24"/>
          <w:szCs w:val="24"/>
          <w14:ligatures w14:val="none"/>
        </w:rPr>
        <w:t xml:space="preserve">    </w:t>
      </w:r>
      <w:r w:rsidR="000A6219" w:rsidRPr="00F05B1B">
        <w:rPr>
          <w:rFonts w:ascii="Times New Roman" w:eastAsia="Times New Roman" w:hAnsi="Times New Roman" w:cs="Times New Roman"/>
          <w:spacing w:val="-2"/>
          <w:kern w:val="0"/>
          <w:sz w:val="24"/>
          <w:szCs w:val="24"/>
          <w14:ligatures w14:val="none"/>
        </w:rPr>
        <w:t xml:space="preserve">                                         </w:t>
      </w:r>
      <w:r w:rsidRPr="00F05B1B">
        <w:rPr>
          <w:rFonts w:ascii="Times New Roman" w:eastAsia="Times New Roman" w:hAnsi="Times New Roman" w:cs="Times New Roman"/>
          <w:spacing w:val="-2"/>
          <w:kern w:val="0"/>
          <w:sz w:val="24"/>
          <w:szCs w:val="24"/>
          <w14:ligatures w14:val="none"/>
        </w:rPr>
        <w:t xml:space="preserve"> ing. </w:t>
      </w:r>
      <w:proofErr w:type="spellStart"/>
      <w:r w:rsidRPr="00F05B1B">
        <w:rPr>
          <w:rFonts w:ascii="Times New Roman" w:eastAsia="Times New Roman" w:hAnsi="Times New Roman" w:cs="Times New Roman"/>
          <w:spacing w:val="-2"/>
          <w:kern w:val="0"/>
          <w:sz w:val="24"/>
          <w:szCs w:val="24"/>
          <w14:ligatures w14:val="none"/>
        </w:rPr>
        <w:t>Racz</w:t>
      </w:r>
      <w:proofErr w:type="spellEnd"/>
      <w:r w:rsidRPr="00F05B1B">
        <w:rPr>
          <w:rFonts w:ascii="Times New Roman" w:eastAsia="Times New Roman" w:hAnsi="Times New Roman" w:cs="Times New Roman"/>
          <w:spacing w:val="-2"/>
          <w:kern w:val="0"/>
          <w:sz w:val="24"/>
          <w:szCs w:val="24"/>
          <w14:ligatures w14:val="none"/>
        </w:rPr>
        <w:t xml:space="preserve"> Lucian</w:t>
      </w:r>
    </w:p>
    <w:p w14:paraId="45E64236" w14:textId="77777777" w:rsidR="00C43A2B" w:rsidRPr="00F05B1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14:ligatures w14:val="none"/>
        </w:rPr>
      </w:pPr>
    </w:p>
    <w:p w14:paraId="4EF3B93F" w14:textId="77777777" w:rsidR="000A6219" w:rsidRPr="00F05B1B" w:rsidRDefault="000A6219"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14:ligatures w14:val="none"/>
        </w:rPr>
      </w:pPr>
    </w:p>
    <w:p w14:paraId="29650D0D" w14:textId="77777777" w:rsidR="00C43A2B" w:rsidRPr="00F05B1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14:ligatures w14:val="none"/>
        </w:rPr>
      </w:pPr>
    </w:p>
    <w:p w14:paraId="24B28749" w14:textId="1F425465" w:rsidR="00C43A2B" w:rsidRPr="00F05B1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r w:rsidRPr="00F05B1B">
        <w:rPr>
          <w:rFonts w:ascii="Times New Roman" w:eastAsia="Times New Roman" w:hAnsi="Times New Roman" w:cs="Times New Roman"/>
          <w:spacing w:val="-2"/>
          <w:kern w:val="0"/>
          <w:sz w:val="24"/>
          <w:szCs w:val="24"/>
          <w14:ligatures w14:val="none"/>
        </w:rPr>
        <w:t xml:space="preserve">                               Aviz favorabil                                                    Aviz favorabil </w:t>
      </w:r>
      <w:r w:rsidRPr="00F05B1B">
        <w:rPr>
          <w:rFonts w:ascii="Times New Roman" w:eastAsia="Times New Roman" w:hAnsi="Times New Roman" w:cs="Times New Roman"/>
          <w:spacing w:val="-2"/>
          <w:kern w:val="0"/>
          <w:sz w:val="24"/>
          <w:szCs w:val="24"/>
          <w14:ligatures w14:val="none"/>
        </w:rPr>
        <w:tab/>
      </w:r>
    </w:p>
    <w:p w14:paraId="6FFCD402" w14:textId="7D0B482C" w:rsidR="00C43A2B" w:rsidRPr="00F05B1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r w:rsidRPr="00F05B1B">
        <w:rPr>
          <w:rFonts w:ascii="Times New Roman" w:eastAsia="Times New Roman" w:hAnsi="Times New Roman" w:cs="Times New Roman"/>
          <w:spacing w:val="-2"/>
          <w:kern w:val="0"/>
          <w:sz w:val="24"/>
          <w:szCs w:val="24"/>
          <w14:ligatures w14:val="none"/>
        </w:rPr>
        <w:t xml:space="preserve">               </w:t>
      </w:r>
      <w:r w:rsidRPr="00F05B1B">
        <w:rPr>
          <w:rFonts w:ascii="Times New Roman" w:eastAsia="Times New Roman" w:hAnsi="Times New Roman" w:cs="Times New Roman"/>
          <w:b/>
          <w:bCs/>
          <w:spacing w:val="-2"/>
          <w:kern w:val="0"/>
          <w:sz w:val="24"/>
          <w:szCs w:val="24"/>
          <w14:ligatures w14:val="none"/>
        </w:rPr>
        <w:t>DIRECTOR Direcția Economică</w:t>
      </w:r>
      <w:r w:rsidRPr="00F05B1B">
        <w:rPr>
          <w:rFonts w:ascii="Times New Roman" w:eastAsia="Times New Roman" w:hAnsi="Times New Roman" w:cs="Times New Roman"/>
          <w:spacing w:val="-2"/>
          <w:kern w:val="0"/>
          <w:sz w:val="24"/>
          <w:szCs w:val="24"/>
          <w14:ligatures w14:val="none"/>
        </w:rPr>
        <w:t xml:space="preserve">                              </w:t>
      </w:r>
      <w:r w:rsidRPr="00F05B1B">
        <w:rPr>
          <w:rFonts w:ascii="Times New Roman" w:eastAsia="Times New Roman" w:hAnsi="Times New Roman" w:cs="Times New Roman"/>
          <w:b/>
          <w:bCs/>
          <w:spacing w:val="-2"/>
          <w:kern w:val="0"/>
          <w:sz w:val="24"/>
          <w:szCs w:val="24"/>
          <w14:ligatures w14:val="none"/>
        </w:rPr>
        <w:t>DIRECTOR SPADP</w:t>
      </w:r>
      <w:r w:rsidRPr="00F05B1B">
        <w:rPr>
          <w:rFonts w:ascii="Times New Roman" w:eastAsia="Times New Roman" w:hAnsi="Times New Roman" w:cs="Times New Roman"/>
          <w:spacing w:val="-2"/>
          <w:kern w:val="0"/>
          <w:sz w:val="24"/>
          <w:szCs w:val="24"/>
          <w14:ligatures w14:val="none"/>
        </w:rPr>
        <w:t xml:space="preserve"> </w:t>
      </w:r>
      <w:r w:rsidRPr="00F05B1B">
        <w:rPr>
          <w:rFonts w:ascii="Times New Roman" w:eastAsia="Times New Roman" w:hAnsi="Times New Roman" w:cs="Times New Roman"/>
          <w:spacing w:val="-2"/>
          <w:kern w:val="0"/>
          <w:sz w:val="24"/>
          <w:szCs w:val="24"/>
          <w14:ligatures w14:val="none"/>
        </w:rPr>
        <w:tab/>
        <w:t xml:space="preserve">         </w:t>
      </w:r>
    </w:p>
    <w:p w14:paraId="36D33719" w14:textId="77777777" w:rsidR="00C43A2B" w:rsidRPr="00F05B1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r w:rsidRPr="00F05B1B">
        <w:rPr>
          <w:rFonts w:ascii="Times New Roman" w:eastAsia="Times New Roman" w:hAnsi="Times New Roman" w:cs="Times New Roman"/>
          <w:spacing w:val="-2"/>
          <w:kern w:val="0"/>
          <w:sz w:val="24"/>
          <w:szCs w:val="24"/>
          <w14:ligatures w14:val="none"/>
        </w:rPr>
        <w:t xml:space="preserve">                               ec. Anca Fodor</w:t>
      </w:r>
      <w:r w:rsidRPr="00F05B1B">
        <w:rPr>
          <w:rFonts w:ascii="Times New Roman" w:eastAsia="Times New Roman" w:hAnsi="Times New Roman" w:cs="Times New Roman"/>
          <w:spacing w:val="-2"/>
          <w:kern w:val="0"/>
          <w:sz w:val="24"/>
          <w:szCs w:val="24"/>
          <w14:ligatures w14:val="none"/>
        </w:rPr>
        <w:tab/>
      </w:r>
      <w:r w:rsidRPr="00F05B1B">
        <w:rPr>
          <w:rFonts w:ascii="Times New Roman" w:eastAsia="Times New Roman" w:hAnsi="Times New Roman" w:cs="Times New Roman"/>
          <w:spacing w:val="-2"/>
          <w:kern w:val="0"/>
          <w:sz w:val="24"/>
          <w:szCs w:val="24"/>
          <w14:ligatures w14:val="none"/>
        </w:rPr>
        <w:tab/>
        <w:t xml:space="preserve">                            ing. Florian Moldovan   </w:t>
      </w:r>
    </w:p>
    <w:p w14:paraId="0A37FB53" w14:textId="219AD0CF" w:rsidR="00C43A2B" w:rsidRPr="00F05B1B" w:rsidRDefault="00C43A2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r w:rsidRPr="00F05B1B">
        <w:rPr>
          <w:rFonts w:ascii="Times New Roman" w:eastAsia="Times New Roman" w:hAnsi="Times New Roman" w:cs="Times New Roman"/>
          <w:spacing w:val="-2"/>
          <w:kern w:val="0"/>
          <w:sz w:val="24"/>
          <w:szCs w:val="24"/>
          <w14:ligatures w14:val="none"/>
        </w:rPr>
        <w:t xml:space="preserve">                       </w:t>
      </w:r>
      <w:r w:rsidRPr="00F05B1B">
        <w:rPr>
          <w:rFonts w:ascii="Times New Roman" w:eastAsia="Times New Roman" w:hAnsi="Times New Roman" w:cs="Times New Roman"/>
          <w:spacing w:val="-2"/>
          <w:kern w:val="0"/>
          <w:sz w:val="24"/>
          <w:szCs w:val="24"/>
          <w14:ligatures w14:val="none"/>
        </w:rPr>
        <w:tab/>
      </w:r>
      <w:r w:rsidRPr="00F05B1B">
        <w:rPr>
          <w:rFonts w:ascii="Times New Roman" w:eastAsia="Times New Roman" w:hAnsi="Times New Roman" w:cs="Times New Roman"/>
          <w:spacing w:val="-2"/>
          <w:kern w:val="0"/>
          <w:sz w:val="24"/>
          <w:szCs w:val="24"/>
          <w14:ligatures w14:val="none"/>
        </w:rPr>
        <w:tab/>
      </w:r>
      <w:r w:rsidRPr="00F05B1B">
        <w:rPr>
          <w:rFonts w:ascii="Times New Roman" w:eastAsia="Times New Roman" w:hAnsi="Times New Roman" w:cs="Times New Roman"/>
          <w:spacing w:val="-2"/>
          <w:kern w:val="0"/>
          <w:sz w:val="24"/>
          <w:szCs w:val="24"/>
          <w14:ligatures w14:val="none"/>
        </w:rPr>
        <w:tab/>
        <w:t xml:space="preserve">         </w:t>
      </w:r>
    </w:p>
    <w:p w14:paraId="59CE5478" w14:textId="77777777" w:rsidR="003E77F0" w:rsidRDefault="003E77F0"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6E0FC109"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1872D3A5"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6C368E81"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702F12E8"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528C425A"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78BD7904"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6622A006"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207650F5"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2877C92D"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01B35FF9"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0D252C3C"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42296542"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2D66326E"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335F86C1"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7E45DA74"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5365D221"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6C8737BE"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30BFAAD3"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38A53BCE" w14:textId="77777777" w:rsid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59F9D8E1" w14:textId="77777777" w:rsidR="00F05B1B" w:rsidRPr="00F05B1B" w:rsidRDefault="00F05B1B" w:rsidP="006A21FD">
      <w:pPr>
        <w:widowControl w:val="0"/>
        <w:tabs>
          <w:tab w:val="left" w:pos="-720"/>
        </w:tabs>
        <w:suppressAutoHyphens/>
        <w:spacing w:after="0" w:line="240" w:lineRule="auto"/>
        <w:rPr>
          <w:rFonts w:ascii="Times New Roman" w:eastAsia="Times New Roman" w:hAnsi="Times New Roman" w:cs="Times New Roman"/>
          <w:spacing w:val="-2"/>
          <w:kern w:val="0"/>
          <w:sz w:val="24"/>
          <w:szCs w:val="24"/>
          <w14:ligatures w14:val="none"/>
        </w:rPr>
      </w:pPr>
    </w:p>
    <w:p w14:paraId="72BC9BD7" w14:textId="38EEC34E" w:rsidR="00F05B1B" w:rsidRDefault="00C43A2B" w:rsidP="00AF6685">
      <w:pPr>
        <w:spacing w:after="0" w:line="240" w:lineRule="auto"/>
        <w:ind w:hanging="28"/>
        <w:jc w:val="both"/>
        <w:rPr>
          <w:rFonts w:ascii="Times New Roman" w:eastAsia="Times New Roman" w:hAnsi="Times New Roman" w:cs="Times New Roman"/>
          <w:bCs/>
          <w:kern w:val="0"/>
          <w:sz w:val="16"/>
          <w:szCs w:val="16"/>
          <w:lang w:eastAsia="ro-RO"/>
          <w14:ligatures w14:val="none"/>
        </w:rPr>
      </w:pPr>
      <w:r w:rsidRPr="006A21FD">
        <w:rPr>
          <w:rFonts w:ascii="Times New Roman" w:eastAsia="Times New Roman" w:hAnsi="Times New Roman" w:cs="Times New Roman"/>
          <w:b/>
          <w:kern w:val="0"/>
          <w:sz w:val="16"/>
          <w:szCs w:val="16"/>
          <w:lang w:eastAsia="ro-RO"/>
          <w14:ligatures w14:val="none"/>
        </w:rPr>
        <w:tab/>
      </w:r>
      <w:r w:rsidRPr="006A21FD">
        <w:rPr>
          <w:rFonts w:ascii="Times New Roman" w:eastAsia="Times New Roman" w:hAnsi="Times New Roman" w:cs="Times New Roman"/>
          <w:b/>
          <w:kern w:val="0"/>
          <w:sz w:val="16"/>
          <w:szCs w:val="16"/>
          <w:lang w:eastAsia="ro-RO"/>
          <w14:ligatures w14:val="none"/>
        </w:rPr>
        <w:tab/>
      </w:r>
      <w:r w:rsidRPr="006A21FD">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6A21FD">
        <w:rPr>
          <w:rFonts w:ascii="Times New Roman" w:eastAsia="Times New Roman" w:hAnsi="Times New Roman" w:cs="Times New Roman"/>
          <w:bCs/>
          <w:kern w:val="0"/>
          <w:sz w:val="16"/>
          <w:szCs w:val="16"/>
          <w:lang w:eastAsia="ro-RO"/>
          <w14:ligatures w14:val="none"/>
        </w:rPr>
        <w:t>şi</w:t>
      </w:r>
      <w:proofErr w:type="spellEnd"/>
      <w:r w:rsidRPr="006A21FD">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6A21FD">
        <w:rPr>
          <w:rFonts w:ascii="Times New Roman" w:eastAsia="Times New Roman" w:hAnsi="Times New Roman" w:cs="Times New Roman"/>
          <w:bCs/>
          <w:kern w:val="0"/>
          <w:sz w:val="16"/>
          <w:szCs w:val="16"/>
          <w:lang w:eastAsia="ro-RO"/>
          <w14:ligatures w14:val="none"/>
        </w:rPr>
        <w:t>condiţiilor</w:t>
      </w:r>
      <w:proofErr w:type="spellEnd"/>
      <w:r w:rsidRPr="006A21FD">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0AA352A8" w14:textId="77777777" w:rsidR="00AF6685" w:rsidRPr="003E77F0" w:rsidRDefault="00AF6685" w:rsidP="00AF6685">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033AAE65" w14:textId="685236D3" w:rsidR="00C43A2B" w:rsidRPr="006A21FD"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14:ligatures w14:val="none"/>
        </w:rPr>
      </w:pPr>
      <w:r w:rsidRPr="006A21FD">
        <w:rPr>
          <w:rFonts w:ascii="Times New Roman" w:eastAsia="Times New Roman" w:hAnsi="Times New Roman" w:cs="Times New Roman"/>
          <w:b/>
          <w:spacing w:val="-2"/>
          <w:kern w:val="0"/>
          <w:sz w:val="24"/>
          <w:szCs w:val="24"/>
          <w14:ligatures w14:val="none"/>
        </w:rPr>
        <w:lastRenderedPageBreak/>
        <w:t xml:space="preserve">ROMÂNIA                                                                                 </w:t>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16"/>
          <w:szCs w:val="16"/>
          <w14:ligatures w14:val="none"/>
        </w:rPr>
        <w:t xml:space="preserve">                   Proiect</w:t>
      </w:r>
      <w:r w:rsidRPr="006A21FD">
        <w:rPr>
          <w:rFonts w:ascii="Times New Roman" w:eastAsia="Times New Roman" w:hAnsi="Times New Roman" w:cs="Times New Roman"/>
          <w:b/>
          <w:spacing w:val="-2"/>
          <w:kern w:val="0"/>
          <w:sz w:val="24"/>
          <w:szCs w:val="24"/>
          <w14:ligatures w14:val="none"/>
        </w:rPr>
        <w:t xml:space="preserve">  </w:t>
      </w:r>
    </w:p>
    <w:p w14:paraId="7D411335" w14:textId="77777777" w:rsidR="00C43A2B" w:rsidRPr="006A21FD"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14:ligatures w14:val="none"/>
        </w:rPr>
      </w:pPr>
      <w:r w:rsidRPr="006A21FD">
        <w:rPr>
          <w:rFonts w:ascii="Times New Roman" w:eastAsia="Times New Roman" w:hAnsi="Times New Roman" w:cs="Times New Roman"/>
          <w:b/>
          <w:spacing w:val="-2"/>
          <w:kern w:val="0"/>
          <w:sz w:val="24"/>
          <w:szCs w:val="24"/>
          <w14:ligatures w14:val="none"/>
        </w:rPr>
        <w:t>JUDEŢUL MUREŞ</w:t>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16"/>
          <w:szCs w:val="16"/>
          <w14:ligatures w14:val="none"/>
        </w:rPr>
        <w:t xml:space="preserve">                                                                                                  (nu produce efecte</w:t>
      </w:r>
      <w:r w:rsidRPr="006A21FD">
        <w:rPr>
          <w:rFonts w:ascii="Times New Roman" w:eastAsia="Times New Roman" w:hAnsi="Times New Roman" w:cs="Times New Roman"/>
          <w:b/>
          <w:spacing w:val="-2"/>
          <w:kern w:val="0"/>
          <w:sz w:val="24"/>
          <w:szCs w:val="24"/>
          <w14:ligatures w14:val="none"/>
        </w:rPr>
        <w:t xml:space="preserve"> </w:t>
      </w:r>
      <w:r w:rsidRPr="006A21FD">
        <w:rPr>
          <w:rFonts w:ascii="Times New Roman" w:eastAsia="Times New Roman" w:hAnsi="Times New Roman" w:cs="Times New Roman"/>
          <w:b/>
          <w:spacing w:val="-2"/>
          <w:kern w:val="0"/>
          <w:sz w:val="16"/>
          <w:szCs w:val="16"/>
          <w14:ligatures w14:val="none"/>
        </w:rPr>
        <w:t>juridice</w:t>
      </w:r>
      <w:r w:rsidRPr="006A21FD">
        <w:rPr>
          <w:rFonts w:ascii="Times New Roman" w:eastAsia="Times New Roman" w:hAnsi="Times New Roman" w:cs="Times New Roman"/>
          <w:b/>
          <w:spacing w:val="-2"/>
          <w:kern w:val="0"/>
          <w:sz w:val="24"/>
          <w:szCs w:val="24"/>
          <w14:ligatures w14:val="none"/>
        </w:rPr>
        <w:t>) *</w:t>
      </w:r>
    </w:p>
    <w:p w14:paraId="448AD324" w14:textId="77777777" w:rsidR="00C43A2B" w:rsidRPr="006A21FD"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14:ligatures w14:val="none"/>
        </w:rPr>
      </w:pPr>
      <w:r w:rsidRPr="006A21FD">
        <w:rPr>
          <w:rFonts w:ascii="Times New Roman" w:eastAsia="Times New Roman" w:hAnsi="Times New Roman" w:cs="Times New Roman"/>
          <w:b/>
          <w:spacing w:val="-2"/>
          <w:kern w:val="0"/>
          <w:sz w:val="24"/>
          <w:szCs w:val="24"/>
          <w14:ligatures w14:val="none"/>
        </w:rPr>
        <w:t xml:space="preserve">CONSILIUL LOCAL MUNICIPAL TÂRGU MUREŞ </w:t>
      </w:r>
    </w:p>
    <w:p w14:paraId="1CD2D270" w14:textId="4B974DCD" w:rsidR="00C43A2B" w:rsidRPr="006A21FD"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14:ligatures w14:val="none"/>
        </w:rPr>
      </w:pPr>
      <w:r w:rsidRPr="006A21FD">
        <w:rPr>
          <w:rFonts w:ascii="Times New Roman" w:eastAsia="Times New Roman" w:hAnsi="Times New Roman" w:cs="Times New Roman"/>
          <w:b/>
          <w:spacing w:val="-2"/>
          <w:kern w:val="0"/>
          <w:sz w:val="24"/>
          <w:szCs w:val="24"/>
          <w14:ligatures w14:val="none"/>
        </w:rPr>
        <w:t xml:space="preserve">                                                                                               </w:t>
      </w:r>
      <w:r w:rsidRPr="006A21FD">
        <w:rPr>
          <w:rFonts w:ascii="Times New Roman" w:eastAsia="Times New Roman" w:hAnsi="Times New Roman" w:cs="Times New Roman"/>
          <w:b/>
          <w:spacing w:val="-2"/>
          <w:kern w:val="0"/>
          <w:sz w:val="24"/>
          <w:szCs w:val="24"/>
          <w14:ligatures w14:val="none"/>
        </w:rPr>
        <w:tab/>
      </w:r>
      <w:r w:rsidR="00EC2ED5">
        <w:rPr>
          <w:rFonts w:ascii="Times New Roman" w:eastAsia="Times New Roman" w:hAnsi="Times New Roman" w:cs="Times New Roman"/>
          <w:b/>
          <w:spacing w:val="-2"/>
          <w:kern w:val="0"/>
          <w:sz w:val="24"/>
          <w:szCs w:val="24"/>
          <w14:ligatures w14:val="none"/>
        </w:rPr>
        <w:t xml:space="preserve">       </w:t>
      </w:r>
      <w:r w:rsidRPr="006A21FD">
        <w:rPr>
          <w:rFonts w:ascii="Times New Roman" w:eastAsia="Times New Roman" w:hAnsi="Times New Roman" w:cs="Times New Roman"/>
          <w:b/>
          <w:spacing w:val="-2"/>
          <w:kern w:val="0"/>
          <w:sz w:val="24"/>
          <w:szCs w:val="24"/>
          <w14:ligatures w14:val="none"/>
        </w:rPr>
        <w:t xml:space="preserve">   </w:t>
      </w:r>
      <w:proofErr w:type="spellStart"/>
      <w:r w:rsidRPr="006A21FD">
        <w:rPr>
          <w:rFonts w:ascii="Times New Roman" w:eastAsia="Times New Roman" w:hAnsi="Times New Roman" w:cs="Times New Roman"/>
          <w:b/>
          <w:spacing w:val="-2"/>
          <w:kern w:val="0"/>
          <w:sz w:val="24"/>
          <w:szCs w:val="24"/>
          <w14:ligatures w14:val="none"/>
        </w:rPr>
        <w:t>Iniţiator</w:t>
      </w:r>
      <w:proofErr w:type="spellEnd"/>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r>
      <w:r w:rsidR="00EC2ED5">
        <w:rPr>
          <w:rFonts w:ascii="Times New Roman" w:eastAsia="Times New Roman" w:hAnsi="Times New Roman" w:cs="Times New Roman"/>
          <w:b/>
          <w:spacing w:val="-2"/>
          <w:kern w:val="0"/>
          <w:sz w:val="24"/>
          <w:szCs w:val="24"/>
          <w14:ligatures w14:val="none"/>
        </w:rPr>
        <w:t xml:space="preserve">       </w:t>
      </w:r>
      <w:r w:rsidRPr="006A21FD">
        <w:rPr>
          <w:rFonts w:ascii="Times New Roman" w:eastAsia="Times New Roman" w:hAnsi="Times New Roman" w:cs="Times New Roman"/>
          <w:b/>
          <w:spacing w:val="-2"/>
          <w:kern w:val="0"/>
          <w:sz w:val="24"/>
          <w:szCs w:val="24"/>
          <w14:ligatures w14:val="none"/>
        </w:rPr>
        <w:t xml:space="preserve">  PRIMAR</w:t>
      </w:r>
    </w:p>
    <w:p w14:paraId="5EDFDBAB" w14:textId="74067EA3" w:rsidR="00C43A2B" w:rsidRPr="006A21FD" w:rsidRDefault="00C43A2B" w:rsidP="00C43A2B">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14:ligatures w14:val="none"/>
        </w:rPr>
      </w:pPr>
      <w:r w:rsidRPr="006A21FD">
        <w:rPr>
          <w:rFonts w:ascii="Times New Roman" w:eastAsia="Times New Roman" w:hAnsi="Times New Roman" w:cs="Times New Roman"/>
          <w:b/>
          <w:spacing w:val="-2"/>
          <w:kern w:val="0"/>
          <w:sz w:val="24"/>
          <w:szCs w:val="24"/>
          <w14:ligatures w14:val="none"/>
        </w:rPr>
        <w:t xml:space="preserve">                                                                           </w:t>
      </w:r>
      <w:r w:rsidRPr="006A21FD">
        <w:rPr>
          <w:rFonts w:ascii="Times New Roman" w:eastAsia="Times New Roman" w:hAnsi="Times New Roman" w:cs="Times New Roman"/>
          <w:b/>
          <w:spacing w:val="-2"/>
          <w:kern w:val="0"/>
          <w:sz w:val="24"/>
          <w:szCs w:val="24"/>
          <w14:ligatures w14:val="none"/>
        </w:rPr>
        <w:tab/>
      </w:r>
      <w:r w:rsidRPr="006A21FD">
        <w:rPr>
          <w:rFonts w:ascii="Times New Roman" w:eastAsia="Times New Roman" w:hAnsi="Times New Roman" w:cs="Times New Roman"/>
          <w:b/>
          <w:spacing w:val="-2"/>
          <w:kern w:val="0"/>
          <w:sz w:val="24"/>
          <w:szCs w:val="24"/>
          <w14:ligatures w14:val="none"/>
        </w:rPr>
        <w:tab/>
        <w:t xml:space="preserve">              </w:t>
      </w:r>
      <w:r w:rsidR="00EC2ED5">
        <w:rPr>
          <w:rFonts w:ascii="Times New Roman" w:eastAsia="Times New Roman" w:hAnsi="Times New Roman" w:cs="Times New Roman"/>
          <w:b/>
          <w:spacing w:val="-2"/>
          <w:kern w:val="0"/>
          <w:sz w:val="24"/>
          <w:szCs w:val="24"/>
          <w14:ligatures w14:val="none"/>
        </w:rPr>
        <w:t xml:space="preserve">      </w:t>
      </w:r>
      <w:r w:rsidRPr="006A21FD">
        <w:rPr>
          <w:rFonts w:ascii="Times New Roman" w:eastAsia="Times New Roman" w:hAnsi="Times New Roman" w:cs="Times New Roman"/>
          <w:b/>
          <w:spacing w:val="-2"/>
          <w:kern w:val="0"/>
          <w:sz w:val="24"/>
          <w:szCs w:val="24"/>
          <w14:ligatures w14:val="none"/>
        </w:rPr>
        <w:t>Soós Zoltán</w:t>
      </w:r>
    </w:p>
    <w:p w14:paraId="4CFB05D0" w14:textId="77777777" w:rsidR="00C43A2B" w:rsidRPr="006A21FD"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14:ligatures w14:val="none"/>
        </w:rPr>
      </w:pPr>
    </w:p>
    <w:p w14:paraId="551ADC78" w14:textId="77777777" w:rsidR="00C43A2B" w:rsidRPr="006A21FD"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14:ligatures w14:val="none"/>
        </w:rPr>
      </w:pPr>
    </w:p>
    <w:p w14:paraId="0288D49E" w14:textId="77777777" w:rsidR="00C43A2B" w:rsidRPr="006A21FD"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14:ligatures w14:val="none"/>
        </w:rPr>
      </w:pPr>
      <w:r w:rsidRPr="006A21FD">
        <w:rPr>
          <w:rFonts w:ascii="Times New Roman" w:eastAsia="Times New Roman" w:hAnsi="Times New Roman" w:cs="Times New Roman"/>
          <w:b/>
          <w:spacing w:val="-2"/>
          <w:kern w:val="0"/>
          <w:sz w:val="24"/>
          <w:szCs w:val="24"/>
          <w14:ligatures w14:val="none"/>
        </w:rPr>
        <w:t>H O T Ă R Â R E A     nr. ______</w:t>
      </w:r>
    </w:p>
    <w:p w14:paraId="56516FE3" w14:textId="77777777" w:rsidR="00C43A2B" w:rsidRPr="006A21FD"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14:ligatures w14:val="none"/>
        </w:rPr>
      </w:pPr>
    </w:p>
    <w:p w14:paraId="0D3E440B" w14:textId="2C8CB709" w:rsidR="00C43A2B" w:rsidRPr="006A21FD"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14:ligatures w14:val="none"/>
        </w:rPr>
      </w:pPr>
      <w:r w:rsidRPr="006A21FD">
        <w:rPr>
          <w:rFonts w:ascii="Times New Roman" w:eastAsia="Times New Roman" w:hAnsi="Times New Roman" w:cs="Times New Roman"/>
          <w:spacing w:val="-2"/>
          <w:kern w:val="0"/>
          <w:sz w:val="24"/>
          <w:szCs w:val="24"/>
          <w14:ligatures w14:val="none"/>
        </w:rPr>
        <w:t>din _____________________ 2025</w:t>
      </w:r>
    </w:p>
    <w:p w14:paraId="28C505AE" w14:textId="77777777" w:rsidR="00C43A2B" w:rsidRPr="006A21FD"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14:ligatures w14:val="none"/>
        </w:rPr>
      </w:pPr>
    </w:p>
    <w:p w14:paraId="2977BA15" w14:textId="77777777" w:rsidR="00C43A2B" w:rsidRPr="006A21FD"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14:ligatures w14:val="none"/>
        </w:rPr>
      </w:pPr>
      <w:r w:rsidRPr="006A21FD">
        <w:rPr>
          <w:rFonts w:ascii="Times New Roman" w:eastAsia="Times New Roman" w:hAnsi="Times New Roman" w:cs="Times New Roman"/>
          <w:iCs/>
          <w:spacing w:val="-2"/>
          <w:kern w:val="0"/>
          <w:sz w:val="24"/>
          <w:szCs w:val="24"/>
          <w14:ligatures w14:val="none"/>
        </w:rPr>
        <w:t xml:space="preserve">privind aprobarea documentației de avizare a lucrărilor de intervenții și a indicatorilor </w:t>
      </w:r>
      <w:proofErr w:type="spellStart"/>
      <w:r w:rsidRPr="006A21FD">
        <w:rPr>
          <w:rFonts w:ascii="Times New Roman" w:eastAsia="Times New Roman" w:hAnsi="Times New Roman" w:cs="Times New Roman"/>
          <w:iCs/>
          <w:spacing w:val="-2"/>
          <w:kern w:val="0"/>
          <w:sz w:val="24"/>
          <w:szCs w:val="24"/>
          <w14:ligatures w14:val="none"/>
        </w:rPr>
        <w:t>tehnico</w:t>
      </w:r>
      <w:proofErr w:type="spellEnd"/>
      <w:r w:rsidRPr="006A21FD">
        <w:rPr>
          <w:rFonts w:ascii="Times New Roman" w:eastAsia="Times New Roman" w:hAnsi="Times New Roman" w:cs="Times New Roman"/>
          <w:iCs/>
          <w:spacing w:val="-2"/>
          <w:kern w:val="0"/>
          <w:sz w:val="24"/>
          <w:szCs w:val="24"/>
          <w14:ligatures w14:val="none"/>
        </w:rPr>
        <w:t xml:space="preserve">-  </w:t>
      </w:r>
    </w:p>
    <w:p w14:paraId="712A713F" w14:textId="0109A83A" w:rsidR="00C43A2B" w:rsidRPr="006A21FD"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14:ligatures w14:val="none"/>
        </w:rPr>
      </w:pPr>
      <w:r w:rsidRPr="006A21FD">
        <w:rPr>
          <w:rFonts w:ascii="Times New Roman" w:eastAsia="Times New Roman" w:hAnsi="Times New Roman" w:cs="Times New Roman"/>
          <w:iCs/>
          <w:spacing w:val="-2"/>
          <w:kern w:val="0"/>
          <w:sz w:val="24"/>
          <w:szCs w:val="24"/>
          <w14:ligatures w14:val="none"/>
        </w:rPr>
        <w:t xml:space="preserve">   economici aferen</w:t>
      </w:r>
      <w:r w:rsidR="006A21FD">
        <w:rPr>
          <w:rFonts w:ascii="Times New Roman" w:eastAsia="Times New Roman" w:hAnsi="Times New Roman" w:cs="Times New Roman"/>
          <w:iCs/>
          <w:spacing w:val="-2"/>
          <w:kern w:val="0"/>
          <w:sz w:val="24"/>
          <w:szCs w:val="24"/>
          <w14:ligatures w14:val="none"/>
        </w:rPr>
        <w:t>ț</w:t>
      </w:r>
      <w:r w:rsidRPr="006A21FD">
        <w:rPr>
          <w:rFonts w:ascii="Times New Roman" w:eastAsia="Times New Roman" w:hAnsi="Times New Roman" w:cs="Times New Roman"/>
          <w:iCs/>
          <w:spacing w:val="-2"/>
          <w:kern w:val="0"/>
          <w:sz w:val="24"/>
          <w:szCs w:val="24"/>
          <w14:ligatures w14:val="none"/>
        </w:rPr>
        <w:t>i obiectivului de investi</w:t>
      </w:r>
      <w:r w:rsidR="006A21FD">
        <w:rPr>
          <w:rFonts w:ascii="Times New Roman" w:eastAsia="Times New Roman" w:hAnsi="Times New Roman" w:cs="Times New Roman"/>
          <w:iCs/>
          <w:spacing w:val="-2"/>
          <w:kern w:val="0"/>
          <w:sz w:val="24"/>
          <w:szCs w:val="24"/>
          <w14:ligatures w14:val="none"/>
        </w:rPr>
        <w:t>ț</w:t>
      </w:r>
      <w:r w:rsidRPr="006A21FD">
        <w:rPr>
          <w:rFonts w:ascii="Times New Roman" w:eastAsia="Times New Roman" w:hAnsi="Times New Roman" w:cs="Times New Roman"/>
          <w:iCs/>
          <w:spacing w:val="-2"/>
          <w:kern w:val="0"/>
          <w:sz w:val="24"/>
          <w:szCs w:val="24"/>
          <w14:ligatures w14:val="none"/>
        </w:rPr>
        <w:t>ii</w:t>
      </w:r>
    </w:p>
    <w:p w14:paraId="43E87F1C" w14:textId="6E97F818" w:rsidR="00C43A2B" w:rsidRPr="00E83A18" w:rsidRDefault="002C1679" w:rsidP="00E83A18">
      <w:pPr>
        <w:widowControl w:val="0"/>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6A21FD">
        <w:rPr>
          <w:rFonts w:ascii="Times New Roman" w:eastAsia="Times New Roman" w:hAnsi="Times New Roman" w:cs="Times New Roman"/>
          <w:b/>
          <w:bCs/>
          <w:spacing w:val="-2"/>
          <w:kern w:val="0"/>
          <w:sz w:val="24"/>
          <w:szCs w:val="24"/>
          <w14:ligatures w14:val="none"/>
        </w:rPr>
        <w:t xml:space="preserve">           </w:t>
      </w:r>
      <w:r w:rsidR="009B07B5" w:rsidRPr="006A21FD">
        <w:rPr>
          <w:rFonts w:ascii="Times New Roman" w:eastAsia="Times New Roman" w:hAnsi="Times New Roman" w:cs="Times New Roman"/>
          <w:b/>
          <w:bCs/>
          <w:spacing w:val="-2"/>
          <w:kern w:val="0"/>
          <w:sz w:val="24"/>
          <w:szCs w:val="24"/>
          <w14:ligatures w14:val="none"/>
        </w:rPr>
        <w:t xml:space="preserve">        „</w:t>
      </w:r>
      <w:bookmarkStart w:id="10" w:name="_Hlk214618588"/>
      <w:r w:rsidRPr="006A21FD">
        <w:rPr>
          <w:rFonts w:ascii="Times New Roman" w:eastAsia="Times New Roman" w:hAnsi="Times New Roman" w:cs="Times New Roman"/>
          <w:b/>
          <w:bCs/>
          <w:kern w:val="0"/>
          <w14:ligatures w14:val="none"/>
        </w:rPr>
        <w:t>Lărgire Calea Sighișoarei zona Shopping City - SF, Avize</w:t>
      </w:r>
      <w:r w:rsidRPr="006A21FD">
        <w:rPr>
          <w:rFonts w:ascii="Times New Roman" w:eastAsia="Calibri" w:hAnsi="Times New Roman" w:cs="Times New Roman"/>
          <w:b/>
          <w:bCs/>
          <w:kern w:val="0"/>
          <w14:ligatures w14:val="none"/>
        </w:rPr>
        <w:t xml:space="preserve"> – Mun. Târgu Mureș</w:t>
      </w:r>
      <w:bookmarkEnd w:id="10"/>
      <w:r w:rsidR="009B07B5" w:rsidRPr="006A21FD">
        <w:rPr>
          <w:rFonts w:ascii="Times New Roman" w:eastAsia="Times New Roman" w:hAnsi="Times New Roman" w:cs="Times New Roman"/>
          <w:b/>
          <w:spacing w:val="-2"/>
          <w:kern w:val="0"/>
          <w:sz w:val="24"/>
          <w:szCs w:val="24"/>
          <w14:ligatures w14:val="none"/>
        </w:rPr>
        <w:t>”</w:t>
      </w:r>
      <w:r w:rsidR="00C43A2B" w:rsidRPr="006A21FD">
        <w:rPr>
          <w:rFonts w:ascii="Times New Roman" w:eastAsia="Times New Roman" w:hAnsi="Times New Roman" w:cs="Times New Roman"/>
          <w:iCs/>
          <w:spacing w:val="-2"/>
          <w:kern w:val="0"/>
          <w:sz w:val="20"/>
          <w:szCs w:val="20"/>
          <w14:ligatures w14:val="none"/>
        </w:rPr>
        <w:tab/>
      </w:r>
    </w:p>
    <w:p w14:paraId="74FB59C8" w14:textId="77777777" w:rsidR="004F47B5" w:rsidRPr="006A21FD" w:rsidRDefault="004F47B5" w:rsidP="004F47B5">
      <w:pPr>
        <w:spacing w:after="0" w:line="276" w:lineRule="auto"/>
        <w:contextualSpacing/>
        <w:jc w:val="both"/>
        <w:rPr>
          <w:rFonts w:ascii="Times New Roman" w:eastAsia="Times New Roman" w:hAnsi="Times New Roman" w:cs="Times New Roman"/>
          <w:kern w:val="0"/>
          <w:sz w:val="24"/>
          <w:szCs w:val="24"/>
          <w14:ligatures w14:val="none"/>
        </w:rPr>
      </w:pPr>
    </w:p>
    <w:p w14:paraId="20645F55" w14:textId="44A47A79" w:rsidR="00C43A2B" w:rsidRPr="006A21FD" w:rsidRDefault="00C43A2B" w:rsidP="004F47B5">
      <w:pPr>
        <w:spacing w:after="0" w:line="276" w:lineRule="auto"/>
        <w:contextualSpacing/>
        <w:jc w:val="both"/>
        <w:rPr>
          <w:rFonts w:ascii="Times New Roman" w:eastAsia="Times New Roman" w:hAnsi="Times New Roman" w:cs="Times New Roman"/>
          <w:b/>
          <w:bCs/>
          <w:kern w:val="0"/>
          <w:sz w:val="24"/>
          <w:szCs w:val="24"/>
          <w14:ligatures w14:val="none"/>
        </w:rPr>
      </w:pPr>
      <w:r w:rsidRPr="006A21FD">
        <w:rPr>
          <w:rFonts w:ascii="Times New Roman" w:eastAsia="Times New Roman" w:hAnsi="Times New Roman" w:cs="Times New Roman"/>
          <w:kern w:val="0"/>
          <w:sz w:val="24"/>
          <w:szCs w:val="24"/>
          <w14:ligatures w14:val="none"/>
        </w:rPr>
        <w:t xml:space="preserve">        </w:t>
      </w:r>
      <w:r w:rsidRPr="006A21FD">
        <w:rPr>
          <w:rFonts w:ascii="Times New Roman" w:eastAsia="Times New Roman" w:hAnsi="Times New Roman" w:cs="Times New Roman"/>
          <w:b/>
          <w:bCs/>
          <w:kern w:val="0"/>
          <w:sz w:val="24"/>
          <w:szCs w:val="24"/>
          <w14:ligatures w14:val="none"/>
        </w:rPr>
        <w:t>Având în vedere:</w:t>
      </w:r>
    </w:p>
    <w:p w14:paraId="45A9FA8C" w14:textId="6BCBA42B" w:rsidR="00C43A2B" w:rsidRPr="00C771C3" w:rsidRDefault="00C43A2B" w:rsidP="004F47B5">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6A21FD">
        <w:rPr>
          <w:rFonts w:ascii="Times New Roman" w:eastAsia="Calibri" w:hAnsi="Times New Roman" w:cs="Times New Roman"/>
          <w:spacing w:val="-2"/>
          <w:kern w:val="0"/>
          <w:sz w:val="24"/>
          <w:szCs w:val="24"/>
          <w14:ligatures w14:val="none"/>
        </w:rPr>
        <w:t>referatul de aprobare nr.</w:t>
      </w:r>
      <w:r w:rsidR="0082490F" w:rsidRPr="006A21FD">
        <w:rPr>
          <w:rFonts w:ascii="Times New Roman" w:eastAsia="Calibri" w:hAnsi="Times New Roman" w:cs="Times New Roman"/>
          <w:spacing w:val="-2"/>
          <w:kern w:val="0"/>
          <w:sz w:val="24"/>
          <w:szCs w:val="24"/>
          <w14:ligatures w14:val="none"/>
        </w:rPr>
        <w:t xml:space="preserve"> </w:t>
      </w:r>
      <w:r w:rsidR="007950B7">
        <w:rPr>
          <w:rFonts w:ascii="Times New Roman" w:eastAsia="Calibri" w:hAnsi="Times New Roman" w:cs="Times New Roman"/>
          <w:b/>
          <w:bCs/>
          <w:spacing w:val="-2"/>
          <w:kern w:val="0"/>
          <w:sz w:val="24"/>
          <w:szCs w:val="24"/>
          <w14:ligatures w14:val="none"/>
        </w:rPr>
        <w:t>58705/3070/21.11.2025</w:t>
      </w:r>
      <w:r w:rsidRPr="006A21FD">
        <w:rPr>
          <w:rFonts w:ascii="Times New Roman" w:eastAsia="Calibri" w:hAnsi="Times New Roman" w:cs="Times New Roman"/>
          <w:b/>
          <w:spacing w:val="-2"/>
          <w:kern w:val="0"/>
          <w:sz w:val="24"/>
          <w:szCs w:val="24"/>
          <w14:ligatures w14:val="none"/>
        </w:rPr>
        <w:t xml:space="preserve"> </w:t>
      </w:r>
      <w:r w:rsidRPr="006A21FD">
        <w:rPr>
          <w:rFonts w:ascii="Times New Roman" w:eastAsia="Calibri" w:hAnsi="Times New Roman" w:cs="Times New Roman"/>
          <w:spacing w:val="-2"/>
          <w:kern w:val="0"/>
          <w:sz w:val="24"/>
          <w:szCs w:val="24"/>
          <w14:ligatures w14:val="none"/>
        </w:rPr>
        <w:t>inițiat de Primar prin Direc</w:t>
      </w:r>
      <w:r w:rsidR="006A21FD">
        <w:rPr>
          <w:rFonts w:ascii="Times New Roman" w:eastAsia="Calibri" w:hAnsi="Times New Roman" w:cs="Times New Roman"/>
          <w:spacing w:val="-2"/>
          <w:kern w:val="0"/>
          <w:sz w:val="24"/>
          <w:szCs w:val="24"/>
          <w14:ligatures w14:val="none"/>
        </w:rPr>
        <w:t>ț</w:t>
      </w:r>
      <w:r w:rsidRPr="006A21FD">
        <w:rPr>
          <w:rFonts w:ascii="Times New Roman" w:eastAsia="Calibri" w:hAnsi="Times New Roman" w:cs="Times New Roman"/>
          <w:spacing w:val="-2"/>
          <w:kern w:val="0"/>
          <w:sz w:val="24"/>
          <w:szCs w:val="24"/>
          <w14:ligatures w14:val="none"/>
        </w:rPr>
        <w:t>ia Tehnică</w:t>
      </w:r>
      <w:bookmarkStart w:id="11" w:name="_Hlk2852973"/>
      <w:r w:rsidRPr="006A21FD">
        <w:rPr>
          <w:rFonts w:ascii="Times New Roman" w:eastAsia="Calibri" w:hAnsi="Times New Roman" w:cs="Times New Roman"/>
          <w:spacing w:val="-2"/>
          <w:kern w:val="0"/>
          <w:sz w:val="24"/>
          <w:szCs w:val="24"/>
          <w14:ligatures w14:val="none"/>
        </w:rPr>
        <w:t xml:space="preserve"> </w:t>
      </w:r>
      <w:r w:rsidRPr="006A21FD">
        <w:rPr>
          <w:rFonts w:ascii="Times New Roman" w:eastAsia="Times New Roman" w:hAnsi="Times New Roman" w:cs="Times New Roman"/>
          <w:iCs/>
          <w:spacing w:val="-2"/>
          <w:kern w:val="0"/>
          <w:sz w:val="24"/>
          <w:szCs w:val="24"/>
          <w14:ligatures w14:val="none"/>
        </w:rPr>
        <w:t xml:space="preserve">privind aprobarea Documentației de Avizare a Lucrărilor de Intervenții și a indicatorilor </w:t>
      </w:r>
      <w:proofErr w:type="spellStart"/>
      <w:r w:rsidRPr="006A21FD">
        <w:rPr>
          <w:rFonts w:ascii="Times New Roman" w:eastAsia="Times New Roman" w:hAnsi="Times New Roman" w:cs="Times New Roman"/>
          <w:iCs/>
          <w:spacing w:val="-2"/>
          <w:kern w:val="0"/>
          <w:sz w:val="24"/>
          <w:szCs w:val="24"/>
          <w14:ligatures w14:val="none"/>
        </w:rPr>
        <w:t>tehnico</w:t>
      </w:r>
      <w:proofErr w:type="spellEnd"/>
      <w:r w:rsidRPr="006A21FD">
        <w:rPr>
          <w:rFonts w:ascii="Times New Roman" w:eastAsia="Times New Roman" w:hAnsi="Times New Roman" w:cs="Times New Roman"/>
          <w:iCs/>
          <w:spacing w:val="-2"/>
          <w:kern w:val="0"/>
          <w:sz w:val="24"/>
          <w:szCs w:val="24"/>
          <w14:ligatures w14:val="none"/>
        </w:rPr>
        <w:t>-economici aferen</w:t>
      </w:r>
      <w:r w:rsidR="006A21FD" w:rsidRPr="006A21FD">
        <w:rPr>
          <w:rFonts w:ascii="Times New Roman" w:eastAsia="Times New Roman" w:hAnsi="Times New Roman" w:cs="Times New Roman"/>
          <w:iCs/>
          <w:spacing w:val="-2"/>
          <w:kern w:val="0"/>
          <w:sz w:val="24"/>
          <w:szCs w:val="24"/>
          <w14:ligatures w14:val="none"/>
        </w:rPr>
        <w:t>ți</w:t>
      </w:r>
      <w:r w:rsidRPr="006A21FD">
        <w:rPr>
          <w:rFonts w:ascii="Times New Roman" w:eastAsia="Times New Roman" w:hAnsi="Times New Roman" w:cs="Times New Roman"/>
          <w:iCs/>
          <w:spacing w:val="-2"/>
          <w:kern w:val="0"/>
          <w:sz w:val="24"/>
          <w:szCs w:val="24"/>
          <w14:ligatures w14:val="none"/>
        </w:rPr>
        <w:t xml:space="preserve"> obiectivului de investi</w:t>
      </w:r>
      <w:r w:rsidR="006A21FD" w:rsidRPr="006A21FD">
        <w:rPr>
          <w:rFonts w:ascii="Times New Roman" w:eastAsia="Times New Roman" w:hAnsi="Times New Roman" w:cs="Times New Roman"/>
          <w:iCs/>
          <w:spacing w:val="-2"/>
          <w:kern w:val="0"/>
          <w:sz w:val="24"/>
          <w:szCs w:val="24"/>
          <w14:ligatures w14:val="none"/>
        </w:rPr>
        <w:t xml:space="preserve">ții </w:t>
      </w:r>
      <w:r w:rsidRPr="006A21FD">
        <w:rPr>
          <w:rFonts w:ascii="Times New Roman" w:eastAsia="Times New Roman" w:hAnsi="Times New Roman" w:cs="Times New Roman"/>
          <w:iCs/>
          <w:spacing w:val="-2"/>
          <w:kern w:val="0"/>
          <w:sz w:val="24"/>
          <w:szCs w:val="24"/>
          <w14:ligatures w14:val="none"/>
        </w:rPr>
        <w:t xml:space="preserve">  </w:t>
      </w:r>
      <w:bookmarkStart w:id="12" w:name="_Hlk105497324"/>
      <w:bookmarkStart w:id="13" w:name="_Hlk105497167"/>
      <w:r w:rsidRPr="006A21FD">
        <w:rPr>
          <w:rFonts w:ascii="Times New Roman" w:eastAsia="Times New Roman" w:hAnsi="Times New Roman" w:cs="Times New Roman"/>
          <w:b/>
          <w:bCs/>
          <w:spacing w:val="-2"/>
          <w:kern w:val="0"/>
          <w:sz w:val="24"/>
          <w:szCs w:val="24"/>
          <w14:ligatures w14:val="none"/>
        </w:rPr>
        <w:t>„</w:t>
      </w:r>
      <w:r w:rsidR="006A21FD" w:rsidRPr="006A21FD">
        <w:rPr>
          <w:rFonts w:ascii="Times New Roman" w:eastAsia="Times New Roman" w:hAnsi="Times New Roman" w:cs="Times New Roman"/>
          <w:b/>
          <w:bCs/>
          <w:kern w:val="0"/>
          <w14:ligatures w14:val="none"/>
        </w:rPr>
        <w:t>Lărgire Calea Sighișoarei zona Shopping City - SF, Avize</w:t>
      </w:r>
      <w:r w:rsidR="006A21FD" w:rsidRPr="006A21FD">
        <w:rPr>
          <w:rFonts w:ascii="Times New Roman" w:eastAsia="Calibri" w:hAnsi="Times New Roman" w:cs="Times New Roman"/>
          <w:b/>
          <w:bCs/>
          <w:kern w:val="0"/>
          <w14:ligatures w14:val="none"/>
        </w:rPr>
        <w:t xml:space="preserve"> – Mun. Târgu Mureș</w:t>
      </w:r>
      <w:r w:rsidRPr="006A21FD">
        <w:rPr>
          <w:rFonts w:ascii="Times New Roman" w:eastAsia="Times New Roman" w:hAnsi="Times New Roman" w:cs="Times New Roman"/>
          <w:b/>
          <w:spacing w:val="-2"/>
          <w:kern w:val="0"/>
          <w:sz w:val="24"/>
          <w:szCs w:val="24"/>
          <w14:ligatures w14:val="none"/>
        </w:rPr>
        <w:t>”</w:t>
      </w:r>
      <w:bookmarkEnd w:id="12"/>
      <w:r w:rsidRPr="006A21FD">
        <w:rPr>
          <w:rFonts w:ascii="Times New Roman" w:eastAsia="Times New Roman" w:hAnsi="Times New Roman" w:cs="Times New Roman"/>
          <w:iCs/>
          <w:spacing w:val="-2"/>
          <w:kern w:val="0"/>
          <w:sz w:val="20"/>
          <w:szCs w:val="20"/>
          <w14:ligatures w14:val="none"/>
        </w:rPr>
        <w:tab/>
      </w:r>
    </w:p>
    <w:p w14:paraId="5A25A463" w14:textId="77777777" w:rsidR="00C771C3" w:rsidRPr="00F41D07" w:rsidRDefault="00C771C3" w:rsidP="00C771C3">
      <w:pPr>
        <w:widowControl w:val="0"/>
        <w:numPr>
          <w:ilvl w:val="0"/>
          <w:numId w:val="3"/>
        </w:numPr>
        <w:tabs>
          <w:tab w:val="left" w:pos="-720"/>
          <w:tab w:val="left" w:pos="426"/>
          <w:tab w:val="left" w:pos="851"/>
        </w:tabs>
        <w:suppressAutoHyphens/>
        <w:spacing w:after="0" w:line="276" w:lineRule="auto"/>
        <w:jc w:val="both"/>
        <w:rPr>
          <w:rFonts w:ascii="Times New Roman" w:eastAsia="Calibri" w:hAnsi="Times New Roman" w:cs="Times New Roman"/>
          <w:b/>
          <w:bCs/>
          <w:spacing w:val="-2"/>
          <w:kern w:val="0"/>
          <w:sz w:val="24"/>
          <w:szCs w:val="24"/>
          <w14:ligatures w14:val="none"/>
        </w:rPr>
      </w:pPr>
      <w:proofErr w:type="spellStart"/>
      <w:r w:rsidRPr="00F41D07">
        <w:rPr>
          <w:rFonts w:ascii="Times New Roman" w:eastAsia="Times New Roman" w:hAnsi="Times New Roman" w:cs="Times New Roman"/>
          <w:iCs/>
          <w:spacing w:val="-2"/>
          <w:kern w:val="0"/>
          <w:sz w:val="24"/>
          <w:szCs w:val="24"/>
          <w:lang w:val="es-ES"/>
          <w14:ligatures w14:val="none"/>
        </w:rPr>
        <w:t>Raportul</w:t>
      </w:r>
      <w:proofErr w:type="spellEnd"/>
      <w:r w:rsidRPr="00F41D07">
        <w:rPr>
          <w:rFonts w:ascii="Times New Roman" w:eastAsia="Times New Roman" w:hAnsi="Times New Roman" w:cs="Times New Roman"/>
          <w:iCs/>
          <w:spacing w:val="-2"/>
          <w:kern w:val="0"/>
          <w:sz w:val="24"/>
          <w:szCs w:val="24"/>
          <w:lang w:val="es-ES"/>
          <w14:ligatures w14:val="none"/>
        </w:rPr>
        <w:t xml:space="preserve"> de </w:t>
      </w:r>
      <w:proofErr w:type="spellStart"/>
      <w:r w:rsidRPr="00F41D07">
        <w:rPr>
          <w:rFonts w:ascii="Times New Roman" w:eastAsia="Times New Roman" w:hAnsi="Times New Roman" w:cs="Times New Roman"/>
          <w:iCs/>
          <w:spacing w:val="-2"/>
          <w:kern w:val="0"/>
          <w:sz w:val="24"/>
          <w:szCs w:val="24"/>
          <w:lang w:val="es-ES"/>
          <w14:ligatures w14:val="none"/>
        </w:rPr>
        <w:t>specialitate</w:t>
      </w:r>
      <w:proofErr w:type="spellEnd"/>
      <w:r w:rsidRPr="00F41D07">
        <w:rPr>
          <w:rFonts w:ascii="Times New Roman" w:eastAsia="Times New Roman" w:hAnsi="Times New Roman" w:cs="Times New Roman"/>
          <w:iCs/>
          <w:spacing w:val="-2"/>
          <w:kern w:val="0"/>
          <w:sz w:val="24"/>
          <w:szCs w:val="24"/>
          <w:lang w:val="es-ES"/>
          <w14:ligatures w14:val="none"/>
        </w:rPr>
        <w:t xml:space="preserve"> al </w:t>
      </w:r>
      <w:proofErr w:type="spellStart"/>
      <w:r w:rsidRPr="00F41D07">
        <w:rPr>
          <w:rFonts w:ascii="Times New Roman" w:eastAsia="Times New Roman" w:hAnsi="Times New Roman" w:cs="Times New Roman"/>
          <w:iCs/>
          <w:spacing w:val="-2"/>
          <w:kern w:val="0"/>
          <w:sz w:val="24"/>
          <w:szCs w:val="24"/>
          <w:lang w:val="es-ES"/>
          <w14:ligatures w14:val="none"/>
        </w:rPr>
        <w:t>Direcției</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juridice</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contencios</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administrativ</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și</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administrație</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publică</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locală</w:t>
      </w:r>
      <w:proofErr w:type="spellEnd"/>
      <w:r w:rsidRPr="00F41D07">
        <w:rPr>
          <w:rFonts w:ascii="Times New Roman" w:eastAsia="Times New Roman" w:hAnsi="Times New Roman" w:cs="Times New Roman"/>
          <w:iCs/>
          <w:spacing w:val="-2"/>
          <w:kern w:val="0"/>
          <w:sz w:val="24"/>
          <w:szCs w:val="24"/>
          <w:lang w:val="es-ES"/>
          <w14:ligatures w14:val="none"/>
        </w:rPr>
        <w:t>;</w:t>
      </w:r>
    </w:p>
    <w:p w14:paraId="71205A21" w14:textId="77777777" w:rsidR="00C771C3" w:rsidRPr="00F41D07" w:rsidRDefault="00C771C3" w:rsidP="00C771C3">
      <w:pPr>
        <w:widowControl w:val="0"/>
        <w:numPr>
          <w:ilvl w:val="0"/>
          <w:numId w:val="3"/>
        </w:numPr>
        <w:tabs>
          <w:tab w:val="left" w:pos="-720"/>
          <w:tab w:val="left" w:pos="426"/>
          <w:tab w:val="left" w:pos="851"/>
          <w:tab w:val="left" w:pos="993"/>
        </w:tabs>
        <w:suppressAutoHyphens/>
        <w:spacing w:after="0" w:line="276" w:lineRule="auto"/>
        <w:jc w:val="both"/>
        <w:rPr>
          <w:rFonts w:ascii="Times New Roman" w:eastAsia="Calibri" w:hAnsi="Times New Roman" w:cs="Times New Roman"/>
          <w:b/>
          <w:bCs/>
          <w:spacing w:val="-2"/>
          <w:kern w:val="0"/>
          <w:sz w:val="24"/>
          <w:szCs w:val="24"/>
          <w14:ligatures w14:val="none"/>
        </w:rPr>
      </w:pPr>
      <w:r>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Raportul</w:t>
      </w:r>
      <w:proofErr w:type="spellEnd"/>
      <w:r w:rsidRPr="00F41D07">
        <w:rPr>
          <w:rFonts w:ascii="Times New Roman" w:eastAsia="Times New Roman" w:hAnsi="Times New Roman" w:cs="Times New Roman"/>
          <w:iCs/>
          <w:spacing w:val="-2"/>
          <w:kern w:val="0"/>
          <w:sz w:val="24"/>
          <w:szCs w:val="24"/>
          <w:lang w:val="es-ES"/>
          <w14:ligatures w14:val="none"/>
        </w:rPr>
        <w:t xml:space="preserve"> </w:t>
      </w:r>
      <w:r>
        <w:rPr>
          <w:rFonts w:ascii="Times New Roman" w:eastAsia="Times New Roman" w:hAnsi="Times New Roman" w:cs="Times New Roman"/>
          <w:iCs/>
          <w:spacing w:val="-2"/>
          <w:kern w:val="0"/>
          <w:sz w:val="24"/>
          <w:szCs w:val="24"/>
          <w:lang w:val="es-ES"/>
          <w14:ligatures w14:val="none"/>
        </w:rPr>
        <w:t xml:space="preserve">de </w:t>
      </w:r>
      <w:proofErr w:type="spellStart"/>
      <w:r>
        <w:rPr>
          <w:rFonts w:ascii="Times New Roman" w:eastAsia="Times New Roman" w:hAnsi="Times New Roman" w:cs="Times New Roman"/>
          <w:iCs/>
          <w:spacing w:val="-2"/>
          <w:kern w:val="0"/>
          <w:sz w:val="24"/>
          <w:szCs w:val="24"/>
          <w:lang w:val="es-ES"/>
          <w14:ligatures w14:val="none"/>
        </w:rPr>
        <w:t>specialitate</w:t>
      </w:r>
      <w:proofErr w:type="spellEnd"/>
      <w:r>
        <w:rPr>
          <w:rFonts w:ascii="Times New Roman" w:eastAsia="Times New Roman" w:hAnsi="Times New Roman" w:cs="Times New Roman"/>
          <w:iCs/>
          <w:spacing w:val="-2"/>
          <w:kern w:val="0"/>
          <w:sz w:val="24"/>
          <w:szCs w:val="24"/>
          <w:lang w:val="es-ES"/>
          <w14:ligatures w14:val="none"/>
        </w:rPr>
        <w:t xml:space="preserve"> al </w:t>
      </w:r>
      <w:proofErr w:type="spellStart"/>
      <w:r w:rsidRPr="00F41D07">
        <w:rPr>
          <w:rFonts w:ascii="Times New Roman" w:eastAsia="Times New Roman" w:hAnsi="Times New Roman" w:cs="Times New Roman"/>
          <w:iCs/>
          <w:spacing w:val="-2"/>
          <w:kern w:val="0"/>
          <w:sz w:val="24"/>
          <w:szCs w:val="24"/>
          <w:lang w:val="es-ES"/>
          <w14:ligatures w14:val="none"/>
        </w:rPr>
        <w:t>Direcției</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Arhitect</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șef</w:t>
      </w:r>
      <w:proofErr w:type="spellEnd"/>
      <w:r w:rsidRPr="00F41D07">
        <w:rPr>
          <w:rFonts w:ascii="Times New Roman" w:eastAsia="Times New Roman" w:hAnsi="Times New Roman" w:cs="Times New Roman"/>
          <w:iCs/>
          <w:spacing w:val="-2"/>
          <w:kern w:val="0"/>
          <w:sz w:val="24"/>
          <w:szCs w:val="24"/>
          <w:lang w:val="es-ES"/>
          <w14:ligatures w14:val="none"/>
        </w:rPr>
        <w:t>;</w:t>
      </w:r>
    </w:p>
    <w:p w14:paraId="1AE4DAA5" w14:textId="05D0A71E" w:rsidR="00C771C3" w:rsidRPr="00C771C3" w:rsidRDefault="00C771C3" w:rsidP="00C771C3">
      <w:pPr>
        <w:widowControl w:val="0"/>
        <w:numPr>
          <w:ilvl w:val="0"/>
          <w:numId w:val="3"/>
        </w:numPr>
        <w:tabs>
          <w:tab w:val="left" w:pos="-720"/>
          <w:tab w:val="left" w:pos="426"/>
          <w:tab w:val="left" w:pos="851"/>
          <w:tab w:val="left" w:pos="1134"/>
        </w:tabs>
        <w:suppressAutoHyphens/>
        <w:spacing w:after="0" w:line="276" w:lineRule="auto"/>
        <w:jc w:val="both"/>
        <w:rPr>
          <w:rFonts w:ascii="Times New Roman" w:eastAsia="Calibri" w:hAnsi="Times New Roman" w:cs="Times New Roman"/>
          <w:b/>
          <w:bCs/>
          <w:spacing w:val="-2"/>
          <w:kern w:val="0"/>
          <w:sz w:val="20"/>
          <w:szCs w:val="20"/>
          <w14:ligatures w14:val="none"/>
        </w:rPr>
      </w:pPr>
      <w:proofErr w:type="spellStart"/>
      <w:r w:rsidRPr="00F41D07">
        <w:rPr>
          <w:rFonts w:ascii="Times New Roman" w:eastAsia="Times New Roman" w:hAnsi="Times New Roman" w:cs="Times New Roman"/>
          <w:iCs/>
          <w:spacing w:val="-2"/>
          <w:kern w:val="0"/>
          <w:sz w:val="24"/>
          <w:szCs w:val="24"/>
          <w:lang w:val="es-ES"/>
          <w14:ligatures w14:val="none"/>
        </w:rPr>
        <w:t>Raportul</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comisiilor</w:t>
      </w:r>
      <w:proofErr w:type="spellEnd"/>
      <w:r w:rsidRPr="00F41D07">
        <w:rPr>
          <w:rFonts w:ascii="Times New Roman" w:eastAsia="Times New Roman" w:hAnsi="Times New Roman" w:cs="Times New Roman"/>
          <w:iCs/>
          <w:spacing w:val="-2"/>
          <w:kern w:val="0"/>
          <w:sz w:val="24"/>
          <w:szCs w:val="24"/>
          <w:lang w:val="es-ES"/>
          <w14:ligatures w14:val="none"/>
        </w:rPr>
        <w:t xml:space="preserve"> de </w:t>
      </w:r>
      <w:proofErr w:type="spellStart"/>
      <w:r w:rsidRPr="00F41D07">
        <w:rPr>
          <w:rFonts w:ascii="Times New Roman" w:eastAsia="Times New Roman" w:hAnsi="Times New Roman" w:cs="Times New Roman"/>
          <w:iCs/>
          <w:spacing w:val="-2"/>
          <w:kern w:val="0"/>
          <w:sz w:val="24"/>
          <w:szCs w:val="24"/>
          <w:lang w:val="es-ES"/>
          <w14:ligatures w14:val="none"/>
        </w:rPr>
        <w:t>specialitate</w:t>
      </w:r>
      <w:proofErr w:type="spellEnd"/>
      <w:r w:rsidRPr="00F41D07">
        <w:rPr>
          <w:rFonts w:ascii="Times New Roman" w:eastAsia="Times New Roman" w:hAnsi="Times New Roman" w:cs="Times New Roman"/>
          <w:iCs/>
          <w:spacing w:val="-2"/>
          <w:kern w:val="0"/>
          <w:sz w:val="24"/>
          <w:szCs w:val="24"/>
          <w:lang w:val="es-ES"/>
          <w14:ligatures w14:val="none"/>
        </w:rPr>
        <w:t xml:space="preserve"> din </w:t>
      </w:r>
      <w:proofErr w:type="spellStart"/>
      <w:r w:rsidRPr="00F41D07">
        <w:rPr>
          <w:rFonts w:ascii="Times New Roman" w:eastAsia="Times New Roman" w:hAnsi="Times New Roman" w:cs="Times New Roman"/>
          <w:iCs/>
          <w:spacing w:val="-2"/>
          <w:kern w:val="0"/>
          <w:sz w:val="24"/>
          <w:szCs w:val="24"/>
          <w:lang w:val="es-ES"/>
          <w14:ligatures w14:val="none"/>
        </w:rPr>
        <w:t>cadrul</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Consiliului</w:t>
      </w:r>
      <w:proofErr w:type="spellEnd"/>
      <w:r w:rsidRPr="00F41D07">
        <w:rPr>
          <w:rFonts w:ascii="Times New Roman" w:eastAsia="Times New Roman" w:hAnsi="Times New Roman" w:cs="Times New Roman"/>
          <w:iCs/>
          <w:spacing w:val="-2"/>
          <w:kern w:val="0"/>
          <w:sz w:val="24"/>
          <w:szCs w:val="24"/>
          <w:lang w:val="es-ES"/>
          <w14:ligatures w14:val="none"/>
        </w:rPr>
        <w:t xml:space="preserve"> local al </w:t>
      </w:r>
      <w:proofErr w:type="spellStart"/>
      <w:r w:rsidRPr="00F41D07">
        <w:rPr>
          <w:rFonts w:ascii="Times New Roman" w:eastAsia="Times New Roman" w:hAnsi="Times New Roman" w:cs="Times New Roman"/>
          <w:iCs/>
          <w:spacing w:val="-2"/>
          <w:kern w:val="0"/>
          <w:sz w:val="24"/>
          <w:szCs w:val="24"/>
          <w:lang w:val="es-ES"/>
          <w14:ligatures w14:val="none"/>
        </w:rPr>
        <w:t>Municipiului</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Târgu</w:t>
      </w:r>
      <w:proofErr w:type="spellEnd"/>
      <w:r w:rsidRPr="00F41D07">
        <w:rPr>
          <w:rFonts w:ascii="Times New Roman" w:eastAsia="Times New Roman" w:hAnsi="Times New Roman" w:cs="Times New Roman"/>
          <w:iCs/>
          <w:spacing w:val="-2"/>
          <w:kern w:val="0"/>
          <w:sz w:val="24"/>
          <w:szCs w:val="24"/>
          <w:lang w:val="es-ES"/>
          <w14:ligatures w14:val="none"/>
        </w:rPr>
        <w:t xml:space="preserve"> </w:t>
      </w:r>
      <w:proofErr w:type="spellStart"/>
      <w:r w:rsidRPr="00F41D07">
        <w:rPr>
          <w:rFonts w:ascii="Times New Roman" w:eastAsia="Times New Roman" w:hAnsi="Times New Roman" w:cs="Times New Roman"/>
          <w:iCs/>
          <w:spacing w:val="-2"/>
          <w:kern w:val="0"/>
          <w:sz w:val="24"/>
          <w:szCs w:val="24"/>
          <w:lang w:val="es-ES"/>
          <w14:ligatures w14:val="none"/>
        </w:rPr>
        <w:t>Mureș</w:t>
      </w:r>
      <w:proofErr w:type="spellEnd"/>
      <w:r w:rsidRPr="00F41D07">
        <w:rPr>
          <w:rFonts w:ascii="Times New Roman" w:eastAsia="Times New Roman" w:hAnsi="Times New Roman" w:cs="Times New Roman"/>
          <w:iCs/>
          <w:spacing w:val="-2"/>
          <w:kern w:val="0"/>
          <w:sz w:val="24"/>
          <w:szCs w:val="24"/>
          <w:lang w:val="es-ES"/>
          <w14:ligatures w14:val="none"/>
        </w:rPr>
        <w:t>;</w:t>
      </w:r>
    </w:p>
    <w:bookmarkEnd w:id="13"/>
    <w:p w14:paraId="24FDAF51" w14:textId="77777777" w:rsidR="00C43A2B" w:rsidRPr="006A21FD" w:rsidRDefault="00C43A2B" w:rsidP="004F47B5">
      <w:pPr>
        <w:spacing w:after="0" w:line="276" w:lineRule="auto"/>
        <w:contextualSpacing/>
        <w:jc w:val="both"/>
        <w:rPr>
          <w:rFonts w:ascii="Times New Roman" w:eastAsia="Calibri" w:hAnsi="Times New Roman" w:cs="Times New Roman"/>
          <w:kern w:val="0"/>
          <w:sz w:val="24"/>
          <w:szCs w:val="24"/>
          <w14:ligatures w14:val="none"/>
        </w:rPr>
      </w:pPr>
      <w:r w:rsidRPr="006A21FD">
        <w:rPr>
          <w:rFonts w:ascii="Times New Roman" w:eastAsia="Calibri" w:hAnsi="Times New Roman" w:cs="Times New Roman"/>
          <w:kern w:val="0"/>
          <w:sz w:val="24"/>
          <w:szCs w:val="24"/>
          <w14:ligatures w14:val="none"/>
        </w:rPr>
        <w:tab/>
      </w:r>
      <w:bookmarkEnd w:id="11"/>
    </w:p>
    <w:p w14:paraId="6C02A1B1" w14:textId="7D83808E" w:rsidR="00E83A18" w:rsidRPr="00E83A18" w:rsidRDefault="00C43A2B" w:rsidP="00E723CD">
      <w:pPr>
        <w:spacing w:after="0" w:line="240" w:lineRule="auto"/>
        <w:contextualSpacing/>
        <w:jc w:val="both"/>
        <w:rPr>
          <w:rFonts w:ascii="Times New Roman" w:eastAsia="Times New Roman" w:hAnsi="Times New Roman" w:cs="Times New Roman"/>
          <w:b/>
          <w:bCs/>
          <w:kern w:val="0"/>
          <w:sz w:val="24"/>
          <w:szCs w:val="24"/>
          <w:lang w:eastAsia="ro-RO"/>
          <w14:ligatures w14:val="none"/>
        </w:rPr>
      </w:pPr>
      <w:r w:rsidRPr="006A21FD">
        <w:rPr>
          <w:rFonts w:ascii="Times New Roman" w:eastAsia="Calibri" w:hAnsi="Times New Roman" w:cs="Times New Roman"/>
          <w:kern w:val="0"/>
          <w:sz w:val="24"/>
          <w:szCs w:val="24"/>
          <w14:ligatures w14:val="none"/>
        </w:rPr>
        <w:t xml:space="preserve">       </w:t>
      </w:r>
      <w:r w:rsidRPr="006A21FD">
        <w:rPr>
          <w:rFonts w:ascii="Times New Roman" w:eastAsia="Times New Roman" w:hAnsi="Times New Roman" w:cs="Times New Roman"/>
          <w:b/>
          <w:bCs/>
          <w:kern w:val="0"/>
          <w:sz w:val="24"/>
          <w:szCs w:val="24"/>
          <w:lang w:eastAsia="ro-RO"/>
          <w14:ligatures w14:val="none"/>
        </w:rPr>
        <w:t xml:space="preserve"> În conformitate cu prevederile:</w:t>
      </w:r>
    </w:p>
    <w:p w14:paraId="3C01EEAC" w14:textId="4AC5B755" w:rsidR="00E83A18" w:rsidRPr="00E723CD" w:rsidRDefault="00E723CD" w:rsidP="00E83A18">
      <w:pPr>
        <w:numPr>
          <w:ilvl w:val="0"/>
          <w:numId w:val="1"/>
        </w:numPr>
        <w:spacing w:after="0" w:line="276" w:lineRule="auto"/>
        <w:ind w:left="284" w:firstLine="709"/>
        <w:contextualSpacing/>
        <w:jc w:val="both"/>
        <w:rPr>
          <w:rFonts w:ascii="Times New Roman" w:eastAsia="Times New Roman" w:hAnsi="Times New Roman" w:cs="Times New Roman"/>
          <w:kern w:val="0"/>
          <w:sz w:val="24"/>
          <w:szCs w:val="24"/>
          <w:lang w:eastAsia="ro-RO"/>
          <w14:ligatures w14:val="none"/>
        </w:rPr>
      </w:pPr>
      <w:r w:rsidRPr="00265767">
        <w:rPr>
          <w:rFonts w:ascii="Times New Roman" w:eastAsia="Times New Roman" w:hAnsi="Times New Roman" w:cs="Times New Roman"/>
          <w:kern w:val="0"/>
          <w:sz w:val="24"/>
          <w:szCs w:val="24"/>
          <w:lang w:eastAsia="ro-RO"/>
          <w14:ligatures w14:val="none"/>
        </w:rPr>
        <w:t>Art. 66 pct</w:t>
      </w:r>
      <w:r>
        <w:rPr>
          <w:rFonts w:ascii="Times New Roman" w:eastAsia="Times New Roman" w:hAnsi="Times New Roman" w:cs="Times New Roman"/>
          <w:kern w:val="0"/>
          <w:sz w:val="24"/>
          <w:szCs w:val="24"/>
          <w:lang w:eastAsia="ro-RO"/>
          <w14:ligatures w14:val="none"/>
        </w:rPr>
        <w:t xml:space="preserve">. </w:t>
      </w:r>
      <w:r w:rsidRPr="00265767">
        <w:rPr>
          <w:rFonts w:ascii="Times New Roman" w:eastAsia="Times New Roman" w:hAnsi="Times New Roman" w:cs="Times New Roman"/>
          <w:kern w:val="0"/>
          <w:sz w:val="24"/>
          <w:szCs w:val="24"/>
          <w:lang w:eastAsia="ro-RO"/>
          <w14:ligatures w14:val="none"/>
        </w:rPr>
        <w:t xml:space="preserve">1 din </w:t>
      </w:r>
      <w:proofErr w:type="spellStart"/>
      <w:r w:rsidRPr="00265767">
        <w:rPr>
          <w:rFonts w:ascii="Times New Roman" w:eastAsia="Times New Roman" w:hAnsi="Times New Roman" w:cs="Times New Roman"/>
          <w:kern w:val="0"/>
          <w:sz w:val="24"/>
          <w:szCs w:val="24"/>
          <w:lang w:eastAsia="ro-RO"/>
          <w14:ligatures w14:val="none"/>
        </w:rPr>
        <w:t>Ordonanţa</w:t>
      </w:r>
      <w:proofErr w:type="spellEnd"/>
      <w:r w:rsidRPr="00265767">
        <w:rPr>
          <w:rFonts w:ascii="Times New Roman" w:eastAsia="Times New Roman" w:hAnsi="Times New Roman" w:cs="Times New Roman"/>
          <w:kern w:val="0"/>
          <w:sz w:val="24"/>
          <w:szCs w:val="24"/>
          <w:lang w:eastAsia="ro-RO"/>
          <w14:ligatures w14:val="none"/>
        </w:rPr>
        <w:t xml:space="preserve"> de </w:t>
      </w:r>
      <w:proofErr w:type="spellStart"/>
      <w:r w:rsidRPr="00265767">
        <w:rPr>
          <w:rFonts w:ascii="Times New Roman" w:eastAsia="Times New Roman" w:hAnsi="Times New Roman" w:cs="Times New Roman"/>
          <w:kern w:val="0"/>
          <w:sz w:val="24"/>
          <w:szCs w:val="24"/>
          <w:lang w:eastAsia="ro-RO"/>
          <w14:ligatures w14:val="none"/>
        </w:rPr>
        <w:t>urgenţă</w:t>
      </w:r>
      <w:proofErr w:type="spellEnd"/>
      <w:r w:rsidRPr="00265767">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Pr="00265767">
        <w:rPr>
          <w:rFonts w:ascii="Times New Roman" w:eastAsia="Times New Roman" w:hAnsi="Times New Roman" w:cs="Times New Roman"/>
          <w:kern w:val="0"/>
          <w:sz w:val="24"/>
          <w:szCs w:val="24"/>
          <w:lang w:eastAsia="ro-RO"/>
          <w14:ligatures w14:val="none"/>
        </w:rPr>
        <w:t>investiţiilor</w:t>
      </w:r>
      <w:proofErr w:type="spellEnd"/>
      <w:r w:rsidRPr="00265767">
        <w:rPr>
          <w:rFonts w:ascii="Times New Roman" w:eastAsia="Times New Roman" w:hAnsi="Times New Roman" w:cs="Times New Roman"/>
          <w:kern w:val="0"/>
          <w:sz w:val="24"/>
          <w:szCs w:val="24"/>
          <w:lang w:eastAsia="ro-RO"/>
          <w14:ligatures w14:val="none"/>
        </w:rPr>
        <w:t xml:space="preserve"> publice </w:t>
      </w:r>
      <w:proofErr w:type="spellStart"/>
      <w:r w:rsidRPr="00265767">
        <w:rPr>
          <w:rFonts w:ascii="Times New Roman" w:eastAsia="Times New Roman" w:hAnsi="Times New Roman" w:cs="Times New Roman"/>
          <w:kern w:val="0"/>
          <w:sz w:val="24"/>
          <w:szCs w:val="24"/>
          <w:lang w:eastAsia="ro-RO"/>
          <w14:ligatures w14:val="none"/>
        </w:rPr>
        <w:t>şi</w:t>
      </w:r>
      <w:proofErr w:type="spellEnd"/>
      <w:r w:rsidRPr="00265767">
        <w:rPr>
          <w:rFonts w:ascii="Times New Roman" w:eastAsia="Times New Roman" w:hAnsi="Times New Roman" w:cs="Times New Roman"/>
          <w:kern w:val="0"/>
          <w:sz w:val="24"/>
          <w:szCs w:val="24"/>
          <w:lang w:eastAsia="ro-RO"/>
          <w14:ligatures w14:val="none"/>
        </w:rPr>
        <w:t xml:space="preserve"> a unor măsuri fiscal bugetare</w:t>
      </w:r>
      <w:r>
        <w:rPr>
          <w:rFonts w:ascii="Times New Roman" w:eastAsia="Times New Roman" w:hAnsi="Times New Roman" w:cs="Times New Roman"/>
          <w:kern w:val="0"/>
          <w:sz w:val="24"/>
          <w:szCs w:val="24"/>
          <w:lang w:val="it-IT"/>
          <w14:ligatures w14:val="none"/>
        </w:rPr>
        <w:t xml:space="preserve">; </w:t>
      </w:r>
    </w:p>
    <w:p w14:paraId="27AF2133" w14:textId="78970208" w:rsidR="00E723CD" w:rsidRPr="00702D79" w:rsidRDefault="00E723CD" w:rsidP="00702D79">
      <w:pPr>
        <w:numPr>
          <w:ilvl w:val="0"/>
          <w:numId w:val="1"/>
        </w:numPr>
        <w:spacing w:after="0" w:line="276" w:lineRule="auto"/>
        <w:ind w:left="284" w:firstLine="709"/>
        <w:contextualSpacing/>
        <w:jc w:val="both"/>
        <w:rPr>
          <w:rFonts w:ascii="Times New Roman" w:eastAsia="Times New Roman" w:hAnsi="Times New Roman" w:cs="Times New Roman"/>
          <w:kern w:val="0"/>
          <w:sz w:val="24"/>
          <w:szCs w:val="24"/>
          <w:lang w:eastAsia="ro-RO"/>
          <w14:ligatures w14:val="none"/>
        </w:rPr>
      </w:pPr>
      <w:r w:rsidRPr="00265767">
        <w:rPr>
          <w:rFonts w:ascii="Times New Roman" w:eastAsia="Times New Roman" w:hAnsi="Times New Roman" w:cs="Times New Roman"/>
          <w:kern w:val="0"/>
          <w:sz w:val="24"/>
          <w:szCs w:val="24"/>
          <w:lang w:val="it-IT"/>
          <w14:ligatures w14:val="none"/>
        </w:rPr>
        <w:t>Art. 7, art. 9 din H</w:t>
      </w:r>
      <w:r>
        <w:rPr>
          <w:rFonts w:ascii="Times New Roman" w:eastAsia="Times New Roman" w:hAnsi="Times New Roman" w:cs="Times New Roman"/>
          <w:kern w:val="0"/>
          <w:sz w:val="24"/>
          <w:szCs w:val="24"/>
          <w:lang w:val="it-IT"/>
          <w14:ligatures w14:val="none"/>
        </w:rPr>
        <w:t>.</w:t>
      </w:r>
      <w:r w:rsidRPr="00265767">
        <w:rPr>
          <w:rFonts w:ascii="Times New Roman" w:eastAsia="Times New Roman" w:hAnsi="Times New Roman" w:cs="Times New Roman"/>
          <w:kern w:val="0"/>
          <w:sz w:val="24"/>
          <w:szCs w:val="24"/>
          <w:lang w:val="it-IT"/>
          <w14:ligatures w14:val="none"/>
        </w:rPr>
        <w:t>G</w:t>
      </w:r>
      <w:r>
        <w:rPr>
          <w:rFonts w:ascii="Times New Roman" w:eastAsia="Times New Roman" w:hAnsi="Times New Roman" w:cs="Times New Roman"/>
          <w:kern w:val="0"/>
          <w:sz w:val="24"/>
          <w:szCs w:val="24"/>
          <w:lang w:val="it-IT"/>
          <w14:ligatures w14:val="none"/>
        </w:rPr>
        <w:t>.</w:t>
      </w:r>
      <w:r w:rsidRPr="00265767">
        <w:rPr>
          <w:rFonts w:ascii="Times New Roman" w:eastAsia="Times New Roman" w:hAnsi="Times New Roman" w:cs="Times New Roman"/>
          <w:kern w:val="0"/>
          <w:sz w:val="24"/>
          <w:szCs w:val="24"/>
          <w:lang w:val="it-IT"/>
          <w14:ligatures w14:val="none"/>
        </w:rPr>
        <w:t xml:space="preserve"> nr. 907/2016 privind etapele de elaborare şi conţinutul-cadru al documentaţiilor tehnico-economice aferente obiectivelor/proiectelor de investiţii finanţate din fonduri publice, cu modificările şi completările ulterioare;</w:t>
      </w:r>
    </w:p>
    <w:p w14:paraId="312E2190" w14:textId="77777777" w:rsidR="00E83A18" w:rsidRPr="00265767" w:rsidRDefault="00E83A18" w:rsidP="00E83A18">
      <w:pPr>
        <w:numPr>
          <w:ilvl w:val="0"/>
          <w:numId w:val="1"/>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completările ulterioare;</w:t>
      </w:r>
    </w:p>
    <w:p w14:paraId="51CA6C6D" w14:textId="77777777" w:rsidR="00E83A18" w:rsidRPr="00265767" w:rsidRDefault="00E83A18" w:rsidP="00E83A18">
      <w:pPr>
        <w:numPr>
          <w:ilvl w:val="0"/>
          <w:numId w:val="1"/>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265767">
        <w:rPr>
          <w:rFonts w:ascii="Times New Roman" w:eastAsia="Times New Roman" w:hAnsi="Times New Roman" w:cs="Times New Roman"/>
          <w:bCs/>
          <w:iCs/>
          <w:kern w:val="0"/>
          <w:sz w:val="24"/>
          <w:szCs w:val="24"/>
          <w14:ligatures w14:val="none"/>
        </w:rPr>
        <w:t>finanţele</w:t>
      </w:r>
      <w:proofErr w:type="spellEnd"/>
      <w:r w:rsidRPr="00265767">
        <w:rPr>
          <w:rFonts w:ascii="Times New Roman" w:eastAsia="Times New Roman" w:hAnsi="Times New Roman" w:cs="Times New Roman"/>
          <w:bCs/>
          <w:iCs/>
          <w:kern w:val="0"/>
          <w:sz w:val="24"/>
          <w:szCs w:val="24"/>
          <w14:ligatures w14:val="none"/>
        </w:rPr>
        <w:t xml:space="preserve"> publice locale,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w:t>
      </w:r>
      <w:proofErr w:type="spellStart"/>
      <w:r w:rsidRPr="00265767">
        <w:rPr>
          <w:rFonts w:ascii="Times New Roman" w:eastAsia="Times New Roman" w:hAnsi="Times New Roman" w:cs="Times New Roman"/>
          <w:bCs/>
          <w:iCs/>
          <w:kern w:val="0"/>
          <w:sz w:val="24"/>
          <w:szCs w:val="24"/>
          <w14:ligatures w14:val="none"/>
        </w:rPr>
        <w:t>ccompletările</w:t>
      </w:r>
      <w:proofErr w:type="spellEnd"/>
      <w:r w:rsidRPr="00265767">
        <w:rPr>
          <w:rFonts w:ascii="Times New Roman" w:eastAsia="Times New Roman" w:hAnsi="Times New Roman" w:cs="Times New Roman"/>
          <w:bCs/>
          <w:iCs/>
          <w:kern w:val="0"/>
          <w:sz w:val="24"/>
          <w:szCs w:val="24"/>
          <w14:ligatures w14:val="none"/>
        </w:rPr>
        <w:t xml:space="preserve"> ulterioare; </w:t>
      </w:r>
    </w:p>
    <w:p w14:paraId="5DAE66A4" w14:textId="77777777" w:rsidR="00E83A18" w:rsidRPr="00265767" w:rsidRDefault="00E83A18" w:rsidP="00E83A18">
      <w:pPr>
        <w:numPr>
          <w:ilvl w:val="0"/>
          <w:numId w:val="1"/>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Times New Roman" w:hAnsi="Times New Roman" w:cs="Times New Roman"/>
          <w:bCs/>
          <w:iCs/>
          <w:kern w:val="0"/>
          <w:sz w:val="24"/>
          <w:szCs w:val="24"/>
          <w14:ligatures w14:val="none"/>
        </w:rPr>
        <w:t xml:space="preserve">Art. </w:t>
      </w:r>
      <w:r w:rsidRPr="00265767">
        <w:rPr>
          <w:rFonts w:ascii="Times New Roman" w:eastAsia="Calibri" w:hAnsi="Times New Roman" w:cs="Times New Roman"/>
          <w:kern w:val="0"/>
          <w:sz w:val="24"/>
          <w:szCs w:val="24"/>
          <w14:ligatures w14:val="none"/>
        </w:rPr>
        <w:t xml:space="preserve">14 alin. </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 xml:space="preserve">, art. </w:t>
      </w:r>
      <w:r w:rsidRPr="00265767">
        <w:rPr>
          <w:rFonts w:ascii="Times New Roman" w:eastAsia="Times New Roman" w:hAnsi="Times New Roman" w:cs="Times New Roman"/>
          <w:bCs/>
          <w:iCs/>
          <w:kern w:val="0"/>
          <w:sz w:val="24"/>
          <w:szCs w:val="24"/>
          <w14:ligatures w14:val="none"/>
        </w:rPr>
        <w:t xml:space="preserve">44, alin. (1) și art. 45 al Legii nr. 273/2006 privind </w:t>
      </w:r>
      <w:proofErr w:type="spellStart"/>
      <w:r w:rsidRPr="00265767">
        <w:rPr>
          <w:rFonts w:ascii="Times New Roman" w:eastAsia="Times New Roman" w:hAnsi="Times New Roman" w:cs="Times New Roman"/>
          <w:bCs/>
          <w:iCs/>
          <w:kern w:val="0"/>
          <w:sz w:val="24"/>
          <w:szCs w:val="24"/>
          <w14:ligatures w14:val="none"/>
        </w:rPr>
        <w:t>finanţele</w:t>
      </w:r>
      <w:proofErr w:type="spellEnd"/>
      <w:r w:rsidRPr="00265767">
        <w:rPr>
          <w:rFonts w:ascii="Times New Roman" w:eastAsia="Times New Roman" w:hAnsi="Times New Roman" w:cs="Times New Roman"/>
          <w:bCs/>
          <w:iCs/>
          <w:kern w:val="0"/>
          <w:sz w:val="24"/>
          <w:szCs w:val="24"/>
          <w14:ligatures w14:val="none"/>
        </w:rPr>
        <w:t xml:space="preserve"> publice locale, cu modificările </w:t>
      </w:r>
      <w:proofErr w:type="spellStart"/>
      <w:r w:rsidRPr="00265767">
        <w:rPr>
          <w:rFonts w:ascii="Times New Roman" w:eastAsia="Times New Roman" w:hAnsi="Times New Roman" w:cs="Times New Roman"/>
          <w:bCs/>
          <w:iCs/>
          <w:kern w:val="0"/>
          <w:sz w:val="24"/>
          <w:szCs w:val="24"/>
          <w14:ligatures w14:val="none"/>
        </w:rPr>
        <w:t>şi</w:t>
      </w:r>
      <w:proofErr w:type="spellEnd"/>
      <w:r w:rsidRPr="00265767">
        <w:rPr>
          <w:rFonts w:ascii="Times New Roman" w:eastAsia="Times New Roman" w:hAnsi="Times New Roman" w:cs="Times New Roman"/>
          <w:bCs/>
          <w:iCs/>
          <w:kern w:val="0"/>
          <w:sz w:val="24"/>
          <w:szCs w:val="24"/>
          <w14:ligatures w14:val="none"/>
        </w:rPr>
        <w:t xml:space="preserve"> completările ulterioare;</w:t>
      </w:r>
    </w:p>
    <w:p w14:paraId="06A481A4" w14:textId="77777777" w:rsidR="00E83A18" w:rsidRPr="00265767" w:rsidRDefault="00E83A18" w:rsidP="00E83A18">
      <w:pPr>
        <w:numPr>
          <w:ilvl w:val="0"/>
          <w:numId w:val="1"/>
        </w:numPr>
        <w:suppressAutoHyphens/>
        <w:spacing w:after="0" w:line="276" w:lineRule="auto"/>
        <w:ind w:left="284" w:firstLine="709"/>
        <w:jc w:val="both"/>
        <w:rPr>
          <w:rFonts w:ascii="Times New Roman" w:eastAsia="Times New Roman" w:hAnsi="Times New Roman" w:cs="Times New Roman"/>
          <w:b/>
          <w:iCs/>
          <w:kern w:val="0"/>
          <w:sz w:val="24"/>
          <w:szCs w:val="24"/>
          <w14:ligatures w14:val="none"/>
        </w:rPr>
      </w:pPr>
      <w:r w:rsidRPr="00265767">
        <w:rPr>
          <w:rFonts w:ascii="Times New Roman" w:eastAsia="Calibri" w:hAnsi="Times New Roman" w:cs="Times New Roman"/>
          <w:kern w:val="0"/>
          <w:sz w:val="24"/>
          <w:szCs w:val="24"/>
          <w14:ligatures w14:val="none"/>
        </w:rPr>
        <w:t xml:space="preserve">Art. 129 alin. (1), alin. (2) lit. „b”, alin. (4) lit. „d”, art. 139 alin. (1) OUG nr. 57/05.07.2019 privind Codul administrativ, cu modificările </w:t>
      </w:r>
      <w:proofErr w:type="spellStart"/>
      <w:r w:rsidRPr="00265767">
        <w:rPr>
          <w:rFonts w:ascii="Times New Roman" w:eastAsia="Calibri" w:hAnsi="Times New Roman" w:cs="Times New Roman"/>
          <w:kern w:val="0"/>
          <w:sz w:val="24"/>
          <w:szCs w:val="24"/>
          <w14:ligatures w14:val="none"/>
        </w:rPr>
        <w:t>şi</w:t>
      </w:r>
      <w:proofErr w:type="spellEnd"/>
      <w:r w:rsidRPr="00265767">
        <w:rPr>
          <w:rFonts w:ascii="Times New Roman" w:eastAsia="Calibri" w:hAnsi="Times New Roman" w:cs="Times New Roman"/>
          <w:kern w:val="0"/>
          <w:sz w:val="24"/>
          <w:szCs w:val="24"/>
          <w14:ligatures w14:val="none"/>
        </w:rPr>
        <w:t xml:space="preserve"> completările ulterioare,</w:t>
      </w:r>
    </w:p>
    <w:p w14:paraId="700E1ECE" w14:textId="77777777" w:rsidR="00E83A18" w:rsidRPr="00265767" w:rsidRDefault="00E83A18" w:rsidP="00E83A18">
      <w:pPr>
        <w:numPr>
          <w:ilvl w:val="0"/>
          <w:numId w:val="1"/>
        </w:numPr>
        <w:spacing w:after="0" w:line="276" w:lineRule="auto"/>
        <w:ind w:left="284" w:firstLine="709"/>
        <w:contextualSpacing/>
        <w:jc w:val="both"/>
        <w:rPr>
          <w:rFonts w:ascii="Times New Roman" w:eastAsia="Calibri" w:hAnsi="Times New Roman" w:cs="Times New Roman"/>
          <w:kern w:val="0"/>
          <w:sz w:val="24"/>
          <w:szCs w:val="24"/>
          <w14:ligatures w14:val="none"/>
        </w:rPr>
      </w:pPr>
      <w:bookmarkStart w:id="14" w:name="_Hlk216257849"/>
      <w:r w:rsidRPr="00265767">
        <w:rPr>
          <w:rFonts w:ascii="Times New Roman" w:eastAsia="Calibri" w:hAnsi="Times New Roman" w:cs="Times New Roman"/>
          <w:kern w:val="0"/>
          <w:sz w:val="24"/>
          <w:szCs w:val="24"/>
          <w14:ligatures w14:val="none"/>
        </w:rPr>
        <w:t xml:space="preserve"> </w:t>
      </w:r>
      <w:bookmarkStart w:id="15" w:name="_Hlk216257048"/>
      <w:r w:rsidRPr="00265767">
        <w:rPr>
          <w:rFonts w:ascii="Times New Roman" w:eastAsia="Calibri" w:hAnsi="Times New Roman" w:cs="Times New Roman"/>
          <w:kern w:val="0"/>
          <w:sz w:val="24"/>
          <w:szCs w:val="24"/>
          <w14:ligatures w14:val="none"/>
        </w:rPr>
        <w:t>H</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L</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14:ligatures w14:val="none"/>
        </w:rPr>
        <w:t>.</w:t>
      </w:r>
      <w:r w:rsidRPr="00265767">
        <w:rPr>
          <w:rFonts w:ascii="Times New Roman" w:eastAsia="Calibri" w:hAnsi="Times New Roman" w:cs="Times New Roman"/>
          <w:kern w:val="0"/>
          <w:sz w:val="24"/>
          <w:szCs w:val="24"/>
          <w14:ligatures w14:val="none"/>
        </w:rPr>
        <w:t xml:space="preserve"> nr. 37/27.03.2025 </w:t>
      </w:r>
      <w:r>
        <w:rPr>
          <w:rFonts w:ascii="Times New Roman" w:eastAsia="Calibri" w:hAnsi="Times New Roman" w:cs="Times New Roman"/>
          <w:kern w:val="0"/>
          <w:sz w:val="24"/>
          <w:szCs w:val="24"/>
          <w14:ligatures w14:val="none"/>
        </w:rPr>
        <w:t xml:space="preserve">privind </w:t>
      </w:r>
      <w:r w:rsidRPr="00265767">
        <w:rPr>
          <w:rFonts w:ascii="Times New Roman" w:eastAsia="Calibri" w:hAnsi="Times New Roman" w:cs="Times New Roman"/>
          <w:kern w:val="0"/>
          <w:sz w:val="24"/>
          <w:szCs w:val="24"/>
          <w14:ligatures w14:val="none"/>
        </w:rPr>
        <w:t>aprobare</w:t>
      </w:r>
      <w:r>
        <w:rPr>
          <w:rFonts w:ascii="Times New Roman" w:eastAsia="Calibri" w:hAnsi="Times New Roman" w:cs="Times New Roman"/>
          <w:kern w:val="0"/>
          <w:sz w:val="24"/>
          <w:szCs w:val="24"/>
          <w14:ligatures w14:val="none"/>
        </w:rPr>
        <w:t>a</w:t>
      </w:r>
      <w:r w:rsidRPr="00265767">
        <w:rPr>
          <w:rFonts w:ascii="Times New Roman" w:eastAsia="Calibri" w:hAnsi="Times New Roman" w:cs="Times New Roman"/>
          <w:kern w:val="0"/>
          <w:sz w:val="24"/>
          <w:szCs w:val="24"/>
          <w14:ligatures w14:val="none"/>
        </w:rPr>
        <w:t xml:space="preserve"> Buget</w:t>
      </w:r>
      <w:r>
        <w:rPr>
          <w:rFonts w:ascii="Times New Roman" w:eastAsia="Calibri" w:hAnsi="Times New Roman" w:cs="Times New Roman"/>
          <w:kern w:val="0"/>
          <w:sz w:val="24"/>
          <w:szCs w:val="24"/>
          <w14:ligatures w14:val="none"/>
        </w:rPr>
        <w:t>ului</w:t>
      </w:r>
      <w:r w:rsidRPr="00265767">
        <w:rPr>
          <w:rFonts w:ascii="Times New Roman" w:eastAsia="Calibri" w:hAnsi="Times New Roman" w:cs="Times New Roman"/>
          <w:kern w:val="0"/>
          <w:sz w:val="24"/>
          <w:szCs w:val="24"/>
          <w14:ligatures w14:val="none"/>
        </w:rPr>
        <w:t xml:space="preserve"> U</w:t>
      </w:r>
      <w:r>
        <w:rPr>
          <w:rFonts w:ascii="Times New Roman" w:eastAsia="Calibri" w:hAnsi="Times New Roman" w:cs="Times New Roman"/>
          <w:kern w:val="0"/>
          <w:sz w:val="24"/>
          <w:szCs w:val="24"/>
          <w14:ligatures w14:val="none"/>
        </w:rPr>
        <w:t xml:space="preserve">nității </w:t>
      </w:r>
      <w:r w:rsidRPr="00265767">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dministrativ </w:t>
      </w:r>
      <w:r w:rsidRPr="00265767">
        <w:rPr>
          <w:rFonts w:ascii="Times New Roman" w:eastAsia="Calibri" w:hAnsi="Times New Roman" w:cs="Times New Roman"/>
          <w:kern w:val="0"/>
          <w:sz w:val="24"/>
          <w:szCs w:val="24"/>
          <w14:ligatures w14:val="none"/>
        </w:rPr>
        <w:t>T</w:t>
      </w:r>
      <w:r>
        <w:rPr>
          <w:rFonts w:ascii="Times New Roman" w:eastAsia="Calibri" w:hAnsi="Times New Roman" w:cs="Times New Roman"/>
          <w:kern w:val="0"/>
          <w:sz w:val="24"/>
          <w:szCs w:val="24"/>
          <w14:ligatures w14:val="none"/>
        </w:rPr>
        <w:t>eritoriale -</w:t>
      </w:r>
      <w:r w:rsidRPr="00265767">
        <w:rPr>
          <w:rFonts w:ascii="Times New Roman" w:eastAsia="Calibri" w:hAnsi="Times New Roman" w:cs="Times New Roman"/>
          <w:kern w:val="0"/>
          <w:sz w:val="24"/>
          <w:szCs w:val="24"/>
          <w14:ligatures w14:val="none"/>
        </w:rPr>
        <w:t xml:space="preserve"> Mun</w:t>
      </w:r>
      <w:r>
        <w:rPr>
          <w:rFonts w:ascii="Times New Roman" w:eastAsia="Calibri" w:hAnsi="Times New Roman" w:cs="Times New Roman"/>
          <w:kern w:val="0"/>
          <w:sz w:val="24"/>
          <w:szCs w:val="24"/>
          <w14:ligatures w14:val="none"/>
        </w:rPr>
        <w:t>icipiul</w:t>
      </w:r>
      <w:r w:rsidRPr="00265767">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ârgu</w:t>
      </w:r>
      <w:r w:rsidRPr="00265767">
        <w:rPr>
          <w:rFonts w:ascii="Times New Roman" w:eastAsia="Calibri" w:hAnsi="Times New Roman" w:cs="Times New Roman"/>
          <w:kern w:val="0"/>
          <w:sz w:val="24"/>
          <w:szCs w:val="24"/>
          <w14:ligatures w14:val="none"/>
        </w:rPr>
        <w:t xml:space="preserve"> Mureș</w:t>
      </w:r>
      <w:r>
        <w:rPr>
          <w:rFonts w:ascii="Times New Roman" w:eastAsia="Calibri" w:hAnsi="Times New Roman" w:cs="Times New Roman"/>
          <w:kern w:val="0"/>
          <w:sz w:val="24"/>
          <w:szCs w:val="24"/>
          <w14:ligatures w14:val="none"/>
        </w:rPr>
        <w:t xml:space="preserve"> pe anul 2025,</w:t>
      </w:r>
      <w:bookmarkEnd w:id="15"/>
    </w:p>
    <w:bookmarkEnd w:id="14"/>
    <w:p w14:paraId="0CE28B7E" w14:textId="77777777" w:rsidR="00C43A2B" w:rsidRPr="006A21FD" w:rsidRDefault="00C43A2B" w:rsidP="004F47B5">
      <w:pPr>
        <w:spacing w:after="0" w:line="276" w:lineRule="auto"/>
        <w:contextualSpacing/>
        <w:jc w:val="both"/>
        <w:rPr>
          <w:rFonts w:ascii="Times New Roman" w:eastAsia="Calibri" w:hAnsi="Times New Roman" w:cs="Times New Roman"/>
          <w:kern w:val="0"/>
          <w:sz w:val="24"/>
          <w:szCs w:val="24"/>
          <w14:ligatures w14:val="none"/>
        </w:rPr>
      </w:pPr>
    </w:p>
    <w:p w14:paraId="6A0E14C5" w14:textId="77777777" w:rsidR="00C43A2B" w:rsidRPr="006A21FD" w:rsidRDefault="00C43A2B" w:rsidP="004F47B5">
      <w:pPr>
        <w:spacing w:after="0" w:line="276" w:lineRule="auto"/>
        <w:contextualSpacing/>
        <w:jc w:val="center"/>
        <w:rPr>
          <w:rFonts w:ascii="Times New Roman" w:eastAsia="Calibri" w:hAnsi="Times New Roman" w:cs="Times New Roman"/>
          <w:b/>
          <w:kern w:val="0"/>
          <w:sz w:val="24"/>
          <w:szCs w:val="24"/>
          <w14:ligatures w14:val="none"/>
        </w:rPr>
      </w:pPr>
      <w:r w:rsidRPr="006A21FD">
        <w:rPr>
          <w:rFonts w:ascii="Times New Roman" w:eastAsia="Calibri" w:hAnsi="Times New Roman" w:cs="Times New Roman"/>
          <w:b/>
          <w:kern w:val="0"/>
          <w:sz w:val="24"/>
          <w:szCs w:val="24"/>
          <w14:ligatures w14:val="none"/>
        </w:rPr>
        <w:t xml:space="preserve">H o t ă r ă </w:t>
      </w:r>
      <w:proofErr w:type="spellStart"/>
      <w:r w:rsidRPr="006A21FD">
        <w:rPr>
          <w:rFonts w:ascii="Times New Roman" w:eastAsia="Calibri" w:hAnsi="Times New Roman" w:cs="Times New Roman"/>
          <w:b/>
          <w:kern w:val="0"/>
          <w:sz w:val="24"/>
          <w:szCs w:val="24"/>
          <w14:ligatures w14:val="none"/>
        </w:rPr>
        <w:t>ş</w:t>
      </w:r>
      <w:proofErr w:type="spellEnd"/>
      <w:r w:rsidRPr="006A21FD">
        <w:rPr>
          <w:rFonts w:ascii="Times New Roman" w:eastAsia="Calibri" w:hAnsi="Times New Roman" w:cs="Times New Roman"/>
          <w:b/>
          <w:kern w:val="0"/>
          <w:sz w:val="24"/>
          <w:szCs w:val="24"/>
          <w14:ligatures w14:val="none"/>
        </w:rPr>
        <w:t xml:space="preserve"> t e :</w:t>
      </w:r>
    </w:p>
    <w:p w14:paraId="5F82985B" w14:textId="6C0CCB91" w:rsidR="00C43A2B" w:rsidRPr="006A21FD" w:rsidRDefault="00C43A2B" w:rsidP="003218A4">
      <w:pPr>
        <w:spacing w:after="0" w:line="276" w:lineRule="auto"/>
        <w:contextualSpacing/>
        <w:jc w:val="both"/>
        <w:rPr>
          <w:rFonts w:ascii="Times New Roman" w:eastAsia="Calibri" w:hAnsi="Times New Roman" w:cs="Times New Roman"/>
          <w:b/>
          <w:color w:val="EE0000"/>
          <w:kern w:val="0"/>
          <w:sz w:val="24"/>
          <w:szCs w:val="24"/>
          <w14:ligatures w14:val="none"/>
        </w:rPr>
      </w:pPr>
      <w:r w:rsidRPr="006A21FD">
        <w:rPr>
          <w:rFonts w:ascii="Times New Roman" w:eastAsia="Times New Roman" w:hAnsi="Times New Roman" w:cs="Times New Roman"/>
          <w:iCs/>
          <w:kern w:val="0"/>
          <w:sz w:val="24"/>
          <w:szCs w:val="24"/>
          <w14:ligatures w14:val="none"/>
        </w:rPr>
        <w:t xml:space="preserve"> </w:t>
      </w:r>
    </w:p>
    <w:p w14:paraId="301BD245" w14:textId="3BD7AD1E" w:rsidR="00C43A2B" w:rsidRPr="006A21FD" w:rsidRDefault="00C43A2B" w:rsidP="004F47B5">
      <w:pPr>
        <w:spacing w:after="0" w:line="276" w:lineRule="auto"/>
        <w:ind w:firstLine="540"/>
        <w:contextualSpacing/>
        <w:jc w:val="both"/>
        <w:rPr>
          <w:rFonts w:ascii="Times New Roman" w:eastAsia="Calibri" w:hAnsi="Times New Roman" w:cs="Times New Roman"/>
          <w:kern w:val="0"/>
          <w:sz w:val="24"/>
          <w:szCs w:val="24"/>
          <w14:ligatures w14:val="none"/>
        </w:rPr>
      </w:pPr>
      <w:r w:rsidRPr="006A21FD">
        <w:rPr>
          <w:rFonts w:ascii="Times New Roman" w:eastAsia="Calibri" w:hAnsi="Times New Roman" w:cs="Times New Roman"/>
          <w:b/>
          <w:kern w:val="0"/>
          <w:sz w:val="24"/>
          <w:szCs w:val="24"/>
          <w14:ligatures w14:val="none"/>
        </w:rPr>
        <w:t xml:space="preserve">  Art.1.</w:t>
      </w:r>
      <w:r w:rsidRPr="006A21FD">
        <w:rPr>
          <w:rFonts w:ascii="Times New Roman" w:eastAsia="Calibri" w:hAnsi="Times New Roman" w:cs="Times New Roman"/>
          <w:kern w:val="0"/>
          <w:sz w:val="24"/>
          <w:szCs w:val="24"/>
          <w14:ligatures w14:val="none"/>
        </w:rPr>
        <w:t xml:space="preserve"> Se aprobă </w:t>
      </w:r>
      <w:r w:rsidRPr="006A21FD">
        <w:rPr>
          <w:rFonts w:ascii="Times New Roman" w:eastAsia="Calibri" w:hAnsi="Times New Roman" w:cs="Times New Roman"/>
          <w:b/>
          <w:kern w:val="0"/>
          <w:sz w:val="24"/>
          <w:szCs w:val="24"/>
          <w14:ligatures w14:val="none"/>
        </w:rPr>
        <w:t xml:space="preserve">Documentația de Avizare a Lucrărilor de Intervenții </w:t>
      </w:r>
      <w:r w:rsidRPr="006A21FD">
        <w:rPr>
          <w:rFonts w:ascii="Times New Roman" w:eastAsia="Times New Roman" w:hAnsi="Times New Roman" w:cs="Times New Roman"/>
          <w:b/>
          <w:kern w:val="0"/>
          <w:sz w:val="24"/>
          <w:szCs w:val="24"/>
          <w14:ligatures w14:val="none"/>
        </w:rPr>
        <w:t>pentru</w:t>
      </w:r>
      <w:r w:rsidR="009F6363" w:rsidRPr="006A21FD">
        <w:rPr>
          <w:rFonts w:ascii="Times New Roman" w:eastAsia="Times New Roman" w:hAnsi="Times New Roman" w:cs="Times New Roman"/>
          <w:b/>
          <w:kern w:val="0"/>
          <w:sz w:val="24"/>
          <w:szCs w:val="24"/>
          <w14:ligatures w14:val="none"/>
        </w:rPr>
        <w:t xml:space="preserve"> </w:t>
      </w:r>
      <w:r w:rsidR="002465BF" w:rsidRPr="006A21FD">
        <w:rPr>
          <w:rFonts w:ascii="Times New Roman" w:eastAsia="Times New Roman" w:hAnsi="Times New Roman" w:cs="Times New Roman"/>
          <w:b/>
          <w:kern w:val="0"/>
          <w:sz w:val="24"/>
          <w:szCs w:val="24"/>
          <w14:ligatures w14:val="none"/>
        </w:rPr>
        <w:t>obiectivul</w:t>
      </w:r>
      <w:r w:rsidRPr="006A21FD">
        <w:rPr>
          <w:rFonts w:ascii="Times New Roman" w:eastAsia="Times New Roman" w:hAnsi="Times New Roman" w:cs="Times New Roman"/>
          <w:b/>
          <w:kern w:val="0"/>
          <w:sz w:val="24"/>
          <w:szCs w:val="24"/>
          <w14:ligatures w14:val="none"/>
        </w:rPr>
        <w:t xml:space="preserve"> </w:t>
      </w:r>
      <w:bookmarkStart w:id="16" w:name="_Hlk212792072"/>
      <w:r w:rsidR="009F6363" w:rsidRPr="006A21FD">
        <w:rPr>
          <w:rFonts w:ascii="Times New Roman" w:eastAsia="Times New Roman" w:hAnsi="Times New Roman" w:cs="Times New Roman"/>
          <w:b/>
          <w:kern w:val="0"/>
          <w:sz w:val="24"/>
          <w:szCs w:val="24"/>
          <w14:ligatures w14:val="none"/>
        </w:rPr>
        <w:t>”</w:t>
      </w:r>
      <w:bookmarkEnd w:id="16"/>
      <w:r w:rsidR="002C1679" w:rsidRPr="006A21FD">
        <w:rPr>
          <w:rFonts w:ascii="Times New Roman" w:eastAsia="Times New Roman" w:hAnsi="Times New Roman" w:cs="Times New Roman"/>
          <w:b/>
          <w:bCs/>
          <w:kern w:val="0"/>
          <w14:ligatures w14:val="none"/>
        </w:rPr>
        <w:t>Lărgire Calea Sighișoarei zona Shopping City - SF, Avize</w:t>
      </w:r>
      <w:r w:rsidR="002C1679" w:rsidRPr="006A21FD">
        <w:rPr>
          <w:rFonts w:ascii="Times New Roman" w:eastAsia="Calibri" w:hAnsi="Times New Roman" w:cs="Times New Roman"/>
          <w:b/>
          <w:bCs/>
          <w:kern w:val="0"/>
          <w14:ligatures w14:val="none"/>
        </w:rPr>
        <w:t xml:space="preserve"> – Mun. Târgu Mureș”</w:t>
      </w:r>
      <w:r w:rsidR="00140030" w:rsidRPr="006A21FD">
        <w:rPr>
          <w:rFonts w:ascii="Times New Roman" w:eastAsia="Calibri" w:hAnsi="Times New Roman" w:cs="Times New Roman"/>
          <w:kern w:val="0"/>
          <w:sz w:val="24"/>
          <w:szCs w:val="24"/>
          <w14:ligatures w14:val="none"/>
        </w:rPr>
        <w:t xml:space="preserve"> </w:t>
      </w:r>
      <w:r w:rsidRPr="006A21FD">
        <w:rPr>
          <w:rFonts w:ascii="Times New Roman" w:eastAsia="Calibri" w:hAnsi="Times New Roman" w:cs="Times New Roman"/>
          <w:kern w:val="0"/>
          <w:sz w:val="24"/>
          <w:szCs w:val="24"/>
          <w14:ligatures w14:val="none"/>
        </w:rPr>
        <w:t xml:space="preserve">și </w:t>
      </w:r>
      <w:r w:rsidRPr="006A21FD">
        <w:rPr>
          <w:rFonts w:ascii="Times New Roman" w:eastAsia="Calibri" w:hAnsi="Times New Roman" w:cs="Times New Roman"/>
          <w:bCs/>
          <w:kern w:val="0"/>
          <w:sz w:val="24"/>
          <w:szCs w:val="24"/>
          <w14:ligatures w14:val="none"/>
        </w:rPr>
        <w:t xml:space="preserve">indicatorii </w:t>
      </w:r>
      <w:proofErr w:type="spellStart"/>
      <w:r w:rsidRPr="006A21FD">
        <w:rPr>
          <w:rFonts w:ascii="Times New Roman" w:eastAsia="Calibri" w:hAnsi="Times New Roman" w:cs="Times New Roman"/>
          <w:bCs/>
          <w:kern w:val="0"/>
          <w:sz w:val="24"/>
          <w:szCs w:val="24"/>
          <w14:ligatures w14:val="none"/>
        </w:rPr>
        <w:t>tehnico</w:t>
      </w:r>
      <w:proofErr w:type="spellEnd"/>
      <w:r w:rsidRPr="006A21FD">
        <w:rPr>
          <w:rFonts w:ascii="Times New Roman" w:eastAsia="Calibri" w:hAnsi="Times New Roman" w:cs="Times New Roman"/>
          <w:bCs/>
          <w:kern w:val="0"/>
          <w:sz w:val="24"/>
          <w:szCs w:val="24"/>
          <w14:ligatures w14:val="none"/>
        </w:rPr>
        <w:t>–economici</w:t>
      </w:r>
      <w:r w:rsidRPr="006A21FD">
        <w:rPr>
          <w:rFonts w:ascii="Times New Roman" w:eastAsia="Calibri" w:hAnsi="Times New Roman" w:cs="Times New Roman"/>
          <w:kern w:val="0"/>
          <w:sz w:val="24"/>
          <w:szCs w:val="24"/>
          <w14:ligatures w14:val="none"/>
        </w:rPr>
        <w:t xml:space="preserve"> conform anexei </w:t>
      </w:r>
      <w:r w:rsidRPr="006A21FD">
        <w:rPr>
          <w:rFonts w:ascii="Times New Roman" w:eastAsia="Times New Roman" w:hAnsi="Times New Roman" w:cs="Times New Roman"/>
          <w:kern w:val="0"/>
          <w:sz w:val="24"/>
          <w:szCs w:val="24"/>
          <w:lang w:eastAsia="ro-RO"/>
          <w14:ligatures w14:val="none"/>
        </w:rPr>
        <w:t xml:space="preserve">care face parte integrantă din prezenta hotărâre, </w:t>
      </w:r>
      <w:r w:rsidRPr="006A21FD">
        <w:rPr>
          <w:rFonts w:ascii="Times New Roman" w:eastAsia="Calibri" w:hAnsi="Times New Roman" w:cs="Times New Roman"/>
          <w:kern w:val="0"/>
          <w:sz w:val="24"/>
          <w:szCs w:val="24"/>
          <w14:ligatures w14:val="none"/>
        </w:rPr>
        <w:t xml:space="preserve">după cum urmează: </w:t>
      </w:r>
    </w:p>
    <w:p w14:paraId="0DF98F66" w14:textId="77777777" w:rsidR="006A21FD" w:rsidRPr="006A21FD" w:rsidRDefault="006A21FD" w:rsidP="006A21FD">
      <w:pPr>
        <w:spacing w:after="0" w:line="240" w:lineRule="auto"/>
        <w:ind w:firstLine="709"/>
        <w:jc w:val="both"/>
        <w:rPr>
          <w:rFonts w:ascii="Times New Roman" w:eastAsia="Times New Roman" w:hAnsi="Times New Roman" w:cs="Times New Roman"/>
          <w:b/>
          <w:kern w:val="0"/>
          <w:sz w:val="24"/>
          <w:szCs w:val="24"/>
          <w:lang w:eastAsia="ro-RO"/>
          <w14:ligatures w14:val="none"/>
        </w:rPr>
      </w:pPr>
    </w:p>
    <w:p w14:paraId="39FF01AA" w14:textId="572C6EB0" w:rsidR="006A21FD" w:rsidRPr="006A21FD" w:rsidRDefault="006A21FD" w:rsidP="006A21FD">
      <w:pPr>
        <w:pStyle w:val="Listparagraf"/>
        <w:numPr>
          <w:ilvl w:val="0"/>
          <w:numId w:val="7"/>
        </w:numPr>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r w:rsidRPr="006A21FD">
        <w:rPr>
          <w:rFonts w:ascii="Times New Roman" w:eastAsia="Times New Roman" w:hAnsi="Times New Roman" w:cs="Times New Roman"/>
          <w:b/>
          <w:kern w:val="0"/>
          <w:sz w:val="24"/>
          <w:szCs w:val="24"/>
          <w:lang w:eastAsia="ro-RO"/>
          <w14:ligatures w14:val="none"/>
        </w:rPr>
        <w:t>Valoarea totală a investi</w:t>
      </w:r>
      <w:r>
        <w:rPr>
          <w:rFonts w:ascii="Times New Roman" w:eastAsia="Times New Roman" w:hAnsi="Times New Roman" w:cs="Times New Roman"/>
          <w:b/>
          <w:kern w:val="0"/>
          <w:sz w:val="24"/>
          <w:szCs w:val="24"/>
          <w:lang w:eastAsia="ro-RO"/>
          <w14:ligatures w14:val="none"/>
        </w:rPr>
        <w:t>ț</w:t>
      </w:r>
      <w:r w:rsidRPr="006A21FD">
        <w:rPr>
          <w:rFonts w:ascii="Times New Roman" w:eastAsia="Times New Roman" w:hAnsi="Times New Roman" w:cs="Times New Roman"/>
          <w:b/>
          <w:kern w:val="0"/>
          <w:sz w:val="24"/>
          <w:szCs w:val="24"/>
          <w:lang w:eastAsia="ro-RO"/>
          <w14:ligatures w14:val="none"/>
        </w:rPr>
        <w:t xml:space="preserve">iei cu detalierea pe structura devizului general </w:t>
      </w:r>
    </w:p>
    <w:p w14:paraId="608C08FC" w14:textId="307EDF7E" w:rsidR="00EC2ED5" w:rsidRPr="003E77F0" w:rsidRDefault="00EC2ED5" w:rsidP="00EC2ED5">
      <w:pPr>
        <w:pStyle w:val="Listparagraf"/>
        <w:spacing w:after="0" w:line="240" w:lineRule="auto"/>
        <w:jc w:val="both"/>
        <w:rPr>
          <w:rFonts w:ascii="Times New Roman" w:eastAsia="Times New Roman" w:hAnsi="Times New Roman" w:cs="Times New Roman"/>
          <w:kern w:val="0"/>
          <w:sz w:val="24"/>
          <w:szCs w:val="24"/>
          <w:lang w:eastAsia="ro-RO"/>
          <w14:ligatures w14:val="none"/>
        </w:rPr>
      </w:pPr>
      <w:r w:rsidRPr="006A21FD">
        <w:rPr>
          <w:rFonts w:ascii="Times New Roman" w:eastAsia="Times New Roman" w:hAnsi="Times New Roman" w:cs="Times New Roman"/>
          <w:kern w:val="0"/>
          <w:sz w:val="24"/>
          <w:szCs w:val="24"/>
          <w:lang w:eastAsia="ro-RO"/>
          <w14:ligatures w14:val="none"/>
        </w:rPr>
        <w:t>Valoarea totală a investi</w:t>
      </w:r>
      <w:r>
        <w:rPr>
          <w:rFonts w:ascii="Times New Roman" w:eastAsia="Times New Roman" w:hAnsi="Times New Roman" w:cs="Times New Roman"/>
          <w:kern w:val="0"/>
          <w:sz w:val="24"/>
          <w:szCs w:val="24"/>
          <w:lang w:eastAsia="ro-RO"/>
          <w14:ligatures w14:val="none"/>
        </w:rPr>
        <w:t>ț</w:t>
      </w:r>
      <w:r w:rsidRPr="006A21FD">
        <w:rPr>
          <w:rFonts w:ascii="Times New Roman" w:eastAsia="Times New Roman" w:hAnsi="Times New Roman" w:cs="Times New Roman"/>
          <w:kern w:val="0"/>
          <w:sz w:val="24"/>
          <w:szCs w:val="24"/>
          <w:lang w:eastAsia="ro-RO"/>
          <w14:ligatures w14:val="none"/>
        </w:rPr>
        <w:t>iei este de</w:t>
      </w:r>
      <w:r w:rsidR="003E77F0">
        <w:rPr>
          <w:rFonts w:ascii="Times New Roman" w:eastAsia="Times New Roman" w:hAnsi="Times New Roman" w:cs="Times New Roman"/>
          <w:kern w:val="0"/>
          <w:sz w:val="24"/>
          <w:szCs w:val="24"/>
          <w:lang w:eastAsia="ro-RO"/>
          <w14:ligatures w14:val="none"/>
        </w:rPr>
        <w:t xml:space="preserve">: </w:t>
      </w:r>
      <w:r w:rsidRPr="006A21FD">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b/>
          <w:bCs/>
          <w:kern w:val="0"/>
          <w:sz w:val="24"/>
          <w:szCs w:val="24"/>
          <w:lang w:eastAsia="ro-RO"/>
          <w14:ligatures w14:val="none"/>
        </w:rPr>
        <w:t>1.</w:t>
      </w:r>
      <w:r w:rsidR="00166597">
        <w:rPr>
          <w:rFonts w:ascii="Times New Roman" w:eastAsia="Times New Roman" w:hAnsi="Times New Roman" w:cs="Times New Roman"/>
          <w:b/>
          <w:bCs/>
          <w:kern w:val="0"/>
          <w:sz w:val="24"/>
          <w:szCs w:val="24"/>
          <w:lang w:eastAsia="ro-RO"/>
          <w14:ligatures w14:val="none"/>
        </w:rPr>
        <w:t>552.049,50</w:t>
      </w:r>
      <w:r>
        <w:rPr>
          <w:rFonts w:ascii="Times New Roman" w:eastAsia="Times New Roman" w:hAnsi="Times New Roman" w:cs="Times New Roman"/>
          <w:b/>
          <w:bCs/>
          <w:kern w:val="0"/>
          <w:sz w:val="24"/>
          <w:szCs w:val="24"/>
          <w:lang w:eastAsia="ro-RO"/>
          <w14:ligatures w14:val="none"/>
        </w:rPr>
        <w:t xml:space="preserve"> </w:t>
      </w:r>
      <w:r w:rsidRPr="006A21FD">
        <w:rPr>
          <w:rFonts w:ascii="Times New Roman" w:eastAsia="Times New Roman" w:hAnsi="Times New Roman" w:cs="Times New Roman"/>
          <w:b/>
          <w:bCs/>
          <w:kern w:val="0"/>
          <w:sz w:val="24"/>
          <w:szCs w:val="24"/>
          <w:lang w:eastAsia="ro-RO"/>
          <w14:ligatures w14:val="none"/>
        </w:rPr>
        <w:t>lei</w:t>
      </w:r>
      <w:r>
        <w:rPr>
          <w:rFonts w:ascii="Times New Roman" w:eastAsia="Times New Roman" w:hAnsi="Times New Roman" w:cs="Times New Roman"/>
          <w:b/>
          <w:bCs/>
          <w:kern w:val="0"/>
          <w:sz w:val="24"/>
          <w:szCs w:val="24"/>
          <w:lang w:eastAsia="ro-RO"/>
          <w14:ligatures w14:val="none"/>
        </w:rPr>
        <w:t xml:space="preserve"> </w:t>
      </w:r>
      <w:r w:rsidR="003E77F0" w:rsidRPr="003E77F0">
        <w:rPr>
          <w:rFonts w:ascii="Times New Roman" w:eastAsia="Times New Roman" w:hAnsi="Times New Roman" w:cs="Times New Roman"/>
          <w:kern w:val="0"/>
          <w:sz w:val="24"/>
          <w:szCs w:val="24"/>
          <w:lang w:eastAsia="ro-RO"/>
          <w14:ligatures w14:val="none"/>
        </w:rPr>
        <w:t>fără  TVA</w:t>
      </w:r>
    </w:p>
    <w:p w14:paraId="13C1D6B5" w14:textId="1D910F21" w:rsidR="003E77F0" w:rsidRDefault="003E77F0" w:rsidP="003E77F0">
      <w:pPr>
        <w:pStyle w:val="Listparagraf"/>
        <w:spacing w:after="0" w:line="240" w:lineRule="auto"/>
        <w:ind w:left="3600"/>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 xml:space="preserve">           1.</w:t>
      </w:r>
      <w:r w:rsidR="00166597">
        <w:rPr>
          <w:rFonts w:ascii="Times New Roman" w:eastAsia="Times New Roman" w:hAnsi="Times New Roman" w:cs="Times New Roman"/>
          <w:b/>
          <w:bCs/>
          <w:kern w:val="0"/>
          <w:sz w:val="24"/>
          <w:szCs w:val="24"/>
          <w:lang w:eastAsia="ro-RO"/>
          <w14:ligatures w14:val="none"/>
        </w:rPr>
        <w:t>284.183,24</w:t>
      </w:r>
      <w:r w:rsidRPr="006A21FD">
        <w:rPr>
          <w:rFonts w:ascii="Times New Roman" w:eastAsia="Times New Roman" w:hAnsi="Times New Roman" w:cs="Times New Roman"/>
          <w:b/>
          <w:bCs/>
          <w:kern w:val="0"/>
          <w:sz w:val="24"/>
          <w:szCs w:val="24"/>
          <w:lang w:eastAsia="ro-RO"/>
          <w14:ligatures w14:val="none"/>
        </w:rPr>
        <w:t xml:space="preserve"> lei</w:t>
      </w:r>
      <w:r w:rsidRPr="006A21FD">
        <w:rPr>
          <w:rFonts w:ascii="Times New Roman" w:eastAsia="Times New Roman" w:hAnsi="Times New Roman" w:cs="Times New Roman"/>
          <w:b/>
          <w:kern w:val="0"/>
          <w:sz w:val="24"/>
          <w:szCs w:val="24"/>
          <w:lang w:eastAsia="ro-RO"/>
          <w14:ligatures w14:val="none"/>
        </w:rPr>
        <w:t xml:space="preserve"> </w:t>
      </w:r>
      <w:r w:rsidRPr="006A21FD">
        <w:rPr>
          <w:rFonts w:ascii="Times New Roman" w:eastAsia="Times New Roman" w:hAnsi="Times New Roman" w:cs="Times New Roman"/>
          <w:kern w:val="0"/>
          <w:sz w:val="24"/>
          <w:szCs w:val="24"/>
          <w:lang w:eastAsia="ro-RO"/>
          <w14:ligatures w14:val="none"/>
        </w:rPr>
        <w:t xml:space="preserve"> TVA </w:t>
      </w:r>
      <w:r>
        <w:rPr>
          <w:rFonts w:ascii="Times New Roman" w:eastAsia="Times New Roman" w:hAnsi="Times New Roman" w:cs="Times New Roman"/>
          <w:kern w:val="0"/>
          <w:sz w:val="24"/>
          <w:szCs w:val="24"/>
          <w:lang w:eastAsia="ro-RO"/>
          <w14:ligatures w14:val="none"/>
        </w:rPr>
        <w:t>inclus</w:t>
      </w:r>
    </w:p>
    <w:p w14:paraId="7741A647" w14:textId="77777777" w:rsidR="00EC2ED5" w:rsidRPr="006A21FD" w:rsidRDefault="00EC2ED5" w:rsidP="00EC2ED5">
      <w:pPr>
        <w:pStyle w:val="Listparagraf"/>
        <w:spacing w:after="0" w:line="240" w:lineRule="auto"/>
        <w:jc w:val="both"/>
        <w:rPr>
          <w:rFonts w:ascii="Times New Roman" w:eastAsia="Times New Roman" w:hAnsi="Times New Roman" w:cs="Times New Roman"/>
          <w:kern w:val="0"/>
          <w:sz w:val="24"/>
          <w:szCs w:val="24"/>
          <w:lang w:eastAsia="ro-RO"/>
          <w14:ligatures w14:val="none"/>
        </w:rPr>
      </w:pPr>
    </w:p>
    <w:p w14:paraId="2F4609FB" w14:textId="77777777" w:rsidR="00EC2ED5" w:rsidRPr="006A21FD" w:rsidRDefault="00EC2ED5" w:rsidP="006A21FD">
      <w:pPr>
        <w:pStyle w:val="Listparagraf"/>
        <w:spacing w:after="0" w:line="240" w:lineRule="auto"/>
        <w:jc w:val="both"/>
        <w:rPr>
          <w:rFonts w:ascii="Times New Roman" w:eastAsia="Times New Roman" w:hAnsi="Times New Roman" w:cs="Times New Roman"/>
          <w:kern w:val="0"/>
          <w:sz w:val="24"/>
          <w:szCs w:val="24"/>
          <w:lang w:eastAsia="ro-RO"/>
          <w14:ligatures w14:val="none"/>
        </w:rPr>
      </w:pPr>
    </w:p>
    <w:p w14:paraId="7EF42B5D" w14:textId="68AF8C67" w:rsidR="003E77F0" w:rsidRPr="003E77F0" w:rsidRDefault="003E77F0" w:rsidP="003E77F0">
      <w:pPr>
        <w:pStyle w:val="Listparagraf"/>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sidRPr="006A21FD">
        <w:rPr>
          <w:rFonts w:ascii="Times New Roman" w:eastAsia="Times New Roman" w:hAnsi="Times New Roman" w:cs="Times New Roman"/>
          <w:kern w:val="0"/>
          <w:sz w:val="24"/>
          <w:szCs w:val="24"/>
          <w:lang w:eastAsia="ro-RO"/>
          <w14:ligatures w14:val="none"/>
        </w:rPr>
        <w:t>din care C+M</w:t>
      </w:r>
      <w:r>
        <w:rPr>
          <w:rFonts w:ascii="Times New Roman" w:eastAsia="Times New Roman" w:hAnsi="Times New Roman" w:cs="Times New Roman"/>
          <w:kern w:val="0"/>
          <w:sz w:val="24"/>
          <w:szCs w:val="24"/>
          <w:lang w:eastAsia="ro-RO"/>
          <w14:ligatures w14:val="none"/>
        </w:rPr>
        <w:t xml:space="preserve"> : </w:t>
      </w:r>
      <w:r>
        <w:rPr>
          <w:rFonts w:ascii="Times New Roman" w:eastAsia="Times New Roman" w:hAnsi="Times New Roman" w:cs="Times New Roman"/>
          <w:b/>
          <w:bCs/>
          <w:kern w:val="0"/>
          <w:sz w:val="24"/>
          <w:szCs w:val="24"/>
          <w:lang w:eastAsia="ro-RO"/>
          <w14:ligatures w14:val="none"/>
        </w:rPr>
        <w:t xml:space="preserve"> </w:t>
      </w:r>
      <w:r w:rsidRPr="003E77F0">
        <w:rPr>
          <w:rFonts w:ascii="Times New Roman" w:eastAsia="Times New Roman" w:hAnsi="Times New Roman" w:cs="Times New Roman"/>
          <w:b/>
          <w:bCs/>
          <w:kern w:val="0"/>
          <w:sz w:val="24"/>
          <w:szCs w:val="24"/>
          <w:lang w:eastAsia="ro-RO"/>
          <w14:ligatures w14:val="none"/>
        </w:rPr>
        <w:t>7</w:t>
      </w:r>
      <w:r w:rsidR="00166597">
        <w:rPr>
          <w:rFonts w:ascii="Times New Roman" w:eastAsia="Times New Roman" w:hAnsi="Times New Roman" w:cs="Times New Roman"/>
          <w:b/>
          <w:bCs/>
          <w:kern w:val="0"/>
          <w:sz w:val="24"/>
          <w:szCs w:val="24"/>
          <w:lang w:eastAsia="ro-RO"/>
          <w14:ligatures w14:val="none"/>
        </w:rPr>
        <w:t>84.510,32</w:t>
      </w:r>
      <w:r w:rsidRPr="003E77F0">
        <w:rPr>
          <w:rFonts w:ascii="Times New Roman" w:eastAsia="Times New Roman" w:hAnsi="Times New Roman" w:cs="Times New Roman"/>
          <w:b/>
          <w:bCs/>
          <w:kern w:val="0"/>
          <w:sz w:val="24"/>
          <w:szCs w:val="24"/>
          <w:lang w:eastAsia="ro-RO"/>
          <w14:ligatures w14:val="none"/>
        </w:rPr>
        <w:t xml:space="preserve"> lei</w:t>
      </w:r>
      <w:r>
        <w:rPr>
          <w:rFonts w:ascii="Times New Roman" w:eastAsia="Times New Roman" w:hAnsi="Times New Roman" w:cs="Times New Roman"/>
          <w:kern w:val="0"/>
          <w:sz w:val="24"/>
          <w:szCs w:val="24"/>
          <w:lang w:eastAsia="ro-RO"/>
          <w14:ligatures w14:val="none"/>
        </w:rPr>
        <w:t xml:space="preserve"> fără TVA</w:t>
      </w:r>
      <w:r w:rsidRPr="003E77F0">
        <w:rPr>
          <w:rFonts w:ascii="Times New Roman" w:eastAsia="Times New Roman" w:hAnsi="Times New Roman" w:cs="Times New Roman"/>
          <w:kern w:val="0"/>
          <w:sz w:val="24"/>
          <w:szCs w:val="24"/>
          <w:lang w:eastAsia="ro-RO"/>
          <w14:ligatures w14:val="none"/>
        </w:rPr>
        <w:tab/>
      </w:r>
      <w:r w:rsidRPr="003E77F0">
        <w:rPr>
          <w:rFonts w:ascii="Times New Roman" w:eastAsia="Times New Roman" w:hAnsi="Times New Roman" w:cs="Times New Roman"/>
          <w:b/>
          <w:bCs/>
          <w:kern w:val="0"/>
          <w:sz w:val="24"/>
          <w:szCs w:val="24"/>
          <w:lang w:eastAsia="ro-RO"/>
          <w14:ligatures w14:val="none"/>
        </w:rPr>
        <w:t xml:space="preserve">  </w:t>
      </w:r>
    </w:p>
    <w:p w14:paraId="14105EE3" w14:textId="61350E40" w:rsidR="003E77F0" w:rsidRDefault="003E77F0" w:rsidP="00EC2ED5">
      <w:pPr>
        <w:pStyle w:val="Listparagraf"/>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b/>
      </w:r>
      <w:r>
        <w:rPr>
          <w:rFonts w:ascii="Times New Roman" w:eastAsia="Times New Roman" w:hAnsi="Times New Roman" w:cs="Times New Roman"/>
          <w:kern w:val="0"/>
          <w:sz w:val="24"/>
          <w:szCs w:val="24"/>
          <w:lang w:eastAsia="ro-RO"/>
          <w14:ligatures w14:val="none"/>
        </w:rPr>
        <w:tab/>
        <w:t xml:space="preserve">   </w:t>
      </w:r>
      <w:r>
        <w:rPr>
          <w:rFonts w:ascii="Times New Roman" w:eastAsia="Times New Roman" w:hAnsi="Times New Roman" w:cs="Times New Roman"/>
          <w:b/>
          <w:bCs/>
          <w:kern w:val="0"/>
          <w:sz w:val="24"/>
          <w:szCs w:val="24"/>
          <w:lang w:eastAsia="ro-RO"/>
          <w14:ligatures w14:val="none"/>
        </w:rPr>
        <w:t>949.</w:t>
      </w:r>
      <w:r w:rsidR="00166597">
        <w:rPr>
          <w:rFonts w:ascii="Times New Roman" w:eastAsia="Times New Roman" w:hAnsi="Times New Roman" w:cs="Times New Roman"/>
          <w:b/>
          <w:bCs/>
          <w:kern w:val="0"/>
          <w:sz w:val="24"/>
          <w:szCs w:val="24"/>
          <w:lang w:eastAsia="ro-RO"/>
          <w14:ligatures w14:val="none"/>
        </w:rPr>
        <w:t>257,48</w:t>
      </w:r>
      <w:r>
        <w:rPr>
          <w:rFonts w:ascii="Times New Roman" w:eastAsia="Times New Roman" w:hAnsi="Times New Roman" w:cs="Times New Roman"/>
          <w:b/>
          <w:bCs/>
          <w:kern w:val="0"/>
          <w:sz w:val="24"/>
          <w:szCs w:val="24"/>
          <w:lang w:eastAsia="ro-RO"/>
          <w14:ligatures w14:val="none"/>
        </w:rPr>
        <w:t xml:space="preserve"> lei  </w:t>
      </w:r>
      <w:r w:rsidRPr="003E77F0">
        <w:rPr>
          <w:rFonts w:ascii="Times New Roman" w:eastAsia="Times New Roman" w:hAnsi="Times New Roman" w:cs="Times New Roman"/>
          <w:kern w:val="0"/>
          <w:sz w:val="24"/>
          <w:szCs w:val="24"/>
          <w:lang w:eastAsia="ro-RO"/>
          <w14:ligatures w14:val="none"/>
        </w:rPr>
        <w:t xml:space="preserve">TVA inclus  </w:t>
      </w:r>
    </w:p>
    <w:p w14:paraId="48B8CB4E" w14:textId="77777777" w:rsidR="003E77F0" w:rsidRPr="003E77F0" w:rsidRDefault="003E77F0" w:rsidP="00EC2ED5">
      <w:pPr>
        <w:pStyle w:val="Listparagraf"/>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p>
    <w:p w14:paraId="44E12C07" w14:textId="6BC0EBAC" w:rsidR="006A21FD" w:rsidRPr="006A21FD" w:rsidRDefault="006A21FD" w:rsidP="006A21FD">
      <w:pPr>
        <w:pStyle w:val="Listparagraf"/>
        <w:numPr>
          <w:ilvl w:val="0"/>
          <w:numId w:val="7"/>
        </w:numPr>
        <w:tabs>
          <w:tab w:val="left" w:pos="709"/>
        </w:tabs>
        <w:spacing w:after="0" w:line="240" w:lineRule="auto"/>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b/>
          <w:bCs/>
          <w:kern w:val="0"/>
          <w:sz w:val="24"/>
          <w:szCs w:val="24"/>
          <w14:ligatures w14:val="none"/>
        </w:rPr>
        <w:t>Capacită</w:t>
      </w:r>
      <w:r>
        <w:rPr>
          <w:rFonts w:ascii="Times New Roman" w:eastAsia="Times New Roman" w:hAnsi="Times New Roman" w:cs="Times New Roman"/>
          <w:b/>
          <w:bCs/>
          <w:kern w:val="0"/>
          <w:sz w:val="24"/>
          <w:szCs w:val="24"/>
          <w14:ligatures w14:val="none"/>
        </w:rPr>
        <w:t>ț</w:t>
      </w:r>
      <w:r w:rsidRPr="006A21FD">
        <w:rPr>
          <w:rFonts w:ascii="Times New Roman" w:eastAsia="Times New Roman" w:hAnsi="Times New Roman" w:cs="Times New Roman"/>
          <w:b/>
          <w:bCs/>
          <w:kern w:val="0"/>
          <w:sz w:val="24"/>
          <w:szCs w:val="24"/>
          <w14:ligatures w14:val="none"/>
        </w:rPr>
        <w:t xml:space="preserve">i: </w:t>
      </w:r>
      <w:r w:rsidRPr="006A21FD">
        <w:rPr>
          <w:rFonts w:ascii="Times New Roman" w:eastAsia="Times New Roman" w:hAnsi="Times New Roman" w:cs="Times New Roman"/>
          <w:kern w:val="0"/>
          <w:sz w:val="24"/>
          <w:szCs w:val="24"/>
          <w14:ligatures w14:val="none"/>
        </w:rPr>
        <w:t>Obiectivul de investi</w:t>
      </w:r>
      <w:r>
        <w:rPr>
          <w:rFonts w:ascii="Times New Roman" w:eastAsia="Times New Roman" w:hAnsi="Times New Roman" w:cs="Times New Roman"/>
          <w:kern w:val="0"/>
          <w:sz w:val="24"/>
          <w:szCs w:val="24"/>
          <w14:ligatures w14:val="none"/>
        </w:rPr>
        <w:t>ț</w:t>
      </w:r>
      <w:r w:rsidRPr="006A21FD">
        <w:rPr>
          <w:rFonts w:ascii="Times New Roman" w:eastAsia="Times New Roman" w:hAnsi="Times New Roman" w:cs="Times New Roman"/>
          <w:kern w:val="0"/>
          <w:sz w:val="24"/>
          <w:szCs w:val="24"/>
          <w14:ligatures w14:val="none"/>
        </w:rPr>
        <w:t>ii are următoarele caracteristici:</w:t>
      </w:r>
    </w:p>
    <w:p w14:paraId="0D62D546" w14:textId="77777777" w:rsidR="006A21FD" w:rsidRPr="006A21FD" w:rsidRDefault="006A21FD" w:rsidP="006A21FD">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Lungime drum totală    =      124 m.</w:t>
      </w:r>
    </w:p>
    <w:p w14:paraId="239C91E8" w14:textId="19AB67AD" w:rsidR="006A21FD" w:rsidRPr="006A21FD" w:rsidRDefault="006A21FD" w:rsidP="006A21FD">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Suprafa</w:t>
      </w:r>
      <w:r>
        <w:rPr>
          <w:rFonts w:ascii="Times New Roman" w:eastAsia="Times New Roman" w:hAnsi="Times New Roman" w:cs="Times New Roman"/>
          <w:kern w:val="0"/>
          <w:sz w:val="24"/>
          <w:szCs w:val="24"/>
          <w14:ligatures w14:val="none"/>
        </w:rPr>
        <w:t>ță</w:t>
      </w:r>
      <w:r w:rsidRPr="006A21FD">
        <w:rPr>
          <w:rFonts w:ascii="Times New Roman" w:eastAsia="Times New Roman" w:hAnsi="Times New Roman" w:cs="Times New Roman"/>
          <w:kern w:val="0"/>
          <w:sz w:val="24"/>
          <w:szCs w:val="24"/>
          <w14:ligatures w14:val="none"/>
        </w:rPr>
        <w:t xml:space="preserve">  amenajată    =    </w:t>
      </w:r>
      <w:r w:rsidR="00E83A18">
        <w:rPr>
          <w:rFonts w:ascii="Times New Roman" w:eastAsia="Times New Roman" w:hAnsi="Times New Roman" w:cs="Times New Roman"/>
          <w:kern w:val="0"/>
          <w:sz w:val="24"/>
          <w:szCs w:val="24"/>
          <w14:ligatures w14:val="none"/>
        </w:rPr>
        <w:t xml:space="preserve">   </w:t>
      </w:r>
      <w:r w:rsidRPr="006A21FD">
        <w:rPr>
          <w:rFonts w:ascii="Times New Roman" w:eastAsia="Times New Roman" w:hAnsi="Times New Roman" w:cs="Times New Roman"/>
          <w:kern w:val="0"/>
          <w:sz w:val="24"/>
          <w:szCs w:val="24"/>
          <w14:ligatures w14:val="none"/>
        </w:rPr>
        <w:t>932 mp.</w:t>
      </w:r>
    </w:p>
    <w:p w14:paraId="16AF023C" w14:textId="77777777" w:rsidR="00C43A2B" w:rsidRPr="006A21FD" w:rsidRDefault="00C43A2B" w:rsidP="004F47B5">
      <w:pPr>
        <w:spacing w:after="0" w:line="276" w:lineRule="auto"/>
        <w:jc w:val="both"/>
        <w:rPr>
          <w:rFonts w:ascii="Times New Roman" w:eastAsia="Calibri" w:hAnsi="Times New Roman" w:cs="Times New Roman"/>
          <w:bCs/>
          <w:kern w:val="0"/>
          <w:sz w:val="24"/>
          <w:szCs w:val="24"/>
          <w:lang w:eastAsia="ro-RO"/>
          <w14:ligatures w14:val="none"/>
        </w:rPr>
      </w:pPr>
    </w:p>
    <w:p w14:paraId="52F56AAC" w14:textId="50BC37E5" w:rsidR="00C43A2B" w:rsidRPr="006A21FD" w:rsidRDefault="00C43A2B" w:rsidP="004F47B5">
      <w:pPr>
        <w:spacing w:after="0" w:line="276" w:lineRule="auto"/>
        <w:jc w:val="both"/>
        <w:rPr>
          <w:rFonts w:ascii="Times New Roman" w:eastAsia="Calibri" w:hAnsi="Times New Roman" w:cs="Times New Roman"/>
          <w:bCs/>
          <w:kern w:val="0"/>
          <w:sz w:val="24"/>
          <w:szCs w:val="24"/>
          <w:lang w:eastAsia="ro-RO"/>
          <w14:ligatures w14:val="none"/>
        </w:rPr>
      </w:pPr>
      <w:r w:rsidRPr="006A21FD">
        <w:rPr>
          <w:rFonts w:ascii="Times New Roman" w:eastAsia="Calibri" w:hAnsi="Times New Roman" w:cs="Times New Roman"/>
          <w:bCs/>
          <w:kern w:val="0"/>
          <w:sz w:val="24"/>
          <w:szCs w:val="24"/>
          <w:lang w:eastAsia="ro-RO"/>
          <w14:ligatures w14:val="none"/>
        </w:rPr>
        <w:t>D</w:t>
      </w:r>
      <w:r w:rsidR="00E861EA" w:rsidRPr="006A21FD">
        <w:rPr>
          <w:rFonts w:ascii="Times New Roman" w:eastAsia="Calibri" w:hAnsi="Times New Roman" w:cs="Times New Roman"/>
          <w:bCs/>
          <w:kern w:val="0"/>
          <w:sz w:val="24"/>
          <w:szCs w:val="24"/>
          <w:lang w:eastAsia="ro-RO"/>
          <w14:ligatures w14:val="none"/>
        </w:rPr>
        <w:t>.</w:t>
      </w:r>
      <w:r w:rsidRPr="006A21FD">
        <w:rPr>
          <w:rFonts w:ascii="Times New Roman" w:eastAsia="Calibri" w:hAnsi="Times New Roman" w:cs="Times New Roman"/>
          <w:bCs/>
          <w:kern w:val="0"/>
          <w:sz w:val="24"/>
          <w:szCs w:val="24"/>
          <w:lang w:eastAsia="ro-RO"/>
          <w14:ligatures w14:val="none"/>
        </w:rPr>
        <w:t>A</w:t>
      </w:r>
      <w:r w:rsidR="00E861EA" w:rsidRPr="006A21FD">
        <w:rPr>
          <w:rFonts w:ascii="Times New Roman" w:eastAsia="Calibri" w:hAnsi="Times New Roman" w:cs="Times New Roman"/>
          <w:bCs/>
          <w:kern w:val="0"/>
          <w:sz w:val="24"/>
          <w:szCs w:val="24"/>
          <w:lang w:eastAsia="ro-RO"/>
          <w14:ligatures w14:val="none"/>
        </w:rPr>
        <w:t>.</w:t>
      </w:r>
      <w:r w:rsidRPr="006A21FD">
        <w:rPr>
          <w:rFonts w:ascii="Times New Roman" w:eastAsia="Calibri" w:hAnsi="Times New Roman" w:cs="Times New Roman"/>
          <w:bCs/>
          <w:kern w:val="0"/>
          <w:sz w:val="24"/>
          <w:szCs w:val="24"/>
          <w:lang w:eastAsia="ro-RO"/>
          <w14:ligatures w14:val="none"/>
        </w:rPr>
        <w:t>L</w:t>
      </w:r>
      <w:r w:rsidR="00E861EA" w:rsidRPr="006A21FD">
        <w:rPr>
          <w:rFonts w:ascii="Times New Roman" w:eastAsia="Calibri" w:hAnsi="Times New Roman" w:cs="Times New Roman"/>
          <w:bCs/>
          <w:kern w:val="0"/>
          <w:sz w:val="24"/>
          <w:szCs w:val="24"/>
          <w:lang w:eastAsia="ro-RO"/>
          <w14:ligatures w14:val="none"/>
        </w:rPr>
        <w:t>.</w:t>
      </w:r>
      <w:r w:rsidRPr="006A21FD">
        <w:rPr>
          <w:rFonts w:ascii="Times New Roman" w:eastAsia="Calibri" w:hAnsi="Times New Roman" w:cs="Times New Roman"/>
          <w:bCs/>
          <w:kern w:val="0"/>
          <w:sz w:val="24"/>
          <w:szCs w:val="24"/>
          <w:lang w:eastAsia="ro-RO"/>
          <w14:ligatures w14:val="none"/>
        </w:rPr>
        <w:t>I</w:t>
      </w:r>
      <w:r w:rsidR="00E861EA" w:rsidRPr="006A21FD">
        <w:rPr>
          <w:rFonts w:ascii="Times New Roman" w:eastAsia="Calibri" w:hAnsi="Times New Roman" w:cs="Times New Roman"/>
          <w:bCs/>
          <w:kern w:val="0"/>
          <w:sz w:val="24"/>
          <w:szCs w:val="24"/>
          <w:lang w:eastAsia="ro-RO"/>
          <w14:ligatures w14:val="none"/>
        </w:rPr>
        <w:t>.</w:t>
      </w:r>
      <w:r w:rsidRPr="006A21FD">
        <w:rPr>
          <w:rFonts w:ascii="Times New Roman" w:eastAsia="Calibri" w:hAnsi="Times New Roman" w:cs="Times New Roman"/>
          <w:bCs/>
          <w:kern w:val="0"/>
          <w:sz w:val="24"/>
          <w:szCs w:val="24"/>
          <w:lang w:eastAsia="ro-RO"/>
          <w14:ligatures w14:val="none"/>
        </w:rPr>
        <w:t xml:space="preserve"> este prezentat în Anexa nr. 1, anex</w:t>
      </w:r>
      <w:r w:rsidR="00E861EA" w:rsidRPr="006A21FD">
        <w:rPr>
          <w:rFonts w:ascii="Times New Roman" w:eastAsia="Calibri" w:hAnsi="Times New Roman" w:cs="Times New Roman"/>
          <w:bCs/>
          <w:kern w:val="0"/>
          <w:sz w:val="24"/>
          <w:szCs w:val="24"/>
          <w:lang w:eastAsia="ro-RO"/>
          <w14:ligatures w14:val="none"/>
        </w:rPr>
        <w:t>ă care</w:t>
      </w:r>
      <w:r w:rsidRPr="006A21FD">
        <w:rPr>
          <w:rFonts w:ascii="Times New Roman" w:eastAsia="Calibri" w:hAnsi="Times New Roman" w:cs="Times New Roman"/>
          <w:bCs/>
          <w:kern w:val="0"/>
          <w:sz w:val="24"/>
          <w:szCs w:val="24"/>
          <w:lang w:eastAsia="ro-RO"/>
          <w14:ligatures w14:val="none"/>
        </w:rPr>
        <w:t xml:space="preserve"> face parte integrantă din prezenta hotărâre.</w:t>
      </w:r>
    </w:p>
    <w:p w14:paraId="2F3A8A1B" w14:textId="77777777" w:rsidR="009F6363" w:rsidRPr="006A21FD" w:rsidRDefault="009F6363" w:rsidP="004F47B5">
      <w:pPr>
        <w:spacing w:after="0" w:line="276" w:lineRule="auto"/>
        <w:jc w:val="both"/>
        <w:rPr>
          <w:rFonts w:ascii="Times New Roman" w:eastAsia="Calibri" w:hAnsi="Times New Roman" w:cs="Times New Roman"/>
          <w:bCs/>
          <w:kern w:val="0"/>
          <w:sz w:val="24"/>
          <w:szCs w:val="24"/>
          <w:lang w:eastAsia="ro-RO"/>
          <w14:ligatures w14:val="none"/>
        </w:rPr>
      </w:pPr>
    </w:p>
    <w:p w14:paraId="34AF2205" w14:textId="7C824490" w:rsidR="009F6363" w:rsidRPr="006A21FD" w:rsidRDefault="009F6363" w:rsidP="004F47B5">
      <w:pPr>
        <w:spacing w:after="0" w:line="276" w:lineRule="auto"/>
        <w:jc w:val="both"/>
        <w:rPr>
          <w:rFonts w:ascii="Times New Roman" w:eastAsia="Calibri" w:hAnsi="Times New Roman" w:cs="Times New Roman"/>
          <w:bCs/>
          <w:kern w:val="0"/>
          <w:sz w:val="24"/>
          <w:szCs w:val="24"/>
          <w:lang w:eastAsia="ro-RO"/>
          <w14:ligatures w14:val="none"/>
        </w:rPr>
      </w:pPr>
      <w:r w:rsidRPr="006A21FD">
        <w:rPr>
          <w:rFonts w:ascii="Times New Roman" w:eastAsia="Calibri" w:hAnsi="Times New Roman" w:cs="Times New Roman"/>
          <w:bCs/>
          <w:kern w:val="0"/>
          <w:sz w:val="24"/>
          <w:szCs w:val="24"/>
          <w:lang w:eastAsia="ro-RO"/>
          <w14:ligatures w14:val="none"/>
        </w:rPr>
        <w:tab/>
      </w:r>
      <w:r w:rsidRPr="006A21FD">
        <w:rPr>
          <w:rFonts w:ascii="Times New Roman" w:eastAsia="Calibri" w:hAnsi="Times New Roman" w:cs="Times New Roman"/>
          <w:b/>
          <w:kern w:val="0"/>
          <w:sz w:val="24"/>
          <w:szCs w:val="24"/>
          <w:lang w:eastAsia="ro-RO"/>
          <w14:ligatures w14:val="none"/>
        </w:rPr>
        <w:t xml:space="preserve">Art.2. </w:t>
      </w:r>
      <w:r w:rsidRPr="006A21FD">
        <w:rPr>
          <w:rFonts w:ascii="Times New Roman" w:eastAsia="Calibri" w:hAnsi="Times New Roman" w:cs="Times New Roman"/>
          <w:bCs/>
          <w:kern w:val="0"/>
          <w:sz w:val="24"/>
          <w:szCs w:val="24"/>
          <w:lang w:eastAsia="ro-RO"/>
          <w14:ligatures w14:val="none"/>
        </w:rPr>
        <w:t>Se declară de utilitate publică de inter</w:t>
      </w:r>
      <w:r w:rsidR="006A21FD" w:rsidRPr="006A21FD">
        <w:rPr>
          <w:rFonts w:ascii="Times New Roman" w:eastAsia="Calibri" w:hAnsi="Times New Roman" w:cs="Times New Roman"/>
          <w:bCs/>
          <w:kern w:val="0"/>
          <w:sz w:val="24"/>
          <w:szCs w:val="24"/>
          <w:lang w:eastAsia="ro-RO"/>
          <w14:ligatures w14:val="none"/>
        </w:rPr>
        <w:t>e</w:t>
      </w:r>
      <w:r w:rsidRPr="006A21FD">
        <w:rPr>
          <w:rFonts w:ascii="Times New Roman" w:eastAsia="Calibri" w:hAnsi="Times New Roman" w:cs="Times New Roman"/>
          <w:bCs/>
          <w:kern w:val="0"/>
          <w:sz w:val="24"/>
          <w:szCs w:val="24"/>
          <w:lang w:eastAsia="ro-RO"/>
          <w14:ligatures w14:val="none"/>
        </w:rPr>
        <w:t xml:space="preserve">s local obiectivul de investiții </w:t>
      </w:r>
      <w:r w:rsidRPr="006A21FD">
        <w:rPr>
          <w:rFonts w:ascii="Times New Roman" w:eastAsia="Times New Roman" w:hAnsi="Times New Roman" w:cs="Times New Roman"/>
          <w:b/>
          <w:kern w:val="0"/>
          <w:sz w:val="24"/>
          <w:szCs w:val="24"/>
          <w14:ligatures w14:val="none"/>
        </w:rPr>
        <w:t>”</w:t>
      </w:r>
      <w:r w:rsidR="006A21FD" w:rsidRPr="006A21FD">
        <w:rPr>
          <w:rFonts w:ascii="Times New Roman" w:eastAsia="Times New Roman" w:hAnsi="Times New Roman" w:cs="Times New Roman"/>
          <w:b/>
          <w:bCs/>
          <w:kern w:val="0"/>
          <w14:ligatures w14:val="none"/>
        </w:rPr>
        <w:t xml:space="preserve"> Lărgire Calea Sighișoarei zona Shopping City - SF, Avize</w:t>
      </w:r>
      <w:r w:rsidR="006A21FD" w:rsidRPr="006A21FD">
        <w:rPr>
          <w:rFonts w:ascii="Times New Roman" w:eastAsia="Calibri" w:hAnsi="Times New Roman" w:cs="Times New Roman"/>
          <w:b/>
          <w:bCs/>
          <w:kern w:val="0"/>
          <w14:ligatures w14:val="none"/>
        </w:rPr>
        <w:t xml:space="preserve"> – Mun. Târgu Mureș</w:t>
      </w:r>
      <w:r w:rsidRPr="006A21FD">
        <w:rPr>
          <w:rFonts w:ascii="Times New Roman" w:eastAsia="Times New Roman" w:hAnsi="Times New Roman" w:cs="Times New Roman"/>
          <w:b/>
          <w:spacing w:val="-2"/>
          <w:kern w:val="0"/>
          <w:sz w:val="24"/>
          <w:szCs w:val="24"/>
          <w14:ligatures w14:val="none"/>
        </w:rPr>
        <w:t>”</w:t>
      </w:r>
      <w:r w:rsidRPr="006A21FD">
        <w:rPr>
          <w:rFonts w:ascii="Times New Roman" w:eastAsia="Calibri" w:hAnsi="Times New Roman" w:cs="Times New Roman"/>
          <w:bCs/>
          <w:kern w:val="0"/>
          <w:sz w:val="24"/>
          <w:szCs w:val="24"/>
          <w:lang w:eastAsia="ro-RO"/>
          <w14:ligatures w14:val="none"/>
        </w:rPr>
        <w:t xml:space="preserve"> </w:t>
      </w:r>
    </w:p>
    <w:p w14:paraId="2C0A2F23" w14:textId="77777777" w:rsidR="00C43A2B" w:rsidRPr="006A21FD" w:rsidRDefault="00C43A2B" w:rsidP="004F47B5">
      <w:pPr>
        <w:spacing w:after="0" w:line="276" w:lineRule="auto"/>
        <w:jc w:val="both"/>
        <w:rPr>
          <w:rFonts w:ascii="Times New Roman" w:eastAsia="Calibri" w:hAnsi="Times New Roman" w:cs="Times New Roman"/>
          <w:bCs/>
          <w:kern w:val="0"/>
          <w:sz w:val="24"/>
          <w:szCs w:val="24"/>
          <w:lang w:eastAsia="ro-RO"/>
          <w14:ligatures w14:val="none"/>
        </w:rPr>
      </w:pPr>
    </w:p>
    <w:p w14:paraId="1DBF25B6" w14:textId="3BEA01EB" w:rsidR="00C43A2B" w:rsidRPr="006A21FD" w:rsidRDefault="00C43A2B" w:rsidP="004F47B5">
      <w:pPr>
        <w:spacing w:after="0" w:line="276" w:lineRule="auto"/>
        <w:jc w:val="both"/>
        <w:rPr>
          <w:rFonts w:ascii="Times New Roman" w:eastAsia="Calibri" w:hAnsi="Times New Roman" w:cs="Times New Roman"/>
          <w:kern w:val="0"/>
          <w:sz w:val="24"/>
          <w:szCs w:val="24"/>
          <w:lang w:eastAsia="ro-RO"/>
          <w14:ligatures w14:val="none"/>
        </w:rPr>
      </w:pPr>
      <w:r w:rsidRPr="006A21FD">
        <w:rPr>
          <w:rFonts w:ascii="Times New Roman" w:eastAsia="Calibri" w:hAnsi="Times New Roman" w:cs="Times New Roman"/>
          <w:kern w:val="0"/>
          <w:sz w:val="24"/>
          <w:szCs w:val="24"/>
          <w:lang w:eastAsia="ro-RO"/>
          <w14:ligatures w14:val="none"/>
        </w:rPr>
        <w:tab/>
      </w:r>
      <w:r w:rsidRPr="006A21FD">
        <w:rPr>
          <w:rFonts w:ascii="Times New Roman" w:eastAsia="Calibri" w:hAnsi="Times New Roman" w:cs="Times New Roman"/>
          <w:b/>
          <w:bCs/>
          <w:kern w:val="0"/>
          <w:sz w:val="24"/>
          <w:szCs w:val="24"/>
          <w:lang w:eastAsia="ro-RO"/>
          <w14:ligatures w14:val="none"/>
        </w:rPr>
        <w:t>Art.</w:t>
      </w:r>
      <w:r w:rsidR="009F6363" w:rsidRPr="006A21FD">
        <w:rPr>
          <w:rFonts w:ascii="Times New Roman" w:eastAsia="Calibri" w:hAnsi="Times New Roman" w:cs="Times New Roman"/>
          <w:b/>
          <w:bCs/>
          <w:kern w:val="0"/>
          <w:sz w:val="24"/>
          <w:szCs w:val="24"/>
          <w:lang w:eastAsia="ro-RO"/>
          <w14:ligatures w14:val="none"/>
        </w:rPr>
        <w:t>3</w:t>
      </w:r>
      <w:r w:rsidRPr="006A21FD">
        <w:rPr>
          <w:rFonts w:ascii="Times New Roman" w:eastAsia="Calibri" w:hAnsi="Times New Roman" w:cs="Times New Roman"/>
          <w:b/>
          <w:bCs/>
          <w:kern w:val="0"/>
          <w:sz w:val="24"/>
          <w:szCs w:val="24"/>
          <w:lang w:eastAsia="ro-RO"/>
          <w14:ligatures w14:val="none"/>
        </w:rPr>
        <w:t>.</w:t>
      </w:r>
      <w:r w:rsidRPr="006A21FD">
        <w:rPr>
          <w:rFonts w:ascii="Times New Roman" w:eastAsia="Calibri" w:hAnsi="Times New Roman" w:cs="Times New Roman"/>
          <w:kern w:val="0"/>
          <w:sz w:val="24"/>
          <w:szCs w:val="24"/>
          <w:lang w:eastAsia="ro-RO"/>
          <w14:ligatures w14:val="none"/>
        </w:rPr>
        <w:t xml:space="preserve"> Cu aducere la îndeplinire a prevederilor prezentei hotărâri se încredin</w:t>
      </w:r>
      <w:r w:rsidR="00E861EA" w:rsidRPr="006A21FD">
        <w:rPr>
          <w:rFonts w:ascii="Times New Roman" w:eastAsia="Calibri" w:hAnsi="Times New Roman" w:cs="Times New Roman"/>
          <w:kern w:val="0"/>
          <w:sz w:val="24"/>
          <w:szCs w:val="24"/>
          <w:lang w:eastAsia="ro-RO"/>
          <w14:ligatures w14:val="none"/>
        </w:rPr>
        <w:t>ț</w:t>
      </w:r>
      <w:r w:rsidRPr="006A21FD">
        <w:rPr>
          <w:rFonts w:ascii="Times New Roman" w:eastAsia="Calibri" w:hAnsi="Times New Roman" w:cs="Times New Roman"/>
          <w:kern w:val="0"/>
          <w:sz w:val="24"/>
          <w:szCs w:val="24"/>
          <w:lang w:eastAsia="ro-RO"/>
          <w14:ligatures w14:val="none"/>
        </w:rPr>
        <w:t>ează Executivul Municipiului Târgu Mure</w:t>
      </w:r>
      <w:r w:rsidR="00E861EA" w:rsidRPr="006A21FD">
        <w:rPr>
          <w:rFonts w:ascii="Times New Roman" w:eastAsia="Calibri" w:hAnsi="Times New Roman" w:cs="Times New Roman"/>
          <w:kern w:val="0"/>
          <w:sz w:val="24"/>
          <w:szCs w:val="24"/>
          <w:lang w:eastAsia="ro-RO"/>
          <w14:ligatures w14:val="none"/>
        </w:rPr>
        <w:t>ș</w:t>
      </w:r>
      <w:r w:rsidRPr="006A21FD">
        <w:rPr>
          <w:rFonts w:ascii="Times New Roman" w:eastAsia="Calibri" w:hAnsi="Times New Roman" w:cs="Times New Roman"/>
          <w:kern w:val="0"/>
          <w:sz w:val="24"/>
          <w:szCs w:val="24"/>
          <w:lang w:eastAsia="ro-RO"/>
          <w14:ligatures w14:val="none"/>
        </w:rPr>
        <w:t xml:space="preserve"> prin Direc</w:t>
      </w:r>
      <w:r w:rsidR="00E861EA" w:rsidRPr="006A21FD">
        <w:rPr>
          <w:rFonts w:ascii="Times New Roman" w:eastAsia="Calibri" w:hAnsi="Times New Roman" w:cs="Times New Roman"/>
          <w:kern w:val="0"/>
          <w:sz w:val="24"/>
          <w:szCs w:val="24"/>
          <w:lang w:eastAsia="ro-RO"/>
          <w14:ligatures w14:val="none"/>
        </w:rPr>
        <w:t>ț</w:t>
      </w:r>
      <w:r w:rsidRPr="006A21FD">
        <w:rPr>
          <w:rFonts w:ascii="Times New Roman" w:eastAsia="Calibri" w:hAnsi="Times New Roman" w:cs="Times New Roman"/>
          <w:kern w:val="0"/>
          <w:sz w:val="24"/>
          <w:szCs w:val="24"/>
          <w:lang w:eastAsia="ro-RO"/>
          <w14:ligatures w14:val="none"/>
        </w:rPr>
        <w:t>ia Tehnică, Direc</w:t>
      </w:r>
      <w:r w:rsidR="00E861EA" w:rsidRPr="006A21FD">
        <w:rPr>
          <w:rFonts w:ascii="Times New Roman" w:eastAsia="Calibri" w:hAnsi="Times New Roman" w:cs="Times New Roman"/>
          <w:kern w:val="0"/>
          <w:sz w:val="24"/>
          <w:szCs w:val="24"/>
          <w:lang w:eastAsia="ro-RO"/>
          <w14:ligatures w14:val="none"/>
        </w:rPr>
        <w:t>ț</w:t>
      </w:r>
      <w:r w:rsidRPr="006A21FD">
        <w:rPr>
          <w:rFonts w:ascii="Times New Roman" w:eastAsia="Calibri" w:hAnsi="Times New Roman" w:cs="Times New Roman"/>
          <w:kern w:val="0"/>
          <w:sz w:val="24"/>
          <w:szCs w:val="24"/>
          <w:lang w:eastAsia="ro-RO"/>
          <w14:ligatures w14:val="none"/>
        </w:rPr>
        <w:t>ia Economică și Serviciul Public Administrația Domeniului Public.</w:t>
      </w:r>
    </w:p>
    <w:p w14:paraId="49168258" w14:textId="77777777" w:rsidR="00C43A2B" w:rsidRPr="006A21FD" w:rsidRDefault="00C43A2B" w:rsidP="004F47B5">
      <w:pPr>
        <w:spacing w:after="0" w:line="276" w:lineRule="auto"/>
        <w:jc w:val="both"/>
        <w:rPr>
          <w:rFonts w:ascii="Times New Roman" w:eastAsia="Calibri" w:hAnsi="Times New Roman" w:cs="Times New Roman"/>
          <w:kern w:val="0"/>
          <w:sz w:val="24"/>
          <w:szCs w:val="24"/>
          <w:lang w:eastAsia="ro-RO"/>
          <w14:ligatures w14:val="none"/>
        </w:rPr>
      </w:pPr>
    </w:p>
    <w:p w14:paraId="7F9351E4" w14:textId="44906BBB" w:rsidR="00C43A2B" w:rsidRPr="006A21FD" w:rsidRDefault="00C43A2B" w:rsidP="004F47B5">
      <w:pPr>
        <w:spacing w:after="0" w:line="276" w:lineRule="auto"/>
        <w:jc w:val="both"/>
        <w:rPr>
          <w:rFonts w:ascii="Times New Roman" w:eastAsia="Calibri" w:hAnsi="Times New Roman" w:cs="Times New Roman"/>
          <w:kern w:val="0"/>
          <w:sz w:val="24"/>
          <w:szCs w:val="24"/>
          <w14:ligatures w14:val="none"/>
        </w:rPr>
      </w:pPr>
      <w:r w:rsidRPr="006A21FD">
        <w:rPr>
          <w:rFonts w:ascii="Times New Roman" w:eastAsia="Calibri" w:hAnsi="Times New Roman" w:cs="Times New Roman"/>
          <w:b/>
          <w:kern w:val="0"/>
          <w:sz w:val="24"/>
          <w:szCs w:val="24"/>
          <w:lang w:eastAsia="ro-RO"/>
          <w14:ligatures w14:val="none"/>
        </w:rPr>
        <w:tab/>
        <w:t>Art.</w:t>
      </w:r>
      <w:r w:rsidR="009F6363" w:rsidRPr="006A21FD">
        <w:rPr>
          <w:rFonts w:ascii="Times New Roman" w:eastAsia="Calibri" w:hAnsi="Times New Roman" w:cs="Times New Roman"/>
          <w:b/>
          <w:kern w:val="0"/>
          <w:sz w:val="24"/>
          <w:szCs w:val="24"/>
          <w:lang w:eastAsia="ro-RO"/>
          <w14:ligatures w14:val="none"/>
        </w:rPr>
        <w:t>4</w:t>
      </w:r>
      <w:r w:rsidRPr="006A21FD">
        <w:rPr>
          <w:rFonts w:ascii="Times New Roman" w:eastAsia="Calibri" w:hAnsi="Times New Roman" w:cs="Times New Roman"/>
          <w:b/>
          <w:kern w:val="0"/>
          <w:sz w:val="24"/>
          <w:szCs w:val="24"/>
          <w:lang w:eastAsia="ro-RO"/>
          <w14:ligatures w14:val="none"/>
        </w:rPr>
        <w:t>.</w:t>
      </w:r>
      <w:r w:rsidRPr="006A21FD">
        <w:rPr>
          <w:rFonts w:ascii="Times New Roman" w:eastAsia="Calibri" w:hAnsi="Times New Roman" w:cs="Times New Roman"/>
          <w:kern w:val="0"/>
          <w:sz w:val="24"/>
          <w:szCs w:val="24"/>
          <w:lang w:eastAsia="ro-RO"/>
          <w14:ligatures w14:val="none"/>
        </w:rPr>
        <w:t xml:space="preserve"> </w:t>
      </w:r>
      <w:r w:rsidRPr="006A21FD">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w:t>
      </w:r>
      <w:r w:rsidR="002465BF" w:rsidRPr="006A21FD">
        <w:rPr>
          <w:rFonts w:ascii="Times New Roman" w:eastAsia="Calibri" w:hAnsi="Times New Roman" w:cs="Times New Roman"/>
          <w:kern w:val="0"/>
          <w:sz w:val="24"/>
          <w:szCs w:val="24"/>
          <w14:ligatures w14:val="none"/>
        </w:rPr>
        <w:t>ț</w:t>
      </w:r>
      <w:r w:rsidRPr="006A21FD">
        <w:rPr>
          <w:rFonts w:ascii="Times New Roman" w:eastAsia="Calibri" w:hAnsi="Times New Roman" w:cs="Times New Roman"/>
          <w:kern w:val="0"/>
          <w:sz w:val="24"/>
          <w:szCs w:val="24"/>
          <w14:ligatures w14:val="none"/>
        </w:rPr>
        <w:t>ului Mure</w:t>
      </w:r>
      <w:r w:rsidR="002465BF" w:rsidRPr="006A21FD">
        <w:rPr>
          <w:rFonts w:ascii="Times New Roman" w:eastAsia="Calibri" w:hAnsi="Times New Roman" w:cs="Times New Roman"/>
          <w:kern w:val="0"/>
          <w:sz w:val="24"/>
          <w:szCs w:val="24"/>
          <w14:ligatures w14:val="none"/>
        </w:rPr>
        <w:t>ș</w:t>
      </w:r>
      <w:r w:rsidRPr="006A21FD">
        <w:rPr>
          <w:rFonts w:ascii="Times New Roman" w:eastAsia="Calibri" w:hAnsi="Times New Roman" w:cs="Times New Roman"/>
          <w:kern w:val="0"/>
          <w:sz w:val="24"/>
          <w:szCs w:val="24"/>
          <w14:ligatures w14:val="none"/>
        </w:rPr>
        <w:t xml:space="preserve"> pentru exercitarea controlului de legalitate.</w:t>
      </w:r>
    </w:p>
    <w:p w14:paraId="51B9958F" w14:textId="77777777" w:rsidR="00C43A2B" w:rsidRPr="006A21FD" w:rsidRDefault="00C43A2B" w:rsidP="004F47B5">
      <w:pPr>
        <w:spacing w:after="0" w:line="276" w:lineRule="auto"/>
        <w:jc w:val="both"/>
        <w:rPr>
          <w:rFonts w:ascii="Times New Roman" w:eastAsia="Calibri" w:hAnsi="Times New Roman" w:cs="Times New Roman"/>
          <w:kern w:val="0"/>
          <w:sz w:val="24"/>
          <w:szCs w:val="24"/>
          <w14:ligatures w14:val="none"/>
        </w:rPr>
      </w:pPr>
    </w:p>
    <w:p w14:paraId="57AB60FF" w14:textId="55D94892" w:rsidR="00C43A2B" w:rsidRPr="006A21FD" w:rsidRDefault="00C43A2B" w:rsidP="004F47B5">
      <w:pPr>
        <w:spacing w:after="0" w:line="276" w:lineRule="auto"/>
        <w:jc w:val="both"/>
        <w:rPr>
          <w:rFonts w:ascii="Times New Roman" w:eastAsia="Calibri" w:hAnsi="Times New Roman" w:cs="Times New Roman"/>
          <w:kern w:val="0"/>
          <w:sz w:val="24"/>
          <w:szCs w:val="24"/>
          <w14:ligatures w14:val="none"/>
        </w:rPr>
      </w:pPr>
      <w:bookmarkStart w:id="17" w:name="_Hlk80102638"/>
      <w:r w:rsidRPr="006A21FD">
        <w:rPr>
          <w:rFonts w:ascii="Times New Roman" w:eastAsia="Calibri" w:hAnsi="Times New Roman" w:cs="Times New Roman"/>
          <w:kern w:val="0"/>
          <w:sz w:val="24"/>
          <w:szCs w:val="24"/>
          <w14:ligatures w14:val="none"/>
        </w:rPr>
        <w:tab/>
      </w:r>
      <w:r w:rsidRPr="006A21FD">
        <w:rPr>
          <w:rFonts w:ascii="Times New Roman" w:eastAsia="Calibri" w:hAnsi="Times New Roman" w:cs="Times New Roman"/>
          <w:b/>
          <w:bCs/>
          <w:kern w:val="0"/>
          <w:sz w:val="24"/>
          <w:szCs w:val="24"/>
          <w14:ligatures w14:val="none"/>
        </w:rPr>
        <w:t>Art.</w:t>
      </w:r>
      <w:r w:rsidR="009F6363" w:rsidRPr="006A21FD">
        <w:rPr>
          <w:rFonts w:ascii="Times New Roman" w:eastAsia="Calibri" w:hAnsi="Times New Roman" w:cs="Times New Roman"/>
          <w:b/>
          <w:bCs/>
          <w:kern w:val="0"/>
          <w:sz w:val="24"/>
          <w:szCs w:val="24"/>
          <w14:ligatures w14:val="none"/>
        </w:rPr>
        <w:t>5</w:t>
      </w:r>
      <w:r w:rsidRPr="006A21FD">
        <w:rPr>
          <w:rFonts w:ascii="Times New Roman" w:eastAsia="Calibri" w:hAnsi="Times New Roman" w:cs="Times New Roman"/>
          <w:b/>
          <w:bCs/>
          <w:kern w:val="0"/>
          <w:sz w:val="24"/>
          <w:szCs w:val="24"/>
          <w14:ligatures w14:val="none"/>
        </w:rPr>
        <w:t xml:space="preserve">. </w:t>
      </w:r>
      <w:r w:rsidRPr="006A21FD">
        <w:rPr>
          <w:rFonts w:ascii="Times New Roman" w:eastAsia="Calibri" w:hAnsi="Times New Roman" w:cs="Times New Roman"/>
          <w:kern w:val="0"/>
          <w:sz w:val="24"/>
          <w:szCs w:val="24"/>
          <w14:ligatures w14:val="none"/>
        </w:rPr>
        <w:t>Prezenta hotărâre se comunică:</w:t>
      </w:r>
    </w:p>
    <w:p w14:paraId="64B4EC81" w14:textId="0620E76E" w:rsidR="00C43A2B" w:rsidRPr="006A21FD" w:rsidRDefault="00C43A2B" w:rsidP="004F47B5">
      <w:pPr>
        <w:spacing w:after="0" w:line="276" w:lineRule="auto"/>
        <w:jc w:val="both"/>
        <w:rPr>
          <w:rFonts w:ascii="Times New Roman" w:eastAsia="Calibri" w:hAnsi="Times New Roman" w:cs="Times New Roman"/>
          <w:kern w:val="0"/>
          <w:sz w:val="24"/>
          <w:szCs w:val="24"/>
          <w14:ligatures w14:val="none"/>
        </w:rPr>
      </w:pPr>
      <w:r w:rsidRPr="006A21FD">
        <w:rPr>
          <w:rFonts w:ascii="Times New Roman" w:eastAsia="Calibri" w:hAnsi="Times New Roman" w:cs="Times New Roman"/>
          <w:kern w:val="0"/>
          <w:sz w:val="24"/>
          <w:szCs w:val="24"/>
          <w14:ligatures w14:val="none"/>
        </w:rPr>
        <w:tab/>
      </w:r>
      <w:r w:rsidRPr="006A21FD">
        <w:rPr>
          <w:rFonts w:ascii="Times New Roman" w:eastAsia="Calibri" w:hAnsi="Times New Roman" w:cs="Times New Roman"/>
          <w:kern w:val="0"/>
          <w:sz w:val="24"/>
          <w:szCs w:val="24"/>
          <w14:ligatures w14:val="none"/>
        </w:rPr>
        <w:tab/>
      </w:r>
      <w:r w:rsidRPr="006A21FD">
        <w:rPr>
          <w:rFonts w:ascii="Times New Roman" w:eastAsia="Calibri" w:hAnsi="Times New Roman" w:cs="Times New Roman"/>
          <w:kern w:val="0"/>
          <w:sz w:val="24"/>
          <w:szCs w:val="24"/>
          <w14:ligatures w14:val="none"/>
        </w:rPr>
        <w:tab/>
        <w:t>- Direc</w:t>
      </w:r>
      <w:r w:rsidR="002465BF" w:rsidRPr="006A21FD">
        <w:rPr>
          <w:rFonts w:ascii="Times New Roman" w:eastAsia="Calibri" w:hAnsi="Times New Roman" w:cs="Times New Roman"/>
          <w:kern w:val="0"/>
          <w:sz w:val="24"/>
          <w:szCs w:val="24"/>
          <w14:ligatures w14:val="none"/>
        </w:rPr>
        <w:t>ț</w:t>
      </w:r>
      <w:r w:rsidRPr="006A21FD">
        <w:rPr>
          <w:rFonts w:ascii="Times New Roman" w:eastAsia="Calibri" w:hAnsi="Times New Roman" w:cs="Times New Roman"/>
          <w:kern w:val="0"/>
          <w:sz w:val="24"/>
          <w:szCs w:val="24"/>
          <w14:ligatures w14:val="none"/>
        </w:rPr>
        <w:t>iei Tehnice</w:t>
      </w:r>
    </w:p>
    <w:p w14:paraId="0BE1F0DA" w14:textId="3A464C90" w:rsidR="00C43A2B" w:rsidRPr="006A21FD" w:rsidRDefault="00C43A2B" w:rsidP="004F47B5">
      <w:pPr>
        <w:spacing w:after="0" w:line="276" w:lineRule="auto"/>
        <w:jc w:val="both"/>
        <w:rPr>
          <w:rFonts w:ascii="Times New Roman" w:eastAsia="Calibri" w:hAnsi="Times New Roman" w:cs="Times New Roman"/>
          <w:kern w:val="0"/>
          <w:sz w:val="24"/>
          <w:szCs w:val="24"/>
          <w14:ligatures w14:val="none"/>
        </w:rPr>
      </w:pPr>
      <w:r w:rsidRPr="006A21FD">
        <w:rPr>
          <w:rFonts w:ascii="Times New Roman" w:eastAsia="Calibri" w:hAnsi="Times New Roman" w:cs="Times New Roman"/>
          <w:kern w:val="0"/>
          <w:sz w:val="24"/>
          <w:szCs w:val="24"/>
          <w14:ligatures w14:val="none"/>
        </w:rPr>
        <w:tab/>
      </w:r>
      <w:r w:rsidRPr="006A21FD">
        <w:rPr>
          <w:rFonts w:ascii="Times New Roman" w:eastAsia="Calibri" w:hAnsi="Times New Roman" w:cs="Times New Roman"/>
          <w:kern w:val="0"/>
          <w:sz w:val="24"/>
          <w:szCs w:val="24"/>
          <w14:ligatures w14:val="none"/>
        </w:rPr>
        <w:tab/>
      </w:r>
      <w:r w:rsidRPr="006A21FD">
        <w:rPr>
          <w:rFonts w:ascii="Times New Roman" w:eastAsia="Calibri" w:hAnsi="Times New Roman" w:cs="Times New Roman"/>
          <w:kern w:val="0"/>
          <w:sz w:val="24"/>
          <w:szCs w:val="24"/>
          <w14:ligatures w14:val="none"/>
        </w:rPr>
        <w:tab/>
        <w:t>- Direc</w:t>
      </w:r>
      <w:r w:rsidR="002465BF" w:rsidRPr="006A21FD">
        <w:rPr>
          <w:rFonts w:ascii="Times New Roman" w:eastAsia="Calibri" w:hAnsi="Times New Roman" w:cs="Times New Roman"/>
          <w:kern w:val="0"/>
          <w:sz w:val="24"/>
          <w:szCs w:val="24"/>
          <w14:ligatures w14:val="none"/>
        </w:rPr>
        <w:t>ț</w:t>
      </w:r>
      <w:r w:rsidRPr="006A21FD">
        <w:rPr>
          <w:rFonts w:ascii="Times New Roman" w:eastAsia="Calibri" w:hAnsi="Times New Roman" w:cs="Times New Roman"/>
          <w:kern w:val="0"/>
          <w:sz w:val="24"/>
          <w:szCs w:val="24"/>
          <w14:ligatures w14:val="none"/>
        </w:rPr>
        <w:t>iei Economice</w:t>
      </w:r>
    </w:p>
    <w:p w14:paraId="75E18274" w14:textId="77777777" w:rsidR="00C43A2B" w:rsidRPr="006A21FD" w:rsidRDefault="00C43A2B" w:rsidP="004F47B5">
      <w:pPr>
        <w:spacing w:after="0" w:line="276" w:lineRule="auto"/>
        <w:jc w:val="both"/>
        <w:rPr>
          <w:rFonts w:ascii="Times New Roman" w:eastAsia="Calibri" w:hAnsi="Times New Roman" w:cs="Times New Roman"/>
          <w:kern w:val="0"/>
          <w:sz w:val="24"/>
          <w:szCs w:val="24"/>
          <w14:ligatures w14:val="none"/>
        </w:rPr>
      </w:pPr>
      <w:r w:rsidRPr="006A21FD">
        <w:rPr>
          <w:rFonts w:ascii="Times New Roman" w:eastAsia="Calibri" w:hAnsi="Times New Roman" w:cs="Times New Roman"/>
          <w:kern w:val="0"/>
          <w:sz w:val="24"/>
          <w:szCs w:val="24"/>
          <w14:ligatures w14:val="none"/>
        </w:rPr>
        <w:t xml:space="preserve">                                    - Serviciul Public Administrația Domeniului Public</w:t>
      </w:r>
    </w:p>
    <w:bookmarkEnd w:id="17"/>
    <w:p w14:paraId="6756A33C" w14:textId="77777777" w:rsidR="00C43A2B" w:rsidRPr="006A21FD" w:rsidRDefault="00C43A2B" w:rsidP="004F47B5">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1F3E45DE" w14:textId="77777777" w:rsidR="00C43A2B" w:rsidRPr="006A21FD" w:rsidRDefault="00C43A2B" w:rsidP="00C771C3">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330B27B2" w14:textId="77777777" w:rsidR="00C43A2B" w:rsidRPr="006A21FD" w:rsidRDefault="00C43A2B" w:rsidP="004F47B5">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DFEAD88" w14:textId="77777777" w:rsidR="00C43A2B" w:rsidRPr="006A21FD" w:rsidRDefault="00C43A2B" w:rsidP="004F47B5">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3E541A64" w14:textId="77777777" w:rsidR="00C43A2B" w:rsidRPr="006A21FD" w:rsidRDefault="00C43A2B" w:rsidP="004F47B5">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6A21FD">
        <w:rPr>
          <w:rFonts w:ascii="Times New Roman" w:eastAsia="Times New Roman" w:hAnsi="Times New Roman" w:cs="Times New Roman"/>
          <w:kern w:val="0"/>
          <w:sz w:val="24"/>
          <w:szCs w:val="24"/>
          <w14:ligatures w14:val="none"/>
        </w:rPr>
        <w:t>Viză de legalitate</w:t>
      </w:r>
    </w:p>
    <w:p w14:paraId="3B853BF4" w14:textId="0B923C16" w:rsidR="00C43A2B" w:rsidRPr="006A21FD" w:rsidRDefault="00C43A2B" w:rsidP="004F47B5">
      <w:pPr>
        <w:spacing w:after="100" w:afterAutospacing="1" w:line="276" w:lineRule="auto"/>
        <w:ind w:firstLine="540"/>
        <w:contextualSpacing/>
        <w:jc w:val="center"/>
        <w:rPr>
          <w:rFonts w:ascii="Times New Roman" w:eastAsia="Times New Roman" w:hAnsi="Times New Roman" w:cs="Times New Roman"/>
          <w:bCs/>
          <w:kern w:val="0"/>
          <w:sz w:val="24"/>
          <w:szCs w:val="24"/>
          <w14:ligatures w14:val="none"/>
        </w:rPr>
      </w:pPr>
      <w:r w:rsidRPr="006A21FD">
        <w:rPr>
          <w:rFonts w:ascii="Times New Roman" w:eastAsia="Times New Roman" w:hAnsi="Times New Roman" w:cs="Times New Roman"/>
          <w:bCs/>
          <w:kern w:val="0"/>
          <w:sz w:val="24"/>
          <w:szCs w:val="24"/>
          <w14:ligatures w14:val="none"/>
        </w:rPr>
        <w:t>Secretarul General al Municipiului Târgu Mure</w:t>
      </w:r>
      <w:r w:rsidR="006A21FD">
        <w:rPr>
          <w:rFonts w:ascii="Times New Roman" w:eastAsia="Times New Roman" w:hAnsi="Times New Roman" w:cs="Times New Roman"/>
          <w:bCs/>
          <w:kern w:val="0"/>
          <w:sz w:val="24"/>
          <w:szCs w:val="24"/>
          <w14:ligatures w14:val="none"/>
        </w:rPr>
        <w:t>ș</w:t>
      </w:r>
    </w:p>
    <w:p w14:paraId="70018974" w14:textId="1CFDE552" w:rsidR="00C43A2B" w:rsidRPr="006A21FD" w:rsidRDefault="00E861EA" w:rsidP="004F47B5">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14:ligatures w14:val="none"/>
        </w:rPr>
      </w:pPr>
      <w:r w:rsidRPr="006A21FD">
        <w:rPr>
          <w:rFonts w:ascii="Times New Roman" w:eastAsia="Times New Roman" w:hAnsi="Times New Roman" w:cs="Times New Roman"/>
          <w:b/>
          <w:kern w:val="0"/>
          <w:sz w:val="24"/>
          <w:szCs w:val="24"/>
          <w14:ligatures w14:val="none"/>
        </w:rPr>
        <w:tab/>
      </w:r>
      <w:r w:rsidRPr="006A21FD">
        <w:rPr>
          <w:rFonts w:ascii="Times New Roman" w:eastAsia="Times New Roman" w:hAnsi="Times New Roman" w:cs="Times New Roman"/>
          <w:b/>
          <w:kern w:val="0"/>
          <w:sz w:val="24"/>
          <w:szCs w:val="24"/>
          <w14:ligatures w14:val="none"/>
        </w:rPr>
        <w:tab/>
      </w:r>
      <w:r w:rsidRPr="006A21FD">
        <w:rPr>
          <w:rFonts w:ascii="Times New Roman" w:eastAsia="Times New Roman" w:hAnsi="Times New Roman" w:cs="Times New Roman"/>
          <w:b/>
          <w:kern w:val="0"/>
          <w:sz w:val="24"/>
          <w:szCs w:val="24"/>
          <w14:ligatures w14:val="none"/>
        </w:rPr>
        <w:tab/>
      </w:r>
      <w:r w:rsidRPr="006A21FD">
        <w:rPr>
          <w:rFonts w:ascii="Times New Roman" w:eastAsia="Times New Roman" w:hAnsi="Times New Roman" w:cs="Times New Roman"/>
          <w:b/>
          <w:kern w:val="0"/>
          <w:sz w:val="24"/>
          <w:szCs w:val="24"/>
          <w14:ligatures w14:val="none"/>
        </w:rPr>
        <w:tab/>
      </w:r>
      <w:r w:rsidRPr="006A21FD">
        <w:rPr>
          <w:rFonts w:ascii="Times New Roman" w:eastAsia="Times New Roman" w:hAnsi="Times New Roman" w:cs="Times New Roman"/>
          <w:b/>
          <w:kern w:val="0"/>
          <w:sz w:val="24"/>
          <w:szCs w:val="24"/>
          <w14:ligatures w14:val="none"/>
        </w:rPr>
        <w:tab/>
        <w:t xml:space="preserve">  </w:t>
      </w:r>
      <w:proofErr w:type="spellStart"/>
      <w:r w:rsidRPr="006A21FD">
        <w:rPr>
          <w:rFonts w:ascii="Times New Roman" w:eastAsia="Times New Roman" w:hAnsi="Times New Roman" w:cs="Times New Roman"/>
          <w:b/>
          <w:kern w:val="0"/>
          <w:sz w:val="24"/>
          <w:szCs w:val="24"/>
          <w14:ligatures w14:val="none"/>
        </w:rPr>
        <w:t>Bordi</w:t>
      </w:r>
      <w:proofErr w:type="spellEnd"/>
      <w:r w:rsidRPr="006A21FD">
        <w:rPr>
          <w:rFonts w:ascii="Times New Roman" w:eastAsia="Times New Roman" w:hAnsi="Times New Roman" w:cs="Times New Roman"/>
          <w:b/>
          <w:kern w:val="0"/>
          <w:sz w:val="24"/>
          <w:szCs w:val="24"/>
          <w14:ligatures w14:val="none"/>
        </w:rPr>
        <w:t xml:space="preserve"> </w:t>
      </w:r>
      <w:proofErr w:type="spellStart"/>
      <w:r w:rsidRPr="006A21FD">
        <w:rPr>
          <w:rFonts w:ascii="Times New Roman" w:eastAsia="Times New Roman" w:hAnsi="Times New Roman" w:cs="Times New Roman"/>
          <w:b/>
          <w:kern w:val="0"/>
          <w:sz w:val="24"/>
          <w:szCs w:val="24"/>
          <w14:ligatures w14:val="none"/>
        </w:rPr>
        <w:t>Kinga</w:t>
      </w:r>
      <w:proofErr w:type="spellEnd"/>
    </w:p>
    <w:p w14:paraId="06032B65" w14:textId="77777777" w:rsidR="00C43A2B" w:rsidRPr="006A21FD"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14:ligatures w14:val="none"/>
        </w:rPr>
      </w:pPr>
    </w:p>
    <w:p w14:paraId="42A47145" w14:textId="77777777" w:rsidR="00C43A2B" w:rsidRPr="006A21FD"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14:ligatures w14:val="none"/>
        </w:rPr>
      </w:pPr>
    </w:p>
    <w:p w14:paraId="399A4B05" w14:textId="77777777" w:rsidR="00C43A2B" w:rsidRPr="006A21FD"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14:ligatures w14:val="none"/>
        </w:rPr>
      </w:pPr>
    </w:p>
    <w:p w14:paraId="6F3CC852" w14:textId="77777777" w:rsidR="00C43A2B" w:rsidRPr="006A21FD"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14:ligatures w14:val="none"/>
        </w:rPr>
      </w:pPr>
    </w:p>
    <w:p w14:paraId="70356169" w14:textId="77777777" w:rsidR="00C43A2B" w:rsidRPr="006A21FD"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14:ligatures w14:val="none"/>
        </w:rPr>
      </w:pPr>
    </w:p>
    <w:p w14:paraId="18690EFC" w14:textId="77777777" w:rsidR="00C43A2B" w:rsidRPr="006A21FD"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14:ligatures w14:val="none"/>
        </w:rPr>
      </w:pPr>
    </w:p>
    <w:p w14:paraId="117089F4" w14:textId="77777777" w:rsidR="00C43A2B" w:rsidRPr="006A21FD" w:rsidRDefault="00C43A2B" w:rsidP="00C43A2B">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6A21FD">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6A21FD">
        <w:rPr>
          <w:rFonts w:ascii="Times New Roman" w:eastAsia="Times New Roman" w:hAnsi="Times New Roman" w:cs="Times New Roman"/>
          <w:bCs/>
          <w:kern w:val="0"/>
          <w:sz w:val="16"/>
          <w:szCs w:val="16"/>
          <w:lang w:eastAsia="ro-RO"/>
          <w14:ligatures w14:val="none"/>
        </w:rPr>
        <w:t>şi</w:t>
      </w:r>
      <w:proofErr w:type="spellEnd"/>
      <w:r w:rsidRPr="006A21FD">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6A21FD">
        <w:rPr>
          <w:rFonts w:ascii="Times New Roman" w:eastAsia="Times New Roman" w:hAnsi="Times New Roman" w:cs="Times New Roman"/>
          <w:bCs/>
          <w:kern w:val="0"/>
          <w:sz w:val="16"/>
          <w:szCs w:val="16"/>
          <w:lang w:eastAsia="ro-RO"/>
          <w14:ligatures w14:val="none"/>
        </w:rPr>
        <w:t>condiţiilor</w:t>
      </w:r>
      <w:proofErr w:type="spellEnd"/>
      <w:r w:rsidRPr="006A21FD">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sectPr w:rsidR="00C43A2B" w:rsidRPr="006A21FD" w:rsidSect="006A21FD">
      <w:pgSz w:w="12240" w:h="15840" w:code="1"/>
      <w:pgMar w:top="567" w:right="76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filled="t">
        <v:fill color2="black"/>
        <v:imagedata r:id="rId1" o:title=""/>
      </v:shape>
    </w:pict>
  </w:numPicBullet>
  <w:abstractNum w:abstractNumId="0" w15:restartNumberingAfterBreak="0">
    <w:nsid w:val="00000018"/>
    <w:multiLevelType w:val="singleLevel"/>
    <w:tmpl w:val="00000018"/>
    <w:name w:val="WW8Num24"/>
    <w:lvl w:ilvl="0">
      <w:start w:val="1"/>
      <w:numFmt w:val="bullet"/>
      <w:lvlText w:val=""/>
      <w:lvlPicBulletId w:val="0"/>
      <w:lvlJc w:val="left"/>
      <w:pPr>
        <w:tabs>
          <w:tab w:val="num" w:pos="0"/>
        </w:tabs>
        <w:ind w:left="1854" w:hanging="360"/>
      </w:pPr>
      <w:rPr>
        <w:rFonts w:ascii="Symbol" w:hAnsi="Symbol" w:cs="Symbol"/>
      </w:rPr>
    </w:lvl>
  </w:abstractNum>
  <w:abstractNum w:abstractNumId="1" w15:restartNumberingAfterBreak="0">
    <w:nsid w:val="1463453F"/>
    <w:multiLevelType w:val="hybridMultilevel"/>
    <w:tmpl w:val="284443C4"/>
    <w:lvl w:ilvl="0" w:tplc="658AD1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57591"/>
    <w:multiLevelType w:val="hybridMultilevel"/>
    <w:tmpl w:val="37DC4E54"/>
    <w:lvl w:ilvl="0" w:tplc="B70E0A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36629C0"/>
    <w:multiLevelType w:val="hybridMultilevel"/>
    <w:tmpl w:val="FE70D9C2"/>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B3EFE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9B8760E"/>
    <w:multiLevelType w:val="hybridMultilevel"/>
    <w:tmpl w:val="7458EE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8" w15:restartNumberingAfterBreak="0">
    <w:nsid w:val="447E2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28C14A9"/>
    <w:multiLevelType w:val="multilevel"/>
    <w:tmpl w:val="84FC5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B130EB"/>
    <w:multiLevelType w:val="hybridMultilevel"/>
    <w:tmpl w:val="A078A57C"/>
    <w:lvl w:ilvl="0" w:tplc="7D84C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FB1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7DA74C43"/>
    <w:multiLevelType w:val="hybridMultilevel"/>
    <w:tmpl w:val="D6ECC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418408">
    <w:abstractNumId w:val="7"/>
  </w:num>
  <w:num w:numId="2" w16cid:durableId="17869225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009439">
    <w:abstractNumId w:val="3"/>
  </w:num>
  <w:num w:numId="4" w16cid:durableId="616641594">
    <w:abstractNumId w:val="10"/>
  </w:num>
  <w:num w:numId="5" w16cid:durableId="1498226575">
    <w:abstractNumId w:val="12"/>
  </w:num>
  <w:num w:numId="6" w16cid:durableId="1650401774">
    <w:abstractNumId w:val="2"/>
  </w:num>
  <w:num w:numId="7" w16cid:durableId="307322745">
    <w:abstractNumId w:val="13"/>
  </w:num>
  <w:num w:numId="8" w16cid:durableId="1453674327">
    <w:abstractNumId w:val="8"/>
  </w:num>
  <w:num w:numId="9" w16cid:durableId="143352213">
    <w:abstractNumId w:val="11"/>
  </w:num>
  <w:num w:numId="10" w16cid:durableId="1838376246">
    <w:abstractNumId w:val="4"/>
  </w:num>
  <w:num w:numId="11" w16cid:durableId="1498157918">
    <w:abstractNumId w:val="1"/>
  </w:num>
  <w:num w:numId="12" w16cid:durableId="535897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4134417">
    <w:abstractNumId w:val="0"/>
  </w:num>
  <w:num w:numId="14" w16cid:durableId="1097679253">
    <w:abstractNumId w:val="9"/>
  </w:num>
  <w:num w:numId="15" w16cid:durableId="78453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B"/>
    <w:rsid w:val="000068FF"/>
    <w:rsid w:val="000A6219"/>
    <w:rsid w:val="000C51CF"/>
    <w:rsid w:val="000F4CE6"/>
    <w:rsid w:val="00140030"/>
    <w:rsid w:val="0014664C"/>
    <w:rsid w:val="00166597"/>
    <w:rsid w:val="002465BF"/>
    <w:rsid w:val="002C1679"/>
    <w:rsid w:val="003218A4"/>
    <w:rsid w:val="00342015"/>
    <w:rsid w:val="00343174"/>
    <w:rsid w:val="003661CA"/>
    <w:rsid w:val="00374A57"/>
    <w:rsid w:val="0038492E"/>
    <w:rsid w:val="003E77F0"/>
    <w:rsid w:val="004769FA"/>
    <w:rsid w:val="004A3D86"/>
    <w:rsid w:val="004F47B5"/>
    <w:rsid w:val="00555F92"/>
    <w:rsid w:val="00666473"/>
    <w:rsid w:val="006A21FD"/>
    <w:rsid w:val="006A6361"/>
    <w:rsid w:val="006D3F5B"/>
    <w:rsid w:val="00702D79"/>
    <w:rsid w:val="00784DEA"/>
    <w:rsid w:val="007950B7"/>
    <w:rsid w:val="0082490F"/>
    <w:rsid w:val="0082737D"/>
    <w:rsid w:val="0085042E"/>
    <w:rsid w:val="00885DEF"/>
    <w:rsid w:val="00886D8C"/>
    <w:rsid w:val="008C786F"/>
    <w:rsid w:val="00963F15"/>
    <w:rsid w:val="009A6540"/>
    <w:rsid w:val="009A780A"/>
    <w:rsid w:val="009B07B5"/>
    <w:rsid w:val="009E5B5E"/>
    <w:rsid w:val="009E6ACF"/>
    <w:rsid w:val="009F6363"/>
    <w:rsid w:val="00A208FB"/>
    <w:rsid w:val="00A9326F"/>
    <w:rsid w:val="00AD630D"/>
    <w:rsid w:val="00AF6685"/>
    <w:rsid w:val="00B40526"/>
    <w:rsid w:val="00B604B5"/>
    <w:rsid w:val="00B60788"/>
    <w:rsid w:val="00BD2F85"/>
    <w:rsid w:val="00BE4114"/>
    <w:rsid w:val="00C32DBB"/>
    <w:rsid w:val="00C41E15"/>
    <w:rsid w:val="00C43A2B"/>
    <w:rsid w:val="00C771C3"/>
    <w:rsid w:val="00DE250B"/>
    <w:rsid w:val="00E02352"/>
    <w:rsid w:val="00E723CD"/>
    <w:rsid w:val="00E8148A"/>
    <w:rsid w:val="00E83A18"/>
    <w:rsid w:val="00E861EA"/>
    <w:rsid w:val="00EB15C5"/>
    <w:rsid w:val="00EC2ED5"/>
    <w:rsid w:val="00ED37C2"/>
    <w:rsid w:val="00F05B1B"/>
    <w:rsid w:val="00FE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F6F8"/>
  <w15:chartTrackingRefBased/>
  <w15:docId w15:val="{6E49E986-0A6E-4CE2-A4D5-35C1E10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DE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E2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E250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E250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E250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E250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E250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E250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E250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E250B"/>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DE250B"/>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DE250B"/>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DE250B"/>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DE250B"/>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DE250B"/>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DE250B"/>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DE250B"/>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DE250B"/>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DE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E250B"/>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DE250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E250B"/>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DE250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E250B"/>
    <w:rPr>
      <w:i/>
      <w:iCs/>
      <w:color w:val="404040" w:themeColor="text1" w:themeTint="BF"/>
      <w:lang w:val="ro-RO"/>
    </w:rPr>
  </w:style>
  <w:style w:type="paragraph" w:styleId="Listparagraf">
    <w:name w:val="List Paragraph"/>
    <w:basedOn w:val="Normal"/>
    <w:uiPriority w:val="34"/>
    <w:qFormat/>
    <w:rsid w:val="00DE250B"/>
    <w:pPr>
      <w:ind w:left="720"/>
      <w:contextualSpacing/>
    </w:pPr>
  </w:style>
  <w:style w:type="character" w:styleId="Accentuareintens">
    <w:name w:val="Intense Emphasis"/>
    <w:basedOn w:val="Fontdeparagrafimplicit"/>
    <w:uiPriority w:val="21"/>
    <w:qFormat/>
    <w:rsid w:val="00DE250B"/>
    <w:rPr>
      <w:i/>
      <w:iCs/>
      <w:color w:val="2F5496" w:themeColor="accent1" w:themeShade="BF"/>
    </w:rPr>
  </w:style>
  <w:style w:type="paragraph" w:styleId="Citatintens">
    <w:name w:val="Intense Quote"/>
    <w:basedOn w:val="Normal"/>
    <w:next w:val="Normal"/>
    <w:link w:val="CitatintensCaracter"/>
    <w:uiPriority w:val="30"/>
    <w:qFormat/>
    <w:rsid w:val="00DE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E250B"/>
    <w:rPr>
      <w:i/>
      <w:iCs/>
      <w:color w:val="2F5496" w:themeColor="accent1" w:themeShade="BF"/>
      <w:lang w:val="ro-RO"/>
    </w:rPr>
  </w:style>
  <w:style w:type="character" w:styleId="Referireintens">
    <w:name w:val="Intense Reference"/>
    <w:basedOn w:val="Fontdeparagrafimplicit"/>
    <w:uiPriority w:val="32"/>
    <w:qFormat/>
    <w:rsid w:val="00DE250B"/>
    <w:rPr>
      <w:b/>
      <w:bCs/>
      <w:smallCaps/>
      <w:color w:val="2F5496" w:themeColor="accent1" w:themeShade="BF"/>
      <w:spacing w:val="5"/>
    </w:rPr>
  </w:style>
  <w:style w:type="table" w:customStyle="1" w:styleId="TableGrid1">
    <w:name w:val="Table Grid1"/>
    <w:basedOn w:val="TabelNormal"/>
    <w:next w:val="Tabelgril"/>
    <w:rsid w:val="004A3D86"/>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4A3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2728</Words>
  <Characters>15555</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cp:revision>
  <cp:lastPrinted>2025-12-17T10:42:00Z</cp:lastPrinted>
  <dcterms:created xsi:type="dcterms:W3CDTF">2025-12-17T10:52:00Z</dcterms:created>
  <dcterms:modified xsi:type="dcterms:W3CDTF">2025-12-17T10:52:00Z</dcterms:modified>
</cp:coreProperties>
</file>