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189C1" w14:textId="68CBBA9F" w:rsidR="00367F38" w:rsidRPr="0079663E" w:rsidRDefault="00367F38" w:rsidP="00311DC5">
      <w:pPr>
        <w:tabs>
          <w:tab w:val="center" w:pos="4680"/>
          <w:tab w:val="right" w:pos="9360"/>
        </w:tabs>
        <w:suppressAutoHyphens w:val="0"/>
        <w:ind w:right="-567"/>
        <w:rPr>
          <w:rFonts w:eastAsiaTheme="minorHAnsi"/>
          <w:kern w:val="2"/>
          <w:lang w:eastAsia="en-US"/>
          <w14:ligatures w14:val="standardContextual"/>
        </w:rPr>
      </w:pPr>
      <w:bookmarkStart w:id="0" w:name="_Hlk143518673"/>
      <w:proofErr w:type="spellStart"/>
      <w:r w:rsidRPr="0079663E">
        <w:rPr>
          <w:rFonts w:eastAsiaTheme="minorHAnsi"/>
          <w:kern w:val="2"/>
          <w:lang w:eastAsia="en-US"/>
          <w14:ligatures w14:val="standardContextual"/>
        </w:rPr>
        <w:t>Anexa</w:t>
      </w:r>
      <w:proofErr w:type="spellEnd"/>
      <w:r w:rsidRPr="0079663E">
        <w:rPr>
          <w:rFonts w:eastAsiaTheme="minorHAnsi"/>
          <w:kern w:val="2"/>
          <w:lang w:eastAsia="en-US"/>
          <w14:ligatures w14:val="standardContextual"/>
        </w:rPr>
        <w:t xml:space="preserve"> nr. 2 la HCL </w:t>
      </w:r>
      <w:proofErr w:type="gramStart"/>
      <w:r w:rsidRPr="0079663E">
        <w:rPr>
          <w:rFonts w:eastAsiaTheme="minorHAnsi"/>
          <w:kern w:val="2"/>
          <w:lang w:eastAsia="en-US"/>
          <w14:ligatures w14:val="standardContextual"/>
        </w:rPr>
        <w:t>nr._</w:t>
      </w:r>
      <w:proofErr w:type="gramEnd"/>
      <w:r w:rsidRPr="0079663E">
        <w:rPr>
          <w:rFonts w:eastAsiaTheme="minorHAnsi"/>
          <w:kern w:val="2"/>
          <w:lang w:eastAsia="en-US"/>
          <w14:ligatures w14:val="standardContextual"/>
        </w:rPr>
        <w:t>_______ din __</w:t>
      </w:r>
      <w:proofErr w:type="gramStart"/>
      <w:r w:rsidRPr="0079663E">
        <w:rPr>
          <w:rFonts w:eastAsiaTheme="minorHAnsi"/>
          <w:kern w:val="2"/>
          <w:lang w:eastAsia="en-US"/>
          <w14:ligatures w14:val="standardContextual"/>
        </w:rPr>
        <w:t>_._</w:t>
      </w:r>
      <w:proofErr w:type="gramEnd"/>
      <w:r w:rsidRPr="0079663E">
        <w:rPr>
          <w:rFonts w:eastAsiaTheme="minorHAnsi"/>
          <w:kern w:val="2"/>
          <w:lang w:eastAsia="en-US"/>
          <w14:ligatures w14:val="standardContextual"/>
        </w:rPr>
        <w:t>__.2025</w:t>
      </w:r>
    </w:p>
    <w:p w14:paraId="3D03FA05" w14:textId="77777777" w:rsidR="00470770" w:rsidRPr="0079663E" w:rsidRDefault="00470770" w:rsidP="00311DC5">
      <w:pPr>
        <w:ind w:right="-567"/>
        <w:rPr>
          <w:b/>
          <w:spacing w:val="-2"/>
          <w:lang w:val="ro-RO"/>
        </w:rPr>
      </w:pPr>
    </w:p>
    <w:p w14:paraId="46E22982" w14:textId="77777777" w:rsidR="00367F38" w:rsidRPr="0079663E" w:rsidRDefault="00367F38" w:rsidP="00311DC5">
      <w:pPr>
        <w:widowControl w:val="0"/>
        <w:autoSpaceDE w:val="0"/>
        <w:autoSpaceDN w:val="0"/>
        <w:adjustRightInd w:val="0"/>
        <w:ind w:right="-567"/>
        <w:rPr>
          <w:b/>
          <w:bCs/>
          <w:w w:val="98"/>
          <w:u w:val="single"/>
          <w:lang w:val="it-IT"/>
        </w:rPr>
      </w:pPr>
    </w:p>
    <w:p w14:paraId="0A6BD8BB" w14:textId="77777777" w:rsidR="00626525" w:rsidRPr="0079663E" w:rsidRDefault="00470770" w:rsidP="00626525">
      <w:pPr>
        <w:widowControl w:val="0"/>
        <w:autoSpaceDE w:val="0"/>
        <w:autoSpaceDN w:val="0"/>
        <w:adjustRightInd w:val="0"/>
        <w:ind w:right="-142" w:firstLine="720"/>
        <w:jc w:val="center"/>
        <w:rPr>
          <w:b/>
          <w:bCs/>
          <w:w w:val="97"/>
          <w:u w:val="single"/>
          <w:lang w:val="it-IT"/>
        </w:rPr>
      </w:pPr>
      <w:r w:rsidRPr="0079663E">
        <w:rPr>
          <w:b/>
          <w:bCs/>
          <w:w w:val="98"/>
          <w:u w:val="single"/>
          <w:lang w:val="it-IT"/>
        </w:rPr>
        <w:t>TEM</w:t>
      </w:r>
      <w:r w:rsidRPr="0079663E">
        <w:rPr>
          <w:b/>
          <w:bCs/>
          <w:w w:val="97"/>
          <w:u w:val="single"/>
          <w:lang w:val="it-IT"/>
        </w:rPr>
        <w:t>A</w:t>
      </w:r>
      <w:r w:rsidRPr="0079663E">
        <w:rPr>
          <w:spacing w:val="-14"/>
          <w:u w:val="single"/>
          <w:lang w:val="it-IT"/>
        </w:rPr>
        <w:t xml:space="preserve"> </w:t>
      </w:r>
      <w:r w:rsidRPr="0079663E">
        <w:rPr>
          <w:b/>
          <w:bCs/>
          <w:w w:val="97"/>
          <w:u w:val="single"/>
          <w:lang w:val="it-IT"/>
        </w:rPr>
        <w:t>C</w:t>
      </w:r>
      <w:r w:rsidRPr="0079663E">
        <w:rPr>
          <w:b/>
          <w:bCs/>
          <w:w w:val="98"/>
          <w:u w:val="single"/>
          <w:lang w:val="it-IT"/>
        </w:rPr>
        <w:t>O</w:t>
      </w:r>
      <w:r w:rsidRPr="0079663E">
        <w:rPr>
          <w:b/>
          <w:bCs/>
          <w:w w:val="97"/>
          <w:u w:val="single"/>
          <w:lang w:val="it-IT"/>
        </w:rPr>
        <w:t>N</w:t>
      </w:r>
      <w:r w:rsidRPr="0079663E">
        <w:rPr>
          <w:b/>
          <w:bCs/>
          <w:spacing w:val="-1"/>
          <w:w w:val="97"/>
          <w:u w:val="single"/>
          <w:lang w:val="it-IT"/>
        </w:rPr>
        <w:t>C</w:t>
      </w:r>
      <w:r w:rsidRPr="0079663E">
        <w:rPr>
          <w:b/>
          <w:bCs/>
          <w:w w:val="97"/>
          <w:u w:val="single"/>
          <w:lang w:val="it-IT"/>
        </w:rPr>
        <w:t>U</w:t>
      </w:r>
      <w:r w:rsidRPr="0079663E">
        <w:rPr>
          <w:b/>
          <w:bCs/>
          <w:spacing w:val="-1"/>
          <w:w w:val="97"/>
          <w:u w:val="single"/>
          <w:lang w:val="it-IT"/>
        </w:rPr>
        <w:t>R</w:t>
      </w:r>
      <w:r w:rsidRPr="0079663E">
        <w:rPr>
          <w:b/>
          <w:bCs/>
          <w:w w:val="97"/>
          <w:u w:val="single"/>
          <w:lang w:val="it-IT"/>
        </w:rPr>
        <w:t>SU</w:t>
      </w:r>
      <w:r w:rsidRPr="0079663E">
        <w:rPr>
          <w:b/>
          <w:bCs/>
          <w:spacing w:val="2"/>
          <w:w w:val="98"/>
          <w:u w:val="single"/>
          <w:lang w:val="it-IT"/>
        </w:rPr>
        <w:t>L</w:t>
      </w:r>
      <w:r w:rsidRPr="0079663E">
        <w:rPr>
          <w:b/>
          <w:bCs/>
          <w:w w:val="97"/>
          <w:u w:val="single"/>
          <w:lang w:val="it-IT"/>
        </w:rPr>
        <w:t>UI</w:t>
      </w:r>
      <w:r w:rsidR="007115B1" w:rsidRPr="0079663E">
        <w:t xml:space="preserve"> </w:t>
      </w:r>
      <w:r w:rsidR="007115B1" w:rsidRPr="0079663E">
        <w:rPr>
          <w:b/>
          <w:bCs/>
          <w:w w:val="97"/>
          <w:u w:val="single"/>
          <w:lang w:val="it-IT"/>
        </w:rPr>
        <w:t>DE IDEI ȘI CONCEPT</w:t>
      </w:r>
    </w:p>
    <w:p w14:paraId="2DD9AF9A" w14:textId="5549C733" w:rsidR="00470770" w:rsidRPr="0079663E" w:rsidRDefault="006917FB" w:rsidP="00626525">
      <w:pPr>
        <w:widowControl w:val="0"/>
        <w:autoSpaceDE w:val="0"/>
        <w:autoSpaceDN w:val="0"/>
        <w:adjustRightInd w:val="0"/>
        <w:ind w:right="-142" w:firstLine="720"/>
        <w:jc w:val="center"/>
        <w:rPr>
          <w:b/>
          <w:bCs/>
          <w:w w:val="97"/>
          <w:u w:val="single"/>
          <w:lang w:val="it-IT"/>
        </w:rPr>
      </w:pPr>
      <w:r w:rsidRPr="0079663E">
        <w:rPr>
          <w:b/>
          <w:spacing w:val="-2"/>
          <w:lang w:val="ro-RO"/>
        </w:rPr>
        <w:t xml:space="preserve"> </w:t>
      </w:r>
      <w:r w:rsidR="00A65EFE" w:rsidRPr="0079663E">
        <w:rPr>
          <w:b/>
          <w:spacing w:val="-2"/>
          <w:lang w:val="ro-RO"/>
        </w:rPr>
        <w:t>„ STATUIE CONSTANTIN ROMANU-VIVU ”</w:t>
      </w:r>
    </w:p>
    <w:p w14:paraId="133284D5" w14:textId="77777777" w:rsidR="00470770" w:rsidRPr="0079663E" w:rsidRDefault="00470770" w:rsidP="00311DC5">
      <w:pPr>
        <w:widowControl w:val="0"/>
        <w:autoSpaceDE w:val="0"/>
        <w:autoSpaceDN w:val="0"/>
        <w:adjustRightInd w:val="0"/>
        <w:ind w:right="-567"/>
        <w:rPr>
          <w:b/>
          <w:spacing w:val="-2"/>
          <w:lang w:val="ro-RO"/>
        </w:rPr>
      </w:pPr>
    </w:p>
    <w:p w14:paraId="17510924" w14:textId="77777777" w:rsidR="00945BD8" w:rsidRPr="0079663E" w:rsidRDefault="00945BD8" w:rsidP="00311DC5">
      <w:pPr>
        <w:tabs>
          <w:tab w:val="left" w:pos="0"/>
        </w:tabs>
        <w:suppressAutoHyphens w:val="0"/>
        <w:autoSpaceDE w:val="0"/>
        <w:autoSpaceDN w:val="0"/>
        <w:adjustRightInd w:val="0"/>
        <w:spacing w:after="165" w:line="252" w:lineRule="auto"/>
        <w:ind w:right="-567" w:firstLine="810"/>
        <w:jc w:val="both"/>
        <w:rPr>
          <w:lang w:val="ro-RO"/>
        </w:rPr>
      </w:pPr>
    </w:p>
    <w:p w14:paraId="1AD87755" w14:textId="77777777" w:rsidR="00945BD8" w:rsidRPr="0079663E" w:rsidRDefault="00945BD8" w:rsidP="00311DC5">
      <w:pPr>
        <w:tabs>
          <w:tab w:val="left" w:pos="0"/>
        </w:tabs>
        <w:suppressAutoHyphens w:val="0"/>
        <w:autoSpaceDE w:val="0"/>
        <w:autoSpaceDN w:val="0"/>
        <w:adjustRightInd w:val="0"/>
        <w:spacing w:after="165" w:line="252" w:lineRule="auto"/>
        <w:ind w:right="-567"/>
        <w:jc w:val="both"/>
        <w:rPr>
          <w:b/>
          <w:bCs/>
          <w:lang w:val="ro-RO"/>
        </w:rPr>
      </w:pPr>
      <w:r w:rsidRPr="0079663E">
        <w:rPr>
          <w:b/>
          <w:bCs/>
          <w:lang w:val="ro-RO"/>
        </w:rPr>
        <w:t>DATE GENERALE</w:t>
      </w:r>
    </w:p>
    <w:p w14:paraId="7D66B5C4" w14:textId="5B847E53" w:rsidR="00945BD8" w:rsidRPr="0079663E" w:rsidRDefault="00945BD8" w:rsidP="00311DC5">
      <w:pPr>
        <w:tabs>
          <w:tab w:val="left" w:pos="0"/>
        </w:tabs>
        <w:suppressAutoHyphens w:val="0"/>
        <w:autoSpaceDE w:val="0"/>
        <w:autoSpaceDN w:val="0"/>
        <w:adjustRightInd w:val="0"/>
        <w:spacing w:after="165" w:line="252" w:lineRule="auto"/>
        <w:ind w:right="-567"/>
        <w:jc w:val="both"/>
        <w:rPr>
          <w:lang w:val="ro-RO"/>
        </w:rPr>
      </w:pPr>
      <w:r w:rsidRPr="0079663E">
        <w:rPr>
          <w:b/>
          <w:bCs/>
          <w:lang w:val="ro-RO"/>
        </w:rPr>
        <w:t xml:space="preserve">Denumirea </w:t>
      </w:r>
      <w:r w:rsidR="00ED04F3" w:rsidRPr="0079663E">
        <w:rPr>
          <w:b/>
          <w:bCs/>
          <w:lang w:val="ro-RO"/>
        </w:rPr>
        <w:t xml:space="preserve">lucrării: </w:t>
      </w:r>
      <w:r w:rsidRPr="0079663E">
        <w:rPr>
          <w:lang w:val="ro-RO"/>
        </w:rPr>
        <w:t xml:space="preserve"> </w:t>
      </w:r>
      <w:r w:rsidR="00626525" w:rsidRPr="0079663E">
        <w:rPr>
          <w:lang w:val="ro-RO"/>
        </w:rPr>
        <w:t>„STATUIE CONSTANTIN ROMANU-VIVU ”</w:t>
      </w:r>
    </w:p>
    <w:p w14:paraId="685821C1" w14:textId="550F304F" w:rsidR="00945BD8" w:rsidRPr="0079663E" w:rsidRDefault="00945BD8" w:rsidP="00311DC5">
      <w:pPr>
        <w:tabs>
          <w:tab w:val="left" w:pos="0"/>
        </w:tabs>
        <w:suppressAutoHyphens w:val="0"/>
        <w:autoSpaceDE w:val="0"/>
        <w:autoSpaceDN w:val="0"/>
        <w:adjustRightInd w:val="0"/>
        <w:spacing w:after="165" w:line="252" w:lineRule="auto"/>
        <w:ind w:right="-567"/>
        <w:jc w:val="both"/>
        <w:rPr>
          <w:lang w:val="ro-RO"/>
        </w:rPr>
      </w:pPr>
      <w:r w:rsidRPr="0079663E">
        <w:rPr>
          <w:b/>
          <w:bCs/>
          <w:lang w:val="ro-RO"/>
        </w:rPr>
        <w:t>Faza supusă contractării:</w:t>
      </w:r>
      <w:r w:rsidR="00D40E41" w:rsidRPr="0079663E">
        <w:rPr>
          <w:lang w:val="ro-RO"/>
        </w:rPr>
        <w:t xml:space="preserve"> </w:t>
      </w:r>
      <w:r w:rsidRPr="0079663E">
        <w:rPr>
          <w:lang w:val="ro-RO"/>
        </w:rPr>
        <w:t xml:space="preserve">concurs </w:t>
      </w:r>
      <w:bookmarkStart w:id="1" w:name="_Hlk202872441"/>
      <w:r w:rsidRPr="0079663E">
        <w:rPr>
          <w:lang w:val="ro-RO"/>
        </w:rPr>
        <w:t>de idei</w:t>
      </w:r>
      <w:r w:rsidR="007115B1" w:rsidRPr="0079663E">
        <w:t xml:space="preserve"> </w:t>
      </w:r>
      <w:r w:rsidR="007115B1" w:rsidRPr="0079663E">
        <w:rPr>
          <w:lang w:val="ro-RO"/>
        </w:rPr>
        <w:t>și concept</w:t>
      </w:r>
      <w:bookmarkEnd w:id="1"/>
    </w:p>
    <w:p w14:paraId="0DE2AE88" w14:textId="51CF267A" w:rsidR="00396343" w:rsidRPr="0079663E" w:rsidRDefault="00945BD8" w:rsidP="00311DC5">
      <w:pPr>
        <w:tabs>
          <w:tab w:val="left" w:pos="0"/>
        </w:tabs>
        <w:suppressAutoHyphens w:val="0"/>
        <w:autoSpaceDE w:val="0"/>
        <w:autoSpaceDN w:val="0"/>
        <w:adjustRightInd w:val="0"/>
        <w:spacing w:after="165" w:line="252" w:lineRule="auto"/>
        <w:ind w:right="-567"/>
        <w:jc w:val="both"/>
        <w:rPr>
          <w:lang w:val="ro-RO"/>
        </w:rPr>
      </w:pPr>
      <w:r w:rsidRPr="0079663E">
        <w:rPr>
          <w:b/>
          <w:bCs/>
          <w:lang w:val="ro-RO"/>
        </w:rPr>
        <w:t>Amplasament:</w:t>
      </w:r>
      <w:r w:rsidRPr="0079663E">
        <w:rPr>
          <w:lang w:val="ro-RO"/>
        </w:rPr>
        <w:t xml:space="preserve"> municipiul </w:t>
      </w:r>
      <w:r w:rsidR="00D40E41" w:rsidRPr="0079663E">
        <w:rPr>
          <w:lang w:val="ro-RO"/>
        </w:rPr>
        <w:t>Târgu Mureș</w:t>
      </w:r>
      <w:r w:rsidRPr="0079663E">
        <w:rPr>
          <w:lang w:val="ro-RO"/>
        </w:rPr>
        <w:t xml:space="preserve">, </w:t>
      </w:r>
      <w:r w:rsidR="00396343" w:rsidRPr="0079663E">
        <w:rPr>
          <w:lang w:val="ro-RO"/>
        </w:rPr>
        <w:t>Parcul Eroilor</w:t>
      </w:r>
      <w:r w:rsidRPr="0079663E">
        <w:rPr>
          <w:lang w:val="ro-RO"/>
        </w:rPr>
        <w:t xml:space="preserve"> </w:t>
      </w:r>
      <w:r w:rsidR="00396343" w:rsidRPr="0079663E">
        <w:rPr>
          <w:lang w:val="ro-RO"/>
        </w:rPr>
        <w:t>–</w:t>
      </w:r>
      <w:r w:rsidR="00B67BA0" w:rsidRPr="0079663E">
        <w:rPr>
          <w:lang w:val="ro-RO"/>
        </w:rPr>
        <w:t xml:space="preserve"> </w:t>
      </w:r>
      <w:r w:rsidR="00396343" w:rsidRPr="0079663E">
        <w:rPr>
          <w:lang w:val="ro-RO"/>
        </w:rPr>
        <w:t xml:space="preserve">la baza Cimitirului Eroilor Români </w:t>
      </w:r>
    </w:p>
    <w:p w14:paraId="4981186F" w14:textId="76CC1230" w:rsidR="00945BD8" w:rsidRPr="0079663E" w:rsidRDefault="00945BD8" w:rsidP="00311DC5">
      <w:pPr>
        <w:tabs>
          <w:tab w:val="left" w:pos="0"/>
        </w:tabs>
        <w:suppressAutoHyphens w:val="0"/>
        <w:autoSpaceDE w:val="0"/>
        <w:autoSpaceDN w:val="0"/>
        <w:adjustRightInd w:val="0"/>
        <w:spacing w:after="165" w:line="252" w:lineRule="auto"/>
        <w:ind w:right="-567"/>
        <w:jc w:val="both"/>
        <w:rPr>
          <w:lang w:val="ro-RO"/>
        </w:rPr>
      </w:pPr>
      <w:r w:rsidRPr="0079663E">
        <w:rPr>
          <w:b/>
          <w:bCs/>
          <w:lang w:val="ro-RO"/>
        </w:rPr>
        <w:t>Beneficiar:</w:t>
      </w:r>
      <w:r w:rsidRPr="0079663E">
        <w:rPr>
          <w:lang w:val="ro-RO"/>
        </w:rPr>
        <w:t xml:space="preserve"> </w:t>
      </w:r>
      <w:r w:rsidR="00B87480" w:rsidRPr="0079663E">
        <w:rPr>
          <w:lang w:val="ro-RO"/>
        </w:rPr>
        <w:t>UAT Municipiul Târgu Mureș</w:t>
      </w:r>
    </w:p>
    <w:p w14:paraId="0925AC1C" w14:textId="77777777" w:rsidR="00811390" w:rsidRPr="0079663E" w:rsidRDefault="00811390" w:rsidP="00311DC5">
      <w:pPr>
        <w:tabs>
          <w:tab w:val="left" w:pos="0"/>
        </w:tabs>
        <w:suppressAutoHyphens w:val="0"/>
        <w:autoSpaceDE w:val="0"/>
        <w:autoSpaceDN w:val="0"/>
        <w:adjustRightInd w:val="0"/>
        <w:spacing w:after="165" w:line="252" w:lineRule="auto"/>
        <w:ind w:right="-567"/>
        <w:jc w:val="both"/>
        <w:rPr>
          <w:b/>
          <w:bCs/>
          <w:lang w:val="ro-RO"/>
        </w:rPr>
      </w:pPr>
    </w:p>
    <w:p w14:paraId="24C2EE8A" w14:textId="06A9A50A" w:rsidR="005A2938" w:rsidRPr="0079663E" w:rsidRDefault="00E11471" w:rsidP="00311DC5">
      <w:pPr>
        <w:tabs>
          <w:tab w:val="left" w:pos="0"/>
        </w:tabs>
        <w:suppressAutoHyphens w:val="0"/>
        <w:autoSpaceDE w:val="0"/>
        <w:autoSpaceDN w:val="0"/>
        <w:adjustRightInd w:val="0"/>
        <w:spacing w:after="165" w:line="276" w:lineRule="auto"/>
        <w:ind w:right="-567"/>
        <w:jc w:val="both"/>
        <w:rPr>
          <w:b/>
          <w:bCs/>
          <w:lang w:val="ro-RO"/>
        </w:rPr>
      </w:pPr>
      <w:r w:rsidRPr="0079663E">
        <w:rPr>
          <w:lang w:val="ro-RO"/>
        </w:rPr>
        <w:tab/>
        <w:t>Municipalitate dorește organizarea concursului de idei</w:t>
      </w:r>
      <w:r w:rsidRPr="0079663E">
        <w:t xml:space="preserve"> </w:t>
      </w:r>
      <w:r w:rsidR="001E49BC" w:rsidRPr="0079663E">
        <w:rPr>
          <w:lang w:val="ro-RO"/>
        </w:rPr>
        <w:t>și concept</w:t>
      </w:r>
      <w:r w:rsidR="001E49BC" w:rsidRPr="0079663E">
        <w:t xml:space="preserve">, </w:t>
      </w:r>
      <w:proofErr w:type="spellStart"/>
      <w:r w:rsidRPr="0079663E">
        <w:t>pentru</w:t>
      </w:r>
      <w:proofErr w:type="spellEnd"/>
      <w:r w:rsidRPr="0079663E">
        <w:t xml:space="preserve"> </w:t>
      </w:r>
      <w:bookmarkStart w:id="2" w:name="_Hlk202789937"/>
      <w:r w:rsidRPr="0079663E">
        <w:rPr>
          <w:lang w:val="ro-RO"/>
        </w:rPr>
        <w:t>a genera și selecta cele mai bune soluții pentru realizarea monumentului comemorativ</w:t>
      </w:r>
      <w:bookmarkEnd w:id="2"/>
      <w:r w:rsidRPr="0079663E">
        <w:rPr>
          <w:lang w:val="ro-RO"/>
        </w:rPr>
        <w:t>, prin stimularea creativității și inovației, oferind totodată un cadru transparent și competitiv.</w:t>
      </w:r>
    </w:p>
    <w:p w14:paraId="2429B1BE" w14:textId="2A91D4EE" w:rsidR="007C6503" w:rsidRPr="0079663E" w:rsidRDefault="007C6503" w:rsidP="00311DC5">
      <w:pPr>
        <w:widowControl w:val="0"/>
        <w:autoSpaceDE w:val="0"/>
        <w:autoSpaceDN w:val="0"/>
        <w:adjustRightInd w:val="0"/>
        <w:spacing w:line="276" w:lineRule="auto"/>
        <w:ind w:right="-567" w:firstLine="720"/>
        <w:jc w:val="both"/>
        <w:rPr>
          <w:bCs/>
          <w:spacing w:val="-2"/>
          <w:lang w:val="ro-RO"/>
        </w:rPr>
      </w:pPr>
      <w:r w:rsidRPr="0079663E">
        <w:rPr>
          <w:bCs/>
          <w:spacing w:val="-2"/>
          <w:lang w:val="ro-RO"/>
        </w:rPr>
        <w:t>I</w:t>
      </w:r>
      <w:r w:rsidR="00626525" w:rsidRPr="0079663E">
        <w:rPr>
          <w:bCs/>
          <w:spacing w:val="-2"/>
          <w:lang w:val="ro-RO"/>
        </w:rPr>
        <w:t>nitiativa amplasarii statui</w:t>
      </w:r>
      <w:r w:rsidRPr="0079663E">
        <w:rPr>
          <w:bCs/>
          <w:spacing w:val="-2"/>
          <w:lang w:val="ro-RO"/>
        </w:rPr>
        <w:t>i</w:t>
      </w:r>
      <w:r w:rsidR="00626525" w:rsidRPr="0079663E">
        <w:rPr>
          <w:bCs/>
          <w:spacing w:val="-2"/>
          <w:lang w:val="ro-RO"/>
        </w:rPr>
        <w:t xml:space="preserve"> dedicate lui Constantin Romanu</w:t>
      </w:r>
      <w:r w:rsidRPr="0079663E">
        <w:rPr>
          <w:bCs/>
          <w:spacing w:val="-2"/>
          <w:lang w:val="ro-RO"/>
        </w:rPr>
        <w:t xml:space="preserve"> </w:t>
      </w:r>
      <w:r w:rsidR="00626525" w:rsidRPr="0079663E">
        <w:rPr>
          <w:bCs/>
          <w:spacing w:val="-2"/>
          <w:lang w:val="ro-RO"/>
        </w:rPr>
        <w:t>Vivu</w:t>
      </w:r>
      <w:r w:rsidRPr="0079663E">
        <w:rPr>
          <w:bCs/>
          <w:spacing w:val="-2"/>
          <w:lang w:val="ro-RO"/>
        </w:rPr>
        <w:t>,</w:t>
      </w:r>
      <w:r w:rsidR="00626525" w:rsidRPr="0079663E">
        <w:rPr>
          <w:bCs/>
          <w:spacing w:val="-2"/>
          <w:lang w:val="ro-RO"/>
        </w:rPr>
        <w:t xml:space="preserve"> </w:t>
      </w:r>
      <w:r w:rsidRPr="0079663E">
        <w:rPr>
          <w:bCs/>
          <w:spacing w:val="-2"/>
          <w:lang w:val="ro-RO"/>
        </w:rPr>
        <w:t xml:space="preserve">pe str. Gheorghe Marinescu, la baza Cimitirului Eroilor Români, </w:t>
      </w:r>
      <w:r w:rsidR="00C963FE" w:rsidRPr="0079663E">
        <w:rPr>
          <w:bCs/>
          <w:spacing w:val="-2"/>
          <w:lang w:val="ro-RO"/>
        </w:rPr>
        <w:t xml:space="preserve">este un demers care a fost aprobat prin </w:t>
      </w:r>
      <w:bookmarkStart w:id="3" w:name="_Hlk202959702"/>
      <w:r w:rsidRPr="0079663E">
        <w:rPr>
          <w:bCs/>
          <w:spacing w:val="-2"/>
          <w:lang w:val="ro-RO"/>
        </w:rPr>
        <w:t xml:space="preserve">HCL </w:t>
      </w:r>
      <w:r w:rsidR="00073BE3" w:rsidRPr="0079663E">
        <w:rPr>
          <w:bCs/>
          <w:spacing w:val="-2"/>
          <w:lang w:val="ro-RO"/>
        </w:rPr>
        <w:t xml:space="preserve">nr. </w:t>
      </w:r>
      <w:r w:rsidRPr="0079663E">
        <w:rPr>
          <w:bCs/>
          <w:spacing w:val="-2"/>
          <w:lang w:val="ro-RO"/>
        </w:rPr>
        <w:t xml:space="preserve">185 din 30.07.2015 </w:t>
      </w:r>
      <w:r w:rsidRPr="0079663E">
        <w:rPr>
          <w:bCs/>
          <w:i/>
          <w:iCs/>
          <w:spacing w:val="-2"/>
          <w:lang w:val="ro-RO"/>
        </w:rPr>
        <w:t>privind aprobarea amplasării monumentului eroului pașoptist – autohton Constantin Romanu Vivu</w:t>
      </w:r>
      <w:r w:rsidR="00C963FE" w:rsidRPr="0079663E">
        <w:rPr>
          <w:bCs/>
          <w:i/>
          <w:iCs/>
          <w:spacing w:val="-2"/>
          <w:lang w:val="ro-RO"/>
        </w:rPr>
        <w:t>.</w:t>
      </w:r>
    </w:p>
    <w:bookmarkEnd w:id="3"/>
    <w:p w14:paraId="48F000B8" w14:textId="77777777" w:rsidR="00187933" w:rsidRPr="0079663E" w:rsidRDefault="00187933" w:rsidP="00311DC5">
      <w:pPr>
        <w:widowControl w:val="0"/>
        <w:autoSpaceDE w:val="0"/>
        <w:autoSpaceDN w:val="0"/>
        <w:adjustRightInd w:val="0"/>
        <w:spacing w:line="276" w:lineRule="auto"/>
        <w:ind w:right="-567" w:firstLine="720"/>
        <w:jc w:val="both"/>
        <w:rPr>
          <w:bCs/>
          <w:spacing w:val="-2"/>
          <w:lang w:val="ro-RO"/>
        </w:rPr>
      </w:pPr>
    </w:p>
    <w:p w14:paraId="4B457D5C" w14:textId="715CEE8A" w:rsidR="00626525" w:rsidRPr="0079663E" w:rsidRDefault="003501E6" w:rsidP="00311DC5">
      <w:pPr>
        <w:widowControl w:val="0"/>
        <w:autoSpaceDE w:val="0"/>
        <w:autoSpaceDN w:val="0"/>
        <w:adjustRightInd w:val="0"/>
        <w:spacing w:line="276" w:lineRule="auto"/>
        <w:ind w:right="-567" w:firstLine="720"/>
        <w:jc w:val="both"/>
        <w:rPr>
          <w:bCs/>
          <w:spacing w:val="-2"/>
          <w:lang w:val="ro-RO"/>
        </w:rPr>
      </w:pPr>
      <w:r w:rsidRPr="0079663E">
        <w:rPr>
          <w:bCs/>
          <w:spacing w:val="-2"/>
          <w:lang w:val="ro-RO"/>
        </w:rPr>
        <w:t xml:space="preserve">Constantin Romanu Vivu a trăit în perioada </w:t>
      </w:r>
      <w:r w:rsidR="00232A3E" w:rsidRPr="0079663E">
        <w:rPr>
          <w:bCs/>
          <w:spacing w:val="-2"/>
          <w:lang w:val="ro-RO"/>
        </w:rPr>
        <w:t>1808 -1873, fiind un important revoluționar român din Transilvania în secolul al XIX-lea, cunoscut pentru participarea sa activă în Revoluția de la 1848–1849.</w:t>
      </w:r>
      <w:r w:rsidR="00385B51" w:rsidRPr="0079663E">
        <w:t xml:space="preserve"> </w:t>
      </w:r>
      <w:r w:rsidR="00385B51" w:rsidRPr="0079663E">
        <w:rPr>
          <w:bCs/>
          <w:spacing w:val="-2"/>
          <w:lang w:val="ro-RO"/>
        </w:rPr>
        <w:t>În timpul Revoluției de la 1848–1849, Constantin Romanu-Vivu a fost un lider al Gărzii Naționale Române din Țara Bârsei.</w:t>
      </w:r>
    </w:p>
    <w:p w14:paraId="43CBCEBF" w14:textId="77777777" w:rsidR="00865164" w:rsidRPr="0079663E" w:rsidRDefault="00E41621" w:rsidP="00311DC5">
      <w:pPr>
        <w:widowControl w:val="0"/>
        <w:autoSpaceDE w:val="0"/>
        <w:autoSpaceDN w:val="0"/>
        <w:adjustRightInd w:val="0"/>
        <w:spacing w:line="276" w:lineRule="auto"/>
        <w:ind w:right="-567" w:firstLine="720"/>
        <w:jc w:val="both"/>
      </w:pPr>
      <w:r w:rsidRPr="0079663E">
        <w:rPr>
          <w:bCs/>
          <w:spacing w:val="-2"/>
          <w:lang w:val="ro-RO"/>
        </w:rPr>
        <w:t>La data de 18 octombrie 1848, Constantin Romanu Vivu a fost ales prefect al Ținutului Mureșului de Sus, cu sediul la Reghin.</w:t>
      </w:r>
      <w:r w:rsidRPr="0079663E">
        <w:t xml:space="preserve"> </w:t>
      </w:r>
    </w:p>
    <w:p w14:paraId="34712A43" w14:textId="580F20A0" w:rsidR="00E41621" w:rsidRPr="0079663E" w:rsidRDefault="00865164" w:rsidP="00311DC5">
      <w:pPr>
        <w:widowControl w:val="0"/>
        <w:autoSpaceDE w:val="0"/>
        <w:autoSpaceDN w:val="0"/>
        <w:adjustRightInd w:val="0"/>
        <w:spacing w:line="276" w:lineRule="auto"/>
        <w:ind w:right="-567" w:firstLine="720"/>
        <w:jc w:val="both"/>
      </w:pPr>
      <w:proofErr w:type="spellStart"/>
      <w:r w:rsidRPr="0079663E">
        <w:t>După</w:t>
      </w:r>
      <w:proofErr w:type="spellEnd"/>
      <w:r w:rsidRPr="0079663E">
        <w:t xml:space="preserve"> Revoluție, Constantin </w:t>
      </w:r>
      <w:proofErr w:type="spellStart"/>
      <w:r w:rsidRPr="0079663E">
        <w:t>Romanu</w:t>
      </w:r>
      <w:proofErr w:type="spellEnd"/>
      <w:r w:rsidRPr="0079663E">
        <w:t xml:space="preserve"> </w:t>
      </w:r>
      <w:proofErr w:type="spellStart"/>
      <w:r w:rsidRPr="0079663E">
        <w:t>Vivu</w:t>
      </w:r>
      <w:proofErr w:type="spellEnd"/>
      <w:r w:rsidRPr="0079663E">
        <w:t xml:space="preserve"> a </w:t>
      </w:r>
      <w:proofErr w:type="spellStart"/>
      <w:r w:rsidRPr="0079663E">
        <w:t>continuat</w:t>
      </w:r>
      <w:proofErr w:type="spellEnd"/>
      <w:r w:rsidRPr="0079663E">
        <w:t xml:space="preserve"> </w:t>
      </w:r>
      <w:proofErr w:type="spellStart"/>
      <w:r w:rsidRPr="0079663E">
        <w:t>să</w:t>
      </w:r>
      <w:proofErr w:type="spellEnd"/>
      <w:r w:rsidRPr="0079663E">
        <w:t xml:space="preserve"> </w:t>
      </w:r>
      <w:proofErr w:type="spellStart"/>
      <w:r w:rsidRPr="0079663E">
        <w:t>susțină</w:t>
      </w:r>
      <w:proofErr w:type="spellEnd"/>
      <w:r w:rsidRPr="0079663E">
        <w:t xml:space="preserve"> </w:t>
      </w:r>
      <w:proofErr w:type="spellStart"/>
      <w:r w:rsidRPr="0079663E">
        <w:t>cauza</w:t>
      </w:r>
      <w:proofErr w:type="spellEnd"/>
      <w:r w:rsidRPr="0079663E">
        <w:t xml:space="preserve"> </w:t>
      </w:r>
      <w:proofErr w:type="spellStart"/>
      <w:r w:rsidRPr="0079663E">
        <w:t>românilor</w:t>
      </w:r>
      <w:proofErr w:type="spellEnd"/>
      <w:r w:rsidRPr="0079663E">
        <w:t xml:space="preserve"> </w:t>
      </w:r>
      <w:proofErr w:type="spellStart"/>
      <w:r w:rsidRPr="0079663E">
        <w:t>transilvăneni</w:t>
      </w:r>
      <w:proofErr w:type="spellEnd"/>
      <w:r w:rsidRPr="0079663E">
        <w:t xml:space="preserve">, </w:t>
      </w:r>
      <w:proofErr w:type="spellStart"/>
      <w:r w:rsidRPr="0079663E">
        <w:t>fiind</w:t>
      </w:r>
      <w:proofErr w:type="spellEnd"/>
      <w:r w:rsidRPr="0079663E">
        <w:t xml:space="preserve"> </w:t>
      </w:r>
      <w:proofErr w:type="spellStart"/>
      <w:r w:rsidRPr="0079663E">
        <w:t>implicat</w:t>
      </w:r>
      <w:proofErr w:type="spellEnd"/>
      <w:r w:rsidRPr="0079663E">
        <w:t xml:space="preserve"> </w:t>
      </w:r>
      <w:proofErr w:type="spellStart"/>
      <w:r w:rsidRPr="0079663E">
        <w:t>în</w:t>
      </w:r>
      <w:proofErr w:type="spellEnd"/>
      <w:r w:rsidRPr="0079663E">
        <w:t xml:space="preserve"> </w:t>
      </w:r>
      <w:proofErr w:type="spellStart"/>
      <w:r w:rsidRPr="0079663E">
        <w:t>activități</w:t>
      </w:r>
      <w:proofErr w:type="spellEnd"/>
      <w:r w:rsidRPr="0079663E">
        <w:t xml:space="preserve"> </w:t>
      </w:r>
      <w:proofErr w:type="spellStart"/>
      <w:r w:rsidRPr="0079663E">
        <w:t>culturale</w:t>
      </w:r>
      <w:proofErr w:type="spellEnd"/>
      <w:r w:rsidRPr="0079663E">
        <w:t xml:space="preserve"> </w:t>
      </w:r>
      <w:proofErr w:type="spellStart"/>
      <w:r w:rsidRPr="0079663E">
        <w:t>și</w:t>
      </w:r>
      <w:proofErr w:type="spellEnd"/>
      <w:r w:rsidRPr="0079663E">
        <w:t xml:space="preserve"> </w:t>
      </w:r>
      <w:proofErr w:type="spellStart"/>
      <w:r w:rsidRPr="0079663E">
        <w:t>politice</w:t>
      </w:r>
      <w:proofErr w:type="spellEnd"/>
      <w:r w:rsidRPr="0079663E">
        <w:t>.</w:t>
      </w:r>
    </w:p>
    <w:p w14:paraId="12B14DCC" w14:textId="5076A14A" w:rsidR="00626525" w:rsidRPr="0079663E" w:rsidRDefault="00E41621" w:rsidP="00311DC5">
      <w:pPr>
        <w:widowControl w:val="0"/>
        <w:autoSpaceDE w:val="0"/>
        <w:autoSpaceDN w:val="0"/>
        <w:adjustRightInd w:val="0"/>
        <w:spacing w:line="276" w:lineRule="auto"/>
        <w:ind w:right="-567" w:firstLine="720"/>
        <w:jc w:val="both"/>
        <w:rPr>
          <w:bCs/>
          <w:spacing w:val="-2"/>
          <w:lang w:val="ro-RO"/>
        </w:rPr>
      </w:pPr>
      <w:r w:rsidRPr="0079663E">
        <w:rPr>
          <w:bCs/>
          <w:spacing w:val="-2"/>
          <w:lang w:val="ro-RO"/>
        </w:rPr>
        <w:t>In cinstea eroului-martir, cel considerat primul Român care a purtat steagul tricolor după adoptarea sa ca drapel național (în iunie 1848) și omul căruia i-a fost dedicat cel mai mare monument din România (dezvelit la 14 septembrie 1936 la Sângeorgiu de Mureș, pe locul unde Romanu-Vivu a fost uci</w:t>
      </w:r>
      <w:r w:rsidR="00FB43DE" w:rsidRPr="0079663E">
        <w:rPr>
          <w:bCs/>
          <w:spacing w:val="-2"/>
          <w:lang w:val="ro-RO"/>
        </w:rPr>
        <w:t>s</w:t>
      </w:r>
      <w:r w:rsidRPr="0079663E">
        <w:rPr>
          <w:bCs/>
          <w:spacing w:val="-2"/>
          <w:lang w:val="ro-RO"/>
        </w:rPr>
        <w:t xml:space="preserve"> mișelește – autor: Cornel Șildan) – monumentul a fost distrus de trupele de ocupație în toamna anului 1940 și nu a mai fost refăcut niciodată.</w:t>
      </w:r>
    </w:p>
    <w:p w14:paraId="27E6231C" w14:textId="171F5B96" w:rsidR="002142D2" w:rsidRPr="0079663E" w:rsidRDefault="002142D2" w:rsidP="00311DC5">
      <w:pPr>
        <w:widowControl w:val="0"/>
        <w:autoSpaceDE w:val="0"/>
        <w:autoSpaceDN w:val="0"/>
        <w:adjustRightInd w:val="0"/>
        <w:spacing w:line="276" w:lineRule="auto"/>
        <w:ind w:right="-567" w:firstLine="720"/>
        <w:jc w:val="both"/>
        <w:rPr>
          <w:w w:val="97"/>
          <w:lang w:val="hu-HU"/>
        </w:rPr>
      </w:pPr>
      <w:r w:rsidRPr="0079663E">
        <w:rPr>
          <w:b/>
          <w:spacing w:val="-2"/>
          <w:lang w:val="ro-RO"/>
        </w:rPr>
        <w:t>În concluzie</w:t>
      </w:r>
      <w:r w:rsidRPr="0079663E">
        <w:rPr>
          <w:bCs/>
          <w:spacing w:val="-2"/>
          <w:lang w:val="ro-RO"/>
        </w:rPr>
        <w:t xml:space="preserve">, </w:t>
      </w:r>
      <w:r w:rsidR="00385B51" w:rsidRPr="0079663E">
        <w:rPr>
          <w:w w:val="97"/>
          <w:lang w:val="hu-HU"/>
        </w:rPr>
        <w:t xml:space="preserve">Constantin Romanu Vivu </w:t>
      </w:r>
      <w:r w:rsidRPr="0079663E">
        <w:rPr>
          <w:w w:val="97"/>
          <w:lang w:val="hu-HU"/>
        </w:rPr>
        <w:t>a fost</w:t>
      </w:r>
      <w:r w:rsidR="00385B51" w:rsidRPr="0079663E">
        <w:t xml:space="preserve"> </w:t>
      </w:r>
      <w:r w:rsidR="00385B51" w:rsidRPr="0079663E">
        <w:rPr>
          <w:w w:val="97"/>
          <w:lang w:val="hu-HU"/>
        </w:rPr>
        <w:t>un patriot român și revoluționar transilvănean important, susținător al unirii românilor și al promovării limbii române în școli și biserică.</w:t>
      </w:r>
    </w:p>
    <w:p w14:paraId="6F2D82EA" w14:textId="77777777" w:rsidR="00C67399" w:rsidRPr="0079663E" w:rsidRDefault="00C67399" w:rsidP="00311DC5">
      <w:pPr>
        <w:tabs>
          <w:tab w:val="left" w:pos="0"/>
        </w:tabs>
        <w:suppressAutoHyphens w:val="0"/>
        <w:autoSpaceDE w:val="0"/>
        <w:autoSpaceDN w:val="0"/>
        <w:adjustRightInd w:val="0"/>
        <w:spacing w:after="165" w:line="252" w:lineRule="auto"/>
        <w:ind w:right="-567" w:firstLine="810"/>
        <w:jc w:val="both"/>
        <w:rPr>
          <w:lang w:val="ro-RO"/>
        </w:rPr>
      </w:pPr>
    </w:p>
    <w:p w14:paraId="197813BB" w14:textId="41D71178" w:rsidR="00C67399" w:rsidRPr="0079663E" w:rsidRDefault="003B5483" w:rsidP="00311DC5">
      <w:pPr>
        <w:tabs>
          <w:tab w:val="left" w:pos="0"/>
        </w:tabs>
        <w:suppressAutoHyphens w:val="0"/>
        <w:autoSpaceDE w:val="0"/>
        <w:autoSpaceDN w:val="0"/>
        <w:adjustRightInd w:val="0"/>
        <w:spacing w:after="165" w:line="252" w:lineRule="auto"/>
        <w:ind w:right="-567"/>
        <w:jc w:val="both"/>
        <w:rPr>
          <w:b/>
          <w:bCs/>
          <w:lang w:val="ro-RO"/>
        </w:rPr>
      </w:pPr>
      <w:r w:rsidRPr="0079663E">
        <w:rPr>
          <w:b/>
          <w:bCs/>
          <w:lang w:val="ro-RO"/>
        </w:rPr>
        <w:t>AMPLASAMENT</w:t>
      </w:r>
    </w:p>
    <w:p w14:paraId="65DD711B" w14:textId="77777777" w:rsidR="008F0172" w:rsidRDefault="00434DE1" w:rsidP="0079663E">
      <w:pPr>
        <w:tabs>
          <w:tab w:val="left" w:pos="0"/>
        </w:tabs>
        <w:suppressAutoHyphens w:val="0"/>
        <w:autoSpaceDE w:val="0"/>
        <w:autoSpaceDN w:val="0"/>
        <w:adjustRightInd w:val="0"/>
        <w:spacing w:line="276" w:lineRule="auto"/>
        <w:ind w:right="-567" w:firstLine="810"/>
        <w:jc w:val="both"/>
        <w:rPr>
          <w:lang w:val="ro-RO"/>
        </w:rPr>
      </w:pPr>
      <w:bookmarkStart w:id="4" w:name="_Hlk202959963"/>
      <w:bookmarkStart w:id="5" w:name="_Hlk202790153"/>
      <w:r w:rsidRPr="0079663E">
        <w:rPr>
          <w:lang w:val="ro-RO"/>
        </w:rPr>
        <w:t>Parcul Eroilor</w:t>
      </w:r>
      <w:r w:rsidR="008F0172" w:rsidRPr="008F0172">
        <w:rPr>
          <w:lang w:val="ro-RO"/>
        </w:rPr>
        <w:t xml:space="preserve"> </w:t>
      </w:r>
      <w:r w:rsidR="008F0172" w:rsidRPr="00D14104">
        <w:rPr>
          <w:lang w:val="ro-RO"/>
        </w:rPr>
        <w:t>din Târgu Mureș</w:t>
      </w:r>
      <w:r w:rsidR="0079663E" w:rsidRPr="0079663E">
        <w:rPr>
          <w:lang w:val="ro-RO"/>
        </w:rPr>
        <w:t xml:space="preserve">. </w:t>
      </w:r>
    </w:p>
    <w:p w14:paraId="45951E96" w14:textId="2CDC6538" w:rsidR="0079663E" w:rsidRPr="0079663E" w:rsidRDefault="008F0172" w:rsidP="008F0172">
      <w:pPr>
        <w:tabs>
          <w:tab w:val="left" w:pos="0"/>
        </w:tabs>
        <w:suppressAutoHyphens w:val="0"/>
        <w:autoSpaceDE w:val="0"/>
        <w:autoSpaceDN w:val="0"/>
        <w:adjustRightInd w:val="0"/>
        <w:spacing w:line="276" w:lineRule="auto"/>
        <w:ind w:right="-567"/>
        <w:jc w:val="both"/>
        <w:rPr>
          <w:lang w:val="ro-RO"/>
        </w:rPr>
      </w:pPr>
      <w:r>
        <w:rPr>
          <w:lang w:val="ro-RO"/>
        </w:rPr>
        <w:t>s</w:t>
      </w:r>
      <w:r w:rsidR="0079663E" w:rsidRPr="0079663E">
        <w:rPr>
          <w:lang w:val="ro-RO"/>
        </w:rPr>
        <w:t>Este unul dintre cele mai reprezentative spații din municipiul Târgu Mureș, cu o încărcătură  simbolică și istorică aparte, găzduind cimitirul eroilor mureşeni care au luptat în Primul Război Mondial.</w:t>
      </w:r>
    </w:p>
    <w:p w14:paraId="04244D5D" w14:textId="04C34559" w:rsidR="00434DE1" w:rsidRPr="0079663E" w:rsidRDefault="00434DE1" w:rsidP="00434DE1">
      <w:pPr>
        <w:tabs>
          <w:tab w:val="left" w:pos="0"/>
        </w:tabs>
        <w:suppressAutoHyphens w:val="0"/>
        <w:autoSpaceDE w:val="0"/>
        <w:autoSpaceDN w:val="0"/>
        <w:adjustRightInd w:val="0"/>
        <w:spacing w:line="276" w:lineRule="auto"/>
        <w:ind w:right="-567" w:firstLine="810"/>
        <w:jc w:val="both"/>
        <w:rPr>
          <w:lang w:val="ro-RO"/>
        </w:rPr>
      </w:pPr>
      <w:r w:rsidRPr="0079663E">
        <w:rPr>
          <w:lang w:val="ro-RO"/>
        </w:rPr>
        <w:t xml:space="preserve"> </w:t>
      </w:r>
      <w:bookmarkEnd w:id="4"/>
      <w:r w:rsidR="0079663E" w:rsidRPr="0079663E">
        <w:rPr>
          <w:lang w:val="ro-RO"/>
        </w:rPr>
        <w:t>A</w:t>
      </w:r>
      <w:r w:rsidR="00C8548E" w:rsidRPr="0079663E">
        <w:rPr>
          <w:lang w:val="ro-RO"/>
        </w:rPr>
        <w:t xml:space="preserve">re o suprafață de 48.285mp, identificat în CF nr. 145424, proprietatea Municipiului Târgu Mureș, domeniul public. </w:t>
      </w:r>
    </w:p>
    <w:p w14:paraId="08F8AEDE" w14:textId="2C28A2D1" w:rsidR="00C963FE" w:rsidRPr="0079663E" w:rsidRDefault="00C8548E" w:rsidP="00073BE3">
      <w:pPr>
        <w:tabs>
          <w:tab w:val="left" w:pos="0"/>
        </w:tabs>
        <w:suppressAutoHyphens w:val="0"/>
        <w:autoSpaceDE w:val="0"/>
        <w:autoSpaceDN w:val="0"/>
        <w:adjustRightInd w:val="0"/>
        <w:spacing w:line="276" w:lineRule="auto"/>
        <w:ind w:right="-567" w:firstLine="810"/>
        <w:jc w:val="both"/>
        <w:rPr>
          <w:lang w:val="ro-RO"/>
        </w:rPr>
      </w:pPr>
      <w:r w:rsidRPr="0079663E">
        <w:rPr>
          <w:lang w:val="ro-RO"/>
        </w:rPr>
        <w:t>Parcul este poziționat în pantă</w:t>
      </w:r>
      <w:r w:rsidR="00073BE3" w:rsidRPr="0079663E">
        <w:rPr>
          <w:lang w:val="ro-RO"/>
        </w:rPr>
        <w:t>,</w:t>
      </w:r>
      <w:r w:rsidRPr="0079663E">
        <w:rPr>
          <w:lang w:val="ro-RO"/>
        </w:rPr>
        <w:t xml:space="preserve"> lângă Spitalul Nou, Bisericuța de lemn Sfânta Paraschivă și Facultatea de Medicină și Farmacie, fiind delimitat pe 2 laturi de str.</w:t>
      </w:r>
      <w:r w:rsidR="00073BE3" w:rsidRPr="0079663E">
        <w:rPr>
          <w:lang w:val="ro-RO"/>
        </w:rPr>
        <w:t xml:space="preserve"> Gheorghe Marinescu.</w:t>
      </w:r>
      <w:r w:rsidRPr="0079663E">
        <w:rPr>
          <w:lang w:val="ro-RO"/>
        </w:rPr>
        <w:t xml:space="preserve">   </w:t>
      </w:r>
      <w:bookmarkEnd w:id="5"/>
    </w:p>
    <w:p w14:paraId="59BEEC48" w14:textId="2E18D038" w:rsidR="00945BD8" w:rsidRPr="0079663E" w:rsidRDefault="00A1051A" w:rsidP="00311DC5">
      <w:pPr>
        <w:tabs>
          <w:tab w:val="left" w:pos="0"/>
        </w:tabs>
        <w:suppressAutoHyphens w:val="0"/>
        <w:autoSpaceDE w:val="0"/>
        <w:autoSpaceDN w:val="0"/>
        <w:adjustRightInd w:val="0"/>
        <w:spacing w:line="276" w:lineRule="auto"/>
        <w:ind w:right="-567" w:firstLine="810"/>
        <w:jc w:val="both"/>
        <w:rPr>
          <w:rFonts w:eastAsia="Calibri"/>
          <w:lang w:val="ro-RO" w:eastAsia="en-US"/>
        </w:rPr>
      </w:pPr>
      <w:r w:rsidRPr="0079663E">
        <w:rPr>
          <w:rFonts w:eastAsia="Calibri"/>
          <w:lang w:val="ro-RO" w:eastAsia="en-US"/>
        </w:rPr>
        <w:lastRenderedPageBreak/>
        <w:t xml:space="preserve">O analiză a zonei se găsește în PUG </w:t>
      </w:r>
      <w:r w:rsidR="009E5B2F" w:rsidRPr="0079663E">
        <w:rPr>
          <w:rFonts w:eastAsia="Calibri"/>
          <w:lang w:val="ro-RO" w:eastAsia="en-US"/>
        </w:rPr>
        <w:t>Municipiul Târgu Mureș</w:t>
      </w:r>
      <w:r w:rsidRPr="0079663E">
        <w:rPr>
          <w:rFonts w:eastAsia="Calibri"/>
          <w:lang w:val="ro-RO" w:eastAsia="en-US"/>
        </w:rPr>
        <w:t xml:space="preserve">, </w:t>
      </w:r>
      <w:r w:rsidR="00640BB2" w:rsidRPr="0079663E">
        <w:rPr>
          <w:rFonts w:eastAsia="Calibri"/>
          <w:lang w:val="ro-RO" w:eastAsia="en-US"/>
        </w:rPr>
        <w:t xml:space="preserve">cu </w:t>
      </w:r>
      <w:r w:rsidRPr="0079663E">
        <w:rPr>
          <w:rFonts w:eastAsia="Calibri"/>
          <w:lang w:val="ro-RO" w:eastAsia="en-US"/>
        </w:rPr>
        <w:t xml:space="preserve">stabilirea zonelor protejate cu valoare deosebită culturală, istorică, arhitectural-urbanistică. </w:t>
      </w:r>
    </w:p>
    <w:p w14:paraId="52C535AF" w14:textId="02E1D157" w:rsidR="00073BE3" w:rsidRPr="0079663E" w:rsidRDefault="00B76D3B" w:rsidP="00073BE3">
      <w:pPr>
        <w:tabs>
          <w:tab w:val="left" w:pos="0"/>
        </w:tabs>
        <w:suppressAutoHyphens w:val="0"/>
        <w:autoSpaceDE w:val="0"/>
        <w:autoSpaceDN w:val="0"/>
        <w:adjustRightInd w:val="0"/>
        <w:spacing w:line="276" w:lineRule="auto"/>
        <w:ind w:right="-567" w:firstLine="810"/>
        <w:jc w:val="both"/>
        <w:rPr>
          <w:lang w:val="ro-RO"/>
        </w:rPr>
      </w:pPr>
      <w:r w:rsidRPr="0079663E">
        <w:rPr>
          <w:lang w:val="ro-RO"/>
        </w:rPr>
        <w:t>Municipiul Târgu Mureș</w:t>
      </w:r>
      <w:r w:rsidR="00945BD8" w:rsidRPr="0079663E">
        <w:rPr>
          <w:lang w:val="ro-RO"/>
        </w:rPr>
        <w:t xml:space="preserve"> doreşte să amplaseze statuia lui </w:t>
      </w:r>
      <w:r w:rsidR="00073BE3" w:rsidRPr="0079663E">
        <w:rPr>
          <w:lang w:val="ro-RO"/>
        </w:rPr>
        <w:t>Constantin Romanu Vivu</w:t>
      </w:r>
      <w:r w:rsidR="008247E9" w:rsidRPr="0079663E">
        <w:rPr>
          <w:lang w:val="ro-RO"/>
        </w:rPr>
        <w:t>,</w:t>
      </w:r>
      <w:r w:rsidR="00640BB2" w:rsidRPr="0079663E">
        <w:rPr>
          <w:lang w:val="ro-RO"/>
        </w:rPr>
        <w:t xml:space="preserve"> </w:t>
      </w:r>
      <w:r w:rsidR="00073BE3" w:rsidRPr="0079663E">
        <w:rPr>
          <w:lang w:val="ro-RO"/>
        </w:rPr>
        <w:t xml:space="preserve">la </w:t>
      </w:r>
      <w:bookmarkStart w:id="6" w:name="_Hlk202959944"/>
      <w:r w:rsidR="00073BE3" w:rsidRPr="0079663E">
        <w:rPr>
          <w:lang w:val="ro-RO"/>
        </w:rPr>
        <w:t>baza Cimitirului Eroilor Români</w:t>
      </w:r>
      <w:bookmarkEnd w:id="6"/>
      <w:r w:rsidR="00073BE3" w:rsidRPr="0079663E">
        <w:rPr>
          <w:lang w:val="ro-RO"/>
        </w:rPr>
        <w:t xml:space="preserve">, potrivit prevederilor </w:t>
      </w:r>
      <w:r w:rsidR="00073BE3" w:rsidRPr="0079663E">
        <w:rPr>
          <w:bCs/>
          <w:spacing w:val="-2"/>
          <w:lang w:val="ro-RO"/>
        </w:rPr>
        <w:t xml:space="preserve">HCL nr. 185 din 30.07.2015 </w:t>
      </w:r>
      <w:r w:rsidR="00073BE3" w:rsidRPr="0079663E">
        <w:rPr>
          <w:bCs/>
          <w:i/>
          <w:iCs/>
          <w:spacing w:val="-2"/>
          <w:lang w:val="ro-RO"/>
        </w:rPr>
        <w:t>privind aprobarea amplasării monumentului eroului pașoptist – autohton Constantin Romanu Vivu.</w:t>
      </w:r>
    </w:p>
    <w:p w14:paraId="3219251E" w14:textId="72A95038" w:rsidR="00B76D3B" w:rsidRPr="0079663E" w:rsidRDefault="00B76D3B" w:rsidP="00073BE3">
      <w:pPr>
        <w:tabs>
          <w:tab w:val="left" w:pos="0"/>
        </w:tabs>
        <w:suppressAutoHyphens w:val="0"/>
        <w:autoSpaceDE w:val="0"/>
        <w:autoSpaceDN w:val="0"/>
        <w:adjustRightInd w:val="0"/>
        <w:spacing w:line="276" w:lineRule="auto"/>
        <w:ind w:right="-567" w:firstLine="810"/>
        <w:jc w:val="both"/>
        <w:rPr>
          <w:lang w:val="ro-RO"/>
        </w:rPr>
      </w:pPr>
    </w:p>
    <w:p w14:paraId="64389D15" w14:textId="3930BDF2" w:rsidR="00945BD8" w:rsidRPr="0079663E" w:rsidRDefault="00945BD8" w:rsidP="00311DC5">
      <w:pPr>
        <w:tabs>
          <w:tab w:val="left" w:pos="0"/>
        </w:tabs>
        <w:suppressAutoHyphens w:val="0"/>
        <w:autoSpaceDE w:val="0"/>
        <w:autoSpaceDN w:val="0"/>
        <w:adjustRightInd w:val="0"/>
        <w:spacing w:after="165" w:line="252" w:lineRule="auto"/>
        <w:ind w:right="-567"/>
        <w:jc w:val="both"/>
        <w:rPr>
          <w:b/>
          <w:bCs/>
          <w:lang w:val="ro-RO"/>
        </w:rPr>
      </w:pPr>
      <w:r w:rsidRPr="0079663E">
        <w:rPr>
          <w:b/>
          <w:bCs/>
          <w:lang w:val="ro-RO"/>
        </w:rPr>
        <w:t>DESCRIEREA LUCRARII</w:t>
      </w:r>
    </w:p>
    <w:p w14:paraId="44D7D5D7" w14:textId="785AB0A0" w:rsidR="00945BD8" w:rsidRPr="0079663E" w:rsidRDefault="00945BD8" w:rsidP="00311DC5">
      <w:pPr>
        <w:tabs>
          <w:tab w:val="left" w:pos="0"/>
        </w:tabs>
        <w:suppressAutoHyphens w:val="0"/>
        <w:autoSpaceDE w:val="0"/>
        <w:autoSpaceDN w:val="0"/>
        <w:adjustRightInd w:val="0"/>
        <w:spacing w:after="165" w:line="276" w:lineRule="auto"/>
        <w:ind w:right="-567"/>
        <w:jc w:val="both"/>
        <w:rPr>
          <w:lang w:val="ro-RO"/>
        </w:rPr>
      </w:pPr>
      <w:bookmarkStart w:id="7" w:name="_Hlk202790455"/>
      <w:r w:rsidRPr="0079663E">
        <w:rPr>
          <w:lang w:val="ro-RO"/>
        </w:rPr>
        <w:t xml:space="preserve">Realizarea statuii lui </w:t>
      </w:r>
      <w:r w:rsidR="00396343" w:rsidRPr="0079663E">
        <w:rPr>
          <w:lang w:val="ro-RO"/>
        </w:rPr>
        <w:t xml:space="preserve">Constantin Romanu Vivu, </w:t>
      </w:r>
      <w:r w:rsidRPr="0079663E">
        <w:rPr>
          <w:lang w:val="ro-RO"/>
        </w:rPr>
        <w:t>va trebui să respecte următoarele elemente:</w:t>
      </w:r>
    </w:p>
    <w:p w14:paraId="7DC488F3" w14:textId="6FA3D853" w:rsidR="00945BD8" w:rsidRPr="0079663E" w:rsidRDefault="00945BD8" w:rsidP="00311DC5">
      <w:pPr>
        <w:tabs>
          <w:tab w:val="left" w:pos="0"/>
        </w:tabs>
        <w:suppressAutoHyphens w:val="0"/>
        <w:autoSpaceDE w:val="0"/>
        <w:autoSpaceDN w:val="0"/>
        <w:adjustRightInd w:val="0"/>
        <w:spacing w:line="276" w:lineRule="auto"/>
        <w:ind w:right="-567" w:firstLine="810"/>
        <w:jc w:val="both"/>
        <w:rPr>
          <w:lang w:val="ro-RO"/>
        </w:rPr>
      </w:pPr>
      <w:r w:rsidRPr="0079663E">
        <w:rPr>
          <w:lang w:val="ro-RO"/>
        </w:rPr>
        <w:t>1. respectarea trăsăturilor figurii şi conforma</w:t>
      </w:r>
      <w:r w:rsidR="006E1D0F" w:rsidRPr="0079663E">
        <w:rPr>
          <w:lang w:val="ro-RO"/>
        </w:rPr>
        <w:t>ț</w:t>
      </w:r>
      <w:r w:rsidRPr="0079663E">
        <w:rPr>
          <w:lang w:val="ro-RO"/>
        </w:rPr>
        <w:t xml:space="preserve">iei corpului personajului real. </w:t>
      </w:r>
    </w:p>
    <w:p w14:paraId="229C5DD0" w14:textId="4A5A4D84" w:rsidR="00945BD8" w:rsidRPr="0079663E" w:rsidRDefault="00945BD8" w:rsidP="00311DC5">
      <w:pPr>
        <w:tabs>
          <w:tab w:val="left" w:pos="0"/>
        </w:tabs>
        <w:suppressAutoHyphens w:val="0"/>
        <w:autoSpaceDE w:val="0"/>
        <w:autoSpaceDN w:val="0"/>
        <w:adjustRightInd w:val="0"/>
        <w:spacing w:line="276" w:lineRule="auto"/>
        <w:ind w:right="-567" w:firstLine="810"/>
        <w:jc w:val="both"/>
        <w:rPr>
          <w:lang w:val="ro-RO"/>
        </w:rPr>
      </w:pPr>
      <w:r w:rsidRPr="0079663E">
        <w:rPr>
          <w:lang w:val="ro-RO"/>
        </w:rPr>
        <w:t xml:space="preserve">2. integrarea urbanistica </w:t>
      </w:r>
      <w:r w:rsidR="0081552C" w:rsidRPr="0079663E">
        <w:rPr>
          <w:lang w:val="ro-RO"/>
        </w:rPr>
        <w:t>î</w:t>
      </w:r>
      <w:r w:rsidRPr="0079663E">
        <w:rPr>
          <w:lang w:val="ro-RO"/>
        </w:rPr>
        <w:t>n spaţiul urban al parcului</w:t>
      </w:r>
      <w:r w:rsidR="00C938BA" w:rsidRPr="0079663E">
        <w:rPr>
          <w:lang w:val="ro-RO"/>
        </w:rPr>
        <w:t xml:space="preserve"> </w:t>
      </w:r>
      <w:r w:rsidRPr="0079663E">
        <w:rPr>
          <w:lang w:val="ro-RO"/>
        </w:rPr>
        <w:t xml:space="preserve">(cu toate elementele derivate din analiza spaţial-volumetrică, a percepţiei vizuale şi a funcţionalităţilor conexe). În acest sens se vor propune şi soluţii volumetrice şi de execuţie </w:t>
      </w:r>
      <w:r w:rsidR="00C938BA" w:rsidRPr="0079663E">
        <w:rPr>
          <w:lang w:val="ro-RO"/>
        </w:rPr>
        <w:t>a</w:t>
      </w:r>
      <w:r w:rsidRPr="0079663E">
        <w:rPr>
          <w:lang w:val="ro-RO"/>
        </w:rPr>
        <w:t xml:space="preserve"> statuii (cu toate elementele de tip material, finisaj, dimensiuni, elemente inscripţionate).</w:t>
      </w:r>
    </w:p>
    <w:p w14:paraId="00CDB38C" w14:textId="5194364A" w:rsidR="00945BD8" w:rsidRPr="0079663E" w:rsidRDefault="00945BD8" w:rsidP="00311DC5">
      <w:pPr>
        <w:tabs>
          <w:tab w:val="left" w:pos="0"/>
        </w:tabs>
        <w:suppressAutoHyphens w:val="0"/>
        <w:autoSpaceDE w:val="0"/>
        <w:autoSpaceDN w:val="0"/>
        <w:adjustRightInd w:val="0"/>
        <w:spacing w:line="276" w:lineRule="auto"/>
        <w:ind w:right="-567" w:firstLine="810"/>
        <w:jc w:val="both"/>
        <w:rPr>
          <w:lang w:val="ro-RO"/>
        </w:rPr>
      </w:pPr>
      <w:r w:rsidRPr="0079663E">
        <w:rPr>
          <w:lang w:val="ro-RO"/>
        </w:rPr>
        <w:t>3. să fie vizibilă şi reprezentativă inclusiv în perioada nocturnă (se solicită propuneri  moderne de iluminat pentru punerea în valoare a acesteia) din direcţiile principale de percepţie</w:t>
      </w:r>
      <w:r w:rsidR="00C938BA" w:rsidRPr="0079663E">
        <w:rPr>
          <w:lang w:val="ro-RO"/>
        </w:rPr>
        <w:t>.</w:t>
      </w:r>
    </w:p>
    <w:p w14:paraId="7FA4CF00" w14:textId="0441FCB0" w:rsidR="00945BD8" w:rsidRPr="0079663E" w:rsidRDefault="00945BD8" w:rsidP="00311DC5">
      <w:pPr>
        <w:tabs>
          <w:tab w:val="left" w:pos="0"/>
        </w:tabs>
        <w:suppressAutoHyphens w:val="0"/>
        <w:autoSpaceDE w:val="0"/>
        <w:autoSpaceDN w:val="0"/>
        <w:adjustRightInd w:val="0"/>
        <w:spacing w:line="276" w:lineRule="auto"/>
        <w:ind w:right="-567" w:firstLine="810"/>
        <w:jc w:val="both"/>
        <w:rPr>
          <w:lang w:val="ro-RO"/>
        </w:rPr>
      </w:pPr>
      <w:r w:rsidRPr="0079663E">
        <w:rPr>
          <w:lang w:val="ro-RO"/>
        </w:rPr>
        <w:t>4. din punct de vedere  tehnic, propunerea de statuie va ţine cont de faptul că lucrarea câştigătoare va fi realizată în mărime naturală sau mai mare, fundamentată de concluziile unei analize spaţial volumetrice astfel încât să fie asigurată o percepţie vizuală corerspunzătoare personalităţii reprezentate şi va fi amplasată pe un soclu rezultat din analiza de integrare urbanistică, placat cu zidărie din blocuri de piatra;</w:t>
      </w:r>
    </w:p>
    <w:p w14:paraId="33C4DB1A" w14:textId="63C3EDEF" w:rsidR="00945BD8" w:rsidRPr="0079663E" w:rsidRDefault="00945BD8" w:rsidP="00311DC5">
      <w:pPr>
        <w:tabs>
          <w:tab w:val="left" w:pos="0"/>
        </w:tabs>
        <w:suppressAutoHyphens w:val="0"/>
        <w:autoSpaceDE w:val="0"/>
        <w:autoSpaceDN w:val="0"/>
        <w:adjustRightInd w:val="0"/>
        <w:spacing w:line="276" w:lineRule="auto"/>
        <w:ind w:right="-567" w:firstLine="810"/>
        <w:jc w:val="both"/>
        <w:rPr>
          <w:lang w:val="ro-RO"/>
        </w:rPr>
      </w:pPr>
      <w:r w:rsidRPr="0079663E">
        <w:rPr>
          <w:lang w:val="ro-RO"/>
        </w:rPr>
        <w:t xml:space="preserve">5. </w:t>
      </w:r>
      <w:r w:rsidR="008F0172">
        <w:rPr>
          <w:lang w:val="ro-RO"/>
        </w:rPr>
        <w:t>s</w:t>
      </w:r>
      <w:r w:rsidRPr="0079663E">
        <w:rPr>
          <w:lang w:val="ro-RO"/>
        </w:rPr>
        <w:t>e va ţine cont  de raportul soluţie tehnică / deviz de execuţie</w:t>
      </w:r>
      <w:r w:rsidR="00221CA3" w:rsidRPr="0079663E">
        <w:rPr>
          <w:lang w:val="ro-RO"/>
        </w:rPr>
        <w:t>.</w:t>
      </w:r>
      <w:r w:rsidRPr="0079663E">
        <w:rPr>
          <w:lang w:val="ro-RO"/>
        </w:rPr>
        <w:t xml:space="preserve"> </w:t>
      </w:r>
      <w:r w:rsidR="00B06E8D" w:rsidRPr="0079663E">
        <w:rPr>
          <w:lang w:val="ro-RO"/>
        </w:rPr>
        <w:t>A</w:t>
      </w:r>
      <w:r w:rsidRPr="0079663E">
        <w:rPr>
          <w:lang w:val="ro-RO"/>
        </w:rPr>
        <w:t>cesta va reprezenta un argument important în agreerea modelului după care va fi realizată statuia</w:t>
      </w:r>
      <w:bookmarkEnd w:id="7"/>
      <w:r w:rsidRPr="0079663E">
        <w:rPr>
          <w:lang w:val="ro-RO"/>
        </w:rPr>
        <w:t>.</w:t>
      </w:r>
    </w:p>
    <w:p w14:paraId="4236DCE6" w14:textId="77777777" w:rsidR="00470770" w:rsidRPr="0079663E" w:rsidRDefault="00470770" w:rsidP="00311DC5">
      <w:pPr>
        <w:tabs>
          <w:tab w:val="left" w:pos="0"/>
        </w:tabs>
        <w:suppressAutoHyphens w:val="0"/>
        <w:autoSpaceDE w:val="0"/>
        <w:autoSpaceDN w:val="0"/>
        <w:adjustRightInd w:val="0"/>
        <w:spacing w:after="165" w:line="252" w:lineRule="auto"/>
        <w:ind w:right="-567"/>
        <w:jc w:val="both"/>
        <w:rPr>
          <w:lang w:val="ro-RO"/>
        </w:rPr>
      </w:pPr>
    </w:p>
    <w:p w14:paraId="2484CFD6" w14:textId="77777777" w:rsidR="009C3B2E" w:rsidRPr="00311A42" w:rsidRDefault="009C3B2E" w:rsidP="009C3B2E">
      <w:pPr>
        <w:tabs>
          <w:tab w:val="left" w:pos="0"/>
        </w:tabs>
        <w:suppressAutoHyphens w:val="0"/>
        <w:autoSpaceDE w:val="0"/>
        <w:autoSpaceDN w:val="0"/>
        <w:adjustRightInd w:val="0"/>
        <w:spacing w:after="165" w:line="252" w:lineRule="auto"/>
        <w:ind w:right="-567"/>
        <w:jc w:val="both"/>
      </w:pPr>
      <w:r w:rsidRPr="00311A42">
        <w:rPr>
          <w:b/>
          <w:bCs/>
        </w:rPr>
        <w:t>MODUL DE PREZENTARE A SOLUȚIEI PROPUSE</w:t>
      </w:r>
      <w:r w:rsidRPr="00311A42">
        <w:t xml:space="preserve"> </w:t>
      </w:r>
    </w:p>
    <w:p w14:paraId="16261D9C" w14:textId="77777777" w:rsidR="009C3B2E" w:rsidRPr="006874C3" w:rsidRDefault="009C3B2E" w:rsidP="009C3B2E">
      <w:pPr>
        <w:tabs>
          <w:tab w:val="left" w:pos="0"/>
        </w:tabs>
        <w:suppressAutoHyphens w:val="0"/>
        <w:autoSpaceDE w:val="0"/>
        <w:autoSpaceDN w:val="0"/>
        <w:adjustRightInd w:val="0"/>
        <w:spacing w:after="165" w:line="252" w:lineRule="auto"/>
        <w:ind w:right="-567"/>
        <w:jc w:val="both"/>
        <w:rPr>
          <w:lang w:val="ro-RO"/>
        </w:rPr>
      </w:pPr>
      <w:r w:rsidRPr="00D14104">
        <w:rPr>
          <w:lang w:val="ro-RO"/>
        </w:rPr>
        <w:t>Prezentarea lucrărilor se va face în format electronic și pe suport hârtie, într-un unic ambalaj/tub și va cuprinde</w:t>
      </w:r>
      <w:r w:rsidRPr="006874C3">
        <w:t xml:space="preserve"> </w:t>
      </w:r>
      <w:r w:rsidRPr="006874C3">
        <w:rPr>
          <w:lang w:val="ro-RO"/>
        </w:rPr>
        <w:t>planșele de concurs</w:t>
      </w:r>
      <w:r w:rsidRPr="006874C3">
        <w:t xml:space="preserve"> </w:t>
      </w:r>
      <w:r>
        <w:t xml:space="preserve">- </w:t>
      </w:r>
      <w:r w:rsidRPr="006874C3">
        <w:rPr>
          <w:lang w:val="ro-RO"/>
        </w:rPr>
        <w:t>piese desenate</w:t>
      </w:r>
      <w:r>
        <w:rPr>
          <w:lang w:val="ro-RO"/>
        </w:rPr>
        <w:t xml:space="preserve">, </w:t>
      </w:r>
      <w:r w:rsidRPr="006874C3">
        <w:rPr>
          <w:lang w:val="ro-RO"/>
        </w:rPr>
        <w:t xml:space="preserve">piese scrise, </w:t>
      </w:r>
      <w:r>
        <w:rPr>
          <w:lang w:val="ro-RO"/>
        </w:rPr>
        <w:t xml:space="preserve">și </w:t>
      </w:r>
      <w:r w:rsidRPr="006874C3">
        <w:rPr>
          <w:lang w:val="it-IT"/>
        </w:rPr>
        <w:t>deviz estimativ</w:t>
      </w:r>
      <w:r>
        <w:rPr>
          <w:lang w:val="it-IT"/>
        </w:rPr>
        <w:t xml:space="preserve">, potrivit </w:t>
      </w:r>
      <w:r w:rsidRPr="00E54374">
        <w:rPr>
          <w:lang w:val="it-IT"/>
        </w:rPr>
        <w:t>cerințel</w:t>
      </w:r>
      <w:r>
        <w:rPr>
          <w:lang w:val="it-IT"/>
        </w:rPr>
        <w:t>or</w:t>
      </w:r>
      <w:r w:rsidRPr="00E54374">
        <w:rPr>
          <w:lang w:val="it-IT"/>
        </w:rPr>
        <w:t xml:space="preserve"> de la pct. 3.4 </w:t>
      </w:r>
      <w:r>
        <w:rPr>
          <w:lang w:val="it-IT"/>
        </w:rPr>
        <w:t xml:space="preserve">ale </w:t>
      </w:r>
      <w:r w:rsidRPr="00E54374">
        <w:rPr>
          <w:lang w:val="it-IT"/>
        </w:rPr>
        <w:t>Regulamentului concursului.</w:t>
      </w:r>
    </w:p>
    <w:p w14:paraId="4F4AAD7B" w14:textId="77777777" w:rsidR="009C3B2E" w:rsidRPr="00D14104" w:rsidRDefault="009C3B2E" w:rsidP="009C3B2E">
      <w:pPr>
        <w:tabs>
          <w:tab w:val="left" w:pos="0"/>
        </w:tabs>
        <w:suppressAutoHyphens w:val="0"/>
        <w:autoSpaceDE w:val="0"/>
        <w:autoSpaceDN w:val="0"/>
        <w:adjustRightInd w:val="0"/>
        <w:spacing w:after="165" w:line="252" w:lineRule="auto"/>
        <w:ind w:right="-567"/>
        <w:jc w:val="both"/>
        <w:rPr>
          <w:lang w:val="it-IT"/>
        </w:rPr>
      </w:pPr>
      <w:r w:rsidRPr="00D14104">
        <w:rPr>
          <w:lang w:val="it-IT"/>
        </w:rPr>
        <w:tab/>
        <w:t>Statuia se va realiza şi amplasa doar după obţinerea avizului Ministerului Culturii, respectiv a autoriza</w:t>
      </w:r>
      <w:r>
        <w:rPr>
          <w:lang w:val="it-IT"/>
        </w:rPr>
        <w:t>ț</w:t>
      </w:r>
      <w:r w:rsidRPr="00D14104">
        <w:rPr>
          <w:lang w:val="it-IT"/>
        </w:rPr>
        <w:t>iei de construire.</w:t>
      </w:r>
    </w:p>
    <w:p w14:paraId="32FEA8AB" w14:textId="77777777" w:rsidR="000C1D82" w:rsidRPr="0079663E" w:rsidRDefault="000C1D82" w:rsidP="00311DC5">
      <w:pPr>
        <w:tabs>
          <w:tab w:val="left" w:pos="0"/>
        </w:tabs>
        <w:suppressAutoHyphens w:val="0"/>
        <w:autoSpaceDE w:val="0"/>
        <w:autoSpaceDN w:val="0"/>
        <w:adjustRightInd w:val="0"/>
        <w:spacing w:after="165" w:line="252" w:lineRule="auto"/>
        <w:ind w:right="-567"/>
        <w:jc w:val="both"/>
        <w:rPr>
          <w:b/>
          <w:bCs/>
          <w:lang w:val="it-IT"/>
        </w:rPr>
      </w:pPr>
    </w:p>
    <w:p w14:paraId="17D60344" w14:textId="77777777" w:rsidR="009C3B2E" w:rsidRPr="00D14104" w:rsidRDefault="009C3B2E" w:rsidP="009C3B2E">
      <w:pPr>
        <w:tabs>
          <w:tab w:val="left" w:pos="0"/>
        </w:tabs>
        <w:suppressAutoHyphens w:val="0"/>
        <w:autoSpaceDE w:val="0"/>
        <w:autoSpaceDN w:val="0"/>
        <w:adjustRightInd w:val="0"/>
        <w:spacing w:after="165" w:line="252" w:lineRule="auto"/>
        <w:ind w:right="-567"/>
        <w:jc w:val="both"/>
        <w:rPr>
          <w:b/>
          <w:bCs/>
          <w:lang w:val="it-IT"/>
        </w:rPr>
      </w:pPr>
      <w:r w:rsidRPr="00311A42">
        <w:rPr>
          <w:b/>
          <w:bCs/>
          <w:lang w:val="it-IT"/>
        </w:rPr>
        <w:t xml:space="preserve">CRITERII DE EVALUARE </w:t>
      </w:r>
    </w:p>
    <w:p w14:paraId="0848152F" w14:textId="77777777" w:rsidR="009C3B2E" w:rsidRDefault="009C3B2E" w:rsidP="009C3B2E">
      <w:pPr>
        <w:tabs>
          <w:tab w:val="left" w:pos="0"/>
        </w:tabs>
        <w:suppressAutoHyphens w:val="0"/>
        <w:autoSpaceDE w:val="0"/>
        <w:autoSpaceDN w:val="0"/>
        <w:adjustRightInd w:val="0"/>
        <w:spacing w:after="165" w:line="252" w:lineRule="auto"/>
        <w:ind w:right="-567"/>
        <w:jc w:val="both"/>
        <w:rPr>
          <w:lang w:val="it-IT"/>
        </w:rPr>
      </w:pPr>
      <w:r w:rsidRPr="00D14104">
        <w:rPr>
          <w:b/>
          <w:bCs/>
          <w:lang w:val="it-IT"/>
        </w:rPr>
        <w:t>Criteriul de atribuire utilizat:</w:t>
      </w:r>
      <w:r w:rsidRPr="00D14104">
        <w:rPr>
          <w:lang w:val="it-IT"/>
        </w:rPr>
        <w:t xml:space="preserve"> </w:t>
      </w:r>
      <w:r w:rsidRPr="00D14104">
        <w:rPr>
          <w:u w:val="single"/>
          <w:lang w:val="it-IT"/>
        </w:rPr>
        <w:t>Cel mai bun raport calitate-preţ</w:t>
      </w:r>
      <w:r w:rsidRPr="00D14104">
        <w:rPr>
          <w:lang w:val="it-IT"/>
        </w:rPr>
        <w:t>.</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99"/>
        <w:gridCol w:w="1276"/>
        <w:gridCol w:w="1843"/>
      </w:tblGrid>
      <w:tr w:rsidR="009C3B2E" w:rsidRPr="00912B90" w14:paraId="21EBCE4C" w14:textId="77777777" w:rsidTr="008C2F82">
        <w:tc>
          <w:tcPr>
            <w:tcW w:w="6799" w:type="dxa"/>
          </w:tcPr>
          <w:p w14:paraId="50615882" w14:textId="77777777" w:rsidR="009C3B2E" w:rsidRPr="00912B90" w:rsidRDefault="009C3B2E" w:rsidP="008C2F82">
            <w:pPr>
              <w:tabs>
                <w:tab w:val="left" w:pos="0"/>
              </w:tabs>
              <w:suppressAutoHyphens w:val="0"/>
              <w:autoSpaceDE w:val="0"/>
              <w:autoSpaceDN w:val="0"/>
              <w:adjustRightInd w:val="0"/>
              <w:spacing w:after="165" w:line="252" w:lineRule="auto"/>
              <w:ind w:right="-563"/>
              <w:jc w:val="both"/>
              <w:rPr>
                <w:b/>
                <w:bCs/>
                <w:lang w:val="it-IT"/>
              </w:rPr>
            </w:pPr>
            <w:r w:rsidRPr="00912B90">
              <w:rPr>
                <w:b/>
                <w:bCs/>
                <w:lang w:val="it-IT"/>
              </w:rPr>
              <w:t>Factori de evaluare</w:t>
            </w:r>
          </w:p>
        </w:tc>
        <w:tc>
          <w:tcPr>
            <w:tcW w:w="1276" w:type="dxa"/>
          </w:tcPr>
          <w:p w14:paraId="418D420D" w14:textId="77777777" w:rsidR="009C3B2E" w:rsidRPr="00912B90" w:rsidRDefault="009C3B2E" w:rsidP="008C2F82">
            <w:pPr>
              <w:tabs>
                <w:tab w:val="left" w:pos="0"/>
              </w:tabs>
              <w:suppressAutoHyphens w:val="0"/>
              <w:autoSpaceDE w:val="0"/>
              <w:autoSpaceDN w:val="0"/>
              <w:adjustRightInd w:val="0"/>
              <w:spacing w:after="165" w:line="252" w:lineRule="auto"/>
              <w:ind w:right="-563"/>
              <w:jc w:val="both"/>
              <w:rPr>
                <w:b/>
                <w:bCs/>
                <w:lang w:val="it-IT"/>
              </w:rPr>
            </w:pPr>
            <w:r w:rsidRPr="00912B90">
              <w:rPr>
                <w:b/>
                <w:bCs/>
                <w:lang w:val="it-IT"/>
              </w:rPr>
              <w:t>Pondere</w:t>
            </w:r>
          </w:p>
        </w:tc>
        <w:tc>
          <w:tcPr>
            <w:tcW w:w="1843" w:type="dxa"/>
          </w:tcPr>
          <w:p w14:paraId="632BC9DB" w14:textId="77777777" w:rsidR="009C3B2E" w:rsidRPr="00912B90" w:rsidRDefault="009C3B2E" w:rsidP="008C2F82">
            <w:pPr>
              <w:tabs>
                <w:tab w:val="left" w:pos="0"/>
              </w:tabs>
              <w:suppressAutoHyphens w:val="0"/>
              <w:autoSpaceDE w:val="0"/>
              <w:autoSpaceDN w:val="0"/>
              <w:adjustRightInd w:val="0"/>
              <w:spacing w:after="165" w:line="252" w:lineRule="auto"/>
              <w:ind w:right="-563"/>
              <w:jc w:val="both"/>
              <w:rPr>
                <w:b/>
                <w:bCs/>
                <w:lang w:val="it-IT"/>
              </w:rPr>
            </w:pPr>
            <w:r w:rsidRPr="00912B90">
              <w:rPr>
                <w:b/>
                <w:bCs/>
                <w:lang w:val="it-IT"/>
              </w:rPr>
              <w:t>Punctaj</w:t>
            </w:r>
          </w:p>
        </w:tc>
      </w:tr>
      <w:tr w:rsidR="009C3B2E" w:rsidRPr="00912B90" w14:paraId="4A280846" w14:textId="77777777" w:rsidTr="008C2F82">
        <w:tc>
          <w:tcPr>
            <w:tcW w:w="6799" w:type="dxa"/>
          </w:tcPr>
          <w:p w14:paraId="6E55F71F" w14:textId="77777777" w:rsidR="009C3B2E" w:rsidRPr="00912B90" w:rsidRDefault="009C3B2E" w:rsidP="008C2F82">
            <w:pPr>
              <w:tabs>
                <w:tab w:val="left" w:pos="0"/>
              </w:tabs>
              <w:suppressAutoHyphens w:val="0"/>
              <w:autoSpaceDE w:val="0"/>
              <w:autoSpaceDN w:val="0"/>
              <w:adjustRightInd w:val="0"/>
              <w:spacing w:after="165" w:line="252" w:lineRule="auto"/>
              <w:ind w:right="-563"/>
              <w:jc w:val="both"/>
              <w:rPr>
                <w:b/>
                <w:bCs/>
                <w:lang w:val="en-GB"/>
              </w:rPr>
            </w:pPr>
            <w:r w:rsidRPr="00912B90">
              <w:rPr>
                <w:b/>
                <w:bCs/>
                <w:lang w:val="en-GB"/>
              </w:rPr>
              <w:t xml:space="preserve">I. </w:t>
            </w:r>
            <w:proofErr w:type="spellStart"/>
            <w:r w:rsidRPr="00912B90">
              <w:rPr>
                <w:b/>
                <w:bCs/>
                <w:lang w:val="en-GB"/>
              </w:rPr>
              <w:t>Factorul</w:t>
            </w:r>
            <w:proofErr w:type="spellEnd"/>
            <w:r w:rsidRPr="00912B90">
              <w:rPr>
                <w:b/>
                <w:bCs/>
                <w:lang w:val="en-GB"/>
              </w:rPr>
              <w:t xml:space="preserve"> artistic - cultural </w:t>
            </w:r>
            <w:proofErr w:type="spellStart"/>
            <w:r w:rsidRPr="00912B90">
              <w:rPr>
                <w:b/>
                <w:bCs/>
                <w:lang w:val="en-GB"/>
              </w:rPr>
              <w:t>şi</w:t>
            </w:r>
            <w:proofErr w:type="spellEnd"/>
            <w:r w:rsidRPr="00912B90">
              <w:rPr>
                <w:b/>
                <w:bCs/>
                <w:lang w:val="en-GB"/>
              </w:rPr>
              <w:t xml:space="preserve"> </w:t>
            </w:r>
            <w:proofErr w:type="spellStart"/>
            <w:r w:rsidRPr="00912B90">
              <w:rPr>
                <w:b/>
                <w:bCs/>
                <w:lang w:val="en-GB"/>
              </w:rPr>
              <w:t>calitativ</w:t>
            </w:r>
            <w:proofErr w:type="spellEnd"/>
          </w:p>
        </w:tc>
        <w:tc>
          <w:tcPr>
            <w:tcW w:w="1276" w:type="dxa"/>
          </w:tcPr>
          <w:p w14:paraId="72F66555" w14:textId="77777777" w:rsidR="009C3B2E" w:rsidRPr="00912B90" w:rsidRDefault="009C3B2E" w:rsidP="008C2F82">
            <w:pPr>
              <w:tabs>
                <w:tab w:val="left" w:pos="0"/>
              </w:tabs>
              <w:suppressAutoHyphens w:val="0"/>
              <w:autoSpaceDE w:val="0"/>
              <w:autoSpaceDN w:val="0"/>
              <w:adjustRightInd w:val="0"/>
              <w:spacing w:after="165" w:line="252" w:lineRule="auto"/>
              <w:ind w:right="-563"/>
              <w:jc w:val="both"/>
              <w:rPr>
                <w:b/>
                <w:bCs/>
                <w:lang w:val="en-GB"/>
              </w:rPr>
            </w:pPr>
            <w:r w:rsidRPr="00912B90">
              <w:rPr>
                <w:b/>
                <w:bCs/>
                <w:lang w:val="it-IT"/>
              </w:rPr>
              <w:t>60%</w:t>
            </w:r>
          </w:p>
        </w:tc>
        <w:tc>
          <w:tcPr>
            <w:tcW w:w="1843" w:type="dxa"/>
          </w:tcPr>
          <w:p w14:paraId="719A5E7E" w14:textId="77777777" w:rsidR="009C3B2E" w:rsidRPr="00912B90" w:rsidRDefault="009C3B2E" w:rsidP="008C2F82">
            <w:pPr>
              <w:tabs>
                <w:tab w:val="left" w:pos="0"/>
              </w:tabs>
              <w:suppressAutoHyphens w:val="0"/>
              <w:autoSpaceDE w:val="0"/>
              <w:autoSpaceDN w:val="0"/>
              <w:adjustRightInd w:val="0"/>
              <w:spacing w:after="165" w:line="252" w:lineRule="auto"/>
              <w:ind w:right="-563"/>
              <w:jc w:val="both"/>
              <w:rPr>
                <w:b/>
                <w:bCs/>
                <w:lang w:val="en-GB"/>
              </w:rPr>
            </w:pPr>
            <w:r w:rsidRPr="00912B90">
              <w:rPr>
                <w:b/>
                <w:bCs/>
                <w:lang w:val="en-GB"/>
              </w:rPr>
              <w:t xml:space="preserve">60 </w:t>
            </w:r>
            <w:proofErr w:type="spellStart"/>
            <w:r w:rsidRPr="00912B90">
              <w:rPr>
                <w:b/>
                <w:bCs/>
                <w:lang w:val="en-GB"/>
              </w:rPr>
              <w:t>puncte</w:t>
            </w:r>
            <w:proofErr w:type="spellEnd"/>
          </w:p>
        </w:tc>
      </w:tr>
      <w:tr w:rsidR="009C3B2E" w:rsidRPr="00912B90" w14:paraId="504DD538" w14:textId="77777777" w:rsidTr="008C2F82">
        <w:tc>
          <w:tcPr>
            <w:tcW w:w="6799" w:type="dxa"/>
          </w:tcPr>
          <w:p w14:paraId="7CD2530C" w14:textId="77777777" w:rsidR="009C3B2E" w:rsidRPr="00912B90" w:rsidRDefault="009C3B2E" w:rsidP="008C2F82">
            <w:pPr>
              <w:tabs>
                <w:tab w:val="left" w:pos="0"/>
              </w:tabs>
              <w:suppressAutoHyphens w:val="0"/>
              <w:autoSpaceDE w:val="0"/>
              <w:autoSpaceDN w:val="0"/>
              <w:adjustRightInd w:val="0"/>
              <w:spacing w:after="165" w:line="252" w:lineRule="auto"/>
              <w:ind w:right="-563"/>
              <w:jc w:val="both"/>
              <w:rPr>
                <w:highlight w:val="yellow"/>
                <w:lang w:val="en-GB"/>
              </w:rPr>
            </w:pPr>
            <w:r w:rsidRPr="006874C3">
              <w:rPr>
                <w:lang w:val="en-GB"/>
              </w:rPr>
              <w:t xml:space="preserve">1. </w:t>
            </w:r>
            <w:proofErr w:type="spellStart"/>
            <w:r w:rsidRPr="006874C3">
              <w:rPr>
                <w:lang w:val="en-GB"/>
              </w:rPr>
              <w:t>Calitatea</w:t>
            </w:r>
            <w:proofErr w:type="spellEnd"/>
            <w:r w:rsidRPr="00912B90">
              <w:rPr>
                <w:lang w:val="en-GB"/>
              </w:rPr>
              <w:t xml:space="preserve"> </w:t>
            </w:r>
            <w:proofErr w:type="spellStart"/>
            <w:r w:rsidRPr="00912B90">
              <w:rPr>
                <w:lang w:val="en-GB"/>
              </w:rPr>
              <w:t>artistică</w:t>
            </w:r>
            <w:proofErr w:type="spellEnd"/>
            <w:r w:rsidRPr="00912B90">
              <w:rPr>
                <w:lang w:val="en-GB"/>
              </w:rPr>
              <w:t xml:space="preserve"> </w:t>
            </w:r>
            <w:proofErr w:type="spellStart"/>
            <w:r w:rsidRPr="00912B90">
              <w:rPr>
                <w:lang w:val="en-GB"/>
              </w:rPr>
              <w:t>și</w:t>
            </w:r>
            <w:proofErr w:type="spellEnd"/>
            <w:r w:rsidRPr="00912B90">
              <w:rPr>
                <w:lang w:val="en-GB"/>
              </w:rPr>
              <w:t xml:space="preserve"> </w:t>
            </w:r>
            <w:proofErr w:type="spellStart"/>
            <w:r w:rsidRPr="00912B90">
              <w:rPr>
                <w:lang w:val="en-GB"/>
              </w:rPr>
              <w:t>valoarea</w:t>
            </w:r>
            <w:proofErr w:type="spellEnd"/>
            <w:r w:rsidRPr="00912B90">
              <w:rPr>
                <w:lang w:val="en-GB"/>
              </w:rPr>
              <w:t xml:space="preserve"> </w:t>
            </w:r>
            <w:proofErr w:type="spellStart"/>
            <w:r w:rsidRPr="00912B90">
              <w:rPr>
                <w:lang w:val="en-GB"/>
              </w:rPr>
              <w:t>culturală</w:t>
            </w:r>
            <w:proofErr w:type="spellEnd"/>
            <w:r w:rsidRPr="00912B90">
              <w:rPr>
                <w:lang w:val="en-GB"/>
              </w:rPr>
              <w:t xml:space="preserve"> </w:t>
            </w:r>
            <w:proofErr w:type="gramStart"/>
            <w:r w:rsidRPr="00912B90">
              <w:rPr>
                <w:lang w:val="en-GB"/>
              </w:rPr>
              <w:t>a</w:t>
            </w:r>
            <w:proofErr w:type="gramEnd"/>
            <w:r w:rsidRPr="00912B90">
              <w:rPr>
                <w:lang w:val="en-GB"/>
              </w:rPr>
              <w:t xml:space="preserve"> </w:t>
            </w:r>
            <w:proofErr w:type="spellStart"/>
            <w:r w:rsidRPr="00912B90">
              <w:rPr>
                <w:lang w:val="en-GB"/>
              </w:rPr>
              <w:t>ansamblului</w:t>
            </w:r>
            <w:proofErr w:type="spellEnd"/>
            <w:r w:rsidRPr="00912B90">
              <w:rPr>
                <w:lang w:val="en-GB"/>
              </w:rPr>
              <w:t xml:space="preserve"> sculptural</w:t>
            </w:r>
          </w:p>
        </w:tc>
        <w:tc>
          <w:tcPr>
            <w:tcW w:w="1276" w:type="dxa"/>
          </w:tcPr>
          <w:p w14:paraId="2BC8E999" w14:textId="77777777" w:rsidR="009C3B2E" w:rsidRPr="00912B90" w:rsidRDefault="009C3B2E" w:rsidP="008C2F82">
            <w:pPr>
              <w:tabs>
                <w:tab w:val="left" w:pos="0"/>
              </w:tabs>
              <w:suppressAutoHyphens w:val="0"/>
              <w:autoSpaceDE w:val="0"/>
              <w:autoSpaceDN w:val="0"/>
              <w:adjustRightInd w:val="0"/>
              <w:spacing w:after="165" w:line="252" w:lineRule="auto"/>
              <w:ind w:right="-563"/>
              <w:jc w:val="both"/>
              <w:rPr>
                <w:lang w:val="en-GB"/>
              </w:rPr>
            </w:pPr>
            <w:r w:rsidRPr="00912B90">
              <w:rPr>
                <w:lang w:val="it-IT"/>
              </w:rPr>
              <w:t>50%</w:t>
            </w:r>
          </w:p>
        </w:tc>
        <w:tc>
          <w:tcPr>
            <w:tcW w:w="1843" w:type="dxa"/>
          </w:tcPr>
          <w:p w14:paraId="55B65E55" w14:textId="77777777" w:rsidR="009C3B2E" w:rsidRPr="00912B90" w:rsidRDefault="009C3B2E" w:rsidP="008C2F82">
            <w:pPr>
              <w:tabs>
                <w:tab w:val="left" w:pos="0"/>
              </w:tabs>
              <w:suppressAutoHyphens w:val="0"/>
              <w:autoSpaceDE w:val="0"/>
              <w:autoSpaceDN w:val="0"/>
              <w:adjustRightInd w:val="0"/>
              <w:spacing w:after="165" w:line="252" w:lineRule="auto"/>
              <w:ind w:right="-563"/>
              <w:jc w:val="both"/>
              <w:rPr>
                <w:lang w:val="en-GB"/>
              </w:rPr>
            </w:pPr>
            <w:r w:rsidRPr="00912B90">
              <w:rPr>
                <w:lang w:val="en-GB"/>
              </w:rPr>
              <w:t xml:space="preserve">50 </w:t>
            </w:r>
            <w:proofErr w:type="spellStart"/>
            <w:r w:rsidRPr="00912B90">
              <w:rPr>
                <w:lang w:val="en-GB"/>
              </w:rPr>
              <w:t>puncte</w:t>
            </w:r>
            <w:proofErr w:type="spellEnd"/>
          </w:p>
        </w:tc>
      </w:tr>
      <w:tr w:rsidR="009C3B2E" w:rsidRPr="00912B90" w14:paraId="212C8295" w14:textId="77777777" w:rsidTr="008C2F82">
        <w:tc>
          <w:tcPr>
            <w:tcW w:w="6799" w:type="dxa"/>
          </w:tcPr>
          <w:p w14:paraId="54F9A63A" w14:textId="77777777" w:rsidR="009C3B2E" w:rsidRPr="00912B90" w:rsidRDefault="009C3B2E" w:rsidP="008C2F82">
            <w:pPr>
              <w:tabs>
                <w:tab w:val="left" w:pos="0"/>
              </w:tabs>
              <w:suppressAutoHyphens w:val="0"/>
              <w:autoSpaceDE w:val="0"/>
              <w:autoSpaceDN w:val="0"/>
              <w:adjustRightInd w:val="0"/>
              <w:spacing w:after="165" w:line="252" w:lineRule="auto"/>
              <w:ind w:right="-563"/>
              <w:jc w:val="both"/>
              <w:rPr>
                <w:lang w:val="it-IT"/>
              </w:rPr>
            </w:pPr>
            <w:r w:rsidRPr="00912B90">
              <w:rPr>
                <w:lang w:val="it-IT"/>
              </w:rPr>
              <w:t>2. Termen de realizare a obiectivului de investiție</w:t>
            </w:r>
          </w:p>
        </w:tc>
        <w:tc>
          <w:tcPr>
            <w:tcW w:w="1276" w:type="dxa"/>
          </w:tcPr>
          <w:p w14:paraId="086AD398" w14:textId="77777777" w:rsidR="009C3B2E" w:rsidRPr="00912B90" w:rsidRDefault="009C3B2E" w:rsidP="008C2F82">
            <w:pPr>
              <w:tabs>
                <w:tab w:val="left" w:pos="0"/>
              </w:tabs>
              <w:suppressAutoHyphens w:val="0"/>
              <w:autoSpaceDE w:val="0"/>
              <w:autoSpaceDN w:val="0"/>
              <w:adjustRightInd w:val="0"/>
              <w:spacing w:after="165" w:line="252" w:lineRule="auto"/>
              <w:ind w:right="-563"/>
              <w:jc w:val="both"/>
              <w:rPr>
                <w:lang w:val="en-GB"/>
              </w:rPr>
            </w:pPr>
            <w:r w:rsidRPr="00912B90">
              <w:rPr>
                <w:lang w:val="en-GB"/>
              </w:rPr>
              <w:t>10%</w:t>
            </w:r>
          </w:p>
        </w:tc>
        <w:tc>
          <w:tcPr>
            <w:tcW w:w="1843" w:type="dxa"/>
          </w:tcPr>
          <w:p w14:paraId="05441D81" w14:textId="77777777" w:rsidR="009C3B2E" w:rsidRPr="00912B90" w:rsidRDefault="009C3B2E" w:rsidP="008C2F82">
            <w:pPr>
              <w:tabs>
                <w:tab w:val="left" w:pos="0"/>
              </w:tabs>
              <w:suppressAutoHyphens w:val="0"/>
              <w:autoSpaceDE w:val="0"/>
              <w:autoSpaceDN w:val="0"/>
              <w:adjustRightInd w:val="0"/>
              <w:spacing w:after="165" w:line="252" w:lineRule="auto"/>
              <w:ind w:right="-563"/>
              <w:jc w:val="both"/>
              <w:rPr>
                <w:lang w:val="en-GB"/>
              </w:rPr>
            </w:pPr>
            <w:r w:rsidRPr="00912B90">
              <w:rPr>
                <w:lang w:val="en-GB"/>
              </w:rPr>
              <w:t xml:space="preserve">10 </w:t>
            </w:r>
            <w:proofErr w:type="spellStart"/>
            <w:r w:rsidRPr="00912B90">
              <w:rPr>
                <w:lang w:val="en-GB"/>
              </w:rPr>
              <w:t>puncte</w:t>
            </w:r>
            <w:proofErr w:type="spellEnd"/>
          </w:p>
        </w:tc>
      </w:tr>
      <w:tr w:rsidR="009C3B2E" w:rsidRPr="00912B90" w14:paraId="08CB3C09" w14:textId="77777777" w:rsidTr="008C2F82">
        <w:tc>
          <w:tcPr>
            <w:tcW w:w="6799" w:type="dxa"/>
          </w:tcPr>
          <w:p w14:paraId="439A41C1" w14:textId="77777777" w:rsidR="009C3B2E" w:rsidRPr="00912B90" w:rsidRDefault="009C3B2E" w:rsidP="008C2F82">
            <w:pPr>
              <w:tabs>
                <w:tab w:val="left" w:pos="0"/>
              </w:tabs>
              <w:suppressAutoHyphens w:val="0"/>
              <w:autoSpaceDE w:val="0"/>
              <w:autoSpaceDN w:val="0"/>
              <w:adjustRightInd w:val="0"/>
              <w:spacing w:after="165" w:line="252" w:lineRule="auto"/>
              <w:ind w:right="-563"/>
              <w:jc w:val="both"/>
              <w:rPr>
                <w:b/>
                <w:bCs/>
                <w:lang w:val="en-GB"/>
              </w:rPr>
            </w:pPr>
            <w:r w:rsidRPr="00912B90">
              <w:rPr>
                <w:b/>
                <w:bCs/>
                <w:lang w:val="it-IT"/>
              </w:rPr>
              <w:t>II. Factorul preț.</w:t>
            </w:r>
          </w:p>
        </w:tc>
        <w:tc>
          <w:tcPr>
            <w:tcW w:w="1276" w:type="dxa"/>
          </w:tcPr>
          <w:p w14:paraId="0FD968BA" w14:textId="77777777" w:rsidR="009C3B2E" w:rsidRPr="00912B90" w:rsidRDefault="009C3B2E" w:rsidP="008C2F82">
            <w:pPr>
              <w:tabs>
                <w:tab w:val="left" w:pos="0"/>
              </w:tabs>
              <w:suppressAutoHyphens w:val="0"/>
              <w:autoSpaceDE w:val="0"/>
              <w:autoSpaceDN w:val="0"/>
              <w:adjustRightInd w:val="0"/>
              <w:spacing w:after="165" w:line="252" w:lineRule="auto"/>
              <w:ind w:right="-563"/>
              <w:jc w:val="both"/>
              <w:rPr>
                <w:b/>
                <w:bCs/>
                <w:lang w:val="en-GB"/>
              </w:rPr>
            </w:pPr>
            <w:r w:rsidRPr="00912B90">
              <w:rPr>
                <w:b/>
                <w:bCs/>
                <w:lang w:val="en-GB"/>
              </w:rPr>
              <w:t>40%</w:t>
            </w:r>
          </w:p>
        </w:tc>
        <w:tc>
          <w:tcPr>
            <w:tcW w:w="1843" w:type="dxa"/>
          </w:tcPr>
          <w:p w14:paraId="2293525B" w14:textId="77777777" w:rsidR="009C3B2E" w:rsidRPr="00912B90" w:rsidRDefault="009C3B2E" w:rsidP="008C2F82">
            <w:pPr>
              <w:tabs>
                <w:tab w:val="left" w:pos="0"/>
              </w:tabs>
              <w:suppressAutoHyphens w:val="0"/>
              <w:autoSpaceDE w:val="0"/>
              <w:autoSpaceDN w:val="0"/>
              <w:adjustRightInd w:val="0"/>
              <w:spacing w:after="165" w:line="252" w:lineRule="auto"/>
              <w:ind w:right="-563"/>
              <w:jc w:val="both"/>
              <w:rPr>
                <w:b/>
                <w:bCs/>
                <w:lang w:val="en-GB"/>
              </w:rPr>
            </w:pPr>
            <w:r w:rsidRPr="00912B90">
              <w:rPr>
                <w:b/>
                <w:bCs/>
                <w:lang w:val="en-GB"/>
              </w:rPr>
              <w:t xml:space="preserve">40 </w:t>
            </w:r>
            <w:proofErr w:type="spellStart"/>
            <w:r w:rsidRPr="00912B90">
              <w:rPr>
                <w:b/>
                <w:bCs/>
                <w:lang w:val="en-GB"/>
              </w:rPr>
              <w:t>puncte</w:t>
            </w:r>
            <w:proofErr w:type="spellEnd"/>
          </w:p>
        </w:tc>
      </w:tr>
      <w:tr w:rsidR="009C3B2E" w:rsidRPr="00912B90" w14:paraId="3675BDF8" w14:textId="77777777" w:rsidTr="008C2F82">
        <w:tc>
          <w:tcPr>
            <w:tcW w:w="6799" w:type="dxa"/>
          </w:tcPr>
          <w:p w14:paraId="77CAE9FA" w14:textId="77777777" w:rsidR="009C3B2E" w:rsidRPr="00912B90" w:rsidRDefault="009C3B2E" w:rsidP="008C2F82">
            <w:pPr>
              <w:tabs>
                <w:tab w:val="left" w:pos="0"/>
              </w:tabs>
              <w:suppressAutoHyphens w:val="0"/>
              <w:autoSpaceDE w:val="0"/>
              <w:autoSpaceDN w:val="0"/>
              <w:adjustRightInd w:val="0"/>
              <w:spacing w:after="165" w:line="252" w:lineRule="auto"/>
              <w:ind w:right="-563"/>
              <w:jc w:val="both"/>
              <w:rPr>
                <w:b/>
                <w:bCs/>
                <w:lang w:val="en-GB"/>
              </w:rPr>
            </w:pPr>
            <w:r w:rsidRPr="00912B90">
              <w:rPr>
                <w:b/>
                <w:bCs/>
                <w:lang w:val="en-GB"/>
              </w:rPr>
              <w:t>TOTAL</w:t>
            </w:r>
          </w:p>
        </w:tc>
        <w:tc>
          <w:tcPr>
            <w:tcW w:w="1276" w:type="dxa"/>
          </w:tcPr>
          <w:p w14:paraId="3E7F0B50" w14:textId="77777777" w:rsidR="009C3B2E" w:rsidRPr="00912B90" w:rsidRDefault="009C3B2E" w:rsidP="008C2F82">
            <w:pPr>
              <w:tabs>
                <w:tab w:val="left" w:pos="0"/>
              </w:tabs>
              <w:suppressAutoHyphens w:val="0"/>
              <w:autoSpaceDE w:val="0"/>
              <w:autoSpaceDN w:val="0"/>
              <w:adjustRightInd w:val="0"/>
              <w:spacing w:after="165" w:line="252" w:lineRule="auto"/>
              <w:ind w:right="-563"/>
              <w:jc w:val="both"/>
              <w:rPr>
                <w:b/>
                <w:bCs/>
                <w:lang w:val="en-GB"/>
              </w:rPr>
            </w:pPr>
            <w:r w:rsidRPr="00912B90">
              <w:rPr>
                <w:b/>
                <w:bCs/>
                <w:lang w:val="en-GB"/>
              </w:rPr>
              <w:t>100%</w:t>
            </w:r>
          </w:p>
        </w:tc>
        <w:tc>
          <w:tcPr>
            <w:tcW w:w="1843" w:type="dxa"/>
          </w:tcPr>
          <w:p w14:paraId="2AE1E0B1" w14:textId="77777777" w:rsidR="009C3B2E" w:rsidRPr="00912B90" w:rsidRDefault="009C3B2E" w:rsidP="008C2F82">
            <w:pPr>
              <w:tabs>
                <w:tab w:val="left" w:pos="0"/>
              </w:tabs>
              <w:suppressAutoHyphens w:val="0"/>
              <w:autoSpaceDE w:val="0"/>
              <w:autoSpaceDN w:val="0"/>
              <w:adjustRightInd w:val="0"/>
              <w:spacing w:after="165" w:line="252" w:lineRule="auto"/>
              <w:ind w:right="-563"/>
              <w:jc w:val="both"/>
              <w:rPr>
                <w:b/>
                <w:bCs/>
                <w:lang w:val="en-GB"/>
              </w:rPr>
            </w:pPr>
            <w:r w:rsidRPr="00912B90">
              <w:rPr>
                <w:b/>
                <w:bCs/>
                <w:lang w:val="en-GB"/>
              </w:rPr>
              <w:t xml:space="preserve">100 </w:t>
            </w:r>
            <w:proofErr w:type="spellStart"/>
            <w:r w:rsidRPr="00912B90">
              <w:rPr>
                <w:b/>
                <w:bCs/>
                <w:lang w:val="en-GB"/>
              </w:rPr>
              <w:t>puncte</w:t>
            </w:r>
            <w:proofErr w:type="spellEnd"/>
          </w:p>
        </w:tc>
      </w:tr>
    </w:tbl>
    <w:p w14:paraId="5E059A80" w14:textId="77777777" w:rsidR="009C3B2E" w:rsidRDefault="009C3B2E" w:rsidP="009C3B2E">
      <w:pPr>
        <w:tabs>
          <w:tab w:val="left" w:pos="0"/>
        </w:tabs>
        <w:suppressAutoHyphens w:val="0"/>
        <w:autoSpaceDE w:val="0"/>
        <w:autoSpaceDN w:val="0"/>
        <w:adjustRightInd w:val="0"/>
        <w:spacing w:after="165" w:line="252" w:lineRule="auto"/>
        <w:ind w:right="-567"/>
        <w:jc w:val="both"/>
        <w:rPr>
          <w:lang w:val="it-IT"/>
        </w:rPr>
      </w:pPr>
    </w:p>
    <w:p w14:paraId="76141CF6" w14:textId="77777777" w:rsidR="0033575A" w:rsidRDefault="0033575A" w:rsidP="00311DC5">
      <w:pPr>
        <w:widowControl w:val="0"/>
        <w:autoSpaceDE w:val="0"/>
        <w:autoSpaceDN w:val="0"/>
        <w:adjustRightInd w:val="0"/>
        <w:ind w:left="3143" w:right="-567"/>
        <w:rPr>
          <w:b/>
          <w:bCs/>
          <w:spacing w:val="-2"/>
          <w:w w:val="98"/>
          <w:lang w:val="it-IT"/>
        </w:rPr>
      </w:pPr>
    </w:p>
    <w:p w14:paraId="3B695205" w14:textId="77777777" w:rsidR="0033575A" w:rsidRDefault="0033575A" w:rsidP="00311DC5">
      <w:pPr>
        <w:widowControl w:val="0"/>
        <w:autoSpaceDE w:val="0"/>
        <w:autoSpaceDN w:val="0"/>
        <w:adjustRightInd w:val="0"/>
        <w:ind w:left="3143" w:right="-567"/>
        <w:jc w:val="both"/>
        <w:rPr>
          <w:rFonts w:eastAsiaTheme="minorHAnsi"/>
          <w:color w:val="000000"/>
          <w:sz w:val="23"/>
          <w:szCs w:val="23"/>
          <w:lang w:val="en-GB" w:eastAsia="en-US"/>
          <w14:ligatures w14:val="standardContextual"/>
        </w:rPr>
      </w:pPr>
    </w:p>
    <w:bookmarkEnd w:id="0"/>
    <w:p w14:paraId="06225713" w14:textId="77777777" w:rsidR="0033575A" w:rsidRDefault="0033575A" w:rsidP="00311DC5">
      <w:pPr>
        <w:widowControl w:val="0"/>
        <w:autoSpaceDE w:val="0"/>
        <w:autoSpaceDN w:val="0"/>
        <w:adjustRightInd w:val="0"/>
        <w:ind w:left="3143" w:right="-567"/>
        <w:rPr>
          <w:rFonts w:eastAsiaTheme="minorHAnsi"/>
          <w:color w:val="000000"/>
          <w:sz w:val="23"/>
          <w:szCs w:val="23"/>
          <w:lang w:val="en-GB" w:eastAsia="en-US"/>
          <w14:ligatures w14:val="standardContextual"/>
        </w:rPr>
      </w:pPr>
    </w:p>
    <w:sectPr w:rsidR="0033575A" w:rsidSect="00AA726C">
      <w:footerReference w:type="default" r:id="rId7"/>
      <w:pgSz w:w="11906" w:h="16838"/>
      <w:pgMar w:top="567" w:right="1417" w:bottom="568"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03269" w14:textId="77777777" w:rsidR="00AA726C" w:rsidRDefault="00AA726C" w:rsidP="00AA726C">
      <w:r>
        <w:separator/>
      </w:r>
    </w:p>
  </w:endnote>
  <w:endnote w:type="continuationSeparator" w:id="0">
    <w:p w14:paraId="57911B45" w14:textId="77777777" w:rsidR="00AA726C" w:rsidRDefault="00AA726C" w:rsidP="00AA7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791661"/>
      <w:docPartObj>
        <w:docPartGallery w:val="Page Numbers (Bottom of Page)"/>
        <w:docPartUnique/>
      </w:docPartObj>
    </w:sdtPr>
    <w:sdtEndPr/>
    <w:sdtContent>
      <w:sdt>
        <w:sdtPr>
          <w:id w:val="-1705238520"/>
          <w:docPartObj>
            <w:docPartGallery w:val="Page Numbers (Top of Page)"/>
            <w:docPartUnique/>
          </w:docPartObj>
        </w:sdtPr>
        <w:sdtEndPr/>
        <w:sdtContent>
          <w:p w14:paraId="511DE60F" w14:textId="64A95851" w:rsidR="00AA726C" w:rsidRDefault="00AA726C">
            <w:pPr>
              <w:pStyle w:val="Footer"/>
            </w:pP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05A788D" w14:textId="77777777" w:rsidR="00AA726C" w:rsidRDefault="00AA72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F6C7E" w14:textId="77777777" w:rsidR="00AA726C" w:rsidRDefault="00AA726C" w:rsidP="00AA726C">
      <w:r>
        <w:separator/>
      </w:r>
    </w:p>
  </w:footnote>
  <w:footnote w:type="continuationSeparator" w:id="0">
    <w:p w14:paraId="614A2711" w14:textId="77777777" w:rsidR="00AA726C" w:rsidRDefault="00AA726C" w:rsidP="00AA72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Arial" w:hAnsi="Arial" w:cs="Arial"/>
      </w:rPr>
    </w:lvl>
    <w:lvl w:ilvl="1">
      <w:start w:val="1"/>
      <w:numFmt w:val="bullet"/>
      <w:lvlText w:val="o"/>
      <w:lvlJc w:val="left"/>
      <w:pPr>
        <w:tabs>
          <w:tab w:val="num" w:pos="1440"/>
        </w:tabs>
        <w:ind w:left="1440" w:hanging="360"/>
      </w:pPr>
      <w:rPr>
        <w:rFonts w:ascii="Courier New" w:hAnsi="Courier New" w:cs="MS Sans Serif"/>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MS Sans Serif"/>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MS Sans Serif"/>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72D6A18"/>
    <w:multiLevelType w:val="hybridMultilevel"/>
    <w:tmpl w:val="6F18590C"/>
    <w:lvl w:ilvl="0" w:tplc="08090001">
      <w:start w:val="1"/>
      <w:numFmt w:val="bullet"/>
      <w:lvlText w:val=""/>
      <w:lvlJc w:val="left"/>
      <w:pPr>
        <w:ind w:left="1349" w:hanging="360"/>
      </w:pPr>
      <w:rPr>
        <w:rFonts w:ascii="Symbol" w:hAnsi="Symbol" w:hint="default"/>
        <w:w w:val="9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7219F"/>
    <w:multiLevelType w:val="hybridMultilevel"/>
    <w:tmpl w:val="7F24EF2C"/>
    <w:lvl w:ilvl="0" w:tplc="06CABB62">
      <w:start w:val="1"/>
      <w:numFmt w:val="bullet"/>
      <w:lvlText w:val=""/>
      <w:lvlJc w:val="left"/>
      <w:pPr>
        <w:ind w:left="1080" w:hanging="360"/>
      </w:pPr>
      <w:rPr>
        <w:rFonts w:ascii="Symbol" w:hAnsi="Symbol" w:hint="default"/>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65E4D6C"/>
    <w:multiLevelType w:val="hybridMultilevel"/>
    <w:tmpl w:val="60389D38"/>
    <w:lvl w:ilvl="0" w:tplc="B532E1AE">
      <w:numFmt w:val="bullet"/>
      <w:lvlText w:val=""/>
      <w:lvlJc w:val="left"/>
      <w:pPr>
        <w:ind w:left="1170" w:hanging="360"/>
      </w:pPr>
      <w:rPr>
        <w:rFonts w:ascii="Symbol" w:eastAsia="Times New Roman" w:hAnsi="Symbol" w:cs="Times New Roman"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4" w15:restartNumberingAfterBreak="0">
    <w:nsid w:val="20BA3D05"/>
    <w:multiLevelType w:val="hybridMultilevel"/>
    <w:tmpl w:val="B47A58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7D571A"/>
    <w:multiLevelType w:val="hybridMultilevel"/>
    <w:tmpl w:val="63CE69D6"/>
    <w:lvl w:ilvl="0" w:tplc="04180001">
      <w:start w:val="1"/>
      <w:numFmt w:val="bullet"/>
      <w:lvlText w:val=""/>
      <w:lvlJc w:val="left"/>
      <w:pPr>
        <w:ind w:left="1263" w:hanging="360"/>
      </w:pPr>
      <w:rPr>
        <w:rFonts w:ascii="Symbol" w:hAnsi="Symbol" w:hint="default"/>
      </w:rPr>
    </w:lvl>
    <w:lvl w:ilvl="1" w:tplc="04180003" w:tentative="1">
      <w:start w:val="1"/>
      <w:numFmt w:val="bullet"/>
      <w:lvlText w:val="o"/>
      <w:lvlJc w:val="left"/>
      <w:pPr>
        <w:ind w:left="1983" w:hanging="360"/>
      </w:pPr>
      <w:rPr>
        <w:rFonts w:ascii="Courier New" w:hAnsi="Courier New" w:cs="Courier New" w:hint="default"/>
      </w:rPr>
    </w:lvl>
    <w:lvl w:ilvl="2" w:tplc="04180005" w:tentative="1">
      <w:start w:val="1"/>
      <w:numFmt w:val="bullet"/>
      <w:lvlText w:val=""/>
      <w:lvlJc w:val="left"/>
      <w:pPr>
        <w:ind w:left="2703" w:hanging="360"/>
      </w:pPr>
      <w:rPr>
        <w:rFonts w:ascii="Wingdings" w:hAnsi="Wingdings" w:hint="default"/>
      </w:rPr>
    </w:lvl>
    <w:lvl w:ilvl="3" w:tplc="04180001" w:tentative="1">
      <w:start w:val="1"/>
      <w:numFmt w:val="bullet"/>
      <w:lvlText w:val=""/>
      <w:lvlJc w:val="left"/>
      <w:pPr>
        <w:ind w:left="3423" w:hanging="360"/>
      </w:pPr>
      <w:rPr>
        <w:rFonts w:ascii="Symbol" w:hAnsi="Symbol" w:hint="default"/>
      </w:rPr>
    </w:lvl>
    <w:lvl w:ilvl="4" w:tplc="04180003" w:tentative="1">
      <w:start w:val="1"/>
      <w:numFmt w:val="bullet"/>
      <w:lvlText w:val="o"/>
      <w:lvlJc w:val="left"/>
      <w:pPr>
        <w:ind w:left="4143" w:hanging="360"/>
      </w:pPr>
      <w:rPr>
        <w:rFonts w:ascii="Courier New" w:hAnsi="Courier New" w:cs="Courier New" w:hint="default"/>
      </w:rPr>
    </w:lvl>
    <w:lvl w:ilvl="5" w:tplc="04180005" w:tentative="1">
      <w:start w:val="1"/>
      <w:numFmt w:val="bullet"/>
      <w:lvlText w:val=""/>
      <w:lvlJc w:val="left"/>
      <w:pPr>
        <w:ind w:left="4863" w:hanging="360"/>
      </w:pPr>
      <w:rPr>
        <w:rFonts w:ascii="Wingdings" w:hAnsi="Wingdings" w:hint="default"/>
      </w:rPr>
    </w:lvl>
    <w:lvl w:ilvl="6" w:tplc="04180001" w:tentative="1">
      <w:start w:val="1"/>
      <w:numFmt w:val="bullet"/>
      <w:lvlText w:val=""/>
      <w:lvlJc w:val="left"/>
      <w:pPr>
        <w:ind w:left="5583" w:hanging="360"/>
      </w:pPr>
      <w:rPr>
        <w:rFonts w:ascii="Symbol" w:hAnsi="Symbol" w:hint="default"/>
      </w:rPr>
    </w:lvl>
    <w:lvl w:ilvl="7" w:tplc="04180003" w:tentative="1">
      <w:start w:val="1"/>
      <w:numFmt w:val="bullet"/>
      <w:lvlText w:val="o"/>
      <w:lvlJc w:val="left"/>
      <w:pPr>
        <w:ind w:left="6303" w:hanging="360"/>
      </w:pPr>
      <w:rPr>
        <w:rFonts w:ascii="Courier New" w:hAnsi="Courier New" w:cs="Courier New" w:hint="default"/>
      </w:rPr>
    </w:lvl>
    <w:lvl w:ilvl="8" w:tplc="04180005" w:tentative="1">
      <w:start w:val="1"/>
      <w:numFmt w:val="bullet"/>
      <w:lvlText w:val=""/>
      <w:lvlJc w:val="left"/>
      <w:pPr>
        <w:ind w:left="7023" w:hanging="360"/>
      </w:pPr>
      <w:rPr>
        <w:rFonts w:ascii="Wingdings" w:hAnsi="Wingdings" w:hint="default"/>
      </w:rPr>
    </w:lvl>
  </w:abstractNum>
  <w:abstractNum w:abstractNumId="6" w15:restartNumberingAfterBreak="0">
    <w:nsid w:val="278C5825"/>
    <w:multiLevelType w:val="hybridMultilevel"/>
    <w:tmpl w:val="BA307274"/>
    <w:lvl w:ilvl="0" w:tplc="0409000B">
      <w:start w:val="1"/>
      <w:numFmt w:val="bullet"/>
      <w:lvlText w:val=""/>
      <w:lvlJc w:val="left"/>
      <w:pPr>
        <w:ind w:left="890" w:hanging="360"/>
      </w:pPr>
      <w:rPr>
        <w:rFonts w:ascii="Wingdings" w:hAnsi="Wingding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7" w15:restartNumberingAfterBreak="0">
    <w:nsid w:val="2E6636EA"/>
    <w:multiLevelType w:val="hybridMultilevel"/>
    <w:tmpl w:val="236084D6"/>
    <w:lvl w:ilvl="0" w:tplc="04090001">
      <w:start w:val="1"/>
      <w:numFmt w:val="bullet"/>
      <w:lvlText w:val=""/>
      <w:lvlJc w:val="left"/>
      <w:pPr>
        <w:ind w:left="890" w:hanging="360"/>
      </w:pPr>
      <w:rPr>
        <w:rFonts w:ascii="Symbol" w:hAnsi="Symbol" w:hint="default"/>
      </w:rPr>
    </w:lvl>
    <w:lvl w:ilvl="1" w:tplc="FFFFFFFF">
      <w:start w:val="1"/>
      <w:numFmt w:val="bullet"/>
      <w:lvlText w:val="o"/>
      <w:lvlJc w:val="left"/>
      <w:pPr>
        <w:ind w:left="1610" w:hanging="360"/>
      </w:pPr>
      <w:rPr>
        <w:rFonts w:ascii="Courier New" w:hAnsi="Courier New" w:cs="Courier New" w:hint="default"/>
      </w:rPr>
    </w:lvl>
    <w:lvl w:ilvl="2" w:tplc="FFFFFFFF">
      <w:start w:val="1"/>
      <w:numFmt w:val="bullet"/>
      <w:lvlText w:val=""/>
      <w:lvlJc w:val="left"/>
      <w:pPr>
        <w:ind w:left="2330" w:hanging="360"/>
      </w:pPr>
      <w:rPr>
        <w:rFonts w:ascii="Wingdings" w:hAnsi="Wingdings" w:hint="default"/>
      </w:rPr>
    </w:lvl>
    <w:lvl w:ilvl="3" w:tplc="FFFFFFFF">
      <w:start w:val="1"/>
      <w:numFmt w:val="bullet"/>
      <w:lvlText w:val=""/>
      <w:lvlJc w:val="left"/>
      <w:pPr>
        <w:ind w:left="3050" w:hanging="360"/>
      </w:pPr>
      <w:rPr>
        <w:rFonts w:ascii="Symbol" w:hAnsi="Symbol" w:hint="default"/>
      </w:rPr>
    </w:lvl>
    <w:lvl w:ilvl="4" w:tplc="FFFFFFFF">
      <w:start w:val="1"/>
      <w:numFmt w:val="bullet"/>
      <w:lvlText w:val="o"/>
      <w:lvlJc w:val="left"/>
      <w:pPr>
        <w:ind w:left="3770" w:hanging="360"/>
      </w:pPr>
      <w:rPr>
        <w:rFonts w:ascii="Courier New" w:hAnsi="Courier New" w:cs="Courier New" w:hint="default"/>
      </w:rPr>
    </w:lvl>
    <w:lvl w:ilvl="5" w:tplc="FFFFFFFF">
      <w:start w:val="1"/>
      <w:numFmt w:val="bullet"/>
      <w:lvlText w:val=""/>
      <w:lvlJc w:val="left"/>
      <w:pPr>
        <w:ind w:left="4490" w:hanging="360"/>
      </w:pPr>
      <w:rPr>
        <w:rFonts w:ascii="Wingdings" w:hAnsi="Wingdings" w:hint="default"/>
      </w:rPr>
    </w:lvl>
    <w:lvl w:ilvl="6" w:tplc="FFFFFFFF">
      <w:start w:val="1"/>
      <w:numFmt w:val="bullet"/>
      <w:lvlText w:val=""/>
      <w:lvlJc w:val="left"/>
      <w:pPr>
        <w:ind w:left="5210" w:hanging="360"/>
      </w:pPr>
      <w:rPr>
        <w:rFonts w:ascii="Symbol" w:hAnsi="Symbol" w:hint="default"/>
      </w:rPr>
    </w:lvl>
    <w:lvl w:ilvl="7" w:tplc="FFFFFFFF">
      <w:start w:val="1"/>
      <w:numFmt w:val="bullet"/>
      <w:lvlText w:val="o"/>
      <w:lvlJc w:val="left"/>
      <w:pPr>
        <w:ind w:left="5930" w:hanging="360"/>
      </w:pPr>
      <w:rPr>
        <w:rFonts w:ascii="Courier New" w:hAnsi="Courier New" w:cs="Courier New" w:hint="default"/>
      </w:rPr>
    </w:lvl>
    <w:lvl w:ilvl="8" w:tplc="FFFFFFFF">
      <w:start w:val="1"/>
      <w:numFmt w:val="bullet"/>
      <w:lvlText w:val=""/>
      <w:lvlJc w:val="left"/>
      <w:pPr>
        <w:ind w:left="6650" w:hanging="360"/>
      </w:pPr>
      <w:rPr>
        <w:rFonts w:ascii="Wingdings" w:hAnsi="Wingdings" w:hint="default"/>
      </w:rPr>
    </w:lvl>
  </w:abstractNum>
  <w:abstractNum w:abstractNumId="8" w15:restartNumberingAfterBreak="0">
    <w:nsid w:val="2FC306E4"/>
    <w:multiLevelType w:val="hybridMultilevel"/>
    <w:tmpl w:val="504492E0"/>
    <w:lvl w:ilvl="0" w:tplc="34C4BCAA">
      <w:start w:val="1"/>
      <w:numFmt w:val="bullet"/>
      <w:lvlText w:val=""/>
      <w:lvlJc w:val="left"/>
      <w:pPr>
        <w:ind w:left="1080" w:hanging="360"/>
      </w:pPr>
      <w:rPr>
        <w:rFonts w:ascii="Symbol" w:hAnsi="Symbol" w:hint="default"/>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3F03C31"/>
    <w:multiLevelType w:val="hybridMultilevel"/>
    <w:tmpl w:val="C4D0D394"/>
    <w:lvl w:ilvl="0" w:tplc="04180001">
      <w:start w:val="1"/>
      <w:numFmt w:val="bullet"/>
      <w:lvlText w:val=""/>
      <w:lvlJc w:val="left"/>
      <w:pPr>
        <w:ind w:left="1263" w:hanging="360"/>
      </w:pPr>
      <w:rPr>
        <w:rFonts w:ascii="Symbol" w:hAnsi="Symbol" w:hint="default"/>
      </w:rPr>
    </w:lvl>
    <w:lvl w:ilvl="1" w:tplc="04180003" w:tentative="1">
      <w:start w:val="1"/>
      <w:numFmt w:val="bullet"/>
      <w:lvlText w:val="o"/>
      <w:lvlJc w:val="left"/>
      <w:pPr>
        <w:ind w:left="1983" w:hanging="360"/>
      </w:pPr>
      <w:rPr>
        <w:rFonts w:ascii="Courier New" w:hAnsi="Courier New" w:cs="Courier New" w:hint="default"/>
      </w:rPr>
    </w:lvl>
    <w:lvl w:ilvl="2" w:tplc="04180005" w:tentative="1">
      <w:start w:val="1"/>
      <w:numFmt w:val="bullet"/>
      <w:lvlText w:val=""/>
      <w:lvlJc w:val="left"/>
      <w:pPr>
        <w:ind w:left="2703" w:hanging="360"/>
      </w:pPr>
      <w:rPr>
        <w:rFonts w:ascii="Wingdings" w:hAnsi="Wingdings" w:hint="default"/>
      </w:rPr>
    </w:lvl>
    <w:lvl w:ilvl="3" w:tplc="04180001" w:tentative="1">
      <w:start w:val="1"/>
      <w:numFmt w:val="bullet"/>
      <w:lvlText w:val=""/>
      <w:lvlJc w:val="left"/>
      <w:pPr>
        <w:ind w:left="3423" w:hanging="360"/>
      </w:pPr>
      <w:rPr>
        <w:rFonts w:ascii="Symbol" w:hAnsi="Symbol" w:hint="default"/>
      </w:rPr>
    </w:lvl>
    <w:lvl w:ilvl="4" w:tplc="04180003" w:tentative="1">
      <w:start w:val="1"/>
      <w:numFmt w:val="bullet"/>
      <w:lvlText w:val="o"/>
      <w:lvlJc w:val="left"/>
      <w:pPr>
        <w:ind w:left="4143" w:hanging="360"/>
      </w:pPr>
      <w:rPr>
        <w:rFonts w:ascii="Courier New" w:hAnsi="Courier New" w:cs="Courier New" w:hint="default"/>
      </w:rPr>
    </w:lvl>
    <w:lvl w:ilvl="5" w:tplc="04180005" w:tentative="1">
      <w:start w:val="1"/>
      <w:numFmt w:val="bullet"/>
      <w:lvlText w:val=""/>
      <w:lvlJc w:val="left"/>
      <w:pPr>
        <w:ind w:left="4863" w:hanging="360"/>
      </w:pPr>
      <w:rPr>
        <w:rFonts w:ascii="Wingdings" w:hAnsi="Wingdings" w:hint="default"/>
      </w:rPr>
    </w:lvl>
    <w:lvl w:ilvl="6" w:tplc="04180001" w:tentative="1">
      <w:start w:val="1"/>
      <w:numFmt w:val="bullet"/>
      <w:lvlText w:val=""/>
      <w:lvlJc w:val="left"/>
      <w:pPr>
        <w:ind w:left="5583" w:hanging="360"/>
      </w:pPr>
      <w:rPr>
        <w:rFonts w:ascii="Symbol" w:hAnsi="Symbol" w:hint="default"/>
      </w:rPr>
    </w:lvl>
    <w:lvl w:ilvl="7" w:tplc="04180003" w:tentative="1">
      <w:start w:val="1"/>
      <w:numFmt w:val="bullet"/>
      <w:lvlText w:val="o"/>
      <w:lvlJc w:val="left"/>
      <w:pPr>
        <w:ind w:left="6303" w:hanging="360"/>
      </w:pPr>
      <w:rPr>
        <w:rFonts w:ascii="Courier New" w:hAnsi="Courier New" w:cs="Courier New" w:hint="default"/>
      </w:rPr>
    </w:lvl>
    <w:lvl w:ilvl="8" w:tplc="04180005" w:tentative="1">
      <w:start w:val="1"/>
      <w:numFmt w:val="bullet"/>
      <w:lvlText w:val=""/>
      <w:lvlJc w:val="left"/>
      <w:pPr>
        <w:ind w:left="7023" w:hanging="360"/>
      </w:pPr>
      <w:rPr>
        <w:rFonts w:ascii="Wingdings" w:hAnsi="Wingdings" w:hint="default"/>
      </w:rPr>
    </w:lvl>
  </w:abstractNum>
  <w:abstractNum w:abstractNumId="10" w15:restartNumberingAfterBreak="0">
    <w:nsid w:val="37D64F3C"/>
    <w:multiLevelType w:val="hybridMultilevel"/>
    <w:tmpl w:val="68AC0A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D500BC"/>
    <w:multiLevelType w:val="hybridMultilevel"/>
    <w:tmpl w:val="9CEA2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237CBD"/>
    <w:multiLevelType w:val="hybridMultilevel"/>
    <w:tmpl w:val="489CF6E4"/>
    <w:lvl w:ilvl="0" w:tplc="0418000F">
      <w:start w:val="1"/>
      <w:numFmt w:val="decimal"/>
      <w:lvlText w:val="%1."/>
      <w:lvlJc w:val="left"/>
      <w:pPr>
        <w:ind w:left="1263" w:hanging="360"/>
      </w:pPr>
    </w:lvl>
    <w:lvl w:ilvl="1" w:tplc="04180019" w:tentative="1">
      <w:start w:val="1"/>
      <w:numFmt w:val="lowerLetter"/>
      <w:lvlText w:val="%2."/>
      <w:lvlJc w:val="left"/>
      <w:pPr>
        <w:ind w:left="1983" w:hanging="360"/>
      </w:pPr>
    </w:lvl>
    <w:lvl w:ilvl="2" w:tplc="0418001B" w:tentative="1">
      <w:start w:val="1"/>
      <w:numFmt w:val="lowerRoman"/>
      <w:lvlText w:val="%3."/>
      <w:lvlJc w:val="right"/>
      <w:pPr>
        <w:ind w:left="2703" w:hanging="180"/>
      </w:pPr>
    </w:lvl>
    <w:lvl w:ilvl="3" w:tplc="0418000F" w:tentative="1">
      <w:start w:val="1"/>
      <w:numFmt w:val="decimal"/>
      <w:lvlText w:val="%4."/>
      <w:lvlJc w:val="left"/>
      <w:pPr>
        <w:ind w:left="3423" w:hanging="360"/>
      </w:pPr>
    </w:lvl>
    <w:lvl w:ilvl="4" w:tplc="04180019" w:tentative="1">
      <w:start w:val="1"/>
      <w:numFmt w:val="lowerLetter"/>
      <w:lvlText w:val="%5."/>
      <w:lvlJc w:val="left"/>
      <w:pPr>
        <w:ind w:left="4143" w:hanging="360"/>
      </w:pPr>
    </w:lvl>
    <w:lvl w:ilvl="5" w:tplc="0418001B" w:tentative="1">
      <w:start w:val="1"/>
      <w:numFmt w:val="lowerRoman"/>
      <w:lvlText w:val="%6."/>
      <w:lvlJc w:val="right"/>
      <w:pPr>
        <w:ind w:left="4863" w:hanging="180"/>
      </w:pPr>
    </w:lvl>
    <w:lvl w:ilvl="6" w:tplc="0418000F" w:tentative="1">
      <w:start w:val="1"/>
      <w:numFmt w:val="decimal"/>
      <w:lvlText w:val="%7."/>
      <w:lvlJc w:val="left"/>
      <w:pPr>
        <w:ind w:left="5583" w:hanging="360"/>
      </w:pPr>
    </w:lvl>
    <w:lvl w:ilvl="7" w:tplc="04180019" w:tentative="1">
      <w:start w:val="1"/>
      <w:numFmt w:val="lowerLetter"/>
      <w:lvlText w:val="%8."/>
      <w:lvlJc w:val="left"/>
      <w:pPr>
        <w:ind w:left="6303" w:hanging="360"/>
      </w:pPr>
    </w:lvl>
    <w:lvl w:ilvl="8" w:tplc="0418001B" w:tentative="1">
      <w:start w:val="1"/>
      <w:numFmt w:val="lowerRoman"/>
      <w:lvlText w:val="%9."/>
      <w:lvlJc w:val="right"/>
      <w:pPr>
        <w:ind w:left="7023" w:hanging="180"/>
      </w:pPr>
    </w:lvl>
  </w:abstractNum>
  <w:abstractNum w:abstractNumId="13" w15:restartNumberingAfterBreak="0">
    <w:nsid w:val="49003C77"/>
    <w:multiLevelType w:val="hybridMultilevel"/>
    <w:tmpl w:val="EB3E4E9E"/>
    <w:lvl w:ilvl="0" w:tplc="E3D03C70">
      <w:start w:val="3"/>
      <w:numFmt w:val="bullet"/>
      <w:lvlText w:val="-"/>
      <w:lvlJc w:val="left"/>
      <w:pPr>
        <w:ind w:left="1349" w:hanging="360"/>
      </w:pPr>
      <w:rPr>
        <w:rFonts w:ascii="Times New Roman" w:eastAsia="Times New Roman" w:hAnsi="Times New Roman" w:cs="Times New Roman" w:hint="default"/>
        <w:w w:val="97"/>
      </w:rPr>
    </w:lvl>
    <w:lvl w:ilvl="1" w:tplc="08090003" w:tentative="1">
      <w:start w:val="1"/>
      <w:numFmt w:val="bullet"/>
      <w:lvlText w:val="o"/>
      <w:lvlJc w:val="left"/>
      <w:pPr>
        <w:ind w:left="2069" w:hanging="360"/>
      </w:pPr>
      <w:rPr>
        <w:rFonts w:ascii="Courier New" w:hAnsi="Courier New" w:cs="Courier New" w:hint="default"/>
      </w:rPr>
    </w:lvl>
    <w:lvl w:ilvl="2" w:tplc="08090005" w:tentative="1">
      <w:start w:val="1"/>
      <w:numFmt w:val="bullet"/>
      <w:lvlText w:val=""/>
      <w:lvlJc w:val="left"/>
      <w:pPr>
        <w:ind w:left="2789" w:hanging="360"/>
      </w:pPr>
      <w:rPr>
        <w:rFonts w:ascii="Wingdings" w:hAnsi="Wingdings" w:hint="default"/>
      </w:rPr>
    </w:lvl>
    <w:lvl w:ilvl="3" w:tplc="08090001" w:tentative="1">
      <w:start w:val="1"/>
      <w:numFmt w:val="bullet"/>
      <w:lvlText w:val=""/>
      <w:lvlJc w:val="left"/>
      <w:pPr>
        <w:ind w:left="3509" w:hanging="360"/>
      </w:pPr>
      <w:rPr>
        <w:rFonts w:ascii="Symbol" w:hAnsi="Symbol" w:hint="default"/>
      </w:rPr>
    </w:lvl>
    <w:lvl w:ilvl="4" w:tplc="08090003" w:tentative="1">
      <w:start w:val="1"/>
      <w:numFmt w:val="bullet"/>
      <w:lvlText w:val="o"/>
      <w:lvlJc w:val="left"/>
      <w:pPr>
        <w:ind w:left="4229" w:hanging="360"/>
      </w:pPr>
      <w:rPr>
        <w:rFonts w:ascii="Courier New" w:hAnsi="Courier New" w:cs="Courier New" w:hint="default"/>
      </w:rPr>
    </w:lvl>
    <w:lvl w:ilvl="5" w:tplc="08090005" w:tentative="1">
      <w:start w:val="1"/>
      <w:numFmt w:val="bullet"/>
      <w:lvlText w:val=""/>
      <w:lvlJc w:val="left"/>
      <w:pPr>
        <w:ind w:left="4949" w:hanging="360"/>
      </w:pPr>
      <w:rPr>
        <w:rFonts w:ascii="Wingdings" w:hAnsi="Wingdings" w:hint="default"/>
      </w:rPr>
    </w:lvl>
    <w:lvl w:ilvl="6" w:tplc="08090001" w:tentative="1">
      <w:start w:val="1"/>
      <w:numFmt w:val="bullet"/>
      <w:lvlText w:val=""/>
      <w:lvlJc w:val="left"/>
      <w:pPr>
        <w:ind w:left="5669" w:hanging="360"/>
      </w:pPr>
      <w:rPr>
        <w:rFonts w:ascii="Symbol" w:hAnsi="Symbol" w:hint="default"/>
      </w:rPr>
    </w:lvl>
    <w:lvl w:ilvl="7" w:tplc="08090003" w:tentative="1">
      <w:start w:val="1"/>
      <w:numFmt w:val="bullet"/>
      <w:lvlText w:val="o"/>
      <w:lvlJc w:val="left"/>
      <w:pPr>
        <w:ind w:left="6389" w:hanging="360"/>
      </w:pPr>
      <w:rPr>
        <w:rFonts w:ascii="Courier New" w:hAnsi="Courier New" w:cs="Courier New" w:hint="default"/>
      </w:rPr>
    </w:lvl>
    <w:lvl w:ilvl="8" w:tplc="08090005" w:tentative="1">
      <w:start w:val="1"/>
      <w:numFmt w:val="bullet"/>
      <w:lvlText w:val=""/>
      <w:lvlJc w:val="left"/>
      <w:pPr>
        <w:ind w:left="7109" w:hanging="360"/>
      </w:pPr>
      <w:rPr>
        <w:rFonts w:ascii="Wingdings" w:hAnsi="Wingdings" w:hint="default"/>
      </w:rPr>
    </w:lvl>
  </w:abstractNum>
  <w:abstractNum w:abstractNumId="14" w15:restartNumberingAfterBreak="0">
    <w:nsid w:val="49690DE8"/>
    <w:multiLevelType w:val="hybridMultilevel"/>
    <w:tmpl w:val="45B21068"/>
    <w:lvl w:ilvl="0" w:tplc="E3D03C70">
      <w:start w:val="3"/>
      <w:numFmt w:val="bullet"/>
      <w:lvlText w:val="-"/>
      <w:lvlJc w:val="left"/>
      <w:pPr>
        <w:ind w:left="1570" w:hanging="360"/>
      </w:pPr>
      <w:rPr>
        <w:rFonts w:ascii="Times New Roman" w:eastAsia="Times New Roman" w:hAnsi="Times New Roman" w:cs="Times New Roman" w:hint="default"/>
        <w:w w:val="97"/>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5" w15:restartNumberingAfterBreak="0">
    <w:nsid w:val="4A3A52FA"/>
    <w:multiLevelType w:val="hybridMultilevel"/>
    <w:tmpl w:val="61508DB6"/>
    <w:lvl w:ilvl="0" w:tplc="F46449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D335A3"/>
    <w:multiLevelType w:val="hybridMultilevel"/>
    <w:tmpl w:val="C8223E2C"/>
    <w:lvl w:ilvl="0" w:tplc="7D2EEC5A">
      <w:numFmt w:val="bullet"/>
      <w:lvlText w:val=""/>
      <w:lvlJc w:val="left"/>
      <w:pPr>
        <w:ind w:left="1065" w:hanging="360"/>
      </w:pPr>
      <w:rPr>
        <w:rFonts w:ascii="Symbol" w:eastAsia="Times New Roman" w:hAnsi="Symbol" w:cs="Times New Roman"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7" w15:restartNumberingAfterBreak="0">
    <w:nsid w:val="4BF36214"/>
    <w:multiLevelType w:val="hybridMultilevel"/>
    <w:tmpl w:val="DBA27CC2"/>
    <w:lvl w:ilvl="0" w:tplc="0409000B">
      <w:start w:val="1"/>
      <w:numFmt w:val="bullet"/>
      <w:lvlText w:val=""/>
      <w:lvlJc w:val="left"/>
      <w:pPr>
        <w:ind w:left="890" w:hanging="360"/>
      </w:pPr>
      <w:rPr>
        <w:rFonts w:ascii="Wingdings" w:hAnsi="Wingdings" w:hint="default"/>
      </w:rPr>
    </w:lvl>
    <w:lvl w:ilvl="1" w:tplc="04090003">
      <w:start w:val="1"/>
      <w:numFmt w:val="bullet"/>
      <w:lvlText w:val="o"/>
      <w:lvlJc w:val="left"/>
      <w:pPr>
        <w:ind w:left="1610" w:hanging="360"/>
      </w:pPr>
      <w:rPr>
        <w:rFonts w:ascii="Courier New" w:hAnsi="Courier New" w:cs="Courier New" w:hint="default"/>
      </w:rPr>
    </w:lvl>
    <w:lvl w:ilvl="2" w:tplc="04090005">
      <w:start w:val="1"/>
      <w:numFmt w:val="bullet"/>
      <w:lvlText w:val=""/>
      <w:lvlJc w:val="left"/>
      <w:pPr>
        <w:ind w:left="2330" w:hanging="360"/>
      </w:pPr>
      <w:rPr>
        <w:rFonts w:ascii="Wingdings" w:hAnsi="Wingdings" w:hint="default"/>
      </w:rPr>
    </w:lvl>
    <w:lvl w:ilvl="3" w:tplc="04090001">
      <w:start w:val="1"/>
      <w:numFmt w:val="bullet"/>
      <w:lvlText w:val=""/>
      <w:lvlJc w:val="left"/>
      <w:pPr>
        <w:ind w:left="3050" w:hanging="360"/>
      </w:pPr>
      <w:rPr>
        <w:rFonts w:ascii="Symbol" w:hAnsi="Symbol" w:hint="default"/>
      </w:rPr>
    </w:lvl>
    <w:lvl w:ilvl="4" w:tplc="04090003">
      <w:start w:val="1"/>
      <w:numFmt w:val="bullet"/>
      <w:lvlText w:val="o"/>
      <w:lvlJc w:val="left"/>
      <w:pPr>
        <w:ind w:left="3770" w:hanging="360"/>
      </w:pPr>
      <w:rPr>
        <w:rFonts w:ascii="Courier New" w:hAnsi="Courier New" w:cs="Courier New" w:hint="default"/>
      </w:rPr>
    </w:lvl>
    <w:lvl w:ilvl="5" w:tplc="04090005">
      <w:start w:val="1"/>
      <w:numFmt w:val="bullet"/>
      <w:lvlText w:val=""/>
      <w:lvlJc w:val="left"/>
      <w:pPr>
        <w:ind w:left="4490" w:hanging="360"/>
      </w:pPr>
      <w:rPr>
        <w:rFonts w:ascii="Wingdings" w:hAnsi="Wingdings" w:hint="default"/>
      </w:rPr>
    </w:lvl>
    <w:lvl w:ilvl="6" w:tplc="04090001">
      <w:start w:val="1"/>
      <w:numFmt w:val="bullet"/>
      <w:lvlText w:val=""/>
      <w:lvlJc w:val="left"/>
      <w:pPr>
        <w:ind w:left="5210" w:hanging="360"/>
      </w:pPr>
      <w:rPr>
        <w:rFonts w:ascii="Symbol" w:hAnsi="Symbol" w:hint="default"/>
      </w:rPr>
    </w:lvl>
    <w:lvl w:ilvl="7" w:tplc="04090003">
      <w:start w:val="1"/>
      <w:numFmt w:val="bullet"/>
      <w:lvlText w:val="o"/>
      <w:lvlJc w:val="left"/>
      <w:pPr>
        <w:ind w:left="5930" w:hanging="360"/>
      </w:pPr>
      <w:rPr>
        <w:rFonts w:ascii="Courier New" w:hAnsi="Courier New" w:cs="Courier New" w:hint="default"/>
      </w:rPr>
    </w:lvl>
    <w:lvl w:ilvl="8" w:tplc="04090005">
      <w:start w:val="1"/>
      <w:numFmt w:val="bullet"/>
      <w:lvlText w:val=""/>
      <w:lvlJc w:val="left"/>
      <w:pPr>
        <w:ind w:left="6650" w:hanging="360"/>
      </w:pPr>
      <w:rPr>
        <w:rFonts w:ascii="Wingdings" w:hAnsi="Wingdings" w:hint="default"/>
      </w:rPr>
    </w:lvl>
  </w:abstractNum>
  <w:abstractNum w:abstractNumId="18" w15:restartNumberingAfterBreak="0">
    <w:nsid w:val="58405E5D"/>
    <w:multiLevelType w:val="hybridMultilevel"/>
    <w:tmpl w:val="D23A87B4"/>
    <w:lvl w:ilvl="0" w:tplc="0409000B">
      <w:start w:val="1"/>
      <w:numFmt w:val="bullet"/>
      <w:lvlText w:val=""/>
      <w:lvlJc w:val="left"/>
      <w:pPr>
        <w:ind w:left="1263" w:hanging="360"/>
      </w:pPr>
      <w:rPr>
        <w:rFonts w:ascii="Wingdings" w:hAnsi="Wingdings" w:hint="default"/>
      </w:rPr>
    </w:lvl>
    <w:lvl w:ilvl="1" w:tplc="FFFFFFFF" w:tentative="1">
      <w:start w:val="1"/>
      <w:numFmt w:val="bullet"/>
      <w:lvlText w:val="o"/>
      <w:lvlJc w:val="left"/>
      <w:pPr>
        <w:ind w:left="1983" w:hanging="360"/>
      </w:pPr>
      <w:rPr>
        <w:rFonts w:ascii="Courier New" w:hAnsi="Courier New" w:cs="Courier New" w:hint="default"/>
      </w:rPr>
    </w:lvl>
    <w:lvl w:ilvl="2" w:tplc="FFFFFFFF" w:tentative="1">
      <w:start w:val="1"/>
      <w:numFmt w:val="bullet"/>
      <w:lvlText w:val=""/>
      <w:lvlJc w:val="left"/>
      <w:pPr>
        <w:ind w:left="2703" w:hanging="360"/>
      </w:pPr>
      <w:rPr>
        <w:rFonts w:ascii="Wingdings" w:hAnsi="Wingdings" w:hint="default"/>
      </w:rPr>
    </w:lvl>
    <w:lvl w:ilvl="3" w:tplc="FFFFFFFF" w:tentative="1">
      <w:start w:val="1"/>
      <w:numFmt w:val="bullet"/>
      <w:lvlText w:val=""/>
      <w:lvlJc w:val="left"/>
      <w:pPr>
        <w:ind w:left="3423" w:hanging="360"/>
      </w:pPr>
      <w:rPr>
        <w:rFonts w:ascii="Symbol" w:hAnsi="Symbol" w:hint="default"/>
      </w:rPr>
    </w:lvl>
    <w:lvl w:ilvl="4" w:tplc="FFFFFFFF" w:tentative="1">
      <w:start w:val="1"/>
      <w:numFmt w:val="bullet"/>
      <w:lvlText w:val="o"/>
      <w:lvlJc w:val="left"/>
      <w:pPr>
        <w:ind w:left="4143" w:hanging="360"/>
      </w:pPr>
      <w:rPr>
        <w:rFonts w:ascii="Courier New" w:hAnsi="Courier New" w:cs="Courier New" w:hint="default"/>
      </w:rPr>
    </w:lvl>
    <w:lvl w:ilvl="5" w:tplc="FFFFFFFF" w:tentative="1">
      <w:start w:val="1"/>
      <w:numFmt w:val="bullet"/>
      <w:lvlText w:val=""/>
      <w:lvlJc w:val="left"/>
      <w:pPr>
        <w:ind w:left="4863" w:hanging="360"/>
      </w:pPr>
      <w:rPr>
        <w:rFonts w:ascii="Wingdings" w:hAnsi="Wingdings" w:hint="default"/>
      </w:rPr>
    </w:lvl>
    <w:lvl w:ilvl="6" w:tplc="FFFFFFFF" w:tentative="1">
      <w:start w:val="1"/>
      <w:numFmt w:val="bullet"/>
      <w:lvlText w:val=""/>
      <w:lvlJc w:val="left"/>
      <w:pPr>
        <w:ind w:left="5583" w:hanging="360"/>
      </w:pPr>
      <w:rPr>
        <w:rFonts w:ascii="Symbol" w:hAnsi="Symbol" w:hint="default"/>
      </w:rPr>
    </w:lvl>
    <w:lvl w:ilvl="7" w:tplc="FFFFFFFF" w:tentative="1">
      <w:start w:val="1"/>
      <w:numFmt w:val="bullet"/>
      <w:lvlText w:val="o"/>
      <w:lvlJc w:val="left"/>
      <w:pPr>
        <w:ind w:left="6303" w:hanging="360"/>
      </w:pPr>
      <w:rPr>
        <w:rFonts w:ascii="Courier New" w:hAnsi="Courier New" w:cs="Courier New" w:hint="default"/>
      </w:rPr>
    </w:lvl>
    <w:lvl w:ilvl="8" w:tplc="FFFFFFFF" w:tentative="1">
      <w:start w:val="1"/>
      <w:numFmt w:val="bullet"/>
      <w:lvlText w:val=""/>
      <w:lvlJc w:val="left"/>
      <w:pPr>
        <w:ind w:left="7023" w:hanging="360"/>
      </w:pPr>
      <w:rPr>
        <w:rFonts w:ascii="Wingdings" w:hAnsi="Wingdings" w:hint="default"/>
      </w:rPr>
    </w:lvl>
  </w:abstractNum>
  <w:abstractNum w:abstractNumId="19" w15:restartNumberingAfterBreak="0">
    <w:nsid w:val="5B564378"/>
    <w:multiLevelType w:val="hybridMultilevel"/>
    <w:tmpl w:val="217E5E1A"/>
    <w:lvl w:ilvl="0" w:tplc="68A280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5410F4"/>
    <w:multiLevelType w:val="hybridMultilevel"/>
    <w:tmpl w:val="04C2EC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22" w15:restartNumberingAfterBreak="0">
    <w:nsid w:val="69465D85"/>
    <w:multiLevelType w:val="multilevel"/>
    <w:tmpl w:val="1CF43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BD37D1"/>
    <w:multiLevelType w:val="hybridMultilevel"/>
    <w:tmpl w:val="E2AA0E58"/>
    <w:lvl w:ilvl="0" w:tplc="B9EE7722">
      <w:start w:val="1"/>
      <w:numFmt w:val="bullet"/>
      <w:lvlText w:val=""/>
      <w:lvlJc w:val="left"/>
      <w:pPr>
        <w:ind w:left="1080" w:hanging="360"/>
      </w:pPr>
      <w:rPr>
        <w:rFonts w:ascii="Symbol" w:hAnsi="Symbol" w:hint="default"/>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6DB05A2B"/>
    <w:multiLevelType w:val="multilevel"/>
    <w:tmpl w:val="94D2EB98"/>
    <w:lvl w:ilvl="0">
      <w:start w:val="1"/>
      <w:numFmt w:val="decimal"/>
      <w:lvlText w:val="%1."/>
      <w:lvlJc w:val="left"/>
      <w:rPr>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1D2547A"/>
    <w:multiLevelType w:val="hybridMultilevel"/>
    <w:tmpl w:val="A05C8308"/>
    <w:lvl w:ilvl="0" w:tplc="51AA688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26C6014"/>
    <w:multiLevelType w:val="hybridMultilevel"/>
    <w:tmpl w:val="79B6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1A7F49"/>
    <w:multiLevelType w:val="hybridMultilevel"/>
    <w:tmpl w:val="49A6F9B4"/>
    <w:lvl w:ilvl="0" w:tplc="E3D03C70">
      <w:start w:val="3"/>
      <w:numFmt w:val="bullet"/>
      <w:lvlText w:val="-"/>
      <w:lvlJc w:val="left"/>
      <w:pPr>
        <w:ind w:left="1569" w:hanging="360"/>
      </w:pPr>
      <w:rPr>
        <w:rFonts w:ascii="Times New Roman" w:eastAsia="Times New Roman" w:hAnsi="Times New Roman" w:cs="Times New Roman" w:hint="default"/>
        <w:w w:val="97"/>
      </w:rPr>
    </w:lvl>
    <w:lvl w:ilvl="1" w:tplc="08090003" w:tentative="1">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28" w15:restartNumberingAfterBreak="0">
    <w:nsid w:val="7A031455"/>
    <w:multiLevelType w:val="hybridMultilevel"/>
    <w:tmpl w:val="B5D42594"/>
    <w:lvl w:ilvl="0" w:tplc="DFE28CE6">
      <w:numFmt w:val="bullet"/>
      <w:lvlText w:val="-"/>
      <w:lvlJc w:val="left"/>
      <w:pPr>
        <w:ind w:left="1065" w:hanging="360"/>
      </w:pPr>
      <w:rPr>
        <w:rFonts w:ascii="Calibri" w:eastAsia="Calibri" w:hAnsi="Calibri" w:cs="Times New Roman" w:hint="default"/>
        <w:color w:val="FF0000"/>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9" w15:restartNumberingAfterBreak="0">
    <w:nsid w:val="7C30079A"/>
    <w:multiLevelType w:val="hybridMultilevel"/>
    <w:tmpl w:val="EFC86C76"/>
    <w:lvl w:ilvl="0" w:tplc="B8786C3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4903589">
    <w:abstractNumId w:val="20"/>
  </w:num>
  <w:num w:numId="2" w16cid:durableId="740252527">
    <w:abstractNumId w:val="15"/>
  </w:num>
  <w:num w:numId="3" w16cid:durableId="93022281">
    <w:abstractNumId w:val="28"/>
  </w:num>
  <w:num w:numId="4" w16cid:durableId="225410661">
    <w:abstractNumId w:val="29"/>
  </w:num>
  <w:num w:numId="5" w16cid:durableId="1001277572">
    <w:abstractNumId w:val="25"/>
  </w:num>
  <w:num w:numId="6" w16cid:durableId="1175265925">
    <w:abstractNumId w:val="9"/>
  </w:num>
  <w:num w:numId="7" w16cid:durableId="1891919898">
    <w:abstractNumId w:val="5"/>
  </w:num>
  <w:num w:numId="8" w16cid:durableId="1886333949">
    <w:abstractNumId w:val="12"/>
  </w:num>
  <w:num w:numId="9" w16cid:durableId="1388186206">
    <w:abstractNumId w:val="24"/>
  </w:num>
  <w:num w:numId="10" w16cid:durableId="1781996030">
    <w:abstractNumId w:val="13"/>
  </w:num>
  <w:num w:numId="11" w16cid:durableId="1378893916">
    <w:abstractNumId w:val="1"/>
  </w:num>
  <w:num w:numId="12" w16cid:durableId="1096096542">
    <w:abstractNumId w:val="14"/>
  </w:num>
  <w:num w:numId="13" w16cid:durableId="251209172">
    <w:abstractNumId w:val="27"/>
  </w:num>
  <w:num w:numId="14" w16cid:durableId="359936222">
    <w:abstractNumId w:val="17"/>
  </w:num>
  <w:num w:numId="15" w16cid:durableId="169148619">
    <w:abstractNumId w:val="17"/>
  </w:num>
  <w:num w:numId="16" w16cid:durableId="225263949">
    <w:abstractNumId w:val="7"/>
  </w:num>
  <w:num w:numId="17" w16cid:durableId="1853913415">
    <w:abstractNumId w:val="6"/>
  </w:num>
  <w:num w:numId="18" w16cid:durableId="1848132505">
    <w:abstractNumId w:val="18"/>
  </w:num>
  <w:num w:numId="19" w16cid:durableId="2000039635">
    <w:abstractNumId w:val="3"/>
  </w:num>
  <w:num w:numId="20" w16cid:durableId="95757467">
    <w:abstractNumId w:val="16"/>
  </w:num>
  <w:num w:numId="21" w16cid:durableId="2067101776">
    <w:abstractNumId w:val="0"/>
  </w:num>
  <w:num w:numId="22" w16cid:durableId="1479955567">
    <w:abstractNumId w:val="21"/>
  </w:num>
  <w:num w:numId="23" w16cid:durableId="1977758942">
    <w:abstractNumId w:val="4"/>
  </w:num>
  <w:num w:numId="24" w16cid:durableId="1736928368">
    <w:abstractNumId w:val="19"/>
  </w:num>
  <w:num w:numId="25" w16cid:durableId="80109544">
    <w:abstractNumId w:val="23"/>
  </w:num>
  <w:num w:numId="26" w16cid:durableId="2144931449">
    <w:abstractNumId w:val="8"/>
  </w:num>
  <w:num w:numId="27" w16cid:durableId="348874632">
    <w:abstractNumId w:val="2"/>
  </w:num>
  <w:num w:numId="28" w16cid:durableId="843013230">
    <w:abstractNumId w:val="10"/>
  </w:num>
  <w:num w:numId="29" w16cid:durableId="881942722">
    <w:abstractNumId w:val="11"/>
  </w:num>
  <w:num w:numId="30" w16cid:durableId="2050034122">
    <w:abstractNumId w:val="22"/>
  </w:num>
  <w:num w:numId="31" w16cid:durableId="13679460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770"/>
    <w:rsid w:val="000231A3"/>
    <w:rsid w:val="000466AD"/>
    <w:rsid w:val="00072AA1"/>
    <w:rsid w:val="00073BE3"/>
    <w:rsid w:val="00081046"/>
    <w:rsid w:val="000B6EC1"/>
    <w:rsid w:val="000C1D82"/>
    <w:rsid w:val="000E0359"/>
    <w:rsid w:val="0010312D"/>
    <w:rsid w:val="00126EF7"/>
    <w:rsid w:val="001515D1"/>
    <w:rsid w:val="001615A5"/>
    <w:rsid w:val="001856A2"/>
    <w:rsid w:val="00187933"/>
    <w:rsid w:val="001929B6"/>
    <w:rsid w:val="001E49BC"/>
    <w:rsid w:val="001E5010"/>
    <w:rsid w:val="002142D2"/>
    <w:rsid w:val="00221CA3"/>
    <w:rsid w:val="00232A3E"/>
    <w:rsid w:val="002918D7"/>
    <w:rsid w:val="002A4F0D"/>
    <w:rsid w:val="002A57A7"/>
    <w:rsid w:val="002C329F"/>
    <w:rsid w:val="002C7D3C"/>
    <w:rsid w:val="002D1A74"/>
    <w:rsid w:val="002D4413"/>
    <w:rsid w:val="002E4900"/>
    <w:rsid w:val="002F1DBA"/>
    <w:rsid w:val="002F4325"/>
    <w:rsid w:val="00311DC5"/>
    <w:rsid w:val="0033575A"/>
    <w:rsid w:val="00346F8A"/>
    <w:rsid w:val="003501E6"/>
    <w:rsid w:val="003524F7"/>
    <w:rsid w:val="00363E16"/>
    <w:rsid w:val="00367F38"/>
    <w:rsid w:val="00385B51"/>
    <w:rsid w:val="00396343"/>
    <w:rsid w:val="00396ABE"/>
    <w:rsid w:val="003A12B5"/>
    <w:rsid w:val="003A4DB5"/>
    <w:rsid w:val="003B5483"/>
    <w:rsid w:val="003E499F"/>
    <w:rsid w:val="00406B8C"/>
    <w:rsid w:val="0040760A"/>
    <w:rsid w:val="00434348"/>
    <w:rsid w:val="00434DE1"/>
    <w:rsid w:val="004405FB"/>
    <w:rsid w:val="004611D5"/>
    <w:rsid w:val="00470770"/>
    <w:rsid w:val="00487D24"/>
    <w:rsid w:val="00491E5E"/>
    <w:rsid w:val="004A0205"/>
    <w:rsid w:val="004A0561"/>
    <w:rsid w:val="004A2233"/>
    <w:rsid w:val="004D4099"/>
    <w:rsid w:val="004E064B"/>
    <w:rsid w:val="004E3276"/>
    <w:rsid w:val="00565713"/>
    <w:rsid w:val="005940F7"/>
    <w:rsid w:val="005A0499"/>
    <w:rsid w:val="005A2938"/>
    <w:rsid w:val="00624E5D"/>
    <w:rsid w:val="00626525"/>
    <w:rsid w:val="00640BB2"/>
    <w:rsid w:val="00643250"/>
    <w:rsid w:val="006917FB"/>
    <w:rsid w:val="006C2414"/>
    <w:rsid w:val="006D6192"/>
    <w:rsid w:val="006E1D0F"/>
    <w:rsid w:val="007115B1"/>
    <w:rsid w:val="00744DE8"/>
    <w:rsid w:val="00790866"/>
    <w:rsid w:val="0079663E"/>
    <w:rsid w:val="007C1FBE"/>
    <w:rsid w:val="007C45C4"/>
    <w:rsid w:val="007C6503"/>
    <w:rsid w:val="007D7486"/>
    <w:rsid w:val="007F1321"/>
    <w:rsid w:val="00811390"/>
    <w:rsid w:val="0081552C"/>
    <w:rsid w:val="00823D63"/>
    <w:rsid w:val="008247E9"/>
    <w:rsid w:val="00826A8E"/>
    <w:rsid w:val="00851EAF"/>
    <w:rsid w:val="00865164"/>
    <w:rsid w:val="008835B6"/>
    <w:rsid w:val="00893E64"/>
    <w:rsid w:val="008A5095"/>
    <w:rsid w:val="008B6F03"/>
    <w:rsid w:val="008C4DD2"/>
    <w:rsid w:val="008E669E"/>
    <w:rsid w:val="008F0172"/>
    <w:rsid w:val="00945BD8"/>
    <w:rsid w:val="0095313A"/>
    <w:rsid w:val="00963872"/>
    <w:rsid w:val="009857D5"/>
    <w:rsid w:val="009C3B2E"/>
    <w:rsid w:val="009E5B2F"/>
    <w:rsid w:val="00A021AF"/>
    <w:rsid w:val="00A1051A"/>
    <w:rsid w:val="00A42EB0"/>
    <w:rsid w:val="00A65EFE"/>
    <w:rsid w:val="00A845C7"/>
    <w:rsid w:val="00A862AC"/>
    <w:rsid w:val="00AA2467"/>
    <w:rsid w:val="00AA726C"/>
    <w:rsid w:val="00AB4153"/>
    <w:rsid w:val="00AC40DC"/>
    <w:rsid w:val="00AE59D3"/>
    <w:rsid w:val="00B03FA7"/>
    <w:rsid w:val="00B06E8D"/>
    <w:rsid w:val="00B07C52"/>
    <w:rsid w:val="00B2741C"/>
    <w:rsid w:val="00B306A1"/>
    <w:rsid w:val="00B67BA0"/>
    <w:rsid w:val="00B72402"/>
    <w:rsid w:val="00B76D3B"/>
    <w:rsid w:val="00B87480"/>
    <w:rsid w:val="00B91BBC"/>
    <w:rsid w:val="00B94C98"/>
    <w:rsid w:val="00BF1C5D"/>
    <w:rsid w:val="00C636B3"/>
    <w:rsid w:val="00C67399"/>
    <w:rsid w:val="00C8548E"/>
    <w:rsid w:val="00C938BA"/>
    <w:rsid w:val="00C957EA"/>
    <w:rsid w:val="00C963FE"/>
    <w:rsid w:val="00CC1C7C"/>
    <w:rsid w:val="00CE39D8"/>
    <w:rsid w:val="00CF0973"/>
    <w:rsid w:val="00D07390"/>
    <w:rsid w:val="00D40E41"/>
    <w:rsid w:val="00D4799C"/>
    <w:rsid w:val="00D552CB"/>
    <w:rsid w:val="00D56A24"/>
    <w:rsid w:val="00D86622"/>
    <w:rsid w:val="00E05611"/>
    <w:rsid w:val="00E11471"/>
    <w:rsid w:val="00E22547"/>
    <w:rsid w:val="00E26E10"/>
    <w:rsid w:val="00E41621"/>
    <w:rsid w:val="00E47E52"/>
    <w:rsid w:val="00E85755"/>
    <w:rsid w:val="00EA137E"/>
    <w:rsid w:val="00EA5771"/>
    <w:rsid w:val="00ED04F3"/>
    <w:rsid w:val="00EE45E4"/>
    <w:rsid w:val="00F16986"/>
    <w:rsid w:val="00F67234"/>
    <w:rsid w:val="00F83ED2"/>
    <w:rsid w:val="00F87786"/>
    <w:rsid w:val="00FA66E7"/>
    <w:rsid w:val="00FB43DE"/>
    <w:rsid w:val="00FD6D8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199EB6"/>
  <w15:chartTrackingRefBased/>
  <w15:docId w15:val="{26AC300B-7F5E-4917-B262-D2C7DBB0C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770"/>
    <w:pPr>
      <w:suppressAutoHyphens/>
      <w:spacing w:after="0" w:line="240" w:lineRule="auto"/>
    </w:pPr>
    <w:rPr>
      <w:rFonts w:ascii="Times New Roman" w:eastAsia="Times New Roman" w:hAnsi="Times New Roman" w:cs="Times New Roman"/>
      <w:kern w:val="0"/>
      <w:sz w:val="24"/>
      <w:szCs w:val="24"/>
      <w:lang w:val="en-US"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70770"/>
    <w:pPr>
      <w:spacing w:after="0" w:line="240" w:lineRule="auto"/>
    </w:pPr>
    <w:rPr>
      <w:rFonts w:ascii="Times New Roman" w:eastAsia="Times New Roman" w:hAnsi="Times New Roman" w:cs="Times New Roman"/>
      <w:kern w:val="0"/>
      <w:sz w:val="20"/>
      <w:szCs w:val="20"/>
      <w:lang w:val="en-US" w:eastAsia="ro-RO"/>
      <w14:ligatures w14:val="none"/>
    </w:rPr>
  </w:style>
  <w:style w:type="paragraph" w:styleId="BodyTextIndent2">
    <w:name w:val="Body Text Indent 2"/>
    <w:basedOn w:val="Normal"/>
    <w:link w:val="BodyTextIndent2Char"/>
    <w:rsid w:val="00470770"/>
    <w:pPr>
      <w:widowControl w:val="0"/>
      <w:spacing w:after="120" w:line="480" w:lineRule="auto"/>
      <w:ind w:left="360"/>
    </w:pPr>
    <w:rPr>
      <w:rFonts w:eastAsia="Lucida Sans Unicode"/>
      <w:szCs w:val="20"/>
      <w:lang w:val="ro-RO" w:eastAsia="en-US"/>
    </w:rPr>
  </w:style>
  <w:style w:type="character" w:customStyle="1" w:styleId="BodyTextIndent2Char">
    <w:name w:val="Body Text Indent 2 Char"/>
    <w:basedOn w:val="DefaultParagraphFont"/>
    <w:link w:val="BodyTextIndent2"/>
    <w:rsid w:val="00470770"/>
    <w:rPr>
      <w:rFonts w:ascii="Times New Roman" w:eastAsia="Lucida Sans Unicode" w:hAnsi="Times New Roman" w:cs="Times New Roman"/>
      <w:kern w:val="0"/>
      <w:sz w:val="24"/>
      <w:szCs w:val="20"/>
      <w:lang w:val="ro-RO"/>
      <w14:ligatures w14:val="none"/>
    </w:rPr>
  </w:style>
  <w:style w:type="paragraph" w:styleId="ListParagraph">
    <w:name w:val="List Paragraph"/>
    <w:basedOn w:val="Normal"/>
    <w:unhideWhenUsed/>
    <w:qFormat/>
    <w:rsid w:val="00470770"/>
    <w:pPr>
      <w:suppressAutoHyphens w:val="0"/>
      <w:spacing w:after="200" w:line="288" w:lineRule="auto"/>
      <w:ind w:left="720"/>
      <w:contextualSpacing/>
    </w:pPr>
    <w:rPr>
      <w:rFonts w:ascii="Calibri" w:eastAsia="Calibri" w:hAnsi="Calibri"/>
      <w:color w:val="595959"/>
      <w:sz w:val="22"/>
      <w:szCs w:val="22"/>
      <w:lang w:eastAsia="en-US"/>
    </w:rPr>
  </w:style>
  <w:style w:type="paragraph" w:styleId="NormalWeb">
    <w:name w:val="Normal (Web)"/>
    <w:basedOn w:val="Normal"/>
    <w:uiPriority w:val="99"/>
    <w:unhideWhenUsed/>
    <w:rsid w:val="00470770"/>
    <w:pPr>
      <w:suppressAutoHyphens w:val="0"/>
      <w:spacing w:before="100" w:beforeAutospacing="1" w:after="100" w:afterAutospacing="1"/>
    </w:pPr>
    <w:rPr>
      <w:lang w:val="ro-RO" w:eastAsia="ro-RO"/>
    </w:rPr>
  </w:style>
  <w:style w:type="character" w:styleId="Hyperlink">
    <w:name w:val="Hyperlink"/>
    <w:uiPriority w:val="99"/>
    <w:unhideWhenUsed/>
    <w:rsid w:val="00470770"/>
    <w:rPr>
      <w:color w:val="0000FF"/>
      <w:u w:val="single"/>
    </w:rPr>
  </w:style>
  <w:style w:type="paragraph" w:styleId="FootnoteText">
    <w:name w:val="footnote text"/>
    <w:basedOn w:val="Normal"/>
    <w:link w:val="FootnoteTextChar"/>
    <w:rsid w:val="00470770"/>
    <w:pPr>
      <w:suppressAutoHyphens w:val="0"/>
    </w:pPr>
    <w:rPr>
      <w:sz w:val="20"/>
      <w:szCs w:val="20"/>
      <w:lang w:val="en-GB" w:eastAsia="en-GB"/>
    </w:rPr>
  </w:style>
  <w:style w:type="character" w:customStyle="1" w:styleId="FootnoteTextChar">
    <w:name w:val="Footnote Text Char"/>
    <w:basedOn w:val="DefaultParagraphFont"/>
    <w:link w:val="FootnoteText"/>
    <w:rsid w:val="00470770"/>
    <w:rPr>
      <w:rFonts w:ascii="Times New Roman" w:eastAsia="Times New Roman" w:hAnsi="Times New Roman" w:cs="Times New Roman"/>
      <w:kern w:val="0"/>
      <w:sz w:val="20"/>
      <w:szCs w:val="20"/>
      <w:lang w:eastAsia="en-GB"/>
      <w14:ligatures w14:val="none"/>
    </w:rPr>
  </w:style>
  <w:style w:type="character" w:styleId="FootnoteReference">
    <w:name w:val="footnote reference"/>
    <w:rsid w:val="00470770"/>
    <w:rPr>
      <w:vertAlign w:val="superscript"/>
    </w:rPr>
  </w:style>
  <w:style w:type="table" w:styleId="TableGrid">
    <w:name w:val="Table Grid"/>
    <w:basedOn w:val="TableNormal"/>
    <w:rsid w:val="00470770"/>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470770"/>
    <w:rPr>
      <w:color w:val="605E5C"/>
      <w:shd w:val="clear" w:color="auto" w:fill="E1DFDD"/>
    </w:rPr>
  </w:style>
  <w:style w:type="paragraph" w:customStyle="1" w:styleId="Default">
    <w:name w:val="Default"/>
    <w:rsid w:val="00470770"/>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en-GB"/>
      <w14:ligatures w14:val="none"/>
    </w:rPr>
  </w:style>
  <w:style w:type="paragraph" w:customStyle="1" w:styleId="DefaultText">
    <w:name w:val="Default Text"/>
    <w:basedOn w:val="Normal"/>
    <w:rsid w:val="00470770"/>
    <w:pPr>
      <w:overflowPunct w:val="0"/>
      <w:autoSpaceDE w:val="0"/>
      <w:textAlignment w:val="baseline"/>
    </w:pPr>
    <w:rPr>
      <w:lang w:val="ro-RO"/>
    </w:rPr>
  </w:style>
  <w:style w:type="paragraph" w:styleId="Header">
    <w:name w:val="header"/>
    <w:basedOn w:val="Normal"/>
    <w:link w:val="HeaderChar"/>
    <w:uiPriority w:val="99"/>
    <w:unhideWhenUsed/>
    <w:rsid w:val="00AA726C"/>
    <w:pPr>
      <w:tabs>
        <w:tab w:val="center" w:pos="4680"/>
        <w:tab w:val="right" w:pos="9360"/>
      </w:tabs>
    </w:pPr>
  </w:style>
  <w:style w:type="character" w:customStyle="1" w:styleId="HeaderChar">
    <w:name w:val="Header Char"/>
    <w:basedOn w:val="DefaultParagraphFont"/>
    <w:link w:val="Header"/>
    <w:uiPriority w:val="99"/>
    <w:rsid w:val="00AA726C"/>
    <w:rPr>
      <w:rFonts w:ascii="Times New Roman" w:eastAsia="Times New Roman" w:hAnsi="Times New Roman" w:cs="Times New Roman"/>
      <w:kern w:val="0"/>
      <w:sz w:val="24"/>
      <w:szCs w:val="24"/>
      <w:lang w:val="en-US" w:eastAsia="ar-SA"/>
      <w14:ligatures w14:val="none"/>
    </w:rPr>
  </w:style>
  <w:style w:type="paragraph" w:styleId="Footer">
    <w:name w:val="footer"/>
    <w:basedOn w:val="Normal"/>
    <w:link w:val="FooterChar"/>
    <w:uiPriority w:val="99"/>
    <w:unhideWhenUsed/>
    <w:rsid w:val="00AA726C"/>
    <w:pPr>
      <w:tabs>
        <w:tab w:val="center" w:pos="4680"/>
        <w:tab w:val="right" w:pos="9360"/>
      </w:tabs>
    </w:pPr>
  </w:style>
  <w:style w:type="character" w:customStyle="1" w:styleId="FooterChar">
    <w:name w:val="Footer Char"/>
    <w:basedOn w:val="DefaultParagraphFont"/>
    <w:link w:val="Footer"/>
    <w:uiPriority w:val="99"/>
    <w:rsid w:val="00AA726C"/>
    <w:rPr>
      <w:rFonts w:ascii="Times New Roman" w:eastAsia="Times New Roman" w:hAnsi="Times New Roman" w:cs="Times New Roman"/>
      <w:kern w:val="0"/>
      <w:sz w:val="24"/>
      <w:szCs w:val="24"/>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2</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84</cp:revision>
  <cp:lastPrinted>2023-08-21T11:06:00Z</cp:lastPrinted>
  <dcterms:created xsi:type="dcterms:W3CDTF">2025-07-04T09:03:00Z</dcterms:created>
  <dcterms:modified xsi:type="dcterms:W3CDTF">2025-09-10T07:02:00Z</dcterms:modified>
</cp:coreProperties>
</file>