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8C49" w14:textId="458624A7" w:rsidR="00FA55A4" w:rsidRPr="00323EA3" w:rsidRDefault="00CC1DCF" w:rsidP="006F55B0">
      <w:pPr>
        <w:keepNext/>
        <w:jc w:val="both"/>
        <w:outlineLvl w:val="0"/>
        <w:rPr>
          <w:b/>
          <w:sz w:val="22"/>
          <w:szCs w:val="22"/>
          <w:lang w:val="ro-RO" w:eastAsia="hu-HU"/>
        </w:rPr>
      </w:pPr>
      <w:r w:rsidRPr="00E03F68">
        <w:rPr>
          <w:b/>
          <w:sz w:val="22"/>
          <w:szCs w:val="22"/>
          <w:lang w:val="ro-RO" w:eastAsia="hu-HU"/>
        </w:rPr>
        <w:t xml:space="preserve">R O M Â N </w:t>
      </w:r>
      <w:r w:rsidRPr="00323EA3">
        <w:rPr>
          <w:b/>
          <w:sz w:val="22"/>
          <w:szCs w:val="22"/>
          <w:lang w:val="ro-RO" w:eastAsia="hu-HU"/>
        </w:rPr>
        <w:t>I A</w:t>
      </w:r>
      <w:r w:rsidRPr="00323EA3">
        <w:rPr>
          <w:b/>
          <w:sz w:val="22"/>
          <w:szCs w:val="22"/>
          <w:lang w:val="ro-RO" w:eastAsia="hu-HU"/>
        </w:rPr>
        <w:tab/>
      </w:r>
      <w:r w:rsidRPr="00323EA3">
        <w:rPr>
          <w:b/>
          <w:sz w:val="22"/>
          <w:szCs w:val="22"/>
          <w:lang w:val="ro-RO" w:eastAsia="hu-HU"/>
        </w:rPr>
        <w:tab/>
      </w:r>
      <w:r w:rsidRPr="00323EA3">
        <w:rPr>
          <w:b/>
          <w:sz w:val="22"/>
          <w:szCs w:val="22"/>
          <w:lang w:val="ro-RO" w:eastAsia="hu-HU"/>
        </w:rPr>
        <w:tab/>
      </w:r>
      <w:r w:rsidRPr="00323EA3">
        <w:rPr>
          <w:b/>
          <w:sz w:val="22"/>
          <w:szCs w:val="22"/>
          <w:lang w:val="ro-RO" w:eastAsia="hu-HU"/>
        </w:rPr>
        <w:tab/>
      </w:r>
      <w:r w:rsidRPr="00323EA3">
        <w:rPr>
          <w:b/>
          <w:sz w:val="22"/>
          <w:szCs w:val="22"/>
          <w:lang w:val="ro-RO" w:eastAsia="hu-HU"/>
        </w:rPr>
        <w:tab/>
      </w:r>
      <w:r w:rsidRPr="00323EA3">
        <w:rPr>
          <w:b/>
          <w:sz w:val="22"/>
          <w:szCs w:val="22"/>
          <w:lang w:val="ro-RO" w:eastAsia="hu-HU"/>
        </w:rPr>
        <w:tab/>
      </w:r>
      <w:r w:rsidR="00A00762">
        <w:rPr>
          <w:b/>
          <w:sz w:val="22"/>
          <w:szCs w:val="22"/>
          <w:lang w:val="ro-RO" w:eastAsia="hu-HU"/>
        </w:rPr>
        <w:tab/>
      </w:r>
      <w:r w:rsidR="00A00762">
        <w:rPr>
          <w:b/>
          <w:sz w:val="22"/>
          <w:szCs w:val="22"/>
          <w:lang w:val="ro-RO" w:eastAsia="hu-HU"/>
        </w:rPr>
        <w:tab/>
      </w:r>
      <w:r w:rsidR="00A00762">
        <w:rPr>
          <w:b/>
          <w:sz w:val="22"/>
          <w:szCs w:val="22"/>
          <w:lang w:val="ro-RO" w:eastAsia="hu-HU"/>
        </w:rPr>
        <w:tab/>
        <w:t xml:space="preserve">       </w:t>
      </w:r>
      <w:r w:rsidR="00FA55A4" w:rsidRPr="00323EA3">
        <w:rPr>
          <w:b/>
          <w:sz w:val="22"/>
          <w:szCs w:val="22"/>
          <w:lang w:val="ro-RO" w:eastAsia="hu-HU"/>
        </w:rPr>
        <w:t>PROIECT</w:t>
      </w:r>
    </w:p>
    <w:p w14:paraId="3931DA96" w14:textId="6CC1C909" w:rsidR="00FA55A4" w:rsidRPr="00323EA3" w:rsidRDefault="00FA55A4" w:rsidP="006F55B0">
      <w:pPr>
        <w:jc w:val="both"/>
        <w:rPr>
          <w:sz w:val="16"/>
          <w:szCs w:val="16"/>
          <w:lang w:val="ro-RO" w:eastAsia="hu-HU"/>
        </w:rPr>
      </w:pPr>
      <w:r w:rsidRPr="00323EA3">
        <w:rPr>
          <w:b/>
          <w:sz w:val="22"/>
          <w:szCs w:val="22"/>
          <w:lang w:val="ro-RO" w:eastAsia="hu-HU"/>
        </w:rPr>
        <w:t>JUDEŢUL MUREŞ</w:t>
      </w:r>
      <w:r w:rsidRPr="00323EA3">
        <w:rPr>
          <w:b/>
          <w:sz w:val="22"/>
          <w:szCs w:val="22"/>
          <w:lang w:val="ro-RO" w:eastAsia="hu-HU"/>
        </w:rPr>
        <w:tab/>
      </w:r>
      <w:r w:rsidRPr="00323EA3">
        <w:rPr>
          <w:b/>
          <w:sz w:val="22"/>
          <w:szCs w:val="22"/>
          <w:lang w:val="ro-RO" w:eastAsia="hu-HU"/>
        </w:rPr>
        <w:tab/>
      </w:r>
      <w:r w:rsidRPr="00323EA3">
        <w:rPr>
          <w:b/>
          <w:sz w:val="22"/>
          <w:szCs w:val="22"/>
          <w:lang w:val="ro-RO" w:eastAsia="hu-HU"/>
        </w:rPr>
        <w:tab/>
      </w:r>
      <w:r w:rsidRPr="00323EA3">
        <w:rPr>
          <w:b/>
          <w:sz w:val="22"/>
          <w:szCs w:val="22"/>
          <w:lang w:val="ro-RO" w:eastAsia="hu-HU"/>
        </w:rPr>
        <w:tab/>
      </w:r>
      <w:r w:rsidRPr="00323EA3">
        <w:rPr>
          <w:b/>
          <w:sz w:val="22"/>
          <w:szCs w:val="22"/>
          <w:lang w:val="ro-RO" w:eastAsia="hu-HU"/>
        </w:rPr>
        <w:tab/>
      </w:r>
      <w:r w:rsidRPr="00323EA3">
        <w:rPr>
          <w:b/>
          <w:sz w:val="22"/>
          <w:szCs w:val="22"/>
          <w:lang w:val="ro-RO" w:eastAsia="hu-HU"/>
        </w:rPr>
        <w:tab/>
      </w:r>
      <w:r w:rsidR="00A00762">
        <w:rPr>
          <w:b/>
          <w:sz w:val="22"/>
          <w:szCs w:val="22"/>
          <w:lang w:val="ro-RO" w:eastAsia="hu-HU"/>
        </w:rPr>
        <w:tab/>
      </w:r>
      <w:r w:rsidR="00A00762">
        <w:rPr>
          <w:b/>
          <w:sz w:val="22"/>
          <w:szCs w:val="22"/>
          <w:lang w:val="ro-RO" w:eastAsia="hu-HU"/>
        </w:rPr>
        <w:tab/>
      </w:r>
      <w:r w:rsidRPr="00323EA3">
        <w:rPr>
          <w:sz w:val="16"/>
          <w:szCs w:val="16"/>
          <w:lang w:val="ro-RO" w:eastAsia="hu-HU"/>
        </w:rPr>
        <w:t>(nu produce efecte juridice)*</w:t>
      </w:r>
    </w:p>
    <w:p w14:paraId="489B6EF4" w14:textId="7E91CD02" w:rsidR="00BB062E" w:rsidRPr="00323EA3" w:rsidRDefault="00FA55A4" w:rsidP="006F55B0">
      <w:pPr>
        <w:ind w:left="6480" w:hanging="6480"/>
        <w:jc w:val="both"/>
        <w:rPr>
          <w:b/>
          <w:sz w:val="22"/>
          <w:szCs w:val="22"/>
          <w:lang w:val="ro-RO" w:eastAsia="hu-HU"/>
        </w:rPr>
      </w:pPr>
      <w:r w:rsidRPr="00323EA3">
        <w:rPr>
          <w:b/>
          <w:sz w:val="22"/>
          <w:szCs w:val="22"/>
          <w:lang w:val="ro-RO" w:eastAsia="hu-HU"/>
        </w:rPr>
        <w:t>CONSILIUL LOCAL MUNICIPA</w:t>
      </w:r>
      <w:r w:rsidR="00BE78B4" w:rsidRPr="00323EA3">
        <w:rPr>
          <w:b/>
          <w:sz w:val="22"/>
          <w:szCs w:val="22"/>
          <w:lang w:val="ro-RO" w:eastAsia="hu-HU"/>
        </w:rPr>
        <w:t>L TÂRGU MUREŞ</w:t>
      </w:r>
      <w:r w:rsidR="00BE78B4" w:rsidRPr="00323EA3">
        <w:rPr>
          <w:b/>
          <w:sz w:val="22"/>
          <w:szCs w:val="22"/>
          <w:lang w:val="ro-RO" w:eastAsia="hu-HU"/>
        </w:rPr>
        <w:tab/>
      </w:r>
      <w:r w:rsidR="00A00762">
        <w:rPr>
          <w:b/>
          <w:sz w:val="22"/>
          <w:szCs w:val="22"/>
          <w:lang w:val="ro-RO" w:eastAsia="hu-HU"/>
        </w:rPr>
        <w:tab/>
        <w:t xml:space="preserve">       </w:t>
      </w:r>
      <w:r w:rsidRPr="00323EA3">
        <w:rPr>
          <w:b/>
          <w:sz w:val="22"/>
          <w:szCs w:val="22"/>
          <w:lang w:val="ro-RO" w:eastAsia="hu-HU"/>
        </w:rPr>
        <w:t>PRIMAR</w:t>
      </w:r>
      <w:r w:rsidRPr="00323EA3">
        <w:rPr>
          <w:b/>
          <w:sz w:val="22"/>
          <w:szCs w:val="22"/>
          <w:lang w:val="ro-RO" w:eastAsia="hu-HU"/>
        </w:rPr>
        <w:tab/>
      </w:r>
    </w:p>
    <w:p w14:paraId="0DFC64E7" w14:textId="77777777" w:rsidR="00412BC2" w:rsidRPr="00323EA3" w:rsidRDefault="00FA55A4" w:rsidP="00A00762">
      <w:pPr>
        <w:ind w:left="6480" w:firstLine="720"/>
        <w:jc w:val="both"/>
        <w:rPr>
          <w:b/>
          <w:sz w:val="22"/>
          <w:szCs w:val="22"/>
          <w:lang w:val="ro-RO" w:eastAsia="ro-RO"/>
        </w:rPr>
      </w:pPr>
      <w:r w:rsidRPr="00323EA3">
        <w:rPr>
          <w:b/>
          <w:sz w:val="22"/>
          <w:szCs w:val="22"/>
          <w:lang w:val="ro-RO" w:eastAsia="hu-HU"/>
        </w:rPr>
        <w:t>SOÓS ZOLT</w:t>
      </w:r>
      <w:r w:rsidR="00015520" w:rsidRPr="00323EA3">
        <w:rPr>
          <w:b/>
          <w:sz w:val="22"/>
          <w:szCs w:val="22"/>
          <w:lang w:val="ro-RO" w:eastAsia="hu-HU"/>
        </w:rPr>
        <w:t>Á</w:t>
      </w:r>
      <w:r w:rsidRPr="00323EA3">
        <w:rPr>
          <w:b/>
          <w:sz w:val="22"/>
          <w:szCs w:val="22"/>
          <w:lang w:val="ro-RO" w:eastAsia="hu-HU"/>
        </w:rPr>
        <w:t>N</w:t>
      </w:r>
    </w:p>
    <w:p w14:paraId="26B7B8BA" w14:textId="77777777" w:rsidR="00532254" w:rsidRPr="00323EA3" w:rsidRDefault="00532254" w:rsidP="006F55B0">
      <w:pPr>
        <w:ind w:right="471"/>
        <w:jc w:val="center"/>
        <w:rPr>
          <w:b/>
          <w:sz w:val="22"/>
          <w:szCs w:val="22"/>
          <w:lang w:val="ro-RO" w:eastAsia="ro-RO"/>
        </w:rPr>
      </w:pPr>
    </w:p>
    <w:p w14:paraId="713683FF" w14:textId="77777777" w:rsidR="006F55B0" w:rsidRPr="00323EA3" w:rsidRDefault="006F55B0" w:rsidP="006F55B0">
      <w:pPr>
        <w:ind w:right="471"/>
        <w:jc w:val="center"/>
        <w:rPr>
          <w:b/>
          <w:sz w:val="22"/>
          <w:szCs w:val="22"/>
          <w:lang w:val="ro-RO" w:eastAsia="ro-RO"/>
        </w:rPr>
      </w:pPr>
    </w:p>
    <w:p w14:paraId="5372B1F7" w14:textId="77777777" w:rsidR="00D13F1C" w:rsidRPr="00323EA3" w:rsidRDefault="00D13F1C" w:rsidP="006F55B0">
      <w:pPr>
        <w:ind w:right="471"/>
        <w:jc w:val="center"/>
        <w:rPr>
          <w:b/>
          <w:sz w:val="22"/>
          <w:szCs w:val="22"/>
          <w:lang w:val="ro-RO" w:eastAsia="ro-RO"/>
        </w:rPr>
      </w:pPr>
      <w:r w:rsidRPr="00323EA3">
        <w:rPr>
          <w:b/>
          <w:sz w:val="22"/>
          <w:szCs w:val="22"/>
          <w:lang w:val="ro-RO" w:eastAsia="ro-RO"/>
        </w:rPr>
        <w:t xml:space="preserve"> H O T Ă R Â R E A  Nr. </w:t>
      </w:r>
      <w:r w:rsidR="00FA55A4" w:rsidRPr="00323EA3">
        <w:rPr>
          <w:b/>
          <w:sz w:val="22"/>
          <w:szCs w:val="22"/>
          <w:lang w:val="ro-RO" w:eastAsia="ro-RO"/>
        </w:rPr>
        <w:t>__________</w:t>
      </w:r>
    </w:p>
    <w:p w14:paraId="722232F5" w14:textId="77777777" w:rsidR="00B24CC8" w:rsidRPr="00323EA3" w:rsidRDefault="00D13F1C" w:rsidP="006F55B0">
      <w:pPr>
        <w:ind w:right="471"/>
        <w:jc w:val="center"/>
        <w:rPr>
          <w:b/>
          <w:sz w:val="22"/>
          <w:szCs w:val="22"/>
          <w:lang w:val="ro-RO" w:eastAsia="ro-RO"/>
        </w:rPr>
      </w:pPr>
      <w:r w:rsidRPr="00323EA3">
        <w:rPr>
          <w:b/>
          <w:sz w:val="22"/>
          <w:szCs w:val="22"/>
          <w:lang w:val="ro-RO" w:eastAsia="ro-RO"/>
        </w:rPr>
        <w:t xml:space="preserve">din </w:t>
      </w:r>
      <w:r w:rsidR="00FA55A4" w:rsidRPr="00323EA3">
        <w:rPr>
          <w:b/>
          <w:sz w:val="22"/>
          <w:szCs w:val="22"/>
          <w:lang w:val="ro-RO" w:eastAsia="ro-RO"/>
        </w:rPr>
        <w:t>________________</w:t>
      </w:r>
      <w:r w:rsidR="00B61598" w:rsidRPr="00323EA3">
        <w:rPr>
          <w:b/>
          <w:sz w:val="22"/>
          <w:szCs w:val="22"/>
          <w:lang w:val="ro-RO" w:eastAsia="ro-RO"/>
        </w:rPr>
        <w:t>___</w:t>
      </w:r>
      <w:r w:rsidR="00FA55A4" w:rsidRPr="00323EA3">
        <w:rPr>
          <w:b/>
          <w:sz w:val="22"/>
          <w:szCs w:val="22"/>
          <w:lang w:val="ro-RO" w:eastAsia="ro-RO"/>
        </w:rPr>
        <w:t>______202</w:t>
      </w:r>
      <w:r w:rsidR="002E25E2" w:rsidRPr="00323EA3">
        <w:rPr>
          <w:b/>
          <w:sz w:val="22"/>
          <w:szCs w:val="22"/>
          <w:lang w:val="ro-RO" w:eastAsia="ro-RO"/>
        </w:rPr>
        <w:t>5</w:t>
      </w:r>
    </w:p>
    <w:p w14:paraId="2509E63A" w14:textId="77777777" w:rsidR="002E25E2" w:rsidRPr="00323EA3" w:rsidRDefault="002E25E2" w:rsidP="006F55B0">
      <w:pPr>
        <w:ind w:right="471"/>
        <w:jc w:val="center"/>
        <w:rPr>
          <w:b/>
          <w:sz w:val="22"/>
          <w:szCs w:val="22"/>
          <w:lang w:val="ro-RO" w:eastAsia="ro-RO"/>
        </w:rPr>
      </w:pPr>
    </w:p>
    <w:p w14:paraId="07D2176A" w14:textId="77777777" w:rsidR="00BB062E" w:rsidRPr="00323EA3" w:rsidRDefault="00E87764" w:rsidP="00BB062E">
      <w:pPr>
        <w:ind w:right="-45"/>
        <w:jc w:val="center"/>
        <w:rPr>
          <w:b/>
          <w:sz w:val="22"/>
          <w:szCs w:val="22"/>
          <w:lang w:val="ro-RO"/>
        </w:rPr>
      </w:pPr>
      <w:bookmarkStart w:id="0" w:name="_Hlk189812121"/>
      <w:bookmarkStart w:id="1" w:name="_Hlk189811539"/>
      <w:r w:rsidRPr="00323EA3">
        <w:rPr>
          <w:b/>
          <w:sz w:val="22"/>
          <w:szCs w:val="22"/>
          <w:lang w:val="ro-RO"/>
        </w:rPr>
        <w:t xml:space="preserve">privind </w:t>
      </w:r>
      <w:bookmarkStart w:id="2" w:name="_Hlk182929323"/>
      <w:r w:rsidR="00D44A58" w:rsidRPr="00323EA3">
        <w:rPr>
          <w:b/>
          <w:sz w:val="22"/>
          <w:szCs w:val="22"/>
          <w:lang w:val="ro-RO"/>
        </w:rPr>
        <w:t xml:space="preserve">completarea </w:t>
      </w:r>
      <w:r w:rsidRPr="00323EA3">
        <w:rPr>
          <w:b/>
          <w:sz w:val="22"/>
          <w:szCs w:val="22"/>
          <w:lang w:val="ro-RO"/>
        </w:rPr>
        <w:t>art. 2 din H</w:t>
      </w:r>
      <w:r w:rsidR="00BB062E" w:rsidRPr="00323EA3">
        <w:rPr>
          <w:b/>
          <w:sz w:val="22"/>
          <w:szCs w:val="22"/>
          <w:lang w:val="ro-RO"/>
        </w:rPr>
        <w:t xml:space="preserve">otărârii Consiliului local municipal Târgu Mureș </w:t>
      </w:r>
      <w:r w:rsidRPr="00323EA3">
        <w:rPr>
          <w:b/>
          <w:sz w:val="22"/>
          <w:szCs w:val="22"/>
          <w:lang w:val="ro-RO"/>
        </w:rPr>
        <w:t>nr. 36</w:t>
      </w:r>
      <w:r w:rsidR="00BB062E" w:rsidRPr="00323EA3">
        <w:rPr>
          <w:b/>
          <w:sz w:val="22"/>
          <w:szCs w:val="22"/>
          <w:lang w:val="ro-RO"/>
        </w:rPr>
        <w:t>/29.02.</w:t>
      </w:r>
      <w:r w:rsidRPr="00323EA3">
        <w:rPr>
          <w:b/>
          <w:sz w:val="22"/>
          <w:szCs w:val="22"/>
          <w:lang w:val="ro-RO"/>
        </w:rPr>
        <w:t>2024</w:t>
      </w:r>
    </w:p>
    <w:bookmarkEnd w:id="0"/>
    <w:bookmarkEnd w:id="2"/>
    <w:p w14:paraId="21D8F6E8" w14:textId="77777777" w:rsidR="00BB062E" w:rsidRPr="00323EA3" w:rsidRDefault="00E87764" w:rsidP="00BB062E">
      <w:pPr>
        <w:ind w:right="-45"/>
        <w:jc w:val="center"/>
        <w:rPr>
          <w:bCs/>
          <w:i/>
          <w:iCs/>
          <w:sz w:val="22"/>
          <w:szCs w:val="22"/>
          <w:lang w:val="ro-RO"/>
        </w:rPr>
      </w:pPr>
      <w:r w:rsidRPr="00323EA3">
        <w:rPr>
          <w:bCs/>
          <w:i/>
          <w:iCs/>
          <w:sz w:val="22"/>
          <w:szCs w:val="22"/>
          <w:lang w:val="ro-RO"/>
        </w:rPr>
        <w:t>privind închirierea prin licitație publică, a unui număr de 7 locații aparținând domeniului public al Municipiului Târgu Mureș, fiind înscris în CF nr. 126668(nr. CF vechi: 9038/N/LXVI) având valoare de inventar 2.237.022,30 lei, destinate amplasării de construcții provizorii din lemn (construcții modulare, containere acoperite pe exterior cu lemn / lambriu lemn), pentru activități comerciale la Grădina Zoologică aprobarea documentației de atribuire, aprobarea componenței comisiei de evaluare și membrii supleanți</w:t>
      </w:r>
      <w:r w:rsidR="00965197" w:rsidRPr="00323EA3">
        <w:rPr>
          <w:b/>
          <w:i/>
          <w:iCs/>
          <w:sz w:val="22"/>
          <w:szCs w:val="22"/>
          <w:lang w:val="ro-RO"/>
        </w:rPr>
        <w:t>,</w:t>
      </w:r>
      <w:r w:rsidR="00BB062E" w:rsidRPr="00323EA3">
        <w:rPr>
          <w:bCs/>
          <w:i/>
          <w:iCs/>
          <w:sz w:val="22"/>
          <w:szCs w:val="22"/>
          <w:lang w:val="ro-RO"/>
        </w:rPr>
        <w:t>cu modificările și completările ulterioare,</w:t>
      </w:r>
    </w:p>
    <w:p w14:paraId="1B84DB01" w14:textId="77777777" w:rsidR="00E87764" w:rsidRPr="00323EA3" w:rsidRDefault="00965197" w:rsidP="00BB062E">
      <w:pPr>
        <w:ind w:right="-45"/>
        <w:jc w:val="center"/>
        <w:rPr>
          <w:bCs/>
          <w:i/>
          <w:iCs/>
          <w:sz w:val="22"/>
          <w:szCs w:val="22"/>
          <w:lang w:val="ro-RO"/>
        </w:rPr>
      </w:pPr>
      <w:r w:rsidRPr="00323EA3">
        <w:rPr>
          <w:b/>
          <w:i/>
          <w:iCs/>
          <w:sz w:val="22"/>
          <w:szCs w:val="22"/>
          <w:lang w:val="ro-RO"/>
        </w:rPr>
        <w:t>prin introducerea unui nou subpunct 2^1</w:t>
      </w:r>
    </w:p>
    <w:bookmarkEnd w:id="1"/>
    <w:p w14:paraId="52D27C18" w14:textId="77777777" w:rsidR="00CC1DCF" w:rsidRPr="00323EA3" w:rsidRDefault="00CC1DCF" w:rsidP="006F55B0">
      <w:pPr>
        <w:ind w:right="471"/>
        <w:jc w:val="center"/>
        <w:rPr>
          <w:bCs/>
          <w:i/>
          <w:iCs/>
          <w:sz w:val="22"/>
          <w:szCs w:val="22"/>
          <w:lang w:val="ro-RO" w:eastAsia="ro-RO"/>
        </w:rPr>
      </w:pPr>
    </w:p>
    <w:p w14:paraId="6FEF908A" w14:textId="77777777" w:rsidR="00CC1DCF" w:rsidRPr="00323EA3" w:rsidRDefault="00CC1DCF" w:rsidP="00BB062E">
      <w:pPr>
        <w:rPr>
          <w:b/>
          <w:i/>
          <w:sz w:val="22"/>
          <w:szCs w:val="22"/>
          <w:lang w:val="ro-RO"/>
        </w:rPr>
      </w:pPr>
      <w:r w:rsidRPr="00323EA3">
        <w:rPr>
          <w:b/>
          <w:i/>
          <w:sz w:val="22"/>
          <w:szCs w:val="22"/>
          <w:lang w:val="ro-RO"/>
        </w:rPr>
        <w:t xml:space="preserve">Consiliul local municipal Târgu Mureș, întrunit în ședința ordinară de lucru </w:t>
      </w:r>
    </w:p>
    <w:p w14:paraId="5488E695" w14:textId="77777777" w:rsidR="00F72DAE" w:rsidRPr="00323EA3" w:rsidRDefault="00F72DAE" w:rsidP="006F55B0">
      <w:pPr>
        <w:jc w:val="both"/>
        <w:rPr>
          <w:b/>
          <w:i/>
          <w:sz w:val="22"/>
          <w:szCs w:val="22"/>
          <w:lang w:val="ro-RO"/>
        </w:rPr>
      </w:pPr>
    </w:p>
    <w:p w14:paraId="2302C410" w14:textId="77777777" w:rsidR="00307BC6" w:rsidRDefault="00307BC6" w:rsidP="00D46C48">
      <w:pPr>
        <w:ind w:firstLine="851"/>
        <w:jc w:val="both"/>
        <w:rPr>
          <w:b/>
          <w:bCs/>
          <w:sz w:val="22"/>
          <w:szCs w:val="22"/>
          <w:lang w:val="ro-RO"/>
        </w:rPr>
      </w:pPr>
      <w:r w:rsidRPr="00323EA3">
        <w:rPr>
          <w:b/>
          <w:bCs/>
          <w:sz w:val="22"/>
          <w:szCs w:val="22"/>
          <w:lang w:val="ro-RO"/>
        </w:rPr>
        <w:t>Av</w:t>
      </w:r>
      <w:r w:rsidR="0013045F" w:rsidRPr="00323EA3">
        <w:rPr>
          <w:b/>
          <w:bCs/>
          <w:sz w:val="22"/>
          <w:szCs w:val="22"/>
          <w:lang w:val="ro-RO"/>
        </w:rPr>
        <w:t>â</w:t>
      </w:r>
      <w:r w:rsidRPr="00323EA3">
        <w:rPr>
          <w:b/>
          <w:bCs/>
          <w:sz w:val="22"/>
          <w:szCs w:val="22"/>
          <w:lang w:val="ro-RO"/>
        </w:rPr>
        <w:t xml:space="preserve">nd </w:t>
      </w:r>
      <w:r w:rsidR="0013045F" w:rsidRPr="00323EA3">
        <w:rPr>
          <w:b/>
          <w:bCs/>
          <w:sz w:val="22"/>
          <w:szCs w:val="22"/>
          <w:lang w:val="ro-RO"/>
        </w:rPr>
        <w:t>î</w:t>
      </w:r>
      <w:r w:rsidRPr="00323EA3">
        <w:rPr>
          <w:b/>
          <w:bCs/>
          <w:sz w:val="22"/>
          <w:szCs w:val="22"/>
          <w:lang w:val="ro-RO"/>
        </w:rPr>
        <w:t>n vedere:</w:t>
      </w:r>
    </w:p>
    <w:p w14:paraId="48693E67" w14:textId="77777777" w:rsidR="00D46C48" w:rsidRPr="00323EA3" w:rsidRDefault="00D46C48" w:rsidP="00D46C48">
      <w:pPr>
        <w:ind w:firstLine="851"/>
        <w:jc w:val="both"/>
        <w:rPr>
          <w:b/>
          <w:bCs/>
          <w:sz w:val="22"/>
          <w:szCs w:val="22"/>
          <w:lang w:val="ro-RO"/>
        </w:rPr>
      </w:pPr>
    </w:p>
    <w:p w14:paraId="3C285CCD" w14:textId="466025E0" w:rsidR="00B85BCD" w:rsidRPr="00D46C48" w:rsidRDefault="00267DAB" w:rsidP="00D46C48">
      <w:pPr>
        <w:pStyle w:val="NormalWeb"/>
        <w:numPr>
          <w:ilvl w:val="0"/>
          <w:numId w:val="23"/>
        </w:numPr>
        <w:spacing w:before="0" w:beforeAutospacing="0" w:after="0" w:afterAutospacing="0"/>
        <w:ind w:left="0" w:firstLine="851"/>
        <w:jc w:val="both"/>
        <w:rPr>
          <w:bCs/>
          <w:i/>
          <w:iCs/>
          <w:sz w:val="22"/>
          <w:szCs w:val="22"/>
          <w:lang w:val="ro-RO"/>
        </w:rPr>
      </w:pPr>
      <w:r w:rsidRPr="00323EA3">
        <w:rPr>
          <w:sz w:val="22"/>
          <w:szCs w:val="22"/>
          <w:lang w:val="ro-RO" w:eastAsia="en-US"/>
        </w:rPr>
        <w:t>Referatul de aprobare nr.</w:t>
      </w:r>
      <w:r w:rsidR="00162BA8">
        <w:rPr>
          <w:sz w:val="22"/>
          <w:szCs w:val="22"/>
          <w:lang w:val="ro-RO" w:eastAsia="en-US"/>
        </w:rPr>
        <w:t>430</w:t>
      </w:r>
      <w:r w:rsidR="001A2F85" w:rsidRPr="00323EA3">
        <w:rPr>
          <w:sz w:val="22"/>
          <w:szCs w:val="22"/>
          <w:lang w:val="ro-RO" w:eastAsia="en-US"/>
        </w:rPr>
        <w:t xml:space="preserve"> din </w:t>
      </w:r>
      <w:r w:rsidR="00162BA8">
        <w:rPr>
          <w:sz w:val="22"/>
          <w:szCs w:val="22"/>
          <w:lang w:val="ro-RO" w:eastAsia="en-US"/>
        </w:rPr>
        <w:t>13</w:t>
      </w:r>
      <w:r w:rsidR="001A2F85" w:rsidRPr="00323EA3">
        <w:rPr>
          <w:sz w:val="22"/>
          <w:szCs w:val="22"/>
          <w:lang w:val="ro-RO" w:eastAsia="en-US"/>
        </w:rPr>
        <w:t>.</w:t>
      </w:r>
      <w:r w:rsidR="00E03F68" w:rsidRPr="00323EA3">
        <w:rPr>
          <w:sz w:val="22"/>
          <w:szCs w:val="22"/>
          <w:lang w:val="ro-RO" w:eastAsia="en-US"/>
        </w:rPr>
        <w:t>02</w:t>
      </w:r>
      <w:r w:rsidR="001A2F85" w:rsidRPr="00323EA3">
        <w:rPr>
          <w:sz w:val="22"/>
          <w:szCs w:val="22"/>
          <w:lang w:val="ro-RO" w:eastAsia="en-US"/>
        </w:rPr>
        <w:t>.202</w:t>
      </w:r>
      <w:r w:rsidR="00E87764" w:rsidRPr="00323EA3">
        <w:rPr>
          <w:sz w:val="22"/>
          <w:szCs w:val="22"/>
          <w:lang w:val="ro-RO" w:eastAsia="en-US"/>
        </w:rPr>
        <w:t>5</w:t>
      </w:r>
      <w:r w:rsidRPr="00323EA3">
        <w:rPr>
          <w:sz w:val="22"/>
          <w:szCs w:val="22"/>
          <w:lang w:val="ro-RO" w:eastAsia="en-US"/>
        </w:rPr>
        <w:t xml:space="preserve">inițiat de Primar prin Administrația Grădinii Zoologice </w:t>
      </w:r>
      <w:r w:rsidR="00CC1DCF" w:rsidRPr="00323EA3">
        <w:rPr>
          <w:sz w:val="22"/>
          <w:szCs w:val="22"/>
          <w:lang w:val="ro-RO" w:eastAsia="en-US"/>
        </w:rPr>
        <w:t xml:space="preserve">și a Platoului Cornești </w:t>
      </w:r>
      <w:r w:rsidR="00BB062E" w:rsidRPr="00323EA3">
        <w:rPr>
          <w:b/>
          <w:sz w:val="22"/>
          <w:szCs w:val="22"/>
          <w:lang w:val="ro-RO"/>
        </w:rPr>
        <w:t xml:space="preserve">privind completarea art. 2 din HCL nr. 36 din 29 februarie 2024 </w:t>
      </w:r>
      <w:r w:rsidR="00BB062E" w:rsidRPr="00323EA3">
        <w:rPr>
          <w:bCs/>
          <w:i/>
          <w:iCs/>
          <w:sz w:val="22"/>
          <w:szCs w:val="22"/>
          <w:lang w:val="ro-RO"/>
        </w:rPr>
        <w:t xml:space="preserve">privind </w:t>
      </w:r>
      <w:bookmarkStart w:id="3" w:name="_Hlk189811859"/>
      <w:r w:rsidR="00BB062E" w:rsidRPr="00323EA3">
        <w:rPr>
          <w:bCs/>
          <w:i/>
          <w:iCs/>
          <w:sz w:val="22"/>
          <w:szCs w:val="22"/>
          <w:lang w:val="ro-RO"/>
        </w:rPr>
        <w:t>închirierea prin licitație publică, a unui număr de 7 locații aparținând domeniului public al Municipiului Târgu Mureș, fiind înscris în CF nr. 126668</w:t>
      </w:r>
      <w:r w:rsidR="00BB062E" w:rsidRPr="00BB062E">
        <w:rPr>
          <w:bCs/>
          <w:i/>
          <w:iCs/>
          <w:sz w:val="22"/>
          <w:szCs w:val="22"/>
          <w:lang w:val="ro-RO"/>
        </w:rPr>
        <w:t>(nr. CF vechi: 9038/N/LXVI) având valoare de inventar 2.237.022,30 lei, destinate amplasării de construcții provizorii din lemn (construcții modulare, containere acoperite pe exterior cu lemn / lambriu lemn), pentru activități comerciale la Grădina Zoologică aprobarea documentației de atribuire, aprobarea componenței comisiei de evaluare și membrii supleanți</w:t>
      </w:r>
      <w:r w:rsidR="00BB062E" w:rsidRPr="00BB062E">
        <w:rPr>
          <w:b/>
          <w:i/>
          <w:iCs/>
          <w:sz w:val="22"/>
          <w:szCs w:val="22"/>
          <w:lang w:val="ro-RO"/>
        </w:rPr>
        <w:t xml:space="preserve">, </w:t>
      </w:r>
      <w:r w:rsidR="00BB062E" w:rsidRPr="00BB062E">
        <w:rPr>
          <w:bCs/>
          <w:i/>
          <w:iCs/>
          <w:sz w:val="22"/>
          <w:szCs w:val="22"/>
          <w:lang w:val="ro-RO"/>
        </w:rPr>
        <w:t xml:space="preserve">cu modificările și completările ulterioare, </w:t>
      </w:r>
      <w:r w:rsidR="00BB062E" w:rsidRPr="00BB062E">
        <w:rPr>
          <w:b/>
          <w:i/>
          <w:iCs/>
          <w:sz w:val="22"/>
          <w:szCs w:val="22"/>
          <w:lang w:val="ro-RO"/>
        </w:rPr>
        <w:t>prin introducerea unui nou subpunct 2^1</w:t>
      </w:r>
      <w:bookmarkEnd w:id="3"/>
      <w:r w:rsidR="00FE104A">
        <w:rPr>
          <w:iCs/>
          <w:sz w:val="22"/>
          <w:szCs w:val="22"/>
          <w:lang w:val="ro-RO"/>
        </w:rPr>
        <w:t>;</w:t>
      </w:r>
    </w:p>
    <w:p w14:paraId="76D18630" w14:textId="77777777" w:rsidR="00D46C48" w:rsidRPr="00B85BCD" w:rsidRDefault="00D46C48" w:rsidP="00D46C48">
      <w:pPr>
        <w:pStyle w:val="NormalWeb"/>
        <w:spacing w:before="0" w:beforeAutospacing="0" w:after="0" w:afterAutospacing="0"/>
        <w:ind w:left="851"/>
        <w:jc w:val="both"/>
        <w:rPr>
          <w:bCs/>
          <w:i/>
          <w:iCs/>
          <w:sz w:val="22"/>
          <w:szCs w:val="22"/>
          <w:lang w:val="ro-RO"/>
        </w:rPr>
      </w:pPr>
    </w:p>
    <w:p w14:paraId="737CE6C8" w14:textId="69906CB8" w:rsidR="00FE104A" w:rsidRPr="00D46C48" w:rsidRDefault="00FE104A" w:rsidP="00D46C48">
      <w:pPr>
        <w:pStyle w:val="NormalWeb"/>
        <w:numPr>
          <w:ilvl w:val="0"/>
          <w:numId w:val="23"/>
        </w:numPr>
        <w:spacing w:before="0" w:beforeAutospacing="0" w:after="0" w:afterAutospacing="0"/>
        <w:ind w:left="0" w:firstLine="851"/>
        <w:jc w:val="both"/>
        <w:rPr>
          <w:bCs/>
          <w:i/>
          <w:iCs/>
          <w:sz w:val="22"/>
          <w:szCs w:val="22"/>
          <w:lang w:val="ro-RO"/>
        </w:rPr>
      </w:pPr>
      <w:r w:rsidRPr="00B85BCD">
        <w:rPr>
          <w:iCs/>
          <w:sz w:val="22"/>
          <w:szCs w:val="22"/>
          <w:lang w:val="ro-RO"/>
        </w:rPr>
        <w:t xml:space="preserve">Hotărârea Comitetului Director nr. </w:t>
      </w:r>
      <w:r w:rsidR="00D46C48">
        <w:rPr>
          <w:iCs/>
          <w:sz w:val="22"/>
          <w:szCs w:val="22"/>
          <w:lang w:val="ro-RO"/>
        </w:rPr>
        <w:t>13</w:t>
      </w:r>
      <w:r w:rsidRPr="00B85BCD">
        <w:rPr>
          <w:iCs/>
          <w:sz w:val="22"/>
          <w:szCs w:val="22"/>
          <w:lang w:val="ro-RO"/>
        </w:rPr>
        <w:t xml:space="preserve"> din </w:t>
      </w:r>
      <w:r w:rsidR="00D46C48">
        <w:rPr>
          <w:iCs/>
          <w:sz w:val="22"/>
          <w:szCs w:val="22"/>
          <w:lang w:val="ro-RO"/>
        </w:rPr>
        <w:t>12</w:t>
      </w:r>
      <w:r w:rsidRPr="00B85BCD">
        <w:rPr>
          <w:iCs/>
          <w:sz w:val="22"/>
          <w:szCs w:val="22"/>
          <w:lang w:val="ro-RO"/>
        </w:rPr>
        <w:t>.02.2025 privind aprobarea</w:t>
      </w:r>
      <w:r w:rsidR="00B85BCD" w:rsidRPr="00B85BCD">
        <w:rPr>
          <w:iCs/>
          <w:sz w:val="22"/>
          <w:szCs w:val="22"/>
          <w:lang w:val="ro-RO"/>
        </w:rPr>
        <w:t xml:space="preserve"> completării HCL nr. 36 din 29 februarie 2024 </w:t>
      </w:r>
      <w:r w:rsidR="00B85BCD" w:rsidRPr="00B85BCD">
        <w:rPr>
          <w:bCs/>
          <w:i/>
          <w:iCs/>
          <w:sz w:val="22"/>
          <w:szCs w:val="22"/>
          <w:lang w:val="ro-RO"/>
        </w:rPr>
        <w:t>privind închirierea prin licitație publică, a unui număr de 7 locații aparținând domeniului public al Municipiului Târgu Mureș, fiind înscris în CF nr. 126668(nr. CF vechi: 9038/N/LXVI) având valoare de inventar 2.237.022,30 lei, destinate amplasării de construcții provizorii din lemn (construcții modulare, containere acoperite pe exterior cu lemn / lambriu lemn), pentru activități comerciale la Grădina Zoologică aprobarea documentației de atribuire, aprobarea componenței comisiei de evaluare și membrii supleanți</w:t>
      </w:r>
      <w:r w:rsidR="00B85BCD" w:rsidRPr="00B85BCD">
        <w:rPr>
          <w:b/>
          <w:i/>
          <w:iCs/>
          <w:sz w:val="22"/>
          <w:szCs w:val="22"/>
          <w:lang w:val="ro-RO"/>
        </w:rPr>
        <w:t>,</w:t>
      </w:r>
      <w:r w:rsidR="00B85BCD" w:rsidRPr="00B85BCD">
        <w:rPr>
          <w:bCs/>
          <w:i/>
          <w:iCs/>
          <w:sz w:val="22"/>
          <w:szCs w:val="22"/>
          <w:lang w:val="ro-RO"/>
        </w:rPr>
        <w:t>cu modificările și completările ulterioare,</w:t>
      </w:r>
      <w:r w:rsidR="009A3239">
        <w:rPr>
          <w:bCs/>
          <w:i/>
          <w:iCs/>
          <w:sz w:val="22"/>
          <w:szCs w:val="22"/>
          <w:lang w:val="ro-RO"/>
        </w:rPr>
        <w:t xml:space="preserve"> </w:t>
      </w:r>
      <w:r w:rsidR="00B85BCD" w:rsidRPr="00B85BCD">
        <w:rPr>
          <w:b/>
          <w:i/>
          <w:iCs/>
          <w:sz w:val="22"/>
          <w:szCs w:val="22"/>
          <w:lang w:val="ro-RO"/>
        </w:rPr>
        <w:t>prin introducerea unui nou subpunct 2^1</w:t>
      </w:r>
      <w:r w:rsidR="00B85BCD">
        <w:rPr>
          <w:bCs/>
          <w:i/>
          <w:iCs/>
          <w:sz w:val="22"/>
          <w:szCs w:val="22"/>
          <w:lang w:val="ro-RO"/>
        </w:rPr>
        <w:t>;</w:t>
      </w:r>
      <w:r w:rsidR="00B85BCD" w:rsidRPr="00B85BCD">
        <w:rPr>
          <w:iCs/>
          <w:sz w:val="22"/>
          <w:szCs w:val="22"/>
          <w:lang w:val="ro-RO"/>
        </w:rPr>
        <w:t xml:space="preserve"> </w:t>
      </w:r>
      <w:r w:rsidRPr="00B85BCD">
        <w:rPr>
          <w:iCs/>
          <w:sz w:val="22"/>
          <w:szCs w:val="22"/>
          <w:lang w:val="ro-RO"/>
        </w:rPr>
        <w:t xml:space="preserve"> </w:t>
      </w:r>
    </w:p>
    <w:p w14:paraId="64E3CBBD" w14:textId="77777777" w:rsidR="00D46C48" w:rsidRPr="00B85BCD" w:rsidRDefault="00D46C48" w:rsidP="00D46C48">
      <w:pPr>
        <w:pStyle w:val="NormalWeb"/>
        <w:spacing w:before="0" w:beforeAutospacing="0" w:after="0" w:afterAutospacing="0"/>
        <w:jc w:val="both"/>
        <w:rPr>
          <w:bCs/>
          <w:i/>
          <w:iCs/>
          <w:sz w:val="22"/>
          <w:szCs w:val="22"/>
          <w:lang w:val="ro-RO"/>
        </w:rPr>
      </w:pPr>
    </w:p>
    <w:p w14:paraId="19AE7D58" w14:textId="77777777" w:rsidR="005C332F" w:rsidRDefault="005C332F" w:rsidP="00D46C48">
      <w:pPr>
        <w:pStyle w:val="NormalWeb"/>
        <w:numPr>
          <w:ilvl w:val="0"/>
          <w:numId w:val="23"/>
        </w:numPr>
        <w:spacing w:before="0" w:beforeAutospacing="0" w:after="0" w:afterAutospacing="0"/>
        <w:ind w:left="0" w:firstLine="851"/>
        <w:jc w:val="both"/>
        <w:rPr>
          <w:sz w:val="22"/>
          <w:szCs w:val="22"/>
          <w:lang w:val="ro-RO"/>
        </w:rPr>
      </w:pPr>
      <w:bookmarkStart w:id="4" w:name="_Hlk189812334"/>
      <w:bookmarkStart w:id="5" w:name="_Hlk182936434"/>
      <w:r w:rsidRPr="00323EA3">
        <w:rPr>
          <w:sz w:val="22"/>
          <w:szCs w:val="22"/>
          <w:lang w:val="ro-RO"/>
        </w:rPr>
        <w:t>HCL nr. 311 din 30 septembrie 2021privind reorganizarea Serviciului Public Administrația Grădinii Zoologice și a Serviciului Administrarea Platoului Cornești din cadrul Municipiului Târgu Mureș și înființarea Serviciului public Administrația Grădinii Zoologice și a Platoului Cornești – instituție publică de interes local cu personalitate juridică, în subordinea Consiliului Local Municipal Târgu Mureș, modificarea corespunzătoare a structurii organizatorice, aprobarea organigramei, a numărului de personal și a statului de funcții;</w:t>
      </w:r>
    </w:p>
    <w:p w14:paraId="01B428A1" w14:textId="77777777" w:rsidR="00D46C48" w:rsidRPr="00323EA3" w:rsidRDefault="00D46C48" w:rsidP="00D46C48">
      <w:pPr>
        <w:pStyle w:val="NormalWeb"/>
        <w:spacing w:before="0" w:beforeAutospacing="0" w:after="0" w:afterAutospacing="0"/>
        <w:jc w:val="both"/>
        <w:rPr>
          <w:sz w:val="22"/>
          <w:szCs w:val="22"/>
          <w:lang w:val="ro-RO"/>
        </w:rPr>
      </w:pPr>
    </w:p>
    <w:p w14:paraId="560B6804" w14:textId="77777777" w:rsidR="00BB062E" w:rsidRDefault="00BB062E" w:rsidP="00D46C48">
      <w:pPr>
        <w:pStyle w:val="NormalWeb"/>
        <w:numPr>
          <w:ilvl w:val="0"/>
          <w:numId w:val="23"/>
        </w:numPr>
        <w:spacing w:before="0" w:beforeAutospacing="0" w:after="0" w:afterAutospacing="0"/>
        <w:ind w:left="0" w:firstLine="851"/>
        <w:jc w:val="both"/>
        <w:rPr>
          <w:sz w:val="22"/>
          <w:szCs w:val="22"/>
          <w:lang w:val="ro-RO"/>
        </w:rPr>
      </w:pPr>
      <w:r w:rsidRPr="00323EA3">
        <w:rPr>
          <w:sz w:val="22"/>
          <w:szCs w:val="22"/>
          <w:lang w:val="ro-RO"/>
        </w:rPr>
        <w:t xml:space="preserve">HCL nr. 267 din 28 noiembrie 2024 privind modificarea și completarea HCL nr. 311 din 30 septembrie 2021 privind reorganizarea Serviciului Public Administrația Grădinii Zoologice și a Serviciului Administrarea Platoului Cornești din cadrul Municipiului Târgu Mureș și înființarea Serviciului public Administrația Grădinii Zoologice și a Platoului Cornești – instituție publică de interes local cu personalitate juridică, în subordinea Consiliului Local Municipal Târgu Mureș, </w:t>
      </w:r>
      <w:r w:rsidRPr="00323EA3">
        <w:rPr>
          <w:sz w:val="22"/>
          <w:szCs w:val="22"/>
          <w:lang w:val="ro-RO"/>
        </w:rPr>
        <w:lastRenderedPageBreak/>
        <w:t>modificarea corespunzătoare a structurii organizatorice, aprobarea organigramei, a numărului de personal și a statului de funcții;</w:t>
      </w:r>
    </w:p>
    <w:p w14:paraId="1217FC04" w14:textId="77777777" w:rsidR="00D46C48" w:rsidRPr="00323EA3" w:rsidRDefault="00D46C48" w:rsidP="00D46C48">
      <w:pPr>
        <w:pStyle w:val="NormalWeb"/>
        <w:spacing w:before="0" w:beforeAutospacing="0" w:after="0" w:afterAutospacing="0"/>
        <w:jc w:val="both"/>
        <w:rPr>
          <w:sz w:val="22"/>
          <w:szCs w:val="22"/>
          <w:lang w:val="ro-RO"/>
        </w:rPr>
      </w:pPr>
    </w:p>
    <w:p w14:paraId="0EA2537F" w14:textId="77777777" w:rsidR="00E87764" w:rsidRDefault="00E87764" w:rsidP="00D46C48">
      <w:pPr>
        <w:pStyle w:val="NormalWeb"/>
        <w:numPr>
          <w:ilvl w:val="0"/>
          <w:numId w:val="23"/>
        </w:numPr>
        <w:spacing w:before="0" w:beforeAutospacing="0" w:after="0" w:afterAutospacing="0"/>
        <w:ind w:left="0" w:firstLine="851"/>
        <w:jc w:val="both"/>
        <w:rPr>
          <w:sz w:val="22"/>
          <w:szCs w:val="22"/>
          <w:lang w:val="ro-RO"/>
        </w:rPr>
      </w:pPr>
      <w:r w:rsidRPr="00323EA3">
        <w:rPr>
          <w:sz w:val="22"/>
          <w:szCs w:val="22"/>
          <w:lang w:val="ro-RO"/>
        </w:rPr>
        <w:t>HCL nr. 36 din 29 februarie 2024 privind închirierea prin licitație publică, a unui număr de 7 locații aparținând domeniului public al Municipiului Târgu Mureș, fiind înscris în CF nr. 126668 (nr. CF vechi: 9038/N/LXVI) având valoare de inventar 2.237.022,30 lei, destinate amplasării de construcții provizorii din lemn (construcții modulare, containere acoperite pe exterior cu lemn / lambriu lemn), pentru activități comerciale la Grădina Zoologică aprobarea documentației de atribuire, aprobarea componenței comisiei de evaluare și membrii supleanți;</w:t>
      </w:r>
    </w:p>
    <w:p w14:paraId="7AAACC63" w14:textId="77777777" w:rsidR="00D46C48" w:rsidRPr="00323EA3" w:rsidRDefault="00D46C48" w:rsidP="00D46C48">
      <w:pPr>
        <w:pStyle w:val="NormalWeb"/>
        <w:spacing w:before="0" w:beforeAutospacing="0" w:after="0" w:afterAutospacing="0"/>
        <w:jc w:val="both"/>
        <w:rPr>
          <w:sz w:val="22"/>
          <w:szCs w:val="22"/>
          <w:lang w:val="ro-RO"/>
        </w:rPr>
      </w:pPr>
    </w:p>
    <w:p w14:paraId="0469F426" w14:textId="28A1DCB8" w:rsidR="00BB062E" w:rsidRPr="00D46C48" w:rsidRDefault="00BB062E" w:rsidP="00D46C48">
      <w:pPr>
        <w:pStyle w:val="NormalWeb"/>
        <w:numPr>
          <w:ilvl w:val="0"/>
          <w:numId w:val="23"/>
        </w:numPr>
        <w:spacing w:before="0" w:beforeAutospacing="0" w:after="0" w:afterAutospacing="0"/>
        <w:ind w:left="0" w:firstLine="851"/>
        <w:jc w:val="both"/>
        <w:rPr>
          <w:sz w:val="22"/>
          <w:szCs w:val="22"/>
          <w:lang w:val="ro-RO"/>
        </w:rPr>
      </w:pPr>
      <w:r w:rsidRPr="00323EA3">
        <w:rPr>
          <w:sz w:val="22"/>
          <w:szCs w:val="22"/>
          <w:lang w:val="ro-RO"/>
        </w:rPr>
        <w:t xml:space="preserve">HCL nr. 95 din 25aprilie 2024 </w:t>
      </w:r>
      <w:r w:rsidRPr="00323EA3">
        <w:rPr>
          <w:lang w:val="ro-RO"/>
        </w:rPr>
        <w:t>privind modificarea articolului nr.7 al Hotărârii Consiliului Local al Municipiului Târgu Mureș nr. 36 din 29 februarie 2024 privind închirierea prin licitație publică, a unui număr de 7 locații aparținând domeniului public al Municipiului Târgu Mureș, fiind înscris în CF nr. 126668 (nr. CF vechi: 9038/N/LXVI) având valoare de inventar 2.237.022,30 lei, destinate amplasării de construcții provizorii din lemn (construcții modulare, containere acoperite pe exterior cu lemn / lambriu lemn), pentru activități comerciale la Grădina Zoologică aprobarea documentației de atribuire, aprobarea componenței comisiei de evaluare și membrii supleanți</w:t>
      </w:r>
      <w:r w:rsidR="00D46C48">
        <w:rPr>
          <w:lang w:val="ro-RO"/>
        </w:rPr>
        <w:t>;</w:t>
      </w:r>
    </w:p>
    <w:p w14:paraId="0140BBB1" w14:textId="77777777" w:rsidR="00D46C48" w:rsidRPr="00323EA3" w:rsidRDefault="00D46C48" w:rsidP="00D46C48">
      <w:pPr>
        <w:pStyle w:val="NormalWeb"/>
        <w:spacing w:before="0" w:beforeAutospacing="0" w:after="0" w:afterAutospacing="0"/>
        <w:jc w:val="both"/>
        <w:rPr>
          <w:sz w:val="22"/>
          <w:szCs w:val="22"/>
          <w:lang w:val="ro-RO"/>
        </w:rPr>
      </w:pPr>
    </w:p>
    <w:bookmarkEnd w:id="4"/>
    <w:p w14:paraId="6FC81471" w14:textId="77777777" w:rsidR="003F4F5D" w:rsidRDefault="003F4F5D" w:rsidP="00BB062E">
      <w:pPr>
        <w:pStyle w:val="NormalWeb"/>
        <w:numPr>
          <w:ilvl w:val="0"/>
          <w:numId w:val="23"/>
        </w:numPr>
        <w:spacing w:before="0" w:beforeAutospacing="0" w:after="0" w:afterAutospacing="0"/>
        <w:ind w:left="0" w:firstLine="851"/>
        <w:jc w:val="both"/>
        <w:rPr>
          <w:sz w:val="22"/>
          <w:szCs w:val="22"/>
          <w:lang w:val="ro-RO" w:eastAsia="en-US"/>
        </w:rPr>
      </w:pPr>
      <w:r w:rsidRPr="00323EA3">
        <w:rPr>
          <w:sz w:val="22"/>
          <w:szCs w:val="22"/>
          <w:lang w:val="ro-RO" w:eastAsia="en-US"/>
        </w:rPr>
        <w:t>Raportul de specialitate nr. _________ din __________________202</w:t>
      </w:r>
      <w:r w:rsidR="00174FED" w:rsidRPr="00323EA3">
        <w:rPr>
          <w:sz w:val="22"/>
          <w:szCs w:val="22"/>
          <w:lang w:val="ro-RO" w:eastAsia="en-US"/>
        </w:rPr>
        <w:t>5</w:t>
      </w:r>
      <w:r w:rsidRPr="00323EA3">
        <w:rPr>
          <w:sz w:val="22"/>
          <w:szCs w:val="22"/>
          <w:lang w:val="ro-RO" w:eastAsia="en-US"/>
        </w:rPr>
        <w:t xml:space="preserve"> al Direcției economice;</w:t>
      </w:r>
    </w:p>
    <w:p w14:paraId="5765E161" w14:textId="77777777" w:rsidR="00D46C48" w:rsidRPr="00323EA3" w:rsidRDefault="00D46C48" w:rsidP="00D46C48">
      <w:pPr>
        <w:pStyle w:val="NormalWeb"/>
        <w:spacing w:before="0" w:beforeAutospacing="0" w:after="0" w:afterAutospacing="0"/>
        <w:jc w:val="both"/>
        <w:rPr>
          <w:sz w:val="22"/>
          <w:szCs w:val="22"/>
          <w:lang w:val="ro-RO" w:eastAsia="en-US"/>
        </w:rPr>
      </w:pPr>
    </w:p>
    <w:bookmarkEnd w:id="5"/>
    <w:p w14:paraId="69C52D8E" w14:textId="77777777" w:rsidR="004A5D08" w:rsidRDefault="004A5D08" w:rsidP="00BB062E">
      <w:pPr>
        <w:pStyle w:val="NormalWeb"/>
        <w:numPr>
          <w:ilvl w:val="0"/>
          <w:numId w:val="23"/>
        </w:numPr>
        <w:spacing w:before="0" w:beforeAutospacing="0" w:after="0" w:afterAutospacing="0"/>
        <w:ind w:left="0" w:firstLine="851"/>
        <w:jc w:val="both"/>
        <w:rPr>
          <w:sz w:val="22"/>
          <w:szCs w:val="22"/>
          <w:lang w:val="ro-RO" w:eastAsia="en-US"/>
        </w:rPr>
      </w:pPr>
      <w:r w:rsidRPr="00323EA3">
        <w:rPr>
          <w:sz w:val="22"/>
          <w:szCs w:val="22"/>
          <w:lang w:val="ro-RO" w:eastAsia="en-US"/>
        </w:rPr>
        <w:t>Raportul de specialitate nr. ________ din _________________202</w:t>
      </w:r>
      <w:r w:rsidR="00174FED" w:rsidRPr="00323EA3">
        <w:rPr>
          <w:sz w:val="22"/>
          <w:szCs w:val="22"/>
          <w:lang w:val="ro-RO" w:eastAsia="en-US"/>
        </w:rPr>
        <w:t>5</w:t>
      </w:r>
      <w:r w:rsidRPr="00323EA3">
        <w:rPr>
          <w:sz w:val="22"/>
          <w:szCs w:val="22"/>
          <w:lang w:val="ro-RO" w:eastAsia="en-US"/>
        </w:rPr>
        <w:t xml:space="preserve"> al Direcției proiecte cu finanțare internațională, resurse umane, relații cu publicul și logistică;</w:t>
      </w:r>
    </w:p>
    <w:p w14:paraId="41D05C5C" w14:textId="77777777" w:rsidR="00D46C48" w:rsidRPr="00323EA3" w:rsidRDefault="00D46C48" w:rsidP="00D46C48">
      <w:pPr>
        <w:pStyle w:val="NormalWeb"/>
        <w:spacing w:before="0" w:beforeAutospacing="0" w:after="0" w:afterAutospacing="0"/>
        <w:jc w:val="both"/>
        <w:rPr>
          <w:sz w:val="22"/>
          <w:szCs w:val="22"/>
          <w:lang w:val="ro-RO" w:eastAsia="en-US"/>
        </w:rPr>
      </w:pPr>
    </w:p>
    <w:p w14:paraId="4C71A030" w14:textId="77777777" w:rsidR="00454A17" w:rsidRDefault="00454A17" w:rsidP="00BB062E">
      <w:pPr>
        <w:pStyle w:val="Default"/>
        <w:numPr>
          <w:ilvl w:val="0"/>
          <w:numId w:val="23"/>
        </w:numPr>
        <w:ind w:left="0" w:firstLine="851"/>
        <w:jc w:val="both"/>
        <w:rPr>
          <w:color w:val="auto"/>
          <w:sz w:val="22"/>
          <w:szCs w:val="22"/>
        </w:rPr>
      </w:pPr>
      <w:proofErr w:type="spellStart"/>
      <w:r w:rsidRPr="00323EA3">
        <w:rPr>
          <w:color w:val="auto"/>
          <w:sz w:val="22"/>
          <w:szCs w:val="22"/>
        </w:rPr>
        <w:t>Raportul</w:t>
      </w:r>
      <w:proofErr w:type="spellEnd"/>
      <w:r w:rsidRPr="00323EA3">
        <w:rPr>
          <w:color w:val="auto"/>
          <w:sz w:val="22"/>
          <w:szCs w:val="22"/>
        </w:rPr>
        <w:t xml:space="preserve"> de </w:t>
      </w:r>
      <w:proofErr w:type="spellStart"/>
      <w:r w:rsidRPr="00323EA3">
        <w:rPr>
          <w:color w:val="auto"/>
          <w:sz w:val="22"/>
          <w:szCs w:val="22"/>
        </w:rPr>
        <w:t>specialitatenr</w:t>
      </w:r>
      <w:proofErr w:type="spellEnd"/>
      <w:r w:rsidRPr="00323EA3">
        <w:rPr>
          <w:color w:val="auto"/>
          <w:sz w:val="22"/>
          <w:szCs w:val="22"/>
        </w:rPr>
        <w:t>.___________</w:t>
      </w:r>
      <w:r w:rsidR="00C52940" w:rsidRPr="00323EA3">
        <w:rPr>
          <w:color w:val="auto"/>
          <w:sz w:val="22"/>
          <w:szCs w:val="22"/>
        </w:rPr>
        <w:t xml:space="preserve"> din __________________202</w:t>
      </w:r>
      <w:r w:rsidR="00174FED" w:rsidRPr="00323EA3">
        <w:rPr>
          <w:color w:val="auto"/>
          <w:sz w:val="22"/>
          <w:szCs w:val="22"/>
        </w:rPr>
        <w:t>5</w:t>
      </w:r>
      <w:r w:rsidRPr="00323EA3">
        <w:rPr>
          <w:color w:val="auto"/>
          <w:sz w:val="22"/>
          <w:szCs w:val="22"/>
        </w:rPr>
        <w:t xml:space="preserve"> al </w:t>
      </w:r>
      <w:proofErr w:type="spellStart"/>
      <w:r w:rsidRPr="00323EA3">
        <w:rPr>
          <w:color w:val="auto"/>
          <w:sz w:val="22"/>
          <w:szCs w:val="22"/>
        </w:rPr>
        <w:t>DirecțieiJuridice</w:t>
      </w:r>
      <w:proofErr w:type="spellEnd"/>
      <w:r w:rsidRPr="00323EA3">
        <w:rPr>
          <w:color w:val="auto"/>
          <w:sz w:val="22"/>
          <w:szCs w:val="22"/>
        </w:rPr>
        <w:t xml:space="preserve">, </w:t>
      </w:r>
      <w:proofErr w:type="spellStart"/>
      <w:r w:rsidRPr="00323EA3">
        <w:rPr>
          <w:color w:val="auto"/>
          <w:sz w:val="22"/>
          <w:szCs w:val="22"/>
        </w:rPr>
        <w:t>ContenciosAdministrativșiAdministrațiePublicăLocală</w:t>
      </w:r>
      <w:proofErr w:type="spellEnd"/>
      <w:r w:rsidRPr="00323EA3">
        <w:rPr>
          <w:color w:val="auto"/>
          <w:sz w:val="22"/>
          <w:szCs w:val="22"/>
        </w:rPr>
        <w:t xml:space="preserve">; </w:t>
      </w:r>
    </w:p>
    <w:p w14:paraId="6CE164D0" w14:textId="77777777" w:rsidR="00D46C48" w:rsidRPr="00323EA3" w:rsidRDefault="00D46C48" w:rsidP="00D46C48">
      <w:pPr>
        <w:pStyle w:val="Default"/>
        <w:jc w:val="both"/>
        <w:rPr>
          <w:color w:val="auto"/>
          <w:sz w:val="22"/>
          <w:szCs w:val="22"/>
        </w:rPr>
      </w:pPr>
    </w:p>
    <w:p w14:paraId="3E1B3817" w14:textId="77777777" w:rsidR="00267DAB" w:rsidRPr="00323EA3" w:rsidRDefault="00C52940" w:rsidP="00BB062E">
      <w:pPr>
        <w:pStyle w:val="NormalWeb"/>
        <w:numPr>
          <w:ilvl w:val="0"/>
          <w:numId w:val="23"/>
        </w:numPr>
        <w:spacing w:before="0" w:beforeAutospacing="0" w:after="0" w:afterAutospacing="0"/>
        <w:ind w:left="0" w:firstLine="851"/>
        <w:jc w:val="both"/>
        <w:rPr>
          <w:sz w:val="22"/>
          <w:szCs w:val="22"/>
          <w:lang w:val="ro-RO" w:eastAsia="en-US"/>
        </w:rPr>
      </w:pPr>
      <w:r w:rsidRPr="00323EA3">
        <w:rPr>
          <w:sz w:val="22"/>
          <w:szCs w:val="22"/>
          <w:lang w:val="ro-RO" w:eastAsia="en-US"/>
        </w:rPr>
        <w:t xml:space="preserve">Raportul comisiilor de specialitate din cadrul Consiliului local </w:t>
      </w:r>
      <w:r w:rsidR="0079133D" w:rsidRPr="00323EA3">
        <w:rPr>
          <w:sz w:val="22"/>
          <w:szCs w:val="22"/>
          <w:lang w:val="ro-RO" w:eastAsia="en-US"/>
        </w:rPr>
        <w:t>M</w:t>
      </w:r>
      <w:r w:rsidRPr="00323EA3">
        <w:rPr>
          <w:sz w:val="22"/>
          <w:szCs w:val="22"/>
          <w:lang w:val="ro-RO" w:eastAsia="en-US"/>
        </w:rPr>
        <w:t>unicipal Târgu Mureș</w:t>
      </w:r>
      <w:r w:rsidR="00267DAB" w:rsidRPr="00323EA3">
        <w:rPr>
          <w:sz w:val="22"/>
          <w:szCs w:val="22"/>
          <w:lang w:val="ro-RO" w:eastAsia="en-US"/>
        </w:rPr>
        <w:t>.</w:t>
      </w:r>
    </w:p>
    <w:p w14:paraId="35439E5A" w14:textId="77777777" w:rsidR="00E03F68" w:rsidRPr="00323EA3" w:rsidRDefault="00E03F68" w:rsidP="00BB062E">
      <w:pPr>
        <w:pStyle w:val="NormalWeb"/>
        <w:spacing w:before="0" w:beforeAutospacing="0" w:after="0" w:afterAutospacing="0"/>
        <w:ind w:firstLine="851"/>
        <w:jc w:val="both"/>
        <w:rPr>
          <w:sz w:val="22"/>
          <w:szCs w:val="22"/>
          <w:lang w:val="ro-RO" w:eastAsia="en-US"/>
        </w:rPr>
      </w:pPr>
    </w:p>
    <w:p w14:paraId="7E1EADEB" w14:textId="77777777" w:rsidR="00267DAB" w:rsidRDefault="00267DAB" w:rsidP="00BB062E">
      <w:pPr>
        <w:autoSpaceDE w:val="0"/>
        <w:autoSpaceDN w:val="0"/>
        <w:adjustRightInd w:val="0"/>
        <w:ind w:firstLine="851"/>
        <w:rPr>
          <w:b/>
          <w:bCs/>
          <w:sz w:val="22"/>
          <w:szCs w:val="22"/>
          <w:lang w:val="ro-RO" w:eastAsia="en-GB"/>
        </w:rPr>
      </w:pPr>
      <w:r w:rsidRPr="00323EA3">
        <w:rPr>
          <w:b/>
          <w:bCs/>
          <w:sz w:val="22"/>
          <w:szCs w:val="22"/>
          <w:lang w:val="ro-RO" w:eastAsia="en-GB"/>
        </w:rPr>
        <w:t>În conformitate cu prevederile :</w:t>
      </w:r>
    </w:p>
    <w:p w14:paraId="65BA6E9C" w14:textId="77777777" w:rsidR="00D46C48" w:rsidRPr="00323EA3" w:rsidRDefault="00D46C48" w:rsidP="00BB062E">
      <w:pPr>
        <w:autoSpaceDE w:val="0"/>
        <w:autoSpaceDN w:val="0"/>
        <w:adjustRightInd w:val="0"/>
        <w:ind w:firstLine="851"/>
        <w:rPr>
          <w:b/>
          <w:bCs/>
          <w:sz w:val="22"/>
          <w:szCs w:val="22"/>
          <w:lang w:val="ro-RO" w:eastAsia="en-GB"/>
        </w:rPr>
      </w:pPr>
    </w:p>
    <w:p w14:paraId="7A031EA8" w14:textId="715B6B22" w:rsidR="00737D61" w:rsidRPr="00D46C48" w:rsidRDefault="00737D61" w:rsidP="00BB062E">
      <w:pPr>
        <w:pStyle w:val="ListParagraph"/>
        <w:numPr>
          <w:ilvl w:val="0"/>
          <w:numId w:val="23"/>
        </w:numPr>
        <w:autoSpaceDE w:val="0"/>
        <w:autoSpaceDN w:val="0"/>
        <w:adjustRightInd w:val="0"/>
        <w:ind w:left="0" w:firstLine="851"/>
        <w:jc w:val="both"/>
        <w:rPr>
          <w:sz w:val="22"/>
          <w:szCs w:val="22"/>
          <w:lang w:eastAsia="en-GB"/>
        </w:rPr>
      </w:pPr>
      <w:r w:rsidRPr="00323EA3">
        <w:rPr>
          <w:sz w:val="22"/>
          <w:szCs w:val="22"/>
          <w:lang w:val="ro-RO" w:eastAsia="en-GB"/>
        </w:rPr>
        <w:t>Art. 129, alin. (1), alin. (4), lit. „c” a art.139, alin. (3), lit. „c” și lit. „g”, a art. 196, alin. (1), lit. „a” și a art. 243, alin. (1), lit. „a”, art. 333 alin (3) din  Ordonanța de Urgență nr. 57/2019 privind Codul administrativ, cu modificările și completările ulterioare</w:t>
      </w:r>
      <w:r w:rsidR="00D46C48">
        <w:rPr>
          <w:sz w:val="22"/>
          <w:szCs w:val="22"/>
          <w:lang w:val="ro-RO" w:eastAsia="en-GB"/>
        </w:rPr>
        <w:t>;</w:t>
      </w:r>
    </w:p>
    <w:p w14:paraId="70677E3B" w14:textId="77777777" w:rsidR="00D46C48" w:rsidRPr="00737D61" w:rsidRDefault="00D46C48" w:rsidP="00D46C48">
      <w:pPr>
        <w:pStyle w:val="ListParagraph"/>
        <w:autoSpaceDE w:val="0"/>
        <w:autoSpaceDN w:val="0"/>
        <w:adjustRightInd w:val="0"/>
        <w:ind w:left="851"/>
        <w:jc w:val="both"/>
        <w:rPr>
          <w:sz w:val="22"/>
          <w:szCs w:val="22"/>
          <w:lang w:eastAsia="en-GB"/>
        </w:rPr>
      </w:pPr>
    </w:p>
    <w:p w14:paraId="64BC10D5" w14:textId="18B30805" w:rsidR="00E87764" w:rsidRPr="00D46C48" w:rsidRDefault="00E87764" w:rsidP="00BB062E">
      <w:pPr>
        <w:pStyle w:val="ListParagraph"/>
        <w:numPr>
          <w:ilvl w:val="0"/>
          <w:numId w:val="23"/>
        </w:numPr>
        <w:autoSpaceDE w:val="0"/>
        <w:autoSpaceDN w:val="0"/>
        <w:adjustRightInd w:val="0"/>
        <w:ind w:left="0" w:firstLine="851"/>
        <w:jc w:val="both"/>
        <w:rPr>
          <w:sz w:val="22"/>
          <w:szCs w:val="22"/>
          <w:lang w:eastAsia="en-GB"/>
        </w:rPr>
      </w:pPr>
      <w:r w:rsidRPr="00323EA3">
        <w:rPr>
          <w:sz w:val="22"/>
          <w:szCs w:val="22"/>
          <w:lang w:val="ro-RO" w:eastAsia="en-GB"/>
        </w:rPr>
        <w:t>art. 59 din Legea nr. 24/2000 privind normele de tehnică legislativă pentru elaborarea actelor normative, republicată, cu modificările și completările ulterioare</w:t>
      </w:r>
      <w:r w:rsidR="00D46C48">
        <w:rPr>
          <w:sz w:val="22"/>
          <w:szCs w:val="22"/>
          <w:lang w:val="ro-RO" w:eastAsia="en-GB"/>
        </w:rPr>
        <w:t>;</w:t>
      </w:r>
    </w:p>
    <w:p w14:paraId="79914661" w14:textId="77777777" w:rsidR="00D46C48" w:rsidRPr="00D46C48" w:rsidRDefault="00D46C48" w:rsidP="00D46C48">
      <w:pPr>
        <w:autoSpaceDE w:val="0"/>
        <w:autoSpaceDN w:val="0"/>
        <w:adjustRightInd w:val="0"/>
        <w:jc w:val="both"/>
        <w:rPr>
          <w:sz w:val="22"/>
          <w:szCs w:val="22"/>
          <w:lang w:eastAsia="en-GB"/>
        </w:rPr>
      </w:pPr>
    </w:p>
    <w:p w14:paraId="1DDEBAAF" w14:textId="14CE48C4" w:rsidR="00E87764" w:rsidRDefault="00E87764" w:rsidP="00BB062E">
      <w:pPr>
        <w:numPr>
          <w:ilvl w:val="0"/>
          <w:numId w:val="23"/>
        </w:numPr>
        <w:autoSpaceDE w:val="0"/>
        <w:autoSpaceDN w:val="0"/>
        <w:adjustRightInd w:val="0"/>
        <w:ind w:left="0" w:firstLine="851"/>
        <w:jc w:val="both"/>
        <w:rPr>
          <w:sz w:val="22"/>
          <w:szCs w:val="22"/>
          <w:lang w:eastAsia="en-GB"/>
        </w:rPr>
      </w:pPr>
      <w:r w:rsidRPr="00323EA3">
        <w:rPr>
          <w:sz w:val="22"/>
          <w:szCs w:val="22"/>
          <w:lang w:val="ro-RO" w:eastAsia="en-GB"/>
        </w:rPr>
        <w:t>art. 5 alin. 2 din Legea nr. 191/2002 - Legea grădinilor zoologice şi acvariilor publice</w:t>
      </w:r>
      <w:r w:rsidR="00D46C48">
        <w:rPr>
          <w:sz w:val="22"/>
          <w:szCs w:val="22"/>
          <w:lang w:eastAsia="en-GB"/>
        </w:rPr>
        <w:t>;</w:t>
      </w:r>
    </w:p>
    <w:p w14:paraId="117EF3C8" w14:textId="77777777" w:rsidR="00D46C48" w:rsidRPr="00323EA3" w:rsidRDefault="00D46C48" w:rsidP="00D46C48">
      <w:pPr>
        <w:autoSpaceDE w:val="0"/>
        <w:autoSpaceDN w:val="0"/>
        <w:adjustRightInd w:val="0"/>
        <w:jc w:val="both"/>
        <w:rPr>
          <w:sz w:val="22"/>
          <w:szCs w:val="22"/>
          <w:lang w:eastAsia="en-GB"/>
        </w:rPr>
      </w:pPr>
    </w:p>
    <w:p w14:paraId="04AC965B" w14:textId="77777777" w:rsidR="00E87764" w:rsidRPr="00737D61" w:rsidRDefault="00E87764" w:rsidP="00737D61">
      <w:pPr>
        <w:pStyle w:val="ListParagraph"/>
        <w:numPr>
          <w:ilvl w:val="0"/>
          <w:numId w:val="23"/>
        </w:numPr>
        <w:autoSpaceDE w:val="0"/>
        <w:autoSpaceDN w:val="0"/>
        <w:adjustRightInd w:val="0"/>
        <w:ind w:left="0" w:firstLine="851"/>
        <w:jc w:val="both"/>
        <w:rPr>
          <w:sz w:val="22"/>
          <w:szCs w:val="22"/>
          <w:lang w:val="ro-RO" w:eastAsia="en-GB"/>
        </w:rPr>
      </w:pPr>
      <w:r w:rsidRPr="00323EA3">
        <w:rPr>
          <w:sz w:val="22"/>
          <w:szCs w:val="22"/>
          <w:lang w:val="ro-RO" w:eastAsia="en-GB"/>
        </w:rPr>
        <w:t>art. 108 lit. c), art. 287 lit. b), art. 297 alin. (1) lit. c) și alin. 2, art. 332-348 din Ordonanța de Urgență nr. 57/2019 privind Codul administrativ, cu modificările și completările ulterioare,</w:t>
      </w:r>
    </w:p>
    <w:p w14:paraId="6C10DF2C" w14:textId="77777777" w:rsidR="00267DAB" w:rsidRPr="00323EA3" w:rsidRDefault="00267DAB" w:rsidP="006F55B0">
      <w:pPr>
        <w:autoSpaceDE w:val="0"/>
        <w:autoSpaceDN w:val="0"/>
        <w:adjustRightInd w:val="0"/>
        <w:rPr>
          <w:sz w:val="22"/>
          <w:szCs w:val="22"/>
          <w:lang w:val="ro-RO" w:eastAsia="en-GB"/>
        </w:rPr>
      </w:pPr>
    </w:p>
    <w:p w14:paraId="5E4E8B13" w14:textId="77777777" w:rsidR="00B24CC8" w:rsidRPr="00323EA3" w:rsidRDefault="00F72DAE" w:rsidP="006F55B0">
      <w:pPr>
        <w:pStyle w:val="Heading2"/>
        <w:spacing w:before="0"/>
        <w:jc w:val="center"/>
        <w:rPr>
          <w:rFonts w:ascii="Times New Roman" w:hAnsi="Times New Roman"/>
          <w:color w:val="auto"/>
          <w:sz w:val="22"/>
          <w:szCs w:val="22"/>
          <w:lang w:val="ro-RO"/>
        </w:rPr>
      </w:pPr>
      <w:r w:rsidRPr="00323EA3">
        <w:rPr>
          <w:rFonts w:ascii="Times New Roman" w:hAnsi="Times New Roman"/>
          <w:color w:val="auto"/>
          <w:sz w:val="22"/>
          <w:szCs w:val="22"/>
          <w:lang w:val="ro-RO"/>
        </w:rPr>
        <w:t>H o t ă r ă ş t e :</w:t>
      </w:r>
    </w:p>
    <w:p w14:paraId="063A4DEB" w14:textId="77777777" w:rsidR="00174FED" w:rsidRPr="00323EA3" w:rsidRDefault="00174FED" w:rsidP="006F55B0">
      <w:pPr>
        <w:rPr>
          <w:sz w:val="22"/>
          <w:szCs w:val="22"/>
          <w:lang w:val="ro-RO"/>
        </w:rPr>
      </w:pPr>
    </w:p>
    <w:p w14:paraId="05CBE713" w14:textId="1ABC4048" w:rsidR="00E03F68" w:rsidRPr="00323EA3" w:rsidRDefault="00B24CC8" w:rsidP="002E25E2">
      <w:pPr>
        <w:ind w:right="-45" w:firstLine="993"/>
        <w:jc w:val="both"/>
        <w:rPr>
          <w:b/>
          <w:sz w:val="22"/>
          <w:szCs w:val="22"/>
          <w:lang w:val="ro-RO"/>
        </w:rPr>
      </w:pPr>
      <w:r w:rsidRPr="00323EA3">
        <w:rPr>
          <w:b/>
          <w:bCs/>
          <w:sz w:val="22"/>
          <w:szCs w:val="22"/>
          <w:lang w:val="ro-RO"/>
        </w:rPr>
        <w:t xml:space="preserve">Art. </w:t>
      </w:r>
      <w:r w:rsidR="00F50F01" w:rsidRPr="00323EA3">
        <w:rPr>
          <w:b/>
          <w:bCs/>
          <w:sz w:val="22"/>
          <w:szCs w:val="22"/>
          <w:lang w:val="ro-RO"/>
        </w:rPr>
        <w:t>I</w:t>
      </w:r>
      <w:r w:rsidRPr="00323EA3">
        <w:rPr>
          <w:b/>
          <w:bCs/>
          <w:sz w:val="22"/>
          <w:szCs w:val="22"/>
          <w:lang w:val="ro-RO"/>
        </w:rPr>
        <w:t xml:space="preserve">. </w:t>
      </w:r>
      <w:r w:rsidR="00454A17" w:rsidRPr="00323EA3">
        <w:rPr>
          <w:b/>
          <w:bCs/>
          <w:sz w:val="22"/>
          <w:szCs w:val="22"/>
          <w:lang w:val="ro-RO"/>
        </w:rPr>
        <w:t>Se aprobă</w:t>
      </w:r>
      <w:r w:rsidR="008E6477">
        <w:rPr>
          <w:b/>
          <w:bCs/>
          <w:sz w:val="22"/>
          <w:szCs w:val="22"/>
          <w:lang w:val="ro-RO"/>
        </w:rPr>
        <w:t xml:space="preserve"> </w:t>
      </w:r>
      <w:r w:rsidR="002E25E2" w:rsidRPr="00323EA3">
        <w:rPr>
          <w:b/>
          <w:sz w:val="22"/>
          <w:szCs w:val="22"/>
          <w:lang w:val="ro-RO"/>
        </w:rPr>
        <w:t>completarea art. 2 din Hotărârii Consiliului local municipal Târgu Mureș nr. 36/29.02.2024</w:t>
      </w:r>
      <w:bookmarkStart w:id="6" w:name="_Hlk189812170"/>
      <w:r w:rsidR="008E6477">
        <w:rPr>
          <w:b/>
          <w:sz w:val="22"/>
          <w:szCs w:val="22"/>
          <w:lang w:val="ro-RO"/>
        </w:rPr>
        <w:t xml:space="preserve"> </w:t>
      </w:r>
      <w:r w:rsidR="00BB062E" w:rsidRPr="00323EA3">
        <w:rPr>
          <w:sz w:val="22"/>
          <w:szCs w:val="22"/>
          <w:lang w:val="ro-RO"/>
        </w:rPr>
        <w:t xml:space="preserve">privind </w:t>
      </w:r>
      <w:r w:rsidR="00BB062E" w:rsidRPr="00323EA3">
        <w:rPr>
          <w:bCs/>
          <w:i/>
          <w:iCs/>
          <w:sz w:val="22"/>
          <w:szCs w:val="22"/>
          <w:lang w:val="ro-RO"/>
        </w:rPr>
        <w:t>închirierea prin licitație publică, a unui număr de 7 locații aparținând domeniului public al Municipiului Târgu Mureș, fiind înscris în CF nr. 126668</w:t>
      </w:r>
      <w:r w:rsidR="00BB062E" w:rsidRPr="00BB062E">
        <w:rPr>
          <w:bCs/>
          <w:i/>
          <w:iCs/>
          <w:sz w:val="22"/>
          <w:szCs w:val="22"/>
          <w:lang w:val="ro-RO"/>
        </w:rPr>
        <w:t xml:space="preserve">(nr. CF vechi: 9038/N/LXVI) având valoare de inventar 2.237.022,30 lei, destinate amplasării de construcții provizorii din lemn (construcții modulare, containere acoperite pe exterior cu lemn / lambriu lemn), pentru activități comerciale la Grădina Zoologică aprobarea documentației de atribuire, aprobarea </w:t>
      </w:r>
      <w:r w:rsidR="00BB062E" w:rsidRPr="00BB062E">
        <w:rPr>
          <w:bCs/>
          <w:i/>
          <w:iCs/>
          <w:sz w:val="22"/>
          <w:szCs w:val="22"/>
          <w:lang w:val="ro-RO"/>
        </w:rPr>
        <w:lastRenderedPageBreak/>
        <w:t>componenței comisiei de evaluare și membrii supleanți</w:t>
      </w:r>
      <w:r w:rsidR="00BB062E" w:rsidRPr="00BB062E">
        <w:rPr>
          <w:b/>
          <w:i/>
          <w:iCs/>
          <w:sz w:val="22"/>
          <w:szCs w:val="22"/>
          <w:lang w:val="ro-RO"/>
        </w:rPr>
        <w:t xml:space="preserve">, </w:t>
      </w:r>
      <w:r w:rsidR="00BB062E" w:rsidRPr="00BB062E">
        <w:rPr>
          <w:bCs/>
          <w:i/>
          <w:iCs/>
          <w:sz w:val="22"/>
          <w:szCs w:val="22"/>
          <w:lang w:val="ro-RO"/>
        </w:rPr>
        <w:t>cu modificările și completările ulterioare</w:t>
      </w:r>
      <w:bookmarkEnd w:id="6"/>
      <w:r w:rsidR="00BB062E" w:rsidRPr="00BB062E">
        <w:rPr>
          <w:bCs/>
          <w:i/>
          <w:iCs/>
          <w:sz w:val="22"/>
          <w:szCs w:val="22"/>
          <w:lang w:val="ro-RO"/>
        </w:rPr>
        <w:t xml:space="preserve">, </w:t>
      </w:r>
      <w:r w:rsidR="00BB062E" w:rsidRPr="00BB062E">
        <w:rPr>
          <w:b/>
          <w:i/>
          <w:iCs/>
          <w:sz w:val="22"/>
          <w:szCs w:val="22"/>
          <w:lang w:val="ro-RO"/>
        </w:rPr>
        <w:t>prin introducerea unui nou subpunct 2^1</w:t>
      </w:r>
      <w:r w:rsidR="00D44A58" w:rsidRPr="00323EA3">
        <w:rPr>
          <w:sz w:val="22"/>
          <w:szCs w:val="22"/>
          <w:lang w:val="ro-RO"/>
        </w:rPr>
        <w:t xml:space="preserve">  care </w:t>
      </w:r>
      <w:r w:rsidR="00E03F68" w:rsidRPr="00323EA3">
        <w:rPr>
          <w:sz w:val="22"/>
          <w:szCs w:val="22"/>
          <w:lang w:val="ro-RO"/>
        </w:rPr>
        <w:t>avea următorul cuprins:</w:t>
      </w:r>
    </w:p>
    <w:p w14:paraId="7A6C67F1" w14:textId="77777777" w:rsidR="00BB062E" w:rsidRPr="00323EA3" w:rsidRDefault="00BB062E" w:rsidP="006F55B0">
      <w:pPr>
        <w:pStyle w:val="NormalWeb"/>
        <w:spacing w:before="0" w:beforeAutospacing="0" w:after="0" w:afterAutospacing="0"/>
        <w:ind w:firstLine="720"/>
        <w:jc w:val="both"/>
        <w:rPr>
          <w:b/>
          <w:bCs/>
          <w:sz w:val="22"/>
          <w:szCs w:val="22"/>
          <w:lang w:val="ro-RO"/>
        </w:rPr>
      </w:pPr>
    </w:p>
    <w:p w14:paraId="2BDC708E" w14:textId="77777777" w:rsidR="00174FED" w:rsidRPr="00323EA3" w:rsidRDefault="00737D61" w:rsidP="00B85BCD">
      <w:pPr>
        <w:pStyle w:val="NormalWeb"/>
        <w:spacing w:before="0" w:beforeAutospacing="0" w:after="0" w:afterAutospacing="0"/>
        <w:ind w:firstLine="851"/>
        <w:jc w:val="both"/>
        <w:rPr>
          <w:i/>
          <w:iCs/>
          <w:sz w:val="22"/>
          <w:szCs w:val="22"/>
          <w:lang w:val="ro-RO" w:eastAsia="en-US"/>
        </w:rPr>
      </w:pPr>
      <w:r>
        <w:rPr>
          <w:b/>
          <w:bCs/>
          <w:sz w:val="22"/>
          <w:szCs w:val="22"/>
          <w:lang w:val="ro-RO"/>
        </w:rPr>
        <w:t>„</w:t>
      </w:r>
      <w:r w:rsidR="00D44A58" w:rsidRPr="00323EA3">
        <w:rPr>
          <w:b/>
          <w:bCs/>
          <w:sz w:val="22"/>
          <w:szCs w:val="22"/>
          <w:lang w:val="ro-RO"/>
        </w:rPr>
        <w:t xml:space="preserve"> </w:t>
      </w:r>
      <w:r w:rsidR="00D44A58" w:rsidRPr="00323EA3">
        <w:rPr>
          <w:b/>
          <w:bCs/>
          <w:i/>
          <w:iCs/>
          <w:sz w:val="22"/>
          <w:szCs w:val="22"/>
          <w:lang w:val="ro-RO"/>
        </w:rPr>
        <w:t xml:space="preserve">Art. 2^1  </w:t>
      </w:r>
      <w:r w:rsidR="00E03F68" w:rsidRPr="00323EA3">
        <w:rPr>
          <w:i/>
          <w:iCs/>
          <w:sz w:val="22"/>
          <w:szCs w:val="22"/>
          <w:lang w:val="ro-RO"/>
        </w:rPr>
        <w:t>V</w:t>
      </w:r>
      <w:r w:rsidR="00174FED" w:rsidRPr="00323EA3">
        <w:rPr>
          <w:i/>
          <w:iCs/>
          <w:sz w:val="22"/>
          <w:szCs w:val="22"/>
          <w:lang w:val="ro-RO"/>
        </w:rPr>
        <w:t xml:space="preserve">eniturile realizate din închirierea celor 7 locații aparținând domeniului public al Municipiului Târgu Mureș, fiind înscris în CF nr. 126668 (nr. CF vechi: 9038/N/LXVI) de către </w:t>
      </w:r>
      <w:r w:rsidR="00174FED" w:rsidRPr="00323EA3">
        <w:rPr>
          <w:i/>
          <w:iCs/>
          <w:sz w:val="22"/>
          <w:szCs w:val="22"/>
          <w:lang w:val="ro-RO" w:eastAsia="en-US"/>
        </w:rPr>
        <w:t>Administrația Grădinii Zoologice și a Platoului Cornești, vor fi împărțite astfel:</w:t>
      </w:r>
    </w:p>
    <w:p w14:paraId="42D6AF8F" w14:textId="77777777" w:rsidR="00E03F68" w:rsidRPr="00323EA3" w:rsidRDefault="00E03F68" w:rsidP="00B85BCD">
      <w:pPr>
        <w:pStyle w:val="NormalWeb"/>
        <w:numPr>
          <w:ilvl w:val="0"/>
          <w:numId w:val="33"/>
        </w:numPr>
        <w:spacing w:before="0" w:beforeAutospacing="0" w:after="0" w:afterAutospacing="0"/>
        <w:ind w:left="0" w:firstLine="851"/>
        <w:jc w:val="both"/>
        <w:rPr>
          <w:i/>
          <w:iCs/>
          <w:sz w:val="22"/>
          <w:szCs w:val="22"/>
          <w:lang w:val="ro-RO"/>
        </w:rPr>
      </w:pPr>
      <w:r w:rsidRPr="00323EA3">
        <w:rPr>
          <w:i/>
          <w:iCs/>
          <w:sz w:val="22"/>
          <w:szCs w:val="22"/>
          <w:lang w:val="ro-RO"/>
        </w:rPr>
        <w:t>5</w:t>
      </w:r>
      <w:r w:rsidR="00174FED" w:rsidRPr="00323EA3">
        <w:rPr>
          <w:i/>
          <w:iCs/>
          <w:sz w:val="22"/>
          <w:szCs w:val="22"/>
          <w:lang w:val="ro-RO"/>
        </w:rPr>
        <w:t>0 % venit la bugetul local al Municipiului Târgu Mureș;</w:t>
      </w:r>
    </w:p>
    <w:p w14:paraId="4119CEBA" w14:textId="77777777" w:rsidR="00D44A58" w:rsidRPr="00323EA3" w:rsidRDefault="00E03F68" w:rsidP="00B85BCD">
      <w:pPr>
        <w:pStyle w:val="NormalWeb"/>
        <w:numPr>
          <w:ilvl w:val="0"/>
          <w:numId w:val="33"/>
        </w:numPr>
        <w:spacing w:before="0" w:beforeAutospacing="0" w:after="0" w:afterAutospacing="0"/>
        <w:ind w:left="0" w:firstLine="851"/>
        <w:jc w:val="both"/>
        <w:rPr>
          <w:b/>
          <w:bCs/>
          <w:i/>
          <w:iCs/>
          <w:sz w:val="22"/>
          <w:szCs w:val="22"/>
          <w:lang w:val="ro-RO"/>
        </w:rPr>
      </w:pPr>
      <w:r w:rsidRPr="00323EA3">
        <w:rPr>
          <w:i/>
          <w:iCs/>
          <w:sz w:val="22"/>
          <w:szCs w:val="22"/>
          <w:lang w:val="ro-RO"/>
        </w:rPr>
        <w:t>5</w:t>
      </w:r>
      <w:r w:rsidR="00174FED" w:rsidRPr="00323EA3">
        <w:rPr>
          <w:i/>
          <w:iCs/>
          <w:sz w:val="22"/>
          <w:szCs w:val="22"/>
          <w:lang w:val="ro-RO"/>
        </w:rPr>
        <w:t xml:space="preserve">0 % venit al </w:t>
      </w:r>
      <w:r w:rsidR="00174FED" w:rsidRPr="00323EA3">
        <w:rPr>
          <w:i/>
          <w:iCs/>
          <w:sz w:val="22"/>
          <w:szCs w:val="22"/>
          <w:lang w:val="ro-RO" w:eastAsia="en-US"/>
        </w:rPr>
        <w:t>Administrației Grădinii Zoologice și a Platoului Cornești</w:t>
      </w:r>
      <w:r w:rsidR="00BB062E" w:rsidRPr="00323EA3">
        <w:rPr>
          <w:b/>
          <w:bCs/>
          <w:i/>
          <w:iCs/>
          <w:sz w:val="22"/>
          <w:szCs w:val="22"/>
          <w:lang w:val="ro-RO" w:eastAsia="en-US"/>
        </w:rPr>
        <w:t xml:space="preserve">. </w:t>
      </w:r>
      <w:r w:rsidR="00737D61">
        <w:rPr>
          <w:b/>
          <w:bCs/>
          <w:sz w:val="22"/>
          <w:szCs w:val="22"/>
          <w:lang w:val="ro-RO"/>
        </w:rPr>
        <w:t>”</w:t>
      </w:r>
    </w:p>
    <w:p w14:paraId="161C7DE1" w14:textId="77777777" w:rsidR="00BB062E" w:rsidRPr="00323EA3" w:rsidRDefault="00BB062E" w:rsidP="00B85BCD">
      <w:pPr>
        <w:pStyle w:val="NormalWeb"/>
        <w:spacing w:before="0" w:beforeAutospacing="0" w:after="0" w:afterAutospacing="0"/>
        <w:ind w:left="851"/>
        <w:jc w:val="both"/>
        <w:rPr>
          <w:b/>
          <w:bCs/>
          <w:i/>
          <w:iCs/>
          <w:sz w:val="22"/>
          <w:szCs w:val="22"/>
          <w:lang w:val="ro-RO"/>
        </w:rPr>
      </w:pPr>
    </w:p>
    <w:p w14:paraId="3EDFD6C0" w14:textId="77777777" w:rsidR="00D46C48" w:rsidRDefault="00174FED" w:rsidP="00D46C48">
      <w:pPr>
        <w:pStyle w:val="NormalWeb"/>
        <w:spacing w:before="0" w:beforeAutospacing="0" w:after="0" w:afterAutospacing="0"/>
        <w:ind w:firstLine="709"/>
        <w:rPr>
          <w:b/>
          <w:bCs/>
          <w:sz w:val="22"/>
          <w:szCs w:val="22"/>
          <w:lang w:val="it-IT"/>
        </w:rPr>
      </w:pPr>
      <w:r w:rsidRPr="00323EA3">
        <w:rPr>
          <w:b/>
          <w:bCs/>
          <w:sz w:val="22"/>
          <w:szCs w:val="22"/>
          <w:lang w:val="ro-RO"/>
        </w:rPr>
        <w:t xml:space="preserve">Art. II. </w:t>
      </w:r>
      <w:r w:rsidR="00D46C48" w:rsidRPr="00D46C48">
        <w:rPr>
          <w:sz w:val="22"/>
          <w:szCs w:val="22"/>
          <w:lang w:val="it-IT"/>
        </w:rPr>
        <w:t xml:space="preserve">Prezenta hotărâre intră în vigoare începând cu data de </w:t>
      </w:r>
      <w:r w:rsidR="00D46C48" w:rsidRPr="00D46C48">
        <w:rPr>
          <w:b/>
          <w:bCs/>
          <w:sz w:val="22"/>
          <w:szCs w:val="22"/>
          <w:lang w:val="it-IT"/>
        </w:rPr>
        <w:t>1 martie 2025, iar procentul stabilit la Art. 2^1 se va aplica chiriei exigibile pentru perioadele aferente începând cu data de 1 martie 2025.</w:t>
      </w:r>
    </w:p>
    <w:p w14:paraId="06DE699D" w14:textId="77777777" w:rsidR="00D46C48" w:rsidRPr="00D46C48" w:rsidRDefault="00D46C48" w:rsidP="00D46C48">
      <w:pPr>
        <w:pStyle w:val="NormalWeb"/>
        <w:spacing w:before="0" w:beforeAutospacing="0" w:after="0" w:afterAutospacing="0"/>
        <w:ind w:firstLine="709"/>
        <w:rPr>
          <w:b/>
          <w:bCs/>
          <w:sz w:val="22"/>
          <w:szCs w:val="22"/>
          <w:lang w:val="it-IT"/>
        </w:rPr>
      </w:pPr>
    </w:p>
    <w:p w14:paraId="081BE0E7" w14:textId="1C853F73" w:rsidR="00174FED" w:rsidRDefault="00174FED" w:rsidP="00D46C48">
      <w:pPr>
        <w:pStyle w:val="NormalWeb"/>
        <w:spacing w:before="0" w:beforeAutospacing="0" w:after="0" w:afterAutospacing="0"/>
        <w:ind w:firstLine="709"/>
        <w:rPr>
          <w:b/>
          <w:sz w:val="22"/>
          <w:szCs w:val="22"/>
          <w:lang w:val="ro-RO"/>
        </w:rPr>
      </w:pPr>
      <w:r w:rsidRPr="00323EA3">
        <w:rPr>
          <w:b/>
          <w:bCs/>
          <w:sz w:val="22"/>
          <w:szCs w:val="22"/>
          <w:lang w:val="ro-RO"/>
        </w:rPr>
        <w:t xml:space="preserve">Art. III. </w:t>
      </w:r>
      <w:r w:rsidR="00BB062E" w:rsidRPr="00323EA3">
        <w:rPr>
          <w:b/>
          <w:bCs/>
          <w:sz w:val="22"/>
          <w:szCs w:val="22"/>
          <w:lang w:val="ro-RO"/>
        </w:rPr>
        <w:t xml:space="preserve">Restul prevederilor </w:t>
      </w:r>
      <w:r w:rsidR="002E25E2" w:rsidRPr="00323EA3">
        <w:rPr>
          <w:b/>
          <w:sz w:val="22"/>
          <w:szCs w:val="22"/>
          <w:lang w:val="ro-RO"/>
        </w:rPr>
        <w:t>Hotărârii Consiliului local municipal Târgu Mureș nr. 36/29.02.2024</w:t>
      </w:r>
      <w:r w:rsidR="002E25E2" w:rsidRPr="00323EA3">
        <w:rPr>
          <w:sz w:val="22"/>
          <w:szCs w:val="22"/>
          <w:lang w:val="ro-RO"/>
        </w:rPr>
        <w:t xml:space="preserve">privind </w:t>
      </w:r>
      <w:r w:rsidR="002E25E2" w:rsidRPr="00323EA3">
        <w:rPr>
          <w:bCs/>
          <w:i/>
          <w:iCs/>
          <w:sz w:val="22"/>
          <w:szCs w:val="22"/>
          <w:lang w:val="ro-RO"/>
        </w:rPr>
        <w:t>închirierea prin licitație publică, a unui număr de 7 locații aparținând domeniului public al Municipiului Târgu Mureș, fiind înscris în CF nr. 126668</w:t>
      </w:r>
      <w:r w:rsidR="002E25E2" w:rsidRPr="00BB062E">
        <w:rPr>
          <w:bCs/>
          <w:i/>
          <w:iCs/>
          <w:sz w:val="22"/>
          <w:szCs w:val="22"/>
          <w:lang w:val="ro-RO"/>
        </w:rPr>
        <w:t>(nr. CF vechi: 9038/N/LXVI) având valoare de inventar 2.237.022,30 lei, destinate amplasării de construcții provizorii din lemn (construcții modulare, containere acoperite pe exterior cu lemn / lambriu lemn), pentru activități comerciale la Grădina Zoologică aprobarea documentației de atribuire, aprobarea componenței comisiei de evaluare și membrii supleanți</w:t>
      </w:r>
      <w:r w:rsidR="002E25E2" w:rsidRPr="00BB062E">
        <w:rPr>
          <w:b/>
          <w:i/>
          <w:iCs/>
          <w:sz w:val="22"/>
          <w:szCs w:val="22"/>
          <w:lang w:val="ro-RO"/>
        </w:rPr>
        <w:t xml:space="preserve">, </w:t>
      </w:r>
      <w:r w:rsidR="002E25E2" w:rsidRPr="00BB062E">
        <w:rPr>
          <w:bCs/>
          <w:i/>
          <w:iCs/>
          <w:sz w:val="22"/>
          <w:szCs w:val="22"/>
          <w:lang w:val="ro-RO"/>
        </w:rPr>
        <w:t>cu modificările și completările ulterioare</w:t>
      </w:r>
      <w:r w:rsidR="002E25E2" w:rsidRPr="00323EA3">
        <w:rPr>
          <w:bCs/>
          <w:i/>
          <w:iCs/>
          <w:sz w:val="22"/>
          <w:szCs w:val="22"/>
          <w:lang w:val="ro-RO"/>
        </w:rPr>
        <w:t xml:space="preserve">, </w:t>
      </w:r>
      <w:r w:rsidR="002E25E2" w:rsidRPr="00323EA3">
        <w:rPr>
          <w:b/>
          <w:sz w:val="22"/>
          <w:szCs w:val="22"/>
          <w:lang w:val="ro-RO"/>
        </w:rPr>
        <w:t xml:space="preserve">își mențin valabilitatea. </w:t>
      </w:r>
    </w:p>
    <w:p w14:paraId="459826F2" w14:textId="77777777" w:rsidR="00D46C48" w:rsidRPr="00323EA3" w:rsidRDefault="00D46C48" w:rsidP="00D46C48">
      <w:pPr>
        <w:pStyle w:val="NormalWeb"/>
        <w:spacing w:before="0" w:beforeAutospacing="0" w:after="0" w:afterAutospacing="0"/>
        <w:ind w:firstLine="709"/>
        <w:rPr>
          <w:b/>
          <w:sz w:val="22"/>
          <w:szCs w:val="22"/>
          <w:lang w:val="ro-RO"/>
        </w:rPr>
      </w:pPr>
    </w:p>
    <w:p w14:paraId="308FC134" w14:textId="77777777" w:rsidR="00B24CC8" w:rsidRDefault="005B4484" w:rsidP="006F55B0">
      <w:pPr>
        <w:ind w:firstLine="720"/>
        <w:jc w:val="both"/>
        <w:rPr>
          <w:sz w:val="22"/>
          <w:szCs w:val="22"/>
          <w:lang w:val="ro-RO"/>
        </w:rPr>
      </w:pPr>
      <w:r w:rsidRPr="00323EA3">
        <w:rPr>
          <w:b/>
          <w:bCs/>
          <w:sz w:val="22"/>
          <w:szCs w:val="22"/>
          <w:lang w:val="ro-RO"/>
        </w:rPr>
        <w:t xml:space="preserve">Art. </w:t>
      </w:r>
      <w:r w:rsidR="00B22DC2" w:rsidRPr="00323EA3">
        <w:rPr>
          <w:b/>
          <w:bCs/>
          <w:sz w:val="22"/>
          <w:szCs w:val="22"/>
          <w:lang w:val="ro-RO"/>
        </w:rPr>
        <w:t>IV</w:t>
      </w:r>
      <w:r w:rsidRPr="00323EA3">
        <w:rPr>
          <w:b/>
          <w:bCs/>
          <w:sz w:val="22"/>
          <w:szCs w:val="22"/>
          <w:lang w:val="ro-RO"/>
        </w:rPr>
        <w:t>.</w:t>
      </w:r>
      <w:r w:rsidR="00B24CC8" w:rsidRPr="00323EA3">
        <w:rPr>
          <w:sz w:val="22"/>
          <w:szCs w:val="22"/>
          <w:lang w:val="ro-RO"/>
        </w:rPr>
        <w:t>Cu aducerea la îndeplinire a prezentei hotărâri, se încredinţeazăAdministraţia Grădinii Zoologice și a Platoului Cornești.</w:t>
      </w:r>
    </w:p>
    <w:p w14:paraId="17F00701" w14:textId="77777777" w:rsidR="00D46C48" w:rsidRPr="00323EA3" w:rsidRDefault="00D46C48" w:rsidP="006F55B0">
      <w:pPr>
        <w:ind w:firstLine="720"/>
        <w:jc w:val="both"/>
        <w:rPr>
          <w:sz w:val="22"/>
          <w:szCs w:val="22"/>
          <w:lang w:val="ro-RO"/>
        </w:rPr>
      </w:pPr>
    </w:p>
    <w:p w14:paraId="15F3C614" w14:textId="77777777" w:rsidR="00B24CC8" w:rsidRDefault="00B24CC8" w:rsidP="006F55B0">
      <w:pPr>
        <w:ind w:firstLine="720"/>
        <w:jc w:val="both"/>
        <w:rPr>
          <w:sz w:val="22"/>
          <w:szCs w:val="22"/>
          <w:lang w:val="ro-RO"/>
        </w:rPr>
      </w:pPr>
      <w:r w:rsidRPr="00323EA3">
        <w:rPr>
          <w:b/>
          <w:bCs/>
          <w:sz w:val="22"/>
          <w:szCs w:val="22"/>
          <w:lang w:val="ro-RO"/>
        </w:rPr>
        <w:t xml:space="preserve">Art. </w:t>
      </w:r>
      <w:r w:rsidR="00B22DC2" w:rsidRPr="00323EA3">
        <w:rPr>
          <w:b/>
          <w:bCs/>
          <w:sz w:val="22"/>
          <w:szCs w:val="22"/>
          <w:lang w:val="ro-RO"/>
        </w:rPr>
        <w:t>V</w:t>
      </w:r>
      <w:r w:rsidRPr="00323EA3">
        <w:rPr>
          <w:b/>
          <w:bCs/>
          <w:sz w:val="22"/>
          <w:szCs w:val="22"/>
          <w:lang w:val="ro-RO"/>
        </w:rPr>
        <w:t xml:space="preserve">. </w:t>
      </w:r>
      <w:r w:rsidRPr="00323EA3">
        <w:rPr>
          <w:sz w:val="22"/>
          <w:szCs w:val="22"/>
          <w:lang w:val="ro-RO"/>
        </w:rPr>
        <w:t xml:space="preserve">În conformitate cu prevederile art. 252, alin. (1), lit. „c” și ale art. 255 din O.U.G. nr. 57/2019 privind Codul administrativ precum și ale art. 3, alin. (1) din Legea nr. 554/2004, privind contenciosul administrativ, prezenta Hotărâre se înaintează Prefectului Județului Mureş pentru exercitarea controlului de legalitate. </w:t>
      </w:r>
    </w:p>
    <w:p w14:paraId="136BBE3A" w14:textId="77777777" w:rsidR="00D46C48" w:rsidRPr="00323EA3" w:rsidRDefault="00D46C48" w:rsidP="006F55B0">
      <w:pPr>
        <w:ind w:firstLine="720"/>
        <w:jc w:val="both"/>
        <w:rPr>
          <w:sz w:val="22"/>
          <w:szCs w:val="22"/>
          <w:lang w:val="ro-RO"/>
        </w:rPr>
      </w:pPr>
    </w:p>
    <w:p w14:paraId="4402AD1B" w14:textId="77777777" w:rsidR="00B22DC2" w:rsidRPr="00323EA3" w:rsidRDefault="00DA3823" w:rsidP="006F55B0">
      <w:pPr>
        <w:ind w:firstLine="720"/>
        <w:jc w:val="both"/>
        <w:rPr>
          <w:sz w:val="22"/>
          <w:szCs w:val="22"/>
          <w:lang w:val="ro-RO"/>
        </w:rPr>
      </w:pPr>
      <w:r w:rsidRPr="00323EA3">
        <w:rPr>
          <w:b/>
          <w:bCs/>
          <w:sz w:val="22"/>
          <w:szCs w:val="22"/>
          <w:lang w:val="ro-RO"/>
        </w:rPr>
        <w:t xml:space="preserve">Art. </w:t>
      </w:r>
      <w:r w:rsidR="00B22DC2" w:rsidRPr="00323EA3">
        <w:rPr>
          <w:b/>
          <w:bCs/>
          <w:sz w:val="22"/>
          <w:szCs w:val="22"/>
          <w:lang w:val="ro-RO"/>
        </w:rPr>
        <w:t>VI</w:t>
      </w:r>
      <w:r w:rsidRPr="00323EA3">
        <w:rPr>
          <w:b/>
          <w:bCs/>
          <w:sz w:val="22"/>
          <w:szCs w:val="22"/>
          <w:lang w:val="ro-RO"/>
        </w:rPr>
        <w:t>.</w:t>
      </w:r>
      <w:r w:rsidRPr="00323EA3">
        <w:rPr>
          <w:sz w:val="22"/>
          <w:szCs w:val="22"/>
          <w:lang w:val="ro-RO"/>
        </w:rPr>
        <w:t xml:space="preserve"> Prezenta Hotărâre se comunic</w:t>
      </w:r>
      <w:r w:rsidR="00DA5933" w:rsidRPr="00323EA3">
        <w:rPr>
          <w:sz w:val="22"/>
          <w:szCs w:val="22"/>
          <w:lang w:val="ro-RO"/>
        </w:rPr>
        <w:t>ă</w:t>
      </w:r>
      <w:r w:rsidR="00720DFD" w:rsidRPr="00323EA3">
        <w:rPr>
          <w:sz w:val="22"/>
          <w:szCs w:val="22"/>
          <w:lang w:val="ro-RO"/>
        </w:rPr>
        <w:t xml:space="preserve"> Direcției economice și </w:t>
      </w:r>
      <w:r w:rsidRPr="00323EA3">
        <w:rPr>
          <w:sz w:val="22"/>
          <w:szCs w:val="22"/>
          <w:lang w:val="ro-RO"/>
        </w:rPr>
        <w:t>Administrației Grădinii Zoologice și a Platoului Cornești</w:t>
      </w:r>
      <w:r w:rsidR="00E03F68" w:rsidRPr="00323EA3">
        <w:rPr>
          <w:sz w:val="22"/>
          <w:szCs w:val="22"/>
          <w:lang w:val="ro-RO"/>
        </w:rPr>
        <w:t>.</w:t>
      </w:r>
    </w:p>
    <w:p w14:paraId="35B7B55C" w14:textId="77777777" w:rsidR="005665EF" w:rsidRPr="00323EA3" w:rsidRDefault="005665EF" w:rsidP="006F55B0">
      <w:pPr>
        <w:jc w:val="both"/>
        <w:rPr>
          <w:sz w:val="22"/>
          <w:szCs w:val="22"/>
          <w:lang w:val="ro-RO"/>
        </w:rPr>
      </w:pPr>
    </w:p>
    <w:p w14:paraId="63B54803" w14:textId="77777777" w:rsidR="005665EF" w:rsidRPr="00323EA3" w:rsidRDefault="005665EF" w:rsidP="006F55B0">
      <w:pPr>
        <w:jc w:val="both"/>
        <w:rPr>
          <w:sz w:val="22"/>
          <w:szCs w:val="22"/>
          <w:lang w:val="ro-RO"/>
        </w:rPr>
      </w:pPr>
    </w:p>
    <w:p w14:paraId="3C9880C5" w14:textId="77777777" w:rsidR="00DB1223" w:rsidRPr="00323EA3" w:rsidRDefault="00DB1223" w:rsidP="006F55B0">
      <w:pPr>
        <w:ind w:right="-23"/>
        <w:rPr>
          <w:sz w:val="22"/>
          <w:szCs w:val="22"/>
          <w:lang w:val="ro-RO"/>
        </w:rPr>
      </w:pPr>
    </w:p>
    <w:p w14:paraId="4190CBB3" w14:textId="77777777" w:rsidR="00755794" w:rsidRPr="00323EA3" w:rsidRDefault="00755794" w:rsidP="006F55B0">
      <w:pPr>
        <w:ind w:right="-23"/>
        <w:jc w:val="center"/>
        <w:rPr>
          <w:b/>
          <w:bCs/>
          <w:sz w:val="22"/>
          <w:szCs w:val="22"/>
          <w:lang w:val="ro-RO"/>
        </w:rPr>
      </w:pPr>
      <w:r w:rsidRPr="00323EA3">
        <w:rPr>
          <w:b/>
          <w:bCs/>
          <w:sz w:val="22"/>
          <w:szCs w:val="22"/>
          <w:lang w:val="ro-RO"/>
        </w:rPr>
        <w:t>Viză de legalitate</w:t>
      </w:r>
    </w:p>
    <w:p w14:paraId="6AE36C77" w14:textId="77777777" w:rsidR="00755794" w:rsidRPr="00323EA3" w:rsidRDefault="00755794" w:rsidP="006F55B0">
      <w:pPr>
        <w:ind w:right="-23"/>
        <w:jc w:val="center"/>
        <w:rPr>
          <w:b/>
          <w:bCs/>
          <w:sz w:val="22"/>
          <w:szCs w:val="22"/>
          <w:lang w:val="ro-RO"/>
        </w:rPr>
      </w:pPr>
      <w:r w:rsidRPr="00323EA3">
        <w:rPr>
          <w:b/>
          <w:bCs/>
          <w:sz w:val="22"/>
          <w:szCs w:val="22"/>
          <w:lang w:val="ro-RO"/>
        </w:rPr>
        <w:t xml:space="preserve">Secretar General al Municipiului Târgu </w:t>
      </w:r>
      <w:r w:rsidR="00B24CC8" w:rsidRPr="00323EA3">
        <w:rPr>
          <w:b/>
          <w:bCs/>
          <w:sz w:val="22"/>
          <w:szCs w:val="22"/>
          <w:lang w:val="ro-RO"/>
        </w:rPr>
        <w:t>Mureș</w:t>
      </w:r>
    </w:p>
    <w:p w14:paraId="31C4F449" w14:textId="77777777" w:rsidR="005665EF" w:rsidRPr="00323EA3" w:rsidRDefault="00B24CC8" w:rsidP="002E25E2">
      <w:pPr>
        <w:pStyle w:val="NormalWeb"/>
        <w:spacing w:before="0" w:beforeAutospacing="0" w:after="0" w:afterAutospacing="0"/>
        <w:ind w:right="-23"/>
        <w:jc w:val="center"/>
        <w:rPr>
          <w:b/>
          <w:bCs/>
          <w:sz w:val="22"/>
          <w:szCs w:val="22"/>
          <w:lang w:val="ro-RO"/>
        </w:rPr>
      </w:pPr>
      <w:r w:rsidRPr="00323EA3">
        <w:rPr>
          <w:b/>
          <w:bCs/>
          <w:sz w:val="22"/>
          <w:szCs w:val="22"/>
          <w:lang w:val="ro-RO"/>
        </w:rPr>
        <w:t>BordiKinga</w:t>
      </w:r>
    </w:p>
    <w:p w14:paraId="6BDC7374" w14:textId="77777777" w:rsidR="005665EF" w:rsidRPr="00323EA3" w:rsidRDefault="005665EF" w:rsidP="006F55B0">
      <w:pPr>
        <w:pStyle w:val="NormalWeb"/>
        <w:spacing w:before="0" w:beforeAutospacing="0" w:after="0" w:afterAutospacing="0"/>
        <w:ind w:right="-23"/>
        <w:jc w:val="center"/>
        <w:rPr>
          <w:b/>
          <w:bCs/>
          <w:lang w:val="ro-RO"/>
        </w:rPr>
      </w:pPr>
    </w:p>
    <w:p w14:paraId="0346084E" w14:textId="77777777" w:rsidR="00015520" w:rsidRDefault="00015520" w:rsidP="006F55B0">
      <w:pPr>
        <w:pStyle w:val="NormalWeb"/>
        <w:spacing w:before="0" w:beforeAutospacing="0" w:after="0" w:afterAutospacing="0"/>
        <w:ind w:right="-23"/>
        <w:jc w:val="center"/>
        <w:rPr>
          <w:b/>
          <w:bCs/>
          <w:lang w:val="ro-RO"/>
        </w:rPr>
      </w:pPr>
    </w:p>
    <w:p w14:paraId="2A5B5D04" w14:textId="77777777" w:rsidR="00D46C48" w:rsidRDefault="00D46C48" w:rsidP="006F55B0">
      <w:pPr>
        <w:pStyle w:val="NormalWeb"/>
        <w:spacing w:before="0" w:beforeAutospacing="0" w:after="0" w:afterAutospacing="0"/>
        <w:ind w:right="-23"/>
        <w:jc w:val="center"/>
        <w:rPr>
          <w:b/>
          <w:bCs/>
          <w:lang w:val="ro-RO"/>
        </w:rPr>
      </w:pPr>
    </w:p>
    <w:p w14:paraId="068E99A1" w14:textId="77777777" w:rsidR="00D46C48" w:rsidRDefault="00D46C48" w:rsidP="006F55B0">
      <w:pPr>
        <w:pStyle w:val="NormalWeb"/>
        <w:spacing w:before="0" w:beforeAutospacing="0" w:after="0" w:afterAutospacing="0"/>
        <w:ind w:right="-23"/>
        <w:jc w:val="center"/>
        <w:rPr>
          <w:b/>
          <w:bCs/>
          <w:lang w:val="ro-RO"/>
        </w:rPr>
      </w:pPr>
    </w:p>
    <w:p w14:paraId="02512319" w14:textId="77777777" w:rsidR="00D46C48" w:rsidRDefault="00D46C48" w:rsidP="006F55B0">
      <w:pPr>
        <w:pStyle w:val="NormalWeb"/>
        <w:spacing w:before="0" w:beforeAutospacing="0" w:after="0" w:afterAutospacing="0"/>
        <w:ind w:right="-23"/>
        <w:jc w:val="center"/>
        <w:rPr>
          <w:b/>
          <w:bCs/>
          <w:lang w:val="ro-RO"/>
        </w:rPr>
      </w:pPr>
    </w:p>
    <w:p w14:paraId="34EF7782" w14:textId="77777777" w:rsidR="00D46C48" w:rsidRDefault="00D46C48" w:rsidP="006F55B0">
      <w:pPr>
        <w:pStyle w:val="NormalWeb"/>
        <w:spacing w:before="0" w:beforeAutospacing="0" w:after="0" w:afterAutospacing="0"/>
        <w:ind w:right="-23"/>
        <w:jc w:val="center"/>
        <w:rPr>
          <w:b/>
          <w:bCs/>
          <w:lang w:val="ro-RO"/>
        </w:rPr>
      </w:pPr>
    </w:p>
    <w:p w14:paraId="621E5DF5" w14:textId="77777777" w:rsidR="00D46C48" w:rsidRDefault="00D46C48" w:rsidP="006F55B0">
      <w:pPr>
        <w:pStyle w:val="NormalWeb"/>
        <w:spacing w:before="0" w:beforeAutospacing="0" w:after="0" w:afterAutospacing="0"/>
        <w:ind w:right="-23"/>
        <w:jc w:val="center"/>
        <w:rPr>
          <w:b/>
          <w:bCs/>
          <w:lang w:val="ro-RO"/>
        </w:rPr>
      </w:pPr>
    </w:p>
    <w:p w14:paraId="2EC3C881" w14:textId="77777777" w:rsidR="00D46C48" w:rsidRDefault="00D46C48" w:rsidP="006F55B0">
      <w:pPr>
        <w:pStyle w:val="NormalWeb"/>
        <w:spacing w:before="0" w:beforeAutospacing="0" w:after="0" w:afterAutospacing="0"/>
        <w:ind w:right="-23"/>
        <w:jc w:val="center"/>
        <w:rPr>
          <w:b/>
          <w:bCs/>
          <w:lang w:val="ro-RO"/>
        </w:rPr>
      </w:pPr>
    </w:p>
    <w:p w14:paraId="35CA978C" w14:textId="77777777" w:rsidR="00D46C48" w:rsidRDefault="00D46C48" w:rsidP="006F55B0">
      <w:pPr>
        <w:pStyle w:val="NormalWeb"/>
        <w:spacing w:before="0" w:beforeAutospacing="0" w:after="0" w:afterAutospacing="0"/>
        <w:ind w:right="-23"/>
        <w:jc w:val="center"/>
        <w:rPr>
          <w:b/>
          <w:bCs/>
          <w:lang w:val="ro-RO"/>
        </w:rPr>
      </w:pPr>
    </w:p>
    <w:p w14:paraId="7291F667" w14:textId="77777777" w:rsidR="00D46C48" w:rsidRDefault="00D46C48" w:rsidP="006F55B0">
      <w:pPr>
        <w:pStyle w:val="NormalWeb"/>
        <w:spacing w:before="0" w:beforeAutospacing="0" w:after="0" w:afterAutospacing="0"/>
        <w:ind w:right="-23"/>
        <w:jc w:val="center"/>
        <w:rPr>
          <w:b/>
          <w:bCs/>
          <w:lang w:val="ro-RO"/>
        </w:rPr>
      </w:pPr>
    </w:p>
    <w:p w14:paraId="6DACA432" w14:textId="77777777" w:rsidR="00D46C48" w:rsidRDefault="00D46C48" w:rsidP="006F55B0">
      <w:pPr>
        <w:pStyle w:val="NormalWeb"/>
        <w:spacing w:before="0" w:beforeAutospacing="0" w:after="0" w:afterAutospacing="0"/>
        <w:ind w:right="-23"/>
        <w:jc w:val="center"/>
        <w:rPr>
          <w:b/>
          <w:bCs/>
          <w:lang w:val="ro-RO"/>
        </w:rPr>
      </w:pPr>
    </w:p>
    <w:p w14:paraId="1D754079" w14:textId="77777777" w:rsidR="00D46C48" w:rsidRPr="00323EA3" w:rsidRDefault="00D46C48" w:rsidP="006F55B0">
      <w:pPr>
        <w:pStyle w:val="NormalWeb"/>
        <w:spacing w:before="0" w:beforeAutospacing="0" w:after="0" w:afterAutospacing="0"/>
        <w:ind w:right="-23"/>
        <w:jc w:val="center"/>
        <w:rPr>
          <w:b/>
          <w:bCs/>
          <w:lang w:val="ro-RO"/>
        </w:rPr>
      </w:pPr>
    </w:p>
    <w:p w14:paraId="30B93FD3" w14:textId="77777777" w:rsidR="005665EF" w:rsidRPr="00323EA3" w:rsidRDefault="005665EF" w:rsidP="006F55B0">
      <w:pPr>
        <w:pStyle w:val="NormalWeb"/>
        <w:spacing w:before="0" w:beforeAutospacing="0" w:after="0" w:afterAutospacing="0"/>
        <w:ind w:right="-23"/>
        <w:jc w:val="center"/>
        <w:rPr>
          <w:b/>
          <w:bCs/>
          <w:lang w:val="ro-RO"/>
        </w:rPr>
      </w:pPr>
    </w:p>
    <w:p w14:paraId="4DD250EE" w14:textId="77777777" w:rsidR="00582FF9" w:rsidRPr="00323EA3" w:rsidRDefault="00582FF9" w:rsidP="006F55B0">
      <w:pPr>
        <w:pStyle w:val="NormalWeb"/>
        <w:spacing w:before="0" w:beforeAutospacing="0" w:after="0" w:afterAutospacing="0"/>
        <w:ind w:right="-23"/>
        <w:jc w:val="center"/>
        <w:rPr>
          <w:b/>
          <w:bCs/>
          <w:lang w:val="ro-RO"/>
        </w:rPr>
      </w:pPr>
    </w:p>
    <w:p w14:paraId="18778BB0" w14:textId="77777777" w:rsidR="005C332F" w:rsidRPr="00323EA3" w:rsidRDefault="00755794" w:rsidP="00015520">
      <w:pPr>
        <w:jc w:val="both"/>
        <w:rPr>
          <w:b/>
          <w:bCs/>
          <w:sz w:val="24"/>
          <w:szCs w:val="24"/>
          <w:lang w:val="ro-RO"/>
        </w:rPr>
      </w:pPr>
      <w:r w:rsidRPr="00323EA3">
        <w:rPr>
          <w:sz w:val="16"/>
          <w:szCs w:val="16"/>
          <w:lang w:val="ro-RO"/>
        </w:rPr>
        <w:t>*Actele administrative sunt hotărârile de Consiliu local care intră în vigoare şi produc efecte juridice după îndeplinirea condiţiilor prevăzute de art. 129, art. 139 din O.U.G. nr. 57/2019 privind Codul Administrativ</w:t>
      </w:r>
      <w:r w:rsidR="00DE1564" w:rsidRPr="00323EA3">
        <w:rPr>
          <w:sz w:val="16"/>
          <w:szCs w:val="16"/>
          <w:lang w:val="ro-RO" w:eastAsia="ro-RO"/>
        </w:rPr>
        <w:t>cu modificările şi completările ulterioare</w:t>
      </w:r>
      <w:r w:rsidR="005C332F" w:rsidRPr="00323EA3">
        <w:rPr>
          <w:b/>
          <w:bCs/>
          <w:sz w:val="24"/>
          <w:szCs w:val="24"/>
          <w:lang w:val="ro-RO"/>
        </w:rPr>
        <w:br w:type="page"/>
      </w:r>
    </w:p>
    <w:p w14:paraId="3D368E84" w14:textId="77777777" w:rsidR="005C332F" w:rsidRPr="00323EA3" w:rsidRDefault="005C332F" w:rsidP="00174FED">
      <w:pPr>
        <w:spacing w:line="276" w:lineRule="auto"/>
        <w:ind w:firstLine="720"/>
        <w:jc w:val="both"/>
        <w:rPr>
          <w:b/>
          <w:bCs/>
          <w:sz w:val="24"/>
          <w:szCs w:val="24"/>
          <w:lang w:val="ro-RO"/>
        </w:rPr>
      </w:pPr>
      <w:r w:rsidRPr="00323EA3">
        <w:rPr>
          <w:noProof/>
        </w:rPr>
        <w:lastRenderedPageBreak/>
        <w:drawing>
          <wp:anchor distT="0" distB="0" distL="114300" distR="114300" simplePos="0" relativeHeight="251659264" behindDoc="1" locked="0" layoutInCell="1" allowOverlap="1" wp14:anchorId="09E14AD8" wp14:editId="057DF264">
            <wp:simplePos x="0" y="0"/>
            <wp:positionH relativeFrom="margin">
              <wp:posOffset>-85725</wp:posOffset>
            </wp:positionH>
            <wp:positionV relativeFrom="paragraph">
              <wp:posOffset>-407670</wp:posOffset>
            </wp:positionV>
            <wp:extent cx="5667741" cy="1576317"/>
            <wp:effectExtent l="0" t="0" r="0" b="508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7741" cy="1576317"/>
                    </a:xfrm>
                    <a:prstGeom prst="rect">
                      <a:avLst/>
                    </a:prstGeom>
                  </pic:spPr>
                </pic:pic>
              </a:graphicData>
            </a:graphic>
          </wp:anchor>
        </w:drawing>
      </w:r>
    </w:p>
    <w:p w14:paraId="710644E7" w14:textId="77777777" w:rsidR="005C332F" w:rsidRPr="00323EA3" w:rsidRDefault="005C332F" w:rsidP="00174FED">
      <w:pPr>
        <w:spacing w:line="276" w:lineRule="auto"/>
        <w:ind w:firstLine="720"/>
        <w:jc w:val="both"/>
        <w:rPr>
          <w:b/>
          <w:bCs/>
          <w:sz w:val="24"/>
          <w:szCs w:val="24"/>
          <w:lang w:val="ro-RO"/>
        </w:rPr>
      </w:pPr>
    </w:p>
    <w:p w14:paraId="188E41CA" w14:textId="77777777" w:rsidR="005C332F" w:rsidRPr="00323EA3" w:rsidRDefault="005C332F" w:rsidP="00174FED">
      <w:pPr>
        <w:spacing w:line="276" w:lineRule="auto"/>
        <w:ind w:firstLine="720"/>
        <w:jc w:val="both"/>
        <w:rPr>
          <w:b/>
          <w:bCs/>
          <w:sz w:val="24"/>
          <w:szCs w:val="24"/>
          <w:lang w:val="ro-RO"/>
        </w:rPr>
      </w:pPr>
    </w:p>
    <w:p w14:paraId="247E9D34" w14:textId="77777777" w:rsidR="005C332F" w:rsidRPr="00323EA3" w:rsidRDefault="005C332F" w:rsidP="00174FED">
      <w:pPr>
        <w:spacing w:line="276" w:lineRule="auto"/>
        <w:ind w:firstLine="720"/>
        <w:jc w:val="both"/>
        <w:rPr>
          <w:b/>
          <w:bCs/>
          <w:sz w:val="24"/>
          <w:szCs w:val="24"/>
          <w:lang w:val="ro-RO"/>
        </w:rPr>
      </w:pPr>
    </w:p>
    <w:p w14:paraId="28619DEC" w14:textId="77777777" w:rsidR="005C332F" w:rsidRPr="00323EA3" w:rsidRDefault="005C332F" w:rsidP="005C332F">
      <w:pPr>
        <w:spacing w:line="276" w:lineRule="auto"/>
        <w:jc w:val="both"/>
        <w:rPr>
          <w:b/>
          <w:bCs/>
          <w:sz w:val="24"/>
          <w:szCs w:val="24"/>
          <w:lang w:val="ro-RO"/>
        </w:rPr>
      </w:pPr>
    </w:p>
    <w:p w14:paraId="43F42BE5" w14:textId="77777777" w:rsidR="005C332F" w:rsidRPr="00323EA3" w:rsidRDefault="005C332F" w:rsidP="005C332F">
      <w:pPr>
        <w:spacing w:line="276" w:lineRule="auto"/>
        <w:jc w:val="both"/>
        <w:rPr>
          <w:b/>
          <w:bCs/>
          <w:sz w:val="24"/>
          <w:szCs w:val="24"/>
          <w:lang w:val="ro-RO"/>
        </w:rPr>
      </w:pPr>
    </w:p>
    <w:p w14:paraId="0944BCC6" w14:textId="7889A91A" w:rsidR="005C332F" w:rsidRPr="00D46C48" w:rsidRDefault="005C332F" w:rsidP="005C332F">
      <w:pPr>
        <w:spacing w:line="276" w:lineRule="auto"/>
        <w:rPr>
          <w:bCs/>
          <w:sz w:val="24"/>
          <w:szCs w:val="24"/>
          <w:lang w:val="ro-RO"/>
        </w:rPr>
      </w:pPr>
      <w:r w:rsidRPr="00D46C48">
        <w:rPr>
          <w:b/>
          <w:sz w:val="24"/>
          <w:szCs w:val="24"/>
          <w:lang w:val="ro-RO" w:eastAsia="ar-SA"/>
        </w:rPr>
        <w:t xml:space="preserve">Nr. </w:t>
      </w:r>
      <w:r w:rsidR="00162BA8">
        <w:rPr>
          <w:b/>
          <w:sz w:val="24"/>
          <w:szCs w:val="24"/>
          <w:lang w:val="ro-RO" w:eastAsia="ar-SA"/>
        </w:rPr>
        <w:t>430</w:t>
      </w:r>
      <w:r w:rsidRPr="00D46C48">
        <w:rPr>
          <w:b/>
          <w:sz w:val="24"/>
          <w:szCs w:val="24"/>
          <w:lang w:val="ro-RO" w:eastAsia="ar-SA"/>
        </w:rPr>
        <w:t xml:space="preserve"> din </w:t>
      </w:r>
      <w:r w:rsidR="00162BA8">
        <w:rPr>
          <w:b/>
          <w:sz w:val="24"/>
          <w:szCs w:val="24"/>
          <w:lang w:val="ro-RO" w:eastAsia="ar-SA"/>
        </w:rPr>
        <w:t>13.</w:t>
      </w:r>
      <w:r w:rsidRPr="00D46C48">
        <w:rPr>
          <w:b/>
          <w:sz w:val="24"/>
          <w:szCs w:val="24"/>
          <w:lang w:val="ro-RO" w:eastAsia="ar-SA"/>
        </w:rPr>
        <w:t>02.2025</w:t>
      </w:r>
      <w:r w:rsidRPr="00D46C48">
        <w:rPr>
          <w:b/>
          <w:sz w:val="24"/>
          <w:szCs w:val="24"/>
          <w:lang w:val="ro-RO"/>
        </w:rPr>
        <w:tab/>
      </w:r>
      <w:r w:rsidRPr="00D46C48">
        <w:rPr>
          <w:b/>
          <w:sz w:val="24"/>
          <w:szCs w:val="24"/>
          <w:lang w:val="ro-RO"/>
        </w:rPr>
        <w:tab/>
      </w:r>
      <w:r w:rsidRPr="00D46C48">
        <w:rPr>
          <w:b/>
          <w:sz w:val="24"/>
          <w:szCs w:val="24"/>
          <w:lang w:val="ro-RO"/>
        </w:rPr>
        <w:tab/>
      </w:r>
      <w:r w:rsidRPr="00D46C48">
        <w:rPr>
          <w:b/>
          <w:sz w:val="24"/>
          <w:szCs w:val="24"/>
          <w:lang w:val="ro-RO"/>
        </w:rPr>
        <w:tab/>
      </w:r>
      <w:r w:rsidRPr="00D46C48">
        <w:rPr>
          <w:b/>
          <w:sz w:val="24"/>
          <w:szCs w:val="24"/>
          <w:lang w:val="ro-RO"/>
        </w:rPr>
        <w:tab/>
      </w:r>
      <w:r w:rsidRPr="00D46C48">
        <w:rPr>
          <w:b/>
          <w:sz w:val="24"/>
          <w:szCs w:val="24"/>
          <w:lang w:val="ro-RO"/>
        </w:rPr>
        <w:tab/>
      </w:r>
      <w:r w:rsidR="00664B10" w:rsidRPr="00D46C48">
        <w:rPr>
          <w:b/>
          <w:sz w:val="24"/>
          <w:szCs w:val="24"/>
          <w:lang w:val="ro-RO"/>
        </w:rPr>
        <w:tab/>
      </w:r>
      <w:r w:rsidR="00015520" w:rsidRPr="00D46C48">
        <w:rPr>
          <w:b/>
          <w:sz w:val="24"/>
          <w:szCs w:val="24"/>
          <w:lang w:val="ro-RO" w:eastAsia="ar-SA"/>
        </w:rPr>
        <w:t>Inițiator</w:t>
      </w:r>
    </w:p>
    <w:p w14:paraId="2D0A9D78" w14:textId="3546B81B" w:rsidR="005C332F" w:rsidRPr="00D46C48" w:rsidRDefault="005C332F" w:rsidP="005C332F">
      <w:pPr>
        <w:suppressAutoHyphens/>
        <w:spacing w:line="276" w:lineRule="auto"/>
        <w:ind w:right="-46"/>
        <w:rPr>
          <w:b/>
          <w:sz w:val="24"/>
          <w:szCs w:val="24"/>
          <w:lang w:val="ro-RO" w:eastAsia="ar-SA"/>
        </w:rPr>
      </w:pPr>
      <w:r w:rsidRPr="00D46C48">
        <w:rPr>
          <w:b/>
          <w:sz w:val="24"/>
          <w:szCs w:val="24"/>
          <w:lang w:val="ro-RO" w:eastAsia="ar-SA"/>
        </w:rPr>
        <w:tab/>
      </w:r>
      <w:r w:rsidRPr="00D46C48">
        <w:rPr>
          <w:b/>
          <w:sz w:val="24"/>
          <w:szCs w:val="24"/>
          <w:lang w:val="ro-RO" w:eastAsia="ar-SA"/>
        </w:rPr>
        <w:tab/>
      </w:r>
      <w:r w:rsidRPr="00D46C48">
        <w:rPr>
          <w:b/>
          <w:sz w:val="24"/>
          <w:szCs w:val="24"/>
          <w:lang w:val="ro-RO" w:eastAsia="ar-SA"/>
        </w:rPr>
        <w:tab/>
      </w:r>
      <w:r w:rsidRPr="00D46C48">
        <w:rPr>
          <w:b/>
          <w:sz w:val="24"/>
          <w:szCs w:val="24"/>
          <w:lang w:val="ro-RO" w:eastAsia="ar-SA"/>
        </w:rPr>
        <w:tab/>
      </w:r>
      <w:r w:rsidRPr="00D46C48">
        <w:rPr>
          <w:b/>
          <w:sz w:val="24"/>
          <w:szCs w:val="24"/>
          <w:lang w:val="ro-RO" w:eastAsia="ar-SA"/>
        </w:rPr>
        <w:tab/>
      </w:r>
      <w:r w:rsidRPr="00D46C48">
        <w:rPr>
          <w:b/>
          <w:sz w:val="24"/>
          <w:szCs w:val="24"/>
          <w:lang w:val="ro-RO" w:eastAsia="ar-SA"/>
        </w:rPr>
        <w:tab/>
      </w:r>
      <w:r w:rsidR="00664B10" w:rsidRPr="00D46C48">
        <w:rPr>
          <w:b/>
          <w:sz w:val="24"/>
          <w:szCs w:val="24"/>
          <w:lang w:val="ro-RO" w:eastAsia="ar-SA"/>
        </w:rPr>
        <w:tab/>
      </w:r>
      <w:r w:rsidR="00664B10" w:rsidRPr="00D46C48">
        <w:rPr>
          <w:b/>
          <w:sz w:val="24"/>
          <w:szCs w:val="24"/>
          <w:lang w:val="ro-RO" w:eastAsia="ar-SA"/>
        </w:rPr>
        <w:tab/>
      </w:r>
      <w:r w:rsidR="00664B10" w:rsidRPr="00D46C48">
        <w:rPr>
          <w:b/>
          <w:sz w:val="24"/>
          <w:szCs w:val="24"/>
          <w:lang w:val="ro-RO" w:eastAsia="ar-SA"/>
        </w:rPr>
        <w:tab/>
      </w:r>
      <w:r w:rsidR="00015520" w:rsidRPr="00D46C48">
        <w:rPr>
          <w:bCs/>
          <w:sz w:val="24"/>
          <w:szCs w:val="24"/>
          <w:lang w:val="ro-RO"/>
        </w:rPr>
        <w:t>(nu produce efecte juridice)*</w:t>
      </w:r>
    </w:p>
    <w:p w14:paraId="0B47DE83" w14:textId="1FFBDC60" w:rsidR="005C332F" w:rsidRPr="00D46C48" w:rsidRDefault="00664B10" w:rsidP="005C332F">
      <w:pPr>
        <w:suppressAutoHyphens/>
        <w:spacing w:line="276" w:lineRule="auto"/>
        <w:ind w:right="-46"/>
        <w:jc w:val="center"/>
        <w:rPr>
          <w:b/>
          <w:sz w:val="24"/>
          <w:szCs w:val="24"/>
          <w:lang w:val="ro-RO" w:eastAsia="ar-SA"/>
        </w:rPr>
      </w:pPr>
      <w:r w:rsidRPr="00D46C48">
        <w:rPr>
          <w:b/>
          <w:sz w:val="24"/>
          <w:szCs w:val="24"/>
          <w:lang w:val="ro-RO" w:eastAsia="ar-SA"/>
        </w:rPr>
        <w:tab/>
      </w:r>
      <w:r w:rsidRPr="00D46C48">
        <w:rPr>
          <w:b/>
          <w:sz w:val="24"/>
          <w:szCs w:val="24"/>
          <w:lang w:val="ro-RO" w:eastAsia="ar-SA"/>
        </w:rPr>
        <w:tab/>
      </w:r>
      <w:r w:rsidRPr="00D46C48">
        <w:rPr>
          <w:b/>
          <w:sz w:val="24"/>
          <w:szCs w:val="24"/>
          <w:lang w:val="ro-RO" w:eastAsia="ar-SA"/>
        </w:rPr>
        <w:tab/>
      </w:r>
      <w:r w:rsidRPr="00D46C48">
        <w:rPr>
          <w:b/>
          <w:sz w:val="24"/>
          <w:szCs w:val="24"/>
          <w:lang w:val="ro-RO" w:eastAsia="ar-SA"/>
        </w:rPr>
        <w:tab/>
      </w:r>
      <w:r w:rsidRPr="00D46C48">
        <w:rPr>
          <w:b/>
          <w:sz w:val="24"/>
          <w:szCs w:val="24"/>
          <w:lang w:val="ro-RO" w:eastAsia="ar-SA"/>
        </w:rPr>
        <w:tab/>
      </w:r>
      <w:r w:rsidRPr="00D46C48">
        <w:rPr>
          <w:b/>
          <w:sz w:val="24"/>
          <w:szCs w:val="24"/>
          <w:lang w:val="ro-RO" w:eastAsia="ar-SA"/>
        </w:rPr>
        <w:tab/>
        <w:t xml:space="preserve">             </w:t>
      </w:r>
      <w:r w:rsidRPr="00D46C48">
        <w:rPr>
          <w:b/>
          <w:sz w:val="24"/>
          <w:szCs w:val="24"/>
          <w:lang w:val="ro-RO" w:eastAsia="ar-SA"/>
        </w:rPr>
        <w:tab/>
      </w:r>
      <w:r w:rsidR="005C332F" w:rsidRPr="00D46C48">
        <w:rPr>
          <w:b/>
          <w:sz w:val="24"/>
          <w:szCs w:val="24"/>
          <w:lang w:val="ro-RO" w:eastAsia="ar-SA"/>
        </w:rPr>
        <w:t xml:space="preserve"> Primar,</w:t>
      </w:r>
    </w:p>
    <w:p w14:paraId="5F2FF9DD" w14:textId="55BBEC16" w:rsidR="005C332F" w:rsidRPr="00D46C48" w:rsidRDefault="005C332F" w:rsidP="005C332F">
      <w:pPr>
        <w:suppressAutoHyphens/>
        <w:spacing w:line="276" w:lineRule="auto"/>
        <w:ind w:right="-501"/>
        <w:rPr>
          <w:b/>
          <w:sz w:val="24"/>
          <w:szCs w:val="24"/>
          <w:lang w:val="ro-RO" w:eastAsia="ar-SA"/>
        </w:rPr>
      </w:pPr>
      <w:r w:rsidRPr="00D46C48">
        <w:rPr>
          <w:b/>
          <w:sz w:val="24"/>
          <w:szCs w:val="24"/>
          <w:lang w:val="ro-RO" w:eastAsia="ar-SA"/>
        </w:rPr>
        <w:tab/>
      </w:r>
      <w:r w:rsidRPr="00D46C48">
        <w:rPr>
          <w:b/>
          <w:sz w:val="24"/>
          <w:szCs w:val="24"/>
          <w:lang w:val="ro-RO" w:eastAsia="ar-SA"/>
        </w:rPr>
        <w:tab/>
      </w:r>
      <w:bookmarkStart w:id="7" w:name="_Hlk8296999"/>
      <w:r w:rsidRPr="00D46C48">
        <w:rPr>
          <w:b/>
          <w:sz w:val="24"/>
          <w:szCs w:val="24"/>
          <w:lang w:val="ro-RO" w:eastAsia="ar-SA"/>
        </w:rPr>
        <w:tab/>
      </w:r>
      <w:bookmarkEnd w:id="7"/>
      <w:r w:rsidRPr="00D46C48">
        <w:rPr>
          <w:b/>
          <w:sz w:val="24"/>
          <w:szCs w:val="24"/>
          <w:lang w:val="ro-RO" w:eastAsia="ar-SA"/>
        </w:rPr>
        <w:t xml:space="preserve">                                                                          SOÓS ZOLTÁN</w:t>
      </w:r>
    </w:p>
    <w:p w14:paraId="41249BF9" w14:textId="77777777" w:rsidR="005C332F" w:rsidRPr="00D46C48" w:rsidRDefault="005C332F" w:rsidP="005C332F">
      <w:pPr>
        <w:suppressAutoHyphens/>
        <w:spacing w:line="276" w:lineRule="auto"/>
        <w:ind w:right="288"/>
        <w:rPr>
          <w:b/>
          <w:sz w:val="24"/>
          <w:szCs w:val="24"/>
          <w:lang w:val="ro-RO" w:eastAsia="ar-SA"/>
        </w:rPr>
      </w:pPr>
    </w:p>
    <w:p w14:paraId="348067B0" w14:textId="77777777" w:rsidR="005C332F" w:rsidRPr="00D46C48" w:rsidRDefault="005C332F" w:rsidP="005C332F">
      <w:pPr>
        <w:suppressAutoHyphens/>
        <w:spacing w:line="276" w:lineRule="auto"/>
        <w:ind w:right="-46"/>
        <w:jc w:val="center"/>
        <w:rPr>
          <w:b/>
          <w:sz w:val="24"/>
          <w:szCs w:val="24"/>
          <w:lang w:val="ro-RO" w:eastAsia="ar-SA"/>
        </w:rPr>
      </w:pPr>
      <w:r w:rsidRPr="00D46C48">
        <w:rPr>
          <w:b/>
          <w:sz w:val="24"/>
          <w:szCs w:val="24"/>
          <w:lang w:val="ro-RO" w:eastAsia="ar-SA"/>
        </w:rPr>
        <w:t>REFERAT DE APROBARE</w:t>
      </w:r>
    </w:p>
    <w:p w14:paraId="3D16A8AC" w14:textId="77777777" w:rsidR="002E25E2" w:rsidRPr="00D46C48" w:rsidRDefault="002E25E2" w:rsidP="002E25E2">
      <w:pPr>
        <w:ind w:right="-45"/>
        <w:jc w:val="center"/>
        <w:rPr>
          <w:b/>
          <w:sz w:val="24"/>
          <w:szCs w:val="24"/>
          <w:lang w:val="ro-RO"/>
        </w:rPr>
      </w:pPr>
      <w:r w:rsidRPr="00D46C48">
        <w:rPr>
          <w:b/>
          <w:sz w:val="24"/>
          <w:szCs w:val="24"/>
          <w:lang w:val="ro-RO"/>
        </w:rPr>
        <w:t>privind completarea art. 2 din Hotărârii Consiliului local municipal Târgu Mureș nr. 36/29.02.2024</w:t>
      </w:r>
    </w:p>
    <w:p w14:paraId="2951B13E" w14:textId="77777777" w:rsidR="002E25E2" w:rsidRPr="00D46C48" w:rsidRDefault="002E25E2" w:rsidP="002E25E2">
      <w:pPr>
        <w:ind w:right="-45"/>
        <w:jc w:val="center"/>
        <w:rPr>
          <w:bCs/>
          <w:i/>
          <w:iCs/>
          <w:sz w:val="24"/>
          <w:szCs w:val="24"/>
          <w:lang w:val="ro-RO"/>
        </w:rPr>
      </w:pPr>
      <w:r w:rsidRPr="00D46C48">
        <w:rPr>
          <w:bCs/>
          <w:i/>
          <w:iCs/>
          <w:sz w:val="24"/>
          <w:szCs w:val="24"/>
          <w:lang w:val="ro-RO"/>
        </w:rPr>
        <w:t>privind închirierea prin licitație publică, a unui număr de 7 locații aparținând domeniului public al Municipiului Târgu Mureș, fiind înscris în CF nr. 126668(nr. CF vechi: 9038/N/LXVI) având valoare de inventar 2.237.022,30 lei, destinate amplasării de construcții provizorii din lemn (construcții modulare, containere acoperite pe exterior cu lemn / lambriu lemn), pentru activități comerciale la Grădina Zoologică aprobarea documentației de atribuire, aprobarea componenței comisiei de evaluare și membrii supleanți</w:t>
      </w:r>
      <w:r w:rsidRPr="00D46C48">
        <w:rPr>
          <w:b/>
          <w:i/>
          <w:iCs/>
          <w:sz w:val="24"/>
          <w:szCs w:val="24"/>
          <w:lang w:val="ro-RO"/>
        </w:rPr>
        <w:t xml:space="preserve">, </w:t>
      </w:r>
      <w:r w:rsidRPr="00D46C48">
        <w:rPr>
          <w:bCs/>
          <w:i/>
          <w:iCs/>
          <w:sz w:val="24"/>
          <w:szCs w:val="24"/>
          <w:lang w:val="ro-RO"/>
        </w:rPr>
        <w:t>cu modificările și completările ulterioare,</w:t>
      </w:r>
    </w:p>
    <w:p w14:paraId="3E095A6F" w14:textId="77777777" w:rsidR="002E25E2" w:rsidRPr="00D46C48" w:rsidRDefault="002E25E2" w:rsidP="002E25E2">
      <w:pPr>
        <w:ind w:right="-45"/>
        <w:jc w:val="center"/>
        <w:rPr>
          <w:bCs/>
          <w:i/>
          <w:iCs/>
          <w:sz w:val="24"/>
          <w:szCs w:val="24"/>
          <w:lang w:val="ro-RO"/>
        </w:rPr>
      </w:pPr>
      <w:r w:rsidRPr="00D46C48">
        <w:rPr>
          <w:b/>
          <w:i/>
          <w:iCs/>
          <w:sz w:val="24"/>
          <w:szCs w:val="24"/>
          <w:lang w:val="ro-RO"/>
        </w:rPr>
        <w:t>prin introducerea unui nou subpunct 2^1</w:t>
      </w:r>
    </w:p>
    <w:p w14:paraId="07DF3609" w14:textId="77777777" w:rsidR="00323EA3" w:rsidRPr="00D46C48" w:rsidRDefault="00323EA3" w:rsidP="00323EA3">
      <w:pPr>
        <w:spacing w:line="276" w:lineRule="auto"/>
        <w:jc w:val="both"/>
        <w:rPr>
          <w:sz w:val="24"/>
          <w:szCs w:val="24"/>
          <w:lang w:val="it-IT"/>
        </w:rPr>
      </w:pPr>
    </w:p>
    <w:p w14:paraId="1928A55A" w14:textId="77777777" w:rsidR="00323EA3" w:rsidRPr="00D46C48" w:rsidRDefault="00323EA3" w:rsidP="00323EA3">
      <w:pPr>
        <w:spacing w:line="276" w:lineRule="auto"/>
        <w:ind w:firstLine="851"/>
        <w:jc w:val="both"/>
        <w:rPr>
          <w:sz w:val="24"/>
          <w:szCs w:val="24"/>
          <w:lang w:val="it-IT"/>
        </w:rPr>
      </w:pPr>
      <w:r w:rsidRPr="00D46C48">
        <w:rPr>
          <w:sz w:val="24"/>
          <w:szCs w:val="24"/>
          <w:lang w:val="it-IT"/>
        </w:rPr>
        <w:t>Hotărârea Consiliului Local nr. 36/29.02.2024 reglementează închirierea prin licitație publică a unui număr de 7 locații aparținând domeniului public al Municipiului Târgu Mureș, înscris în CF nr. 126668 (CF vechi: 9038/NL XVI). Aceste locații, având o valoare de inventar de 2.237.022,30 lei, sunt destinate amplasării unor construcții provizorii din lemn (construcții modulare, containere acoperite cu exterior din lemn), utilizate pentru desfășurarea activităților comerciale în incinta Grădinii Zoologice și a Platoului Cornești.</w:t>
      </w:r>
    </w:p>
    <w:p w14:paraId="6D0EA2D0" w14:textId="77777777" w:rsidR="00D46C48" w:rsidRPr="00D46C48" w:rsidRDefault="00D46C48" w:rsidP="00323EA3">
      <w:pPr>
        <w:spacing w:line="276" w:lineRule="auto"/>
        <w:ind w:firstLine="851"/>
        <w:jc w:val="both"/>
        <w:rPr>
          <w:sz w:val="24"/>
          <w:szCs w:val="24"/>
          <w:lang w:val="it-IT"/>
        </w:rPr>
      </w:pPr>
    </w:p>
    <w:p w14:paraId="500EB73B" w14:textId="7B478E54" w:rsidR="00D46C48" w:rsidRPr="00D46C48" w:rsidRDefault="00323EA3" w:rsidP="00D46C48">
      <w:pPr>
        <w:spacing w:line="276" w:lineRule="auto"/>
        <w:ind w:firstLine="851"/>
        <w:jc w:val="both"/>
        <w:rPr>
          <w:sz w:val="24"/>
          <w:szCs w:val="24"/>
          <w:lang w:val="it-IT"/>
        </w:rPr>
      </w:pPr>
      <w:r w:rsidRPr="00D46C48">
        <w:rPr>
          <w:sz w:val="24"/>
          <w:szCs w:val="24"/>
          <w:lang w:val="it-IT"/>
        </w:rPr>
        <w:t>Motivul necesității completării hotărârii constă în stabilirea modalității de repartizare a veniturilor rezultate din închirierea acestor locații</w:t>
      </w:r>
      <w:r w:rsidR="0042423D">
        <w:rPr>
          <w:sz w:val="24"/>
          <w:szCs w:val="24"/>
          <w:lang w:val="it-IT"/>
        </w:rPr>
        <w:t xml:space="preserve">, pe baza art. 333 alin (3) din OUG 57/2019 privind Codul administrativ conform </w:t>
      </w:r>
      <w:r w:rsidR="0042423D">
        <w:rPr>
          <w:sz w:val="24"/>
          <w:szCs w:val="24"/>
          <w:lang w:val="ro-RO"/>
        </w:rPr>
        <w:t>căruia „</w:t>
      </w:r>
      <w:proofErr w:type="spellStart"/>
      <w:r w:rsidR="0042423D" w:rsidRPr="0042423D">
        <w:rPr>
          <w:i/>
          <w:iCs/>
          <w:sz w:val="24"/>
          <w:szCs w:val="24"/>
        </w:rPr>
        <w:t>În</w:t>
      </w:r>
      <w:proofErr w:type="spellEnd"/>
      <w:r w:rsidR="0042423D" w:rsidRPr="0042423D">
        <w:rPr>
          <w:i/>
          <w:iCs/>
          <w:sz w:val="24"/>
          <w:szCs w:val="24"/>
        </w:rPr>
        <w:t xml:space="preserve"> </w:t>
      </w:r>
      <w:proofErr w:type="spellStart"/>
      <w:r w:rsidR="0042423D" w:rsidRPr="0042423D">
        <w:rPr>
          <w:i/>
          <w:iCs/>
          <w:sz w:val="24"/>
          <w:szCs w:val="24"/>
        </w:rPr>
        <w:t>cazul</w:t>
      </w:r>
      <w:proofErr w:type="spellEnd"/>
      <w:r w:rsidR="0042423D" w:rsidRPr="0042423D">
        <w:rPr>
          <w:i/>
          <w:iCs/>
          <w:sz w:val="24"/>
          <w:szCs w:val="24"/>
        </w:rPr>
        <w:t xml:space="preserve"> </w:t>
      </w:r>
      <w:proofErr w:type="spellStart"/>
      <w:r w:rsidR="0042423D" w:rsidRPr="0042423D">
        <w:rPr>
          <w:i/>
          <w:iCs/>
          <w:sz w:val="24"/>
          <w:szCs w:val="24"/>
        </w:rPr>
        <w:t>în</w:t>
      </w:r>
      <w:proofErr w:type="spellEnd"/>
      <w:r w:rsidR="0042423D" w:rsidRPr="0042423D">
        <w:rPr>
          <w:i/>
          <w:iCs/>
          <w:sz w:val="24"/>
          <w:szCs w:val="24"/>
        </w:rPr>
        <w:t xml:space="preserve"> care </w:t>
      </w:r>
      <w:proofErr w:type="spellStart"/>
      <w:r w:rsidR="0042423D" w:rsidRPr="0042423D">
        <w:rPr>
          <w:i/>
          <w:iCs/>
          <w:sz w:val="24"/>
          <w:szCs w:val="24"/>
        </w:rPr>
        <w:t>contractul</w:t>
      </w:r>
      <w:proofErr w:type="spellEnd"/>
      <w:r w:rsidR="0042423D" w:rsidRPr="0042423D">
        <w:rPr>
          <w:i/>
          <w:iCs/>
          <w:sz w:val="24"/>
          <w:szCs w:val="24"/>
        </w:rPr>
        <w:t xml:space="preserve"> de </w:t>
      </w:r>
      <w:proofErr w:type="spellStart"/>
      <w:r w:rsidR="0042423D" w:rsidRPr="0042423D">
        <w:rPr>
          <w:i/>
          <w:iCs/>
          <w:sz w:val="24"/>
          <w:szCs w:val="24"/>
        </w:rPr>
        <w:t>închiriere</w:t>
      </w:r>
      <w:proofErr w:type="spellEnd"/>
      <w:r w:rsidR="0042423D" w:rsidRPr="0042423D">
        <w:rPr>
          <w:i/>
          <w:iCs/>
          <w:sz w:val="24"/>
          <w:szCs w:val="24"/>
        </w:rPr>
        <w:t xml:space="preserve"> se </w:t>
      </w:r>
      <w:proofErr w:type="spellStart"/>
      <w:r w:rsidR="0042423D" w:rsidRPr="0042423D">
        <w:rPr>
          <w:i/>
          <w:iCs/>
          <w:sz w:val="24"/>
          <w:szCs w:val="24"/>
        </w:rPr>
        <w:t>încheie</w:t>
      </w:r>
      <w:proofErr w:type="spellEnd"/>
      <w:r w:rsidR="0042423D" w:rsidRPr="0042423D">
        <w:rPr>
          <w:i/>
          <w:iCs/>
          <w:sz w:val="24"/>
          <w:szCs w:val="24"/>
        </w:rPr>
        <w:t xml:space="preserve"> de </w:t>
      </w:r>
      <w:proofErr w:type="spellStart"/>
      <w:r w:rsidR="0042423D" w:rsidRPr="0042423D">
        <w:rPr>
          <w:i/>
          <w:iCs/>
          <w:sz w:val="24"/>
          <w:szCs w:val="24"/>
        </w:rPr>
        <w:t>către</w:t>
      </w:r>
      <w:proofErr w:type="spellEnd"/>
      <w:r w:rsidR="0042423D" w:rsidRPr="0042423D">
        <w:rPr>
          <w:i/>
          <w:iCs/>
          <w:sz w:val="24"/>
          <w:szCs w:val="24"/>
        </w:rPr>
        <w:t xml:space="preserve"> </w:t>
      </w:r>
      <w:proofErr w:type="spellStart"/>
      <w:r w:rsidR="0042423D" w:rsidRPr="0042423D">
        <w:rPr>
          <w:i/>
          <w:iCs/>
          <w:sz w:val="24"/>
          <w:szCs w:val="24"/>
        </w:rPr>
        <w:t>titularul</w:t>
      </w:r>
      <w:proofErr w:type="spellEnd"/>
      <w:r w:rsidR="0042423D" w:rsidRPr="0042423D">
        <w:rPr>
          <w:i/>
          <w:iCs/>
          <w:sz w:val="24"/>
          <w:szCs w:val="24"/>
        </w:rPr>
        <w:t xml:space="preserve"> </w:t>
      </w:r>
      <w:proofErr w:type="spellStart"/>
      <w:r w:rsidR="0042423D" w:rsidRPr="0042423D">
        <w:rPr>
          <w:i/>
          <w:iCs/>
          <w:sz w:val="24"/>
          <w:szCs w:val="24"/>
        </w:rPr>
        <w:t>dreptului</w:t>
      </w:r>
      <w:proofErr w:type="spellEnd"/>
      <w:r w:rsidR="0042423D" w:rsidRPr="0042423D">
        <w:rPr>
          <w:i/>
          <w:iCs/>
          <w:sz w:val="24"/>
          <w:szCs w:val="24"/>
        </w:rPr>
        <w:t xml:space="preserve"> de </w:t>
      </w:r>
      <w:proofErr w:type="spellStart"/>
      <w:r w:rsidR="0042423D" w:rsidRPr="0042423D">
        <w:rPr>
          <w:i/>
          <w:iCs/>
          <w:sz w:val="24"/>
          <w:szCs w:val="24"/>
        </w:rPr>
        <w:t>administrare</w:t>
      </w:r>
      <w:proofErr w:type="spellEnd"/>
      <w:r w:rsidR="0042423D" w:rsidRPr="0042423D">
        <w:rPr>
          <w:i/>
          <w:iCs/>
          <w:sz w:val="24"/>
          <w:szCs w:val="24"/>
        </w:rPr>
        <w:t xml:space="preserve">, </w:t>
      </w:r>
      <w:proofErr w:type="spellStart"/>
      <w:r w:rsidR="0042423D" w:rsidRPr="0042423D">
        <w:rPr>
          <w:i/>
          <w:iCs/>
          <w:sz w:val="24"/>
          <w:szCs w:val="24"/>
        </w:rPr>
        <w:t>acesta</w:t>
      </w:r>
      <w:proofErr w:type="spellEnd"/>
      <w:r w:rsidR="0042423D" w:rsidRPr="0042423D">
        <w:rPr>
          <w:i/>
          <w:iCs/>
          <w:sz w:val="24"/>
          <w:szCs w:val="24"/>
        </w:rPr>
        <w:t xml:space="preserve"> are </w:t>
      </w:r>
      <w:proofErr w:type="spellStart"/>
      <w:r w:rsidR="0042423D" w:rsidRPr="0042423D">
        <w:rPr>
          <w:i/>
          <w:iCs/>
          <w:sz w:val="24"/>
          <w:szCs w:val="24"/>
        </w:rPr>
        <w:t>dreptul</w:t>
      </w:r>
      <w:proofErr w:type="spellEnd"/>
      <w:r w:rsidR="0042423D" w:rsidRPr="0042423D">
        <w:rPr>
          <w:i/>
          <w:iCs/>
          <w:sz w:val="24"/>
          <w:szCs w:val="24"/>
        </w:rPr>
        <w:t xml:space="preserve"> </w:t>
      </w:r>
      <w:proofErr w:type="spellStart"/>
      <w:r w:rsidR="0042423D" w:rsidRPr="0042423D">
        <w:rPr>
          <w:i/>
          <w:iCs/>
          <w:sz w:val="24"/>
          <w:szCs w:val="24"/>
        </w:rPr>
        <w:t>să</w:t>
      </w:r>
      <w:proofErr w:type="spellEnd"/>
      <w:r w:rsidR="0042423D" w:rsidRPr="0042423D">
        <w:rPr>
          <w:i/>
          <w:iCs/>
          <w:sz w:val="24"/>
          <w:szCs w:val="24"/>
        </w:rPr>
        <w:t xml:space="preserve"> </w:t>
      </w:r>
      <w:proofErr w:type="spellStart"/>
      <w:r w:rsidR="0042423D" w:rsidRPr="0042423D">
        <w:rPr>
          <w:i/>
          <w:iCs/>
          <w:sz w:val="24"/>
          <w:szCs w:val="24"/>
        </w:rPr>
        <w:t>încaseze</w:t>
      </w:r>
      <w:proofErr w:type="spellEnd"/>
      <w:r w:rsidR="0042423D" w:rsidRPr="0042423D">
        <w:rPr>
          <w:i/>
          <w:iCs/>
          <w:sz w:val="24"/>
          <w:szCs w:val="24"/>
        </w:rPr>
        <w:t xml:space="preserve"> din </w:t>
      </w:r>
      <w:proofErr w:type="spellStart"/>
      <w:r w:rsidR="0042423D" w:rsidRPr="0042423D">
        <w:rPr>
          <w:i/>
          <w:iCs/>
          <w:sz w:val="24"/>
          <w:szCs w:val="24"/>
        </w:rPr>
        <w:t>chirie</w:t>
      </w:r>
      <w:proofErr w:type="spellEnd"/>
      <w:r w:rsidR="0042423D" w:rsidRPr="0042423D">
        <w:rPr>
          <w:i/>
          <w:iCs/>
          <w:sz w:val="24"/>
          <w:szCs w:val="24"/>
        </w:rPr>
        <w:t xml:space="preserve"> o </w:t>
      </w:r>
      <w:proofErr w:type="spellStart"/>
      <w:r w:rsidR="0042423D" w:rsidRPr="0042423D">
        <w:rPr>
          <w:i/>
          <w:iCs/>
          <w:sz w:val="24"/>
          <w:szCs w:val="24"/>
        </w:rPr>
        <w:t>cotă-parte</w:t>
      </w:r>
      <w:proofErr w:type="spellEnd"/>
      <w:r w:rsidR="0042423D" w:rsidRPr="0042423D">
        <w:rPr>
          <w:i/>
          <w:iCs/>
          <w:sz w:val="24"/>
          <w:szCs w:val="24"/>
        </w:rPr>
        <w:t xml:space="preserve"> </w:t>
      </w:r>
      <w:proofErr w:type="spellStart"/>
      <w:r w:rsidR="0042423D" w:rsidRPr="0042423D">
        <w:rPr>
          <w:i/>
          <w:iCs/>
          <w:sz w:val="24"/>
          <w:szCs w:val="24"/>
        </w:rPr>
        <w:t>între</w:t>
      </w:r>
      <w:proofErr w:type="spellEnd"/>
      <w:r w:rsidR="0042423D" w:rsidRPr="0042423D">
        <w:rPr>
          <w:i/>
          <w:iCs/>
          <w:sz w:val="24"/>
          <w:szCs w:val="24"/>
        </w:rPr>
        <w:t xml:space="preserve"> 20 - 50%, </w:t>
      </w:r>
      <w:proofErr w:type="spellStart"/>
      <w:r w:rsidR="0042423D" w:rsidRPr="0042423D">
        <w:rPr>
          <w:i/>
          <w:iCs/>
          <w:sz w:val="24"/>
          <w:szCs w:val="24"/>
        </w:rPr>
        <w:t>stabilită</w:t>
      </w:r>
      <w:proofErr w:type="spellEnd"/>
      <w:r w:rsidR="0042423D" w:rsidRPr="0042423D">
        <w:rPr>
          <w:i/>
          <w:iCs/>
          <w:sz w:val="24"/>
          <w:szCs w:val="24"/>
        </w:rPr>
        <w:t xml:space="preserve">, </w:t>
      </w:r>
      <w:proofErr w:type="spellStart"/>
      <w:r w:rsidR="0042423D" w:rsidRPr="0042423D">
        <w:rPr>
          <w:i/>
          <w:iCs/>
          <w:sz w:val="24"/>
          <w:szCs w:val="24"/>
        </w:rPr>
        <w:t>după</w:t>
      </w:r>
      <w:proofErr w:type="spellEnd"/>
      <w:r w:rsidR="0042423D" w:rsidRPr="0042423D">
        <w:rPr>
          <w:i/>
          <w:iCs/>
          <w:sz w:val="24"/>
          <w:szCs w:val="24"/>
        </w:rPr>
        <w:t xml:space="preserve"> </w:t>
      </w:r>
      <w:proofErr w:type="spellStart"/>
      <w:r w:rsidR="0042423D" w:rsidRPr="0042423D">
        <w:rPr>
          <w:i/>
          <w:iCs/>
          <w:sz w:val="24"/>
          <w:szCs w:val="24"/>
        </w:rPr>
        <w:t>caz</w:t>
      </w:r>
      <w:proofErr w:type="spellEnd"/>
      <w:r w:rsidR="0042423D" w:rsidRPr="0042423D">
        <w:rPr>
          <w:i/>
          <w:iCs/>
          <w:sz w:val="24"/>
          <w:szCs w:val="24"/>
        </w:rPr>
        <w:t xml:space="preserve">, </w:t>
      </w:r>
      <w:proofErr w:type="spellStart"/>
      <w:r w:rsidR="0042423D" w:rsidRPr="0042423D">
        <w:rPr>
          <w:i/>
          <w:iCs/>
          <w:sz w:val="24"/>
          <w:szCs w:val="24"/>
        </w:rPr>
        <w:t>prin</w:t>
      </w:r>
      <w:proofErr w:type="spellEnd"/>
      <w:r w:rsidR="0042423D" w:rsidRPr="0042423D">
        <w:rPr>
          <w:i/>
          <w:iCs/>
          <w:sz w:val="24"/>
          <w:szCs w:val="24"/>
        </w:rPr>
        <w:t xml:space="preserve"> </w:t>
      </w:r>
      <w:proofErr w:type="spellStart"/>
      <w:r w:rsidR="0042423D" w:rsidRPr="0042423D">
        <w:rPr>
          <w:i/>
          <w:iCs/>
          <w:sz w:val="24"/>
          <w:szCs w:val="24"/>
        </w:rPr>
        <w:t>hotărârea</w:t>
      </w:r>
      <w:proofErr w:type="spellEnd"/>
      <w:r w:rsidR="0042423D" w:rsidRPr="0042423D">
        <w:rPr>
          <w:i/>
          <w:iCs/>
          <w:sz w:val="24"/>
          <w:szCs w:val="24"/>
        </w:rPr>
        <w:t xml:space="preserve"> </w:t>
      </w:r>
      <w:proofErr w:type="spellStart"/>
      <w:r w:rsidR="0042423D" w:rsidRPr="0042423D">
        <w:rPr>
          <w:i/>
          <w:iCs/>
          <w:sz w:val="24"/>
          <w:szCs w:val="24"/>
        </w:rPr>
        <w:t>Guvernului</w:t>
      </w:r>
      <w:proofErr w:type="spellEnd"/>
      <w:r w:rsidR="0042423D" w:rsidRPr="0042423D">
        <w:rPr>
          <w:i/>
          <w:iCs/>
          <w:sz w:val="24"/>
          <w:szCs w:val="24"/>
        </w:rPr>
        <w:t xml:space="preserve">, a </w:t>
      </w:r>
      <w:proofErr w:type="spellStart"/>
      <w:r w:rsidR="0042423D" w:rsidRPr="0042423D">
        <w:rPr>
          <w:i/>
          <w:iCs/>
          <w:sz w:val="24"/>
          <w:szCs w:val="24"/>
        </w:rPr>
        <w:t>consiliului</w:t>
      </w:r>
      <w:proofErr w:type="spellEnd"/>
      <w:r w:rsidR="0042423D" w:rsidRPr="0042423D">
        <w:rPr>
          <w:i/>
          <w:iCs/>
          <w:sz w:val="24"/>
          <w:szCs w:val="24"/>
        </w:rPr>
        <w:t xml:space="preserve"> </w:t>
      </w:r>
      <w:proofErr w:type="spellStart"/>
      <w:r w:rsidR="0042423D" w:rsidRPr="0042423D">
        <w:rPr>
          <w:i/>
          <w:iCs/>
          <w:sz w:val="24"/>
          <w:szCs w:val="24"/>
        </w:rPr>
        <w:t>judeţean</w:t>
      </w:r>
      <w:proofErr w:type="spellEnd"/>
      <w:r w:rsidR="0042423D" w:rsidRPr="0042423D">
        <w:rPr>
          <w:i/>
          <w:iCs/>
          <w:sz w:val="24"/>
          <w:szCs w:val="24"/>
        </w:rPr>
        <w:t xml:space="preserve">, a </w:t>
      </w:r>
      <w:proofErr w:type="spellStart"/>
      <w:r w:rsidR="0042423D" w:rsidRPr="0042423D">
        <w:rPr>
          <w:i/>
          <w:iCs/>
          <w:sz w:val="24"/>
          <w:szCs w:val="24"/>
        </w:rPr>
        <w:t>Consiliului</w:t>
      </w:r>
      <w:proofErr w:type="spellEnd"/>
      <w:r w:rsidR="0042423D" w:rsidRPr="0042423D">
        <w:rPr>
          <w:i/>
          <w:iCs/>
          <w:sz w:val="24"/>
          <w:szCs w:val="24"/>
        </w:rPr>
        <w:t xml:space="preserve"> General al </w:t>
      </w:r>
      <w:proofErr w:type="spellStart"/>
      <w:r w:rsidR="0042423D" w:rsidRPr="0042423D">
        <w:rPr>
          <w:i/>
          <w:iCs/>
          <w:sz w:val="24"/>
          <w:szCs w:val="24"/>
        </w:rPr>
        <w:t>Municipiului</w:t>
      </w:r>
      <w:proofErr w:type="spellEnd"/>
      <w:r w:rsidR="0042423D" w:rsidRPr="0042423D">
        <w:rPr>
          <w:i/>
          <w:iCs/>
          <w:sz w:val="24"/>
          <w:szCs w:val="24"/>
        </w:rPr>
        <w:t xml:space="preserve"> </w:t>
      </w:r>
      <w:proofErr w:type="spellStart"/>
      <w:r w:rsidR="0042423D" w:rsidRPr="0042423D">
        <w:rPr>
          <w:i/>
          <w:iCs/>
          <w:sz w:val="24"/>
          <w:szCs w:val="24"/>
        </w:rPr>
        <w:t>Bucureşti</w:t>
      </w:r>
      <w:proofErr w:type="spellEnd"/>
      <w:r w:rsidR="0042423D" w:rsidRPr="0042423D">
        <w:rPr>
          <w:i/>
          <w:iCs/>
          <w:sz w:val="24"/>
          <w:szCs w:val="24"/>
        </w:rPr>
        <w:t xml:space="preserve"> </w:t>
      </w:r>
      <w:proofErr w:type="spellStart"/>
      <w:r w:rsidR="0042423D" w:rsidRPr="0042423D">
        <w:rPr>
          <w:i/>
          <w:iCs/>
          <w:sz w:val="24"/>
          <w:szCs w:val="24"/>
        </w:rPr>
        <w:t>sau</w:t>
      </w:r>
      <w:proofErr w:type="spellEnd"/>
      <w:r w:rsidR="0042423D" w:rsidRPr="0042423D">
        <w:rPr>
          <w:i/>
          <w:iCs/>
          <w:sz w:val="24"/>
          <w:szCs w:val="24"/>
        </w:rPr>
        <w:t xml:space="preserve"> a </w:t>
      </w:r>
      <w:proofErr w:type="spellStart"/>
      <w:r w:rsidR="0042423D" w:rsidRPr="0042423D">
        <w:rPr>
          <w:i/>
          <w:iCs/>
          <w:sz w:val="24"/>
          <w:szCs w:val="24"/>
        </w:rPr>
        <w:t>consiliului</w:t>
      </w:r>
      <w:proofErr w:type="spellEnd"/>
      <w:r w:rsidR="0042423D" w:rsidRPr="0042423D">
        <w:rPr>
          <w:i/>
          <w:iCs/>
          <w:sz w:val="24"/>
          <w:szCs w:val="24"/>
        </w:rPr>
        <w:t xml:space="preserve"> local al </w:t>
      </w:r>
      <w:proofErr w:type="spellStart"/>
      <w:r w:rsidR="0042423D" w:rsidRPr="0042423D">
        <w:rPr>
          <w:i/>
          <w:iCs/>
          <w:sz w:val="24"/>
          <w:szCs w:val="24"/>
        </w:rPr>
        <w:t>comunei</w:t>
      </w:r>
      <w:proofErr w:type="spellEnd"/>
      <w:r w:rsidR="0042423D" w:rsidRPr="0042423D">
        <w:rPr>
          <w:i/>
          <w:iCs/>
          <w:sz w:val="24"/>
          <w:szCs w:val="24"/>
        </w:rPr>
        <w:t xml:space="preserve">, al </w:t>
      </w:r>
      <w:proofErr w:type="spellStart"/>
      <w:r w:rsidR="0042423D" w:rsidRPr="0042423D">
        <w:rPr>
          <w:i/>
          <w:iCs/>
          <w:sz w:val="24"/>
          <w:szCs w:val="24"/>
        </w:rPr>
        <w:t>oraşului</w:t>
      </w:r>
      <w:proofErr w:type="spellEnd"/>
      <w:r w:rsidR="0042423D" w:rsidRPr="0042423D">
        <w:rPr>
          <w:i/>
          <w:iCs/>
          <w:sz w:val="24"/>
          <w:szCs w:val="24"/>
        </w:rPr>
        <w:t xml:space="preserve"> </w:t>
      </w:r>
      <w:proofErr w:type="spellStart"/>
      <w:r w:rsidR="0042423D" w:rsidRPr="0042423D">
        <w:rPr>
          <w:i/>
          <w:iCs/>
          <w:sz w:val="24"/>
          <w:szCs w:val="24"/>
        </w:rPr>
        <w:t>sau</w:t>
      </w:r>
      <w:proofErr w:type="spellEnd"/>
      <w:r w:rsidR="0042423D" w:rsidRPr="0042423D">
        <w:rPr>
          <w:i/>
          <w:iCs/>
          <w:sz w:val="24"/>
          <w:szCs w:val="24"/>
        </w:rPr>
        <w:t xml:space="preserve"> al </w:t>
      </w:r>
      <w:proofErr w:type="spellStart"/>
      <w:r w:rsidR="0042423D" w:rsidRPr="0042423D">
        <w:rPr>
          <w:i/>
          <w:iCs/>
          <w:sz w:val="24"/>
          <w:szCs w:val="24"/>
        </w:rPr>
        <w:t>municipiului</w:t>
      </w:r>
      <w:proofErr w:type="spellEnd"/>
      <w:r w:rsidR="0042423D" w:rsidRPr="0042423D">
        <w:rPr>
          <w:i/>
          <w:iCs/>
          <w:sz w:val="24"/>
          <w:szCs w:val="24"/>
        </w:rPr>
        <w:t xml:space="preserve"> </w:t>
      </w:r>
      <w:proofErr w:type="spellStart"/>
      <w:r w:rsidR="0042423D" w:rsidRPr="0042423D">
        <w:rPr>
          <w:i/>
          <w:iCs/>
          <w:sz w:val="24"/>
          <w:szCs w:val="24"/>
        </w:rPr>
        <w:t>prin</w:t>
      </w:r>
      <w:proofErr w:type="spellEnd"/>
      <w:r w:rsidR="0042423D" w:rsidRPr="0042423D">
        <w:rPr>
          <w:i/>
          <w:iCs/>
          <w:sz w:val="24"/>
          <w:szCs w:val="24"/>
        </w:rPr>
        <w:t xml:space="preserve"> care s-a </w:t>
      </w:r>
      <w:proofErr w:type="spellStart"/>
      <w:r w:rsidR="0042423D" w:rsidRPr="0042423D">
        <w:rPr>
          <w:i/>
          <w:iCs/>
          <w:sz w:val="24"/>
          <w:szCs w:val="24"/>
        </w:rPr>
        <w:t>aprobat</w:t>
      </w:r>
      <w:proofErr w:type="spellEnd"/>
      <w:r w:rsidR="0042423D" w:rsidRPr="0042423D">
        <w:rPr>
          <w:i/>
          <w:iCs/>
          <w:sz w:val="24"/>
          <w:szCs w:val="24"/>
        </w:rPr>
        <w:t xml:space="preserve"> </w:t>
      </w:r>
      <w:proofErr w:type="spellStart"/>
      <w:r w:rsidR="0042423D" w:rsidRPr="0042423D">
        <w:rPr>
          <w:i/>
          <w:iCs/>
          <w:sz w:val="24"/>
          <w:szCs w:val="24"/>
        </w:rPr>
        <w:t>închirierea</w:t>
      </w:r>
      <w:proofErr w:type="spellEnd"/>
      <w:r w:rsidR="0042423D">
        <w:rPr>
          <w:i/>
          <w:iCs/>
          <w:sz w:val="24"/>
          <w:szCs w:val="24"/>
        </w:rPr>
        <w:t>”</w:t>
      </w:r>
      <w:r w:rsidR="0042423D" w:rsidRPr="0042423D">
        <w:rPr>
          <w:sz w:val="24"/>
          <w:szCs w:val="24"/>
        </w:rPr>
        <w:t>.</w:t>
      </w:r>
      <w:r w:rsidR="0042423D">
        <w:rPr>
          <w:sz w:val="24"/>
          <w:szCs w:val="24"/>
          <w:lang w:val="it-IT"/>
        </w:rPr>
        <w:t xml:space="preserve"> </w:t>
      </w:r>
      <w:r w:rsidRPr="00D46C48">
        <w:rPr>
          <w:sz w:val="24"/>
          <w:szCs w:val="24"/>
          <w:lang w:val="it-IT"/>
        </w:rPr>
        <w:t xml:space="preserve"> Pentru asigurarea unei gestionări eficiente și pentru a sprijini activitatea Grădinii Zoologice și a Platoului Cornești, se propune introducerea unui nou subpunct 2^1, care să reglementeze modul de distribuire a veniturilor încasate din aceste închirieri, după cum urmează:</w:t>
      </w:r>
    </w:p>
    <w:p w14:paraId="03D3F9C1" w14:textId="77777777" w:rsidR="00D46C48" w:rsidRPr="00D46C48" w:rsidRDefault="00323EA3" w:rsidP="00D46C48">
      <w:pPr>
        <w:pStyle w:val="ListParagraph"/>
        <w:numPr>
          <w:ilvl w:val="0"/>
          <w:numId w:val="34"/>
        </w:numPr>
        <w:spacing w:line="276" w:lineRule="auto"/>
        <w:jc w:val="both"/>
        <w:rPr>
          <w:sz w:val="24"/>
          <w:szCs w:val="24"/>
          <w:lang w:val="it-IT"/>
        </w:rPr>
      </w:pPr>
      <w:r w:rsidRPr="00D46C48">
        <w:rPr>
          <w:sz w:val="24"/>
          <w:szCs w:val="24"/>
          <w:lang w:val="it-IT"/>
        </w:rPr>
        <w:t>50% din venituri să fie virate la bugetul local al Municipiului Târgu Mureș.</w:t>
      </w:r>
    </w:p>
    <w:p w14:paraId="5B543ABB" w14:textId="3031DC0F" w:rsidR="00323EA3" w:rsidRPr="00D46C48" w:rsidRDefault="00323EA3" w:rsidP="00D46C48">
      <w:pPr>
        <w:pStyle w:val="ListParagraph"/>
        <w:numPr>
          <w:ilvl w:val="0"/>
          <w:numId w:val="34"/>
        </w:numPr>
        <w:spacing w:line="276" w:lineRule="auto"/>
        <w:jc w:val="both"/>
        <w:rPr>
          <w:sz w:val="24"/>
          <w:szCs w:val="24"/>
          <w:lang w:val="it-IT"/>
        </w:rPr>
      </w:pPr>
      <w:r w:rsidRPr="00D46C48">
        <w:rPr>
          <w:sz w:val="24"/>
          <w:szCs w:val="24"/>
          <w:lang w:val="it-IT"/>
        </w:rPr>
        <w:t>50% din venituri să fie alocate Administrației Grădinii Zoologice și a Platoului Cornești, pentru întreținerea și dezvoltarea acestora.</w:t>
      </w:r>
    </w:p>
    <w:p w14:paraId="797593E3" w14:textId="77777777" w:rsidR="00D46C48" w:rsidRPr="00D46C48" w:rsidRDefault="00D46C48" w:rsidP="00D46C48">
      <w:pPr>
        <w:pStyle w:val="ListParagraph"/>
        <w:spacing w:line="276" w:lineRule="auto"/>
        <w:jc w:val="both"/>
        <w:rPr>
          <w:sz w:val="24"/>
          <w:szCs w:val="24"/>
          <w:lang w:val="it-IT"/>
        </w:rPr>
      </w:pPr>
    </w:p>
    <w:p w14:paraId="495DFB10" w14:textId="77777777" w:rsidR="00323EA3" w:rsidRPr="00D46C48" w:rsidRDefault="00323EA3" w:rsidP="00323EA3">
      <w:pPr>
        <w:spacing w:line="276" w:lineRule="auto"/>
        <w:ind w:firstLine="851"/>
        <w:jc w:val="both"/>
        <w:rPr>
          <w:sz w:val="24"/>
          <w:szCs w:val="24"/>
          <w:lang w:val="it-IT"/>
        </w:rPr>
      </w:pPr>
      <w:r w:rsidRPr="00D46C48">
        <w:rPr>
          <w:sz w:val="24"/>
          <w:szCs w:val="24"/>
          <w:lang w:val="it-IT"/>
        </w:rPr>
        <w:t>Impactul acestei măsuri se reflectă în creșterea autonomiei financiare a Administrației Grădinii Zoologice și a Platoului Cornești, permițându-le să susțină costurile de întreținere, să îmbunătățească infrastructura și să ofere servicii mai bune vizitatorilor. Totodată, distribuirea echitabilă a veniturilor contribuie la o mai bună gestionare a fondurilor publice și la susținerea activităților comerciale locale.</w:t>
      </w:r>
    </w:p>
    <w:p w14:paraId="4CB8DBBB" w14:textId="77777777" w:rsidR="00D46C48" w:rsidRPr="00D46C48" w:rsidRDefault="00D46C48" w:rsidP="00323EA3">
      <w:pPr>
        <w:spacing w:line="276" w:lineRule="auto"/>
        <w:ind w:firstLine="851"/>
        <w:jc w:val="both"/>
        <w:rPr>
          <w:sz w:val="24"/>
          <w:szCs w:val="24"/>
          <w:lang w:val="it-IT"/>
        </w:rPr>
      </w:pPr>
    </w:p>
    <w:p w14:paraId="35757A91" w14:textId="77777777" w:rsidR="00323EA3" w:rsidRPr="00D46C48" w:rsidRDefault="00323EA3" w:rsidP="00323EA3">
      <w:pPr>
        <w:spacing w:line="276" w:lineRule="auto"/>
        <w:ind w:firstLine="851"/>
        <w:jc w:val="both"/>
        <w:rPr>
          <w:sz w:val="24"/>
          <w:szCs w:val="24"/>
          <w:lang w:val="it-IT"/>
        </w:rPr>
      </w:pPr>
      <w:r w:rsidRPr="00D46C48">
        <w:rPr>
          <w:sz w:val="24"/>
          <w:szCs w:val="24"/>
          <w:lang w:val="it-IT"/>
        </w:rPr>
        <w:t>În acest context, se propune completarea art. 2 din HCL nr. 36/29.02.2024 prin introducerea subpunctului 2^1, astfel încât să fie clar stabilită distribuirea veniturilor rezultate din închirierea acestor locații.</w:t>
      </w:r>
    </w:p>
    <w:p w14:paraId="0A44EB0A" w14:textId="77777777" w:rsidR="00D46C48" w:rsidRPr="00D46C48" w:rsidRDefault="00D46C48" w:rsidP="00D46C48">
      <w:pPr>
        <w:spacing w:line="276" w:lineRule="auto"/>
        <w:ind w:firstLine="851"/>
        <w:jc w:val="both"/>
        <w:rPr>
          <w:b/>
          <w:bCs/>
          <w:sz w:val="24"/>
          <w:szCs w:val="24"/>
          <w:u w:val="single"/>
          <w:lang w:val="it-IT"/>
        </w:rPr>
      </w:pPr>
      <w:r w:rsidRPr="00D46C48">
        <w:rPr>
          <w:sz w:val="24"/>
          <w:szCs w:val="24"/>
          <w:lang w:val="it-IT"/>
        </w:rPr>
        <w:t xml:space="preserve">În vederea aplicării acestei măsuri, hotărârea ar urma să intre în vigoare începând cu data de </w:t>
      </w:r>
      <w:r w:rsidRPr="00D46C48">
        <w:rPr>
          <w:b/>
          <w:bCs/>
          <w:sz w:val="24"/>
          <w:szCs w:val="24"/>
          <w:u w:val="single"/>
          <w:lang w:val="it-IT"/>
        </w:rPr>
        <w:t>1 martie 2025, iar procentul stabilit la Art. 2^1 se va aplica chiriei exigibile pentru perioadele aferente începând cu data de 1 martie 2025.</w:t>
      </w:r>
    </w:p>
    <w:p w14:paraId="270D06CD" w14:textId="77777777" w:rsidR="00D46C48" w:rsidRPr="00D46C48" w:rsidRDefault="00D46C48" w:rsidP="00D46C48">
      <w:pPr>
        <w:spacing w:line="276" w:lineRule="auto"/>
        <w:ind w:firstLine="851"/>
        <w:jc w:val="both"/>
        <w:rPr>
          <w:sz w:val="24"/>
          <w:szCs w:val="24"/>
          <w:lang w:val="it-IT"/>
        </w:rPr>
      </w:pPr>
    </w:p>
    <w:p w14:paraId="510E7D9C" w14:textId="77777777" w:rsidR="005C332F" w:rsidRPr="00D46C48" w:rsidRDefault="00323EA3" w:rsidP="00323EA3">
      <w:pPr>
        <w:spacing w:line="276" w:lineRule="auto"/>
        <w:ind w:firstLine="851"/>
        <w:jc w:val="both"/>
        <w:rPr>
          <w:sz w:val="24"/>
          <w:szCs w:val="24"/>
          <w:lang w:val="it-IT"/>
        </w:rPr>
      </w:pPr>
      <w:r w:rsidRPr="00D46C48">
        <w:rPr>
          <w:sz w:val="24"/>
          <w:szCs w:val="24"/>
          <w:lang w:val="it-IT"/>
        </w:rPr>
        <w:t>Având în vedere cele prezentate, propunem aprobarea proiectului de hotărâre în forma prezentată.</w:t>
      </w:r>
    </w:p>
    <w:p w14:paraId="33F5AD1A" w14:textId="77777777" w:rsidR="00323EA3" w:rsidRPr="00D46C48" w:rsidRDefault="00323EA3" w:rsidP="005C332F">
      <w:pPr>
        <w:spacing w:line="276" w:lineRule="auto"/>
        <w:jc w:val="both"/>
        <w:rPr>
          <w:sz w:val="24"/>
          <w:szCs w:val="24"/>
          <w:lang w:val="it-IT"/>
        </w:rPr>
      </w:pPr>
    </w:p>
    <w:p w14:paraId="72FE99B5" w14:textId="77777777" w:rsidR="00323EA3" w:rsidRPr="00D46C48" w:rsidRDefault="00323EA3" w:rsidP="005C332F">
      <w:pPr>
        <w:spacing w:line="276" w:lineRule="auto"/>
        <w:jc w:val="both"/>
        <w:rPr>
          <w:sz w:val="24"/>
          <w:szCs w:val="24"/>
          <w:lang w:val="it-IT"/>
        </w:rPr>
      </w:pPr>
    </w:p>
    <w:p w14:paraId="2C5B97BC" w14:textId="77777777" w:rsidR="005C332F" w:rsidRPr="00D46C48" w:rsidRDefault="00FE104A" w:rsidP="005C332F">
      <w:pPr>
        <w:spacing w:line="276" w:lineRule="auto"/>
        <w:jc w:val="center"/>
        <w:rPr>
          <w:b/>
          <w:sz w:val="24"/>
          <w:szCs w:val="24"/>
        </w:rPr>
      </w:pPr>
      <w:r w:rsidRPr="00D46C48">
        <w:rPr>
          <w:b/>
          <w:sz w:val="24"/>
          <w:szCs w:val="24"/>
        </w:rPr>
        <w:t xml:space="preserve">DIRECTOR </w:t>
      </w:r>
      <w:r w:rsidR="005C332F" w:rsidRPr="00D46C48">
        <w:rPr>
          <w:b/>
          <w:sz w:val="24"/>
          <w:szCs w:val="24"/>
        </w:rPr>
        <w:t>A.G.Z.P.C.</w:t>
      </w:r>
    </w:p>
    <w:p w14:paraId="50D8DF30" w14:textId="77777777" w:rsidR="005C332F" w:rsidRDefault="005C332F" w:rsidP="005C332F">
      <w:pPr>
        <w:spacing w:line="276" w:lineRule="auto"/>
        <w:jc w:val="center"/>
        <w:rPr>
          <w:b/>
          <w:sz w:val="24"/>
          <w:szCs w:val="24"/>
        </w:rPr>
      </w:pPr>
      <w:r w:rsidRPr="00D46C48">
        <w:rPr>
          <w:b/>
          <w:sz w:val="24"/>
          <w:szCs w:val="24"/>
        </w:rPr>
        <w:t xml:space="preserve">Szánthó János Csaba   </w:t>
      </w:r>
    </w:p>
    <w:p w14:paraId="3E22EE0E" w14:textId="77777777" w:rsidR="00D46C48" w:rsidRDefault="00D46C48" w:rsidP="005C332F">
      <w:pPr>
        <w:spacing w:line="276" w:lineRule="auto"/>
        <w:jc w:val="center"/>
        <w:rPr>
          <w:b/>
          <w:sz w:val="24"/>
          <w:szCs w:val="24"/>
        </w:rPr>
      </w:pPr>
    </w:p>
    <w:p w14:paraId="495A440D" w14:textId="77777777" w:rsidR="00D46C48" w:rsidRDefault="00D46C48" w:rsidP="005C332F">
      <w:pPr>
        <w:spacing w:line="276" w:lineRule="auto"/>
        <w:jc w:val="center"/>
        <w:rPr>
          <w:b/>
          <w:sz w:val="24"/>
          <w:szCs w:val="24"/>
        </w:rPr>
      </w:pPr>
    </w:p>
    <w:p w14:paraId="18A1B437" w14:textId="77777777" w:rsidR="00D46C48" w:rsidRDefault="00D46C48" w:rsidP="005C332F">
      <w:pPr>
        <w:spacing w:line="276" w:lineRule="auto"/>
        <w:jc w:val="center"/>
        <w:rPr>
          <w:b/>
          <w:sz w:val="24"/>
          <w:szCs w:val="24"/>
        </w:rPr>
      </w:pPr>
    </w:p>
    <w:p w14:paraId="113AC81D" w14:textId="77777777" w:rsidR="00D46C48" w:rsidRDefault="00D46C48" w:rsidP="005C332F">
      <w:pPr>
        <w:spacing w:line="276" w:lineRule="auto"/>
        <w:jc w:val="center"/>
        <w:rPr>
          <w:b/>
          <w:sz w:val="24"/>
          <w:szCs w:val="24"/>
        </w:rPr>
      </w:pPr>
    </w:p>
    <w:p w14:paraId="1B48FA9C" w14:textId="77777777" w:rsidR="00D46C48" w:rsidRDefault="00D46C48" w:rsidP="005C332F">
      <w:pPr>
        <w:spacing w:line="276" w:lineRule="auto"/>
        <w:jc w:val="center"/>
        <w:rPr>
          <w:b/>
          <w:sz w:val="24"/>
          <w:szCs w:val="24"/>
        </w:rPr>
      </w:pPr>
    </w:p>
    <w:p w14:paraId="29AFDBAE" w14:textId="77777777" w:rsidR="00D46C48" w:rsidRDefault="00D46C48" w:rsidP="005C332F">
      <w:pPr>
        <w:spacing w:line="276" w:lineRule="auto"/>
        <w:jc w:val="center"/>
        <w:rPr>
          <w:b/>
          <w:sz w:val="24"/>
          <w:szCs w:val="24"/>
        </w:rPr>
      </w:pPr>
    </w:p>
    <w:p w14:paraId="301DBEB2" w14:textId="77777777" w:rsidR="00D46C48" w:rsidRDefault="00D46C48" w:rsidP="005C332F">
      <w:pPr>
        <w:spacing w:line="276" w:lineRule="auto"/>
        <w:jc w:val="center"/>
        <w:rPr>
          <w:b/>
          <w:sz w:val="24"/>
          <w:szCs w:val="24"/>
        </w:rPr>
      </w:pPr>
    </w:p>
    <w:p w14:paraId="51CFA743" w14:textId="77777777" w:rsidR="00D46C48" w:rsidRDefault="00D46C48" w:rsidP="005C332F">
      <w:pPr>
        <w:spacing w:line="276" w:lineRule="auto"/>
        <w:jc w:val="center"/>
        <w:rPr>
          <w:b/>
          <w:sz w:val="24"/>
          <w:szCs w:val="24"/>
        </w:rPr>
      </w:pPr>
    </w:p>
    <w:p w14:paraId="7E6BD6EB" w14:textId="77777777" w:rsidR="00D46C48" w:rsidRDefault="00D46C48" w:rsidP="005C332F">
      <w:pPr>
        <w:spacing w:line="276" w:lineRule="auto"/>
        <w:jc w:val="center"/>
        <w:rPr>
          <w:b/>
          <w:sz w:val="24"/>
          <w:szCs w:val="24"/>
        </w:rPr>
      </w:pPr>
    </w:p>
    <w:p w14:paraId="2B0CF616" w14:textId="77777777" w:rsidR="00D46C48" w:rsidRDefault="00D46C48" w:rsidP="005C332F">
      <w:pPr>
        <w:spacing w:line="276" w:lineRule="auto"/>
        <w:jc w:val="center"/>
        <w:rPr>
          <w:b/>
          <w:sz w:val="24"/>
          <w:szCs w:val="24"/>
        </w:rPr>
      </w:pPr>
    </w:p>
    <w:p w14:paraId="3AB89D91" w14:textId="77777777" w:rsidR="00D46C48" w:rsidRDefault="00D46C48" w:rsidP="005C332F">
      <w:pPr>
        <w:spacing w:line="276" w:lineRule="auto"/>
        <w:jc w:val="center"/>
        <w:rPr>
          <w:b/>
          <w:sz w:val="24"/>
          <w:szCs w:val="24"/>
        </w:rPr>
      </w:pPr>
    </w:p>
    <w:p w14:paraId="1F79A5AD" w14:textId="77777777" w:rsidR="00D46C48" w:rsidRDefault="00D46C48" w:rsidP="005C332F">
      <w:pPr>
        <w:spacing w:line="276" w:lineRule="auto"/>
        <w:jc w:val="center"/>
        <w:rPr>
          <w:b/>
          <w:sz w:val="24"/>
          <w:szCs w:val="24"/>
        </w:rPr>
      </w:pPr>
    </w:p>
    <w:p w14:paraId="54C7883A" w14:textId="77777777" w:rsidR="00D46C48" w:rsidRDefault="00D46C48" w:rsidP="005C332F">
      <w:pPr>
        <w:spacing w:line="276" w:lineRule="auto"/>
        <w:jc w:val="center"/>
        <w:rPr>
          <w:b/>
          <w:sz w:val="24"/>
          <w:szCs w:val="24"/>
        </w:rPr>
      </w:pPr>
    </w:p>
    <w:p w14:paraId="7F7EE48F" w14:textId="77777777" w:rsidR="00D46C48" w:rsidRDefault="00D46C48" w:rsidP="005C332F">
      <w:pPr>
        <w:spacing w:line="276" w:lineRule="auto"/>
        <w:jc w:val="center"/>
        <w:rPr>
          <w:b/>
          <w:sz w:val="24"/>
          <w:szCs w:val="24"/>
        </w:rPr>
      </w:pPr>
    </w:p>
    <w:p w14:paraId="7795C738" w14:textId="77777777" w:rsidR="00D46C48" w:rsidRDefault="00D46C48" w:rsidP="005C332F">
      <w:pPr>
        <w:spacing w:line="276" w:lineRule="auto"/>
        <w:jc w:val="center"/>
        <w:rPr>
          <w:b/>
          <w:sz w:val="24"/>
          <w:szCs w:val="24"/>
        </w:rPr>
      </w:pPr>
    </w:p>
    <w:p w14:paraId="1079FD3A" w14:textId="77777777" w:rsidR="00D46C48" w:rsidRDefault="00D46C48" w:rsidP="005C332F">
      <w:pPr>
        <w:spacing w:line="276" w:lineRule="auto"/>
        <w:jc w:val="center"/>
        <w:rPr>
          <w:b/>
          <w:sz w:val="24"/>
          <w:szCs w:val="24"/>
        </w:rPr>
      </w:pPr>
    </w:p>
    <w:p w14:paraId="6318D0F7" w14:textId="77777777" w:rsidR="00D46C48" w:rsidRDefault="00D46C48" w:rsidP="005C332F">
      <w:pPr>
        <w:spacing w:line="276" w:lineRule="auto"/>
        <w:jc w:val="center"/>
        <w:rPr>
          <w:b/>
          <w:sz w:val="24"/>
          <w:szCs w:val="24"/>
        </w:rPr>
      </w:pPr>
    </w:p>
    <w:p w14:paraId="482F1043" w14:textId="77777777" w:rsidR="00D46C48" w:rsidRDefault="00D46C48" w:rsidP="005C332F">
      <w:pPr>
        <w:spacing w:line="276" w:lineRule="auto"/>
        <w:jc w:val="center"/>
        <w:rPr>
          <w:b/>
          <w:sz w:val="24"/>
          <w:szCs w:val="24"/>
        </w:rPr>
      </w:pPr>
    </w:p>
    <w:p w14:paraId="359E07C3" w14:textId="77777777" w:rsidR="00D46C48" w:rsidRDefault="00D46C48" w:rsidP="005C332F">
      <w:pPr>
        <w:spacing w:line="276" w:lineRule="auto"/>
        <w:jc w:val="center"/>
        <w:rPr>
          <w:b/>
          <w:sz w:val="24"/>
          <w:szCs w:val="24"/>
        </w:rPr>
      </w:pPr>
    </w:p>
    <w:p w14:paraId="3296CDB3" w14:textId="77777777" w:rsidR="00D46C48" w:rsidRDefault="00D46C48" w:rsidP="005C332F">
      <w:pPr>
        <w:spacing w:line="276" w:lineRule="auto"/>
        <w:jc w:val="center"/>
        <w:rPr>
          <w:b/>
          <w:sz w:val="24"/>
          <w:szCs w:val="24"/>
        </w:rPr>
      </w:pPr>
    </w:p>
    <w:p w14:paraId="2161A3AC" w14:textId="77777777" w:rsidR="00D46C48" w:rsidRPr="00D46C48" w:rsidRDefault="00D46C48" w:rsidP="005C332F">
      <w:pPr>
        <w:spacing w:line="276" w:lineRule="auto"/>
        <w:jc w:val="center"/>
        <w:rPr>
          <w:b/>
          <w:sz w:val="24"/>
          <w:szCs w:val="24"/>
        </w:rPr>
      </w:pPr>
    </w:p>
    <w:p w14:paraId="634A6732" w14:textId="77777777" w:rsidR="00AB6DF9" w:rsidRPr="00323EA3" w:rsidRDefault="00AB6DF9" w:rsidP="005C332F">
      <w:pPr>
        <w:spacing w:line="276" w:lineRule="auto"/>
        <w:jc w:val="center"/>
        <w:rPr>
          <w:b/>
        </w:rPr>
      </w:pPr>
    </w:p>
    <w:p w14:paraId="3865D403" w14:textId="77777777" w:rsidR="005C332F" w:rsidRPr="00323EA3" w:rsidRDefault="005C332F" w:rsidP="005C332F">
      <w:pPr>
        <w:spacing w:line="276" w:lineRule="auto"/>
        <w:jc w:val="center"/>
        <w:rPr>
          <w:b/>
        </w:rPr>
      </w:pPr>
    </w:p>
    <w:p w14:paraId="358351AE" w14:textId="77777777" w:rsidR="00E82E7D" w:rsidRPr="00323EA3" w:rsidRDefault="005C332F" w:rsidP="00AB6DF9">
      <w:pPr>
        <w:spacing w:line="276" w:lineRule="auto"/>
        <w:jc w:val="both"/>
        <w:rPr>
          <w:b/>
          <w:bCs/>
          <w:sz w:val="24"/>
          <w:szCs w:val="24"/>
          <w:lang w:val="ro-RO"/>
        </w:rPr>
      </w:pPr>
      <w:r w:rsidRPr="00323EA3">
        <w:rPr>
          <w:bCs/>
          <w:sz w:val="16"/>
          <w:szCs w:val="16"/>
        </w:rPr>
        <w:t>*</w:t>
      </w:r>
      <w:proofErr w:type="spellStart"/>
      <w:r w:rsidRPr="00323EA3">
        <w:rPr>
          <w:bCs/>
          <w:sz w:val="16"/>
          <w:szCs w:val="16"/>
        </w:rPr>
        <w:t>Actele</w:t>
      </w:r>
      <w:proofErr w:type="spellEnd"/>
      <w:r w:rsidRPr="00323EA3">
        <w:rPr>
          <w:bCs/>
          <w:sz w:val="16"/>
          <w:szCs w:val="16"/>
        </w:rPr>
        <w:t xml:space="preserve"> administrative sunt </w:t>
      </w:r>
      <w:proofErr w:type="spellStart"/>
      <w:r w:rsidRPr="00323EA3">
        <w:rPr>
          <w:bCs/>
          <w:sz w:val="16"/>
          <w:szCs w:val="16"/>
        </w:rPr>
        <w:t>hotărârile</w:t>
      </w:r>
      <w:proofErr w:type="spellEnd"/>
      <w:r w:rsidRPr="00323EA3">
        <w:rPr>
          <w:bCs/>
          <w:sz w:val="16"/>
          <w:szCs w:val="16"/>
        </w:rPr>
        <w:t xml:space="preserve"> de </w:t>
      </w:r>
      <w:proofErr w:type="spellStart"/>
      <w:r w:rsidRPr="00323EA3">
        <w:rPr>
          <w:bCs/>
          <w:sz w:val="16"/>
          <w:szCs w:val="16"/>
        </w:rPr>
        <w:t>Consiliu</w:t>
      </w:r>
      <w:proofErr w:type="spellEnd"/>
      <w:r w:rsidRPr="00323EA3">
        <w:rPr>
          <w:bCs/>
          <w:sz w:val="16"/>
          <w:szCs w:val="16"/>
        </w:rPr>
        <w:t xml:space="preserve"> local care intrăînvigoareşiproducefectejuridicedupăîndeplinireacondiţiilorprevăzute de art. 129, art. 139 din O.U.G. nr. 57/2019 </w:t>
      </w:r>
      <w:proofErr w:type="spellStart"/>
      <w:r w:rsidRPr="00323EA3">
        <w:rPr>
          <w:bCs/>
          <w:sz w:val="16"/>
          <w:szCs w:val="16"/>
        </w:rPr>
        <w:t>privindCodulAdministrativ</w:t>
      </w:r>
      <w:proofErr w:type="spellEnd"/>
    </w:p>
    <w:sectPr w:rsidR="00E82E7D" w:rsidRPr="00323EA3" w:rsidSect="00D46C4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71D8" w14:textId="77777777" w:rsidR="003C5F9B" w:rsidRDefault="003C5F9B" w:rsidP="00BD5600">
      <w:r>
        <w:separator/>
      </w:r>
    </w:p>
  </w:endnote>
  <w:endnote w:type="continuationSeparator" w:id="0">
    <w:p w14:paraId="6F08D76E" w14:textId="77777777" w:rsidR="003C5F9B" w:rsidRDefault="003C5F9B" w:rsidP="00BD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7908" w14:textId="77777777" w:rsidR="003C5F9B" w:rsidRDefault="003C5F9B" w:rsidP="00BD5600">
      <w:r>
        <w:separator/>
      </w:r>
    </w:p>
  </w:footnote>
  <w:footnote w:type="continuationSeparator" w:id="0">
    <w:p w14:paraId="746DE7DD" w14:textId="77777777" w:rsidR="003C5F9B" w:rsidRDefault="003C5F9B" w:rsidP="00BD5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7F"/>
    <w:multiLevelType w:val="hybridMultilevel"/>
    <w:tmpl w:val="FFFFFFFF"/>
    <w:lvl w:ilvl="0" w:tplc="FC60ABA4">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09A4DBE"/>
    <w:multiLevelType w:val="hybridMultilevel"/>
    <w:tmpl w:val="FFFFFFFF"/>
    <w:lvl w:ilvl="0" w:tplc="04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03BC02AC"/>
    <w:multiLevelType w:val="hybridMultilevel"/>
    <w:tmpl w:val="FFFFFFFF"/>
    <w:lvl w:ilvl="0" w:tplc="1A661B02">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F57200"/>
    <w:multiLevelType w:val="hybridMultilevel"/>
    <w:tmpl w:val="FFFFFFFF"/>
    <w:lvl w:ilvl="0" w:tplc="99CA53AE">
      <w:start w:val="5"/>
      <w:numFmt w:val="bullet"/>
      <w:lvlText w:val="-"/>
      <w:lvlJc w:val="left"/>
      <w:pPr>
        <w:ind w:left="720" w:hanging="360"/>
      </w:pPr>
      <w:rPr>
        <w:rFonts w:ascii="Georgia" w:eastAsia="Times New Roman" w:hAnsi="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A6DE6"/>
    <w:multiLevelType w:val="hybridMultilevel"/>
    <w:tmpl w:val="FFFFFFFF"/>
    <w:lvl w:ilvl="0" w:tplc="AC303A2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BE313EF"/>
    <w:multiLevelType w:val="hybridMultilevel"/>
    <w:tmpl w:val="FFFFFFFF"/>
    <w:lvl w:ilvl="0" w:tplc="6EB2265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613DE"/>
    <w:multiLevelType w:val="hybridMultilevel"/>
    <w:tmpl w:val="FFFFFFFF"/>
    <w:lvl w:ilvl="0" w:tplc="DFD8FF5C">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B6C2C"/>
    <w:multiLevelType w:val="hybridMultilevel"/>
    <w:tmpl w:val="FFFFFFFF"/>
    <w:lvl w:ilvl="0" w:tplc="652252E4">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C00C2"/>
    <w:multiLevelType w:val="hybridMultilevel"/>
    <w:tmpl w:val="6D8052E4"/>
    <w:lvl w:ilvl="0" w:tplc="0530466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7624F9"/>
    <w:multiLevelType w:val="hybridMultilevel"/>
    <w:tmpl w:val="FFFFFFFF"/>
    <w:lvl w:ilvl="0" w:tplc="EC4E0D94">
      <w:start w:val="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E7602"/>
    <w:multiLevelType w:val="hybridMultilevel"/>
    <w:tmpl w:val="2BDCED9E"/>
    <w:lvl w:ilvl="0" w:tplc="04090015">
      <w:start w:val="1"/>
      <w:numFmt w:val="upp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E57343"/>
    <w:multiLevelType w:val="hybridMultilevel"/>
    <w:tmpl w:val="FFFFFFFF"/>
    <w:lvl w:ilvl="0" w:tplc="6D666C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55D4D"/>
    <w:multiLevelType w:val="hybridMultilevel"/>
    <w:tmpl w:val="FFFFFFFF"/>
    <w:lvl w:ilvl="0" w:tplc="47B8E5A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64B8F"/>
    <w:multiLevelType w:val="hybridMultilevel"/>
    <w:tmpl w:val="FFFFFFFF"/>
    <w:lvl w:ilvl="0" w:tplc="0530466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257A4"/>
    <w:multiLevelType w:val="hybridMultilevel"/>
    <w:tmpl w:val="D0F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532E5"/>
    <w:multiLevelType w:val="hybridMultilevel"/>
    <w:tmpl w:val="FFFFFFFF"/>
    <w:lvl w:ilvl="0" w:tplc="21D8BBC0">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87217"/>
    <w:multiLevelType w:val="hybridMultilevel"/>
    <w:tmpl w:val="FFFFFFFF"/>
    <w:lvl w:ilvl="0" w:tplc="E4DC8D3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4F59E0"/>
    <w:multiLevelType w:val="hybridMultilevel"/>
    <w:tmpl w:val="FFFFFFFF"/>
    <w:lvl w:ilvl="0" w:tplc="DFD8FF5C">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A3C8D"/>
    <w:multiLevelType w:val="multilevel"/>
    <w:tmpl w:val="FFFFFFFF"/>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D36E1D"/>
    <w:multiLevelType w:val="multilevel"/>
    <w:tmpl w:val="FFFFFFFF"/>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0E026F"/>
    <w:multiLevelType w:val="hybridMultilevel"/>
    <w:tmpl w:val="FFFFFFFF"/>
    <w:lvl w:ilvl="0" w:tplc="DFD8FF5C">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142C1B"/>
    <w:multiLevelType w:val="hybridMultilevel"/>
    <w:tmpl w:val="FFFFFFFF"/>
    <w:lvl w:ilvl="0" w:tplc="7062E3C0">
      <w:start w:val="1"/>
      <w:numFmt w:val="bullet"/>
      <w:lvlText w:val="-"/>
      <w:lvlJc w:val="left"/>
      <w:pPr>
        <w:ind w:left="720" w:hanging="360"/>
      </w:pPr>
      <w:rPr>
        <w:rFonts w:ascii="Times New Roman" w:eastAsia="Times New Roman" w:hAnsi="Times New Roman"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D2D6A"/>
    <w:multiLevelType w:val="multilevel"/>
    <w:tmpl w:val="FFFFFFFF"/>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2178F"/>
    <w:multiLevelType w:val="hybridMultilevel"/>
    <w:tmpl w:val="FFFFFFFF"/>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0020A5B"/>
    <w:multiLevelType w:val="hybridMultilevel"/>
    <w:tmpl w:val="FFFFFFFF"/>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43F8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747E5CC8"/>
    <w:multiLevelType w:val="multilevel"/>
    <w:tmpl w:val="FFFFFFFF"/>
    <w:lvl w:ilvl="0">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74855E5F"/>
    <w:multiLevelType w:val="hybridMultilevel"/>
    <w:tmpl w:val="FFFFFFFF"/>
    <w:lvl w:ilvl="0" w:tplc="9006C97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D563B1"/>
    <w:multiLevelType w:val="hybridMultilevel"/>
    <w:tmpl w:val="FFFFFFFF"/>
    <w:lvl w:ilvl="0" w:tplc="7E781F1A">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84C42FB"/>
    <w:multiLevelType w:val="hybridMultilevel"/>
    <w:tmpl w:val="FFFFFFFF"/>
    <w:lvl w:ilvl="0" w:tplc="B2A8444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8152A"/>
    <w:multiLevelType w:val="multilevel"/>
    <w:tmpl w:val="FFFFFFFF"/>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FA08FB"/>
    <w:multiLevelType w:val="hybridMultilevel"/>
    <w:tmpl w:val="FFFFFFFF"/>
    <w:lvl w:ilvl="0" w:tplc="8062C4C6">
      <w:start w:val="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90FD1"/>
    <w:multiLevelType w:val="hybridMultilevel"/>
    <w:tmpl w:val="FFFFFFFF"/>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706031288">
    <w:abstractNumId w:val="19"/>
  </w:num>
  <w:num w:numId="2" w16cid:durableId="1052076583">
    <w:abstractNumId w:val="22"/>
  </w:num>
  <w:num w:numId="3" w16cid:durableId="884802820">
    <w:abstractNumId w:val="18"/>
  </w:num>
  <w:num w:numId="4" w16cid:durableId="120002704">
    <w:abstractNumId w:val="26"/>
  </w:num>
  <w:num w:numId="5" w16cid:durableId="2133673472">
    <w:abstractNumId w:val="30"/>
  </w:num>
  <w:num w:numId="6" w16cid:durableId="165636031">
    <w:abstractNumId w:val="13"/>
  </w:num>
  <w:num w:numId="7" w16cid:durableId="1547831435">
    <w:abstractNumId w:val="11"/>
  </w:num>
  <w:num w:numId="8" w16cid:durableId="893733515">
    <w:abstractNumId w:val="2"/>
  </w:num>
  <w:num w:numId="9" w16cid:durableId="1188367518">
    <w:abstractNumId w:val="28"/>
  </w:num>
  <w:num w:numId="10" w16cid:durableId="1900945222">
    <w:abstractNumId w:val="3"/>
  </w:num>
  <w:num w:numId="11" w16cid:durableId="1804302028">
    <w:abstractNumId w:val="16"/>
  </w:num>
  <w:num w:numId="12" w16cid:durableId="1195195423">
    <w:abstractNumId w:val="20"/>
  </w:num>
  <w:num w:numId="13" w16cid:durableId="834339103">
    <w:abstractNumId w:val="15"/>
  </w:num>
  <w:num w:numId="14" w16cid:durableId="2123106311">
    <w:abstractNumId w:val="5"/>
  </w:num>
  <w:num w:numId="15" w16cid:durableId="1041638112">
    <w:abstractNumId w:val="29"/>
  </w:num>
  <w:num w:numId="16" w16cid:durableId="1137605691">
    <w:abstractNumId w:val="12"/>
  </w:num>
  <w:num w:numId="17" w16cid:durableId="1976787585">
    <w:abstractNumId w:val="27"/>
  </w:num>
  <w:num w:numId="18" w16cid:durableId="978996741">
    <w:abstractNumId w:val="9"/>
  </w:num>
  <w:num w:numId="19" w16cid:durableId="1723290699">
    <w:abstractNumId w:val="7"/>
  </w:num>
  <w:num w:numId="20" w16cid:durableId="2032606100">
    <w:abstractNumId w:val="31"/>
  </w:num>
  <w:num w:numId="21" w16cid:durableId="1045451469">
    <w:abstractNumId w:val="17"/>
  </w:num>
  <w:num w:numId="22" w16cid:durableId="2068606510">
    <w:abstractNumId w:val="6"/>
  </w:num>
  <w:num w:numId="23" w16cid:durableId="338430681">
    <w:abstractNumId w:val="32"/>
  </w:num>
  <w:num w:numId="24" w16cid:durableId="137653295">
    <w:abstractNumId w:val="24"/>
  </w:num>
  <w:num w:numId="25" w16cid:durableId="2112897599">
    <w:abstractNumId w:val="21"/>
  </w:num>
  <w:num w:numId="26" w16cid:durableId="1189297943">
    <w:abstractNumId w:val="4"/>
  </w:num>
  <w:num w:numId="27" w16cid:durableId="374159425">
    <w:abstractNumId w:val="0"/>
  </w:num>
  <w:num w:numId="28" w16cid:durableId="1303391273">
    <w:abstractNumId w:val="1"/>
  </w:num>
  <w:num w:numId="29" w16cid:durableId="153375649">
    <w:abstractNumId w:val="23"/>
  </w:num>
  <w:num w:numId="30" w16cid:durableId="484903784">
    <w:abstractNumId w:val="25"/>
  </w:num>
  <w:num w:numId="31" w16cid:durableId="498809224">
    <w:abstractNumId w:val="8"/>
  </w:num>
  <w:num w:numId="32" w16cid:durableId="452599007">
    <w:abstractNumId w:val="24"/>
  </w:num>
  <w:num w:numId="33" w16cid:durableId="211776352">
    <w:abstractNumId w:val="10"/>
  </w:num>
  <w:num w:numId="34" w16cid:durableId="1964456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5600"/>
    <w:rsid w:val="00003C41"/>
    <w:rsid w:val="000049F9"/>
    <w:rsid w:val="00004E74"/>
    <w:rsid w:val="00012618"/>
    <w:rsid w:val="00012683"/>
    <w:rsid w:val="00012B59"/>
    <w:rsid w:val="00013842"/>
    <w:rsid w:val="00015033"/>
    <w:rsid w:val="00015520"/>
    <w:rsid w:val="00016132"/>
    <w:rsid w:val="00021DE7"/>
    <w:rsid w:val="00021F15"/>
    <w:rsid w:val="000364B3"/>
    <w:rsid w:val="00040010"/>
    <w:rsid w:val="0004591B"/>
    <w:rsid w:val="00046272"/>
    <w:rsid w:val="00047CDA"/>
    <w:rsid w:val="000501BA"/>
    <w:rsid w:val="00052BA1"/>
    <w:rsid w:val="00052FA4"/>
    <w:rsid w:val="00054343"/>
    <w:rsid w:val="0006605D"/>
    <w:rsid w:val="000747B3"/>
    <w:rsid w:val="000831AF"/>
    <w:rsid w:val="000977F2"/>
    <w:rsid w:val="000A2580"/>
    <w:rsid w:val="000A638C"/>
    <w:rsid w:val="000B0201"/>
    <w:rsid w:val="000B45F6"/>
    <w:rsid w:val="000B5F0B"/>
    <w:rsid w:val="000C005C"/>
    <w:rsid w:val="000C07B0"/>
    <w:rsid w:val="000C43E8"/>
    <w:rsid w:val="000D3132"/>
    <w:rsid w:val="000D63AA"/>
    <w:rsid w:val="000D7E06"/>
    <w:rsid w:val="000E0C84"/>
    <w:rsid w:val="000E3FDB"/>
    <w:rsid w:val="000E6A16"/>
    <w:rsid w:val="000F2961"/>
    <w:rsid w:val="000F4D77"/>
    <w:rsid w:val="000F7945"/>
    <w:rsid w:val="00100094"/>
    <w:rsid w:val="0010105D"/>
    <w:rsid w:val="00102DE4"/>
    <w:rsid w:val="00111148"/>
    <w:rsid w:val="00112D89"/>
    <w:rsid w:val="00114C77"/>
    <w:rsid w:val="00114CD2"/>
    <w:rsid w:val="001208EB"/>
    <w:rsid w:val="00120F8A"/>
    <w:rsid w:val="00120FC5"/>
    <w:rsid w:val="0012330E"/>
    <w:rsid w:val="0013045F"/>
    <w:rsid w:val="001346C8"/>
    <w:rsid w:val="00135884"/>
    <w:rsid w:val="001417C0"/>
    <w:rsid w:val="001478A0"/>
    <w:rsid w:val="00150618"/>
    <w:rsid w:val="00162BA8"/>
    <w:rsid w:val="00165F52"/>
    <w:rsid w:val="00166B61"/>
    <w:rsid w:val="00174286"/>
    <w:rsid w:val="00174636"/>
    <w:rsid w:val="00174FED"/>
    <w:rsid w:val="001752DB"/>
    <w:rsid w:val="00181159"/>
    <w:rsid w:val="00181A57"/>
    <w:rsid w:val="001A08DC"/>
    <w:rsid w:val="001A2F85"/>
    <w:rsid w:val="001B3456"/>
    <w:rsid w:val="001B454A"/>
    <w:rsid w:val="001C08E0"/>
    <w:rsid w:val="001C438A"/>
    <w:rsid w:val="001C50AC"/>
    <w:rsid w:val="001C6F93"/>
    <w:rsid w:val="001D0291"/>
    <w:rsid w:val="001D3154"/>
    <w:rsid w:val="001E24FE"/>
    <w:rsid w:val="00202A44"/>
    <w:rsid w:val="00202C1C"/>
    <w:rsid w:val="00203043"/>
    <w:rsid w:val="00207515"/>
    <w:rsid w:val="00213A91"/>
    <w:rsid w:val="0021734F"/>
    <w:rsid w:val="00222CAF"/>
    <w:rsid w:val="002277AC"/>
    <w:rsid w:val="002327B6"/>
    <w:rsid w:val="00235CF7"/>
    <w:rsid w:val="00242C22"/>
    <w:rsid w:val="00243D42"/>
    <w:rsid w:val="002476E4"/>
    <w:rsid w:val="002517A9"/>
    <w:rsid w:val="00252686"/>
    <w:rsid w:val="002566B7"/>
    <w:rsid w:val="002624C8"/>
    <w:rsid w:val="00263006"/>
    <w:rsid w:val="00264938"/>
    <w:rsid w:val="00266A2B"/>
    <w:rsid w:val="00267DAB"/>
    <w:rsid w:val="002705EF"/>
    <w:rsid w:val="002715A7"/>
    <w:rsid w:val="0027504F"/>
    <w:rsid w:val="002776DE"/>
    <w:rsid w:val="002847E8"/>
    <w:rsid w:val="0029080D"/>
    <w:rsid w:val="002A635D"/>
    <w:rsid w:val="002B266E"/>
    <w:rsid w:val="002B6D8B"/>
    <w:rsid w:val="002B7E2E"/>
    <w:rsid w:val="002C0DF0"/>
    <w:rsid w:val="002E25E2"/>
    <w:rsid w:val="002E48D1"/>
    <w:rsid w:val="002F76F3"/>
    <w:rsid w:val="00301B82"/>
    <w:rsid w:val="00306A02"/>
    <w:rsid w:val="00307BC6"/>
    <w:rsid w:val="00313AEA"/>
    <w:rsid w:val="00323791"/>
    <w:rsid w:val="00323EA3"/>
    <w:rsid w:val="00324CC8"/>
    <w:rsid w:val="00327D36"/>
    <w:rsid w:val="00330FBA"/>
    <w:rsid w:val="00332F68"/>
    <w:rsid w:val="00333F43"/>
    <w:rsid w:val="00340B10"/>
    <w:rsid w:val="00341569"/>
    <w:rsid w:val="00341BB8"/>
    <w:rsid w:val="0034495A"/>
    <w:rsid w:val="00346B55"/>
    <w:rsid w:val="00352FEA"/>
    <w:rsid w:val="00353E87"/>
    <w:rsid w:val="00354CB9"/>
    <w:rsid w:val="00355956"/>
    <w:rsid w:val="0035670C"/>
    <w:rsid w:val="003667C5"/>
    <w:rsid w:val="00370D69"/>
    <w:rsid w:val="00373167"/>
    <w:rsid w:val="00374FCF"/>
    <w:rsid w:val="00376CE0"/>
    <w:rsid w:val="003814AC"/>
    <w:rsid w:val="0038358C"/>
    <w:rsid w:val="0038775C"/>
    <w:rsid w:val="003927CA"/>
    <w:rsid w:val="003A5DA9"/>
    <w:rsid w:val="003A669E"/>
    <w:rsid w:val="003A699C"/>
    <w:rsid w:val="003B4081"/>
    <w:rsid w:val="003C4BD9"/>
    <w:rsid w:val="003C5F9B"/>
    <w:rsid w:val="003D6364"/>
    <w:rsid w:val="003D67AB"/>
    <w:rsid w:val="003F0099"/>
    <w:rsid w:val="003F4F5D"/>
    <w:rsid w:val="003F7BAC"/>
    <w:rsid w:val="00400C8E"/>
    <w:rsid w:val="00404420"/>
    <w:rsid w:val="00406397"/>
    <w:rsid w:val="004079EC"/>
    <w:rsid w:val="00412BC2"/>
    <w:rsid w:val="0042423D"/>
    <w:rsid w:val="00425AEC"/>
    <w:rsid w:val="004272B4"/>
    <w:rsid w:val="00433A4C"/>
    <w:rsid w:val="004348AC"/>
    <w:rsid w:val="00436921"/>
    <w:rsid w:val="00440549"/>
    <w:rsid w:val="00447FC9"/>
    <w:rsid w:val="00454A17"/>
    <w:rsid w:val="004560EC"/>
    <w:rsid w:val="0045718F"/>
    <w:rsid w:val="00457337"/>
    <w:rsid w:val="00460046"/>
    <w:rsid w:val="00465861"/>
    <w:rsid w:val="004818F7"/>
    <w:rsid w:val="004840FA"/>
    <w:rsid w:val="00487F45"/>
    <w:rsid w:val="00494BCD"/>
    <w:rsid w:val="00495C80"/>
    <w:rsid w:val="00497AA3"/>
    <w:rsid w:val="00497B8A"/>
    <w:rsid w:val="004A0561"/>
    <w:rsid w:val="004A5D08"/>
    <w:rsid w:val="004B336D"/>
    <w:rsid w:val="004B3479"/>
    <w:rsid w:val="004B5B06"/>
    <w:rsid w:val="004C0D42"/>
    <w:rsid w:val="004C5ED7"/>
    <w:rsid w:val="004C61A1"/>
    <w:rsid w:val="004D387A"/>
    <w:rsid w:val="004D56A5"/>
    <w:rsid w:val="004D5F1F"/>
    <w:rsid w:val="004E07C9"/>
    <w:rsid w:val="005042F7"/>
    <w:rsid w:val="00510EC3"/>
    <w:rsid w:val="0051191C"/>
    <w:rsid w:val="00514FAA"/>
    <w:rsid w:val="00515B11"/>
    <w:rsid w:val="00522BD3"/>
    <w:rsid w:val="00523CBF"/>
    <w:rsid w:val="00530552"/>
    <w:rsid w:val="00532254"/>
    <w:rsid w:val="005406EE"/>
    <w:rsid w:val="00541D00"/>
    <w:rsid w:val="0055255B"/>
    <w:rsid w:val="005601BE"/>
    <w:rsid w:val="00561379"/>
    <w:rsid w:val="00563F70"/>
    <w:rsid w:val="005665EF"/>
    <w:rsid w:val="00574393"/>
    <w:rsid w:val="005749F5"/>
    <w:rsid w:val="0057569C"/>
    <w:rsid w:val="00582155"/>
    <w:rsid w:val="00582FF9"/>
    <w:rsid w:val="0058304A"/>
    <w:rsid w:val="00583BC6"/>
    <w:rsid w:val="00586082"/>
    <w:rsid w:val="00595000"/>
    <w:rsid w:val="005A1BA6"/>
    <w:rsid w:val="005B0C9C"/>
    <w:rsid w:val="005B1628"/>
    <w:rsid w:val="005B34D4"/>
    <w:rsid w:val="005B400F"/>
    <w:rsid w:val="005B4484"/>
    <w:rsid w:val="005B56BC"/>
    <w:rsid w:val="005C21D4"/>
    <w:rsid w:val="005C332F"/>
    <w:rsid w:val="005C39D6"/>
    <w:rsid w:val="005C4A37"/>
    <w:rsid w:val="005D0D4F"/>
    <w:rsid w:val="005D3CB3"/>
    <w:rsid w:val="005D3FC9"/>
    <w:rsid w:val="005E02F4"/>
    <w:rsid w:val="005E3011"/>
    <w:rsid w:val="005E4BBC"/>
    <w:rsid w:val="005F4B38"/>
    <w:rsid w:val="005F74E8"/>
    <w:rsid w:val="006042D2"/>
    <w:rsid w:val="006066CF"/>
    <w:rsid w:val="00613D15"/>
    <w:rsid w:val="00613EC9"/>
    <w:rsid w:val="00615168"/>
    <w:rsid w:val="00627294"/>
    <w:rsid w:val="00630A74"/>
    <w:rsid w:val="00643856"/>
    <w:rsid w:val="0064484D"/>
    <w:rsid w:val="00652CF8"/>
    <w:rsid w:val="00653288"/>
    <w:rsid w:val="00664035"/>
    <w:rsid w:val="0066447A"/>
    <w:rsid w:val="00664B10"/>
    <w:rsid w:val="00666C98"/>
    <w:rsid w:val="00667729"/>
    <w:rsid w:val="00670200"/>
    <w:rsid w:val="00670673"/>
    <w:rsid w:val="00675EAA"/>
    <w:rsid w:val="00676952"/>
    <w:rsid w:val="006860E0"/>
    <w:rsid w:val="006B09F7"/>
    <w:rsid w:val="006B26B9"/>
    <w:rsid w:val="006C3FDF"/>
    <w:rsid w:val="006C7421"/>
    <w:rsid w:val="006D0630"/>
    <w:rsid w:val="006D308F"/>
    <w:rsid w:val="006D5847"/>
    <w:rsid w:val="006D61D7"/>
    <w:rsid w:val="006E5759"/>
    <w:rsid w:val="006E74E6"/>
    <w:rsid w:val="006F13A1"/>
    <w:rsid w:val="006F1EF0"/>
    <w:rsid w:val="006F1F22"/>
    <w:rsid w:val="006F55B0"/>
    <w:rsid w:val="0070159D"/>
    <w:rsid w:val="00710553"/>
    <w:rsid w:val="00720DFD"/>
    <w:rsid w:val="00722278"/>
    <w:rsid w:val="007237FD"/>
    <w:rsid w:val="00724297"/>
    <w:rsid w:val="0072676D"/>
    <w:rsid w:val="0073059C"/>
    <w:rsid w:val="0073531A"/>
    <w:rsid w:val="00736507"/>
    <w:rsid w:val="0073659D"/>
    <w:rsid w:val="00737D61"/>
    <w:rsid w:val="00743D38"/>
    <w:rsid w:val="007445C6"/>
    <w:rsid w:val="007451E8"/>
    <w:rsid w:val="00746091"/>
    <w:rsid w:val="0075103F"/>
    <w:rsid w:val="00755794"/>
    <w:rsid w:val="00771E03"/>
    <w:rsid w:val="00782EBC"/>
    <w:rsid w:val="007838FC"/>
    <w:rsid w:val="00783CEB"/>
    <w:rsid w:val="007871A8"/>
    <w:rsid w:val="0079133D"/>
    <w:rsid w:val="007A6D42"/>
    <w:rsid w:val="007B3B0B"/>
    <w:rsid w:val="007B3CA1"/>
    <w:rsid w:val="007C07F1"/>
    <w:rsid w:val="007C1535"/>
    <w:rsid w:val="007C626E"/>
    <w:rsid w:val="007C6DBB"/>
    <w:rsid w:val="007C7EAE"/>
    <w:rsid w:val="007D0CE2"/>
    <w:rsid w:val="007D213C"/>
    <w:rsid w:val="007D34C7"/>
    <w:rsid w:val="007D5F33"/>
    <w:rsid w:val="007D6475"/>
    <w:rsid w:val="007F4D2A"/>
    <w:rsid w:val="007F50BF"/>
    <w:rsid w:val="00803E68"/>
    <w:rsid w:val="00810AA1"/>
    <w:rsid w:val="008124B7"/>
    <w:rsid w:val="0082045F"/>
    <w:rsid w:val="00830754"/>
    <w:rsid w:val="008322A9"/>
    <w:rsid w:val="00836394"/>
    <w:rsid w:val="00842062"/>
    <w:rsid w:val="008473A8"/>
    <w:rsid w:val="00850E36"/>
    <w:rsid w:val="008533E4"/>
    <w:rsid w:val="008569DB"/>
    <w:rsid w:val="0086298E"/>
    <w:rsid w:val="00867042"/>
    <w:rsid w:val="008A095F"/>
    <w:rsid w:val="008A4AAF"/>
    <w:rsid w:val="008B5B2E"/>
    <w:rsid w:val="008B6923"/>
    <w:rsid w:val="008B7285"/>
    <w:rsid w:val="008B796E"/>
    <w:rsid w:val="008C0A28"/>
    <w:rsid w:val="008C3E6F"/>
    <w:rsid w:val="008D71D5"/>
    <w:rsid w:val="008E6477"/>
    <w:rsid w:val="008E6A22"/>
    <w:rsid w:val="008E776F"/>
    <w:rsid w:val="008F0C97"/>
    <w:rsid w:val="008F5409"/>
    <w:rsid w:val="008F58B5"/>
    <w:rsid w:val="008F60D7"/>
    <w:rsid w:val="00900699"/>
    <w:rsid w:val="009037B9"/>
    <w:rsid w:val="009178CD"/>
    <w:rsid w:val="009207E7"/>
    <w:rsid w:val="00923988"/>
    <w:rsid w:val="00924981"/>
    <w:rsid w:val="00931D15"/>
    <w:rsid w:val="00936BBE"/>
    <w:rsid w:val="009372E7"/>
    <w:rsid w:val="0094443B"/>
    <w:rsid w:val="0095238D"/>
    <w:rsid w:val="00960214"/>
    <w:rsid w:val="00962B5A"/>
    <w:rsid w:val="00965197"/>
    <w:rsid w:val="009670AF"/>
    <w:rsid w:val="009832A2"/>
    <w:rsid w:val="0098528E"/>
    <w:rsid w:val="009A3239"/>
    <w:rsid w:val="009A54EB"/>
    <w:rsid w:val="009A7F85"/>
    <w:rsid w:val="009B0E74"/>
    <w:rsid w:val="009C2126"/>
    <w:rsid w:val="009C373D"/>
    <w:rsid w:val="009D191A"/>
    <w:rsid w:val="009D6073"/>
    <w:rsid w:val="009F059B"/>
    <w:rsid w:val="009F182D"/>
    <w:rsid w:val="009F1A41"/>
    <w:rsid w:val="00A00762"/>
    <w:rsid w:val="00A00AE1"/>
    <w:rsid w:val="00A013F7"/>
    <w:rsid w:val="00A0240D"/>
    <w:rsid w:val="00A136BC"/>
    <w:rsid w:val="00A16F35"/>
    <w:rsid w:val="00A17E7C"/>
    <w:rsid w:val="00A2542C"/>
    <w:rsid w:val="00A27DF4"/>
    <w:rsid w:val="00A32DAF"/>
    <w:rsid w:val="00A3746E"/>
    <w:rsid w:val="00A43637"/>
    <w:rsid w:val="00A548C8"/>
    <w:rsid w:val="00A557B5"/>
    <w:rsid w:val="00A65B77"/>
    <w:rsid w:val="00A70658"/>
    <w:rsid w:val="00A70E3B"/>
    <w:rsid w:val="00A73455"/>
    <w:rsid w:val="00A77AC7"/>
    <w:rsid w:val="00A91D9C"/>
    <w:rsid w:val="00A94BCF"/>
    <w:rsid w:val="00A97CD1"/>
    <w:rsid w:val="00AA3643"/>
    <w:rsid w:val="00AB612C"/>
    <w:rsid w:val="00AB6DF9"/>
    <w:rsid w:val="00AC182B"/>
    <w:rsid w:val="00AC3A83"/>
    <w:rsid w:val="00AC59D4"/>
    <w:rsid w:val="00AE0695"/>
    <w:rsid w:val="00AE448A"/>
    <w:rsid w:val="00AF470D"/>
    <w:rsid w:val="00AF52FC"/>
    <w:rsid w:val="00B003E0"/>
    <w:rsid w:val="00B06F63"/>
    <w:rsid w:val="00B1017E"/>
    <w:rsid w:val="00B1271B"/>
    <w:rsid w:val="00B135F5"/>
    <w:rsid w:val="00B17368"/>
    <w:rsid w:val="00B173B2"/>
    <w:rsid w:val="00B174F0"/>
    <w:rsid w:val="00B213FB"/>
    <w:rsid w:val="00B22DC2"/>
    <w:rsid w:val="00B24CC8"/>
    <w:rsid w:val="00B25C88"/>
    <w:rsid w:val="00B343BB"/>
    <w:rsid w:val="00B41EFB"/>
    <w:rsid w:val="00B61598"/>
    <w:rsid w:val="00B643BE"/>
    <w:rsid w:val="00B657F2"/>
    <w:rsid w:val="00B665CC"/>
    <w:rsid w:val="00B70187"/>
    <w:rsid w:val="00B7128F"/>
    <w:rsid w:val="00B74BDA"/>
    <w:rsid w:val="00B7770F"/>
    <w:rsid w:val="00B77D9E"/>
    <w:rsid w:val="00B834AA"/>
    <w:rsid w:val="00B85BCD"/>
    <w:rsid w:val="00B87FBA"/>
    <w:rsid w:val="00B9093E"/>
    <w:rsid w:val="00B934E3"/>
    <w:rsid w:val="00B94599"/>
    <w:rsid w:val="00B9672D"/>
    <w:rsid w:val="00BA04A9"/>
    <w:rsid w:val="00BA3C43"/>
    <w:rsid w:val="00BA46FC"/>
    <w:rsid w:val="00BA54F7"/>
    <w:rsid w:val="00BA58F1"/>
    <w:rsid w:val="00BA77EB"/>
    <w:rsid w:val="00BB062E"/>
    <w:rsid w:val="00BC08D1"/>
    <w:rsid w:val="00BC18E2"/>
    <w:rsid w:val="00BC6596"/>
    <w:rsid w:val="00BD10A7"/>
    <w:rsid w:val="00BD1BE9"/>
    <w:rsid w:val="00BD2217"/>
    <w:rsid w:val="00BD5600"/>
    <w:rsid w:val="00BD6962"/>
    <w:rsid w:val="00BD6F0E"/>
    <w:rsid w:val="00BE2260"/>
    <w:rsid w:val="00BE78B4"/>
    <w:rsid w:val="00BF365B"/>
    <w:rsid w:val="00BF58EB"/>
    <w:rsid w:val="00C014EC"/>
    <w:rsid w:val="00C01905"/>
    <w:rsid w:val="00C01ADF"/>
    <w:rsid w:val="00C04F6B"/>
    <w:rsid w:val="00C3172C"/>
    <w:rsid w:val="00C3352F"/>
    <w:rsid w:val="00C379AA"/>
    <w:rsid w:val="00C4364A"/>
    <w:rsid w:val="00C461E0"/>
    <w:rsid w:val="00C52940"/>
    <w:rsid w:val="00C57257"/>
    <w:rsid w:val="00C61719"/>
    <w:rsid w:val="00C6592F"/>
    <w:rsid w:val="00C75491"/>
    <w:rsid w:val="00C82419"/>
    <w:rsid w:val="00C82D60"/>
    <w:rsid w:val="00C925D7"/>
    <w:rsid w:val="00C9441F"/>
    <w:rsid w:val="00C9750B"/>
    <w:rsid w:val="00CA7B7A"/>
    <w:rsid w:val="00CB2AA3"/>
    <w:rsid w:val="00CC11EA"/>
    <w:rsid w:val="00CC1A7B"/>
    <w:rsid w:val="00CC1DCF"/>
    <w:rsid w:val="00CC2376"/>
    <w:rsid w:val="00CD42B3"/>
    <w:rsid w:val="00CD4617"/>
    <w:rsid w:val="00CD6136"/>
    <w:rsid w:val="00CE153A"/>
    <w:rsid w:val="00CE4D4D"/>
    <w:rsid w:val="00CE510C"/>
    <w:rsid w:val="00CF4310"/>
    <w:rsid w:val="00CF7995"/>
    <w:rsid w:val="00D0418E"/>
    <w:rsid w:val="00D0517F"/>
    <w:rsid w:val="00D06F60"/>
    <w:rsid w:val="00D07D82"/>
    <w:rsid w:val="00D137C9"/>
    <w:rsid w:val="00D13F1C"/>
    <w:rsid w:val="00D14AA8"/>
    <w:rsid w:val="00D153CF"/>
    <w:rsid w:val="00D16172"/>
    <w:rsid w:val="00D17AD9"/>
    <w:rsid w:val="00D21F3F"/>
    <w:rsid w:val="00D318AE"/>
    <w:rsid w:val="00D3416C"/>
    <w:rsid w:val="00D371CA"/>
    <w:rsid w:val="00D413E7"/>
    <w:rsid w:val="00D44A58"/>
    <w:rsid w:val="00D44CF8"/>
    <w:rsid w:val="00D46C48"/>
    <w:rsid w:val="00D5187F"/>
    <w:rsid w:val="00D5218F"/>
    <w:rsid w:val="00D53DE1"/>
    <w:rsid w:val="00D56CCE"/>
    <w:rsid w:val="00D60BA0"/>
    <w:rsid w:val="00D61078"/>
    <w:rsid w:val="00D626C8"/>
    <w:rsid w:val="00D6472A"/>
    <w:rsid w:val="00D64AB7"/>
    <w:rsid w:val="00D67F41"/>
    <w:rsid w:val="00D73132"/>
    <w:rsid w:val="00D73287"/>
    <w:rsid w:val="00D76E6F"/>
    <w:rsid w:val="00D80936"/>
    <w:rsid w:val="00DA342E"/>
    <w:rsid w:val="00DA3823"/>
    <w:rsid w:val="00DA5933"/>
    <w:rsid w:val="00DA69CD"/>
    <w:rsid w:val="00DA7DC8"/>
    <w:rsid w:val="00DA7E92"/>
    <w:rsid w:val="00DB1223"/>
    <w:rsid w:val="00DB31EA"/>
    <w:rsid w:val="00DB3B93"/>
    <w:rsid w:val="00DB6FB7"/>
    <w:rsid w:val="00DC0F1F"/>
    <w:rsid w:val="00DC1766"/>
    <w:rsid w:val="00DC53DD"/>
    <w:rsid w:val="00DD2736"/>
    <w:rsid w:val="00DD67D6"/>
    <w:rsid w:val="00DE0B64"/>
    <w:rsid w:val="00DE1564"/>
    <w:rsid w:val="00DE3BAB"/>
    <w:rsid w:val="00DE6954"/>
    <w:rsid w:val="00DF03A7"/>
    <w:rsid w:val="00DF09C5"/>
    <w:rsid w:val="00DF5682"/>
    <w:rsid w:val="00DF642E"/>
    <w:rsid w:val="00E03F68"/>
    <w:rsid w:val="00E10C2D"/>
    <w:rsid w:val="00E10E24"/>
    <w:rsid w:val="00E173BE"/>
    <w:rsid w:val="00E272D6"/>
    <w:rsid w:val="00E34981"/>
    <w:rsid w:val="00E35238"/>
    <w:rsid w:val="00E410E4"/>
    <w:rsid w:val="00E47BB1"/>
    <w:rsid w:val="00E627A5"/>
    <w:rsid w:val="00E7026F"/>
    <w:rsid w:val="00E70EAE"/>
    <w:rsid w:val="00E75F23"/>
    <w:rsid w:val="00E76760"/>
    <w:rsid w:val="00E82E7D"/>
    <w:rsid w:val="00E83156"/>
    <w:rsid w:val="00E8645A"/>
    <w:rsid w:val="00E87764"/>
    <w:rsid w:val="00E934D4"/>
    <w:rsid w:val="00E9591B"/>
    <w:rsid w:val="00E9784B"/>
    <w:rsid w:val="00EA1B16"/>
    <w:rsid w:val="00EA5B3F"/>
    <w:rsid w:val="00EB0BC0"/>
    <w:rsid w:val="00EB4B60"/>
    <w:rsid w:val="00EB6104"/>
    <w:rsid w:val="00EC0D20"/>
    <w:rsid w:val="00EC4466"/>
    <w:rsid w:val="00EC5B54"/>
    <w:rsid w:val="00EC7C59"/>
    <w:rsid w:val="00ED3D7C"/>
    <w:rsid w:val="00ED3DE2"/>
    <w:rsid w:val="00EE00FE"/>
    <w:rsid w:val="00EE4DB1"/>
    <w:rsid w:val="00EF4DEB"/>
    <w:rsid w:val="00EF728E"/>
    <w:rsid w:val="00EF72FA"/>
    <w:rsid w:val="00EF75D7"/>
    <w:rsid w:val="00F00EF8"/>
    <w:rsid w:val="00F0731A"/>
    <w:rsid w:val="00F142DB"/>
    <w:rsid w:val="00F159BC"/>
    <w:rsid w:val="00F20753"/>
    <w:rsid w:val="00F23F54"/>
    <w:rsid w:val="00F41710"/>
    <w:rsid w:val="00F41A93"/>
    <w:rsid w:val="00F43A8E"/>
    <w:rsid w:val="00F448B6"/>
    <w:rsid w:val="00F503F3"/>
    <w:rsid w:val="00F50F01"/>
    <w:rsid w:val="00F56A3E"/>
    <w:rsid w:val="00F56BFB"/>
    <w:rsid w:val="00F57880"/>
    <w:rsid w:val="00F60920"/>
    <w:rsid w:val="00F60D9B"/>
    <w:rsid w:val="00F72DAE"/>
    <w:rsid w:val="00F73303"/>
    <w:rsid w:val="00F747AC"/>
    <w:rsid w:val="00F814AE"/>
    <w:rsid w:val="00F833EC"/>
    <w:rsid w:val="00F83D71"/>
    <w:rsid w:val="00F9461D"/>
    <w:rsid w:val="00F946E9"/>
    <w:rsid w:val="00FA19DB"/>
    <w:rsid w:val="00FA322E"/>
    <w:rsid w:val="00FA55A4"/>
    <w:rsid w:val="00FB0E39"/>
    <w:rsid w:val="00FB4C67"/>
    <w:rsid w:val="00FB6011"/>
    <w:rsid w:val="00FC6DA4"/>
    <w:rsid w:val="00FD09D8"/>
    <w:rsid w:val="00FD2650"/>
    <w:rsid w:val="00FD4AB9"/>
    <w:rsid w:val="00FD7044"/>
    <w:rsid w:val="00FE104A"/>
    <w:rsid w:val="00FE14A3"/>
    <w:rsid w:val="00FF04E0"/>
    <w:rsid w:val="00FF1C01"/>
    <w:rsid w:val="00FF3DB1"/>
    <w:rsid w:val="00FF60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5959F"/>
  <w15:docId w15:val="{18817E5F-A946-46A5-847E-78E8AE28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53"/>
    <w:rPr>
      <w:rFonts w:ascii="Times New Roman" w:hAnsi="Times New Roman" w:cs="Times New Roman"/>
      <w:lang w:eastAsia="en-US"/>
    </w:rPr>
  </w:style>
  <w:style w:type="paragraph" w:styleId="Heading2">
    <w:name w:val="heading 2"/>
    <w:basedOn w:val="Normal"/>
    <w:next w:val="Normal"/>
    <w:link w:val="Heading2Char"/>
    <w:uiPriority w:val="9"/>
    <w:unhideWhenUsed/>
    <w:qFormat/>
    <w:rsid w:val="00F72DAE"/>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unhideWhenUsed/>
    <w:qFormat/>
    <w:rsid w:val="00BD5600"/>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F72DAE"/>
    <w:rPr>
      <w:rFonts w:ascii="Cambria" w:hAnsi="Cambria" w:cs="Times New Roman"/>
      <w:b/>
      <w:color w:val="4F81BD"/>
      <w:sz w:val="26"/>
    </w:rPr>
  </w:style>
  <w:style w:type="character" w:customStyle="1" w:styleId="Heading4Char">
    <w:name w:val="Heading 4 Char"/>
    <w:basedOn w:val="DefaultParagraphFont"/>
    <w:link w:val="Heading4"/>
    <w:uiPriority w:val="9"/>
    <w:locked/>
    <w:rsid w:val="00BD5600"/>
    <w:rPr>
      <w:rFonts w:ascii="Calibri" w:hAnsi="Calibri" w:cs="Times New Roman"/>
      <w:b/>
      <w:sz w:val="28"/>
    </w:rPr>
  </w:style>
  <w:style w:type="paragraph" w:styleId="ListParagraph">
    <w:name w:val="List Paragraph"/>
    <w:basedOn w:val="Normal"/>
    <w:uiPriority w:val="34"/>
    <w:qFormat/>
    <w:rsid w:val="008B5B2E"/>
    <w:pPr>
      <w:ind w:left="720"/>
      <w:contextualSpacing/>
    </w:pPr>
  </w:style>
  <w:style w:type="character" w:styleId="FootnoteReference">
    <w:name w:val="footnote reference"/>
    <w:basedOn w:val="DefaultParagraphFont"/>
    <w:uiPriority w:val="99"/>
    <w:rsid w:val="00BD5600"/>
    <w:rPr>
      <w:rFonts w:cs="Times New Roman"/>
      <w:vertAlign w:val="superscript"/>
    </w:rPr>
  </w:style>
  <w:style w:type="character" w:customStyle="1" w:styleId="FootnoteTextChar11">
    <w:name w:val="Footnote Text Char11"/>
    <w:uiPriority w:val="99"/>
    <w:semiHidden/>
    <w:rsid w:val="00BD5600"/>
    <w:rPr>
      <w:rFonts w:ascii="Times New Roman" w:hAnsi="Times New Roman"/>
      <w:sz w:val="20"/>
    </w:rPr>
  </w:style>
  <w:style w:type="character" w:customStyle="1" w:styleId="BodyTextChar11">
    <w:name w:val="Body Text Char11"/>
    <w:uiPriority w:val="99"/>
    <w:semiHidden/>
    <w:rsid w:val="00BD5600"/>
    <w:rPr>
      <w:rFonts w:ascii="Times New Roman" w:hAnsi="Times New Roman"/>
      <w:sz w:val="20"/>
    </w:rPr>
  </w:style>
  <w:style w:type="paragraph" w:styleId="BodyText">
    <w:name w:val="Body Text"/>
    <w:basedOn w:val="Normal"/>
    <w:link w:val="BodyTextChar"/>
    <w:uiPriority w:val="99"/>
    <w:rsid w:val="00BD5600"/>
    <w:pPr>
      <w:spacing w:after="120"/>
    </w:pPr>
    <w:rPr>
      <w:rFonts w:ascii="Calibri" w:hAnsi="Calibri"/>
    </w:rPr>
  </w:style>
  <w:style w:type="character" w:customStyle="1" w:styleId="BodyTextChar">
    <w:name w:val="Body Text Char"/>
    <w:basedOn w:val="DefaultParagraphFont"/>
    <w:link w:val="BodyText"/>
    <w:uiPriority w:val="99"/>
    <w:semiHidden/>
    <w:locked/>
    <w:rsid w:val="009178CD"/>
    <w:rPr>
      <w:rFonts w:ascii="Times New Roman" w:hAnsi="Times New Roman" w:cs="Times New Roman"/>
    </w:rPr>
  </w:style>
  <w:style w:type="character" w:customStyle="1" w:styleId="BodyTextChar1">
    <w:name w:val="Body Text Char1"/>
    <w:basedOn w:val="DefaultParagraphFont"/>
    <w:uiPriority w:val="99"/>
    <w:semiHidden/>
    <w:rsid w:val="009178CD"/>
    <w:rPr>
      <w:rFonts w:ascii="Times New Roman" w:hAnsi="Times New Roman" w:cs="Times New Roman"/>
      <w:lang w:eastAsia="en-US"/>
    </w:rPr>
  </w:style>
  <w:style w:type="paragraph" w:styleId="FootnoteText">
    <w:name w:val="footnote text"/>
    <w:basedOn w:val="Normal"/>
    <w:link w:val="FootnoteTextChar"/>
    <w:uiPriority w:val="99"/>
    <w:rsid w:val="00BD5600"/>
    <w:rPr>
      <w:rFonts w:ascii="Calibri" w:hAnsi="Calibri"/>
    </w:rPr>
  </w:style>
  <w:style w:type="character" w:customStyle="1" w:styleId="FootnoteTextChar">
    <w:name w:val="Footnote Text Char"/>
    <w:basedOn w:val="DefaultParagraphFont"/>
    <w:link w:val="FootnoteText"/>
    <w:uiPriority w:val="99"/>
    <w:semiHidden/>
    <w:locked/>
    <w:rsid w:val="009178CD"/>
    <w:rPr>
      <w:rFonts w:ascii="Times New Roman" w:hAnsi="Times New Roman" w:cs="Times New Roman"/>
    </w:rPr>
  </w:style>
  <w:style w:type="character" w:customStyle="1" w:styleId="FootnoteTextChar1">
    <w:name w:val="Footnote Text Char1"/>
    <w:basedOn w:val="DefaultParagraphFont"/>
    <w:uiPriority w:val="99"/>
    <w:semiHidden/>
    <w:rsid w:val="009178CD"/>
    <w:rPr>
      <w:rFonts w:ascii="Times New Roman" w:hAnsi="Times New Roman" w:cs="Times New Roman"/>
      <w:lang w:eastAsia="en-US"/>
    </w:rPr>
  </w:style>
  <w:style w:type="character" w:customStyle="1" w:styleId="BodyTextIndent2CharCharChar">
    <w:name w:val="Body Text Indent 2 Char Char Char"/>
    <w:link w:val="BodyTextIndent2CharChar"/>
    <w:locked/>
    <w:rsid w:val="002B7E2E"/>
    <w:rPr>
      <w:rFonts w:eastAsia="Times New Roman"/>
      <w:sz w:val="24"/>
    </w:rPr>
  </w:style>
  <w:style w:type="character" w:customStyle="1" w:styleId="BodyTextIndentCharCharChar">
    <w:name w:val="Body Text Indent Char Char Char"/>
    <w:link w:val="BodyTextIndentCharChar"/>
    <w:locked/>
    <w:rsid w:val="002B7E2E"/>
    <w:rPr>
      <w:rFonts w:eastAsia="Times New Roman"/>
    </w:rPr>
  </w:style>
  <w:style w:type="paragraph" w:customStyle="1" w:styleId="BodyTextIndent2CharChar">
    <w:name w:val="Body Text Indent 2 Char Char"/>
    <w:basedOn w:val="Normal"/>
    <w:link w:val="BodyTextIndent2CharCharChar"/>
    <w:rsid w:val="002B7E2E"/>
    <w:pPr>
      <w:spacing w:after="120" w:line="480" w:lineRule="auto"/>
      <w:ind w:left="283"/>
    </w:pPr>
    <w:rPr>
      <w:rFonts w:ascii="Calibri" w:hAnsi="Calibri"/>
      <w:sz w:val="24"/>
      <w:szCs w:val="24"/>
    </w:rPr>
  </w:style>
  <w:style w:type="paragraph" w:customStyle="1" w:styleId="BodyTextIndentCharChar">
    <w:name w:val="Body Text Indent Char Char"/>
    <w:basedOn w:val="Normal"/>
    <w:link w:val="BodyTextIndentCharCharChar"/>
    <w:rsid w:val="002B7E2E"/>
    <w:pPr>
      <w:spacing w:after="120"/>
      <w:ind w:left="283"/>
    </w:pPr>
    <w:rPr>
      <w:rFonts w:ascii="Calibri" w:hAnsi="Calibri"/>
    </w:rPr>
  </w:style>
  <w:style w:type="table" w:styleId="TableGrid">
    <w:name w:val="Table Grid"/>
    <w:basedOn w:val="TableNormal"/>
    <w:uiPriority w:val="59"/>
    <w:rsid w:val="00135884"/>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F1C"/>
    <w:rPr>
      <w:rFonts w:ascii="Tahoma" w:hAnsi="Tahoma"/>
      <w:sz w:val="16"/>
      <w:szCs w:val="16"/>
    </w:rPr>
  </w:style>
  <w:style w:type="character" w:customStyle="1" w:styleId="BalloonTextChar">
    <w:name w:val="Balloon Text Char"/>
    <w:basedOn w:val="DefaultParagraphFont"/>
    <w:link w:val="BalloonText"/>
    <w:uiPriority w:val="99"/>
    <w:semiHidden/>
    <w:locked/>
    <w:rsid w:val="00D13F1C"/>
    <w:rPr>
      <w:rFonts w:ascii="Tahoma" w:hAnsi="Tahoma" w:cs="Times New Roman"/>
      <w:sz w:val="16"/>
    </w:rPr>
  </w:style>
  <w:style w:type="paragraph" w:styleId="BodyTextIndent3">
    <w:name w:val="Body Text Indent 3"/>
    <w:basedOn w:val="Normal"/>
    <w:link w:val="BodyTextIndent3Char"/>
    <w:uiPriority w:val="99"/>
    <w:rsid w:val="001A08DC"/>
    <w:pPr>
      <w:spacing w:after="120"/>
      <w:ind w:left="283"/>
    </w:pPr>
    <w:rPr>
      <w:sz w:val="16"/>
      <w:szCs w:val="16"/>
      <w:lang w:val="ro-RO" w:eastAsia="ro-RO"/>
    </w:rPr>
  </w:style>
  <w:style w:type="character" w:customStyle="1" w:styleId="BodyTextIndent3Char">
    <w:name w:val="Body Text Indent 3 Char"/>
    <w:basedOn w:val="DefaultParagraphFont"/>
    <w:link w:val="BodyTextIndent3"/>
    <w:uiPriority w:val="99"/>
    <w:locked/>
    <w:rsid w:val="001A08DC"/>
    <w:rPr>
      <w:rFonts w:ascii="Times New Roman" w:hAnsi="Times New Roman" w:cs="Times New Roman"/>
      <w:sz w:val="16"/>
    </w:rPr>
  </w:style>
  <w:style w:type="character" w:styleId="Hyperlink">
    <w:name w:val="Hyperlink"/>
    <w:basedOn w:val="DefaultParagraphFont"/>
    <w:uiPriority w:val="99"/>
    <w:unhideWhenUsed/>
    <w:rsid w:val="00BF58EB"/>
    <w:rPr>
      <w:rFonts w:cs="Times New Roman"/>
      <w:color w:val="0000FF"/>
      <w:u w:val="single"/>
    </w:rPr>
  </w:style>
  <w:style w:type="paragraph" w:styleId="BodyTextIndent">
    <w:name w:val="Body Text Indent"/>
    <w:basedOn w:val="Normal"/>
    <w:link w:val="BodyTextIndentChar"/>
    <w:uiPriority w:val="99"/>
    <w:semiHidden/>
    <w:unhideWhenUsed/>
    <w:rsid w:val="00582155"/>
    <w:pPr>
      <w:spacing w:after="120"/>
      <w:ind w:left="283"/>
    </w:pPr>
  </w:style>
  <w:style w:type="character" w:customStyle="1" w:styleId="BodyTextIndentChar">
    <w:name w:val="Body Text Indent Char"/>
    <w:basedOn w:val="DefaultParagraphFont"/>
    <w:link w:val="BodyTextIndent"/>
    <w:uiPriority w:val="99"/>
    <w:semiHidden/>
    <w:locked/>
    <w:rsid w:val="00582155"/>
    <w:rPr>
      <w:rFonts w:ascii="Times New Roman" w:hAnsi="Times New Roman" w:cs="Times New Roman"/>
      <w:lang w:val="en-US" w:eastAsia="en-US"/>
    </w:rPr>
  </w:style>
  <w:style w:type="paragraph" w:styleId="BodyTextIndent2">
    <w:name w:val="Body Text Indent 2"/>
    <w:basedOn w:val="Normal"/>
    <w:link w:val="BodyTextIndent2Char"/>
    <w:uiPriority w:val="99"/>
    <w:semiHidden/>
    <w:unhideWhenUsed/>
    <w:rsid w:val="0058215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82155"/>
    <w:rPr>
      <w:rFonts w:ascii="Times New Roman" w:hAnsi="Times New Roman" w:cs="Times New Roman"/>
      <w:lang w:val="en-US" w:eastAsia="en-US"/>
    </w:rPr>
  </w:style>
  <w:style w:type="paragraph" w:styleId="NormalWeb">
    <w:name w:val="Normal (Web)"/>
    <w:basedOn w:val="Normal"/>
    <w:uiPriority w:val="99"/>
    <w:unhideWhenUsed/>
    <w:rsid w:val="00DA3823"/>
    <w:pPr>
      <w:spacing w:before="100" w:beforeAutospacing="1" w:after="100" w:afterAutospacing="1"/>
    </w:pPr>
    <w:rPr>
      <w:sz w:val="24"/>
      <w:szCs w:val="24"/>
      <w:lang w:eastAsia="en-GB"/>
    </w:rPr>
  </w:style>
  <w:style w:type="paragraph" w:customStyle="1" w:styleId="Default">
    <w:name w:val="Default"/>
    <w:rsid w:val="00454A17"/>
    <w:pPr>
      <w:autoSpaceDE w:val="0"/>
      <w:autoSpaceDN w:val="0"/>
      <w:adjustRightInd w:val="0"/>
    </w:pPr>
    <w:rPr>
      <w:rFonts w:ascii="Times New Roman" w:hAnsi="Times New Roman" w:cs="Times New Roman"/>
      <w:color w:val="000000"/>
      <w:sz w:val="24"/>
      <w:szCs w:val="24"/>
      <w:lang w:val="en-GB" w:eastAsia="en-GB"/>
    </w:rPr>
  </w:style>
  <w:style w:type="character" w:styleId="Strong">
    <w:name w:val="Strong"/>
    <w:basedOn w:val="DefaultParagraphFont"/>
    <w:uiPriority w:val="22"/>
    <w:qFormat/>
    <w:rsid w:val="005C33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19982">
      <w:bodyDiv w:val="1"/>
      <w:marLeft w:val="0"/>
      <w:marRight w:val="0"/>
      <w:marTop w:val="0"/>
      <w:marBottom w:val="0"/>
      <w:divBdr>
        <w:top w:val="none" w:sz="0" w:space="0" w:color="auto"/>
        <w:left w:val="none" w:sz="0" w:space="0" w:color="auto"/>
        <w:bottom w:val="none" w:sz="0" w:space="0" w:color="auto"/>
        <w:right w:val="none" w:sz="0" w:space="0" w:color="auto"/>
      </w:divBdr>
    </w:div>
    <w:div w:id="1435393954">
      <w:marLeft w:val="0"/>
      <w:marRight w:val="0"/>
      <w:marTop w:val="0"/>
      <w:marBottom w:val="0"/>
      <w:divBdr>
        <w:top w:val="none" w:sz="0" w:space="0" w:color="auto"/>
        <w:left w:val="none" w:sz="0" w:space="0" w:color="auto"/>
        <w:bottom w:val="none" w:sz="0" w:space="0" w:color="auto"/>
        <w:right w:val="none" w:sz="0" w:space="0" w:color="auto"/>
      </w:divBdr>
      <w:divsChild>
        <w:div w:id="1435393989">
          <w:marLeft w:val="0"/>
          <w:marRight w:val="0"/>
          <w:marTop w:val="0"/>
          <w:marBottom w:val="0"/>
          <w:divBdr>
            <w:top w:val="none" w:sz="0" w:space="0" w:color="auto"/>
            <w:left w:val="none" w:sz="0" w:space="0" w:color="auto"/>
            <w:bottom w:val="none" w:sz="0" w:space="0" w:color="auto"/>
            <w:right w:val="none" w:sz="0" w:space="0" w:color="auto"/>
          </w:divBdr>
          <w:divsChild>
            <w:div w:id="1435393986">
              <w:marLeft w:val="0"/>
              <w:marRight w:val="0"/>
              <w:marTop w:val="0"/>
              <w:marBottom w:val="0"/>
              <w:divBdr>
                <w:top w:val="none" w:sz="0" w:space="0" w:color="auto"/>
                <w:left w:val="none" w:sz="0" w:space="0" w:color="auto"/>
                <w:bottom w:val="none" w:sz="0" w:space="0" w:color="auto"/>
                <w:right w:val="none" w:sz="0" w:space="0" w:color="auto"/>
              </w:divBdr>
              <w:divsChild>
                <w:div w:id="1435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57">
      <w:marLeft w:val="0"/>
      <w:marRight w:val="0"/>
      <w:marTop w:val="0"/>
      <w:marBottom w:val="0"/>
      <w:divBdr>
        <w:top w:val="none" w:sz="0" w:space="0" w:color="auto"/>
        <w:left w:val="none" w:sz="0" w:space="0" w:color="auto"/>
        <w:bottom w:val="none" w:sz="0" w:space="0" w:color="auto"/>
        <w:right w:val="none" w:sz="0" w:space="0" w:color="auto"/>
      </w:divBdr>
      <w:divsChild>
        <w:div w:id="1435393960">
          <w:marLeft w:val="0"/>
          <w:marRight w:val="0"/>
          <w:marTop w:val="0"/>
          <w:marBottom w:val="0"/>
          <w:divBdr>
            <w:top w:val="none" w:sz="0" w:space="0" w:color="auto"/>
            <w:left w:val="none" w:sz="0" w:space="0" w:color="auto"/>
            <w:bottom w:val="none" w:sz="0" w:space="0" w:color="auto"/>
            <w:right w:val="none" w:sz="0" w:space="0" w:color="auto"/>
          </w:divBdr>
          <w:divsChild>
            <w:div w:id="1435393955">
              <w:marLeft w:val="0"/>
              <w:marRight w:val="0"/>
              <w:marTop w:val="0"/>
              <w:marBottom w:val="0"/>
              <w:divBdr>
                <w:top w:val="none" w:sz="0" w:space="0" w:color="auto"/>
                <w:left w:val="none" w:sz="0" w:space="0" w:color="auto"/>
                <w:bottom w:val="none" w:sz="0" w:space="0" w:color="auto"/>
                <w:right w:val="none" w:sz="0" w:space="0" w:color="auto"/>
              </w:divBdr>
              <w:divsChild>
                <w:div w:id="1435393970">
                  <w:marLeft w:val="0"/>
                  <w:marRight w:val="0"/>
                  <w:marTop w:val="0"/>
                  <w:marBottom w:val="0"/>
                  <w:divBdr>
                    <w:top w:val="none" w:sz="0" w:space="0" w:color="auto"/>
                    <w:left w:val="none" w:sz="0" w:space="0" w:color="auto"/>
                    <w:bottom w:val="none" w:sz="0" w:space="0" w:color="auto"/>
                    <w:right w:val="none" w:sz="0" w:space="0" w:color="auto"/>
                  </w:divBdr>
                </w:div>
              </w:divsChild>
            </w:div>
            <w:div w:id="1435393965">
              <w:marLeft w:val="0"/>
              <w:marRight w:val="0"/>
              <w:marTop w:val="0"/>
              <w:marBottom w:val="0"/>
              <w:divBdr>
                <w:top w:val="none" w:sz="0" w:space="0" w:color="auto"/>
                <w:left w:val="none" w:sz="0" w:space="0" w:color="auto"/>
                <w:bottom w:val="none" w:sz="0" w:space="0" w:color="auto"/>
                <w:right w:val="none" w:sz="0" w:space="0" w:color="auto"/>
              </w:divBdr>
              <w:divsChild>
                <w:div w:id="14353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58">
      <w:marLeft w:val="0"/>
      <w:marRight w:val="0"/>
      <w:marTop w:val="0"/>
      <w:marBottom w:val="0"/>
      <w:divBdr>
        <w:top w:val="none" w:sz="0" w:space="0" w:color="auto"/>
        <w:left w:val="none" w:sz="0" w:space="0" w:color="auto"/>
        <w:bottom w:val="none" w:sz="0" w:space="0" w:color="auto"/>
        <w:right w:val="none" w:sz="0" w:space="0" w:color="auto"/>
      </w:divBdr>
      <w:divsChild>
        <w:div w:id="1435393991">
          <w:marLeft w:val="0"/>
          <w:marRight w:val="0"/>
          <w:marTop w:val="0"/>
          <w:marBottom w:val="0"/>
          <w:divBdr>
            <w:top w:val="none" w:sz="0" w:space="0" w:color="auto"/>
            <w:left w:val="none" w:sz="0" w:space="0" w:color="auto"/>
            <w:bottom w:val="none" w:sz="0" w:space="0" w:color="auto"/>
            <w:right w:val="none" w:sz="0" w:space="0" w:color="auto"/>
          </w:divBdr>
          <w:divsChild>
            <w:div w:id="1435393956">
              <w:marLeft w:val="0"/>
              <w:marRight w:val="0"/>
              <w:marTop w:val="0"/>
              <w:marBottom w:val="0"/>
              <w:divBdr>
                <w:top w:val="none" w:sz="0" w:space="0" w:color="auto"/>
                <w:left w:val="none" w:sz="0" w:space="0" w:color="auto"/>
                <w:bottom w:val="none" w:sz="0" w:space="0" w:color="auto"/>
                <w:right w:val="none" w:sz="0" w:space="0" w:color="auto"/>
              </w:divBdr>
              <w:divsChild>
                <w:div w:id="14353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62">
      <w:marLeft w:val="0"/>
      <w:marRight w:val="0"/>
      <w:marTop w:val="0"/>
      <w:marBottom w:val="0"/>
      <w:divBdr>
        <w:top w:val="none" w:sz="0" w:space="0" w:color="auto"/>
        <w:left w:val="none" w:sz="0" w:space="0" w:color="auto"/>
        <w:bottom w:val="none" w:sz="0" w:space="0" w:color="auto"/>
        <w:right w:val="none" w:sz="0" w:space="0" w:color="auto"/>
      </w:divBdr>
      <w:divsChild>
        <w:div w:id="1435393995">
          <w:marLeft w:val="0"/>
          <w:marRight w:val="0"/>
          <w:marTop w:val="0"/>
          <w:marBottom w:val="0"/>
          <w:divBdr>
            <w:top w:val="none" w:sz="0" w:space="0" w:color="auto"/>
            <w:left w:val="none" w:sz="0" w:space="0" w:color="auto"/>
            <w:bottom w:val="none" w:sz="0" w:space="0" w:color="auto"/>
            <w:right w:val="none" w:sz="0" w:space="0" w:color="auto"/>
          </w:divBdr>
          <w:divsChild>
            <w:div w:id="1435393998">
              <w:marLeft w:val="0"/>
              <w:marRight w:val="0"/>
              <w:marTop w:val="0"/>
              <w:marBottom w:val="0"/>
              <w:divBdr>
                <w:top w:val="none" w:sz="0" w:space="0" w:color="auto"/>
                <w:left w:val="none" w:sz="0" w:space="0" w:color="auto"/>
                <w:bottom w:val="none" w:sz="0" w:space="0" w:color="auto"/>
                <w:right w:val="none" w:sz="0" w:space="0" w:color="auto"/>
              </w:divBdr>
              <w:divsChild>
                <w:div w:id="14353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66">
      <w:marLeft w:val="0"/>
      <w:marRight w:val="0"/>
      <w:marTop w:val="0"/>
      <w:marBottom w:val="0"/>
      <w:divBdr>
        <w:top w:val="none" w:sz="0" w:space="0" w:color="auto"/>
        <w:left w:val="none" w:sz="0" w:space="0" w:color="auto"/>
        <w:bottom w:val="none" w:sz="0" w:space="0" w:color="auto"/>
        <w:right w:val="none" w:sz="0" w:space="0" w:color="auto"/>
      </w:divBdr>
      <w:divsChild>
        <w:div w:id="1435393964">
          <w:marLeft w:val="0"/>
          <w:marRight w:val="0"/>
          <w:marTop w:val="0"/>
          <w:marBottom w:val="0"/>
          <w:divBdr>
            <w:top w:val="none" w:sz="0" w:space="0" w:color="auto"/>
            <w:left w:val="none" w:sz="0" w:space="0" w:color="auto"/>
            <w:bottom w:val="none" w:sz="0" w:space="0" w:color="auto"/>
            <w:right w:val="none" w:sz="0" w:space="0" w:color="auto"/>
          </w:divBdr>
          <w:divsChild>
            <w:div w:id="1435393959">
              <w:marLeft w:val="0"/>
              <w:marRight w:val="0"/>
              <w:marTop w:val="0"/>
              <w:marBottom w:val="0"/>
              <w:divBdr>
                <w:top w:val="none" w:sz="0" w:space="0" w:color="auto"/>
                <w:left w:val="none" w:sz="0" w:space="0" w:color="auto"/>
                <w:bottom w:val="none" w:sz="0" w:space="0" w:color="auto"/>
                <w:right w:val="none" w:sz="0" w:space="0" w:color="auto"/>
              </w:divBdr>
              <w:divsChild>
                <w:div w:id="14353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82">
      <w:marLeft w:val="0"/>
      <w:marRight w:val="0"/>
      <w:marTop w:val="0"/>
      <w:marBottom w:val="0"/>
      <w:divBdr>
        <w:top w:val="none" w:sz="0" w:space="0" w:color="auto"/>
        <w:left w:val="none" w:sz="0" w:space="0" w:color="auto"/>
        <w:bottom w:val="none" w:sz="0" w:space="0" w:color="auto"/>
        <w:right w:val="none" w:sz="0" w:space="0" w:color="auto"/>
      </w:divBdr>
      <w:divsChild>
        <w:div w:id="1435393983">
          <w:marLeft w:val="0"/>
          <w:marRight w:val="0"/>
          <w:marTop w:val="0"/>
          <w:marBottom w:val="0"/>
          <w:divBdr>
            <w:top w:val="none" w:sz="0" w:space="0" w:color="auto"/>
            <w:left w:val="none" w:sz="0" w:space="0" w:color="auto"/>
            <w:bottom w:val="none" w:sz="0" w:space="0" w:color="auto"/>
            <w:right w:val="none" w:sz="0" w:space="0" w:color="auto"/>
          </w:divBdr>
          <w:divsChild>
            <w:div w:id="1435393967">
              <w:marLeft w:val="0"/>
              <w:marRight w:val="0"/>
              <w:marTop w:val="0"/>
              <w:marBottom w:val="0"/>
              <w:divBdr>
                <w:top w:val="none" w:sz="0" w:space="0" w:color="auto"/>
                <w:left w:val="none" w:sz="0" w:space="0" w:color="auto"/>
                <w:bottom w:val="none" w:sz="0" w:space="0" w:color="auto"/>
                <w:right w:val="none" w:sz="0" w:space="0" w:color="auto"/>
              </w:divBdr>
              <w:divsChild>
                <w:div w:id="14353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84">
      <w:marLeft w:val="0"/>
      <w:marRight w:val="0"/>
      <w:marTop w:val="0"/>
      <w:marBottom w:val="0"/>
      <w:divBdr>
        <w:top w:val="none" w:sz="0" w:space="0" w:color="auto"/>
        <w:left w:val="none" w:sz="0" w:space="0" w:color="auto"/>
        <w:bottom w:val="none" w:sz="0" w:space="0" w:color="auto"/>
        <w:right w:val="none" w:sz="0" w:space="0" w:color="auto"/>
      </w:divBdr>
      <w:divsChild>
        <w:div w:id="1435393994">
          <w:marLeft w:val="0"/>
          <w:marRight w:val="0"/>
          <w:marTop w:val="0"/>
          <w:marBottom w:val="0"/>
          <w:divBdr>
            <w:top w:val="none" w:sz="0" w:space="0" w:color="auto"/>
            <w:left w:val="none" w:sz="0" w:space="0" w:color="auto"/>
            <w:bottom w:val="none" w:sz="0" w:space="0" w:color="auto"/>
            <w:right w:val="none" w:sz="0" w:space="0" w:color="auto"/>
          </w:divBdr>
          <w:divsChild>
            <w:div w:id="1435393977">
              <w:marLeft w:val="0"/>
              <w:marRight w:val="0"/>
              <w:marTop w:val="0"/>
              <w:marBottom w:val="0"/>
              <w:divBdr>
                <w:top w:val="none" w:sz="0" w:space="0" w:color="auto"/>
                <w:left w:val="none" w:sz="0" w:space="0" w:color="auto"/>
                <w:bottom w:val="none" w:sz="0" w:space="0" w:color="auto"/>
                <w:right w:val="none" w:sz="0" w:space="0" w:color="auto"/>
              </w:divBdr>
              <w:divsChild>
                <w:div w:id="14353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87">
      <w:marLeft w:val="0"/>
      <w:marRight w:val="0"/>
      <w:marTop w:val="0"/>
      <w:marBottom w:val="0"/>
      <w:divBdr>
        <w:top w:val="none" w:sz="0" w:space="0" w:color="auto"/>
        <w:left w:val="none" w:sz="0" w:space="0" w:color="auto"/>
        <w:bottom w:val="none" w:sz="0" w:space="0" w:color="auto"/>
        <w:right w:val="none" w:sz="0" w:space="0" w:color="auto"/>
      </w:divBdr>
      <w:divsChild>
        <w:div w:id="1435393974">
          <w:marLeft w:val="0"/>
          <w:marRight w:val="0"/>
          <w:marTop w:val="0"/>
          <w:marBottom w:val="0"/>
          <w:divBdr>
            <w:top w:val="none" w:sz="0" w:space="0" w:color="auto"/>
            <w:left w:val="none" w:sz="0" w:space="0" w:color="auto"/>
            <w:bottom w:val="none" w:sz="0" w:space="0" w:color="auto"/>
            <w:right w:val="none" w:sz="0" w:space="0" w:color="auto"/>
          </w:divBdr>
          <w:divsChild>
            <w:div w:id="1435393976">
              <w:marLeft w:val="0"/>
              <w:marRight w:val="0"/>
              <w:marTop w:val="0"/>
              <w:marBottom w:val="0"/>
              <w:divBdr>
                <w:top w:val="none" w:sz="0" w:space="0" w:color="auto"/>
                <w:left w:val="none" w:sz="0" w:space="0" w:color="auto"/>
                <w:bottom w:val="none" w:sz="0" w:space="0" w:color="auto"/>
                <w:right w:val="none" w:sz="0" w:space="0" w:color="auto"/>
              </w:divBdr>
              <w:divsChild>
                <w:div w:id="14353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92">
      <w:marLeft w:val="0"/>
      <w:marRight w:val="0"/>
      <w:marTop w:val="0"/>
      <w:marBottom w:val="0"/>
      <w:divBdr>
        <w:top w:val="none" w:sz="0" w:space="0" w:color="auto"/>
        <w:left w:val="none" w:sz="0" w:space="0" w:color="auto"/>
        <w:bottom w:val="none" w:sz="0" w:space="0" w:color="auto"/>
        <w:right w:val="none" w:sz="0" w:space="0" w:color="auto"/>
      </w:divBdr>
      <w:divsChild>
        <w:div w:id="1435393980">
          <w:marLeft w:val="0"/>
          <w:marRight w:val="0"/>
          <w:marTop w:val="0"/>
          <w:marBottom w:val="0"/>
          <w:divBdr>
            <w:top w:val="none" w:sz="0" w:space="0" w:color="auto"/>
            <w:left w:val="none" w:sz="0" w:space="0" w:color="auto"/>
            <w:bottom w:val="none" w:sz="0" w:space="0" w:color="auto"/>
            <w:right w:val="none" w:sz="0" w:space="0" w:color="auto"/>
          </w:divBdr>
          <w:divsChild>
            <w:div w:id="1435393953">
              <w:marLeft w:val="0"/>
              <w:marRight w:val="0"/>
              <w:marTop w:val="0"/>
              <w:marBottom w:val="0"/>
              <w:divBdr>
                <w:top w:val="none" w:sz="0" w:space="0" w:color="auto"/>
                <w:left w:val="none" w:sz="0" w:space="0" w:color="auto"/>
                <w:bottom w:val="none" w:sz="0" w:space="0" w:color="auto"/>
                <w:right w:val="none" w:sz="0" w:space="0" w:color="auto"/>
              </w:divBdr>
              <w:divsChild>
                <w:div w:id="14353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96">
      <w:marLeft w:val="0"/>
      <w:marRight w:val="0"/>
      <w:marTop w:val="0"/>
      <w:marBottom w:val="0"/>
      <w:divBdr>
        <w:top w:val="none" w:sz="0" w:space="0" w:color="auto"/>
        <w:left w:val="none" w:sz="0" w:space="0" w:color="auto"/>
        <w:bottom w:val="none" w:sz="0" w:space="0" w:color="auto"/>
        <w:right w:val="none" w:sz="0" w:space="0" w:color="auto"/>
      </w:divBdr>
      <w:divsChild>
        <w:div w:id="1435394000">
          <w:marLeft w:val="0"/>
          <w:marRight w:val="0"/>
          <w:marTop w:val="0"/>
          <w:marBottom w:val="0"/>
          <w:divBdr>
            <w:top w:val="none" w:sz="0" w:space="0" w:color="auto"/>
            <w:left w:val="none" w:sz="0" w:space="0" w:color="auto"/>
            <w:bottom w:val="none" w:sz="0" w:space="0" w:color="auto"/>
            <w:right w:val="none" w:sz="0" w:space="0" w:color="auto"/>
          </w:divBdr>
          <w:divsChild>
            <w:div w:id="1435393961">
              <w:marLeft w:val="0"/>
              <w:marRight w:val="0"/>
              <w:marTop w:val="0"/>
              <w:marBottom w:val="0"/>
              <w:divBdr>
                <w:top w:val="none" w:sz="0" w:space="0" w:color="auto"/>
                <w:left w:val="none" w:sz="0" w:space="0" w:color="auto"/>
                <w:bottom w:val="none" w:sz="0" w:space="0" w:color="auto"/>
                <w:right w:val="none" w:sz="0" w:space="0" w:color="auto"/>
              </w:divBdr>
              <w:divsChild>
                <w:div w:id="14353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3997">
      <w:marLeft w:val="0"/>
      <w:marRight w:val="0"/>
      <w:marTop w:val="0"/>
      <w:marBottom w:val="0"/>
      <w:divBdr>
        <w:top w:val="none" w:sz="0" w:space="0" w:color="auto"/>
        <w:left w:val="none" w:sz="0" w:space="0" w:color="auto"/>
        <w:bottom w:val="none" w:sz="0" w:space="0" w:color="auto"/>
        <w:right w:val="none" w:sz="0" w:space="0" w:color="auto"/>
      </w:divBdr>
      <w:divsChild>
        <w:div w:id="1435393981">
          <w:marLeft w:val="0"/>
          <w:marRight w:val="0"/>
          <w:marTop w:val="0"/>
          <w:marBottom w:val="0"/>
          <w:divBdr>
            <w:top w:val="none" w:sz="0" w:space="0" w:color="auto"/>
            <w:left w:val="none" w:sz="0" w:space="0" w:color="auto"/>
            <w:bottom w:val="none" w:sz="0" w:space="0" w:color="auto"/>
            <w:right w:val="none" w:sz="0" w:space="0" w:color="auto"/>
          </w:divBdr>
          <w:divsChild>
            <w:div w:id="1435393990">
              <w:marLeft w:val="0"/>
              <w:marRight w:val="0"/>
              <w:marTop w:val="0"/>
              <w:marBottom w:val="0"/>
              <w:divBdr>
                <w:top w:val="none" w:sz="0" w:space="0" w:color="auto"/>
                <w:left w:val="none" w:sz="0" w:space="0" w:color="auto"/>
                <w:bottom w:val="none" w:sz="0" w:space="0" w:color="auto"/>
                <w:right w:val="none" w:sz="0" w:space="0" w:color="auto"/>
              </w:divBdr>
              <w:divsChild>
                <w:div w:id="14353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4001">
      <w:marLeft w:val="0"/>
      <w:marRight w:val="0"/>
      <w:marTop w:val="0"/>
      <w:marBottom w:val="0"/>
      <w:divBdr>
        <w:top w:val="none" w:sz="0" w:space="0" w:color="auto"/>
        <w:left w:val="none" w:sz="0" w:space="0" w:color="auto"/>
        <w:bottom w:val="none" w:sz="0" w:space="0" w:color="auto"/>
        <w:right w:val="none" w:sz="0" w:space="0" w:color="auto"/>
      </w:divBdr>
      <w:divsChild>
        <w:div w:id="1435393999">
          <w:marLeft w:val="0"/>
          <w:marRight w:val="0"/>
          <w:marTop w:val="0"/>
          <w:marBottom w:val="0"/>
          <w:divBdr>
            <w:top w:val="none" w:sz="0" w:space="0" w:color="auto"/>
            <w:left w:val="none" w:sz="0" w:space="0" w:color="auto"/>
            <w:bottom w:val="none" w:sz="0" w:space="0" w:color="auto"/>
            <w:right w:val="none" w:sz="0" w:space="0" w:color="auto"/>
          </w:divBdr>
          <w:divsChild>
            <w:div w:id="1435393993">
              <w:marLeft w:val="0"/>
              <w:marRight w:val="0"/>
              <w:marTop w:val="0"/>
              <w:marBottom w:val="0"/>
              <w:divBdr>
                <w:top w:val="none" w:sz="0" w:space="0" w:color="auto"/>
                <w:left w:val="none" w:sz="0" w:space="0" w:color="auto"/>
                <w:bottom w:val="none" w:sz="0" w:space="0" w:color="auto"/>
                <w:right w:val="none" w:sz="0" w:space="0" w:color="auto"/>
              </w:divBdr>
              <w:divsChild>
                <w:div w:id="14353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F625-3628-4B1D-BA26-ECF080B9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5</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Melinda</cp:lastModifiedBy>
  <cp:revision>27</cp:revision>
  <cp:lastPrinted>2025-02-07T07:34:00Z</cp:lastPrinted>
  <dcterms:created xsi:type="dcterms:W3CDTF">2024-11-21T09:19:00Z</dcterms:created>
  <dcterms:modified xsi:type="dcterms:W3CDTF">2025-02-13T07:24:00Z</dcterms:modified>
</cp:coreProperties>
</file>