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663E" w14:textId="77777777" w:rsidR="00301C3C" w:rsidRPr="00331C4A" w:rsidRDefault="00301C3C" w:rsidP="00301C3C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1555C824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Anexa nr.1 la HCL nr.________ din  data ________________________</w:t>
      </w:r>
    </w:p>
    <w:p w14:paraId="16EBBB7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6C83620D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</w:p>
    <w:p w14:paraId="075571CE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</w:p>
    <w:p w14:paraId="73FBA0A8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 xml:space="preserve">Principalii indicatori </w:t>
      </w:r>
      <w:proofErr w:type="spellStart"/>
      <w:r w:rsidRPr="00331C4A">
        <w:rPr>
          <w:rFonts w:ascii="Arial Narrow" w:hAnsi="Arial Narrow" w:cs="Calibri"/>
          <w:b/>
          <w:spacing w:val="-2"/>
          <w:lang w:val="ro-RO"/>
        </w:rPr>
        <w:t>tehnico</w:t>
      </w:r>
      <w:proofErr w:type="spellEnd"/>
      <w:r w:rsidRPr="00331C4A">
        <w:rPr>
          <w:rFonts w:ascii="Arial Narrow" w:hAnsi="Arial Narrow" w:cs="Calibri"/>
          <w:b/>
          <w:spacing w:val="-2"/>
          <w:lang w:val="ro-RO"/>
        </w:rPr>
        <w:t xml:space="preserve"> – economici</w:t>
      </w:r>
    </w:p>
    <w:p w14:paraId="174F4F69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</w:p>
    <w:p w14:paraId="58A624B8" w14:textId="77777777" w:rsidR="00956F65" w:rsidRPr="00331C4A" w:rsidRDefault="00956F65" w:rsidP="00956F65">
      <w:pPr>
        <w:jc w:val="center"/>
        <w:rPr>
          <w:rFonts w:ascii="Arial Narrow" w:hAnsi="Arial Narrow" w:cs="Calibri"/>
          <w:b/>
          <w:i/>
          <w:lang w:val="ro-RO"/>
        </w:rPr>
      </w:pPr>
      <w:r w:rsidRPr="00331C4A">
        <w:rPr>
          <w:rFonts w:ascii="Arial Narrow" w:hAnsi="Arial Narrow" w:cs="Calibri"/>
          <w:b/>
          <w:i/>
          <w:lang w:val="ro-RO"/>
        </w:rPr>
        <w:t xml:space="preserve">Ai investiției </w:t>
      </w:r>
      <w:r w:rsidRPr="00331C4A">
        <w:rPr>
          <w:rFonts w:ascii="Arial Narrow" w:hAnsi="Arial Narrow"/>
          <w:b/>
          <w:i/>
          <w:lang w:val="es-ES"/>
        </w:rPr>
        <w:t>„</w:t>
      </w:r>
      <w:r w:rsidRPr="00331C4A">
        <w:rPr>
          <w:rFonts w:ascii="Arial Narrow" w:hAnsi="Arial Narrow"/>
          <w:b/>
          <w:i/>
          <w:lang w:val="ro-RO"/>
        </w:rPr>
        <w:t xml:space="preserve"> REABILITARE CU AMENAJARE CORP C1, DESFIINȚARE PARȚIALĂ, RECONSTRUIRE CU REAMENAJARE CORP C2, EXTINDERE CORP C1 ȘI SCHIMBARE DE DESTINAȚIE CORP C1, C2 DIN ȘCOALĂ PRIMARĂ ȘI ATELIER ÎN INTERNAT ȘCOLAR ” DIN MUNICIPIUL TÎRGU MUREȘ str.</w:t>
      </w:r>
      <w:r>
        <w:rPr>
          <w:rFonts w:ascii="Arial Narrow" w:hAnsi="Arial Narrow"/>
          <w:b/>
          <w:i/>
          <w:lang w:val="ro-RO"/>
        </w:rPr>
        <w:t xml:space="preserve"> </w:t>
      </w:r>
      <w:r w:rsidRPr="00331C4A">
        <w:rPr>
          <w:rFonts w:ascii="Arial Narrow" w:hAnsi="Arial Narrow"/>
          <w:b/>
          <w:i/>
          <w:lang w:val="ro-RO"/>
        </w:rPr>
        <w:t>SECUILOR MARTIRI nr.14, jud.</w:t>
      </w:r>
      <w:r>
        <w:rPr>
          <w:rFonts w:ascii="Arial Narrow" w:hAnsi="Arial Narrow"/>
          <w:b/>
          <w:i/>
          <w:lang w:val="ro-RO"/>
        </w:rPr>
        <w:t xml:space="preserve"> </w:t>
      </w:r>
      <w:r w:rsidRPr="00331C4A">
        <w:rPr>
          <w:rFonts w:ascii="Arial Narrow" w:hAnsi="Arial Narrow"/>
          <w:b/>
          <w:i/>
          <w:lang w:val="ro-RO"/>
        </w:rPr>
        <w:t>Mureș</w:t>
      </w:r>
      <w:r w:rsidRPr="00331C4A">
        <w:rPr>
          <w:rFonts w:ascii="Arial Narrow" w:hAnsi="Arial Narrow"/>
          <w:i/>
          <w:sz w:val="22"/>
          <w:szCs w:val="22"/>
          <w:lang w:val="ro-RO"/>
        </w:rPr>
        <w:t xml:space="preserve"> , </w:t>
      </w:r>
      <w:r w:rsidRPr="00331C4A">
        <w:rPr>
          <w:rFonts w:ascii="Arial Narrow" w:hAnsi="Arial Narrow"/>
          <w:bCs/>
          <w:iCs/>
          <w:lang w:val="ro-RO"/>
        </w:rPr>
        <w:t xml:space="preserve"> </w:t>
      </w:r>
    </w:p>
    <w:p w14:paraId="78DB7BCF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i/>
          <w:spacing w:val="-2"/>
          <w:lang w:val="ro-RO"/>
        </w:rPr>
      </w:pPr>
    </w:p>
    <w:p w14:paraId="1729B3A8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</w:p>
    <w:p w14:paraId="35DDE675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>1.Indicatori valorici:</w:t>
      </w:r>
    </w:p>
    <w:p w14:paraId="1CDEF9B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</w:p>
    <w:p w14:paraId="311E817A" w14:textId="77777777" w:rsidR="00956F65" w:rsidRPr="00331C4A" w:rsidRDefault="00956F65" w:rsidP="00956F65">
      <w:pPr>
        <w:contextualSpacing/>
        <w:jc w:val="both"/>
        <w:rPr>
          <w:rFonts w:ascii="Arial Narrow" w:hAnsi="Arial Narrow" w:cs="Calibri"/>
          <w:b/>
          <w:bCs/>
          <w:color w:val="000000"/>
          <w:lang w:val="ro-RO"/>
        </w:rPr>
      </w:pPr>
      <w:r w:rsidRPr="00331C4A">
        <w:rPr>
          <w:rFonts w:ascii="Arial Narrow" w:hAnsi="Arial Narrow" w:cs="Calibri"/>
          <w:lang w:val="ro-RO"/>
        </w:rPr>
        <w:t>1.1 Valoarea totală a investi</w:t>
      </w:r>
      <w:r>
        <w:rPr>
          <w:rFonts w:ascii="Arial Narrow" w:hAnsi="Arial Narrow" w:cs="Calibri"/>
          <w:lang w:val="ro-RO"/>
        </w:rPr>
        <w:t>ț</w:t>
      </w:r>
      <w:r w:rsidRPr="00331C4A">
        <w:rPr>
          <w:rFonts w:ascii="Arial Narrow" w:hAnsi="Arial Narrow" w:cs="Calibri"/>
          <w:lang w:val="ro-RO"/>
        </w:rPr>
        <w:t xml:space="preserve">iei, inclusiv T.V.A. :      </w:t>
      </w:r>
      <w:r>
        <w:rPr>
          <w:rFonts w:ascii="Arial Narrow" w:hAnsi="Arial Narrow" w:cs="Calibri"/>
          <w:b/>
          <w:bCs/>
          <w:lang w:val="ro-RO"/>
        </w:rPr>
        <w:t>32.388.058,78</w:t>
      </w:r>
      <w:r w:rsidRPr="00331C4A">
        <w:rPr>
          <w:rFonts w:ascii="Arial Narrow" w:hAnsi="Arial Narrow" w:cs="Calibri"/>
          <w:b/>
          <w:bCs/>
          <w:color w:val="000000"/>
          <w:lang w:val="ro-RO"/>
        </w:rPr>
        <w:t xml:space="preserve">  </w:t>
      </w:r>
      <w:r w:rsidRPr="00331C4A">
        <w:rPr>
          <w:rFonts w:ascii="Arial Narrow" w:hAnsi="Arial Narrow" w:cs="Calibri"/>
          <w:color w:val="000000"/>
          <w:lang w:val="ro-RO"/>
        </w:rPr>
        <w:t>lei</w:t>
      </w:r>
      <w:r w:rsidRPr="00331C4A">
        <w:rPr>
          <w:rFonts w:ascii="Arial Narrow" w:hAnsi="Arial Narrow" w:cs="Calibri"/>
          <w:lang w:val="ro-RO"/>
        </w:rPr>
        <w:t xml:space="preserve">;      </w:t>
      </w:r>
    </w:p>
    <w:p w14:paraId="7A59EE4C" w14:textId="77777777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din care: construcții – montaj (C+M) inclusiv T.V.A.: </w:t>
      </w:r>
      <w:r>
        <w:rPr>
          <w:rFonts w:ascii="Arial Narrow" w:hAnsi="Arial Narrow" w:cs="Calibri"/>
          <w:b/>
          <w:bCs/>
          <w:lang w:val="ro-RO"/>
        </w:rPr>
        <w:t>23.332.435,54</w:t>
      </w:r>
      <w:r w:rsidRPr="00331C4A">
        <w:rPr>
          <w:rFonts w:ascii="Arial Narrow" w:hAnsi="Arial Narrow" w:cs="Calibri"/>
          <w:b/>
          <w:bCs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 xml:space="preserve">lei;          </w:t>
      </w:r>
    </w:p>
    <w:p w14:paraId="6717D6AA" w14:textId="77777777" w:rsidR="00956F65" w:rsidRPr="00331C4A" w:rsidRDefault="00956F65" w:rsidP="00956F65">
      <w:pPr>
        <w:contextualSpacing/>
        <w:jc w:val="both"/>
        <w:rPr>
          <w:rFonts w:ascii="Arial Narrow" w:hAnsi="Arial Narrow" w:cs="Calibri"/>
          <w:color w:val="FF0000"/>
          <w:lang w:val="ro-RO"/>
        </w:rPr>
      </w:pPr>
    </w:p>
    <w:p w14:paraId="189317BE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lang w:val="ro-RO"/>
        </w:rPr>
        <w:t>1.2</w:t>
      </w:r>
      <w:r w:rsidRPr="00331C4A">
        <w:rPr>
          <w:rFonts w:ascii="Arial Narrow" w:hAnsi="Arial Narrow" w:cs="Calibri"/>
          <w:b/>
          <w:bCs/>
          <w:lang w:val="ro-RO"/>
        </w:rPr>
        <w:t xml:space="preserve"> Costuri pe metru pătrat (suprafață desfășurată) </w:t>
      </w:r>
    </w:p>
    <w:p w14:paraId="5E02A1A6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bCs/>
          <w:lang w:val="ro-RO"/>
        </w:rPr>
        <w:t>INVESTIȚIA DE BAZĂ:</w:t>
      </w:r>
    </w:p>
    <w:p w14:paraId="26003E0A" w14:textId="77777777" w:rsidR="00956F65" w:rsidRPr="00331C4A" w:rsidRDefault="00956F65" w:rsidP="00956F65">
      <w:pPr>
        <w:jc w:val="both"/>
        <w:rPr>
          <w:rFonts w:ascii="Arial Narrow" w:hAnsi="Arial Narrow" w:cs="Calibri"/>
          <w:bCs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Investita de baza      Cost/mp – </w:t>
      </w:r>
      <w:r w:rsidRPr="00930688">
        <w:rPr>
          <w:rFonts w:ascii="Arial Narrow" w:hAnsi="Arial Narrow" w:cs="Calibri"/>
          <w:b/>
          <w:lang w:val="ro-RO"/>
        </w:rPr>
        <w:t>6.182,22</w:t>
      </w:r>
      <w:r>
        <w:rPr>
          <w:rFonts w:ascii="Arial Narrow" w:hAnsi="Arial Narrow" w:cs="Calibri"/>
          <w:b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>lei/mp</w:t>
      </w:r>
      <w:r w:rsidRPr="00331C4A">
        <w:rPr>
          <w:rFonts w:ascii="Arial Narrow" w:hAnsi="Arial Narrow" w:cs="Calibri"/>
          <w:lang w:val="ro-RO"/>
        </w:rPr>
        <w:t xml:space="preserve"> x  </w:t>
      </w:r>
      <w:r w:rsidRPr="00331C4A">
        <w:rPr>
          <w:rFonts w:ascii="Arial Narrow" w:hAnsi="Arial Narrow" w:cs="Calibri"/>
          <w:b/>
          <w:bCs/>
          <w:lang w:val="ro-RO"/>
        </w:rPr>
        <w:t>3.169,50</w:t>
      </w:r>
      <w:r w:rsidRPr="00331C4A">
        <w:rPr>
          <w:rFonts w:ascii="Arial Narrow" w:hAnsi="Arial Narrow" w:cs="Calibri"/>
          <w:lang w:val="ro-RO"/>
        </w:rPr>
        <w:t xml:space="preserve"> mp </w:t>
      </w:r>
      <w:proofErr w:type="spellStart"/>
      <w:r w:rsidRPr="00331C4A">
        <w:rPr>
          <w:rFonts w:ascii="Arial Narrow" w:hAnsi="Arial Narrow" w:cs="Calibri"/>
          <w:lang w:val="ro-RO"/>
        </w:rPr>
        <w:t>Scd</w:t>
      </w:r>
      <w:proofErr w:type="spellEnd"/>
      <w:r w:rsidRPr="00331C4A">
        <w:rPr>
          <w:rFonts w:ascii="Arial Narrow" w:hAnsi="Arial Narrow" w:cs="Calibri"/>
          <w:lang w:val="ro-RO"/>
        </w:rPr>
        <w:t xml:space="preserve">      =</w:t>
      </w:r>
      <w:r w:rsidRPr="00331C4A">
        <w:rPr>
          <w:rFonts w:ascii="Arial Narrow" w:hAnsi="Arial Narrow" w:cs="Calibri"/>
          <w:bCs/>
          <w:lang w:val="ro-RO"/>
        </w:rPr>
        <w:t xml:space="preserve"> </w:t>
      </w:r>
      <w:r>
        <w:rPr>
          <w:rFonts w:ascii="Arial Narrow" w:hAnsi="Arial Narrow" w:cs="Calibri"/>
          <w:b/>
          <w:lang w:val="ro-RO"/>
        </w:rPr>
        <w:t>19.594.560,23</w:t>
      </w:r>
      <w:r w:rsidRPr="00331C4A">
        <w:rPr>
          <w:rFonts w:ascii="Arial Narrow" w:hAnsi="Arial Narrow" w:cs="Calibri"/>
          <w:bCs/>
          <w:lang w:val="ro-RO"/>
        </w:rPr>
        <w:t xml:space="preserve"> lei    </w:t>
      </w:r>
      <w:r w:rsidRPr="00331C4A">
        <w:rPr>
          <w:rFonts w:ascii="Arial Narrow" w:hAnsi="Arial Narrow" w:cs="Calibri"/>
          <w:lang w:val="ro-RO"/>
        </w:rPr>
        <w:t>f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>r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 xml:space="preserve"> TVA.</w:t>
      </w:r>
    </w:p>
    <w:p w14:paraId="7258CC36" w14:textId="77777777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>Construc</w:t>
      </w:r>
      <w:r>
        <w:rPr>
          <w:rFonts w:ascii="Arial Narrow" w:hAnsi="Arial Narrow" w:cs="Calibri"/>
          <w:lang w:val="ro-RO"/>
        </w:rPr>
        <w:t>ț</w:t>
      </w:r>
      <w:r w:rsidRPr="00331C4A">
        <w:rPr>
          <w:rFonts w:ascii="Arial Narrow" w:hAnsi="Arial Narrow" w:cs="Calibri"/>
          <w:lang w:val="ro-RO"/>
        </w:rPr>
        <w:t>ii</w:t>
      </w:r>
      <w:r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+</w:t>
      </w:r>
      <w:r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Instala</w:t>
      </w:r>
      <w:r>
        <w:rPr>
          <w:rFonts w:ascii="Arial Narrow" w:hAnsi="Arial Narrow" w:cs="Calibri"/>
          <w:lang w:val="ro-RO"/>
        </w:rPr>
        <w:t>ț</w:t>
      </w:r>
      <w:r w:rsidRPr="00331C4A">
        <w:rPr>
          <w:rFonts w:ascii="Arial Narrow" w:hAnsi="Arial Narrow" w:cs="Calibri"/>
          <w:lang w:val="ro-RO"/>
        </w:rPr>
        <w:t xml:space="preserve">ii Cost/mp-   </w:t>
      </w:r>
      <w:r w:rsidRPr="00930688">
        <w:rPr>
          <w:rFonts w:ascii="Arial Narrow" w:hAnsi="Arial Narrow" w:cs="Calibri"/>
          <w:b/>
          <w:lang w:val="ro-RO"/>
        </w:rPr>
        <w:t>6.124,28</w:t>
      </w:r>
      <w:r>
        <w:rPr>
          <w:rFonts w:ascii="Arial Narrow" w:hAnsi="Arial Narrow" w:cs="Calibri"/>
          <w:b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>lei/mp</w:t>
      </w:r>
      <w:r w:rsidRPr="00331C4A">
        <w:rPr>
          <w:rFonts w:ascii="Arial Narrow" w:hAnsi="Arial Narrow" w:cs="Calibri"/>
          <w:lang w:val="ro-RO"/>
        </w:rPr>
        <w:t xml:space="preserve"> x  </w:t>
      </w:r>
      <w:r w:rsidRPr="00331C4A">
        <w:rPr>
          <w:rFonts w:ascii="Arial Narrow" w:hAnsi="Arial Narrow" w:cs="Calibri"/>
          <w:b/>
          <w:bCs/>
          <w:lang w:val="ro-RO"/>
        </w:rPr>
        <w:t>3.169,50</w:t>
      </w:r>
      <w:r w:rsidRPr="00331C4A">
        <w:rPr>
          <w:rFonts w:ascii="Arial Narrow" w:hAnsi="Arial Narrow" w:cs="Calibri"/>
          <w:lang w:val="ro-RO"/>
        </w:rPr>
        <w:t xml:space="preserve"> mp </w:t>
      </w:r>
      <w:proofErr w:type="spellStart"/>
      <w:r w:rsidRPr="00331C4A">
        <w:rPr>
          <w:rFonts w:ascii="Arial Narrow" w:hAnsi="Arial Narrow" w:cs="Calibri"/>
          <w:lang w:val="ro-RO"/>
        </w:rPr>
        <w:t>Scd</w:t>
      </w:r>
      <w:proofErr w:type="spellEnd"/>
      <w:r w:rsidRPr="00331C4A">
        <w:rPr>
          <w:rFonts w:ascii="Arial Narrow" w:hAnsi="Arial Narrow" w:cs="Calibri"/>
          <w:lang w:val="ro-RO"/>
        </w:rPr>
        <w:t xml:space="preserve">   = </w:t>
      </w:r>
      <w:r w:rsidRPr="00331C4A">
        <w:rPr>
          <w:rFonts w:ascii="Arial Narrow" w:hAnsi="Arial Narrow" w:cs="Calibri"/>
          <w:b/>
          <w:bCs/>
          <w:lang w:val="ro-RO"/>
        </w:rPr>
        <w:t xml:space="preserve"> </w:t>
      </w:r>
      <w:r w:rsidRPr="00331C4A">
        <w:rPr>
          <w:rFonts w:ascii="Arial Narrow" w:hAnsi="Arial Narrow" w:cs="Calibri"/>
          <w:b/>
          <w:bCs/>
          <w:lang w:val="it-IT"/>
        </w:rPr>
        <w:t xml:space="preserve"> </w:t>
      </w:r>
      <w:r>
        <w:rPr>
          <w:rFonts w:ascii="Arial Narrow" w:hAnsi="Arial Narrow" w:cs="Calibri"/>
          <w:b/>
          <w:bCs/>
          <w:lang w:val="ro-RO"/>
        </w:rPr>
        <w:t>19.410.936,00</w:t>
      </w:r>
      <w:r w:rsidRPr="00331C4A">
        <w:rPr>
          <w:rFonts w:ascii="Arial Narrow" w:hAnsi="Arial Narrow" w:cs="Calibri"/>
          <w:lang w:val="ro-RO"/>
        </w:rPr>
        <w:t xml:space="preserve"> lei  f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>r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 xml:space="preserve"> TVA. </w:t>
      </w:r>
    </w:p>
    <w:p w14:paraId="539F37DD" w14:textId="77777777" w:rsidR="00956F65" w:rsidRPr="00331C4A" w:rsidRDefault="00956F65" w:rsidP="00956F65">
      <w:pPr>
        <w:jc w:val="both"/>
        <w:rPr>
          <w:rFonts w:ascii="Arial Narrow" w:hAnsi="Arial Narrow" w:cs="Calibri"/>
          <w:color w:val="FF0000"/>
          <w:lang w:val="ro-RO"/>
        </w:rPr>
      </w:pPr>
    </w:p>
    <w:p w14:paraId="1E2F0A0E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bCs/>
          <w:lang w:val="ro-RO"/>
        </w:rPr>
        <w:t xml:space="preserve">1.3 Costuri pe metru pătrat (suprafață desfășurată) </w:t>
      </w:r>
    </w:p>
    <w:p w14:paraId="0DA17CBA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bCs/>
          <w:lang w:val="ro-RO"/>
        </w:rPr>
        <w:t>INVESTITIA TOTALA:</w:t>
      </w:r>
    </w:p>
    <w:p w14:paraId="073AA38C" w14:textId="77777777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>Investiție totală Cost mp construit (lei cu TVA Inclus)-</w:t>
      </w:r>
      <w:r w:rsidRPr="00331C4A">
        <w:rPr>
          <w:rFonts w:ascii="Arial Narrow" w:hAnsi="Arial Narrow" w:cs="Calibri"/>
          <w:bCs/>
          <w:lang w:val="ro-RO"/>
        </w:rPr>
        <w:t xml:space="preserve"> </w:t>
      </w:r>
      <w:r w:rsidRPr="00930688">
        <w:rPr>
          <w:rFonts w:ascii="Arial Narrow" w:hAnsi="Arial Narrow" w:cs="Calibri"/>
          <w:b/>
          <w:bCs/>
          <w:lang w:val="ro-RO"/>
        </w:rPr>
        <w:t>10.218,66</w:t>
      </w:r>
      <w:r>
        <w:rPr>
          <w:rFonts w:ascii="Arial Narrow" w:hAnsi="Arial Narrow" w:cs="Calibri"/>
          <w:b/>
          <w:bCs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>lei/mp</w:t>
      </w:r>
      <w:r w:rsidRPr="00331C4A">
        <w:rPr>
          <w:rFonts w:ascii="Arial Narrow" w:hAnsi="Arial Narrow" w:cs="Calibri"/>
          <w:lang w:val="ro-RO"/>
        </w:rPr>
        <w:t xml:space="preserve"> x </w:t>
      </w:r>
      <w:r w:rsidRPr="00331C4A">
        <w:rPr>
          <w:rFonts w:ascii="Arial Narrow" w:hAnsi="Arial Narrow" w:cs="Calibri"/>
          <w:b/>
          <w:bCs/>
          <w:lang w:val="ro-RO"/>
        </w:rPr>
        <w:t>3.169,50</w:t>
      </w:r>
      <w:r w:rsidRPr="00331C4A">
        <w:rPr>
          <w:rFonts w:ascii="Arial Narrow" w:hAnsi="Arial Narrow" w:cs="Calibri"/>
          <w:lang w:val="ro-RO"/>
        </w:rPr>
        <w:t xml:space="preserve"> mp </w:t>
      </w:r>
      <w:proofErr w:type="spellStart"/>
      <w:r w:rsidRPr="00331C4A">
        <w:rPr>
          <w:rFonts w:ascii="Arial Narrow" w:hAnsi="Arial Narrow" w:cs="Calibri"/>
          <w:lang w:val="ro-RO"/>
        </w:rPr>
        <w:t>Scd</w:t>
      </w:r>
      <w:proofErr w:type="spellEnd"/>
      <w:r w:rsidRPr="00331C4A">
        <w:rPr>
          <w:rFonts w:ascii="Arial Narrow" w:hAnsi="Arial Narrow" w:cs="Calibri"/>
          <w:lang w:val="ro-RO"/>
        </w:rPr>
        <w:t xml:space="preserve"> = </w:t>
      </w:r>
      <w:r>
        <w:rPr>
          <w:rFonts w:ascii="Arial Narrow" w:hAnsi="Arial Narrow" w:cs="Calibri"/>
          <w:b/>
          <w:bCs/>
          <w:lang w:val="ro-RO"/>
        </w:rPr>
        <w:t>32.388.058,78</w:t>
      </w:r>
      <w:r w:rsidRPr="00331C4A">
        <w:rPr>
          <w:rFonts w:ascii="Arial Narrow" w:hAnsi="Arial Narrow" w:cs="Calibri"/>
          <w:b/>
          <w:bCs/>
          <w:color w:val="000000"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>lei (include: construcția propriu-zisă, sistematizare verticală, împrejmuire incintă, dotări interioare, proiectare și consultanță etc.);</w:t>
      </w:r>
    </w:p>
    <w:p w14:paraId="6FA0D945" w14:textId="77777777" w:rsidR="00956F65" w:rsidRPr="00331C4A" w:rsidRDefault="00956F65" w:rsidP="00956F65">
      <w:pPr>
        <w:jc w:val="both"/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lang w:val="ro-RO"/>
        </w:rPr>
        <w:t>din care:</w:t>
      </w:r>
    </w:p>
    <w:p w14:paraId="08BC1ABD" w14:textId="77777777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C+M lei cu TVA = </w:t>
      </w:r>
      <w:r w:rsidRPr="00930688">
        <w:rPr>
          <w:rFonts w:ascii="Arial Narrow" w:hAnsi="Arial Narrow" w:cs="Calibri"/>
          <w:b/>
          <w:lang w:val="ro-RO"/>
        </w:rPr>
        <w:t>7.361,55</w:t>
      </w:r>
      <w:r>
        <w:rPr>
          <w:rFonts w:ascii="Arial Narrow" w:hAnsi="Arial Narrow" w:cs="Calibri"/>
          <w:b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 xml:space="preserve">lei/mp x </w:t>
      </w:r>
      <w:r w:rsidRPr="00331C4A">
        <w:rPr>
          <w:rFonts w:ascii="Arial Narrow" w:hAnsi="Arial Narrow" w:cs="Calibri"/>
          <w:b/>
          <w:bCs/>
          <w:lang w:val="ro-RO"/>
        </w:rPr>
        <w:t>3.169,50</w:t>
      </w:r>
      <w:r w:rsidRPr="00331C4A">
        <w:rPr>
          <w:rFonts w:ascii="Arial Narrow" w:hAnsi="Arial Narrow" w:cs="Calibri"/>
          <w:lang w:val="ro-RO"/>
        </w:rPr>
        <w:t xml:space="preserve"> mp </w:t>
      </w:r>
      <w:proofErr w:type="spellStart"/>
      <w:r w:rsidRPr="00331C4A">
        <w:rPr>
          <w:rFonts w:ascii="Arial Narrow" w:hAnsi="Arial Narrow" w:cs="Calibri"/>
          <w:lang w:val="ro-RO"/>
        </w:rPr>
        <w:t>Scd</w:t>
      </w:r>
      <w:proofErr w:type="spellEnd"/>
      <w:r w:rsidRPr="00331C4A">
        <w:rPr>
          <w:rFonts w:ascii="Arial Narrow" w:hAnsi="Arial Narrow" w:cs="Calibri"/>
          <w:lang w:val="ro-RO"/>
        </w:rPr>
        <w:t xml:space="preserve">= </w:t>
      </w:r>
      <w:r>
        <w:rPr>
          <w:rFonts w:ascii="Arial Narrow" w:hAnsi="Arial Narrow" w:cs="Calibri"/>
          <w:b/>
          <w:bCs/>
          <w:lang w:val="ro-RO"/>
        </w:rPr>
        <w:t>23.332.435,54</w:t>
      </w:r>
      <w:r w:rsidRPr="00331C4A">
        <w:rPr>
          <w:rFonts w:ascii="Arial Narrow" w:hAnsi="Arial Narrow" w:cs="Calibri"/>
          <w:b/>
          <w:bCs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 xml:space="preserve"> lei. </w:t>
      </w:r>
    </w:p>
    <w:p w14:paraId="335A8314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32635582" w14:textId="77777777" w:rsidR="00956F65" w:rsidRPr="00331C4A" w:rsidRDefault="00956F65" w:rsidP="00956F65">
      <w:pPr>
        <w:widowControl w:val="0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>Indicatori fizici:</w:t>
      </w:r>
    </w:p>
    <w:p w14:paraId="27D41B65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b/>
          <w:spacing w:val="-2"/>
          <w:lang w:val="ro-RO"/>
        </w:rPr>
      </w:pPr>
    </w:p>
    <w:p w14:paraId="0F2BA9E4" w14:textId="77777777" w:rsidR="00956F65" w:rsidRPr="00331C4A" w:rsidRDefault="00956F65" w:rsidP="00956F65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Durata de implementare a proiectului:                            24 luni .</w:t>
      </w:r>
    </w:p>
    <w:p w14:paraId="19214C2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spacing w:val="-2"/>
          <w:lang w:val="ro-RO"/>
        </w:rPr>
      </w:pPr>
    </w:p>
    <w:p w14:paraId="2D7309C0" w14:textId="77777777" w:rsidR="00956F65" w:rsidRPr="00331C4A" w:rsidRDefault="00956F65" w:rsidP="00956F65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Durata perioadei de garanție a lucrărilor de intervenție:  36 luni</w:t>
      </w:r>
    </w:p>
    <w:p w14:paraId="3149CA37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 xml:space="preserve">(luni de la data recepției la terminarea </w:t>
      </w:r>
      <w:proofErr w:type="spellStart"/>
      <w:r w:rsidRPr="00331C4A">
        <w:rPr>
          <w:rFonts w:ascii="Arial Narrow" w:hAnsi="Arial Narrow" w:cs="Calibri"/>
          <w:spacing w:val="-2"/>
          <w:lang w:val="ro-RO"/>
        </w:rPr>
        <w:t>lucărilor</w:t>
      </w:r>
      <w:proofErr w:type="spellEnd"/>
      <w:r w:rsidRPr="00331C4A">
        <w:rPr>
          <w:rFonts w:ascii="Arial Narrow" w:hAnsi="Arial Narrow" w:cs="Calibri"/>
          <w:spacing w:val="-2"/>
          <w:lang w:val="ro-RO"/>
        </w:rPr>
        <w:t>)</w:t>
      </w:r>
    </w:p>
    <w:p w14:paraId="76DF740C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spacing w:val="-2"/>
          <w:lang w:val="ro-RO"/>
        </w:rPr>
      </w:pPr>
    </w:p>
    <w:p w14:paraId="7573E8EB" w14:textId="77777777" w:rsidR="00956F65" w:rsidRPr="00331C4A" w:rsidRDefault="00956F65" w:rsidP="00956F65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Suprafețe imobil existente și propuse :</w:t>
      </w:r>
    </w:p>
    <w:p w14:paraId="7ABB633F" w14:textId="77777777" w:rsidR="00956F65" w:rsidRPr="00331C4A" w:rsidRDefault="00956F65" w:rsidP="00956F65">
      <w:pPr>
        <w:tabs>
          <w:tab w:val="left" w:pos="709"/>
        </w:tabs>
        <w:spacing w:line="276" w:lineRule="auto"/>
        <w:ind w:left="360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S construită existentă clădire C1+C2+C3    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             =  </w:t>
      </w:r>
      <w:r w:rsidRPr="00331C4A">
        <w:rPr>
          <w:rFonts w:ascii="Arial Narrow" w:hAnsi="Arial Narrow" w:cs="Calibri"/>
          <w:b/>
          <w:bCs/>
          <w:lang w:val="ro-RO"/>
        </w:rPr>
        <w:t>697,00</w:t>
      </w:r>
      <w:r w:rsidRPr="00331C4A">
        <w:rPr>
          <w:rFonts w:ascii="Arial Narrow" w:hAnsi="Arial Narrow" w:cs="Calibri"/>
          <w:lang w:val="ro-RO"/>
        </w:rPr>
        <w:t xml:space="preserve"> mp</w:t>
      </w:r>
    </w:p>
    <w:p w14:paraId="01DB6D0A" w14:textId="77777777" w:rsidR="00956F65" w:rsidRPr="00331C4A" w:rsidRDefault="00956F65" w:rsidP="00956F65">
      <w:pPr>
        <w:tabs>
          <w:tab w:val="left" w:pos="709"/>
        </w:tabs>
        <w:spacing w:line="276" w:lineRule="auto"/>
        <w:ind w:left="360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S construită desfășurată existentă clădire C1+C2+C3    </w:t>
      </w:r>
      <w:r w:rsidRPr="00331C4A">
        <w:rPr>
          <w:rFonts w:ascii="Arial Narrow" w:hAnsi="Arial Narrow" w:cs="Calibri"/>
          <w:lang w:val="ro-RO"/>
        </w:rPr>
        <w:tab/>
        <w:t xml:space="preserve">= </w:t>
      </w:r>
      <w:r w:rsidRPr="00331C4A">
        <w:rPr>
          <w:rFonts w:ascii="Arial Narrow" w:hAnsi="Arial Narrow" w:cs="Calibri"/>
          <w:b/>
          <w:bCs/>
          <w:lang w:val="ro-RO"/>
        </w:rPr>
        <w:t>1309,00</w:t>
      </w:r>
      <w:r w:rsidRPr="00331C4A">
        <w:rPr>
          <w:rFonts w:ascii="Arial Narrow" w:hAnsi="Arial Narrow" w:cs="Calibri"/>
          <w:lang w:val="ro-RO"/>
        </w:rPr>
        <w:t xml:space="preserve"> mp</w:t>
      </w:r>
    </w:p>
    <w:p w14:paraId="59F2C391" w14:textId="77777777" w:rsidR="00956F65" w:rsidRPr="00331C4A" w:rsidRDefault="00956F65" w:rsidP="00956F65">
      <w:pPr>
        <w:tabs>
          <w:tab w:val="left" w:pos="709"/>
        </w:tabs>
        <w:spacing w:line="276" w:lineRule="auto"/>
        <w:ind w:left="360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S construită propusă clădire internat 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= </w:t>
      </w:r>
      <w:r w:rsidRPr="00331C4A">
        <w:rPr>
          <w:rFonts w:ascii="Arial Narrow" w:hAnsi="Arial Narrow" w:cs="Calibri"/>
          <w:b/>
          <w:bCs/>
          <w:lang w:val="ro-RO"/>
        </w:rPr>
        <w:t>1337,00</w:t>
      </w:r>
      <w:r w:rsidRPr="00331C4A">
        <w:rPr>
          <w:rFonts w:ascii="Arial Narrow" w:hAnsi="Arial Narrow" w:cs="Calibri"/>
          <w:lang w:val="ro-RO"/>
        </w:rPr>
        <w:t xml:space="preserve"> mp</w:t>
      </w:r>
    </w:p>
    <w:p w14:paraId="51456E97" w14:textId="77777777" w:rsidR="00956F65" w:rsidRPr="00331C4A" w:rsidRDefault="00956F65" w:rsidP="00956F65">
      <w:pPr>
        <w:tabs>
          <w:tab w:val="left" w:pos="709"/>
        </w:tabs>
        <w:spacing w:line="276" w:lineRule="auto"/>
        <w:ind w:left="360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S construită desfășurată propusă clădire scoală 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 =</w:t>
      </w:r>
      <w:r w:rsidRPr="00331C4A">
        <w:rPr>
          <w:rFonts w:ascii="Arial Narrow" w:hAnsi="Arial Narrow" w:cs="Calibri"/>
          <w:b/>
          <w:bCs/>
          <w:lang w:val="ro-RO"/>
        </w:rPr>
        <w:t>3169,50</w:t>
      </w:r>
      <w:r w:rsidRPr="00331C4A">
        <w:rPr>
          <w:rFonts w:ascii="Arial Narrow" w:hAnsi="Arial Narrow" w:cs="Calibri"/>
          <w:lang w:val="ro-RO"/>
        </w:rPr>
        <w:t xml:space="preserve"> mp</w:t>
      </w:r>
    </w:p>
    <w:p w14:paraId="6FB06A53" w14:textId="77777777" w:rsidR="00956F65" w:rsidRPr="00331C4A" w:rsidRDefault="00956F65" w:rsidP="00956F65">
      <w:pPr>
        <w:shd w:val="clear" w:color="auto" w:fill="FFFFFF"/>
        <w:jc w:val="both"/>
        <w:rPr>
          <w:rFonts w:ascii="Arial Narrow" w:hAnsi="Arial Narrow"/>
          <w:lang w:val="ro-RO" w:eastAsia="ro-RO"/>
        </w:rPr>
      </w:pPr>
      <w:r w:rsidRPr="00331C4A">
        <w:rPr>
          <w:rFonts w:ascii="Arial Narrow" w:hAnsi="Arial Narrow"/>
          <w:lang w:val="ro-RO" w:eastAsia="ro-RO"/>
        </w:rPr>
        <w:t xml:space="preserve">       Regimul de înălțime al clădirii propuse                                         </w:t>
      </w:r>
      <w:r w:rsidRPr="00331C4A">
        <w:rPr>
          <w:rFonts w:ascii="Arial Narrow" w:hAnsi="Arial Narrow"/>
          <w:b/>
          <w:bCs/>
          <w:lang w:val="ro-RO" w:eastAsia="ro-RO"/>
        </w:rPr>
        <w:t>P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+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3E ( P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+ 2E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+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turn)</w:t>
      </w:r>
      <w:r w:rsidRPr="00331C4A">
        <w:rPr>
          <w:rFonts w:ascii="Arial Narrow" w:hAnsi="Arial Narrow"/>
          <w:lang w:val="ro-RO" w:eastAsia="ro-RO"/>
        </w:rPr>
        <w:t>.</w:t>
      </w:r>
    </w:p>
    <w:p w14:paraId="5DEBD954" w14:textId="77777777" w:rsidR="00956F65" w:rsidRPr="00331C4A" w:rsidRDefault="00956F65" w:rsidP="00956F65">
      <w:pPr>
        <w:tabs>
          <w:tab w:val="left" w:pos="851"/>
        </w:tabs>
        <w:spacing w:line="276" w:lineRule="auto"/>
        <w:ind w:left="360"/>
        <w:jc w:val="both"/>
        <w:rPr>
          <w:rFonts w:ascii="Arial Narrow" w:hAnsi="Arial Narrow" w:cs="Calibri"/>
          <w:b/>
          <w:lang w:val="ro-RO"/>
        </w:rPr>
      </w:pPr>
    </w:p>
    <w:p w14:paraId="3BFD4A00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7F0CBDB5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26D6D58C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1ACB1B07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7CD893BC" w14:textId="77777777" w:rsidR="00956F65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1BA89C58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2E8297FD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630D8B57" w14:textId="77777777" w:rsidR="00956F65" w:rsidRPr="00331C4A" w:rsidRDefault="00956F65" w:rsidP="00956F65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În urma finalizării investiției vom avea următoarele capacități:</w:t>
      </w:r>
    </w:p>
    <w:p w14:paraId="19A77EEB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49BCCFF1" w14:textId="77777777" w:rsidR="00956F65" w:rsidRPr="00331C4A" w:rsidRDefault="00956F65" w:rsidP="00956F65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S construită propusă clădire internat 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= </w:t>
      </w:r>
      <w:r w:rsidRPr="00331C4A">
        <w:rPr>
          <w:rFonts w:ascii="Arial Narrow" w:hAnsi="Arial Narrow" w:cs="Calibri"/>
          <w:b/>
          <w:bCs/>
          <w:lang w:val="ro-RO"/>
        </w:rPr>
        <w:t>1.337,00</w:t>
      </w:r>
      <w:r w:rsidRPr="00331C4A">
        <w:rPr>
          <w:rFonts w:ascii="Arial Narrow" w:hAnsi="Arial Narrow" w:cs="Calibri"/>
          <w:lang w:val="ro-RO"/>
        </w:rPr>
        <w:t xml:space="preserve"> mp</w:t>
      </w:r>
    </w:p>
    <w:p w14:paraId="6B8230D5" w14:textId="77777777" w:rsidR="00956F65" w:rsidRPr="00331C4A" w:rsidRDefault="00956F65" w:rsidP="00956F65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S construită desfășurată propusă clădire scoală 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             = </w:t>
      </w:r>
      <w:r w:rsidRPr="00331C4A">
        <w:rPr>
          <w:rFonts w:ascii="Arial Narrow" w:hAnsi="Arial Narrow" w:cs="Calibri"/>
          <w:b/>
          <w:bCs/>
          <w:lang w:val="ro-RO"/>
        </w:rPr>
        <w:t>3.169,50</w:t>
      </w:r>
      <w:r w:rsidRPr="00331C4A">
        <w:rPr>
          <w:rFonts w:ascii="Arial Narrow" w:hAnsi="Arial Narrow" w:cs="Calibri"/>
          <w:lang w:val="ro-RO"/>
        </w:rPr>
        <w:t xml:space="preserve"> mp</w:t>
      </w:r>
    </w:p>
    <w:p w14:paraId="7C9844E0" w14:textId="77777777" w:rsidR="00956F65" w:rsidRPr="00331C4A" w:rsidRDefault="00956F65" w:rsidP="00956F65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>Suprafață teren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                                                                 =  </w:t>
      </w:r>
      <w:r w:rsidRPr="00331C4A">
        <w:rPr>
          <w:rFonts w:ascii="Arial Narrow" w:hAnsi="Arial Narrow" w:cs="Calibri"/>
          <w:b/>
          <w:bCs/>
          <w:lang w:val="ro-RO"/>
        </w:rPr>
        <w:t>4.586,00</w:t>
      </w:r>
      <w:r w:rsidRPr="00331C4A">
        <w:rPr>
          <w:rFonts w:ascii="Arial Narrow" w:hAnsi="Arial Narrow" w:cs="Calibri"/>
          <w:lang w:val="ro-RO"/>
        </w:rPr>
        <w:t xml:space="preserve"> mp</w:t>
      </w:r>
    </w:p>
    <w:p w14:paraId="78973BFC" w14:textId="77777777" w:rsidR="00956F65" w:rsidRPr="00331C4A" w:rsidRDefault="00956F65" w:rsidP="00956F65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>Suprafață construită totală incintă</w:t>
      </w:r>
      <w:r w:rsidRPr="00331C4A">
        <w:rPr>
          <w:rFonts w:ascii="Arial Narrow" w:hAnsi="Arial Narrow" w:cs="Calibri"/>
          <w:lang w:val="ro-RO"/>
        </w:rPr>
        <w:tab/>
        <w:t xml:space="preserve">                                                    =  </w:t>
      </w:r>
      <w:r w:rsidRPr="00331C4A">
        <w:rPr>
          <w:rFonts w:ascii="Arial Narrow" w:hAnsi="Arial Narrow" w:cs="Calibri"/>
          <w:b/>
          <w:bCs/>
          <w:lang w:val="ro-RO"/>
        </w:rPr>
        <w:t>1.337,00</w:t>
      </w:r>
      <w:r w:rsidRPr="00331C4A">
        <w:rPr>
          <w:rFonts w:ascii="Arial Narrow" w:hAnsi="Arial Narrow" w:cs="Calibri"/>
          <w:lang w:val="ro-RO"/>
        </w:rPr>
        <w:t xml:space="preserve"> mp</w:t>
      </w:r>
    </w:p>
    <w:p w14:paraId="5CE52111" w14:textId="77777777" w:rsidR="00956F65" w:rsidRPr="00331C4A" w:rsidRDefault="00956F65" w:rsidP="00956F65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>Suprafață desfășurată totală incintă</w:t>
      </w:r>
      <w:r w:rsidRPr="00331C4A">
        <w:rPr>
          <w:rFonts w:ascii="Arial Narrow" w:hAnsi="Arial Narrow" w:cs="Calibri"/>
          <w:lang w:val="ro-RO"/>
        </w:rPr>
        <w:tab/>
        <w:t xml:space="preserve">                                       =  </w:t>
      </w:r>
      <w:r w:rsidRPr="00331C4A">
        <w:rPr>
          <w:rFonts w:ascii="Arial Narrow" w:hAnsi="Arial Narrow" w:cs="Calibri"/>
          <w:b/>
          <w:bCs/>
          <w:lang w:val="ro-RO"/>
        </w:rPr>
        <w:t>3.169,50</w:t>
      </w:r>
      <w:r w:rsidRPr="00331C4A">
        <w:rPr>
          <w:rFonts w:ascii="Arial Narrow" w:hAnsi="Arial Narrow" w:cs="Calibri"/>
          <w:lang w:val="ro-RO"/>
        </w:rPr>
        <w:t xml:space="preserve"> mp</w:t>
      </w:r>
    </w:p>
    <w:p w14:paraId="5D326004" w14:textId="7395E6A7" w:rsidR="00956F65" w:rsidRPr="00331C4A" w:rsidRDefault="00956F65" w:rsidP="00956F65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>Regimul de înălțime propus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  </w:t>
      </w:r>
      <w:r w:rsidRPr="00331C4A">
        <w:rPr>
          <w:rFonts w:ascii="Arial Narrow" w:hAnsi="Arial Narrow"/>
          <w:b/>
          <w:bCs/>
          <w:lang w:val="ro-RO" w:eastAsia="ro-RO"/>
        </w:rPr>
        <w:t xml:space="preserve">          P+3E ( P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+ 2E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+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turn</w:t>
      </w:r>
      <w:r w:rsidRPr="00956F65">
        <w:rPr>
          <w:rFonts w:ascii="Arial Narrow" w:hAnsi="Arial Narrow" w:cs="Calibri"/>
          <w:b/>
          <w:bCs/>
          <w:lang w:val="ro-RO"/>
        </w:rPr>
        <w:t xml:space="preserve"> )</w:t>
      </w:r>
    </w:p>
    <w:p w14:paraId="709A674C" w14:textId="77777777" w:rsidR="00956F65" w:rsidRPr="00331C4A" w:rsidRDefault="00956F65" w:rsidP="00956F65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lang w:val="ro-RO"/>
        </w:rPr>
        <w:t>P.O.T. propus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= 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   </w:t>
      </w:r>
      <w:r w:rsidRPr="00331C4A">
        <w:rPr>
          <w:rFonts w:ascii="Arial Narrow" w:hAnsi="Arial Narrow" w:cs="Calibri"/>
          <w:b/>
          <w:bCs/>
          <w:lang w:val="ro-RO"/>
        </w:rPr>
        <w:t>29,15 %</w:t>
      </w:r>
    </w:p>
    <w:p w14:paraId="6E79B363" w14:textId="77777777" w:rsidR="00956F65" w:rsidRPr="00331C4A" w:rsidRDefault="00956F65" w:rsidP="00956F65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>C.U.T. propus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>=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    </w:t>
      </w:r>
      <w:r w:rsidRPr="00331C4A">
        <w:rPr>
          <w:rFonts w:ascii="Arial Narrow" w:hAnsi="Arial Narrow" w:cs="Calibri"/>
          <w:b/>
          <w:bCs/>
          <w:lang w:val="ro-RO"/>
        </w:rPr>
        <w:t>0,69</w:t>
      </w:r>
    </w:p>
    <w:p w14:paraId="4DE3C2A4" w14:textId="77777777" w:rsidR="00956F65" w:rsidRPr="00331C4A" w:rsidRDefault="00956F65" w:rsidP="00956F65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>Număr utilizatori total</w:t>
      </w:r>
      <w:r w:rsidRPr="00331C4A">
        <w:rPr>
          <w:rFonts w:ascii="Arial Narrow" w:hAnsi="Arial Narrow" w:cs="Calibri"/>
          <w:lang w:val="ro-RO"/>
        </w:rPr>
        <w:tab/>
        <w:t>=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>130 persoane</w:t>
      </w:r>
    </w:p>
    <w:p w14:paraId="35AEFA26" w14:textId="77777777" w:rsidR="00956F65" w:rsidRPr="00331C4A" w:rsidRDefault="00956F65" w:rsidP="00956F65">
      <w:pPr>
        <w:widowControl w:val="0"/>
        <w:tabs>
          <w:tab w:val="left" w:pos="851"/>
        </w:tabs>
        <w:suppressAutoHyphens/>
        <w:spacing w:line="276" w:lineRule="auto"/>
        <w:ind w:left="720"/>
        <w:jc w:val="both"/>
        <w:rPr>
          <w:rFonts w:ascii="Arial Narrow" w:hAnsi="Arial Narrow" w:cs="Calibri"/>
          <w:spacing w:val="-2"/>
          <w:highlight w:val="yellow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           </w:t>
      </w:r>
      <w:proofErr w:type="spellStart"/>
      <w:r w:rsidRPr="00331C4A">
        <w:rPr>
          <w:rFonts w:ascii="Arial Narrow" w:hAnsi="Arial Narrow" w:cs="Calibri"/>
          <w:lang w:val="ro-RO"/>
        </w:rPr>
        <w:t>Numar</w:t>
      </w:r>
      <w:proofErr w:type="spellEnd"/>
      <w:r w:rsidRPr="00331C4A">
        <w:rPr>
          <w:rFonts w:ascii="Arial Narrow" w:hAnsi="Arial Narrow" w:cs="Calibri"/>
          <w:lang w:val="ro-RO"/>
        </w:rPr>
        <w:t xml:space="preserve"> elevi</w:t>
      </w:r>
      <w:r w:rsidRPr="00331C4A">
        <w:rPr>
          <w:rFonts w:ascii="Arial Narrow" w:hAnsi="Arial Narrow" w:cs="Calibri"/>
          <w:lang w:val="ro-RO"/>
        </w:rPr>
        <w:tab/>
        <w:t>=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  90  elevi</w:t>
      </w:r>
    </w:p>
    <w:p w14:paraId="14BF6537" w14:textId="77777777" w:rsidR="00956F65" w:rsidRPr="00331C4A" w:rsidRDefault="00956F65" w:rsidP="00956F65">
      <w:pPr>
        <w:widowControl w:val="0"/>
        <w:numPr>
          <w:ilvl w:val="0"/>
          <w:numId w:val="1"/>
        </w:numPr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>Eșalonarea investiției – total INV</w:t>
      </w:r>
    </w:p>
    <w:p w14:paraId="0D9AA78E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rPr>
          <w:rFonts w:ascii="Arial Narrow" w:hAnsi="Arial Narrow" w:cs="Calibri"/>
          <w:b/>
          <w:color w:val="FF0000"/>
          <w:spacing w:val="-2"/>
          <w:lang w:val="ro-RO"/>
        </w:rPr>
      </w:pPr>
    </w:p>
    <w:p w14:paraId="011AAB63" w14:textId="551B0D57" w:rsidR="00956F65" w:rsidRPr="00331C4A" w:rsidRDefault="00956F65" w:rsidP="00956F65">
      <w:pPr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>Anul I – INV =     5.</w:t>
      </w:r>
      <w:r>
        <w:rPr>
          <w:rFonts w:ascii="Arial Narrow" w:hAnsi="Arial Narrow" w:cs="Calibri"/>
          <w:lang w:val="ro-RO"/>
        </w:rPr>
        <w:t>000.000,00</w:t>
      </w:r>
      <w:r w:rsidRPr="00331C4A">
        <w:rPr>
          <w:rFonts w:ascii="Arial Narrow" w:hAnsi="Arial Narrow" w:cs="Calibri"/>
          <w:lang w:val="ro-RO"/>
        </w:rPr>
        <w:t xml:space="preserve"> lei + TVA.</w:t>
      </w:r>
    </w:p>
    <w:p w14:paraId="772D9C4D" w14:textId="46A28C72" w:rsidR="00956F65" w:rsidRPr="00331C4A" w:rsidRDefault="00956F65" w:rsidP="00956F65">
      <w:pPr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Anul II – INV =  </w:t>
      </w:r>
      <w:r w:rsidRPr="00956F65">
        <w:rPr>
          <w:rFonts w:ascii="Arial Narrow" w:hAnsi="Arial Narrow" w:cs="Calibri"/>
          <w:lang w:val="ro-RO"/>
        </w:rPr>
        <w:t>27.388.058,78</w:t>
      </w:r>
      <w:r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lei + TVA.</w:t>
      </w:r>
    </w:p>
    <w:p w14:paraId="2BD21DAD" w14:textId="77777777" w:rsidR="00956F65" w:rsidRPr="00331C4A" w:rsidRDefault="00956F65" w:rsidP="00956F65">
      <w:pPr>
        <w:rPr>
          <w:rFonts w:ascii="Arial Narrow" w:hAnsi="Arial Narrow" w:cs="Calibri"/>
          <w:lang w:val="ro-RO"/>
        </w:rPr>
      </w:pPr>
    </w:p>
    <w:p w14:paraId="36C943D9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623CB90B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4E93B35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1353CA01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  <w:r>
        <w:rPr>
          <w:rFonts w:ascii="Arial Narrow" w:hAnsi="Arial Narrow" w:cs="Calibri"/>
          <w:b/>
          <w:spacing w:val="-2"/>
          <w:lang w:val="ro-RO"/>
        </w:rPr>
        <w:t xml:space="preserve">   </w:t>
      </w:r>
      <w:r w:rsidRPr="00331C4A">
        <w:rPr>
          <w:rFonts w:ascii="Arial Narrow" w:hAnsi="Arial Narrow" w:cs="Calibri"/>
          <w:b/>
          <w:spacing w:val="-2"/>
          <w:lang w:val="ro-RO"/>
        </w:rPr>
        <w:t>PROIECTANT GENERAL</w:t>
      </w:r>
    </w:p>
    <w:p w14:paraId="1079411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ab/>
      </w:r>
      <w:r w:rsidRPr="00331C4A">
        <w:rPr>
          <w:rFonts w:ascii="Arial Narrow" w:hAnsi="Arial Narrow" w:cs="Calibri"/>
          <w:b/>
          <w:spacing w:val="-2"/>
          <w:lang w:val="ro-RO"/>
        </w:rPr>
        <w:tab/>
      </w:r>
      <w:r w:rsidRPr="00331C4A">
        <w:rPr>
          <w:rFonts w:ascii="Arial Narrow" w:hAnsi="Arial Narrow" w:cs="Calibri"/>
          <w:b/>
          <w:spacing w:val="-2"/>
          <w:lang w:val="ro-RO"/>
        </w:rPr>
        <w:tab/>
      </w:r>
      <w:r w:rsidRPr="00331C4A">
        <w:rPr>
          <w:rFonts w:ascii="Arial Narrow" w:hAnsi="Arial Narrow" w:cs="Calibri"/>
          <w:b/>
          <w:spacing w:val="-2"/>
          <w:lang w:val="ro-RO"/>
        </w:rPr>
        <w:tab/>
        <w:t xml:space="preserve">         S.C. ARH.</w:t>
      </w:r>
      <w:r>
        <w:rPr>
          <w:rFonts w:ascii="Arial Narrow" w:hAnsi="Arial Narrow" w:cs="Calibri"/>
          <w:b/>
          <w:spacing w:val="-2"/>
          <w:lang w:val="ro-RO"/>
        </w:rPr>
        <w:t xml:space="preserve"> </w:t>
      </w:r>
      <w:r w:rsidRPr="00331C4A">
        <w:rPr>
          <w:rFonts w:ascii="Arial Narrow" w:hAnsi="Arial Narrow" w:cs="Calibri"/>
          <w:b/>
          <w:spacing w:val="-2"/>
          <w:lang w:val="ro-RO"/>
        </w:rPr>
        <w:t>ZOLCSAK   S</w:t>
      </w:r>
      <w:r>
        <w:rPr>
          <w:rFonts w:ascii="Arial Narrow" w:hAnsi="Arial Narrow" w:cs="Calibri"/>
          <w:b/>
          <w:spacing w:val="-2"/>
          <w:lang w:val="ro-RO"/>
        </w:rPr>
        <w:t>.</w:t>
      </w:r>
      <w:r w:rsidRPr="00331C4A">
        <w:rPr>
          <w:rFonts w:ascii="Arial Narrow" w:hAnsi="Arial Narrow" w:cs="Calibri"/>
          <w:b/>
          <w:spacing w:val="-2"/>
          <w:lang w:val="ro-RO"/>
        </w:rPr>
        <w:t>R</w:t>
      </w:r>
      <w:r>
        <w:rPr>
          <w:rFonts w:ascii="Arial Narrow" w:hAnsi="Arial Narrow" w:cs="Calibri"/>
          <w:b/>
          <w:spacing w:val="-2"/>
          <w:lang w:val="ro-RO"/>
        </w:rPr>
        <w:t>.</w:t>
      </w:r>
      <w:r w:rsidRPr="00331C4A">
        <w:rPr>
          <w:rFonts w:ascii="Arial Narrow" w:hAnsi="Arial Narrow" w:cs="Calibri"/>
          <w:b/>
          <w:spacing w:val="-2"/>
          <w:lang w:val="ro-RO"/>
        </w:rPr>
        <w:t>L</w:t>
      </w:r>
    </w:p>
    <w:p w14:paraId="16C2AFBA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45DC3807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2C5E4CFF" w14:textId="77777777" w:rsidR="00956F65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8BC8E0E" w14:textId="77777777" w:rsidR="00956F65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4A28A80" w14:textId="77777777" w:rsidR="00956F65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5AA81B0D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7E22B7A8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14ECA47D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69E9BE1" w14:textId="77777777" w:rsidR="00F054A6" w:rsidRDefault="00F054A6"/>
    <w:sectPr w:rsidR="00F054A6" w:rsidSect="00301C3C">
      <w:pgSz w:w="12240" w:h="15840"/>
      <w:pgMar w:top="568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6C860E2"/>
    <w:multiLevelType w:val="hybridMultilevel"/>
    <w:tmpl w:val="3C526C5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59156011">
    <w:abstractNumId w:val="0"/>
  </w:num>
  <w:num w:numId="2" w16cid:durableId="72437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3C"/>
    <w:rsid w:val="0000428C"/>
    <w:rsid w:val="001A4187"/>
    <w:rsid w:val="00301C3C"/>
    <w:rsid w:val="00462D94"/>
    <w:rsid w:val="00812BD2"/>
    <w:rsid w:val="00905209"/>
    <w:rsid w:val="00956171"/>
    <w:rsid w:val="00956F65"/>
    <w:rsid w:val="00F054A6"/>
    <w:rsid w:val="00F3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688C"/>
  <w15:chartTrackingRefBased/>
  <w15:docId w15:val="{F3C7B5C1-1548-425B-8C79-E10E6E88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C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C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C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C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C3C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301C3C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01C3C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2025-01-14T13:04:00Z</dcterms:created>
  <dcterms:modified xsi:type="dcterms:W3CDTF">2025-02-11T09:16:00Z</dcterms:modified>
</cp:coreProperties>
</file>