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88C3"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kern w:val="0"/>
          <w:sz w:val="24"/>
          <w:szCs w:val="24"/>
          <w:lang w:bidi="en-US"/>
          <w14:ligatures w14:val="none"/>
        </w:rPr>
      </w:pPr>
    </w:p>
    <w:p w14:paraId="68404B52" w14:textId="77777777" w:rsidR="00FD73D6" w:rsidRPr="00FD73D6" w:rsidRDefault="00000000" w:rsidP="00FD73D6">
      <w:pPr>
        <w:widowControl w:val="0"/>
        <w:autoSpaceDE w:val="0"/>
        <w:autoSpaceDN w:val="0"/>
        <w:spacing w:after="0" w:line="240" w:lineRule="auto"/>
        <w:rPr>
          <w:rFonts w:ascii="Times New Roman" w:eastAsia="Umbra BT" w:hAnsi="Times New Roman" w:cs="Times New Roman"/>
          <w:b/>
          <w:kern w:val="0"/>
          <w:sz w:val="21"/>
          <w:szCs w:val="21"/>
          <w:lang w:eastAsia="ro-RO" w:bidi="en-US"/>
          <w14:ligatures w14:val="none"/>
        </w:rPr>
      </w:pPr>
      <w:r>
        <w:rPr>
          <w:rFonts w:ascii="Times New Roman" w:eastAsia="Times New Roman" w:hAnsi="Times New Roman" w:cs="Times New Roman"/>
          <w:b/>
          <w:kern w:val="0"/>
          <w:lang w:eastAsia="ro-RO" w:bidi="en-US"/>
          <w14:ligatures w14:val="none"/>
        </w:rPr>
        <w:object w:dxaOrig="1440" w:dyaOrig="1440" w14:anchorId="69FD1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7.5pt;margin-top:4pt;width:38.4pt;height:57.6pt;z-index:-251659264" wrapcoords="-174 0 -174 21481 21600 21481 21600 0 -174 0">
            <v:imagedata r:id="rId5" o:title=""/>
            <w10:wrap type="tight"/>
          </v:shape>
          <o:OLEObject Type="Embed" ProgID="Word.Picture.8" ShapeID="_x0000_s1030" DrawAspect="Content" ObjectID="_1822120896" r:id="rId6">
            <o:FieldCodes>\* MERGEFORMAT</o:FieldCodes>
          </o:OLEObject>
        </w:object>
      </w:r>
    </w:p>
    <w:p w14:paraId="0596889F" w14:textId="77777777" w:rsidR="00FD73D6" w:rsidRPr="00FD73D6" w:rsidRDefault="00FD73D6" w:rsidP="00FD73D6">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R O M Â N I A </w:t>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r w:rsidRPr="00FD73D6">
        <w:rPr>
          <w:rFonts w:ascii="Times New Roman" w:eastAsia="Times New Roman" w:hAnsi="Times New Roman" w:cs="Times New Roman"/>
          <w:b/>
          <w:kern w:val="0"/>
          <w:sz w:val="21"/>
          <w:szCs w:val="21"/>
          <w:lang w:eastAsia="ro-RO" w:bidi="en-US"/>
          <w14:ligatures w14:val="none"/>
        </w:rPr>
        <w:tab/>
      </w:r>
    </w:p>
    <w:p w14:paraId="7B03EA97" w14:textId="77777777" w:rsidR="00FD73D6" w:rsidRPr="00FD73D6" w:rsidRDefault="00FD73D6" w:rsidP="00FD73D6">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JUDEŢUL MUREŞ</w:t>
      </w:r>
    </w:p>
    <w:p w14:paraId="604B90D9" w14:textId="77777777" w:rsidR="00FD73D6" w:rsidRPr="00FD73D6" w:rsidRDefault="00FD73D6" w:rsidP="00FD73D6">
      <w:pPr>
        <w:widowControl w:val="0"/>
        <w:autoSpaceDE w:val="0"/>
        <w:autoSpaceDN w:val="0"/>
        <w:spacing w:after="0" w:line="240" w:lineRule="auto"/>
        <w:jc w:val="both"/>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CONSILIUL LOCAL AL MUNICIPIULUI TÂRGU MUREŞ</w:t>
      </w:r>
    </w:p>
    <w:p w14:paraId="4E00C78C" w14:textId="77777777" w:rsidR="00FD73D6" w:rsidRPr="00FD73D6" w:rsidRDefault="00FD73D6" w:rsidP="00FD73D6">
      <w:pPr>
        <w:widowControl w:val="0"/>
        <w:autoSpaceDE w:val="0"/>
        <w:autoSpaceDN w:val="0"/>
        <w:spacing w:after="0" w:line="240" w:lineRule="auto"/>
        <w:ind w:left="5664" w:firstLine="708"/>
        <w:jc w:val="center"/>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Proiect</w:t>
      </w:r>
    </w:p>
    <w:p w14:paraId="0EF42339" w14:textId="77777777" w:rsidR="00FD73D6" w:rsidRPr="00FD73D6" w:rsidRDefault="00FD73D6" w:rsidP="00FD73D6">
      <w:pPr>
        <w:widowControl w:val="0"/>
        <w:autoSpaceDE w:val="0"/>
        <w:autoSpaceDN w:val="0"/>
        <w:spacing w:after="0" w:line="240" w:lineRule="auto"/>
        <w:jc w:val="right"/>
        <w:rPr>
          <w:rFonts w:ascii="Times New Roman" w:eastAsia="Times New Roman" w:hAnsi="Times New Roman" w:cs="Times New Roman"/>
          <w:b/>
          <w:kern w:val="0"/>
          <w:sz w:val="21"/>
          <w:szCs w:val="21"/>
          <w:lang w:bidi="en-US"/>
          <w14:ligatures w14:val="none"/>
        </w:rPr>
      </w:pPr>
      <w:r w:rsidRPr="00FD73D6">
        <w:rPr>
          <w:rFonts w:ascii="Times New Roman" w:eastAsia="Times New Roman" w:hAnsi="Times New Roman" w:cs="Times New Roman"/>
          <w:b/>
          <w:kern w:val="0"/>
          <w:sz w:val="21"/>
          <w:szCs w:val="21"/>
          <w:lang w:bidi="en-US"/>
          <w14:ligatures w14:val="none"/>
        </w:rPr>
        <w:t xml:space="preserve">(nu produce efecte juridice) * </w:t>
      </w:r>
    </w:p>
    <w:p w14:paraId="46F8019F" w14:textId="77777777" w:rsidR="00FD73D6" w:rsidRPr="00FD73D6" w:rsidRDefault="00FD73D6" w:rsidP="00FD73D6">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w:t>
      </w:r>
      <w:proofErr w:type="spellStart"/>
      <w:r w:rsidRPr="00FD73D6">
        <w:rPr>
          <w:rFonts w:ascii="Times New Roman" w:eastAsia="Times New Roman" w:hAnsi="Times New Roman" w:cs="Times New Roman"/>
          <w:b/>
          <w:kern w:val="0"/>
          <w:sz w:val="21"/>
          <w:szCs w:val="21"/>
          <w:lang w:eastAsia="ro-RO" w:bidi="en-US"/>
          <w14:ligatures w14:val="none"/>
        </w:rPr>
        <w:t>Iniţiatori</w:t>
      </w:r>
      <w:proofErr w:type="spellEnd"/>
    </w:p>
    <w:p w14:paraId="33630847" w14:textId="77777777" w:rsidR="00FD73D6" w:rsidRPr="00FD73D6" w:rsidRDefault="00FD73D6" w:rsidP="00FD73D6">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CONSILIERI LOCALI</w:t>
      </w:r>
    </w:p>
    <w:p w14:paraId="79416BA0" w14:textId="77777777" w:rsidR="00FD73D6" w:rsidRPr="00FD73D6" w:rsidRDefault="00FD73D6" w:rsidP="00FD73D6">
      <w:pPr>
        <w:widowControl w:val="0"/>
        <w:autoSpaceDE w:val="0"/>
        <w:autoSpaceDN w:val="0"/>
        <w:spacing w:after="0" w:line="240" w:lineRule="auto"/>
        <w:jc w:val="right"/>
        <w:rPr>
          <w:rFonts w:ascii="Times New Roman" w:eastAsia="Times New Roman" w:hAnsi="Times New Roman" w:cs="Times New Roman"/>
          <w:b/>
          <w:kern w:val="0"/>
          <w:sz w:val="21"/>
          <w:szCs w:val="21"/>
          <w:lang w:eastAsia="ro-RO" w:bidi="en-US"/>
          <w14:ligatures w14:val="none"/>
        </w:rPr>
      </w:pPr>
      <w:r w:rsidRPr="00FD73D6">
        <w:rPr>
          <w:rFonts w:ascii="Times New Roman" w:eastAsia="Times New Roman" w:hAnsi="Times New Roman" w:cs="Times New Roman"/>
          <w:b/>
          <w:kern w:val="0"/>
          <w:sz w:val="21"/>
          <w:szCs w:val="21"/>
          <w:lang w:eastAsia="ro-RO" w:bidi="en-US"/>
          <w14:ligatures w14:val="none"/>
        </w:rPr>
        <w:t xml:space="preserve"> </w:t>
      </w:r>
    </w:p>
    <w:p w14:paraId="5DCABF2D" w14:textId="77777777" w:rsidR="00FD73D6" w:rsidRPr="00FD73D6" w:rsidRDefault="00FD73D6" w:rsidP="00FD73D6">
      <w:pPr>
        <w:widowControl w:val="0"/>
        <w:autoSpaceDE w:val="0"/>
        <w:autoSpaceDN w:val="0"/>
        <w:spacing w:after="0" w:line="240" w:lineRule="auto"/>
        <w:jc w:val="right"/>
        <w:rPr>
          <w:rFonts w:ascii="Times New Roman" w:eastAsia="Times New Roman" w:hAnsi="Times New Roman" w:cs="Times New Roman"/>
          <w:b/>
          <w:color w:val="EE0000"/>
          <w:kern w:val="0"/>
          <w:sz w:val="21"/>
          <w:szCs w:val="21"/>
          <w:lang w:bidi="en-US"/>
          <w14:ligatures w14:val="none"/>
        </w:rPr>
      </w:pPr>
    </w:p>
    <w:p w14:paraId="46150A79"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H O T Ă R Â R E A     nr. ______</w:t>
      </w:r>
    </w:p>
    <w:p w14:paraId="303F97BA"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                        din _____________________ 2025</w:t>
      </w:r>
    </w:p>
    <w:p w14:paraId="12AC9742"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02338CE8" w14:textId="22D611A7" w:rsidR="00FD73D6" w:rsidRPr="00FD73D6" w:rsidRDefault="00FD73D6" w:rsidP="00FD73D6">
      <w:pPr>
        <w:spacing w:after="0" w:line="240" w:lineRule="auto"/>
        <w:jc w:val="center"/>
        <w:rPr>
          <w:rFonts w:ascii="Times New Roman" w:eastAsia="Times New Roman" w:hAnsi="Times New Roman" w:cs="Times New Roman"/>
          <w:b/>
          <w:color w:val="000000"/>
          <w:kern w:val="0"/>
          <w:sz w:val="28"/>
          <w:szCs w:val="28"/>
          <w14:ligatures w14:val="none"/>
        </w:rPr>
      </w:pPr>
      <w:bookmarkStart w:id="0" w:name="_Hlk211258848"/>
      <w:r w:rsidRPr="00FD73D6">
        <w:rPr>
          <w:rFonts w:ascii="Times New Roman" w:eastAsia="Times New Roman" w:hAnsi="Times New Roman" w:cs="Times New Roman"/>
          <w:b/>
          <w:color w:val="000000"/>
          <w:kern w:val="0"/>
          <w:sz w:val="24"/>
          <w:szCs w:val="24"/>
          <w14:ligatures w14:val="none"/>
        </w:rPr>
        <w:t xml:space="preserve">privind </w:t>
      </w:r>
      <w:bookmarkStart w:id="1" w:name="_Hlk211257842"/>
      <w:r w:rsidRPr="00FD73D6">
        <w:rPr>
          <w:rFonts w:ascii="Times New Roman" w:hAnsi="Times New Roman" w:cs="Times New Roman"/>
          <w:b/>
          <w:sz w:val="24"/>
          <w:szCs w:val="24"/>
        </w:rPr>
        <w:t>demararea procedurilor în vederea realizării  studiului de fezabilitate pentru obiectivul de investiții ” Parcare supraterană P+4 pe Bld.1 Decembrie 1918 nr.</w:t>
      </w:r>
      <w:r>
        <w:rPr>
          <w:rFonts w:ascii="Times New Roman" w:hAnsi="Times New Roman" w:cs="Times New Roman"/>
          <w:b/>
          <w:sz w:val="24"/>
          <w:szCs w:val="24"/>
        </w:rPr>
        <w:t>233</w:t>
      </w:r>
      <w:r w:rsidRPr="00FD73D6">
        <w:rPr>
          <w:rFonts w:ascii="Times New Roman" w:hAnsi="Times New Roman" w:cs="Times New Roman"/>
          <w:b/>
          <w:sz w:val="24"/>
          <w:szCs w:val="24"/>
        </w:rPr>
        <w:t>”, în  Municipiul Târgu Mureș</w:t>
      </w:r>
    </w:p>
    <w:bookmarkEnd w:id="0"/>
    <w:bookmarkEnd w:id="1"/>
    <w:p w14:paraId="0EB1502A" w14:textId="77777777" w:rsidR="00FD73D6" w:rsidRPr="00FD73D6" w:rsidRDefault="00FD73D6" w:rsidP="00FD73D6">
      <w:pPr>
        <w:spacing w:line="278" w:lineRule="auto"/>
        <w:rPr>
          <w:rFonts w:ascii="Times New Roman" w:hAnsi="Times New Roman" w:cs="Times New Roman"/>
          <w:b/>
          <w:sz w:val="24"/>
          <w:szCs w:val="24"/>
        </w:rPr>
      </w:pPr>
    </w:p>
    <w:p w14:paraId="435D115C" w14:textId="77777777" w:rsidR="00FD73D6" w:rsidRPr="00FD73D6" w:rsidRDefault="00FD73D6" w:rsidP="00FD73D6">
      <w:pPr>
        <w:widowControl w:val="0"/>
        <w:autoSpaceDE w:val="0"/>
        <w:autoSpaceDN w:val="0"/>
        <w:spacing w:before="10" w:after="0" w:line="240" w:lineRule="auto"/>
        <w:rPr>
          <w:rFonts w:ascii="Times New Roman" w:eastAsia="Times New Roman" w:hAnsi="Times New Roman" w:cs="Times New Roman"/>
          <w:b/>
          <w:kern w:val="0"/>
          <w:sz w:val="24"/>
          <w:szCs w:val="24"/>
          <w:lang w:bidi="en-US"/>
          <w14:ligatures w14:val="none"/>
        </w:rPr>
      </w:pPr>
    </w:p>
    <w:p w14:paraId="646FC672" w14:textId="77777777" w:rsidR="00FD73D6" w:rsidRPr="00FD73D6" w:rsidRDefault="00FD73D6" w:rsidP="00FD73D6">
      <w:pPr>
        <w:widowControl w:val="0"/>
        <w:autoSpaceDE w:val="0"/>
        <w:autoSpaceDN w:val="0"/>
        <w:spacing w:before="1" w:after="0" w:line="240" w:lineRule="auto"/>
        <w:jc w:val="both"/>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Consiliul Local al Municipiului Târgu </w:t>
      </w:r>
      <w:proofErr w:type="spellStart"/>
      <w:r w:rsidRPr="00FD73D6">
        <w:rPr>
          <w:rFonts w:ascii="Times New Roman" w:eastAsia="Times New Roman" w:hAnsi="Times New Roman" w:cs="Times New Roman"/>
          <w:b/>
          <w:i/>
          <w:kern w:val="0"/>
          <w:sz w:val="24"/>
          <w:szCs w:val="24"/>
          <w:lang w:bidi="en-US"/>
          <w14:ligatures w14:val="none"/>
        </w:rPr>
        <w:t>Mureş</w:t>
      </w:r>
      <w:proofErr w:type="spellEnd"/>
      <w:r w:rsidRPr="00FD73D6">
        <w:rPr>
          <w:rFonts w:ascii="Times New Roman" w:eastAsia="Times New Roman" w:hAnsi="Times New Roman" w:cs="Times New Roman"/>
          <w:b/>
          <w:i/>
          <w:kern w:val="0"/>
          <w:sz w:val="24"/>
          <w:szCs w:val="24"/>
          <w:lang w:bidi="en-US"/>
          <w14:ligatures w14:val="none"/>
        </w:rPr>
        <w:t>, întrunit în ședință ordinară de lucru;</w:t>
      </w:r>
    </w:p>
    <w:p w14:paraId="2F1CDCF4" w14:textId="77777777" w:rsidR="00FD73D6" w:rsidRPr="00FD73D6" w:rsidRDefault="00FD73D6" w:rsidP="00FD73D6">
      <w:pPr>
        <w:widowControl w:val="0"/>
        <w:autoSpaceDE w:val="0"/>
        <w:autoSpaceDN w:val="0"/>
        <w:spacing w:after="0" w:line="240" w:lineRule="auto"/>
        <w:ind w:left="851"/>
        <w:rPr>
          <w:rFonts w:ascii="Times New Roman" w:eastAsia="Times New Roman" w:hAnsi="Times New Roman" w:cs="Times New Roman"/>
          <w:i/>
          <w:kern w:val="0"/>
          <w:sz w:val="24"/>
          <w:szCs w:val="24"/>
          <w:lang w:bidi="en-US"/>
          <w14:ligatures w14:val="none"/>
        </w:rPr>
      </w:pPr>
      <w:r w:rsidRPr="00FD73D6">
        <w:rPr>
          <w:rFonts w:ascii="Times New Roman" w:eastAsia="Times New Roman" w:hAnsi="Times New Roman" w:cs="Times New Roman"/>
          <w:i/>
          <w:kern w:val="0"/>
          <w:sz w:val="24"/>
          <w:szCs w:val="24"/>
          <w:lang w:bidi="en-US"/>
          <w14:ligatures w14:val="none"/>
        </w:rPr>
        <w:t xml:space="preserve"> </w:t>
      </w:r>
    </w:p>
    <w:p w14:paraId="015558CE"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i/>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Având în</w:t>
      </w:r>
      <w:r w:rsidRPr="00FD73D6">
        <w:rPr>
          <w:rFonts w:ascii="Times New Roman" w:eastAsia="Times New Roman" w:hAnsi="Times New Roman" w:cs="Times New Roman"/>
          <w:b/>
          <w:spacing w:val="61"/>
          <w:kern w:val="0"/>
          <w:sz w:val="24"/>
          <w:szCs w:val="24"/>
          <w:lang w:bidi="en-US"/>
          <w14:ligatures w14:val="none"/>
        </w:rPr>
        <w:t xml:space="preserve"> </w:t>
      </w:r>
      <w:r w:rsidRPr="00FD73D6">
        <w:rPr>
          <w:rFonts w:ascii="Times New Roman" w:eastAsia="Times New Roman" w:hAnsi="Times New Roman" w:cs="Times New Roman"/>
          <w:b/>
          <w:kern w:val="0"/>
          <w:sz w:val="24"/>
          <w:szCs w:val="24"/>
          <w:lang w:bidi="en-US"/>
          <w14:ligatures w14:val="none"/>
        </w:rPr>
        <w:t>vedere:</w:t>
      </w:r>
    </w:p>
    <w:p w14:paraId="423C9A59" w14:textId="7A0EDFE6"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14:ligatures w14:val="none"/>
        </w:rPr>
      </w:pPr>
      <w:r w:rsidRPr="00FD73D6">
        <w:rPr>
          <w:rFonts w:ascii="Times New Roman" w:eastAsia="Times New Roman" w:hAnsi="Times New Roman" w:cs="Times New Roman"/>
          <w:kern w:val="0"/>
          <w:sz w:val="24"/>
          <w:szCs w:val="24"/>
          <w:lang w:bidi="en-US"/>
          <w14:ligatures w14:val="none"/>
        </w:rPr>
        <w:t xml:space="preserve">Referatul de aprobare nr. ........................  </w:t>
      </w:r>
      <w:proofErr w:type="spellStart"/>
      <w:r w:rsidRPr="00FD73D6">
        <w:rPr>
          <w:rFonts w:ascii="Times New Roman" w:eastAsia="Times New Roman" w:hAnsi="Times New Roman" w:cs="Times New Roman"/>
          <w:kern w:val="0"/>
          <w:sz w:val="24"/>
          <w:szCs w:val="24"/>
          <w:lang w:bidi="en-US"/>
          <w14:ligatures w14:val="none"/>
        </w:rPr>
        <w:t>iniţiat</w:t>
      </w:r>
      <w:proofErr w:type="spellEnd"/>
      <w:r w:rsidRPr="00FD73D6">
        <w:rPr>
          <w:rFonts w:ascii="Times New Roman" w:eastAsia="Times New Roman" w:hAnsi="Times New Roman" w:cs="Times New Roman"/>
          <w:kern w:val="0"/>
          <w:sz w:val="24"/>
          <w:szCs w:val="24"/>
          <w:lang w:bidi="en-US"/>
          <w14:ligatures w14:val="none"/>
        </w:rPr>
        <w:t xml:space="preserve"> de consilieri locali </w:t>
      </w:r>
      <w:r w:rsidR="00ED774C">
        <w:rPr>
          <w:rFonts w:ascii="Times New Roman" w:eastAsia="Times New Roman" w:hAnsi="Times New Roman" w:cs="Times New Roman"/>
          <w:kern w:val="0"/>
          <w:sz w:val="24"/>
          <w:szCs w:val="24"/>
          <w:lang w:bidi="en-US"/>
          <w14:ligatures w14:val="none"/>
        </w:rPr>
        <w:t>privind demararea procedurilor în vederea realizării studiului de fezabilitate pentru obiectivul de investiții ”Parcare supraterană P+4 pe Bld.1 Decembrie 1981 nr.223”, în Municipiul Târgu Mureș</w:t>
      </w:r>
    </w:p>
    <w:p w14:paraId="29FA1510" w14:textId="77777777"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Calibri" w:hAnsi="Times New Roman" w:cs="Times New Roman"/>
          <w:kern w:val="0"/>
          <w:sz w:val="24"/>
          <w:szCs w:val="24"/>
          <w14:ligatures w14:val="none"/>
        </w:rPr>
        <w:t xml:space="preserve">Raportul de specialitate nr. ….....al </w:t>
      </w:r>
      <w:proofErr w:type="spellStart"/>
      <w:r w:rsidRPr="00FD73D6">
        <w:rPr>
          <w:rFonts w:ascii="Times New Roman" w:eastAsia="Calibri" w:hAnsi="Times New Roman" w:cs="Times New Roman"/>
          <w:kern w:val="0"/>
          <w:sz w:val="24"/>
          <w:szCs w:val="24"/>
          <w14:ligatures w14:val="none"/>
        </w:rPr>
        <w:t>Direcţiei</w:t>
      </w:r>
      <w:proofErr w:type="spellEnd"/>
      <w:r w:rsidRPr="00FD73D6">
        <w:rPr>
          <w:rFonts w:ascii="Times New Roman" w:eastAsia="Calibri" w:hAnsi="Times New Roman" w:cs="Times New Roman"/>
          <w:kern w:val="0"/>
          <w:sz w:val="24"/>
          <w:szCs w:val="24"/>
          <w14:ligatures w14:val="none"/>
        </w:rPr>
        <w:t xml:space="preserve"> juridice </w:t>
      </w:r>
      <w:r w:rsidRPr="00FD73D6">
        <w:rPr>
          <w:rFonts w:ascii="Times New Roman" w:eastAsia="Times New Roman" w:hAnsi="Times New Roman" w:cs="Times New Roman"/>
          <w:kern w:val="0"/>
          <w:sz w:val="24"/>
          <w:szCs w:val="24"/>
          <w:lang w:bidi="en-US"/>
          <w14:ligatures w14:val="none"/>
        </w:rPr>
        <w:t xml:space="preserve">contencios administrativ și </w:t>
      </w:r>
      <w:proofErr w:type="spellStart"/>
      <w:r w:rsidRPr="00FD73D6">
        <w:rPr>
          <w:rFonts w:ascii="Times New Roman" w:eastAsia="Times New Roman" w:hAnsi="Times New Roman" w:cs="Times New Roman"/>
          <w:kern w:val="0"/>
          <w:sz w:val="24"/>
          <w:szCs w:val="24"/>
          <w:lang w:bidi="en-US"/>
          <w14:ligatures w14:val="none"/>
        </w:rPr>
        <w:t>administraţie</w:t>
      </w:r>
      <w:proofErr w:type="spellEnd"/>
      <w:r w:rsidRPr="00FD73D6">
        <w:rPr>
          <w:rFonts w:ascii="Times New Roman" w:eastAsia="Times New Roman" w:hAnsi="Times New Roman" w:cs="Times New Roman"/>
          <w:kern w:val="0"/>
          <w:sz w:val="24"/>
          <w:szCs w:val="24"/>
          <w:lang w:bidi="en-US"/>
          <w14:ligatures w14:val="none"/>
        </w:rPr>
        <w:t xml:space="preserve"> publică locală</w:t>
      </w:r>
      <w:r w:rsidRPr="00FD73D6">
        <w:rPr>
          <w:rFonts w:ascii="Times New Roman" w:eastAsia="Calibri" w:hAnsi="Times New Roman" w:cs="Times New Roman"/>
          <w:kern w:val="0"/>
          <w:sz w:val="24"/>
          <w:szCs w:val="24"/>
          <w14:ligatures w14:val="none"/>
        </w:rPr>
        <w:t xml:space="preserve">  </w:t>
      </w:r>
    </w:p>
    <w:p w14:paraId="7A06C5C0" w14:textId="77777777"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 ................. al</w:t>
      </w:r>
      <w:r w:rsidRPr="00FD73D6">
        <w:rPr>
          <w:rFonts w:ascii="Times New Roman" w:eastAsia="Times New Roman" w:hAnsi="Times New Roman" w:cs="Times New Roman"/>
          <w:spacing w:val="-1"/>
          <w:kern w:val="0"/>
          <w:sz w:val="24"/>
          <w:szCs w:val="24"/>
          <w:lang w:bidi="en-US"/>
          <w14:ligatures w14:val="none"/>
        </w:rPr>
        <w:t xml:space="preserve"> </w:t>
      </w:r>
      <w:r w:rsidRPr="00FD73D6">
        <w:rPr>
          <w:rFonts w:ascii="Times New Roman" w:eastAsia="Times New Roman" w:hAnsi="Times New Roman" w:cs="Times New Roman"/>
          <w:kern w:val="0"/>
          <w:sz w:val="24"/>
          <w:szCs w:val="24"/>
          <w:lang w:bidi="en-US"/>
          <w14:ligatures w14:val="none"/>
        </w:rPr>
        <w:t>Direcției tehnice;</w:t>
      </w:r>
    </w:p>
    <w:p w14:paraId="70DD46C4" w14:textId="77777777"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bookmarkStart w:id="2" w:name="_Hlk211257782"/>
      <w:r w:rsidRPr="00FD73D6">
        <w:rPr>
          <w:rFonts w:ascii="Times New Roman" w:eastAsia="Times New Roman" w:hAnsi="Times New Roman" w:cs="Times New Roman"/>
          <w:kern w:val="0"/>
          <w:sz w:val="24"/>
          <w:szCs w:val="24"/>
          <w:lang w:bidi="en-US"/>
          <w14:ligatures w14:val="none"/>
        </w:rPr>
        <w:t>Raportul de specialitate nr.............al</w:t>
      </w:r>
      <w:bookmarkEnd w:id="2"/>
      <w:r w:rsidRPr="00FD73D6">
        <w:rPr>
          <w:rFonts w:ascii="Times New Roman" w:eastAsia="Times New Roman" w:hAnsi="Times New Roman" w:cs="Times New Roman"/>
          <w:kern w:val="0"/>
          <w:sz w:val="24"/>
          <w:szCs w:val="24"/>
          <w:lang w:bidi="en-US"/>
          <w14:ligatures w14:val="none"/>
        </w:rPr>
        <w:t xml:space="preserve"> Direcției economice;</w:t>
      </w:r>
    </w:p>
    <w:p w14:paraId="73F0BC52" w14:textId="77777777"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i/>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Raportul de specialitate nr.............al Administrației Domeniului Public</w:t>
      </w:r>
    </w:p>
    <w:p w14:paraId="75757E03" w14:textId="77777777" w:rsidR="00FD73D6" w:rsidRPr="00FD73D6" w:rsidRDefault="00FD73D6" w:rsidP="00FD73D6">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bCs/>
          <w:kern w:val="0"/>
          <w:sz w:val="24"/>
          <w:szCs w:val="24"/>
          <w:lang w:eastAsia="ro-RO"/>
          <w14:ligatures w14:val="none"/>
        </w:rPr>
      </w:pPr>
      <w:r w:rsidRPr="00FD73D6">
        <w:rPr>
          <w:rFonts w:ascii="Times New Roman" w:eastAsia="Times New Roman" w:hAnsi="Times New Roman" w:cs="Times New Roman"/>
          <w:kern w:val="0"/>
          <w:sz w:val="24"/>
          <w:szCs w:val="24"/>
          <w:lang w:bidi="en-US"/>
          <w14:ligatures w14:val="none"/>
        </w:rPr>
        <w:t xml:space="preserve">Raportul Comisiilor de specialitate din cadrul Consiliului local municipal Târgu </w:t>
      </w:r>
      <w:proofErr w:type="spellStart"/>
      <w:r w:rsidRPr="00FD73D6">
        <w:rPr>
          <w:rFonts w:ascii="Times New Roman" w:eastAsia="Times New Roman" w:hAnsi="Times New Roman" w:cs="Times New Roman"/>
          <w:kern w:val="0"/>
          <w:sz w:val="24"/>
          <w:szCs w:val="24"/>
          <w:lang w:bidi="en-US"/>
          <w14:ligatures w14:val="none"/>
        </w:rPr>
        <w:t>Mureş</w:t>
      </w:r>
      <w:proofErr w:type="spellEnd"/>
    </w:p>
    <w:p w14:paraId="37702C68" w14:textId="77777777" w:rsidR="00FD73D6" w:rsidRPr="00FD73D6" w:rsidRDefault="00FD73D6" w:rsidP="00FD73D6">
      <w:pPr>
        <w:widowControl w:val="0"/>
        <w:autoSpaceDE w:val="0"/>
        <w:autoSpaceDN w:val="0"/>
        <w:adjustRightInd w:val="0"/>
        <w:spacing w:after="0" w:line="240" w:lineRule="auto"/>
        <w:ind w:left="709"/>
        <w:jc w:val="both"/>
        <w:rPr>
          <w:rFonts w:ascii="Times New Roman" w:eastAsia="Times New Roman" w:hAnsi="Times New Roman" w:cs="Times New Roman"/>
          <w:b/>
          <w:bCs/>
          <w:kern w:val="0"/>
          <w:sz w:val="24"/>
          <w:szCs w:val="24"/>
          <w:lang w:eastAsia="ro-RO"/>
          <w14:ligatures w14:val="none"/>
        </w:rPr>
      </w:pPr>
    </w:p>
    <w:p w14:paraId="65645A3C" w14:textId="77777777" w:rsidR="00FD73D6" w:rsidRPr="00FD73D6" w:rsidRDefault="00FD73D6" w:rsidP="00FD73D6">
      <w:pPr>
        <w:widowControl w:val="0"/>
        <w:tabs>
          <w:tab w:val="left" w:pos="1738"/>
          <w:tab w:val="left" w:pos="1739"/>
        </w:tabs>
        <w:autoSpaceDE w:val="0"/>
        <w:autoSpaceDN w:val="0"/>
        <w:spacing w:after="0" w:line="298" w:lineRule="exact"/>
        <w:ind w:firstLine="709"/>
        <w:rPr>
          <w:rFonts w:ascii="Times New Roman" w:eastAsia="Times New Roman" w:hAnsi="Times New Roman" w:cs="Times New Roman"/>
          <w:i/>
          <w:kern w:val="0"/>
          <w:sz w:val="24"/>
          <w:szCs w:val="24"/>
          <w:lang w:bidi="en-US"/>
          <w14:ligatures w14:val="none"/>
        </w:rPr>
      </w:pPr>
    </w:p>
    <w:p w14:paraId="55E6A270" w14:textId="77777777" w:rsidR="00FD73D6" w:rsidRPr="00FD73D6" w:rsidRDefault="00FD73D6" w:rsidP="00FD73D6">
      <w:pPr>
        <w:widowControl w:val="0"/>
        <w:autoSpaceDE w:val="0"/>
        <w:autoSpaceDN w:val="0"/>
        <w:spacing w:after="0" w:line="299" w:lineRule="exact"/>
        <w:ind w:firstLine="709"/>
        <w:jc w:val="both"/>
        <w:outlineLvl w:val="0"/>
        <w:rPr>
          <w:rFonts w:ascii="Times New Roman" w:eastAsia="Times New Roman" w:hAnsi="Times New Roman" w:cs="Times New Roman"/>
          <w:b/>
          <w:bCs/>
          <w:kern w:val="0"/>
          <w:sz w:val="24"/>
          <w:szCs w:val="24"/>
          <w:lang w:bidi="en-US"/>
          <w14:ligatures w14:val="none"/>
        </w:rPr>
      </w:pPr>
      <w:r w:rsidRPr="00FD73D6">
        <w:rPr>
          <w:rFonts w:ascii="Times New Roman" w:eastAsia="Times New Roman" w:hAnsi="Times New Roman" w:cs="Times New Roman"/>
          <w:b/>
          <w:bCs/>
          <w:kern w:val="0"/>
          <w:sz w:val="24"/>
          <w:szCs w:val="24"/>
          <w:lang w:bidi="en-US"/>
          <w14:ligatures w14:val="none"/>
        </w:rPr>
        <w:t xml:space="preserve">În conformitate cu prevederile: </w:t>
      </w:r>
    </w:p>
    <w:p w14:paraId="0BF27915" w14:textId="77777777" w:rsidR="00FD73D6" w:rsidRPr="00FD73D6" w:rsidRDefault="00FD73D6" w:rsidP="00FD73D6">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HG nr. 907/2016 </w:t>
      </w:r>
      <w:proofErr w:type="spellStart"/>
      <w:r w:rsidRPr="00FD73D6">
        <w:rPr>
          <w:rFonts w:ascii="Times New Roman" w:eastAsia="Times New Roman" w:hAnsi="Times New Roman" w:cs="Times New Roman"/>
          <w:kern w:val="0"/>
          <w:sz w:val="24"/>
          <w:szCs w:val="24"/>
          <w:lang w:val="en-US"/>
          <w14:ligatures w14:val="none"/>
        </w:rPr>
        <w:t>privind</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etapele</w:t>
      </w:r>
      <w:proofErr w:type="spellEnd"/>
      <w:r w:rsidRPr="00FD73D6">
        <w:rPr>
          <w:rFonts w:ascii="Times New Roman" w:eastAsia="Times New Roman" w:hAnsi="Times New Roman" w:cs="Times New Roman"/>
          <w:kern w:val="0"/>
          <w:sz w:val="24"/>
          <w:szCs w:val="24"/>
          <w:lang w:val="en-US"/>
          <w14:ligatures w14:val="none"/>
        </w:rPr>
        <w:t xml:space="preserve"> de </w:t>
      </w:r>
      <w:proofErr w:type="spellStart"/>
      <w:r w:rsidRPr="00FD73D6">
        <w:rPr>
          <w:rFonts w:ascii="Times New Roman" w:eastAsia="Times New Roman" w:hAnsi="Times New Roman" w:cs="Times New Roman"/>
          <w:kern w:val="0"/>
          <w:sz w:val="24"/>
          <w:szCs w:val="24"/>
          <w:lang w:val="en-US"/>
          <w14:ligatures w14:val="none"/>
        </w:rPr>
        <w:t>elaborare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și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conținutul-cadru</w:t>
      </w:r>
      <w:proofErr w:type="spellEnd"/>
      <w:r w:rsidRPr="00FD73D6">
        <w:rPr>
          <w:rFonts w:ascii="Times New Roman" w:eastAsia="Times New Roman" w:hAnsi="Times New Roman" w:cs="Times New Roman"/>
          <w:kern w:val="0"/>
          <w:sz w:val="24"/>
          <w:szCs w:val="24"/>
          <w:lang w:val="en-US"/>
          <w14:ligatures w14:val="none"/>
        </w:rPr>
        <w:t xml:space="preserve"> al </w:t>
      </w:r>
      <w:proofErr w:type="spellStart"/>
      <w:r w:rsidRPr="00FD73D6">
        <w:rPr>
          <w:rFonts w:ascii="Times New Roman" w:eastAsia="Times New Roman" w:hAnsi="Times New Roman" w:cs="Times New Roman"/>
          <w:kern w:val="0"/>
          <w:sz w:val="24"/>
          <w:szCs w:val="24"/>
          <w:lang w:val="en-US"/>
          <w14:ligatures w14:val="none"/>
        </w:rPr>
        <w:t>documentațiilor</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tehnico-economice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aferente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obiectivelor</w:t>
      </w:r>
      <w:proofErr w:type="spellEnd"/>
      <w:r w:rsidRPr="00FD73D6">
        <w:rPr>
          <w:rFonts w:ascii="Times New Roman" w:eastAsia="Times New Roman" w:hAnsi="Times New Roman" w:cs="Times New Roman"/>
          <w:kern w:val="0"/>
          <w:sz w:val="24"/>
          <w:szCs w:val="24"/>
          <w:lang w:val="en-US"/>
          <w14:ligatures w14:val="none"/>
        </w:rPr>
        <w:t>/</w:t>
      </w:r>
      <w:proofErr w:type="spellStart"/>
      <w:r w:rsidRPr="00FD73D6">
        <w:rPr>
          <w:rFonts w:ascii="Times New Roman" w:eastAsia="Times New Roman" w:hAnsi="Times New Roman" w:cs="Times New Roman"/>
          <w:kern w:val="0"/>
          <w:sz w:val="24"/>
          <w:szCs w:val="24"/>
          <w:lang w:val="en-US"/>
          <w14:ligatures w14:val="none"/>
        </w:rPr>
        <w:t>proiectelor</w:t>
      </w:r>
      <w:proofErr w:type="spellEnd"/>
      <w:r w:rsidRPr="00FD73D6">
        <w:rPr>
          <w:rFonts w:ascii="Times New Roman" w:eastAsia="Times New Roman" w:hAnsi="Times New Roman" w:cs="Times New Roman"/>
          <w:kern w:val="0"/>
          <w:sz w:val="24"/>
          <w:szCs w:val="24"/>
          <w:lang w:val="en-US"/>
          <w14:ligatures w14:val="none"/>
        </w:rPr>
        <w:t xml:space="preserve"> de </w:t>
      </w:r>
      <w:proofErr w:type="spellStart"/>
      <w:r w:rsidRPr="00FD73D6">
        <w:rPr>
          <w:rFonts w:ascii="Times New Roman" w:eastAsia="Times New Roman" w:hAnsi="Times New Roman" w:cs="Times New Roman"/>
          <w:kern w:val="0"/>
          <w:sz w:val="24"/>
          <w:szCs w:val="24"/>
          <w:lang w:val="en-US"/>
          <w14:ligatures w14:val="none"/>
        </w:rPr>
        <w:t>investiții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finanțate</w:t>
      </w:r>
      <w:proofErr w:type="spellEnd"/>
      <w:r w:rsidRPr="00FD73D6">
        <w:rPr>
          <w:rFonts w:ascii="Times New Roman" w:eastAsia="Times New Roman" w:hAnsi="Times New Roman" w:cs="Times New Roman"/>
          <w:kern w:val="0"/>
          <w:sz w:val="24"/>
          <w:szCs w:val="24"/>
          <w:lang w:val="en-US"/>
          <w14:ligatures w14:val="none"/>
        </w:rPr>
        <w:t xml:space="preserve"> din </w:t>
      </w:r>
      <w:proofErr w:type="spellStart"/>
      <w:r w:rsidRPr="00FD73D6">
        <w:rPr>
          <w:rFonts w:ascii="Times New Roman" w:eastAsia="Times New Roman" w:hAnsi="Times New Roman" w:cs="Times New Roman"/>
          <w:kern w:val="0"/>
          <w:sz w:val="24"/>
          <w:szCs w:val="24"/>
          <w:lang w:val="en-US"/>
          <w14:ligatures w14:val="none"/>
        </w:rPr>
        <w:t>fonduri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publice</w:t>
      </w:r>
      <w:proofErr w:type="spellEnd"/>
      <w:r w:rsidRPr="00FD73D6">
        <w:rPr>
          <w:rFonts w:ascii="Times New Roman" w:eastAsia="Times New Roman" w:hAnsi="Times New Roman" w:cs="Times New Roman"/>
          <w:kern w:val="0"/>
          <w:sz w:val="24"/>
          <w:szCs w:val="24"/>
          <w:lang w:val="en-US"/>
          <w14:ligatures w14:val="none"/>
        </w:rPr>
        <w:t xml:space="preserve">, cu </w:t>
      </w:r>
      <w:proofErr w:type="spellStart"/>
      <w:r w:rsidRPr="00FD73D6">
        <w:rPr>
          <w:rFonts w:ascii="Times New Roman" w:eastAsia="Times New Roman" w:hAnsi="Times New Roman" w:cs="Times New Roman"/>
          <w:kern w:val="0"/>
          <w:sz w:val="24"/>
          <w:szCs w:val="24"/>
          <w:lang w:val="en-US"/>
          <w14:ligatures w14:val="none"/>
        </w:rPr>
        <w:t>modificările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și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completările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ulterioare</w:t>
      </w:r>
      <w:proofErr w:type="spellEnd"/>
      <w:r w:rsidRPr="00FD73D6">
        <w:rPr>
          <w:rFonts w:ascii="Times New Roman" w:eastAsia="Times New Roman" w:hAnsi="Times New Roman" w:cs="Times New Roman"/>
          <w:kern w:val="0"/>
          <w:sz w:val="24"/>
          <w:szCs w:val="24"/>
          <w:lang w:val="en-US"/>
          <w14:ligatures w14:val="none"/>
        </w:rPr>
        <w:t xml:space="preserve">; </w:t>
      </w:r>
    </w:p>
    <w:p w14:paraId="701BDEA9" w14:textId="77777777" w:rsidR="00FD73D6" w:rsidRPr="00FD73D6" w:rsidRDefault="00FD73D6" w:rsidP="00FD73D6">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Legii</w:t>
      </w:r>
      <w:proofErr w:type="spellEnd"/>
      <w:r w:rsidRPr="00FD73D6">
        <w:rPr>
          <w:rFonts w:ascii="Times New Roman" w:eastAsia="Times New Roman" w:hAnsi="Times New Roman" w:cs="Times New Roman"/>
          <w:kern w:val="0"/>
          <w:sz w:val="24"/>
          <w:szCs w:val="24"/>
          <w:lang w:val="en-US"/>
          <w14:ligatures w14:val="none"/>
        </w:rPr>
        <w:t xml:space="preserve"> nr. 24/2000 </w:t>
      </w:r>
      <w:proofErr w:type="spellStart"/>
      <w:r w:rsidRPr="00FD73D6">
        <w:rPr>
          <w:rFonts w:ascii="Times New Roman" w:eastAsia="Times New Roman" w:hAnsi="Times New Roman" w:cs="Times New Roman"/>
          <w:kern w:val="0"/>
          <w:sz w:val="24"/>
          <w:szCs w:val="24"/>
          <w:lang w:val="en-US"/>
          <w14:ligatures w14:val="none"/>
        </w:rPr>
        <w:t>privind</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normele</w:t>
      </w:r>
      <w:proofErr w:type="spellEnd"/>
      <w:r w:rsidRPr="00FD73D6">
        <w:rPr>
          <w:rFonts w:ascii="Times New Roman" w:eastAsia="Times New Roman" w:hAnsi="Times New Roman" w:cs="Times New Roman"/>
          <w:kern w:val="0"/>
          <w:sz w:val="24"/>
          <w:szCs w:val="24"/>
          <w:lang w:val="en-US"/>
          <w14:ligatures w14:val="none"/>
        </w:rPr>
        <w:t xml:space="preserve"> de </w:t>
      </w:r>
      <w:proofErr w:type="spellStart"/>
      <w:r w:rsidRPr="00FD73D6">
        <w:rPr>
          <w:rFonts w:ascii="Times New Roman" w:eastAsia="Times New Roman" w:hAnsi="Times New Roman" w:cs="Times New Roman"/>
          <w:kern w:val="0"/>
          <w:sz w:val="24"/>
          <w:szCs w:val="24"/>
          <w:lang w:val="en-US"/>
          <w14:ligatures w14:val="none"/>
        </w:rPr>
        <w:t>tehnică</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legislativă</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pentru</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elaborarea</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actelor</w:t>
      </w:r>
      <w:proofErr w:type="spellEnd"/>
      <w:r w:rsidRPr="00FD73D6">
        <w:rPr>
          <w:rFonts w:ascii="Times New Roman" w:eastAsia="Times New Roman" w:hAnsi="Times New Roman" w:cs="Times New Roman"/>
          <w:kern w:val="0"/>
          <w:sz w:val="24"/>
          <w:szCs w:val="24"/>
          <w:lang w:val="en-US"/>
          <w14:ligatures w14:val="none"/>
        </w:rPr>
        <w:t xml:space="preserve"> normative, </w:t>
      </w:r>
      <w:proofErr w:type="spellStart"/>
      <w:r w:rsidRPr="00FD73D6">
        <w:rPr>
          <w:rFonts w:ascii="Times New Roman" w:eastAsia="Times New Roman" w:hAnsi="Times New Roman" w:cs="Times New Roman"/>
          <w:kern w:val="0"/>
          <w:sz w:val="24"/>
          <w:szCs w:val="24"/>
          <w:lang w:val="en-US"/>
          <w14:ligatures w14:val="none"/>
        </w:rPr>
        <w:t>republicată</w:t>
      </w:r>
      <w:proofErr w:type="spellEnd"/>
      <w:r w:rsidRPr="00FD73D6">
        <w:rPr>
          <w:rFonts w:ascii="Times New Roman" w:eastAsia="Times New Roman" w:hAnsi="Times New Roman" w:cs="Times New Roman"/>
          <w:kern w:val="0"/>
          <w:sz w:val="24"/>
          <w:szCs w:val="24"/>
          <w:lang w:val="en-US"/>
          <w14:ligatures w14:val="none"/>
        </w:rPr>
        <w:t xml:space="preserve">, cu </w:t>
      </w:r>
      <w:proofErr w:type="spellStart"/>
      <w:r w:rsidRPr="00FD73D6">
        <w:rPr>
          <w:rFonts w:ascii="Times New Roman" w:eastAsia="Times New Roman" w:hAnsi="Times New Roman" w:cs="Times New Roman"/>
          <w:kern w:val="0"/>
          <w:sz w:val="24"/>
          <w:szCs w:val="24"/>
          <w:lang w:val="en-US"/>
          <w14:ligatures w14:val="none"/>
        </w:rPr>
        <w:t>modificările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și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completările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ulterioare</w:t>
      </w:r>
      <w:proofErr w:type="spellEnd"/>
      <w:r w:rsidRPr="00FD73D6">
        <w:rPr>
          <w:rFonts w:ascii="Times New Roman" w:eastAsia="Times New Roman" w:hAnsi="Times New Roman" w:cs="Times New Roman"/>
          <w:kern w:val="0"/>
          <w:sz w:val="24"/>
          <w:szCs w:val="24"/>
          <w:lang w:val="en-US"/>
          <w14:ligatures w14:val="none"/>
        </w:rPr>
        <w:t xml:space="preserve">; </w:t>
      </w:r>
    </w:p>
    <w:p w14:paraId="7839F6E5" w14:textId="77777777" w:rsidR="00FD73D6" w:rsidRPr="00FD73D6" w:rsidRDefault="00FD73D6" w:rsidP="00FD73D6">
      <w:pPr>
        <w:spacing w:after="0" w:line="276" w:lineRule="auto"/>
        <w:ind w:right="-1"/>
        <w:jc w:val="both"/>
        <w:rPr>
          <w:rFonts w:ascii="Times New Roman" w:eastAsia="Times New Roman" w:hAnsi="Times New Roman" w:cs="Times New Roman"/>
          <w:kern w:val="0"/>
          <w:sz w:val="24"/>
          <w:szCs w:val="24"/>
          <w:lang w:val="en-US"/>
          <w14:ligatures w14:val="none"/>
        </w:rPr>
      </w:pPr>
      <w:r w:rsidRPr="00FD73D6">
        <w:rPr>
          <w:rFonts w:ascii="Segoe UI Symbol" w:eastAsia="Times New Roman" w:hAnsi="Segoe UI Symbol" w:cs="Segoe UI Symbol"/>
          <w:kern w:val="0"/>
          <w:sz w:val="24"/>
          <w:szCs w:val="24"/>
          <w:lang w:val="en-US"/>
          <w14:ligatures w14:val="none"/>
        </w:rPr>
        <w:t>➢</w:t>
      </w:r>
      <w:r w:rsidRPr="00FD73D6">
        <w:rPr>
          <w:rFonts w:ascii="Times New Roman" w:eastAsia="Times New Roman" w:hAnsi="Times New Roman" w:cs="Times New Roman"/>
          <w:kern w:val="0"/>
          <w:sz w:val="24"/>
          <w:szCs w:val="24"/>
          <w:lang w:val="en-US"/>
          <w14:ligatures w14:val="none"/>
        </w:rPr>
        <w:t xml:space="preserve"> Art. 44, </w:t>
      </w:r>
      <w:proofErr w:type="spellStart"/>
      <w:r w:rsidRPr="00FD73D6">
        <w:rPr>
          <w:rFonts w:ascii="Times New Roman" w:eastAsia="Times New Roman" w:hAnsi="Times New Roman" w:cs="Times New Roman"/>
          <w:kern w:val="0"/>
          <w:sz w:val="24"/>
          <w:szCs w:val="24"/>
          <w:lang w:val="en-US"/>
          <w14:ligatures w14:val="none"/>
        </w:rPr>
        <w:t>alin</w:t>
      </w:r>
      <w:proofErr w:type="spellEnd"/>
      <w:r w:rsidRPr="00FD73D6">
        <w:rPr>
          <w:rFonts w:ascii="Times New Roman" w:eastAsia="Times New Roman" w:hAnsi="Times New Roman" w:cs="Times New Roman"/>
          <w:kern w:val="0"/>
          <w:sz w:val="24"/>
          <w:szCs w:val="24"/>
          <w:lang w:val="en-US"/>
          <w14:ligatures w14:val="none"/>
        </w:rPr>
        <w:t xml:space="preserve">. (4) al </w:t>
      </w:r>
      <w:proofErr w:type="spellStart"/>
      <w:r w:rsidRPr="00FD73D6">
        <w:rPr>
          <w:rFonts w:ascii="Times New Roman" w:eastAsia="Times New Roman" w:hAnsi="Times New Roman" w:cs="Times New Roman"/>
          <w:kern w:val="0"/>
          <w:sz w:val="24"/>
          <w:szCs w:val="24"/>
          <w:lang w:val="en-US"/>
          <w14:ligatures w14:val="none"/>
        </w:rPr>
        <w:t>Legii</w:t>
      </w:r>
      <w:proofErr w:type="spellEnd"/>
      <w:r w:rsidRPr="00FD73D6">
        <w:rPr>
          <w:rFonts w:ascii="Times New Roman" w:eastAsia="Times New Roman" w:hAnsi="Times New Roman" w:cs="Times New Roman"/>
          <w:kern w:val="0"/>
          <w:sz w:val="24"/>
          <w:szCs w:val="24"/>
          <w:lang w:val="en-US"/>
          <w14:ligatures w14:val="none"/>
        </w:rPr>
        <w:t xml:space="preserve"> nr. 273/2006 </w:t>
      </w:r>
      <w:proofErr w:type="spellStart"/>
      <w:r w:rsidRPr="00FD73D6">
        <w:rPr>
          <w:rFonts w:ascii="Times New Roman" w:eastAsia="Times New Roman" w:hAnsi="Times New Roman" w:cs="Times New Roman"/>
          <w:kern w:val="0"/>
          <w:sz w:val="24"/>
          <w:szCs w:val="24"/>
          <w:lang w:val="en-US"/>
          <w14:ligatures w14:val="none"/>
        </w:rPr>
        <w:t>privind</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finanțele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publice</w:t>
      </w:r>
      <w:proofErr w:type="spellEnd"/>
      <w:r w:rsidRPr="00FD73D6">
        <w:rPr>
          <w:rFonts w:ascii="Times New Roman" w:eastAsia="Times New Roman" w:hAnsi="Times New Roman" w:cs="Times New Roman"/>
          <w:kern w:val="0"/>
          <w:sz w:val="24"/>
          <w:szCs w:val="24"/>
          <w:lang w:val="en-US"/>
          <w14:ligatures w14:val="none"/>
        </w:rPr>
        <w:t xml:space="preserve"> locale, cu </w:t>
      </w:r>
      <w:proofErr w:type="spellStart"/>
      <w:r w:rsidRPr="00FD73D6">
        <w:rPr>
          <w:rFonts w:ascii="Times New Roman" w:eastAsia="Times New Roman" w:hAnsi="Times New Roman" w:cs="Times New Roman"/>
          <w:kern w:val="0"/>
          <w:sz w:val="24"/>
          <w:szCs w:val="24"/>
          <w:lang w:val="en-US"/>
          <w14:ligatures w14:val="none"/>
        </w:rPr>
        <w:t>modificările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şi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completările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ulterioare</w:t>
      </w:r>
      <w:proofErr w:type="spellEnd"/>
      <w:r w:rsidRPr="00FD73D6">
        <w:rPr>
          <w:rFonts w:ascii="Times New Roman" w:eastAsia="Times New Roman" w:hAnsi="Times New Roman" w:cs="Times New Roman"/>
          <w:kern w:val="0"/>
          <w:sz w:val="24"/>
          <w:szCs w:val="24"/>
          <w:lang w:val="en-US"/>
          <w14:ligatures w14:val="none"/>
        </w:rPr>
        <w:t>;</w:t>
      </w:r>
      <w:r w:rsidRPr="00FD73D6">
        <w:rPr>
          <w:rFonts w:ascii="Times New Roman" w:eastAsia="Times New Roman" w:hAnsi="Times New Roman" w:cs="Times New Roman"/>
          <w:b/>
          <w:bCs/>
          <w:kern w:val="0"/>
          <w:sz w:val="24"/>
          <w:szCs w:val="24"/>
          <w14:ligatures w14:val="none"/>
        </w:rPr>
        <w:t xml:space="preserve">          </w:t>
      </w:r>
    </w:p>
    <w:p w14:paraId="62C1B8FC" w14:textId="77777777" w:rsidR="00FD73D6" w:rsidRPr="00FD73D6" w:rsidRDefault="00FD73D6" w:rsidP="00FD73D6">
      <w:pPr>
        <w:spacing w:after="0" w:line="276" w:lineRule="auto"/>
        <w:ind w:right="-1" w:firstLine="709"/>
        <w:jc w:val="both"/>
        <w:rPr>
          <w:rFonts w:ascii="Times New Roman" w:eastAsia="Times New Roman" w:hAnsi="Times New Roman" w:cs="Times New Roman"/>
          <w:kern w:val="0"/>
          <w:sz w:val="24"/>
          <w:szCs w:val="24"/>
          <w:lang w:val="en-US"/>
          <w14:ligatures w14:val="none"/>
        </w:rPr>
      </w:pPr>
      <w:r w:rsidRPr="00FD73D6">
        <w:rPr>
          <w:rFonts w:ascii="Times New Roman" w:eastAsia="Times New Roman" w:hAnsi="Times New Roman" w:cs="Times New Roman"/>
          <w:b/>
          <w:bCs/>
          <w:kern w:val="0"/>
          <w:sz w:val="24"/>
          <w:szCs w:val="24"/>
          <w14:ligatures w14:val="none"/>
        </w:rPr>
        <w:t xml:space="preserve"> În temeiul dispozițiilor </w:t>
      </w:r>
      <w:r w:rsidRPr="00FD73D6">
        <w:rPr>
          <w:rFonts w:ascii="Times New Roman" w:eastAsia="Times New Roman" w:hAnsi="Times New Roman" w:cs="Times New Roman"/>
          <w:color w:val="000000"/>
          <w:kern w:val="0"/>
          <w:sz w:val="24"/>
          <w:szCs w:val="24"/>
          <w14:ligatures w14:val="none"/>
        </w:rPr>
        <w:t xml:space="preserve">art. 129 alin. </w:t>
      </w:r>
      <w:r w:rsidRPr="00FD73D6">
        <w:rPr>
          <w:rFonts w:ascii="Times New Roman" w:eastAsia="Times New Roman" w:hAnsi="Times New Roman" w:cs="Times New Roman"/>
          <w:color w:val="000000"/>
          <w:kern w:val="0"/>
          <w:sz w:val="24"/>
          <w:szCs w:val="24"/>
          <w:lang w:val="en-US"/>
          <w14:ligatures w14:val="none"/>
        </w:rPr>
        <w:t xml:space="preserve">(1), </w:t>
      </w:r>
      <w:proofErr w:type="spellStart"/>
      <w:r w:rsidRPr="00FD73D6">
        <w:rPr>
          <w:rFonts w:ascii="Times New Roman" w:eastAsia="Times New Roman" w:hAnsi="Times New Roman" w:cs="Times New Roman"/>
          <w:color w:val="000000"/>
          <w:kern w:val="0"/>
          <w:sz w:val="24"/>
          <w:szCs w:val="24"/>
          <w:lang w:val="en-US"/>
          <w14:ligatures w14:val="none"/>
        </w:rPr>
        <w:t>alin</w:t>
      </w:r>
      <w:proofErr w:type="spellEnd"/>
      <w:r w:rsidRPr="00FD73D6">
        <w:rPr>
          <w:rFonts w:ascii="Times New Roman" w:eastAsia="Times New Roman" w:hAnsi="Times New Roman" w:cs="Times New Roman"/>
          <w:color w:val="000000"/>
          <w:kern w:val="0"/>
          <w:sz w:val="24"/>
          <w:szCs w:val="24"/>
          <w:lang w:val="en-US"/>
          <w14:ligatures w14:val="none"/>
        </w:rPr>
        <w:t xml:space="preserve"> (2) lit. b), </w:t>
      </w:r>
      <w:proofErr w:type="spellStart"/>
      <w:r w:rsidRPr="00FD73D6">
        <w:rPr>
          <w:rFonts w:ascii="Times New Roman" w:eastAsia="Times New Roman" w:hAnsi="Times New Roman" w:cs="Times New Roman"/>
          <w:color w:val="000000"/>
          <w:kern w:val="0"/>
          <w:sz w:val="24"/>
          <w:szCs w:val="24"/>
          <w:lang w:val="en-US"/>
          <w14:ligatures w14:val="none"/>
        </w:rPr>
        <w:t>alin</w:t>
      </w:r>
      <w:proofErr w:type="spellEnd"/>
      <w:r w:rsidRPr="00FD73D6">
        <w:rPr>
          <w:rFonts w:ascii="Times New Roman" w:eastAsia="Times New Roman" w:hAnsi="Times New Roman" w:cs="Times New Roman"/>
          <w:color w:val="000000"/>
          <w:kern w:val="0"/>
          <w:sz w:val="24"/>
          <w:szCs w:val="24"/>
          <w:lang w:val="en-US"/>
          <w14:ligatures w14:val="none"/>
        </w:rPr>
        <w:t xml:space="preserve"> (4) lit. d), art. 136 </w:t>
      </w:r>
      <w:proofErr w:type="spellStart"/>
      <w:r w:rsidRPr="00FD73D6">
        <w:rPr>
          <w:rFonts w:ascii="Times New Roman" w:eastAsia="Times New Roman" w:hAnsi="Times New Roman" w:cs="Times New Roman"/>
          <w:color w:val="000000"/>
          <w:kern w:val="0"/>
          <w:sz w:val="24"/>
          <w:szCs w:val="24"/>
          <w:lang w:val="en-US"/>
          <w14:ligatures w14:val="none"/>
        </w:rPr>
        <w:t>alin</w:t>
      </w:r>
      <w:proofErr w:type="spellEnd"/>
      <w:r w:rsidRPr="00FD73D6">
        <w:rPr>
          <w:rFonts w:ascii="Times New Roman" w:eastAsia="Times New Roman" w:hAnsi="Times New Roman" w:cs="Times New Roman"/>
          <w:color w:val="000000"/>
          <w:kern w:val="0"/>
          <w:sz w:val="24"/>
          <w:szCs w:val="24"/>
          <w:lang w:val="en-US"/>
          <w14:ligatures w14:val="none"/>
        </w:rPr>
        <w:t xml:space="preserve"> (1), art. 139 </w:t>
      </w:r>
      <w:proofErr w:type="spellStart"/>
      <w:r w:rsidRPr="00FD73D6">
        <w:rPr>
          <w:rFonts w:ascii="Times New Roman" w:eastAsia="Times New Roman" w:hAnsi="Times New Roman" w:cs="Times New Roman"/>
          <w:color w:val="000000"/>
          <w:kern w:val="0"/>
          <w:sz w:val="24"/>
          <w:szCs w:val="24"/>
          <w:lang w:val="en-US"/>
          <w14:ligatures w14:val="none"/>
        </w:rPr>
        <w:t>alin</w:t>
      </w:r>
      <w:proofErr w:type="spellEnd"/>
      <w:r w:rsidRPr="00FD73D6">
        <w:rPr>
          <w:rFonts w:ascii="Times New Roman" w:eastAsia="Times New Roman" w:hAnsi="Times New Roman" w:cs="Times New Roman"/>
          <w:color w:val="000000"/>
          <w:kern w:val="0"/>
          <w:sz w:val="24"/>
          <w:szCs w:val="24"/>
          <w:lang w:val="en-US"/>
          <w14:ligatures w14:val="none"/>
        </w:rPr>
        <w:t xml:space="preserve">. (1) </w:t>
      </w:r>
      <w:proofErr w:type="spellStart"/>
      <w:r w:rsidRPr="00FD73D6">
        <w:rPr>
          <w:rFonts w:ascii="Times New Roman" w:eastAsia="Times New Roman" w:hAnsi="Times New Roman" w:cs="Times New Roman"/>
          <w:kern w:val="0"/>
          <w:sz w:val="24"/>
          <w:szCs w:val="24"/>
          <w:lang w:val="en-US"/>
          <w14:ligatures w14:val="none"/>
        </w:rPr>
        <w:t>şi</w:t>
      </w:r>
      <w:proofErr w:type="spellEnd"/>
      <w:r w:rsidRPr="00FD73D6">
        <w:rPr>
          <w:rFonts w:ascii="Times New Roman" w:eastAsia="Times New Roman" w:hAnsi="Times New Roman" w:cs="Times New Roman"/>
          <w:kern w:val="0"/>
          <w:sz w:val="24"/>
          <w:szCs w:val="24"/>
          <w:lang w:val="en-US"/>
          <w14:ligatures w14:val="none"/>
        </w:rPr>
        <w:t xml:space="preserve"> ale art. 196 </w:t>
      </w:r>
      <w:proofErr w:type="spellStart"/>
      <w:r w:rsidRPr="00FD73D6">
        <w:rPr>
          <w:rFonts w:ascii="Times New Roman" w:eastAsia="Times New Roman" w:hAnsi="Times New Roman" w:cs="Times New Roman"/>
          <w:kern w:val="0"/>
          <w:sz w:val="24"/>
          <w:szCs w:val="24"/>
          <w:lang w:val="en-US"/>
          <w14:ligatures w14:val="none"/>
        </w:rPr>
        <w:t>alin</w:t>
      </w:r>
      <w:proofErr w:type="spellEnd"/>
      <w:r w:rsidRPr="00FD73D6">
        <w:rPr>
          <w:rFonts w:ascii="Times New Roman" w:eastAsia="Times New Roman" w:hAnsi="Times New Roman" w:cs="Times New Roman"/>
          <w:kern w:val="0"/>
          <w:sz w:val="24"/>
          <w:szCs w:val="24"/>
          <w:lang w:val="en-US"/>
          <w14:ligatures w14:val="none"/>
        </w:rPr>
        <w:t xml:space="preserve">. (1) lit. a) din O.U.G. nr. 57/2019 </w:t>
      </w:r>
      <w:proofErr w:type="spellStart"/>
      <w:r w:rsidRPr="00FD73D6">
        <w:rPr>
          <w:rFonts w:ascii="Times New Roman" w:eastAsia="Times New Roman" w:hAnsi="Times New Roman" w:cs="Times New Roman"/>
          <w:kern w:val="0"/>
          <w:sz w:val="24"/>
          <w:szCs w:val="24"/>
          <w:lang w:val="en-US"/>
          <w14:ligatures w14:val="none"/>
        </w:rPr>
        <w:t>privind</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Codul</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administrativ</w:t>
      </w:r>
      <w:proofErr w:type="spellEnd"/>
      <w:r w:rsidRPr="00FD73D6">
        <w:rPr>
          <w:rFonts w:ascii="Times New Roman" w:eastAsia="Times New Roman" w:hAnsi="Times New Roman" w:cs="Times New Roman"/>
          <w:kern w:val="0"/>
          <w:sz w:val="24"/>
          <w:szCs w:val="24"/>
          <w:lang w:val="en-US"/>
          <w14:ligatures w14:val="none"/>
        </w:rPr>
        <w:t xml:space="preserve">, cu </w:t>
      </w:r>
      <w:proofErr w:type="spellStart"/>
      <w:r w:rsidRPr="00FD73D6">
        <w:rPr>
          <w:rFonts w:ascii="Times New Roman" w:eastAsia="Times New Roman" w:hAnsi="Times New Roman" w:cs="Times New Roman"/>
          <w:kern w:val="0"/>
          <w:sz w:val="24"/>
          <w:szCs w:val="24"/>
          <w:lang w:val="en-US"/>
          <w14:ligatures w14:val="none"/>
        </w:rPr>
        <w:t>modificările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și</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completările</w:t>
      </w:r>
      <w:proofErr w:type="spellEnd"/>
      <w:r w:rsidRPr="00FD73D6">
        <w:rPr>
          <w:rFonts w:ascii="Times New Roman" w:eastAsia="Times New Roman" w:hAnsi="Times New Roman" w:cs="Times New Roman"/>
          <w:kern w:val="0"/>
          <w:sz w:val="24"/>
          <w:szCs w:val="24"/>
          <w:lang w:val="en-US"/>
          <w14:ligatures w14:val="none"/>
        </w:rPr>
        <w:t xml:space="preserve"> </w:t>
      </w:r>
      <w:proofErr w:type="spellStart"/>
      <w:r w:rsidRPr="00FD73D6">
        <w:rPr>
          <w:rFonts w:ascii="Times New Roman" w:eastAsia="Times New Roman" w:hAnsi="Times New Roman" w:cs="Times New Roman"/>
          <w:kern w:val="0"/>
          <w:sz w:val="24"/>
          <w:szCs w:val="24"/>
          <w:lang w:val="en-US"/>
          <w14:ligatures w14:val="none"/>
        </w:rPr>
        <w:t>ulterioare</w:t>
      </w:r>
      <w:proofErr w:type="spellEnd"/>
      <w:r w:rsidRPr="00FD73D6">
        <w:rPr>
          <w:rFonts w:ascii="Times New Roman" w:eastAsia="Times New Roman" w:hAnsi="Times New Roman" w:cs="Times New Roman"/>
          <w:kern w:val="0"/>
          <w:sz w:val="24"/>
          <w:szCs w:val="24"/>
          <w:lang w:val="en-US"/>
          <w14:ligatures w14:val="none"/>
        </w:rPr>
        <w:t>.</w:t>
      </w:r>
      <w:r w:rsidRPr="00FD73D6">
        <w:rPr>
          <w:rFonts w:ascii="Times New Roman" w:eastAsia="Times New Roman" w:hAnsi="Times New Roman" w:cs="Times New Roman"/>
          <w:b/>
          <w:bCs/>
          <w:kern w:val="0"/>
          <w:sz w:val="24"/>
          <w:szCs w:val="24"/>
          <w14:ligatures w14:val="none"/>
        </w:rPr>
        <w:t xml:space="preserve">           </w:t>
      </w:r>
    </w:p>
    <w:p w14:paraId="3CE276E3"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56F7A60D"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75AA146A"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18DE2297"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1CE1CCE8"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bookmarkStart w:id="3" w:name="_Hlk146526374"/>
    </w:p>
    <w:p w14:paraId="1D7E8FCA"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bidi="en-US"/>
          <w14:ligatures w14:val="none"/>
        </w:rPr>
      </w:pPr>
    </w:p>
    <w:p w14:paraId="1B5EF201" w14:textId="77777777" w:rsidR="00FD73D6" w:rsidRPr="00FD73D6" w:rsidRDefault="00FD73D6" w:rsidP="00FD73D6">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bidi="en-US"/>
          <w14:ligatures w14:val="none"/>
        </w:rPr>
        <w:t xml:space="preserve">H o t ă r ă </w:t>
      </w:r>
      <w:proofErr w:type="spellStart"/>
      <w:r w:rsidRPr="00FD73D6">
        <w:rPr>
          <w:rFonts w:ascii="Times New Roman" w:eastAsia="Times New Roman" w:hAnsi="Times New Roman" w:cs="Times New Roman"/>
          <w:b/>
          <w:kern w:val="0"/>
          <w:sz w:val="24"/>
          <w:szCs w:val="24"/>
          <w:lang w:bidi="en-US"/>
          <w14:ligatures w14:val="none"/>
        </w:rPr>
        <w:t>ş</w:t>
      </w:r>
      <w:proofErr w:type="spellEnd"/>
      <w:r w:rsidRPr="00FD73D6">
        <w:rPr>
          <w:rFonts w:ascii="Times New Roman" w:eastAsia="Times New Roman" w:hAnsi="Times New Roman" w:cs="Times New Roman"/>
          <w:b/>
          <w:kern w:val="0"/>
          <w:sz w:val="24"/>
          <w:szCs w:val="24"/>
          <w:lang w:bidi="en-US"/>
          <w14:ligatures w14:val="none"/>
        </w:rPr>
        <w:t xml:space="preserve"> t e :</w:t>
      </w:r>
    </w:p>
    <w:p w14:paraId="2476DDFE" w14:textId="77777777" w:rsidR="00FD73D6" w:rsidRPr="00FD73D6" w:rsidRDefault="00FD73D6" w:rsidP="00FD73D6">
      <w:pPr>
        <w:widowControl w:val="0"/>
        <w:autoSpaceDE w:val="0"/>
        <w:autoSpaceDN w:val="0"/>
        <w:spacing w:after="0" w:line="240" w:lineRule="auto"/>
        <w:ind w:left="2832" w:firstLine="708"/>
        <w:jc w:val="both"/>
        <w:rPr>
          <w:rFonts w:ascii="Times New Roman" w:eastAsia="Times New Roman" w:hAnsi="Times New Roman" w:cs="Times New Roman"/>
          <w:b/>
          <w:kern w:val="0"/>
          <w:sz w:val="24"/>
          <w:szCs w:val="24"/>
          <w:lang w:bidi="en-US"/>
          <w14:ligatures w14:val="none"/>
        </w:rPr>
      </w:pPr>
    </w:p>
    <w:p w14:paraId="7F2F13A4" w14:textId="78615B2D" w:rsidR="00FD73D6" w:rsidRPr="00FD73D6" w:rsidRDefault="00FD73D6" w:rsidP="00FD73D6">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1.</w:t>
      </w:r>
      <w:r w:rsidRPr="00FD73D6">
        <w:rPr>
          <w:rFonts w:ascii="Times New Roman" w:eastAsia="Times New Roman" w:hAnsi="Times New Roman" w:cs="Times New Roman"/>
          <w:color w:val="000000"/>
          <w:sz w:val="24"/>
          <w:szCs w:val="24"/>
        </w:rPr>
        <w:t xml:space="preserve"> Se aprobă demararea procedurilor în vederea realizării  studiului de fezabilitate pentru obiectivul de investiții ” Parcare supraterană P+4 pe Bld.1 Decembrie 1918 nr.</w:t>
      </w:r>
      <w:r>
        <w:rPr>
          <w:rFonts w:ascii="Times New Roman" w:eastAsia="Times New Roman" w:hAnsi="Times New Roman" w:cs="Times New Roman"/>
          <w:color w:val="000000"/>
          <w:sz w:val="24"/>
          <w:szCs w:val="24"/>
        </w:rPr>
        <w:t>233</w:t>
      </w:r>
      <w:r w:rsidRPr="00FD73D6">
        <w:rPr>
          <w:rFonts w:ascii="Times New Roman" w:eastAsia="Times New Roman" w:hAnsi="Times New Roman" w:cs="Times New Roman"/>
          <w:color w:val="000000"/>
          <w:sz w:val="24"/>
          <w:szCs w:val="24"/>
        </w:rPr>
        <w:t>” în  Municipiul Târgu Mureș</w:t>
      </w:r>
      <w:r>
        <w:rPr>
          <w:rFonts w:ascii="Times New Roman" w:eastAsia="Times New Roman" w:hAnsi="Times New Roman" w:cs="Times New Roman"/>
          <w:color w:val="000000"/>
          <w:sz w:val="24"/>
          <w:szCs w:val="24"/>
        </w:rPr>
        <w:t>,</w:t>
      </w:r>
      <w:r w:rsidRPr="00FD73D6">
        <w:rPr>
          <w:rFonts w:ascii="Times New Roman" w:eastAsia="Times New Roman" w:hAnsi="Times New Roman" w:cs="Times New Roman"/>
          <w:color w:val="000000"/>
          <w:sz w:val="24"/>
          <w:szCs w:val="24"/>
        </w:rPr>
        <w:t xml:space="preserve"> imobil identificat în C.F. nr. 125363</w:t>
      </w:r>
      <w:r>
        <w:rPr>
          <w:rFonts w:ascii="Times New Roman" w:eastAsia="Times New Roman" w:hAnsi="Times New Roman" w:cs="Times New Roman"/>
          <w:color w:val="000000"/>
          <w:sz w:val="24"/>
          <w:szCs w:val="24"/>
        </w:rPr>
        <w:t>.</w:t>
      </w:r>
    </w:p>
    <w:p w14:paraId="4C116786" w14:textId="77777777" w:rsidR="00FD73D6" w:rsidRPr="00FD73D6" w:rsidRDefault="00FD73D6" w:rsidP="00FD73D6">
      <w:pPr>
        <w:spacing w:after="14" w:line="360" w:lineRule="auto"/>
        <w:ind w:left="-15" w:firstLine="720"/>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bCs/>
          <w:color w:val="000000"/>
          <w:sz w:val="24"/>
          <w:szCs w:val="24"/>
        </w:rPr>
        <w:t>Art.2</w:t>
      </w:r>
      <w:r w:rsidRPr="00FD73D6">
        <w:rPr>
          <w:rFonts w:ascii="Times New Roman" w:eastAsia="Times New Roman" w:hAnsi="Times New Roman" w:cs="Times New Roman"/>
          <w:color w:val="000000"/>
          <w:sz w:val="24"/>
          <w:szCs w:val="24"/>
        </w:rPr>
        <w:t>. Cheltuielile aferente realizării documentațiilor și a implementării obiectivului de investiție vor fi cuprinse în bugetul local al anilor 2025-2027.</w:t>
      </w:r>
    </w:p>
    <w:p w14:paraId="52BD5DB7" w14:textId="77777777" w:rsidR="00FD73D6" w:rsidRPr="00FD73D6" w:rsidRDefault="00FD73D6" w:rsidP="00FD73D6">
      <w:pPr>
        <w:spacing w:after="138" w:line="360" w:lineRule="auto"/>
        <w:ind w:firstLine="705"/>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b/>
          <w:color w:val="000000"/>
          <w:sz w:val="24"/>
          <w:szCs w:val="24"/>
        </w:rPr>
        <w:t>Art. 3.</w:t>
      </w:r>
      <w:r w:rsidRPr="00FD73D6">
        <w:rPr>
          <w:rFonts w:ascii="Times New Roman" w:eastAsia="Times New Roman" w:hAnsi="Times New Roman" w:cs="Times New Roman"/>
          <w:color w:val="000000"/>
          <w:sz w:val="24"/>
          <w:szCs w:val="24"/>
        </w:rPr>
        <w:t xml:space="preserve"> Cu aducerea la îndeplinire a prevederilor prezentei hotărâri se încredințează Direcția tehnică, Direcția Economică, Direcția Arhitect Șef și Administrația Domeniului Public. </w:t>
      </w:r>
    </w:p>
    <w:p w14:paraId="45C10DBF" w14:textId="77777777" w:rsidR="00FD73D6" w:rsidRPr="00FD73D6" w:rsidRDefault="00FD73D6" w:rsidP="00FD73D6">
      <w:pPr>
        <w:spacing w:after="118" w:line="360" w:lineRule="auto"/>
        <w:ind w:left="283" w:firstLine="422"/>
        <w:jc w:val="both"/>
        <w:rPr>
          <w:rFonts w:ascii="Times New Roman" w:eastAsia="Times New Roman" w:hAnsi="Times New Roman" w:cs="Times New Roman"/>
          <w:color w:val="000000"/>
          <w:sz w:val="24"/>
          <w:szCs w:val="24"/>
        </w:rPr>
      </w:pPr>
      <w:r w:rsidRPr="00FD73D6">
        <w:rPr>
          <w:rFonts w:ascii="Times New Roman" w:eastAsia="Times New Roman" w:hAnsi="Times New Roman" w:cs="Times New Roman"/>
          <w:color w:val="000000"/>
          <w:sz w:val="12"/>
          <w:szCs w:val="24"/>
        </w:rPr>
        <w:t xml:space="preserve"> </w:t>
      </w:r>
      <w:r w:rsidRPr="00FD73D6">
        <w:rPr>
          <w:rFonts w:ascii="Times New Roman" w:eastAsia="Times New Roman" w:hAnsi="Times New Roman" w:cs="Times New Roman"/>
          <w:b/>
          <w:color w:val="000000"/>
          <w:sz w:val="24"/>
          <w:szCs w:val="24"/>
        </w:rPr>
        <w:t>Art. 4.</w:t>
      </w:r>
      <w:r w:rsidRPr="00FD73D6">
        <w:rPr>
          <w:rFonts w:ascii="Times New Roman" w:eastAsia="Times New Roman" w:hAnsi="Times New Roman" w:cs="Times New Roman"/>
          <w:color w:val="000000"/>
          <w:sz w:val="24"/>
          <w:szCs w:val="24"/>
        </w:rPr>
        <w:t xml:space="preserve">  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p>
    <w:p w14:paraId="1A39312E" w14:textId="77777777" w:rsidR="00FD73D6" w:rsidRPr="00FD73D6" w:rsidRDefault="00FD73D6" w:rsidP="00FD73D6">
      <w:pPr>
        <w:widowControl w:val="0"/>
        <w:autoSpaceDE w:val="0"/>
        <w:autoSpaceDN w:val="0"/>
        <w:spacing w:after="0" w:line="240" w:lineRule="auto"/>
        <w:ind w:firstLine="720"/>
        <w:jc w:val="both"/>
        <w:rPr>
          <w:rFonts w:ascii="Calibri" w:eastAsia="Calibri" w:hAnsi="Calibri" w:cs="Calibri"/>
          <w:color w:val="000000"/>
          <w:sz w:val="24"/>
          <w:szCs w:val="24"/>
        </w:rPr>
      </w:pPr>
      <w:r w:rsidRPr="00FD73D6">
        <w:rPr>
          <w:rFonts w:ascii="Times New Roman" w:eastAsia="Times New Roman" w:hAnsi="Times New Roman" w:cs="Times New Roman"/>
          <w:b/>
          <w:color w:val="000000"/>
          <w:sz w:val="24"/>
          <w:szCs w:val="24"/>
        </w:rPr>
        <w:t xml:space="preserve">         </w:t>
      </w:r>
      <w:r w:rsidRPr="00FD73D6">
        <w:rPr>
          <w:rFonts w:ascii="Times New Roman" w:eastAsia="Times New Roman" w:hAnsi="Times New Roman" w:cs="Times New Roman"/>
          <w:b/>
          <w:color w:val="000000"/>
          <w:sz w:val="24"/>
          <w:szCs w:val="24"/>
          <w:vertAlign w:val="subscript"/>
        </w:rPr>
        <w:t xml:space="preserve"> </w:t>
      </w:r>
      <w:r w:rsidRPr="00FD73D6">
        <w:rPr>
          <w:rFonts w:ascii="Calibri" w:eastAsia="Calibri" w:hAnsi="Calibri" w:cs="Calibri"/>
          <w:color w:val="000000"/>
          <w:sz w:val="24"/>
          <w:szCs w:val="24"/>
        </w:rPr>
        <w:t xml:space="preserve">                                          </w:t>
      </w:r>
    </w:p>
    <w:p w14:paraId="1F206E8E"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r w:rsidRPr="00FD73D6">
        <w:rPr>
          <w:rFonts w:ascii="Calibri" w:eastAsia="Calibri" w:hAnsi="Calibri" w:cs="Calibri"/>
          <w:color w:val="000000"/>
          <w:sz w:val="24"/>
          <w:szCs w:val="24"/>
        </w:rPr>
        <w:t xml:space="preserve">                                                                             </w:t>
      </w:r>
    </w:p>
    <w:p w14:paraId="3A3E03F2"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kern w:val="0"/>
          <w:sz w:val="24"/>
          <w:szCs w:val="24"/>
          <w:lang w:bidi="en-US"/>
          <w14:ligatures w14:val="none"/>
        </w:rPr>
        <w:t xml:space="preserve">  </w:t>
      </w:r>
      <w:r w:rsidRPr="00FD73D6">
        <w:rPr>
          <w:rFonts w:ascii="Times New Roman" w:eastAsia="Times New Roman" w:hAnsi="Times New Roman" w:cs="Times New Roman"/>
          <w:b/>
          <w:kern w:val="0"/>
          <w:sz w:val="24"/>
          <w:szCs w:val="24"/>
          <w:lang w:eastAsia="ro-RO" w:bidi="en-US"/>
          <w14:ligatures w14:val="none"/>
        </w:rPr>
        <w:t>Viză de legalitate,</w:t>
      </w:r>
    </w:p>
    <w:p w14:paraId="782A23E4" w14:textId="77777777" w:rsidR="00FD73D6" w:rsidRPr="00FD73D6" w:rsidRDefault="00FD73D6" w:rsidP="00FD73D6">
      <w:pPr>
        <w:widowControl w:val="0"/>
        <w:autoSpaceDE w:val="0"/>
        <w:autoSpaceDN w:val="0"/>
        <w:spacing w:after="0" w:line="240" w:lineRule="auto"/>
        <w:jc w:val="center"/>
        <w:rPr>
          <w:rFonts w:ascii="Times New Roman" w:eastAsia="Times New Roman" w:hAnsi="Times New Roman" w:cs="Times New Roman"/>
          <w:b/>
          <w:kern w:val="0"/>
          <w:sz w:val="24"/>
          <w:szCs w:val="24"/>
          <w:lang w:eastAsia="ro-RO"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Secretarul  general al  Municipiului  Târgu Mureș,</w:t>
      </w:r>
    </w:p>
    <w:p w14:paraId="03AFDEE3"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r w:rsidRPr="00FD73D6">
        <w:rPr>
          <w:rFonts w:ascii="Times New Roman" w:eastAsia="Times New Roman" w:hAnsi="Times New Roman" w:cs="Times New Roman"/>
          <w:b/>
          <w:kern w:val="0"/>
          <w:sz w:val="24"/>
          <w:szCs w:val="24"/>
          <w:lang w:eastAsia="ro-RO" w:bidi="en-US"/>
          <w14:ligatures w14:val="none"/>
        </w:rPr>
        <w:t xml:space="preserve">                                                                   </w:t>
      </w:r>
      <w:proofErr w:type="spellStart"/>
      <w:r w:rsidRPr="00FD73D6">
        <w:rPr>
          <w:rFonts w:ascii="Times New Roman" w:eastAsia="Times New Roman" w:hAnsi="Times New Roman" w:cs="Times New Roman"/>
          <w:b/>
          <w:kern w:val="0"/>
          <w:sz w:val="24"/>
          <w:szCs w:val="24"/>
          <w:lang w:eastAsia="ro-RO" w:bidi="en-US"/>
          <w14:ligatures w14:val="none"/>
        </w:rPr>
        <w:t>Bordi</w:t>
      </w:r>
      <w:proofErr w:type="spellEnd"/>
      <w:r w:rsidRPr="00FD73D6">
        <w:rPr>
          <w:rFonts w:ascii="Times New Roman" w:eastAsia="Times New Roman" w:hAnsi="Times New Roman" w:cs="Times New Roman"/>
          <w:b/>
          <w:kern w:val="0"/>
          <w:sz w:val="24"/>
          <w:szCs w:val="24"/>
          <w:lang w:eastAsia="ro-RO" w:bidi="en-US"/>
          <w14:ligatures w14:val="none"/>
        </w:rPr>
        <w:t xml:space="preserve"> Kinga</w:t>
      </w:r>
    </w:p>
    <w:bookmarkEnd w:id="3"/>
    <w:p w14:paraId="0D066417"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493A6D9E"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618C2721"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bookmarkStart w:id="4" w:name="_Hlk146528374"/>
    </w:p>
    <w:p w14:paraId="58C609EF"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4077F3B6"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4CD5772"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64A09172"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EF8A4DE"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23D9CC6A"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583CA68"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BF8F80F"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79513016"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3AAEB7A0"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5BC743E0"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683BE8C"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0731AFFE"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1839606B"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p w14:paraId="6C34A4BD" w14:textId="77777777" w:rsidR="00FD73D6" w:rsidRPr="00FD73D6" w:rsidRDefault="00FD73D6" w:rsidP="00FD73D6">
      <w:pPr>
        <w:widowControl w:val="0"/>
        <w:autoSpaceDE w:val="0"/>
        <w:autoSpaceDN w:val="0"/>
        <w:spacing w:after="0" w:line="240" w:lineRule="auto"/>
        <w:ind w:firstLine="720"/>
        <w:jc w:val="both"/>
        <w:rPr>
          <w:rFonts w:ascii="Times New Roman" w:eastAsia="Times New Roman" w:hAnsi="Times New Roman" w:cs="Times New Roman"/>
          <w:kern w:val="0"/>
          <w:sz w:val="24"/>
          <w:szCs w:val="24"/>
          <w:lang w:bidi="en-US"/>
          <w14:ligatures w14:val="none"/>
        </w:rPr>
      </w:pPr>
    </w:p>
    <w:bookmarkEnd w:id="4"/>
    <w:p w14:paraId="3AA0C585"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4"/>
          <w:szCs w:val="24"/>
          <w:lang w:bidi="en-US"/>
          <w14:ligatures w14:val="none"/>
        </w:rPr>
      </w:pPr>
    </w:p>
    <w:p w14:paraId="44C657A8"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081DA7CB" w14:textId="77777777" w:rsidR="00FD73D6" w:rsidRPr="00FD73D6" w:rsidRDefault="00FD73D6" w:rsidP="00FD73D6">
      <w:pPr>
        <w:widowControl w:val="0"/>
        <w:autoSpaceDE w:val="0"/>
        <w:autoSpaceDN w:val="0"/>
        <w:spacing w:after="0" w:line="240" w:lineRule="auto"/>
        <w:rPr>
          <w:rFonts w:ascii="Times New Roman" w:eastAsia="Times New Roman" w:hAnsi="Times New Roman" w:cs="Times New Roman"/>
          <w:b/>
          <w:kern w:val="0"/>
          <w:sz w:val="21"/>
          <w:szCs w:val="21"/>
          <w:lang w:bidi="en-US"/>
          <w14:ligatures w14:val="none"/>
        </w:rPr>
      </w:pPr>
    </w:p>
    <w:p w14:paraId="74BACF77" w14:textId="77777777" w:rsidR="00FD73D6" w:rsidRPr="00FD73D6" w:rsidRDefault="00FD73D6" w:rsidP="00FD73D6">
      <w:pPr>
        <w:widowControl w:val="0"/>
        <w:autoSpaceDE w:val="0"/>
        <w:autoSpaceDN w:val="0"/>
        <w:spacing w:after="0" w:line="240" w:lineRule="auto"/>
        <w:ind w:left="170" w:firstLine="720"/>
        <w:jc w:val="both"/>
        <w:rPr>
          <w:rFonts w:ascii="Times New Roman" w:eastAsia="Times New Roman" w:hAnsi="Times New Roman" w:cs="Times New Roman"/>
          <w:b/>
          <w:kern w:val="0"/>
          <w:sz w:val="16"/>
          <w:szCs w:val="16"/>
          <w:lang w:eastAsia="ro-RO" w:bidi="en-US"/>
          <w14:ligatures w14:val="none"/>
        </w:rPr>
      </w:pPr>
      <w:r w:rsidRPr="00FD73D6">
        <w:rPr>
          <w:rFonts w:ascii="Times New Roman" w:eastAsia="Times New Roman" w:hAnsi="Times New Roman" w:cs="Times New Roman"/>
          <w:b/>
          <w:kern w:val="0"/>
          <w:sz w:val="16"/>
          <w:szCs w:val="16"/>
          <w:lang w:eastAsia="ro-RO" w:bidi="en-US"/>
          <w14:ligatures w14:val="none"/>
        </w:rPr>
        <w:t xml:space="preserve">*Actele administrative sunt hotărârile de Consiliu local care intră în vigoare </w:t>
      </w:r>
      <w:proofErr w:type="spellStart"/>
      <w:r w:rsidRPr="00FD73D6">
        <w:rPr>
          <w:rFonts w:ascii="Times New Roman" w:eastAsia="Times New Roman" w:hAnsi="Times New Roman" w:cs="Times New Roman"/>
          <w:b/>
          <w:kern w:val="0"/>
          <w:sz w:val="16"/>
          <w:szCs w:val="16"/>
          <w:lang w:eastAsia="ro-RO" w:bidi="en-US"/>
          <w14:ligatures w14:val="none"/>
        </w:rPr>
        <w:t>şi</w:t>
      </w:r>
      <w:proofErr w:type="spellEnd"/>
      <w:r w:rsidRPr="00FD73D6">
        <w:rPr>
          <w:rFonts w:ascii="Times New Roman" w:eastAsia="Times New Roman" w:hAnsi="Times New Roman" w:cs="Times New Roman"/>
          <w:b/>
          <w:kern w:val="0"/>
          <w:sz w:val="16"/>
          <w:szCs w:val="16"/>
          <w:lang w:eastAsia="ro-RO" w:bidi="en-US"/>
          <w14:ligatures w14:val="none"/>
        </w:rPr>
        <w:t xml:space="preserve"> produc efecte juridice după îndeplinirea </w:t>
      </w:r>
      <w:proofErr w:type="spellStart"/>
      <w:r w:rsidRPr="00FD73D6">
        <w:rPr>
          <w:rFonts w:ascii="Times New Roman" w:eastAsia="Times New Roman" w:hAnsi="Times New Roman" w:cs="Times New Roman"/>
          <w:b/>
          <w:kern w:val="0"/>
          <w:sz w:val="16"/>
          <w:szCs w:val="16"/>
          <w:lang w:eastAsia="ro-RO" w:bidi="en-US"/>
          <w14:ligatures w14:val="none"/>
        </w:rPr>
        <w:t>condiţiilor</w:t>
      </w:r>
      <w:proofErr w:type="spellEnd"/>
      <w:r w:rsidRPr="00FD73D6">
        <w:rPr>
          <w:rFonts w:ascii="Times New Roman" w:eastAsia="Times New Roman" w:hAnsi="Times New Roman" w:cs="Times New Roman"/>
          <w:b/>
          <w:kern w:val="0"/>
          <w:sz w:val="16"/>
          <w:szCs w:val="16"/>
          <w:lang w:eastAsia="ro-RO" w:bidi="en-US"/>
          <w14:ligatures w14:val="none"/>
        </w:rPr>
        <w:t xml:space="preserve"> prevăzute de art. 129, art. 139 din O.U.G. nr. 57/2019 privind   Codul </w:t>
      </w:r>
      <w:proofErr w:type="spellStart"/>
      <w:r w:rsidRPr="00FD73D6">
        <w:rPr>
          <w:rFonts w:ascii="Times New Roman" w:eastAsia="Times New Roman" w:hAnsi="Times New Roman" w:cs="Times New Roman"/>
          <w:b/>
          <w:kern w:val="0"/>
          <w:sz w:val="16"/>
          <w:szCs w:val="16"/>
          <w:lang w:eastAsia="ro-RO" w:bidi="en-US"/>
          <w14:ligatures w14:val="none"/>
        </w:rPr>
        <w:t>Administrati</w:t>
      </w:r>
      <w:proofErr w:type="spellEnd"/>
      <w:r w:rsidRPr="00FD73D6">
        <w:rPr>
          <w:rFonts w:ascii="Times New Roman" w:eastAsia="Times New Roman" w:hAnsi="Times New Roman" w:cs="Times New Roman"/>
          <w:b/>
          <w:kern w:val="0"/>
          <w:sz w:val="16"/>
          <w:szCs w:val="16"/>
          <w:lang w:eastAsia="ro-RO" w:bidi="en-US"/>
          <w14:ligatures w14:val="none"/>
        </w:rPr>
        <w:t xml:space="preserve">, cu modificările </w:t>
      </w:r>
      <w:proofErr w:type="spellStart"/>
      <w:r w:rsidRPr="00FD73D6">
        <w:rPr>
          <w:rFonts w:ascii="Times New Roman" w:eastAsia="Times New Roman" w:hAnsi="Times New Roman" w:cs="Times New Roman"/>
          <w:b/>
          <w:kern w:val="0"/>
          <w:sz w:val="16"/>
          <w:szCs w:val="16"/>
          <w:lang w:eastAsia="ro-RO" w:bidi="en-US"/>
          <w14:ligatures w14:val="none"/>
        </w:rPr>
        <w:t>şi</w:t>
      </w:r>
      <w:proofErr w:type="spellEnd"/>
      <w:r w:rsidRPr="00FD73D6">
        <w:rPr>
          <w:rFonts w:ascii="Times New Roman" w:eastAsia="Times New Roman" w:hAnsi="Times New Roman" w:cs="Times New Roman"/>
          <w:b/>
          <w:kern w:val="0"/>
          <w:sz w:val="16"/>
          <w:szCs w:val="16"/>
          <w:lang w:eastAsia="ro-RO" w:bidi="en-US"/>
          <w14:ligatures w14:val="none"/>
        </w:rPr>
        <w:t xml:space="preserve"> </w:t>
      </w:r>
      <w:proofErr w:type="spellStart"/>
      <w:r w:rsidRPr="00FD73D6">
        <w:rPr>
          <w:rFonts w:ascii="Times New Roman" w:eastAsia="Times New Roman" w:hAnsi="Times New Roman" w:cs="Times New Roman"/>
          <w:b/>
          <w:kern w:val="0"/>
          <w:sz w:val="16"/>
          <w:szCs w:val="16"/>
          <w:lang w:eastAsia="ro-RO" w:bidi="en-US"/>
          <w14:ligatures w14:val="none"/>
        </w:rPr>
        <w:t>complerătile</w:t>
      </w:r>
      <w:proofErr w:type="spellEnd"/>
      <w:r w:rsidRPr="00FD73D6">
        <w:rPr>
          <w:rFonts w:ascii="Times New Roman" w:eastAsia="Times New Roman" w:hAnsi="Times New Roman" w:cs="Times New Roman"/>
          <w:b/>
          <w:kern w:val="0"/>
          <w:sz w:val="16"/>
          <w:szCs w:val="16"/>
          <w:lang w:eastAsia="ro-RO" w:bidi="en-US"/>
          <w14:ligatures w14:val="none"/>
        </w:rPr>
        <w:t xml:space="preserve"> ulterioare</w:t>
      </w:r>
    </w:p>
    <w:p w14:paraId="3DB5F554" w14:textId="77777777" w:rsidR="00FD73D6" w:rsidRPr="00FD73D6" w:rsidRDefault="00FD73D6" w:rsidP="00FD73D6">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08915CFA" w14:textId="77777777" w:rsidR="00FD73D6" w:rsidRPr="00FD73D6" w:rsidRDefault="00FD73D6" w:rsidP="00FD73D6">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4BA8A4E8" w14:textId="77777777" w:rsidR="00FD73D6" w:rsidRPr="00FD73D6" w:rsidRDefault="00FD73D6" w:rsidP="00FD73D6">
      <w:pPr>
        <w:widowControl w:val="0"/>
        <w:autoSpaceDE w:val="0"/>
        <w:autoSpaceDN w:val="0"/>
        <w:spacing w:after="0" w:line="240" w:lineRule="auto"/>
        <w:ind w:left="1440"/>
        <w:jc w:val="center"/>
        <w:rPr>
          <w:rFonts w:ascii="Times New Roman" w:eastAsia="Times New Roman" w:hAnsi="Times New Roman" w:cs="Times New Roman"/>
          <w:b/>
          <w:kern w:val="0"/>
          <w:sz w:val="12"/>
          <w:szCs w:val="12"/>
          <w:lang w:eastAsia="ro-RO" w:bidi="en-US"/>
          <w14:ligatures w14:val="none"/>
        </w:rPr>
      </w:pPr>
    </w:p>
    <w:p w14:paraId="1FCB3A11" w14:textId="77777777" w:rsidR="00FD73D6" w:rsidRPr="00FD73D6" w:rsidRDefault="00FD73D6" w:rsidP="00FD73D6">
      <w:pPr>
        <w:widowControl w:val="0"/>
        <w:tabs>
          <w:tab w:val="left" w:pos="6360"/>
        </w:tabs>
        <w:autoSpaceDE w:val="0"/>
        <w:autoSpaceDN w:val="0"/>
        <w:spacing w:after="0" w:line="240" w:lineRule="auto"/>
        <w:rPr>
          <w:rFonts w:ascii="Times New Roman" w:eastAsia="Times New Roman" w:hAnsi="Times New Roman" w:cs="Times New Roman"/>
          <w:b/>
          <w:kern w:val="0"/>
          <w:lang w:bidi="en-US"/>
          <w14:ligatures w14:val="none"/>
        </w:rPr>
      </w:pPr>
    </w:p>
    <w:p w14:paraId="527F5339" w14:textId="77777777" w:rsidR="00FD73D6" w:rsidRPr="00FD73D6" w:rsidRDefault="00FD73D6" w:rsidP="00FD73D6">
      <w:pPr>
        <w:spacing w:after="0" w:line="240" w:lineRule="auto"/>
        <w:jc w:val="center"/>
        <w:rPr>
          <w:rFonts w:ascii="Times New Roman" w:eastAsia="Calibri" w:hAnsi="Times New Roman" w:cs="Times New Roman"/>
          <w:color w:val="FF0000"/>
          <w:kern w:val="0"/>
          <w:sz w:val="28"/>
          <w:szCs w:val="28"/>
          <w14:ligatures w14:val="none"/>
        </w:rPr>
      </w:pPr>
    </w:p>
    <w:p w14:paraId="79A8A29F" w14:textId="77777777" w:rsidR="00FD73D6" w:rsidRPr="00FD73D6" w:rsidRDefault="00FD73D6" w:rsidP="00FD73D6">
      <w:pPr>
        <w:spacing w:after="0" w:line="240" w:lineRule="auto"/>
        <w:jc w:val="center"/>
        <w:rPr>
          <w:rFonts w:ascii="Times New Roman" w:eastAsia="Calibri" w:hAnsi="Times New Roman" w:cs="Times New Roman"/>
          <w:color w:val="FF0000"/>
          <w:kern w:val="0"/>
          <w14:ligatures w14:val="none"/>
        </w:rPr>
      </w:pPr>
    </w:p>
    <w:p w14:paraId="5573A3B3" w14:textId="77777777" w:rsidR="00FD73D6" w:rsidRPr="00FD73D6" w:rsidRDefault="00FD73D6" w:rsidP="00FD73D6">
      <w:pPr>
        <w:spacing w:after="0" w:line="240" w:lineRule="auto"/>
        <w:rPr>
          <w:rFonts w:ascii="Calibri" w:eastAsia="Times New Roman" w:hAnsi="Calibri" w:cs="Times New Roman"/>
          <w:b/>
          <w:color w:val="000000"/>
          <w:kern w:val="0"/>
          <w:szCs w:val="24"/>
          <w:lang w:eastAsia="ro-RO" w:bidi="en-US"/>
          <w14:ligatures w14:val="none"/>
        </w:rPr>
      </w:pPr>
    </w:p>
    <w:p w14:paraId="505BE045" w14:textId="77777777" w:rsidR="00FD73D6" w:rsidRPr="00FD73D6" w:rsidRDefault="00000000" w:rsidP="00FD73D6">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noProof/>
          <w:color w:val="000000"/>
          <w:kern w:val="0"/>
          <w:sz w:val="24"/>
          <w:szCs w:val="24"/>
          <w14:ligatures w14:val="none"/>
        </w:rPr>
        <w:object w:dxaOrig="1440" w:dyaOrig="1440" w14:anchorId="2DCAA445">
          <v:shape id="_x0000_s1031" type="#_x0000_t75" style="position:absolute;margin-left:15.25pt;margin-top:.05pt;width:38.4pt;height:57.6pt;z-index:-251658240;mso-wrap-edited:f" wrapcoords="-174 0 -174 21481 21600 21481 21600 0 -174 0">
            <v:imagedata r:id="rId5" o:title=""/>
            <w10:wrap type="tight"/>
          </v:shape>
          <o:OLEObject Type="Embed" ProgID="Word.Picture.8" ShapeID="_x0000_s1031" DrawAspect="Content" ObjectID="_1822120897" r:id="rId7">
            <o:FieldCodes>\* MERGEFORMAT</o:FieldCodes>
          </o:OLEObject>
        </w:object>
      </w:r>
      <w:r w:rsidR="00FD73D6" w:rsidRPr="00FD73D6">
        <w:rPr>
          <w:rFonts w:ascii="Times New Roman" w:eastAsia="Times New Roman" w:hAnsi="Times New Roman" w:cs="Times New Roman"/>
          <w:b/>
          <w:color w:val="000000"/>
          <w:kern w:val="0"/>
          <w:sz w:val="24"/>
          <w:szCs w:val="24"/>
          <w:lang w:eastAsia="ro-RO" w:bidi="en-US"/>
          <w14:ligatures w14:val="none"/>
        </w:rPr>
        <w:t xml:space="preserve">R O M Â N I A </w:t>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r w:rsidR="00FD73D6" w:rsidRPr="00FD73D6">
        <w:rPr>
          <w:rFonts w:ascii="Times New Roman" w:eastAsia="Times New Roman" w:hAnsi="Times New Roman" w:cs="Times New Roman"/>
          <w:b/>
          <w:color w:val="000000"/>
          <w:kern w:val="0"/>
          <w:sz w:val="24"/>
          <w:szCs w:val="24"/>
          <w:lang w:eastAsia="ro-RO" w:bidi="en-US"/>
          <w14:ligatures w14:val="none"/>
        </w:rPr>
        <w:tab/>
      </w:r>
    </w:p>
    <w:p w14:paraId="6FB79386" w14:textId="77777777" w:rsidR="00FD73D6" w:rsidRPr="00FD73D6" w:rsidRDefault="00FD73D6" w:rsidP="00FD73D6">
      <w:pPr>
        <w:spacing w:after="0" w:line="240" w:lineRule="auto"/>
        <w:rPr>
          <w:rFonts w:ascii="Times New Roman" w:eastAsia="Calibri" w:hAnsi="Times New Roman" w:cs="Times New Roman"/>
          <w:color w:val="000000"/>
          <w:kern w:val="0"/>
          <w:sz w:val="24"/>
          <w:szCs w:val="24"/>
          <w14:ligatures w14:val="none"/>
        </w:rPr>
      </w:pPr>
      <w:r w:rsidRPr="00FD73D6">
        <w:rPr>
          <w:rFonts w:ascii="Times New Roman" w:eastAsia="Times New Roman" w:hAnsi="Times New Roman" w:cs="Times New Roman"/>
          <w:b/>
          <w:color w:val="000000"/>
          <w:kern w:val="0"/>
          <w:sz w:val="24"/>
          <w:szCs w:val="24"/>
          <w:lang w:eastAsia="ro-RO" w:bidi="en-US"/>
          <w14:ligatures w14:val="none"/>
        </w:rPr>
        <w:t>JUDEŢUL MUREŞ</w:t>
      </w:r>
    </w:p>
    <w:p w14:paraId="70A3816D" w14:textId="77777777" w:rsidR="00FD73D6" w:rsidRPr="00FD73D6" w:rsidRDefault="00FD73D6" w:rsidP="00FD73D6">
      <w:pPr>
        <w:widowControl w:val="0"/>
        <w:autoSpaceDE w:val="0"/>
        <w:autoSpaceDN w:val="0"/>
        <w:spacing w:after="0" w:line="240" w:lineRule="auto"/>
        <w:jc w:val="both"/>
        <w:rPr>
          <w:rFonts w:ascii="Times New Roman" w:eastAsia="Times New Roman" w:hAnsi="Times New Roman" w:cs="Times New Roman"/>
          <w:b/>
          <w:color w:val="000000"/>
          <w:kern w:val="0"/>
          <w:sz w:val="24"/>
          <w:szCs w:val="24"/>
          <w:lang w:eastAsia="ro-RO" w:bidi="en-US"/>
          <w14:ligatures w14:val="none"/>
        </w:rPr>
      </w:pPr>
      <w:r w:rsidRPr="00FD73D6">
        <w:rPr>
          <w:rFonts w:ascii="Times New Roman" w:eastAsia="Times New Roman" w:hAnsi="Times New Roman" w:cs="Times New Roman"/>
          <w:b/>
          <w:color w:val="000000"/>
          <w:kern w:val="0"/>
          <w:sz w:val="24"/>
          <w:szCs w:val="24"/>
          <w:lang w:eastAsia="ro-RO" w:bidi="en-US"/>
          <w14:ligatures w14:val="none"/>
        </w:rPr>
        <w:t>CONSILIUL LOCAL AL MUNICIPIULUI TÂRGU MUREŞ</w:t>
      </w:r>
    </w:p>
    <w:p w14:paraId="4BA91547" w14:textId="77777777" w:rsidR="00FD73D6" w:rsidRPr="00FD73D6" w:rsidRDefault="00FD73D6" w:rsidP="00FD73D6">
      <w:pPr>
        <w:spacing w:after="0" w:line="240" w:lineRule="auto"/>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color w:val="000000"/>
          <w:kern w:val="0"/>
          <w:sz w:val="26"/>
          <w:szCs w:val="26"/>
          <w14:ligatures w14:val="none"/>
        </w:rPr>
        <w:t>Nr. ________ din________2025</w:t>
      </w:r>
    </w:p>
    <w:p w14:paraId="30A2272D" w14:textId="77777777" w:rsidR="00FD73D6" w:rsidRPr="00FD73D6" w:rsidRDefault="00FD73D6" w:rsidP="00FD73D6">
      <w:pPr>
        <w:spacing w:after="0" w:line="240" w:lineRule="auto"/>
        <w:rPr>
          <w:rFonts w:ascii="Times New Roman" w:eastAsia="Times New Roman" w:hAnsi="Times New Roman" w:cs="Times New Roman"/>
          <w:color w:val="000000"/>
          <w:kern w:val="0"/>
          <w:sz w:val="26"/>
          <w:szCs w:val="26"/>
          <w14:ligatures w14:val="none"/>
        </w:rPr>
      </w:pPr>
    </w:p>
    <w:p w14:paraId="57C5AFC7" w14:textId="77777777" w:rsidR="00FD73D6" w:rsidRPr="00FD73D6" w:rsidRDefault="00FD73D6" w:rsidP="00FD73D6">
      <w:pPr>
        <w:spacing w:after="0" w:line="240" w:lineRule="auto"/>
        <w:rPr>
          <w:rFonts w:ascii="Times New Roman" w:eastAsia="Times New Roman" w:hAnsi="Times New Roman" w:cs="Times New Roman"/>
          <w:color w:val="000000"/>
          <w:kern w:val="0"/>
          <w:sz w:val="26"/>
          <w:szCs w:val="26"/>
          <w14:ligatures w14:val="none"/>
        </w:rPr>
      </w:pPr>
    </w:p>
    <w:p w14:paraId="55F55B9B" w14:textId="77777777" w:rsidR="00FD73D6" w:rsidRPr="00FD73D6" w:rsidRDefault="00FD73D6" w:rsidP="00FD73D6">
      <w:pPr>
        <w:spacing w:after="0" w:line="240" w:lineRule="auto"/>
        <w:rPr>
          <w:rFonts w:ascii="Times New Roman" w:eastAsia="Times New Roman" w:hAnsi="Times New Roman" w:cs="Times New Roman"/>
          <w:color w:val="000000"/>
          <w:kern w:val="0"/>
          <w:sz w:val="26"/>
          <w:szCs w:val="26"/>
          <w14:ligatures w14:val="none"/>
        </w:rPr>
      </w:pPr>
    </w:p>
    <w:p w14:paraId="40C81BE1" w14:textId="77777777" w:rsidR="00FD73D6" w:rsidRPr="00FD73D6" w:rsidRDefault="00FD73D6" w:rsidP="00FD73D6">
      <w:pPr>
        <w:spacing w:after="0" w:line="240" w:lineRule="auto"/>
        <w:jc w:val="center"/>
        <w:rPr>
          <w:rFonts w:ascii="Times New Roman" w:eastAsia="Times New Roman" w:hAnsi="Times New Roman" w:cs="Times New Roman"/>
          <w:color w:val="000000"/>
          <w:kern w:val="0"/>
          <w:sz w:val="26"/>
          <w:szCs w:val="26"/>
          <w14:ligatures w14:val="none"/>
        </w:rPr>
      </w:pPr>
      <w:r w:rsidRPr="00FD73D6">
        <w:rPr>
          <w:rFonts w:ascii="Times New Roman" w:eastAsia="Times New Roman" w:hAnsi="Times New Roman" w:cs="Times New Roman"/>
          <w:b/>
          <w:color w:val="000000"/>
          <w:kern w:val="0"/>
          <w:sz w:val="28"/>
          <w:szCs w:val="28"/>
          <w14:ligatures w14:val="none"/>
        </w:rPr>
        <w:t>REFERAT  DE  APROBARE</w:t>
      </w:r>
    </w:p>
    <w:p w14:paraId="57E26705" w14:textId="75517544" w:rsidR="00FD73D6" w:rsidRPr="00FD73D6" w:rsidRDefault="00FD73D6" w:rsidP="00FD73D6">
      <w:pPr>
        <w:spacing w:after="0" w:line="240" w:lineRule="auto"/>
        <w:jc w:val="center"/>
        <w:rPr>
          <w:rFonts w:ascii="Times New Roman" w:eastAsia="Times New Roman" w:hAnsi="Times New Roman" w:cs="Times New Roman"/>
          <w:b/>
          <w:color w:val="000000"/>
          <w:kern w:val="0"/>
          <w:sz w:val="28"/>
          <w:szCs w:val="28"/>
          <w14:ligatures w14:val="none"/>
        </w:rPr>
      </w:pPr>
      <w:r w:rsidRPr="00FD73D6">
        <w:rPr>
          <w:rFonts w:ascii="Times New Roman" w:eastAsia="Times New Roman" w:hAnsi="Times New Roman" w:cs="Times New Roman"/>
          <w:b/>
          <w:color w:val="000000"/>
          <w:kern w:val="0"/>
          <w:sz w:val="24"/>
          <w:szCs w:val="24"/>
          <w14:ligatures w14:val="none"/>
        </w:rPr>
        <w:t xml:space="preserve">privind </w:t>
      </w:r>
      <w:r w:rsidRPr="00FD73D6">
        <w:rPr>
          <w:rFonts w:ascii="Times New Roman" w:hAnsi="Times New Roman" w:cs="Times New Roman"/>
          <w:b/>
          <w:sz w:val="24"/>
          <w:szCs w:val="24"/>
        </w:rPr>
        <w:t>demararea procedurilor în vederea realizării  studiului de fezabilitate pentru obiectivul de investiții ” Parcare supraterană P+4 pe Bld.1 Decembrie 1918 nr.</w:t>
      </w:r>
      <w:r>
        <w:rPr>
          <w:rFonts w:ascii="Times New Roman" w:hAnsi="Times New Roman" w:cs="Times New Roman"/>
          <w:b/>
          <w:sz w:val="24"/>
          <w:szCs w:val="24"/>
        </w:rPr>
        <w:t>233</w:t>
      </w:r>
      <w:r w:rsidRPr="00FD73D6">
        <w:rPr>
          <w:rFonts w:ascii="Times New Roman" w:hAnsi="Times New Roman" w:cs="Times New Roman"/>
          <w:b/>
          <w:sz w:val="24"/>
          <w:szCs w:val="24"/>
        </w:rPr>
        <w:t>”, în  Municipiul Târgu Mureș</w:t>
      </w:r>
    </w:p>
    <w:p w14:paraId="23971451" w14:textId="77777777" w:rsidR="00FD73D6" w:rsidRPr="00FD73D6" w:rsidRDefault="00FD73D6" w:rsidP="00FD73D6">
      <w:pPr>
        <w:spacing w:line="278" w:lineRule="auto"/>
        <w:rPr>
          <w:rFonts w:ascii="Times New Roman" w:hAnsi="Times New Roman" w:cs="Times New Roman"/>
          <w:sz w:val="24"/>
          <w:szCs w:val="24"/>
        </w:rPr>
      </w:pPr>
    </w:p>
    <w:p w14:paraId="75F337AC" w14:textId="77777777" w:rsidR="00FD73D6" w:rsidRPr="00FD73D6" w:rsidRDefault="00FD73D6" w:rsidP="00FD73D6">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hAnsi="Times New Roman" w:cs="Times New Roman"/>
          <w:sz w:val="24"/>
          <w:szCs w:val="24"/>
        </w:rPr>
        <w:tab/>
        <w:t xml:space="preserve">Municipiul Târgu Mureș are în implementare </w:t>
      </w:r>
      <w:bookmarkStart w:id="5" w:name="_Hlk211327659"/>
      <w:r w:rsidRPr="00FD73D6">
        <w:rPr>
          <w:rFonts w:ascii="Times New Roman" w:hAnsi="Times New Roman" w:cs="Times New Roman"/>
          <w:sz w:val="24"/>
          <w:szCs w:val="24"/>
        </w:rPr>
        <w:t xml:space="preserve">proiectul </w:t>
      </w:r>
      <w:r w:rsidRPr="00FD73D6">
        <w:rPr>
          <w:rFonts w:ascii="Times New Roman" w:eastAsia="Times New Roman" w:hAnsi="Times New Roman" w:cs="Times New Roman"/>
          <w:iCs/>
          <w:spacing w:val="-2"/>
          <w:kern w:val="0"/>
          <w:sz w:val="24"/>
          <w:szCs w:val="24"/>
          <w14:ligatures w14:val="none"/>
        </w:rPr>
        <w:t>,,</w:t>
      </w:r>
      <w:r w:rsidRPr="00FD73D6">
        <w:rPr>
          <w:rFonts w:ascii="Times New Roman" w:eastAsia="Times New Roman" w:hAnsi="Times New Roman" w:cs="Times New Roman"/>
          <w:bCs/>
          <w:iCs/>
          <w:spacing w:val="-2"/>
          <w:kern w:val="0"/>
          <w:sz w:val="24"/>
          <w:szCs w:val="24"/>
          <w14:ligatures w14:val="none"/>
        </w:rPr>
        <w:t xml:space="preserve">Reabilitare infrastructură rutieră pe coridorul: cartier Tudor Vladimirescu – cartier 22 Decembrie 1989, deservit de transportul public – TRONSONUL 1,, </w:t>
      </w:r>
      <w:bookmarkEnd w:id="5"/>
      <w:r w:rsidRPr="00FD73D6">
        <w:rPr>
          <w:rFonts w:ascii="Times New Roman" w:eastAsia="Times New Roman" w:hAnsi="Times New Roman" w:cs="Times New Roman"/>
          <w:b/>
          <w:iCs/>
          <w:spacing w:val="-2"/>
          <w:kern w:val="0"/>
          <w:sz w:val="24"/>
          <w:szCs w:val="24"/>
          <w14:ligatures w14:val="none"/>
        </w:rPr>
        <w:t>Prioritatea:</w:t>
      </w:r>
      <w:r w:rsidRPr="00FD73D6">
        <w:rPr>
          <w:rFonts w:ascii="Times New Roman" w:eastAsia="Times New Roman" w:hAnsi="Times New Roman" w:cs="Times New Roman"/>
          <w:iCs/>
          <w:spacing w:val="-2"/>
          <w:kern w:val="0"/>
          <w:sz w:val="24"/>
          <w:szCs w:val="24"/>
          <w14:ligatures w14:val="none"/>
        </w:rPr>
        <w:t xml:space="preserve"> </w:t>
      </w:r>
      <w:r w:rsidRPr="00FD73D6">
        <w:rPr>
          <w:rFonts w:ascii="Times New Roman" w:eastAsia="Times New Roman" w:hAnsi="Times New Roman" w:cs="Times New Roman"/>
          <w:bCs/>
          <w:iCs/>
          <w:spacing w:val="-2"/>
          <w:kern w:val="0"/>
          <w:sz w:val="24"/>
          <w:szCs w:val="24"/>
          <w14:ligatures w14:val="none"/>
        </w:rPr>
        <w:t xml:space="preserve">P4. O regiune cu mobilitate urbană durabilă </w:t>
      </w:r>
      <w:r w:rsidRPr="00FD73D6">
        <w:rPr>
          <w:rFonts w:ascii="Times New Roman" w:eastAsia="Times New Roman" w:hAnsi="Times New Roman" w:cs="Times New Roman"/>
          <w:b/>
          <w:iCs/>
          <w:spacing w:val="-2"/>
          <w:kern w:val="0"/>
          <w:sz w:val="24"/>
          <w:szCs w:val="24"/>
          <w14:ligatures w14:val="none"/>
        </w:rPr>
        <w:t xml:space="preserve">Acțiunea 4.1: </w:t>
      </w:r>
      <w:r w:rsidRPr="00FD73D6">
        <w:rPr>
          <w:rFonts w:ascii="Times New Roman" w:eastAsia="Times New Roman" w:hAnsi="Times New Roman" w:cs="Times New Roman"/>
          <w:bCs/>
          <w:iCs/>
          <w:spacing w:val="-2"/>
          <w:kern w:val="0"/>
          <w:sz w:val="24"/>
          <w:szCs w:val="24"/>
          <w14:ligatures w14:val="none"/>
        </w:rPr>
        <w:t xml:space="preserve">Dezvoltarea mobilității urbane durabile in Municipiile Regiunii Centru (inclusiv Zone Metropolitane si Zone Funcționale Urbane)”. </w:t>
      </w:r>
    </w:p>
    <w:p w14:paraId="0EABAFEF" w14:textId="77777777" w:rsidR="00FD73D6" w:rsidRPr="00FD73D6" w:rsidRDefault="00FD73D6" w:rsidP="00FD73D6">
      <w:pPr>
        <w:spacing w:after="0" w:line="276" w:lineRule="auto"/>
        <w:jc w:val="both"/>
        <w:rPr>
          <w:rFonts w:ascii="Times New Roman" w:eastAsia="Times New Roman" w:hAnsi="Times New Roman" w:cs="Times New Roman"/>
          <w:bCs/>
          <w:iCs/>
          <w:spacing w:val="-2"/>
          <w:kern w:val="0"/>
          <w:sz w:val="24"/>
          <w:szCs w:val="24"/>
          <w14:ligatures w14:val="none"/>
        </w:rPr>
      </w:pPr>
      <w:r w:rsidRPr="00FD73D6">
        <w:rPr>
          <w:rFonts w:ascii="Times New Roman" w:eastAsia="Times New Roman" w:hAnsi="Times New Roman" w:cs="Times New Roman"/>
          <w:bCs/>
          <w:iCs/>
          <w:spacing w:val="-2"/>
          <w:kern w:val="0"/>
          <w:sz w:val="24"/>
          <w:szCs w:val="24"/>
          <w14:ligatures w14:val="none"/>
        </w:rPr>
        <w:tab/>
        <w:t>În cadrul acestui proiect urmează a fi desființate un număr important de locuri de parcare adiacente Bulevardului 1 Decembrie 1918, drept pentru care este imperios necesară căutarea de soluții practice cât mai urgente.</w:t>
      </w:r>
    </w:p>
    <w:p w14:paraId="6B890D68" w14:textId="77777777" w:rsidR="00FD73D6" w:rsidRPr="00FD73D6" w:rsidRDefault="00FD73D6" w:rsidP="00FD73D6">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Precizăm faptul că realizarea parcărilor publice de cartier este esențială pentru îmbunătățirea calității vieții urbane, având beneficii semnificative pentru trafic, mediu și siguranța locuitorilor. Parcările publice de cartier organizate, bine iluminate și cu acces controlat contribuie la siguranța pietonilor, bicicliștilor și a bunurilor personale.</w:t>
      </w:r>
    </w:p>
    <w:p w14:paraId="03D447B8" w14:textId="77777777" w:rsidR="00FD73D6" w:rsidRPr="00FD73D6" w:rsidRDefault="00FD73D6" w:rsidP="00FD73D6">
      <w:pPr>
        <w:shd w:val="clear" w:color="auto" w:fill="FFFFFF"/>
        <w:spacing w:after="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 xml:space="preserve"> Lipsa parcărilor adecvate duce adesea la parcări neregulamentare pe trotuare sau spații verzi, și pun în pericol siguranța tuturor.</w:t>
      </w:r>
    </w:p>
    <w:p w14:paraId="01D017EB" w14:textId="77777777" w:rsidR="00FD73D6" w:rsidRPr="00FD73D6" w:rsidRDefault="00FD73D6" w:rsidP="00FD73D6">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Amenajarea corespunzătoare  prin schimbarea destinației vechilor centrale termice de cartier în  parcări subterane/supraetajate eliberează spațiile folosite anterior pentru parcări improvizate. Aceste zone pot fi apoi transformate în spații verzi, locuri de joacă sau alte zone de interes public, crescând valoarea cartierului. </w:t>
      </w:r>
    </w:p>
    <w:p w14:paraId="27323D15" w14:textId="77777777" w:rsidR="00FD73D6" w:rsidRPr="00FD73D6" w:rsidRDefault="00FD73D6" w:rsidP="00FD73D6">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t xml:space="preserve">Așa cum am arătat, prin punerea în aplicare a proiectului </w:t>
      </w:r>
      <w:r w:rsidRPr="00FD73D6">
        <w:rPr>
          <w:rFonts w:ascii="Times New Roman" w:eastAsia="Times New Roman" w:hAnsi="Times New Roman"/>
          <w:iCs/>
          <w:spacing w:val="-2"/>
          <w:sz w:val="24"/>
          <w:szCs w:val="24"/>
        </w:rPr>
        <w:t>,,</w:t>
      </w:r>
      <w:r w:rsidRPr="00FD73D6">
        <w:rPr>
          <w:rFonts w:ascii="Times New Roman" w:eastAsia="Times New Roman" w:hAnsi="Times New Roman"/>
          <w:bCs/>
          <w:iCs/>
          <w:spacing w:val="-2"/>
          <w:sz w:val="24"/>
          <w:szCs w:val="24"/>
        </w:rPr>
        <w:t>Reabilitare infrastructură rutieră pe coridorul: cartier Tudor Vladimirescu – cartier 22 Decembrie 1989, deservit de transportul public – TRONSONUL 1,,</w:t>
      </w:r>
      <w:r w:rsidRPr="00FD73D6">
        <w:rPr>
          <w:rFonts w:ascii="Times New Roman" w:eastAsia="Times New Roman" w:hAnsi="Times New Roman" w:cs="Times New Roman"/>
          <w:color w:val="0A0A0A"/>
          <w:kern w:val="0"/>
          <w:sz w:val="24"/>
          <w:szCs w:val="24"/>
          <w:lang w:eastAsia="ro-RO"/>
          <w14:ligatures w14:val="none"/>
        </w:rPr>
        <w:t> crearea de parcări de cartier este un element esențial în dezvoltarea unor planuri de mobilitate urbană durabilă. O planificare eficientă poate asigura o coordonare optimă între transportul public, mersul pe jos, mersul cu bicicleta și utilizarea mașinilor personale.</w:t>
      </w:r>
    </w:p>
    <w:p w14:paraId="4D5E16A3" w14:textId="478631B6" w:rsidR="00FD73D6" w:rsidRPr="00FD73D6" w:rsidRDefault="00FD73D6" w:rsidP="00FD73D6">
      <w:pPr>
        <w:shd w:val="clear" w:color="auto" w:fill="FFFFFF"/>
        <w:spacing w:after="240" w:line="360" w:lineRule="atLeast"/>
        <w:ind w:firstLine="360"/>
        <w:jc w:val="both"/>
        <w:rPr>
          <w:rFonts w:ascii="Times New Roman" w:eastAsia="Times New Roman" w:hAnsi="Times New Roman" w:cs="Times New Roman"/>
          <w:color w:val="0A0A0A"/>
          <w:kern w:val="0"/>
          <w:sz w:val="24"/>
          <w:szCs w:val="24"/>
          <w:lang w:eastAsia="ro-RO"/>
          <w14:ligatures w14:val="none"/>
        </w:rPr>
      </w:pPr>
      <w:r w:rsidRPr="00FD73D6">
        <w:rPr>
          <w:rFonts w:ascii="Times New Roman" w:eastAsia="Times New Roman" w:hAnsi="Times New Roman" w:cs="Times New Roman"/>
          <w:color w:val="0A0A0A"/>
          <w:kern w:val="0"/>
          <w:sz w:val="24"/>
          <w:szCs w:val="24"/>
          <w:lang w:eastAsia="ro-RO"/>
          <w14:ligatures w14:val="none"/>
        </w:rPr>
        <w:lastRenderedPageBreak/>
        <w:t>Astfel, soluția propusă vizează amplasarea unei parcări supraterane P+4  pe terenul aflat în proprietatea Municipiului Târgu Mureș, Bld.1 Decembrie 1918 nr.</w:t>
      </w:r>
      <w:r>
        <w:rPr>
          <w:rFonts w:ascii="Times New Roman" w:eastAsia="Times New Roman" w:hAnsi="Times New Roman" w:cs="Times New Roman"/>
          <w:color w:val="0A0A0A"/>
          <w:kern w:val="0"/>
          <w:sz w:val="24"/>
          <w:szCs w:val="24"/>
          <w:lang w:eastAsia="ro-RO"/>
          <w14:ligatures w14:val="none"/>
        </w:rPr>
        <w:t>233</w:t>
      </w:r>
      <w:r w:rsidRPr="00FD73D6">
        <w:rPr>
          <w:rFonts w:ascii="Times New Roman" w:eastAsia="Times New Roman" w:hAnsi="Times New Roman" w:cs="Times New Roman"/>
          <w:color w:val="0A0A0A"/>
          <w:kern w:val="0"/>
          <w:sz w:val="24"/>
          <w:szCs w:val="24"/>
          <w:lang w:eastAsia="ro-RO"/>
          <w14:ligatures w14:val="none"/>
        </w:rPr>
        <w:t>, înscris în C.F. nr.1253</w:t>
      </w:r>
      <w:r>
        <w:rPr>
          <w:rFonts w:ascii="Times New Roman" w:eastAsia="Times New Roman" w:hAnsi="Times New Roman" w:cs="Times New Roman"/>
          <w:color w:val="0A0A0A"/>
          <w:kern w:val="0"/>
          <w:sz w:val="24"/>
          <w:szCs w:val="24"/>
          <w:lang w:eastAsia="ro-RO"/>
          <w14:ligatures w14:val="none"/>
        </w:rPr>
        <w:t xml:space="preserve">63 </w:t>
      </w:r>
      <w:r w:rsidRPr="00FD73D6">
        <w:rPr>
          <w:rFonts w:ascii="Times New Roman" w:eastAsia="Times New Roman" w:hAnsi="Times New Roman" w:cs="Times New Roman"/>
          <w:color w:val="0A0A0A"/>
          <w:kern w:val="0"/>
          <w:sz w:val="24"/>
          <w:szCs w:val="24"/>
          <w:lang w:eastAsia="ro-RO"/>
          <w14:ligatures w14:val="none"/>
        </w:rPr>
        <w:t>Târgu Mureș (Centrala termica veche). Trebuie precizat faptul că întreaga zona este încadrată în zona locuințelor colective medii.</w:t>
      </w:r>
    </w:p>
    <w:p w14:paraId="2D974B0D" w14:textId="3027EB3F" w:rsidR="00FD73D6" w:rsidRPr="00FD73D6" w:rsidRDefault="00FD73D6" w:rsidP="00FD73D6">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 xml:space="preserve">Obiectivul realizării clădirii cu funcțiunea de parcare supraetajată este </w:t>
      </w:r>
      <w:proofErr w:type="spellStart"/>
      <w:r w:rsidRPr="00FD73D6">
        <w:rPr>
          <w:rFonts w:ascii="Times New Roman" w:hAnsi="Times New Roman" w:cs="Times New Roman"/>
          <w:sz w:val="24"/>
          <w:szCs w:val="24"/>
        </w:rPr>
        <w:t>decongenstionarea</w:t>
      </w:r>
      <w:proofErr w:type="spellEnd"/>
      <w:r w:rsidRPr="00FD73D6">
        <w:rPr>
          <w:rFonts w:ascii="Times New Roman" w:hAnsi="Times New Roman" w:cs="Times New Roman"/>
          <w:sz w:val="24"/>
          <w:szCs w:val="24"/>
        </w:rPr>
        <w:t xml:space="preserve"> zonei Bld.1 Decembrie 1918</w:t>
      </w:r>
      <w:r>
        <w:rPr>
          <w:rFonts w:ascii="Times New Roman" w:hAnsi="Times New Roman" w:cs="Times New Roman"/>
          <w:sz w:val="24"/>
          <w:szCs w:val="24"/>
        </w:rPr>
        <w:t>,</w:t>
      </w:r>
      <w:r w:rsidRPr="00FD73D6">
        <w:rPr>
          <w:rFonts w:ascii="Times New Roman" w:hAnsi="Times New Roman" w:cs="Times New Roman"/>
          <w:sz w:val="24"/>
          <w:szCs w:val="24"/>
        </w:rPr>
        <w:t xml:space="preserve"> prin  demolarea/reamenajarea centralei termice existente pe domeniul public, realizându-se creșterea numărului de locuri de parcare.</w:t>
      </w:r>
    </w:p>
    <w:p w14:paraId="2026F16A" w14:textId="77777777" w:rsidR="00FD73D6" w:rsidRPr="00FD73D6" w:rsidRDefault="00FD73D6" w:rsidP="00FD73D6">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Totodată, valorificarea acoperișului se poate face prin găsirea de soluții optime cum ar fi amplasarea de panouri fotovoltaice care să asigure energia electrica necesară funcționării parcării.</w:t>
      </w:r>
    </w:p>
    <w:p w14:paraId="1108321F" w14:textId="77777777" w:rsidR="00FD73D6" w:rsidRPr="00FD73D6" w:rsidRDefault="00FD73D6" w:rsidP="00FD73D6">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In situația propusă, investiția parcării supraetajate din zona respectivă va deservi atât locuitorii din zonă, cât și traficul urban, contribuind la fluidizarea circulației și reducerea aglomerației din cartierul Tudor.</w:t>
      </w:r>
    </w:p>
    <w:p w14:paraId="02779519" w14:textId="77777777" w:rsidR="00FD73D6" w:rsidRPr="00FD73D6" w:rsidRDefault="00FD73D6" w:rsidP="00FD73D6">
      <w:pPr>
        <w:spacing w:line="276" w:lineRule="auto"/>
        <w:ind w:firstLine="708"/>
        <w:jc w:val="both"/>
        <w:rPr>
          <w:rFonts w:ascii="Times New Roman" w:hAnsi="Times New Roman" w:cs="Times New Roman"/>
          <w:sz w:val="24"/>
          <w:szCs w:val="24"/>
        </w:rPr>
      </w:pPr>
      <w:r w:rsidRPr="00FD73D6">
        <w:rPr>
          <w:rFonts w:ascii="Times New Roman" w:hAnsi="Times New Roman" w:cs="Times New Roman"/>
          <w:sz w:val="24"/>
          <w:szCs w:val="24"/>
        </w:rPr>
        <w:t>Odată cu aprobarea prezentului proiect de hotărâre solicităm ca pentru obiectivul de investiții mai sus descris,  alocarea bugetară să fie de 315.000 lei , din care 10.000 lei pentru anul 2025 (credit bugetar) și 305.000 lei credit angajament.</w:t>
      </w:r>
    </w:p>
    <w:p w14:paraId="409F9EA6" w14:textId="77777777" w:rsidR="00FD73D6" w:rsidRPr="00FD73D6" w:rsidRDefault="00FD73D6" w:rsidP="00FD73D6">
      <w:pPr>
        <w:spacing w:line="278" w:lineRule="auto"/>
        <w:rPr>
          <w:rFonts w:ascii="Times New Roman" w:hAnsi="Times New Roman" w:cs="Times New Roman"/>
          <w:sz w:val="24"/>
          <w:szCs w:val="24"/>
        </w:rPr>
      </w:pPr>
    </w:p>
    <w:p w14:paraId="4696137C" w14:textId="77777777" w:rsidR="00FD73D6" w:rsidRPr="00FD73D6" w:rsidRDefault="00FD73D6" w:rsidP="00FD73D6">
      <w:pPr>
        <w:spacing w:line="278" w:lineRule="auto"/>
        <w:rPr>
          <w:rFonts w:ascii="Times New Roman" w:hAnsi="Times New Roman" w:cs="Times New Roman"/>
          <w:sz w:val="24"/>
          <w:szCs w:val="24"/>
        </w:rPr>
      </w:pPr>
    </w:p>
    <w:p w14:paraId="067649FA" w14:textId="77777777" w:rsidR="00FD73D6" w:rsidRPr="00FD73D6" w:rsidRDefault="00FD73D6" w:rsidP="00FD73D6">
      <w:pPr>
        <w:spacing w:line="278" w:lineRule="auto"/>
        <w:rPr>
          <w:rFonts w:ascii="Times New Roman" w:hAnsi="Times New Roman" w:cs="Times New Roman"/>
          <w:sz w:val="24"/>
          <w:szCs w:val="24"/>
        </w:rPr>
      </w:pPr>
      <w:r w:rsidRPr="00FD73D6">
        <w:rPr>
          <w:rFonts w:ascii="Times New Roman" w:hAnsi="Times New Roman" w:cs="Times New Roman"/>
          <w:i/>
          <w:iCs/>
          <w:sz w:val="24"/>
          <w:szCs w:val="24"/>
        </w:rPr>
        <w:t>Consilieri locali</w:t>
      </w:r>
      <w:r w:rsidRPr="00FD73D6">
        <w:rPr>
          <w:rFonts w:ascii="Times New Roman" w:hAnsi="Times New Roman" w:cs="Times New Roman"/>
          <w:sz w:val="24"/>
          <w:szCs w:val="24"/>
        </w:rPr>
        <w:t>:</w:t>
      </w:r>
    </w:p>
    <w:p w14:paraId="0300ABB4" w14:textId="77777777" w:rsidR="00FD73D6" w:rsidRPr="00FD73D6" w:rsidRDefault="00FD73D6" w:rsidP="00FD73D6">
      <w:pPr>
        <w:spacing w:line="278" w:lineRule="auto"/>
        <w:rPr>
          <w:rFonts w:ascii="Times New Roman" w:hAnsi="Times New Roman" w:cs="Times New Roman"/>
          <w:sz w:val="24"/>
          <w:szCs w:val="24"/>
        </w:rPr>
      </w:pPr>
      <w:r w:rsidRPr="00FD73D6">
        <w:rPr>
          <w:rFonts w:ascii="Times New Roman" w:hAnsi="Times New Roman" w:cs="Times New Roman"/>
          <w:sz w:val="24"/>
          <w:szCs w:val="24"/>
        </w:rPr>
        <w:t>Moldovan Călin</w:t>
      </w:r>
    </w:p>
    <w:p w14:paraId="4BC7CE7D" w14:textId="77777777" w:rsidR="00FD73D6" w:rsidRPr="00FD73D6" w:rsidRDefault="00FD73D6" w:rsidP="00FD73D6">
      <w:pPr>
        <w:spacing w:line="278" w:lineRule="auto"/>
        <w:rPr>
          <w:rFonts w:ascii="Times New Roman" w:hAnsi="Times New Roman" w:cs="Times New Roman"/>
          <w:sz w:val="24"/>
          <w:szCs w:val="24"/>
        </w:rPr>
      </w:pPr>
      <w:r w:rsidRPr="00FD73D6">
        <w:rPr>
          <w:rFonts w:ascii="Times New Roman" w:hAnsi="Times New Roman" w:cs="Times New Roman"/>
          <w:sz w:val="24"/>
          <w:szCs w:val="24"/>
        </w:rPr>
        <w:t>Maior Sergiu-Claudiu</w:t>
      </w:r>
    </w:p>
    <w:p w14:paraId="4B4970CC" w14:textId="77777777" w:rsidR="00FD73D6" w:rsidRPr="00FD73D6" w:rsidRDefault="00FD73D6" w:rsidP="00FD73D6">
      <w:pPr>
        <w:spacing w:line="278" w:lineRule="auto"/>
        <w:rPr>
          <w:rFonts w:ascii="Times New Roman" w:hAnsi="Times New Roman" w:cs="Times New Roman"/>
          <w:sz w:val="24"/>
          <w:szCs w:val="24"/>
        </w:rPr>
      </w:pPr>
      <w:r w:rsidRPr="00FD73D6">
        <w:rPr>
          <w:rFonts w:ascii="Times New Roman" w:hAnsi="Times New Roman" w:cs="Times New Roman"/>
          <w:sz w:val="24"/>
          <w:szCs w:val="24"/>
        </w:rPr>
        <w:t>Pașcan Viorel</w:t>
      </w:r>
    </w:p>
    <w:p w14:paraId="5B79155A" w14:textId="77777777" w:rsidR="00FD73D6" w:rsidRPr="00FD73D6" w:rsidRDefault="00FD73D6" w:rsidP="00FD73D6">
      <w:pPr>
        <w:spacing w:line="278" w:lineRule="auto"/>
        <w:rPr>
          <w:rFonts w:ascii="Times New Roman" w:hAnsi="Times New Roman" w:cs="Times New Roman"/>
          <w:sz w:val="24"/>
          <w:szCs w:val="24"/>
        </w:rPr>
      </w:pPr>
      <w:r w:rsidRPr="00FD73D6">
        <w:rPr>
          <w:rFonts w:ascii="Times New Roman" w:hAnsi="Times New Roman" w:cs="Times New Roman"/>
          <w:sz w:val="24"/>
          <w:szCs w:val="24"/>
        </w:rPr>
        <w:t>Bâta Claudiu</w:t>
      </w:r>
    </w:p>
    <w:p w14:paraId="4F351654" w14:textId="77777777" w:rsidR="00FD73D6" w:rsidRPr="00FD73D6" w:rsidRDefault="00FD73D6" w:rsidP="00FD73D6">
      <w:pPr>
        <w:spacing w:line="278" w:lineRule="auto"/>
        <w:rPr>
          <w:rFonts w:ascii="Times New Roman" w:hAnsi="Times New Roman" w:cs="Times New Roman"/>
          <w:sz w:val="24"/>
          <w:szCs w:val="24"/>
        </w:rPr>
      </w:pPr>
      <w:proofErr w:type="spellStart"/>
      <w:r w:rsidRPr="00FD73D6">
        <w:rPr>
          <w:rFonts w:ascii="Times New Roman" w:hAnsi="Times New Roman" w:cs="Times New Roman"/>
          <w:sz w:val="24"/>
          <w:szCs w:val="24"/>
        </w:rPr>
        <w:t>Puiac</w:t>
      </w:r>
      <w:proofErr w:type="spellEnd"/>
      <w:r w:rsidRPr="00FD73D6">
        <w:rPr>
          <w:rFonts w:ascii="Times New Roman" w:hAnsi="Times New Roman" w:cs="Times New Roman"/>
          <w:sz w:val="24"/>
          <w:szCs w:val="24"/>
        </w:rPr>
        <w:t xml:space="preserve"> Claudiu</w:t>
      </w:r>
    </w:p>
    <w:p w14:paraId="42A67F4A" w14:textId="77777777" w:rsidR="00FD73D6" w:rsidRPr="00FD73D6" w:rsidRDefault="00FD73D6" w:rsidP="00FD73D6">
      <w:pPr>
        <w:spacing w:line="278" w:lineRule="auto"/>
        <w:rPr>
          <w:rFonts w:ascii="Times New Roman" w:hAnsi="Times New Roman" w:cs="Times New Roman"/>
          <w:sz w:val="24"/>
          <w:szCs w:val="24"/>
        </w:rPr>
      </w:pPr>
      <w:proofErr w:type="spellStart"/>
      <w:r w:rsidRPr="00FD73D6">
        <w:rPr>
          <w:rFonts w:ascii="Times New Roman" w:hAnsi="Times New Roman" w:cs="Times New Roman"/>
          <w:sz w:val="24"/>
          <w:szCs w:val="24"/>
        </w:rPr>
        <w:t>Vulc</w:t>
      </w:r>
      <w:proofErr w:type="spellEnd"/>
      <w:r w:rsidRPr="00FD73D6">
        <w:rPr>
          <w:rFonts w:ascii="Times New Roman" w:hAnsi="Times New Roman" w:cs="Times New Roman"/>
          <w:sz w:val="24"/>
          <w:szCs w:val="24"/>
        </w:rPr>
        <w:t xml:space="preserve"> Cristian</w:t>
      </w:r>
    </w:p>
    <w:p w14:paraId="086E0D82" w14:textId="77777777" w:rsidR="00FD73D6" w:rsidRPr="00FD73D6" w:rsidRDefault="00FD73D6" w:rsidP="00FD73D6">
      <w:pPr>
        <w:spacing w:after="200" w:line="276" w:lineRule="auto"/>
        <w:rPr>
          <w:rFonts w:ascii="Times New Roman" w:eastAsia="Calibri" w:hAnsi="Times New Roman" w:cs="Times New Roman"/>
          <w:kern w:val="0"/>
          <w:sz w:val="40"/>
          <w:szCs w:val="40"/>
          <w14:ligatures w14:val="none"/>
        </w:rPr>
      </w:pPr>
    </w:p>
    <w:p w14:paraId="0108DC9E" w14:textId="77777777" w:rsidR="00FD73D6" w:rsidRPr="00FD73D6" w:rsidRDefault="00FD73D6" w:rsidP="00FD73D6">
      <w:pPr>
        <w:spacing w:after="200" w:line="276" w:lineRule="auto"/>
        <w:rPr>
          <w:rFonts w:ascii="Times New Roman" w:eastAsia="Calibri" w:hAnsi="Times New Roman" w:cs="Times New Roman"/>
          <w:kern w:val="0"/>
          <w:sz w:val="40"/>
          <w:szCs w:val="40"/>
          <w14:ligatures w14:val="none"/>
        </w:rPr>
      </w:pPr>
    </w:p>
    <w:p w14:paraId="519C0F92" w14:textId="77777777" w:rsidR="00FD73D6" w:rsidRPr="00FD73D6" w:rsidRDefault="00FD73D6" w:rsidP="00FD73D6">
      <w:pPr>
        <w:spacing w:after="200" w:line="276" w:lineRule="auto"/>
        <w:rPr>
          <w:rFonts w:ascii="Times New Roman" w:eastAsia="Calibri" w:hAnsi="Times New Roman" w:cs="Times New Roman"/>
          <w:kern w:val="0"/>
          <w:sz w:val="40"/>
          <w:szCs w:val="40"/>
          <w14:ligatures w14:val="none"/>
        </w:rPr>
      </w:pPr>
    </w:p>
    <w:p w14:paraId="6B0E2E40" w14:textId="77777777" w:rsidR="00FD73D6" w:rsidRPr="00FD73D6" w:rsidRDefault="00FD73D6" w:rsidP="00FD73D6">
      <w:pPr>
        <w:spacing w:after="0" w:line="240" w:lineRule="auto"/>
        <w:ind w:left="170" w:firstLine="720"/>
        <w:rPr>
          <w:rFonts w:ascii="Times New Roman" w:eastAsia="Times New Roman" w:hAnsi="Times New Roman" w:cs="Times New Roman"/>
          <w:b/>
          <w:kern w:val="0"/>
          <w:sz w:val="16"/>
          <w:szCs w:val="16"/>
          <w:lang w:eastAsia="ro-RO"/>
          <w14:ligatures w14:val="none"/>
        </w:rPr>
      </w:pPr>
      <w:r w:rsidRPr="00FD73D6">
        <w:rPr>
          <w:rFonts w:ascii="Times New Roman" w:eastAsia="Times New Roman" w:hAnsi="Times New Roman" w:cs="Times New Roman"/>
          <w:b/>
          <w:kern w:val="0"/>
          <w:sz w:val="16"/>
          <w:szCs w:val="16"/>
          <w:lang w:eastAsia="ro-RO"/>
          <w14:ligatures w14:val="none"/>
        </w:rPr>
        <w:t xml:space="preserve">*Actele administrative sunt hotărârile de Consiliu local care intră în vigoare </w:t>
      </w:r>
      <w:proofErr w:type="spellStart"/>
      <w:r w:rsidRPr="00FD73D6">
        <w:rPr>
          <w:rFonts w:ascii="Times New Roman" w:eastAsia="Times New Roman" w:hAnsi="Times New Roman" w:cs="Times New Roman"/>
          <w:b/>
          <w:kern w:val="0"/>
          <w:sz w:val="16"/>
          <w:szCs w:val="16"/>
          <w:lang w:eastAsia="ro-RO"/>
          <w14:ligatures w14:val="none"/>
        </w:rPr>
        <w:t>şi</w:t>
      </w:r>
      <w:proofErr w:type="spellEnd"/>
      <w:r w:rsidRPr="00FD73D6">
        <w:rPr>
          <w:rFonts w:ascii="Times New Roman" w:eastAsia="Times New Roman" w:hAnsi="Times New Roman" w:cs="Times New Roman"/>
          <w:b/>
          <w:kern w:val="0"/>
          <w:sz w:val="16"/>
          <w:szCs w:val="16"/>
          <w:lang w:eastAsia="ro-RO"/>
          <w14:ligatures w14:val="none"/>
        </w:rPr>
        <w:t xml:space="preserve"> produc efecte juridice după îndeplinirea </w:t>
      </w:r>
      <w:proofErr w:type="spellStart"/>
      <w:r w:rsidRPr="00FD73D6">
        <w:rPr>
          <w:rFonts w:ascii="Times New Roman" w:eastAsia="Times New Roman" w:hAnsi="Times New Roman" w:cs="Times New Roman"/>
          <w:b/>
          <w:kern w:val="0"/>
          <w:sz w:val="16"/>
          <w:szCs w:val="16"/>
          <w:lang w:eastAsia="ro-RO"/>
          <w14:ligatures w14:val="none"/>
        </w:rPr>
        <w:t>condiţiilor</w:t>
      </w:r>
      <w:proofErr w:type="spellEnd"/>
      <w:r w:rsidRPr="00FD73D6">
        <w:rPr>
          <w:rFonts w:ascii="Times New Roman" w:eastAsia="Times New Roman" w:hAnsi="Times New Roman" w:cs="Times New Roman"/>
          <w:b/>
          <w:kern w:val="0"/>
          <w:sz w:val="16"/>
          <w:szCs w:val="16"/>
          <w:lang w:eastAsia="ro-RO"/>
          <w14:ligatures w14:val="none"/>
        </w:rPr>
        <w:t xml:space="preserve"> prevăzute de art. 129, art. 139 din O.U.G. nr. 57/2019 privind Codul Administrativ</w:t>
      </w:r>
    </w:p>
    <w:p w14:paraId="1A1141C4" w14:textId="77777777" w:rsidR="00FD73D6" w:rsidRPr="00FD73D6" w:rsidRDefault="00FD73D6" w:rsidP="00FD73D6">
      <w:pPr>
        <w:spacing w:after="200" w:line="276" w:lineRule="auto"/>
        <w:rPr>
          <w:rFonts w:ascii="Calibri" w:eastAsia="Calibri" w:hAnsi="Calibri" w:cs="Times New Roman"/>
          <w:kern w:val="0"/>
          <w14:ligatures w14:val="none"/>
        </w:rPr>
      </w:pPr>
    </w:p>
    <w:p w14:paraId="00DCC799" w14:textId="77777777" w:rsidR="00A83FE4" w:rsidRDefault="00A83FE4"/>
    <w:sectPr w:rsidR="00A83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631"/>
    <w:multiLevelType w:val="hybridMultilevel"/>
    <w:tmpl w:val="FB626D8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6142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D6"/>
    <w:rsid w:val="0023023B"/>
    <w:rsid w:val="00711747"/>
    <w:rsid w:val="007B3366"/>
    <w:rsid w:val="0092722B"/>
    <w:rsid w:val="00A83FE4"/>
    <w:rsid w:val="00ED774C"/>
    <w:rsid w:val="00FD73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8F5AAD"/>
  <w15:chartTrackingRefBased/>
  <w15:docId w15:val="{1353715E-881F-4FC5-8748-423F76AD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3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3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3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3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3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3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3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3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3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3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3D6"/>
    <w:rPr>
      <w:rFonts w:eastAsiaTheme="majorEastAsia" w:cstheme="majorBidi"/>
      <w:color w:val="272727" w:themeColor="text1" w:themeTint="D8"/>
    </w:rPr>
  </w:style>
  <w:style w:type="paragraph" w:styleId="Title">
    <w:name w:val="Title"/>
    <w:basedOn w:val="Normal"/>
    <w:next w:val="Normal"/>
    <w:link w:val="TitleChar"/>
    <w:uiPriority w:val="10"/>
    <w:qFormat/>
    <w:rsid w:val="00FD7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3D6"/>
    <w:pPr>
      <w:spacing w:before="160"/>
      <w:jc w:val="center"/>
    </w:pPr>
    <w:rPr>
      <w:i/>
      <w:iCs/>
      <w:color w:val="404040" w:themeColor="text1" w:themeTint="BF"/>
    </w:rPr>
  </w:style>
  <w:style w:type="character" w:customStyle="1" w:styleId="QuoteChar">
    <w:name w:val="Quote Char"/>
    <w:basedOn w:val="DefaultParagraphFont"/>
    <w:link w:val="Quote"/>
    <w:uiPriority w:val="29"/>
    <w:rsid w:val="00FD73D6"/>
    <w:rPr>
      <w:i/>
      <w:iCs/>
      <w:color w:val="404040" w:themeColor="text1" w:themeTint="BF"/>
    </w:rPr>
  </w:style>
  <w:style w:type="paragraph" w:styleId="ListParagraph">
    <w:name w:val="List Paragraph"/>
    <w:basedOn w:val="Normal"/>
    <w:uiPriority w:val="34"/>
    <w:qFormat/>
    <w:rsid w:val="00FD73D6"/>
    <w:pPr>
      <w:ind w:left="720"/>
      <w:contextualSpacing/>
    </w:pPr>
  </w:style>
  <w:style w:type="character" w:styleId="IntenseEmphasis">
    <w:name w:val="Intense Emphasis"/>
    <w:basedOn w:val="DefaultParagraphFont"/>
    <w:uiPriority w:val="21"/>
    <w:qFormat/>
    <w:rsid w:val="00FD73D6"/>
    <w:rPr>
      <w:i/>
      <w:iCs/>
      <w:color w:val="2F5496" w:themeColor="accent1" w:themeShade="BF"/>
    </w:rPr>
  </w:style>
  <w:style w:type="paragraph" w:styleId="IntenseQuote">
    <w:name w:val="Intense Quote"/>
    <w:basedOn w:val="Normal"/>
    <w:next w:val="Normal"/>
    <w:link w:val="IntenseQuoteChar"/>
    <w:uiPriority w:val="30"/>
    <w:qFormat/>
    <w:rsid w:val="00FD7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3D6"/>
    <w:rPr>
      <w:i/>
      <w:iCs/>
      <w:color w:val="2F5496" w:themeColor="accent1" w:themeShade="BF"/>
    </w:rPr>
  </w:style>
  <w:style w:type="character" w:styleId="IntenseReference">
    <w:name w:val="Intense Reference"/>
    <w:basedOn w:val="DefaultParagraphFont"/>
    <w:uiPriority w:val="32"/>
    <w:qFormat/>
    <w:rsid w:val="00FD7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6605</Characters>
  <Application>Microsoft Office Word</Application>
  <DocSecurity>0</DocSecurity>
  <Lines>55</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2025-10-16T08:51:00Z</cp:lastPrinted>
  <dcterms:created xsi:type="dcterms:W3CDTF">2025-10-14T09:53:00Z</dcterms:created>
  <dcterms:modified xsi:type="dcterms:W3CDTF">2025-10-16T08:54:00Z</dcterms:modified>
</cp:coreProperties>
</file>