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D33B8" w:rsidRDefault="007C623A" w:rsidP="00AD33B8">
      <w:pPr>
        <w:shd w:val="clear" w:color="auto" w:fill="FFFFFF"/>
        <w:spacing w:after="187" w:line="240" w:lineRule="auto"/>
        <w:jc w:val="center"/>
        <w:rPr>
          <w:rFonts w:ascii="Calibri" w:eastAsia="Times New Roman" w:hAnsi="Calibri" w:cs="Calibri"/>
          <w:color w:val="333333"/>
          <w:sz w:val="24"/>
          <w:szCs w:val="24"/>
        </w:rPr>
      </w:pPr>
      <w:r>
        <w:fldChar w:fldCharType="begin"/>
      </w:r>
      <w:r>
        <w:instrText>HYPERLINK "https://lege5.ro/Gratuit/geytgnztge/hotararea-nr-717-2008-pentru-aprobarea-procedurii-cadru-privind-organizarea-derularea-si-atribuirea-contractelor-de-delegare-a-gestiunii-serviciilor-comunitare-de-utilitati-publice-a-criteriilor-de-se?pid=37634811" \l "p-37634811" \t "_blank"</w:instrText>
      </w:r>
      <w:r>
        <w:fldChar w:fldCharType="separate"/>
      </w:r>
      <w:r w:rsidR="0063030F" w:rsidRPr="00AD33B8">
        <w:rPr>
          <w:rFonts w:ascii="Calibri" w:eastAsia="Times New Roman" w:hAnsi="Calibri" w:cs="Calibri"/>
          <w:color w:val="1A86B6"/>
          <w:sz w:val="24"/>
          <w:szCs w:val="24"/>
          <w:u w:val="single"/>
        </w:rPr>
        <w:t>CONTRACT</w:t>
      </w:r>
      <w:r w:rsidR="00FC4BA2" w:rsidRPr="00AD33B8">
        <w:rPr>
          <w:rFonts w:ascii="Calibri" w:eastAsia="Times New Roman" w:hAnsi="Calibri" w:cs="Calibri"/>
          <w:color w:val="1A86B6"/>
          <w:sz w:val="24"/>
          <w:szCs w:val="24"/>
        </w:rPr>
        <w:br/>
      </w:r>
      <w:r w:rsidR="00FC4BA2" w:rsidRPr="00AD33B8">
        <w:rPr>
          <w:rFonts w:ascii="Calibri" w:eastAsia="Times New Roman" w:hAnsi="Calibri" w:cs="Calibri"/>
          <w:color w:val="1A86B6"/>
          <w:sz w:val="24"/>
          <w:szCs w:val="24"/>
          <w:u w:val="single"/>
        </w:rPr>
        <w:t xml:space="preserve">de </w:t>
      </w:r>
      <w:r w:rsidR="007B60F4">
        <w:rPr>
          <w:rFonts w:ascii="Calibri" w:eastAsia="Times New Roman" w:hAnsi="Calibri" w:cs="Calibri"/>
          <w:color w:val="1A86B6"/>
          <w:sz w:val="24"/>
          <w:szCs w:val="24"/>
          <w:u w:val="single"/>
        </w:rPr>
        <w:t xml:space="preserve"> concesiune a </w:t>
      </w:r>
      <w:r w:rsidR="0063030F" w:rsidRPr="00AD33B8">
        <w:rPr>
          <w:rFonts w:ascii="Calibri" w:eastAsia="Times New Roman" w:hAnsi="Calibri" w:cs="Calibri"/>
          <w:color w:val="1A86B6"/>
          <w:sz w:val="24"/>
          <w:szCs w:val="24"/>
          <w:u w:val="single"/>
        </w:rPr>
        <w:t xml:space="preserve"> serviciului public de parcari </w:t>
      </w:r>
      <w:r w:rsidR="00FC4BA2" w:rsidRPr="00AD33B8">
        <w:rPr>
          <w:rFonts w:ascii="Calibri" w:eastAsia="Times New Roman" w:hAnsi="Calibri" w:cs="Calibri"/>
          <w:color w:val="1A86B6"/>
          <w:sz w:val="24"/>
          <w:szCs w:val="24"/>
        </w:rPr>
        <w:br/>
      </w:r>
      <w:r>
        <w:fldChar w:fldCharType="end"/>
      </w:r>
    </w:p>
    <w:p w:rsidR="00FC4BA2" w:rsidRPr="00AD33B8" w:rsidRDefault="00FC4BA2" w:rsidP="00AD33B8">
      <w:pPr>
        <w:shd w:val="clear" w:color="auto" w:fill="FFFFFF"/>
        <w:spacing w:after="187" w:line="240" w:lineRule="auto"/>
        <w:jc w:val="center"/>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CAPITOLUL I</w:t>
      </w:r>
      <w:r w:rsidR="0063030F" w:rsidRPr="00AD33B8">
        <w:rPr>
          <w:rFonts w:ascii="Calibri" w:eastAsia="Times New Roman" w:hAnsi="Calibri" w:cs="Calibri"/>
          <w:color w:val="2A76A7"/>
          <w:sz w:val="24"/>
          <w:szCs w:val="24"/>
        </w:rPr>
        <w:t xml:space="preserve"> </w:t>
      </w:r>
      <w:hyperlink r:id="rId6" w:tgtFrame="_blank" w:history="1">
        <w:r w:rsidRPr="00AD33B8">
          <w:rPr>
            <w:rFonts w:ascii="Calibri" w:eastAsia="Times New Roman" w:hAnsi="Calibri" w:cs="Calibri"/>
            <w:color w:val="1A86B6"/>
            <w:sz w:val="24"/>
            <w:szCs w:val="24"/>
            <w:u w:val="single"/>
          </w:rPr>
          <w:t>Părți contractante</w:t>
        </w:r>
      </w:hyperlink>
    </w:p>
    <w:p w:rsidR="00FC4BA2" w:rsidRPr="00AD33B8" w:rsidRDefault="0063030F"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Municipiul Targu Mures</w:t>
      </w:r>
      <w:r w:rsidR="00FC4BA2" w:rsidRPr="00AD33B8">
        <w:rPr>
          <w:rFonts w:ascii="Calibri" w:eastAsia="Times New Roman" w:hAnsi="Calibri" w:cs="Calibri"/>
          <w:color w:val="444444"/>
          <w:sz w:val="24"/>
          <w:szCs w:val="24"/>
        </w:rPr>
        <w:t>, cu se</w:t>
      </w:r>
      <w:r w:rsidRPr="00AD33B8">
        <w:rPr>
          <w:rFonts w:ascii="Calibri" w:eastAsia="Times New Roman" w:hAnsi="Calibri" w:cs="Calibri"/>
          <w:color w:val="444444"/>
          <w:sz w:val="24"/>
          <w:szCs w:val="24"/>
        </w:rPr>
        <w:t>diul în Targu Mures</w:t>
      </w:r>
      <w:r w:rsidR="00ED4D87" w:rsidRPr="00AD33B8">
        <w:rPr>
          <w:rFonts w:ascii="Calibri" w:eastAsia="Times New Roman" w:hAnsi="Calibri" w:cs="Calibri"/>
          <w:color w:val="444444"/>
          <w:sz w:val="24"/>
          <w:szCs w:val="24"/>
        </w:rPr>
        <w:t xml:space="preserve">, Piata Victoriei </w:t>
      </w:r>
      <w:r w:rsidRPr="00AD33B8">
        <w:rPr>
          <w:rFonts w:ascii="Calibri" w:eastAsia="Times New Roman" w:hAnsi="Calibri" w:cs="Calibri"/>
          <w:color w:val="444444"/>
          <w:sz w:val="24"/>
          <w:szCs w:val="24"/>
        </w:rPr>
        <w:t xml:space="preserve"> nr</w:t>
      </w:r>
      <w:r w:rsidR="00ED4D87" w:rsidRPr="00AD33B8">
        <w:rPr>
          <w:rFonts w:ascii="Calibri" w:eastAsia="Times New Roman" w:hAnsi="Calibri" w:cs="Calibri"/>
          <w:color w:val="444444"/>
          <w:sz w:val="24"/>
          <w:szCs w:val="24"/>
        </w:rPr>
        <w:t>. 1-3</w:t>
      </w:r>
      <w:r w:rsidRPr="00AD33B8">
        <w:rPr>
          <w:rFonts w:ascii="Calibri" w:eastAsia="Times New Roman" w:hAnsi="Calibri" w:cs="Calibri"/>
          <w:color w:val="444444"/>
          <w:sz w:val="24"/>
          <w:szCs w:val="24"/>
        </w:rPr>
        <w:t>, județul Mures</w:t>
      </w:r>
      <w:r w:rsidR="00FC4BA2" w:rsidRPr="00AD33B8">
        <w:rPr>
          <w:rFonts w:ascii="Calibri" w:eastAsia="Times New Roman" w:hAnsi="Calibri" w:cs="Calibri"/>
          <w:color w:val="444444"/>
          <w:sz w:val="24"/>
          <w:szCs w:val="24"/>
        </w:rPr>
        <w:t xml:space="preserve">, reprezentată </w:t>
      </w:r>
      <w:r w:rsidRPr="00AD33B8">
        <w:rPr>
          <w:rFonts w:ascii="Calibri" w:eastAsia="Times New Roman" w:hAnsi="Calibri" w:cs="Calibri"/>
          <w:color w:val="444444"/>
          <w:sz w:val="24"/>
          <w:szCs w:val="24"/>
        </w:rPr>
        <w:t xml:space="preserve">legal </w:t>
      </w:r>
      <w:r w:rsidR="00FC4BA2" w:rsidRPr="00AD33B8">
        <w:rPr>
          <w:rFonts w:ascii="Calibri" w:eastAsia="Times New Roman" w:hAnsi="Calibri" w:cs="Calibri"/>
          <w:color w:val="444444"/>
          <w:sz w:val="24"/>
          <w:szCs w:val="24"/>
        </w:rPr>
        <w:t>p</w:t>
      </w:r>
      <w:r w:rsidRPr="00AD33B8">
        <w:rPr>
          <w:rFonts w:ascii="Calibri" w:eastAsia="Times New Roman" w:hAnsi="Calibri" w:cs="Calibri"/>
          <w:color w:val="444444"/>
          <w:sz w:val="24"/>
          <w:szCs w:val="24"/>
        </w:rPr>
        <w:t>rin Doctor Dorin Florea, având funcția de PRIMAR</w:t>
      </w:r>
      <w:r w:rsidR="00FC4BA2" w:rsidRPr="00AD33B8">
        <w:rPr>
          <w:rFonts w:ascii="Calibri" w:eastAsia="Times New Roman" w:hAnsi="Calibri" w:cs="Calibri"/>
          <w:color w:val="444444"/>
          <w:sz w:val="24"/>
          <w:szCs w:val="24"/>
        </w:rPr>
        <w:t xml:space="preserve">, pe de </w:t>
      </w:r>
      <w:r w:rsidR="007C7554">
        <w:rPr>
          <w:rFonts w:ascii="Calibri" w:eastAsia="Times New Roman" w:hAnsi="Calibri" w:cs="Calibri"/>
          <w:color w:val="444444"/>
          <w:sz w:val="24"/>
          <w:szCs w:val="24"/>
        </w:rPr>
        <w:t>o parte, în calitate de concedent</w:t>
      </w:r>
      <w:r w:rsidR="00FC4BA2" w:rsidRPr="00AD33B8">
        <w:rPr>
          <w:rFonts w:ascii="Calibri" w:eastAsia="Times New Roman" w:hAnsi="Calibri" w:cs="Calibri"/>
          <w:color w:val="444444"/>
          <w:sz w:val="24"/>
          <w:szCs w:val="24"/>
        </w:rPr>
        <w:t>,</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și</w:t>
      </w:r>
    </w:p>
    <w:p w:rsidR="00FC4BA2" w:rsidRPr="00AD33B8" w:rsidRDefault="0063030F"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SC Administrator Imobile si Piete</w:t>
      </w:r>
      <w:r w:rsidR="00FC4BA2" w:rsidRPr="00AD33B8">
        <w:rPr>
          <w:rFonts w:ascii="Calibri" w:eastAsia="Times New Roman" w:hAnsi="Calibri" w:cs="Calibri"/>
          <w:color w:val="444444"/>
          <w:sz w:val="24"/>
          <w:szCs w:val="24"/>
        </w:rPr>
        <w:t>, codul unic de</w:t>
      </w:r>
      <w:r w:rsidR="00ED4D87" w:rsidRPr="00AD33B8">
        <w:rPr>
          <w:rFonts w:ascii="Calibri" w:eastAsia="Times New Roman" w:hAnsi="Calibri" w:cs="Calibri"/>
          <w:color w:val="444444"/>
          <w:sz w:val="24"/>
          <w:szCs w:val="24"/>
        </w:rPr>
        <w:t xml:space="preserve"> înregistrare RO 16405213</w:t>
      </w:r>
      <w:r w:rsidR="001B5B50">
        <w:rPr>
          <w:rFonts w:ascii="Calibri" w:eastAsia="Times New Roman" w:hAnsi="Calibri" w:cs="Calibri"/>
          <w:color w:val="444444"/>
          <w:sz w:val="24"/>
          <w:szCs w:val="24"/>
        </w:rPr>
        <w:t>, inregistrata la ORC Mures sub nr. J 26-801/2004,</w:t>
      </w:r>
      <w:r w:rsidR="00FC4BA2" w:rsidRPr="00AD33B8">
        <w:rPr>
          <w:rFonts w:ascii="Calibri" w:eastAsia="Times New Roman" w:hAnsi="Calibri" w:cs="Calibri"/>
          <w:color w:val="444444"/>
          <w:sz w:val="24"/>
          <w:szCs w:val="24"/>
        </w:rPr>
        <w:t xml:space="preserve"> cu sediul principal în </w:t>
      </w:r>
      <w:r w:rsidR="00ED4D87" w:rsidRPr="00AD33B8">
        <w:rPr>
          <w:rFonts w:ascii="Calibri" w:eastAsia="Times New Roman" w:hAnsi="Calibri" w:cs="Calibri"/>
          <w:color w:val="444444"/>
          <w:sz w:val="24"/>
          <w:szCs w:val="24"/>
        </w:rPr>
        <w:t>Targu Mures</w:t>
      </w:r>
      <w:r w:rsidR="00FC4BA2" w:rsidRPr="00AD33B8">
        <w:rPr>
          <w:rFonts w:ascii="Calibri" w:eastAsia="Times New Roman" w:hAnsi="Calibri" w:cs="Calibri"/>
          <w:color w:val="444444"/>
          <w:sz w:val="24"/>
          <w:szCs w:val="24"/>
        </w:rPr>
        <w:t xml:space="preserve">, str. </w:t>
      </w:r>
      <w:r w:rsidR="00ED4D87" w:rsidRPr="00AD33B8">
        <w:rPr>
          <w:rFonts w:ascii="Calibri" w:eastAsia="Times New Roman" w:hAnsi="Calibri" w:cs="Calibri"/>
          <w:color w:val="444444"/>
          <w:sz w:val="24"/>
          <w:szCs w:val="24"/>
        </w:rPr>
        <w:t>Cuza Voda, nr. 89</w:t>
      </w:r>
      <w:r w:rsidR="00FC4BA2" w:rsidRPr="00AD33B8">
        <w:rPr>
          <w:rFonts w:ascii="Calibri" w:eastAsia="Times New Roman" w:hAnsi="Calibri" w:cs="Calibri"/>
          <w:color w:val="444444"/>
          <w:sz w:val="24"/>
          <w:szCs w:val="24"/>
        </w:rPr>
        <w:t>, ju</w:t>
      </w:r>
      <w:r w:rsidR="00ED4D87" w:rsidRPr="00AD33B8">
        <w:rPr>
          <w:rFonts w:ascii="Calibri" w:eastAsia="Times New Roman" w:hAnsi="Calibri" w:cs="Calibri"/>
          <w:color w:val="444444"/>
          <w:sz w:val="24"/>
          <w:szCs w:val="24"/>
        </w:rPr>
        <w:t>dețul Mures</w:t>
      </w:r>
      <w:r w:rsidR="00FC4BA2" w:rsidRPr="00AD33B8">
        <w:rPr>
          <w:rFonts w:ascii="Calibri" w:eastAsia="Times New Roman" w:hAnsi="Calibri" w:cs="Calibri"/>
          <w:color w:val="444444"/>
          <w:sz w:val="24"/>
          <w:szCs w:val="24"/>
        </w:rPr>
        <w:t xml:space="preserve">, reprezentată prin </w:t>
      </w:r>
      <w:r w:rsidR="00ED4D87" w:rsidRPr="00AD33B8">
        <w:rPr>
          <w:rFonts w:ascii="Calibri" w:eastAsia="Times New Roman" w:hAnsi="Calibri" w:cs="Calibri"/>
          <w:color w:val="444444"/>
          <w:sz w:val="24"/>
          <w:szCs w:val="24"/>
        </w:rPr>
        <w:t>Ujica Valer, având funcția de Administartor</w:t>
      </w:r>
      <w:r w:rsidR="00FC4BA2" w:rsidRPr="00AD33B8">
        <w:rPr>
          <w:rFonts w:ascii="Calibri" w:eastAsia="Times New Roman" w:hAnsi="Calibri" w:cs="Calibri"/>
          <w:color w:val="444444"/>
          <w:sz w:val="24"/>
          <w:szCs w:val="24"/>
        </w:rPr>
        <w:t>, pe de al</w:t>
      </w:r>
      <w:r w:rsidR="007C7554">
        <w:rPr>
          <w:rFonts w:ascii="Calibri" w:eastAsia="Times New Roman" w:hAnsi="Calibri" w:cs="Calibri"/>
          <w:color w:val="444444"/>
          <w:sz w:val="24"/>
          <w:szCs w:val="24"/>
        </w:rPr>
        <w:t>tă parte, în calitate de concesionar</w:t>
      </w:r>
      <w:r w:rsidR="00FC4BA2" w:rsidRPr="00AD33B8">
        <w:rPr>
          <w:rFonts w:ascii="Calibri" w:eastAsia="Times New Roman" w:hAnsi="Calibri" w:cs="Calibri"/>
          <w:color w:val="444444"/>
          <w:sz w:val="24"/>
          <w:szCs w:val="24"/>
        </w:rPr>
        <w:t>,</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au încheiat prezen</w:t>
      </w:r>
      <w:r w:rsidR="007C7554">
        <w:rPr>
          <w:rFonts w:ascii="Calibri" w:eastAsia="Times New Roman" w:hAnsi="Calibri" w:cs="Calibri"/>
          <w:color w:val="444444"/>
          <w:sz w:val="24"/>
          <w:szCs w:val="24"/>
        </w:rPr>
        <w:t>tul contract de concesiune</w:t>
      </w:r>
      <w:r w:rsidRPr="00AD33B8">
        <w:rPr>
          <w:rFonts w:ascii="Calibri" w:eastAsia="Times New Roman" w:hAnsi="Calibri" w:cs="Calibri"/>
          <w:color w:val="444444"/>
          <w:sz w:val="24"/>
          <w:szCs w:val="24"/>
        </w:rPr>
        <w:t>.</w:t>
      </w:r>
    </w:p>
    <w:p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w:t>
      </w:r>
      <w:r w:rsidR="007C7554">
        <w:rPr>
          <w:rFonts w:ascii="Calibri" w:eastAsia="Times New Roman" w:hAnsi="Calibri" w:cs="Calibri"/>
          <w:color w:val="2A76A7"/>
          <w:sz w:val="24"/>
          <w:szCs w:val="24"/>
        </w:rPr>
        <w:t>LUL I</w:t>
      </w:r>
      <w:r w:rsidR="002C0633">
        <w:rPr>
          <w:rFonts w:ascii="Calibri" w:eastAsia="Times New Roman" w:hAnsi="Calibri" w:cs="Calibri"/>
          <w:color w:val="2A76A7"/>
          <w:sz w:val="24"/>
          <w:szCs w:val="24"/>
        </w:rPr>
        <w:t>I</w:t>
      </w:r>
      <w:r w:rsidR="007C7554">
        <w:rPr>
          <w:rFonts w:ascii="Calibri" w:eastAsia="Times New Roman" w:hAnsi="Calibri" w:cs="Calibri"/>
          <w:color w:val="2A76A7"/>
          <w:sz w:val="24"/>
          <w:szCs w:val="24"/>
        </w:rPr>
        <w:t xml:space="preserve"> </w:t>
      </w:r>
      <w:r w:rsidRPr="00AD33B8">
        <w:rPr>
          <w:rFonts w:ascii="Calibri" w:eastAsia="Times New Roman" w:hAnsi="Calibri" w:cs="Calibri"/>
          <w:color w:val="1A86B6"/>
          <w:sz w:val="24"/>
          <w:szCs w:val="24"/>
          <w:u w:val="single"/>
        </w:rPr>
        <w:t xml:space="preserve">Obiectul contractului de </w:t>
      </w:r>
      <w:r w:rsidR="007C7554">
        <w:rPr>
          <w:rFonts w:ascii="Calibri" w:eastAsia="Times New Roman" w:hAnsi="Calibri" w:cs="Calibri"/>
          <w:color w:val="1A86B6"/>
          <w:sz w:val="24"/>
          <w:szCs w:val="24"/>
          <w:u w:val="single"/>
        </w:rPr>
        <w:t>concesiune</w:t>
      </w:r>
    </w:p>
    <w:p w:rsidR="00FC4BA2" w:rsidRPr="00AD33B8" w:rsidRDefault="00D00C6E"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7" w:tgtFrame="_blank" w:history="1">
        <w:r w:rsidR="00FC4BA2" w:rsidRPr="00AD33B8">
          <w:rPr>
            <w:rFonts w:ascii="Calibri" w:eastAsia="Times New Roman" w:hAnsi="Calibri" w:cs="Calibri"/>
            <w:b/>
            <w:bCs/>
            <w:color w:val="1A86B6"/>
            <w:sz w:val="24"/>
            <w:szCs w:val="24"/>
            <w:u w:val="single"/>
          </w:rPr>
          <w:t>Art. 1.</w:t>
        </w:r>
      </w:hyperlink>
      <w:r w:rsidR="00FC4BA2" w:rsidRPr="00AD33B8">
        <w:rPr>
          <w:rFonts w:ascii="Calibri" w:eastAsia="Times New Roman" w:hAnsi="Calibri" w:cs="Calibri"/>
          <w:b/>
          <w:bCs/>
          <w:color w:val="48B7E6"/>
          <w:sz w:val="24"/>
          <w:szCs w:val="24"/>
        </w:rPr>
        <w:t> -</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O</w:t>
      </w:r>
      <w:r w:rsidR="007B60F4">
        <w:rPr>
          <w:rFonts w:ascii="Calibri" w:eastAsia="Times New Roman" w:hAnsi="Calibri" w:cs="Calibri"/>
          <w:color w:val="444444"/>
          <w:sz w:val="24"/>
          <w:szCs w:val="24"/>
        </w:rPr>
        <w:t>biectul contractul</w:t>
      </w:r>
      <w:r w:rsidR="007C7554">
        <w:rPr>
          <w:rFonts w:ascii="Calibri" w:eastAsia="Times New Roman" w:hAnsi="Calibri" w:cs="Calibri"/>
          <w:color w:val="444444"/>
          <w:sz w:val="24"/>
          <w:szCs w:val="24"/>
        </w:rPr>
        <w:t xml:space="preserve">ui de concesiune </w:t>
      </w:r>
      <w:r w:rsidRPr="00AD33B8">
        <w:rPr>
          <w:rFonts w:ascii="Calibri" w:eastAsia="Times New Roman" w:hAnsi="Calibri" w:cs="Calibri"/>
          <w:color w:val="444444"/>
          <w:sz w:val="24"/>
          <w:szCs w:val="24"/>
        </w:rPr>
        <w:t xml:space="preserve"> constă în d</w:t>
      </w:r>
      <w:r w:rsidR="00AD33B8" w:rsidRPr="00AD33B8">
        <w:rPr>
          <w:rFonts w:ascii="Calibri" w:eastAsia="Times New Roman" w:hAnsi="Calibri" w:cs="Calibri"/>
          <w:color w:val="444444"/>
          <w:sz w:val="24"/>
          <w:szCs w:val="24"/>
        </w:rPr>
        <w:t xml:space="preserve">reptul și obligația de a </w:t>
      </w:r>
      <w:r w:rsidRPr="00AD33B8">
        <w:rPr>
          <w:rFonts w:ascii="Calibri" w:eastAsia="Times New Roman" w:hAnsi="Calibri" w:cs="Calibri"/>
          <w:color w:val="444444"/>
          <w:sz w:val="24"/>
          <w:szCs w:val="24"/>
        </w:rPr>
        <w:t>presta se</w:t>
      </w:r>
      <w:r w:rsidR="00AD33B8" w:rsidRPr="00AD33B8">
        <w:rPr>
          <w:rFonts w:ascii="Calibri" w:eastAsia="Times New Roman" w:hAnsi="Calibri" w:cs="Calibri"/>
          <w:color w:val="444444"/>
          <w:sz w:val="24"/>
          <w:szCs w:val="24"/>
        </w:rPr>
        <w:t>rviciul de administrare a parc</w:t>
      </w:r>
      <w:r w:rsidR="007B60F4">
        <w:rPr>
          <w:rFonts w:ascii="Calibri" w:eastAsia="Times New Roman" w:hAnsi="Calibri" w:cs="Calibri"/>
          <w:color w:val="444444"/>
          <w:sz w:val="24"/>
          <w:szCs w:val="24"/>
        </w:rPr>
        <w:t>arilor publice din municipiul T</w:t>
      </w:r>
      <w:r w:rsidR="00AD33B8" w:rsidRPr="00AD33B8">
        <w:rPr>
          <w:rFonts w:ascii="Calibri" w:eastAsia="Times New Roman" w:hAnsi="Calibri" w:cs="Calibri"/>
          <w:color w:val="444444"/>
          <w:sz w:val="24"/>
          <w:szCs w:val="24"/>
        </w:rPr>
        <w:t>argu Mures</w:t>
      </w:r>
      <w:r w:rsidRPr="00AD33B8">
        <w:rPr>
          <w:rFonts w:ascii="Calibri" w:eastAsia="Times New Roman" w:hAnsi="Calibri" w:cs="Calibri"/>
          <w:color w:val="444444"/>
          <w:sz w:val="24"/>
          <w:szCs w:val="24"/>
        </w:rPr>
        <w:t>, inclusiv dreptul și obligația de a administra și de a exploata infrastructura tehnico-edilitară aferentă servi</w:t>
      </w:r>
      <w:r w:rsidR="00AD33B8" w:rsidRPr="00AD33B8">
        <w:rPr>
          <w:rFonts w:ascii="Calibri" w:eastAsia="Times New Roman" w:hAnsi="Calibri" w:cs="Calibri"/>
          <w:color w:val="444444"/>
          <w:sz w:val="24"/>
          <w:szCs w:val="24"/>
        </w:rPr>
        <w:t>ciului parcari publice</w:t>
      </w:r>
      <w:r w:rsidRPr="00AD33B8">
        <w:rPr>
          <w:rFonts w:ascii="Calibri" w:eastAsia="Times New Roman" w:hAnsi="Calibri" w:cs="Calibri"/>
          <w:color w:val="444444"/>
          <w:sz w:val="24"/>
          <w:szCs w:val="24"/>
        </w:rPr>
        <w:t xml:space="preserve"> în aria administrativ-teritorială </w:t>
      </w:r>
      <w:r w:rsidR="00AD33B8" w:rsidRPr="00AD33B8">
        <w:rPr>
          <w:rFonts w:ascii="Calibri" w:eastAsia="Times New Roman" w:hAnsi="Calibri" w:cs="Calibri"/>
          <w:color w:val="444444"/>
          <w:sz w:val="24"/>
          <w:szCs w:val="24"/>
        </w:rPr>
        <w:t>municipiul Targu Mures</w:t>
      </w:r>
      <w:r w:rsidRPr="00AD33B8">
        <w:rPr>
          <w:rFonts w:ascii="Calibri" w:eastAsia="Times New Roman" w:hAnsi="Calibri" w:cs="Calibri"/>
          <w:color w:val="444444"/>
          <w:sz w:val="24"/>
          <w:szCs w:val="24"/>
        </w:rPr>
        <w:t xml:space="preserve"> .</w:t>
      </w:r>
    </w:p>
    <w:p w:rsidR="00FC4BA2" w:rsidRPr="00AD33B8" w:rsidRDefault="00D00C6E"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8" w:tgtFrame="_blank" w:history="1">
        <w:r w:rsidR="00FC4BA2" w:rsidRPr="00AD33B8">
          <w:rPr>
            <w:rFonts w:ascii="Calibri" w:eastAsia="Times New Roman" w:hAnsi="Calibri" w:cs="Calibri"/>
            <w:b/>
            <w:bCs/>
            <w:color w:val="1A86B6"/>
            <w:sz w:val="24"/>
            <w:szCs w:val="24"/>
            <w:u w:val="single"/>
          </w:rPr>
          <w:t>Art. 2.</w:t>
        </w:r>
      </w:hyperlink>
      <w:r w:rsidR="00FC4BA2" w:rsidRPr="00AD33B8">
        <w:rPr>
          <w:rFonts w:ascii="Calibri" w:eastAsia="Times New Roman" w:hAnsi="Calibri" w:cs="Calibri"/>
          <w:b/>
          <w:bCs/>
          <w:color w:val="48B7E6"/>
          <w:sz w:val="24"/>
          <w:szCs w:val="24"/>
        </w:rPr>
        <w:t> -</w:t>
      </w:r>
    </w:p>
    <w:p w:rsidR="00FC4BA2" w:rsidRPr="00AD33B8" w:rsidRDefault="001B5B50"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Obiectivele concesionarului</w:t>
      </w:r>
      <w:r w:rsidR="00FC4BA2" w:rsidRPr="00AD33B8">
        <w:rPr>
          <w:rFonts w:ascii="Calibri" w:eastAsia="Times New Roman" w:hAnsi="Calibri" w:cs="Calibri"/>
          <w:color w:val="444444"/>
          <w:sz w:val="24"/>
          <w:szCs w:val="24"/>
        </w:rPr>
        <w:t xml:space="preserve"> sunt:</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a)</w:t>
      </w:r>
      <w:r w:rsidRPr="00AD33B8">
        <w:rPr>
          <w:rFonts w:ascii="Calibri" w:eastAsia="Times New Roman" w:hAnsi="Calibri" w:cs="Calibri"/>
          <w:color w:val="444444"/>
          <w:sz w:val="24"/>
          <w:szCs w:val="24"/>
        </w:rPr>
        <w:t> îmbunătățirea condițiilor de viață ale utilizatorilor prin promovarea calității și eficienței acestor servicii;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b)</w:t>
      </w:r>
      <w:r w:rsidRPr="00AD33B8">
        <w:rPr>
          <w:rFonts w:ascii="Calibri" w:eastAsia="Times New Roman" w:hAnsi="Calibri" w:cs="Calibri"/>
          <w:color w:val="444444"/>
          <w:sz w:val="24"/>
          <w:szCs w:val="24"/>
        </w:rPr>
        <w:t> dezvoltarea durabilă a serviciilor;</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c)</w:t>
      </w:r>
      <w:r w:rsidRPr="00AD33B8">
        <w:rPr>
          <w:rFonts w:ascii="Calibri" w:eastAsia="Times New Roman" w:hAnsi="Calibri" w:cs="Calibri"/>
          <w:color w:val="444444"/>
          <w:sz w:val="24"/>
          <w:szCs w:val="24"/>
        </w:rPr>
        <w:t> protecția mediului înconjurător.</w:t>
      </w:r>
    </w:p>
    <w:p w:rsidR="00FC4BA2" w:rsidRPr="00AD33B8" w:rsidRDefault="00D00C6E"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9" w:tgtFrame="_blank" w:history="1">
        <w:r w:rsidR="00FC4BA2" w:rsidRPr="00AD33B8">
          <w:rPr>
            <w:rFonts w:ascii="Calibri" w:eastAsia="Times New Roman" w:hAnsi="Calibri" w:cs="Calibri"/>
            <w:b/>
            <w:bCs/>
            <w:color w:val="1A86B6"/>
            <w:sz w:val="24"/>
            <w:szCs w:val="24"/>
            <w:u w:val="single"/>
          </w:rPr>
          <w:t>Art. 3.</w:t>
        </w:r>
      </w:hyperlink>
      <w:r w:rsidR="00FC4BA2" w:rsidRPr="00AD33B8">
        <w:rPr>
          <w:rFonts w:ascii="Calibri" w:eastAsia="Times New Roman" w:hAnsi="Calibri" w:cs="Calibri"/>
          <w:b/>
          <w:bCs/>
          <w:color w:val="48B7E6"/>
          <w:sz w:val="24"/>
          <w:szCs w:val="24"/>
        </w:rPr>
        <w:t> -</w:t>
      </w:r>
    </w:p>
    <w:p w:rsidR="0063030F" w:rsidRPr="00AD33B8" w:rsidRDefault="00EE3343" w:rsidP="00FC4BA2">
      <w:p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color w:val="444444"/>
          <w:sz w:val="24"/>
          <w:szCs w:val="24"/>
        </w:rPr>
        <w:t xml:space="preserve">Regimul </w:t>
      </w:r>
      <w:r w:rsidR="00FC4BA2" w:rsidRPr="00AD33B8">
        <w:rPr>
          <w:rFonts w:ascii="Calibri" w:eastAsia="Times New Roman" w:hAnsi="Calibri" w:cs="Calibri"/>
          <w:color w:val="444444"/>
          <w:sz w:val="24"/>
          <w:szCs w:val="24"/>
        </w:rPr>
        <w:t xml:space="preserve"> bunuri</w:t>
      </w:r>
      <w:r>
        <w:rPr>
          <w:rFonts w:ascii="Calibri" w:eastAsia="Times New Roman" w:hAnsi="Calibri" w:cs="Calibri"/>
          <w:color w:val="444444"/>
          <w:sz w:val="24"/>
          <w:szCs w:val="24"/>
        </w:rPr>
        <w:t>lor</w:t>
      </w:r>
      <w:r w:rsidR="00FC4BA2" w:rsidRPr="00AD33B8">
        <w:rPr>
          <w:rFonts w:ascii="Calibri" w:eastAsia="Times New Roman" w:hAnsi="Calibri" w:cs="Calibri"/>
          <w:color w:val="444444"/>
          <w:sz w:val="24"/>
          <w:szCs w:val="24"/>
        </w:rPr>
        <w:t xml:space="preserve"> utilizate de operator în derular</w:t>
      </w:r>
      <w:r>
        <w:rPr>
          <w:rFonts w:ascii="Calibri" w:eastAsia="Times New Roman" w:hAnsi="Calibri" w:cs="Calibri"/>
          <w:color w:val="444444"/>
          <w:sz w:val="24"/>
          <w:szCs w:val="24"/>
        </w:rPr>
        <w:t>ea concesiunii</w:t>
      </w:r>
      <w:r w:rsidR="00FC4BA2" w:rsidRPr="00AD33B8">
        <w:rPr>
          <w:rFonts w:ascii="Calibri" w:eastAsia="Times New Roman" w:hAnsi="Calibri" w:cs="Calibri"/>
          <w:color w:val="444444"/>
          <w:sz w:val="24"/>
          <w:szCs w:val="24"/>
        </w:rPr>
        <w:t>:</w:t>
      </w:r>
    </w:p>
    <w:p w:rsidR="00EE3343" w:rsidRPr="00EE3343" w:rsidRDefault="00EE3343" w:rsidP="00EE3343">
      <w:pPr>
        <w:pStyle w:val="ListParagraph"/>
        <w:numPr>
          <w:ilvl w:val="0"/>
          <w:numId w:val="1"/>
        </w:numPr>
        <w:shd w:val="clear" w:color="auto" w:fill="FFFFFF"/>
        <w:spacing w:after="187" w:line="240" w:lineRule="auto"/>
        <w:jc w:val="both"/>
        <w:rPr>
          <w:rFonts w:ascii="Calibri" w:eastAsia="Times New Roman" w:hAnsi="Calibri" w:cs="Calibri"/>
          <w:color w:val="444444"/>
          <w:sz w:val="24"/>
          <w:szCs w:val="24"/>
        </w:rPr>
      </w:pPr>
      <w:r w:rsidRPr="00EE3343">
        <w:rPr>
          <w:rFonts w:ascii="Calibri" w:eastAsia="Times New Roman" w:hAnsi="Calibri" w:cs="Calibri"/>
          <w:color w:val="444444"/>
          <w:sz w:val="24"/>
          <w:szCs w:val="24"/>
        </w:rPr>
        <w:t>Bunurile din patrimonial public se preiau pe baza de process-verbal de predare-preluare;</w:t>
      </w:r>
    </w:p>
    <w:p w:rsidR="00EE3343" w:rsidRPr="00EE3343" w:rsidRDefault="00EE3343" w:rsidP="00EE3343">
      <w:pPr>
        <w:pStyle w:val="ListParagraph"/>
        <w:numPr>
          <w:ilvl w:val="0"/>
          <w:numId w:val="1"/>
        </w:num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Operatorul este obligat sa efectueze intretinerea , repararatiile curente si accidentale, precum si cele capital ce se impugn la la bunurile din patrimonial public mentionate in procesul-verbal de predare-primire.</w:t>
      </w:r>
    </w:p>
    <w:p w:rsidR="00EE3343" w:rsidRPr="00EE3343" w:rsidRDefault="00EE3343" w:rsidP="00EE3343">
      <w:pPr>
        <w:pStyle w:val="ListParagraph"/>
        <w:numPr>
          <w:ilvl w:val="0"/>
          <w:numId w:val="1"/>
        </w:num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lastRenderedPageBreak/>
        <w:t>Operatorul va scoate din functiune mijloacele fixe apartinand patrimoniului concesionat in baza legislatiei in vigoare si va inlocui aceste mijloace pentru asigurarea bunei functionary a serviciului.</w:t>
      </w:r>
    </w:p>
    <w:p w:rsidR="00EE3343" w:rsidRPr="00EE3343" w:rsidRDefault="00EE3343" w:rsidP="00EE3343">
      <w:pPr>
        <w:pStyle w:val="ListParagraph"/>
        <w:numPr>
          <w:ilvl w:val="0"/>
          <w:numId w:val="1"/>
        </w:num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Categoriile de bunuri ce vor fi utilizate de operatorin derularea concesiunii sunt urmatoarele:</w:t>
      </w:r>
    </w:p>
    <w:p w:rsidR="002578B4" w:rsidRPr="002578B4" w:rsidRDefault="00FC4BA2" w:rsidP="00EE3343">
      <w:pPr>
        <w:pStyle w:val="ListParagraph"/>
        <w:numPr>
          <w:ilvl w:val="0"/>
          <w:numId w:val="2"/>
        </w:numPr>
        <w:shd w:val="clear" w:color="auto" w:fill="FFFFFF"/>
        <w:spacing w:after="187" w:line="240" w:lineRule="auto"/>
        <w:jc w:val="both"/>
        <w:rPr>
          <w:rFonts w:ascii="Calibri" w:eastAsia="Times New Roman" w:hAnsi="Calibri" w:cs="Calibri"/>
          <w:color w:val="333333"/>
          <w:sz w:val="24"/>
          <w:szCs w:val="24"/>
        </w:rPr>
      </w:pPr>
      <w:r w:rsidRPr="00EE3343">
        <w:rPr>
          <w:rFonts w:ascii="Calibri" w:eastAsia="Times New Roman" w:hAnsi="Calibri" w:cs="Calibri"/>
          <w:color w:val="444444"/>
          <w:sz w:val="24"/>
          <w:szCs w:val="24"/>
        </w:rPr>
        <w:t>bunuri de retur, sunt bunurile publice transmise cu titlu grat</w:t>
      </w:r>
      <w:r w:rsidR="00D21AB7">
        <w:rPr>
          <w:rFonts w:ascii="Calibri" w:eastAsia="Times New Roman" w:hAnsi="Calibri" w:cs="Calibri"/>
          <w:color w:val="444444"/>
          <w:sz w:val="24"/>
          <w:szCs w:val="24"/>
        </w:rPr>
        <w:t xml:space="preserve">uit în </w:t>
      </w:r>
      <w:r w:rsidR="002578B4">
        <w:rPr>
          <w:rFonts w:ascii="Calibri" w:eastAsia="Times New Roman" w:hAnsi="Calibri" w:cs="Calibri"/>
          <w:color w:val="444444"/>
          <w:sz w:val="24"/>
          <w:szCs w:val="24"/>
        </w:rPr>
        <w:t>administrarea</w:t>
      </w:r>
      <w:r w:rsidR="001835B2" w:rsidRPr="00EE3343">
        <w:rPr>
          <w:rFonts w:ascii="Calibri" w:eastAsia="Times New Roman" w:hAnsi="Calibri" w:cs="Calibri"/>
          <w:color w:val="444444"/>
          <w:sz w:val="24"/>
          <w:szCs w:val="24"/>
        </w:rPr>
        <w:t>concesionar</w:t>
      </w:r>
      <w:r w:rsidR="00184BC1" w:rsidRPr="00EE3343">
        <w:rPr>
          <w:rFonts w:ascii="Calibri" w:eastAsia="Times New Roman" w:hAnsi="Calibri" w:cs="Calibri"/>
          <w:color w:val="444444"/>
          <w:sz w:val="24"/>
          <w:szCs w:val="24"/>
        </w:rPr>
        <w:t>ului</w:t>
      </w:r>
      <w:r w:rsidRPr="00EE3343">
        <w:rPr>
          <w:rFonts w:ascii="Calibri" w:eastAsia="Times New Roman" w:hAnsi="Calibri" w:cs="Calibri"/>
          <w:color w:val="444444"/>
          <w:sz w:val="24"/>
          <w:szCs w:val="24"/>
        </w:rPr>
        <w:t>, inclusiv cele realizate pe</w:t>
      </w:r>
      <w:r w:rsidR="007B60F4" w:rsidRPr="00EE3343">
        <w:rPr>
          <w:rFonts w:ascii="Calibri" w:eastAsia="Times New Roman" w:hAnsi="Calibri" w:cs="Calibri"/>
          <w:color w:val="444444"/>
          <w:sz w:val="24"/>
          <w:szCs w:val="24"/>
        </w:rPr>
        <w:t xml:space="preserve"> durata contractului de concesiune</w:t>
      </w:r>
      <w:r w:rsidRPr="00EE3343">
        <w:rPr>
          <w:rFonts w:ascii="Calibri" w:eastAsia="Times New Roman" w:hAnsi="Calibri" w:cs="Calibri"/>
          <w:color w:val="444444"/>
          <w:sz w:val="24"/>
          <w:szCs w:val="24"/>
        </w:rPr>
        <w:t xml:space="preserve"> în scopul în</w:t>
      </w:r>
      <w:r w:rsidR="007C7554" w:rsidRPr="00EE3343">
        <w:rPr>
          <w:rFonts w:ascii="Calibri" w:eastAsia="Times New Roman" w:hAnsi="Calibri" w:cs="Calibri"/>
          <w:color w:val="444444"/>
          <w:sz w:val="24"/>
          <w:szCs w:val="24"/>
        </w:rPr>
        <w:t>deplinirii obiectivelor concesiunii</w:t>
      </w:r>
      <w:r w:rsidRPr="00EE3343">
        <w:rPr>
          <w:rFonts w:ascii="Calibri" w:eastAsia="Times New Roman" w:hAnsi="Calibri" w:cs="Calibri"/>
          <w:color w:val="444444"/>
          <w:sz w:val="24"/>
          <w:szCs w:val="24"/>
        </w:rPr>
        <w:t xml:space="preserve"> și care, la încetarea contractului, revin de plin drept gratuit, în bună stare, exploatabile și libere de orice sar</w:t>
      </w:r>
      <w:r w:rsidR="007C7554" w:rsidRPr="00EE3343">
        <w:rPr>
          <w:rFonts w:ascii="Calibri" w:eastAsia="Times New Roman" w:hAnsi="Calibri" w:cs="Calibri"/>
          <w:color w:val="444444"/>
          <w:sz w:val="24"/>
          <w:szCs w:val="24"/>
        </w:rPr>
        <w:t xml:space="preserve">cini sau obligații </w:t>
      </w:r>
      <w:r w:rsidR="001835B2" w:rsidRPr="00EE3343">
        <w:rPr>
          <w:rFonts w:ascii="Calibri" w:eastAsia="Times New Roman" w:hAnsi="Calibri" w:cs="Calibri"/>
          <w:color w:val="444444"/>
          <w:sz w:val="24"/>
          <w:szCs w:val="24"/>
        </w:rPr>
        <w:t>concedentului</w:t>
      </w:r>
      <w:r w:rsidRPr="00EE3343">
        <w:rPr>
          <w:rFonts w:ascii="Calibri" w:eastAsia="Times New Roman" w:hAnsi="Calibri" w:cs="Calibri"/>
          <w:color w:val="444444"/>
          <w:sz w:val="24"/>
          <w:szCs w:val="24"/>
        </w:rPr>
        <w:t>.</w:t>
      </w:r>
      <w:r w:rsidR="00EE3343">
        <w:rPr>
          <w:rFonts w:ascii="Calibri" w:eastAsia="Times New Roman" w:hAnsi="Calibri" w:cs="Calibri"/>
          <w:color w:val="444444"/>
          <w:sz w:val="24"/>
          <w:szCs w:val="24"/>
        </w:rPr>
        <w:t xml:space="preserve"> Acestea sunt constituite din parcarile publice propriu-zise.Sunt bunuri de retur bunurile care au facut obiectul delegarii gestiunii, precum si cele </w:t>
      </w:r>
      <w:r w:rsidR="002578B4">
        <w:rPr>
          <w:rFonts w:ascii="Calibri" w:eastAsia="Times New Roman" w:hAnsi="Calibri" w:cs="Calibri"/>
          <w:color w:val="444444"/>
          <w:sz w:val="24"/>
          <w:szCs w:val="24"/>
        </w:rPr>
        <w:t>care au rezultat in urma investitiilor impuse prin caietul de sarcini, inclusiv dotarilor de monitorizare a parcarilor ( camera de supraveghere si aparatura de taxare )</w:t>
      </w:r>
    </w:p>
    <w:p w:rsidR="002578B4" w:rsidRDefault="002578B4" w:rsidP="00FC4BA2">
      <w:p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b/>
          <w:bCs/>
          <w:color w:val="222222"/>
          <w:sz w:val="24"/>
          <w:szCs w:val="24"/>
        </w:rPr>
        <w:t xml:space="preserve">             </w:t>
      </w:r>
      <w:r w:rsidR="00FC4BA2" w:rsidRPr="00AD33B8">
        <w:rPr>
          <w:rFonts w:ascii="Calibri" w:eastAsia="Times New Roman" w:hAnsi="Calibri" w:cs="Calibri"/>
          <w:b/>
          <w:bCs/>
          <w:color w:val="222222"/>
          <w:sz w:val="24"/>
          <w:szCs w:val="24"/>
        </w:rPr>
        <w:t>b)</w:t>
      </w:r>
      <w:r>
        <w:rPr>
          <w:rFonts w:ascii="Calibri" w:eastAsia="Times New Roman" w:hAnsi="Calibri" w:cs="Calibri"/>
          <w:color w:val="444444"/>
          <w:sz w:val="24"/>
          <w:szCs w:val="24"/>
        </w:rPr>
        <w:t> bunuri de preluare -</w:t>
      </w:r>
      <w:r w:rsidR="00FC4BA2" w:rsidRPr="00AD33B8">
        <w:rPr>
          <w:rFonts w:ascii="Calibri" w:eastAsia="Times New Roman" w:hAnsi="Calibri" w:cs="Calibri"/>
          <w:color w:val="444444"/>
          <w:sz w:val="24"/>
          <w:szCs w:val="24"/>
        </w:rPr>
        <w:t xml:space="preserve"> care la în</w:t>
      </w:r>
      <w:r w:rsidR="007B60F4">
        <w:rPr>
          <w:rFonts w:ascii="Calibri" w:eastAsia="Times New Roman" w:hAnsi="Calibri" w:cs="Calibri"/>
          <w:color w:val="444444"/>
          <w:sz w:val="24"/>
          <w:szCs w:val="24"/>
        </w:rPr>
        <w:t>cetarea contractului de concesiune</w:t>
      </w:r>
      <w:r>
        <w:rPr>
          <w:rFonts w:ascii="Calibri" w:eastAsia="Times New Roman" w:hAnsi="Calibri" w:cs="Calibri"/>
          <w:color w:val="444444"/>
          <w:sz w:val="24"/>
          <w:szCs w:val="24"/>
        </w:rPr>
        <w:t xml:space="preserve"> pot reveni autoritatii publice locale, in masura in care, aceasta din urma isi manifesta intentia de a prelua bunurile respective in schimbul platii unei compensatii egale cu valoarea contabila actualizata.Sunt bunuri de preluare bunurile care au apartinut concesionarului si au fost utilizate de catre acesta pe durata concesiunii – indicatoarele de parcare cu plata si locurile noi de parcare edificate dde concesionar.</w:t>
      </w:r>
      <w:r w:rsidR="00FC4BA2" w:rsidRPr="00AD33B8">
        <w:rPr>
          <w:rFonts w:ascii="Calibri" w:eastAsia="Times New Roman" w:hAnsi="Calibri" w:cs="Calibri"/>
          <w:color w:val="444444"/>
          <w:sz w:val="24"/>
          <w:szCs w:val="24"/>
        </w:rPr>
        <w:t xml:space="preserve">, </w:t>
      </w:r>
    </w:p>
    <w:p w:rsidR="00FC4BA2" w:rsidRPr="00AD33B8" w:rsidRDefault="002578B4"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 xml:space="preserve">             </w:t>
      </w:r>
      <w:r w:rsidR="00FC4BA2" w:rsidRPr="00AD33B8">
        <w:rPr>
          <w:rFonts w:ascii="Calibri" w:eastAsia="Times New Roman" w:hAnsi="Calibri" w:cs="Calibri"/>
          <w:b/>
          <w:bCs/>
          <w:color w:val="222222"/>
          <w:sz w:val="24"/>
          <w:szCs w:val="24"/>
        </w:rPr>
        <w:t>c)</w:t>
      </w:r>
      <w:r>
        <w:rPr>
          <w:rFonts w:ascii="Calibri" w:eastAsia="Times New Roman" w:hAnsi="Calibri" w:cs="Calibri"/>
          <w:color w:val="444444"/>
          <w:sz w:val="24"/>
          <w:szCs w:val="24"/>
        </w:rPr>
        <w:t xml:space="preserve"> bunuri proprii , </w:t>
      </w:r>
      <w:r w:rsidR="00FC4BA2" w:rsidRPr="00AD33B8">
        <w:rPr>
          <w:rFonts w:ascii="Calibri" w:eastAsia="Times New Roman" w:hAnsi="Calibri" w:cs="Calibri"/>
          <w:color w:val="444444"/>
          <w:sz w:val="24"/>
          <w:szCs w:val="24"/>
        </w:rPr>
        <w:t xml:space="preserve"> care la încetarea contractului</w:t>
      </w:r>
      <w:r>
        <w:rPr>
          <w:rFonts w:ascii="Calibri" w:eastAsia="Times New Roman" w:hAnsi="Calibri" w:cs="Calibri"/>
          <w:color w:val="444444"/>
          <w:sz w:val="24"/>
          <w:szCs w:val="24"/>
        </w:rPr>
        <w:t xml:space="preserve"> de concesiune , raman in proprietatea concesionarului. Sunt bunuri  proprii bunurile care au apartinut concesionarului si au fost folosite de acesta pe perioada concesiunii, cu exceptia celor prevazute la lit. b).</w:t>
      </w:r>
      <w:r w:rsidR="00FC4BA2" w:rsidRPr="00AD33B8">
        <w:rPr>
          <w:rFonts w:ascii="Calibri" w:eastAsia="Times New Roman" w:hAnsi="Calibri" w:cs="Calibri"/>
          <w:color w:val="444444"/>
          <w:sz w:val="24"/>
          <w:szCs w:val="24"/>
        </w:rPr>
        <w:t>.</w:t>
      </w:r>
    </w:p>
    <w:p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CAPITOLUL III</w:t>
      </w:r>
      <w:r w:rsidR="00AD33B8" w:rsidRPr="00AD33B8">
        <w:rPr>
          <w:rFonts w:ascii="Calibri" w:eastAsia="Times New Roman" w:hAnsi="Calibri" w:cs="Calibri"/>
          <w:color w:val="2A76A7"/>
          <w:sz w:val="24"/>
          <w:szCs w:val="24"/>
        </w:rPr>
        <w:t xml:space="preserve"> </w:t>
      </w:r>
      <w:hyperlink r:id="rId10" w:tgtFrame="_blank" w:history="1">
        <w:r w:rsidRPr="00AD33B8">
          <w:rPr>
            <w:rFonts w:ascii="Calibri" w:eastAsia="Times New Roman" w:hAnsi="Calibri" w:cs="Calibri"/>
            <w:color w:val="1A86B6"/>
            <w:sz w:val="24"/>
            <w:szCs w:val="24"/>
            <w:u w:val="single"/>
          </w:rPr>
          <w:t>Dispoziții generale</w:t>
        </w:r>
      </w:hyperlink>
    </w:p>
    <w:p w:rsidR="00FC4BA2" w:rsidRPr="00AD33B8" w:rsidRDefault="00D00C6E"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11" w:tgtFrame="_blank" w:history="1">
        <w:r w:rsidR="00FC4BA2" w:rsidRPr="00AD33B8">
          <w:rPr>
            <w:rFonts w:ascii="Calibri" w:eastAsia="Times New Roman" w:hAnsi="Calibri" w:cs="Calibri"/>
            <w:b/>
            <w:bCs/>
            <w:color w:val="1A86B6"/>
            <w:sz w:val="24"/>
            <w:szCs w:val="24"/>
            <w:u w:val="single"/>
          </w:rPr>
          <w:t>Art. 4.</w:t>
        </w:r>
      </w:hyperlink>
      <w:r w:rsidR="00FC4BA2" w:rsidRPr="00AD33B8">
        <w:rPr>
          <w:rFonts w:ascii="Calibri" w:eastAsia="Times New Roman" w:hAnsi="Calibri" w:cs="Calibri"/>
          <w:b/>
          <w:bCs/>
          <w:color w:val="48B7E6"/>
          <w:sz w:val="24"/>
          <w:szCs w:val="24"/>
        </w:rPr>
        <w:t> -</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Co</w:t>
      </w:r>
      <w:r w:rsidR="007B60F4">
        <w:rPr>
          <w:rFonts w:ascii="Calibri" w:eastAsia="Times New Roman" w:hAnsi="Calibri" w:cs="Calibri"/>
          <w:color w:val="444444"/>
          <w:sz w:val="24"/>
          <w:szCs w:val="24"/>
        </w:rPr>
        <w:t>ntractul de concesiune a serviciului public de parcari</w:t>
      </w:r>
      <w:r w:rsidRPr="00AD33B8">
        <w:rPr>
          <w:rFonts w:ascii="Calibri" w:eastAsia="Times New Roman" w:hAnsi="Calibri" w:cs="Calibri"/>
          <w:color w:val="444444"/>
          <w:sz w:val="24"/>
          <w:szCs w:val="24"/>
        </w:rPr>
        <w:t xml:space="preserve"> are ca anexe obligatorii următoarele:</w:t>
      </w:r>
    </w:p>
    <w:p w:rsidR="00FC4BA2" w:rsidRPr="00AD33B8" w:rsidRDefault="0063030F"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a</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regulamentul serviciului;</w:t>
      </w:r>
    </w:p>
    <w:p w:rsidR="00FC4BA2" w:rsidRPr="00AD33B8" w:rsidRDefault="0063030F"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b</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inventarul bunurilor mobile și imobile, proprietate publică sau privată a unităților dministrativ-teritoriale, aferente serviciului;</w:t>
      </w:r>
    </w:p>
    <w:p w:rsidR="00FC4BA2" w:rsidRPr="00AD33B8" w:rsidRDefault="0063030F"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c</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procesul-verbal de predare-preluare</w:t>
      </w:r>
      <w:r w:rsidR="00A045BA" w:rsidRPr="00AD33B8">
        <w:rPr>
          <w:rFonts w:ascii="Calibri" w:eastAsia="Times New Roman" w:hAnsi="Calibri" w:cs="Calibri"/>
          <w:color w:val="444444"/>
          <w:sz w:val="24"/>
          <w:szCs w:val="24"/>
        </w:rPr>
        <w:t xml:space="preserve"> a bunurilor prevăzute la lit. b</w:t>
      </w:r>
      <w:r w:rsidR="00FC4BA2" w:rsidRPr="00AD33B8">
        <w:rPr>
          <w:rFonts w:ascii="Calibri" w:eastAsia="Times New Roman" w:hAnsi="Calibri" w:cs="Calibri"/>
          <w:color w:val="444444"/>
          <w:sz w:val="24"/>
          <w:szCs w:val="24"/>
        </w:rPr>
        <w:t>).</w:t>
      </w:r>
    </w:p>
    <w:p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CAPITOLUL IV</w:t>
      </w:r>
      <w:r w:rsidR="00A045BA" w:rsidRPr="00AD33B8">
        <w:rPr>
          <w:rFonts w:ascii="Calibri" w:eastAsia="Times New Roman" w:hAnsi="Calibri" w:cs="Calibri"/>
          <w:color w:val="2A76A7"/>
          <w:sz w:val="24"/>
          <w:szCs w:val="24"/>
        </w:rPr>
        <w:t xml:space="preserve"> </w:t>
      </w:r>
      <w:hyperlink r:id="rId12" w:tgtFrame="_blank" w:history="1">
        <w:r w:rsidRPr="00AD33B8">
          <w:rPr>
            <w:rFonts w:ascii="Calibri" w:eastAsia="Times New Roman" w:hAnsi="Calibri" w:cs="Calibri"/>
            <w:color w:val="1A86B6"/>
            <w:sz w:val="24"/>
            <w:szCs w:val="24"/>
            <w:u w:val="single"/>
          </w:rPr>
          <w:t>Durata contractului</w:t>
        </w:r>
      </w:hyperlink>
    </w:p>
    <w:p w:rsidR="00FC4BA2" w:rsidRPr="00AD33B8" w:rsidRDefault="00D00C6E"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13" w:tgtFrame="_blank" w:history="1">
        <w:r w:rsidR="00FC4BA2" w:rsidRPr="00AD33B8">
          <w:rPr>
            <w:rFonts w:ascii="Calibri" w:eastAsia="Times New Roman" w:hAnsi="Calibri" w:cs="Calibri"/>
            <w:b/>
            <w:bCs/>
            <w:color w:val="1A86B6"/>
            <w:sz w:val="24"/>
            <w:szCs w:val="24"/>
            <w:u w:val="single"/>
          </w:rPr>
          <w:t>Art. 5.</w:t>
        </w:r>
      </w:hyperlink>
      <w:r w:rsidR="00FC4BA2" w:rsidRPr="00AD33B8">
        <w:rPr>
          <w:rFonts w:ascii="Calibri" w:eastAsia="Times New Roman" w:hAnsi="Calibri" w:cs="Calibri"/>
          <w:b/>
          <w:bCs/>
          <w:color w:val="48B7E6"/>
          <w:sz w:val="24"/>
          <w:szCs w:val="24"/>
        </w:rPr>
        <w:t> -</w:t>
      </w:r>
    </w:p>
    <w:p w:rsidR="002C0633" w:rsidRPr="002C0633" w:rsidRDefault="002C0633" w:rsidP="002C0633">
      <w:p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color w:val="444444"/>
          <w:sz w:val="24"/>
          <w:szCs w:val="24"/>
        </w:rPr>
        <w:t xml:space="preserve">(1) </w:t>
      </w:r>
      <w:r w:rsidR="00FC4BA2" w:rsidRPr="00AD33B8">
        <w:rPr>
          <w:rFonts w:ascii="Calibri" w:eastAsia="Times New Roman" w:hAnsi="Calibri" w:cs="Calibri"/>
          <w:color w:val="444444"/>
          <w:sz w:val="24"/>
          <w:szCs w:val="24"/>
        </w:rPr>
        <w:t xml:space="preserve">Durata contractului de </w:t>
      </w:r>
      <w:r w:rsidR="001B5B50">
        <w:rPr>
          <w:rFonts w:ascii="Calibri" w:eastAsia="Times New Roman" w:hAnsi="Calibri" w:cs="Calibri"/>
          <w:color w:val="444444"/>
          <w:sz w:val="24"/>
          <w:szCs w:val="24"/>
        </w:rPr>
        <w:t>concesiune a serviciilor de parcare publica</w:t>
      </w:r>
      <w:r w:rsidR="00D21AB7">
        <w:rPr>
          <w:rFonts w:ascii="Calibri" w:eastAsia="Times New Roman" w:hAnsi="Calibri" w:cs="Calibri"/>
          <w:color w:val="444444"/>
          <w:sz w:val="24"/>
          <w:szCs w:val="24"/>
        </w:rPr>
        <w:t xml:space="preserve"> este de 5</w:t>
      </w:r>
      <w:r w:rsidR="00FC4BA2" w:rsidRPr="00AD33B8">
        <w:rPr>
          <w:rFonts w:ascii="Calibri" w:eastAsia="Times New Roman" w:hAnsi="Calibri" w:cs="Calibri"/>
          <w:color w:val="444444"/>
          <w:sz w:val="24"/>
          <w:szCs w:val="24"/>
        </w:rPr>
        <w:t xml:space="preserve"> </w:t>
      </w:r>
      <w:r w:rsidR="00A045BA" w:rsidRPr="00AD33B8">
        <w:rPr>
          <w:rFonts w:ascii="Calibri" w:eastAsia="Times New Roman" w:hAnsi="Calibri" w:cs="Calibri"/>
          <w:color w:val="444444"/>
          <w:sz w:val="24"/>
          <w:szCs w:val="24"/>
        </w:rPr>
        <w:t xml:space="preserve"> ani , </w:t>
      </w:r>
    </w:p>
    <w:p w:rsidR="002C0633" w:rsidRDefault="002C0633" w:rsidP="002C0633">
      <w:r>
        <w:lastRenderedPageBreak/>
        <w:t>(2) Prezentul contract incepe sa-si produca efectele juridice vizate incepand cu data semnarii, respectiv………….</w:t>
      </w:r>
    </w:p>
    <w:p w:rsidR="002C0633" w:rsidRPr="002C0633" w:rsidRDefault="002C0633" w:rsidP="002C0633">
      <w:r>
        <w:t>(3) Pe durata stabilita la alin. (1) se interzice operatorului subconcesionarea in tot sau in parte a serviciului public de administrare si exploatare a parcarilor publice din municipiul Targu Mures</w:t>
      </w:r>
    </w:p>
    <w:p w:rsidR="002C0633" w:rsidRPr="00AD33B8" w:rsidRDefault="002C0633" w:rsidP="002C0633">
      <w:pPr>
        <w:pStyle w:val="Heading3"/>
        <w:rPr>
          <w:rFonts w:eastAsia="Times New Roman"/>
        </w:rPr>
      </w:pPr>
    </w:p>
    <w:p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CAPITOLUL V</w:t>
      </w:r>
      <w:r w:rsidR="00AD33B8" w:rsidRPr="00AD33B8">
        <w:rPr>
          <w:rFonts w:ascii="Calibri" w:eastAsia="Times New Roman" w:hAnsi="Calibri" w:cs="Calibri"/>
          <w:color w:val="2A76A7"/>
          <w:sz w:val="24"/>
          <w:szCs w:val="24"/>
        </w:rPr>
        <w:t xml:space="preserve"> </w:t>
      </w:r>
      <w:hyperlink r:id="rId14" w:tgtFrame="_blank" w:history="1">
        <w:r w:rsidRPr="00AD33B8">
          <w:rPr>
            <w:rFonts w:ascii="Calibri" w:eastAsia="Times New Roman" w:hAnsi="Calibri" w:cs="Calibri"/>
            <w:color w:val="1A86B6"/>
            <w:sz w:val="24"/>
            <w:szCs w:val="24"/>
            <w:u w:val="single"/>
          </w:rPr>
          <w:t>Redevența</w:t>
        </w:r>
      </w:hyperlink>
    </w:p>
    <w:p w:rsidR="007A426B" w:rsidRDefault="00D00C6E" w:rsidP="00FC4BA2">
      <w:pPr>
        <w:shd w:val="clear" w:color="auto" w:fill="FFFFFF"/>
        <w:spacing w:before="281" w:after="94" w:line="240" w:lineRule="auto"/>
        <w:jc w:val="both"/>
        <w:outlineLvl w:val="3"/>
        <w:rPr>
          <w:rFonts w:ascii="Calibri" w:eastAsia="Times New Roman" w:hAnsi="Calibri" w:cs="Calibri"/>
          <w:b/>
          <w:bCs/>
          <w:color w:val="48B7E6"/>
          <w:sz w:val="24"/>
          <w:szCs w:val="24"/>
        </w:rPr>
      </w:pPr>
      <w:hyperlink r:id="rId15" w:tgtFrame="_blank" w:history="1">
        <w:r w:rsidR="002C0633">
          <w:rPr>
            <w:rFonts w:ascii="Calibri" w:eastAsia="Times New Roman" w:hAnsi="Calibri" w:cs="Calibri"/>
            <w:b/>
            <w:bCs/>
            <w:color w:val="1A86B6"/>
            <w:sz w:val="24"/>
            <w:szCs w:val="24"/>
            <w:u w:val="single"/>
          </w:rPr>
          <w:t>Art. 6</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rsidR="003C3D54" w:rsidRPr="003C3D54" w:rsidRDefault="003C3D54" w:rsidP="00FC4BA2">
      <w:pPr>
        <w:shd w:val="clear" w:color="auto" w:fill="FFFFFF"/>
        <w:spacing w:before="281" w:after="94" w:line="240" w:lineRule="auto"/>
        <w:jc w:val="both"/>
        <w:outlineLvl w:val="3"/>
        <w:rPr>
          <w:rFonts w:ascii="Calibri" w:eastAsia="Times New Roman" w:hAnsi="Calibri" w:cs="Calibri"/>
          <w:bCs/>
          <w:color w:val="000000" w:themeColor="text1"/>
          <w:sz w:val="24"/>
          <w:szCs w:val="24"/>
        </w:rPr>
      </w:pPr>
      <w:r w:rsidRPr="003C3D54">
        <w:rPr>
          <w:rFonts w:ascii="Calibri" w:eastAsia="Times New Roman" w:hAnsi="Calibri" w:cs="Calibri"/>
          <w:bCs/>
          <w:color w:val="000000" w:themeColor="text1"/>
          <w:sz w:val="24"/>
          <w:szCs w:val="24"/>
        </w:rPr>
        <w:t xml:space="preserve">Redevenţa </w:t>
      </w:r>
      <w:r>
        <w:rPr>
          <w:rFonts w:ascii="Calibri" w:eastAsia="Times New Roman" w:hAnsi="Calibri" w:cs="Calibri"/>
          <w:bCs/>
          <w:color w:val="000000" w:themeColor="text1"/>
          <w:sz w:val="24"/>
          <w:szCs w:val="24"/>
        </w:rPr>
        <w:t xml:space="preserve"> va fi stabilită în baza H.C.L. nr. 68/2017 şi 156/2017 în sumă de 1074000 lei </w:t>
      </w:r>
      <w:r w:rsidR="00BE2848">
        <w:rPr>
          <w:rFonts w:ascii="Calibri" w:eastAsia="Times New Roman" w:hAnsi="Calibri" w:cs="Calibri"/>
          <w:bCs/>
          <w:color w:val="000000" w:themeColor="text1"/>
          <w:sz w:val="24"/>
          <w:szCs w:val="24"/>
        </w:rPr>
        <w:t>a</w:t>
      </w:r>
      <w:r>
        <w:rPr>
          <w:rFonts w:ascii="Calibri" w:eastAsia="Times New Roman" w:hAnsi="Calibri" w:cs="Calibri"/>
          <w:bCs/>
          <w:color w:val="000000" w:themeColor="text1"/>
          <w:sz w:val="24"/>
          <w:szCs w:val="24"/>
        </w:rPr>
        <w:t>nual care va fi achitată în rate trimestriale începând cu anul 2020.</w:t>
      </w:r>
    </w:p>
    <w:p w:rsidR="00FC4BA2" w:rsidRPr="00AD33B8" w:rsidRDefault="00FC4BA2"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r w:rsidRPr="00AD33B8">
        <w:rPr>
          <w:rFonts w:ascii="Calibri" w:eastAsia="Times New Roman" w:hAnsi="Calibri" w:cs="Calibri"/>
          <w:b/>
          <w:bCs/>
          <w:color w:val="1A86B6"/>
          <w:sz w:val="24"/>
          <w:szCs w:val="24"/>
          <w:u w:val="single"/>
        </w:rPr>
        <w:t xml:space="preserve">Art. </w:t>
      </w:r>
      <w:r w:rsidR="002C0633">
        <w:rPr>
          <w:rFonts w:ascii="Calibri" w:eastAsia="Times New Roman" w:hAnsi="Calibri" w:cs="Calibri"/>
          <w:b/>
          <w:bCs/>
          <w:color w:val="1A86B6"/>
          <w:sz w:val="24"/>
          <w:szCs w:val="24"/>
          <w:u w:val="single"/>
        </w:rPr>
        <w:t>7</w:t>
      </w:r>
      <w:r w:rsidR="00A045BA" w:rsidRPr="00AD33B8">
        <w:rPr>
          <w:rFonts w:ascii="Calibri" w:eastAsia="Times New Roman" w:hAnsi="Calibri" w:cs="Calibri"/>
          <w:b/>
          <w:bCs/>
          <w:color w:val="1A86B6"/>
          <w:sz w:val="24"/>
          <w:szCs w:val="24"/>
          <w:u w:val="single"/>
        </w:rPr>
        <w:t>. -</w:t>
      </w:r>
    </w:p>
    <w:p w:rsidR="007A426B" w:rsidRDefault="00FC4BA2" w:rsidP="007A426B">
      <w:pPr>
        <w:shd w:val="clear" w:color="auto" w:fill="FFFFFF"/>
        <w:spacing w:after="187" w:line="240" w:lineRule="auto"/>
        <w:jc w:val="both"/>
        <w:rPr>
          <w:rFonts w:ascii="Calibri" w:eastAsia="Times New Roman" w:hAnsi="Calibri" w:cs="Calibri"/>
          <w:color w:val="444444"/>
          <w:sz w:val="24"/>
          <w:szCs w:val="24"/>
        </w:rPr>
      </w:pPr>
      <w:r w:rsidRPr="00AD33B8">
        <w:rPr>
          <w:rFonts w:ascii="Calibri" w:eastAsia="Times New Roman" w:hAnsi="Calibri" w:cs="Calibri"/>
          <w:color w:val="444444"/>
          <w:sz w:val="24"/>
          <w:szCs w:val="24"/>
        </w:rPr>
        <w:t>Suma prevăzută la art. 7 va</w:t>
      </w:r>
      <w:r w:rsidR="007A426B">
        <w:rPr>
          <w:rFonts w:ascii="Calibri" w:eastAsia="Times New Roman" w:hAnsi="Calibri" w:cs="Calibri"/>
          <w:color w:val="444444"/>
          <w:sz w:val="24"/>
          <w:szCs w:val="24"/>
        </w:rPr>
        <w:t xml:space="preserve"> fi plătită prin filă cec sau </w:t>
      </w:r>
      <w:r w:rsidRPr="00AD33B8">
        <w:rPr>
          <w:rFonts w:ascii="Calibri" w:eastAsia="Times New Roman" w:hAnsi="Calibri" w:cs="Calibri"/>
          <w:color w:val="444444"/>
          <w:sz w:val="24"/>
          <w:szCs w:val="24"/>
        </w:rPr>
        <w:t xml:space="preserve"> ordin de plată, în cont</w:t>
      </w:r>
      <w:r w:rsidR="007A426B">
        <w:rPr>
          <w:rFonts w:ascii="Calibri" w:eastAsia="Times New Roman" w:hAnsi="Calibri" w:cs="Calibri"/>
          <w:color w:val="444444"/>
          <w:sz w:val="24"/>
          <w:szCs w:val="24"/>
        </w:rPr>
        <w:t>ul concedentului</w:t>
      </w:r>
    </w:p>
    <w:p w:rsidR="00FC4BA2" w:rsidRPr="00AD33B8" w:rsidRDefault="007A426B" w:rsidP="007A426B">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2A76A7"/>
          <w:sz w:val="24"/>
          <w:szCs w:val="24"/>
        </w:rPr>
        <w:t>CAPIT</w:t>
      </w:r>
      <w:r w:rsidR="00FC4BA2" w:rsidRPr="00AD33B8">
        <w:rPr>
          <w:rFonts w:ascii="Calibri" w:eastAsia="Times New Roman" w:hAnsi="Calibri" w:cs="Calibri"/>
          <w:color w:val="2A76A7"/>
          <w:sz w:val="24"/>
          <w:szCs w:val="24"/>
        </w:rPr>
        <w:t>OLUL VI</w:t>
      </w:r>
      <w:r w:rsidR="00AD33B8" w:rsidRPr="00AD33B8">
        <w:rPr>
          <w:rFonts w:ascii="Calibri" w:eastAsia="Times New Roman" w:hAnsi="Calibri" w:cs="Calibri"/>
          <w:color w:val="2A76A7"/>
          <w:sz w:val="24"/>
          <w:szCs w:val="24"/>
        </w:rPr>
        <w:t xml:space="preserve"> </w:t>
      </w:r>
      <w:hyperlink r:id="rId16" w:tgtFrame="_blank" w:history="1">
        <w:r w:rsidR="00FC4BA2" w:rsidRPr="00AD33B8">
          <w:rPr>
            <w:rFonts w:ascii="Calibri" w:eastAsia="Times New Roman" w:hAnsi="Calibri" w:cs="Calibri"/>
            <w:color w:val="1A86B6"/>
            <w:sz w:val="24"/>
            <w:szCs w:val="24"/>
            <w:u w:val="single"/>
          </w:rPr>
          <w:t>Drepturile părților</w:t>
        </w:r>
      </w:hyperlink>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 xml:space="preserve">Drepturile </w:t>
      </w:r>
      <w:r w:rsidR="007B60F4">
        <w:rPr>
          <w:rFonts w:ascii="Calibri" w:eastAsia="Times New Roman" w:hAnsi="Calibri" w:cs="Calibri"/>
          <w:color w:val="444444"/>
          <w:sz w:val="24"/>
          <w:szCs w:val="24"/>
        </w:rPr>
        <w:t>Conce</w:t>
      </w:r>
      <w:r w:rsidR="002F114F">
        <w:rPr>
          <w:rFonts w:ascii="Calibri" w:eastAsia="Times New Roman" w:hAnsi="Calibri" w:cs="Calibri"/>
          <w:color w:val="444444"/>
          <w:sz w:val="24"/>
          <w:szCs w:val="24"/>
        </w:rPr>
        <w:t>sionarului</w:t>
      </w:r>
    </w:p>
    <w:p w:rsidR="00FC4BA2" w:rsidRPr="00AD33B8" w:rsidRDefault="00D00C6E"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17" w:tgtFrame="_blank" w:history="1">
        <w:r w:rsidR="00A045BA" w:rsidRPr="00AD33B8">
          <w:rPr>
            <w:rFonts w:ascii="Calibri" w:eastAsia="Times New Roman" w:hAnsi="Calibri" w:cs="Calibri"/>
            <w:b/>
            <w:bCs/>
            <w:color w:val="1A86B6"/>
            <w:sz w:val="24"/>
            <w:szCs w:val="24"/>
            <w:u w:val="single"/>
          </w:rPr>
          <w:t>Art. 9</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rsidR="00FC4BA2" w:rsidRPr="00AD33B8" w:rsidRDefault="007B60F4"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Conce</w:t>
      </w:r>
      <w:r w:rsidR="002F114F">
        <w:rPr>
          <w:rFonts w:ascii="Calibri" w:eastAsia="Times New Roman" w:hAnsi="Calibri" w:cs="Calibri"/>
          <w:color w:val="444444"/>
          <w:sz w:val="24"/>
          <w:szCs w:val="24"/>
        </w:rPr>
        <w:t>sionarul</w:t>
      </w:r>
      <w:r w:rsidR="00FC4BA2" w:rsidRPr="00AD33B8">
        <w:rPr>
          <w:rFonts w:ascii="Calibri" w:eastAsia="Times New Roman" w:hAnsi="Calibri" w:cs="Calibri"/>
          <w:color w:val="444444"/>
          <w:sz w:val="24"/>
          <w:szCs w:val="24"/>
        </w:rPr>
        <w:t xml:space="preserve"> are următoarele drepturi: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a)</w:t>
      </w:r>
      <w:r w:rsidRPr="00AD33B8">
        <w:rPr>
          <w:rFonts w:ascii="Calibri" w:eastAsia="Times New Roman" w:hAnsi="Calibri" w:cs="Calibri"/>
          <w:color w:val="444444"/>
          <w:sz w:val="24"/>
          <w:szCs w:val="24"/>
        </w:rPr>
        <w:t> să exploateze în mod direct, pe riscul și pe răspunderea sa, bunurile, activitățile și serviciile publice care fac obiectul con</w:t>
      </w:r>
      <w:r w:rsidR="007B60F4">
        <w:rPr>
          <w:rFonts w:ascii="Calibri" w:eastAsia="Times New Roman" w:hAnsi="Calibri" w:cs="Calibri"/>
          <w:color w:val="444444"/>
          <w:sz w:val="24"/>
          <w:szCs w:val="24"/>
        </w:rPr>
        <w:t>tractului de concesiune</w:t>
      </w:r>
      <w:r w:rsidRPr="00AD33B8">
        <w:rPr>
          <w:rFonts w:ascii="Calibri" w:eastAsia="Times New Roman" w:hAnsi="Calibri" w:cs="Calibri"/>
          <w:color w:val="444444"/>
          <w:sz w:val="24"/>
          <w:szCs w:val="24"/>
        </w:rPr>
        <w:t>;</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b)</w:t>
      </w:r>
      <w:r w:rsidRPr="00AD33B8">
        <w:rPr>
          <w:rFonts w:ascii="Calibri" w:eastAsia="Times New Roman" w:hAnsi="Calibri" w:cs="Calibri"/>
          <w:color w:val="444444"/>
          <w:sz w:val="24"/>
          <w:szCs w:val="24"/>
        </w:rPr>
        <w:t> să încaseze contravaloarea serviciului/activității prestat/prestate;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c)</w:t>
      </w:r>
      <w:r w:rsidRPr="00AD33B8">
        <w:rPr>
          <w:rFonts w:ascii="Calibri" w:eastAsia="Times New Roman" w:hAnsi="Calibri" w:cs="Calibri"/>
          <w:color w:val="444444"/>
          <w:sz w:val="24"/>
          <w:szCs w:val="24"/>
        </w:rPr>
        <w:t> să inițieze modificarea și/sau completarea prezentului contract, în cazul modificării reglementărilor și/sau a condițiilor tehnico-economice care au stat la baza încheierii acestuia;</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d)</w:t>
      </w:r>
      <w:r w:rsidRPr="00AD33B8">
        <w:rPr>
          <w:rFonts w:ascii="Calibri" w:eastAsia="Times New Roman" w:hAnsi="Calibri" w:cs="Calibri"/>
          <w:color w:val="444444"/>
          <w:sz w:val="24"/>
          <w:szCs w:val="24"/>
        </w:rPr>
        <w:t> să aplice prețul/tariful aprobat conform legislației în vigoare;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e)</w:t>
      </w:r>
      <w:r w:rsidRPr="00AD33B8">
        <w:rPr>
          <w:rFonts w:ascii="Calibri" w:eastAsia="Times New Roman" w:hAnsi="Calibri" w:cs="Calibri"/>
          <w:color w:val="444444"/>
          <w:sz w:val="24"/>
          <w:szCs w:val="24"/>
        </w:rPr>
        <w:t> să încheie contracte de furnizare/prestare a serviciului/activității cu toți utilizatorii;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f)</w:t>
      </w:r>
      <w:r w:rsidRPr="00AD33B8">
        <w:rPr>
          <w:rFonts w:ascii="Calibri" w:eastAsia="Times New Roman" w:hAnsi="Calibri" w:cs="Calibri"/>
          <w:color w:val="444444"/>
          <w:sz w:val="24"/>
          <w:szCs w:val="24"/>
        </w:rPr>
        <w:t> să propună ajustarea și modificarea prețurilor/tarifelor.</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 xml:space="preserve">Drepturile </w:t>
      </w:r>
      <w:r w:rsidR="007B60F4">
        <w:rPr>
          <w:rFonts w:ascii="Calibri" w:eastAsia="Times New Roman" w:hAnsi="Calibri" w:cs="Calibri"/>
          <w:color w:val="444444"/>
          <w:sz w:val="24"/>
          <w:szCs w:val="24"/>
        </w:rPr>
        <w:t>conce</w:t>
      </w:r>
      <w:r w:rsidR="002F114F">
        <w:rPr>
          <w:rFonts w:ascii="Calibri" w:eastAsia="Times New Roman" w:hAnsi="Calibri" w:cs="Calibri"/>
          <w:color w:val="444444"/>
          <w:sz w:val="24"/>
          <w:szCs w:val="24"/>
        </w:rPr>
        <w:t>dentului</w:t>
      </w:r>
    </w:p>
    <w:p w:rsidR="00FC4BA2" w:rsidRPr="00AD33B8" w:rsidRDefault="00D00C6E"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18" w:tgtFrame="_blank" w:history="1">
        <w:r w:rsidR="00FC4BA2" w:rsidRPr="00AD33B8">
          <w:rPr>
            <w:rFonts w:ascii="Calibri" w:eastAsia="Times New Roman" w:hAnsi="Calibri" w:cs="Calibri"/>
            <w:b/>
            <w:bCs/>
            <w:color w:val="1A86B6"/>
            <w:sz w:val="24"/>
            <w:szCs w:val="24"/>
            <w:u w:val="single"/>
          </w:rPr>
          <w:t>Art. 1</w:t>
        </w:r>
        <w:r w:rsidR="00A045BA" w:rsidRPr="00AD33B8">
          <w:rPr>
            <w:rFonts w:ascii="Calibri" w:eastAsia="Times New Roman" w:hAnsi="Calibri" w:cs="Calibri"/>
            <w:b/>
            <w:bCs/>
            <w:color w:val="1A86B6"/>
            <w:sz w:val="24"/>
            <w:szCs w:val="24"/>
            <w:u w:val="single"/>
          </w:rPr>
          <w:t>0</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2A76A7"/>
          <w:sz w:val="24"/>
          <w:szCs w:val="24"/>
        </w:rPr>
        <w:t> -</w:t>
      </w:r>
      <w:r w:rsidR="00FC4BA2" w:rsidRPr="00AD33B8">
        <w:rPr>
          <w:rFonts w:ascii="Calibri" w:eastAsia="Times New Roman" w:hAnsi="Calibri" w:cs="Calibri"/>
          <w:color w:val="339966"/>
          <w:sz w:val="24"/>
          <w:szCs w:val="24"/>
        </w:rPr>
        <w:t> </w:t>
      </w:r>
    </w:p>
    <w:p w:rsidR="00FC4BA2" w:rsidRPr="00AD33B8" w:rsidRDefault="002F114F"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Concedentul</w:t>
      </w:r>
      <w:r w:rsidR="00FC4BA2" w:rsidRPr="00AD33B8">
        <w:rPr>
          <w:rFonts w:ascii="Calibri" w:eastAsia="Times New Roman" w:hAnsi="Calibri" w:cs="Calibri"/>
          <w:color w:val="444444"/>
          <w:sz w:val="24"/>
          <w:szCs w:val="24"/>
        </w:rPr>
        <w:t xml:space="preserve"> are următoarele drepturi: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a)</w:t>
      </w:r>
      <w:r w:rsidRPr="00AD33B8">
        <w:rPr>
          <w:rFonts w:ascii="Calibri" w:eastAsia="Times New Roman" w:hAnsi="Calibri" w:cs="Calibri"/>
          <w:color w:val="444444"/>
          <w:sz w:val="24"/>
          <w:szCs w:val="24"/>
        </w:rPr>
        <w:t> de a stabili și de a aproba programele de reabilitare, extindere și modernizare a dotărilor exist</w:t>
      </w:r>
      <w:r w:rsidR="001B5B50">
        <w:rPr>
          <w:rFonts w:ascii="Calibri" w:eastAsia="Times New Roman" w:hAnsi="Calibri" w:cs="Calibri"/>
          <w:color w:val="444444"/>
          <w:sz w:val="24"/>
          <w:szCs w:val="24"/>
        </w:rPr>
        <w:t>e</w:t>
      </w:r>
      <w:r w:rsidR="002F114F">
        <w:rPr>
          <w:rFonts w:ascii="Calibri" w:eastAsia="Times New Roman" w:hAnsi="Calibri" w:cs="Calibri"/>
          <w:color w:val="444444"/>
          <w:sz w:val="24"/>
          <w:szCs w:val="24"/>
        </w:rPr>
        <w:t>nte, cu consultarea conc</w:t>
      </w:r>
      <w:r w:rsidR="00FD554D">
        <w:rPr>
          <w:rFonts w:ascii="Calibri" w:eastAsia="Times New Roman" w:hAnsi="Calibri" w:cs="Calibri"/>
          <w:color w:val="444444"/>
          <w:sz w:val="24"/>
          <w:szCs w:val="24"/>
        </w:rPr>
        <w:t>e</w:t>
      </w:r>
      <w:r w:rsidR="002F114F">
        <w:rPr>
          <w:rFonts w:ascii="Calibri" w:eastAsia="Times New Roman" w:hAnsi="Calibri" w:cs="Calibri"/>
          <w:color w:val="444444"/>
          <w:sz w:val="24"/>
          <w:szCs w:val="24"/>
        </w:rPr>
        <w:t>sionarulu</w:t>
      </w:r>
      <w:r w:rsidR="001B5B50">
        <w:rPr>
          <w:rFonts w:ascii="Calibri" w:eastAsia="Times New Roman" w:hAnsi="Calibri" w:cs="Calibri"/>
          <w:color w:val="444444"/>
          <w:sz w:val="24"/>
          <w:szCs w:val="24"/>
        </w:rPr>
        <w:t>i</w:t>
      </w:r>
      <w:r w:rsidRPr="00AD33B8">
        <w:rPr>
          <w:rFonts w:ascii="Calibri" w:eastAsia="Times New Roman" w:hAnsi="Calibri" w:cs="Calibri"/>
          <w:color w:val="444444"/>
          <w:sz w:val="24"/>
          <w:szCs w:val="24"/>
        </w:rPr>
        <w:t>;</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lastRenderedPageBreak/>
        <w:t>b)</w:t>
      </w:r>
      <w:r w:rsidRPr="00AD33B8">
        <w:rPr>
          <w:rFonts w:ascii="Calibri" w:eastAsia="Times New Roman" w:hAnsi="Calibri" w:cs="Calibri"/>
          <w:color w:val="444444"/>
          <w:sz w:val="24"/>
          <w:szCs w:val="24"/>
        </w:rPr>
        <w:t> de a corela cu programele de dezvoltare economicosocială a localităților și de amenajare a teritoriului efectuarea lucrărilor de investiții în scopul realizării acestora într-o conceptie unitară;</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c)</w:t>
      </w:r>
      <w:r w:rsidRPr="00AD33B8">
        <w:rPr>
          <w:rFonts w:ascii="Calibri" w:eastAsia="Times New Roman" w:hAnsi="Calibri" w:cs="Calibri"/>
          <w:color w:val="444444"/>
          <w:sz w:val="24"/>
          <w:szCs w:val="24"/>
        </w:rPr>
        <w:t> de a aproba studiile de fezabilitate privind reabilitarea, extinderea și modernizarea dotărilor publice aferente serviciilor publice delegate;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d)</w:t>
      </w:r>
      <w:r w:rsidRPr="00AD33B8">
        <w:rPr>
          <w:rFonts w:ascii="Calibri" w:eastAsia="Times New Roman" w:hAnsi="Calibri" w:cs="Calibri"/>
          <w:color w:val="444444"/>
          <w:sz w:val="24"/>
          <w:szCs w:val="24"/>
        </w:rPr>
        <w:t> de a realiza investiții de interes comun în domeniul infrastructurii tehnico-edilitare aferente serviciilor publice delegate;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e)</w:t>
      </w:r>
      <w:r w:rsidRPr="00AD33B8">
        <w:rPr>
          <w:rFonts w:ascii="Calibri" w:eastAsia="Times New Roman" w:hAnsi="Calibri" w:cs="Calibri"/>
          <w:color w:val="444444"/>
          <w:sz w:val="24"/>
          <w:szCs w:val="24"/>
        </w:rPr>
        <w:t> de a finanța realizarea de lucrări necesare serviciilor publice delegate;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f)</w:t>
      </w:r>
      <w:r w:rsidRPr="00AD33B8">
        <w:rPr>
          <w:rFonts w:ascii="Calibri" w:eastAsia="Times New Roman" w:hAnsi="Calibri" w:cs="Calibri"/>
          <w:color w:val="444444"/>
          <w:sz w:val="24"/>
          <w:szCs w:val="24"/>
        </w:rPr>
        <w:t> de a-și manifesta intenția de a dobândi bunurile de prelu</w:t>
      </w:r>
      <w:r w:rsidR="001B5B50">
        <w:rPr>
          <w:rFonts w:ascii="Calibri" w:eastAsia="Times New Roman" w:hAnsi="Calibri" w:cs="Calibri"/>
          <w:color w:val="444444"/>
          <w:sz w:val="24"/>
          <w:szCs w:val="24"/>
        </w:rPr>
        <w:t>are și</w:t>
      </w:r>
      <w:r w:rsidR="002F114F">
        <w:rPr>
          <w:rFonts w:ascii="Calibri" w:eastAsia="Times New Roman" w:hAnsi="Calibri" w:cs="Calibri"/>
          <w:color w:val="444444"/>
          <w:sz w:val="24"/>
          <w:szCs w:val="24"/>
        </w:rPr>
        <w:t xml:space="preserve"> de a solicita concesionarului</w:t>
      </w:r>
      <w:r w:rsidRPr="00AD33B8">
        <w:rPr>
          <w:rFonts w:ascii="Calibri" w:eastAsia="Times New Roman" w:hAnsi="Calibri" w:cs="Calibri"/>
          <w:color w:val="444444"/>
          <w:sz w:val="24"/>
          <w:szCs w:val="24"/>
        </w:rPr>
        <w:t xml:space="preserve"> încheierea contractului de vânzare-cumpărare cu privire la aceste bunuri. Î</w:t>
      </w:r>
      <w:r w:rsidR="001B5B50">
        <w:rPr>
          <w:rFonts w:ascii="Calibri" w:eastAsia="Times New Roman" w:hAnsi="Calibri" w:cs="Calibri"/>
          <w:color w:val="444444"/>
          <w:sz w:val="24"/>
          <w:szCs w:val="24"/>
        </w:rPr>
        <w:t>n termen de 60 de zile</w:t>
      </w:r>
      <w:r w:rsidR="002F114F">
        <w:rPr>
          <w:rFonts w:ascii="Calibri" w:eastAsia="Times New Roman" w:hAnsi="Calibri" w:cs="Calibri"/>
          <w:color w:val="444444"/>
          <w:sz w:val="24"/>
          <w:szCs w:val="24"/>
        </w:rPr>
        <w:t xml:space="preserve"> concedentul</w:t>
      </w:r>
      <w:r w:rsidRPr="00AD33B8">
        <w:rPr>
          <w:rFonts w:ascii="Calibri" w:eastAsia="Times New Roman" w:hAnsi="Calibri" w:cs="Calibri"/>
          <w:color w:val="444444"/>
          <w:sz w:val="24"/>
          <w:szCs w:val="24"/>
        </w:rPr>
        <w:t xml:space="preserve"> este obligat să își exercite dreptul de opțiune sub sancțiunea decăderii;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g)</w:t>
      </w:r>
      <w:r w:rsidRPr="00AD33B8">
        <w:rPr>
          <w:rFonts w:ascii="Calibri" w:eastAsia="Times New Roman" w:hAnsi="Calibri" w:cs="Calibri"/>
          <w:color w:val="444444"/>
          <w:sz w:val="24"/>
          <w:szCs w:val="24"/>
        </w:rPr>
        <w:t> de a inspecta bunurile, activități</w:t>
      </w:r>
      <w:r w:rsidR="001B5B50">
        <w:rPr>
          <w:rFonts w:ascii="Calibri" w:eastAsia="Times New Roman" w:hAnsi="Calibri" w:cs="Calibri"/>
          <w:color w:val="444444"/>
          <w:sz w:val="24"/>
          <w:szCs w:val="24"/>
        </w:rPr>
        <w:t>le și serviciile publice concesionat</w:t>
      </w:r>
      <w:r w:rsidRPr="00AD33B8">
        <w:rPr>
          <w:rFonts w:ascii="Calibri" w:eastAsia="Times New Roman" w:hAnsi="Calibri" w:cs="Calibri"/>
          <w:color w:val="444444"/>
          <w:sz w:val="24"/>
          <w:szCs w:val="24"/>
        </w:rPr>
        <w:t>e; de a verifica stadiul de realizare a investițiilor, precum și modul în care este satisfăcut interesul public; de a verifica respectarea obligațiilor asumate prin contract, cu noti</w:t>
      </w:r>
      <w:r w:rsidR="001B5B50">
        <w:rPr>
          <w:rFonts w:ascii="Calibri" w:eastAsia="Times New Roman" w:hAnsi="Calibri" w:cs="Calibri"/>
          <w:color w:val="444444"/>
          <w:sz w:val="24"/>
          <w:szCs w:val="24"/>
        </w:rPr>
        <w:t>fi</w:t>
      </w:r>
      <w:r w:rsidR="002F114F">
        <w:rPr>
          <w:rFonts w:ascii="Calibri" w:eastAsia="Times New Roman" w:hAnsi="Calibri" w:cs="Calibri"/>
          <w:color w:val="444444"/>
          <w:sz w:val="24"/>
          <w:szCs w:val="24"/>
        </w:rPr>
        <w:t>carea prealabilă a concesionarului</w:t>
      </w:r>
      <w:r w:rsidRPr="00AD33B8">
        <w:rPr>
          <w:rFonts w:ascii="Calibri" w:eastAsia="Times New Roman" w:hAnsi="Calibri" w:cs="Calibri"/>
          <w:color w:val="444444"/>
          <w:sz w:val="24"/>
          <w:szCs w:val="24"/>
        </w:rPr>
        <w:t xml:space="preserve"> și în condițiile</w:t>
      </w:r>
      <w:r w:rsidR="001B5B50">
        <w:rPr>
          <w:rFonts w:ascii="Calibri" w:eastAsia="Times New Roman" w:hAnsi="Calibri" w:cs="Calibri"/>
          <w:color w:val="444444"/>
          <w:sz w:val="24"/>
          <w:szCs w:val="24"/>
        </w:rPr>
        <w:t xml:space="preserve"> prevăzute </w:t>
      </w:r>
      <w:r w:rsidRPr="00AD33B8">
        <w:rPr>
          <w:rFonts w:ascii="Calibri" w:eastAsia="Times New Roman" w:hAnsi="Calibri" w:cs="Calibri"/>
          <w:color w:val="444444"/>
          <w:sz w:val="24"/>
          <w:szCs w:val="24"/>
        </w:rPr>
        <w:t xml:space="preserve"> în regulamentul serviciului;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h)</w:t>
      </w:r>
      <w:r w:rsidRPr="00AD33B8">
        <w:rPr>
          <w:rFonts w:ascii="Calibri" w:eastAsia="Times New Roman" w:hAnsi="Calibri" w:cs="Calibri"/>
          <w:color w:val="444444"/>
          <w:sz w:val="24"/>
          <w:szCs w:val="24"/>
        </w:rPr>
        <w:t> de a aproba structura și ajustările de</w:t>
      </w:r>
      <w:r w:rsidR="002F114F">
        <w:rPr>
          <w:rFonts w:ascii="Calibri" w:eastAsia="Times New Roman" w:hAnsi="Calibri" w:cs="Calibri"/>
          <w:color w:val="444444"/>
          <w:sz w:val="24"/>
          <w:szCs w:val="24"/>
        </w:rPr>
        <w:t xml:space="preserve"> tarife propuse de către concesionar</w:t>
      </w:r>
      <w:r w:rsidRPr="00AD33B8">
        <w:rPr>
          <w:rFonts w:ascii="Calibri" w:eastAsia="Times New Roman" w:hAnsi="Calibri" w:cs="Calibri"/>
          <w:color w:val="444444"/>
          <w:sz w:val="24"/>
          <w:szCs w:val="24"/>
        </w:rPr>
        <w:t>, în baza avizului autorității de reglementare și în conformitate cu prevederile legale în vigoare;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i)</w:t>
      </w:r>
      <w:r w:rsidRPr="00AD33B8">
        <w:rPr>
          <w:rFonts w:ascii="Calibri" w:eastAsia="Times New Roman" w:hAnsi="Calibri" w:cs="Calibri"/>
          <w:color w:val="444444"/>
          <w:sz w:val="24"/>
          <w:szCs w:val="24"/>
        </w:rPr>
        <w:t> de a rezilia contractul, în condițiile l</w:t>
      </w:r>
      <w:r w:rsidR="001B5B50">
        <w:rPr>
          <w:rFonts w:ascii="Calibri" w:eastAsia="Times New Roman" w:hAnsi="Calibri" w:cs="Calibri"/>
          <w:color w:val="444444"/>
          <w:sz w:val="24"/>
          <w:szCs w:val="24"/>
        </w:rPr>
        <w:t>egii, în caz</w:t>
      </w:r>
      <w:r w:rsidR="002F114F">
        <w:rPr>
          <w:rFonts w:ascii="Calibri" w:eastAsia="Times New Roman" w:hAnsi="Calibri" w:cs="Calibri"/>
          <w:color w:val="444444"/>
          <w:sz w:val="24"/>
          <w:szCs w:val="24"/>
        </w:rPr>
        <w:t>ul în care concesionarul</w:t>
      </w:r>
      <w:r w:rsidRPr="00AD33B8">
        <w:rPr>
          <w:rFonts w:ascii="Calibri" w:eastAsia="Times New Roman" w:hAnsi="Calibri" w:cs="Calibri"/>
          <w:color w:val="444444"/>
          <w:sz w:val="24"/>
          <w:szCs w:val="24"/>
        </w:rPr>
        <w:t xml:space="preserve"> nu respectă obligațiile asu</w:t>
      </w:r>
      <w:r w:rsidR="001B5B50">
        <w:rPr>
          <w:rFonts w:ascii="Calibri" w:eastAsia="Times New Roman" w:hAnsi="Calibri" w:cs="Calibri"/>
          <w:color w:val="444444"/>
          <w:sz w:val="24"/>
          <w:szCs w:val="24"/>
        </w:rPr>
        <w:t>mate prin contractul de concesiune</w:t>
      </w:r>
      <w:r w:rsidRPr="00AD33B8">
        <w:rPr>
          <w:rFonts w:ascii="Calibri" w:eastAsia="Times New Roman" w:hAnsi="Calibri" w:cs="Calibri"/>
          <w:color w:val="444444"/>
          <w:sz w:val="24"/>
          <w:szCs w:val="24"/>
        </w:rPr>
        <w:t>.</w:t>
      </w:r>
    </w:p>
    <w:p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CAPITOLUL VII</w:t>
      </w:r>
      <w:r w:rsidR="00AD33B8" w:rsidRPr="00AD33B8">
        <w:rPr>
          <w:rFonts w:ascii="Calibri" w:eastAsia="Times New Roman" w:hAnsi="Calibri" w:cs="Calibri"/>
          <w:color w:val="2A76A7"/>
          <w:sz w:val="24"/>
          <w:szCs w:val="24"/>
        </w:rPr>
        <w:t xml:space="preserve"> </w:t>
      </w:r>
      <w:hyperlink r:id="rId19" w:tgtFrame="_blank" w:history="1">
        <w:r w:rsidRPr="00AD33B8">
          <w:rPr>
            <w:rFonts w:ascii="Calibri" w:eastAsia="Times New Roman" w:hAnsi="Calibri" w:cs="Calibri"/>
            <w:color w:val="1A86B6"/>
            <w:sz w:val="24"/>
            <w:szCs w:val="24"/>
            <w:u w:val="single"/>
          </w:rPr>
          <w:t>Obligațiile părților</w:t>
        </w:r>
      </w:hyperlink>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 xml:space="preserve">Obligațiile </w:t>
      </w:r>
      <w:r w:rsidR="007B60F4">
        <w:rPr>
          <w:rFonts w:ascii="Calibri" w:eastAsia="Times New Roman" w:hAnsi="Calibri" w:cs="Calibri"/>
          <w:color w:val="444444"/>
          <w:sz w:val="24"/>
          <w:szCs w:val="24"/>
        </w:rPr>
        <w:t>concesionarului</w:t>
      </w:r>
    </w:p>
    <w:p w:rsidR="00FC4BA2" w:rsidRPr="00AD33B8" w:rsidRDefault="00D00C6E"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20" w:tgtFrame="_blank" w:history="1">
        <w:r w:rsidR="00A045BA" w:rsidRPr="00AD33B8">
          <w:rPr>
            <w:rFonts w:ascii="Calibri" w:eastAsia="Times New Roman" w:hAnsi="Calibri" w:cs="Calibri"/>
            <w:b/>
            <w:bCs/>
            <w:color w:val="1A86B6"/>
            <w:sz w:val="24"/>
            <w:szCs w:val="24"/>
            <w:u w:val="single"/>
          </w:rPr>
          <w:t>Art. 11</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rsidR="00FC4BA2" w:rsidRPr="00AD33B8" w:rsidRDefault="007B60F4"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Concesionaru</w:t>
      </w:r>
      <w:r w:rsidR="00FC4BA2" w:rsidRPr="00AD33B8">
        <w:rPr>
          <w:rFonts w:ascii="Calibri" w:eastAsia="Times New Roman" w:hAnsi="Calibri" w:cs="Calibri"/>
          <w:color w:val="444444"/>
          <w:sz w:val="24"/>
          <w:szCs w:val="24"/>
        </w:rPr>
        <w:t>l are următoarele obligații: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a)</w:t>
      </w:r>
      <w:r w:rsidRPr="00AD33B8">
        <w:rPr>
          <w:rFonts w:ascii="Calibri" w:eastAsia="Times New Roman" w:hAnsi="Calibri" w:cs="Calibri"/>
          <w:color w:val="444444"/>
          <w:sz w:val="24"/>
          <w:szCs w:val="24"/>
        </w:rPr>
        <w:t> să obțină de la autoritățile competente avizele, acordurile și autorizațiile necesare prestării/furnizării serviciului/activității delegate;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b)</w:t>
      </w:r>
      <w:r w:rsidRPr="00AD33B8">
        <w:rPr>
          <w:rFonts w:ascii="Calibri" w:eastAsia="Times New Roman" w:hAnsi="Calibri" w:cs="Calibri"/>
          <w:color w:val="444444"/>
          <w:sz w:val="24"/>
          <w:szCs w:val="24"/>
        </w:rPr>
        <w:t xml:space="preserve"> să respecte angajamentele luate prin </w:t>
      </w:r>
      <w:r w:rsidR="002F114F">
        <w:rPr>
          <w:rFonts w:ascii="Calibri" w:eastAsia="Times New Roman" w:hAnsi="Calibri" w:cs="Calibri"/>
          <w:color w:val="444444"/>
          <w:sz w:val="24"/>
          <w:szCs w:val="24"/>
        </w:rPr>
        <w:t>contractual de concesiune</w:t>
      </w:r>
      <w:r w:rsidRPr="00AD33B8">
        <w:rPr>
          <w:rFonts w:ascii="Calibri" w:eastAsia="Times New Roman" w:hAnsi="Calibri" w:cs="Calibri"/>
          <w:color w:val="444444"/>
          <w:sz w:val="24"/>
          <w:szCs w:val="24"/>
        </w:rPr>
        <w:t>;</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c)</w:t>
      </w:r>
      <w:r w:rsidRPr="00AD33B8">
        <w:rPr>
          <w:rFonts w:ascii="Calibri" w:eastAsia="Times New Roman" w:hAnsi="Calibri" w:cs="Calibri"/>
          <w:color w:val="444444"/>
          <w:sz w:val="24"/>
          <w:szCs w:val="24"/>
        </w:rPr>
        <w:t> să respecte prevederile regulam</w:t>
      </w:r>
      <w:r w:rsidR="00A045BA" w:rsidRPr="00AD33B8">
        <w:rPr>
          <w:rFonts w:ascii="Calibri" w:eastAsia="Times New Roman" w:hAnsi="Calibri" w:cs="Calibri"/>
          <w:color w:val="444444"/>
          <w:sz w:val="24"/>
          <w:szCs w:val="24"/>
        </w:rPr>
        <w:t>entulu</w:t>
      </w:r>
      <w:r w:rsidR="001835B2">
        <w:rPr>
          <w:rFonts w:ascii="Calibri" w:eastAsia="Times New Roman" w:hAnsi="Calibri" w:cs="Calibri"/>
          <w:color w:val="444444"/>
          <w:sz w:val="24"/>
          <w:szCs w:val="24"/>
        </w:rPr>
        <w:t>i serviciului concesionat</w:t>
      </w:r>
      <w:r w:rsidRPr="00AD33B8">
        <w:rPr>
          <w:rFonts w:ascii="Calibri" w:eastAsia="Times New Roman" w:hAnsi="Calibri" w:cs="Calibri"/>
          <w:color w:val="444444"/>
          <w:sz w:val="24"/>
          <w:szCs w:val="24"/>
        </w:rPr>
        <w:t xml:space="preserve"> și ale celorlalte reglementă</w:t>
      </w:r>
      <w:r w:rsidR="001835B2">
        <w:rPr>
          <w:rFonts w:ascii="Calibri" w:eastAsia="Times New Roman" w:hAnsi="Calibri" w:cs="Calibri"/>
          <w:color w:val="444444"/>
          <w:sz w:val="24"/>
          <w:szCs w:val="24"/>
        </w:rPr>
        <w:t>ri specifice serviciului de parcari publice</w:t>
      </w:r>
      <w:r w:rsidRPr="00AD33B8">
        <w:rPr>
          <w:rFonts w:ascii="Calibri" w:eastAsia="Times New Roman" w:hAnsi="Calibri" w:cs="Calibri"/>
          <w:color w:val="444444"/>
          <w:sz w:val="24"/>
          <w:szCs w:val="24"/>
        </w:rPr>
        <w:t>;</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d)</w:t>
      </w:r>
      <w:r w:rsidRPr="00AD33B8">
        <w:rPr>
          <w:rFonts w:ascii="Calibri" w:eastAsia="Times New Roman" w:hAnsi="Calibri" w:cs="Calibri"/>
          <w:color w:val="444444"/>
          <w:sz w:val="24"/>
          <w:szCs w:val="24"/>
        </w:rPr>
        <w:t> să servească toți utilizatorii din unitatea administrativ-teritorială unde i-a fost delegat/delegată serviciul/activitatea;</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e</w:t>
      </w:r>
      <w:r w:rsidR="00FC4BA2" w:rsidRPr="00AD33B8">
        <w:rPr>
          <w:rFonts w:ascii="Calibri" w:eastAsia="Times New Roman" w:hAnsi="Calibri" w:cs="Calibri"/>
          <w:b/>
          <w:bCs/>
          <w:color w:val="222222"/>
          <w:sz w:val="24"/>
          <w:szCs w:val="24"/>
        </w:rPr>
        <w:t>)</w:t>
      </w:r>
      <w:r w:rsidR="001835B2">
        <w:rPr>
          <w:rFonts w:ascii="Calibri" w:eastAsia="Times New Roman" w:hAnsi="Calibri" w:cs="Calibri"/>
          <w:color w:val="444444"/>
          <w:sz w:val="24"/>
          <w:szCs w:val="24"/>
        </w:rPr>
        <w:t> să furn</w:t>
      </w:r>
      <w:r w:rsidR="002F114F">
        <w:rPr>
          <w:rFonts w:ascii="Calibri" w:eastAsia="Times New Roman" w:hAnsi="Calibri" w:cs="Calibri"/>
          <w:color w:val="444444"/>
          <w:sz w:val="24"/>
          <w:szCs w:val="24"/>
        </w:rPr>
        <w:t>izeze concedentului</w:t>
      </w:r>
      <w:r w:rsidR="00FC4BA2" w:rsidRPr="00AD33B8">
        <w:rPr>
          <w:rFonts w:ascii="Calibri" w:eastAsia="Times New Roman" w:hAnsi="Calibri" w:cs="Calibri"/>
          <w:color w:val="444444"/>
          <w:sz w:val="24"/>
          <w:szCs w:val="24"/>
        </w:rPr>
        <w:t xml:space="preserve"> informațiile solicitate și să asigure accesul la toate informațiile necesare în vederea verificării și evaluării funcționării și dezvoltă</w:t>
      </w:r>
      <w:r w:rsidR="001835B2">
        <w:rPr>
          <w:rFonts w:ascii="Calibri" w:eastAsia="Times New Roman" w:hAnsi="Calibri" w:cs="Calibri"/>
          <w:color w:val="444444"/>
          <w:sz w:val="24"/>
          <w:szCs w:val="24"/>
        </w:rPr>
        <w:t xml:space="preserve">rii serviciilor publice </w:t>
      </w:r>
      <w:r w:rsidR="001835B2">
        <w:rPr>
          <w:rFonts w:ascii="Calibri" w:eastAsia="Times New Roman" w:hAnsi="Calibri" w:cs="Calibri"/>
          <w:color w:val="444444"/>
          <w:sz w:val="24"/>
          <w:szCs w:val="24"/>
        </w:rPr>
        <w:lastRenderedPageBreak/>
        <w:t>concesionate,</w:t>
      </w:r>
      <w:r w:rsidR="00FC4BA2" w:rsidRPr="00AD33B8">
        <w:rPr>
          <w:rFonts w:ascii="Calibri" w:eastAsia="Times New Roman" w:hAnsi="Calibri" w:cs="Calibri"/>
          <w:color w:val="444444"/>
          <w:sz w:val="24"/>
          <w:szCs w:val="24"/>
        </w:rPr>
        <w:t xml:space="preserve"> în conformitate cu c</w:t>
      </w:r>
      <w:r w:rsidR="001835B2">
        <w:rPr>
          <w:rFonts w:ascii="Calibri" w:eastAsia="Times New Roman" w:hAnsi="Calibri" w:cs="Calibri"/>
          <w:color w:val="444444"/>
          <w:sz w:val="24"/>
          <w:szCs w:val="24"/>
        </w:rPr>
        <w:t>lauzele contractului de concesiune</w:t>
      </w:r>
      <w:r w:rsidR="00FC4BA2" w:rsidRPr="00AD33B8">
        <w:rPr>
          <w:rFonts w:ascii="Calibri" w:eastAsia="Times New Roman" w:hAnsi="Calibri" w:cs="Calibri"/>
          <w:color w:val="444444"/>
          <w:sz w:val="24"/>
          <w:szCs w:val="24"/>
        </w:rPr>
        <w:t xml:space="preserve"> și cu prevederile legale în vigoare;</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f</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aplice metode performante de management care să conducă la reducerea costurilor de operare, inclusiv prin aplicarea procedurilor concurențiale oferite de normele legale în vigoare;</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g</w:t>
      </w:r>
      <w:r w:rsidR="00FC4BA2" w:rsidRPr="00AD33B8">
        <w:rPr>
          <w:rFonts w:ascii="Calibri" w:eastAsia="Times New Roman" w:hAnsi="Calibri" w:cs="Calibri"/>
          <w:b/>
          <w:bCs/>
          <w:color w:val="222222"/>
          <w:sz w:val="24"/>
          <w:szCs w:val="24"/>
        </w:rPr>
        <w:t>)</w:t>
      </w:r>
      <w:r w:rsidR="001835B2">
        <w:rPr>
          <w:rFonts w:ascii="Calibri" w:eastAsia="Times New Roman" w:hAnsi="Calibri" w:cs="Calibri"/>
          <w:color w:val="444444"/>
          <w:sz w:val="24"/>
          <w:szCs w:val="24"/>
        </w:rPr>
        <w:t xml:space="preserve"> să preia de </w:t>
      </w:r>
      <w:r w:rsidR="002F114F">
        <w:rPr>
          <w:rFonts w:ascii="Calibri" w:eastAsia="Times New Roman" w:hAnsi="Calibri" w:cs="Calibri"/>
          <w:color w:val="444444"/>
          <w:sz w:val="24"/>
          <w:szCs w:val="24"/>
        </w:rPr>
        <w:t>la concedent</w:t>
      </w:r>
      <w:r w:rsidR="00FC4BA2" w:rsidRPr="00AD33B8">
        <w:rPr>
          <w:rFonts w:ascii="Calibri" w:eastAsia="Times New Roman" w:hAnsi="Calibri" w:cs="Calibri"/>
          <w:color w:val="444444"/>
          <w:sz w:val="24"/>
          <w:szCs w:val="24"/>
        </w:rPr>
        <w:t>, pe bază de proces-verbal de predare-preluare, patrimoni</w:t>
      </w:r>
      <w:r w:rsidR="001835B2">
        <w:rPr>
          <w:rFonts w:ascii="Calibri" w:eastAsia="Times New Roman" w:hAnsi="Calibri" w:cs="Calibri"/>
          <w:color w:val="444444"/>
          <w:sz w:val="24"/>
          <w:szCs w:val="24"/>
        </w:rPr>
        <w:t>ul aferent realizării serviciului concesionat</w:t>
      </w:r>
      <w:r w:rsidR="00FC4BA2" w:rsidRPr="00AD33B8">
        <w:rPr>
          <w:rFonts w:ascii="Calibri" w:eastAsia="Times New Roman" w:hAnsi="Calibri" w:cs="Calibri"/>
          <w:color w:val="444444"/>
          <w:sz w:val="24"/>
          <w:szCs w:val="24"/>
        </w:rPr>
        <w:t>;</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h</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ef</w:t>
      </w:r>
      <w:r w:rsidR="001835B2">
        <w:rPr>
          <w:rFonts w:ascii="Calibri" w:eastAsia="Times New Roman" w:hAnsi="Calibri" w:cs="Calibri"/>
          <w:color w:val="444444"/>
          <w:sz w:val="24"/>
          <w:szCs w:val="24"/>
        </w:rPr>
        <w:t>ectueze serviciul public concesionat</w:t>
      </w:r>
      <w:r w:rsidR="00FC4BA2" w:rsidRPr="00AD33B8">
        <w:rPr>
          <w:rFonts w:ascii="Calibri" w:eastAsia="Times New Roman" w:hAnsi="Calibri" w:cs="Calibri"/>
          <w:color w:val="444444"/>
          <w:sz w:val="24"/>
          <w:szCs w:val="24"/>
        </w:rPr>
        <w:t xml:space="preserve"> conform prevederilor regulamentului ser</w:t>
      </w:r>
      <w:r w:rsidRPr="00AD33B8">
        <w:rPr>
          <w:rFonts w:ascii="Calibri" w:eastAsia="Times New Roman" w:hAnsi="Calibri" w:cs="Calibri"/>
          <w:color w:val="444444"/>
          <w:sz w:val="24"/>
          <w:szCs w:val="24"/>
        </w:rPr>
        <w:t xml:space="preserve">viciului </w:t>
      </w:r>
      <w:r w:rsidR="00FC4BA2" w:rsidRPr="00AD33B8">
        <w:rPr>
          <w:rFonts w:ascii="Calibri" w:eastAsia="Times New Roman" w:hAnsi="Calibri" w:cs="Calibri"/>
          <w:color w:val="444444"/>
          <w:sz w:val="24"/>
          <w:szCs w:val="24"/>
        </w:rPr>
        <w:t xml:space="preserve"> în condiții de calitate și eficiență;</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i</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fundamenteze și să supună aprobării prețurile/tarifele ce vor fi utilizate pentru servic</w:t>
      </w:r>
      <w:r w:rsidR="001835B2">
        <w:rPr>
          <w:rFonts w:ascii="Calibri" w:eastAsia="Times New Roman" w:hAnsi="Calibri" w:cs="Calibri"/>
          <w:color w:val="444444"/>
          <w:sz w:val="24"/>
          <w:szCs w:val="24"/>
        </w:rPr>
        <w:t>iul concesionat</w:t>
      </w:r>
      <w:r w:rsidR="00FC4BA2" w:rsidRPr="00AD33B8">
        <w:rPr>
          <w:rFonts w:ascii="Calibri" w:eastAsia="Times New Roman" w:hAnsi="Calibri" w:cs="Calibri"/>
          <w:color w:val="444444"/>
          <w:sz w:val="24"/>
          <w:szCs w:val="24"/>
        </w:rPr>
        <w:t>;</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j</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plătească redevența la valoarea prevăzută și la termenul st</w:t>
      </w:r>
      <w:r w:rsidR="001835B2">
        <w:rPr>
          <w:rFonts w:ascii="Calibri" w:eastAsia="Times New Roman" w:hAnsi="Calibri" w:cs="Calibri"/>
          <w:color w:val="444444"/>
          <w:sz w:val="24"/>
          <w:szCs w:val="24"/>
        </w:rPr>
        <w:t xml:space="preserve">abilit în contractul de concesiune </w:t>
      </w:r>
      <w:r w:rsidR="00FC4BA2" w:rsidRPr="00AD33B8">
        <w:rPr>
          <w:rFonts w:ascii="Calibri" w:eastAsia="Times New Roman" w:hAnsi="Calibri" w:cs="Calibri"/>
          <w:color w:val="444444"/>
          <w:sz w:val="24"/>
          <w:szCs w:val="24"/>
        </w:rPr>
        <w:t>;</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k</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ia toate măsurile necesare privind bunurile de retur, astfel încât, la înc</w:t>
      </w:r>
      <w:r w:rsidR="001835B2">
        <w:rPr>
          <w:rFonts w:ascii="Calibri" w:eastAsia="Times New Roman" w:hAnsi="Calibri" w:cs="Calibri"/>
          <w:color w:val="444444"/>
          <w:sz w:val="24"/>
          <w:szCs w:val="24"/>
        </w:rPr>
        <w:t>heierea contractului de concesiune</w:t>
      </w:r>
      <w:r w:rsidR="00FC4BA2" w:rsidRPr="00AD33B8">
        <w:rPr>
          <w:rFonts w:ascii="Calibri" w:eastAsia="Times New Roman" w:hAnsi="Calibri" w:cs="Calibri"/>
          <w:color w:val="444444"/>
          <w:sz w:val="24"/>
          <w:szCs w:val="24"/>
        </w:rPr>
        <w:t>, să nu fie a</w:t>
      </w:r>
      <w:r w:rsidR="001835B2">
        <w:rPr>
          <w:rFonts w:ascii="Calibri" w:eastAsia="Times New Roman" w:hAnsi="Calibri" w:cs="Calibri"/>
          <w:color w:val="444444"/>
          <w:sz w:val="24"/>
          <w:szCs w:val="24"/>
        </w:rPr>
        <w:t>fectată capacit</w:t>
      </w:r>
      <w:r w:rsidR="002F114F">
        <w:rPr>
          <w:rFonts w:ascii="Calibri" w:eastAsia="Times New Roman" w:hAnsi="Calibri" w:cs="Calibri"/>
          <w:color w:val="444444"/>
          <w:sz w:val="24"/>
          <w:szCs w:val="24"/>
        </w:rPr>
        <w:t>atea concedentului</w:t>
      </w:r>
      <w:r w:rsidR="00FC4BA2" w:rsidRPr="00AD33B8">
        <w:rPr>
          <w:rFonts w:ascii="Calibri" w:eastAsia="Times New Roman" w:hAnsi="Calibri" w:cs="Calibri"/>
          <w:color w:val="444444"/>
          <w:sz w:val="24"/>
          <w:szCs w:val="24"/>
        </w:rPr>
        <w:t xml:space="preserve"> de a realiza serviciul;</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l</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fundamenteze necesarul anual de fonduri pentru investiții din surse proprii;</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m</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propun</w:t>
      </w:r>
      <w:r w:rsidR="002F114F">
        <w:rPr>
          <w:rFonts w:ascii="Calibri" w:eastAsia="Times New Roman" w:hAnsi="Calibri" w:cs="Calibri"/>
          <w:color w:val="444444"/>
          <w:sz w:val="24"/>
          <w:szCs w:val="24"/>
        </w:rPr>
        <w:t>ă concedentului</w:t>
      </w:r>
      <w:r w:rsidR="00FC4BA2" w:rsidRPr="00AD33B8">
        <w:rPr>
          <w:rFonts w:ascii="Calibri" w:eastAsia="Times New Roman" w:hAnsi="Calibri" w:cs="Calibri"/>
          <w:color w:val="444444"/>
          <w:sz w:val="24"/>
          <w:szCs w:val="24"/>
        </w:rPr>
        <w:t xml:space="preserve"> scoaterea din funcțiune a mijloacelor fixe </w:t>
      </w:r>
      <w:r w:rsidR="001835B2">
        <w:rPr>
          <w:rFonts w:ascii="Calibri" w:eastAsia="Times New Roman" w:hAnsi="Calibri" w:cs="Calibri"/>
          <w:color w:val="444444"/>
          <w:sz w:val="24"/>
          <w:szCs w:val="24"/>
        </w:rPr>
        <w:t>aparținând patrimoniului concesionat</w:t>
      </w:r>
      <w:r w:rsidR="00FC4BA2" w:rsidRPr="00AD33B8">
        <w:rPr>
          <w:rFonts w:ascii="Calibri" w:eastAsia="Times New Roman" w:hAnsi="Calibri" w:cs="Calibri"/>
          <w:color w:val="444444"/>
          <w:sz w:val="24"/>
          <w:szCs w:val="24"/>
        </w:rPr>
        <w:t xml:space="preserve"> în baza legislației în vigoare;</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n</w:t>
      </w:r>
      <w:r w:rsidR="00FC4BA2" w:rsidRPr="00AD33B8">
        <w:rPr>
          <w:rFonts w:ascii="Calibri" w:eastAsia="Times New Roman" w:hAnsi="Calibri" w:cs="Calibri"/>
          <w:b/>
          <w:bCs/>
          <w:color w:val="222222"/>
          <w:sz w:val="24"/>
          <w:szCs w:val="24"/>
        </w:rPr>
        <w:t>)</w:t>
      </w:r>
      <w:r w:rsidR="001835B2">
        <w:rPr>
          <w:rFonts w:ascii="Calibri" w:eastAsia="Times New Roman" w:hAnsi="Calibri" w:cs="Calibri"/>
          <w:color w:val="444444"/>
          <w:sz w:val="24"/>
          <w:szCs w:val="24"/>
        </w:rPr>
        <w:t> s</w:t>
      </w:r>
      <w:r w:rsidR="002F114F">
        <w:rPr>
          <w:rFonts w:ascii="Calibri" w:eastAsia="Times New Roman" w:hAnsi="Calibri" w:cs="Calibri"/>
          <w:color w:val="444444"/>
          <w:sz w:val="24"/>
          <w:szCs w:val="24"/>
        </w:rPr>
        <w:t>ă transmită concedentulu</w:t>
      </w:r>
      <w:r w:rsidR="001835B2">
        <w:rPr>
          <w:rFonts w:ascii="Calibri" w:eastAsia="Times New Roman" w:hAnsi="Calibri" w:cs="Calibri"/>
          <w:color w:val="444444"/>
          <w:sz w:val="24"/>
          <w:szCs w:val="24"/>
        </w:rPr>
        <w:t>i</w:t>
      </w:r>
      <w:r w:rsidR="00FC4BA2" w:rsidRPr="00AD33B8">
        <w:rPr>
          <w:rFonts w:ascii="Calibri" w:eastAsia="Times New Roman" w:hAnsi="Calibri" w:cs="Calibri"/>
          <w:color w:val="444444"/>
          <w:sz w:val="24"/>
          <w:szCs w:val="24"/>
        </w:rPr>
        <w:t xml:space="preserve"> modificările de patrimoniu apărute în cursul anului, precum și situația patrimoniului public (cantitativ și valoric) la data de 31 decembrie a fiecărui an pentru înregistrarea în contabilitatea acesteia;</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o</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restituie bunurile de retur, în deplină proprietate, în mod gratuit și libere de orice sarcini, la încetarea cont</w:t>
      </w:r>
      <w:r w:rsidR="001835B2">
        <w:rPr>
          <w:rFonts w:ascii="Calibri" w:eastAsia="Times New Roman" w:hAnsi="Calibri" w:cs="Calibri"/>
          <w:color w:val="444444"/>
          <w:sz w:val="24"/>
          <w:szCs w:val="24"/>
        </w:rPr>
        <w:t>ractului de concesiune</w:t>
      </w:r>
      <w:r w:rsidR="00FC4BA2" w:rsidRPr="00AD33B8">
        <w:rPr>
          <w:rFonts w:ascii="Calibri" w:eastAsia="Times New Roman" w:hAnsi="Calibri" w:cs="Calibri"/>
          <w:color w:val="444444"/>
          <w:sz w:val="24"/>
          <w:szCs w:val="24"/>
        </w:rPr>
        <w:t>;</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p</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la încetarea con</w:t>
      </w:r>
      <w:r w:rsidR="001835B2">
        <w:rPr>
          <w:rFonts w:ascii="Calibri" w:eastAsia="Times New Roman" w:hAnsi="Calibri" w:cs="Calibri"/>
          <w:color w:val="444444"/>
          <w:sz w:val="24"/>
          <w:szCs w:val="24"/>
        </w:rPr>
        <w:t>tractului de concesiune</w:t>
      </w:r>
      <w:r w:rsidR="00FC4BA2" w:rsidRPr="00AD33B8">
        <w:rPr>
          <w:rFonts w:ascii="Calibri" w:eastAsia="Times New Roman" w:hAnsi="Calibri" w:cs="Calibri"/>
          <w:color w:val="444444"/>
          <w:sz w:val="24"/>
          <w:szCs w:val="24"/>
        </w:rPr>
        <w:t xml:space="preserve"> din alte cauze decât termenul, forța majoră, delegatul este obligat să asigure continuitatea prestării activității în condițiile stipulate în contract, până la prelu</w:t>
      </w:r>
      <w:r w:rsidR="001835B2">
        <w:rPr>
          <w:rFonts w:ascii="Calibri" w:eastAsia="Times New Roman" w:hAnsi="Calibri" w:cs="Calibri"/>
          <w:color w:val="444444"/>
          <w:sz w:val="24"/>
          <w:szCs w:val="24"/>
        </w:rPr>
        <w:t>ar</w:t>
      </w:r>
      <w:r w:rsidR="00FD554D">
        <w:rPr>
          <w:rFonts w:ascii="Calibri" w:eastAsia="Times New Roman" w:hAnsi="Calibri" w:cs="Calibri"/>
          <w:color w:val="444444"/>
          <w:sz w:val="24"/>
          <w:szCs w:val="24"/>
        </w:rPr>
        <w:t>ea acesteia de către concedent</w:t>
      </w:r>
      <w:r w:rsidR="00FC4BA2" w:rsidRPr="00AD33B8">
        <w:rPr>
          <w:rFonts w:ascii="Calibri" w:eastAsia="Times New Roman" w:hAnsi="Calibri" w:cs="Calibri"/>
          <w:color w:val="444444"/>
          <w:sz w:val="24"/>
          <w:szCs w:val="24"/>
        </w:rPr>
        <w:t>, dar nu mai mult de 90 de zile;</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r</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notifice cauzele de natură să conducă la reducerea activității și măsurile ce se impun pentru asigurarea continuității activității;</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s</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ia măsurile necesare privind igiena, siguranța la locul de muncă și normele de protecție a muncii;</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t</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predea la încheierea contractului toată documentația tehnico-economică referitoare la serviciul gestionat;</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u</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xml:space="preserve"> să respecte condițiile impuse de natura bunurilor, activităților sau serviciilor publice (protejarea secretului de stat, materiale cu regim special, condiții de siguranță în exploatare, protecția mediului, protecția muncii, condiții privind folosirea și protejarea patrimoniului etc.) </w:t>
      </w:r>
    </w:p>
    <w:p w:rsidR="00FC4BA2" w:rsidRPr="00AD33B8" w:rsidRDefault="00A045BA"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lastRenderedPageBreak/>
        <w:t>v</w:t>
      </w:r>
      <w:r w:rsidR="00FC4BA2" w:rsidRPr="00AD33B8">
        <w:rPr>
          <w:rFonts w:ascii="Calibri" w:eastAsia="Times New Roman" w:hAnsi="Calibri" w:cs="Calibri"/>
          <w:b/>
          <w:bCs/>
          <w:color w:val="222222"/>
          <w:sz w:val="24"/>
          <w:szCs w:val="24"/>
        </w:rPr>
        <w:t>)</w:t>
      </w:r>
      <w:r w:rsidR="00FD554D">
        <w:rPr>
          <w:rFonts w:ascii="Calibri" w:eastAsia="Times New Roman" w:hAnsi="Calibri" w:cs="Calibri"/>
          <w:color w:val="444444"/>
          <w:sz w:val="24"/>
          <w:szCs w:val="24"/>
        </w:rPr>
        <w:t> în cazul în care concesionarul</w:t>
      </w:r>
      <w:r w:rsidR="00FC4BA2" w:rsidRPr="00AD33B8">
        <w:rPr>
          <w:rFonts w:ascii="Calibri" w:eastAsia="Times New Roman" w:hAnsi="Calibri" w:cs="Calibri"/>
          <w:color w:val="444444"/>
          <w:sz w:val="24"/>
          <w:szCs w:val="24"/>
        </w:rPr>
        <w:t xml:space="preserve"> sesizează existența sau posibilitatea existenței unei cauze de natură să conducă la imposibilitatea realizării activității ori serviciului public, va notifica de îndată acest fapt autorității publice, în vederea luării măsurilor ce se impun pentru asigurarea continuității activității sau serviciului public;</w:t>
      </w:r>
    </w:p>
    <w:p w:rsidR="00FC4BA2" w:rsidRPr="00AD33B8" w:rsidRDefault="00D00C6E"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21" w:tgtFrame="_blank" w:history="1">
        <w:r w:rsidR="00A045BA" w:rsidRPr="00AD33B8">
          <w:rPr>
            <w:rFonts w:ascii="Calibri" w:eastAsia="Times New Roman" w:hAnsi="Calibri" w:cs="Calibri"/>
            <w:b/>
            <w:bCs/>
            <w:color w:val="1A86B6"/>
            <w:sz w:val="24"/>
            <w:szCs w:val="24"/>
            <w:u w:val="single"/>
          </w:rPr>
          <w:t>Art. 12</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rsidR="00FC4BA2" w:rsidRPr="00AD33B8" w:rsidRDefault="008A5EBA"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Concedentul</w:t>
      </w:r>
      <w:r w:rsidR="00FC4BA2" w:rsidRPr="00AD33B8">
        <w:rPr>
          <w:rFonts w:ascii="Calibri" w:eastAsia="Times New Roman" w:hAnsi="Calibri" w:cs="Calibri"/>
          <w:color w:val="444444"/>
          <w:sz w:val="24"/>
          <w:szCs w:val="24"/>
        </w:rPr>
        <w:t xml:space="preserve"> are următoarele obligații: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a)</w:t>
      </w:r>
      <w:r w:rsidR="001835B2">
        <w:rPr>
          <w:rFonts w:ascii="Calibri" w:eastAsia="Times New Roman" w:hAnsi="Calibri" w:cs="Calibri"/>
          <w:color w:val="444444"/>
          <w:sz w:val="24"/>
          <w:szCs w:val="24"/>
        </w:rPr>
        <w:t> să predea concesionarului</w:t>
      </w:r>
      <w:r w:rsidRPr="00AD33B8">
        <w:rPr>
          <w:rFonts w:ascii="Calibri" w:eastAsia="Times New Roman" w:hAnsi="Calibri" w:cs="Calibri"/>
          <w:color w:val="444444"/>
          <w:sz w:val="24"/>
          <w:szCs w:val="24"/>
        </w:rPr>
        <w:t xml:space="preserve"> la data intrării în vi</w:t>
      </w:r>
      <w:r w:rsidR="001835B2">
        <w:rPr>
          <w:rFonts w:ascii="Calibri" w:eastAsia="Times New Roman" w:hAnsi="Calibri" w:cs="Calibri"/>
          <w:color w:val="444444"/>
          <w:sz w:val="24"/>
          <w:szCs w:val="24"/>
        </w:rPr>
        <w:t>goare a contractului de concesiune</w:t>
      </w:r>
      <w:r w:rsidRPr="00AD33B8">
        <w:rPr>
          <w:rFonts w:ascii="Calibri" w:eastAsia="Times New Roman" w:hAnsi="Calibri" w:cs="Calibri"/>
          <w:color w:val="444444"/>
          <w:sz w:val="24"/>
          <w:szCs w:val="24"/>
        </w:rPr>
        <w:t xml:space="preserve"> toate bunurile, instalațiile, echipamentele și dotările aferente întregii activități, cu inventarul existent, libere de orice sarcini, pe bază de proces-verbal de predare-preluare;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b)</w:t>
      </w:r>
      <w:r w:rsidRPr="00AD33B8">
        <w:rPr>
          <w:rFonts w:ascii="Calibri" w:eastAsia="Times New Roman" w:hAnsi="Calibri" w:cs="Calibri"/>
          <w:color w:val="444444"/>
          <w:sz w:val="24"/>
          <w:szCs w:val="24"/>
        </w:rPr>
        <w:t xml:space="preserve"> să notifice părților interesate, la cerere, informații referitoare la încheierea </w:t>
      </w:r>
      <w:r w:rsidR="007F0009">
        <w:rPr>
          <w:rFonts w:ascii="Calibri" w:eastAsia="Times New Roman" w:hAnsi="Calibri" w:cs="Calibri"/>
          <w:color w:val="444444"/>
          <w:sz w:val="24"/>
          <w:szCs w:val="24"/>
        </w:rPr>
        <w:t>prezentului contract de concesiune</w:t>
      </w:r>
      <w:r w:rsidRPr="00AD33B8">
        <w:rPr>
          <w:rFonts w:ascii="Calibri" w:eastAsia="Times New Roman" w:hAnsi="Calibri" w:cs="Calibri"/>
          <w:color w:val="444444"/>
          <w:sz w:val="24"/>
          <w:szCs w:val="24"/>
        </w:rPr>
        <w:t>;</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c)</w:t>
      </w:r>
      <w:r w:rsidR="00FD554D">
        <w:rPr>
          <w:rFonts w:ascii="Calibri" w:eastAsia="Times New Roman" w:hAnsi="Calibri" w:cs="Calibri"/>
          <w:color w:val="444444"/>
          <w:sz w:val="24"/>
          <w:szCs w:val="24"/>
        </w:rPr>
        <w:t> să faciliteze concesionarului</w:t>
      </w:r>
      <w:r w:rsidRPr="00AD33B8">
        <w:rPr>
          <w:rFonts w:ascii="Calibri" w:eastAsia="Times New Roman" w:hAnsi="Calibri" w:cs="Calibri"/>
          <w:color w:val="444444"/>
          <w:sz w:val="24"/>
          <w:szCs w:val="24"/>
        </w:rPr>
        <w:t xml:space="preserve"> autorizarea lucrărilor și investițiilor pe domeniul public și privat, în conformitate cu reglementările legale în vigoare;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d)</w:t>
      </w:r>
      <w:r w:rsidRPr="00AD33B8">
        <w:rPr>
          <w:rFonts w:ascii="Calibri" w:eastAsia="Times New Roman" w:hAnsi="Calibri" w:cs="Calibri"/>
          <w:color w:val="444444"/>
          <w:sz w:val="24"/>
          <w:szCs w:val="24"/>
        </w:rPr>
        <w:t xml:space="preserve"> să își asume pe perioada </w:t>
      </w:r>
      <w:r w:rsidR="007F0009">
        <w:rPr>
          <w:rFonts w:ascii="Calibri" w:eastAsia="Times New Roman" w:hAnsi="Calibri" w:cs="Calibri"/>
          <w:color w:val="444444"/>
          <w:sz w:val="24"/>
          <w:szCs w:val="24"/>
        </w:rPr>
        <w:t>derulării contractului de concesiune</w:t>
      </w:r>
      <w:r w:rsidRPr="00AD33B8">
        <w:rPr>
          <w:rFonts w:ascii="Calibri" w:eastAsia="Times New Roman" w:hAnsi="Calibri" w:cs="Calibri"/>
          <w:color w:val="444444"/>
          <w:sz w:val="24"/>
          <w:szCs w:val="24"/>
        </w:rPr>
        <w:t>e toate responsabilitățile și obligațiile ce decurg din calitatea sa de proprietar;</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e)</w:t>
      </w:r>
      <w:r w:rsidRPr="00AD33B8">
        <w:rPr>
          <w:rFonts w:ascii="Calibri" w:eastAsia="Times New Roman" w:hAnsi="Calibri" w:cs="Calibri"/>
          <w:color w:val="444444"/>
          <w:sz w:val="24"/>
          <w:szCs w:val="24"/>
        </w:rPr>
        <w:t> să ia toate măsurile pentru înlocuirea bunurilor pe care le scoate din uz, în așa fel încât să se păstreze capacitatea de a realiza serviciul public delegat;</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f)</w:t>
      </w:r>
      <w:r w:rsidRPr="00AD33B8">
        <w:rPr>
          <w:rFonts w:ascii="Calibri" w:eastAsia="Times New Roman" w:hAnsi="Calibri" w:cs="Calibri"/>
          <w:color w:val="444444"/>
          <w:sz w:val="24"/>
          <w:szCs w:val="24"/>
        </w:rPr>
        <w:t> să</w:t>
      </w:r>
      <w:r w:rsidR="007F0009">
        <w:rPr>
          <w:rFonts w:ascii="Calibri" w:eastAsia="Times New Roman" w:hAnsi="Calibri" w:cs="Calibri"/>
          <w:color w:val="444444"/>
          <w:sz w:val="24"/>
          <w:szCs w:val="24"/>
        </w:rPr>
        <w:t xml:space="preserve"> nu îl tulbure pe concesionar</w:t>
      </w:r>
      <w:r w:rsidRPr="00AD33B8">
        <w:rPr>
          <w:rFonts w:ascii="Calibri" w:eastAsia="Times New Roman" w:hAnsi="Calibri" w:cs="Calibri"/>
          <w:color w:val="444444"/>
          <w:sz w:val="24"/>
          <w:szCs w:val="24"/>
        </w:rPr>
        <w:t xml:space="preserve"> în exercițiul drepturilor rezultate di</w:t>
      </w:r>
      <w:r w:rsidR="007F0009">
        <w:rPr>
          <w:rFonts w:ascii="Calibri" w:eastAsia="Times New Roman" w:hAnsi="Calibri" w:cs="Calibri"/>
          <w:color w:val="444444"/>
          <w:sz w:val="24"/>
          <w:szCs w:val="24"/>
        </w:rPr>
        <w:t>n prezentul contract de concesiune</w:t>
      </w:r>
      <w:r w:rsidRPr="00AD33B8">
        <w:rPr>
          <w:rFonts w:ascii="Calibri" w:eastAsia="Times New Roman" w:hAnsi="Calibri" w:cs="Calibri"/>
          <w:color w:val="444444"/>
          <w:sz w:val="24"/>
          <w:szCs w:val="24"/>
        </w:rPr>
        <w:t>;</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g)</w:t>
      </w:r>
      <w:r w:rsidRPr="00AD33B8">
        <w:rPr>
          <w:rFonts w:ascii="Calibri" w:eastAsia="Times New Roman" w:hAnsi="Calibri" w:cs="Calibri"/>
          <w:color w:val="444444"/>
          <w:sz w:val="24"/>
          <w:szCs w:val="24"/>
        </w:rPr>
        <w:t> să nu modifice în mod u</w:t>
      </w:r>
      <w:r w:rsidR="007F0009">
        <w:rPr>
          <w:rFonts w:ascii="Calibri" w:eastAsia="Times New Roman" w:hAnsi="Calibri" w:cs="Calibri"/>
          <w:color w:val="444444"/>
          <w:sz w:val="24"/>
          <w:szCs w:val="24"/>
        </w:rPr>
        <w:t>nilateral contractul de concesiune</w:t>
      </w:r>
      <w:r w:rsidRPr="00AD33B8">
        <w:rPr>
          <w:rFonts w:ascii="Calibri" w:eastAsia="Times New Roman" w:hAnsi="Calibri" w:cs="Calibri"/>
          <w:color w:val="444444"/>
          <w:sz w:val="24"/>
          <w:szCs w:val="24"/>
        </w:rPr>
        <w:t>, în afară de cazurile prevăzute expres de lege;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h)</w:t>
      </w:r>
      <w:r w:rsidR="007F0009">
        <w:rPr>
          <w:rFonts w:ascii="Calibri" w:eastAsia="Times New Roman" w:hAnsi="Calibri" w:cs="Calibri"/>
          <w:color w:val="444444"/>
          <w:sz w:val="24"/>
          <w:szCs w:val="24"/>
        </w:rPr>
        <w:t> să notifice concesionarului</w:t>
      </w:r>
      <w:r w:rsidRPr="00AD33B8">
        <w:rPr>
          <w:rFonts w:ascii="Calibri" w:eastAsia="Times New Roman" w:hAnsi="Calibri" w:cs="Calibri"/>
          <w:color w:val="444444"/>
          <w:sz w:val="24"/>
          <w:szCs w:val="24"/>
        </w:rPr>
        <w:t xml:space="preserve"> apariția oricăror împrejurări de natură să aducă atingere drepturilor acestuia;</w:t>
      </w:r>
    </w:p>
    <w:p w:rsidR="00FC4BA2" w:rsidRDefault="00FC4BA2" w:rsidP="00FC4BA2">
      <w:pPr>
        <w:shd w:val="clear" w:color="auto" w:fill="FFFFFF"/>
        <w:spacing w:after="187" w:line="240" w:lineRule="auto"/>
        <w:jc w:val="both"/>
        <w:rPr>
          <w:rFonts w:ascii="Calibri" w:eastAsia="Times New Roman" w:hAnsi="Calibri" w:cs="Calibri"/>
          <w:color w:val="444444"/>
          <w:sz w:val="24"/>
          <w:szCs w:val="24"/>
        </w:rPr>
      </w:pPr>
      <w:r w:rsidRPr="00AD33B8">
        <w:rPr>
          <w:rFonts w:ascii="Calibri" w:eastAsia="Times New Roman" w:hAnsi="Calibri" w:cs="Calibri"/>
          <w:b/>
          <w:bCs/>
          <w:color w:val="222222"/>
          <w:sz w:val="24"/>
          <w:szCs w:val="24"/>
        </w:rPr>
        <w:t>i)</w:t>
      </w:r>
      <w:r w:rsidRPr="00AD33B8">
        <w:rPr>
          <w:rFonts w:ascii="Calibri" w:eastAsia="Times New Roman" w:hAnsi="Calibri" w:cs="Calibri"/>
          <w:color w:val="444444"/>
          <w:sz w:val="24"/>
          <w:szCs w:val="24"/>
        </w:rPr>
        <w:t> să verifice periodic următoarele: serviciile publice furnizate și nivelul de calitate al acestora; îndeplinirea indicatorilor de performanță și aplicarea penalităților pentru neîndeplinirea acestora; menținerea echilibrului con</w:t>
      </w:r>
      <w:r w:rsidR="007F0009">
        <w:rPr>
          <w:rFonts w:ascii="Calibri" w:eastAsia="Times New Roman" w:hAnsi="Calibri" w:cs="Calibri"/>
          <w:color w:val="444444"/>
          <w:sz w:val="24"/>
          <w:szCs w:val="24"/>
        </w:rPr>
        <w:t xml:space="preserve">tractual </w:t>
      </w:r>
      <w:r w:rsidRPr="00AD33B8">
        <w:rPr>
          <w:rFonts w:ascii="Calibri" w:eastAsia="Times New Roman" w:hAnsi="Calibri" w:cs="Calibri"/>
          <w:color w:val="444444"/>
          <w:sz w:val="24"/>
          <w:szCs w:val="24"/>
        </w:rPr>
        <w:t>; asigurarea unor relații echidista</w:t>
      </w:r>
      <w:r w:rsidR="007F0009">
        <w:rPr>
          <w:rFonts w:ascii="Calibri" w:eastAsia="Times New Roman" w:hAnsi="Calibri" w:cs="Calibri"/>
          <w:color w:val="444444"/>
          <w:sz w:val="24"/>
          <w:szCs w:val="24"/>
        </w:rPr>
        <w:t>nte și echilibrate între concesionar</w:t>
      </w:r>
      <w:r w:rsidRPr="00AD33B8">
        <w:rPr>
          <w:rFonts w:ascii="Calibri" w:eastAsia="Times New Roman" w:hAnsi="Calibri" w:cs="Calibri"/>
          <w:color w:val="444444"/>
          <w:sz w:val="24"/>
          <w:szCs w:val="24"/>
        </w:rPr>
        <w:t xml:space="preserve"> și utilizatori; clauzele de administrare, întreținere și predare a bunurilor publice, planul social de limitare a efectelor negative ale concedierilor.</w:t>
      </w:r>
    </w:p>
    <w:p w:rsidR="007F0009" w:rsidRDefault="007F0009" w:rsidP="00FC4BA2">
      <w:pPr>
        <w:shd w:val="clear" w:color="auto" w:fill="FFFFFF"/>
        <w:spacing w:after="187" w:line="240" w:lineRule="auto"/>
        <w:jc w:val="both"/>
        <w:rPr>
          <w:rFonts w:ascii="Calibri" w:eastAsia="Times New Roman" w:hAnsi="Calibri" w:cs="Calibri"/>
          <w:color w:val="444444"/>
          <w:sz w:val="24"/>
          <w:szCs w:val="24"/>
        </w:rPr>
      </w:pPr>
      <w:r w:rsidRPr="007F0009">
        <w:rPr>
          <w:rFonts w:ascii="Calibri" w:eastAsia="Times New Roman" w:hAnsi="Calibri" w:cs="Calibri"/>
          <w:b/>
          <w:color w:val="444444"/>
          <w:sz w:val="24"/>
          <w:szCs w:val="24"/>
        </w:rPr>
        <w:t xml:space="preserve">l) </w:t>
      </w:r>
      <w:r>
        <w:rPr>
          <w:rFonts w:ascii="Calibri" w:eastAsia="Times New Roman" w:hAnsi="Calibri" w:cs="Calibri"/>
          <w:color w:val="444444"/>
          <w:sz w:val="24"/>
          <w:szCs w:val="24"/>
        </w:rPr>
        <w:t>Sa organizeze si</w:t>
      </w:r>
      <w:r w:rsidR="00FD554D">
        <w:rPr>
          <w:rFonts w:ascii="Calibri" w:eastAsia="Times New Roman" w:hAnsi="Calibri" w:cs="Calibri"/>
          <w:color w:val="444444"/>
          <w:sz w:val="24"/>
          <w:szCs w:val="24"/>
        </w:rPr>
        <w:t xml:space="preserve"> s</w:t>
      </w:r>
      <w:r>
        <w:rPr>
          <w:rFonts w:ascii="Calibri" w:eastAsia="Times New Roman" w:hAnsi="Calibri" w:cs="Calibri"/>
          <w:color w:val="444444"/>
          <w:sz w:val="24"/>
          <w:szCs w:val="24"/>
        </w:rPr>
        <w:t>a asigure activitatea de ridicare a autoturismelor parcate nelegal pe domeniul public care face obiectul prezentului contract;</w:t>
      </w:r>
    </w:p>
    <w:p w:rsidR="007F0009" w:rsidRPr="001F59B2" w:rsidRDefault="007F0009" w:rsidP="00FC4BA2">
      <w:pPr>
        <w:shd w:val="clear" w:color="auto" w:fill="FFFFFF"/>
        <w:spacing w:after="187" w:line="240" w:lineRule="auto"/>
        <w:jc w:val="both"/>
        <w:rPr>
          <w:rFonts w:ascii="Calibri" w:eastAsia="Times New Roman" w:hAnsi="Calibri" w:cs="Calibri"/>
          <w:color w:val="333333"/>
          <w:sz w:val="24"/>
          <w:szCs w:val="24"/>
        </w:rPr>
      </w:pPr>
      <w:r w:rsidRPr="007F0009">
        <w:rPr>
          <w:rFonts w:ascii="Calibri" w:eastAsia="Times New Roman" w:hAnsi="Calibri" w:cs="Calibri"/>
          <w:b/>
          <w:color w:val="444444"/>
          <w:sz w:val="24"/>
          <w:szCs w:val="24"/>
        </w:rPr>
        <w:t>m)</w:t>
      </w:r>
      <w:r w:rsidR="001F59B2">
        <w:rPr>
          <w:rFonts w:ascii="Calibri" w:eastAsia="Times New Roman" w:hAnsi="Calibri" w:cs="Calibri"/>
          <w:b/>
          <w:color w:val="444444"/>
          <w:sz w:val="24"/>
          <w:szCs w:val="24"/>
        </w:rPr>
        <w:t xml:space="preserve"> </w:t>
      </w:r>
      <w:r w:rsidR="001F59B2">
        <w:rPr>
          <w:rFonts w:ascii="Calibri" w:eastAsia="Times New Roman" w:hAnsi="Calibri" w:cs="Calibri"/>
          <w:color w:val="444444"/>
          <w:sz w:val="24"/>
          <w:szCs w:val="24"/>
        </w:rPr>
        <w:t xml:space="preserve">Sa asigure, mentinerea in stare buna a parcarilor publice, pe propria cheltuiala, prin lucrari de reparatii si deszapeziri. </w:t>
      </w:r>
    </w:p>
    <w:p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CAPITOLUL VIII</w:t>
      </w:r>
      <w:r w:rsidR="00315519" w:rsidRPr="00AD33B8">
        <w:rPr>
          <w:rFonts w:ascii="Calibri" w:eastAsia="Times New Roman" w:hAnsi="Calibri" w:cs="Calibri"/>
          <w:color w:val="2A76A7"/>
          <w:sz w:val="24"/>
          <w:szCs w:val="24"/>
        </w:rPr>
        <w:t xml:space="preserve"> </w:t>
      </w:r>
      <w:hyperlink r:id="rId22" w:tgtFrame="_blank" w:history="1">
        <w:r w:rsidRPr="00AD33B8">
          <w:rPr>
            <w:rFonts w:ascii="Calibri" w:eastAsia="Times New Roman" w:hAnsi="Calibri" w:cs="Calibri"/>
            <w:color w:val="1A86B6"/>
            <w:sz w:val="24"/>
            <w:szCs w:val="24"/>
            <w:u w:val="single"/>
          </w:rPr>
          <w:t>Prețurile/tarifele practicate și procedura de stabilire,</w:t>
        </w:r>
        <w:r w:rsidRPr="00AD33B8">
          <w:rPr>
            <w:rFonts w:ascii="Calibri" w:eastAsia="Times New Roman" w:hAnsi="Calibri" w:cs="Calibri"/>
            <w:color w:val="1A86B6"/>
            <w:sz w:val="24"/>
            <w:szCs w:val="24"/>
          </w:rPr>
          <w:br/>
        </w:r>
        <w:r w:rsidRPr="00AD33B8">
          <w:rPr>
            <w:rFonts w:ascii="Calibri" w:eastAsia="Times New Roman" w:hAnsi="Calibri" w:cs="Calibri"/>
            <w:color w:val="1A86B6"/>
            <w:sz w:val="24"/>
            <w:szCs w:val="24"/>
            <w:u w:val="single"/>
          </w:rPr>
          <w:t>modificare sau ajustare a acestora</w:t>
        </w:r>
      </w:hyperlink>
    </w:p>
    <w:p w:rsidR="00FC4BA2" w:rsidRPr="00AD33B8" w:rsidRDefault="00D00C6E"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23" w:tgtFrame="_blank" w:history="1">
        <w:r w:rsidR="00A045BA" w:rsidRPr="00AD33B8">
          <w:rPr>
            <w:rFonts w:ascii="Calibri" w:eastAsia="Times New Roman" w:hAnsi="Calibri" w:cs="Calibri"/>
            <w:b/>
            <w:bCs/>
            <w:color w:val="1A86B6"/>
            <w:sz w:val="24"/>
            <w:szCs w:val="24"/>
            <w:u w:val="single"/>
          </w:rPr>
          <w:t>Art. 13</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Stabilirea, ajustarea și modificarea prețurilor și tarifelor se vor efectua în conformitate cu procedura de stabilire, modificare sau ajustare a prețurilor și tarifelor specifică serviciului delegat și cu respectarea prevederilor legilor speciale.</w:t>
      </w:r>
    </w:p>
    <w:p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CAPITOLUL IX</w:t>
      </w:r>
      <w:r w:rsidR="00315519" w:rsidRPr="00AD33B8">
        <w:rPr>
          <w:rFonts w:ascii="Calibri" w:eastAsia="Times New Roman" w:hAnsi="Calibri" w:cs="Calibri"/>
          <w:color w:val="2A76A7"/>
          <w:sz w:val="24"/>
          <w:szCs w:val="24"/>
        </w:rPr>
        <w:t xml:space="preserve"> </w:t>
      </w:r>
      <w:hyperlink r:id="rId24" w:tgtFrame="_blank" w:history="1">
        <w:r w:rsidRPr="00AD33B8">
          <w:rPr>
            <w:rFonts w:ascii="Calibri" w:eastAsia="Times New Roman" w:hAnsi="Calibri" w:cs="Calibri"/>
            <w:color w:val="1A86B6"/>
            <w:sz w:val="24"/>
            <w:szCs w:val="24"/>
            <w:u w:val="single"/>
          </w:rPr>
          <w:t>Încetarea contractului de delegare a gestiunii</w:t>
        </w:r>
      </w:hyperlink>
    </w:p>
    <w:p w:rsidR="00FC4BA2" w:rsidRPr="00AD33B8" w:rsidRDefault="00D00C6E"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25" w:tgtFrame="_blank" w:history="1">
        <w:r w:rsidR="00315519" w:rsidRPr="00AD33B8">
          <w:rPr>
            <w:rFonts w:ascii="Calibri" w:eastAsia="Times New Roman" w:hAnsi="Calibri" w:cs="Calibri"/>
            <w:b/>
            <w:bCs/>
            <w:color w:val="1A86B6"/>
            <w:sz w:val="24"/>
            <w:szCs w:val="24"/>
            <w:u w:val="single"/>
          </w:rPr>
          <w:t>Art. 14</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rsidR="00F55285"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 xml:space="preserve">Prezentul </w:t>
      </w:r>
      <w:r w:rsidR="008A5EBA">
        <w:rPr>
          <w:rFonts w:ascii="Calibri" w:eastAsia="Times New Roman" w:hAnsi="Calibri" w:cs="Calibri"/>
          <w:color w:val="444444"/>
          <w:sz w:val="24"/>
          <w:szCs w:val="24"/>
        </w:rPr>
        <w:t>contract de Concesionare a Serviciului public de parcari</w:t>
      </w:r>
      <w:r w:rsidRPr="00AD33B8">
        <w:rPr>
          <w:rFonts w:ascii="Calibri" w:eastAsia="Times New Roman" w:hAnsi="Calibri" w:cs="Calibri"/>
          <w:color w:val="444444"/>
          <w:sz w:val="24"/>
          <w:szCs w:val="24"/>
        </w:rPr>
        <w:t xml:space="preserve"> încetează în următoarele situații: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a)</w:t>
      </w:r>
      <w:r w:rsidRPr="00AD33B8">
        <w:rPr>
          <w:rFonts w:ascii="Calibri" w:eastAsia="Times New Roman" w:hAnsi="Calibri" w:cs="Calibri"/>
          <w:color w:val="444444"/>
          <w:sz w:val="24"/>
          <w:szCs w:val="24"/>
        </w:rPr>
        <w:t> la expirarea duratei stabi</w:t>
      </w:r>
      <w:r w:rsidR="008A5EBA">
        <w:rPr>
          <w:rFonts w:ascii="Calibri" w:eastAsia="Times New Roman" w:hAnsi="Calibri" w:cs="Calibri"/>
          <w:color w:val="444444"/>
          <w:sz w:val="24"/>
          <w:szCs w:val="24"/>
        </w:rPr>
        <w:t>lite prin contractul de concesiune</w:t>
      </w:r>
      <w:r w:rsidRPr="00AD33B8">
        <w:rPr>
          <w:rFonts w:ascii="Calibri" w:eastAsia="Times New Roman" w:hAnsi="Calibri" w:cs="Calibri"/>
          <w:color w:val="444444"/>
          <w:sz w:val="24"/>
          <w:szCs w:val="24"/>
        </w:rPr>
        <w:t>, dacă părțile nu convin, în scris, prelungirea acestuia în condițiile legii;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b)</w:t>
      </w:r>
      <w:r w:rsidRPr="00AD33B8">
        <w:rPr>
          <w:rFonts w:ascii="Calibri" w:eastAsia="Times New Roman" w:hAnsi="Calibri" w:cs="Calibri"/>
          <w:color w:val="444444"/>
          <w:sz w:val="24"/>
          <w:szCs w:val="24"/>
        </w:rPr>
        <w:t> în cazul în care interesul național sau local o impune, prin denunțare</w:t>
      </w:r>
      <w:r w:rsidR="008A5EBA">
        <w:rPr>
          <w:rFonts w:ascii="Calibri" w:eastAsia="Times New Roman" w:hAnsi="Calibri" w:cs="Calibri"/>
          <w:color w:val="444444"/>
          <w:sz w:val="24"/>
          <w:szCs w:val="24"/>
        </w:rPr>
        <w:t>a unilaterală de către concesionar</w:t>
      </w:r>
      <w:r w:rsidRPr="00AD33B8">
        <w:rPr>
          <w:rFonts w:ascii="Calibri" w:eastAsia="Times New Roman" w:hAnsi="Calibri" w:cs="Calibri"/>
          <w:color w:val="444444"/>
          <w:sz w:val="24"/>
          <w:szCs w:val="24"/>
        </w:rPr>
        <w:t>, cu plata unei despăgubiri juste și prealabile în sarcina delegatarului;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c)</w:t>
      </w:r>
      <w:r w:rsidRPr="00AD33B8">
        <w:rPr>
          <w:rFonts w:ascii="Calibri" w:eastAsia="Times New Roman" w:hAnsi="Calibri" w:cs="Calibri"/>
          <w:color w:val="444444"/>
          <w:sz w:val="24"/>
          <w:szCs w:val="24"/>
        </w:rPr>
        <w:t> în cazul nerespectării obligațiilor contractuale de către părți, prin reziliere, cu plata unei despăgubiri în sarcina părții în culpă;</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d)</w:t>
      </w:r>
      <w:r w:rsidRPr="00AD33B8">
        <w:rPr>
          <w:rFonts w:ascii="Calibri" w:eastAsia="Times New Roman" w:hAnsi="Calibri" w:cs="Calibri"/>
          <w:color w:val="444444"/>
          <w:sz w:val="24"/>
          <w:szCs w:val="24"/>
        </w:rPr>
        <w:t> la dispariția, dintr-o cauză de forță majoră, a sistemului sau în cazul imposi</w:t>
      </w:r>
      <w:r w:rsidR="008A5EBA">
        <w:rPr>
          <w:rFonts w:ascii="Calibri" w:eastAsia="Times New Roman" w:hAnsi="Calibri" w:cs="Calibri"/>
          <w:color w:val="444444"/>
          <w:sz w:val="24"/>
          <w:szCs w:val="24"/>
        </w:rPr>
        <w:t>bilității obiective a concedentului</w:t>
      </w:r>
      <w:r w:rsidRPr="00AD33B8">
        <w:rPr>
          <w:rFonts w:ascii="Calibri" w:eastAsia="Times New Roman" w:hAnsi="Calibri" w:cs="Calibri"/>
          <w:color w:val="444444"/>
          <w:sz w:val="24"/>
          <w:szCs w:val="24"/>
        </w:rPr>
        <w:t xml:space="preserve"> de a-l exploata, prin renunțare, fără plata unei despăgubiri;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e)</w:t>
      </w:r>
      <w:r w:rsidRPr="00AD33B8">
        <w:rPr>
          <w:rFonts w:ascii="Calibri" w:eastAsia="Times New Roman" w:hAnsi="Calibri" w:cs="Calibri"/>
          <w:color w:val="444444"/>
          <w:sz w:val="24"/>
          <w:szCs w:val="24"/>
        </w:rPr>
        <w:t> în cazul reorganizării judiciar</w:t>
      </w:r>
      <w:r w:rsidR="008A5EBA">
        <w:rPr>
          <w:rFonts w:ascii="Calibri" w:eastAsia="Times New Roman" w:hAnsi="Calibri" w:cs="Calibri"/>
          <w:color w:val="444444"/>
          <w:sz w:val="24"/>
          <w:szCs w:val="24"/>
        </w:rPr>
        <w:t>e sau a falimentului concesionarului</w:t>
      </w:r>
      <w:r w:rsidRPr="00AD33B8">
        <w:rPr>
          <w:rFonts w:ascii="Calibri" w:eastAsia="Times New Roman" w:hAnsi="Calibri" w:cs="Calibri"/>
          <w:color w:val="444444"/>
          <w:sz w:val="24"/>
          <w:szCs w:val="24"/>
        </w:rPr>
        <w:t>;</w:t>
      </w:r>
    </w:p>
    <w:p w:rsidR="00FC4BA2" w:rsidRPr="00AD33B8" w:rsidRDefault="00FC4BA2" w:rsidP="00315519">
      <w:pPr>
        <w:shd w:val="clear" w:color="auto" w:fill="FFFFFF"/>
        <w:spacing w:before="561" w:after="0" w:line="240" w:lineRule="auto"/>
        <w:outlineLvl w:val="1"/>
        <w:rPr>
          <w:rFonts w:ascii="Calibri" w:eastAsia="Times New Roman" w:hAnsi="Calibri" w:cs="Calibri"/>
          <w:color w:val="1A86B6"/>
          <w:sz w:val="24"/>
          <w:szCs w:val="24"/>
          <w:u w:val="single"/>
        </w:rPr>
      </w:pPr>
      <w:r w:rsidRPr="00AD33B8">
        <w:rPr>
          <w:rFonts w:ascii="Calibri" w:eastAsia="Times New Roman" w:hAnsi="Calibri" w:cs="Calibri"/>
          <w:color w:val="2A76A7"/>
          <w:sz w:val="24"/>
          <w:szCs w:val="24"/>
        </w:rPr>
        <w:t>CAPITOLUL</w:t>
      </w:r>
      <w:r w:rsidR="00315519" w:rsidRPr="00AD33B8">
        <w:rPr>
          <w:rFonts w:ascii="Calibri" w:eastAsia="Times New Roman" w:hAnsi="Calibri" w:cs="Calibri"/>
          <w:color w:val="2A76A7"/>
          <w:sz w:val="24"/>
          <w:szCs w:val="24"/>
        </w:rPr>
        <w:t xml:space="preserve"> X </w:t>
      </w:r>
      <w:r w:rsidRPr="00AD33B8">
        <w:rPr>
          <w:rFonts w:ascii="Calibri" w:eastAsia="Times New Roman" w:hAnsi="Calibri" w:cs="Calibri"/>
          <w:color w:val="1A86B6"/>
          <w:sz w:val="24"/>
          <w:szCs w:val="24"/>
          <w:u w:val="single"/>
        </w:rPr>
        <w:t>Politica de menținere și recalificare a forței de muncă</w:t>
      </w:r>
      <w:r w:rsidR="00315519" w:rsidRPr="00AD33B8">
        <w:rPr>
          <w:rFonts w:ascii="Calibri" w:eastAsia="Times New Roman" w:hAnsi="Calibri" w:cs="Calibri"/>
          <w:color w:val="1A86B6"/>
          <w:sz w:val="24"/>
          <w:szCs w:val="24"/>
        </w:rPr>
        <w:t xml:space="preserve"> </w:t>
      </w:r>
      <w:r w:rsidRPr="00AD33B8">
        <w:rPr>
          <w:rFonts w:ascii="Calibri" w:eastAsia="Times New Roman" w:hAnsi="Calibri" w:cs="Calibri"/>
          <w:color w:val="1A86B6"/>
          <w:sz w:val="24"/>
          <w:szCs w:val="24"/>
          <w:u w:val="single"/>
        </w:rPr>
        <w:t>precum și</w:t>
      </w:r>
      <w:r w:rsidR="00315519" w:rsidRPr="00AD33B8">
        <w:rPr>
          <w:rFonts w:ascii="Calibri" w:eastAsia="Times New Roman" w:hAnsi="Calibri" w:cs="Calibri"/>
          <w:color w:val="1A86B6"/>
          <w:sz w:val="24"/>
          <w:szCs w:val="24"/>
          <w:u w:val="single"/>
        </w:rPr>
        <w:t xml:space="preserve"> </w:t>
      </w:r>
      <w:r w:rsidRPr="00AD33B8">
        <w:rPr>
          <w:rFonts w:ascii="Calibri" w:eastAsia="Times New Roman" w:hAnsi="Calibri" w:cs="Calibri"/>
          <w:color w:val="1A86B6"/>
          <w:sz w:val="24"/>
          <w:szCs w:val="24"/>
          <w:u w:val="single"/>
        </w:rPr>
        <w:t>protecția</w:t>
      </w:r>
      <w:r w:rsidR="00315519" w:rsidRPr="00AD33B8">
        <w:rPr>
          <w:rFonts w:ascii="Calibri" w:eastAsia="Times New Roman" w:hAnsi="Calibri" w:cs="Calibri"/>
          <w:color w:val="1A86B6"/>
          <w:sz w:val="24"/>
          <w:szCs w:val="24"/>
          <w:u w:val="single"/>
        </w:rPr>
        <w:t xml:space="preserve"> </w:t>
      </w:r>
      <w:r w:rsidRPr="00AD33B8">
        <w:rPr>
          <w:rFonts w:ascii="Calibri" w:eastAsia="Times New Roman" w:hAnsi="Calibri" w:cs="Calibri"/>
          <w:color w:val="1A86B6"/>
          <w:sz w:val="24"/>
          <w:szCs w:val="24"/>
          <w:u w:val="single"/>
        </w:rPr>
        <w:t>acesteia</w:t>
      </w:r>
    </w:p>
    <w:p w:rsidR="00315519" w:rsidRDefault="008A5EBA" w:rsidP="00315519">
      <w:pPr>
        <w:shd w:val="clear" w:color="auto" w:fill="FFFFFF"/>
        <w:spacing w:before="561" w:after="0" w:line="240" w:lineRule="auto"/>
        <w:outlineLvl w:val="1"/>
        <w:rPr>
          <w:rFonts w:ascii="Calibri" w:eastAsia="Times New Roman" w:hAnsi="Calibri" w:cs="Calibri"/>
          <w:color w:val="1A86B6"/>
          <w:sz w:val="24"/>
          <w:szCs w:val="24"/>
          <w:u w:val="single"/>
        </w:rPr>
      </w:pPr>
      <w:r>
        <w:rPr>
          <w:rFonts w:ascii="Calibri" w:eastAsia="Times New Roman" w:hAnsi="Calibri" w:cs="Calibri"/>
          <w:color w:val="1A86B6"/>
          <w:sz w:val="24"/>
          <w:szCs w:val="24"/>
          <w:u w:val="single"/>
        </w:rPr>
        <w:t>Art. 15. -.</w:t>
      </w:r>
    </w:p>
    <w:p w:rsidR="008A5EBA" w:rsidRDefault="008A5EBA" w:rsidP="008A5EBA">
      <w:pPr>
        <w:pStyle w:val="Heading5"/>
      </w:pPr>
      <w:r w:rsidRPr="008A5EBA">
        <w:t>C</w:t>
      </w:r>
      <w:r>
        <w:t>oncesionarul va asigura, pe cont propriu numarul de angajati, posturile si calificarea angajatilor precum si remunerarea acestuia in raport cu munca prestata.</w:t>
      </w:r>
    </w:p>
    <w:p w:rsidR="00315519" w:rsidRPr="00F55285" w:rsidRDefault="00FD554D" w:rsidP="00F55285">
      <w:r>
        <w:t>Toti angajatii vor beneficia de drepturile conferite de legislatia muncii din Romania si de cele conferite prin Contractele Colective de Munca.</w:t>
      </w:r>
    </w:p>
    <w:p w:rsidR="00FC4BA2" w:rsidRPr="00AD33B8" w:rsidRDefault="00315519"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 xml:space="preserve">CAPITOLUL XI </w:t>
      </w:r>
      <w:hyperlink r:id="rId26" w:tgtFrame="_blank" w:history="1">
        <w:r w:rsidR="00FC4BA2" w:rsidRPr="00AD33B8">
          <w:rPr>
            <w:rFonts w:ascii="Calibri" w:eastAsia="Times New Roman" w:hAnsi="Calibri" w:cs="Calibri"/>
            <w:color w:val="1A86B6"/>
            <w:sz w:val="24"/>
            <w:szCs w:val="24"/>
            <w:u w:val="single"/>
          </w:rPr>
          <w:t>Forța majoră</w:t>
        </w:r>
      </w:hyperlink>
    </w:p>
    <w:p w:rsidR="00FC4BA2" w:rsidRPr="00AD33B8" w:rsidRDefault="00D00C6E"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27" w:tgtFrame="_blank" w:history="1">
        <w:r w:rsidR="00FC4BA2" w:rsidRPr="00AD33B8">
          <w:rPr>
            <w:rFonts w:ascii="Calibri" w:eastAsia="Times New Roman" w:hAnsi="Calibri" w:cs="Calibri"/>
            <w:b/>
            <w:bCs/>
            <w:color w:val="1A86B6"/>
            <w:sz w:val="24"/>
            <w:szCs w:val="24"/>
            <w:u w:val="single"/>
          </w:rPr>
          <w:t>Art. 21.</w:t>
        </w:r>
      </w:hyperlink>
      <w:r w:rsidR="00FC4BA2" w:rsidRPr="00AD33B8">
        <w:rPr>
          <w:rFonts w:ascii="Calibri" w:eastAsia="Times New Roman" w:hAnsi="Calibri" w:cs="Calibri"/>
          <w:b/>
          <w:bCs/>
          <w:color w:val="48B7E6"/>
          <w:sz w:val="24"/>
          <w:szCs w:val="24"/>
        </w:rPr>
        <w:t> -</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Nici</w:t>
      </w:r>
      <w:r w:rsidR="00FD554D">
        <w:rPr>
          <w:rFonts w:ascii="Calibri" w:eastAsia="Times New Roman" w:hAnsi="Calibri" w:cs="Calibri"/>
          <w:color w:val="444444"/>
          <w:sz w:val="24"/>
          <w:szCs w:val="24"/>
        </w:rPr>
        <w:t xml:space="preserve"> </w:t>
      </w:r>
      <w:r w:rsidRPr="00AD33B8">
        <w:rPr>
          <w:rFonts w:ascii="Calibri" w:eastAsia="Times New Roman" w:hAnsi="Calibri" w:cs="Calibri"/>
          <w:color w:val="444444"/>
          <w:sz w:val="24"/>
          <w:szCs w:val="24"/>
        </w:rPr>
        <w:t>una dintre părțile contractante nu răspunde de neexecutarea la termen sau/și de executarea în mod necorespunzător, total ori parțial, a oricărei obligații care îi revine în baza prezentului contract de delegare a gestiunii, dacă neexecutarea sau executarea necorespunzătoare a obligației respective a fost cauzată de forța majoră.</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lastRenderedPageBreak/>
        <w:t>Partea care invocă forța majoră este obligată să notifice ce</w:t>
      </w:r>
      <w:r w:rsidR="008A5EBA">
        <w:rPr>
          <w:rFonts w:ascii="Calibri" w:eastAsia="Times New Roman" w:hAnsi="Calibri" w:cs="Calibri"/>
          <w:color w:val="444444"/>
          <w:sz w:val="24"/>
          <w:szCs w:val="24"/>
        </w:rPr>
        <w:t xml:space="preserve">leilalte părți în termen de 15 zile </w:t>
      </w:r>
      <w:r w:rsidRPr="00AD33B8">
        <w:rPr>
          <w:rFonts w:ascii="Calibri" w:eastAsia="Times New Roman" w:hAnsi="Calibri" w:cs="Calibri"/>
          <w:color w:val="444444"/>
          <w:sz w:val="24"/>
          <w:szCs w:val="24"/>
        </w:rPr>
        <w:t>producerea evenimentului, precum și dovada forței majore și să ia toate măsurile posibile în vederea limitării consecințelor lui.</w:t>
      </w:r>
    </w:p>
    <w:p w:rsidR="00FC4BA2" w:rsidRPr="00AD33B8" w:rsidRDefault="009E24AC"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 xml:space="preserve">Dacă în termen de 3 luni </w:t>
      </w:r>
      <w:r w:rsidR="00FC4BA2" w:rsidRPr="00AD33B8">
        <w:rPr>
          <w:rFonts w:ascii="Calibri" w:eastAsia="Times New Roman" w:hAnsi="Calibri" w:cs="Calibri"/>
          <w:color w:val="444444"/>
          <w:sz w:val="24"/>
          <w:szCs w:val="24"/>
        </w:rPr>
        <w:t xml:space="preserve"> de la producere evenimentul respectiv </w:t>
      </w:r>
      <w:r>
        <w:rPr>
          <w:rFonts w:ascii="Calibri" w:eastAsia="Times New Roman" w:hAnsi="Calibri" w:cs="Calibri"/>
          <w:color w:val="444444"/>
          <w:sz w:val="24"/>
          <w:szCs w:val="24"/>
        </w:rPr>
        <w:t xml:space="preserve">consecintele acestuia </w:t>
      </w:r>
      <w:r w:rsidR="00FC4BA2" w:rsidRPr="00AD33B8">
        <w:rPr>
          <w:rFonts w:ascii="Calibri" w:eastAsia="Times New Roman" w:hAnsi="Calibri" w:cs="Calibri"/>
          <w:color w:val="444444"/>
          <w:sz w:val="24"/>
          <w:szCs w:val="24"/>
        </w:rPr>
        <w:t>nu încetează, părțile au dreptul să își notifice încetarea de plin drept a prezentului contract de delegare a gestiunii fără ca vreuna dintre ele să pretindă daune-interese.</w:t>
      </w:r>
    </w:p>
    <w:p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CAPITOLUL X</w:t>
      </w:r>
      <w:r w:rsidR="00AD33B8" w:rsidRPr="00AD33B8">
        <w:rPr>
          <w:rFonts w:ascii="Calibri" w:eastAsia="Times New Roman" w:hAnsi="Calibri" w:cs="Calibri"/>
          <w:color w:val="2A76A7"/>
          <w:sz w:val="24"/>
          <w:szCs w:val="24"/>
        </w:rPr>
        <w:t>II</w:t>
      </w:r>
      <w:r w:rsidR="00315519" w:rsidRPr="00AD33B8">
        <w:rPr>
          <w:rFonts w:ascii="Calibri" w:eastAsia="Times New Roman" w:hAnsi="Calibri" w:cs="Calibri"/>
          <w:color w:val="2A76A7"/>
          <w:sz w:val="24"/>
          <w:szCs w:val="24"/>
        </w:rPr>
        <w:t xml:space="preserve"> </w:t>
      </w:r>
      <w:hyperlink r:id="rId28" w:tgtFrame="_blank" w:history="1">
        <w:r w:rsidRPr="00AD33B8">
          <w:rPr>
            <w:rFonts w:ascii="Calibri" w:eastAsia="Times New Roman" w:hAnsi="Calibri" w:cs="Calibri"/>
            <w:color w:val="1A86B6"/>
            <w:sz w:val="24"/>
            <w:szCs w:val="24"/>
            <w:u w:val="single"/>
          </w:rPr>
          <w:t>Răspunderea contractuală</w:t>
        </w:r>
      </w:hyperlink>
    </w:p>
    <w:p w:rsidR="00FC4BA2" w:rsidRPr="00AD33B8" w:rsidRDefault="00D00C6E"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29" w:tgtFrame="_blank" w:history="1">
        <w:r w:rsidR="00FC4BA2" w:rsidRPr="00AD33B8">
          <w:rPr>
            <w:rFonts w:ascii="Calibri" w:eastAsia="Times New Roman" w:hAnsi="Calibri" w:cs="Calibri"/>
            <w:b/>
            <w:bCs/>
            <w:color w:val="1A86B6"/>
            <w:sz w:val="24"/>
            <w:szCs w:val="24"/>
            <w:u w:val="single"/>
          </w:rPr>
          <w:t>Art. 24.</w:t>
        </w:r>
      </w:hyperlink>
      <w:r w:rsidR="00FC4BA2" w:rsidRPr="00AD33B8">
        <w:rPr>
          <w:rFonts w:ascii="Calibri" w:eastAsia="Times New Roman" w:hAnsi="Calibri" w:cs="Calibri"/>
          <w:b/>
          <w:bCs/>
          <w:color w:val="48B7E6"/>
          <w:sz w:val="24"/>
          <w:szCs w:val="24"/>
        </w:rPr>
        <w:t> -</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Nerespectarea dovedită de către părțile contractante a obligațiilor contractuale prevă</w:t>
      </w:r>
      <w:r w:rsidR="008A5EBA">
        <w:rPr>
          <w:rFonts w:ascii="Calibri" w:eastAsia="Times New Roman" w:hAnsi="Calibri" w:cs="Calibri"/>
          <w:color w:val="444444"/>
          <w:sz w:val="24"/>
          <w:szCs w:val="24"/>
        </w:rPr>
        <w:t>zute în prezentul contract de concesiune a parcarilor publice</w:t>
      </w:r>
      <w:r w:rsidRPr="00AD33B8">
        <w:rPr>
          <w:rFonts w:ascii="Calibri" w:eastAsia="Times New Roman" w:hAnsi="Calibri" w:cs="Calibri"/>
          <w:color w:val="444444"/>
          <w:sz w:val="24"/>
          <w:szCs w:val="24"/>
        </w:rPr>
        <w:t>i atrage răspunderea contractuală a părții în culpă.</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 xml:space="preserve">Partea în culpă este obligată la plata </w:t>
      </w:r>
      <w:r w:rsidR="009E24AC">
        <w:rPr>
          <w:rFonts w:ascii="Calibri" w:eastAsia="Times New Roman" w:hAnsi="Calibri" w:cs="Calibri"/>
          <w:color w:val="444444"/>
          <w:sz w:val="24"/>
          <w:szCs w:val="24"/>
        </w:rPr>
        <w:t>de</w:t>
      </w:r>
      <w:r w:rsidRPr="00AD33B8">
        <w:rPr>
          <w:rFonts w:ascii="Calibri" w:eastAsia="Times New Roman" w:hAnsi="Calibri" w:cs="Calibri"/>
          <w:color w:val="444444"/>
          <w:sz w:val="24"/>
          <w:szCs w:val="24"/>
        </w:rPr>
        <w:t xml:space="preserve"> daune-interese.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Părțile contractante vor stabili în mod explicit care sunt penalitățile pentru neîndeplinirea fiecăreia dintre obligațiile asumate în prezentul contract.</w:t>
      </w:r>
    </w:p>
    <w:p w:rsidR="00FC4BA2" w:rsidRPr="00AD33B8" w:rsidRDefault="00AD33B8"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 xml:space="preserve">CAPITOLUL </w:t>
      </w:r>
      <w:r>
        <w:rPr>
          <w:rFonts w:ascii="Calibri" w:eastAsia="Times New Roman" w:hAnsi="Calibri" w:cs="Calibri"/>
          <w:color w:val="2A76A7"/>
          <w:sz w:val="24"/>
          <w:szCs w:val="24"/>
        </w:rPr>
        <w:t>X</w:t>
      </w:r>
      <w:r w:rsidRPr="00AD33B8">
        <w:rPr>
          <w:rFonts w:ascii="Calibri" w:eastAsia="Times New Roman" w:hAnsi="Calibri" w:cs="Calibri"/>
          <w:color w:val="2A76A7"/>
          <w:sz w:val="24"/>
          <w:szCs w:val="24"/>
        </w:rPr>
        <w:t>III</w:t>
      </w:r>
      <w:r w:rsidR="00315519" w:rsidRPr="00AD33B8">
        <w:rPr>
          <w:rFonts w:ascii="Calibri" w:eastAsia="Times New Roman" w:hAnsi="Calibri" w:cs="Calibri"/>
          <w:color w:val="2A76A7"/>
          <w:sz w:val="24"/>
          <w:szCs w:val="24"/>
        </w:rPr>
        <w:t xml:space="preserve"> </w:t>
      </w:r>
      <w:hyperlink r:id="rId30" w:tgtFrame="_blank" w:history="1">
        <w:r w:rsidR="00FC4BA2" w:rsidRPr="00AD33B8">
          <w:rPr>
            <w:rFonts w:ascii="Calibri" w:eastAsia="Times New Roman" w:hAnsi="Calibri" w:cs="Calibri"/>
            <w:color w:val="1A86B6"/>
            <w:sz w:val="24"/>
            <w:szCs w:val="24"/>
            <w:u w:val="single"/>
          </w:rPr>
          <w:t>Litigii</w:t>
        </w:r>
      </w:hyperlink>
    </w:p>
    <w:p w:rsidR="00FC4BA2" w:rsidRPr="00AD33B8" w:rsidRDefault="00D00C6E"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31" w:tgtFrame="_blank" w:history="1">
        <w:r w:rsidR="00FC4BA2" w:rsidRPr="00AD33B8">
          <w:rPr>
            <w:rFonts w:ascii="Calibri" w:eastAsia="Times New Roman" w:hAnsi="Calibri" w:cs="Calibri"/>
            <w:b/>
            <w:bCs/>
            <w:color w:val="1A86B6"/>
            <w:sz w:val="24"/>
            <w:szCs w:val="24"/>
            <w:u w:val="single"/>
          </w:rPr>
          <w:t>Art. 25.</w:t>
        </w:r>
      </w:hyperlink>
      <w:r w:rsidR="00FC4BA2" w:rsidRPr="00AD33B8">
        <w:rPr>
          <w:rFonts w:ascii="Calibri" w:eastAsia="Times New Roman" w:hAnsi="Calibri" w:cs="Calibri"/>
          <w:b/>
          <w:bCs/>
          <w:color w:val="48B7E6"/>
          <w:sz w:val="24"/>
          <w:szCs w:val="24"/>
        </w:rPr>
        <w:t> -</w:t>
      </w:r>
    </w:p>
    <w:p w:rsidR="00FC4BA2" w:rsidRDefault="00FC4BA2" w:rsidP="00FC4BA2">
      <w:pPr>
        <w:shd w:val="clear" w:color="auto" w:fill="FFFFFF"/>
        <w:spacing w:after="187" w:line="240" w:lineRule="auto"/>
        <w:jc w:val="both"/>
        <w:rPr>
          <w:rFonts w:ascii="Calibri" w:eastAsia="Times New Roman" w:hAnsi="Calibri" w:cs="Calibri"/>
          <w:color w:val="444444"/>
          <w:sz w:val="24"/>
          <w:szCs w:val="24"/>
        </w:rPr>
      </w:pPr>
      <w:r w:rsidRPr="00AD33B8">
        <w:rPr>
          <w:rFonts w:ascii="Calibri" w:eastAsia="Times New Roman" w:hAnsi="Calibri" w:cs="Calibri"/>
          <w:color w:val="444444"/>
          <w:sz w:val="24"/>
          <w:szCs w:val="24"/>
        </w:rPr>
        <w:t>Litigiile de orice fel ce decurg din executarea contractului de delegare a gestiunii se supun instanței judecătorești competente, potrivit legii.</w:t>
      </w:r>
    </w:p>
    <w:p w:rsidR="007C7554" w:rsidRDefault="007C7554" w:rsidP="00FC4BA2">
      <w:p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color w:val="444444"/>
          <w:sz w:val="24"/>
          <w:szCs w:val="24"/>
        </w:rPr>
        <w:t xml:space="preserve">                                                        </w:t>
      </w:r>
    </w:p>
    <w:p w:rsidR="007C7554" w:rsidRPr="00AD33B8" w:rsidRDefault="007C7554" w:rsidP="007C7554">
      <w:pPr>
        <w:pStyle w:val="Heading3"/>
        <w:rPr>
          <w:rFonts w:eastAsia="Times New Roman"/>
          <w:color w:val="333333"/>
        </w:rPr>
      </w:pPr>
      <w:r>
        <w:rPr>
          <w:rFonts w:eastAsia="Times New Roman"/>
        </w:rPr>
        <w:t xml:space="preserve">                                                                       CAPITOLUL XIV Alte prevederi</w:t>
      </w:r>
    </w:p>
    <w:p w:rsidR="00FC4BA2" w:rsidRPr="00AD33B8" w:rsidRDefault="00FC4BA2" w:rsidP="00FC4BA2">
      <w:pPr>
        <w:shd w:val="clear" w:color="auto" w:fill="FFFFFF"/>
        <w:spacing w:after="0" w:line="240" w:lineRule="auto"/>
        <w:jc w:val="both"/>
        <w:outlineLvl w:val="3"/>
        <w:rPr>
          <w:rFonts w:ascii="Calibri" w:eastAsia="Times New Roman" w:hAnsi="Calibri" w:cs="Calibri"/>
          <w:b/>
          <w:bCs/>
          <w:color w:val="333333"/>
          <w:sz w:val="24"/>
          <w:szCs w:val="24"/>
        </w:rPr>
      </w:pPr>
    </w:p>
    <w:p w:rsidR="00FC4BA2" w:rsidRDefault="00D00C6E" w:rsidP="00FC4BA2">
      <w:pPr>
        <w:shd w:val="clear" w:color="auto" w:fill="FFFFFF"/>
        <w:spacing w:before="281" w:after="94" w:line="240" w:lineRule="auto"/>
        <w:jc w:val="both"/>
        <w:outlineLvl w:val="3"/>
        <w:rPr>
          <w:rFonts w:ascii="Calibri" w:eastAsia="Times New Roman" w:hAnsi="Calibri" w:cs="Calibri"/>
          <w:b/>
          <w:bCs/>
          <w:color w:val="48B7E6"/>
          <w:sz w:val="24"/>
          <w:szCs w:val="24"/>
        </w:rPr>
      </w:pPr>
      <w:hyperlink r:id="rId32" w:tgtFrame="_blank" w:history="1">
        <w:r w:rsidR="008A5EBA">
          <w:rPr>
            <w:rFonts w:ascii="Calibri" w:eastAsia="Times New Roman" w:hAnsi="Calibri" w:cs="Calibri"/>
            <w:b/>
            <w:bCs/>
            <w:color w:val="1A86B6"/>
            <w:sz w:val="24"/>
            <w:szCs w:val="24"/>
            <w:u w:val="single"/>
          </w:rPr>
          <w:t>Art. 26</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r w:rsidR="007C7554">
        <w:rPr>
          <w:rFonts w:ascii="Calibri" w:eastAsia="Times New Roman" w:hAnsi="Calibri" w:cs="Calibri"/>
          <w:b/>
          <w:bCs/>
          <w:color w:val="48B7E6"/>
          <w:sz w:val="24"/>
          <w:szCs w:val="24"/>
        </w:rPr>
        <w:t>–</w:t>
      </w:r>
    </w:p>
    <w:p w:rsidR="007C7554" w:rsidRDefault="007C7554" w:rsidP="007C7554">
      <w:pPr>
        <w:pStyle w:val="Heading5"/>
        <w:rPr>
          <w:rFonts w:eastAsia="Times New Roman"/>
        </w:rPr>
      </w:pPr>
      <w:r>
        <w:rPr>
          <w:rFonts w:eastAsia="Times New Roman"/>
        </w:rPr>
        <w:t xml:space="preserve">Baza legala aprezentului Contract de concesiune o reprezinta prevederile </w:t>
      </w:r>
      <w:r w:rsidR="009E24AC">
        <w:rPr>
          <w:rFonts w:eastAsia="Times New Roman"/>
        </w:rPr>
        <w:t>Codului Administrativ al Romaniei</w:t>
      </w:r>
      <w:r w:rsidR="00F55285">
        <w:rPr>
          <w:rFonts w:eastAsia="Times New Roman"/>
        </w:rPr>
        <w:t xml:space="preserve"> </w:t>
      </w:r>
      <w:r w:rsidR="008121BC">
        <w:rPr>
          <w:rFonts w:eastAsia="Times New Roman"/>
        </w:rPr>
        <w:t xml:space="preserve">, </w:t>
      </w:r>
      <w:r>
        <w:rPr>
          <w:rFonts w:eastAsia="Times New Roman"/>
        </w:rPr>
        <w:t>Legii serviciilor comunitare de utilitati publice nr. 51/2006,</w:t>
      </w:r>
      <w:r w:rsidR="008121BC">
        <w:rPr>
          <w:rFonts w:eastAsia="Times New Roman"/>
        </w:rPr>
        <w:t xml:space="preserve"> modificata prin O.U.G. 58/2016, Ordonanta Guvernului Romaniei nr. 71/2002 privind organizarea si functionarea serviciilor publice de administrare a domeniului public si privat de interes local si Hotararea Consiliului Local al Municipiului Targu Mures nr.  93 din 28 martie 2019 de gestionare directa a parcarilor din municipiul Targu Mures de catre SC A dministrator Imobile si Piete SRL.</w:t>
      </w:r>
    </w:p>
    <w:p w:rsidR="008121BC" w:rsidRPr="008121BC" w:rsidRDefault="008121BC" w:rsidP="008121BC"/>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 xml:space="preserve">Modificarea prezentului </w:t>
      </w:r>
      <w:r w:rsidR="008A5EBA">
        <w:rPr>
          <w:rFonts w:ascii="Calibri" w:eastAsia="Times New Roman" w:hAnsi="Calibri" w:cs="Calibri"/>
          <w:color w:val="444444"/>
          <w:sz w:val="24"/>
          <w:szCs w:val="24"/>
        </w:rPr>
        <w:t>contract de concesiune a parcarilor publice</w:t>
      </w:r>
      <w:r w:rsidRPr="00AD33B8">
        <w:rPr>
          <w:rFonts w:ascii="Calibri" w:eastAsia="Times New Roman" w:hAnsi="Calibri" w:cs="Calibri"/>
          <w:color w:val="444444"/>
          <w:sz w:val="24"/>
          <w:szCs w:val="24"/>
        </w:rPr>
        <w:t xml:space="preserve"> se face numai prin act adițional încheiat între părțile contractante.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lastRenderedPageBreak/>
        <w:t>Prezentul</w:t>
      </w:r>
      <w:r w:rsidR="008A5EBA">
        <w:rPr>
          <w:rFonts w:ascii="Calibri" w:eastAsia="Times New Roman" w:hAnsi="Calibri" w:cs="Calibri"/>
          <w:color w:val="444444"/>
          <w:sz w:val="24"/>
          <w:szCs w:val="24"/>
        </w:rPr>
        <w:t xml:space="preserve"> contract de concesiune</w:t>
      </w:r>
      <w:r w:rsidRPr="00AD33B8">
        <w:rPr>
          <w:rFonts w:ascii="Calibri" w:eastAsia="Times New Roman" w:hAnsi="Calibri" w:cs="Calibri"/>
          <w:color w:val="444444"/>
          <w:sz w:val="24"/>
          <w:szCs w:val="24"/>
        </w:rPr>
        <w:t xml:space="preserve"> intră în vigoare la data semnări</w:t>
      </w:r>
      <w:r w:rsidR="007C7554">
        <w:rPr>
          <w:rFonts w:ascii="Calibri" w:eastAsia="Times New Roman" w:hAnsi="Calibri" w:cs="Calibri"/>
          <w:color w:val="444444"/>
          <w:sz w:val="24"/>
          <w:szCs w:val="24"/>
        </w:rPr>
        <w:t xml:space="preserve">i lui și a fost încheiat în 3 (trei) </w:t>
      </w:r>
      <w:r w:rsidRPr="00AD33B8">
        <w:rPr>
          <w:rFonts w:ascii="Calibri" w:eastAsia="Times New Roman" w:hAnsi="Calibri" w:cs="Calibri"/>
          <w:color w:val="444444"/>
          <w:sz w:val="24"/>
          <w:szCs w:val="24"/>
        </w:rPr>
        <w:t>exemplare</w:t>
      </w:r>
      <w:r w:rsidR="008121BC">
        <w:rPr>
          <w:rFonts w:ascii="Calibri" w:eastAsia="Times New Roman" w:hAnsi="Calibri" w:cs="Calibri"/>
          <w:color w:val="444444"/>
          <w:sz w:val="24"/>
          <w:szCs w:val="24"/>
        </w:rPr>
        <w:t xml:space="preserve"> azi ………………………2019.</w:t>
      </w:r>
    </w:p>
    <w:tbl>
      <w:tblPr>
        <w:tblW w:w="6825" w:type="dxa"/>
        <w:tblCellMar>
          <w:top w:w="15" w:type="dxa"/>
          <w:left w:w="15" w:type="dxa"/>
          <w:bottom w:w="15" w:type="dxa"/>
          <w:right w:w="15" w:type="dxa"/>
        </w:tblCellMar>
        <w:tblLook w:val="04A0" w:firstRow="1" w:lastRow="0" w:firstColumn="1" w:lastColumn="0" w:noHBand="0" w:noVBand="1"/>
      </w:tblPr>
      <w:tblGrid>
        <w:gridCol w:w="2275"/>
        <w:gridCol w:w="2275"/>
        <w:gridCol w:w="2275"/>
      </w:tblGrid>
      <w:tr w:rsidR="00FC4BA2" w:rsidRPr="00AD33B8" w:rsidTr="00FC4BA2">
        <w:trPr>
          <w:trHeight w:val="15"/>
        </w:trPr>
        <w:tc>
          <w:tcPr>
            <w:tcW w:w="0" w:type="auto"/>
            <w:tcMar>
              <w:top w:w="0" w:type="dxa"/>
              <w:left w:w="0" w:type="dxa"/>
              <w:bottom w:w="0" w:type="dxa"/>
              <w:right w:w="0" w:type="dxa"/>
            </w:tcMar>
            <w:vAlign w:val="center"/>
            <w:hideMark/>
          </w:tcPr>
          <w:p w:rsidR="00FC4BA2" w:rsidRPr="00AD33B8" w:rsidRDefault="00FC4BA2" w:rsidP="00FC4B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FC4BA2" w:rsidRPr="00AD33B8" w:rsidRDefault="00FC4BA2" w:rsidP="00FC4B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FC4BA2" w:rsidRPr="00AD33B8" w:rsidRDefault="00FC4BA2" w:rsidP="00FC4BA2">
            <w:pPr>
              <w:spacing w:after="0" w:line="240" w:lineRule="auto"/>
              <w:rPr>
                <w:rFonts w:ascii="Times New Roman" w:eastAsia="Times New Roman" w:hAnsi="Times New Roman" w:cs="Times New Roman"/>
                <w:sz w:val="24"/>
                <w:szCs w:val="24"/>
              </w:rPr>
            </w:pPr>
          </w:p>
        </w:tc>
      </w:tr>
    </w:tbl>
    <w:p w:rsidR="00315519" w:rsidRPr="00AD33B8" w:rsidRDefault="00315519">
      <w:pPr>
        <w:rPr>
          <w:sz w:val="24"/>
          <w:szCs w:val="24"/>
        </w:rPr>
      </w:pPr>
    </w:p>
    <w:p w:rsidR="00315519" w:rsidRPr="00AD33B8" w:rsidRDefault="001835B2">
      <w:pPr>
        <w:rPr>
          <w:sz w:val="24"/>
          <w:szCs w:val="24"/>
        </w:rPr>
      </w:pPr>
      <w:r>
        <w:rPr>
          <w:sz w:val="24"/>
          <w:szCs w:val="24"/>
        </w:rPr>
        <w:t>Concedent</w:t>
      </w:r>
      <w:r w:rsidR="00315519" w:rsidRPr="00AD33B8">
        <w:rPr>
          <w:sz w:val="24"/>
          <w:szCs w:val="24"/>
        </w:rPr>
        <w:t xml:space="preserve">                                                                               </w:t>
      </w:r>
      <w:r w:rsidR="00AD33B8">
        <w:rPr>
          <w:sz w:val="24"/>
          <w:szCs w:val="24"/>
        </w:rPr>
        <w:t xml:space="preserve">                                          </w:t>
      </w:r>
      <w:r w:rsidR="008A5EBA">
        <w:rPr>
          <w:sz w:val="24"/>
          <w:szCs w:val="24"/>
        </w:rPr>
        <w:t xml:space="preserve">  </w:t>
      </w:r>
      <w:r>
        <w:rPr>
          <w:sz w:val="24"/>
          <w:szCs w:val="24"/>
        </w:rPr>
        <w:t xml:space="preserve"> Concesionar</w:t>
      </w:r>
    </w:p>
    <w:sectPr w:rsidR="00315519" w:rsidRPr="00AD33B8" w:rsidSect="006D3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65E36"/>
    <w:multiLevelType w:val="hybridMultilevel"/>
    <w:tmpl w:val="42F0838C"/>
    <w:lvl w:ilvl="0" w:tplc="20F23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170C8F"/>
    <w:multiLevelType w:val="hybridMultilevel"/>
    <w:tmpl w:val="E2A0C454"/>
    <w:lvl w:ilvl="0" w:tplc="823A76D6">
      <w:start w:val="1"/>
      <w:numFmt w:val="lowerLetter"/>
      <w:lvlText w:val="%1)"/>
      <w:lvlJc w:val="left"/>
      <w:pPr>
        <w:ind w:left="1170" w:hanging="360"/>
      </w:pPr>
      <w:rPr>
        <w:rFonts w:hint="default"/>
        <w:b/>
        <w:color w:val="44444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49CF4413"/>
    <w:multiLevelType w:val="hybridMultilevel"/>
    <w:tmpl w:val="00B21332"/>
    <w:lvl w:ilvl="0" w:tplc="C422FFCC">
      <w:start w:val="1"/>
      <w:numFmt w:val="decimal"/>
      <w:lvlText w:val="%1)"/>
      <w:lvlJc w:val="left"/>
      <w:pPr>
        <w:ind w:left="720" w:hanging="360"/>
      </w:pPr>
      <w:rPr>
        <w:rFonts w:hint="default"/>
        <w:b/>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BA2"/>
    <w:rsid w:val="00002ECD"/>
    <w:rsid w:val="001835B2"/>
    <w:rsid w:val="00184BC1"/>
    <w:rsid w:val="001B5B50"/>
    <w:rsid w:val="001F59B2"/>
    <w:rsid w:val="002578B4"/>
    <w:rsid w:val="002C0633"/>
    <w:rsid w:val="002E5A15"/>
    <w:rsid w:val="002F114F"/>
    <w:rsid w:val="00315519"/>
    <w:rsid w:val="0038230D"/>
    <w:rsid w:val="003C3D54"/>
    <w:rsid w:val="003F1A3F"/>
    <w:rsid w:val="004A141D"/>
    <w:rsid w:val="0063030F"/>
    <w:rsid w:val="006D3E5A"/>
    <w:rsid w:val="007A426B"/>
    <w:rsid w:val="007B60F4"/>
    <w:rsid w:val="007C623A"/>
    <w:rsid w:val="007C7554"/>
    <w:rsid w:val="007F0009"/>
    <w:rsid w:val="008121BC"/>
    <w:rsid w:val="00892A33"/>
    <w:rsid w:val="008A5EBA"/>
    <w:rsid w:val="009E24AC"/>
    <w:rsid w:val="00A045BA"/>
    <w:rsid w:val="00A43CED"/>
    <w:rsid w:val="00AD33B8"/>
    <w:rsid w:val="00BC17E9"/>
    <w:rsid w:val="00BE2848"/>
    <w:rsid w:val="00D00C6E"/>
    <w:rsid w:val="00D21AB7"/>
    <w:rsid w:val="00DA4243"/>
    <w:rsid w:val="00ED4D87"/>
    <w:rsid w:val="00EE3343"/>
    <w:rsid w:val="00F55285"/>
    <w:rsid w:val="00FC4BA2"/>
    <w:rsid w:val="00FC6C7D"/>
    <w:rsid w:val="00FD5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C4B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C75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C4B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8A5EB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4BA2"/>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C4BA2"/>
    <w:rPr>
      <w:rFonts w:ascii="Times New Roman" w:eastAsia="Times New Roman" w:hAnsi="Times New Roman" w:cs="Times New Roman"/>
      <w:b/>
      <w:bCs/>
      <w:sz w:val="24"/>
      <w:szCs w:val="24"/>
    </w:rPr>
  </w:style>
  <w:style w:type="paragraph" w:customStyle="1" w:styleId="ac">
    <w:name w:val="a_c"/>
    <w:basedOn w:val="Normal"/>
    <w:rsid w:val="00FC4B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4BA2"/>
    <w:rPr>
      <w:color w:val="0000FF"/>
      <w:u w:val="single"/>
    </w:rPr>
  </w:style>
  <w:style w:type="paragraph" w:customStyle="1" w:styleId="al">
    <w:name w:val="a_l"/>
    <w:basedOn w:val="Normal"/>
    <w:rsid w:val="00FC4B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mg">
    <w:name w:val="cmg"/>
    <w:basedOn w:val="DefaultParagraphFont"/>
    <w:rsid w:val="00FC4BA2"/>
  </w:style>
  <w:style w:type="character" w:customStyle="1" w:styleId="Heading5Char">
    <w:name w:val="Heading 5 Char"/>
    <w:basedOn w:val="DefaultParagraphFont"/>
    <w:link w:val="Heading5"/>
    <w:uiPriority w:val="9"/>
    <w:rsid w:val="008A5EBA"/>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rsid w:val="007C755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E3343"/>
    <w:pPr>
      <w:ind w:left="720"/>
      <w:contextualSpacing/>
    </w:pPr>
  </w:style>
  <w:style w:type="paragraph" w:styleId="BalloonText">
    <w:name w:val="Balloon Text"/>
    <w:basedOn w:val="Normal"/>
    <w:link w:val="BalloonTextChar"/>
    <w:uiPriority w:val="99"/>
    <w:semiHidden/>
    <w:unhideWhenUsed/>
    <w:rsid w:val="00BE2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8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C4B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C75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C4B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8A5EB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4BA2"/>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C4BA2"/>
    <w:rPr>
      <w:rFonts w:ascii="Times New Roman" w:eastAsia="Times New Roman" w:hAnsi="Times New Roman" w:cs="Times New Roman"/>
      <w:b/>
      <w:bCs/>
      <w:sz w:val="24"/>
      <w:szCs w:val="24"/>
    </w:rPr>
  </w:style>
  <w:style w:type="paragraph" w:customStyle="1" w:styleId="ac">
    <w:name w:val="a_c"/>
    <w:basedOn w:val="Normal"/>
    <w:rsid w:val="00FC4B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4BA2"/>
    <w:rPr>
      <w:color w:val="0000FF"/>
      <w:u w:val="single"/>
    </w:rPr>
  </w:style>
  <w:style w:type="paragraph" w:customStyle="1" w:styleId="al">
    <w:name w:val="a_l"/>
    <w:basedOn w:val="Normal"/>
    <w:rsid w:val="00FC4B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mg">
    <w:name w:val="cmg"/>
    <w:basedOn w:val="DefaultParagraphFont"/>
    <w:rsid w:val="00FC4BA2"/>
  </w:style>
  <w:style w:type="character" w:customStyle="1" w:styleId="Heading5Char">
    <w:name w:val="Heading 5 Char"/>
    <w:basedOn w:val="DefaultParagraphFont"/>
    <w:link w:val="Heading5"/>
    <w:uiPriority w:val="9"/>
    <w:rsid w:val="008A5EBA"/>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rsid w:val="007C755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E3343"/>
    <w:pPr>
      <w:ind w:left="720"/>
      <w:contextualSpacing/>
    </w:pPr>
  </w:style>
  <w:style w:type="paragraph" w:styleId="BalloonText">
    <w:name w:val="Balloon Text"/>
    <w:basedOn w:val="Normal"/>
    <w:link w:val="BalloonTextChar"/>
    <w:uiPriority w:val="99"/>
    <w:semiHidden/>
    <w:unhideWhenUsed/>
    <w:rsid w:val="00BE2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8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257600">
      <w:bodyDiv w:val="1"/>
      <w:marLeft w:val="0"/>
      <w:marRight w:val="0"/>
      <w:marTop w:val="0"/>
      <w:marBottom w:val="0"/>
      <w:divBdr>
        <w:top w:val="none" w:sz="0" w:space="0" w:color="auto"/>
        <w:left w:val="none" w:sz="0" w:space="0" w:color="auto"/>
        <w:bottom w:val="none" w:sz="0" w:space="0" w:color="auto"/>
        <w:right w:val="none" w:sz="0" w:space="0" w:color="auto"/>
      </w:divBdr>
      <w:divsChild>
        <w:div w:id="371150134">
          <w:marLeft w:val="0"/>
          <w:marRight w:val="0"/>
          <w:marTop w:val="0"/>
          <w:marBottom w:val="37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ytgnztge/art-2-obiectul-contractului-de-delegare-a-gestiunii-hotarare-717-2008?dp=gm3tmmzuhazdi" TargetMode="External"/><Relationship Id="rId13" Type="http://schemas.openxmlformats.org/officeDocument/2006/relationships/hyperlink" Target="https://lege5.ro/Gratuit/geytgnztge/art-5-durata-contractului-hotarare-717-2008?dp=gm3tmmzuha2dm" TargetMode="External"/><Relationship Id="rId18" Type="http://schemas.openxmlformats.org/officeDocument/2006/relationships/hyperlink" Target="https://lege5.ro/Gratuit/geytgnztge/art-11-drepturile-delegatarului-hotarare-717-2008?dp=gm3tmmzuha3te" TargetMode="External"/><Relationship Id="rId26" Type="http://schemas.openxmlformats.org/officeDocument/2006/relationships/hyperlink" Target="https://lege5.ro/Gratuit/geytgnztge/forta-majora-hotarare-717-2008?dp=gm3tmmzuhe3da" TargetMode="External"/><Relationship Id="rId3" Type="http://schemas.microsoft.com/office/2007/relationships/stylesWithEffects" Target="stylesWithEffects.xml"/><Relationship Id="rId21" Type="http://schemas.openxmlformats.org/officeDocument/2006/relationships/hyperlink" Target="https://lege5.ro/Gratuit/geytgnztge/art-13-obligatiile-delegatarului-hotarare-717-2008?dp=gm3tmmzuheytm" TargetMode="External"/><Relationship Id="rId34" Type="http://schemas.openxmlformats.org/officeDocument/2006/relationships/theme" Target="theme/theme1.xml"/><Relationship Id="rId7" Type="http://schemas.openxmlformats.org/officeDocument/2006/relationships/hyperlink" Target="https://lege5.ro/Gratuit/geytgnztge/art-1-obiectul-contractului-de-delegare-a-gestiunii-hotarare-717-2008?dp=gm3tmmzuhazde" TargetMode="External"/><Relationship Id="rId12" Type="http://schemas.openxmlformats.org/officeDocument/2006/relationships/hyperlink" Target="https://lege5.ro/Gratuit/geytgnztge/durata-contractului-hotarare-717-2008?dp=gm3tmmzuha2di" TargetMode="External"/><Relationship Id="rId17" Type="http://schemas.openxmlformats.org/officeDocument/2006/relationships/hyperlink" Target="https://lege5.ro/Gratuit/geytgnztge/art-10-drepturile-delegatului-hotarare-717-2008?dp=gm3tmmzuha3dg" TargetMode="External"/><Relationship Id="rId25" Type="http://schemas.openxmlformats.org/officeDocument/2006/relationships/hyperlink" Target="https://lege5.ro/Gratuit/geytgnztge/art-17-incetarea-contractului-de-delegare-a-gestiunii-hotarare-717-2008?dp=gm3tmmzuhezt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ge5.ro/Gratuit/geytgnztge/drepturile-partilor-hotarare-717-2008?dp=gm3tmmzuha3da" TargetMode="External"/><Relationship Id="rId20" Type="http://schemas.openxmlformats.org/officeDocument/2006/relationships/hyperlink" Target="https://lege5.ro/Gratuit/geytgnztge/art-12-obligatiile-delegatului-hotarare-717-2008?dp=gm3tmmzuha4do" TargetMode="External"/><Relationship Id="rId29" Type="http://schemas.openxmlformats.org/officeDocument/2006/relationships/hyperlink" Target="https://lege5.ro/Gratuit/geytgnztge/art-24-raspunderea-contractuala-hotarare-717-2008?dp=gm3tmmzuhe3to" TargetMode="External"/><Relationship Id="rId1" Type="http://schemas.openxmlformats.org/officeDocument/2006/relationships/numbering" Target="numbering.xml"/><Relationship Id="rId6" Type="http://schemas.openxmlformats.org/officeDocument/2006/relationships/hyperlink" Target="https://lege5.ro/Gratuit/geytgnztge/parti-contractante-hotarare-717-2008?dp=gm3tmmzuhaytg" TargetMode="External"/><Relationship Id="rId11" Type="http://schemas.openxmlformats.org/officeDocument/2006/relationships/hyperlink" Target="https://lege5.ro/Gratuit/geytgnztge/art-4-dispozitii-generale-hotarare-717-2008?dp=gm3tmmzuhazto" TargetMode="External"/><Relationship Id="rId24" Type="http://schemas.openxmlformats.org/officeDocument/2006/relationships/hyperlink" Target="https://lege5.ro/Gratuit/geytgnztge/incetarea-contractului-de-delegare-a-gestiunii-hotarare-717-2008?dp=gm3tmmzuhezto" TargetMode="External"/><Relationship Id="rId32" Type="http://schemas.openxmlformats.org/officeDocument/2006/relationships/hyperlink" Target="https://lege5.ro/Gratuit/geytgnztge/art-27-alte-clauze-hotarare-717-2008?dp=gm3tmmzuhe4tc" TargetMode="External"/><Relationship Id="rId5" Type="http://schemas.openxmlformats.org/officeDocument/2006/relationships/webSettings" Target="webSettings.xml"/><Relationship Id="rId15" Type="http://schemas.openxmlformats.org/officeDocument/2006/relationships/hyperlink" Target="https://lege5.ro/Gratuit/geytgnztge/art-7-redeventa-hotarare-717-2008?dp=gm3tmmzuha2tg" TargetMode="External"/><Relationship Id="rId23" Type="http://schemas.openxmlformats.org/officeDocument/2006/relationships/hyperlink" Target="https://lege5.ro/Gratuit/geytgnztge/art-14-preturile-tarifele-practicate-si-procedura-de-stabilire-modificare-sau-ajustare-a-acestora-hotarare-717-2008?dp=gm3tmmzuhezta" TargetMode="External"/><Relationship Id="rId28" Type="http://schemas.openxmlformats.org/officeDocument/2006/relationships/hyperlink" Target="https://lege5.ro/Gratuit/geytgnztge/raspunderea-contractuala-hotarare-717-2008?dp=gm3tmmzuhe3tk" TargetMode="External"/><Relationship Id="rId10" Type="http://schemas.openxmlformats.org/officeDocument/2006/relationships/hyperlink" Target="https://lege5.ro/Gratuit/geytgnztge/dispozitii-generale-hotarare-717-2008?dp=gm3tmmzuhaztk" TargetMode="External"/><Relationship Id="rId19" Type="http://schemas.openxmlformats.org/officeDocument/2006/relationships/hyperlink" Target="https://lege5.ro/Gratuit/geytgnztge/obligatiile-partilor-hotarare-717-2008?dp=gm3tmmzuha4di" TargetMode="External"/><Relationship Id="rId31" Type="http://schemas.openxmlformats.org/officeDocument/2006/relationships/hyperlink" Target="https://lege5.ro/Gratuit/geytgnztge/art-25-litigii-hotarare-717-2008?dp=gm3tmmzuhe4di" TargetMode="External"/><Relationship Id="rId4" Type="http://schemas.openxmlformats.org/officeDocument/2006/relationships/settings" Target="settings.xml"/><Relationship Id="rId9" Type="http://schemas.openxmlformats.org/officeDocument/2006/relationships/hyperlink" Target="https://lege5.ro/Gratuit/geytgnztge/art-3-obiectul-contractului-de-delegare-a-gestiunii-hotarare-717-2008?dp=gm3tmmzuhazds" TargetMode="External"/><Relationship Id="rId14" Type="http://schemas.openxmlformats.org/officeDocument/2006/relationships/hyperlink" Target="https://lege5.ro/Gratuit/geytgnztge/redeventa-hotarare-717-2008?dp=gm3tmmzuha2tc" TargetMode="External"/><Relationship Id="rId22" Type="http://schemas.openxmlformats.org/officeDocument/2006/relationships/hyperlink" Target="https://lege5.ro/Gratuit/geytgnztge/preturile-tarifele-practicate-si-procedura-de-stabilire-modificare-sau-ajustare-a-acestora-hotarare-717-2008?dp=gm3tmmzuhezdq" TargetMode="External"/><Relationship Id="rId27" Type="http://schemas.openxmlformats.org/officeDocument/2006/relationships/hyperlink" Target="https://lege5.ro/Gratuit/geytgnztge/art-21-forta-majora-hotarare-717-2008?dp=gm3tmmzuhe3de" TargetMode="External"/><Relationship Id="rId30" Type="http://schemas.openxmlformats.org/officeDocument/2006/relationships/hyperlink" Target="https://lege5.ro/Gratuit/geytgnztge/litigii-hotarare-717-2008?dp=gm3tmmzuhe4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3049</Words>
  <Characters>17685</Characters>
  <Application>Microsoft Office Word</Application>
  <DocSecurity>0</DocSecurity>
  <Lines>147</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Statia15</cp:lastModifiedBy>
  <cp:revision>2</cp:revision>
  <cp:lastPrinted>2019-09-19T09:52:00Z</cp:lastPrinted>
  <dcterms:created xsi:type="dcterms:W3CDTF">2019-09-20T10:09:00Z</dcterms:created>
  <dcterms:modified xsi:type="dcterms:W3CDTF">2019-09-20T10:09:00Z</dcterms:modified>
</cp:coreProperties>
</file>