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89" w:type="dxa"/>
        <w:tblInd w:w="93" w:type="dxa"/>
        <w:tblLook w:val="04A0" w:firstRow="1" w:lastRow="0" w:firstColumn="1" w:lastColumn="0" w:noHBand="0" w:noVBand="1"/>
      </w:tblPr>
      <w:tblGrid>
        <w:gridCol w:w="2709"/>
        <w:gridCol w:w="2446"/>
        <w:gridCol w:w="1102"/>
        <w:gridCol w:w="718"/>
        <w:gridCol w:w="1133"/>
        <w:gridCol w:w="939"/>
        <w:gridCol w:w="1460"/>
        <w:gridCol w:w="1240"/>
      </w:tblGrid>
      <w:tr w:rsidR="00587CDC" w:rsidRPr="00666BC6" w:rsidTr="00230359">
        <w:trPr>
          <w:trHeight w:val="330"/>
        </w:trPr>
        <w:tc>
          <w:tcPr>
            <w:tcW w:w="8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</w:rPr>
            </w:pPr>
            <w:bookmarkStart w:id="0" w:name="_GoBack"/>
            <w:bookmarkEnd w:id="0"/>
            <w:r w:rsidRPr="00666BC6">
              <w:rPr>
                <w:rFonts w:ascii="Arial Narrow" w:eastAsia="Times New Roman" w:hAnsi="Arial Narrow" w:cs="Arial"/>
                <w:b/>
                <w:bCs/>
                <w:kern w:val="0"/>
              </w:rPr>
              <w:t>BUGET DE VENITURI ŞI CHELTUIELI - ANUL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</w:rPr>
              <w:t>2019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</w:rPr>
              <w:t>ANEXA 1</w:t>
            </w:r>
          </w:p>
        </w:tc>
      </w:tr>
      <w:tr w:rsidR="00587CDC" w:rsidRPr="00666BC6" w:rsidTr="00230359">
        <w:trPr>
          <w:trHeight w:val="270"/>
        </w:trPr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Proprietar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PRIMARIA TARGU MURES</w:t>
            </w:r>
          </w:p>
        </w:tc>
      </w:tr>
      <w:tr w:rsidR="00587CDC" w:rsidRPr="00666BC6" w:rsidTr="00230359">
        <w:trPr>
          <w:trHeight w:val="255"/>
        </w:trPr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Anexa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la contract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administrare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Nr.30788  din 22.05.2018</w:t>
            </w:r>
          </w:p>
        </w:tc>
      </w:tr>
      <w:tr w:rsidR="00587CDC" w:rsidRPr="00666BC6" w:rsidTr="00230359">
        <w:trPr>
          <w:trHeight w:val="255"/>
        </w:trPr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Suprafaţa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administrată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- ha-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849,06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ha</w:t>
            </w:r>
          </w:p>
        </w:tc>
      </w:tr>
      <w:tr w:rsidR="00587CDC" w:rsidRPr="00666BC6" w:rsidTr="00230359">
        <w:trPr>
          <w:trHeight w:val="405"/>
        </w:trPr>
        <w:tc>
          <w:tcPr>
            <w:tcW w:w="6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VENITURI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exerciţiului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financiar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</w:tr>
      <w:tr w:rsidR="00587CDC" w:rsidRPr="00666BC6" w:rsidTr="00230359">
        <w:trPr>
          <w:trHeight w:val="270"/>
        </w:trPr>
        <w:tc>
          <w:tcPr>
            <w:tcW w:w="6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1.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Venituri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din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vânzarea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masă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lemnoasă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</w:tr>
      <w:tr w:rsidR="00587CDC" w:rsidRPr="00666BC6" w:rsidTr="00230359">
        <w:trPr>
          <w:trHeight w:val="54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Partida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Natura 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produsului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Numar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fire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Volum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Valoare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totală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Valori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taxe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tarife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Valoare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exploatare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Venit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net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br/>
              <w:t>col.4-col.5-col.6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  <w:t>(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  <w:t>supraf.ha-curatiri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mc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3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6"/>
                <w:szCs w:val="16"/>
              </w:rPr>
              <w:t>7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Acc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19536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72412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6990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Acc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92400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21648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70462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Acc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29050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5976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22939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6989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Igiena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55650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11607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43785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T.Conservare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78750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78347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T.Conservare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411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98000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534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97466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10014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T.Conservare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37500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239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37261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1700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1627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483750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2312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58767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422671</w:t>
            </w:r>
          </w:p>
        </w:tc>
      </w:tr>
      <w:tr w:rsidR="00587CDC" w:rsidRPr="00666BC6" w:rsidTr="00230359">
        <w:trPr>
          <w:trHeight w:val="285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2.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Venituri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din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alte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surse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(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subventii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/ 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ajutor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minimis</w:t>
            </w:r>
            <w:proofErr w:type="spellEnd"/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587CDC" w:rsidRPr="00666BC6" w:rsidTr="00230359">
        <w:trPr>
          <w:trHeight w:val="33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TOTAL VENITURI FĂRĂ TVA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FĂRĂ TVA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422671</w:t>
            </w:r>
          </w:p>
        </w:tc>
      </w:tr>
      <w:tr w:rsidR="00587CDC" w:rsidRPr="00666BC6" w:rsidTr="00230359">
        <w:trPr>
          <w:trHeight w:val="270"/>
        </w:trPr>
        <w:tc>
          <w:tcPr>
            <w:tcW w:w="6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TOTAL VENITURI CU TVA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 xml:space="preserve">           502978.49</w:t>
            </w:r>
          </w:p>
        </w:tc>
      </w:tr>
      <w:tr w:rsidR="00587CDC" w:rsidRPr="00666BC6" w:rsidTr="00230359">
        <w:trPr>
          <w:trHeight w:val="315"/>
        </w:trPr>
        <w:tc>
          <w:tcPr>
            <w:tcW w:w="6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CHELTUIELI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exerciţiului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financiar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</w:tr>
      <w:tr w:rsidR="00587CDC" w:rsidRPr="00666BC6" w:rsidTr="00230359">
        <w:trPr>
          <w:trHeight w:val="270"/>
        </w:trPr>
        <w:tc>
          <w:tcPr>
            <w:tcW w:w="6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lucrărilor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silvice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1.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lucrarilor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prognozate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a se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realiza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prin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firme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pretatoare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66712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2.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administrare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revin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ocolului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silvic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8748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3.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materialelor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asigurate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ocolul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silvic (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puieţi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substanţe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combatere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, etc.)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4633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587CDC" w:rsidRPr="00666BC6" w:rsidTr="00230359">
        <w:trPr>
          <w:trHeight w:val="555"/>
        </w:trPr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II.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aferente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serviciului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obligatoriu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pază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Suprafata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  <w:t>-ha-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Tarif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br/>
              <w:t>lei/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luna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/ha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  <w:t>lei/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luna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 an</w:t>
            </w: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br/>
              <w:t>lei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849,06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7387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88642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587CDC" w:rsidRPr="00666BC6" w:rsidTr="00230359">
        <w:trPr>
          <w:trHeight w:val="255"/>
        </w:trPr>
        <w:tc>
          <w:tcPr>
            <w:tcW w:w="685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III.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Inspectii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fond la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cerere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Suprafata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-ha-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Tarif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 lei/ha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Nr.inspec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./an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 an</w:t>
            </w:r>
          </w:p>
        </w:tc>
      </w:tr>
      <w:tr w:rsidR="00587CDC" w:rsidRPr="00666BC6" w:rsidTr="00230359">
        <w:trPr>
          <w:trHeight w:val="270"/>
        </w:trPr>
        <w:tc>
          <w:tcPr>
            <w:tcW w:w="685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849,06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0,90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  <w:t> </w:t>
            </w:r>
          </w:p>
        </w:tc>
      </w:tr>
      <w:tr w:rsidR="00587CDC" w:rsidRPr="00666BC6" w:rsidTr="00230359">
        <w:trPr>
          <w:trHeight w:val="255"/>
        </w:trPr>
        <w:tc>
          <w:tcPr>
            <w:tcW w:w="6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IV.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Tarife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eliberare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documente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însoţite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UM.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>Tarif</w:t>
            </w:r>
            <w:proofErr w:type="spellEnd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</w:rPr>
              <w:t xml:space="preserve"> - lei/UM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Total an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1.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inventariere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material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fasonat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mc.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3,60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2.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eliberare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aviz</w:t>
            </w:r>
            <w:proofErr w:type="spellEnd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însoţire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proofErr w:type="spellStart"/>
            <w:proofErr w:type="gramStart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buc</w:t>
            </w:r>
            <w:proofErr w:type="spellEnd"/>
            <w:proofErr w:type="gramEnd"/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1,80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  <w:t>0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587CDC" w:rsidRPr="00666BC6" w:rsidTr="00230359">
        <w:trPr>
          <w:trHeight w:val="33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TOTAL CHELTUIELI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FĂRĂ TVA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168735</w:t>
            </w:r>
          </w:p>
        </w:tc>
      </w:tr>
      <w:tr w:rsidR="00587CDC" w:rsidRPr="00666BC6" w:rsidTr="00230359">
        <w:trPr>
          <w:trHeight w:val="330"/>
        </w:trPr>
        <w:tc>
          <w:tcPr>
            <w:tcW w:w="6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TOTAL CHELTUIELI CU TVA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kern w:val="0"/>
                <w:sz w:val="24"/>
                <w:szCs w:val="24"/>
              </w:rPr>
              <w:t>200794,65</w:t>
            </w:r>
          </w:p>
        </w:tc>
      </w:tr>
      <w:tr w:rsidR="00587CDC" w:rsidRPr="00666BC6" w:rsidTr="00230359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Nr.crt.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VALOARE LEI CU TVA</w:t>
            </w:r>
          </w:p>
        </w:tc>
      </w:tr>
      <w:tr w:rsidR="00587CDC" w:rsidRPr="00666BC6" w:rsidTr="0023035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 xml:space="preserve"> 502978.49</w:t>
            </w:r>
          </w:p>
        </w:tc>
      </w:tr>
      <w:tr w:rsidR="00587CDC" w:rsidRPr="00666BC6" w:rsidTr="00230359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Cheltuieli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200794.65</w:t>
            </w:r>
          </w:p>
        </w:tc>
      </w:tr>
      <w:tr w:rsidR="00587CDC" w:rsidRPr="00666BC6" w:rsidTr="00230359">
        <w:trPr>
          <w:trHeight w:val="33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Profit/</w:t>
            </w:r>
            <w:proofErr w:type="spellStart"/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Pierdere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</w:rPr>
              <w:t>302183.84</w:t>
            </w:r>
          </w:p>
        </w:tc>
      </w:tr>
      <w:tr w:rsidR="00587CDC" w:rsidRPr="00666BC6" w:rsidTr="00230359">
        <w:trPr>
          <w:trHeight w:val="27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87CDC" w:rsidRPr="00666BC6" w:rsidTr="00230359">
        <w:trPr>
          <w:trHeight w:val="270"/>
        </w:trPr>
        <w:tc>
          <w:tcPr>
            <w:tcW w:w="6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</w:pPr>
            <w:r w:rsidRPr="00666BC6">
              <w:rPr>
                <w:rFonts w:ascii="Arial Narrow" w:eastAsia="Times New Roman" w:hAnsi="Arial Narrow" w:cs="Arial"/>
                <w:b/>
                <w:bCs/>
                <w:kern w:val="0"/>
                <w:sz w:val="18"/>
                <w:szCs w:val="18"/>
              </w:rPr>
              <w:t>ALTE OBLIGAŢII FINANCIARE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 Narrow" w:eastAsia="Times New Roman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Contribuţie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Fondul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accesibilizare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în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conformitate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cu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Legea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56/2010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31647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Contribuţie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Fondul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mediu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în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conformitate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cu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Legea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167/2010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Contribuţie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la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Fondul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regenerare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în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conformitate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cu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Legea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46/2008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48150</w:t>
            </w:r>
          </w:p>
        </w:tc>
      </w:tr>
      <w:tr w:rsidR="00587CDC" w:rsidRPr="00666BC6" w:rsidTr="00230359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Cheltuieli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estimate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privind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revizuirea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amenajamentului</w:t>
            </w:r>
            <w:proofErr w:type="spellEnd"/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silvic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CDC" w:rsidRPr="00666BC6" w:rsidRDefault="00587CDC" w:rsidP="0023035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66BC6">
              <w:rPr>
                <w:rFonts w:ascii="Arial" w:eastAsia="Times New Roman" w:hAnsi="Arial" w:cs="Arial"/>
                <w:kern w:val="0"/>
                <w:sz w:val="20"/>
                <w:szCs w:val="20"/>
              </w:rPr>
              <w:t>0</w:t>
            </w:r>
          </w:p>
        </w:tc>
      </w:tr>
    </w:tbl>
    <w:p w:rsidR="00B96C37" w:rsidRDefault="00B96C37"/>
    <w:sectPr w:rsidR="00B96C37" w:rsidSect="00587C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DC"/>
    <w:rsid w:val="000C3082"/>
    <w:rsid w:val="00587CDC"/>
    <w:rsid w:val="006E724E"/>
    <w:rsid w:val="00B96C37"/>
    <w:rsid w:val="00E86ACE"/>
    <w:rsid w:val="00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DC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DC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Statia15</cp:lastModifiedBy>
  <cp:revision>2</cp:revision>
  <dcterms:created xsi:type="dcterms:W3CDTF">2019-01-14T10:49:00Z</dcterms:created>
  <dcterms:modified xsi:type="dcterms:W3CDTF">2019-01-14T10:49:00Z</dcterms:modified>
</cp:coreProperties>
</file>