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FFA" w:rsidRPr="0096614D" w:rsidRDefault="00913FFA" w:rsidP="00913FFA">
      <w:pPr>
        <w:spacing w:after="160" w:line="259" w:lineRule="auto"/>
        <w:jc w:val="both"/>
        <w:rPr>
          <w:rFonts w:ascii="Calibri" w:eastAsia="Calibri" w:hAnsi="Calibri"/>
          <w:sz w:val="22"/>
          <w:szCs w:val="22"/>
          <w:lang w:val="ro-RO"/>
        </w:rPr>
      </w:pPr>
      <w:r w:rsidRPr="0096614D">
        <w:rPr>
          <w:rFonts w:ascii="Calibri" w:eastAsia="Calibri" w:hAnsi="Calibri"/>
          <w:sz w:val="22"/>
          <w:szCs w:val="22"/>
          <w:lang w:val="ro-RO"/>
        </w:rPr>
        <w:t>Anexa la HCL _______________201</w:t>
      </w:r>
      <w:r>
        <w:rPr>
          <w:rFonts w:ascii="Calibri" w:eastAsia="Calibri" w:hAnsi="Calibri"/>
          <w:sz w:val="22"/>
          <w:szCs w:val="22"/>
          <w:lang w:val="ro-RO"/>
        </w:rPr>
        <w:t>9</w:t>
      </w:r>
      <w:bookmarkStart w:id="0" w:name="_Hlk507715591"/>
    </w:p>
    <w:p w:rsidR="00913FFA" w:rsidRPr="00670B76" w:rsidRDefault="00913FFA" w:rsidP="00913FFA">
      <w:pPr>
        <w:spacing w:after="160" w:line="259" w:lineRule="auto"/>
        <w:jc w:val="both"/>
        <w:rPr>
          <w:rFonts w:eastAsia="Calibri"/>
          <w:lang w:val="ro-RO"/>
        </w:rPr>
      </w:pPr>
      <w:r w:rsidRPr="00670B76">
        <w:rPr>
          <w:rFonts w:eastAsia="Calibri"/>
          <w:lang w:val="ro-RO"/>
        </w:rPr>
        <w:t>REGULAMENT DE PĂȘUNAT PENTRU PAJIȘTILE PROPRIETATE PRIVATĂ A MUNICIPIULUI TG MUREȘ</w:t>
      </w:r>
    </w:p>
    <w:bookmarkEnd w:id="0"/>
    <w:p w:rsidR="00913FFA" w:rsidRPr="00670B76" w:rsidRDefault="00913FFA" w:rsidP="00913FFA">
      <w:pPr>
        <w:spacing w:after="160" w:line="259" w:lineRule="auto"/>
        <w:jc w:val="both"/>
        <w:rPr>
          <w:rFonts w:eastAsia="Calibri"/>
          <w:lang w:val="ro-RO"/>
        </w:rPr>
      </w:pPr>
      <w:r w:rsidRPr="00670B76">
        <w:rPr>
          <w:rFonts w:eastAsia="Calibri"/>
          <w:lang w:val="ro-RO"/>
        </w:rPr>
        <w:t xml:space="preserve">Art. 1. Prevederile prezentului stabilesc drepturile si obligațiile deținătorilor de animale privind regimul de pășunat precum și reguli de exploatare a pajiștilor aparținând domeniului privat al municipiului Tg Mureș </w:t>
      </w:r>
    </w:p>
    <w:p w:rsidR="00913FFA" w:rsidRPr="00670B76" w:rsidRDefault="00913FFA" w:rsidP="00913FFA">
      <w:pPr>
        <w:spacing w:after="160" w:line="259" w:lineRule="auto"/>
        <w:jc w:val="both"/>
        <w:rPr>
          <w:rFonts w:eastAsia="Calibri"/>
          <w:lang w:val="ro-RO"/>
        </w:rPr>
      </w:pPr>
      <w:r w:rsidRPr="00670B76">
        <w:rPr>
          <w:rFonts w:eastAsia="Calibri"/>
          <w:lang w:val="ro-RO"/>
        </w:rPr>
        <w:t xml:space="preserve">Art. 2. În scopul asigurării unui </w:t>
      </w:r>
      <w:proofErr w:type="spellStart"/>
      <w:r w:rsidRPr="00670B76">
        <w:rPr>
          <w:rFonts w:eastAsia="Calibri"/>
          <w:lang w:val="ro-RO"/>
        </w:rPr>
        <w:t>păşunat</w:t>
      </w:r>
      <w:proofErr w:type="spellEnd"/>
      <w:r w:rsidRPr="00670B76">
        <w:rPr>
          <w:rFonts w:eastAsia="Calibri"/>
          <w:lang w:val="ro-RO"/>
        </w:rPr>
        <w:t xml:space="preserve"> </w:t>
      </w:r>
      <w:proofErr w:type="spellStart"/>
      <w:r w:rsidRPr="00670B76">
        <w:rPr>
          <w:rFonts w:eastAsia="Calibri"/>
          <w:lang w:val="ro-RO"/>
        </w:rPr>
        <w:t>raţional</w:t>
      </w:r>
      <w:proofErr w:type="spellEnd"/>
      <w:r w:rsidRPr="00670B76">
        <w:rPr>
          <w:rFonts w:eastAsia="Calibri"/>
          <w:lang w:val="ro-RO"/>
        </w:rPr>
        <w:t xml:space="preserve"> pe tot parcursul anului se vor stabili efectivele de animale pe trupuri de pășune ( pajiște ) .</w:t>
      </w:r>
    </w:p>
    <w:p w:rsidR="00913FFA" w:rsidRPr="00670B76" w:rsidRDefault="00913FFA" w:rsidP="00913FFA">
      <w:pPr>
        <w:spacing w:after="160" w:line="259" w:lineRule="auto"/>
        <w:jc w:val="both"/>
        <w:rPr>
          <w:rFonts w:eastAsia="Calibri"/>
          <w:lang w:val="ro-RO"/>
        </w:rPr>
      </w:pPr>
      <w:r w:rsidRPr="00670B76">
        <w:rPr>
          <w:rFonts w:eastAsia="Calibri"/>
          <w:lang w:val="ro-RO"/>
        </w:rPr>
        <w:t>Art. 3. Suprafețele de pășune (pajiște) destinate pășunatului in anul 2019 sunt cuprinse în anexa 1 la regulament. Aceste suprafețe pot fi modificate prin hotărâri ale consiliului local.</w:t>
      </w:r>
    </w:p>
    <w:p w:rsidR="00913FFA" w:rsidRPr="00670B76" w:rsidRDefault="00913FFA" w:rsidP="00913FFA">
      <w:pPr>
        <w:spacing w:after="160" w:line="259" w:lineRule="auto"/>
        <w:jc w:val="both"/>
        <w:rPr>
          <w:rFonts w:eastAsia="Calibri"/>
          <w:lang w:val="ro-RO"/>
        </w:rPr>
      </w:pPr>
      <w:r w:rsidRPr="00670B76">
        <w:rPr>
          <w:rFonts w:eastAsia="Calibri"/>
          <w:lang w:val="ro-RO"/>
        </w:rPr>
        <w:t xml:space="preserve">Art. 4. Dreptul de folosință asupra terenurilor se acordă pe baza de contract de închiriere  prin atribuire directă, în baza cererilor, crescătorilor de animale, persoane fizice sau juridice, asociații ale crescătorilor de animale locali,  având animalele înscrise în Registrul </w:t>
      </w:r>
      <w:proofErr w:type="spellStart"/>
      <w:r w:rsidRPr="00670B76">
        <w:rPr>
          <w:rFonts w:eastAsia="Calibri"/>
          <w:lang w:val="ro-RO"/>
        </w:rPr>
        <w:t>na</w:t>
      </w:r>
      <w:bookmarkStart w:id="1" w:name="_GoBack"/>
      <w:bookmarkEnd w:id="1"/>
      <w:r w:rsidRPr="00670B76">
        <w:rPr>
          <w:rFonts w:eastAsia="Calibri"/>
          <w:lang w:val="ro-RO"/>
        </w:rPr>
        <w:t>ţional</w:t>
      </w:r>
      <w:proofErr w:type="spellEnd"/>
      <w:r w:rsidRPr="00670B76">
        <w:rPr>
          <w:rFonts w:eastAsia="Calibri"/>
          <w:lang w:val="ro-RO"/>
        </w:rPr>
        <w:t xml:space="preserve"> al </w:t>
      </w:r>
      <w:proofErr w:type="spellStart"/>
      <w:r w:rsidRPr="00670B76">
        <w:rPr>
          <w:rFonts w:eastAsia="Calibri"/>
          <w:lang w:val="ro-RO"/>
        </w:rPr>
        <w:t>exploataţiilor</w:t>
      </w:r>
      <w:proofErr w:type="spellEnd"/>
      <w:r w:rsidRPr="00670B76">
        <w:rPr>
          <w:rFonts w:eastAsia="Calibri"/>
          <w:lang w:val="ro-RO"/>
        </w:rPr>
        <w:t xml:space="preserve">, membri ai </w:t>
      </w:r>
      <w:proofErr w:type="spellStart"/>
      <w:r w:rsidRPr="00670B76">
        <w:rPr>
          <w:rFonts w:eastAsia="Calibri"/>
          <w:lang w:val="ro-RO"/>
        </w:rPr>
        <w:t>colectivităţii</w:t>
      </w:r>
      <w:proofErr w:type="spellEnd"/>
      <w:r w:rsidRPr="00670B76">
        <w:rPr>
          <w:rFonts w:eastAsia="Calibri"/>
          <w:lang w:val="ro-RO"/>
        </w:rPr>
        <w:t xml:space="preserve"> locale sau care au sediul social pe teritoriul municipiului Tg Mureș, </w:t>
      </w:r>
      <w:proofErr w:type="spellStart"/>
      <w:r w:rsidRPr="00670B76">
        <w:rPr>
          <w:rFonts w:eastAsia="Calibri"/>
          <w:lang w:val="ro-RO"/>
        </w:rPr>
        <w:t>proporţional</w:t>
      </w:r>
      <w:proofErr w:type="spellEnd"/>
      <w:r w:rsidRPr="00670B76">
        <w:rPr>
          <w:rFonts w:eastAsia="Calibri"/>
          <w:lang w:val="ro-RO"/>
        </w:rPr>
        <w:t xml:space="preserve"> cu efectivele de animale </w:t>
      </w:r>
      <w:proofErr w:type="spellStart"/>
      <w:r w:rsidRPr="00670B76">
        <w:rPr>
          <w:rFonts w:eastAsia="Calibri"/>
          <w:lang w:val="ro-RO"/>
        </w:rPr>
        <w:t>deţinute</w:t>
      </w:r>
      <w:proofErr w:type="spellEnd"/>
      <w:r w:rsidRPr="00670B76">
        <w:rPr>
          <w:rFonts w:eastAsia="Calibri"/>
          <w:lang w:val="ro-RO"/>
        </w:rPr>
        <w:t xml:space="preserve"> în </w:t>
      </w:r>
      <w:proofErr w:type="spellStart"/>
      <w:r w:rsidRPr="00670B76">
        <w:rPr>
          <w:rFonts w:eastAsia="Calibri"/>
          <w:lang w:val="ro-RO"/>
        </w:rPr>
        <w:t>exploataţie</w:t>
      </w:r>
      <w:proofErr w:type="spellEnd"/>
      <w:r w:rsidRPr="00670B76">
        <w:rPr>
          <w:rFonts w:eastAsia="Calibri"/>
          <w:lang w:val="ro-RO"/>
        </w:rPr>
        <w:t>;</w:t>
      </w:r>
    </w:p>
    <w:p w:rsidR="00913FFA" w:rsidRPr="00670B76" w:rsidRDefault="00913FFA" w:rsidP="00913FFA">
      <w:pPr>
        <w:spacing w:after="160" w:line="259" w:lineRule="auto"/>
        <w:jc w:val="both"/>
        <w:rPr>
          <w:rFonts w:eastAsia="Calibri"/>
          <w:lang w:val="ro-RO"/>
        </w:rPr>
      </w:pPr>
      <w:r w:rsidRPr="00670B76">
        <w:rPr>
          <w:rFonts w:eastAsia="Calibri"/>
          <w:lang w:val="ro-RO"/>
        </w:rPr>
        <w:t>Art. 5. Lucrările de întreținere a pajiștilor se vor efectua de către crescătorii de animale care le folosesc</w:t>
      </w:r>
    </w:p>
    <w:p w:rsidR="00913FFA" w:rsidRPr="00670B76" w:rsidRDefault="00913FFA" w:rsidP="00913FFA">
      <w:pPr>
        <w:spacing w:after="160" w:line="259" w:lineRule="auto"/>
        <w:jc w:val="both"/>
        <w:rPr>
          <w:rFonts w:eastAsia="Calibri"/>
          <w:i/>
          <w:lang w:val="ro-RO"/>
        </w:rPr>
      </w:pPr>
      <w:r w:rsidRPr="00670B76">
        <w:rPr>
          <w:rFonts w:eastAsia="Calibri"/>
          <w:i/>
          <w:lang w:val="ro-RO"/>
        </w:rPr>
        <w:t xml:space="preserve"> Perioada de pășunat. </w:t>
      </w:r>
    </w:p>
    <w:p w:rsidR="00913FFA" w:rsidRPr="00670B76" w:rsidRDefault="00913FFA" w:rsidP="00913FFA">
      <w:pPr>
        <w:spacing w:after="160" w:line="259" w:lineRule="auto"/>
        <w:jc w:val="both"/>
        <w:rPr>
          <w:rFonts w:eastAsia="Calibri"/>
          <w:u w:val="single"/>
          <w:lang w:val="ro-RO"/>
        </w:rPr>
      </w:pPr>
      <w:r w:rsidRPr="00670B76">
        <w:rPr>
          <w:rFonts w:eastAsia="Calibri"/>
          <w:lang w:val="ro-RO"/>
        </w:rPr>
        <w:t xml:space="preserve">Art. 6. </w:t>
      </w:r>
      <w:r w:rsidRPr="00670B76">
        <w:rPr>
          <w:rFonts w:eastAsia="Calibri"/>
          <w:lang w:val="ro-RO"/>
        </w:rPr>
        <w:tab/>
        <w:t xml:space="preserve">Pe anul 2019 </w:t>
      </w:r>
      <w:r w:rsidRPr="00670B76">
        <w:rPr>
          <w:rFonts w:eastAsia="Calibri"/>
          <w:u w:val="single"/>
          <w:lang w:val="ro-RO"/>
        </w:rPr>
        <w:t xml:space="preserve">perioada de pășunat începe cu  data de 10 mai și se încheie pe 10 noiembrie.  </w:t>
      </w:r>
    </w:p>
    <w:p w:rsidR="00913FFA" w:rsidRPr="00670B76" w:rsidRDefault="00913FFA" w:rsidP="00913FFA">
      <w:pPr>
        <w:spacing w:after="160" w:line="259" w:lineRule="auto"/>
        <w:ind w:firstLine="708"/>
        <w:jc w:val="both"/>
        <w:rPr>
          <w:rFonts w:eastAsia="Calibri"/>
          <w:lang w:val="ro-RO"/>
        </w:rPr>
      </w:pPr>
      <w:r w:rsidRPr="00670B76">
        <w:rPr>
          <w:rFonts w:eastAsia="Calibri"/>
          <w:lang w:val="ro-RO"/>
        </w:rPr>
        <w:t>Se va evita pășunatul pe rouă, bruma, imediat după ploaie sau in zilele cu variații mari de temperatură și precipitații abundente.</w:t>
      </w:r>
    </w:p>
    <w:p w:rsidR="00913FFA" w:rsidRPr="00670B76" w:rsidRDefault="00913FFA" w:rsidP="00913FFA">
      <w:pPr>
        <w:spacing w:after="160" w:line="259" w:lineRule="auto"/>
        <w:ind w:firstLine="708"/>
        <w:jc w:val="both"/>
        <w:rPr>
          <w:rFonts w:eastAsia="Calibri"/>
          <w:i/>
          <w:lang w:val="ro-RO"/>
        </w:rPr>
      </w:pPr>
      <w:r w:rsidRPr="00670B76">
        <w:rPr>
          <w:rFonts w:eastAsia="Calibri"/>
          <w:i/>
          <w:lang w:val="ro-RO"/>
        </w:rPr>
        <w:t xml:space="preserve">Drepturile crescătorilor de animale </w:t>
      </w:r>
    </w:p>
    <w:p w:rsidR="00913FFA" w:rsidRPr="00670B76" w:rsidRDefault="00913FFA" w:rsidP="00913FFA">
      <w:pPr>
        <w:spacing w:after="160" w:line="259" w:lineRule="auto"/>
        <w:jc w:val="both"/>
        <w:rPr>
          <w:rFonts w:eastAsia="Calibri"/>
          <w:lang w:val="ro-RO"/>
        </w:rPr>
      </w:pPr>
      <w:r w:rsidRPr="00670B76">
        <w:rPr>
          <w:rFonts w:eastAsia="Calibri"/>
          <w:lang w:val="ro-RO"/>
        </w:rPr>
        <w:t>Art. 7  Să exploateze în mod direct, pe riscul și răspunderea acestora, pășunile ( pajiștile) care fac obiectul contractului de închiriere .</w:t>
      </w:r>
    </w:p>
    <w:p w:rsidR="00913FFA" w:rsidRPr="00670B76" w:rsidRDefault="00913FFA" w:rsidP="00913FFA">
      <w:pPr>
        <w:spacing w:after="160" w:line="259" w:lineRule="auto"/>
        <w:ind w:firstLine="708"/>
        <w:jc w:val="both"/>
        <w:rPr>
          <w:rFonts w:eastAsia="Calibri"/>
          <w:i/>
          <w:lang w:val="ro-RO"/>
        </w:rPr>
      </w:pPr>
      <w:r w:rsidRPr="00670B76">
        <w:rPr>
          <w:rFonts w:eastAsia="Calibri"/>
          <w:i/>
          <w:lang w:val="ro-RO"/>
        </w:rPr>
        <w:t xml:space="preserve">Obligațiile crescătorilor de animale </w:t>
      </w:r>
    </w:p>
    <w:p w:rsidR="00913FFA" w:rsidRPr="00670B76" w:rsidRDefault="00913FFA" w:rsidP="00913FFA">
      <w:pPr>
        <w:spacing w:after="160" w:line="259" w:lineRule="auto"/>
        <w:jc w:val="both"/>
        <w:rPr>
          <w:rFonts w:eastAsia="Calibri"/>
          <w:lang w:val="ro-RO"/>
        </w:rPr>
      </w:pPr>
      <w:r w:rsidRPr="00670B76">
        <w:rPr>
          <w:rFonts w:eastAsia="Calibri"/>
          <w:lang w:val="ro-RO"/>
        </w:rPr>
        <w:t>Art. 8 Crescătorii de animale au următoarele obligații;</w:t>
      </w:r>
    </w:p>
    <w:p w:rsidR="00913FFA" w:rsidRPr="00670B76" w:rsidRDefault="00913FFA" w:rsidP="00913FFA">
      <w:pPr>
        <w:autoSpaceDE w:val="0"/>
        <w:autoSpaceDN w:val="0"/>
        <w:adjustRightInd w:val="0"/>
        <w:jc w:val="both"/>
        <w:rPr>
          <w:rFonts w:eastAsia="Calibri"/>
          <w:lang w:val="ro-RO"/>
        </w:rPr>
      </w:pPr>
      <w:r w:rsidRPr="00670B76">
        <w:rPr>
          <w:rFonts w:eastAsia="Calibri"/>
          <w:lang w:val="ro-RO"/>
        </w:rPr>
        <w:t xml:space="preserve">- să asigure exploatarea eficace în regim de continuitate și de permanentă a pajiștilor ce fac obiectul contractului de închiriere; </w:t>
      </w:r>
    </w:p>
    <w:p w:rsidR="00913FFA" w:rsidRPr="00670B76" w:rsidRDefault="00913FFA" w:rsidP="00913FFA">
      <w:pPr>
        <w:autoSpaceDE w:val="0"/>
        <w:autoSpaceDN w:val="0"/>
        <w:adjustRightInd w:val="0"/>
        <w:jc w:val="both"/>
        <w:rPr>
          <w:rFonts w:eastAsia="Calibri"/>
          <w:lang w:val="ro-RO"/>
        </w:rPr>
      </w:pPr>
      <w:r w:rsidRPr="00670B76">
        <w:rPr>
          <w:rFonts w:eastAsia="Calibri"/>
          <w:lang w:val="ro-RO"/>
        </w:rPr>
        <w:t>-să respecte bunele condiții agricole și de mediu, în conformitate cu prevederile legale în vigoare;</w:t>
      </w:r>
    </w:p>
    <w:p w:rsidR="00913FFA" w:rsidRPr="00670B76" w:rsidRDefault="00913FFA" w:rsidP="00913FFA">
      <w:pPr>
        <w:autoSpaceDE w:val="0"/>
        <w:autoSpaceDN w:val="0"/>
        <w:adjustRightInd w:val="0"/>
        <w:jc w:val="both"/>
        <w:rPr>
          <w:rFonts w:eastAsia="Calibri"/>
          <w:lang w:val="ro-RO"/>
        </w:rPr>
      </w:pPr>
      <w:r w:rsidRPr="00670B76">
        <w:rPr>
          <w:rFonts w:eastAsia="Calibri"/>
          <w:lang w:val="ro-RO"/>
        </w:rPr>
        <w:t>-  să nu subînchirieze bunurile care fac obiectul contractului de închiriere. Subînchirierea totală sau parțială este interzisă, sub sancțiunea nulității absolute;</w:t>
      </w:r>
    </w:p>
    <w:p w:rsidR="00913FFA" w:rsidRPr="00670B76" w:rsidRDefault="00913FFA" w:rsidP="00913FFA">
      <w:pPr>
        <w:jc w:val="both"/>
        <w:rPr>
          <w:rFonts w:eastAsia="Calibri"/>
          <w:lang w:val="ro-RO"/>
        </w:rPr>
      </w:pPr>
      <w:r w:rsidRPr="00670B76">
        <w:rPr>
          <w:rFonts w:eastAsia="Calibri"/>
          <w:lang w:val="ro-RO"/>
        </w:rPr>
        <w:t xml:space="preserve"> - să facă dovada existenței certificatului de sănătate eliberat de medicul veterinar de circumscripție pentru întregul efectiv de animale învoit la pășunat; </w:t>
      </w:r>
    </w:p>
    <w:p w:rsidR="00913FFA" w:rsidRPr="00670B76" w:rsidRDefault="00913FFA" w:rsidP="00913FFA">
      <w:pPr>
        <w:jc w:val="both"/>
        <w:rPr>
          <w:rFonts w:eastAsia="Calibri"/>
          <w:lang w:val="ro-RO"/>
        </w:rPr>
      </w:pPr>
      <w:r w:rsidRPr="00670B76">
        <w:rPr>
          <w:rFonts w:eastAsia="Calibri"/>
          <w:lang w:val="ro-RO"/>
        </w:rPr>
        <w:t>- să urmărească permanent starea de sănătate a animalelor ;</w:t>
      </w:r>
    </w:p>
    <w:p w:rsidR="00913FFA" w:rsidRPr="00670B76" w:rsidRDefault="00913FFA" w:rsidP="00913FFA">
      <w:pPr>
        <w:jc w:val="both"/>
        <w:rPr>
          <w:rFonts w:eastAsia="Calibri"/>
          <w:lang w:val="ro-RO"/>
        </w:rPr>
      </w:pPr>
      <w:r w:rsidRPr="00670B76">
        <w:rPr>
          <w:rFonts w:eastAsia="Calibri"/>
          <w:lang w:val="ro-RO"/>
        </w:rPr>
        <w:t>-să plătească chiria la termenul stabilit ;</w:t>
      </w:r>
    </w:p>
    <w:p w:rsidR="00913FFA" w:rsidRPr="00670B76" w:rsidRDefault="00913FFA" w:rsidP="00913FFA">
      <w:pPr>
        <w:jc w:val="both"/>
        <w:rPr>
          <w:rFonts w:eastAsia="Calibri"/>
          <w:lang w:val="ro-RO"/>
        </w:rPr>
      </w:pPr>
      <w:r w:rsidRPr="00670B76">
        <w:rPr>
          <w:rFonts w:eastAsia="Calibri"/>
          <w:lang w:val="ro-RO"/>
        </w:rPr>
        <w:t>- să respecte capacitatea de pășunat sau încărcătura optimă de animale stabilită prin hotărârea consiliului local întreaga perioada de pășunat;</w:t>
      </w:r>
    </w:p>
    <w:p w:rsidR="00913FFA" w:rsidRPr="00670B76" w:rsidRDefault="00913FFA" w:rsidP="00913FFA">
      <w:pPr>
        <w:jc w:val="both"/>
        <w:rPr>
          <w:rFonts w:eastAsia="Calibri"/>
          <w:lang w:val="ro-RO"/>
        </w:rPr>
      </w:pPr>
      <w:r w:rsidRPr="00670B76">
        <w:rPr>
          <w:rFonts w:eastAsia="Calibri"/>
          <w:lang w:val="ro-RO"/>
        </w:rPr>
        <w:lastRenderedPageBreak/>
        <w:t>-  să comunice in scris  municipiului Tg Mureș in termen de 5 zile de la vânzarea animalelor sau a unora dintre acestea,  în vederea verificării respectării capacității de pășunat în toate zilele perioadei de pășunat;</w:t>
      </w:r>
    </w:p>
    <w:p w:rsidR="00913FFA" w:rsidRPr="00670B76" w:rsidRDefault="00913FFA" w:rsidP="00913FFA">
      <w:pPr>
        <w:jc w:val="both"/>
        <w:rPr>
          <w:rFonts w:eastAsia="Calibri"/>
          <w:lang w:val="ro-RO"/>
        </w:rPr>
      </w:pPr>
      <w:r w:rsidRPr="00670B76">
        <w:rPr>
          <w:rFonts w:eastAsia="Calibri"/>
          <w:lang w:val="ro-RO"/>
        </w:rPr>
        <w:t xml:space="preserve">- să introducă animalele la pășunat numai în perioada stabilită; </w:t>
      </w:r>
    </w:p>
    <w:p w:rsidR="00913FFA" w:rsidRPr="00670B76" w:rsidRDefault="00913FFA" w:rsidP="00913FFA">
      <w:pPr>
        <w:jc w:val="both"/>
        <w:rPr>
          <w:rFonts w:eastAsia="Calibri"/>
          <w:lang w:val="ro-RO"/>
        </w:rPr>
      </w:pPr>
      <w:r w:rsidRPr="00670B76">
        <w:rPr>
          <w:rFonts w:eastAsia="Calibri"/>
          <w:lang w:val="ro-RO"/>
        </w:rPr>
        <w:t>- să nu introducă animalele la pășunat în cazul excesului de umiditate a pajiștii;</w:t>
      </w:r>
    </w:p>
    <w:p w:rsidR="00913FFA" w:rsidRPr="00670B76" w:rsidRDefault="00913FFA" w:rsidP="00913FFA">
      <w:pPr>
        <w:jc w:val="both"/>
        <w:rPr>
          <w:rFonts w:eastAsia="Calibri"/>
          <w:lang w:val="ro-RO"/>
        </w:rPr>
      </w:pPr>
      <w:r w:rsidRPr="00670B76">
        <w:rPr>
          <w:rFonts w:eastAsia="Calibri"/>
          <w:lang w:val="ro-RO"/>
        </w:rPr>
        <w:t>- să realizeze pe cheltuiala sa lucrări de eliminare a vegetației nefolositoare și a excesului de apă, efectuarea lucrărilor de igienizare pe trupurile primite în folosință astfel curățirea pajiștilor de buruieni, nivelarea mușuroaielor, strângerea pietrelor și resturilor vegetale de pe pajiște;</w:t>
      </w:r>
    </w:p>
    <w:p w:rsidR="00913FFA" w:rsidRPr="00670B76" w:rsidRDefault="00913FFA" w:rsidP="00913FFA">
      <w:pPr>
        <w:jc w:val="both"/>
        <w:rPr>
          <w:rFonts w:eastAsia="Calibri"/>
          <w:lang w:val="ro-RO"/>
        </w:rPr>
      </w:pPr>
      <w:r w:rsidRPr="00670B76">
        <w:rPr>
          <w:rFonts w:eastAsia="Calibri"/>
          <w:lang w:val="ro-RO"/>
        </w:rPr>
        <w:t>- să restituie locatorului suprafața de pajiște ce face obiectul contractului de închiriere în condiții cel puțin egale cu cele de la data închirierii contractului;</w:t>
      </w:r>
    </w:p>
    <w:p w:rsidR="00913FFA" w:rsidRPr="00670B76" w:rsidRDefault="00913FFA" w:rsidP="00913FFA">
      <w:pPr>
        <w:jc w:val="both"/>
        <w:rPr>
          <w:rFonts w:eastAsia="Calibri"/>
          <w:lang w:val="ro-RO"/>
        </w:rPr>
      </w:pPr>
      <w:r w:rsidRPr="00670B76">
        <w:rPr>
          <w:rFonts w:eastAsia="Calibri"/>
          <w:lang w:val="ro-RO"/>
        </w:rPr>
        <w:t>- să nu lase animalele nesupravegheate pe pășune;</w:t>
      </w:r>
    </w:p>
    <w:p w:rsidR="00913FFA" w:rsidRPr="00670B76" w:rsidRDefault="00913FFA" w:rsidP="00913FFA">
      <w:pPr>
        <w:jc w:val="both"/>
        <w:rPr>
          <w:rFonts w:eastAsia="Calibri"/>
          <w:lang w:val="ro-RO"/>
        </w:rPr>
      </w:pPr>
      <w:r w:rsidRPr="00670B76">
        <w:rPr>
          <w:rFonts w:eastAsia="Calibri"/>
          <w:lang w:val="ro-RO"/>
        </w:rPr>
        <w:t xml:space="preserve">- să declare animalele pentru a fi înscrise în registrul agricol al localității in conformitate cu legislația în vigoare; </w:t>
      </w:r>
    </w:p>
    <w:p w:rsidR="00913FFA" w:rsidRPr="00670B76" w:rsidRDefault="00913FFA" w:rsidP="00913FFA">
      <w:pPr>
        <w:jc w:val="both"/>
        <w:rPr>
          <w:rFonts w:eastAsia="Calibri"/>
          <w:lang w:val="ro-RO"/>
        </w:rPr>
      </w:pPr>
      <w:r w:rsidRPr="00670B76">
        <w:rPr>
          <w:rFonts w:eastAsia="Calibri"/>
          <w:lang w:val="ro-RO"/>
        </w:rPr>
        <w:t>- răspunde civil contravențional sau penal pentru pagubele produse de animale</w:t>
      </w:r>
    </w:p>
    <w:p w:rsidR="00913FFA" w:rsidRPr="00670B76" w:rsidRDefault="00913FFA" w:rsidP="00913FFA">
      <w:pPr>
        <w:spacing w:after="160" w:line="259" w:lineRule="auto"/>
        <w:ind w:left="360"/>
        <w:jc w:val="both"/>
        <w:rPr>
          <w:rFonts w:eastAsia="Calibri"/>
          <w:lang w:val="ro-RO"/>
        </w:rPr>
      </w:pPr>
    </w:p>
    <w:p w:rsidR="00913FFA" w:rsidRPr="00670B76" w:rsidRDefault="00913FFA" w:rsidP="00913FFA">
      <w:pPr>
        <w:spacing w:after="160" w:line="259" w:lineRule="auto"/>
        <w:ind w:left="360"/>
        <w:jc w:val="both"/>
        <w:rPr>
          <w:rFonts w:eastAsia="Calibri"/>
          <w:lang w:val="ro-RO"/>
        </w:rPr>
      </w:pPr>
      <w:r w:rsidRPr="00670B76">
        <w:rPr>
          <w:rFonts w:eastAsia="Calibri"/>
          <w:lang w:val="ro-RO"/>
        </w:rPr>
        <w:t xml:space="preserve">Obligațiile locatorului </w:t>
      </w:r>
    </w:p>
    <w:p w:rsidR="00913FFA" w:rsidRPr="00670B76" w:rsidRDefault="00913FFA" w:rsidP="00913FFA">
      <w:pPr>
        <w:spacing w:after="160" w:line="259" w:lineRule="auto"/>
        <w:ind w:left="360"/>
        <w:jc w:val="both"/>
        <w:rPr>
          <w:rFonts w:eastAsia="Calibri"/>
          <w:lang w:val="ro-RO"/>
        </w:rPr>
      </w:pPr>
      <w:r w:rsidRPr="00670B76">
        <w:rPr>
          <w:rFonts w:eastAsia="Calibri"/>
          <w:lang w:val="ro-RO"/>
        </w:rPr>
        <w:t xml:space="preserve">Art. 9. Locatorul are următoarele obligații: </w:t>
      </w:r>
    </w:p>
    <w:p w:rsidR="00913FFA" w:rsidRPr="00670B76" w:rsidRDefault="00913FFA" w:rsidP="00913FFA">
      <w:pPr>
        <w:numPr>
          <w:ilvl w:val="0"/>
          <w:numId w:val="1"/>
        </w:numPr>
        <w:spacing w:after="160" w:line="259" w:lineRule="auto"/>
        <w:contextualSpacing/>
        <w:jc w:val="both"/>
        <w:rPr>
          <w:rFonts w:eastAsia="Calibri"/>
          <w:lang w:val="ro-RO"/>
        </w:rPr>
      </w:pPr>
      <w:r w:rsidRPr="00670B76">
        <w:rPr>
          <w:rFonts w:eastAsia="Calibri"/>
          <w:lang w:val="ro-RO"/>
        </w:rPr>
        <w:t>să nu îl tulbure pe deținătorul contractului de închiriere în exercițiul drepturilor rezultate din contractul de închiriere;</w:t>
      </w:r>
    </w:p>
    <w:p w:rsidR="00913FFA" w:rsidRPr="00670B76" w:rsidRDefault="00913FFA" w:rsidP="00913FFA">
      <w:pPr>
        <w:numPr>
          <w:ilvl w:val="0"/>
          <w:numId w:val="1"/>
        </w:numPr>
        <w:spacing w:after="160" w:line="259" w:lineRule="auto"/>
        <w:contextualSpacing/>
        <w:jc w:val="both"/>
        <w:rPr>
          <w:rFonts w:eastAsia="Calibri"/>
          <w:lang w:val="ro-RO"/>
        </w:rPr>
      </w:pPr>
      <w:r w:rsidRPr="00670B76">
        <w:rPr>
          <w:rFonts w:eastAsia="Calibri"/>
          <w:lang w:val="ro-RO"/>
        </w:rPr>
        <w:t>să nu modifice în mod unilateral contractul în afara cazurilor prevăzute de lege;</w:t>
      </w:r>
    </w:p>
    <w:p w:rsidR="00913FFA" w:rsidRPr="00670B76" w:rsidRDefault="00913FFA" w:rsidP="00913FFA">
      <w:pPr>
        <w:numPr>
          <w:ilvl w:val="0"/>
          <w:numId w:val="1"/>
        </w:numPr>
        <w:spacing w:after="160" w:line="259" w:lineRule="auto"/>
        <w:contextualSpacing/>
        <w:jc w:val="both"/>
        <w:rPr>
          <w:rFonts w:eastAsia="Calibri"/>
          <w:lang w:val="ro-RO"/>
        </w:rPr>
      </w:pPr>
      <w:r w:rsidRPr="00670B76">
        <w:rPr>
          <w:rFonts w:eastAsia="Calibri"/>
          <w:lang w:val="ro-RO"/>
        </w:rPr>
        <w:t>să notifice locatarului orice împrejurări de natură să aducă atingere drepturilor acestuia rezultate din contractul de închiriere ;</w:t>
      </w:r>
    </w:p>
    <w:p w:rsidR="00913FFA" w:rsidRPr="00670B76" w:rsidRDefault="00913FFA" w:rsidP="00913FFA">
      <w:pPr>
        <w:numPr>
          <w:ilvl w:val="0"/>
          <w:numId w:val="1"/>
        </w:numPr>
        <w:spacing w:after="160" w:line="259" w:lineRule="auto"/>
        <w:contextualSpacing/>
        <w:jc w:val="both"/>
        <w:rPr>
          <w:rFonts w:eastAsia="Calibri"/>
          <w:lang w:val="ro-RO"/>
        </w:rPr>
      </w:pPr>
      <w:r w:rsidRPr="00670B76">
        <w:rPr>
          <w:rFonts w:eastAsia="Calibri"/>
          <w:lang w:val="ro-RO"/>
        </w:rPr>
        <w:t>să constate și să comunice deținătorului contractului de închiriere orice atenționare referitoare la nerespectarea clauzelor contractului de închiriere;</w:t>
      </w:r>
    </w:p>
    <w:p w:rsidR="00913FFA" w:rsidRPr="00670B76" w:rsidRDefault="00913FFA" w:rsidP="00913FFA">
      <w:pPr>
        <w:spacing w:after="160" w:line="259" w:lineRule="auto"/>
        <w:ind w:left="360"/>
        <w:contextualSpacing/>
        <w:jc w:val="both"/>
        <w:rPr>
          <w:rFonts w:eastAsia="Calibri"/>
          <w:lang w:val="ro-RO"/>
        </w:rPr>
      </w:pPr>
      <w:r w:rsidRPr="00670B76">
        <w:rPr>
          <w:rFonts w:eastAsia="Calibri"/>
          <w:lang w:val="ro-RO"/>
        </w:rPr>
        <w:t xml:space="preserve">Art.  10.  Dacă interesele locale  Municipiului Tg Mureș necesită folosirea în alt scop a terenului ce va face obiectul contractelor de închiriere înainte de împlinirea termenului stabilit, proprietarul va putea denunța unilateral  contractele  de închiriere.  </w:t>
      </w:r>
    </w:p>
    <w:p w:rsidR="00913FFA" w:rsidRPr="00670B76" w:rsidRDefault="00913FFA" w:rsidP="00913FFA">
      <w:pPr>
        <w:spacing w:after="160" w:line="259" w:lineRule="auto"/>
        <w:ind w:left="360"/>
        <w:jc w:val="both"/>
        <w:rPr>
          <w:rFonts w:eastAsia="Calibri"/>
          <w:lang w:val="ro-RO"/>
        </w:rPr>
      </w:pPr>
      <w:r w:rsidRPr="00670B76">
        <w:rPr>
          <w:rFonts w:eastAsia="Calibri"/>
          <w:lang w:val="ro-RO"/>
        </w:rPr>
        <w:t xml:space="preserve">Art. 11.  Se interzice depozitarea deșeurilor menajere sau agrozootehnice pe pășune. </w:t>
      </w:r>
    </w:p>
    <w:p w:rsidR="00913FFA" w:rsidRPr="00670B76" w:rsidRDefault="00913FFA" w:rsidP="00913FFA">
      <w:pPr>
        <w:spacing w:after="160" w:line="259" w:lineRule="auto"/>
        <w:ind w:left="360"/>
        <w:jc w:val="both"/>
        <w:rPr>
          <w:rFonts w:eastAsia="Calibri"/>
          <w:lang w:val="ro-RO"/>
        </w:rPr>
      </w:pPr>
      <w:r w:rsidRPr="00670B76">
        <w:rPr>
          <w:rFonts w:eastAsia="Calibri"/>
          <w:lang w:val="ro-RO"/>
        </w:rPr>
        <w:t xml:space="preserve">Schimbarea categoriei de folosința a pășuni ( </w:t>
      </w:r>
      <w:proofErr w:type="spellStart"/>
      <w:r w:rsidRPr="00670B76">
        <w:rPr>
          <w:rFonts w:eastAsia="Calibri"/>
          <w:lang w:val="ro-RO"/>
        </w:rPr>
        <w:t>pajişti</w:t>
      </w:r>
      <w:proofErr w:type="spellEnd"/>
      <w:r w:rsidRPr="00670B76">
        <w:rPr>
          <w:rFonts w:eastAsia="Calibri"/>
          <w:lang w:val="ro-RO"/>
        </w:rPr>
        <w:t xml:space="preserve">) se poate face doar in condițiile legii  </w:t>
      </w:r>
    </w:p>
    <w:p w:rsidR="00913FFA" w:rsidRPr="00670B76" w:rsidRDefault="00913FFA" w:rsidP="00913FFA">
      <w:pPr>
        <w:spacing w:after="160" w:line="259" w:lineRule="auto"/>
        <w:ind w:left="360"/>
        <w:jc w:val="both"/>
        <w:rPr>
          <w:rFonts w:eastAsia="Calibri"/>
          <w:lang w:val="ro-RO"/>
        </w:rPr>
      </w:pPr>
      <w:r w:rsidRPr="00670B76">
        <w:rPr>
          <w:rFonts w:eastAsia="Calibri"/>
          <w:lang w:val="ro-RO"/>
        </w:rPr>
        <w:t xml:space="preserve">Sancțiuni si contravenții </w:t>
      </w:r>
    </w:p>
    <w:p w:rsidR="00913FFA" w:rsidRPr="00670B76" w:rsidRDefault="00913FFA" w:rsidP="00913FFA">
      <w:pPr>
        <w:numPr>
          <w:ilvl w:val="0"/>
          <w:numId w:val="1"/>
        </w:numPr>
        <w:spacing w:after="160" w:line="259" w:lineRule="auto"/>
        <w:contextualSpacing/>
        <w:jc w:val="both"/>
        <w:rPr>
          <w:rFonts w:eastAsia="Calibri"/>
          <w:lang w:val="ro-RO"/>
        </w:rPr>
      </w:pPr>
      <w:r w:rsidRPr="00670B76">
        <w:rPr>
          <w:rFonts w:eastAsia="Calibri"/>
          <w:lang w:val="ro-RO"/>
        </w:rPr>
        <w:t>Ar.t 12. Constituie contravenții următoarele fapte :</w:t>
      </w:r>
    </w:p>
    <w:p w:rsidR="00913FFA" w:rsidRPr="00670B76" w:rsidRDefault="00913FFA" w:rsidP="00913FFA">
      <w:pPr>
        <w:numPr>
          <w:ilvl w:val="0"/>
          <w:numId w:val="1"/>
        </w:numPr>
        <w:spacing w:after="160" w:line="259" w:lineRule="auto"/>
        <w:contextualSpacing/>
        <w:jc w:val="both"/>
        <w:rPr>
          <w:rFonts w:eastAsia="Calibri"/>
          <w:lang w:val="ro-RO"/>
        </w:rPr>
      </w:pPr>
      <w:r w:rsidRPr="00670B76">
        <w:rPr>
          <w:rFonts w:eastAsia="Calibri"/>
          <w:lang w:val="ro-RO"/>
        </w:rPr>
        <w:t>a) pășunatul neautorizat sau introducerea animalelor pe pajiști în afara perioadei de pășunat;</w:t>
      </w:r>
    </w:p>
    <w:p w:rsidR="00913FFA" w:rsidRPr="00670B76" w:rsidRDefault="00913FFA" w:rsidP="00913FFA">
      <w:pPr>
        <w:numPr>
          <w:ilvl w:val="0"/>
          <w:numId w:val="1"/>
        </w:numPr>
        <w:spacing w:after="160" w:line="259" w:lineRule="auto"/>
        <w:contextualSpacing/>
        <w:jc w:val="both"/>
        <w:rPr>
          <w:rFonts w:eastAsia="Calibri"/>
          <w:lang w:val="ro-RO"/>
        </w:rPr>
      </w:pPr>
      <w:r w:rsidRPr="00670B76">
        <w:rPr>
          <w:rFonts w:eastAsia="Calibri"/>
          <w:lang w:val="ro-RO"/>
        </w:rPr>
        <w:t>b) introducerea pe pajiști a unor specii de animale, altele decât cele stabilite prin contract;</w:t>
      </w:r>
    </w:p>
    <w:p w:rsidR="00913FFA" w:rsidRPr="00670B76" w:rsidRDefault="00913FFA" w:rsidP="00913FFA">
      <w:pPr>
        <w:numPr>
          <w:ilvl w:val="0"/>
          <w:numId w:val="1"/>
        </w:numPr>
        <w:spacing w:after="160" w:line="259" w:lineRule="auto"/>
        <w:contextualSpacing/>
        <w:jc w:val="both"/>
        <w:rPr>
          <w:rFonts w:eastAsia="Calibri"/>
          <w:lang w:val="ro-RO"/>
        </w:rPr>
      </w:pPr>
      <w:r w:rsidRPr="00670B76">
        <w:rPr>
          <w:rFonts w:eastAsia="Calibri"/>
          <w:lang w:val="ro-RO"/>
        </w:rPr>
        <w:t>c) neîndeplinirea de către deținătorii sau utilizatorii de pajiști a obligațiilor prevăzute în contract;</w:t>
      </w:r>
    </w:p>
    <w:p w:rsidR="00913FFA" w:rsidRPr="00670B76" w:rsidRDefault="00913FFA" w:rsidP="00913FFA">
      <w:pPr>
        <w:numPr>
          <w:ilvl w:val="0"/>
          <w:numId w:val="1"/>
        </w:numPr>
        <w:spacing w:after="160" w:line="259" w:lineRule="auto"/>
        <w:contextualSpacing/>
        <w:jc w:val="both"/>
        <w:rPr>
          <w:rFonts w:eastAsia="Calibri"/>
          <w:lang w:val="ro-RO"/>
        </w:rPr>
      </w:pPr>
      <w:r w:rsidRPr="00670B76">
        <w:rPr>
          <w:rFonts w:eastAsia="Calibri"/>
          <w:lang w:val="ro-RO"/>
        </w:rPr>
        <w:t xml:space="preserve">d) circulația pe pajiști cu orice alte mijloace de transport, inclusiv cu atelaje, decât cele folosite pentru activități agricole de cel care utilizează pajiștea, cu excepția </w:t>
      </w:r>
      <w:proofErr w:type="spellStart"/>
      <w:r w:rsidRPr="00670B76">
        <w:rPr>
          <w:rFonts w:eastAsia="Calibri"/>
          <w:lang w:val="ro-RO"/>
        </w:rPr>
        <w:t>circulaţiei</w:t>
      </w:r>
      <w:proofErr w:type="spellEnd"/>
      <w:r w:rsidRPr="00670B76">
        <w:rPr>
          <w:rFonts w:eastAsia="Calibri"/>
          <w:lang w:val="ro-RO"/>
        </w:rPr>
        <w:t xml:space="preserve"> cu orice mijloace de transport în situații de urgentă generate de calamitați accidente de orice natură, precum și cu autovehicule, motociclete și ATV-uri sau </w:t>
      </w:r>
      <w:proofErr w:type="spellStart"/>
      <w:r w:rsidRPr="00670B76">
        <w:rPr>
          <w:rFonts w:eastAsia="Calibri"/>
          <w:lang w:val="ro-RO"/>
        </w:rPr>
        <w:t>mopede</w:t>
      </w:r>
      <w:proofErr w:type="spellEnd"/>
      <w:r w:rsidRPr="00670B76">
        <w:rPr>
          <w:rFonts w:eastAsia="Calibri"/>
          <w:lang w:val="ro-RO"/>
        </w:rPr>
        <w:t xml:space="preserve"> în vederea organizării de activități sportive, de recreere  și turism, cu acordul deținătorului sau al utilizatorului, în condițiile legii.</w:t>
      </w:r>
    </w:p>
    <w:p w:rsidR="00913FFA" w:rsidRPr="00670B76" w:rsidRDefault="00913FFA" w:rsidP="00913FFA">
      <w:pPr>
        <w:numPr>
          <w:ilvl w:val="0"/>
          <w:numId w:val="1"/>
        </w:numPr>
        <w:spacing w:after="160" w:line="259" w:lineRule="auto"/>
        <w:contextualSpacing/>
        <w:jc w:val="both"/>
        <w:rPr>
          <w:rFonts w:eastAsia="Calibri"/>
          <w:lang w:val="ro-RO"/>
        </w:rPr>
      </w:pPr>
      <w:r w:rsidRPr="00670B76">
        <w:rPr>
          <w:rFonts w:eastAsia="Calibri"/>
          <w:color w:val="333333"/>
          <w:lang w:val="ro-RO"/>
        </w:rPr>
        <w:lastRenderedPageBreak/>
        <w:t xml:space="preserve">e) </w:t>
      </w:r>
      <w:r w:rsidRPr="00670B76">
        <w:rPr>
          <w:rFonts w:eastAsia="Calibri"/>
          <w:lang w:val="ro-RO"/>
        </w:rPr>
        <w:t xml:space="preserve">nerespectarea  bunelor condiții agricole si de mediu așa cum se prevede la art. 1 alin din OUG34/2013 </w:t>
      </w:r>
    </w:p>
    <w:p w:rsidR="00913FFA" w:rsidRPr="00670B76" w:rsidRDefault="00913FFA" w:rsidP="00913FFA">
      <w:pPr>
        <w:numPr>
          <w:ilvl w:val="0"/>
          <w:numId w:val="1"/>
        </w:numPr>
        <w:spacing w:after="160" w:line="259" w:lineRule="auto"/>
        <w:contextualSpacing/>
        <w:jc w:val="both"/>
        <w:rPr>
          <w:rFonts w:eastAsia="Calibri"/>
          <w:lang w:val="ro-RO"/>
        </w:rPr>
      </w:pPr>
      <w:r w:rsidRPr="00670B76">
        <w:rPr>
          <w:rFonts w:eastAsia="Calibri"/>
          <w:lang w:val="ro-RO"/>
        </w:rPr>
        <w:t>f) arderea vegetației pajiștilor fără respectarea legislației in vigoare ;</w:t>
      </w:r>
    </w:p>
    <w:p w:rsidR="00913FFA" w:rsidRPr="00670B76" w:rsidRDefault="00913FFA" w:rsidP="00913FFA">
      <w:pPr>
        <w:numPr>
          <w:ilvl w:val="0"/>
          <w:numId w:val="1"/>
        </w:numPr>
        <w:spacing w:after="160" w:line="259" w:lineRule="auto"/>
        <w:contextualSpacing/>
        <w:jc w:val="both"/>
        <w:rPr>
          <w:rFonts w:eastAsia="Calibri"/>
          <w:lang w:val="ro-RO"/>
        </w:rPr>
      </w:pPr>
      <w:r w:rsidRPr="00670B76">
        <w:rPr>
          <w:rFonts w:eastAsia="Calibri"/>
          <w:lang w:val="ro-RO"/>
        </w:rPr>
        <w:t>g) închirierea pajiștilor aflate în domeniul public sau privat al comunelor, orașelor, respectiv al municipiilor unor persoane care nu sunt îndreptățite potrivit prevederilor art. 9 </w:t>
      </w:r>
      <w:hyperlink r:id="rId5" w:anchor="p-64912209" w:tgtFrame="_blank" w:history="1">
        <w:r w:rsidRPr="00670B76">
          <w:rPr>
            <w:rFonts w:eastAsia="Calibri"/>
            <w:lang w:val="ro-RO"/>
          </w:rPr>
          <w:t>alin. (1)</w:t>
        </w:r>
      </w:hyperlink>
      <w:r w:rsidRPr="00670B76">
        <w:rPr>
          <w:rFonts w:eastAsia="Calibri"/>
          <w:lang w:val="ro-RO"/>
        </w:rPr>
        <w:t xml:space="preserve"> și </w:t>
      </w:r>
      <w:hyperlink r:id="rId6" w:anchor="p-64912210" w:tgtFrame="_blank" w:history="1">
        <w:r w:rsidRPr="00670B76">
          <w:rPr>
            <w:rFonts w:eastAsia="Calibri"/>
            <w:lang w:val="ro-RO"/>
          </w:rPr>
          <w:t>(2)</w:t>
        </w:r>
      </w:hyperlink>
      <w:r w:rsidRPr="00670B76">
        <w:rPr>
          <w:rFonts w:eastAsia="Calibri"/>
          <w:lang w:val="ro-RO"/>
        </w:rPr>
        <w:t xml:space="preserve"> din OUG34/2013;</w:t>
      </w:r>
    </w:p>
    <w:p w:rsidR="00913FFA" w:rsidRPr="00670B76" w:rsidRDefault="00913FFA" w:rsidP="00913FFA">
      <w:pPr>
        <w:numPr>
          <w:ilvl w:val="0"/>
          <w:numId w:val="1"/>
        </w:numPr>
        <w:spacing w:after="160" w:line="259" w:lineRule="auto"/>
        <w:contextualSpacing/>
        <w:jc w:val="both"/>
        <w:rPr>
          <w:rFonts w:eastAsia="Calibri"/>
          <w:lang w:val="ro-RO"/>
        </w:rPr>
      </w:pPr>
      <w:r w:rsidRPr="00670B76">
        <w:rPr>
          <w:rFonts w:eastAsia="Calibri"/>
          <w:lang w:val="ro-RO"/>
        </w:rPr>
        <w:t>h) amplasarea pe pajiște a altor obiective de investiții decât cele prevăzute la art. 5 </w:t>
      </w:r>
      <w:hyperlink r:id="rId7" w:anchor="p-64912189" w:tgtFrame="_blank" w:history="1">
        <w:r w:rsidRPr="00670B76">
          <w:rPr>
            <w:rFonts w:eastAsia="Calibri"/>
            <w:lang w:val="ro-RO"/>
          </w:rPr>
          <w:t>alin. (3)</w:t>
        </w:r>
      </w:hyperlink>
      <w:r w:rsidRPr="00670B76">
        <w:rPr>
          <w:rFonts w:eastAsia="Calibri"/>
          <w:lang w:val="ro-RO"/>
        </w:rPr>
        <w:t xml:space="preserve"> din OUG34/2013 ;</w:t>
      </w:r>
    </w:p>
    <w:p w:rsidR="00913FFA" w:rsidRPr="00670B76" w:rsidRDefault="00913FFA" w:rsidP="00913FFA">
      <w:pPr>
        <w:numPr>
          <w:ilvl w:val="0"/>
          <w:numId w:val="1"/>
        </w:numPr>
        <w:spacing w:after="160" w:line="259" w:lineRule="auto"/>
        <w:contextualSpacing/>
        <w:jc w:val="both"/>
        <w:rPr>
          <w:rFonts w:eastAsia="Calibri"/>
          <w:lang w:val="ro-RO"/>
        </w:rPr>
      </w:pPr>
      <w:r w:rsidRPr="00670B76">
        <w:rPr>
          <w:rFonts w:eastAsia="Calibri"/>
          <w:b/>
          <w:bCs/>
          <w:color w:val="222222"/>
          <w:lang w:val="ro-RO"/>
        </w:rPr>
        <w:t>i)</w:t>
      </w:r>
      <w:r w:rsidRPr="00670B76">
        <w:rPr>
          <w:rFonts w:eastAsia="Calibri"/>
          <w:color w:val="444444"/>
          <w:lang w:val="ro-RO"/>
        </w:rPr>
        <w:t> </w:t>
      </w:r>
      <w:r w:rsidRPr="00670B76">
        <w:rPr>
          <w:rFonts w:eastAsia="Calibri"/>
          <w:lang w:val="ro-RO"/>
        </w:rPr>
        <w:t>scoaterea din circuitul agricol a terenurilor având categoria de folosință pajiște fără aprobările legale în vigoare.</w:t>
      </w:r>
    </w:p>
    <w:p w:rsidR="00913FFA" w:rsidRPr="00670B76" w:rsidRDefault="00913FFA" w:rsidP="00913FFA">
      <w:pPr>
        <w:numPr>
          <w:ilvl w:val="0"/>
          <w:numId w:val="1"/>
        </w:numPr>
        <w:spacing w:after="160" w:line="259" w:lineRule="auto"/>
        <w:contextualSpacing/>
        <w:jc w:val="both"/>
        <w:rPr>
          <w:rFonts w:eastAsia="Calibri"/>
          <w:lang w:val="ro-RO"/>
        </w:rPr>
      </w:pPr>
      <w:r w:rsidRPr="00670B76">
        <w:rPr>
          <w:rFonts w:eastAsia="Calibri"/>
          <w:lang w:val="ro-RO"/>
        </w:rPr>
        <w:t>(2) Contravențiile se sancționează conform art. 14 alin 2 si 3 din OUG 34/2013 după cum urmează:</w:t>
      </w:r>
    </w:p>
    <w:p w:rsidR="00913FFA" w:rsidRPr="00670B76" w:rsidRDefault="00913FFA" w:rsidP="00913FFA">
      <w:pPr>
        <w:numPr>
          <w:ilvl w:val="0"/>
          <w:numId w:val="1"/>
        </w:numPr>
        <w:spacing w:after="160" w:line="259" w:lineRule="auto"/>
        <w:contextualSpacing/>
        <w:jc w:val="both"/>
        <w:rPr>
          <w:rFonts w:eastAsia="Calibri"/>
          <w:lang w:val="ro-RO"/>
        </w:rPr>
      </w:pPr>
      <w:r w:rsidRPr="00670B76">
        <w:rPr>
          <w:rFonts w:eastAsia="Calibri"/>
          <w:lang w:val="ro-RO"/>
        </w:rPr>
        <w:t>a) cu amendă de la 3.000 lei la 6.000 lei pentru persoana fizică, respectiv cu amendă de la 25.000 lei la 50.000 lei pentru persoana juridică, faptele prevăzute la lit. f</w:t>
      </w:r>
    </w:p>
    <w:p w:rsidR="00913FFA" w:rsidRPr="00670B76" w:rsidRDefault="00913FFA" w:rsidP="00913FFA">
      <w:pPr>
        <w:numPr>
          <w:ilvl w:val="0"/>
          <w:numId w:val="1"/>
        </w:numPr>
        <w:spacing w:after="160" w:line="259" w:lineRule="auto"/>
        <w:contextualSpacing/>
        <w:jc w:val="both"/>
        <w:rPr>
          <w:rFonts w:eastAsia="Calibri"/>
          <w:lang w:val="ro-RO"/>
        </w:rPr>
      </w:pPr>
      <w:r w:rsidRPr="00670B76">
        <w:rPr>
          <w:rFonts w:eastAsia="Calibri"/>
          <w:lang w:val="ro-RO"/>
        </w:rPr>
        <w:t>b) cu amendă de la 500 lei la 1.000 lei pentru persoana fizică, respectiv cu amendă de la 4.000 lei la 8.000 lei pentru persoana juridică, faptele prevăzute la lit. a), d) și e;</w:t>
      </w:r>
    </w:p>
    <w:p w:rsidR="00913FFA" w:rsidRPr="00670B76" w:rsidRDefault="00913FFA" w:rsidP="00913FFA">
      <w:pPr>
        <w:numPr>
          <w:ilvl w:val="0"/>
          <w:numId w:val="1"/>
        </w:numPr>
        <w:spacing w:after="160" w:line="259" w:lineRule="auto"/>
        <w:contextualSpacing/>
        <w:jc w:val="both"/>
        <w:rPr>
          <w:rFonts w:eastAsia="Calibri"/>
          <w:lang w:val="ro-RO"/>
        </w:rPr>
      </w:pPr>
      <w:r w:rsidRPr="00670B76">
        <w:rPr>
          <w:rFonts w:eastAsia="Calibri"/>
          <w:lang w:val="ro-RO"/>
        </w:rPr>
        <w:t>c) cu amendă de la 250 lei la 500 lei pentru persoana fizică, respectiv cu amendă de la 2.000 lei la 4.000 lei pentru persoana juridică, faptele prevăzute la lit. b) și c);</w:t>
      </w:r>
    </w:p>
    <w:p w:rsidR="00913FFA" w:rsidRPr="00670B76" w:rsidRDefault="00913FFA" w:rsidP="00913FFA">
      <w:pPr>
        <w:numPr>
          <w:ilvl w:val="0"/>
          <w:numId w:val="1"/>
        </w:numPr>
        <w:spacing w:after="160" w:line="259" w:lineRule="auto"/>
        <w:contextualSpacing/>
        <w:jc w:val="both"/>
        <w:rPr>
          <w:rFonts w:eastAsia="Calibri"/>
          <w:lang w:val="ro-RO"/>
        </w:rPr>
      </w:pPr>
      <w:r w:rsidRPr="00670B76">
        <w:rPr>
          <w:rFonts w:eastAsia="Calibri"/>
          <w:lang w:val="ro-RO"/>
        </w:rPr>
        <w:t xml:space="preserve">e) cu amendă de la 5.000 lei la 10.000 lei, fapta prevăzută la lit. g-i </w:t>
      </w:r>
    </w:p>
    <w:p w:rsidR="00913FFA" w:rsidRPr="00670B76" w:rsidRDefault="00913FFA" w:rsidP="00913FFA">
      <w:pPr>
        <w:spacing w:after="160" w:line="259" w:lineRule="auto"/>
        <w:jc w:val="both"/>
        <w:rPr>
          <w:rFonts w:eastAsia="Calibri"/>
          <w:b/>
          <w:i/>
          <w:lang w:val="ro-RO"/>
        </w:rPr>
      </w:pPr>
    </w:p>
    <w:p w:rsidR="00913FFA" w:rsidRPr="00670B76" w:rsidRDefault="00913FFA" w:rsidP="00913FFA">
      <w:pPr>
        <w:spacing w:after="160" w:line="259" w:lineRule="auto"/>
        <w:jc w:val="both"/>
        <w:rPr>
          <w:rFonts w:eastAsia="Calibri"/>
          <w:b/>
          <w:i/>
          <w:lang w:val="ro-RO"/>
        </w:rPr>
      </w:pPr>
      <w:r w:rsidRPr="00670B76">
        <w:rPr>
          <w:rFonts w:eastAsia="Calibri"/>
          <w:b/>
          <w:i/>
          <w:lang w:val="ro-RO"/>
        </w:rPr>
        <w:t xml:space="preserve">Repartizarea pășunilor </w:t>
      </w:r>
    </w:p>
    <w:p w:rsidR="00913FFA" w:rsidRPr="00670B76" w:rsidRDefault="00913FFA" w:rsidP="00913FFA">
      <w:pPr>
        <w:autoSpaceDE w:val="0"/>
        <w:autoSpaceDN w:val="0"/>
        <w:adjustRightInd w:val="0"/>
        <w:ind w:firstLine="708"/>
        <w:jc w:val="both"/>
        <w:rPr>
          <w:rFonts w:eastAsia="Calibri"/>
          <w:lang w:val="ro-RO"/>
        </w:rPr>
      </w:pPr>
      <w:r w:rsidRPr="00670B76">
        <w:rPr>
          <w:rFonts w:eastAsia="Calibri"/>
          <w:lang w:val="ro-RO"/>
        </w:rPr>
        <w:t xml:space="preserve">Art. 13. Repartizarea pășunilor  se face prin atribuire directă, în condițiile OG 34/2013 așa cum a fost modificată prin Legea nr. 44/2018 și  ale  Legii nr. 287/2009 privind Codul civil, republicată, cu modificările ulterioare, cât și prevederile HG   nr. 1064 din 11 decembrie 2013 privind aprobarea Normelor metodologice pentru aplicarea prevederilor </w:t>
      </w:r>
      <w:proofErr w:type="spellStart"/>
      <w:r w:rsidRPr="00670B76">
        <w:rPr>
          <w:rFonts w:eastAsia="Calibri"/>
          <w:lang w:val="ro-RO"/>
        </w:rPr>
        <w:t>Ordonanţei</w:t>
      </w:r>
      <w:proofErr w:type="spellEnd"/>
      <w:r w:rsidRPr="00670B76">
        <w:rPr>
          <w:rFonts w:eastAsia="Calibri"/>
          <w:lang w:val="ro-RO"/>
        </w:rPr>
        <w:t xml:space="preserve"> de </w:t>
      </w:r>
      <w:proofErr w:type="spellStart"/>
      <w:r w:rsidRPr="00670B76">
        <w:rPr>
          <w:rFonts w:eastAsia="Calibri"/>
          <w:lang w:val="ro-RO"/>
        </w:rPr>
        <w:t>urgenţă</w:t>
      </w:r>
      <w:proofErr w:type="spellEnd"/>
      <w:r w:rsidRPr="00670B76">
        <w:rPr>
          <w:rFonts w:eastAsia="Calibri"/>
          <w:lang w:val="ro-RO"/>
        </w:rPr>
        <w:t xml:space="preserve"> a Guvernului nr. 34/2013 privind organizarea, administrarea </w:t>
      </w:r>
      <w:proofErr w:type="spellStart"/>
      <w:r w:rsidRPr="00670B76">
        <w:rPr>
          <w:rFonts w:eastAsia="Calibri"/>
          <w:lang w:val="ro-RO"/>
        </w:rPr>
        <w:t>şi</w:t>
      </w:r>
      <w:proofErr w:type="spellEnd"/>
      <w:r w:rsidRPr="00670B76">
        <w:rPr>
          <w:rFonts w:eastAsia="Calibri"/>
          <w:lang w:val="ro-RO"/>
        </w:rPr>
        <w:t xml:space="preserve"> exploatarea </w:t>
      </w:r>
      <w:proofErr w:type="spellStart"/>
      <w:r w:rsidRPr="00670B76">
        <w:rPr>
          <w:rFonts w:eastAsia="Calibri"/>
          <w:lang w:val="ro-RO"/>
        </w:rPr>
        <w:t>pajiştilor</w:t>
      </w:r>
      <w:proofErr w:type="spellEnd"/>
      <w:r w:rsidRPr="00670B76">
        <w:rPr>
          <w:rFonts w:eastAsia="Calibri"/>
          <w:lang w:val="ro-RO"/>
        </w:rPr>
        <w:t xml:space="preserve"> permanente </w:t>
      </w:r>
      <w:proofErr w:type="spellStart"/>
      <w:r w:rsidRPr="00670B76">
        <w:rPr>
          <w:rFonts w:eastAsia="Calibri"/>
          <w:lang w:val="ro-RO"/>
        </w:rPr>
        <w:t>şi</w:t>
      </w:r>
      <w:proofErr w:type="spellEnd"/>
      <w:r w:rsidRPr="00670B76">
        <w:rPr>
          <w:rFonts w:eastAsia="Calibri"/>
          <w:lang w:val="ro-RO"/>
        </w:rPr>
        <w:t xml:space="preserve"> pentru modificarea </w:t>
      </w:r>
      <w:proofErr w:type="spellStart"/>
      <w:r w:rsidRPr="00670B76">
        <w:rPr>
          <w:rFonts w:eastAsia="Calibri"/>
          <w:lang w:val="ro-RO"/>
        </w:rPr>
        <w:t>şi</w:t>
      </w:r>
      <w:proofErr w:type="spellEnd"/>
      <w:r w:rsidRPr="00670B76">
        <w:rPr>
          <w:rFonts w:eastAsia="Calibri"/>
          <w:lang w:val="ro-RO"/>
        </w:rPr>
        <w:t xml:space="preserve"> completarea Legii fondului funciar nr. 18/1991, în baza cererilor crescătorilor de animale, persoane fizice sau juridice având animalele înscrise în Registrul </w:t>
      </w:r>
      <w:proofErr w:type="spellStart"/>
      <w:r w:rsidRPr="00670B76">
        <w:rPr>
          <w:rFonts w:eastAsia="Calibri"/>
          <w:lang w:val="ro-RO"/>
        </w:rPr>
        <w:t>naţional</w:t>
      </w:r>
      <w:proofErr w:type="spellEnd"/>
      <w:r w:rsidRPr="00670B76">
        <w:rPr>
          <w:rFonts w:eastAsia="Calibri"/>
          <w:lang w:val="ro-RO"/>
        </w:rPr>
        <w:t xml:space="preserve"> al </w:t>
      </w:r>
      <w:proofErr w:type="spellStart"/>
      <w:r w:rsidRPr="00670B76">
        <w:rPr>
          <w:rFonts w:eastAsia="Calibri"/>
          <w:lang w:val="ro-RO"/>
        </w:rPr>
        <w:t>exploataţiilor</w:t>
      </w:r>
      <w:proofErr w:type="spellEnd"/>
      <w:r w:rsidRPr="00670B76">
        <w:rPr>
          <w:rFonts w:eastAsia="Calibri"/>
          <w:lang w:val="ro-RO"/>
        </w:rPr>
        <w:t xml:space="preserve">, membri ai </w:t>
      </w:r>
      <w:proofErr w:type="spellStart"/>
      <w:r w:rsidRPr="00670B76">
        <w:rPr>
          <w:rFonts w:eastAsia="Calibri"/>
          <w:lang w:val="ro-RO"/>
        </w:rPr>
        <w:t>colectivităţii</w:t>
      </w:r>
      <w:proofErr w:type="spellEnd"/>
      <w:r w:rsidRPr="00670B76">
        <w:rPr>
          <w:rFonts w:eastAsia="Calibri"/>
          <w:lang w:val="ro-RO"/>
        </w:rPr>
        <w:t xml:space="preserve"> locale sau care au sediul social pe teritoriul </w:t>
      </w:r>
      <w:proofErr w:type="spellStart"/>
      <w:r w:rsidRPr="00670B76">
        <w:rPr>
          <w:rFonts w:eastAsia="Calibri"/>
          <w:lang w:val="ro-RO"/>
        </w:rPr>
        <w:t>localităţii</w:t>
      </w:r>
      <w:proofErr w:type="spellEnd"/>
      <w:r w:rsidRPr="00670B76">
        <w:rPr>
          <w:rFonts w:eastAsia="Calibri"/>
          <w:lang w:val="ro-RO"/>
        </w:rPr>
        <w:t xml:space="preserve"> Municipiului Tg Mureș pentru </w:t>
      </w:r>
      <w:proofErr w:type="spellStart"/>
      <w:r w:rsidRPr="00670B76">
        <w:rPr>
          <w:rFonts w:eastAsia="Calibri"/>
          <w:lang w:val="ro-RO"/>
        </w:rPr>
        <w:t>suprafeţele</w:t>
      </w:r>
      <w:proofErr w:type="spellEnd"/>
      <w:r w:rsidRPr="00670B76">
        <w:rPr>
          <w:rFonts w:eastAsia="Calibri"/>
          <w:lang w:val="ro-RO"/>
        </w:rPr>
        <w:t xml:space="preserve"> de pășuni ( pajiști) disponibile, </w:t>
      </w:r>
      <w:proofErr w:type="spellStart"/>
      <w:r w:rsidRPr="00670B76">
        <w:rPr>
          <w:rFonts w:eastAsia="Calibri"/>
          <w:lang w:val="ro-RO"/>
        </w:rPr>
        <w:t>proporţional</w:t>
      </w:r>
      <w:proofErr w:type="spellEnd"/>
      <w:r w:rsidRPr="00670B76">
        <w:rPr>
          <w:rFonts w:eastAsia="Calibri"/>
          <w:lang w:val="ro-RO"/>
        </w:rPr>
        <w:t xml:space="preserve"> cu efectivele de animale </w:t>
      </w:r>
      <w:proofErr w:type="spellStart"/>
      <w:r w:rsidRPr="00670B76">
        <w:rPr>
          <w:rFonts w:eastAsia="Calibri"/>
          <w:lang w:val="ro-RO"/>
        </w:rPr>
        <w:t>deţinute</w:t>
      </w:r>
      <w:proofErr w:type="spellEnd"/>
      <w:r w:rsidRPr="00670B76">
        <w:rPr>
          <w:rFonts w:eastAsia="Calibri"/>
          <w:lang w:val="ro-RO"/>
        </w:rPr>
        <w:t xml:space="preserve"> în </w:t>
      </w:r>
      <w:proofErr w:type="spellStart"/>
      <w:r w:rsidRPr="00670B76">
        <w:rPr>
          <w:rFonts w:eastAsia="Calibri"/>
          <w:lang w:val="ro-RO"/>
        </w:rPr>
        <w:t>exploataţie</w:t>
      </w:r>
      <w:proofErr w:type="spellEnd"/>
      <w:r w:rsidRPr="00670B76">
        <w:rPr>
          <w:rFonts w:eastAsia="Calibri"/>
          <w:lang w:val="ro-RO"/>
        </w:rPr>
        <w:t xml:space="preserve"> </w:t>
      </w:r>
      <w:r w:rsidRPr="00670B76">
        <w:rPr>
          <w:rFonts w:eastAsia="Calibri"/>
          <w:u w:val="single"/>
          <w:lang w:val="ro-RO"/>
        </w:rPr>
        <w:t xml:space="preserve">pe o perioadă de </w:t>
      </w:r>
      <w:r>
        <w:rPr>
          <w:rFonts w:eastAsia="Calibri"/>
          <w:u w:val="single"/>
          <w:lang w:val="ro-RO"/>
        </w:rPr>
        <w:t>1</w:t>
      </w:r>
      <w:r w:rsidRPr="00670B76">
        <w:rPr>
          <w:rFonts w:eastAsia="Calibri"/>
          <w:u w:val="single"/>
          <w:lang w:val="ro-RO"/>
        </w:rPr>
        <w:t xml:space="preserve"> an cu posibilitatea de prelungire</w:t>
      </w:r>
      <w:r w:rsidRPr="00670B76">
        <w:rPr>
          <w:rFonts w:eastAsia="Calibri"/>
          <w:lang w:val="ro-RO"/>
        </w:rPr>
        <w:t>.</w:t>
      </w:r>
    </w:p>
    <w:p w:rsidR="00913FFA" w:rsidRPr="00670B76" w:rsidRDefault="00913FFA" w:rsidP="00913FFA">
      <w:pPr>
        <w:autoSpaceDE w:val="0"/>
        <w:autoSpaceDN w:val="0"/>
        <w:adjustRightInd w:val="0"/>
        <w:ind w:firstLine="708"/>
        <w:jc w:val="both"/>
        <w:rPr>
          <w:rFonts w:eastAsia="Calibri"/>
          <w:lang w:val="ro-RO"/>
        </w:rPr>
      </w:pPr>
      <w:r w:rsidRPr="00670B76">
        <w:rPr>
          <w:rFonts w:eastAsia="Calibri"/>
          <w:lang w:val="ro-RO"/>
        </w:rPr>
        <w:t xml:space="preserve"> </w:t>
      </w:r>
      <w:proofErr w:type="spellStart"/>
      <w:r w:rsidRPr="00670B76">
        <w:rPr>
          <w:rFonts w:eastAsia="Calibri"/>
          <w:lang w:val="ro-RO"/>
        </w:rPr>
        <w:t>Asociaţiile</w:t>
      </w:r>
      <w:proofErr w:type="spellEnd"/>
      <w:r w:rsidRPr="00670B76">
        <w:rPr>
          <w:rFonts w:eastAsia="Calibri"/>
          <w:lang w:val="ro-RO"/>
        </w:rPr>
        <w:t xml:space="preserve"> crescătorilor locali, persoanele juridice cu sediul social pe teritoriul </w:t>
      </w:r>
      <w:proofErr w:type="spellStart"/>
      <w:r w:rsidRPr="00670B76">
        <w:rPr>
          <w:rFonts w:eastAsia="Calibri"/>
          <w:lang w:val="ro-RO"/>
        </w:rPr>
        <w:t>localităţii</w:t>
      </w:r>
      <w:proofErr w:type="spellEnd"/>
      <w:r w:rsidRPr="00670B76">
        <w:rPr>
          <w:rFonts w:eastAsia="Calibri"/>
          <w:lang w:val="ro-RO"/>
        </w:rPr>
        <w:t xml:space="preserve"> respective cu care se încheie contracte de închiriere prin atribuire directă trebuie să fie legal constituite cu cel </w:t>
      </w:r>
      <w:proofErr w:type="spellStart"/>
      <w:r w:rsidRPr="00670B76">
        <w:rPr>
          <w:rFonts w:eastAsia="Calibri"/>
          <w:lang w:val="ro-RO"/>
        </w:rPr>
        <w:t>puţin</w:t>
      </w:r>
      <w:proofErr w:type="spellEnd"/>
      <w:r w:rsidRPr="00670B76">
        <w:rPr>
          <w:rFonts w:eastAsia="Calibri"/>
          <w:lang w:val="ro-RO"/>
        </w:rPr>
        <w:t xml:space="preserve"> un an înainte de data depunerii cererii pentru atribuirea directă a contractului.</w:t>
      </w:r>
    </w:p>
    <w:p w:rsidR="00913FFA" w:rsidRPr="00670B76" w:rsidRDefault="00913FFA" w:rsidP="00913FFA">
      <w:pPr>
        <w:autoSpaceDE w:val="0"/>
        <w:autoSpaceDN w:val="0"/>
        <w:adjustRightInd w:val="0"/>
        <w:ind w:firstLine="708"/>
        <w:jc w:val="both"/>
        <w:rPr>
          <w:rFonts w:eastAsia="Calibri"/>
          <w:lang w:val="ro-RO"/>
        </w:rPr>
      </w:pPr>
      <w:proofErr w:type="spellStart"/>
      <w:r w:rsidRPr="00670B76">
        <w:rPr>
          <w:rFonts w:eastAsia="Calibri"/>
          <w:lang w:val="ro-RO"/>
        </w:rPr>
        <w:t>Asociaţiile</w:t>
      </w:r>
      <w:proofErr w:type="spellEnd"/>
      <w:r w:rsidRPr="00670B76">
        <w:rPr>
          <w:rFonts w:eastAsia="Calibri"/>
          <w:lang w:val="ro-RO"/>
        </w:rPr>
        <w:t xml:space="preserve"> crescătorilor locali, persoanele juridice cu sediul social pe teritoriul </w:t>
      </w:r>
      <w:proofErr w:type="spellStart"/>
      <w:r w:rsidRPr="00670B76">
        <w:rPr>
          <w:rFonts w:eastAsia="Calibri"/>
          <w:lang w:val="ro-RO"/>
        </w:rPr>
        <w:t>localităţii</w:t>
      </w:r>
      <w:proofErr w:type="spellEnd"/>
      <w:r w:rsidRPr="00670B76">
        <w:rPr>
          <w:rFonts w:eastAsia="Calibri"/>
          <w:lang w:val="ro-RO"/>
        </w:rPr>
        <w:t xml:space="preserve"> Tg Mureș  care solicită încheierea de contracte de închiriere pentru </w:t>
      </w:r>
      <w:proofErr w:type="spellStart"/>
      <w:r w:rsidRPr="00670B76">
        <w:rPr>
          <w:rFonts w:eastAsia="Calibri"/>
          <w:lang w:val="ro-RO"/>
        </w:rPr>
        <w:t>pajiştile</w:t>
      </w:r>
      <w:proofErr w:type="spellEnd"/>
      <w:r w:rsidRPr="00670B76">
        <w:rPr>
          <w:rFonts w:eastAsia="Calibri"/>
          <w:lang w:val="ro-RO"/>
        </w:rPr>
        <w:t xml:space="preserve"> aflate în domeniul privat al municipiului depun un tabel cu membrii </w:t>
      </w:r>
      <w:proofErr w:type="spellStart"/>
      <w:r w:rsidRPr="00670B76">
        <w:rPr>
          <w:rFonts w:eastAsia="Calibri"/>
          <w:lang w:val="ro-RO"/>
        </w:rPr>
        <w:t>asociaţiei</w:t>
      </w:r>
      <w:proofErr w:type="spellEnd"/>
      <w:r w:rsidRPr="00670B76">
        <w:rPr>
          <w:rFonts w:eastAsia="Calibri"/>
          <w:lang w:val="ro-RO"/>
        </w:rPr>
        <w:t xml:space="preserve">, crescătorii locali de animale având un număr de animalele înscrise în Registrul </w:t>
      </w:r>
      <w:proofErr w:type="spellStart"/>
      <w:r w:rsidRPr="00670B76">
        <w:rPr>
          <w:rFonts w:eastAsia="Calibri"/>
          <w:lang w:val="ro-RO"/>
        </w:rPr>
        <w:t>naţional</w:t>
      </w:r>
      <w:proofErr w:type="spellEnd"/>
      <w:r w:rsidRPr="00670B76">
        <w:rPr>
          <w:rFonts w:eastAsia="Calibri"/>
          <w:lang w:val="ro-RO"/>
        </w:rPr>
        <w:t xml:space="preserve"> al </w:t>
      </w:r>
      <w:proofErr w:type="spellStart"/>
      <w:r w:rsidRPr="00670B76">
        <w:rPr>
          <w:rFonts w:eastAsia="Calibri"/>
          <w:lang w:val="ro-RO"/>
        </w:rPr>
        <w:t>exploataţiilor</w:t>
      </w:r>
      <w:proofErr w:type="spellEnd"/>
      <w:r w:rsidRPr="00670B76">
        <w:rPr>
          <w:rFonts w:eastAsia="Calibri"/>
          <w:lang w:val="ro-RO"/>
        </w:rPr>
        <w:t xml:space="preserve"> care asigură încărcătura minimă, conform prevederilor art. 10 alin. (1) din OUG 34/2013 cu modificările si completările ulterioare .</w:t>
      </w:r>
    </w:p>
    <w:p w:rsidR="00913FFA" w:rsidRPr="00670B76" w:rsidRDefault="00913FFA" w:rsidP="00913FFA">
      <w:pPr>
        <w:autoSpaceDE w:val="0"/>
        <w:autoSpaceDN w:val="0"/>
        <w:adjustRightInd w:val="0"/>
        <w:ind w:firstLine="708"/>
        <w:jc w:val="both"/>
        <w:rPr>
          <w:rFonts w:eastAsia="Calibri"/>
          <w:lang w:val="ro-RO"/>
        </w:rPr>
      </w:pPr>
      <w:r w:rsidRPr="00670B76">
        <w:rPr>
          <w:rFonts w:eastAsia="Calibri"/>
          <w:lang w:val="ro-RO"/>
        </w:rPr>
        <w:t xml:space="preserve"> Închirierea </w:t>
      </w:r>
      <w:proofErr w:type="spellStart"/>
      <w:r w:rsidRPr="00670B76">
        <w:rPr>
          <w:rFonts w:eastAsia="Calibri"/>
          <w:lang w:val="ro-RO"/>
        </w:rPr>
        <w:t>pajiştilor</w:t>
      </w:r>
      <w:proofErr w:type="spellEnd"/>
      <w:r w:rsidRPr="00670B76">
        <w:rPr>
          <w:rFonts w:eastAsia="Calibri"/>
          <w:lang w:val="ro-RO"/>
        </w:rPr>
        <w:t xml:space="preserve"> permanente aflate în domeniul privat al municipiului se face cu respectarea dreptului de </w:t>
      </w:r>
      <w:proofErr w:type="spellStart"/>
      <w:r w:rsidRPr="00670B76">
        <w:rPr>
          <w:rFonts w:eastAsia="Calibri"/>
          <w:lang w:val="ro-RO"/>
        </w:rPr>
        <w:t>preferinţă</w:t>
      </w:r>
      <w:proofErr w:type="spellEnd"/>
      <w:r w:rsidRPr="00670B76">
        <w:rPr>
          <w:rFonts w:eastAsia="Calibri"/>
          <w:lang w:val="ro-RO"/>
        </w:rPr>
        <w:t xml:space="preserve"> al </w:t>
      </w:r>
      <w:proofErr w:type="spellStart"/>
      <w:r w:rsidRPr="00670B76">
        <w:rPr>
          <w:rFonts w:eastAsia="Calibri"/>
          <w:lang w:val="ro-RO"/>
        </w:rPr>
        <w:t>asociaţiilor</w:t>
      </w:r>
      <w:proofErr w:type="spellEnd"/>
      <w:r w:rsidRPr="00670B76">
        <w:rPr>
          <w:rFonts w:eastAsia="Calibri"/>
          <w:lang w:val="ro-RO"/>
        </w:rPr>
        <w:t xml:space="preserve"> patrimoniale ale membrilor </w:t>
      </w:r>
      <w:proofErr w:type="spellStart"/>
      <w:r w:rsidRPr="00670B76">
        <w:rPr>
          <w:rFonts w:eastAsia="Calibri"/>
          <w:lang w:val="ro-RO"/>
        </w:rPr>
        <w:t>colectivităţii</w:t>
      </w:r>
      <w:proofErr w:type="spellEnd"/>
      <w:r w:rsidRPr="00670B76">
        <w:rPr>
          <w:rFonts w:eastAsia="Calibri"/>
          <w:lang w:val="ro-RO"/>
        </w:rPr>
        <w:t xml:space="preserve"> locale, proprietari de animale înscrise în RNE.</w:t>
      </w:r>
    </w:p>
    <w:p w:rsidR="00913FFA" w:rsidRPr="00670B76" w:rsidRDefault="00913FFA" w:rsidP="00913FFA">
      <w:pPr>
        <w:spacing w:after="160" w:line="259" w:lineRule="auto"/>
        <w:ind w:firstLine="708"/>
        <w:jc w:val="both"/>
        <w:rPr>
          <w:rFonts w:eastAsia="Calibri"/>
          <w:lang w:val="ro-RO"/>
        </w:rPr>
      </w:pPr>
      <w:r w:rsidRPr="00670B76">
        <w:rPr>
          <w:rFonts w:eastAsia="Calibri"/>
          <w:lang w:val="ro-RO"/>
        </w:rPr>
        <w:t>Anunțul de închiriere se va aduce la cunoștință publică prin afișare  la sediul instituției și pe pagina de internet a municipiului Tg Mureș și prin presa locală .</w:t>
      </w:r>
    </w:p>
    <w:p w:rsidR="00913FFA" w:rsidRPr="00670B76" w:rsidRDefault="00913FFA" w:rsidP="00913FFA">
      <w:pPr>
        <w:spacing w:after="160" w:line="259" w:lineRule="auto"/>
        <w:ind w:firstLine="708"/>
        <w:jc w:val="both"/>
        <w:rPr>
          <w:rFonts w:eastAsia="Calibri"/>
          <w:lang w:val="ro-RO"/>
        </w:rPr>
      </w:pPr>
      <w:r w:rsidRPr="00670B76">
        <w:rPr>
          <w:rFonts w:eastAsia="Calibri"/>
          <w:lang w:val="ro-RO"/>
        </w:rPr>
        <w:lastRenderedPageBreak/>
        <w:t xml:space="preserve">Art. 14. Potrivit art. 9 alin 7^1 din OUG 34/2013 cu modificările ulterioare </w:t>
      </w:r>
      <w:proofErr w:type="spellStart"/>
      <w:r w:rsidRPr="00670B76">
        <w:rPr>
          <w:rFonts w:eastAsia="Calibri"/>
          <w:lang w:val="ro-RO"/>
        </w:rPr>
        <w:t>preţul</w:t>
      </w:r>
      <w:proofErr w:type="spellEnd"/>
      <w:r w:rsidRPr="00670B76">
        <w:rPr>
          <w:rFonts w:eastAsia="Calibri"/>
          <w:lang w:val="ro-RO"/>
        </w:rPr>
        <w:t xml:space="preserve"> închirierii se stabilește ținând cont de echilibrul financiar dintre valoarea producției de iarbă disponibilă și obligațiile care ii sunt impuse utilizatorului pajiști permanente prin cheltuielile cu implementarea amenajamentului pastoral. La nivelul municipiului Tg Mureș nefiind întocmit până în prezent proiectul de amenajament pastoral pentru </w:t>
      </w:r>
      <w:proofErr w:type="spellStart"/>
      <w:r w:rsidRPr="00670B76">
        <w:rPr>
          <w:rFonts w:eastAsia="Calibri"/>
          <w:lang w:val="ro-RO"/>
        </w:rPr>
        <w:t>păşunile</w:t>
      </w:r>
      <w:proofErr w:type="spellEnd"/>
      <w:r w:rsidRPr="00670B76">
        <w:rPr>
          <w:rFonts w:eastAsia="Calibri"/>
          <w:lang w:val="ro-RO"/>
        </w:rPr>
        <w:t xml:space="preserve"> proprietatea privată a municipiului, astfel că nu avem o reprezentare a cheltuielilor.</w:t>
      </w:r>
    </w:p>
    <w:p w:rsidR="00913FFA" w:rsidRPr="00670B76" w:rsidRDefault="00913FFA" w:rsidP="00913FFA">
      <w:pPr>
        <w:spacing w:after="160" w:line="259" w:lineRule="auto"/>
        <w:jc w:val="both"/>
        <w:rPr>
          <w:rFonts w:eastAsia="Calibri"/>
          <w:lang w:val="ro-RO"/>
        </w:rPr>
      </w:pPr>
      <w:r w:rsidRPr="00670B76">
        <w:rPr>
          <w:rFonts w:eastAsia="Calibri"/>
          <w:lang w:val="ro-RO"/>
        </w:rPr>
        <w:t>În calculul prețului vor fi luate in considerare :</w:t>
      </w:r>
    </w:p>
    <w:p w:rsidR="00913FFA" w:rsidRPr="00670B76" w:rsidRDefault="00913FFA" w:rsidP="00913FFA">
      <w:pPr>
        <w:numPr>
          <w:ilvl w:val="0"/>
          <w:numId w:val="1"/>
        </w:numPr>
        <w:spacing w:after="160" w:line="259" w:lineRule="auto"/>
        <w:contextualSpacing/>
        <w:jc w:val="both"/>
        <w:rPr>
          <w:rFonts w:eastAsia="Calibri"/>
          <w:lang w:val="ro-RO"/>
        </w:rPr>
      </w:pPr>
      <w:r w:rsidRPr="00670B76">
        <w:rPr>
          <w:rFonts w:eastAsia="Calibri"/>
          <w:lang w:val="ro-RO"/>
        </w:rPr>
        <w:t>productivitatea de masă verde conform AGR 2b ;</w:t>
      </w:r>
    </w:p>
    <w:p w:rsidR="00913FFA" w:rsidRPr="00670B76" w:rsidRDefault="00913FFA" w:rsidP="00913FFA">
      <w:pPr>
        <w:numPr>
          <w:ilvl w:val="0"/>
          <w:numId w:val="1"/>
        </w:numPr>
        <w:spacing w:after="160" w:line="259" w:lineRule="auto"/>
        <w:contextualSpacing/>
        <w:jc w:val="both"/>
        <w:rPr>
          <w:rFonts w:eastAsia="Calibri"/>
          <w:lang w:val="ro-RO"/>
        </w:rPr>
      </w:pPr>
      <w:r w:rsidRPr="00670B76">
        <w:rPr>
          <w:rFonts w:eastAsia="Calibri"/>
          <w:lang w:val="ro-RO"/>
        </w:rPr>
        <w:t xml:space="preserve">prețul mediu al masei verzi comunicat de consiliile județene </w:t>
      </w:r>
    </w:p>
    <w:p w:rsidR="00913FFA" w:rsidRPr="00670B76" w:rsidRDefault="00913FFA" w:rsidP="00913FFA">
      <w:pPr>
        <w:spacing w:after="160" w:line="259" w:lineRule="auto"/>
        <w:jc w:val="both"/>
        <w:rPr>
          <w:rFonts w:eastAsia="Calibri"/>
          <w:i/>
          <w:lang w:val="ro-RO"/>
        </w:rPr>
      </w:pPr>
      <w:r w:rsidRPr="00670B76">
        <w:rPr>
          <w:rFonts w:eastAsia="Calibri"/>
          <w:i/>
          <w:lang w:val="ro-RO"/>
        </w:rPr>
        <w:t>Situația pășunilor, Capacitatea de pășunat,  prețul de închiriere și calculul acestora,  sunt  prevăzute in Anexa 1 la regulamentul de pășunat.</w:t>
      </w:r>
    </w:p>
    <w:p w:rsidR="00913FFA" w:rsidRPr="00670B76" w:rsidRDefault="00913FFA" w:rsidP="00913FFA">
      <w:pPr>
        <w:spacing w:after="160" w:line="259" w:lineRule="auto"/>
        <w:ind w:left="360"/>
        <w:jc w:val="both"/>
        <w:rPr>
          <w:rFonts w:eastAsia="Calibri"/>
          <w:lang w:val="ro-RO"/>
        </w:rPr>
      </w:pPr>
      <w:r w:rsidRPr="00670B76">
        <w:rPr>
          <w:rFonts w:eastAsia="Calibri"/>
          <w:lang w:val="ro-RO"/>
        </w:rPr>
        <w:t>Art. 15. Prezentul regulament este valabil până la aprobarea amenajamentului pastoral privind modul de gestionare a pajiștilor, începând cu  anul 2019 aplicarea amenajamentului pastoral fiind obligatorie  ;</w:t>
      </w:r>
    </w:p>
    <w:p w:rsidR="00913FFA" w:rsidRPr="00670B76" w:rsidRDefault="00913FFA" w:rsidP="00913FFA">
      <w:pPr>
        <w:spacing w:after="160" w:line="259" w:lineRule="auto"/>
        <w:ind w:left="360"/>
        <w:jc w:val="both"/>
        <w:rPr>
          <w:rFonts w:eastAsia="Calibri"/>
          <w:lang w:val="ro-RO"/>
        </w:rPr>
      </w:pPr>
      <w:r w:rsidRPr="00670B76">
        <w:rPr>
          <w:rFonts w:eastAsia="Calibri"/>
          <w:lang w:val="ro-RO"/>
        </w:rPr>
        <w:t>Dispoziții finale si tranzitorii:</w:t>
      </w:r>
    </w:p>
    <w:p w:rsidR="00913FFA" w:rsidRPr="00670B76" w:rsidRDefault="00913FFA" w:rsidP="00913FFA">
      <w:pPr>
        <w:spacing w:after="160" w:line="259" w:lineRule="auto"/>
        <w:ind w:left="360"/>
        <w:jc w:val="both"/>
        <w:rPr>
          <w:rFonts w:eastAsia="Calibri"/>
          <w:lang w:val="ro-RO"/>
        </w:rPr>
      </w:pPr>
      <w:r w:rsidRPr="00670B76">
        <w:rPr>
          <w:rFonts w:eastAsia="Calibri"/>
          <w:lang w:val="ro-RO"/>
        </w:rPr>
        <w:t>Art. 16  Contractul de închiriere este prevăzut în anexa 2 la prezentul regulament.</w:t>
      </w:r>
    </w:p>
    <w:p w:rsidR="00913FFA" w:rsidRDefault="00913FFA" w:rsidP="00913FFA">
      <w:pPr>
        <w:spacing w:after="160" w:line="259" w:lineRule="auto"/>
        <w:ind w:left="360"/>
        <w:jc w:val="both"/>
        <w:rPr>
          <w:rFonts w:eastAsia="Calibri"/>
          <w:lang w:val="ro-RO"/>
        </w:rPr>
      </w:pPr>
      <w:r w:rsidRPr="00670B76">
        <w:rPr>
          <w:rFonts w:eastAsia="Calibri"/>
          <w:lang w:val="ro-RO"/>
        </w:rPr>
        <w:t>Art. 17 Pentru prevenirea pășunatului ilegal vor fi efectuate controale din echipe mixte formate din reprezentanți ai Politiei locale si Serviciului fond funciar Registrul Agricol din Cadrul Municipiului Tg Mureș .</w:t>
      </w:r>
    </w:p>
    <w:p w:rsidR="00913FFA" w:rsidRPr="0096614D" w:rsidRDefault="00913FFA" w:rsidP="00913FFA">
      <w:pPr>
        <w:spacing w:after="160" w:line="259" w:lineRule="auto"/>
        <w:ind w:left="360"/>
        <w:jc w:val="both"/>
        <w:rPr>
          <w:rFonts w:eastAsia="Calibri"/>
          <w:lang w:val="ro-RO"/>
        </w:rPr>
      </w:pPr>
    </w:p>
    <w:p w:rsidR="00913FFA" w:rsidRPr="0096614D" w:rsidRDefault="00913FFA" w:rsidP="00913FFA">
      <w:pPr>
        <w:spacing w:after="160" w:line="259" w:lineRule="auto"/>
        <w:ind w:left="360"/>
        <w:jc w:val="both"/>
        <w:rPr>
          <w:rFonts w:eastAsia="Calibri"/>
          <w:lang w:val="ro-RO"/>
        </w:rPr>
      </w:pPr>
      <w:bookmarkStart w:id="2" w:name="_Hlk507714736"/>
      <w:r w:rsidRPr="0096614D">
        <w:rPr>
          <w:rFonts w:eastAsia="Calibri"/>
          <w:lang w:val="ro-RO"/>
        </w:rPr>
        <w:t xml:space="preserve">ANEXA 1 LA REGULAMENTUL DE PASUNAT </w:t>
      </w:r>
    </w:p>
    <w:p w:rsidR="00913FFA" w:rsidRPr="0096614D" w:rsidRDefault="00913FFA" w:rsidP="00913FFA">
      <w:pPr>
        <w:numPr>
          <w:ilvl w:val="0"/>
          <w:numId w:val="2"/>
        </w:numPr>
        <w:spacing w:after="160" w:line="259" w:lineRule="auto"/>
        <w:jc w:val="both"/>
        <w:rPr>
          <w:rFonts w:eastAsia="Calibri"/>
          <w:lang w:val="ro-RO"/>
        </w:rPr>
      </w:pPr>
      <w:proofErr w:type="spellStart"/>
      <w:r w:rsidRPr="0096614D">
        <w:rPr>
          <w:rFonts w:eastAsia="Calibri"/>
          <w:lang w:val="ro-RO"/>
        </w:rPr>
        <w:t>Situatia</w:t>
      </w:r>
      <w:proofErr w:type="spellEnd"/>
      <w:r w:rsidRPr="0096614D">
        <w:rPr>
          <w:rFonts w:eastAsia="Calibri"/>
          <w:lang w:val="ro-RO"/>
        </w:rPr>
        <w:t xml:space="preserve"> </w:t>
      </w:r>
      <w:proofErr w:type="spellStart"/>
      <w:r w:rsidRPr="0096614D">
        <w:rPr>
          <w:rFonts w:eastAsia="Calibri"/>
          <w:lang w:val="ro-RO"/>
        </w:rPr>
        <w:t>pasunilor</w:t>
      </w:r>
      <w:proofErr w:type="spellEnd"/>
      <w:r w:rsidRPr="0096614D">
        <w:rPr>
          <w:rFonts w:eastAsia="Calibri"/>
          <w:lang w:val="ro-RO"/>
        </w:rPr>
        <w:t xml:space="preserve"> </w:t>
      </w:r>
    </w:p>
    <w:tbl>
      <w:tblPr>
        <w:tblW w:w="84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2"/>
        <w:gridCol w:w="2859"/>
        <w:gridCol w:w="2693"/>
        <w:gridCol w:w="1843"/>
      </w:tblGrid>
      <w:tr w:rsidR="00913FFA" w:rsidRPr="0096614D" w:rsidTr="00E41062">
        <w:trPr>
          <w:trHeight w:val="1499"/>
        </w:trPr>
        <w:tc>
          <w:tcPr>
            <w:tcW w:w="1082" w:type="dxa"/>
            <w:tcBorders>
              <w:top w:val="single" w:sz="4" w:space="0" w:color="000000"/>
              <w:left w:val="single" w:sz="4" w:space="0" w:color="000000"/>
              <w:bottom w:val="single" w:sz="4" w:space="0" w:color="000000"/>
              <w:right w:val="single" w:sz="4" w:space="0" w:color="000000"/>
            </w:tcBorders>
            <w:hideMark/>
          </w:tcPr>
          <w:p w:rsidR="00913FFA" w:rsidRPr="0096614D" w:rsidRDefault="00913FFA" w:rsidP="00E41062">
            <w:pPr>
              <w:spacing w:after="160" w:line="259" w:lineRule="auto"/>
              <w:rPr>
                <w:rFonts w:eastAsia="Calibri"/>
                <w:color w:val="444444"/>
                <w:lang w:val="ro-RO" w:eastAsia="ro-RO"/>
              </w:rPr>
            </w:pPr>
            <w:r w:rsidRPr="0096614D">
              <w:rPr>
                <w:rFonts w:eastAsia="Calibri"/>
                <w:color w:val="444444"/>
                <w:lang w:val="ro-RO" w:eastAsia="ro-RO"/>
              </w:rPr>
              <w:t xml:space="preserve">Nr. crt. </w:t>
            </w:r>
          </w:p>
        </w:tc>
        <w:tc>
          <w:tcPr>
            <w:tcW w:w="2859" w:type="dxa"/>
            <w:tcBorders>
              <w:top w:val="single" w:sz="4" w:space="0" w:color="000000"/>
              <w:left w:val="single" w:sz="4" w:space="0" w:color="000000"/>
              <w:bottom w:val="single" w:sz="4" w:space="0" w:color="000000"/>
              <w:right w:val="single" w:sz="4" w:space="0" w:color="000000"/>
            </w:tcBorders>
            <w:hideMark/>
          </w:tcPr>
          <w:p w:rsidR="00913FFA" w:rsidRPr="0096614D" w:rsidRDefault="00913FFA" w:rsidP="00E41062">
            <w:pPr>
              <w:spacing w:after="160" w:line="259" w:lineRule="auto"/>
              <w:rPr>
                <w:rFonts w:eastAsia="Calibri"/>
                <w:color w:val="444444"/>
                <w:lang w:val="ro-RO" w:eastAsia="ro-RO"/>
              </w:rPr>
            </w:pPr>
            <w:proofErr w:type="spellStart"/>
            <w:r w:rsidRPr="0096614D">
              <w:rPr>
                <w:rFonts w:eastAsia="Calibri"/>
                <w:color w:val="444444"/>
                <w:lang w:val="ro-RO" w:eastAsia="ro-RO"/>
              </w:rPr>
              <w:t>Păsunea</w:t>
            </w:r>
            <w:proofErr w:type="spellEnd"/>
            <w:r w:rsidRPr="0096614D">
              <w:rPr>
                <w:rFonts w:eastAsia="Calibri"/>
                <w:color w:val="444444"/>
                <w:lang w:val="ro-RO" w:eastAsia="ro-RO"/>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rsidR="00913FFA" w:rsidRPr="0096614D" w:rsidRDefault="00913FFA" w:rsidP="00E41062">
            <w:pPr>
              <w:spacing w:after="160" w:line="259" w:lineRule="auto"/>
              <w:rPr>
                <w:rFonts w:eastAsia="Calibri"/>
                <w:color w:val="444444"/>
                <w:lang w:val="ro-RO" w:eastAsia="ro-RO"/>
              </w:rPr>
            </w:pPr>
            <w:proofErr w:type="spellStart"/>
            <w:r w:rsidRPr="0096614D">
              <w:rPr>
                <w:rFonts w:eastAsia="Calibri"/>
                <w:color w:val="444444"/>
                <w:lang w:val="ro-RO" w:eastAsia="ro-RO"/>
              </w:rPr>
              <w:t>Suprafaţa</w:t>
            </w:r>
            <w:proofErr w:type="spellEnd"/>
            <w:r w:rsidRPr="0096614D">
              <w:rPr>
                <w:rFonts w:eastAsia="Calibri"/>
                <w:color w:val="444444"/>
                <w:lang w:val="ro-RO" w:eastAsia="ro-RO"/>
              </w:rPr>
              <w:t xml:space="preserve"> totala</w:t>
            </w:r>
          </w:p>
        </w:tc>
        <w:tc>
          <w:tcPr>
            <w:tcW w:w="1843" w:type="dxa"/>
            <w:tcBorders>
              <w:top w:val="single" w:sz="4" w:space="0" w:color="000000"/>
              <w:left w:val="single" w:sz="4" w:space="0" w:color="000000"/>
              <w:bottom w:val="single" w:sz="4" w:space="0" w:color="000000"/>
              <w:right w:val="single" w:sz="4" w:space="0" w:color="000000"/>
            </w:tcBorders>
            <w:hideMark/>
          </w:tcPr>
          <w:p w:rsidR="00913FFA" w:rsidRPr="0096614D" w:rsidRDefault="00913FFA" w:rsidP="00E41062">
            <w:pPr>
              <w:spacing w:after="160" w:line="259" w:lineRule="auto"/>
              <w:rPr>
                <w:rFonts w:eastAsia="Calibri"/>
                <w:color w:val="444444"/>
                <w:lang w:val="ro-RO" w:eastAsia="ro-RO"/>
              </w:rPr>
            </w:pPr>
            <w:r w:rsidRPr="0096614D">
              <w:rPr>
                <w:rFonts w:eastAsia="Calibri"/>
                <w:color w:val="444444"/>
                <w:lang w:val="ro-RO" w:eastAsia="ro-RO"/>
              </w:rPr>
              <w:t xml:space="preserve">Specia de animale admise în </w:t>
            </w:r>
            <w:proofErr w:type="spellStart"/>
            <w:r w:rsidRPr="0096614D">
              <w:rPr>
                <w:rFonts w:eastAsia="Calibri"/>
                <w:color w:val="444444"/>
                <w:lang w:val="ro-RO" w:eastAsia="ro-RO"/>
              </w:rPr>
              <w:t>păşune</w:t>
            </w:r>
            <w:proofErr w:type="spellEnd"/>
          </w:p>
        </w:tc>
      </w:tr>
      <w:tr w:rsidR="00913FFA" w:rsidRPr="0096614D" w:rsidTr="00E41062">
        <w:trPr>
          <w:trHeight w:val="504"/>
        </w:trPr>
        <w:tc>
          <w:tcPr>
            <w:tcW w:w="1082" w:type="dxa"/>
            <w:tcBorders>
              <w:top w:val="single" w:sz="4" w:space="0" w:color="000000"/>
              <w:left w:val="single" w:sz="4" w:space="0" w:color="000000"/>
              <w:bottom w:val="single" w:sz="4" w:space="0" w:color="000000"/>
              <w:right w:val="single" w:sz="4" w:space="0" w:color="000000"/>
            </w:tcBorders>
            <w:hideMark/>
          </w:tcPr>
          <w:p w:rsidR="00913FFA" w:rsidRPr="0096614D" w:rsidRDefault="00913FFA" w:rsidP="00E41062">
            <w:pPr>
              <w:spacing w:after="160" w:line="259" w:lineRule="auto"/>
              <w:rPr>
                <w:rFonts w:eastAsia="Calibri"/>
                <w:color w:val="444444"/>
                <w:lang w:val="ro-RO" w:eastAsia="ro-RO"/>
              </w:rPr>
            </w:pPr>
            <w:r w:rsidRPr="0096614D">
              <w:rPr>
                <w:rFonts w:eastAsia="Calibri"/>
                <w:color w:val="444444"/>
                <w:lang w:val="ro-RO" w:eastAsia="ro-RO"/>
              </w:rPr>
              <w:t>1</w:t>
            </w:r>
          </w:p>
        </w:tc>
        <w:tc>
          <w:tcPr>
            <w:tcW w:w="2859" w:type="dxa"/>
            <w:tcBorders>
              <w:top w:val="single" w:sz="4" w:space="0" w:color="000000"/>
              <w:left w:val="single" w:sz="4" w:space="0" w:color="000000"/>
              <w:bottom w:val="single" w:sz="4" w:space="0" w:color="000000"/>
              <w:right w:val="single" w:sz="4" w:space="0" w:color="000000"/>
            </w:tcBorders>
            <w:hideMark/>
          </w:tcPr>
          <w:p w:rsidR="00913FFA" w:rsidRPr="0096614D" w:rsidRDefault="00913FFA" w:rsidP="00E41062">
            <w:pPr>
              <w:spacing w:after="160" w:line="259" w:lineRule="auto"/>
              <w:rPr>
                <w:rFonts w:eastAsia="Calibri"/>
                <w:color w:val="444444"/>
                <w:lang w:val="ro-RO" w:eastAsia="ro-RO"/>
              </w:rPr>
            </w:pPr>
            <w:r w:rsidRPr="0096614D">
              <w:rPr>
                <w:rFonts w:eastAsia="Calibri"/>
                <w:color w:val="444444"/>
                <w:lang w:val="ro-RO" w:eastAsia="ro-RO"/>
              </w:rPr>
              <w:t xml:space="preserve">Dealul  Femeii </w:t>
            </w:r>
          </w:p>
        </w:tc>
        <w:tc>
          <w:tcPr>
            <w:tcW w:w="2693" w:type="dxa"/>
            <w:tcBorders>
              <w:top w:val="single" w:sz="4" w:space="0" w:color="000000"/>
              <w:left w:val="single" w:sz="4" w:space="0" w:color="000000"/>
              <w:bottom w:val="single" w:sz="4" w:space="0" w:color="000000"/>
              <w:right w:val="single" w:sz="4" w:space="0" w:color="000000"/>
            </w:tcBorders>
            <w:hideMark/>
          </w:tcPr>
          <w:p w:rsidR="00913FFA" w:rsidRPr="0096614D" w:rsidRDefault="00913FFA" w:rsidP="00E41062">
            <w:pPr>
              <w:spacing w:after="160" w:line="259" w:lineRule="auto"/>
              <w:rPr>
                <w:rFonts w:eastAsia="Calibri"/>
                <w:color w:val="444444"/>
                <w:lang w:val="ro-RO" w:eastAsia="ro-RO"/>
              </w:rPr>
            </w:pPr>
            <w:r w:rsidRPr="0096614D">
              <w:rPr>
                <w:rFonts w:eastAsia="Calibri"/>
                <w:color w:val="444444"/>
                <w:lang w:val="ro-RO" w:eastAsia="ro-RO"/>
              </w:rPr>
              <w:t>16,78 ha</w:t>
            </w:r>
          </w:p>
        </w:tc>
        <w:tc>
          <w:tcPr>
            <w:tcW w:w="1843" w:type="dxa"/>
            <w:tcBorders>
              <w:top w:val="single" w:sz="4" w:space="0" w:color="000000"/>
              <w:left w:val="single" w:sz="4" w:space="0" w:color="000000"/>
              <w:bottom w:val="single" w:sz="4" w:space="0" w:color="000000"/>
              <w:right w:val="single" w:sz="4" w:space="0" w:color="000000"/>
            </w:tcBorders>
            <w:hideMark/>
          </w:tcPr>
          <w:p w:rsidR="00913FFA" w:rsidRPr="0096614D" w:rsidRDefault="00913FFA" w:rsidP="00E41062">
            <w:pPr>
              <w:spacing w:after="160" w:line="259" w:lineRule="auto"/>
              <w:rPr>
                <w:rFonts w:eastAsia="Calibri"/>
                <w:color w:val="444444"/>
                <w:lang w:val="ro-RO" w:eastAsia="ro-RO"/>
              </w:rPr>
            </w:pPr>
            <w:r w:rsidRPr="0096614D">
              <w:rPr>
                <w:rFonts w:eastAsia="Calibri"/>
                <w:color w:val="444444"/>
                <w:lang w:val="ro-RO" w:eastAsia="ro-RO"/>
              </w:rPr>
              <w:t>Bovine</w:t>
            </w:r>
          </w:p>
        </w:tc>
      </w:tr>
      <w:tr w:rsidR="00913FFA" w:rsidRPr="0096614D" w:rsidTr="00E41062">
        <w:trPr>
          <w:trHeight w:val="490"/>
        </w:trPr>
        <w:tc>
          <w:tcPr>
            <w:tcW w:w="1082" w:type="dxa"/>
            <w:tcBorders>
              <w:top w:val="single" w:sz="4" w:space="0" w:color="000000"/>
              <w:left w:val="single" w:sz="4" w:space="0" w:color="000000"/>
              <w:bottom w:val="single" w:sz="4" w:space="0" w:color="000000"/>
              <w:right w:val="single" w:sz="4" w:space="0" w:color="000000"/>
            </w:tcBorders>
            <w:hideMark/>
          </w:tcPr>
          <w:p w:rsidR="00913FFA" w:rsidRPr="0096614D" w:rsidRDefault="00913FFA" w:rsidP="00E41062">
            <w:pPr>
              <w:spacing w:after="160" w:line="259" w:lineRule="auto"/>
              <w:rPr>
                <w:rFonts w:eastAsia="Calibri"/>
                <w:color w:val="444444"/>
                <w:lang w:val="ro-RO" w:eastAsia="ro-RO"/>
              </w:rPr>
            </w:pPr>
            <w:r w:rsidRPr="0096614D">
              <w:rPr>
                <w:rFonts w:eastAsia="Calibri"/>
                <w:color w:val="444444"/>
                <w:lang w:val="ro-RO" w:eastAsia="ro-RO"/>
              </w:rPr>
              <w:t>2</w:t>
            </w:r>
          </w:p>
        </w:tc>
        <w:tc>
          <w:tcPr>
            <w:tcW w:w="2859" w:type="dxa"/>
            <w:tcBorders>
              <w:top w:val="single" w:sz="4" w:space="0" w:color="000000"/>
              <w:left w:val="single" w:sz="4" w:space="0" w:color="000000"/>
              <w:bottom w:val="single" w:sz="4" w:space="0" w:color="000000"/>
              <w:right w:val="single" w:sz="4" w:space="0" w:color="000000"/>
            </w:tcBorders>
            <w:hideMark/>
          </w:tcPr>
          <w:p w:rsidR="00913FFA" w:rsidRPr="0096614D" w:rsidRDefault="00913FFA" w:rsidP="00E41062">
            <w:pPr>
              <w:tabs>
                <w:tab w:val="left" w:pos="709"/>
              </w:tabs>
              <w:spacing w:after="160" w:line="259" w:lineRule="auto"/>
              <w:jc w:val="both"/>
              <w:rPr>
                <w:rFonts w:eastAsia="Calibri"/>
                <w:color w:val="444444"/>
                <w:lang w:val="ro-RO" w:eastAsia="ro-RO"/>
              </w:rPr>
            </w:pPr>
            <w:proofErr w:type="spellStart"/>
            <w:r w:rsidRPr="0096614D">
              <w:rPr>
                <w:rFonts w:eastAsia="Calibri"/>
                <w:color w:val="444444"/>
                <w:lang w:val="ro-RO" w:eastAsia="ro-RO"/>
              </w:rPr>
              <w:t>Besa</w:t>
            </w:r>
            <w:proofErr w:type="spellEnd"/>
            <w:r w:rsidRPr="0096614D">
              <w:rPr>
                <w:rFonts w:eastAsia="Calibri"/>
                <w:color w:val="444444"/>
                <w:lang w:val="ro-RO" w:eastAsia="ro-RO"/>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rsidR="00913FFA" w:rsidRPr="0096614D" w:rsidRDefault="00913FFA" w:rsidP="00E41062">
            <w:pPr>
              <w:tabs>
                <w:tab w:val="left" w:pos="709"/>
              </w:tabs>
              <w:spacing w:after="160" w:line="259" w:lineRule="auto"/>
              <w:jc w:val="both"/>
              <w:rPr>
                <w:rFonts w:eastAsia="Calibri"/>
                <w:color w:val="444444"/>
                <w:lang w:val="ro-RO" w:eastAsia="ro-RO"/>
              </w:rPr>
            </w:pPr>
            <w:r w:rsidRPr="0096614D">
              <w:rPr>
                <w:rFonts w:eastAsia="Calibri"/>
                <w:color w:val="444444"/>
                <w:lang w:val="ro-RO" w:eastAsia="ro-RO"/>
              </w:rPr>
              <w:t xml:space="preserve">25,09 ha </w:t>
            </w:r>
          </w:p>
        </w:tc>
        <w:tc>
          <w:tcPr>
            <w:tcW w:w="1843" w:type="dxa"/>
            <w:tcBorders>
              <w:top w:val="single" w:sz="4" w:space="0" w:color="000000"/>
              <w:left w:val="single" w:sz="4" w:space="0" w:color="000000"/>
              <w:bottom w:val="single" w:sz="4" w:space="0" w:color="000000"/>
              <w:right w:val="single" w:sz="4" w:space="0" w:color="000000"/>
            </w:tcBorders>
            <w:hideMark/>
          </w:tcPr>
          <w:p w:rsidR="00913FFA" w:rsidRPr="0096614D" w:rsidRDefault="00913FFA" w:rsidP="00E41062">
            <w:pPr>
              <w:spacing w:after="160" w:line="259" w:lineRule="auto"/>
              <w:rPr>
                <w:rFonts w:eastAsia="Calibri"/>
                <w:color w:val="444444"/>
                <w:lang w:val="ro-RO" w:eastAsia="ro-RO"/>
              </w:rPr>
            </w:pPr>
            <w:r w:rsidRPr="0096614D">
              <w:rPr>
                <w:rFonts w:eastAsia="Calibri"/>
                <w:color w:val="444444"/>
                <w:lang w:val="ro-RO" w:eastAsia="ro-RO"/>
              </w:rPr>
              <w:t xml:space="preserve">Bovine </w:t>
            </w:r>
          </w:p>
        </w:tc>
      </w:tr>
      <w:tr w:rsidR="00913FFA" w:rsidRPr="0096614D" w:rsidTr="00E41062">
        <w:trPr>
          <w:trHeight w:val="490"/>
        </w:trPr>
        <w:tc>
          <w:tcPr>
            <w:tcW w:w="1082" w:type="dxa"/>
            <w:tcBorders>
              <w:top w:val="single" w:sz="4" w:space="0" w:color="000000"/>
              <w:left w:val="single" w:sz="4" w:space="0" w:color="000000"/>
              <w:bottom w:val="single" w:sz="4" w:space="0" w:color="000000"/>
              <w:right w:val="single" w:sz="4" w:space="0" w:color="000000"/>
            </w:tcBorders>
          </w:tcPr>
          <w:p w:rsidR="00913FFA" w:rsidRPr="0096614D" w:rsidRDefault="00913FFA" w:rsidP="00E41062">
            <w:pPr>
              <w:spacing w:after="160" w:line="259" w:lineRule="auto"/>
              <w:rPr>
                <w:rFonts w:eastAsia="Calibri"/>
                <w:color w:val="444444"/>
                <w:lang w:val="ro-RO" w:eastAsia="ro-RO"/>
              </w:rPr>
            </w:pPr>
            <w:r w:rsidRPr="0096614D">
              <w:rPr>
                <w:rFonts w:eastAsia="Calibri"/>
                <w:color w:val="444444"/>
                <w:lang w:val="ro-RO" w:eastAsia="ro-RO"/>
              </w:rPr>
              <w:t>3</w:t>
            </w:r>
          </w:p>
        </w:tc>
        <w:tc>
          <w:tcPr>
            <w:tcW w:w="2859" w:type="dxa"/>
            <w:tcBorders>
              <w:top w:val="single" w:sz="4" w:space="0" w:color="000000"/>
              <w:left w:val="single" w:sz="4" w:space="0" w:color="000000"/>
              <w:bottom w:val="single" w:sz="4" w:space="0" w:color="000000"/>
              <w:right w:val="single" w:sz="4" w:space="0" w:color="000000"/>
            </w:tcBorders>
          </w:tcPr>
          <w:p w:rsidR="00913FFA" w:rsidRPr="0096614D" w:rsidRDefault="00913FFA" w:rsidP="00E41062">
            <w:pPr>
              <w:tabs>
                <w:tab w:val="left" w:pos="709"/>
              </w:tabs>
              <w:spacing w:after="160" w:line="259" w:lineRule="auto"/>
              <w:jc w:val="both"/>
              <w:rPr>
                <w:rFonts w:eastAsia="Calibri"/>
                <w:color w:val="444444"/>
                <w:lang w:val="ro-RO" w:eastAsia="ro-RO"/>
              </w:rPr>
            </w:pPr>
            <w:proofErr w:type="spellStart"/>
            <w:r w:rsidRPr="0096614D">
              <w:rPr>
                <w:rFonts w:eastAsia="Calibri"/>
                <w:color w:val="444444"/>
                <w:lang w:val="ro-RO" w:eastAsia="ro-RO"/>
              </w:rPr>
              <w:t>Fintinita</w:t>
            </w:r>
            <w:proofErr w:type="spellEnd"/>
            <w:r w:rsidRPr="0096614D">
              <w:rPr>
                <w:rFonts w:eastAsia="Calibri"/>
                <w:color w:val="444444"/>
                <w:lang w:val="ro-RO" w:eastAsia="ro-RO"/>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913FFA" w:rsidRPr="0096614D" w:rsidRDefault="00913FFA" w:rsidP="00E41062">
            <w:pPr>
              <w:tabs>
                <w:tab w:val="left" w:pos="709"/>
              </w:tabs>
              <w:spacing w:after="160" w:line="259" w:lineRule="auto"/>
              <w:jc w:val="both"/>
              <w:rPr>
                <w:rFonts w:eastAsia="Calibri"/>
                <w:color w:val="444444"/>
                <w:lang w:val="ro-RO" w:eastAsia="ro-RO"/>
              </w:rPr>
            </w:pPr>
            <w:r w:rsidRPr="0096614D">
              <w:rPr>
                <w:rFonts w:eastAsia="Calibri"/>
                <w:color w:val="444444"/>
                <w:lang w:val="ro-RO" w:eastAsia="ro-RO"/>
              </w:rPr>
              <w:t>27,7 ha</w:t>
            </w:r>
          </w:p>
        </w:tc>
        <w:tc>
          <w:tcPr>
            <w:tcW w:w="1843" w:type="dxa"/>
            <w:tcBorders>
              <w:top w:val="single" w:sz="4" w:space="0" w:color="000000"/>
              <w:left w:val="single" w:sz="4" w:space="0" w:color="000000"/>
              <w:bottom w:val="single" w:sz="4" w:space="0" w:color="000000"/>
              <w:right w:val="single" w:sz="4" w:space="0" w:color="000000"/>
            </w:tcBorders>
          </w:tcPr>
          <w:p w:rsidR="00913FFA" w:rsidRPr="0096614D" w:rsidRDefault="00913FFA" w:rsidP="00E41062">
            <w:pPr>
              <w:spacing w:after="160" w:line="259" w:lineRule="auto"/>
              <w:rPr>
                <w:rFonts w:eastAsia="Calibri"/>
                <w:color w:val="444444"/>
                <w:lang w:val="ro-RO" w:eastAsia="ro-RO"/>
              </w:rPr>
            </w:pPr>
            <w:r w:rsidRPr="0096614D">
              <w:rPr>
                <w:rFonts w:eastAsia="Calibri"/>
                <w:color w:val="444444"/>
                <w:lang w:val="ro-RO" w:eastAsia="ro-RO"/>
              </w:rPr>
              <w:t xml:space="preserve">Ovine </w:t>
            </w:r>
          </w:p>
        </w:tc>
      </w:tr>
    </w:tbl>
    <w:p w:rsidR="00913FFA" w:rsidRPr="0096614D" w:rsidRDefault="00913FFA" w:rsidP="00913FFA">
      <w:pPr>
        <w:spacing w:after="160" w:line="259" w:lineRule="auto"/>
        <w:ind w:left="360"/>
        <w:jc w:val="both"/>
        <w:rPr>
          <w:rFonts w:eastAsia="Calibri"/>
          <w:lang w:val="ro-RO"/>
        </w:rPr>
      </w:pPr>
    </w:p>
    <w:p w:rsidR="00913FFA" w:rsidRPr="009E253E" w:rsidRDefault="00913FFA" w:rsidP="00913FFA">
      <w:pPr>
        <w:numPr>
          <w:ilvl w:val="0"/>
          <w:numId w:val="2"/>
        </w:numPr>
        <w:spacing w:after="160" w:line="259" w:lineRule="auto"/>
        <w:ind w:firstLine="360"/>
        <w:jc w:val="both"/>
        <w:rPr>
          <w:rFonts w:eastAsia="Calibri"/>
          <w:lang w:val="ro-RO"/>
        </w:rPr>
      </w:pPr>
      <w:r w:rsidRPr="009E253E">
        <w:rPr>
          <w:rFonts w:eastAsia="Calibri"/>
          <w:lang w:val="ro-RO"/>
        </w:rPr>
        <w:t>Capacitatea de pășunat .</w:t>
      </w:r>
    </w:p>
    <w:p w:rsidR="00913FFA" w:rsidRPr="009E253E" w:rsidRDefault="00913FFA" w:rsidP="00913FFA">
      <w:pPr>
        <w:spacing w:after="160" w:line="259" w:lineRule="auto"/>
        <w:ind w:firstLine="360"/>
        <w:jc w:val="both"/>
        <w:rPr>
          <w:rFonts w:eastAsia="Calibri"/>
          <w:lang w:val="ro-RO"/>
        </w:rPr>
      </w:pPr>
      <w:r w:rsidRPr="009E253E">
        <w:rPr>
          <w:rFonts w:eastAsia="Calibri"/>
          <w:lang w:val="ro-RO"/>
        </w:rPr>
        <w:t>Capacitatea de pășunat sau încărcătura optima de animale se definește prin nr. de animale care pot fi hrănite pe întreg sezonul de pășunat de pe 1 ha de pajiște, la care se cunoaște producția de furaje disponibila.</w:t>
      </w:r>
    </w:p>
    <w:p w:rsidR="00913FFA" w:rsidRPr="009E253E" w:rsidRDefault="00913FFA" w:rsidP="00913FFA">
      <w:pPr>
        <w:spacing w:after="160" w:line="259" w:lineRule="auto"/>
        <w:ind w:firstLine="360"/>
        <w:jc w:val="both"/>
        <w:rPr>
          <w:rFonts w:eastAsia="Calibri"/>
          <w:lang w:val="ro-RO"/>
        </w:rPr>
      </w:pPr>
      <w:r w:rsidRPr="009E253E">
        <w:rPr>
          <w:rFonts w:eastAsia="Calibri"/>
          <w:lang w:val="ro-RO"/>
        </w:rPr>
        <w:lastRenderedPageBreak/>
        <w:t xml:space="preserve">În actele normative in vigoare începând cu anul 2014 se precizează ca este obligatoriu sa se respecte încărcătura minimă de animale pe ha de 0,3 UVM ( unități vită mare ce se constituie în unitate standard  și față de care se face conversia diferitelor tipuri de animale). </w:t>
      </w:r>
    </w:p>
    <w:p w:rsidR="00913FFA" w:rsidRPr="009E253E" w:rsidRDefault="00913FFA" w:rsidP="00913FFA">
      <w:pPr>
        <w:tabs>
          <w:tab w:val="left" w:pos="709"/>
        </w:tabs>
        <w:jc w:val="both"/>
        <w:rPr>
          <w:rFonts w:eastAsia="Calibri"/>
          <w:lang w:val="ro-RO"/>
        </w:rPr>
      </w:pPr>
      <w:r w:rsidRPr="009E253E">
        <w:rPr>
          <w:rFonts w:eastAsia="Calibri"/>
          <w:lang w:val="ro-RO"/>
        </w:rPr>
        <w:tab/>
        <w:t>Conform ordinului 544/2013 privind metodologia de calcul al încărcăturii optime de animale pe hectar de pajiște calculul se face luându-se în considerare producția de masa verde pe ha a pajiști.</w:t>
      </w:r>
    </w:p>
    <w:p w:rsidR="00913FFA" w:rsidRPr="009E253E" w:rsidRDefault="00913FFA" w:rsidP="00913FFA">
      <w:pPr>
        <w:tabs>
          <w:tab w:val="left" w:pos="709"/>
        </w:tabs>
        <w:ind w:left="360"/>
        <w:jc w:val="both"/>
        <w:rPr>
          <w:rFonts w:eastAsia="Calibri"/>
          <w:lang w:val="ro-RO"/>
        </w:rPr>
      </w:pPr>
    </w:p>
    <w:p w:rsidR="00913FFA" w:rsidRPr="009E253E" w:rsidRDefault="00913FFA" w:rsidP="00913FFA">
      <w:pPr>
        <w:tabs>
          <w:tab w:val="left" w:pos="709"/>
        </w:tabs>
        <w:ind w:left="360"/>
        <w:jc w:val="both"/>
        <w:rPr>
          <w:rFonts w:eastAsia="Calibri"/>
          <w:lang w:val="ro-RO"/>
        </w:rPr>
      </w:pPr>
      <w:r w:rsidRPr="009E253E">
        <w:rPr>
          <w:rFonts w:eastAsia="Calibri"/>
          <w:lang w:val="ro-RO"/>
        </w:rPr>
        <w:t xml:space="preserve">Încărcătura optimă de animale sau capacitatea de pășunat se stabilește conform formulei </w:t>
      </w:r>
    </w:p>
    <w:p w:rsidR="00913FFA" w:rsidRPr="009E253E" w:rsidRDefault="00913FFA" w:rsidP="00913FFA">
      <w:pPr>
        <w:spacing w:after="160" w:line="259" w:lineRule="auto"/>
        <w:ind w:left="360"/>
        <w:jc w:val="both"/>
        <w:rPr>
          <w:rFonts w:eastAsia="Calibri"/>
          <w:lang w:val="ro-RO"/>
        </w:rPr>
      </w:pPr>
      <w:r w:rsidRPr="009E253E">
        <w:rPr>
          <w:rFonts w:eastAsia="Calibri"/>
          <w:lang w:val="ro-RO"/>
        </w:rPr>
        <w:t>Î.A.=</w:t>
      </w:r>
      <w:proofErr w:type="spellStart"/>
      <w:r w:rsidRPr="009E253E">
        <w:rPr>
          <w:rFonts w:eastAsia="Calibri"/>
          <w:lang w:val="ro-RO"/>
        </w:rPr>
        <w:t>P.d.</w:t>
      </w:r>
      <w:proofErr w:type="spellEnd"/>
      <w:r w:rsidRPr="009E253E">
        <w:rPr>
          <w:rFonts w:eastAsia="Calibri"/>
          <w:lang w:val="ro-RO"/>
        </w:rPr>
        <w:t>/</w:t>
      </w:r>
      <w:proofErr w:type="spellStart"/>
      <w:r w:rsidRPr="009E253E">
        <w:rPr>
          <w:rFonts w:eastAsia="Calibri"/>
          <w:lang w:val="ro-RO"/>
        </w:rPr>
        <w:t>C.ixZp</w:t>
      </w:r>
      <w:proofErr w:type="spellEnd"/>
    </w:p>
    <w:p w:rsidR="00913FFA" w:rsidRPr="009E253E" w:rsidRDefault="00913FFA" w:rsidP="00913FFA">
      <w:pPr>
        <w:spacing w:after="160" w:line="259" w:lineRule="auto"/>
        <w:ind w:left="360"/>
        <w:jc w:val="both"/>
        <w:rPr>
          <w:rFonts w:eastAsia="Calibri"/>
          <w:lang w:val="ro-RO"/>
        </w:rPr>
      </w:pPr>
      <w:r w:rsidRPr="009E253E">
        <w:rPr>
          <w:rFonts w:eastAsia="Calibri"/>
          <w:lang w:val="ro-RO"/>
        </w:rPr>
        <w:t>Î.A- încărcătura de animale /ha de pajiște ;</w:t>
      </w:r>
    </w:p>
    <w:p w:rsidR="00913FFA" w:rsidRPr="009E253E" w:rsidRDefault="00913FFA" w:rsidP="00913FFA">
      <w:pPr>
        <w:spacing w:after="160" w:line="259" w:lineRule="auto"/>
        <w:ind w:left="360"/>
        <w:jc w:val="both"/>
        <w:rPr>
          <w:rFonts w:eastAsia="Calibri"/>
          <w:lang w:val="ro-RO"/>
        </w:rPr>
      </w:pPr>
      <w:proofErr w:type="spellStart"/>
      <w:r w:rsidRPr="009E253E">
        <w:rPr>
          <w:rFonts w:eastAsia="Calibri"/>
          <w:lang w:val="ro-RO"/>
        </w:rPr>
        <w:t>P.d</w:t>
      </w:r>
      <w:proofErr w:type="spellEnd"/>
      <w:r w:rsidRPr="009E253E">
        <w:rPr>
          <w:rFonts w:eastAsia="Calibri"/>
          <w:lang w:val="ro-RO"/>
        </w:rPr>
        <w:t xml:space="preserve"> -producția disponibilă de masă verde kg /ha </w:t>
      </w:r>
    </w:p>
    <w:p w:rsidR="00913FFA" w:rsidRPr="009E253E" w:rsidRDefault="00913FFA" w:rsidP="00913FFA">
      <w:pPr>
        <w:spacing w:after="160" w:line="259" w:lineRule="auto"/>
        <w:ind w:left="360"/>
        <w:jc w:val="both"/>
        <w:rPr>
          <w:rFonts w:eastAsia="Calibri"/>
          <w:lang w:val="ro-RO"/>
        </w:rPr>
      </w:pPr>
      <w:proofErr w:type="spellStart"/>
      <w:r w:rsidRPr="009E253E">
        <w:rPr>
          <w:rFonts w:eastAsia="Calibri"/>
          <w:lang w:val="ro-RO"/>
        </w:rPr>
        <w:t>Z.p</w:t>
      </w:r>
      <w:proofErr w:type="spellEnd"/>
      <w:r w:rsidRPr="009E253E">
        <w:rPr>
          <w:rFonts w:eastAsia="Calibri"/>
          <w:lang w:val="ro-RO"/>
        </w:rPr>
        <w:t xml:space="preserve">-nr. de zile de pășunat într-un sezon </w:t>
      </w:r>
    </w:p>
    <w:p w:rsidR="00913FFA" w:rsidRPr="009E253E" w:rsidRDefault="00913FFA" w:rsidP="00913FFA">
      <w:pPr>
        <w:spacing w:after="160" w:line="259" w:lineRule="auto"/>
        <w:ind w:left="360"/>
        <w:jc w:val="both"/>
        <w:rPr>
          <w:rFonts w:eastAsia="Calibri"/>
          <w:lang w:val="ro-RO"/>
        </w:rPr>
      </w:pPr>
      <w:proofErr w:type="spellStart"/>
      <w:r w:rsidRPr="009E253E">
        <w:rPr>
          <w:rFonts w:eastAsia="Calibri"/>
          <w:lang w:val="ro-RO"/>
        </w:rPr>
        <w:t>C.i</w:t>
      </w:r>
      <w:proofErr w:type="spellEnd"/>
      <w:r w:rsidRPr="009E253E">
        <w:rPr>
          <w:rFonts w:eastAsia="Calibri"/>
          <w:lang w:val="ro-RO"/>
        </w:rPr>
        <w:t xml:space="preserve">- </w:t>
      </w:r>
      <w:bookmarkStart w:id="3" w:name="_Hlk507713119"/>
      <w:r w:rsidRPr="009E253E">
        <w:rPr>
          <w:rFonts w:eastAsia="Calibri"/>
          <w:lang w:val="ro-RO"/>
        </w:rPr>
        <w:t>consum zilnic de iarba -kg /UVM</w:t>
      </w:r>
      <w:bookmarkEnd w:id="3"/>
    </w:p>
    <w:p w:rsidR="00913FFA" w:rsidRPr="009E253E" w:rsidRDefault="00913FFA" w:rsidP="00913FFA">
      <w:pPr>
        <w:spacing w:after="160" w:line="259" w:lineRule="auto"/>
        <w:ind w:left="360"/>
        <w:jc w:val="both"/>
        <w:rPr>
          <w:rFonts w:eastAsia="Calibri"/>
          <w:lang w:val="ro-RO"/>
        </w:rPr>
      </w:pPr>
      <w:r w:rsidRPr="009E253E">
        <w:rPr>
          <w:rFonts w:eastAsia="Calibri"/>
          <w:lang w:val="ro-RO"/>
        </w:rPr>
        <w:t xml:space="preserve">Necesarul zilnic pentru 1 UVM este de 65 kg masă verde sau 13 kg ( 65:5) substanță uscată </w:t>
      </w:r>
    </w:p>
    <w:p w:rsidR="00913FFA" w:rsidRPr="009E253E" w:rsidRDefault="00913FFA" w:rsidP="00913FFA">
      <w:pPr>
        <w:spacing w:after="160" w:line="259" w:lineRule="auto"/>
        <w:ind w:left="360"/>
        <w:jc w:val="both"/>
        <w:rPr>
          <w:rFonts w:eastAsia="Calibri"/>
          <w:lang w:val="ro-RO"/>
        </w:rPr>
      </w:pPr>
      <w:r w:rsidRPr="009E253E">
        <w:rPr>
          <w:rFonts w:eastAsia="Calibri"/>
          <w:lang w:val="ro-RO"/>
        </w:rPr>
        <w:t xml:space="preserve">Conversia animalelor în UVM se face conform tabelului </w:t>
      </w:r>
    </w:p>
    <w:tbl>
      <w:tblPr>
        <w:tblW w:w="8789" w:type="dxa"/>
        <w:shd w:val="clear" w:color="auto" w:fill="FFFFFF"/>
        <w:tblCellMar>
          <w:top w:w="15" w:type="dxa"/>
          <w:left w:w="15" w:type="dxa"/>
          <w:bottom w:w="15" w:type="dxa"/>
          <w:right w:w="15" w:type="dxa"/>
        </w:tblCellMar>
        <w:tblLook w:val="04A0" w:firstRow="1" w:lastRow="0" w:firstColumn="1" w:lastColumn="0" w:noHBand="0" w:noVBand="1"/>
      </w:tblPr>
      <w:tblGrid>
        <w:gridCol w:w="14"/>
        <w:gridCol w:w="4381"/>
        <w:gridCol w:w="2266"/>
        <w:gridCol w:w="2128"/>
      </w:tblGrid>
      <w:tr w:rsidR="00913FFA" w:rsidRPr="009E253E" w:rsidTr="00E41062">
        <w:trPr>
          <w:trHeight w:val="15"/>
        </w:trPr>
        <w:tc>
          <w:tcPr>
            <w:tcW w:w="0" w:type="auto"/>
            <w:shd w:val="clear" w:color="auto" w:fill="FFFFFF"/>
            <w:tcMar>
              <w:top w:w="0" w:type="dxa"/>
              <w:left w:w="0" w:type="dxa"/>
              <w:bottom w:w="0" w:type="dxa"/>
              <w:right w:w="0" w:type="dxa"/>
            </w:tcMar>
            <w:vAlign w:val="center"/>
            <w:hideMark/>
          </w:tcPr>
          <w:p w:rsidR="00913FFA" w:rsidRPr="009E253E" w:rsidRDefault="00913FFA" w:rsidP="00E41062">
            <w:pPr>
              <w:jc w:val="both"/>
              <w:rPr>
                <w:lang w:val="ro-RO" w:eastAsia="ro-RO"/>
              </w:rPr>
            </w:pPr>
          </w:p>
        </w:tc>
        <w:tc>
          <w:tcPr>
            <w:tcW w:w="4381" w:type="dxa"/>
            <w:shd w:val="clear" w:color="auto" w:fill="FFFFFF"/>
            <w:tcMar>
              <w:top w:w="0" w:type="dxa"/>
              <w:left w:w="0" w:type="dxa"/>
              <w:bottom w:w="0" w:type="dxa"/>
              <w:right w:w="0" w:type="dxa"/>
            </w:tcMar>
            <w:vAlign w:val="center"/>
            <w:hideMark/>
          </w:tcPr>
          <w:p w:rsidR="00913FFA" w:rsidRPr="009E253E" w:rsidRDefault="00913FFA" w:rsidP="00E41062">
            <w:pPr>
              <w:jc w:val="both"/>
              <w:rPr>
                <w:lang w:val="ro-RO" w:eastAsia="ro-RO"/>
              </w:rPr>
            </w:pPr>
          </w:p>
        </w:tc>
        <w:tc>
          <w:tcPr>
            <w:tcW w:w="2266" w:type="dxa"/>
            <w:shd w:val="clear" w:color="auto" w:fill="FFFFFF"/>
            <w:tcMar>
              <w:top w:w="0" w:type="dxa"/>
              <w:left w:w="0" w:type="dxa"/>
              <w:bottom w:w="0" w:type="dxa"/>
              <w:right w:w="0" w:type="dxa"/>
            </w:tcMar>
            <w:vAlign w:val="center"/>
            <w:hideMark/>
          </w:tcPr>
          <w:p w:rsidR="00913FFA" w:rsidRPr="009E253E" w:rsidRDefault="00913FFA" w:rsidP="00E41062">
            <w:pPr>
              <w:jc w:val="both"/>
              <w:rPr>
                <w:lang w:val="ro-RO" w:eastAsia="ro-RO"/>
              </w:rPr>
            </w:pPr>
          </w:p>
        </w:tc>
        <w:tc>
          <w:tcPr>
            <w:tcW w:w="2128" w:type="dxa"/>
            <w:shd w:val="clear" w:color="auto" w:fill="FFFFFF"/>
            <w:tcMar>
              <w:top w:w="0" w:type="dxa"/>
              <w:left w:w="0" w:type="dxa"/>
              <w:bottom w:w="0" w:type="dxa"/>
              <w:right w:w="0" w:type="dxa"/>
            </w:tcMar>
            <w:vAlign w:val="center"/>
            <w:hideMark/>
          </w:tcPr>
          <w:p w:rsidR="00913FFA" w:rsidRPr="009E253E" w:rsidRDefault="00913FFA" w:rsidP="00E41062">
            <w:pPr>
              <w:jc w:val="both"/>
              <w:rPr>
                <w:lang w:val="ro-RO" w:eastAsia="ro-RO"/>
              </w:rPr>
            </w:pPr>
          </w:p>
        </w:tc>
      </w:tr>
      <w:tr w:rsidR="00913FFA" w:rsidRPr="009E253E" w:rsidTr="00E41062">
        <w:trPr>
          <w:trHeight w:val="765"/>
        </w:trPr>
        <w:tc>
          <w:tcPr>
            <w:tcW w:w="0" w:type="auto"/>
            <w:shd w:val="clear" w:color="auto" w:fill="FFFFFF"/>
            <w:tcMar>
              <w:top w:w="0" w:type="dxa"/>
              <w:left w:w="0" w:type="dxa"/>
              <w:bottom w:w="0" w:type="dxa"/>
              <w:right w:w="0" w:type="dxa"/>
            </w:tcMar>
            <w:vAlign w:val="center"/>
            <w:hideMark/>
          </w:tcPr>
          <w:p w:rsidR="00913FFA" w:rsidRPr="009E253E" w:rsidRDefault="00913FFA" w:rsidP="00E41062">
            <w:pPr>
              <w:jc w:val="both"/>
              <w:rPr>
                <w:lang w:val="ro-RO" w:eastAsia="ro-RO"/>
              </w:rPr>
            </w:pPr>
          </w:p>
        </w:tc>
        <w:tc>
          <w:tcPr>
            <w:tcW w:w="4381"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913FFA" w:rsidRPr="009E253E" w:rsidRDefault="00913FFA" w:rsidP="00E41062">
            <w:pPr>
              <w:jc w:val="both"/>
              <w:rPr>
                <w:color w:val="444444"/>
                <w:lang w:val="ro-RO" w:eastAsia="ro-RO"/>
              </w:rPr>
            </w:pPr>
            <w:r w:rsidRPr="009E253E">
              <w:rPr>
                <w:color w:val="444444"/>
                <w:lang w:val="ro-RO" w:eastAsia="ro-RO"/>
              </w:rPr>
              <w:t>Categoria de animale</w:t>
            </w:r>
          </w:p>
        </w:tc>
        <w:tc>
          <w:tcPr>
            <w:tcW w:w="2266"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913FFA" w:rsidRPr="009E253E" w:rsidRDefault="00913FFA" w:rsidP="00E41062">
            <w:pPr>
              <w:jc w:val="both"/>
              <w:rPr>
                <w:color w:val="444444"/>
                <w:lang w:val="ro-RO" w:eastAsia="ro-RO"/>
              </w:rPr>
            </w:pPr>
            <w:r w:rsidRPr="009E253E">
              <w:rPr>
                <w:color w:val="444444"/>
                <w:lang w:val="ro-RO" w:eastAsia="ro-RO"/>
              </w:rPr>
              <w:t>Coeficientul de conversie</w:t>
            </w:r>
          </w:p>
        </w:tc>
        <w:tc>
          <w:tcPr>
            <w:tcW w:w="212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913FFA" w:rsidRPr="009E253E" w:rsidRDefault="00913FFA" w:rsidP="00E41062">
            <w:pPr>
              <w:jc w:val="both"/>
              <w:rPr>
                <w:color w:val="444444"/>
                <w:lang w:val="ro-RO" w:eastAsia="ro-RO"/>
              </w:rPr>
            </w:pPr>
            <w:r w:rsidRPr="009E253E">
              <w:rPr>
                <w:color w:val="444444"/>
                <w:lang w:val="ro-RO" w:eastAsia="ro-RO"/>
              </w:rPr>
              <w:t>Capete/UVM</w:t>
            </w:r>
          </w:p>
        </w:tc>
      </w:tr>
      <w:tr w:rsidR="00913FFA" w:rsidRPr="009E253E" w:rsidTr="00E41062">
        <w:trPr>
          <w:trHeight w:val="765"/>
        </w:trPr>
        <w:tc>
          <w:tcPr>
            <w:tcW w:w="0" w:type="auto"/>
            <w:shd w:val="clear" w:color="auto" w:fill="FFFFFF"/>
            <w:tcMar>
              <w:top w:w="0" w:type="dxa"/>
              <w:left w:w="0" w:type="dxa"/>
              <w:bottom w:w="0" w:type="dxa"/>
              <w:right w:w="0" w:type="dxa"/>
            </w:tcMar>
            <w:vAlign w:val="center"/>
            <w:hideMark/>
          </w:tcPr>
          <w:p w:rsidR="00913FFA" w:rsidRPr="009E253E" w:rsidRDefault="00913FFA" w:rsidP="00E41062">
            <w:pPr>
              <w:jc w:val="both"/>
              <w:rPr>
                <w:color w:val="444444"/>
                <w:lang w:val="ro-RO" w:eastAsia="ro-RO"/>
              </w:rPr>
            </w:pPr>
          </w:p>
        </w:tc>
        <w:tc>
          <w:tcPr>
            <w:tcW w:w="4381"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913FFA" w:rsidRPr="009E253E" w:rsidRDefault="00913FFA" w:rsidP="00E41062">
            <w:pPr>
              <w:jc w:val="both"/>
              <w:rPr>
                <w:color w:val="444444"/>
                <w:lang w:val="ro-RO" w:eastAsia="ro-RO"/>
              </w:rPr>
            </w:pPr>
            <w:r w:rsidRPr="009E253E">
              <w:rPr>
                <w:color w:val="444444"/>
                <w:lang w:val="ro-RO" w:eastAsia="ro-RO"/>
              </w:rPr>
              <w:t>Tauri, vaci și alte bovine de mai mult de 2 ani, ecvidee de mai mult de 6 luni</w:t>
            </w:r>
          </w:p>
        </w:tc>
        <w:tc>
          <w:tcPr>
            <w:tcW w:w="2266"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913FFA" w:rsidRPr="009E253E" w:rsidRDefault="00913FFA" w:rsidP="00E41062">
            <w:pPr>
              <w:jc w:val="both"/>
              <w:rPr>
                <w:color w:val="444444"/>
                <w:lang w:val="ro-RO" w:eastAsia="ro-RO"/>
              </w:rPr>
            </w:pPr>
            <w:r w:rsidRPr="009E253E">
              <w:rPr>
                <w:color w:val="444444"/>
                <w:lang w:val="ro-RO" w:eastAsia="ro-RO"/>
              </w:rPr>
              <w:t>1,0</w:t>
            </w:r>
          </w:p>
        </w:tc>
        <w:tc>
          <w:tcPr>
            <w:tcW w:w="212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913FFA" w:rsidRPr="009E253E" w:rsidRDefault="00913FFA" w:rsidP="00E41062">
            <w:pPr>
              <w:jc w:val="both"/>
              <w:rPr>
                <w:color w:val="444444"/>
                <w:lang w:val="ro-RO" w:eastAsia="ro-RO"/>
              </w:rPr>
            </w:pPr>
            <w:r w:rsidRPr="009E253E">
              <w:rPr>
                <w:color w:val="444444"/>
                <w:lang w:val="ro-RO" w:eastAsia="ro-RO"/>
              </w:rPr>
              <w:t>1,0</w:t>
            </w:r>
          </w:p>
        </w:tc>
      </w:tr>
      <w:tr w:rsidR="00913FFA" w:rsidRPr="009E253E" w:rsidTr="00E41062">
        <w:trPr>
          <w:trHeight w:val="345"/>
        </w:trPr>
        <w:tc>
          <w:tcPr>
            <w:tcW w:w="0" w:type="auto"/>
            <w:shd w:val="clear" w:color="auto" w:fill="FFFFFF"/>
            <w:tcMar>
              <w:top w:w="0" w:type="dxa"/>
              <w:left w:w="0" w:type="dxa"/>
              <w:bottom w:w="0" w:type="dxa"/>
              <w:right w:w="0" w:type="dxa"/>
            </w:tcMar>
            <w:vAlign w:val="center"/>
            <w:hideMark/>
          </w:tcPr>
          <w:p w:rsidR="00913FFA" w:rsidRPr="009E253E" w:rsidRDefault="00913FFA" w:rsidP="00E41062">
            <w:pPr>
              <w:jc w:val="both"/>
              <w:rPr>
                <w:color w:val="444444"/>
                <w:lang w:val="ro-RO" w:eastAsia="ro-RO"/>
              </w:rPr>
            </w:pPr>
          </w:p>
        </w:tc>
        <w:tc>
          <w:tcPr>
            <w:tcW w:w="4381"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913FFA" w:rsidRPr="009E253E" w:rsidRDefault="00913FFA" w:rsidP="00E41062">
            <w:pPr>
              <w:jc w:val="both"/>
              <w:rPr>
                <w:color w:val="444444"/>
                <w:lang w:val="ro-RO" w:eastAsia="ro-RO"/>
              </w:rPr>
            </w:pPr>
            <w:r w:rsidRPr="009E253E">
              <w:rPr>
                <w:color w:val="444444"/>
                <w:lang w:val="ro-RO" w:eastAsia="ro-RO"/>
              </w:rPr>
              <w:t>Bovine între 6 luni și 2 ani</w:t>
            </w:r>
          </w:p>
        </w:tc>
        <w:tc>
          <w:tcPr>
            <w:tcW w:w="2266"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913FFA" w:rsidRPr="009E253E" w:rsidRDefault="00913FFA" w:rsidP="00E41062">
            <w:pPr>
              <w:jc w:val="both"/>
              <w:rPr>
                <w:color w:val="444444"/>
                <w:lang w:val="ro-RO" w:eastAsia="ro-RO"/>
              </w:rPr>
            </w:pPr>
            <w:r w:rsidRPr="009E253E">
              <w:rPr>
                <w:color w:val="444444"/>
                <w:lang w:val="ro-RO" w:eastAsia="ro-RO"/>
              </w:rPr>
              <w:t>0,6</w:t>
            </w:r>
          </w:p>
        </w:tc>
        <w:tc>
          <w:tcPr>
            <w:tcW w:w="212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913FFA" w:rsidRPr="009E253E" w:rsidRDefault="00913FFA" w:rsidP="00E41062">
            <w:pPr>
              <w:jc w:val="both"/>
              <w:rPr>
                <w:color w:val="444444"/>
                <w:lang w:val="ro-RO" w:eastAsia="ro-RO"/>
              </w:rPr>
            </w:pPr>
            <w:r w:rsidRPr="009E253E">
              <w:rPr>
                <w:color w:val="444444"/>
                <w:lang w:val="ro-RO" w:eastAsia="ro-RO"/>
              </w:rPr>
              <w:t>1,6</w:t>
            </w:r>
          </w:p>
        </w:tc>
      </w:tr>
      <w:tr w:rsidR="00913FFA" w:rsidRPr="009E253E" w:rsidTr="00E41062">
        <w:trPr>
          <w:trHeight w:val="345"/>
        </w:trPr>
        <w:tc>
          <w:tcPr>
            <w:tcW w:w="0" w:type="auto"/>
            <w:shd w:val="clear" w:color="auto" w:fill="FFFFFF"/>
            <w:tcMar>
              <w:top w:w="0" w:type="dxa"/>
              <w:left w:w="0" w:type="dxa"/>
              <w:bottom w:w="0" w:type="dxa"/>
              <w:right w:w="0" w:type="dxa"/>
            </w:tcMar>
            <w:vAlign w:val="center"/>
            <w:hideMark/>
          </w:tcPr>
          <w:p w:rsidR="00913FFA" w:rsidRPr="009E253E" w:rsidRDefault="00913FFA" w:rsidP="00E41062">
            <w:pPr>
              <w:jc w:val="both"/>
              <w:rPr>
                <w:color w:val="444444"/>
                <w:lang w:val="ro-RO" w:eastAsia="ro-RO"/>
              </w:rPr>
            </w:pPr>
          </w:p>
        </w:tc>
        <w:tc>
          <w:tcPr>
            <w:tcW w:w="4381"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913FFA" w:rsidRPr="009E253E" w:rsidRDefault="00913FFA" w:rsidP="00E41062">
            <w:pPr>
              <w:jc w:val="both"/>
              <w:rPr>
                <w:color w:val="444444"/>
                <w:lang w:val="ro-RO" w:eastAsia="ro-RO"/>
              </w:rPr>
            </w:pPr>
            <w:r w:rsidRPr="009E253E">
              <w:rPr>
                <w:color w:val="444444"/>
                <w:lang w:val="ro-RO" w:eastAsia="ro-RO"/>
              </w:rPr>
              <w:t>Bovine de mai puțin de 6 luni</w:t>
            </w:r>
          </w:p>
        </w:tc>
        <w:tc>
          <w:tcPr>
            <w:tcW w:w="2266"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913FFA" w:rsidRPr="009E253E" w:rsidRDefault="00913FFA" w:rsidP="00E41062">
            <w:pPr>
              <w:jc w:val="both"/>
              <w:rPr>
                <w:color w:val="444444"/>
                <w:lang w:val="ro-RO" w:eastAsia="ro-RO"/>
              </w:rPr>
            </w:pPr>
            <w:r w:rsidRPr="009E253E">
              <w:rPr>
                <w:color w:val="444444"/>
                <w:lang w:val="ro-RO" w:eastAsia="ro-RO"/>
              </w:rPr>
              <w:t>0,4</w:t>
            </w:r>
          </w:p>
        </w:tc>
        <w:tc>
          <w:tcPr>
            <w:tcW w:w="212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913FFA" w:rsidRPr="009E253E" w:rsidRDefault="00913FFA" w:rsidP="00E41062">
            <w:pPr>
              <w:jc w:val="both"/>
              <w:rPr>
                <w:color w:val="444444"/>
                <w:lang w:val="ro-RO" w:eastAsia="ro-RO"/>
              </w:rPr>
            </w:pPr>
            <w:r w:rsidRPr="009E253E">
              <w:rPr>
                <w:color w:val="444444"/>
                <w:lang w:val="ro-RO" w:eastAsia="ro-RO"/>
              </w:rPr>
              <w:t>2,5</w:t>
            </w:r>
          </w:p>
        </w:tc>
      </w:tr>
      <w:tr w:rsidR="00913FFA" w:rsidRPr="009E253E" w:rsidTr="00E41062">
        <w:trPr>
          <w:trHeight w:val="345"/>
        </w:trPr>
        <w:tc>
          <w:tcPr>
            <w:tcW w:w="0" w:type="auto"/>
            <w:shd w:val="clear" w:color="auto" w:fill="FFFFFF"/>
            <w:tcMar>
              <w:top w:w="0" w:type="dxa"/>
              <w:left w:w="0" w:type="dxa"/>
              <w:bottom w:w="0" w:type="dxa"/>
              <w:right w:w="0" w:type="dxa"/>
            </w:tcMar>
            <w:vAlign w:val="center"/>
            <w:hideMark/>
          </w:tcPr>
          <w:p w:rsidR="00913FFA" w:rsidRPr="009E253E" w:rsidRDefault="00913FFA" w:rsidP="00E41062">
            <w:pPr>
              <w:jc w:val="both"/>
              <w:rPr>
                <w:color w:val="444444"/>
                <w:lang w:val="ro-RO" w:eastAsia="ro-RO"/>
              </w:rPr>
            </w:pPr>
          </w:p>
        </w:tc>
        <w:tc>
          <w:tcPr>
            <w:tcW w:w="4381"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913FFA" w:rsidRPr="009E253E" w:rsidRDefault="00913FFA" w:rsidP="00E41062">
            <w:pPr>
              <w:jc w:val="both"/>
              <w:rPr>
                <w:color w:val="444444"/>
                <w:lang w:val="ro-RO" w:eastAsia="ro-RO"/>
              </w:rPr>
            </w:pPr>
            <w:r w:rsidRPr="009E253E">
              <w:rPr>
                <w:color w:val="444444"/>
                <w:lang w:val="ro-RO" w:eastAsia="ro-RO"/>
              </w:rPr>
              <w:t>Ovine</w:t>
            </w:r>
          </w:p>
        </w:tc>
        <w:tc>
          <w:tcPr>
            <w:tcW w:w="2266"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913FFA" w:rsidRPr="009E253E" w:rsidRDefault="00913FFA" w:rsidP="00E41062">
            <w:pPr>
              <w:jc w:val="both"/>
              <w:rPr>
                <w:color w:val="444444"/>
                <w:lang w:val="ro-RO" w:eastAsia="ro-RO"/>
              </w:rPr>
            </w:pPr>
            <w:r w:rsidRPr="009E253E">
              <w:rPr>
                <w:color w:val="444444"/>
                <w:lang w:val="ro-RO" w:eastAsia="ro-RO"/>
              </w:rPr>
              <w:t>0,15</w:t>
            </w:r>
          </w:p>
        </w:tc>
        <w:tc>
          <w:tcPr>
            <w:tcW w:w="212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913FFA" w:rsidRPr="009E253E" w:rsidRDefault="00913FFA" w:rsidP="00E41062">
            <w:pPr>
              <w:jc w:val="both"/>
              <w:rPr>
                <w:color w:val="444444"/>
                <w:lang w:val="ro-RO" w:eastAsia="ro-RO"/>
              </w:rPr>
            </w:pPr>
            <w:r w:rsidRPr="009E253E">
              <w:rPr>
                <w:color w:val="444444"/>
                <w:lang w:val="ro-RO" w:eastAsia="ro-RO"/>
              </w:rPr>
              <w:t>6,6</w:t>
            </w:r>
          </w:p>
        </w:tc>
      </w:tr>
      <w:tr w:rsidR="00913FFA" w:rsidRPr="009E253E" w:rsidTr="00E41062">
        <w:trPr>
          <w:trHeight w:val="360"/>
        </w:trPr>
        <w:tc>
          <w:tcPr>
            <w:tcW w:w="0" w:type="auto"/>
            <w:shd w:val="clear" w:color="auto" w:fill="FFFFFF"/>
            <w:tcMar>
              <w:top w:w="0" w:type="dxa"/>
              <w:left w:w="0" w:type="dxa"/>
              <w:bottom w:w="0" w:type="dxa"/>
              <w:right w:w="0" w:type="dxa"/>
            </w:tcMar>
            <w:vAlign w:val="center"/>
            <w:hideMark/>
          </w:tcPr>
          <w:p w:rsidR="00913FFA" w:rsidRPr="009E253E" w:rsidRDefault="00913FFA" w:rsidP="00E41062">
            <w:pPr>
              <w:jc w:val="both"/>
              <w:rPr>
                <w:color w:val="444444"/>
                <w:lang w:val="ro-RO" w:eastAsia="ro-RO"/>
              </w:rPr>
            </w:pPr>
          </w:p>
        </w:tc>
        <w:tc>
          <w:tcPr>
            <w:tcW w:w="4381"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913FFA" w:rsidRPr="009E253E" w:rsidRDefault="00913FFA" w:rsidP="00E41062">
            <w:pPr>
              <w:jc w:val="both"/>
              <w:rPr>
                <w:color w:val="444444"/>
                <w:lang w:val="ro-RO" w:eastAsia="ro-RO"/>
              </w:rPr>
            </w:pPr>
            <w:r w:rsidRPr="009E253E">
              <w:rPr>
                <w:color w:val="444444"/>
                <w:lang w:val="ro-RO" w:eastAsia="ro-RO"/>
              </w:rPr>
              <w:t>Caprine</w:t>
            </w:r>
          </w:p>
        </w:tc>
        <w:tc>
          <w:tcPr>
            <w:tcW w:w="2266"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913FFA" w:rsidRPr="009E253E" w:rsidRDefault="00913FFA" w:rsidP="00E41062">
            <w:pPr>
              <w:jc w:val="both"/>
              <w:rPr>
                <w:color w:val="444444"/>
                <w:lang w:val="ro-RO" w:eastAsia="ro-RO"/>
              </w:rPr>
            </w:pPr>
            <w:r w:rsidRPr="009E253E">
              <w:rPr>
                <w:color w:val="444444"/>
                <w:lang w:val="ro-RO" w:eastAsia="ro-RO"/>
              </w:rPr>
              <w:t>0,15</w:t>
            </w:r>
          </w:p>
        </w:tc>
        <w:tc>
          <w:tcPr>
            <w:tcW w:w="212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913FFA" w:rsidRPr="009E253E" w:rsidRDefault="00913FFA" w:rsidP="00E41062">
            <w:pPr>
              <w:jc w:val="both"/>
              <w:rPr>
                <w:color w:val="444444"/>
                <w:lang w:val="ro-RO" w:eastAsia="ro-RO"/>
              </w:rPr>
            </w:pPr>
            <w:r w:rsidRPr="009E253E">
              <w:rPr>
                <w:color w:val="444444"/>
                <w:lang w:val="ro-RO" w:eastAsia="ro-RO"/>
              </w:rPr>
              <w:t>6,6</w:t>
            </w:r>
          </w:p>
        </w:tc>
      </w:tr>
    </w:tbl>
    <w:p w:rsidR="00913FFA" w:rsidRPr="009E253E" w:rsidRDefault="00913FFA" w:rsidP="00913FFA">
      <w:pPr>
        <w:tabs>
          <w:tab w:val="left" w:pos="709"/>
        </w:tabs>
        <w:jc w:val="both"/>
        <w:rPr>
          <w:rFonts w:eastAsia="Calibri"/>
          <w:lang w:val="ro-RO"/>
        </w:rPr>
      </w:pPr>
    </w:p>
    <w:p w:rsidR="00913FFA" w:rsidRPr="009E253E" w:rsidRDefault="00913FFA" w:rsidP="00913FFA">
      <w:pPr>
        <w:jc w:val="both"/>
        <w:rPr>
          <w:b/>
          <w:color w:val="444444"/>
          <w:lang w:val="ro-RO" w:eastAsia="ro-RO"/>
        </w:rPr>
      </w:pPr>
      <w:r w:rsidRPr="009E253E">
        <w:rPr>
          <w:b/>
          <w:color w:val="444444"/>
          <w:lang w:val="ro-RO" w:eastAsia="ro-RO"/>
        </w:rPr>
        <w:t xml:space="preserve">Capacitatea de pășunat pe trupuri de pășune </w:t>
      </w:r>
    </w:p>
    <w:p w:rsidR="00913FFA" w:rsidRPr="009E253E" w:rsidRDefault="00913FFA" w:rsidP="00913FFA">
      <w:pPr>
        <w:tabs>
          <w:tab w:val="left" w:pos="709"/>
        </w:tabs>
        <w:spacing w:after="160" w:line="259" w:lineRule="auto"/>
        <w:jc w:val="both"/>
        <w:rPr>
          <w:rFonts w:eastAsia="Calibri"/>
          <w:lang w:val="ro-RO"/>
        </w:rPr>
      </w:pPr>
      <w:r w:rsidRPr="009E253E">
        <w:rPr>
          <w:rFonts w:eastAsia="Calibri"/>
          <w:lang w:val="ro-RO"/>
        </w:rPr>
        <w:t xml:space="preserve"> Calcul capacitate  pășunat </w:t>
      </w:r>
    </w:p>
    <w:p w:rsidR="00913FFA" w:rsidRPr="009E253E" w:rsidRDefault="00913FFA" w:rsidP="00913FFA">
      <w:pPr>
        <w:tabs>
          <w:tab w:val="left" w:pos="709"/>
        </w:tabs>
        <w:spacing w:after="160" w:line="259" w:lineRule="auto"/>
        <w:jc w:val="both"/>
        <w:rPr>
          <w:rFonts w:eastAsia="Calibri"/>
          <w:lang w:val="ro-RO"/>
        </w:rPr>
      </w:pPr>
      <w:r w:rsidRPr="009E253E">
        <w:rPr>
          <w:rFonts w:eastAsia="Calibri"/>
          <w:lang w:val="ro-RO"/>
        </w:rPr>
        <w:t>Conform datelor din AGR 2b  kg masă verde /ha este de 7875 kg</w:t>
      </w:r>
    </w:p>
    <w:p w:rsidR="00913FFA" w:rsidRPr="009E253E" w:rsidRDefault="00913FFA" w:rsidP="00913FFA">
      <w:pPr>
        <w:tabs>
          <w:tab w:val="left" w:pos="709"/>
        </w:tabs>
        <w:spacing w:after="160" w:line="259" w:lineRule="auto"/>
        <w:jc w:val="both"/>
        <w:rPr>
          <w:rFonts w:eastAsia="Calibri"/>
          <w:lang w:val="ro-RO"/>
        </w:rPr>
      </w:pPr>
      <w:r w:rsidRPr="009E253E">
        <w:rPr>
          <w:rFonts w:eastAsia="Calibri"/>
          <w:lang w:val="ro-RO"/>
        </w:rPr>
        <w:t>Dealul Femei-  7875 kg/ha x 16,78 ha =132142 producția disponibilă de masă verde</w:t>
      </w:r>
    </w:p>
    <w:p w:rsidR="00913FFA" w:rsidRPr="009E253E" w:rsidRDefault="00913FFA" w:rsidP="00913FFA">
      <w:pPr>
        <w:tabs>
          <w:tab w:val="left" w:pos="709"/>
        </w:tabs>
        <w:spacing w:after="160" w:line="259" w:lineRule="auto"/>
        <w:jc w:val="both"/>
        <w:rPr>
          <w:rFonts w:eastAsia="Calibri"/>
          <w:lang w:val="ro-RO"/>
        </w:rPr>
      </w:pPr>
      <w:r w:rsidRPr="009E253E">
        <w:rPr>
          <w:rFonts w:eastAsia="Calibri"/>
          <w:lang w:val="ro-RO"/>
        </w:rPr>
        <w:t>consum zilnic de iarba -kg /UVM = 65 kg x 185 zile pășunat =12025</w:t>
      </w:r>
    </w:p>
    <w:p w:rsidR="00913FFA" w:rsidRPr="009E253E" w:rsidRDefault="00913FFA" w:rsidP="00913FFA">
      <w:pPr>
        <w:tabs>
          <w:tab w:val="left" w:pos="709"/>
        </w:tabs>
        <w:spacing w:after="160" w:line="259" w:lineRule="auto"/>
        <w:jc w:val="both"/>
        <w:rPr>
          <w:rFonts w:eastAsia="Calibri"/>
          <w:lang w:val="ro-RO"/>
        </w:rPr>
      </w:pPr>
      <w:r w:rsidRPr="009E253E">
        <w:rPr>
          <w:rFonts w:eastAsia="Calibri"/>
          <w:lang w:val="ro-RO"/>
        </w:rPr>
        <w:t xml:space="preserve"> CP= 132142,5 :12025= 10,98 UVM TOTAL PĂȘUNE </w:t>
      </w:r>
    </w:p>
    <w:p w:rsidR="00913FFA" w:rsidRPr="009E253E" w:rsidRDefault="00913FFA" w:rsidP="00913FFA">
      <w:pPr>
        <w:tabs>
          <w:tab w:val="left" w:pos="709"/>
        </w:tabs>
        <w:spacing w:after="160" w:line="259" w:lineRule="auto"/>
        <w:jc w:val="both"/>
        <w:rPr>
          <w:rFonts w:eastAsia="Calibri"/>
          <w:lang w:val="ro-RO"/>
        </w:rPr>
      </w:pPr>
      <w:bookmarkStart w:id="4" w:name="_Hlk507357536"/>
      <w:r w:rsidRPr="009E253E">
        <w:rPr>
          <w:rFonts w:eastAsia="Calibri"/>
          <w:lang w:val="ro-RO"/>
        </w:rPr>
        <w:t xml:space="preserve">10,98 UVM : 16,78 ha = 0,65UVM/HA </w:t>
      </w:r>
    </w:p>
    <w:bookmarkEnd w:id="4"/>
    <w:p w:rsidR="00913FFA" w:rsidRPr="009E253E" w:rsidRDefault="00913FFA" w:rsidP="00913FFA">
      <w:pPr>
        <w:tabs>
          <w:tab w:val="left" w:pos="709"/>
        </w:tabs>
        <w:spacing w:after="160" w:line="259" w:lineRule="auto"/>
        <w:jc w:val="both"/>
        <w:rPr>
          <w:rFonts w:eastAsia="Calibri"/>
          <w:lang w:val="ro-RO"/>
        </w:rPr>
      </w:pPr>
      <w:proofErr w:type="spellStart"/>
      <w:r w:rsidRPr="009E253E">
        <w:rPr>
          <w:rFonts w:eastAsia="Calibri"/>
          <w:lang w:val="ro-RO"/>
        </w:rPr>
        <w:t>Beșa</w:t>
      </w:r>
      <w:proofErr w:type="spellEnd"/>
      <w:r w:rsidRPr="009E253E">
        <w:rPr>
          <w:rFonts w:eastAsia="Calibri"/>
          <w:lang w:val="ro-RO"/>
        </w:rPr>
        <w:t xml:space="preserve"> -7875 kg/ha x 25,09 ha =</w:t>
      </w:r>
      <w:bookmarkStart w:id="5" w:name="_Hlk507357493"/>
      <w:r w:rsidRPr="009E253E">
        <w:rPr>
          <w:rFonts w:eastAsia="Calibri"/>
          <w:lang w:val="ro-RO"/>
        </w:rPr>
        <w:t>197583,75</w:t>
      </w:r>
      <w:bookmarkEnd w:id="5"/>
      <w:r w:rsidRPr="009E253E">
        <w:rPr>
          <w:rFonts w:eastAsia="Calibri"/>
          <w:lang w:val="ro-RO"/>
        </w:rPr>
        <w:t xml:space="preserve"> producția disponibilă de masă verde</w:t>
      </w:r>
    </w:p>
    <w:p w:rsidR="00913FFA" w:rsidRPr="009E253E" w:rsidRDefault="00913FFA" w:rsidP="00913FFA">
      <w:pPr>
        <w:tabs>
          <w:tab w:val="left" w:pos="709"/>
        </w:tabs>
        <w:spacing w:after="160" w:line="259" w:lineRule="auto"/>
        <w:jc w:val="both"/>
        <w:rPr>
          <w:rFonts w:eastAsia="Calibri"/>
          <w:lang w:val="ro-RO"/>
        </w:rPr>
      </w:pPr>
      <w:r w:rsidRPr="009E253E">
        <w:rPr>
          <w:rFonts w:eastAsia="Calibri"/>
          <w:lang w:val="ro-RO"/>
        </w:rPr>
        <w:t>consum zilnic de iarbă -kg /UVM =65kg masă verde x185 zile pășunat =12025</w:t>
      </w:r>
    </w:p>
    <w:p w:rsidR="00913FFA" w:rsidRPr="009E253E" w:rsidRDefault="00913FFA" w:rsidP="00913FFA">
      <w:pPr>
        <w:tabs>
          <w:tab w:val="left" w:pos="709"/>
        </w:tabs>
        <w:spacing w:after="160" w:line="259" w:lineRule="auto"/>
        <w:jc w:val="both"/>
        <w:rPr>
          <w:rFonts w:eastAsia="Calibri"/>
          <w:lang w:val="ro-RO"/>
        </w:rPr>
      </w:pPr>
      <w:r w:rsidRPr="009E253E">
        <w:rPr>
          <w:rFonts w:eastAsia="Calibri"/>
          <w:lang w:val="ro-RO"/>
        </w:rPr>
        <w:t xml:space="preserve">CP= 197583,75 :12025= 16,43 UVM TOTAL PĂȘUNE </w:t>
      </w:r>
    </w:p>
    <w:p w:rsidR="00913FFA" w:rsidRPr="009E253E" w:rsidRDefault="00913FFA" w:rsidP="00913FFA">
      <w:pPr>
        <w:tabs>
          <w:tab w:val="left" w:pos="709"/>
        </w:tabs>
        <w:spacing w:after="160" w:line="259" w:lineRule="auto"/>
        <w:jc w:val="both"/>
        <w:rPr>
          <w:rFonts w:eastAsia="Calibri"/>
          <w:lang w:val="ro-RO"/>
        </w:rPr>
      </w:pPr>
      <w:bookmarkStart w:id="6" w:name="_Hlk507711545"/>
      <w:r w:rsidRPr="009E253E">
        <w:rPr>
          <w:rFonts w:eastAsia="Calibri"/>
          <w:lang w:val="ro-RO"/>
        </w:rPr>
        <w:t>16,43 UVM : 25,09 ha = 0,65UVM/HA</w:t>
      </w:r>
    </w:p>
    <w:bookmarkEnd w:id="6"/>
    <w:p w:rsidR="00913FFA" w:rsidRPr="009E253E" w:rsidRDefault="00913FFA" w:rsidP="00913FFA">
      <w:pPr>
        <w:tabs>
          <w:tab w:val="left" w:pos="709"/>
        </w:tabs>
        <w:spacing w:after="160" w:line="259" w:lineRule="auto"/>
        <w:jc w:val="both"/>
        <w:rPr>
          <w:rFonts w:eastAsia="Calibri"/>
          <w:lang w:val="ro-RO"/>
        </w:rPr>
      </w:pPr>
      <w:r w:rsidRPr="009E253E">
        <w:rPr>
          <w:rFonts w:eastAsia="Calibri"/>
          <w:lang w:val="ro-RO"/>
        </w:rPr>
        <w:lastRenderedPageBreak/>
        <w:t xml:space="preserve">Fântânița - 7875 kg/ha </w:t>
      </w:r>
      <w:bookmarkStart w:id="7" w:name="_Hlk507711573"/>
      <w:r w:rsidRPr="009E253E">
        <w:rPr>
          <w:rFonts w:eastAsia="Calibri"/>
          <w:lang w:val="ro-RO"/>
        </w:rPr>
        <w:t xml:space="preserve">x 27,7 ha </w:t>
      </w:r>
      <w:bookmarkEnd w:id="7"/>
      <w:r w:rsidRPr="009E253E">
        <w:rPr>
          <w:rFonts w:eastAsia="Calibri"/>
          <w:lang w:val="ro-RO"/>
        </w:rPr>
        <w:t>=218137,5 producția disponibilă de masa verde</w:t>
      </w:r>
    </w:p>
    <w:p w:rsidR="00913FFA" w:rsidRPr="009E253E" w:rsidRDefault="00913FFA" w:rsidP="00913FFA">
      <w:pPr>
        <w:tabs>
          <w:tab w:val="left" w:pos="709"/>
        </w:tabs>
        <w:spacing w:after="160" w:line="259" w:lineRule="auto"/>
        <w:jc w:val="both"/>
        <w:rPr>
          <w:rFonts w:eastAsia="Calibri"/>
          <w:lang w:val="ro-RO"/>
        </w:rPr>
      </w:pPr>
      <w:r w:rsidRPr="009E253E">
        <w:rPr>
          <w:rFonts w:eastAsia="Calibri"/>
          <w:lang w:val="ro-RO"/>
        </w:rPr>
        <w:t>consum zilnic de iarba -kg /UVM =65kg masa verde x185zile pășunat =12025</w:t>
      </w:r>
    </w:p>
    <w:p w:rsidR="00913FFA" w:rsidRPr="009E253E" w:rsidRDefault="00913FFA" w:rsidP="00913FFA">
      <w:pPr>
        <w:tabs>
          <w:tab w:val="left" w:pos="709"/>
        </w:tabs>
        <w:spacing w:after="160" w:line="259" w:lineRule="auto"/>
        <w:jc w:val="both"/>
        <w:rPr>
          <w:rFonts w:eastAsia="Calibri"/>
          <w:lang w:val="ro-RO"/>
        </w:rPr>
      </w:pPr>
      <w:r w:rsidRPr="009E253E">
        <w:rPr>
          <w:rFonts w:eastAsia="Calibri"/>
          <w:lang w:val="ro-RO"/>
        </w:rPr>
        <w:t xml:space="preserve">CP= 218137,5:12025= 18,14 UVM TOTAL PASUNE </w:t>
      </w:r>
    </w:p>
    <w:p w:rsidR="00913FFA" w:rsidRDefault="00913FFA" w:rsidP="00913FFA">
      <w:pPr>
        <w:tabs>
          <w:tab w:val="left" w:pos="709"/>
        </w:tabs>
        <w:spacing w:after="160" w:line="259" w:lineRule="auto"/>
        <w:jc w:val="both"/>
        <w:rPr>
          <w:rFonts w:eastAsia="Calibri"/>
          <w:lang w:val="ro-RO"/>
        </w:rPr>
      </w:pPr>
      <w:r w:rsidRPr="009E253E">
        <w:rPr>
          <w:rFonts w:eastAsia="Calibri"/>
          <w:lang w:val="ro-RO"/>
        </w:rPr>
        <w:t>18,14 UVM :  27,7 ha  = 0,65UVM/HA</w:t>
      </w:r>
    </w:p>
    <w:p w:rsidR="00913FFA" w:rsidRPr="009E253E" w:rsidRDefault="00913FFA" w:rsidP="00913FFA">
      <w:pPr>
        <w:tabs>
          <w:tab w:val="left" w:pos="709"/>
        </w:tabs>
        <w:spacing w:after="160" w:line="259" w:lineRule="auto"/>
        <w:jc w:val="both"/>
        <w:rPr>
          <w:rFonts w:eastAsia="Calibri"/>
          <w:lang w:val="ro-RO"/>
        </w:rPr>
      </w:pPr>
      <w:r w:rsidRPr="009E253E">
        <w:rPr>
          <w:rFonts w:eastAsia="Calibri"/>
          <w:lang w:val="ro-RO"/>
        </w:rPr>
        <w:t xml:space="preserve">PENTRU CALCUL DE OVINE  COEFICIENTUL DE CONVERSIE FIIND  de 0,15 ASTFEL SE IMPARTE </w:t>
      </w:r>
    </w:p>
    <w:p w:rsidR="00913FFA" w:rsidRPr="009E253E" w:rsidRDefault="00913FFA" w:rsidP="00913FFA">
      <w:pPr>
        <w:tabs>
          <w:tab w:val="left" w:pos="709"/>
        </w:tabs>
        <w:spacing w:after="160" w:line="259" w:lineRule="auto"/>
        <w:jc w:val="both"/>
        <w:rPr>
          <w:rFonts w:eastAsia="Calibri"/>
          <w:lang w:val="ro-RO"/>
        </w:rPr>
      </w:pPr>
      <w:r w:rsidRPr="009E253E">
        <w:rPr>
          <w:rFonts w:eastAsia="Calibri"/>
          <w:lang w:val="ro-RO"/>
        </w:rPr>
        <w:t xml:space="preserve">18,14 UVM : 0,15  = 120 OVINE </w:t>
      </w:r>
    </w:p>
    <w:tbl>
      <w:tblPr>
        <w:tblW w:w="91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1115"/>
        <w:gridCol w:w="1139"/>
        <w:gridCol w:w="1556"/>
        <w:gridCol w:w="1299"/>
        <w:gridCol w:w="1044"/>
        <w:gridCol w:w="2316"/>
      </w:tblGrid>
      <w:tr w:rsidR="00913FFA" w:rsidRPr="009E253E" w:rsidTr="00E41062">
        <w:trPr>
          <w:trHeight w:val="1499"/>
        </w:trPr>
        <w:tc>
          <w:tcPr>
            <w:tcW w:w="649" w:type="dxa"/>
            <w:tcBorders>
              <w:top w:val="single" w:sz="4" w:space="0" w:color="000000"/>
              <w:left w:val="single" w:sz="4" w:space="0" w:color="000000"/>
              <w:bottom w:val="single" w:sz="4" w:space="0" w:color="000000"/>
              <w:right w:val="single" w:sz="4" w:space="0" w:color="000000"/>
            </w:tcBorders>
            <w:hideMark/>
          </w:tcPr>
          <w:p w:rsidR="00913FFA" w:rsidRPr="009E253E" w:rsidRDefault="00913FFA" w:rsidP="00E41062">
            <w:pPr>
              <w:spacing w:after="160" w:line="259" w:lineRule="auto"/>
              <w:rPr>
                <w:rFonts w:eastAsia="Calibri"/>
                <w:color w:val="444444"/>
                <w:lang w:val="ro-RO" w:eastAsia="ro-RO"/>
              </w:rPr>
            </w:pPr>
            <w:bookmarkStart w:id="8" w:name="_Hlk507706114"/>
            <w:r w:rsidRPr="009E253E">
              <w:rPr>
                <w:rFonts w:eastAsia="Calibri"/>
                <w:color w:val="444444"/>
                <w:lang w:val="ro-RO" w:eastAsia="ro-RO"/>
              </w:rPr>
              <w:t xml:space="preserve">Nr. crt. </w:t>
            </w:r>
          </w:p>
        </w:tc>
        <w:tc>
          <w:tcPr>
            <w:tcW w:w="1115" w:type="dxa"/>
            <w:tcBorders>
              <w:top w:val="single" w:sz="4" w:space="0" w:color="000000"/>
              <w:left w:val="single" w:sz="4" w:space="0" w:color="000000"/>
              <w:bottom w:val="single" w:sz="4" w:space="0" w:color="000000"/>
              <w:right w:val="single" w:sz="4" w:space="0" w:color="000000"/>
            </w:tcBorders>
            <w:hideMark/>
          </w:tcPr>
          <w:p w:rsidR="00913FFA" w:rsidRPr="009E253E" w:rsidRDefault="00913FFA" w:rsidP="00E41062">
            <w:pPr>
              <w:spacing w:after="160" w:line="259" w:lineRule="auto"/>
              <w:rPr>
                <w:rFonts w:eastAsia="Calibri"/>
                <w:color w:val="444444"/>
                <w:lang w:val="ro-RO" w:eastAsia="ro-RO"/>
              </w:rPr>
            </w:pPr>
            <w:r w:rsidRPr="009E253E">
              <w:rPr>
                <w:rFonts w:eastAsia="Calibri"/>
                <w:color w:val="444444"/>
                <w:lang w:val="ro-RO" w:eastAsia="ro-RO"/>
              </w:rPr>
              <w:t xml:space="preserve">Pășunea </w:t>
            </w:r>
          </w:p>
        </w:tc>
        <w:tc>
          <w:tcPr>
            <w:tcW w:w="1139" w:type="dxa"/>
            <w:tcBorders>
              <w:top w:val="single" w:sz="4" w:space="0" w:color="000000"/>
              <w:left w:val="single" w:sz="4" w:space="0" w:color="000000"/>
              <w:bottom w:val="single" w:sz="4" w:space="0" w:color="000000"/>
              <w:right w:val="single" w:sz="4" w:space="0" w:color="000000"/>
            </w:tcBorders>
            <w:hideMark/>
          </w:tcPr>
          <w:p w:rsidR="00913FFA" w:rsidRPr="009E253E" w:rsidRDefault="00913FFA" w:rsidP="00E41062">
            <w:pPr>
              <w:spacing w:after="160" w:line="259" w:lineRule="auto"/>
              <w:rPr>
                <w:rFonts w:eastAsia="Calibri"/>
                <w:color w:val="444444"/>
                <w:lang w:val="ro-RO" w:eastAsia="ro-RO"/>
              </w:rPr>
            </w:pPr>
            <w:r w:rsidRPr="009E253E">
              <w:rPr>
                <w:rFonts w:eastAsia="Calibri"/>
                <w:color w:val="444444"/>
                <w:lang w:val="ro-RO" w:eastAsia="ro-RO"/>
              </w:rPr>
              <w:t>Suprafața totală</w:t>
            </w:r>
          </w:p>
        </w:tc>
        <w:tc>
          <w:tcPr>
            <w:tcW w:w="1556" w:type="dxa"/>
            <w:tcBorders>
              <w:top w:val="single" w:sz="4" w:space="0" w:color="000000"/>
              <w:left w:val="single" w:sz="4" w:space="0" w:color="000000"/>
              <w:bottom w:val="single" w:sz="4" w:space="0" w:color="000000"/>
              <w:right w:val="single" w:sz="4" w:space="0" w:color="000000"/>
            </w:tcBorders>
            <w:hideMark/>
          </w:tcPr>
          <w:p w:rsidR="00913FFA" w:rsidRPr="009E253E" w:rsidRDefault="00913FFA" w:rsidP="00E41062">
            <w:pPr>
              <w:spacing w:after="160" w:line="259" w:lineRule="auto"/>
              <w:rPr>
                <w:rFonts w:eastAsia="Calibri"/>
                <w:color w:val="444444"/>
                <w:lang w:val="ro-RO" w:eastAsia="ro-RO"/>
              </w:rPr>
            </w:pPr>
            <w:r w:rsidRPr="009E253E">
              <w:rPr>
                <w:rFonts w:eastAsia="Calibri"/>
                <w:color w:val="444444"/>
                <w:lang w:val="ro-RO" w:eastAsia="ro-RO"/>
              </w:rPr>
              <w:t xml:space="preserve">Capacitatea totală pășune UVM /capacitate UVM/Ha </w:t>
            </w:r>
          </w:p>
        </w:tc>
        <w:tc>
          <w:tcPr>
            <w:tcW w:w="1299" w:type="dxa"/>
            <w:tcBorders>
              <w:top w:val="single" w:sz="4" w:space="0" w:color="000000"/>
              <w:left w:val="single" w:sz="4" w:space="0" w:color="000000"/>
              <w:bottom w:val="single" w:sz="4" w:space="0" w:color="000000"/>
              <w:right w:val="single" w:sz="4" w:space="0" w:color="000000"/>
            </w:tcBorders>
            <w:hideMark/>
          </w:tcPr>
          <w:p w:rsidR="00913FFA" w:rsidRPr="009E253E" w:rsidRDefault="00913FFA" w:rsidP="00E41062">
            <w:pPr>
              <w:spacing w:after="160" w:line="259" w:lineRule="auto"/>
              <w:rPr>
                <w:rFonts w:eastAsia="Calibri"/>
                <w:color w:val="444444"/>
                <w:lang w:val="ro-RO" w:eastAsia="ro-RO"/>
              </w:rPr>
            </w:pPr>
            <w:r w:rsidRPr="009E253E">
              <w:rPr>
                <w:rFonts w:eastAsia="Calibri"/>
                <w:color w:val="444444"/>
                <w:lang w:val="ro-RO" w:eastAsia="ro-RO"/>
              </w:rPr>
              <w:t xml:space="preserve">Perioada de pășunat </w:t>
            </w:r>
          </w:p>
        </w:tc>
        <w:tc>
          <w:tcPr>
            <w:tcW w:w="1044" w:type="dxa"/>
            <w:tcBorders>
              <w:top w:val="single" w:sz="4" w:space="0" w:color="000000"/>
              <w:left w:val="single" w:sz="4" w:space="0" w:color="000000"/>
              <w:bottom w:val="single" w:sz="4" w:space="0" w:color="000000"/>
              <w:right w:val="single" w:sz="4" w:space="0" w:color="000000"/>
            </w:tcBorders>
          </w:tcPr>
          <w:p w:rsidR="00913FFA" w:rsidRPr="009E253E" w:rsidRDefault="00913FFA" w:rsidP="00E41062">
            <w:pPr>
              <w:spacing w:after="160" w:line="259" w:lineRule="auto"/>
              <w:rPr>
                <w:rFonts w:eastAsia="Calibri"/>
                <w:color w:val="444444"/>
                <w:lang w:val="ro-RO" w:eastAsia="ro-RO"/>
              </w:rPr>
            </w:pPr>
            <w:r w:rsidRPr="009E253E">
              <w:rPr>
                <w:rFonts w:eastAsia="Calibri"/>
                <w:color w:val="444444"/>
                <w:lang w:val="ro-RO" w:eastAsia="ro-RO"/>
              </w:rPr>
              <w:t xml:space="preserve">Specia de animale admise în </w:t>
            </w:r>
            <w:proofErr w:type="spellStart"/>
            <w:r w:rsidRPr="009E253E">
              <w:rPr>
                <w:rFonts w:eastAsia="Calibri"/>
                <w:color w:val="444444"/>
                <w:lang w:val="ro-RO" w:eastAsia="ro-RO"/>
              </w:rPr>
              <w:t>păşune</w:t>
            </w:r>
            <w:proofErr w:type="spellEnd"/>
          </w:p>
        </w:tc>
        <w:tc>
          <w:tcPr>
            <w:tcW w:w="2316" w:type="dxa"/>
            <w:tcBorders>
              <w:top w:val="single" w:sz="4" w:space="0" w:color="000000"/>
              <w:left w:val="single" w:sz="4" w:space="0" w:color="000000"/>
              <w:bottom w:val="single" w:sz="4" w:space="0" w:color="000000"/>
              <w:right w:val="single" w:sz="4" w:space="0" w:color="000000"/>
            </w:tcBorders>
            <w:hideMark/>
          </w:tcPr>
          <w:p w:rsidR="00913FFA" w:rsidRPr="009E253E" w:rsidRDefault="00913FFA" w:rsidP="00E41062">
            <w:pPr>
              <w:spacing w:after="160" w:line="259" w:lineRule="auto"/>
              <w:rPr>
                <w:rFonts w:eastAsia="Calibri"/>
                <w:color w:val="444444"/>
                <w:lang w:val="ro-RO" w:eastAsia="ro-RO"/>
              </w:rPr>
            </w:pPr>
            <w:proofErr w:type="spellStart"/>
            <w:r w:rsidRPr="009E253E">
              <w:rPr>
                <w:rFonts w:eastAsia="Calibri"/>
                <w:color w:val="444444"/>
                <w:lang w:val="ro-RO" w:eastAsia="ro-RO"/>
              </w:rPr>
              <w:t>Observaţii</w:t>
            </w:r>
            <w:proofErr w:type="spellEnd"/>
          </w:p>
        </w:tc>
      </w:tr>
      <w:tr w:rsidR="00913FFA" w:rsidRPr="009E253E" w:rsidTr="00E41062">
        <w:trPr>
          <w:trHeight w:val="504"/>
        </w:trPr>
        <w:tc>
          <w:tcPr>
            <w:tcW w:w="649" w:type="dxa"/>
            <w:tcBorders>
              <w:top w:val="single" w:sz="4" w:space="0" w:color="000000"/>
              <w:left w:val="single" w:sz="4" w:space="0" w:color="000000"/>
              <w:bottom w:val="single" w:sz="4" w:space="0" w:color="000000"/>
              <w:right w:val="single" w:sz="4" w:space="0" w:color="000000"/>
            </w:tcBorders>
            <w:hideMark/>
          </w:tcPr>
          <w:p w:rsidR="00913FFA" w:rsidRPr="009E253E" w:rsidRDefault="00913FFA" w:rsidP="00E41062">
            <w:pPr>
              <w:spacing w:after="160" w:line="259" w:lineRule="auto"/>
              <w:rPr>
                <w:rFonts w:eastAsia="Calibri"/>
                <w:color w:val="444444"/>
                <w:lang w:val="ro-RO" w:eastAsia="ro-RO"/>
              </w:rPr>
            </w:pPr>
            <w:r w:rsidRPr="009E253E">
              <w:rPr>
                <w:rFonts w:eastAsia="Calibri"/>
                <w:color w:val="444444"/>
                <w:lang w:val="ro-RO" w:eastAsia="ro-RO"/>
              </w:rPr>
              <w:t>1</w:t>
            </w:r>
          </w:p>
        </w:tc>
        <w:tc>
          <w:tcPr>
            <w:tcW w:w="1115" w:type="dxa"/>
            <w:tcBorders>
              <w:top w:val="single" w:sz="4" w:space="0" w:color="000000"/>
              <w:left w:val="single" w:sz="4" w:space="0" w:color="000000"/>
              <w:bottom w:val="single" w:sz="4" w:space="0" w:color="000000"/>
              <w:right w:val="single" w:sz="4" w:space="0" w:color="000000"/>
            </w:tcBorders>
            <w:hideMark/>
          </w:tcPr>
          <w:p w:rsidR="00913FFA" w:rsidRPr="009E253E" w:rsidRDefault="00913FFA" w:rsidP="00E41062">
            <w:pPr>
              <w:spacing w:after="160" w:line="259" w:lineRule="auto"/>
              <w:rPr>
                <w:rFonts w:eastAsia="Calibri"/>
                <w:color w:val="444444"/>
                <w:lang w:val="ro-RO" w:eastAsia="ro-RO"/>
              </w:rPr>
            </w:pPr>
            <w:r w:rsidRPr="009E253E">
              <w:rPr>
                <w:rFonts w:eastAsia="Calibri"/>
                <w:color w:val="444444"/>
                <w:lang w:val="ro-RO" w:eastAsia="ro-RO"/>
              </w:rPr>
              <w:t xml:space="preserve">Dealul  Femeii </w:t>
            </w:r>
          </w:p>
        </w:tc>
        <w:tc>
          <w:tcPr>
            <w:tcW w:w="1139" w:type="dxa"/>
            <w:tcBorders>
              <w:top w:val="single" w:sz="4" w:space="0" w:color="000000"/>
              <w:left w:val="single" w:sz="4" w:space="0" w:color="000000"/>
              <w:bottom w:val="single" w:sz="4" w:space="0" w:color="000000"/>
              <w:right w:val="single" w:sz="4" w:space="0" w:color="000000"/>
            </w:tcBorders>
            <w:hideMark/>
          </w:tcPr>
          <w:p w:rsidR="00913FFA" w:rsidRPr="009E253E" w:rsidRDefault="00913FFA" w:rsidP="00E41062">
            <w:pPr>
              <w:spacing w:after="160" w:line="259" w:lineRule="auto"/>
              <w:rPr>
                <w:rFonts w:eastAsia="Calibri"/>
                <w:color w:val="444444"/>
                <w:lang w:val="ro-RO" w:eastAsia="ro-RO"/>
              </w:rPr>
            </w:pPr>
            <w:r w:rsidRPr="009E253E">
              <w:rPr>
                <w:rFonts w:eastAsia="Calibri"/>
                <w:color w:val="444444"/>
                <w:lang w:val="ro-RO" w:eastAsia="ro-RO"/>
              </w:rPr>
              <w:t>16,78 ha</w:t>
            </w:r>
          </w:p>
        </w:tc>
        <w:tc>
          <w:tcPr>
            <w:tcW w:w="1556" w:type="dxa"/>
            <w:tcBorders>
              <w:top w:val="single" w:sz="4" w:space="0" w:color="000000"/>
              <w:left w:val="single" w:sz="4" w:space="0" w:color="000000"/>
              <w:bottom w:val="single" w:sz="4" w:space="0" w:color="000000"/>
              <w:right w:val="single" w:sz="4" w:space="0" w:color="000000"/>
            </w:tcBorders>
            <w:hideMark/>
          </w:tcPr>
          <w:p w:rsidR="00913FFA" w:rsidRPr="009E253E" w:rsidRDefault="00913FFA" w:rsidP="00E41062">
            <w:pPr>
              <w:spacing w:after="160" w:line="259" w:lineRule="auto"/>
              <w:rPr>
                <w:rFonts w:eastAsia="Calibri"/>
                <w:color w:val="444444"/>
                <w:lang w:val="ro-RO" w:eastAsia="ro-RO"/>
              </w:rPr>
            </w:pPr>
            <w:r w:rsidRPr="009E253E">
              <w:rPr>
                <w:rFonts w:eastAsia="Calibri"/>
                <w:color w:val="444444"/>
                <w:lang w:val="ro-RO" w:eastAsia="ro-RO"/>
              </w:rPr>
              <w:t>10,98 UVM total /,65UVM/ha</w:t>
            </w:r>
          </w:p>
        </w:tc>
        <w:tc>
          <w:tcPr>
            <w:tcW w:w="1299" w:type="dxa"/>
            <w:tcBorders>
              <w:top w:val="single" w:sz="4" w:space="0" w:color="000000"/>
              <w:left w:val="single" w:sz="4" w:space="0" w:color="000000"/>
              <w:bottom w:val="single" w:sz="4" w:space="0" w:color="000000"/>
              <w:right w:val="single" w:sz="4" w:space="0" w:color="000000"/>
            </w:tcBorders>
            <w:hideMark/>
          </w:tcPr>
          <w:p w:rsidR="00913FFA" w:rsidRPr="009E253E" w:rsidRDefault="00913FFA" w:rsidP="00E41062">
            <w:pPr>
              <w:spacing w:after="160" w:line="259" w:lineRule="auto"/>
              <w:rPr>
                <w:rFonts w:eastAsia="Calibri"/>
                <w:color w:val="444444"/>
                <w:lang w:val="ro-RO" w:eastAsia="ro-RO"/>
              </w:rPr>
            </w:pPr>
            <w:r w:rsidRPr="009E253E">
              <w:rPr>
                <w:rFonts w:eastAsia="Calibri"/>
                <w:color w:val="444444"/>
                <w:lang w:val="ro-RO" w:eastAsia="ro-RO"/>
              </w:rPr>
              <w:t xml:space="preserve">.10.05 -10.11.2018 ( 185 zile) </w:t>
            </w:r>
          </w:p>
        </w:tc>
        <w:tc>
          <w:tcPr>
            <w:tcW w:w="1044" w:type="dxa"/>
            <w:tcBorders>
              <w:top w:val="single" w:sz="4" w:space="0" w:color="000000"/>
              <w:left w:val="single" w:sz="4" w:space="0" w:color="000000"/>
              <w:bottom w:val="single" w:sz="4" w:space="0" w:color="000000"/>
              <w:right w:val="single" w:sz="4" w:space="0" w:color="000000"/>
            </w:tcBorders>
          </w:tcPr>
          <w:p w:rsidR="00913FFA" w:rsidRPr="009E253E" w:rsidRDefault="00913FFA" w:rsidP="00E41062">
            <w:pPr>
              <w:spacing w:after="160" w:line="259" w:lineRule="auto"/>
              <w:rPr>
                <w:rFonts w:eastAsia="Calibri"/>
                <w:color w:val="444444"/>
                <w:lang w:val="ro-RO" w:eastAsia="ro-RO"/>
              </w:rPr>
            </w:pPr>
            <w:r w:rsidRPr="009E253E">
              <w:rPr>
                <w:rFonts w:eastAsia="Calibri"/>
                <w:color w:val="444444"/>
                <w:lang w:val="ro-RO" w:eastAsia="ro-RO"/>
              </w:rPr>
              <w:t>Bovine 10,98 (11)</w:t>
            </w:r>
          </w:p>
        </w:tc>
        <w:tc>
          <w:tcPr>
            <w:tcW w:w="2316" w:type="dxa"/>
            <w:tcBorders>
              <w:top w:val="single" w:sz="4" w:space="0" w:color="000000"/>
              <w:left w:val="single" w:sz="4" w:space="0" w:color="000000"/>
              <w:bottom w:val="single" w:sz="4" w:space="0" w:color="000000"/>
              <w:right w:val="single" w:sz="4" w:space="0" w:color="000000"/>
            </w:tcBorders>
          </w:tcPr>
          <w:p w:rsidR="00913FFA" w:rsidRPr="009E253E" w:rsidRDefault="00913FFA" w:rsidP="00E41062">
            <w:pPr>
              <w:spacing w:after="160" w:line="259" w:lineRule="auto"/>
              <w:rPr>
                <w:rFonts w:eastAsia="Calibri"/>
                <w:color w:val="444444"/>
                <w:lang w:val="ro-RO" w:eastAsia="ro-RO"/>
              </w:rPr>
            </w:pPr>
            <w:r w:rsidRPr="009E253E">
              <w:rPr>
                <w:rFonts w:eastAsia="Calibri"/>
                <w:color w:val="444444"/>
                <w:lang w:val="ro-RO" w:eastAsia="ro-RO"/>
              </w:rPr>
              <w:t>PS 1075</w:t>
            </w:r>
          </w:p>
        </w:tc>
      </w:tr>
      <w:tr w:rsidR="00913FFA" w:rsidRPr="009E253E" w:rsidTr="00E41062">
        <w:trPr>
          <w:trHeight w:val="490"/>
        </w:trPr>
        <w:tc>
          <w:tcPr>
            <w:tcW w:w="649" w:type="dxa"/>
            <w:tcBorders>
              <w:top w:val="single" w:sz="4" w:space="0" w:color="000000"/>
              <w:left w:val="single" w:sz="4" w:space="0" w:color="000000"/>
              <w:bottom w:val="single" w:sz="4" w:space="0" w:color="000000"/>
              <w:right w:val="single" w:sz="4" w:space="0" w:color="000000"/>
            </w:tcBorders>
            <w:hideMark/>
          </w:tcPr>
          <w:p w:rsidR="00913FFA" w:rsidRPr="009E253E" w:rsidRDefault="00913FFA" w:rsidP="00E41062">
            <w:pPr>
              <w:spacing w:after="160" w:line="259" w:lineRule="auto"/>
              <w:rPr>
                <w:rFonts w:eastAsia="Calibri"/>
                <w:color w:val="444444"/>
                <w:lang w:val="ro-RO" w:eastAsia="ro-RO"/>
              </w:rPr>
            </w:pPr>
            <w:r w:rsidRPr="009E253E">
              <w:rPr>
                <w:rFonts w:eastAsia="Calibri"/>
                <w:color w:val="444444"/>
                <w:lang w:val="ro-RO" w:eastAsia="ro-RO"/>
              </w:rPr>
              <w:t>2</w:t>
            </w:r>
          </w:p>
        </w:tc>
        <w:tc>
          <w:tcPr>
            <w:tcW w:w="1115" w:type="dxa"/>
            <w:tcBorders>
              <w:top w:val="single" w:sz="4" w:space="0" w:color="000000"/>
              <w:left w:val="single" w:sz="4" w:space="0" w:color="000000"/>
              <w:bottom w:val="single" w:sz="4" w:space="0" w:color="000000"/>
              <w:right w:val="single" w:sz="4" w:space="0" w:color="000000"/>
            </w:tcBorders>
            <w:hideMark/>
          </w:tcPr>
          <w:p w:rsidR="00913FFA" w:rsidRPr="009E253E" w:rsidRDefault="00913FFA" w:rsidP="00E41062">
            <w:pPr>
              <w:tabs>
                <w:tab w:val="left" w:pos="709"/>
              </w:tabs>
              <w:spacing w:after="160" w:line="259" w:lineRule="auto"/>
              <w:jc w:val="both"/>
              <w:rPr>
                <w:rFonts w:eastAsia="Calibri"/>
                <w:color w:val="444444"/>
                <w:lang w:val="ro-RO" w:eastAsia="ro-RO"/>
              </w:rPr>
            </w:pPr>
            <w:proofErr w:type="spellStart"/>
            <w:r w:rsidRPr="009E253E">
              <w:rPr>
                <w:rFonts w:eastAsia="Calibri"/>
                <w:color w:val="444444"/>
                <w:lang w:val="ro-RO" w:eastAsia="ro-RO"/>
              </w:rPr>
              <w:t>Besa</w:t>
            </w:r>
            <w:proofErr w:type="spellEnd"/>
            <w:r w:rsidRPr="009E253E">
              <w:rPr>
                <w:rFonts w:eastAsia="Calibri"/>
                <w:color w:val="444444"/>
                <w:lang w:val="ro-RO" w:eastAsia="ro-RO"/>
              </w:rPr>
              <w:t xml:space="preserve"> </w:t>
            </w:r>
          </w:p>
        </w:tc>
        <w:tc>
          <w:tcPr>
            <w:tcW w:w="1139" w:type="dxa"/>
            <w:tcBorders>
              <w:top w:val="single" w:sz="4" w:space="0" w:color="000000"/>
              <w:left w:val="single" w:sz="4" w:space="0" w:color="000000"/>
              <w:bottom w:val="single" w:sz="4" w:space="0" w:color="000000"/>
              <w:right w:val="single" w:sz="4" w:space="0" w:color="000000"/>
            </w:tcBorders>
            <w:hideMark/>
          </w:tcPr>
          <w:p w:rsidR="00913FFA" w:rsidRPr="009E253E" w:rsidRDefault="00913FFA" w:rsidP="00E41062">
            <w:pPr>
              <w:tabs>
                <w:tab w:val="left" w:pos="709"/>
              </w:tabs>
              <w:spacing w:after="160" w:line="259" w:lineRule="auto"/>
              <w:jc w:val="both"/>
              <w:rPr>
                <w:rFonts w:eastAsia="Calibri"/>
                <w:color w:val="444444"/>
                <w:lang w:val="ro-RO" w:eastAsia="ro-RO"/>
              </w:rPr>
            </w:pPr>
            <w:r w:rsidRPr="009E253E">
              <w:rPr>
                <w:rFonts w:eastAsia="Calibri"/>
                <w:color w:val="444444"/>
                <w:lang w:val="ro-RO" w:eastAsia="ro-RO"/>
              </w:rPr>
              <w:t xml:space="preserve">25,09 ha </w:t>
            </w:r>
          </w:p>
        </w:tc>
        <w:tc>
          <w:tcPr>
            <w:tcW w:w="1556" w:type="dxa"/>
            <w:tcBorders>
              <w:top w:val="single" w:sz="4" w:space="0" w:color="000000"/>
              <w:left w:val="single" w:sz="4" w:space="0" w:color="000000"/>
              <w:bottom w:val="single" w:sz="4" w:space="0" w:color="000000"/>
              <w:right w:val="single" w:sz="4" w:space="0" w:color="000000"/>
            </w:tcBorders>
            <w:hideMark/>
          </w:tcPr>
          <w:p w:rsidR="00913FFA" w:rsidRPr="009E253E" w:rsidRDefault="00913FFA" w:rsidP="00E41062">
            <w:pPr>
              <w:spacing w:after="160" w:line="259" w:lineRule="auto"/>
              <w:rPr>
                <w:rFonts w:eastAsia="Calibri"/>
                <w:color w:val="444444"/>
                <w:lang w:val="ro-RO" w:eastAsia="ro-RO"/>
              </w:rPr>
            </w:pPr>
            <w:r w:rsidRPr="009E253E">
              <w:rPr>
                <w:rFonts w:eastAsia="Calibri"/>
                <w:color w:val="444444"/>
                <w:lang w:val="ro-RO" w:eastAsia="ro-RO"/>
              </w:rPr>
              <w:t>16,43 UVM  total /0,65UVM/ha</w:t>
            </w:r>
          </w:p>
        </w:tc>
        <w:tc>
          <w:tcPr>
            <w:tcW w:w="1299" w:type="dxa"/>
            <w:tcBorders>
              <w:top w:val="single" w:sz="4" w:space="0" w:color="000000"/>
              <w:left w:val="single" w:sz="4" w:space="0" w:color="000000"/>
              <w:bottom w:val="single" w:sz="4" w:space="0" w:color="000000"/>
              <w:right w:val="single" w:sz="4" w:space="0" w:color="000000"/>
            </w:tcBorders>
            <w:hideMark/>
          </w:tcPr>
          <w:p w:rsidR="00913FFA" w:rsidRPr="009E253E" w:rsidRDefault="00913FFA" w:rsidP="00E41062">
            <w:pPr>
              <w:spacing w:after="160" w:line="259" w:lineRule="auto"/>
              <w:rPr>
                <w:rFonts w:eastAsia="Calibri"/>
                <w:color w:val="444444"/>
                <w:lang w:val="ro-RO" w:eastAsia="ro-RO"/>
              </w:rPr>
            </w:pPr>
            <w:r w:rsidRPr="009E253E">
              <w:rPr>
                <w:rFonts w:eastAsia="Calibri"/>
                <w:color w:val="444444"/>
                <w:lang w:val="ro-RO" w:eastAsia="ro-RO"/>
              </w:rPr>
              <w:t>10.05 -10.11.2018 ( 185 zile)</w:t>
            </w:r>
          </w:p>
        </w:tc>
        <w:tc>
          <w:tcPr>
            <w:tcW w:w="1044" w:type="dxa"/>
            <w:tcBorders>
              <w:top w:val="single" w:sz="4" w:space="0" w:color="000000"/>
              <w:left w:val="single" w:sz="4" w:space="0" w:color="000000"/>
              <w:bottom w:val="single" w:sz="4" w:space="0" w:color="000000"/>
              <w:right w:val="single" w:sz="4" w:space="0" w:color="000000"/>
            </w:tcBorders>
          </w:tcPr>
          <w:p w:rsidR="00913FFA" w:rsidRPr="009E253E" w:rsidRDefault="00913FFA" w:rsidP="00E41062">
            <w:pPr>
              <w:spacing w:after="160" w:line="259" w:lineRule="auto"/>
              <w:rPr>
                <w:rFonts w:eastAsia="Calibri"/>
                <w:color w:val="444444"/>
                <w:lang w:val="ro-RO" w:eastAsia="ro-RO"/>
              </w:rPr>
            </w:pPr>
            <w:r w:rsidRPr="009E253E">
              <w:rPr>
                <w:rFonts w:eastAsia="Calibri"/>
                <w:color w:val="444444"/>
                <w:lang w:val="ro-RO" w:eastAsia="ro-RO"/>
              </w:rPr>
              <w:t>Bovine 16,43</w:t>
            </w:r>
          </w:p>
        </w:tc>
        <w:tc>
          <w:tcPr>
            <w:tcW w:w="2316" w:type="dxa"/>
            <w:tcBorders>
              <w:top w:val="single" w:sz="4" w:space="0" w:color="000000"/>
              <w:left w:val="single" w:sz="4" w:space="0" w:color="000000"/>
              <w:bottom w:val="single" w:sz="4" w:space="0" w:color="000000"/>
              <w:right w:val="single" w:sz="4" w:space="0" w:color="000000"/>
            </w:tcBorders>
          </w:tcPr>
          <w:p w:rsidR="00913FFA" w:rsidRPr="009E253E" w:rsidRDefault="00913FFA" w:rsidP="00E41062">
            <w:pPr>
              <w:spacing w:after="160" w:line="259" w:lineRule="auto"/>
              <w:rPr>
                <w:rFonts w:eastAsia="Calibri"/>
                <w:color w:val="444444"/>
                <w:lang w:val="ro-RO" w:eastAsia="ro-RO"/>
              </w:rPr>
            </w:pPr>
            <w:r w:rsidRPr="009E253E">
              <w:rPr>
                <w:rFonts w:eastAsia="Calibri"/>
                <w:color w:val="444444"/>
                <w:lang w:val="ro-RO" w:eastAsia="ro-RO"/>
              </w:rPr>
              <w:t>PS 213, 218, 219, 215</w:t>
            </w:r>
          </w:p>
        </w:tc>
      </w:tr>
      <w:tr w:rsidR="00913FFA" w:rsidRPr="009E253E" w:rsidTr="00E41062">
        <w:trPr>
          <w:trHeight w:val="490"/>
        </w:trPr>
        <w:tc>
          <w:tcPr>
            <w:tcW w:w="649" w:type="dxa"/>
            <w:tcBorders>
              <w:top w:val="single" w:sz="4" w:space="0" w:color="000000"/>
              <w:left w:val="single" w:sz="4" w:space="0" w:color="000000"/>
              <w:bottom w:val="single" w:sz="4" w:space="0" w:color="000000"/>
              <w:right w:val="single" w:sz="4" w:space="0" w:color="000000"/>
            </w:tcBorders>
          </w:tcPr>
          <w:p w:rsidR="00913FFA" w:rsidRPr="009E253E" w:rsidRDefault="00913FFA" w:rsidP="00E41062">
            <w:pPr>
              <w:spacing w:after="160" w:line="259" w:lineRule="auto"/>
              <w:rPr>
                <w:rFonts w:eastAsia="Calibri"/>
                <w:color w:val="444444"/>
                <w:lang w:val="ro-RO" w:eastAsia="ro-RO"/>
              </w:rPr>
            </w:pPr>
            <w:r w:rsidRPr="009E253E">
              <w:rPr>
                <w:rFonts w:eastAsia="Calibri"/>
                <w:color w:val="444444"/>
                <w:lang w:val="ro-RO" w:eastAsia="ro-RO"/>
              </w:rPr>
              <w:t>3</w:t>
            </w:r>
          </w:p>
        </w:tc>
        <w:tc>
          <w:tcPr>
            <w:tcW w:w="1115" w:type="dxa"/>
            <w:tcBorders>
              <w:top w:val="single" w:sz="4" w:space="0" w:color="000000"/>
              <w:left w:val="single" w:sz="4" w:space="0" w:color="000000"/>
              <w:bottom w:val="single" w:sz="4" w:space="0" w:color="000000"/>
              <w:right w:val="single" w:sz="4" w:space="0" w:color="000000"/>
            </w:tcBorders>
          </w:tcPr>
          <w:p w:rsidR="00913FFA" w:rsidRPr="009E253E" w:rsidRDefault="00913FFA" w:rsidP="00E41062">
            <w:pPr>
              <w:tabs>
                <w:tab w:val="left" w:pos="709"/>
              </w:tabs>
              <w:spacing w:after="160" w:line="259" w:lineRule="auto"/>
              <w:jc w:val="both"/>
              <w:rPr>
                <w:rFonts w:eastAsia="Calibri"/>
                <w:color w:val="444444"/>
                <w:lang w:val="ro-RO" w:eastAsia="ro-RO"/>
              </w:rPr>
            </w:pPr>
            <w:proofErr w:type="spellStart"/>
            <w:r w:rsidRPr="009E253E">
              <w:rPr>
                <w:rFonts w:eastAsia="Calibri"/>
                <w:color w:val="444444"/>
                <w:lang w:val="ro-RO" w:eastAsia="ro-RO"/>
              </w:rPr>
              <w:t>Fintinita</w:t>
            </w:r>
            <w:proofErr w:type="spellEnd"/>
            <w:r w:rsidRPr="009E253E">
              <w:rPr>
                <w:rFonts w:eastAsia="Calibri"/>
                <w:color w:val="444444"/>
                <w:lang w:val="ro-RO" w:eastAsia="ro-RO"/>
              </w:rPr>
              <w:t xml:space="preserve"> </w:t>
            </w:r>
          </w:p>
        </w:tc>
        <w:tc>
          <w:tcPr>
            <w:tcW w:w="1139" w:type="dxa"/>
            <w:tcBorders>
              <w:top w:val="single" w:sz="4" w:space="0" w:color="000000"/>
              <w:left w:val="single" w:sz="4" w:space="0" w:color="000000"/>
              <w:bottom w:val="single" w:sz="4" w:space="0" w:color="000000"/>
              <w:right w:val="single" w:sz="4" w:space="0" w:color="000000"/>
            </w:tcBorders>
          </w:tcPr>
          <w:p w:rsidR="00913FFA" w:rsidRPr="009E253E" w:rsidRDefault="00913FFA" w:rsidP="00E41062">
            <w:pPr>
              <w:tabs>
                <w:tab w:val="left" w:pos="709"/>
              </w:tabs>
              <w:spacing w:after="160" w:line="259" w:lineRule="auto"/>
              <w:jc w:val="both"/>
              <w:rPr>
                <w:rFonts w:eastAsia="Calibri"/>
                <w:color w:val="444444"/>
                <w:lang w:val="ro-RO" w:eastAsia="ro-RO"/>
              </w:rPr>
            </w:pPr>
            <w:r w:rsidRPr="009E253E">
              <w:rPr>
                <w:rFonts w:eastAsia="Calibri"/>
                <w:color w:val="444444"/>
                <w:lang w:val="ro-RO" w:eastAsia="ro-RO"/>
              </w:rPr>
              <w:t xml:space="preserve">27,7 ha </w:t>
            </w:r>
          </w:p>
        </w:tc>
        <w:tc>
          <w:tcPr>
            <w:tcW w:w="1556" w:type="dxa"/>
            <w:tcBorders>
              <w:top w:val="single" w:sz="4" w:space="0" w:color="000000"/>
              <w:left w:val="single" w:sz="4" w:space="0" w:color="000000"/>
              <w:bottom w:val="single" w:sz="4" w:space="0" w:color="000000"/>
              <w:right w:val="single" w:sz="4" w:space="0" w:color="000000"/>
            </w:tcBorders>
          </w:tcPr>
          <w:p w:rsidR="00913FFA" w:rsidRPr="009E253E" w:rsidRDefault="00913FFA" w:rsidP="00E41062">
            <w:pPr>
              <w:spacing w:after="160" w:line="259" w:lineRule="auto"/>
              <w:rPr>
                <w:rFonts w:eastAsia="Calibri"/>
                <w:color w:val="444444"/>
                <w:lang w:val="ro-RO" w:eastAsia="ro-RO"/>
              </w:rPr>
            </w:pPr>
            <w:r w:rsidRPr="009E253E">
              <w:rPr>
                <w:rFonts w:eastAsia="Calibri"/>
                <w:color w:val="444444"/>
                <w:lang w:val="ro-RO" w:eastAsia="ro-RO"/>
              </w:rPr>
              <w:t>18,14 UVM total</w:t>
            </w:r>
          </w:p>
          <w:p w:rsidR="00913FFA" w:rsidRPr="009E253E" w:rsidRDefault="00913FFA" w:rsidP="00E41062">
            <w:pPr>
              <w:spacing w:after="160" w:line="259" w:lineRule="auto"/>
              <w:rPr>
                <w:rFonts w:eastAsia="Calibri"/>
                <w:color w:val="444444"/>
                <w:lang w:val="ro-RO" w:eastAsia="ro-RO"/>
              </w:rPr>
            </w:pPr>
            <w:r w:rsidRPr="009E253E">
              <w:rPr>
                <w:rFonts w:eastAsia="Calibri"/>
                <w:color w:val="444444"/>
                <w:lang w:val="ro-RO" w:eastAsia="ro-RO"/>
              </w:rPr>
              <w:t xml:space="preserve">0,65 UVM/ha </w:t>
            </w:r>
          </w:p>
        </w:tc>
        <w:tc>
          <w:tcPr>
            <w:tcW w:w="1299" w:type="dxa"/>
            <w:tcBorders>
              <w:top w:val="single" w:sz="4" w:space="0" w:color="000000"/>
              <w:left w:val="single" w:sz="4" w:space="0" w:color="000000"/>
              <w:bottom w:val="single" w:sz="4" w:space="0" w:color="000000"/>
              <w:right w:val="single" w:sz="4" w:space="0" w:color="000000"/>
            </w:tcBorders>
          </w:tcPr>
          <w:p w:rsidR="00913FFA" w:rsidRPr="009E253E" w:rsidRDefault="00913FFA" w:rsidP="00E41062">
            <w:pPr>
              <w:spacing w:after="160" w:line="259" w:lineRule="auto"/>
              <w:rPr>
                <w:rFonts w:eastAsia="Calibri"/>
                <w:color w:val="444444"/>
                <w:lang w:val="ro-RO" w:eastAsia="ro-RO"/>
              </w:rPr>
            </w:pPr>
            <w:r w:rsidRPr="009E253E">
              <w:rPr>
                <w:rFonts w:eastAsia="Calibri"/>
                <w:color w:val="444444"/>
                <w:lang w:val="ro-RO" w:eastAsia="ro-RO"/>
              </w:rPr>
              <w:t>10.05 -10.11.2018 ( 185 zile)</w:t>
            </w:r>
          </w:p>
        </w:tc>
        <w:tc>
          <w:tcPr>
            <w:tcW w:w="1044" w:type="dxa"/>
            <w:tcBorders>
              <w:top w:val="single" w:sz="4" w:space="0" w:color="000000"/>
              <w:left w:val="single" w:sz="4" w:space="0" w:color="000000"/>
              <w:bottom w:val="single" w:sz="4" w:space="0" w:color="000000"/>
              <w:right w:val="single" w:sz="4" w:space="0" w:color="000000"/>
            </w:tcBorders>
          </w:tcPr>
          <w:p w:rsidR="00913FFA" w:rsidRPr="009E253E" w:rsidRDefault="00913FFA" w:rsidP="00E41062">
            <w:pPr>
              <w:spacing w:after="160" w:line="259" w:lineRule="auto"/>
              <w:rPr>
                <w:rFonts w:eastAsia="Calibri"/>
                <w:color w:val="444444"/>
                <w:lang w:val="ro-RO" w:eastAsia="ro-RO"/>
              </w:rPr>
            </w:pPr>
            <w:r w:rsidRPr="009E253E">
              <w:rPr>
                <w:rFonts w:eastAsia="Calibri"/>
                <w:color w:val="444444"/>
                <w:lang w:val="ro-RO" w:eastAsia="ro-RO"/>
              </w:rPr>
              <w:t>Ovine 120-121</w:t>
            </w:r>
          </w:p>
        </w:tc>
        <w:tc>
          <w:tcPr>
            <w:tcW w:w="2316" w:type="dxa"/>
            <w:tcBorders>
              <w:top w:val="single" w:sz="4" w:space="0" w:color="000000"/>
              <w:left w:val="single" w:sz="4" w:space="0" w:color="000000"/>
              <w:bottom w:val="single" w:sz="4" w:space="0" w:color="000000"/>
              <w:right w:val="single" w:sz="4" w:space="0" w:color="000000"/>
            </w:tcBorders>
          </w:tcPr>
          <w:p w:rsidR="00913FFA" w:rsidRPr="009E253E" w:rsidRDefault="00913FFA" w:rsidP="00E41062">
            <w:pPr>
              <w:spacing w:after="160" w:line="259" w:lineRule="auto"/>
              <w:rPr>
                <w:rFonts w:eastAsia="Calibri"/>
                <w:color w:val="444444"/>
                <w:lang w:val="ro-RO" w:eastAsia="ro-RO"/>
              </w:rPr>
            </w:pPr>
            <w:r w:rsidRPr="009E253E">
              <w:rPr>
                <w:rFonts w:eastAsia="Calibri"/>
                <w:color w:val="444444"/>
                <w:lang w:val="ro-RO" w:eastAsia="ro-RO"/>
              </w:rPr>
              <w:t>PS 1185, 1188,1187,1190,1192</w:t>
            </w:r>
          </w:p>
        </w:tc>
      </w:tr>
      <w:bookmarkEnd w:id="8"/>
    </w:tbl>
    <w:p w:rsidR="00913FFA" w:rsidRPr="009E253E" w:rsidRDefault="00913FFA" w:rsidP="00913FFA">
      <w:pPr>
        <w:tabs>
          <w:tab w:val="left" w:pos="709"/>
        </w:tabs>
        <w:spacing w:after="160" w:line="259" w:lineRule="auto"/>
        <w:jc w:val="both"/>
        <w:rPr>
          <w:rFonts w:eastAsia="Calibri"/>
          <w:lang w:val="ro-RO"/>
        </w:rPr>
      </w:pPr>
    </w:p>
    <w:p w:rsidR="00913FFA" w:rsidRPr="00903C81" w:rsidRDefault="00913FFA" w:rsidP="00913FFA">
      <w:pPr>
        <w:numPr>
          <w:ilvl w:val="0"/>
          <w:numId w:val="2"/>
        </w:numPr>
        <w:tabs>
          <w:tab w:val="left" w:pos="709"/>
        </w:tabs>
        <w:spacing w:after="160" w:line="259" w:lineRule="auto"/>
        <w:jc w:val="both"/>
        <w:rPr>
          <w:rFonts w:ascii="Calibri" w:eastAsia="Calibri" w:hAnsi="Calibri"/>
          <w:lang w:val="ro-RO"/>
        </w:rPr>
      </w:pPr>
      <w:r w:rsidRPr="00903C81">
        <w:rPr>
          <w:rFonts w:eastAsia="Calibri"/>
          <w:u w:val="single"/>
          <w:lang w:val="ro-RO"/>
        </w:rPr>
        <w:t>Prețul de închiriere</w:t>
      </w:r>
    </w:p>
    <w:p w:rsidR="00913FFA" w:rsidRPr="00903C81" w:rsidRDefault="00913FFA" w:rsidP="00913FFA">
      <w:pPr>
        <w:spacing w:after="160" w:line="259" w:lineRule="auto"/>
        <w:ind w:firstLine="360"/>
        <w:jc w:val="both"/>
        <w:rPr>
          <w:rFonts w:eastAsia="Calibri"/>
          <w:lang w:val="ro-RO"/>
        </w:rPr>
      </w:pPr>
      <w:r w:rsidRPr="00903C81">
        <w:rPr>
          <w:rFonts w:eastAsia="Calibri"/>
          <w:lang w:val="ro-RO"/>
        </w:rPr>
        <w:t xml:space="preserve">Prețul închirierii se stabilește </w:t>
      </w:r>
      <w:r>
        <w:rPr>
          <w:rFonts w:eastAsia="Calibri"/>
          <w:lang w:val="ro-RO"/>
        </w:rPr>
        <w:t>ținând</w:t>
      </w:r>
      <w:r w:rsidRPr="00903C81">
        <w:rPr>
          <w:rFonts w:eastAsia="Calibri"/>
          <w:lang w:val="ro-RO"/>
        </w:rPr>
        <w:t xml:space="preserve"> cont de echilibrul financiar dintre valoarea producției de iarba disponibilă si obligațiile impuse utilizatorului de pajiști permanente prin cheltuielile cu implementarea amenajamentului pastoral,  ori nefiind întocmit  amenajamentul pastoral pentru pășunile proprietatea privata a municipiului Tg Mureș, prețul închirieri nu poate fi stabilit in funcție de acest criteriu.  În acest context  la stabilirea prețului să se ia in calcul,</w:t>
      </w:r>
      <w:r>
        <w:rPr>
          <w:rFonts w:eastAsia="Calibri"/>
          <w:lang w:val="ro-RO"/>
        </w:rPr>
        <w:t xml:space="preserve"> </w:t>
      </w:r>
      <w:r w:rsidRPr="00903C81">
        <w:rPr>
          <w:rFonts w:eastAsia="Calibri"/>
          <w:lang w:val="ro-RO"/>
        </w:rPr>
        <w:t xml:space="preserve">ca și </w:t>
      </w:r>
      <w:r>
        <w:rPr>
          <w:rFonts w:eastAsia="Calibri"/>
          <w:lang w:val="ro-RO"/>
        </w:rPr>
        <w:t xml:space="preserve">în </w:t>
      </w:r>
      <w:r w:rsidRPr="00903C81">
        <w:rPr>
          <w:rFonts w:eastAsia="Calibri"/>
          <w:lang w:val="ro-RO"/>
        </w:rPr>
        <w:t>ani anteriori,  producția masei verzi conform AGR2b</w:t>
      </w:r>
      <w:r>
        <w:rPr>
          <w:rFonts w:eastAsia="Calibri"/>
          <w:lang w:val="ro-RO"/>
        </w:rPr>
        <w:t>,</w:t>
      </w:r>
      <w:r w:rsidRPr="00903C81">
        <w:rPr>
          <w:rFonts w:eastAsia="Calibri"/>
          <w:lang w:val="ro-RO"/>
        </w:rPr>
        <w:t xml:space="preserve"> </w:t>
      </w:r>
      <w:r>
        <w:rPr>
          <w:rFonts w:eastAsia="Calibri"/>
          <w:lang w:val="ro-RO"/>
        </w:rPr>
        <w:t>p</w:t>
      </w:r>
      <w:r w:rsidRPr="00903C81">
        <w:rPr>
          <w:rFonts w:eastAsia="Calibri"/>
          <w:lang w:val="ro-RO"/>
        </w:rPr>
        <w:t xml:space="preserve">rețul fiind produsul dintre această producție și </w:t>
      </w:r>
      <w:proofErr w:type="spellStart"/>
      <w:r w:rsidRPr="00903C81">
        <w:rPr>
          <w:rFonts w:eastAsia="Calibri"/>
          <w:lang w:val="ro-RO"/>
        </w:rPr>
        <w:t>preţul</w:t>
      </w:r>
      <w:proofErr w:type="spellEnd"/>
      <w:r w:rsidRPr="00903C81">
        <w:rPr>
          <w:rFonts w:eastAsia="Calibri"/>
          <w:lang w:val="ro-RO"/>
        </w:rPr>
        <w:t xml:space="preserve"> la masa verde stabilit de Consiliul Județean Mureș prin Hotărârea nr. 124/2018 (art. 6 alin 4 din HG 1064/2013 cu modificările ulterioare).</w:t>
      </w:r>
    </w:p>
    <w:p w:rsidR="00913FFA" w:rsidRPr="00903C81" w:rsidRDefault="00913FFA" w:rsidP="00913FFA">
      <w:pPr>
        <w:spacing w:after="160" w:line="259" w:lineRule="auto"/>
        <w:ind w:firstLine="708"/>
        <w:jc w:val="both"/>
        <w:rPr>
          <w:rFonts w:eastAsia="Calibri"/>
          <w:lang w:val="ro-RO"/>
        </w:rPr>
      </w:pPr>
      <w:r w:rsidRPr="00903C81">
        <w:rPr>
          <w:rFonts w:eastAsia="Calibri"/>
          <w:lang w:val="ro-RO"/>
        </w:rPr>
        <w:t xml:space="preserve">Conform datelor din AGR 2b  kg masă verde /ha este de 4000 kg, iar prețul mediu al masei verzi stabilite de consiliul județean prin Hotărârea nr. 124/2018  este de 0,05 lei /kg, astfel </w:t>
      </w:r>
    </w:p>
    <w:p w:rsidR="00913FFA" w:rsidRPr="0096614D" w:rsidRDefault="00913FFA" w:rsidP="00913FFA">
      <w:pPr>
        <w:tabs>
          <w:tab w:val="left" w:pos="709"/>
        </w:tabs>
        <w:spacing w:after="160" w:line="259" w:lineRule="auto"/>
        <w:jc w:val="both"/>
        <w:rPr>
          <w:rFonts w:eastAsia="Calibri"/>
          <w:lang w:val="ro-RO"/>
        </w:rPr>
      </w:pPr>
      <w:r w:rsidRPr="00903C81">
        <w:rPr>
          <w:rFonts w:eastAsia="Calibri"/>
          <w:lang w:val="ro-RO"/>
        </w:rPr>
        <w:t>4000 kg masa verde pe ha   x 0,05 lei/kg = 200 lei /ha ;</w:t>
      </w:r>
    </w:p>
    <w:tbl>
      <w:tblPr>
        <w:tblW w:w="918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5"/>
        <w:gridCol w:w="2603"/>
        <w:gridCol w:w="1567"/>
        <w:gridCol w:w="3270"/>
      </w:tblGrid>
      <w:tr w:rsidR="00913FFA" w:rsidRPr="0096614D" w:rsidTr="00E41062">
        <w:tc>
          <w:tcPr>
            <w:tcW w:w="1745" w:type="dxa"/>
            <w:tcBorders>
              <w:top w:val="single" w:sz="4" w:space="0" w:color="000000"/>
              <w:left w:val="single" w:sz="4" w:space="0" w:color="000000"/>
              <w:bottom w:val="single" w:sz="4" w:space="0" w:color="000000"/>
              <w:right w:val="single" w:sz="4" w:space="0" w:color="000000"/>
            </w:tcBorders>
            <w:hideMark/>
          </w:tcPr>
          <w:p w:rsidR="00913FFA" w:rsidRPr="0096614D" w:rsidRDefault="00913FFA" w:rsidP="00E41062">
            <w:pPr>
              <w:tabs>
                <w:tab w:val="left" w:pos="709"/>
              </w:tabs>
              <w:spacing w:after="160" w:line="259" w:lineRule="auto"/>
              <w:jc w:val="both"/>
              <w:rPr>
                <w:rFonts w:eastAsia="Calibri"/>
                <w:lang w:val="ro-RO"/>
              </w:rPr>
            </w:pPr>
            <w:r w:rsidRPr="0096614D">
              <w:rPr>
                <w:rFonts w:eastAsia="Calibri"/>
                <w:lang w:val="ro-RO"/>
              </w:rPr>
              <w:t xml:space="preserve">Nr. </w:t>
            </w:r>
            <w:proofErr w:type="spellStart"/>
            <w:r w:rsidRPr="0096614D">
              <w:rPr>
                <w:rFonts w:eastAsia="Calibri"/>
                <w:lang w:val="ro-RO"/>
              </w:rPr>
              <w:t>Crt</w:t>
            </w:r>
            <w:proofErr w:type="spellEnd"/>
          </w:p>
        </w:tc>
        <w:tc>
          <w:tcPr>
            <w:tcW w:w="2603" w:type="dxa"/>
            <w:tcBorders>
              <w:top w:val="single" w:sz="4" w:space="0" w:color="000000"/>
              <w:left w:val="single" w:sz="4" w:space="0" w:color="000000"/>
              <w:bottom w:val="single" w:sz="4" w:space="0" w:color="000000"/>
              <w:right w:val="single" w:sz="4" w:space="0" w:color="000000"/>
            </w:tcBorders>
            <w:hideMark/>
          </w:tcPr>
          <w:p w:rsidR="00913FFA" w:rsidRPr="0096614D" w:rsidRDefault="00913FFA" w:rsidP="00E41062">
            <w:pPr>
              <w:tabs>
                <w:tab w:val="left" w:pos="709"/>
              </w:tabs>
              <w:spacing w:after="160" w:line="259" w:lineRule="auto"/>
              <w:jc w:val="both"/>
              <w:rPr>
                <w:rFonts w:eastAsia="Calibri"/>
                <w:lang w:val="ro-RO"/>
              </w:rPr>
            </w:pPr>
            <w:proofErr w:type="spellStart"/>
            <w:r w:rsidRPr="0096614D">
              <w:rPr>
                <w:rFonts w:eastAsia="Calibri"/>
                <w:lang w:val="ro-RO"/>
              </w:rPr>
              <w:t>Pasunea</w:t>
            </w:r>
            <w:proofErr w:type="spellEnd"/>
          </w:p>
        </w:tc>
        <w:tc>
          <w:tcPr>
            <w:tcW w:w="1567" w:type="dxa"/>
            <w:tcBorders>
              <w:top w:val="single" w:sz="4" w:space="0" w:color="000000"/>
              <w:left w:val="single" w:sz="4" w:space="0" w:color="000000"/>
              <w:bottom w:val="single" w:sz="4" w:space="0" w:color="000000"/>
              <w:right w:val="single" w:sz="4" w:space="0" w:color="000000"/>
            </w:tcBorders>
            <w:hideMark/>
          </w:tcPr>
          <w:p w:rsidR="00913FFA" w:rsidRPr="0096614D" w:rsidRDefault="00913FFA" w:rsidP="00E41062">
            <w:pPr>
              <w:tabs>
                <w:tab w:val="left" w:pos="709"/>
              </w:tabs>
              <w:spacing w:after="160" w:line="259" w:lineRule="auto"/>
              <w:jc w:val="both"/>
              <w:rPr>
                <w:rFonts w:eastAsia="Calibri"/>
                <w:lang w:val="ro-RO"/>
              </w:rPr>
            </w:pPr>
            <w:proofErr w:type="spellStart"/>
            <w:r w:rsidRPr="0096614D">
              <w:rPr>
                <w:rFonts w:eastAsia="Calibri"/>
                <w:lang w:val="ro-RO"/>
              </w:rPr>
              <w:t>Suprafaţa</w:t>
            </w:r>
            <w:proofErr w:type="spellEnd"/>
            <w:r w:rsidRPr="0096614D">
              <w:rPr>
                <w:rFonts w:eastAsia="Calibri"/>
                <w:lang w:val="ro-RO"/>
              </w:rPr>
              <w:t xml:space="preserve"> totala</w:t>
            </w:r>
          </w:p>
        </w:tc>
        <w:tc>
          <w:tcPr>
            <w:tcW w:w="3270" w:type="dxa"/>
            <w:tcBorders>
              <w:top w:val="single" w:sz="4" w:space="0" w:color="000000"/>
              <w:left w:val="single" w:sz="4" w:space="0" w:color="000000"/>
              <w:bottom w:val="single" w:sz="4" w:space="0" w:color="000000"/>
              <w:right w:val="single" w:sz="4" w:space="0" w:color="000000"/>
            </w:tcBorders>
            <w:hideMark/>
          </w:tcPr>
          <w:p w:rsidR="00913FFA" w:rsidRPr="0096614D" w:rsidRDefault="00913FFA" w:rsidP="00E41062">
            <w:pPr>
              <w:tabs>
                <w:tab w:val="left" w:pos="709"/>
              </w:tabs>
              <w:spacing w:after="160" w:line="259" w:lineRule="auto"/>
              <w:jc w:val="both"/>
              <w:rPr>
                <w:rFonts w:eastAsia="Calibri"/>
                <w:lang w:val="ro-RO"/>
              </w:rPr>
            </w:pPr>
            <w:proofErr w:type="spellStart"/>
            <w:r w:rsidRPr="0096614D">
              <w:rPr>
                <w:rFonts w:eastAsia="Calibri"/>
                <w:lang w:val="ro-RO"/>
              </w:rPr>
              <w:t>Pret</w:t>
            </w:r>
            <w:proofErr w:type="spellEnd"/>
            <w:r w:rsidRPr="0096614D">
              <w:rPr>
                <w:rFonts w:eastAsia="Calibri"/>
                <w:lang w:val="ro-RO"/>
              </w:rPr>
              <w:t xml:space="preserve"> </w:t>
            </w:r>
          </w:p>
        </w:tc>
      </w:tr>
      <w:tr w:rsidR="00913FFA" w:rsidRPr="0096614D" w:rsidTr="00E41062">
        <w:tc>
          <w:tcPr>
            <w:tcW w:w="1745" w:type="dxa"/>
            <w:tcBorders>
              <w:top w:val="single" w:sz="4" w:space="0" w:color="000000"/>
              <w:left w:val="single" w:sz="4" w:space="0" w:color="000000"/>
              <w:bottom w:val="single" w:sz="4" w:space="0" w:color="000000"/>
              <w:right w:val="single" w:sz="4" w:space="0" w:color="000000"/>
            </w:tcBorders>
            <w:hideMark/>
          </w:tcPr>
          <w:p w:rsidR="00913FFA" w:rsidRPr="0096614D" w:rsidRDefault="00913FFA" w:rsidP="00E41062">
            <w:pPr>
              <w:tabs>
                <w:tab w:val="left" w:pos="709"/>
              </w:tabs>
              <w:spacing w:after="160" w:line="259" w:lineRule="auto"/>
              <w:jc w:val="both"/>
              <w:rPr>
                <w:rFonts w:eastAsia="Calibri"/>
                <w:lang w:val="ro-RO"/>
              </w:rPr>
            </w:pPr>
            <w:r w:rsidRPr="0096614D">
              <w:rPr>
                <w:rFonts w:eastAsia="Calibri"/>
                <w:lang w:val="ro-RO"/>
              </w:rPr>
              <w:lastRenderedPageBreak/>
              <w:t>1</w:t>
            </w:r>
          </w:p>
        </w:tc>
        <w:tc>
          <w:tcPr>
            <w:tcW w:w="2603" w:type="dxa"/>
            <w:tcBorders>
              <w:top w:val="single" w:sz="4" w:space="0" w:color="000000"/>
              <w:left w:val="single" w:sz="4" w:space="0" w:color="000000"/>
              <w:bottom w:val="single" w:sz="4" w:space="0" w:color="000000"/>
              <w:right w:val="single" w:sz="4" w:space="0" w:color="000000"/>
            </w:tcBorders>
            <w:hideMark/>
          </w:tcPr>
          <w:p w:rsidR="00913FFA" w:rsidRPr="0096614D" w:rsidRDefault="00913FFA" w:rsidP="00E41062">
            <w:pPr>
              <w:tabs>
                <w:tab w:val="left" w:pos="709"/>
              </w:tabs>
              <w:spacing w:after="160" w:line="259" w:lineRule="auto"/>
              <w:jc w:val="both"/>
              <w:rPr>
                <w:rFonts w:eastAsia="Calibri"/>
                <w:lang w:val="ro-RO"/>
              </w:rPr>
            </w:pPr>
            <w:r w:rsidRPr="0096614D">
              <w:rPr>
                <w:rFonts w:eastAsia="Calibri"/>
                <w:lang w:val="ro-RO"/>
              </w:rPr>
              <w:t xml:space="preserve">Dealul  Femeii </w:t>
            </w:r>
          </w:p>
        </w:tc>
        <w:tc>
          <w:tcPr>
            <w:tcW w:w="1567" w:type="dxa"/>
            <w:tcBorders>
              <w:top w:val="single" w:sz="4" w:space="0" w:color="000000"/>
              <w:left w:val="single" w:sz="4" w:space="0" w:color="000000"/>
              <w:bottom w:val="single" w:sz="4" w:space="0" w:color="000000"/>
              <w:right w:val="single" w:sz="4" w:space="0" w:color="000000"/>
            </w:tcBorders>
            <w:hideMark/>
          </w:tcPr>
          <w:p w:rsidR="00913FFA" w:rsidRPr="0096614D" w:rsidRDefault="00913FFA" w:rsidP="00E41062">
            <w:pPr>
              <w:tabs>
                <w:tab w:val="left" w:pos="709"/>
              </w:tabs>
              <w:spacing w:after="160" w:line="259" w:lineRule="auto"/>
              <w:jc w:val="both"/>
              <w:rPr>
                <w:rFonts w:eastAsia="Calibri"/>
                <w:lang w:val="ro-RO"/>
              </w:rPr>
            </w:pPr>
            <w:r w:rsidRPr="0096614D">
              <w:rPr>
                <w:rFonts w:eastAsia="Calibri"/>
                <w:lang w:val="ro-RO"/>
              </w:rPr>
              <w:t>16,78 ha</w:t>
            </w:r>
          </w:p>
        </w:tc>
        <w:tc>
          <w:tcPr>
            <w:tcW w:w="3270" w:type="dxa"/>
            <w:tcBorders>
              <w:top w:val="single" w:sz="4" w:space="0" w:color="000000"/>
              <w:left w:val="single" w:sz="4" w:space="0" w:color="000000"/>
              <w:bottom w:val="single" w:sz="4" w:space="0" w:color="000000"/>
              <w:right w:val="single" w:sz="4" w:space="0" w:color="000000"/>
            </w:tcBorders>
            <w:hideMark/>
          </w:tcPr>
          <w:p w:rsidR="00913FFA" w:rsidRPr="0096614D" w:rsidRDefault="00913FFA" w:rsidP="00E41062">
            <w:pPr>
              <w:tabs>
                <w:tab w:val="left" w:pos="709"/>
              </w:tabs>
              <w:spacing w:after="160" w:line="259" w:lineRule="auto"/>
              <w:jc w:val="both"/>
              <w:rPr>
                <w:rFonts w:eastAsia="Calibri"/>
                <w:lang w:val="ro-RO"/>
              </w:rPr>
            </w:pPr>
            <w:r>
              <w:rPr>
                <w:rFonts w:eastAsia="Calibri"/>
                <w:lang w:val="ro-RO"/>
              </w:rPr>
              <w:t>3356</w:t>
            </w:r>
            <w:r w:rsidRPr="0096614D">
              <w:rPr>
                <w:rFonts w:eastAsia="Calibri"/>
                <w:lang w:val="ro-RO"/>
              </w:rPr>
              <w:t xml:space="preserve"> lei</w:t>
            </w:r>
          </w:p>
          <w:p w:rsidR="00913FFA" w:rsidRPr="0096614D" w:rsidRDefault="00913FFA" w:rsidP="00E41062">
            <w:pPr>
              <w:tabs>
                <w:tab w:val="left" w:pos="709"/>
              </w:tabs>
              <w:spacing w:after="160" w:line="259" w:lineRule="auto"/>
              <w:jc w:val="both"/>
              <w:rPr>
                <w:rFonts w:eastAsia="Calibri"/>
                <w:lang w:val="ro-RO"/>
              </w:rPr>
            </w:pPr>
            <w:r w:rsidRPr="0096614D">
              <w:rPr>
                <w:rFonts w:eastAsia="Calibri"/>
                <w:lang w:val="ro-RO"/>
              </w:rPr>
              <w:t xml:space="preserve"> (16,78 ha  x </w:t>
            </w:r>
            <w:r>
              <w:rPr>
                <w:rFonts w:eastAsia="Calibri"/>
                <w:lang w:val="ro-RO"/>
              </w:rPr>
              <w:t>200</w:t>
            </w:r>
            <w:r w:rsidRPr="0096614D">
              <w:rPr>
                <w:rFonts w:eastAsia="Calibri"/>
                <w:lang w:val="ro-RO"/>
              </w:rPr>
              <w:t xml:space="preserve"> lei /ha )</w:t>
            </w:r>
          </w:p>
        </w:tc>
      </w:tr>
      <w:tr w:rsidR="00913FFA" w:rsidRPr="0096614D" w:rsidTr="00E41062">
        <w:tc>
          <w:tcPr>
            <w:tcW w:w="1745" w:type="dxa"/>
            <w:tcBorders>
              <w:top w:val="single" w:sz="4" w:space="0" w:color="000000"/>
              <w:left w:val="single" w:sz="4" w:space="0" w:color="000000"/>
              <w:bottom w:val="single" w:sz="4" w:space="0" w:color="000000"/>
              <w:right w:val="single" w:sz="4" w:space="0" w:color="000000"/>
            </w:tcBorders>
            <w:hideMark/>
          </w:tcPr>
          <w:p w:rsidR="00913FFA" w:rsidRPr="0096614D" w:rsidRDefault="00913FFA" w:rsidP="00E41062">
            <w:pPr>
              <w:tabs>
                <w:tab w:val="left" w:pos="709"/>
              </w:tabs>
              <w:spacing w:after="160" w:line="259" w:lineRule="auto"/>
              <w:jc w:val="both"/>
              <w:rPr>
                <w:rFonts w:eastAsia="Calibri"/>
                <w:lang w:val="ro-RO"/>
              </w:rPr>
            </w:pPr>
            <w:r w:rsidRPr="0096614D">
              <w:rPr>
                <w:rFonts w:eastAsia="Calibri"/>
                <w:lang w:val="ro-RO"/>
              </w:rPr>
              <w:t>2</w:t>
            </w:r>
          </w:p>
        </w:tc>
        <w:tc>
          <w:tcPr>
            <w:tcW w:w="2603" w:type="dxa"/>
            <w:tcBorders>
              <w:top w:val="single" w:sz="4" w:space="0" w:color="000000"/>
              <w:left w:val="single" w:sz="4" w:space="0" w:color="000000"/>
              <w:bottom w:val="single" w:sz="4" w:space="0" w:color="000000"/>
              <w:right w:val="single" w:sz="4" w:space="0" w:color="000000"/>
            </w:tcBorders>
            <w:hideMark/>
          </w:tcPr>
          <w:p w:rsidR="00913FFA" w:rsidRPr="0096614D" w:rsidRDefault="00913FFA" w:rsidP="00E41062">
            <w:pPr>
              <w:tabs>
                <w:tab w:val="left" w:pos="709"/>
              </w:tabs>
              <w:spacing w:after="160" w:line="259" w:lineRule="auto"/>
              <w:jc w:val="both"/>
              <w:rPr>
                <w:rFonts w:eastAsia="Calibri"/>
                <w:lang w:val="ro-RO"/>
              </w:rPr>
            </w:pPr>
            <w:proofErr w:type="spellStart"/>
            <w:r w:rsidRPr="0096614D">
              <w:rPr>
                <w:rFonts w:eastAsia="Calibri"/>
                <w:lang w:val="ro-RO"/>
              </w:rPr>
              <w:t>Besa</w:t>
            </w:r>
            <w:proofErr w:type="spellEnd"/>
            <w:r w:rsidRPr="0096614D">
              <w:rPr>
                <w:rFonts w:eastAsia="Calibri"/>
                <w:lang w:val="ro-RO"/>
              </w:rPr>
              <w:t xml:space="preserve"> </w:t>
            </w:r>
          </w:p>
        </w:tc>
        <w:tc>
          <w:tcPr>
            <w:tcW w:w="1567" w:type="dxa"/>
            <w:tcBorders>
              <w:top w:val="single" w:sz="4" w:space="0" w:color="000000"/>
              <w:left w:val="single" w:sz="4" w:space="0" w:color="000000"/>
              <w:bottom w:val="single" w:sz="4" w:space="0" w:color="000000"/>
              <w:right w:val="single" w:sz="4" w:space="0" w:color="000000"/>
            </w:tcBorders>
            <w:hideMark/>
          </w:tcPr>
          <w:p w:rsidR="00913FFA" w:rsidRPr="0096614D" w:rsidRDefault="00913FFA" w:rsidP="00E41062">
            <w:pPr>
              <w:tabs>
                <w:tab w:val="left" w:pos="709"/>
              </w:tabs>
              <w:spacing w:after="160" w:line="259" w:lineRule="auto"/>
              <w:jc w:val="both"/>
              <w:rPr>
                <w:rFonts w:eastAsia="Calibri"/>
                <w:lang w:val="ro-RO"/>
              </w:rPr>
            </w:pPr>
            <w:r w:rsidRPr="0096614D">
              <w:rPr>
                <w:rFonts w:eastAsia="Calibri"/>
                <w:lang w:val="ro-RO"/>
              </w:rPr>
              <w:t xml:space="preserve">25,09 ha </w:t>
            </w:r>
          </w:p>
        </w:tc>
        <w:tc>
          <w:tcPr>
            <w:tcW w:w="3270" w:type="dxa"/>
            <w:tcBorders>
              <w:top w:val="single" w:sz="4" w:space="0" w:color="000000"/>
              <w:left w:val="single" w:sz="4" w:space="0" w:color="000000"/>
              <w:bottom w:val="single" w:sz="4" w:space="0" w:color="000000"/>
              <w:right w:val="single" w:sz="4" w:space="0" w:color="000000"/>
            </w:tcBorders>
            <w:hideMark/>
          </w:tcPr>
          <w:p w:rsidR="00913FFA" w:rsidRPr="0096614D" w:rsidRDefault="00913FFA" w:rsidP="00E41062">
            <w:pPr>
              <w:tabs>
                <w:tab w:val="left" w:pos="709"/>
              </w:tabs>
              <w:spacing w:after="160" w:line="259" w:lineRule="auto"/>
              <w:jc w:val="both"/>
              <w:rPr>
                <w:rFonts w:eastAsia="Calibri"/>
                <w:lang w:val="ro-RO"/>
              </w:rPr>
            </w:pPr>
            <w:r>
              <w:rPr>
                <w:rFonts w:eastAsia="Calibri"/>
                <w:lang w:val="ro-RO"/>
              </w:rPr>
              <w:t>5018</w:t>
            </w:r>
            <w:r w:rsidRPr="0096614D">
              <w:rPr>
                <w:rFonts w:eastAsia="Calibri"/>
                <w:lang w:val="ro-RO"/>
              </w:rPr>
              <w:t xml:space="preserve"> lei</w:t>
            </w:r>
          </w:p>
          <w:p w:rsidR="00913FFA" w:rsidRPr="0096614D" w:rsidRDefault="00913FFA" w:rsidP="00E41062">
            <w:pPr>
              <w:tabs>
                <w:tab w:val="left" w:pos="709"/>
              </w:tabs>
              <w:spacing w:after="160" w:line="259" w:lineRule="auto"/>
              <w:jc w:val="both"/>
              <w:rPr>
                <w:rFonts w:eastAsia="Calibri"/>
                <w:lang w:val="ro-RO"/>
              </w:rPr>
            </w:pPr>
            <w:r w:rsidRPr="0096614D">
              <w:rPr>
                <w:rFonts w:eastAsia="Calibri"/>
                <w:lang w:val="ro-RO"/>
              </w:rPr>
              <w:t xml:space="preserve"> (25,09  ha x </w:t>
            </w:r>
            <w:r>
              <w:rPr>
                <w:rFonts w:eastAsia="Calibri"/>
                <w:lang w:val="ro-RO"/>
              </w:rPr>
              <w:t>200</w:t>
            </w:r>
            <w:r w:rsidRPr="0096614D">
              <w:rPr>
                <w:rFonts w:eastAsia="Calibri"/>
                <w:lang w:val="ro-RO"/>
              </w:rPr>
              <w:t xml:space="preserve"> lei/ha )</w:t>
            </w:r>
          </w:p>
        </w:tc>
      </w:tr>
      <w:tr w:rsidR="00913FFA" w:rsidRPr="0096614D" w:rsidTr="00E41062">
        <w:tc>
          <w:tcPr>
            <w:tcW w:w="1745" w:type="dxa"/>
            <w:tcBorders>
              <w:top w:val="single" w:sz="4" w:space="0" w:color="000000"/>
              <w:left w:val="single" w:sz="4" w:space="0" w:color="000000"/>
              <w:bottom w:val="single" w:sz="4" w:space="0" w:color="000000"/>
              <w:right w:val="single" w:sz="4" w:space="0" w:color="000000"/>
            </w:tcBorders>
          </w:tcPr>
          <w:p w:rsidR="00913FFA" w:rsidRPr="0096614D" w:rsidRDefault="00913FFA" w:rsidP="00E41062">
            <w:pPr>
              <w:tabs>
                <w:tab w:val="left" w:pos="709"/>
              </w:tabs>
              <w:spacing w:after="160" w:line="259" w:lineRule="auto"/>
              <w:jc w:val="both"/>
              <w:rPr>
                <w:rFonts w:eastAsia="Calibri"/>
                <w:lang w:val="ro-RO"/>
              </w:rPr>
            </w:pPr>
            <w:r w:rsidRPr="0096614D">
              <w:rPr>
                <w:rFonts w:eastAsia="Calibri"/>
                <w:lang w:val="ro-RO"/>
              </w:rPr>
              <w:t>3</w:t>
            </w:r>
          </w:p>
        </w:tc>
        <w:tc>
          <w:tcPr>
            <w:tcW w:w="2603" w:type="dxa"/>
            <w:tcBorders>
              <w:top w:val="single" w:sz="4" w:space="0" w:color="000000"/>
              <w:left w:val="single" w:sz="4" w:space="0" w:color="000000"/>
              <w:bottom w:val="single" w:sz="4" w:space="0" w:color="000000"/>
              <w:right w:val="single" w:sz="4" w:space="0" w:color="000000"/>
            </w:tcBorders>
          </w:tcPr>
          <w:p w:rsidR="00913FFA" w:rsidRPr="0096614D" w:rsidRDefault="00913FFA" w:rsidP="00E41062">
            <w:pPr>
              <w:tabs>
                <w:tab w:val="left" w:pos="709"/>
              </w:tabs>
              <w:spacing w:after="160" w:line="259" w:lineRule="auto"/>
              <w:jc w:val="both"/>
              <w:rPr>
                <w:rFonts w:eastAsia="Calibri"/>
                <w:lang w:val="ro-RO"/>
              </w:rPr>
            </w:pPr>
            <w:proofErr w:type="spellStart"/>
            <w:r w:rsidRPr="0096614D">
              <w:rPr>
                <w:rFonts w:eastAsia="Calibri"/>
                <w:lang w:val="ro-RO"/>
              </w:rPr>
              <w:t>Fintinita</w:t>
            </w:r>
            <w:proofErr w:type="spellEnd"/>
            <w:r w:rsidRPr="0096614D">
              <w:rPr>
                <w:rFonts w:eastAsia="Calibri"/>
                <w:lang w:val="ro-RO"/>
              </w:rPr>
              <w:t xml:space="preserve"> </w:t>
            </w:r>
          </w:p>
        </w:tc>
        <w:tc>
          <w:tcPr>
            <w:tcW w:w="1567" w:type="dxa"/>
            <w:tcBorders>
              <w:top w:val="single" w:sz="4" w:space="0" w:color="000000"/>
              <w:left w:val="single" w:sz="4" w:space="0" w:color="000000"/>
              <w:bottom w:val="single" w:sz="4" w:space="0" w:color="000000"/>
              <w:right w:val="single" w:sz="4" w:space="0" w:color="000000"/>
            </w:tcBorders>
          </w:tcPr>
          <w:p w:rsidR="00913FFA" w:rsidRPr="0096614D" w:rsidRDefault="00913FFA" w:rsidP="00E41062">
            <w:pPr>
              <w:tabs>
                <w:tab w:val="left" w:pos="709"/>
              </w:tabs>
              <w:spacing w:after="160" w:line="259" w:lineRule="auto"/>
              <w:jc w:val="both"/>
              <w:rPr>
                <w:rFonts w:eastAsia="Calibri"/>
                <w:lang w:val="ro-RO"/>
              </w:rPr>
            </w:pPr>
            <w:r w:rsidRPr="0096614D">
              <w:rPr>
                <w:rFonts w:eastAsia="Calibri"/>
                <w:lang w:val="ro-RO"/>
              </w:rPr>
              <w:t>27,7 ha</w:t>
            </w:r>
          </w:p>
        </w:tc>
        <w:tc>
          <w:tcPr>
            <w:tcW w:w="3270" w:type="dxa"/>
            <w:tcBorders>
              <w:top w:val="single" w:sz="4" w:space="0" w:color="000000"/>
              <w:left w:val="single" w:sz="4" w:space="0" w:color="000000"/>
              <w:bottom w:val="single" w:sz="4" w:space="0" w:color="000000"/>
              <w:right w:val="single" w:sz="4" w:space="0" w:color="000000"/>
            </w:tcBorders>
          </w:tcPr>
          <w:p w:rsidR="00913FFA" w:rsidRPr="0096614D" w:rsidRDefault="00913FFA" w:rsidP="00E41062">
            <w:pPr>
              <w:tabs>
                <w:tab w:val="left" w:pos="709"/>
              </w:tabs>
              <w:spacing w:after="160" w:line="259" w:lineRule="auto"/>
              <w:jc w:val="both"/>
              <w:rPr>
                <w:rFonts w:eastAsia="Calibri"/>
                <w:lang w:val="ro-RO"/>
              </w:rPr>
            </w:pPr>
            <w:r>
              <w:rPr>
                <w:rFonts w:eastAsia="Calibri"/>
                <w:lang w:val="ro-RO"/>
              </w:rPr>
              <w:t>5540</w:t>
            </w:r>
            <w:r w:rsidRPr="0096614D">
              <w:rPr>
                <w:rFonts w:eastAsia="Calibri"/>
                <w:lang w:val="ro-RO"/>
              </w:rPr>
              <w:t>lei</w:t>
            </w:r>
          </w:p>
          <w:p w:rsidR="00913FFA" w:rsidRPr="0096614D" w:rsidRDefault="00913FFA" w:rsidP="00E41062">
            <w:pPr>
              <w:tabs>
                <w:tab w:val="left" w:pos="709"/>
              </w:tabs>
              <w:spacing w:after="160" w:line="259" w:lineRule="auto"/>
              <w:jc w:val="both"/>
              <w:rPr>
                <w:rFonts w:eastAsia="Calibri"/>
                <w:lang w:val="ro-RO"/>
              </w:rPr>
            </w:pPr>
            <w:r w:rsidRPr="0096614D">
              <w:rPr>
                <w:rFonts w:eastAsia="Calibri"/>
                <w:lang w:val="ro-RO"/>
              </w:rPr>
              <w:t xml:space="preserve"> (27,7  ha x </w:t>
            </w:r>
            <w:r>
              <w:rPr>
                <w:rFonts w:eastAsia="Calibri"/>
                <w:lang w:val="ro-RO"/>
              </w:rPr>
              <w:t>200</w:t>
            </w:r>
            <w:r w:rsidRPr="0096614D">
              <w:rPr>
                <w:rFonts w:eastAsia="Calibri"/>
                <w:lang w:val="ro-RO"/>
              </w:rPr>
              <w:t xml:space="preserve"> lei/ha )</w:t>
            </w:r>
          </w:p>
        </w:tc>
      </w:tr>
      <w:bookmarkEnd w:id="2"/>
    </w:tbl>
    <w:p w:rsidR="00913FFA" w:rsidRDefault="00913FFA" w:rsidP="00913FFA">
      <w:pPr>
        <w:jc w:val="both"/>
        <w:rPr>
          <w:color w:val="444444"/>
          <w:lang w:val="ro-RO" w:eastAsia="ro-RO"/>
        </w:rPr>
      </w:pPr>
    </w:p>
    <w:p w:rsidR="00913FFA" w:rsidRDefault="00913FFA" w:rsidP="00913FFA">
      <w:pPr>
        <w:jc w:val="both"/>
        <w:rPr>
          <w:color w:val="444444"/>
          <w:lang w:val="ro-RO" w:eastAsia="ro-RO"/>
        </w:rPr>
      </w:pPr>
    </w:p>
    <w:p w:rsidR="003D5022" w:rsidRDefault="003D5022"/>
    <w:sectPr w:rsidR="003D50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3031E"/>
    <w:multiLevelType w:val="hybridMultilevel"/>
    <w:tmpl w:val="E572FE4A"/>
    <w:lvl w:ilvl="0" w:tplc="D6946E2C">
      <w:start w:val="2"/>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1A049BE"/>
    <w:multiLevelType w:val="hybridMultilevel"/>
    <w:tmpl w:val="0FF2399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FFA"/>
    <w:rsid w:val="000A0951"/>
    <w:rsid w:val="003D5022"/>
    <w:rsid w:val="00913FFA"/>
    <w:rsid w:val="009B4E63"/>
    <w:rsid w:val="00A02B23"/>
    <w:rsid w:val="00AC1B0F"/>
    <w:rsid w:val="00B43B55"/>
    <w:rsid w:val="00B8194A"/>
    <w:rsid w:val="00CB64B8"/>
    <w:rsid w:val="00E40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3473E-3D88-4A2E-A8C0-654DD070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3FF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ge5.ro/Gratuit/gm3dcobuhe/ordonanta-de-urgenta-nr-34-2013-privind-organizarea-administrarea-si-exploatarea-pajistilor-permanente-si-pentru-modificarea-si-completarea-legii-fondului-funciar-nr-18-1991?pid=64912189&amp;d=2018-02-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e5.ro/Gratuit/gm3dcobuhe/ordonanta-de-urgenta-nr-34-2013-privind-organizarea-administrarea-si-exploatarea-pajistilor-permanente-si-pentru-modificarea-si-completarea-legii-fondului-funciar-nr-18-1991?pid=64912210&amp;d=2018-02-25" TargetMode="External"/><Relationship Id="rId5" Type="http://schemas.openxmlformats.org/officeDocument/2006/relationships/hyperlink" Target="https://lege5.ro/Gratuit/gm3dcobuhe/ordonanta-de-urgenta-nr-34-2013-privind-organizarea-administrarea-si-exploatarea-pajistilor-permanente-si-pentru-modificarea-si-completarea-legii-fondului-funciar-nr-18-1991?pid=64912209&amp;d=2018-02-2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2284</Words>
  <Characters>13250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2019-03-11T11:02:00Z</dcterms:created>
  <dcterms:modified xsi:type="dcterms:W3CDTF">2019-03-11T11:04:00Z</dcterms:modified>
</cp:coreProperties>
</file>