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270B" w:rsidRDefault="008E270B" w:rsidP="008E270B">
      <w:pPr>
        <w:widowControl w:val="0"/>
        <w:suppressAutoHyphens/>
        <w:jc w:val="both"/>
        <w:rPr>
          <w:rFonts w:eastAsia="Times New Roman"/>
          <w:b/>
          <w:kern w:val="2"/>
          <w:lang w:val="en" w:eastAsia="hi-IN" w:bidi="hi-IN"/>
        </w:rPr>
      </w:pPr>
      <w:r>
        <w:rPr>
          <w:noProof/>
          <w:lang w:val="ro-RO" w:eastAsia="ro-RO"/>
        </w:rPr>
        <w:drawing>
          <wp:anchor distT="0" distB="0" distL="114300" distR="114300" simplePos="0" relativeHeight="251658240" behindDoc="1" locked="0" layoutInCell="1" allowOverlap="1">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u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8E270B" w:rsidRDefault="008E270B" w:rsidP="008E270B">
      <w:pPr>
        <w:widowControl w:val="0"/>
        <w:suppressAutoHyphens/>
        <w:rPr>
          <w:rFonts w:eastAsia="Times New Roman"/>
          <w:b/>
          <w:kern w:val="2"/>
          <w:lang w:val="en" w:eastAsia="hi-IN" w:bidi="hi-IN"/>
        </w:rPr>
      </w:pPr>
      <w:r>
        <w:rPr>
          <w:rFonts w:eastAsia="Times New Roman"/>
          <w:b/>
          <w:kern w:val="2"/>
          <w:lang w:val="en" w:eastAsia="hi-IN" w:bidi="hi-IN"/>
        </w:rPr>
        <w:t>MUNICIPIUL TÎRGU-MUREŞ</w:t>
      </w:r>
    </w:p>
    <w:p w:rsidR="008E270B" w:rsidRDefault="008E270B" w:rsidP="008E270B">
      <w:pPr>
        <w:widowControl w:val="0"/>
        <w:suppressAutoHyphens/>
        <w:rPr>
          <w:rFonts w:eastAsia="Times New Roman"/>
          <w:b/>
          <w:kern w:val="2"/>
          <w:lang w:val="en" w:eastAsia="hi-IN" w:bidi="hi-IN"/>
        </w:rPr>
      </w:pPr>
      <w:r>
        <w:rPr>
          <w:rFonts w:eastAsia="Times New Roman"/>
          <w:b/>
          <w:kern w:val="2"/>
          <w:lang w:val="en" w:eastAsia="hi-IN" w:bidi="hi-IN"/>
        </w:rPr>
        <w:t xml:space="preserve">ROMÂNIA – </w:t>
      </w:r>
      <w:proofErr w:type="gramStart"/>
      <w:r>
        <w:rPr>
          <w:rFonts w:eastAsia="Times New Roman"/>
          <w:b/>
          <w:kern w:val="2"/>
          <w:lang w:val="en" w:eastAsia="hi-IN" w:bidi="hi-IN"/>
        </w:rPr>
        <w:t xml:space="preserve">540026 </w:t>
      </w:r>
      <w:proofErr w:type="spellStart"/>
      <w:r>
        <w:rPr>
          <w:rFonts w:eastAsia="Times New Roman"/>
          <w:b/>
          <w:kern w:val="2"/>
          <w:lang w:val="en" w:eastAsia="hi-IN" w:bidi="hi-IN"/>
        </w:rPr>
        <w:t>Tîrgu-Mureş</w:t>
      </w:r>
      <w:proofErr w:type="spellEnd"/>
      <w:proofErr w:type="gramEnd"/>
      <w:r>
        <w:rPr>
          <w:rFonts w:eastAsia="Times New Roman"/>
          <w:b/>
          <w:kern w:val="2"/>
          <w:lang w:val="en" w:eastAsia="hi-IN" w:bidi="hi-IN"/>
        </w:rPr>
        <w:t xml:space="preserve">, </w:t>
      </w:r>
      <w:proofErr w:type="spellStart"/>
      <w:r>
        <w:rPr>
          <w:rFonts w:eastAsia="Times New Roman"/>
          <w:b/>
          <w:kern w:val="2"/>
          <w:lang w:val="en" w:eastAsia="hi-IN" w:bidi="hi-IN"/>
        </w:rPr>
        <w:t>Piaţa</w:t>
      </w:r>
      <w:proofErr w:type="spellEnd"/>
      <w:r>
        <w:rPr>
          <w:rFonts w:eastAsia="Times New Roman"/>
          <w:b/>
          <w:kern w:val="2"/>
          <w:lang w:val="en" w:eastAsia="hi-IN" w:bidi="hi-IN"/>
        </w:rPr>
        <w:t xml:space="preserve"> </w:t>
      </w:r>
      <w:proofErr w:type="spellStart"/>
      <w:r>
        <w:rPr>
          <w:rFonts w:eastAsia="Times New Roman"/>
          <w:b/>
          <w:kern w:val="2"/>
          <w:lang w:val="en" w:eastAsia="hi-IN" w:bidi="hi-IN"/>
        </w:rPr>
        <w:t>Victoriei</w:t>
      </w:r>
      <w:proofErr w:type="spellEnd"/>
      <w:r>
        <w:rPr>
          <w:rFonts w:eastAsia="Times New Roman"/>
          <w:b/>
          <w:kern w:val="2"/>
          <w:lang w:val="en" w:eastAsia="hi-IN" w:bidi="hi-IN"/>
        </w:rPr>
        <w:t xml:space="preserve"> </w:t>
      </w:r>
      <w:proofErr w:type="spellStart"/>
      <w:r>
        <w:rPr>
          <w:rFonts w:eastAsia="Times New Roman"/>
          <w:b/>
          <w:kern w:val="2"/>
          <w:lang w:val="en" w:eastAsia="hi-IN" w:bidi="hi-IN"/>
        </w:rPr>
        <w:t>nr</w:t>
      </w:r>
      <w:proofErr w:type="spellEnd"/>
      <w:r>
        <w:rPr>
          <w:rFonts w:eastAsia="Times New Roman"/>
          <w:b/>
          <w:kern w:val="2"/>
          <w:lang w:val="en" w:eastAsia="hi-IN" w:bidi="hi-IN"/>
        </w:rPr>
        <w:t>. 3</w:t>
      </w:r>
    </w:p>
    <w:p w:rsidR="008E270B" w:rsidRDefault="008E270B" w:rsidP="008E270B">
      <w:pPr>
        <w:keepNext/>
        <w:widowControl w:val="0"/>
        <w:suppressAutoHyphens/>
        <w:outlineLvl w:val="0"/>
        <w:rPr>
          <w:rFonts w:eastAsia="Times New Roman"/>
          <w:b/>
          <w:kern w:val="2"/>
          <w:lang w:val="en" w:eastAsia="hi-IN" w:bidi="hi-IN"/>
        </w:rPr>
      </w:pPr>
      <w:r>
        <w:rPr>
          <w:rFonts w:eastAsia="Times New Roman"/>
          <w:b/>
          <w:kern w:val="2"/>
          <w:lang w:val="en" w:eastAsia="hi-IN" w:bidi="hi-IN"/>
        </w:rPr>
        <w:t>Tel: 00-40-265-268.330</w:t>
      </w:r>
      <w:r>
        <w:rPr>
          <w:rFonts w:eastAsia="Times New Roman"/>
          <w:b/>
          <w:kern w:val="2"/>
          <w:lang w:val="en" w:eastAsia="hi-IN" w:bidi="hi-IN"/>
        </w:rPr>
        <w:sym w:font="Symbol" w:char="F0A8"/>
      </w:r>
      <w:r>
        <w:rPr>
          <w:rFonts w:eastAsia="Times New Roman"/>
          <w:b/>
          <w:kern w:val="2"/>
          <w:lang w:val="en" w:eastAsia="hi-IN" w:bidi="hi-IN"/>
        </w:rPr>
        <w:t>Fax: 00-40-265-269.571</w:t>
      </w:r>
    </w:p>
    <w:p w:rsidR="008E270B" w:rsidRDefault="008E270B" w:rsidP="008E270B">
      <w:pPr>
        <w:widowControl w:val="0"/>
        <w:suppressAutoHyphens/>
        <w:rPr>
          <w:rFonts w:eastAsia="Times New Roman"/>
          <w:b/>
          <w:kern w:val="2"/>
          <w:lang w:val="en" w:eastAsia="hi-IN" w:bidi="hi-IN"/>
        </w:rPr>
      </w:pPr>
      <w:proofErr w:type="gramStart"/>
      <w:r>
        <w:rPr>
          <w:rFonts w:eastAsia="Times New Roman"/>
          <w:b/>
          <w:kern w:val="2"/>
          <w:lang w:val="en" w:eastAsia="hi-IN" w:bidi="hi-IN"/>
        </w:rPr>
        <w:t>e-mail</w:t>
      </w:r>
      <w:proofErr w:type="gramEnd"/>
      <w:r>
        <w:rPr>
          <w:rFonts w:eastAsia="Times New Roman"/>
          <w:b/>
          <w:kern w:val="2"/>
          <w:lang w:val="en" w:eastAsia="hi-IN" w:bidi="hi-IN"/>
        </w:rPr>
        <w:t xml:space="preserve">: </w:t>
      </w:r>
      <w:hyperlink r:id="rId9" w:history="1">
        <w:r>
          <w:rPr>
            <w:rStyle w:val="Hyperlink"/>
            <w:rFonts w:eastAsia="Times New Roman"/>
            <w:b/>
            <w:kern w:val="2"/>
            <w:lang w:val="en" w:eastAsia="hi-IN" w:bidi="hi-IN"/>
          </w:rPr>
          <w:t>secretar</w:t>
        </w:r>
        <w:r>
          <w:rPr>
            <w:rStyle w:val="Hyperlink"/>
            <w:rFonts w:eastAsia="Times New Roman"/>
            <w:b/>
            <w:kern w:val="2"/>
            <w:lang w:eastAsia="hi-IN" w:bidi="hi-IN"/>
          </w:rPr>
          <w:t>@tirgumures.ro</w:t>
        </w:r>
      </w:hyperlink>
      <w:r>
        <w:rPr>
          <w:rFonts w:eastAsia="Times New Roman"/>
          <w:b/>
          <w:kern w:val="2"/>
          <w:lang w:eastAsia="hi-IN" w:bidi="hi-IN"/>
        </w:rPr>
        <w:t xml:space="preserve"> </w:t>
      </w:r>
      <w:r>
        <w:rPr>
          <w:rFonts w:eastAsia="Times New Roman"/>
          <w:b/>
          <w:kern w:val="2"/>
          <w:lang w:val="en" w:eastAsia="hi-IN" w:bidi="hi-IN"/>
        </w:rPr>
        <w:t xml:space="preserve">www.tirgumures.ro </w:t>
      </w:r>
    </w:p>
    <w:p w:rsidR="008E270B" w:rsidRDefault="008E270B" w:rsidP="008E270B">
      <w:pPr>
        <w:widowControl w:val="0"/>
        <w:suppressAutoHyphens/>
        <w:rPr>
          <w:rFonts w:eastAsia="Times New Roman"/>
          <w:b/>
          <w:kern w:val="2"/>
          <w:lang w:val="en" w:eastAsia="hi-IN" w:bidi="hi-IN"/>
        </w:rPr>
      </w:pPr>
    </w:p>
    <w:p w:rsidR="008E270B" w:rsidRDefault="00E303B4" w:rsidP="008E270B">
      <w:pPr>
        <w:widowControl w:val="0"/>
        <w:suppressAutoHyphens/>
        <w:rPr>
          <w:rFonts w:eastAsia="Times New Roman"/>
          <w:b/>
          <w:kern w:val="2"/>
          <w:lang w:val="en" w:eastAsia="hi-IN" w:bidi="hi-IN"/>
        </w:rPr>
      </w:pPr>
      <w:proofErr w:type="spellStart"/>
      <w:proofErr w:type="gramStart"/>
      <w:r>
        <w:rPr>
          <w:rFonts w:eastAsia="Times New Roman"/>
          <w:b/>
          <w:kern w:val="2"/>
          <w:lang w:val="en" w:eastAsia="hi-IN" w:bidi="hi-IN"/>
        </w:rPr>
        <w:t>Nr</w:t>
      </w:r>
      <w:proofErr w:type="spellEnd"/>
      <w:r>
        <w:rPr>
          <w:rFonts w:eastAsia="Times New Roman"/>
          <w:b/>
          <w:kern w:val="2"/>
          <w:lang w:val="en" w:eastAsia="hi-IN" w:bidi="hi-IN"/>
        </w:rPr>
        <w:t>.</w:t>
      </w:r>
      <w:proofErr w:type="gramEnd"/>
      <w:r>
        <w:rPr>
          <w:rFonts w:eastAsia="Times New Roman"/>
          <w:b/>
          <w:kern w:val="2"/>
          <w:lang w:val="en" w:eastAsia="hi-IN" w:bidi="hi-IN"/>
        </w:rPr>
        <w:t xml:space="preserve">   </w:t>
      </w:r>
      <w:proofErr w:type="gramStart"/>
      <w:r>
        <w:rPr>
          <w:rFonts w:eastAsia="Times New Roman"/>
          <w:b/>
          <w:kern w:val="2"/>
          <w:lang w:val="en" w:eastAsia="hi-IN" w:bidi="hi-IN"/>
        </w:rPr>
        <w:t>78.311</w:t>
      </w:r>
      <w:r w:rsidR="008E270B">
        <w:rPr>
          <w:rFonts w:eastAsia="Times New Roman"/>
          <w:b/>
          <w:kern w:val="2"/>
          <w:lang w:val="en" w:eastAsia="hi-IN" w:bidi="hi-IN"/>
        </w:rPr>
        <w:t xml:space="preserve">  din</w:t>
      </w:r>
      <w:proofErr w:type="gramEnd"/>
      <w:r w:rsidR="008E270B">
        <w:rPr>
          <w:rFonts w:eastAsia="Times New Roman"/>
          <w:b/>
          <w:kern w:val="2"/>
          <w:lang w:val="en" w:eastAsia="hi-IN" w:bidi="hi-IN"/>
        </w:rPr>
        <w:t xml:space="preserve">  18</w:t>
      </w:r>
      <w:r w:rsidR="008E270B">
        <w:rPr>
          <w:rFonts w:eastAsia="Times New Roman"/>
          <w:b/>
          <w:kern w:val="2"/>
          <w:lang w:val="en" w:eastAsia="hi-IN" w:bidi="hi-IN"/>
        </w:rPr>
        <w:t xml:space="preserve">  </w:t>
      </w:r>
      <w:proofErr w:type="spellStart"/>
      <w:r w:rsidR="008E270B">
        <w:rPr>
          <w:rFonts w:eastAsia="Times New Roman"/>
          <w:b/>
          <w:kern w:val="2"/>
          <w:lang w:val="en" w:eastAsia="hi-IN" w:bidi="hi-IN"/>
        </w:rPr>
        <w:t>decembrie</w:t>
      </w:r>
      <w:proofErr w:type="spellEnd"/>
      <w:r w:rsidR="008E270B">
        <w:rPr>
          <w:rFonts w:eastAsia="Times New Roman"/>
          <w:b/>
          <w:kern w:val="2"/>
          <w:lang w:val="en" w:eastAsia="hi-IN" w:bidi="hi-IN"/>
        </w:rPr>
        <w:t xml:space="preserve">  2018    </w:t>
      </w:r>
    </w:p>
    <w:p w:rsidR="008E270B" w:rsidRDefault="008E270B" w:rsidP="008E270B">
      <w:pPr>
        <w:autoSpaceDE w:val="0"/>
        <w:autoSpaceDN w:val="0"/>
        <w:adjustRightInd w:val="0"/>
        <w:ind w:firstLine="1418"/>
        <w:jc w:val="center"/>
        <w:rPr>
          <w:rFonts w:eastAsia="Calibri"/>
          <w:lang w:val="ro-RO" w:eastAsia="ro-RO"/>
        </w:rPr>
      </w:pPr>
    </w:p>
    <w:p w:rsidR="008E270B" w:rsidRDefault="008E270B" w:rsidP="008E270B">
      <w:pPr>
        <w:autoSpaceDE w:val="0"/>
        <w:autoSpaceDN w:val="0"/>
        <w:adjustRightInd w:val="0"/>
        <w:ind w:firstLine="1418"/>
        <w:jc w:val="center"/>
        <w:rPr>
          <w:lang w:eastAsia="ro-RO"/>
        </w:rPr>
      </w:pPr>
    </w:p>
    <w:p w:rsidR="008E270B" w:rsidRDefault="008E270B" w:rsidP="008E270B">
      <w:pPr>
        <w:autoSpaceDE w:val="0"/>
        <w:autoSpaceDN w:val="0"/>
        <w:adjustRightInd w:val="0"/>
        <w:ind w:firstLine="1418"/>
        <w:jc w:val="center"/>
        <w:rPr>
          <w:lang w:eastAsia="ro-RO"/>
        </w:rPr>
      </w:pPr>
    </w:p>
    <w:p w:rsidR="008E270B" w:rsidRDefault="008E270B" w:rsidP="008E270B">
      <w:pPr>
        <w:autoSpaceDE w:val="0"/>
        <w:autoSpaceDN w:val="0"/>
        <w:adjustRightInd w:val="0"/>
        <w:ind w:firstLine="1418"/>
        <w:jc w:val="center"/>
        <w:rPr>
          <w:lang w:eastAsia="ro-RO"/>
        </w:rPr>
      </w:pPr>
    </w:p>
    <w:p w:rsidR="008E270B" w:rsidRDefault="008E270B" w:rsidP="008E270B">
      <w:pPr>
        <w:autoSpaceDE w:val="0"/>
        <w:autoSpaceDN w:val="0"/>
        <w:adjustRightInd w:val="0"/>
        <w:jc w:val="center"/>
        <w:rPr>
          <w:b/>
          <w:lang w:eastAsia="ro-RO"/>
        </w:rPr>
      </w:pPr>
      <w:proofErr w:type="gramStart"/>
      <w:r>
        <w:rPr>
          <w:b/>
          <w:lang w:eastAsia="ro-RO"/>
        </w:rPr>
        <w:t>A</w:t>
      </w:r>
      <w:proofErr w:type="gramEnd"/>
      <w:r>
        <w:rPr>
          <w:b/>
          <w:lang w:eastAsia="ro-RO"/>
        </w:rPr>
        <w:t xml:space="preserve"> N U N Ţ</w:t>
      </w:r>
    </w:p>
    <w:p w:rsidR="008E270B" w:rsidRDefault="008E270B" w:rsidP="008E270B">
      <w:pPr>
        <w:autoSpaceDE w:val="0"/>
        <w:autoSpaceDN w:val="0"/>
        <w:adjustRightInd w:val="0"/>
        <w:ind w:firstLine="1418"/>
        <w:jc w:val="both"/>
        <w:rPr>
          <w:lang w:eastAsia="ro-RO"/>
        </w:rPr>
      </w:pPr>
    </w:p>
    <w:p w:rsidR="008E270B" w:rsidRDefault="008E270B" w:rsidP="008E270B">
      <w:pPr>
        <w:autoSpaceDE w:val="0"/>
        <w:autoSpaceDN w:val="0"/>
        <w:adjustRightInd w:val="0"/>
        <w:jc w:val="both"/>
        <w:rPr>
          <w:lang w:eastAsia="ro-RO"/>
        </w:rPr>
      </w:pPr>
    </w:p>
    <w:p w:rsidR="008E270B" w:rsidRDefault="008E270B" w:rsidP="008E270B">
      <w:pPr>
        <w:autoSpaceDE w:val="0"/>
        <w:autoSpaceDN w:val="0"/>
        <w:adjustRightInd w:val="0"/>
        <w:jc w:val="both"/>
        <w:rPr>
          <w:lang w:eastAsia="ro-RO"/>
        </w:rPr>
      </w:pPr>
    </w:p>
    <w:p w:rsidR="008E270B" w:rsidRPr="008E270B" w:rsidRDefault="008E270B" w:rsidP="008E270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firstLine="1418"/>
        <w:jc w:val="both"/>
        <w:rPr>
          <w:rFonts w:ascii="Times New Roman" w:eastAsia="Calibri" w:hAnsi="Times New Roman" w:cs="Times New Roman"/>
          <w:b/>
          <w:kern w:val="1"/>
          <w:sz w:val="28"/>
          <w:szCs w:val="28"/>
          <w:u w:color="000000"/>
        </w:rPr>
      </w:pP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Tîrgu</w:t>
      </w:r>
      <w:proofErr w:type="spellEnd"/>
      <w:r>
        <w:rPr>
          <w:rFonts w:ascii="Times New Roman" w:hAnsi="Times New Roman"/>
          <w:sz w:val="24"/>
          <w:szCs w:val="24"/>
        </w:rPr>
        <w:t xml:space="preserve"> </w:t>
      </w:r>
      <w:proofErr w:type="spellStart"/>
      <w:r>
        <w:rPr>
          <w:rFonts w:ascii="Times New Roman" w:hAnsi="Times New Roman"/>
          <w:sz w:val="24"/>
          <w:szCs w:val="24"/>
        </w:rPr>
        <w:t>Mureş</w:t>
      </w:r>
      <w:proofErr w:type="spellEnd"/>
      <w:proofErr w:type="gramStart"/>
      <w:r>
        <w:rPr>
          <w:rFonts w:ascii="Times New Roman" w:hAnsi="Times New Roman"/>
          <w:sz w:val="24"/>
          <w:szCs w:val="24"/>
        </w:rPr>
        <w:t xml:space="preserve">,  </w:t>
      </w:r>
      <w:proofErr w:type="spellStart"/>
      <w:r>
        <w:rPr>
          <w:rFonts w:ascii="Times New Roman" w:hAnsi="Times New Roman"/>
          <w:sz w:val="24"/>
          <w:szCs w:val="24"/>
        </w:rPr>
        <w:t>în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art. 7 din </w:t>
      </w:r>
      <w:proofErr w:type="spellStart"/>
      <w:r>
        <w:rPr>
          <w:rFonts w:ascii="Times New Roman" w:hAnsi="Times New Roman"/>
          <w:sz w:val="24"/>
          <w:szCs w:val="24"/>
        </w:rPr>
        <w:t>Legea</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w:t>
      </w:r>
      <w:r>
        <w:t xml:space="preserve"> </w:t>
      </w:r>
      <w:r>
        <w:rPr>
          <w:rFonts w:ascii="Times New Roman" w:hAnsi="Times New Roman"/>
          <w:sz w:val="24"/>
          <w:szCs w:val="24"/>
        </w:rPr>
        <w:t xml:space="preserve">52/2003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transparenţa</w:t>
      </w:r>
      <w:proofErr w:type="spellEnd"/>
      <w:r>
        <w:rPr>
          <w:rFonts w:ascii="Times New Roman" w:hAnsi="Times New Roman"/>
          <w:sz w:val="24"/>
          <w:szCs w:val="24"/>
        </w:rPr>
        <w:t xml:space="preserve"> </w:t>
      </w:r>
      <w:proofErr w:type="spellStart"/>
      <w:r>
        <w:rPr>
          <w:rFonts w:ascii="Times New Roman" w:hAnsi="Times New Roman"/>
          <w:sz w:val="24"/>
          <w:szCs w:val="24"/>
        </w:rPr>
        <w:t>decizională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administraţia</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r>
        <w:rPr>
          <w:rFonts w:ascii="Times New Roman" w:hAnsi="Times New Roman"/>
          <w:sz w:val="24"/>
          <w:szCs w:val="24"/>
        </w:rPr>
        <w:t>îşi</w:t>
      </w:r>
      <w:proofErr w:type="spellEnd"/>
      <w:r>
        <w:rPr>
          <w:rFonts w:ascii="Times New Roman" w:hAnsi="Times New Roman"/>
          <w:sz w:val="24"/>
          <w:szCs w:val="24"/>
        </w:rPr>
        <w:t xml:space="preserve"> face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r>
        <w:rPr>
          <w:rFonts w:ascii="Times New Roman" w:hAnsi="Times New Roman"/>
          <w:sz w:val="24"/>
          <w:szCs w:val="24"/>
        </w:rPr>
        <w:t>intenţia</w:t>
      </w:r>
      <w:proofErr w:type="spellEnd"/>
      <w:r>
        <w:rPr>
          <w:rFonts w:ascii="Times New Roman" w:hAnsi="Times New Roman"/>
          <w:sz w:val="24"/>
          <w:szCs w:val="24"/>
        </w:rPr>
        <w:t xml:space="preserve"> de a </w:t>
      </w:r>
      <w:proofErr w:type="spellStart"/>
      <w:r>
        <w:rPr>
          <w:rFonts w:ascii="Times New Roman" w:hAnsi="Times New Roman"/>
          <w:sz w:val="24"/>
          <w:szCs w:val="24"/>
        </w:rPr>
        <w:t>aproba</w:t>
      </w:r>
      <w:proofErr w:type="spellEnd"/>
      <w:r>
        <w:rPr>
          <w:rFonts w:ascii="Times New Roman" w:hAnsi="Times New Roman"/>
          <w:sz w:val="24"/>
          <w:szCs w:val="24"/>
        </w:rPr>
        <w:t xml:space="preserve"> </w:t>
      </w:r>
      <w:proofErr w:type="spellStart"/>
      <w:r>
        <w:rPr>
          <w:rFonts w:ascii="Times New Roman" w:hAnsi="Times New Roman"/>
          <w:sz w:val="24"/>
          <w:szCs w:val="24"/>
        </w:rPr>
        <w:t>printr</w:t>
      </w:r>
      <w:proofErr w:type="spellEnd"/>
      <w:r>
        <w:rPr>
          <w:rFonts w:ascii="Times New Roman" w:hAnsi="Times New Roman"/>
          <w:sz w:val="24"/>
          <w:szCs w:val="24"/>
        </w:rPr>
        <w:t xml:space="preserve">-o </w:t>
      </w:r>
      <w:proofErr w:type="spellStart"/>
      <w:r>
        <w:rPr>
          <w:rFonts w:ascii="Times New Roman" w:hAnsi="Times New Roman"/>
          <w:b/>
          <w:sz w:val="24"/>
          <w:szCs w:val="24"/>
        </w:rPr>
        <w:t>hotărâre</w:t>
      </w:r>
      <w:proofErr w:type="spellEnd"/>
      <w:r>
        <w:rPr>
          <w:rFonts w:ascii="Times New Roman" w:eastAsia="Times New Roman" w:hAnsi="Times New Roman"/>
          <w:bCs/>
          <w:sz w:val="24"/>
          <w:szCs w:val="24"/>
        </w:rPr>
        <w:t xml:space="preserve">  </w:t>
      </w:r>
      <w:r w:rsidRPr="008E270B">
        <w:rPr>
          <w:rFonts w:ascii="Times New Roman" w:hAnsi="Times New Roman" w:cs="Times New Roman"/>
          <w:b/>
          <w:kern w:val="1"/>
          <w:sz w:val="24"/>
          <w:szCs w:val="24"/>
          <w:u w:color="000000"/>
        </w:rPr>
        <w:t xml:space="preserve">modificarea Hotărârii </w:t>
      </w:r>
      <w:r w:rsidR="00E303B4">
        <w:rPr>
          <w:rFonts w:ascii="Times New Roman" w:hAnsi="Times New Roman" w:cs="Times New Roman"/>
          <w:b/>
          <w:kern w:val="1"/>
          <w:sz w:val="24"/>
          <w:szCs w:val="24"/>
          <w:u w:color="000000"/>
        </w:rPr>
        <w:t xml:space="preserve">nr. 365 din 29 noiembrie 2018 a </w:t>
      </w:r>
      <w:r w:rsidRPr="008E270B">
        <w:rPr>
          <w:rFonts w:ascii="Times New Roman" w:hAnsi="Times New Roman" w:cs="Times New Roman"/>
          <w:b/>
          <w:kern w:val="1"/>
          <w:sz w:val="24"/>
          <w:szCs w:val="24"/>
          <w:u w:color="000000"/>
        </w:rPr>
        <w:t xml:space="preserve"> Consiliului Local al Municipiului </w:t>
      </w:r>
      <w:proofErr w:type="spellStart"/>
      <w:r w:rsidRPr="008E270B">
        <w:rPr>
          <w:rFonts w:ascii="Times New Roman" w:hAnsi="Times New Roman" w:cs="Times New Roman"/>
          <w:b/>
          <w:kern w:val="1"/>
          <w:sz w:val="24"/>
          <w:szCs w:val="24"/>
          <w:u w:color="000000"/>
        </w:rPr>
        <w:t>Tîrgu</w:t>
      </w:r>
      <w:proofErr w:type="spellEnd"/>
      <w:r w:rsidRPr="008E270B">
        <w:rPr>
          <w:rFonts w:ascii="Times New Roman" w:hAnsi="Times New Roman" w:cs="Times New Roman"/>
          <w:b/>
          <w:kern w:val="1"/>
          <w:sz w:val="24"/>
          <w:szCs w:val="24"/>
          <w:u w:color="000000"/>
        </w:rPr>
        <w:t xml:space="preserve"> Mureș privind aprobarea introducerii unor norme de  bune practici în municipiul </w:t>
      </w:r>
      <w:proofErr w:type="spellStart"/>
      <w:r w:rsidRPr="008E270B">
        <w:rPr>
          <w:rFonts w:ascii="Times New Roman" w:hAnsi="Times New Roman" w:cs="Times New Roman"/>
          <w:b/>
          <w:kern w:val="1"/>
          <w:sz w:val="24"/>
          <w:szCs w:val="24"/>
          <w:u w:color="000000"/>
        </w:rPr>
        <w:t>Tîrgu-Mureş</w:t>
      </w:r>
      <w:proofErr w:type="spellEnd"/>
      <w:r w:rsidRPr="008E270B">
        <w:rPr>
          <w:rFonts w:ascii="Times New Roman" w:hAnsi="Times New Roman" w:cs="Times New Roman"/>
          <w:b/>
          <w:kern w:val="1"/>
          <w:sz w:val="24"/>
          <w:szCs w:val="24"/>
          <w:u w:color="000000"/>
        </w:rPr>
        <w:t xml:space="preserve"> în ceea ce priveşte distribuirea de cataloage, pliante şi </w:t>
      </w:r>
      <w:proofErr w:type="spellStart"/>
      <w:r w:rsidRPr="008E270B">
        <w:rPr>
          <w:rFonts w:ascii="Times New Roman" w:hAnsi="Times New Roman" w:cs="Times New Roman"/>
          <w:b/>
          <w:kern w:val="1"/>
          <w:sz w:val="24"/>
          <w:szCs w:val="24"/>
          <w:u w:color="000000"/>
        </w:rPr>
        <w:t>flyere</w:t>
      </w:r>
      <w:proofErr w:type="spellEnd"/>
      <w:r w:rsidRPr="008E270B">
        <w:rPr>
          <w:rFonts w:ascii="Times New Roman" w:hAnsi="Times New Roman" w:cs="Times New Roman"/>
          <w:b/>
          <w:kern w:val="1"/>
          <w:sz w:val="24"/>
          <w:szCs w:val="24"/>
          <w:u w:color="000000"/>
        </w:rPr>
        <w:t xml:space="preserve"> publicitare</w:t>
      </w:r>
      <w:r w:rsidR="00E303B4">
        <w:rPr>
          <w:rFonts w:ascii="Times New Roman" w:hAnsi="Times New Roman" w:cs="Times New Roman"/>
          <w:b/>
          <w:kern w:val="1"/>
          <w:sz w:val="24"/>
          <w:szCs w:val="24"/>
          <w:u w:color="000000"/>
        </w:rPr>
        <w:t>,</w:t>
      </w:r>
    </w:p>
    <w:p w:rsidR="008E270B" w:rsidRDefault="008E270B" w:rsidP="008E270B">
      <w:pPr>
        <w:ind w:firstLine="851"/>
        <w:jc w:val="both"/>
        <w:rPr>
          <w:b/>
        </w:rPr>
      </w:pPr>
    </w:p>
    <w:p w:rsidR="008E270B" w:rsidRDefault="008E270B" w:rsidP="008E270B">
      <w:pPr>
        <w:autoSpaceDE w:val="0"/>
        <w:autoSpaceDN w:val="0"/>
        <w:adjustRightInd w:val="0"/>
        <w:jc w:val="both"/>
        <w:rPr>
          <w:lang w:eastAsia="ro-RO"/>
        </w:rPr>
      </w:pPr>
    </w:p>
    <w:p w:rsidR="008E270B" w:rsidRDefault="008E270B" w:rsidP="008E270B">
      <w:pPr>
        <w:autoSpaceDE w:val="0"/>
        <w:autoSpaceDN w:val="0"/>
        <w:adjustRightInd w:val="0"/>
        <w:ind w:firstLine="1418"/>
        <w:jc w:val="both"/>
        <w:rPr>
          <w:lang w:eastAsia="ro-RO"/>
        </w:rPr>
      </w:pPr>
      <w:proofErr w:type="spellStart"/>
      <w:r>
        <w:rPr>
          <w:lang w:eastAsia="ro-RO"/>
        </w:rPr>
        <w:t>Proiectul</w:t>
      </w:r>
      <w:proofErr w:type="spellEnd"/>
      <w:r>
        <w:rPr>
          <w:lang w:eastAsia="ro-RO"/>
        </w:rPr>
        <w:t xml:space="preserve"> de </w:t>
      </w:r>
      <w:proofErr w:type="spellStart"/>
      <w:r>
        <w:rPr>
          <w:lang w:eastAsia="ro-RO"/>
        </w:rPr>
        <w:t>hotă</w:t>
      </w:r>
      <w:r>
        <w:rPr>
          <w:lang w:eastAsia="ro-RO"/>
        </w:rPr>
        <w:t>râre</w:t>
      </w:r>
      <w:proofErr w:type="spellEnd"/>
      <w:r>
        <w:rPr>
          <w:lang w:eastAsia="ro-RO"/>
        </w:rPr>
        <w:t xml:space="preserve"> </w:t>
      </w:r>
      <w:proofErr w:type="spellStart"/>
      <w:r>
        <w:rPr>
          <w:lang w:eastAsia="ro-RO"/>
        </w:rPr>
        <w:t>este</w:t>
      </w:r>
      <w:proofErr w:type="spellEnd"/>
      <w:r>
        <w:rPr>
          <w:lang w:eastAsia="ro-RO"/>
        </w:rPr>
        <w:t xml:space="preserve"> </w:t>
      </w:r>
      <w:proofErr w:type="spellStart"/>
      <w:r>
        <w:rPr>
          <w:lang w:eastAsia="ro-RO"/>
        </w:rPr>
        <w:t>publicat</w:t>
      </w:r>
      <w:proofErr w:type="spellEnd"/>
      <w:r>
        <w:rPr>
          <w:lang w:eastAsia="ro-RO"/>
        </w:rPr>
        <w:t xml:space="preserve"> din data de 18 </w:t>
      </w:r>
      <w:proofErr w:type="spellStart"/>
      <w:proofErr w:type="gramStart"/>
      <w:r>
        <w:rPr>
          <w:lang w:eastAsia="ro-RO"/>
        </w:rPr>
        <w:t>decembrie</w:t>
      </w:r>
      <w:proofErr w:type="spellEnd"/>
      <w:r>
        <w:rPr>
          <w:lang w:eastAsia="ro-RO"/>
        </w:rPr>
        <w:t xml:space="preserve">  2018</w:t>
      </w:r>
      <w:proofErr w:type="gramEnd"/>
      <w:r>
        <w:rPr>
          <w:lang w:eastAsia="ro-RO"/>
        </w:rPr>
        <w:t xml:space="preserve">, </w:t>
      </w:r>
      <w:proofErr w:type="spellStart"/>
      <w:r>
        <w:rPr>
          <w:lang w:eastAsia="ro-RO"/>
        </w:rPr>
        <w:t>pe</w:t>
      </w:r>
      <w:proofErr w:type="spellEnd"/>
      <w:r>
        <w:rPr>
          <w:lang w:eastAsia="ro-RO"/>
        </w:rPr>
        <w:t xml:space="preserve"> site-</w:t>
      </w:r>
      <w:proofErr w:type="spellStart"/>
      <w:r>
        <w:rPr>
          <w:lang w:eastAsia="ro-RO"/>
        </w:rPr>
        <w:t>ul</w:t>
      </w:r>
      <w:proofErr w:type="spellEnd"/>
      <w:r>
        <w:rPr>
          <w:lang w:eastAsia="ro-RO"/>
        </w:rPr>
        <w:t xml:space="preserve"> </w:t>
      </w:r>
      <w:proofErr w:type="spellStart"/>
      <w:r>
        <w:rPr>
          <w:lang w:eastAsia="ro-RO"/>
        </w:rPr>
        <w:t>Municipiului</w:t>
      </w:r>
      <w:proofErr w:type="spellEnd"/>
      <w:r>
        <w:rPr>
          <w:lang w:eastAsia="ro-RO"/>
        </w:rPr>
        <w:t xml:space="preserve"> </w:t>
      </w:r>
      <w:proofErr w:type="spellStart"/>
      <w:r>
        <w:rPr>
          <w:lang w:eastAsia="ro-RO"/>
        </w:rPr>
        <w:t>Tîrgu</w:t>
      </w:r>
      <w:proofErr w:type="spellEnd"/>
      <w:r>
        <w:rPr>
          <w:lang w:eastAsia="ro-RO"/>
        </w:rPr>
        <w:t xml:space="preserve"> </w:t>
      </w:r>
      <w:proofErr w:type="spellStart"/>
      <w:r>
        <w:rPr>
          <w:lang w:eastAsia="ro-RO"/>
        </w:rPr>
        <w:t>Mureş</w:t>
      </w:r>
      <w:proofErr w:type="spellEnd"/>
      <w:r>
        <w:rPr>
          <w:lang w:eastAsia="ro-RO"/>
        </w:rPr>
        <w:t xml:space="preserve">: </w:t>
      </w:r>
      <w:hyperlink r:id="rId10" w:history="1">
        <w:r>
          <w:rPr>
            <w:rStyle w:val="Hyperlink"/>
            <w:b/>
          </w:rPr>
          <w:t>www.tirgumures.ro</w:t>
        </w:r>
      </w:hyperlink>
      <w:r>
        <w:rPr>
          <w:b/>
        </w:rPr>
        <w:t xml:space="preserve"> </w:t>
      </w:r>
      <w:proofErr w:type="spellStart"/>
      <w:r>
        <w:rPr>
          <w:lang w:eastAsia="ro-RO"/>
        </w:rPr>
        <w:t>şi</w:t>
      </w:r>
      <w:proofErr w:type="spellEnd"/>
      <w:r>
        <w:rPr>
          <w:lang w:eastAsia="ro-RO"/>
        </w:rPr>
        <w:t xml:space="preserve"> </w:t>
      </w:r>
      <w:proofErr w:type="spellStart"/>
      <w:r>
        <w:rPr>
          <w:lang w:eastAsia="ro-RO"/>
        </w:rPr>
        <w:t>afişat</w:t>
      </w:r>
      <w:proofErr w:type="spellEnd"/>
      <w:r>
        <w:rPr>
          <w:lang w:eastAsia="ro-RO"/>
        </w:rPr>
        <w:t xml:space="preserve"> la </w:t>
      </w:r>
      <w:proofErr w:type="spellStart"/>
      <w:r>
        <w:rPr>
          <w:lang w:eastAsia="ro-RO"/>
        </w:rPr>
        <w:t>sediul</w:t>
      </w:r>
      <w:proofErr w:type="spellEnd"/>
      <w:r>
        <w:rPr>
          <w:lang w:eastAsia="ro-RO"/>
        </w:rPr>
        <w:t xml:space="preserve"> </w:t>
      </w:r>
      <w:proofErr w:type="spellStart"/>
      <w:r>
        <w:rPr>
          <w:lang w:eastAsia="ro-RO"/>
        </w:rPr>
        <w:t>instituţiei</w:t>
      </w:r>
      <w:proofErr w:type="spellEnd"/>
      <w:r>
        <w:rPr>
          <w:lang w:eastAsia="ro-RO"/>
        </w:rPr>
        <w:t xml:space="preserve"> din </w:t>
      </w:r>
      <w:proofErr w:type="spellStart"/>
      <w:r>
        <w:rPr>
          <w:lang w:eastAsia="ro-RO"/>
        </w:rPr>
        <w:t>Tîrgu</w:t>
      </w:r>
      <w:proofErr w:type="spellEnd"/>
      <w:r>
        <w:rPr>
          <w:lang w:eastAsia="ro-RO"/>
        </w:rPr>
        <w:t xml:space="preserve"> </w:t>
      </w:r>
      <w:proofErr w:type="spellStart"/>
      <w:r>
        <w:rPr>
          <w:lang w:eastAsia="ro-RO"/>
        </w:rPr>
        <w:t>Mureş</w:t>
      </w:r>
      <w:proofErr w:type="spellEnd"/>
      <w:r>
        <w:rPr>
          <w:lang w:eastAsia="ro-RO"/>
        </w:rPr>
        <w:t>, P-</w:t>
      </w:r>
      <w:proofErr w:type="spellStart"/>
      <w:r>
        <w:rPr>
          <w:lang w:eastAsia="ro-RO"/>
        </w:rPr>
        <w:t>ţa</w:t>
      </w:r>
      <w:proofErr w:type="spellEnd"/>
      <w:r>
        <w:rPr>
          <w:lang w:eastAsia="ro-RO"/>
        </w:rPr>
        <w:t xml:space="preserve"> </w:t>
      </w:r>
      <w:proofErr w:type="spellStart"/>
      <w:r>
        <w:rPr>
          <w:lang w:eastAsia="ro-RO"/>
        </w:rPr>
        <w:t>Victoriei</w:t>
      </w:r>
      <w:proofErr w:type="spellEnd"/>
      <w:r>
        <w:rPr>
          <w:lang w:eastAsia="ro-RO"/>
        </w:rPr>
        <w:t>, nr.3.</w:t>
      </w:r>
    </w:p>
    <w:p w:rsidR="008E270B" w:rsidRDefault="008E270B" w:rsidP="008E270B">
      <w:pPr>
        <w:autoSpaceDE w:val="0"/>
        <w:autoSpaceDN w:val="0"/>
        <w:adjustRightInd w:val="0"/>
        <w:jc w:val="both"/>
        <w:rPr>
          <w:lang w:eastAsia="ro-RO"/>
        </w:rPr>
      </w:pPr>
    </w:p>
    <w:p w:rsidR="008E270B" w:rsidRDefault="008E270B" w:rsidP="008E270B">
      <w:pPr>
        <w:autoSpaceDE w:val="0"/>
        <w:autoSpaceDN w:val="0"/>
        <w:adjustRightInd w:val="0"/>
        <w:ind w:firstLine="1418"/>
        <w:jc w:val="both"/>
        <w:rPr>
          <w:lang w:eastAsia="ro-RO"/>
        </w:rPr>
      </w:pPr>
      <w:proofErr w:type="spellStart"/>
      <w:r>
        <w:rPr>
          <w:lang w:eastAsia="ro-RO"/>
        </w:rPr>
        <w:t>Cei</w:t>
      </w:r>
      <w:proofErr w:type="spellEnd"/>
      <w:r>
        <w:rPr>
          <w:lang w:eastAsia="ro-RO"/>
        </w:rPr>
        <w:t xml:space="preserve"> </w:t>
      </w:r>
      <w:proofErr w:type="spellStart"/>
      <w:r>
        <w:rPr>
          <w:lang w:eastAsia="ro-RO"/>
        </w:rPr>
        <w:t>interesaţi</w:t>
      </w:r>
      <w:proofErr w:type="spellEnd"/>
      <w:r>
        <w:rPr>
          <w:lang w:eastAsia="ro-RO"/>
        </w:rPr>
        <w:t xml:space="preserve"> </w:t>
      </w:r>
      <w:proofErr w:type="gramStart"/>
      <w:r>
        <w:rPr>
          <w:lang w:eastAsia="ro-RO"/>
        </w:rPr>
        <w:t xml:space="preserve">pot  </w:t>
      </w:r>
      <w:proofErr w:type="spellStart"/>
      <w:r>
        <w:rPr>
          <w:lang w:eastAsia="ro-RO"/>
        </w:rPr>
        <w:t>trimite</w:t>
      </w:r>
      <w:proofErr w:type="spellEnd"/>
      <w:proofErr w:type="gramEnd"/>
      <w:r>
        <w:rPr>
          <w:lang w:eastAsia="ro-RO"/>
        </w:rPr>
        <w:t xml:space="preserve"> </w:t>
      </w:r>
      <w:proofErr w:type="spellStart"/>
      <w:r>
        <w:rPr>
          <w:lang w:eastAsia="ro-RO"/>
        </w:rPr>
        <w:t>în</w:t>
      </w:r>
      <w:proofErr w:type="spellEnd"/>
      <w:r>
        <w:rPr>
          <w:lang w:eastAsia="ro-RO"/>
        </w:rPr>
        <w:t xml:space="preserve"> </w:t>
      </w:r>
      <w:proofErr w:type="spellStart"/>
      <w:r>
        <w:rPr>
          <w:lang w:eastAsia="ro-RO"/>
        </w:rPr>
        <w:t>scris</w:t>
      </w:r>
      <w:proofErr w:type="spellEnd"/>
      <w:r>
        <w:rPr>
          <w:lang w:eastAsia="ro-RO"/>
        </w:rPr>
        <w:t xml:space="preserve"> </w:t>
      </w:r>
      <w:proofErr w:type="spellStart"/>
      <w:r>
        <w:rPr>
          <w:lang w:eastAsia="ro-RO"/>
        </w:rPr>
        <w:t>propuneri</w:t>
      </w:r>
      <w:proofErr w:type="spellEnd"/>
      <w:r>
        <w:rPr>
          <w:lang w:eastAsia="ro-RO"/>
        </w:rPr>
        <w:t xml:space="preserve">, </w:t>
      </w:r>
      <w:proofErr w:type="spellStart"/>
      <w:r>
        <w:rPr>
          <w:lang w:eastAsia="ro-RO"/>
        </w:rPr>
        <w:t>sugestii</w:t>
      </w:r>
      <w:proofErr w:type="spellEnd"/>
      <w:r>
        <w:rPr>
          <w:lang w:eastAsia="ro-RO"/>
        </w:rPr>
        <w:t xml:space="preserve">, </w:t>
      </w:r>
      <w:proofErr w:type="spellStart"/>
      <w:r>
        <w:rPr>
          <w:lang w:eastAsia="ro-RO"/>
        </w:rPr>
        <w:t>opinii</w:t>
      </w:r>
      <w:proofErr w:type="spellEnd"/>
      <w:r>
        <w:rPr>
          <w:lang w:eastAsia="ro-RO"/>
        </w:rPr>
        <w:t xml:space="preserve"> care au </w:t>
      </w:r>
      <w:proofErr w:type="spellStart"/>
      <w:r>
        <w:rPr>
          <w:lang w:eastAsia="ro-RO"/>
        </w:rPr>
        <w:t>valoare</w:t>
      </w:r>
      <w:proofErr w:type="spellEnd"/>
      <w:r>
        <w:rPr>
          <w:lang w:eastAsia="ro-RO"/>
        </w:rPr>
        <w:t xml:space="preserve"> de </w:t>
      </w:r>
      <w:proofErr w:type="spellStart"/>
      <w:r w:rsidR="00E303B4">
        <w:rPr>
          <w:lang w:eastAsia="ro-RO"/>
        </w:rPr>
        <w:t>recomandare</w:t>
      </w:r>
      <w:proofErr w:type="spellEnd"/>
      <w:r w:rsidR="00E303B4">
        <w:rPr>
          <w:lang w:eastAsia="ro-RO"/>
        </w:rPr>
        <w:t xml:space="preserve">, </w:t>
      </w:r>
      <w:proofErr w:type="spellStart"/>
      <w:r w:rsidR="00E303B4">
        <w:rPr>
          <w:lang w:eastAsia="ro-RO"/>
        </w:rPr>
        <w:t>până</w:t>
      </w:r>
      <w:proofErr w:type="spellEnd"/>
      <w:r w:rsidR="00E303B4">
        <w:rPr>
          <w:lang w:eastAsia="ro-RO"/>
        </w:rPr>
        <w:t xml:space="preserve"> la data de  28</w:t>
      </w:r>
      <w:r>
        <w:rPr>
          <w:lang w:eastAsia="ro-RO"/>
        </w:rPr>
        <w:t xml:space="preserve">  </w:t>
      </w:r>
      <w:proofErr w:type="spellStart"/>
      <w:r>
        <w:rPr>
          <w:lang w:eastAsia="ro-RO"/>
        </w:rPr>
        <w:t>decembrie</w:t>
      </w:r>
      <w:proofErr w:type="spellEnd"/>
      <w:r>
        <w:rPr>
          <w:lang w:eastAsia="ro-RO"/>
        </w:rPr>
        <w:t xml:space="preserve">  2018, la </w:t>
      </w:r>
      <w:proofErr w:type="spellStart"/>
      <w:r>
        <w:rPr>
          <w:lang w:eastAsia="ro-RO"/>
        </w:rPr>
        <w:t>sediul</w:t>
      </w:r>
      <w:proofErr w:type="spellEnd"/>
      <w:r>
        <w:rPr>
          <w:lang w:eastAsia="ro-RO"/>
        </w:rPr>
        <w:t xml:space="preserve"> </w:t>
      </w:r>
      <w:proofErr w:type="spellStart"/>
      <w:r>
        <w:rPr>
          <w:lang w:eastAsia="ro-RO"/>
        </w:rPr>
        <w:t>Municipiului</w:t>
      </w:r>
      <w:proofErr w:type="spellEnd"/>
      <w:r>
        <w:rPr>
          <w:lang w:eastAsia="ro-RO"/>
        </w:rPr>
        <w:t xml:space="preserve"> </w:t>
      </w:r>
      <w:proofErr w:type="spellStart"/>
      <w:r>
        <w:rPr>
          <w:lang w:eastAsia="ro-RO"/>
        </w:rPr>
        <w:t>Tîrgu</w:t>
      </w:r>
      <w:proofErr w:type="spellEnd"/>
      <w:r>
        <w:rPr>
          <w:lang w:eastAsia="ro-RO"/>
        </w:rPr>
        <w:t xml:space="preserve"> </w:t>
      </w:r>
      <w:proofErr w:type="spellStart"/>
      <w:r>
        <w:rPr>
          <w:lang w:eastAsia="ro-RO"/>
        </w:rPr>
        <w:t>Mureş</w:t>
      </w:r>
      <w:proofErr w:type="spellEnd"/>
      <w:r>
        <w:rPr>
          <w:lang w:eastAsia="ro-RO"/>
        </w:rPr>
        <w:t xml:space="preserve"> </w:t>
      </w:r>
      <w:proofErr w:type="spellStart"/>
      <w:r>
        <w:rPr>
          <w:lang w:eastAsia="ro-RO"/>
        </w:rPr>
        <w:t>sau</w:t>
      </w:r>
      <w:proofErr w:type="spellEnd"/>
      <w:r>
        <w:rPr>
          <w:lang w:eastAsia="ro-RO"/>
        </w:rPr>
        <w:t xml:space="preserve"> </w:t>
      </w:r>
      <w:proofErr w:type="spellStart"/>
      <w:r>
        <w:rPr>
          <w:lang w:eastAsia="ro-RO"/>
        </w:rPr>
        <w:t>prin</w:t>
      </w:r>
      <w:proofErr w:type="spellEnd"/>
      <w:r>
        <w:rPr>
          <w:lang w:eastAsia="ro-RO"/>
        </w:rPr>
        <w:t xml:space="preserve"> e-mail: </w:t>
      </w:r>
      <w:hyperlink r:id="rId11" w:history="1">
        <w:r>
          <w:rPr>
            <w:rStyle w:val="Hyperlink"/>
            <w:rFonts w:eastAsia="Times New Roman"/>
            <w:b/>
            <w:kern w:val="2"/>
            <w:lang w:val="en" w:eastAsia="hi-IN" w:bidi="hi-IN"/>
          </w:rPr>
          <w:t>secretar</w:t>
        </w:r>
        <w:r>
          <w:rPr>
            <w:rStyle w:val="Hyperlink"/>
            <w:rFonts w:eastAsia="Times New Roman"/>
            <w:b/>
            <w:kern w:val="2"/>
            <w:lang w:eastAsia="hi-IN" w:bidi="hi-IN"/>
          </w:rPr>
          <w:t>@tirgumures.ro</w:t>
        </w:r>
      </w:hyperlink>
      <w:r>
        <w:rPr>
          <w:lang w:eastAsia="ro-RO"/>
        </w:rPr>
        <w:t>.</w:t>
      </w:r>
    </w:p>
    <w:p w:rsidR="008E270B" w:rsidRDefault="008E270B" w:rsidP="008E270B">
      <w:pPr>
        <w:autoSpaceDE w:val="0"/>
        <w:autoSpaceDN w:val="0"/>
        <w:adjustRightInd w:val="0"/>
        <w:ind w:firstLine="1418"/>
        <w:jc w:val="both"/>
        <w:rPr>
          <w:lang w:eastAsia="ro-RO"/>
        </w:rPr>
      </w:pPr>
    </w:p>
    <w:p w:rsidR="008E270B" w:rsidRDefault="008E270B" w:rsidP="008E270B">
      <w:pPr>
        <w:autoSpaceDE w:val="0"/>
        <w:autoSpaceDN w:val="0"/>
        <w:adjustRightInd w:val="0"/>
        <w:ind w:firstLine="1418"/>
        <w:jc w:val="both"/>
        <w:rPr>
          <w:lang w:eastAsia="ro-RO"/>
        </w:rPr>
      </w:pPr>
    </w:p>
    <w:p w:rsidR="008E270B" w:rsidRDefault="008E270B" w:rsidP="008E270B">
      <w:pPr>
        <w:autoSpaceDE w:val="0"/>
        <w:autoSpaceDN w:val="0"/>
        <w:adjustRightInd w:val="0"/>
        <w:ind w:firstLine="1418"/>
        <w:jc w:val="both"/>
        <w:rPr>
          <w:lang w:eastAsia="ro-RO"/>
        </w:rPr>
      </w:pPr>
    </w:p>
    <w:p w:rsidR="008E270B" w:rsidRDefault="008E270B" w:rsidP="008E270B">
      <w:pPr>
        <w:autoSpaceDE w:val="0"/>
        <w:autoSpaceDN w:val="0"/>
        <w:adjustRightInd w:val="0"/>
        <w:ind w:firstLine="1418"/>
        <w:jc w:val="both"/>
        <w:rPr>
          <w:lang w:eastAsia="ro-RO"/>
        </w:rPr>
      </w:pPr>
    </w:p>
    <w:p w:rsidR="008E270B" w:rsidRDefault="008E270B" w:rsidP="008E270B"/>
    <w:p w:rsidR="008E270B" w:rsidRDefault="008E270B" w:rsidP="008E270B">
      <w:pPr>
        <w:spacing w:line="360" w:lineRule="auto"/>
        <w:jc w:val="center"/>
        <w:rPr>
          <w:rFonts w:eastAsia="Times New Roman"/>
          <w:b/>
        </w:rPr>
      </w:pPr>
      <w:proofErr w:type="gramStart"/>
      <w:r>
        <w:rPr>
          <w:b/>
          <w:color w:val="040408"/>
          <w:lang w:bidi="he-IL"/>
        </w:rPr>
        <w:t>p</w:t>
      </w:r>
      <w:proofErr w:type="gramEnd"/>
      <w:r>
        <w:rPr>
          <w:b/>
          <w:color w:val="040408"/>
          <w:lang w:bidi="he-IL"/>
        </w:rPr>
        <w:t xml:space="preserve">. </w:t>
      </w:r>
      <w:proofErr w:type="spellStart"/>
      <w:r>
        <w:rPr>
          <w:rFonts w:eastAsia="Times New Roman"/>
          <w:b/>
        </w:rPr>
        <w:t>Secretarul</w:t>
      </w:r>
      <w:proofErr w:type="spellEnd"/>
      <w:r>
        <w:rPr>
          <w:rFonts w:eastAsia="Times New Roman"/>
          <w:b/>
        </w:rPr>
        <w:t xml:space="preserve">  </w:t>
      </w:r>
      <w:proofErr w:type="spellStart"/>
      <w:r>
        <w:rPr>
          <w:rFonts w:eastAsia="Times New Roman"/>
          <w:b/>
        </w:rPr>
        <w:t>Municipiului</w:t>
      </w:r>
      <w:proofErr w:type="spellEnd"/>
      <w:r>
        <w:rPr>
          <w:rFonts w:eastAsia="Times New Roman"/>
          <w:b/>
        </w:rPr>
        <w:t xml:space="preserve">  </w:t>
      </w:r>
      <w:proofErr w:type="spellStart"/>
      <w:r>
        <w:rPr>
          <w:rFonts w:eastAsia="Times New Roman"/>
          <w:b/>
        </w:rPr>
        <w:t>Tîrgu</w:t>
      </w:r>
      <w:proofErr w:type="spellEnd"/>
      <w:r>
        <w:rPr>
          <w:rFonts w:eastAsia="Times New Roman"/>
          <w:b/>
        </w:rPr>
        <w:t xml:space="preserve"> </w:t>
      </w:r>
      <w:proofErr w:type="spellStart"/>
      <w:r>
        <w:rPr>
          <w:rFonts w:eastAsia="Times New Roman"/>
          <w:b/>
        </w:rPr>
        <w:t>Mureş</w:t>
      </w:r>
      <w:proofErr w:type="spellEnd"/>
      <w:r>
        <w:rPr>
          <w:rFonts w:eastAsia="Times New Roman"/>
          <w:b/>
        </w:rPr>
        <w:t>,</w:t>
      </w:r>
    </w:p>
    <w:p w:rsidR="008E270B" w:rsidRDefault="008E270B" w:rsidP="008E270B">
      <w:pPr>
        <w:spacing w:line="360" w:lineRule="auto"/>
        <w:jc w:val="center"/>
        <w:rPr>
          <w:rFonts w:eastAsia="Times New Roman"/>
          <w:b/>
        </w:rPr>
      </w:pPr>
      <w:r>
        <w:rPr>
          <w:rFonts w:eastAsia="Times New Roman"/>
          <w:b/>
        </w:rPr>
        <w:t xml:space="preserve">Director </w:t>
      </w:r>
      <w:proofErr w:type="spellStart"/>
      <w:proofErr w:type="gramStart"/>
      <w:r>
        <w:rPr>
          <w:rFonts w:eastAsia="Times New Roman"/>
          <w:b/>
        </w:rPr>
        <w:t>executiv</w:t>
      </w:r>
      <w:proofErr w:type="spellEnd"/>
      <w:proofErr w:type="gramEnd"/>
      <w:r>
        <w:rPr>
          <w:rFonts w:eastAsia="Times New Roman"/>
          <w:b/>
        </w:rPr>
        <w:t xml:space="preserve"> D.J.C.A.A.P.L.</w:t>
      </w:r>
    </w:p>
    <w:p w:rsidR="008E270B" w:rsidRDefault="008E270B" w:rsidP="008E270B">
      <w:pPr>
        <w:spacing w:line="360" w:lineRule="auto"/>
        <w:jc w:val="center"/>
        <w:rPr>
          <w:rFonts w:eastAsia="Times New Roman"/>
          <w:b/>
        </w:rPr>
      </w:pPr>
      <w:proofErr w:type="spellStart"/>
      <w:r>
        <w:rPr>
          <w:rFonts w:eastAsia="Times New Roman"/>
          <w:b/>
        </w:rPr>
        <w:t>Cătană</w:t>
      </w:r>
      <w:proofErr w:type="spellEnd"/>
      <w:r>
        <w:rPr>
          <w:rFonts w:eastAsia="Times New Roman"/>
          <w:b/>
        </w:rPr>
        <w:t xml:space="preserve"> </w:t>
      </w:r>
      <w:proofErr w:type="spellStart"/>
      <w:r>
        <w:rPr>
          <w:rFonts w:eastAsia="Times New Roman"/>
          <w:b/>
        </w:rPr>
        <w:t>Dianora</w:t>
      </w:r>
      <w:proofErr w:type="spellEnd"/>
      <w:r>
        <w:rPr>
          <w:rFonts w:eastAsia="Times New Roman"/>
          <w:b/>
        </w:rPr>
        <w:t>-Monica</w:t>
      </w:r>
    </w:p>
    <w:p w:rsidR="008E270B" w:rsidRDefault="008E270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hAnsi="Arial"/>
          <w:b/>
          <w:bCs/>
          <w:kern w:val="1"/>
          <w:sz w:val="24"/>
          <w:szCs w:val="24"/>
          <w:u w:color="000000"/>
        </w:rPr>
      </w:pPr>
    </w:p>
    <w:p w:rsidR="008E270B" w:rsidRDefault="008E270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hAnsi="Arial"/>
          <w:b/>
          <w:bCs/>
          <w:kern w:val="1"/>
          <w:sz w:val="24"/>
          <w:szCs w:val="24"/>
          <w:u w:color="000000"/>
        </w:rPr>
      </w:pPr>
    </w:p>
    <w:p w:rsidR="00E303B4" w:rsidRDefault="00E303B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hAnsi="Arial"/>
          <w:b/>
          <w:bCs/>
          <w:kern w:val="1"/>
          <w:sz w:val="24"/>
          <w:szCs w:val="24"/>
          <w:u w:color="000000"/>
        </w:rPr>
      </w:pPr>
    </w:p>
    <w:p w:rsidR="00E303B4" w:rsidRDefault="00E303B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hAnsi="Arial"/>
          <w:b/>
          <w:bCs/>
          <w:kern w:val="1"/>
          <w:sz w:val="24"/>
          <w:szCs w:val="24"/>
          <w:u w:color="000000"/>
        </w:rPr>
      </w:pPr>
    </w:p>
    <w:p w:rsidR="00E303B4" w:rsidRDefault="00E303B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hAnsi="Arial"/>
          <w:b/>
          <w:bCs/>
          <w:kern w:val="1"/>
          <w:sz w:val="24"/>
          <w:szCs w:val="24"/>
          <w:u w:color="000000"/>
        </w:rPr>
      </w:pPr>
    </w:p>
    <w:p w:rsidR="00E303B4" w:rsidRDefault="00E303B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hAnsi="Arial"/>
          <w:b/>
          <w:bCs/>
          <w:kern w:val="1"/>
          <w:sz w:val="24"/>
          <w:szCs w:val="24"/>
          <w:u w:color="000000"/>
        </w:rPr>
      </w:pPr>
    </w:p>
    <w:p w:rsidR="00E303B4" w:rsidRDefault="00E303B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hAnsi="Arial"/>
          <w:b/>
          <w:bCs/>
          <w:kern w:val="1"/>
          <w:sz w:val="24"/>
          <w:szCs w:val="24"/>
          <w:u w:color="000000"/>
        </w:rPr>
      </w:pPr>
    </w:p>
    <w:p w:rsidR="00E303B4" w:rsidRDefault="00E303B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hAnsi="Arial"/>
          <w:b/>
          <w:bCs/>
          <w:kern w:val="1"/>
          <w:sz w:val="24"/>
          <w:szCs w:val="24"/>
          <w:u w:color="000000"/>
        </w:rPr>
      </w:pPr>
    </w:p>
    <w:p w:rsidR="00E303B4" w:rsidRDefault="00E303B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hAnsi="Arial"/>
          <w:b/>
          <w:bCs/>
          <w:kern w:val="1"/>
          <w:sz w:val="24"/>
          <w:szCs w:val="24"/>
          <w:u w:color="000000"/>
        </w:rPr>
      </w:pPr>
    </w:p>
    <w:p w:rsidR="00E303B4" w:rsidRDefault="00E303B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hAnsi="Arial"/>
          <w:b/>
          <w:bCs/>
          <w:kern w:val="1"/>
          <w:sz w:val="24"/>
          <w:szCs w:val="24"/>
          <w:u w:color="000000"/>
        </w:rPr>
      </w:pPr>
    </w:p>
    <w:p w:rsidR="00E303B4" w:rsidRDefault="00E303B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hAnsi="Arial"/>
          <w:b/>
          <w:bCs/>
          <w:kern w:val="1"/>
          <w:sz w:val="24"/>
          <w:szCs w:val="24"/>
          <w:u w:color="000000"/>
        </w:rPr>
      </w:pPr>
    </w:p>
    <w:p w:rsidR="00E303B4" w:rsidRDefault="00E303B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hAnsi="Arial"/>
          <w:b/>
          <w:bCs/>
          <w:kern w:val="1"/>
          <w:sz w:val="24"/>
          <w:szCs w:val="24"/>
          <w:u w:color="000000"/>
        </w:rPr>
      </w:pPr>
    </w:p>
    <w:p w:rsidR="008E270B" w:rsidRDefault="008E270B" w:rsidP="00E303B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Arial" w:hAnsi="Arial"/>
          <w:b/>
          <w:bCs/>
          <w:kern w:val="1"/>
          <w:sz w:val="24"/>
          <w:szCs w:val="24"/>
          <w:u w:color="000000"/>
        </w:rPr>
      </w:pPr>
    </w:p>
    <w:p w:rsidR="00FC75D2" w:rsidRPr="007F168A"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eastAsia="Arial" w:hAnsi="Arial" w:cs="Arial"/>
          <w:b/>
          <w:bCs/>
          <w:kern w:val="1"/>
          <w:sz w:val="24"/>
          <w:szCs w:val="24"/>
          <w:u w:color="000000"/>
        </w:rPr>
      </w:pPr>
      <w:r w:rsidRPr="007F168A">
        <w:rPr>
          <w:rFonts w:ascii="Arial" w:hAnsi="Arial"/>
          <w:b/>
          <w:bCs/>
          <w:kern w:val="1"/>
          <w:sz w:val="24"/>
          <w:szCs w:val="24"/>
          <w:u w:color="000000"/>
        </w:rPr>
        <w:lastRenderedPageBreak/>
        <w:t xml:space="preserve">ROMÂNIA                                                               </w:t>
      </w:r>
      <w:r w:rsidR="007F168A">
        <w:rPr>
          <w:rFonts w:ascii="Arial" w:hAnsi="Arial"/>
          <w:b/>
          <w:bCs/>
          <w:kern w:val="1"/>
          <w:sz w:val="24"/>
          <w:szCs w:val="24"/>
          <w:u w:color="000000"/>
        </w:rPr>
        <w:t xml:space="preserve">              </w:t>
      </w:r>
      <w:r w:rsidRPr="007F168A">
        <w:rPr>
          <w:rFonts w:ascii="Arial" w:hAnsi="Arial"/>
          <w:b/>
          <w:bCs/>
          <w:kern w:val="1"/>
          <w:sz w:val="24"/>
          <w:szCs w:val="24"/>
          <w:u w:color="000000"/>
        </w:rPr>
        <w:t xml:space="preserve"> </w:t>
      </w:r>
      <w:r w:rsidR="007F168A">
        <w:rPr>
          <w:rFonts w:ascii="Arial" w:hAnsi="Arial"/>
          <w:b/>
          <w:bCs/>
          <w:kern w:val="1"/>
          <w:sz w:val="24"/>
          <w:szCs w:val="24"/>
          <w:u w:color="000000"/>
        </w:rPr>
        <w:t xml:space="preserve">      </w:t>
      </w:r>
      <w:r w:rsidRPr="007F168A">
        <w:rPr>
          <w:rFonts w:ascii="Arial" w:hAnsi="Arial"/>
          <w:b/>
          <w:bCs/>
          <w:kern w:val="1"/>
          <w:sz w:val="24"/>
          <w:szCs w:val="24"/>
          <w:u w:color="000000"/>
        </w:rPr>
        <w:t xml:space="preserve"> CONSILIER LOCAL </w:t>
      </w:r>
      <w:r w:rsidR="007F168A" w:rsidRPr="007F168A">
        <w:rPr>
          <w:rFonts w:ascii="Arial" w:hAnsi="Arial"/>
          <w:b/>
          <w:bCs/>
          <w:kern w:val="1"/>
          <w:sz w:val="24"/>
          <w:szCs w:val="24"/>
          <w:u w:color="000000"/>
        </w:rPr>
        <w:t xml:space="preserve">                                                                </w:t>
      </w:r>
    </w:p>
    <w:p w:rsidR="007F168A" w:rsidRPr="007F168A" w:rsidRDefault="009C2A3B" w:rsidP="007F168A">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eastAsia="Arial" w:hAnsi="Arial" w:cs="Arial"/>
          <w:b/>
          <w:bCs/>
          <w:kern w:val="1"/>
          <w:sz w:val="24"/>
          <w:szCs w:val="24"/>
          <w:u w:color="000000"/>
        </w:rPr>
      </w:pPr>
      <w:r w:rsidRPr="007F168A">
        <w:rPr>
          <w:rFonts w:ascii="Arial" w:hAnsi="Arial"/>
          <w:b/>
          <w:bCs/>
          <w:kern w:val="1"/>
          <w:sz w:val="24"/>
          <w:szCs w:val="24"/>
          <w:u w:color="000000"/>
        </w:rPr>
        <w:t xml:space="preserve">JUDEŢUL MUREŞ                            </w:t>
      </w:r>
      <w:r w:rsidRPr="007F168A">
        <w:rPr>
          <w:rFonts w:ascii="Arial" w:hAnsi="Arial"/>
          <w:b/>
          <w:bCs/>
          <w:kern w:val="1"/>
          <w:sz w:val="24"/>
          <w:szCs w:val="24"/>
          <w:u w:color="000000"/>
        </w:rPr>
        <w:tab/>
      </w:r>
      <w:r w:rsidRPr="007F168A">
        <w:rPr>
          <w:rFonts w:ascii="Arial" w:hAnsi="Arial"/>
          <w:b/>
          <w:bCs/>
          <w:kern w:val="1"/>
          <w:sz w:val="24"/>
          <w:szCs w:val="24"/>
          <w:u w:color="000000"/>
        </w:rPr>
        <w:tab/>
      </w:r>
      <w:r w:rsidRPr="007F168A">
        <w:rPr>
          <w:rFonts w:ascii="Arial" w:hAnsi="Arial"/>
          <w:b/>
          <w:bCs/>
          <w:kern w:val="1"/>
          <w:sz w:val="24"/>
          <w:szCs w:val="24"/>
          <w:u w:color="000000"/>
        </w:rPr>
        <w:tab/>
        <w:t xml:space="preserve">                  </w:t>
      </w:r>
      <w:r w:rsidRPr="007F168A">
        <w:rPr>
          <w:rFonts w:ascii="Arial" w:hAnsi="Arial"/>
          <w:b/>
          <w:bCs/>
          <w:kern w:val="1"/>
          <w:sz w:val="24"/>
          <w:szCs w:val="24"/>
          <w:u w:color="000000"/>
        </w:rPr>
        <w:tab/>
      </w:r>
      <w:r w:rsidR="007F168A" w:rsidRPr="007F168A">
        <w:rPr>
          <w:rFonts w:ascii="Arial" w:hAnsi="Arial"/>
          <w:b/>
          <w:bCs/>
          <w:kern w:val="1"/>
          <w:sz w:val="24"/>
          <w:szCs w:val="24"/>
          <w:u w:color="000000"/>
        </w:rPr>
        <w:t>PÁPAI László Zsolt</w:t>
      </w:r>
    </w:p>
    <w:p w:rsidR="00FC75D2" w:rsidRPr="007F168A" w:rsidRDefault="009C2A3B" w:rsidP="007F168A">
      <w:pPr>
        <w:pStyle w:val="Body"/>
        <w:widowControl w:val="0"/>
        <w:tabs>
          <w:tab w:val="left" w:pos="2160"/>
        </w:tabs>
        <w:suppressAutoHyphens/>
        <w:ind w:left="284"/>
        <w:rPr>
          <w:rFonts w:ascii="Arial" w:eastAsia="Arial" w:hAnsi="Arial" w:cs="Arial"/>
          <w:kern w:val="1"/>
          <w:sz w:val="24"/>
          <w:szCs w:val="24"/>
          <w:u w:color="000000"/>
        </w:rPr>
      </w:pPr>
      <w:r w:rsidRPr="007F168A">
        <w:rPr>
          <w:rFonts w:ascii="Arial" w:hAnsi="Arial"/>
          <w:b/>
          <w:bCs/>
          <w:kern w:val="1"/>
          <w:sz w:val="24"/>
          <w:szCs w:val="24"/>
          <w:u w:color="000000"/>
        </w:rPr>
        <w:t>MUNICIPIUL TÎRGU MUREŞ</w:t>
      </w:r>
      <w:r w:rsidR="007F168A" w:rsidRPr="007F168A">
        <w:rPr>
          <w:rFonts w:ascii="Arial" w:eastAsia="Arial" w:hAnsi="Arial" w:cs="Arial"/>
          <w:kern w:val="1"/>
          <w:sz w:val="24"/>
          <w:szCs w:val="24"/>
          <w:u w:color="000000"/>
        </w:rPr>
        <w:tab/>
      </w:r>
      <w:r w:rsidR="007F168A" w:rsidRPr="007F168A">
        <w:rPr>
          <w:rFonts w:ascii="Arial" w:eastAsia="Arial" w:hAnsi="Arial" w:cs="Arial"/>
          <w:kern w:val="1"/>
          <w:sz w:val="24"/>
          <w:szCs w:val="24"/>
          <w:u w:color="000000"/>
        </w:rPr>
        <w:tab/>
      </w:r>
      <w:r w:rsidR="007F168A" w:rsidRPr="007F168A">
        <w:rPr>
          <w:rFonts w:ascii="Arial" w:eastAsia="Arial" w:hAnsi="Arial" w:cs="Arial"/>
          <w:kern w:val="1"/>
          <w:sz w:val="24"/>
          <w:szCs w:val="24"/>
          <w:u w:color="000000"/>
        </w:rPr>
        <w:tab/>
      </w:r>
      <w:r w:rsidR="007F168A" w:rsidRPr="007F168A">
        <w:rPr>
          <w:rFonts w:ascii="Arial" w:eastAsia="Arial" w:hAnsi="Arial" w:cs="Arial"/>
          <w:kern w:val="1"/>
          <w:sz w:val="24"/>
          <w:szCs w:val="24"/>
          <w:u w:color="000000"/>
        </w:rPr>
        <w:tab/>
      </w:r>
    </w:p>
    <w:p w:rsidR="00FC75D2" w:rsidRPr="007F168A"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eastAsia="Arial" w:hAnsi="Arial" w:cs="Arial"/>
          <w:kern w:val="1"/>
          <w:sz w:val="24"/>
          <w:szCs w:val="24"/>
          <w:u w:color="000000"/>
        </w:rPr>
      </w:pPr>
      <w:r w:rsidRPr="007F168A">
        <w:rPr>
          <w:rFonts w:ascii="Arial" w:hAnsi="Arial"/>
          <w:b/>
          <w:bCs/>
          <w:kern w:val="1"/>
          <w:sz w:val="24"/>
          <w:szCs w:val="24"/>
          <w:u w:color="000000"/>
        </w:rPr>
        <w:t xml:space="preserve">Nr. ……….. din ……..… 2018 </w:t>
      </w:r>
    </w:p>
    <w:p w:rsidR="00FC75D2" w:rsidRPr="007F168A"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rPr>
          <w:rFonts w:ascii="Arial" w:eastAsia="Arial" w:hAnsi="Arial" w:cs="Arial"/>
          <w:kern w:val="1"/>
          <w:sz w:val="24"/>
          <w:szCs w:val="24"/>
          <w:u w:color="000000"/>
        </w:rPr>
      </w:pP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Arial" w:eastAsia="Arial" w:hAnsi="Arial" w:cs="Arial"/>
          <w:kern w:val="1"/>
          <w:sz w:val="28"/>
          <w:szCs w:val="28"/>
          <w:u w:color="000000"/>
        </w:rPr>
      </w:pP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Arial" w:eastAsia="Arial" w:hAnsi="Arial" w:cs="Arial"/>
          <w:kern w:val="1"/>
          <w:sz w:val="28"/>
          <w:szCs w:val="28"/>
          <w:u w:color="000000"/>
        </w:rPr>
      </w:pP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Arial" w:eastAsia="Arial" w:hAnsi="Arial" w:cs="Arial"/>
          <w:b/>
          <w:bCs/>
          <w:kern w:val="1"/>
          <w:sz w:val="28"/>
          <w:szCs w:val="28"/>
          <w:u w:color="000000"/>
        </w:rPr>
      </w:pPr>
      <w:r>
        <w:rPr>
          <w:rFonts w:ascii="Arial" w:hAnsi="Arial"/>
          <w:b/>
          <w:bCs/>
          <w:kern w:val="1"/>
          <w:sz w:val="28"/>
          <w:szCs w:val="28"/>
          <w:u w:color="000000"/>
        </w:rPr>
        <w:t>EXPUNERE DE MOTIVE</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center"/>
        <w:rPr>
          <w:rFonts w:ascii="Arial" w:eastAsia="Arial" w:hAnsi="Arial" w:cs="Arial"/>
          <w:b/>
          <w:bCs/>
          <w:kern w:val="1"/>
          <w:sz w:val="28"/>
          <w:szCs w:val="28"/>
          <w:u w:color="000000"/>
        </w:rPr>
      </w:pPr>
      <w:r>
        <w:rPr>
          <w:rFonts w:ascii="Arial" w:hAnsi="Arial"/>
          <w:b/>
          <w:bCs/>
          <w:kern w:val="1"/>
          <w:sz w:val="24"/>
          <w:szCs w:val="24"/>
          <w:u w:color="000000"/>
        </w:rPr>
        <w:t xml:space="preserve">privind modificarea Hotărârii nr. 365 din 29 noiembrie 2018 al Consiliului Local al Municipiului </w:t>
      </w:r>
      <w:proofErr w:type="spellStart"/>
      <w:r>
        <w:rPr>
          <w:rFonts w:ascii="Arial" w:hAnsi="Arial"/>
          <w:b/>
          <w:bCs/>
          <w:kern w:val="1"/>
          <w:sz w:val="24"/>
          <w:szCs w:val="24"/>
          <w:u w:color="000000"/>
        </w:rPr>
        <w:t>Tîrgu</w:t>
      </w:r>
      <w:proofErr w:type="spellEnd"/>
      <w:r>
        <w:rPr>
          <w:rFonts w:ascii="Arial" w:hAnsi="Arial"/>
          <w:b/>
          <w:bCs/>
          <w:kern w:val="1"/>
          <w:sz w:val="24"/>
          <w:szCs w:val="24"/>
          <w:u w:color="000000"/>
        </w:rPr>
        <w:t xml:space="preserve"> Mureș privind aprobarea introducerii unor norme de  bune practici în municipiul </w:t>
      </w:r>
      <w:proofErr w:type="spellStart"/>
      <w:r>
        <w:rPr>
          <w:rFonts w:ascii="Arial" w:hAnsi="Arial"/>
          <w:b/>
          <w:bCs/>
          <w:kern w:val="1"/>
          <w:sz w:val="24"/>
          <w:szCs w:val="24"/>
          <w:u w:color="000000"/>
        </w:rPr>
        <w:t>Tîrgu-Mureş</w:t>
      </w:r>
      <w:proofErr w:type="spellEnd"/>
      <w:r>
        <w:rPr>
          <w:rFonts w:ascii="Arial" w:hAnsi="Arial"/>
          <w:b/>
          <w:bCs/>
          <w:kern w:val="1"/>
          <w:sz w:val="24"/>
          <w:szCs w:val="24"/>
          <w:u w:color="000000"/>
        </w:rPr>
        <w:t xml:space="preserve"> în ceea ce priveşte distribuirea de cataloage,  pliante şi </w:t>
      </w:r>
      <w:proofErr w:type="spellStart"/>
      <w:r>
        <w:rPr>
          <w:rFonts w:ascii="Arial" w:hAnsi="Arial"/>
          <w:b/>
          <w:bCs/>
          <w:kern w:val="1"/>
          <w:sz w:val="24"/>
          <w:szCs w:val="24"/>
          <w:u w:color="000000"/>
        </w:rPr>
        <w:t>flyere</w:t>
      </w:r>
      <w:proofErr w:type="spellEnd"/>
      <w:r>
        <w:rPr>
          <w:rFonts w:ascii="Arial" w:hAnsi="Arial"/>
          <w:b/>
          <w:bCs/>
          <w:kern w:val="1"/>
          <w:sz w:val="24"/>
          <w:szCs w:val="24"/>
          <w:u w:color="000000"/>
        </w:rPr>
        <w:t xml:space="preserve"> publicitare</w:t>
      </w: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r>
        <w:rPr>
          <w:rFonts w:ascii="Arial" w:eastAsia="Arial" w:hAnsi="Arial" w:cs="Arial"/>
          <w:kern w:val="1"/>
          <w:sz w:val="24"/>
          <w:szCs w:val="24"/>
          <w:u w:color="000000"/>
        </w:rPr>
        <w:tab/>
        <w:t>Î</w:t>
      </w:r>
      <w:r>
        <w:rPr>
          <w:rFonts w:ascii="Arial" w:hAnsi="Arial"/>
          <w:kern w:val="1"/>
          <w:sz w:val="24"/>
          <w:szCs w:val="24"/>
          <w:u w:color="000000"/>
        </w:rPr>
        <w:t xml:space="preserve">n expunerea de motive care însoțește HCL nr 365 din 29 noiembrie 2018 se precizează că magazinele de tip supermarket, hypermarket, discount </w:t>
      </w:r>
      <w:proofErr w:type="spellStart"/>
      <w:r>
        <w:rPr>
          <w:rFonts w:ascii="Arial" w:hAnsi="Arial"/>
          <w:kern w:val="1"/>
          <w:sz w:val="24"/>
          <w:szCs w:val="24"/>
          <w:u w:color="000000"/>
        </w:rPr>
        <w:t>etc</w:t>
      </w:r>
      <w:proofErr w:type="spellEnd"/>
      <w:r>
        <w:rPr>
          <w:rFonts w:ascii="Arial" w:hAnsi="Arial"/>
          <w:kern w:val="1"/>
          <w:sz w:val="24"/>
          <w:szCs w:val="24"/>
          <w:u w:color="000000"/>
        </w:rPr>
        <w:t xml:space="preserve"> de pe raza municipiului </w:t>
      </w:r>
      <w:proofErr w:type="spellStart"/>
      <w:r>
        <w:rPr>
          <w:rFonts w:ascii="Arial" w:hAnsi="Arial"/>
          <w:kern w:val="1"/>
          <w:sz w:val="24"/>
          <w:szCs w:val="24"/>
          <w:u w:color="000000"/>
        </w:rPr>
        <w:t>Tîrgu</w:t>
      </w:r>
      <w:proofErr w:type="spellEnd"/>
      <w:r>
        <w:rPr>
          <w:rFonts w:ascii="Arial" w:hAnsi="Arial"/>
          <w:kern w:val="1"/>
          <w:sz w:val="24"/>
          <w:szCs w:val="24"/>
          <w:u w:color="000000"/>
        </w:rPr>
        <w:t xml:space="preserve"> Mureș ”pentru o promovare eficientă a propriilor produse, periodic, recurg la distribuirea unor cataloage, pliante publicitare pentru consumatori cu reducerile şi promoţiile oferite. De asemenea există o sumedenie de societăţi comerciale, restaurante, persoane fizice, care în mod similar încearcă să-şi promoveze produsele şi serviciile oferite către populaţie. Este de menţionat că această formă de promovare a produselor şi a serviciilor este agreată de către comercianţi nu numai la noi în ţară cât şi în toată lumea, pentru că, conform studiilor economice, astfel se pot creşte semnificativ vânzările.”</w:t>
      </w:r>
      <w:r>
        <w:rPr>
          <w:rFonts w:ascii="Arial" w:hAnsi="Arial"/>
          <w:kern w:val="1"/>
          <w:sz w:val="24"/>
          <w:szCs w:val="24"/>
          <w:u w:color="000000"/>
        </w:rPr>
        <w:tab/>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r>
        <w:rPr>
          <w:rFonts w:ascii="Arial" w:eastAsia="Arial" w:hAnsi="Arial" w:cs="Arial"/>
          <w:kern w:val="1"/>
          <w:sz w:val="24"/>
          <w:szCs w:val="24"/>
          <w:u w:color="000000"/>
        </w:rPr>
        <w:tab/>
        <w:t>Î</w:t>
      </w:r>
      <w:r>
        <w:rPr>
          <w:rFonts w:ascii="Arial" w:hAnsi="Arial"/>
          <w:kern w:val="1"/>
          <w:sz w:val="24"/>
          <w:szCs w:val="24"/>
          <w:u w:color="000000"/>
        </w:rPr>
        <w:t xml:space="preserve">n orașul nostru există cca 100 000 de locuințe individuale cu tot atâtea cutii poștale, multe cu proprietarii de drept aflați în străinătate. În acest sens, impunerea unei condiții practic irealizabile din punct de vedere logistic, cum ar fi cel precizat la Art. 1: ”distribuirea materialelor publicitare pe domeniul privat se poate face numai cu acordul prealabil, în scris, a persoanelor fizice și juridice de drept privat, care dețin un drept real asupra acelor imobile” duce la o </w:t>
      </w:r>
      <w:proofErr w:type="spellStart"/>
      <w:r>
        <w:rPr>
          <w:rFonts w:ascii="Arial" w:hAnsi="Arial"/>
          <w:kern w:val="1"/>
          <w:sz w:val="24"/>
          <w:szCs w:val="24"/>
          <w:u w:color="000000"/>
        </w:rPr>
        <w:t>suprareglementare</w:t>
      </w:r>
      <w:proofErr w:type="spellEnd"/>
      <w:r>
        <w:rPr>
          <w:rFonts w:ascii="Arial" w:hAnsi="Arial"/>
          <w:kern w:val="1"/>
          <w:sz w:val="24"/>
          <w:szCs w:val="24"/>
          <w:u w:color="000000"/>
        </w:rPr>
        <w:t xml:space="preserve"> nepermisă a pieței libere, din care vor avea de suferit atât firmele care au ca obiect de activitate distribuția materialelor publicitare cât și clienții acestora.</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r>
        <w:rPr>
          <w:rFonts w:ascii="Arial" w:eastAsia="Arial" w:hAnsi="Arial" w:cs="Arial"/>
          <w:kern w:val="1"/>
          <w:sz w:val="24"/>
          <w:szCs w:val="24"/>
          <w:u w:color="000000"/>
        </w:rPr>
        <w:tab/>
        <w:t>De asemenea este lezat dreptul la informa</w:t>
      </w:r>
      <w:r>
        <w:rPr>
          <w:rFonts w:ascii="Arial" w:hAnsi="Arial"/>
          <w:kern w:val="1"/>
          <w:sz w:val="24"/>
          <w:szCs w:val="24"/>
          <w:u w:color="000000"/>
        </w:rPr>
        <w:t>ție a cetățenilor.</w:t>
      </w:r>
      <w:r>
        <w:rPr>
          <w:rFonts w:ascii="Arial" w:hAnsi="Arial"/>
          <w:kern w:val="1"/>
          <w:sz w:val="24"/>
          <w:szCs w:val="24"/>
          <w:u w:color="000000"/>
        </w:rPr>
        <w:tab/>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r>
        <w:rPr>
          <w:rFonts w:ascii="Arial" w:eastAsia="Arial" w:hAnsi="Arial" w:cs="Arial"/>
          <w:kern w:val="1"/>
          <w:sz w:val="24"/>
          <w:szCs w:val="24"/>
          <w:u w:color="000000"/>
        </w:rPr>
        <w:tab/>
        <w:t>Desigur, spargerile de locuin</w:t>
      </w:r>
      <w:r>
        <w:rPr>
          <w:rFonts w:ascii="Arial" w:hAnsi="Arial"/>
          <w:kern w:val="1"/>
          <w:sz w:val="24"/>
          <w:szCs w:val="24"/>
          <w:u w:color="000000"/>
        </w:rPr>
        <w:t>țe constituie o problemă reală, și se impune o evidență a persoanelor care intră în casa scărilor în scopul distribuirii de materiale promoționale.</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r>
        <w:rPr>
          <w:rFonts w:ascii="Arial" w:eastAsia="Arial" w:hAnsi="Arial" w:cs="Arial"/>
          <w:kern w:val="1"/>
          <w:sz w:val="24"/>
          <w:szCs w:val="24"/>
          <w:u w:color="000000"/>
        </w:rPr>
        <w:tab/>
        <w:t xml:space="preserve">Cutiile montate </w:t>
      </w:r>
      <w:r>
        <w:rPr>
          <w:rFonts w:ascii="Arial" w:hAnsi="Arial"/>
          <w:kern w:val="1"/>
          <w:sz w:val="24"/>
          <w:szCs w:val="24"/>
          <w:u w:color="000000"/>
        </w:rPr>
        <w:t>în afara ușilor de intrare, destinate materialelor publicitare sunt de mult la modă și se întâlnesc frecvent în cartierele din oraș. Dar confecționarea lor cade în sarcina Asociațiilor de proprietari și nu se impune o achiziție din bani publici.</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r>
        <w:rPr>
          <w:rFonts w:ascii="Arial" w:eastAsia="Arial" w:hAnsi="Arial" w:cs="Arial"/>
          <w:kern w:val="1"/>
          <w:sz w:val="24"/>
          <w:szCs w:val="24"/>
          <w:u w:color="000000"/>
        </w:rPr>
        <w:tab/>
      </w:r>
      <w:r>
        <w:rPr>
          <w:rFonts w:ascii="Arial" w:hAnsi="Arial"/>
          <w:kern w:val="1"/>
          <w:sz w:val="24"/>
          <w:szCs w:val="24"/>
          <w:u w:color="000000"/>
        </w:rPr>
        <w:t xml:space="preserve">Având în vedere cele expuse, supun aprobării Consiliului Local Municipal </w:t>
      </w:r>
      <w:proofErr w:type="spellStart"/>
      <w:r>
        <w:rPr>
          <w:rFonts w:ascii="Arial" w:hAnsi="Arial"/>
          <w:kern w:val="1"/>
          <w:sz w:val="24"/>
          <w:szCs w:val="24"/>
          <w:u w:color="000000"/>
        </w:rPr>
        <w:t>Tîrgu-Mureş</w:t>
      </w:r>
      <w:proofErr w:type="spellEnd"/>
      <w:r>
        <w:rPr>
          <w:rFonts w:ascii="Arial" w:hAnsi="Arial"/>
          <w:kern w:val="1"/>
          <w:sz w:val="24"/>
          <w:szCs w:val="24"/>
          <w:u w:color="000000"/>
        </w:rPr>
        <w:t xml:space="preserve"> alăturatul proiect de hotărâre pentru aprobare.</w:t>
      </w: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right"/>
        <w:rPr>
          <w:rFonts w:ascii="Arial" w:eastAsia="Arial" w:hAnsi="Arial" w:cs="Arial"/>
          <w:b/>
          <w:bCs/>
          <w:kern w:val="1"/>
          <w:sz w:val="24"/>
          <w:szCs w:val="24"/>
          <w:u w:color="000000"/>
        </w:rPr>
      </w:pPr>
      <w:r>
        <w:rPr>
          <w:rFonts w:ascii="Arial" w:hAnsi="Arial"/>
          <w:b/>
          <w:bCs/>
          <w:kern w:val="1"/>
          <w:sz w:val="24"/>
          <w:szCs w:val="24"/>
          <w:u w:color="000000"/>
        </w:rPr>
        <w:t xml:space="preserve">Aviz al </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right"/>
        <w:rPr>
          <w:rFonts w:ascii="Arial" w:eastAsia="Arial" w:hAnsi="Arial" w:cs="Arial"/>
          <w:b/>
          <w:bCs/>
          <w:kern w:val="1"/>
          <w:sz w:val="24"/>
          <w:szCs w:val="24"/>
          <w:u w:color="000000"/>
        </w:rPr>
      </w:pPr>
      <w:r>
        <w:rPr>
          <w:rFonts w:ascii="Arial" w:hAnsi="Arial"/>
          <w:b/>
          <w:bCs/>
          <w:kern w:val="1"/>
          <w:sz w:val="24"/>
          <w:szCs w:val="24"/>
          <w:u w:color="000000"/>
        </w:rPr>
        <w:t xml:space="preserve">  </w:t>
      </w:r>
      <w:r>
        <w:rPr>
          <w:rFonts w:ascii="Arial" w:hAnsi="Arial"/>
          <w:b/>
          <w:bCs/>
          <w:kern w:val="1"/>
          <w:sz w:val="24"/>
          <w:szCs w:val="24"/>
          <w:u w:color="000000"/>
        </w:rPr>
        <w:tab/>
      </w:r>
      <w:r>
        <w:rPr>
          <w:rFonts w:ascii="Arial" w:hAnsi="Arial"/>
          <w:b/>
          <w:bCs/>
          <w:kern w:val="1"/>
          <w:sz w:val="24"/>
          <w:szCs w:val="24"/>
          <w:u w:color="000000"/>
        </w:rPr>
        <w:tab/>
      </w:r>
      <w:r>
        <w:rPr>
          <w:rFonts w:ascii="Arial" w:hAnsi="Arial"/>
          <w:b/>
          <w:bCs/>
          <w:kern w:val="1"/>
          <w:sz w:val="24"/>
          <w:szCs w:val="24"/>
          <w:u w:color="000000"/>
        </w:rPr>
        <w:tab/>
      </w:r>
      <w:r>
        <w:rPr>
          <w:rFonts w:ascii="Arial" w:hAnsi="Arial"/>
          <w:b/>
          <w:bCs/>
          <w:kern w:val="1"/>
          <w:sz w:val="24"/>
          <w:szCs w:val="24"/>
          <w:u w:color="000000"/>
        </w:rPr>
        <w:tab/>
      </w:r>
      <w:r>
        <w:rPr>
          <w:rFonts w:ascii="Arial" w:hAnsi="Arial"/>
          <w:b/>
          <w:bCs/>
          <w:kern w:val="1"/>
          <w:sz w:val="24"/>
          <w:szCs w:val="24"/>
          <w:u w:color="000000"/>
        </w:rPr>
        <w:tab/>
      </w:r>
      <w:r>
        <w:rPr>
          <w:rFonts w:ascii="Arial" w:hAnsi="Arial"/>
          <w:b/>
          <w:bCs/>
          <w:kern w:val="1"/>
          <w:sz w:val="24"/>
          <w:szCs w:val="24"/>
          <w:u w:color="000000"/>
        </w:rPr>
        <w:tab/>
      </w:r>
      <w:r>
        <w:rPr>
          <w:rFonts w:ascii="Arial" w:hAnsi="Arial"/>
          <w:b/>
          <w:bCs/>
          <w:kern w:val="1"/>
          <w:sz w:val="24"/>
          <w:szCs w:val="24"/>
          <w:u w:color="000000"/>
        </w:rPr>
        <w:tab/>
      </w:r>
      <w:r>
        <w:rPr>
          <w:rFonts w:ascii="Arial" w:hAnsi="Arial"/>
          <w:b/>
          <w:bCs/>
          <w:kern w:val="1"/>
          <w:sz w:val="24"/>
          <w:szCs w:val="24"/>
          <w:u w:color="000000"/>
        </w:rPr>
        <w:tab/>
        <w:t xml:space="preserve">  compartimentului de resort</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right"/>
        <w:rPr>
          <w:rFonts w:ascii="Arial" w:eastAsia="Arial" w:hAnsi="Arial" w:cs="Arial"/>
          <w:b/>
          <w:bCs/>
          <w:kern w:val="1"/>
          <w:sz w:val="24"/>
          <w:szCs w:val="24"/>
          <w:u w:color="000000"/>
        </w:rPr>
      </w:pP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right"/>
        <w:rPr>
          <w:rFonts w:ascii="Arial" w:eastAsia="Arial" w:hAnsi="Arial" w:cs="Arial"/>
          <w:b/>
          <w:bCs/>
          <w:kern w:val="1"/>
          <w:sz w:val="24"/>
          <w:szCs w:val="24"/>
          <w:u w:color="000000"/>
        </w:rPr>
      </w:pP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right"/>
        <w:rPr>
          <w:rFonts w:ascii="Arial" w:eastAsia="Arial" w:hAnsi="Arial" w:cs="Arial"/>
          <w:kern w:val="1"/>
          <w:sz w:val="24"/>
          <w:szCs w:val="24"/>
          <w:u w:color="000000"/>
        </w:rPr>
      </w:pP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t xml:space="preserve">               ______________________</w:t>
      </w: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b/>
          <w:bCs/>
          <w:kern w:val="1"/>
          <w:sz w:val="24"/>
          <w:szCs w:val="24"/>
          <w:u w:color="000000"/>
        </w:rPr>
      </w:pP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b/>
          <w:bCs/>
          <w:kern w:val="1"/>
          <w:sz w:val="24"/>
          <w:szCs w:val="24"/>
          <w:u w:color="000000"/>
        </w:rPr>
      </w:pPr>
    </w:p>
    <w:p w:rsidR="007F168A" w:rsidRDefault="007F168A">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b/>
          <w:bCs/>
          <w:kern w:val="1"/>
          <w:sz w:val="24"/>
          <w:szCs w:val="24"/>
          <w:u w:color="000000"/>
        </w:rPr>
      </w:pPr>
    </w:p>
    <w:p w:rsidR="007F168A" w:rsidRDefault="007F168A">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b/>
          <w:bCs/>
          <w:kern w:val="1"/>
          <w:sz w:val="24"/>
          <w:szCs w:val="24"/>
          <w:u w:color="000000"/>
        </w:rPr>
      </w:pPr>
    </w:p>
    <w:p w:rsidR="007F168A" w:rsidRDefault="007F168A">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b/>
          <w:bCs/>
          <w:kern w:val="1"/>
          <w:sz w:val="24"/>
          <w:szCs w:val="24"/>
          <w:u w:color="000000"/>
        </w:rPr>
      </w:pPr>
    </w:p>
    <w:p w:rsidR="007F168A" w:rsidRDefault="007F168A">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b/>
          <w:bCs/>
          <w:kern w:val="1"/>
          <w:sz w:val="24"/>
          <w:szCs w:val="24"/>
          <w:u w:color="000000"/>
        </w:rPr>
      </w:pP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b/>
          <w:bCs/>
          <w:kern w:val="1"/>
          <w:sz w:val="24"/>
          <w:szCs w:val="24"/>
          <w:u w:color="000000"/>
        </w:rPr>
      </w:pPr>
      <w:r>
        <w:rPr>
          <w:rFonts w:ascii="Arial" w:hAnsi="Arial"/>
          <w:b/>
          <w:bCs/>
          <w:kern w:val="1"/>
          <w:sz w:val="24"/>
          <w:szCs w:val="24"/>
          <w:u w:color="000000"/>
        </w:rPr>
        <w:t xml:space="preserve">ROMÂNIA                                                                       </w:t>
      </w:r>
      <w:r w:rsidR="007F168A">
        <w:rPr>
          <w:rFonts w:ascii="Arial" w:hAnsi="Arial"/>
          <w:b/>
          <w:bCs/>
          <w:kern w:val="1"/>
          <w:sz w:val="24"/>
          <w:szCs w:val="24"/>
          <w:u w:color="000000"/>
        </w:rPr>
        <w:t xml:space="preserve">                         PROIECT,</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b/>
          <w:bCs/>
          <w:kern w:val="1"/>
          <w:sz w:val="24"/>
          <w:szCs w:val="24"/>
          <w:u w:color="000000"/>
        </w:rPr>
      </w:pPr>
      <w:r>
        <w:rPr>
          <w:rFonts w:ascii="Arial" w:hAnsi="Arial"/>
          <w:b/>
          <w:bCs/>
          <w:kern w:val="1"/>
          <w:sz w:val="24"/>
          <w:szCs w:val="24"/>
          <w:u w:color="000000"/>
        </w:rPr>
        <w:t>JUDEŢUL MUREŞ</w:t>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r>
      <w:r>
        <w:rPr>
          <w:rFonts w:ascii="Arial" w:eastAsia="Arial" w:hAnsi="Arial" w:cs="Arial"/>
          <w:b/>
          <w:bCs/>
          <w:kern w:val="1"/>
          <w:sz w:val="24"/>
          <w:szCs w:val="24"/>
          <w:u w:color="000000"/>
        </w:rPr>
        <w:tab/>
        <w:t xml:space="preserve">     </w:t>
      </w:r>
      <w:r w:rsidR="007F168A">
        <w:rPr>
          <w:rFonts w:ascii="Arial" w:eastAsia="Arial" w:hAnsi="Arial" w:cs="Arial"/>
          <w:b/>
          <w:bCs/>
          <w:kern w:val="1"/>
          <w:sz w:val="24"/>
          <w:szCs w:val="24"/>
          <w:u w:color="000000"/>
        </w:rPr>
        <w:t xml:space="preserve"> </w:t>
      </w:r>
      <w:r w:rsidR="007F168A">
        <w:rPr>
          <w:rFonts w:ascii="Arial" w:hAnsi="Arial"/>
          <w:b/>
          <w:bCs/>
          <w:kern w:val="1"/>
          <w:sz w:val="24"/>
          <w:szCs w:val="24"/>
          <w:u w:color="000000"/>
        </w:rPr>
        <w:t>Consilier  local,</w:t>
      </w:r>
      <w:r>
        <w:rPr>
          <w:rFonts w:ascii="Arial" w:hAnsi="Arial"/>
          <w:b/>
          <w:bCs/>
          <w:kern w:val="1"/>
          <w:sz w:val="24"/>
          <w:szCs w:val="24"/>
          <w:u w:color="000000"/>
        </w:rPr>
        <w:t xml:space="preserve">  </w:t>
      </w:r>
    </w:p>
    <w:p w:rsidR="00FC75D2" w:rsidRDefault="007F168A">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r>
        <w:rPr>
          <w:rFonts w:ascii="Arial" w:hAnsi="Arial"/>
          <w:b/>
          <w:bCs/>
          <w:kern w:val="1"/>
          <w:sz w:val="24"/>
          <w:szCs w:val="24"/>
          <w:u w:color="000000"/>
        </w:rPr>
        <w:t>CONSILIUL LOCAL MUNICIPAL</w:t>
      </w:r>
      <w:r w:rsidR="009C2A3B">
        <w:rPr>
          <w:rFonts w:ascii="Arial" w:hAnsi="Arial"/>
          <w:b/>
          <w:bCs/>
          <w:kern w:val="1"/>
          <w:sz w:val="24"/>
          <w:szCs w:val="24"/>
          <w:u w:color="000000"/>
        </w:rPr>
        <w:t xml:space="preserve"> TÎRGU MUREŞ</w:t>
      </w:r>
      <w:r w:rsidR="00E303B4">
        <w:rPr>
          <w:rFonts w:ascii="Arial" w:hAnsi="Arial"/>
          <w:kern w:val="1"/>
          <w:sz w:val="24"/>
          <w:szCs w:val="24"/>
          <w:u w:color="000000"/>
        </w:rPr>
        <w:t xml:space="preserve">                      </w:t>
      </w:r>
      <w:r w:rsidR="009C2A3B">
        <w:rPr>
          <w:rFonts w:ascii="Arial" w:hAnsi="Arial"/>
          <w:kern w:val="1"/>
          <w:sz w:val="24"/>
          <w:szCs w:val="24"/>
          <w:u w:color="000000"/>
        </w:rPr>
        <w:t xml:space="preserve"> </w:t>
      </w:r>
      <w:r w:rsidR="009C2A3B">
        <w:rPr>
          <w:rFonts w:ascii="Arial" w:hAnsi="Arial"/>
          <w:b/>
          <w:bCs/>
          <w:kern w:val="1"/>
          <w:sz w:val="24"/>
          <w:szCs w:val="24"/>
          <w:u w:color="000000"/>
        </w:rPr>
        <w:t>PÁPAI László Zsolt</w:t>
      </w: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center"/>
        <w:rPr>
          <w:rFonts w:ascii="Arial" w:eastAsia="Arial" w:hAnsi="Arial" w:cs="Arial"/>
          <w:b/>
          <w:bCs/>
          <w:kern w:val="1"/>
          <w:sz w:val="24"/>
          <w:szCs w:val="24"/>
          <w:u w:color="000000"/>
        </w:rPr>
      </w:pP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center"/>
        <w:rPr>
          <w:rFonts w:ascii="Arial" w:eastAsia="Arial" w:hAnsi="Arial" w:cs="Arial"/>
          <w:b/>
          <w:bCs/>
          <w:kern w:val="1"/>
          <w:sz w:val="24"/>
          <w:szCs w:val="24"/>
          <w:u w:color="000000"/>
        </w:rPr>
      </w:pPr>
      <w:r>
        <w:rPr>
          <w:rFonts w:ascii="Arial" w:hAnsi="Arial"/>
          <w:b/>
          <w:bCs/>
          <w:kern w:val="1"/>
          <w:sz w:val="24"/>
          <w:szCs w:val="24"/>
          <w:u w:color="000000"/>
        </w:rPr>
        <w:t>HOTĂRÂREA nr. ______</w:t>
      </w: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center"/>
        <w:rPr>
          <w:rFonts w:ascii="Arial" w:eastAsia="Arial" w:hAnsi="Arial" w:cs="Arial"/>
          <w:b/>
          <w:bCs/>
          <w:kern w:val="1"/>
          <w:sz w:val="24"/>
          <w:szCs w:val="24"/>
          <w:u w:color="000000"/>
        </w:rPr>
      </w:pP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center"/>
        <w:rPr>
          <w:rFonts w:ascii="Arial" w:eastAsia="Arial" w:hAnsi="Arial" w:cs="Arial"/>
          <w:kern w:val="1"/>
          <w:sz w:val="28"/>
          <w:szCs w:val="28"/>
          <w:u w:color="000000"/>
        </w:rPr>
      </w:pPr>
      <w:r>
        <w:rPr>
          <w:rFonts w:ascii="Arial" w:hAnsi="Arial"/>
          <w:b/>
          <w:bCs/>
          <w:kern w:val="1"/>
          <w:sz w:val="24"/>
          <w:szCs w:val="24"/>
          <w:u w:color="000000"/>
        </w:rPr>
        <w:t>din __________________ 2018</w:t>
      </w: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center"/>
        <w:rPr>
          <w:rFonts w:ascii="Arial" w:eastAsia="Arial" w:hAnsi="Arial" w:cs="Arial"/>
          <w:kern w:val="1"/>
          <w:sz w:val="28"/>
          <w:szCs w:val="28"/>
          <w:u w:color="000000"/>
        </w:rPr>
      </w:pPr>
    </w:p>
    <w:p w:rsidR="00FC75D2" w:rsidRPr="007F168A"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center"/>
        <w:rPr>
          <w:rFonts w:ascii="Calibri" w:eastAsia="Calibri" w:hAnsi="Calibri" w:cs="Calibri"/>
          <w:b/>
          <w:kern w:val="1"/>
          <w:sz w:val="28"/>
          <w:szCs w:val="28"/>
          <w:u w:color="000000"/>
        </w:rPr>
      </w:pPr>
      <w:r w:rsidRPr="007F168A">
        <w:rPr>
          <w:rFonts w:ascii="Arial" w:hAnsi="Arial"/>
          <w:b/>
          <w:kern w:val="1"/>
          <w:sz w:val="24"/>
          <w:szCs w:val="24"/>
          <w:u w:color="000000"/>
        </w:rPr>
        <w:t xml:space="preserve">privind modificarea Hotărârii nr. 365 din 29 noiembrie 2018 al Consiliului Local al Municipiului </w:t>
      </w:r>
      <w:proofErr w:type="spellStart"/>
      <w:r w:rsidRPr="007F168A">
        <w:rPr>
          <w:rFonts w:ascii="Arial" w:hAnsi="Arial"/>
          <w:b/>
          <w:kern w:val="1"/>
          <w:sz w:val="24"/>
          <w:szCs w:val="24"/>
          <w:u w:color="000000"/>
        </w:rPr>
        <w:t>Tîrgu</w:t>
      </w:r>
      <w:proofErr w:type="spellEnd"/>
      <w:r w:rsidRPr="007F168A">
        <w:rPr>
          <w:rFonts w:ascii="Arial" w:hAnsi="Arial"/>
          <w:b/>
          <w:kern w:val="1"/>
          <w:sz w:val="24"/>
          <w:szCs w:val="24"/>
          <w:u w:color="000000"/>
        </w:rPr>
        <w:t xml:space="preserve"> Mureș privind aprobarea introducerii unor norme de  bune practici în municipiul </w:t>
      </w:r>
      <w:proofErr w:type="spellStart"/>
      <w:r w:rsidRPr="007F168A">
        <w:rPr>
          <w:rFonts w:ascii="Arial" w:hAnsi="Arial"/>
          <w:b/>
          <w:kern w:val="1"/>
          <w:sz w:val="24"/>
          <w:szCs w:val="24"/>
          <w:u w:color="000000"/>
        </w:rPr>
        <w:t>Tîrgu-Mureş</w:t>
      </w:r>
      <w:proofErr w:type="spellEnd"/>
      <w:r w:rsidRPr="007F168A">
        <w:rPr>
          <w:rFonts w:ascii="Arial" w:hAnsi="Arial"/>
          <w:b/>
          <w:kern w:val="1"/>
          <w:sz w:val="24"/>
          <w:szCs w:val="24"/>
          <w:u w:color="000000"/>
        </w:rPr>
        <w:t xml:space="preserve"> în ceea ce priveşte distribuirea de cataloage, pliante şi </w:t>
      </w:r>
      <w:proofErr w:type="spellStart"/>
      <w:r w:rsidRPr="007F168A">
        <w:rPr>
          <w:rFonts w:ascii="Arial" w:hAnsi="Arial"/>
          <w:b/>
          <w:kern w:val="1"/>
          <w:sz w:val="24"/>
          <w:szCs w:val="24"/>
          <w:u w:color="000000"/>
        </w:rPr>
        <w:t>flyere</w:t>
      </w:r>
      <w:proofErr w:type="spellEnd"/>
      <w:r w:rsidRPr="007F168A">
        <w:rPr>
          <w:rFonts w:ascii="Arial" w:hAnsi="Arial"/>
          <w:b/>
          <w:kern w:val="1"/>
          <w:sz w:val="24"/>
          <w:szCs w:val="24"/>
          <w:u w:color="000000"/>
        </w:rPr>
        <w:t xml:space="preserve"> publicitare</w:t>
      </w:r>
    </w:p>
    <w:p w:rsidR="00FC75D2" w:rsidRPr="007F168A"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center"/>
        <w:rPr>
          <w:rFonts w:ascii="Calibri" w:eastAsia="Calibri" w:hAnsi="Calibri" w:cs="Calibri"/>
          <w:b/>
          <w:kern w:val="1"/>
          <w:sz w:val="28"/>
          <w:szCs w:val="28"/>
          <w:u w:color="000000"/>
        </w:rPr>
      </w:pP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center"/>
        <w:rPr>
          <w:rFonts w:ascii="Calibri" w:eastAsia="Calibri" w:hAnsi="Calibri" w:cs="Calibri"/>
          <w:kern w:val="1"/>
          <w:sz w:val="28"/>
          <w:szCs w:val="28"/>
          <w:u w:color="000000"/>
        </w:rPr>
      </w:pP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firstLine="900"/>
        <w:jc w:val="both"/>
        <w:rPr>
          <w:rFonts w:ascii="Arial" w:eastAsia="Arial" w:hAnsi="Arial" w:cs="Arial"/>
          <w:kern w:val="1"/>
          <w:sz w:val="24"/>
          <w:szCs w:val="24"/>
          <w:u w:color="000000"/>
        </w:rPr>
      </w:pPr>
      <w:r>
        <w:rPr>
          <w:rFonts w:ascii="Arial" w:hAnsi="Arial"/>
          <w:kern w:val="1"/>
          <w:sz w:val="24"/>
          <w:szCs w:val="24"/>
          <w:u w:color="000000"/>
        </w:rPr>
        <w:t xml:space="preserve">Consiliul local municipal </w:t>
      </w:r>
      <w:proofErr w:type="spellStart"/>
      <w:r>
        <w:rPr>
          <w:rFonts w:ascii="Arial" w:hAnsi="Arial"/>
          <w:kern w:val="1"/>
          <w:sz w:val="24"/>
          <w:szCs w:val="24"/>
          <w:u w:color="000000"/>
        </w:rPr>
        <w:t>Tîrgu</w:t>
      </w:r>
      <w:proofErr w:type="spellEnd"/>
      <w:r>
        <w:rPr>
          <w:rFonts w:ascii="Arial" w:hAnsi="Arial"/>
          <w:kern w:val="1"/>
          <w:sz w:val="24"/>
          <w:szCs w:val="24"/>
          <w:u w:color="000000"/>
        </w:rPr>
        <w:t xml:space="preserve"> </w:t>
      </w:r>
      <w:proofErr w:type="spellStart"/>
      <w:r>
        <w:rPr>
          <w:rFonts w:ascii="Arial" w:hAnsi="Arial"/>
          <w:kern w:val="1"/>
          <w:sz w:val="24"/>
          <w:szCs w:val="24"/>
          <w:u w:color="000000"/>
        </w:rPr>
        <w:t>Mures</w:t>
      </w:r>
      <w:proofErr w:type="spellEnd"/>
      <w:r>
        <w:rPr>
          <w:rFonts w:ascii="Arial" w:hAnsi="Arial"/>
          <w:kern w:val="1"/>
          <w:sz w:val="24"/>
          <w:szCs w:val="24"/>
          <w:u w:color="000000"/>
        </w:rPr>
        <w:t>, întrunit în şedinţă ordinară de lucru,</w:t>
      </w: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firstLine="900"/>
        <w:jc w:val="both"/>
        <w:rPr>
          <w:rFonts w:ascii="Arial" w:eastAsia="Arial" w:hAnsi="Arial" w:cs="Arial"/>
          <w:kern w:val="1"/>
          <w:sz w:val="24"/>
          <w:szCs w:val="24"/>
          <w:u w:color="000000"/>
        </w:rPr>
      </w:pP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r>
        <w:rPr>
          <w:rFonts w:ascii="Arial" w:hAnsi="Arial"/>
          <w:kern w:val="1"/>
          <w:sz w:val="24"/>
          <w:szCs w:val="24"/>
          <w:u w:color="000000"/>
        </w:rPr>
        <w:t xml:space="preserve">            Văzând expunerea de motive  nr. ……..…/………2018 a domnului consilier local PÁPAI László Zsolt</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firstLine="709"/>
        <w:jc w:val="both"/>
        <w:rPr>
          <w:rFonts w:ascii="Arial" w:eastAsia="Arial" w:hAnsi="Arial" w:cs="Arial"/>
          <w:kern w:val="1"/>
          <w:sz w:val="24"/>
          <w:szCs w:val="24"/>
          <w:u w:color="000000"/>
        </w:rPr>
      </w:pPr>
      <w:r>
        <w:rPr>
          <w:rFonts w:ascii="Arial" w:hAnsi="Arial"/>
          <w:kern w:val="1"/>
          <w:sz w:val="24"/>
          <w:szCs w:val="24"/>
          <w:u w:color="000000"/>
        </w:rPr>
        <w:t>Având în vedere raportul de specialitate  ..............................................</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firstLine="709"/>
        <w:jc w:val="both"/>
        <w:rPr>
          <w:rFonts w:ascii="Arial" w:eastAsia="Arial" w:hAnsi="Arial" w:cs="Arial"/>
          <w:kern w:val="1"/>
          <w:sz w:val="24"/>
          <w:szCs w:val="24"/>
          <w:u w:color="000000"/>
        </w:rPr>
      </w:pPr>
      <w:r>
        <w:rPr>
          <w:rFonts w:ascii="Arial" w:hAnsi="Arial"/>
          <w:kern w:val="1"/>
          <w:sz w:val="24"/>
          <w:szCs w:val="24"/>
          <w:u w:color="000000"/>
        </w:rPr>
        <w:t>În conformitate cu prevederile art. 36 alin.(1), (2), lit. „c” şi lit. „d” , alin.(4) lit. „e” şi alin.(6) lit. „a” pct. 7, art. 45 alin. (1), art. 115 alin. (1) lit. „b” din Legea nr. 215/2001 privind administraţia publică locală, republicată,</w:t>
      </w: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center"/>
        <w:rPr>
          <w:rFonts w:ascii="Arial" w:eastAsia="Arial" w:hAnsi="Arial" w:cs="Arial"/>
          <w:b/>
          <w:bCs/>
          <w:kern w:val="1"/>
          <w:sz w:val="24"/>
          <w:szCs w:val="24"/>
          <w:u w:color="000000"/>
        </w:rPr>
      </w:pPr>
      <w:r>
        <w:rPr>
          <w:rFonts w:ascii="Arial" w:hAnsi="Arial"/>
          <w:b/>
          <w:bCs/>
          <w:kern w:val="1"/>
          <w:sz w:val="24"/>
          <w:szCs w:val="24"/>
          <w:u w:color="000000"/>
        </w:rPr>
        <w:t>H o t ă r ă ş t e:</w:t>
      </w: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jc w:val="both"/>
        <w:rPr>
          <w:rFonts w:ascii="Arial" w:eastAsia="Arial" w:hAnsi="Arial" w:cs="Arial"/>
          <w:kern w:val="1"/>
          <w:sz w:val="24"/>
          <w:szCs w:val="24"/>
          <w:u w:color="000000"/>
        </w:rPr>
      </w:pP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firstLine="720"/>
        <w:jc w:val="both"/>
        <w:rPr>
          <w:rFonts w:ascii="Arial" w:eastAsia="Arial" w:hAnsi="Arial" w:cs="Arial"/>
          <w:kern w:val="1"/>
          <w:sz w:val="24"/>
          <w:szCs w:val="24"/>
          <w:u w:color="000000"/>
        </w:rPr>
      </w:pPr>
      <w:r>
        <w:rPr>
          <w:rFonts w:ascii="Arial" w:hAnsi="Arial"/>
          <w:kern w:val="1"/>
          <w:sz w:val="24"/>
          <w:szCs w:val="24"/>
          <w:u w:color="000000"/>
        </w:rPr>
        <w:t>Art. 1. Se modifică Hotă</w:t>
      </w:r>
      <w:proofErr w:type="spellStart"/>
      <w:r>
        <w:rPr>
          <w:rFonts w:ascii="Arial" w:hAnsi="Arial"/>
          <w:kern w:val="1"/>
          <w:sz w:val="24"/>
          <w:szCs w:val="24"/>
          <w:u w:color="000000"/>
        </w:rPr>
        <w:t>ra</w:t>
      </w:r>
      <w:proofErr w:type="spellEnd"/>
      <w:r>
        <w:rPr>
          <w:rFonts w:ascii="Arial" w:hAnsi="Arial"/>
          <w:kern w:val="1"/>
          <w:sz w:val="24"/>
          <w:szCs w:val="24"/>
          <w:u w:color="000000"/>
        </w:rPr>
        <w:t>̂rea Consiliului Local nr. 365 din 29 noiembrie 2018, prin eliminarea din Art. 1 a frazei ”</w:t>
      </w:r>
      <w:r>
        <w:rPr>
          <w:rFonts w:ascii="Arial" w:hAnsi="Arial"/>
          <w:i/>
          <w:iCs/>
          <w:kern w:val="1"/>
          <w:sz w:val="24"/>
          <w:szCs w:val="24"/>
          <w:u w:color="000000"/>
        </w:rPr>
        <w:t xml:space="preserve">Distribuirea materialelor publicitare pe domeniul privat se poate face numai cu acordul prealabil, în scris, a persoanelor fizice </w:t>
      </w:r>
      <w:r>
        <w:rPr>
          <w:rFonts w:ascii="Cambria Math" w:eastAsia="Cambria Math" w:hAnsi="Cambria Math" w:cs="Cambria Math"/>
          <w:i/>
          <w:iCs/>
          <w:kern w:val="1"/>
          <w:sz w:val="24"/>
          <w:szCs w:val="24"/>
          <w:u w:color="000000"/>
        </w:rPr>
        <w:t>ș</w:t>
      </w:r>
      <w:r>
        <w:rPr>
          <w:rFonts w:ascii="Arial" w:hAnsi="Arial"/>
          <w:i/>
          <w:iCs/>
          <w:kern w:val="1"/>
          <w:sz w:val="24"/>
          <w:szCs w:val="24"/>
          <w:u w:color="000000"/>
        </w:rPr>
        <w:t>i juridice de drept privat, care de</w:t>
      </w:r>
      <w:r>
        <w:rPr>
          <w:rFonts w:ascii="Cambria Math" w:eastAsia="Cambria Math" w:hAnsi="Cambria Math" w:cs="Cambria Math"/>
          <w:i/>
          <w:iCs/>
          <w:kern w:val="1"/>
          <w:sz w:val="24"/>
          <w:szCs w:val="24"/>
          <w:u w:color="000000"/>
        </w:rPr>
        <w:t>ț</w:t>
      </w:r>
      <w:r>
        <w:rPr>
          <w:rFonts w:ascii="Arial" w:hAnsi="Arial"/>
          <w:i/>
          <w:iCs/>
          <w:kern w:val="1"/>
          <w:sz w:val="24"/>
          <w:szCs w:val="24"/>
          <w:u w:color="000000"/>
        </w:rPr>
        <w:t>in un drept real asupra acelor imobile</w:t>
      </w:r>
      <w:r>
        <w:rPr>
          <w:rFonts w:ascii="Arial" w:hAnsi="Arial"/>
          <w:kern w:val="1"/>
          <w:sz w:val="24"/>
          <w:szCs w:val="24"/>
          <w:u w:color="000000"/>
        </w:rPr>
        <w:t>”</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firstLine="720"/>
        <w:jc w:val="both"/>
        <w:rPr>
          <w:rFonts w:ascii="Arial" w:eastAsia="Arial" w:hAnsi="Arial" w:cs="Arial"/>
          <w:kern w:val="1"/>
          <w:sz w:val="24"/>
          <w:szCs w:val="24"/>
          <w:u w:color="000000"/>
        </w:rPr>
      </w:pPr>
      <w:r>
        <w:rPr>
          <w:rFonts w:ascii="Arial" w:hAnsi="Arial"/>
          <w:kern w:val="1"/>
          <w:sz w:val="24"/>
          <w:szCs w:val="24"/>
          <w:u w:color="000000"/>
        </w:rPr>
        <w:t>Art. 2  Se înlocuiește textul Art. 2 din Hotă</w:t>
      </w:r>
      <w:proofErr w:type="spellStart"/>
      <w:r>
        <w:rPr>
          <w:rFonts w:ascii="Arial" w:hAnsi="Arial"/>
          <w:kern w:val="1"/>
          <w:sz w:val="24"/>
          <w:szCs w:val="24"/>
          <w:u w:color="000000"/>
        </w:rPr>
        <w:t>ra</w:t>
      </w:r>
      <w:proofErr w:type="spellEnd"/>
      <w:r>
        <w:rPr>
          <w:rFonts w:ascii="Arial" w:hAnsi="Arial"/>
          <w:kern w:val="1"/>
          <w:sz w:val="24"/>
          <w:szCs w:val="24"/>
          <w:u w:color="000000"/>
        </w:rPr>
        <w:t>̂rea Consiliului Local nr. 365 din 29 noiembrie 2018 cu următorul text:</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1069" w:firstLine="720"/>
        <w:jc w:val="both"/>
        <w:rPr>
          <w:rFonts w:ascii="Arial" w:eastAsia="Arial" w:hAnsi="Arial" w:cs="Arial"/>
          <w:i/>
          <w:iCs/>
          <w:kern w:val="1"/>
          <w:sz w:val="24"/>
          <w:szCs w:val="24"/>
          <w:u w:color="000000"/>
        </w:rPr>
      </w:pPr>
      <w:r>
        <w:rPr>
          <w:rFonts w:ascii="Arial" w:hAnsi="Arial"/>
          <w:i/>
          <w:iCs/>
          <w:kern w:val="1"/>
          <w:sz w:val="24"/>
          <w:szCs w:val="24"/>
          <w:u w:color="000000"/>
        </w:rPr>
        <w:t xml:space="preserve">Persoanele care distribuie materiale publicitare vor trebui să aibă asupra lor legitimație pe care să apară cel puțin numele și prenumele, firma angajatoare și numărul de telefon al firmei. </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1069" w:firstLine="720"/>
        <w:jc w:val="both"/>
        <w:rPr>
          <w:rFonts w:ascii="Arial" w:eastAsia="Arial" w:hAnsi="Arial" w:cs="Arial"/>
          <w:i/>
          <w:iCs/>
          <w:kern w:val="1"/>
          <w:sz w:val="24"/>
          <w:szCs w:val="24"/>
          <w:u w:color="000000"/>
        </w:rPr>
      </w:pPr>
      <w:r>
        <w:rPr>
          <w:rFonts w:ascii="Arial" w:hAnsi="Arial"/>
          <w:i/>
          <w:iCs/>
          <w:kern w:val="1"/>
          <w:sz w:val="24"/>
          <w:szCs w:val="24"/>
          <w:u w:color="000000"/>
        </w:rPr>
        <w:t>Firmele distribuitoare de materiale publicitare vor ține o evidență strictă, sub formă de tabel, din care să reiasă pentru orice stradă/bloc din oraș denumirea materialului, data la care s-a făcut cât și numele angajatului care a efectuat distribuirea.</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firstLine="720"/>
        <w:jc w:val="both"/>
        <w:rPr>
          <w:rFonts w:ascii="Arial" w:eastAsia="Arial" w:hAnsi="Arial" w:cs="Arial"/>
          <w:kern w:val="1"/>
          <w:sz w:val="24"/>
          <w:szCs w:val="24"/>
          <w:u w:color="000000"/>
        </w:rPr>
      </w:pPr>
      <w:r>
        <w:rPr>
          <w:rFonts w:ascii="Arial" w:hAnsi="Arial"/>
          <w:kern w:val="1"/>
          <w:sz w:val="24"/>
          <w:szCs w:val="24"/>
          <w:u w:color="000000"/>
        </w:rPr>
        <w:t xml:space="preserve">Art. 3 Se modifică </w:t>
      </w:r>
      <w:proofErr w:type="spellStart"/>
      <w:r>
        <w:rPr>
          <w:rFonts w:ascii="Arial" w:hAnsi="Arial"/>
          <w:kern w:val="1"/>
          <w:sz w:val="24"/>
          <w:szCs w:val="24"/>
          <w:u w:color="000000"/>
        </w:rPr>
        <w:t>Art</w:t>
      </w:r>
      <w:proofErr w:type="spellEnd"/>
      <w:r>
        <w:rPr>
          <w:rFonts w:ascii="Arial" w:hAnsi="Arial"/>
          <w:kern w:val="1"/>
          <w:sz w:val="24"/>
          <w:szCs w:val="24"/>
          <w:u w:color="000000"/>
        </w:rPr>
        <w:t xml:space="preserve"> 4. din HCL 365 din 29 noiembrie 2018 prin eliminarea sintagmei ”</w:t>
      </w:r>
      <w:r>
        <w:rPr>
          <w:rFonts w:ascii="Arial" w:hAnsi="Arial"/>
          <w:i/>
          <w:iCs/>
          <w:kern w:val="1"/>
          <w:sz w:val="24"/>
          <w:szCs w:val="24"/>
          <w:u w:color="000000"/>
        </w:rPr>
        <w:t>cutiilor</w:t>
      </w:r>
      <w:r>
        <w:rPr>
          <w:rFonts w:ascii="Arial" w:hAnsi="Arial"/>
          <w:kern w:val="1"/>
          <w:sz w:val="24"/>
          <w:szCs w:val="24"/>
          <w:u w:color="000000"/>
        </w:rPr>
        <w:t>”.</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firstLine="720"/>
        <w:jc w:val="both"/>
        <w:rPr>
          <w:rFonts w:ascii="Arial" w:eastAsia="Arial" w:hAnsi="Arial" w:cs="Arial"/>
          <w:kern w:val="1"/>
          <w:sz w:val="24"/>
          <w:szCs w:val="24"/>
          <w:u w:color="000000"/>
        </w:rPr>
      </w:pPr>
      <w:r>
        <w:rPr>
          <w:rFonts w:ascii="Arial" w:hAnsi="Arial"/>
          <w:kern w:val="1"/>
          <w:sz w:val="24"/>
          <w:szCs w:val="24"/>
          <w:u w:color="000000"/>
        </w:rPr>
        <w:t xml:space="preserve">Art. 4. Se modifică Art. 5 din HCL 365 din 29 noiembrie 2018 în conformitate cu cele de mai sus, și va avea </w:t>
      </w:r>
      <w:proofErr w:type="spellStart"/>
      <w:r>
        <w:rPr>
          <w:rFonts w:ascii="Arial" w:hAnsi="Arial"/>
          <w:kern w:val="1"/>
          <w:sz w:val="24"/>
          <w:szCs w:val="24"/>
          <w:u w:color="000000"/>
        </w:rPr>
        <w:t>următoarul</w:t>
      </w:r>
      <w:proofErr w:type="spellEnd"/>
      <w:r>
        <w:rPr>
          <w:rFonts w:ascii="Arial" w:hAnsi="Arial"/>
          <w:kern w:val="1"/>
          <w:sz w:val="24"/>
          <w:szCs w:val="24"/>
          <w:u w:color="000000"/>
        </w:rPr>
        <w:t xml:space="preserve"> conținut: </w:t>
      </w:r>
    </w:p>
    <w:p w:rsidR="00FC75D2" w:rsidRDefault="009C2A3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55" w:firstLine="708"/>
        <w:jc w:val="both"/>
        <w:rPr>
          <w:rFonts w:ascii="Arial" w:eastAsia="Arial" w:hAnsi="Arial" w:cs="Arial"/>
          <w:sz w:val="24"/>
          <w:szCs w:val="24"/>
          <w:u w:color="000000"/>
        </w:rPr>
      </w:pPr>
      <w:r>
        <w:rPr>
          <w:rFonts w:ascii="Arial" w:hAnsi="Arial"/>
          <w:sz w:val="24"/>
          <w:szCs w:val="24"/>
          <w:u w:color="000000"/>
        </w:rPr>
        <w:t>Se aprobă stabilirea unor sancţiuni şi amenzi pentru distribuitorii materialelor promoţionale care nu respectă prevederile de la art. 2 a prezentei hotărâri și a abțibildului STOP PUB după cum urmează:</w:t>
      </w:r>
    </w:p>
    <w:p w:rsidR="00FC75D2" w:rsidRDefault="009C2A3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55" w:firstLine="708"/>
        <w:jc w:val="both"/>
        <w:rPr>
          <w:rFonts w:ascii="Arial" w:eastAsia="Arial" w:hAnsi="Arial" w:cs="Arial"/>
          <w:sz w:val="24"/>
          <w:szCs w:val="24"/>
          <w:u w:color="000000"/>
        </w:rPr>
      </w:pPr>
      <w:r>
        <w:rPr>
          <w:rFonts w:ascii="Arial" w:hAnsi="Arial"/>
          <w:sz w:val="24"/>
          <w:szCs w:val="24"/>
          <w:u w:color="000000"/>
        </w:rPr>
        <w:t>- pentru nerespectarea prevederilor de la art. 2 a prezentei hotărâri se aplică o amendă contravenţională între 100-500 lei sau avertisment;</w:t>
      </w:r>
    </w:p>
    <w:p w:rsidR="00FC75D2" w:rsidRDefault="009C2A3B">
      <w:pPr>
        <w:pStyle w:val="Body"/>
        <w:numPr>
          <w:ilvl w:val="2"/>
          <w:numId w:val="2"/>
        </w:numPr>
        <w:jc w:val="both"/>
        <w:rPr>
          <w:rFonts w:ascii="Arial" w:hAnsi="Arial"/>
          <w:sz w:val="24"/>
          <w:szCs w:val="24"/>
          <w:u w:color="000000"/>
        </w:rPr>
      </w:pPr>
      <w:r>
        <w:rPr>
          <w:rFonts w:ascii="Arial" w:hAnsi="Arial"/>
          <w:sz w:val="24"/>
          <w:szCs w:val="24"/>
          <w:u w:color="000000"/>
        </w:rPr>
        <w:lastRenderedPageBreak/>
        <w:t>pentru nerespectarea dovedită prin probe (foto, video sau flagrant) a abțibildului STOP PUB se aplică o amendă între 100-1 000 lei sau avertisment.</w:t>
      </w: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both"/>
        <w:rPr>
          <w:rFonts w:ascii="Arial" w:eastAsia="Arial" w:hAnsi="Arial" w:cs="Arial"/>
          <w:kern w:val="1"/>
          <w:sz w:val="24"/>
          <w:szCs w:val="24"/>
          <w:u w:color="000000"/>
        </w:rPr>
      </w:pP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firstLine="720"/>
        <w:jc w:val="both"/>
        <w:rPr>
          <w:rFonts w:ascii="Arial" w:eastAsia="Arial" w:hAnsi="Arial" w:cs="Arial"/>
          <w:kern w:val="1"/>
          <w:sz w:val="24"/>
          <w:szCs w:val="24"/>
          <w:u w:color="000000"/>
        </w:rPr>
      </w:pPr>
      <w:proofErr w:type="spellStart"/>
      <w:r>
        <w:rPr>
          <w:rFonts w:ascii="Arial" w:hAnsi="Arial"/>
          <w:kern w:val="1"/>
          <w:sz w:val="24"/>
          <w:szCs w:val="24"/>
          <w:u w:color="000000"/>
        </w:rPr>
        <w:t>Art</w:t>
      </w:r>
      <w:proofErr w:type="spellEnd"/>
      <w:r>
        <w:rPr>
          <w:rFonts w:ascii="Arial" w:hAnsi="Arial"/>
          <w:kern w:val="1"/>
          <w:sz w:val="24"/>
          <w:szCs w:val="24"/>
          <w:u w:color="000000"/>
        </w:rPr>
        <w:t xml:space="preserve"> 5. Cu aducerea la îndeplinire a prezentei hotărâri se încredinţează Direcţia activităţi social-culturale şi patrimoniale, Serviciul Public Administraţia Domeniului Public, Direcţia economică şi Direcţia Poliţia locală.</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firstLine="720"/>
        <w:jc w:val="both"/>
        <w:rPr>
          <w:rFonts w:ascii="Calibri" w:eastAsia="Calibri" w:hAnsi="Calibri" w:cs="Calibri"/>
          <w:kern w:val="1"/>
          <w:sz w:val="24"/>
          <w:szCs w:val="24"/>
          <w:u w:color="000000"/>
        </w:rPr>
      </w:pPr>
      <w:r>
        <w:rPr>
          <w:rFonts w:ascii="Arial" w:hAnsi="Arial"/>
          <w:kern w:val="1"/>
          <w:sz w:val="24"/>
          <w:szCs w:val="24"/>
          <w:u w:color="000000"/>
        </w:rPr>
        <w:t>Art. 6. 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firstLine="720"/>
        <w:jc w:val="both"/>
        <w:rPr>
          <w:rFonts w:ascii="Calibri" w:eastAsia="Calibri" w:hAnsi="Calibri" w:cs="Calibri"/>
          <w:kern w:val="1"/>
          <w:sz w:val="24"/>
          <w:szCs w:val="24"/>
          <w:u w:color="000000"/>
        </w:rPr>
      </w:pP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Calibri" w:eastAsia="Calibri" w:hAnsi="Calibri" w:cs="Calibri"/>
          <w:b/>
          <w:bCs/>
          <w:kern w:val="1"/>
          <w:sz w:val="24"/>
          <w:szCs w:val="24"/>
          <w:u w:color="000000"/>
        </w:rPr>
      </w:pP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Calibri" w:eastAsia="Calibri" w:hAnsi="Calibri" w:cs="Calibri"/>
          <w:b/>
          <w:bCs/>
          <w:kern w:val="1"/>
          <w:sz w:val="24"/>
          <w:szCs w:val="24"/>
          <w:u w:color="000000"/>
        </w:rPr>
      </w:pPr>
    </w:p>
    <w:p w:rsidR="00FC75D2" w:rsidRDefault="00FC75D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Calibri" w:eastAsia="Calibri" w:hAnsi="Calibri" w:cs="Calibri"/>
          <w:b/>
          <w:bCs/>
          <w:kern w:val="1"/>
          <w:sz w:val="24"/>
          <w:szCs w:val="24"/>
          <w:u w:color="000000"/>
        </w:rPr>
      </w:pP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Calibri" w:eastAsia="Calibri" w:hAnsi="Calibri" w:cs="Calibri"/>
          <w:b/>
          <w:bCs/>
          <w:kern w:val="1"/>
          <w:sz w:val="24"/>
          <w:szCs w:val="24"/>
          <w:u w:color="000000"/>
        </w:rPr>
      </w:pPr>
      <w:r>
        <w:rPr>
          <w:rFonts w:ascii="Calibri" w:eastAsia="Calibri" w:hAnsi="Calibri" w:cs="Calibri"/>
          <w:b/>
          <w:bCs/>
          <w:kern w:val="1"/>
          <w:sz w:val="24"/>
          <w:szCs w:val="24"/>
          <w:u w:color="000000"/>
        </w:rPr>
        <w:t>Viză de  legalitate,</w:t>
      </w:r>
    </w:p>
    <w:p w:rsidR="00FC75D2" w:rsidRDefault="009C2A3B">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ind w:left="284" w:firstLine="720"/>
        <w:jc w:val="center"/>
      </w:pPr>
      <w:r>
        <w:rPr>
          <w:rFonts w:ascii="Calibri" w:eastAsia="Calibri" w:hAnsi="Calibri" w:cs="Calibri"/>
          <w:b/>
          <w:bCs/>
          <w:kern w:val="1"/>
          <w:sz w:val="24"/>
          <w:szCs w:val="24"/>
          <w:u w:color="000000"/>
        </w:rPr>
        <w:t xml:space="preserve">Secretarul municipiului </w:t>
      </w:r>
      <w:proofErr w:type="spellStart"/>
      <w:r>
        <w:rPr>
          <w:rFonts w:ascii="Calibri" w:eastAsia="Calibri" w:hAnsi="Calibri" w:cs="Calibri"/>
          <w:b/>
          <w:bCs/>
          <w:kern w:val="1"/>
          <w:sz w:val="24"/>
          <w:szCs w:val="24"/>
          <w:u w:color="000000"/>
        </w:rPr>
        <w:t>Tîrgu</w:t>
      </w:r>
      <w:proofErr w:type="spellEnd"/>
      <w:r>
        <w:rPr>
          <w:rFonts w:ascii="Calibri" w:eastAsia="Calibri" w:hAnsi="Calibri" w:cs="Calibri"/>
          <w:b/>
          <w:bCs/>
          <w:kern w:val="1"/>
          <w:sz w:val="24"/>
          <w:szCs w:val="24"/>
          <w:u w:color="000000"/>
        </w:rPr>
        <w:t xml:space="preserve"> Mureş  </w:t>
      </w:r>
      <w:bookmarkStart w:id="0" w:name="_GoBack"/>
      <w:bookmarkEnd w:id="0"/>
    </w:p>
    <w:sectPr w:rsidR="00FC75D2" w:rsidSect="00E303B4">
      <w:headerReference w:type="default" r:id="rId12"/>
      <w:footerReference w:type="default" r:id="rId13"/>
      <w:pgSz w:w="11906" w:h="16838"/>
      <w:pgMar w:top="1134" w:right="1134" w:bottom="1134" w:left="1418"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452" w:rsidRDefault="00206452">
      <w:r>
        <w:separator/>
      </w:r>
    </w:p>
  </w:endnote>
  <w:endnote w:type="continuationSeparator" w:id="0">
    <w:p w:rsidR="00206452" w:rsidRDefault="0020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5D2" w:rsidRDefault="00FC75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452" w:rsidRDefault="00206452">
      <w:r>
        <w:separator/>
      </w:r>
    </w:p>
  </w:footnote>
  <w:footnote w:type="continuationSeparator" w:id="0">
    <w:p w:rsidR="00206452" w:rsidRDefault="00206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5D2" w:rsidRDefault="00FC75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20912"/>
    <w:multiLevelType w:val="hybridMultilevel"/>
    <w:tmpl w:val="35E62920"/>
    <w:styleLink w:val="Dash"/>
    <w:lvl w:ilvl="0" w:tplc="2D1E389C">
      <w:start w:val="1"/>
      <w:numFmt w:val="bullet"/>
      <w:lvlText w:val="-"/>
      <w:lvlJc w:val="left"/>
      <w:pPr>
        <w:tabs>
          <w:tab w:val="left" w:pos="708"/>
          <w:tab w:val="num" w:pos="9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8" w:firstLine="49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10422F96">
      <w:start w:val="1"/>
      <w:numFmt w:val="bullet"/>
      <w:lvlText w:val="-"/>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8" w:firstLine="49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1E5E6CFA">
      <w:start w:val="1"/>
      <w:numFmt w:val="bullet"/>
      <w:lvlText w:val="-"/>
      <w:lvlJc w:val="left"/>
      <w:pPr>
        <w:tabs>
          <w:tab w:val="left" w:pos="708"/>
          <w:tab w:val="num" w:pos="140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98" w:firstLine="49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0B9CC7B0">
      <w:start w:val="1"/>
      <w:numFmt w:val="bullet"/>
      <w:lvlText w:val="-"/>
      <w:lvlJc w:val="left"/>
      <w:pPr>
        <w:tabs>
          <w:tab w:val="left" w:pos="708"/>
          <w:tab w:val="left" w:pos="1416"/>
          <w:tab w:val="num" w:pos="1646"/>
          <w:tab w:val="left" w:pos="2124"/>
          <w:tab w:val="left" w:pos="2832"/>
          <w:tab w:val="left" w:pos="3540"/>
          <w:tab w:val="left" w:pos="4248"/>
          <w:tab w:val="left" w:pos="4956"/>
          <w:tab w:val="left" w:pos="5664"/>
          <w:tab w:val="left" w:pos="6372"/>
          <w:tab w:val="left" w:pos="7080"/>
          <w:tab w:val="left" w:pos="7788"/>
          <w:tab w:val="left" w:pos="8496"/>
          <w:tab w:val="left" w:pos="9204"/>
        </w:tabs>
        <w:ind w:left="938" w:firstLine="49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465CACC6">
      <w:start w:val="1"/>
      <w:numFmt w:val="bullet"/>
      <w:lvlText w:val="-"/>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s>
        <w:ind w:left="1178" w:firstLine="49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9814CF18">
      <w:start w:val="1"/>
      <w:numFmt w:val="bullet"/>
      <w:lvlText w:val="-"/>
      <w:lvlJc w:val="left"/>
      <w:pPr>
        <w:tabs>
          <w:tab w:val="left" w:pos="708"/>
          <w:tab w:val="left" w:pos="1416"/>
          <w:tab w:val="num" w:pos="2126"/>
          <w:tab w:val="left" w:pos="2832"/>
          <w:tab w:val="left" w:pos="3540"/>
          <w:tab w:val="left" w:pos="4248"/>
          <w:tab w:val="left" w:pos="4956"/>
          <w:tab w:val="left" w:pos="5664"/>
          <w:tab w:val="left" w:pos="6372"/>
          <w:tab w:val="left" w:pos="7080"/>
          <w:tab w:val="left" w:pos="7788"/>
          <w:tab w:val="left" w:pos="8496"/>
          <w:tab w:val="left" w:pos="9204"/>
        </w:tabs>
        <w:ind w:left="1418" w:firstLine="49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5002CCA2">
      <w:start w:val="1"/>
      <w:numFmt w:val="bullet"/>
      <w:lvlText w:val="-"/>
      <w:lvlJc w:val="left"/>
      <w:pPr>
        <w:tabs>
          <w:tab w:val="left" w:pos="708"/>
          <w:tab w:val="left" w:pos="1416"/>
          <w:tab w:val="left" w:pos="2124"/>
          <w:tab w:val="num" w:pos="2366"/>
          <w:tab w:val="left" w:pos="2832"/>
          <w:tab w:val="left" w:pos="3540"/>
          <w:tab w:val="left" w:pos="4248"/>
          <w:tab w:val="left" w:pos="4956"/>
          <w:tab w:val="left" w:pos="5664"/>
          <w:tab w:val="left" w:pos="6372"/>
          <w:tab w:val="left" w:pos="7080"/>
          <w:tab w:val="left" w:pos="7788"/>
          <w:tab w:val="left" w:pos="8496"/>
          <w:tab w:val="left" w:pos="9204"/>
        </w:tabs>
        <w:ind w:left="1658" w:firstLine="49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E99A5190">
      <w:start w:val="1"/>
      <w:numFmt w:val="bullet"/>
      <w:lvlText w:val="-"/>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s>
        <w:ind w:left="1898" w:firstLine="49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933E1748">
      <w:start w:val="1"/>
      <w:numFmt w:val="bullet"/>
      <w:lvlText w:val="-"/>
      <w:lvlJc w:val="left"/>
      <w:pPr>
        <w:tabs>
          <w:tab w:val="left" w:pos="708"/>
          <w:tab w:val="left" w:pos="1416"/>
          <w:tab w:val="left" w:pos="2124"/>
          <w:tab w:val="num" w:pos="2846"/>
          <w:tab w:val="left" w:pos="3540"/>
          <w:tab w:val="left" w:pos="4248"/>
          <w:tab w:val="left" w:pos="4956"/>
          <w:tab w:val="left" w:pos="5664"/>
          <w:tab w:val="left" w:pos="6372"/>
          <w:tab w:val="left" w:pos="7080"/>
          <w:tab w:val="left" w:pos="7788"/>
          <w:tab w:val="left" w:pos="8496"/>
          <w:tab w:val="left" w:pos="9204"/>
        </w:tabs>
        <w:ind w:left="2138" w:firstLine="49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nsid w:val="63DB14DE"/>
    <w:multiLevelType w:val="hybridMultilevel"/>
    <w:tmpl w:val="35E62920"/>
    <w:numStyleLink w:val="Dash"/>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C75D2"/>
    <w:rsid w:val="00206452"/>
    <w:rsid w:val="007F168A"/>
    <w:rsid w:val="008E270B"/>
    <w:rsid w:val="009C2A3B"/>
    <w:rsid w:val="00BB38C9"/>
    <w:rsid w:val="00BF1301"/>
    <w:rsid w:val="00E303B4"/>
    <w:rsid w:val="00F7781B"/>
    <w:rsid w:val="00FC75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Dash">
    <w:name w:val="Dash"/>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81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cretar@tirgumures.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1103</Words>
  <Characters>6399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7</cp:revision>
  <cp:lastPrinted>2018-12-17T07:09:00Z</cp:lastPrinted>
  <dcterms:created xsi:type="dcterms:W3CDTF">2018-12-17T07:06:00Z</dcterms:created>
  <dcterms:modified xsi:type="dcterms:W3CDTF">2018-12-18T11:16:00Z</dcterms:modified>
</cp:coreProperties>
</file>