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ED47A" w14:textId="3936D4A8" w:rsidR="0052481C" w:rsidRPr="00A821E7" w:rsidRDefault="00C11967" w:rsidP="00040310">
      <w:pPr>
        <w:ind w:left="1440"/>
        <w:jc w:val="center"/>
        <w:rPr>
          <w:rFonts w:eastAsia="Umbra BT"/>
          <w:b/>
          <w:color w:val="0D0D0D" w:themeColor="text1" w:themeTint="F2"/>
          <w:w w:val="90"/>
          <w:sz w:val="22"/>
          <w:szCs w:val="22"/>
          <w:lang w:val="ro-RO" w:eastAsia="ro-RO"/>
        </w:rPr>
      </w:pPr>
      <w:r>
        <w:rPr>
          <w:b/>
          <w:color w:val="0D0D0D" w:themeColor="text1" w:themeTint="F2"/>
          <w:w w:val="90"/>
          <w:sz w:val="22"/>
          <w:szCs w:val="22"/>
          <w:lang w:val="ro-RO" w:eastAsia="ro-RO"/>
        </w:rPr>
        <w:object w:dxaOrig="1440" w:dyaOrig="1440" w14:anchorId="6B4FD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29783599" r:id="rId6">
            <o:FieldCodes>\* MERGEFORMAT</o:FieldCodes>
          </o:OLEObject>
        </w:object>
      </w:r>
      <w:r w:rsidR="00D028A7" w:rsidRPr="00A821E7">
        <w:rPr>
          <w:rFonts w:eastAsia="Umbra BT"/>
          <w:b/>
          <w:color w:val="0D0D0D" w:themeColor="text1" w:themeTint="F2"/>
          <w:w w:val="90"/>
          <w:sz w:val="22"/>
          <w:szCs w:val="22"/>
          <w:lang w:val="ro-RO" w:eastAsia="ro-RO"/>
        </w:rPr>
        <w:tab/>
      </w:r>
    </w:p>
    <w:p w14:paraId="3C1A26AF" w14:textId="485CB4BB" w:rsidR="0052481C" w:rsidRPr="0085682D" w:rsidRDefault="0052481C" w:rsidP="00D028A7">
      <w:pPr>
        <w:rPr>
          <w:b/>
          <w:color w:val="0D0D0D" w:themeColor="text1" w:themeTint="F2"/>
          <w:w w:val="90"/>
          <w:sz w:val="24"/>
          <w:szCs w:val="24"/>
          <w:lang w:val="ro-RO" w:eastAsia="ro-RO"/>
        </w:rPr>
      </w:pPr>
      <w:r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 xml:space="preserve">R O M Â N I A </w:t>
      </w:r>
      <w:r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ab/>
      </w:r>
      <w:r w:rsidR="00D028A7"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ab/>
      </w:r>
      <w:r w:rsidR="00D028A7"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ab/>
      </w:r>
      <w:r w:rsidR="00D028A7"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ab/>
        <w:t xml:space="preserve">                                                                        </w:t>
      </w:r>
      <w:r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ab/>
      </w:r>
    </w:p>
    <w:p w14:paraId="524AE3A9" w14:textId="1A09BABD" w:rsidR="0052481C" w:rsidRPr="0085682D" w:rsidRDefault="0052481C" w:rsidP="00040310">
      <w:pPr>
        <w:jc w:val="both"/>
        <w:rPr>
          <w:b/>
          <w:color w:val="0D0D0D" w:themeColor="text1" w:themeTint="F2"/>
          <w:w w:val="90"/>
          <w:sz w:val="24"/>
          <w:szCs w:val="24"/>
          <w:lang w:val="ro-RO" w:eastAsia="ro-RO"/>
        </w:rPr>
      </w:pPr>
      <w:r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>JUDEŢUL MUREŞ</w:t>
      </w:r>
      <w:r w:rsidR="00D028A7"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ab/>
      </w:r>
      <w:r w:rsidR="00D028A7"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ab/>
      </w:r>
      <w:r w:rsidR="00D028A7"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ab/>
      </w:r>
      <w:r w:rsidR="00D028A7"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ab/>
      </w:r>
      <w:r w:rsidR="00D028A7"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ab/>
        <w:t xml:space="preserve">                       </w:t>
      </w:r>
    </w:p>
    <w:p w14:paraId="1E0CAD4D" w14:textId="77777777" w:rsidR="0052481C" w:rsidRPr="0085682D" w:rsidRDefault="0052481C" w:rsidP="00040310">
      <w:pPr>
        <w:jc w:val="both"/>
        <w:rPr>
          <w:b/>
          <w:color w:val="0D0D0D" w:themeColor="text1" w:themeTint="F2"/>
          <w:w w:val="90"/>
          <w:sz w:val="24"/>
          <w:szCs w:val="24"/>
          <w:lang w:val="ro-RO" w:eastAsia="ro-RO"/>
        </w:rPr>
      </w:pPr>
      <w:r w:rsidRPr="0085682D">
        <w:rPr>
          <w:b/>
          <w:color w:val="0D0D0D" w:themeColor="text1" w:themeTint="F2"/>
          <w:w w:val="90"/>
          <w:sz w:val="24"/>
          <w:szCs w:val="24"/>
          <w:lang w:val="ro-RO" w:eastAsia="ro-RO"/>
        </w:rPr>
        <w:t>CONSILIUL LOCAL MUNICIPAL TÂRGU MUREŞ</w:t>
      </w:r>
    </w:p>
    <w:p w14:paraId="676133D1" w14:textId="18191734" w:rsidR="0052481C" w:rsidRPr="00A821E7" w:rsidRDefault="0052481C" w:rsidP="00D028A7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821E7">
        <w:rPr>
          <w:rFonts w:eastAsia="Umbra BT"/>
          <w:color w:val="0D0D0D" w:themeColor="text1" w:themeTint="F2"/>
          <w:sz w:val="22"/>
          <w:szCs w:val="22"/>
          <w:lang w:val="ro-RO" w:eastAsia="ro-RO"/>
        </w:rPr>
        <w:t xml:space="preserve">                                                                                                                </w:t>
      </w:r>
      <w:r w:rsidR="00D028A7" w:rsidRPr="00A821E7">
        <w:rPr>
          <w:rFonts w:eastAsia="Umbra BT"/>
          <w:color w:val="0D0D0D" w:themeColor="text1" w:themeTint="F2"/>
          <w:sz w:val="22"/>
          <w:szCs w:val="22"/>
          <w:lang w:val="ro-RO" w:eastAsia="ro-RO"/>
        </w:rPr>
        <w:t xml:space="preserve">                  </w:t>
      </w:r>
      <w:r w:rsidRPr="00A821E7">
        <w:rPr>
          <w:rFonts w:eastAsia="Umbra BT"/>
          <w:color w:val="0D0D0D" w:themeColor="text1" w:themeTint="F2"/>
          <w:sz w:val="24"/>
          <w:szCs w:val="24"/>
          <w:lang w:val="ro-RO" w:eastAsia="ro-RO"/>
        </w:rPr>
        <w:t>Proiect</w:t>
      </w:r>
    </w:p>
    <w:p w14:paraId="170DD8C2" w14:textId="77777777" w:rsidR="0052481C" w:rsidRPr="00A821E7" w:rsidRDefault="0052481C" w:rsidP="00D028A7">
      <w:pPr>
        <w:jc w:val="right"/>
        <w:rPr>
          <w:b/>
          <w:color w:val="0D0D0D" w:themeColor="text1" w:themeTint="F2"/>
          <w:lang w:val="ro-RO"/>
        </w:rPr>
      </w:pPr>
      <w:r w:rsidRPr="00A821E7">
        <w:rPr>
          <w:color w:val="0D0D0D" w:themeColor="text1" w:themeTint="F2"/>
          <w:lang w:val="ro-RO"/>
        </w:rPr>
        <w:t xml:space="preserve">                                                                                         </w:t>
      </w:r>
      <w:r w:rsidRPr="00A821E7">
        <w:rPr>
          <w:b/>
          <w:color w:val="0D0D0D" w:themeColor="text1" w:themeTint="F2"/>
          <w:lang w:val="ro-RO"/>
        </w:rPr>
        <w:t xml:space="preserve">            (nu produce efecte juridice) *    </w:t>
      </w:r>
    </w:p>
    <w:p w14:paraId="0941394F" w14:textId="77777777" w:rsidR="0052481C" w:rsidRPr="00A821E7" w:rsidRDefault="0052481C" w:rsidP="00040310">
      <w:pPr>
        <w:jc w:val="right"/>
        <w:rPr>
          <w:b/>
          <w:color w:val="0D0D0D" w:themeColor="text1" w:themeTint="F2"/>
          <w:sz w:val="22"/>
          <w:szCs w:val="22"/>
          <w:lang w:val="ro-RO"/>
        </w:rPr>
      </w:pPr>
      <w:r w:rsidRPr="00A821E7">
        <w:rPr>
          <w:b/>
          <w:color w:val="0D0D0D" w:themeColor="text1" w:themeTint="F2"/>
          <w:sz w:val="22"/>
          <w:szCs w:val="22"/>
          <w:lang w:val="ro-RO"/>
        </w:rPr>
        <w:t xml:space="preserve">                                                                                                                                </w:t>
      </w:r>
    </w:p>
    <w:p w14:paraId="26405355" w14:textId="3B093F46" w:rsidR="0052481C" w:rsidRPr="00A821E7" w:rsidRDefault="00D028A7" w:rsidP="00040310">
      <w:pPr>
        <w:ind w:left="4956" w:firstLine="708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2"/>
          <w:szCs w:val="22"/>
          <w:lang w:val="ro-RO"/>
        </w:rPr>
        <w:t xml:space="preserve">                               </w:t>
      </w:r>
      <w:r w:rsidR="0052481C" w:rsidRPr="00A821E7">
        <w:rPr>
          <w:b/>
          <w:color w:val="0D0D0D" w:themeColor="text1" w:themeTint="F2"/>
          <w:sz w:val="24"/>
          <w:szCs w:val="24"/>
          <w:lang w:val="ro-RO"/>
        </w:rPr>
        <w:t>VICEPRIMAR,</w:t>
      </w:r>
    </w:p>
    <w:p w14:paraId="0CC9B03C" w14:textId="1E0655E0" w:rsidR="0052481C" w:rsidRPr="00A821E7" w:rsidRDefault="0052481C" w:rsidP="00040310">
      <w:pPr>
        <w:ind w:left="4248" w:firstLine="708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    </w:t>
      </w:r>
      <w:r w:rsidR="00130204" w:rsidRPr="00A821E7">
        <w:rPr>
          <w:b/>
          <w:color w:val="0D0D0D" w:themeColor="text1" w:themeTint="F2"/>
          <w:sz w:val="24"/>
          <w:szCs w:val="24"/>
          <w:lang w:val="ro-RO"/>
        </w:rPr>
        <w:t xml:space="preserve">  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   </w:t>
      </w:r>
      <w:r w:rsidR="00D028A7" w:rsidRPr="00A821E7">
        <w:rPr>
          <w:b/>
          <w:color w:val="0D0D0D" w:themeColor="text1" w:themeTint="F2"/>
          <w:sz w:val="24"/>
          <w:szCs w:val="24"/>
          <w:lang w:val="ro-RO"/>
        </w:rPr>
        <w:t xml:space="preserve">                         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Dr. </w:t>
      </w:r>
      <w:proofErr w:type="spellStart"/>
      <w:r w:rsidRPr="00A821E7">
        <w:rPr>
          <w:b/>
          <w:color w:val="0D0D0D" w:themeColor="text1" w:themeTint="F2"/>
          <w:sz w:val="24"/>
          <w:szCs w:val="24"/>
          <w:lang w:val="ro-RO"/>
        </w:rPr>
        <w:t>M</w:t>
      </w:r>
      <w:r w:rsidR="009146A6" w:rsidRPr="00A821E7">
        <w:rPr>
          <w:b/>
          <w:color w:val="0D0D0D" w:themeColor="text1" w:themeTint="F2"/>
          <w:sz w:val="24"/>
          <w:szCs w:val="24"/>
          <w:lang w:val="ro-RO"/>
        </w:rPr>
        <w:t>a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kkai</w:t>
      </w:r>
      <w:proofErr w:type="spellEnd"/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 Grigore</w:t>
      </w:r>
    </w:p>
    <w:p w14:paraId="74194744" w14:textId="77777777" w:rsidR="00D028A7" w:rsidRPr="00A821E7" w:rsidRDefault="00D028A7" w:rsidP="00040310">
      <w:pPr>
        <w:ind w:left="4248" w:firstLine="708"/>
        <w:jc w:val="center"/>
        <w:rPr>
          <w:b/>
          <w:color w:val="0D0D0D" w:themeColor="text1" w:themeTint="F2"/>
          <w:sz w:val="24"/>
          <w:szCs w:val="24"/>
          <w:lang w:val="ro-RO"/>
        </w:rPr>
      </w:pPr>
    </w:p>
    <w:p w14:paraId="307AA4CC" w14:textId="77777777" w:rsidR="0052481C" w:rsidRPr="00A821E7" w:rsidRDefault="0052481C" w:rsidP="00040310">
      <w:pPr>
        <w:jc w:val="right"/>
        <w:rPr>
          <w:b/>
          <w:color w:val="0D0D0D" w:themeColor="text1" w:themeTint="F2"/>
          <w:w w:val="90"/>
          <w:sz w:val="22"/>
          <w:szCs w:val="22"/>
          <w:lang w:val="ro-RO"/>
        </w:rPr>
      </w:pPr>
      <w:r w:rsidRPr="00A821E7">
        <w:rPr>
          <w:b/>
          <w:color w:val="0D0D0D" w:themeColor="text1" w:themeTint="F2"/>
          <w:w w:val="90"/>
          <w:sz w:val="22"/>
          <w:szCs w:val="22"/>
          <w:lang w:val="ro-RO"/>
        </w:rPr>
        <w:t xml:space="preserve">                                                                                                  </w:t>
      </w:r>
    </w:p>
    <w:p w14:paraId="6C10E605" w14:textId="77777777" w:rsidR="0052481C" w:rsidRPr="00A821E7" w:rsidRDefault="00130204" w:rsidP="00D028A7">
      <w:pPr>
        <w:ind w:firstLine="709"/>
        <w:jc w:val="center"/>
        <w:rPr>
          <w:b/>
          <w:color w:val="0D0D0D" w:themeColor="text1" w:themeTint="F2"/>
          <w:sz w:val="22"/>
          <w:szCs w:val="22"/>
          <w:lang w:val="ro-RO"/>
        </w:rPr>
      </w:pPr>
      <w:r w:rsidRPr="00A821E7">
        <w:rPr>
          <w:b/>
          <w:color w:val="0D0D0D" w:themeColor="text1" w:themeTint="F2"/>
          <w:sz w:val="22"/>
          <w:szCs w:val="22"/>
          <w:lang w:val="ro-RO"/>
        </w:rPr>
        <w:t xml:space="preserve">  </w:t>
      </w:r>
      <w:r w:rsidR="0052481C" w:rsidRPr="00A821E7">
        <w:rPr>
          <w:b/>
          <w:color w:val="0D0D0D" w:themeColor="text1" w:themeTint="F2"/>
          <w:sz w:val="22"/>
          <w:szCs w:val="22"/>
          <w:lang w:val="ro-RO"/>
        </w:rPr>
        <w:t>H O T Ă R Â R E A     nr. ______</w:t>
      </w:r>
    </w:p>
    <w:p w14:paraId="6645CB7F" w14:textId="77777777" w:rsidR="0052481C" w:rsidRPr="00A821E7" w:rsidRDefault="0052481C" w:rsidP="00D028A7">
      <w:pPr>
        <w:ind w:firstLine="709"/>
        <w:jc w:val="center"/>
        <w:rPr>
          <w:b/>
          <w:color w:val="0D0D0D" w:themeColor="text1" w:themeTint="F2"/>
          <w:sz w:val="22"/>
          <w:szCs w:val="22"/>
          <w:lang w:val="ro-RO"/>
        </w:rPr>
      </w:pPr>
      <w:r w:rsidRPr="00A821E7">
        <w:rPr>
          <w:b/>
          <w:color w:val="0D0D0D" w:themeColor="text1" w:themeTint="F2"/>
          <w:sz w:val="22"/>
          <w:szCs w:val="22"/>
          <w:lang w:val="ro-RO"/>
        </w:rPr>
        <w:t>din _____________________ 2019</w:t>
      </w:r>
    </w:p>
    <w:p w14:paraId="1E9CAD31" w14:textId="77777777" w:rsidR="000A0D5A" w:rsidRPr="00A821E7" w:rsidRDefault="000A0D5A" w:rsidP="00D028A7">
      <w:pPr>
        <w:ind w:firstLine="709"/>
        <w:jc w:val="center"/>
        <w:rPr>
          <w:b/>
          <w:color w:val="0D0D0D" w:themeColor="text1" w:themeTint="F2"/>
          <w:sz w:val="22"/>
          <w:szCs w:val="22"/>
          <w:lang w:val="ro-RO"/>
        </w:rPr>
      </w:pPr>
    </w:p>
    <w:p w14:paraId="3502EF58" w14:textId="3EFDD1FE" w:rsidR="0052481C" w:rsidRPr="00A821E7" w:rsidRDefault="00D028A7" w:rsidP="00D028A7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privind aprobarea instituirii unor facilități fiscale, </w:t>
      </w:r>
      <w:r w:rsidRPr="00A821E7">
        <w:rPr>
          <w:b/>
          <w:sz w:val="24"/>
          <w:szCs w:val="24"/>
          <w:lang w:val="ro-RO"/>
        </w:rPr>
        <w:t xml:space="preserve">în sensul anulării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accesoriilor aferente obligațiilor  bugetare principale  restante la data de 31.12.2018  inclusiv, în condițiile prevăzute în Ordonanța Guvernului </w:t>
      </w:r>
      <w:r w:rsidRPr="00A821E7">
        <w:rPr>
          <w:rFonts w:eastAsia="Arial"/>
          <w:b/>
          <w:color w:val="0D0D0D" w:themeColor="text1" w:themeTint="F2"/>
          <w:sz w:val="24"/>
          <w:szCs w:val="24"/>
          <w:lang w:val="ro-RO"/>
        </w:rPr>
        <w:t xml:space="preserve">nr. 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>6/2019 privind instituirea unor facilități fiscale</w:t>
      </w:r>
    </w:p>
    <w:p w14:paraId="74C6CFFD" w14:textId="77777777" w:rsidR="00D028A7" w:rsidRPr="00A821E7" w:rsidRDefault="00D028A7" w:rsidP="00D028A7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</w:p>
    <w:p w14:paraId="4CA4C189" w14:textId="77777777" w:rsidR="0052481C" w:rsidRPr="00A821E7" w:rsidRDefault="0052481C" w:rsidP="00D028A7">
      <w:pPr>
        <w:adjustRightInd w:val="0"/>
        <w:ind w:firstLine="709"/>
        <w:jc w:val="center"/>
        <w:rPr>
          <w:b/>
          <w:bCs/>
          <w:i/>
          <w:color w:val="0D0D0D" w:themeColor="text1" w:themeTint="F2"/>
          <w:sz w:val="24"/>
          <w:szCs w:val="24"/>
          <w:lang w:val="ro-RO" w:eastAsia="ro-RO"/>
        </w:rPr>
      </w:pPr>
      <w:r w:rsidRPr="00A821E7">
        <w:rPr>
          <w:b/>
          <w:bCs/>
          <w:i/>
          <w:color w:val="0D0D0D" w:themeColor="text1" w:themeTint="F2"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A821E7">
        <w:rPr>
          <w:b/>
          <w:bCs/>
          <w:i/>
          <w:color w:val="0D0D0D" w:themeColor="text1" w:themeTint="F2"/>
          <w:sz w:val="24"/>
          <w:szCs w:val="24"/>
          <w:lang w:val="ro-RO" w:eastAsia="ro-RO"/>
        </w:rPr>
        <w:t>Mureş</w:t>
      </w:r>
      <w:proofErr w:type="spellEnd"/>
      <w:r w:rsidRPr="00A821E7">
        <w:rPr>
          <w:b/>
          <w:bCs/>
          <w:i/>
          <w:color w:val="0D0D0D" w:themeColor="text1" w:themeTint="F2"/>
          <w:sz w:val="24"/>
          <w:szCs w:val="24"/>
          <w:lang w:val="ro-RO" w:eastAsia="ro-RO"/>
        </w:rPr>
        <w:t xml:space="preserve">, întrunit în </w:t>
      </w:r>
      <w:proofErr w:type="spellStart"/>
      <w:r w:rsidRPr="00A821E7">
        <w:rPr>
          <w:b/>
          <w:bCs/>
          <w:i/>
          <w:color w:val="0D0D0D" w:themeColor="text1" w:themeTint="F2"/>
          <w:sz w:val="24"/>
          <w:szCs w:val="24"/>
          <w:lang w:val="ro-RO" w:eastAsia="ro-RO"/>
        </w:rPr>
        <w:t>şedinţă</w:t>
      </w:r>
      <w:proofErr w:type="spellEnd"/>
      <w:r w:rsidRPr="00A821E7">
        <w:rPr>
          <w:b/>
          <w:bCs/>
          <w:i/>
          <w:color w:val="0D0D0D" w:themeColor="text1" w:themeTint="F2"/>
          <w:sz w:val="24"/>
          <w:szCs w:val="24"/>
          <w:lang w:val="ro-RO" w:eastAsia="ro-RO"/>
        </w:rPr>
        <w:t xml:space="preserve"> ordinară de lucru,</w:t>
      </w:r>
    </w:p>
    <w:p w14:paraId="67A171F2" w14:textId="77777777" w:rsidR="0052481C" w:rsidRPr="00A821E7" w:rsidRDefault="0052481C" w:rsidP="00D028A7">
      <w:pPr>
        <w:adjustRightInd w:val="0"/>
        <w:ind w:firstLine="709"/>
        <w:jc w:val="center"/>
        <w:rPr>
          <w:b/>
          <w:bCs/>
          <w:i/>
          <w:color w:val="0D0D0D" w:themeColor="text1" w:themeTint="F2"/>
          <w:sz w:val="24"/>
          <w:szCs w:val="24"/>
          <w:lang w:val="ro-RO" w:eastAsia="ro-RO"/>
        </w:rPr>
      </w:pPr>
    </w:p>
    <w:p w14:paraId="306019A1" w14:textId="4B7D1FA9" w:rsidR="00D028A7" w:rsidRPr="00A821E7" w:rsidRDefault="0052481C" w:rsidP="00D028A7">
      <w:pPr>
        <w:pStyle w:val="Default"/>
        <w:ind w:firstLine="708"/>
        <w:jc w:val="both"/>
        <w:rPr>
          <w:color w:val="0D0D0D" w:themeColor="text1" w:themeTint="F2"/>
        </w:rPr>
      </w:pPr>
      <w:r w:rsidRPr="00A821E7">
        <w:rPr>
          <w:bCs/>
          <w:color w:val="0D0D0D" w:themeColor="text1" w:themeTint="F2"/>
        </w:rPr>
        <w:t>Având în vedere</w:t>
      </w:r>
      <w:r w:rsidR="00D028A7" w:rsidRPr="00A821E7">
        <w:rPr>
          <w:bCs/>
          <w:color w:val="0D0D0D" w:themeColor="text1" w:themeTint="F2"/>
        </w:rPr>
        <w:t xml:space="preserve"> </w:t>
      </w:r>
      <w:r w:rsidRPr="00A821E7">
        <w:rPr>
          <w:color w:val="0D0D0D" w:themeColor="text1" w:themeTint="F2"/>
        </w:rPr>
        <w:t xml:space="preserve">Referatul de aprobare nr. </w:t>
      </w:r>
      <w:r w:rsidR="00830BC3" w:rsidRPr="00A821E7">
        <w:rPr>
          <w:color w:val="0D0D0D" w:themeColor="text1" w:themeTint="F2"/>
        </w:rPr>
        <w:t>56.013</w:t>
      </w:r>
      <w:r w:rsidRPr="00A821E7">
        <w:rPr>
          <w:color w:val="0D0D0D" w:themeColor="text1" w:themeTint="F2"/>
        </w:rPr>
        <w:t xml:space="preserve"> din </w:t>
      </w:r>
      <w:r w:rsidR="00830BC3" w:rsidRPr="00A821E7">
        <w:rPr>
          <w:color w:val="0D0D0D" w:themeColor="text1" w:themeTint="F2"/>
        </w:rPr>
        <w:t>10.09.</w:t>
      </w:r>
      <w:r w:rsidRPr="00A821E7">
        <w:rPr>
          <w:color w:val="0D0D0D" w:themeColor="text1" w:themeTint="F2"/>
        </w:rPr>
        <w:t>2019</w:t>
      </w:r>
      <w:r w:rsidR="00D028A7" w:rsidRPr="00A821E7">
        <w:rPr>
          <w:color w:val="0D0D0D" w:themeColor="text1" w:themeTint="F2"/>
        </w:rPr>
        <w:t>,  a</w:t>
      </w:r>
      <w:r w:rsidRPr="00A821E7">
        <w:rPr>
          <w:color w:val="0D0D0D" w:themeColor="text1" w:themeTint="F2"/>
        </w:rPr>
        <w:t xml:space="preserve"> </w:t>
      </w:r>
      <w:r w:rsidR="00D028A7" w:rsidRPr="00A821E7">
        <w:rPr>
          <w:color w:val="0D0D0D" w:themeColor="text1" w:themeTint="F2"/>
        </w:rPr>
        <w:t>proiectului de hotărâre privind aprobarea instituiri</w:t>
      </w:r>
      <w:r w:rsidR="00912A05">
        <w:rPr>
          <w:color w:val="0D0D0D" w:themeColor="text1" w:themeTint="F2"/>
        </w:rPr>
        <w:t>i</w:t>
      </w:r>
      <w:r w:rsidR="00D028A7" w:rsidRPr="00A821E7">
        <w:rPr>
          <w:color w:val="0D0D0D" w:themeColor="text1" w:themeTint="F2"/>
        </w:rPr>
        <w:t xml:space="preserve"> unor facilități fiscale, </w:t>
      </w:r>
      <w:r w:rsidR="00D028A7" w:rsidRPr="00A821E7">
        <w:rPr>
          <w:bCs/>
          <w:color w:val="0D0D0D" w:themeColor="text1" w:themeTint="F2"/>
        </w:rPr>
        <w:t xml:space="preserve"> </w:t>
      </w:r>
      <w:r w:rsidR="00D028A7" w:rsidRPr="00A821E7">
        <w:rPr>
          <w:bCs/>
        </w:rPr>
        <w:t xml:space="preserve">în sensul anulării </w:t>
      </w:r>
      <w:r w:rsidR="00D028A7" w:rsidRPr="00A821E7">
        <w:rPr>
          <w:bCs/>
          <w:color w:val="0D0D0D" w:themeColor="text1" w:themeTint="F2"/>
        </w:rPr>
        <w:t>accesoriilor aferente ob</w:t>
      </w:r>
      <w:r w:rsidR="00D028A7" w:rsidRPr="00A821E7">
        <w:rPr>
          <w:bCs/>
          <w:color w:val="0D0D0D" w:themeColor="text1" w:themeTint="F2"/>
          <w:spacing w:val="2"/>
        </w:rPr>
        <w:t>li</w:t>
      </w:r>
      <w:r w:rsidR="00D028A7" w:rsidRPr="00A821E7">
        <w:rPr>
          <w:bCs/>
          <w:color w:val="0D0D0D" w:themeColor="text1" w:themeTint="F2"/>
          <w:spacing w:val="3"/>
        </w:rPr>
        <w:t>g</w:t>
      </w:r>
      <w:r w:rsidR="00D028A7" w:rsidRPr="00A821E7">
        <w:rPr>
          <w:bCs/>
          <w:color w:val="0D0D0D" w:themeColor="text1" w:themeTint="F2"/>
          <w:spacing w:val="4"/>
        </w:rPr>
        <w:t>a</w:t>
      </w:r>
      <w:r w:rsidR="00D028A7" w:rsidRPr="00A821E7">
        <w:rPr>
          <w:bCs/>
          <w:color w:val="0D0D0D" w:themeColor="text1" w:themeTint="F2"/>
          <w:spacing w:val="2"/>
        </w:rPr>
        <w:t>țiil</w:t>
      </w:r>
      <w:r w:rsidR="00D028A7" w:rsidRPr="00A821E7">
        <w:rPr>
          <w:bCs/>
          <w:color w:val="0D0D0D" w:themeColor="text1" w:themeTint="F2"/>
          <w:spacing w:val="4"/>
        </w:rPr>
        <w:t>o</w:t>
      </w:r>
      <w:r w:rsidR="00D028A7" w:rsidRPr="00A821E7">
        <w:rPr>
          <w:bCs/>
          <w:color w:val="0D0D0D" w:themeColor="text1" w:themeTint="F2"/>
        </w:rPr>
        <w:t xml:space="preserve">r  </w:t>
      </w:r>
      <w:r w:rsidR="00D028A7" w:rsidRPr="00A821E7">
        <w:rPr>
          <w:bCs/>
          <w:color w:val="0D0D0D" w:themeColor="text1" w:themeTint="F2"/>
          <w:spacing w:val="4"/>
        </w:rPr>
        <w:t>bug</w:t>
      </w:r>
      <w:r w:rsidR="00D028A7" w:rsidRPr="00A821E7">
        <w:rPr>
          <w:bCs/>
          <w:color w:val="0D0D0D" w:themeColor="text1" w:themeTint="F2"/>
          <w:spacing w:val="3"/>
        </w:rPr>
        <w:t>e</w:t>
      </w:r>
      <w:r w:rsidR="00D028A7" w:rsidRPr="00A821E7">
        <w:rPr>
          <w:bCs/>
          <w:color w:val="0D0D0D" w:themeColor="text1" w:themeTint="F2"/>
          <w:spacing w:val="2"/>
        </w:rPr>
        <w:t>t</w:t>
      </w:r>
      <w:r w:rsidR="00D028A7" w:rsidRPr="00A821E7">
        <w:rPr>
          <w:bCs/>
          <w:color w:val="0D0D0D" w:themeColor="text1" w:themeTint="F2"/>
          <w:spacing w:val="4"/>
        </w:rPr>
        <w:t>a</w:t>
      </w:r>
      <w:r w:rsidR="00D028A7" w:rsidRPr="00A821E7">
        <w:rPr>
          <w:bCs/>
          <w:color w:val="0D0D0D" w:themeColor="text1" w:themeTint="F2"/>
          <w:spacing w:val="3"/>
        </w:rPr>
        <w:t>r</w:t>
      </w:r>
      <w:r w:rsidR="00D028A7" w:rsidRPr="00A821E7">
        <w:rPr>
          <w:bCs/>
          <w:color w:val="0D0D0D" w:themeColor="text1" w:themeTint="F2"/>
        </w:rPr>
        <w:t>e</w:t>
      </w:r>
      <w:r w:rsidR="00D028A7" w:rsidRPr="00A821E7">
        <w:rPr>
          <w:bCs/>
          <w:color w:val="0D0D0D" w:themeColor="text1" w:themeTint="F2"/>
          <w:spacing w:val="36"/>
        </w:rPr>
        <w:t xml:space="preserve"> </w:t>
      </w:r>
      <w:r w:rsidR="00D028A7" w:rsidRPr="00A821E7">
        <w:rPr>
          <w:bCs/>
          <w:color w:val="0D0D0D" w:themeColor="text1" w:themeTint="F2"/>
          <w:spacing w:val="4"/>
        </w:rPr>
        <w:t>p</w:t>
      </w:r>
      <w:r w:rsidR="00D028A7" w:rsidRPr="00A821E7">
        <w:rPr>
          <w:bCs/>
          <w:color w:val="0D0D0D" w:themeColor="text1" w:themeTint="F2"/>
          <w:spacing w:val="3"/>
        </w:rPr>
        <w:t>r</w:t>
      </w:r>
      <w:r w:rsidR="00D028A7" w:rsidRPr="00A821E7">
        <w:rPr>
          <w:bCs/>
          <w:color w:val="0D0D0D" w:themeColor="text1" w:themeTint="F2"/>
          <w:spacing w:val="2"/>
        </w:rPr>
        <w:t>i</w:t>
      </w:r>
      <w:r w:rsidR="00D028A7" w:rsidRPr="00A821E7">
        <w:rPr>
          <w:bCs/>
          <w:color w:val="0D0D0D" w:themeColor="text1" w:themeTint="F2"/>
          <w:spacing w:val="4"/>
        </w:rPr>
        <w:t>n</w:t>
      </w:r>
      <w:r w:rsidR="00D028A7" w:rsidRPr="00A821E7">
        <w:rPr>
          <w:bCs/>
          <w:color w:val="0D0D0D" w:themeColor="text1" w:themeTint="F2"/>
        </w:rPr>
        <w:t>c</w:t>
      </w:r>
      <w:r w:rsidR="00D028A7" w:rsidRPr="00A821E7">
        <w:rPr>
          <w:bCs/>
          <w:color w:val="0D0D0D" w:themeColor="text1" w:themeTint="F2"/>
          <w:spacing w:val="5"/>
        </w:rPr>
        <w:t>ip</w:t>
      </w:r>
      <w:r w:rsidR="00D028A7" w:rsidRPr="00A821E7">
        <w:rPr>
          <w:bCs/>
          <w:color w:val="0D0D0D" w:themeColor="text1" w:themeTint="F2"/>
          <w:spacing w:val="3"/>
        </w:rPr>
        <w:t>a</w:t>
      </w:r>
      <w:r w:rsidR="00D028A7" w:rsidRPr="00A821E7">
        <w:rPr>
          <w:bCs/>
          <w:color w:val="0D0D0D" w:themeColor="text1" w:themeTint="F2"/>
          <w:spacing w:val="2"/>
        </w:rPr>
        <w:t>l</w:t>
      </w:r>
      <w:r w:rsidR="00D028A7" w:rsidRPr="00A821E7">
        <w:rPr>
          <w:bCs/>
          <w:color w:val="0D0D0D" w:themeColor="text1" w:themeTint="F2"/>
        </w:rPr>
        <w:t xml:space="preserve">e </w:t>
      </w:r>
      <w:r w:rsidR="00D028A7" w:rsidRPr="00A821E7">
        <w:rPr>
          <w:bCs/>
          <w:color w:val="0D0D0D" w:themeColor="text1" w:themeTint="F2"/>
          <w:spacing w:val="4"/>
        </w:rPr>
        <w:t xml:space="preserve"> </w:t>
      </w:r>
      <w:r w:rsidR="00D028A7" w:rsidRPr="00A821E7">
        <w:rPr>
          <w:bCs/>
          <w:color w:val="0D0D0D" w:themeColor="text1" w:themeTint="F2"/>
          <w:spacing w:val="3"/>
        </w:rPr>
        <w:t>rest</w:t>
      </w:r>
      <w:r w:rsidR="00D028A7" w:rsidRPr="00A821E7">
        <w:rPr>
          <w:bCs/>
          <w:color w:val="0D0D0D" w:themeColor="text1" w:themeTint="F2"/>
          <w:spacing w:val="4"/>
        </w:rPr>
        <w:t>an</w:t>
      </w:r>
      <w:r w:rsidR="00D028A7" w:rsidRPr="00A821E7">
        <w:rPr>
          <w:bCs/>
          <w:color w:val="0D0D0D" w:themeColor="text1" w:themeTint="F2"/>
          <w:spacing w:val="3"/>
        </w:rPr>
        <w:t>t</w:t>
      </w:r>
      <w:r w:rsidR="00D028A7" w:rsidRPr="00A821E7">
        <w:rPr>
          <w:bCs/>
          <w:color w:val="0D0D0D" w:themeColor="text1" w:themeTint="F2"/>
        </w:rPr>
        <w:t>e</w:t>
      </w:r>
      <w:r w:rsidR="00D028A7" w:rsidRPr="00A821E7">
        <w:rPr>
          <w:bCs/>
          <w:color w:val="0D0D0D" w:themeColor="text1" w:themeTint="F2"/>
          <w:spacing w:val="38"/>
        </w:rPr>
        <w:t xml:space="preserve"> </w:t>
      </w:r>
      <w:r w:rsidR="00D028A7" w:rsidRPr="00A821E7">
        <w:rPr>
          <w:bCs/>
          <w:color w:val="0D0D0D" w:themeColor="text1" w:themeTint="F2"/>
          <w:spacing w:val="2"/>
        </w:rPr>
        <w:t>l</w:t>
      </w:r>
      <w:r w:rsidR="00D028A7" w:rsidRPr="00A821E7">
        <w:rPr>
          <w:bCs/>
          <w:color w:val="0D0D0D" w:themeColor="text1" w:themeTint="F2"/>
        </w:rPr>
        <w:t>a</w:t>
      </w:r>
      <w:r w:rsidR="00D028A7" w:rsidRPr="00A821E7">
        <w:rPr>
          <w:bCs/>
          <w:color w:val="0D0D0D" w:themeColor="text1" w:themeTint="F2"/>
          <w:spacing w:val="22"/>
        </w:rPr>
        <w:t xml:space="preserve"> </w:t>
      </w:r>
      <w:r w:rsidR="00D028A7" w:rsidRPr="00A821E7">
        <w:rPr>
          <w:bCs/>
          <w:color w:val="0D0D0D" w:themeColor="text1" w:themeTint="F2"/>
          <w:spacing w:val="4"/>
        </w:rPr>
        <w:t>d</w:t>
      </w:r>
      <w:r w:rsidR="00D028A7" w:rsidRPr="00A821E7">
        <w:rPr>
          <w:bCs/>
          <w:color w:val="0D0D0D" w:themeColor="text1" w:themeTint="F2"/>
          <w:spacing w:val="3"/>
        </w:rPr>
        <w:t>a</w:t>
      </w:r>
      <w:r w:rsidR="00D028A7" w:rsidRPr="00A821E7">
        <w:rPr>
          <w:bCs/>
          <w:color w:val="0D0D0D" w:themeColor="text1" w:themeTint="F2"/>
          <w:spacing w:val="2"/>
        </w:rPr>
        <w:t>t</w:t>
      </w:r>
      <w:r w:rsidR="00D028A7" w:rsidRPr="00A821E7">
        <w:rPr>
          <w:bCs/>
          <w:color w:val="0D0D0D" w:themeColor="text1" w:themeTint="F2"/>
        </w:rPr>
        <w:t>a</w:t>
      </w:r>
      <w:r w:rsidR="00D028A7" w:rsidRPr="00A821E7">
        <w:rPr>
          <w:bCs/>
          <w:color w:val="0D0D0D" w:themeColor="text1" w:themeTint="F2"/>
          <w:spacing w:val="29"/>
        </w:rPr>
        <w:t xml:space="preserve"> </w:t>
      </w:r>
      <w:r w:rsidR="00D028A7" w:rsidRPr="00A821E7">
        <w:rPr>
          <w:bCs/>
          <w:color w:val="0D0D0D" w:themeColor="text1" w:themeTint="F2"/>
          <w:spacing w:val="4"/>
        </w:rPr>
        <w:t>d</w:t>
      </w:r>
      <w:r w:rsidR="00D028A7" w:rsidRPr="00A821E7">
        <w:rPr>
          <w:bCs/>
          <w:color w:val="0D0D0D" w:themeColor="text1" w:themeTint="F2"/>
        </w:rPr>
        <w:t>e</w:t>
      </w:r>
      <w:r w:rsidR="00D028A7" w:rsidRPr="00A821E7">
        <w:rPr>
          <w:bCs/>
          <w:color w:val="0D0D0D" w:themeColor="text1" w:themeTint="F2"/>
          <w:spacing w:val="10"/>
        </w:rPr>
        <w:t xml:space="preserve"> </w:t>
      </w:r>
      <w:r w:rsidR="00D028A7" w:rsidRPr="00A821E7">
        <w:rPr>
          <w:bCs/>
          <w:color w:val="0D0D0D" w:themeColor="text1" w:themeTint="F2"/>
          <w:spacing w:val="4"/>
        </w:rPr>
        <w:t>3</w:t>
      </w:r>
      <w:r w:rsidR="00D028A7" w:rsidRPr="00A821E7">
        <w:rPr>
          <w:bCs/>
          <w:color w:val="0D0D0D" w:themeColor="text1" w:themeTint="F2"/>
        </w:rPr>
        <w:t>1</w:t>
      </w:r>
      <w:r w:rsidR="00D028A7" w:rsidRPr="00A821E7">
        <w:rPr>
          <w:bCs/>
          <w:color w:val="0D0D0D" w:themeColor="text1" w:themeTint="F2"/>
          <w:spacing w:val="6"/>
        </w:rPr>
        <w:t>.</w:t>
      </w:r>
      <w:r w:rsidR="00D028A7" w:rsidRPr="00A821E7">
        <w:rPr>
          <w:bCs/>
          <w:color w:val="0D0D0D" w:themeColor="text1" w:themeTint="F2"/>
          <w:spacing w:val="3"/>
        </w:rPr>
        <w:t>1</w:t>
      </w:r>
      <w:r w:rsidR="00D028A7" w:rsidRPr="00A821E7">
        <w:rPr>
          <w:bCs/>
          <w:color w:val="0D0D0D" w:themeColor="text1" w:themeTint="F2"/>
          <w:spacing w:val="4"/>
        </w:rPr>
        <w:t>2</w:t>
      </w:r>
      <w:r w:rsidR="00D028A7" w:rsidRPr="00A821E7">
        <w:rPr>
          <w:bCs/>
          <w:color w:val="0D0D0D" w:themeColor="text1" w:themeTint="F2"/>
          <w:spacing w:val="2"/>
        </w:rPr>
        <w:t>.</w:t>
      </w:r>
      <w:r w:rsidR="00D028A7" w:rsidRPr="00A821E7">
        <w:rPr>
          <w:bCs/>
          <w:color w:val="0D0D0D" w:themeColor="text1" w:themeTint="F2"/>
          <w:spacing w:val="3"/>
        </w:rPr>
        <w:t>20</w:t>
      </w:r>
      <w:r w:rsidR="00D028A7" w:rsidRPr="00A821E7">
        <w:rPr>
          <w:bCs/>
          <w:color w:val="0D0D0D" w:themeColor="text1" w:themeTint="F2"/>
          <w:spacing w:val="4"/>
        </w:rPr>
        <w:t>1</w:t>
      </w:r>
      <w:r w:rsidR="00D028A7" w:rsidRPr="00A821E7">
        <w:rPr>
          <w:bCs/>
          <w:color w:val="0D0D0D" w:themeColor="text1" w:themeTint="F2"/>
        </w:rPr>
        <w:t xml:space="preserve">8 </w:t>
      </w:r>
      <w:r w:rsidR="00D028A7" w:rsidRPr="00A821E7">
        <w:rPr>
          <w:bCs/>
          <w:color w:val="0D0D0D" w:themeColor="text1" w:themeTint="F2"/>
          <w:spacing w:val="7"/>
        </w:rPr>
        <w:t xml:space="preserve"> </w:t>
      </w:r>
      <w:r w:rsidR="00D028A7" w:rsidRPr="00A821E7">
        <w:rPr>
          <w:bCs/>
          <w:color w:val="0D0D0D" w:themeColor="text1" w:themeTint="F2"/>
        </w:rPr>
        <w:t>in</w:t>
      </w:r>
      <w:r w:rsidR="00D028A7" w:rsidRPr="00A821E7">
        <w:rPr>
          <w:bCs/>
          <w:color w:val="0D0D0D" w:themeColor="text1" w:themeTint="F2"/>
          <w:w w:val="103"/>
        </w:rPr>
        <w:t>c</w:t>
      </w:r>
      <w:r w:rsidR="00D028A7" w:rsidRPr="00A821E7">
        <w:rPr>
          <w:bCs/>
          <w:color w:val="0D0D0D" w:themeColor="text1" w:themeTint="F2"/>
          <w:spacing w:val="5"/>
          <w:w w:val="103"/>
        </w:rPr>
        <w:t>l</w:t>
      </w:r>
      <w:r w:rsidR="00D028A7" w:rsidRPr="00A821E7">
        <w:rPr>
          <w:bCs/>
          <w:color w:val="0D0D0D" w:themeColor="text1" w:themeTint="F2"/>
          <w:spacing w:val="4"/>
          <w:w w:val="103"/>
        </w:rPr>
        <w:t>u</w:t>
      </w:r>
      <w:r w:rsidR="00D028A7" w:rsidRPr="00A821E7">
        <w:rPr>
          <w:bCs/>
          <w:color w:val="0D0D0D" w:themeColor="text1" w:themeTint="F2"/>
          <w:spacing w:val="3"/>
          <w:w w:val="103"/>
        </w:rPr>
        <w:t>s</w:t>
      </w:r>
      <w:r w:rsidR="00D028A7" w:rsidRPr="00A821E7">
        <w:rPr>
          <w:bCs/>
          <w:color w:val="0D0D0D" w:themeColor="text1" w:themeTint="F2"/>
          <w:spacing w:val="2"/>
          <w:w w:val="99"/>
        </w:rPr>
        <w:t>i</w:t>
      </w:r>
      <w:r w:rsidR="00D028A7" w:rsidRPr="00A821E7">
        <w:rPr>
          <w:bCs/>
          <w:color w:val="0D0D0D" w:themeColor="text1" w:themeTint="F2"/>
          <w:spacing w:val="3"/>
          <w:w w:val="106"/>
        </w:rPr>
        <w:t xml:space="preserve">v, în condițiile prevăzute în </w:t>
      </w:r>
      <w:r w:rsidR="00D028A7" w:rsidRPr="00A821E7">
        <w:rPr>
          <w:bCs/>
          <w:color w:val="0D0D0D" w:themeColor="text1" w:themeTint="F2"/>
        </w:rPr>
        <w:t xml:space="preserve">Ordonanța Guvernului </w:t>
      </w:r>
      <w:r w:rsidR="00D028A7" w:rsidRPr="00A821E7">
        <w:rPr>
          <w:rFonts w:eastAsia="Arial"/>
          <w:bCs/>
          <w:color w:val="0D0D0D" w:themeColor="text1" w:themeTint="F2"/>
        </w:rPr>
        <w:t xml:space="preserve">nr. </w:t>
      </w:r>
      <w:r w:rsidR="00D028A7" w:rsidRPr="00A821E7">
        <w:rPr>
          <w:bCs/>
          <w:color w:val="0D0D0D" w:themeColor="text1" w:themeTint="F2"/>
        </w:rPr>
        <w:t>6/2019 privind instituirea unor facilități fiscale</w:t>
      </w:r>
      <w:r w:rsidR="00A821E7" w:rsidRPr="00A821E7">
        <w:rPr>
          <w:bCs/>
          <w:color w:val="0D0D0D" w:themeColor="text1" w:themeTint="F2"/>
        </w:rPr>
        <w:t xml:space="preserve">, </w:t>
      </w:r>
      <w:r w:rsidR="00A821E7" w:rsidRPr="00A821E7">
        <w:rPr>
          <w:color w:val="0D0D0D" w:themeColor="text1" w:themeTint="F2"/>
        </w:rPr>
        <w:t>inițiat de Direcția Impozite și Taxe Locale,</w:t>
      </w:r>
    </w:p>
    <w:p w14:paraId="166F42B3" w14:textId="42074E5F" w:rsidR="0052481C" w:rsidRPr="00A821E7" w:rsidRDefault="00A821E7" w:rsidP="00A821E7">
      <w:pPr>
        <w:adjustRightInd w:val="0"/>
        <w:ind w:left="360" w:firstLine="348"/>
        <w:rPr>
          <w:color w:val="0D0D0D" w:themeColor="text1" w:themeTint="F2"/>
          <w:sz w:val="24"/>
          <w:szCs w:val="24"/>
          <w:lang w:val="ro-RO"/>
        </w:rPr>
      </w:pPr>
      <w:r w:rsidRPr="00A821E7">
        <w:rPr>
          <w:color w:val="0D0D0D" w:themeColor="text1" w:themeTint="F2"/>
          <w:sz w:val="24"/>
          <w:szCs w:val="24"/>
          <w:lang w:val="ro-RO" w:eastAsia="ro-RO"/>
        </w:rPr>
        <w:t>văzând</w:t>
      </w:r>
      <w:r w:rsidRPr="00A821E7">
        <w:rPr>
          <w:b/>
          <w:bCs/>
          <w:color w:val="0D0D0D" w:themeColor="text1" w:themeTint="F2"/>
          <w:sz w:val="24"/>
          <w:szCs w:val="24"/>
          <w:lang w:val="ro-RO" w:eastAsia="ro-RO"/>
        </w:rPr>
        <w:t xml:space="preserve"> </w:t>
      </w:r>
      <w:r w:rsidR="0052481C" w:rsidRPr="00A821E7">
        <w:rPr>
          <w:color w:val="0D0D0D" w:themeColor="text1" w:themeTint="F2"/>
          <w:sz w:val="24"/>
          <w:szCs w:val="24"/>
          <w:lang w:val="ro-RO"/>
        </w:rPr>
        <w:t>Raportul Comisiilor de specialitate din cadrul Consiliului local municipal Târgu Mure</w:t>
      </w:r>
      <w:r w:rsidRPr="00A821E7">
        <w:rPr>
          <w:color w:val="0D0D0D" w:themeColor="text1" w:themeTint="F2"/>
          <w:sz w:val="24"/>
          <w:szCs w:val="24"/>
          <w:lang w:val="ro-RO"/>
        </w:rPr>
        <w:t>ș,</w:t>
      </w:r>
    </w:p>
    <w:p w14:paraId="57D04B60" w14:textId="21988482" w:rsidR="0052481C" w:rsidRPr="00A821E7" w:rsidRDefault="00A821E7" w:rsidP="00D028A7">
      <w:pPr>
        <w:adjustRightInd w:val="0"/>
        <w:ind w:firstLine="709"/>
        <w:jc w:val="both"/>
        <w:rPr>
          <w:bCs/>
          <w:color w:val="0D0D0D" w:themeColor="text1" w:themeTint="F2"/>
          <w:sz w:val="24"/>
          <w:szCs w:val="24"/>
          <w:lang w:val="ro-RO"/>
        </w:rPr>
      </w:pPr>
      <w:r w:rsidRPr="00A821E7">
        <w:rPr>
          <w:bCs/>
          <w:color w:val="0D0D0D" w:themeColor="text1" w:themeTint="F2"/>
          <w:sz w:val="24"/>
          <w:szCs w:val="24"/>
          <w:lang w:val="ro-RO"/>
        </w:rPr>
        <w:t>ținând cont de prevederile a</w:t>
      </w:r>
      <w:r w:rsidR="00130204" w:rsidRPr="00A821E7">
        <w:rPr>
          <w:bCs/>
          <w:color w:val="0D0D0D" w:themeColor="text1" w:themeTint="F2"/>
          <w:sz w:val="24"/>
          <w:szCs w:val="24"/>
          <w:lang w:val="ro-RO"/>
        </w:rPr>
        <w:t>rt. 32 din O</w:t>
      </w:r>
      <w:r w:rsidRPr="00A821E7">
        <w:rPr>
          <w:bCs/>
          <w:color w:val="0D0D0D" w:themeColor="text1" w:themeTint="F2"/>
          <w:sz w:val="24"/>
          <w:szCs w:val="24"/>
          <w:lang w:val="ro-RO"/>
        </w:rPr>
        <w:t>.G.</w:t>
      </w:r>
      <w:r w:rsidR="00130204" w:rsidRPr="00A821E7">
        <w:rPr>
          <w:bCs/>
          <w:color w:val="0D0D0D" w:themeColor="text1" w:themeTint="F2"/>
          <w:sz w:val="24"/>
          <w:szCs w:val="24"/>
          <w:lang w:val="ro-RO"/>
        </w:rPr>
        <w:t>nr. 6</w:t>
      </w:r>
      <w:r w:rsidRPr="00A821E7">
        <w:rPr>
          <w:bCs/>
          <w:color w:val="0D0D0D" w:themeColor="text1" w:themeTint="F2"/>
          <w:sz w:val="24"/>
          <w:szCs w:val="24"/>
          <w:lang w:val="ro-RO"/>
        </w:rPr>
        <w:t>/</w:t>
      </w:r>
      <w:r w:rsidR="00130204" w:rsidRPr="00A821E7">
        <w:rPr>
          <w:bCs/>
          <w:color w:val="0D0D0D" w:themeColor="text1" w:themeTint="F2"/>
          <w:sz w:val="24"/>
          <w:szCs w:val="24"/>
          <w:lang w:val="ro-RO"/>
        </w:rPr>
        <w:t>2019</w:t>
      </w:r>
      <w:r w:rsidRPr="00A821E7">
        <w:rPr>
          <w:bCs/>
          <w:color w:val="0D0D0D" w:themeColor="text1" w:themeTint="F2"/>
          <w:sz w:val="24"/>
          <w:szCs w:val="24"/>
          <w:lang w:val="ro-RO"/>
        </w:rPr>
        <w:t>,</w:t>
      </w:r>
      <w:r w:rsidR="00130204" w:rsidRPr="00A821E7">
        <w:rPr>
          <w:bCs/>
          <w:color w:val="0D0D0D" w:themeColor="text1" w:themeTint="F2"/>
          <w:sz w:val="24"/>
          <w:szCs w:val="24"/>
          <w:lang w:val="ro-RO"/>
        </w:rPr>
        <w:t xml:space="preserve"> privind instituirea unor facilități fiscale</w:t>
      </w:r>
      <w:r w:rsidR="00AF1AA2" w:rsidRPr="00A821E7">
        <w:rPr>
          <w:bCs/>
          <w:color w:val="0D0D0D" w:themeColor="text1" w:themeTint="F2"/>
          <w:sz w:val="24"/>
          <w:szCs w:val="24"/>
          <w:lang w:val="ro-RO"/>
        </w:rPr>
        <w:t>,</w:t>
      </w:r>
      <w:r w:rsidR="00130204" w:rsidRPr="00A821E7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</w:p>
    <w:p w14:paraId="6CE88C32" w14:textId="6E8BA7AA" w:rsidR="0052481C" w:rsidRPr="00A821E7" w:rsidRDefault="0052481C" w:rsidP="00D028A7">
      <w:pPr>
        <w:tabs>
          <w:tab w:val="left" w:pos="9356"/>
        </w:tabs>
        <w:ind w:firstLine="709"/>
        <w:jc w:val="both"/>
        <w:rPr>
          <w:b/>
          <w:color w:val="0D0D0D" w:themeColor="text1" w:themeTint="F2"/>
          <w:sz w:val="24"/>
          <w:szCs w:val="24"/>
          <w:lang w:val="ro-RO" w:eastAsia="ro-RO"/>
        </w:rPr>
      </w:pPr>
      <w:r w:rsidRPr="00A821E7">
        <w:rPr>
          <w:color w:val="0D0D0D" w:themeColor="text1" w:themeTint="F2"/>
          <w:sz w:val="24"/>
          <w:szCs w:val="24"/>
          <w:lang w:val="ro-RO"/>
        </w:rPr>
        <w:t>În temeiul art</w:t>
      </w:r>
      <w:r w:rsidR="00AF1AA2" w:rsidRPr="00A821E7">
        <w:rPr>
          <w:color w:val="0D0D0D" w:themeColor="text1" w:themeTint="F2"/>
          <w:sz w:val="24"/>
          <w:szCs w:val="24"/>
          <w:lang w:val="ro-RO"/>
        </w:rPr>
        <w:t xml:space="preserve">. 129 alin. (1), alin. (2) </w:t>
      </w:r>
      <w:proofErr w:type="spellStart"/>
      <w:r w:rsidR="00AF1AA2" w:rsidRPr="00A821E7">
        <w:rPr>
          <w:color w:val="0D0D0D" w:themeColor="text1" w:themeTint="F2"/>
          <w:sz w:val="24"/>
          <w:szCs w:val="24"/>
          <w:lang w:val="ro-RO"/>
        </w:rPr>
        <w:t>lit.b</w:t>
      </w:r>
      <w:proofErr w:type="spellEnd"/>
      <w:r w:rsidR="00A821E7">
        <w:rPr>
          <w:color w:val="0D0D0D" w:themeColor="text1" w:themeTint="F2"/>
          <w:sz w:val="24"/>
          <w:szCs w:val="24"/>
          <w:lang w:val="ro-RO"/>
        </w:rPr>
        <w:t xml:space="preserve">, alin.(4) </w:t>
      </w:r>
      <w:proofErr w:type="spellStart"/>
      <w:r w:rsidR="00A821E7">
        <w:rPr>
          <w:color w:val="0D0D0D" w:themeColor="text1" w:themeTint="F2"/>
          <w:sz w:val="24"/>
          <w:szCs w:val="24"/>
          <w:lang w:val="ro-RO"/>
        </w:rPr>
        <w:t>lit.c</w:t>
      </w:r>
      <w:proofErr w:type="spellEnd"/>
      <w:r w:rsidR="000A0D5A" w:rsidRPr="00A821E7">
        <w:rPr>
          <w:color w:val="0D0D0D" w:themeColor="text1" w:themeTint="F2"/>
          <w:sz w:val="24"/>
          <w:szCs w:val="24"/>
          <w:lang w:val="ro-RO"/>
        </w:rPr>
        <w:t>, art. 133 alin. (1), art. 139</w:t>
      </w:r>
      <w:r w:rsidR="00A821E7">
        <w:rPr>
          <w:color w:val="0D0D0D" w:themeColor="text1" w:themeTint="F2"/>
          <w:sz w:val="24"/>
          <w:szCs w:val="24"/>
          <w:lang w:val="ro-RO"/>
        </w:rPr>
        <w:t xml:space="preserve"> alin.3 </w:t>
      </w:r>
      <w:proofErr w:type="spellStart"/>
      <w:r w:rsidR="00A821E7">
        <w:rPr>
          <w:color w:val="0D0D0D" w:themeColor="text1" w:themeTint="F2"/>
          <w:sz w:val="24"/>
          <w:szCs w:val="24"/>
          <w:lang w:val="ro-RO"/>
        </w:rPr>
        <w:t>lit.c</w:t>
      </w:r>
      <w:proofErr w:type="spellEnd"/>
      <w:r w:rsidR="000A0D5A" w:rsidRPr="00A821E7">
        <w:rPr>
          <w:color w:val="0D0D0D" w:themeColor="text1" w:themeTint="F2"/>
          <w:sz w:val="24"/>
          <w:szCs w:val="24"/>
          <w:lang w:val="ro-RO"/>
        </w:rPr>
        <w:t xml:space="preserve"> si art. 196</w:t>
      </w:r>
      <w:r w:rsidR="00A821E7">
        <w:rPr>
          <w:color w:val="0D0D0D" w:themeColor="text1" w:themeTint="F2"/>
          <w:sz w:val="24"/>
          <w:szCs w:val="24"/>
          <w:lang w:val="ro-RO"/>
        </w:rPr>
        <w:t xml:space="preserve"> alin.(1) </w:t>
      </w:r>
      <w:proofErr w:type="spellStart"/>
      <w:r w:rsidR="00A821E7">
        <w:rPr>
          <w:color w:val="0D0D0D" w:themeColor="text1" w:themeTint="F2"/>
          <w:sz w:val="24"/>
          <w:szCs w:val="24"/>
          <w:lang w:val="ro-RO"/>
        </w:rPr>
        <w:t>lit.a</w:t>
      </w:r>
      <w:proofErr w:type="spellEnd"/>
      <w:r w:rsidR="000A0D5A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din  </w:t>
      </w:r>
      <w:r w:rsidRPr="00A821E7">
        <w:rPr>
          <w:color w:val="0D0D0D" w:themeColor="text1" w:themeTint="F2"/>
          <w:sz w:val="24"/>
          <w:szCs w:val="24"/>
          <w:lang w:val="ro-RO" w:eastAsia="ro-RO"/>
        </w:rPr>
        <w:t xml:space="preserve">O.U.G. nr. 57/2019 privind Codul Administrativ </w:t>
      </w:r>
    </w:p>
    <w:p w14:paraId="305750B4" w14:textId="77777777" w:rsidR="00AF1AA2" w:rsidRPr="00A821E7" w:rsidRDefault="00AF1AA2" w:rsidP="00D028A7">
      <w:pPr>
        <w:adjustRightInd w:val="0"/>
        <w:ind w:firstLine="709"/>
        <w:jc w:val="center"/>
        <w:rPr>
          <w:b/>
          <w:bCs/>
          <w:color w:val="0D0D0D" w:themeColor="text1" w:themeTint="F2"/>
          <w:sz w:val="24"/>
          <w:szCs w:val="24"/>
          <w:lang w:val="ro-RO" w:eastAsia="ro-RO"/>
        </w:rPr>
      </w:pPr>
    </w:p>
    <w:p w14:paraId="20BFCAA8" w14:textId="77777777" w:rsidR="0052481C" w:rsidRPr="00A821E7" w:rsidRDefault="0052481C" w:rsidP="00D028A7">
      <w:pPr>
        <w:adjustRightInd w:val="0"/>
        <w:ind w:firstLine="709"/>
        <w:jc w:val="center"/>
        <w:rPr>
          <w:color w:val="0D0D0D" w:themeColor="text1" w:themeTint="F2"/>
          <w:sz w:val="24"/>
          <w:szCs w:val="24"/>
          <w:lang w:val="ro-RO" w:eastAsia="ro-RO"/>
        </w:rPr>
      </w:pPr>
      <w:r w:rsidRPr="00A821E7">
        <w:rPr>
          <w:b/>
          <w:bCs/>
          <w:color w:val="0D0D0D" w:themeColor="text1" w:themeTint="F2"/>
          <w:sz w:val="24"/>
          <w:szCs w:val="24"/>
          <w:lang w:val="ro-RO" w:eastAsia="ro-RO"/>
        </w:rPr>
        <w:t xml:space="preserve">H o t ă r ă </w:t>
      </w:r>
      <w:proofErr w:type="spellStart"/>
      <w:r w:rsidRPr="00A821E7">
        <w:rPr>
          <w:b/>
          <w:bCs/>
          <w:color w:val="0D0D0D" w:themeColor="text1" w:themeTint="F2"/>
          <w:sz w:val="24"/>
          <w:szCs w:val="24"/>
          <w:lang w:val="ro-RO" w:eastAsia="ro-RO"/>
        </w:rPr>
        <w:t>ş</w:t>
      </w:r>
      <w:proofErr w:type="spellEnd"/>
      <w:r w:rsidRPr="00A821E7">
        <w:rPr>
          <w:b/>
          <w:bCs/>
          <w:color w:val="0D0D0D" w:themeColor="text1" w:themeTint="F2"/>
          <w:sz w:val="24"/>
          <w:szCs w:val="24"/>
          <w:lang w:val="ro-RO" w:eastAsia="ro-RO"/>
        </w:rPr>
        <w:t xml:space="preserve"> t e </w:t>
      </w:r>
      <w:r w:rsidRPr="00A821E7">
        <w:rPr>
          <w:color w:val="0D0D0D" w:themeColor="text1" w:themeTint="F2"/>
          <w:sz w:val="24"/>
          <w:szCs w:val="24"/>
          <w:lang w:val="ro-RO" w:eastAsia="ro-RO"/>
        </w:rPr>
        <w:t>:</w:t>
      </w:r>
    </w:p>
    <w:p w14:paraId="78CE4A85" w14:textId="77777777" w:rsidR="0052481C" w:rsidRPr="00A821E7" w:rsidRDefault="0052481C" w:rsidP="00D028A7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</w:p>
    <w:p w14:paraId="1D0DD910" w14:textId="50DB310B" w:rsidR="000A0D5A" w:rsidRPr="00A821E7" w:rsidRDefault="0052481C" w:rsidP="00D028A7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>Art. 1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0A0D5A" w:rsidRPr="00A821E7">
        <w:rPr>
          <w:b/>
          <w:color w:val="0D0D0D" w:themeColor="text1" w:themeTint="F2"/>
          <w:sz w:val="24"/>
          <w:szCs w:val="24"/>
          <w:lang w:val="ro-RO"/>
        </w:rPr>
        <w:t xml:space="preserve">. </w:t>
      </w:r>
      <w:r w:rsidR="000A0D5A" w:rsidRPr="00A821E7">
        <w:rPr>
          <w:color w:val="0D0D0D" w:themeColor="text1" w:themeTint="F2"/>
          <w:sz w:val="24"/>
          <w:szCs w:val="24"/>
          <w:lang w:val="ro-RO"/>
        </w:rPr>
        <w:t>Se aprobă instituirea</w:t>
      </w:r>
      <w:r w:rsidR="00912A05">
        <w:rPr>
          <w:color w:val="0D0D0D" w:themeColor="text1" w:themeTint="F2"/>
          <w:sz w:val="24"/>
          <w:szCs w:val="24"/>
          <w:lang w:val="ro-RO"/>
        </w:rPr>
        <w:t xml:space="preserve"> unor</w:t>
      </w:r>
      <w:r w:rsidR="000A0D5A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830BC3" w:rsidRPr="00A821E7">
        <w:rPr>
          <w:color w:val="0D0D0D" w:themeColor="text1" w:themeTint="F2"/>
          <w:sz w:val="24"/>
          <w:szCs w:val="24"/>
          <w:lang w:val="ro-RO"/>
        </w:rPr>
        <w:t>f</w:t>
      </w:r>
      <w:r w:rsidR="000A0D5A" w:rsidRPr="00A821E7">
        <w:rPr>
          <w:color w:val="0D0D0D" w:themeColor="text1" w:themeTint="F2"/>
          <w:sz w:val="24"/>
          <w:szCs w:val="24"/>
          <w:lang w:val="ro-RO"/>
        </w:rPr>
        <w:t>acilități</w:t>
      </w:r>
      <w:r w:rsidR="00912A05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0A0D5A" w:rsidRPr="00A821E7">
        <w:rPr>
          <w:color w:val="0D0D0D" w:themeColor="text1" w:themeTint="F2"/>
          <w:sz w:val="24"/>
          <w:szCs w:val="24"/>
          <w:lang w:val="ro-RO"/>
        </w:rPr>
        <w:t>fiscale</w:t>
      </w:r>
      <w:r w:rsidR="00912A05" w:rsidRPr="00A821E7">
        <w:rPr>
          <w:color w:val="0D0D0D" w:themeColor="text1" w:themeTint="F2"/>
          <w:lang w:val="ro-RO"/>
        </w:rPr>
        <w:t>,</w:t>
      </w:r>
      <w:r w:rsidR="00912A05"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r w:rsidR="00912A05" w:rsidRPr="00A821E7">
        <w:rPr>
          <w:bCs/>
          <w:sz w:val="24"/>
          <w:szCs w:val="24"/>
          <w:lang w:val="ro-RO"/>
        </w:rPr>
        <w:t xml:space="preserve">în sensul anulării 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accesoriilor aferente ob</w:t>
      </w:r>
      <w:r w:rsidR="00912A05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li</w:t>
      </w:r>
      <w:r w:rsidR="00912A05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g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912A05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țiil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o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 xml:space="preserve">r  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bug</w:t>
      </w:r>
      <w:r w:rsidR="00912A05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e</w:t>
      </w:r>
      <w:r w:rsidR="00912A05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</w:t>
      </w:r>
      <w:r w:rsidR="00912A05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912A05" w:rsidRPr="00A821E7">
        <w:rPr>
          <w:bCs/>
          <w:color w:val="0D0D0D" w:themeColor="text1" w:themeTint="F2"/>
          <w:spacing w:val="36"/>
          <w:sz w:val="24"/>
          <w:szCs w:val="24"/>
          <w:lang w:val="ro-RO"/>
        </w:rPr>
        <w:t xml:space="preserve"> 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p</w:t>
      </w:r>
      <w:r w:rsidR="00912A05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</w:t>
      </w:r>
      <w:r w:rsidR="00912A05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i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n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c</w:t>
      </w:r>
      <w:r w:rsidR="00912A05" w:rsidRPr="00A821E7">
        <w:rPr>
          <w:bCs/>
          <w:color w:val="0D0D0D" w:themeColor="text1" w:themeTint="F2"/>
          <w:spacing w:val="5"/>
          <w:sz w:val="24"/>
          <w:szCs w:val="24"/>
          <w:lang w:val="ro-RO"/>
        </w:rPr>
        <w:t>ip</w:t>
      </w:r>
      <w:r w:rsidR="00912A05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912A05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 xml:space="preserve">e 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 xml:space="preserve"> </w:t>
      </w:r>
      <w:r w:rsidR="00912A05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rest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an</w:t>
      </w:r>
      <w:r w:rsidR="00912A05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t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912A05" w:rsidRPr="00A821E7">
        <w:rPr>
          <w:bCs/>
          <w:color w:val="0D0D0D" w:themeColor="text1" w:themeTint="F2"/>
          <w:spacing w:val="38"/>
          <w:sz w:val="24"/>
          <w:szCs w:val="24"/>
          <w:lang w:val="ro-RO"/>
        </w:rPr>
        <w:t xml:space="preserve"> </w:t>
      </w:r>
      <w:r w:rsidR="00912A05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l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912A05" w:rsidRPr="00A821E7">
        <w:rPr>
          <w:bCs/>
          <w:color w:val="0D0D0D" w:themeColor="text1" w:themeTint="F2"/>
          <w:spacing w:val="22"/>
          <w:sz w:val="24"/>
          <w:szCs w:val="24"/>
          <w:lang w:val="ro-RO"/>
        </w:rPr>
        <w:t xml:space="preserve"> 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912A05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a</w:t>
      </w:r>
      <w:r w:rsidR="00912A05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t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a</w:t>
      </w:r>
      <w:r w:rsidR="00912A05" w:rsidRPr="00A821E7">
        <w:rPr>
          <w:bCs/>
          <w:color w:val="0D0D0D" w:themeColor="text1" w:themeTint="F2"/>
          <w:spacing w:val="29"/>
          <w:sz w:val="24"/>
          <w:szCs w:val="24"/>
          <w:lang w:val="ro-RO"/>
        </w:rPr>
        <w:t xml:space="preserve"> 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d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e</w:t>
      </w:r>
      <w:r w:rsidR="00912A05" w:rsidRPr="00A821E7">
        <w:rPr>
          <w:bCs/>
          <w:color w:val="0D0D0D" w:themeColor="text1" w:themeTint="F2"/>
          <w:spacing w:val="10"/>
          <w:sz w:val="24"/>
          <w:szCs w:val="24"/>
          <w:lang w:val="ro-RO"/>
        </w:rPr>
        <w:t xml:space="preserve"> 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3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1</w:t>
      </w:r>
      <w:r w:rsidR="00912A05" w:rsidRPr="00A821E7">
        <w:rPr>
          <w:bCs/>
          <w:color w:val="0D0D0D" w:themeColor="text1" w:themeTint="F2"/>
          <w:spacing w:val="6"/>
          <w:sz w:val="24"/>
          <w:szCs w:val="24"/>
          <w:lang w:val="ro-RO"/>
        </w:rPr>
        <w:t>.</w:t>
      </w:r>
      <w:r w:rsidR="00912A05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1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2</w:t>
      </w:r>
      <w:r w:rsidR="00912A05" w:rsidRPr="00A821E7">
        <w:rPr>
          <w:bCs/>
          <w:color w:val="0D0D0D" w:themeColor="text1" w:themeTint="F2"/>
          <w:spacing w:val="2"/>
          <w:sz w:val="24"/>
          <w:szCs w:val="24"/>
          <w:lang w:val="ro-RO"/>
        </w:rPr>
        <w:t>.</w:t>
      </w:r>
      <w:r w:rsidR="00912A05" w:rsidRPr="00A821E7">
        <w:rPr>
          <w:bCs/>
          <w:color w:val="0D0D0D" w:themeColor="text1" w:themeTint="F2"/>
          <w:spacing w:val="3"/>
          <w:sz w:val="24"/>
          <w:szCs w:val="24"/>
          <w:lang w:val="ro-RO"/>
        </w:rPr>
        <w:t>20</w:t>
      </w:r>
      <w:r w:rsidR="00912A05" w:rsidRPr="00A821E7">
        <w:rPr>
          <w:bCs/>
          <w:color w:val="0D0D0D" w:themeColor="text1" w:themeTint="F2"/>
          <w:spacing w:val="4"/>
          <w:sz w:val="24"/>
          <w:szCs w:val="24"/>
          <w:lang w:val="ro-RO"/>
        </w:rPr>
        <w:t>1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 xml:space="preserve">8 </w:t>
      </w:r>
      <w:r w:rsidR="00912A05" w:rsidRPr="00A821E7">
        <w:rPr>
          <w:bCs/>
          <w:color w:val="0D0D0D" w:themeColor="text1" w:themeTint="F2"/>
          <w:spacing w:val="7"/>
          <w:sz w:val="24"/>
          <w:szCs w:val="24"/>
          <w:lang w:val="ro-RO"/>
        </w:rPr>
        <w:t xml:space="preserve"> 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in</w:t>
      </w:r>
      <w:r w:rsidR="00912A05" w:rsidRPr="00A821E7">
        <w:rPr>
          <w:bCs/>
          <w:color w:val="0D0D0D" w:themeColor="text1" w:themeTint="F2"/>
          <w:w w:val="103"/>
          <w:sz w:val="24"/>
          <w:szCs w:val="24"/>
          <w:lang w:val="ro-RO"/>
        </w:rPr>
        <w:t>c</w:t>
      </w:r>
      <w:r w:rsidR="00912A05" w:rsidRPr="00A821E7">
        <w:rPr>
          <w:bCs/>
          <w:color w:val="0D0D0D" w:themeColor="text1" w:themeTint="F2"/>
          <w:spacing w:val="5"/>
          <w:w w:val="103"/>
          <w:sz w:val="24"/>
          <w:szCs w:val="24"/>
          <w:lang w:val="ro-RO"/>
        </w:rPr>
        <w:t>l</w:t>
      </w:r>
      <w:r w:rsidR="00912A05" w:rsidRPr="00A821E7">
        <w:rPr>
          <w:bCs/>
          <w:color w:val="0D0D0D" w:themeColor="text1" w:themeTint="F2"/>
          <w:spacing w:val="4"/>
          <w:w w:val="103"/>
          <w:sz w:val="24"/>
          <w:szCs w:val="24"/>
          <w:lang w:val="ro-RO"/>
        </w:rPr>
        <w:t>u</w:t>
      </w:r>
      <w:r w:rsidR="00912A05" w:rsidRPr="00A821E7">
        <w:rPr>
          <w:bCs/>
          <w:color w:val="0D0D0D" w:themeColor="text1" w:themeTint="F2"/>
          <w:spacing w:val="3"/>
          <w:w w:val="103"/>
          <w:sz w:val="24"/>
          <w:szCs w:val="24"/>
          <w:lang w:val="ro-RO"/>
        </w:rPr>
        <w:t>s</w:t>
      </w:r>
      <w:r w:rsidR="00912A05" w:rsidRPr="00A821E7">
        <w:rPr>
          <w:bCs/>
          <w:color w:val="0D0D0D" w:themeColor="text1" w:themeTint="F2"/>
          <w:spacing w:val="2"/>
          <w:w w:val="99"/>
          <w:sz w:val="24"/>
          <w:szCs w:val="24"/>
          <w:lang w:val="ro-RO"/>
        </w:rPr>
        <w:t>i</w:t>
      </w:r>
      <w:r w:rsidR="00912A05" w:rsidRPr="00A821E7">
        <w:rPr>
          <w:bCs/>
          <w:color w:val="0D0D0D" w:themeColor="text1" w:themeTint="F2"/>
          <w:spacing w:val="3"/>
          <w:w w:val="106"/>
          <w:sz w:val="24"/>
          <w:szCs w:val="24"/>
          <w:lang w:val="ro-RO"/>
        </w:rPr>
        <w:t xml:space="preserve">v, în condițiile prevăzute în 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 xml:space="preserve">Ordonanța Guvernului </w:t>
      </w:r>
      <w:r w:rsidR="00912A05" w:rsidRPr="00A821E7">
        <w:rPr>
          <w:rFonts w:eastAsia="Arial"/>
          <w:bCs/>
          <w:color w:val="0D0D0D" w:themeColor="text1" w:themeTint="F2"/>
          <w:sz w:val="24"/>
          <w:szCs w:val="24"/>
          <w:lang w:val="ro-RO"/>
        </w:rPr>
        <w:t xml:space="preserve">nr. 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6/2019 privind instituirea unor facili</w:t>
      </w:r>
      <w:r w:rsidR="00912A05" w:rsidRPr="00A821E7">
        <w:rPr>
          <w:bCs/>
          <w:color w:val="0D0D0D" w:themeColor="text1" w:themeTint="F2"/>
          <w:lang w:val="ro-RO"/>
        </w:rPr>
        <w:t>t</w:t>
      </w:r>
      <w:r w:rsidR="00912A05" w:rsidRPr="00A821E7">
        <w:rPr>
          <w:bCs/>
          <w:color w:val="0D0D0D" w:themeColor="text1" w:themeTint="F2"/>
          <w:sz w:val="24"/>
          <w:szCs w:val="24"/>
          <w:lang w:val="ro-RO"/>
        </w:rPr>
        <w:t>ăți fiscale</w:t>
      </w:r>
      <w:r w:rsidR="00C11967">
        <w:rPr>
          <w:bCs/>
          <w:color w:val="0D0D0D" w:themeColor="text1" w:themeTint="F2"/>
          <w:sz w:val="24"/>
          <w:szCs w:val="24"/>
          <w:lang w:val="ro-RO"/>
        </w:rPr>
        <w:t>.</w:t>
      </w:r>
      <w:r w:rsidR="00912A05">
        <w:rPr>
          <w:bCs/>
          <w:color w:val="0D0D0D" w:themeColor="text1" w:themeTint="F2"/>
          <w:sz w:val="24"/>
          <w:szCs w:val="24"/>
          <w:lang w:val="ro-RO"/>
        </w:rPr>
        <w:t xml:space="preserve"> </w:t>
      </w:r>
      <w:bookmarkStart w:id="0" w:name="_GoBack"/>
      <w:bookmarkEnd w:id="0"/>
    </w:p>
    <w:p w14:paraId="323B5734" w14:textId="4DE9730A" w:rsidR="0052481C" w:rsidRDefault="000A0D5A" w:rsidP="00D028A7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Art.2. </w:t>
      </w:r>
      <w:r w:rsidR="00912A05" w:rsidRPr="00912A05">
        <w:rPr>
          <w:bCs/>
          <w:color w:val="0D0D0D" w:themeColor="text1" w:themeTint="F2"/>
          <w:sz w:val="24"/>
          <w:szCs w:val="24"/>
          <w:lang w:val="ro-RO"/>
        </w:rPr>
        <w:t>Se aprobă</w:t>
      </w:r>
      <w:r w:rsidR="00912A05">
        <w:rPr>
          <w:b/>
          <w:color w:val="0D0D0D" w:themeColor="text1" w:themeTint="F2"/>
          <w:sz w:val="24"/>
          <w:szCs w:val="24"/>
          <w:lang w:val="ro-RO"/>
        </w:rPr>
        <w:t xml:space="preserve"> 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Procedura </w:t>
      </w:r>
      <w:r w:rsidR="00040310" w:rsidRPr="00A821E7">
        <w:rPr>
          <w:color w:val="0D0D0D" w:themeColor="text1" w:themeTint="F2"/>
          <w:sz w:val="24"/>
          <w:szCs w:val="24"/>
          <w:lang w:val="ro-RO"/>
        </w:rPr>
        <w:t>d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e acordare </w:t>
      </w:r>
      <w:r w:rsidR="00912A05" w:rsidRPr="00912A05">
        <w:rPr>
          <w:rFonts w:eastAsiaTheme="minorHAnsi"/>
          <w:sz w:val="24"/>
          <w:szCs w:val="24"/>
          <w:lang w:val="ro-RO"/>
        </w:rPr>
        <w:t>a anulării accesoriilor</w:t>
      </w:r>
      <w:r w:rsidR="00912A05">
        <w:rPr>
          <w:color w:val="0D0D0D" w:themeColor="text1" w:themeTint="F2"/>
          <w:sz w:val="24"/>
          <w:szCs w:val="24"/>
          <w:lang w:val="ro-RO"/>
        </w:rPr>
        <w:t>,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r w:rsidR="00912A05">
        <w:rPr>
          <w:color w:val="0D0D0D" w:themeColor="text1" w:themeTint="F2"/>
          <w:sz w:val="24"/>
          <w:szCs w:val="24"/>
          <w:lang w:val="ro-RO"/>
        </w:rPr>
        <w:t>cuprinsă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 în  anex</w:t>
      </w:r>
      <w:r w:rsidR="00912A05">
        <w:rPr>
          <w:color w:val="0D0D0D" w:themeColor="text1" w:themeTint="F2"/>
          <w:sz w:val="24"/>
          <w:szCs w:val="24"/>
          <w:lang w:val="ro-RO"/>
        </w:rPr>
        <w:t>a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 la prezenta,  care face  parte  integrantă  din prezenta  hotărâre</w:t>
      </w:r>
      <w:r w:rsidR="00912A05">
        <w:rPr>
          <w:color w:val="0D0D0D" w:themeColor="text1" w:themeTint="F2"/>
          <w:sz w:val="24"/>
          <w:szCs w:val="24"/>
          <w:lang w:val="ro-RO"/>
        </w:rPr>
        <w:t>.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</w:p>
    <w:p w14:paraId="298D468D" w14:textId="77777777" w:rsidR="0052481C" w:rsidRPr="00A821E7" w:rsidRDefault="0052481C" w:rsidP="00D028A7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Art. 3 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Pr="00A821E7">
        <w:rPr>
          <w:color w:val="0D0D0D" w:themeColor="text1" w:themeTint="F2"/>
          <w:sz w:val="24"/>
          <w:szCs w:val="24"/>
          <w:lang w:val="ro-RO"/>
        </w:rPr>
        <w:t>încredinţează</w:t>
      </w:r>
      <w:proofErr w:type="spellEnd"/>
      <w:r w:rsidRPr="00A821E7">
        <w:rPr>
          <w:color w:val="0D0D0D" w:themeColor="text1" w:themeTint="F2"/>
          <w:sz w:val="24"/>
          <w:szCs w:val="24"/>
          <w:lang w:val="ro-RO"/>
        </w:rPr>
        <w:t xml:space="preserve"> Executivul Municipiului Târgu </w:t>
      </w:r>
      <w:proofErr w:type="spellStart"/>
      <w:r w:rsidRPr="00A821E7">
        <w:rPr>
          <w:color w:val="0D0D0D" w:themeColor="text1" w:themeTint="F2"/>
          <w:sz w:val="24"/>
          <w:szCs w:val="24"/>
          <w:lang w:val="ro-RO"/>
        </w:rPr>
        <w:t>Mureş</w:t>
      </w:r>
      <w:proofErr w:type="spellEnd"/>
      <w:r w:rsidRPr="00A821E7">
        <w:rPr>
          <w:color w:val="0D0D0D" w:themeColor="text1" w:themeTint="F2"/>
          <w:sz w:val="24"/>
          <w:szCs w:val="24"/>
          <w:lang w:val="ro-RO"/>
        </w:rPr>
        <w:t xml:space="preserve"> prin  </w:t>
      </w:r>
      <w:r w:rsidR="00AF1AA2" w:rsidRPr="00A821E7">
        <w:rPr>
          <w:color w:val="0D0D0D" w:themeColor="text1" w:themeTint="F2"/>
          <w:sz w:val="24"/>
          <w:szCs w:val="24"/>
          <w:lang w:val="ro-RO"/>
        </w:rPr>
        <w:t>Direcția Impozite și Taxe Locale.</w:t>
      </w:r>
    </w:p>
    <w:p w14:paraId="245549C0" w14:textId="77777777" w:rsidR="0052481C" w:rsidRPr="00A821E7" w:rsidRDefault="0052481C" w:rsidP="00D028A7">
      <w:pPr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Art. 4.  </w:t>
      </w:r>
      <w:r w:rsidRPr="00A821E7">
        <w:rPr>
          <w:color w:val="0D0D0D" w:themeColor="text1" w:themeTint="F2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A821E7">
        <w:rPr>
          <w:color w:val="0D0D0D" w:themeColor="text1" w:themeTint="F2"/>
          <w:sz w:val="24"/>
          <w:szCs w:val="24"/>
          <w:lang w:val="ro-RO"/>
        </w:rPr>
        <w:t>Judeţului</w:t>
      </w:r>
      <w:proofErr w:type="spellEnd"/>
      <w:r w:rsidRPr="00A821E7">
        <w:rPr>
          <w:color w:val="0D0D0D" w:themeColor="text1" w:themeTint="F2"/>
          <w:sz w:val="24"/>
          <w:szCs w:val="24"/>
          <w:lang w:val="ro-RO"/>
        </w:rPr>
        <w:t xml:space="preserve"> </w:t>
      </w:r>
      <w:proofErr w:type="spellStart"/>
      <w:r w:rsidRPr="00A821E7">
        <w:rPr>
          <w:color w:val="0D0D0D" w:themeColor="text1" w:themeTint="F2"/>
          <w:sz w:val="24"/>
          <w:szCs w:val="24"/>
          <w:lang w:val="ro-RO"/>
        </w:rPr>
        <w:t>Mureş</w:t>
      </w:r>
      <w:proofErr w:type="spellEnd"/>
      <w:r w:rsidRPr="00A821E7">
        <w:rPr>
          <w:color w:val="0D0D0D" w:themeColor="text1" w:themeTint="F2"/>
          <w:sz w:val="24"/>
          <w:szCs w:val="24"/>
          <w:lang w:val="ro-RO"/>
        </w:rPr>
        <w:t xml:space="preserve"> pentru exercitarea controlului de legalitate.</w:t>
      </w:r>
      <w:r w:rsidRPr="00A821E7">
        <w:rPr>
          <w:b/>
          <w:color w:val="0D0D0D" w:themeColor="text1" w:themeTint="F2"/>
          <w:sz w:val="24"/>
          <w:szCs w:val="24"/>
          <w:lang w:val="ro-RO"/>
        </w:rPr>
        <w:tab/>
      </w:r>
    </w:p>
    <w:p w14:paraId="195621F2" w14:textId="1E6F9461" w:rsidR="007F0BBA" w:rsidRDefault="007F0BBA" w:rsidP="00D028A7">
      <w:pPr>
        <w:ind w:firstLine="709"/>
        <w:jc w:val="center"/>
        <w:rPr>
          <w:rFonts w:eastAsia="Umbra BT"/>
          <w:b/>
          <w:color w:val="0D0D0D" w:themeColor="text1" w:themeTint="F2"/>
          <w:sz w:val="24"/>
          <w:szCs w:val="24"/>
          <w:lang w:val="ro-RO" w:eastAsia="ro-RO"/>
        </w:rPr>
      </w:pPr>
    </w:p>
    <w:p w14:paraId="399C1000" w14:textId="77777777" w:rsidR="00912A05" w:rsidRPr="00A821E7" w:rsidRDefault="00912A05" w:rsidP="00D028A7">
      <w:pPr>
        <w:ind w:firstLine="709"/>
        <w:jc w:val="center"/>
        <w:rPr>
          <w:rFonts w:eastAsia="Umbra BT"/>
          <w:b/>
          <w:color w:val="0D0D0D" w:themeColor="text1" w:themeTint="F2"/>
          <w:sz w:val="24"/>
          <w:szCs w:val="24"/>
          <w:lang w:val="ro-RO" w:eastAsia="ro-RO"/>
        </w:rPr>
      </w:pPr>
    </w:p>
    <w:p w14:paraId="186111C4" w14:textId="77777777" w:rsidR="0052481C" w:rsidRPr="00A821E7" w:rsidRDefault="0052481C" w:rsidP="00D028A7">
      <w:pPr>
        <w:ind w:firstLine="709"/>
        <w:jc w:val="center"/>
        <w:rPr>
          <w:rFonts w:eastAsia="Umbra BT"/>
          <w:b/>
          <w:color w:val="0D0D0D" w:themeColor="text1" w:themeTint="F2"/>
          <w:sz w:val="24"/>
          <w:szCs w:val="24"/>
          <w:lang w:val="ro-RO" w:eastAsia="ro-RO"/>
        </w:rPr>
      </w:pPr>
      <w:r w:rsidRPr="00A821E7">
        <w:rPr>
          <w:rFonts w:eastAsia="Umbra BT"/>
          <w:b/>
          <w:color w:val="0D0D0D" w:themeColor="text1" w:themeTint="F2"/>
          <w:sz w:val="24"/>
          <w:szCs w:val="24"/>
          <w:lang w:val="ro-RO" w:eastAsia="ro-RO"/>
        </w:rPr>
        <w:t>Viză de legalitate</w:t>
      </w:r>
    </w:p>
    <w:p w14:paraId="5EF33F4D" w14:textId="77777777" w:rsidR="0052481C" w:rsidRPr="00A821E7" w:rsidRDefault="0052481C" w:rsidP="00D028A7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Secretarul Municipiului Târgu </w:t>
      </w:r>
      <w:proofErr w:type="spellStart"/>
      <w:r w:rsidRPr="00A821E7">
        <w:rPr>
          <w:b/>
          <w:color w:val="0D0D0D" w:themeColor="text1" w:themeTint="F2"/>
          <w:sz w:val="24"/>
          <w:szCs w:val="24"/>
          <w:lang w:val="ro-RO"/>
        </w:rPr>
        <w:t>Mureş</w:t>
      </w:r>
      <w:proofErr w:type="spellEnd"/>
      <w:r w:rsidRPr="00A821E7">
        <w:rPr>
          <w:b/>
          <w:color w:val="0D0D0D" w:themeColor="text1" w:themeTint="F2"/>
          <w:sz w:val="24"/>
          <w:szCs w:val="24"/>
          <w:lang w:val="ro-RO"/>
        </w:rPr>
        <w:t>,</w:t>
      </w:r>
    </w:p>
    <w:p w14:paraId="34D06888" w14:textId="77777777" w:rsidR="0052481C" w:rsidRPr="00A821E7" w:rsidRDefault="0052481C" w:rsidP="00D028A7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  <w:r w:rsidRPr="00A821E7">
        <w:rPr>
          <w:b/>
          <w:color w:val="0D0D0D" w:themeColor="text1" w:themeTint="F2"/>
          <w:sz w:val="24"/>
          <w:szCs w:val="24"/>
          <w:lang w:val="ro-RO"/>
        </w:rPr>
        <w:t xml:space="preserve">Buculei </w:t>
      </w:r>
      <w:proofErr w:type="spellStart"/>
      <w:r w:rsidRPr="00A821E7">
        <w:rPr>
          <w:b/>
          <w:color w:val="0D0D0D" w:themeColor="text1" w:themeTint="F2"/>
          <w:sz w:val="24"/>
          <w:szCs w:val="24"/>
          <w:lang w:val="ro-RO"/>
        </w:rPr>
        <w:t>Dianora</w:t>
      </w:r>
      <w:proofErr w:type="spellEnd"/>
      <w:r w:rsidRPr="00A821E7">
        <w:rPr>
          <w:b/>
          <w:color w:val="0D0D0D" w:themeColor="text1" w:themeTint="F2"/>
          <w:sz w:val="24"/>
          <w:szCs w:val="24"/>
          <w:lang w:val="ro-RO"/>
        </w:rPr>
        <w:t>-Monica</w:t>
      </w:r>
    </w:p>
    <w:p w14:paraId="3A46F10A" w14:textId="77777777" w:rsidR="0052481C" w:rsidRPr="00A821E7" w:rsidRDefault="0052481C" w:rsidP="00D028A7">
      <w:pPr>
        <w:ind w:firstLine="709"/>
        <w:jc w:val="center"/>
        <w:rPr>
          <w:b/>
          <w:color w:val="0D0D0D" w:themeColor="text1" w:themeTint="F2"/>
          <w:sz w:val="24"/>
          <w:szCs w:val="24"/>
          <w:lang w:val="ro-RO"/>
        </w:rPr>
      </w:pPr>
    </w:p>
    <w:p w14:paraId="4E99D8FC" w14:textId="77777777" w:rsidR="007F0BBA" w:rsidRPr="00A821E7" w:rsidRDefault="007F0BBA" w:rsidP="00D028A7">
      <w:pPr>
        <w:ind w:firstLine="709"/>
        <w:jc w:val="center"/>
        <w:rPr>
          <w:b/>
          <w:color w:val="0D0D0D" w:themeColor="text1" w:themeTint="F2"/>
          <w:sz w:val="22"/>
          <w:szCs w:val="22"/>
          <w:lang w:val="ro-RO"/>
        </w:rPr>
      </w:pPr>
    </w:p>
    <w:p w14:paraId="7F2618E7" w14:textId="77777777" w:rsidR="007F0BBA" w:rsidRPr="00A821E7" w:rsidRDefault="007F0BBA" w:rsidP="00D028A7">
      <w:pPr>
        <w:ind w:firstLine="709"/>
        <w:jc w:val="center"/>
        <w:rPr>
          <w:b/>
          <w:color w:val="0D0D0D" w:themeColor="text1" w:themeTint="F2"/>
          <w:sz w:val="22"/>
          <w:szCs w:val="22"/>
          <w:lang w:val="ro-RO"/>
        </w:rPr>
      </w:pPr>
    </w:p>
    <w:p w14:paraId="7396628E" w14:textId="77777777" w:rsidR="0052481C" w:rsidRPr="00912A05" w:rsidRDefault="0052481C" w:rsidP="00D028A7">
      <w:pPr>
        <w:ind w:firstLine="709"/>
        <w:jc w:val="both"/>
        <w:rPr>
          <w:b/>
          <w:color w:val="0D0D0D" w:themeColor="text1" w:themeTint="F2"/>
          <w:w w:val="90"/>
          <w:lang w:val="ro-RO" w:eastAsia="ro-RO"/>
        </w:rPr>
      </w:pPr>
      <w:r w:rsidRPr="00912A0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</w:t>
      </w:r>
      <w:proofErr w:type="spellStart"/>
      <w:r w:rsidRPr="00912A05">
        <w:rPr>
          <w:b/>
          <w:color w:val="0D0D0D" w:themeColor="text1" w:themeTint="F2"/>
          <w:lang w:val="ro-RO" w:eastAsia="ro-RO"/>
        </w:rPr>
        <w:t>şi</w:t>
      </w:r>
      <w:proofErr w:type="spellEnd"/>
      <w:r w:rsidRPr="00912A05">
        <w:rPr>
          <w:b/>
          <w:color w:val="0D0D0D" w:themeColor="text1" w:themeTint="F2"/>
          <w:lang w:val="ro-RO" w:eastAsia="ro-RO"/>
        </w:rPr>
        <w:t xml:space="preserve"> produc efecte juridice după îndeplinirea </w:t>
      </w:r>
      <w:proofErr w:type="spellStart"/>
      <w:r w:rsidRPr="00912A05">
        <w:rPr>
          <w:b/>
          <w:color w:val="0D0D0D" w:themeColor="text1" w:themeTint="F2"/>
          <w:lang w:val="ro-RO" w:eastAsia="ro-RO"/>
        </w:rPr>
        <w:t>condiţiilor</w:t>
      </w:r>
      <w:proofErr w:type="spellEnd"/>
      <w:r w:rsidRPr="00912A05">
        <w:rPr>
          <w:b/>
          <w:color w:val="0D0D0D" w:themeColor="text1" w:themeTint="F2"/>
          <w:lang w:val="ro-RO" w:eastAsia="ro-RO"/>
        </w:rPr>
        <w:t xml:space="preserve"> prevăzute de art. 129, art. 139 din O.U.G. nr. 57/2019 privind Codul Ad</w:t>
      </w:r>
      <w:r w:rsidRPr="00912A05">
        <w:rPr>
          <w:b/>
          <w:color w:val="0D0D0D" w:themeColor="text1" w:themeTint="F2"/>
          <w:w w:val="90"/>
          <w:lang w:val="ro-RO" w:eastAsia="ro-RO"/>
        </w:rPr>
        <w:t xml:space="preserve">ministrativ </w:t>
      </w:r>
    </w:p>
    <w:sectPr w:rsidR="0052481C" w:rsidRPr="00912A05" w:rsidSect="00830BC3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FA7"/>
    <w:multiLevelType w:val="hybridMultilevel"/>
    <w:tmpl w:val="5B6EE3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A6464"/>
    <w:multiLevelType w:val="multilevel"/>
    <w:tmpl w:val="5DBA01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1C"/>
    <w:rsid w:val="00002C48"/>
    <w:rsid w:val="0000421B"/>
    <w:rsid w:val="0000451A"/>
    <w:rsid w:val="000045CC"/>
    <w:rsid w:val="00006016"/>
    <w:rsid w:val="000073F8"/>
    <w:rsid w:val="0001454C"/>
    <w:rsid w:val="00014C3D"/>
    <w:rsid w:val="0001664E"/>
    <w:rsid w:val="00017118"/>
    <w:rsid w:val="0002455E"/>
    <w:rsid w:val="000250D0"/>
    <w:rsid w:val="00026192"/>
    <w:rsid w:val="00026EF1"/>
    <w:rsid w:val="000303E3"/>
    <w:rsid w:val="0003082E"/>
    <w:rsid w:val="00030A6B"/>
    <w:rsid w:val="0003132C"/>
    <w:rsid w:val="000316C4"/>
    <w:rsid w:val="00032649"/>
    <w:rsid w:val="0003411A"/>
    <w:rsid w:val="0003467F"/>
    <w:rsid w:val="00034769"/>
    <w:rsid w:val="00035582"/>
    <w:rsid w:val="00040310"/>
    <w:rsid w:val="0004183C"/>
    <w:rsid w:val="00042026"/>
    <w:rsid w:val="00042043"/>
    <w:rsid w:val="000423AF"/>
    <w:rsid w:val="00043E06"/>
    <w:rsid w:val="0004438C"/>
    <w:rsid w:val="00052807"/>
    <w:rsid w:val="00053F09"/>
    <w:rsid w:val="00054B77"/>
    <w:rsid w:val="000550B4"/>
    <w:rsid w:val="000556B7"/>
    <w:rsid w:val="00055C6E"/>
    <w:rsid w:val="000605DA"/>
    <w:rsid w:val="00060CBF"/>
    <w:rsid w:val="00062593"/>
    <w:rsid w:val="000645AC"/>
    <w:rsid w:val="00064899"/>
    <w:rsid w:val="00065947"/>
    <w:rsid w:val="000669A3"/>
    <w:rsid w:val="000676C4"/>
    <w:rsid w:val="00074134"/>
    <w:rsid w:val="00077704"/>
    <w:rsid w:val="000819DB"/>
    <w:rsid w:val="00082D97"/>
    <w:rsid w:val="00082EA1"/>
    <w:rsid w:val="0008312F"/>
    <w:rsid w:val="00083DA9"/>
    <w:rsid w:val="00085433"/>
    <w:rsid w:val="00085BCA"/>
    <w:rsid w:val="000878D7"/>
    <w:rsid w:val="0008796E"/>
    <w:rsid w:val="00087D0D"/>
    <w:rsid w:val="00090136"/>
    <w:rsid w:val="000905C3"/>
    <w:rsid w:val="00091515"/>
    <w:rsid w:val="000932AD"/>
    <w:rsid w:val="00093F88"/>
    <w:rsid w:val="00095306"/>
    <w:rsid w:val="00095688"/>
    <w:rsid w:val="00096043"/>
    <w:rsid w:val="00096F98"/>
    <w:rsid w:val="0009733F"/>
    <w:rsid w:val="00097B8A"/>
    <w:rsid w:val="000A037B"/>
    <w:rsid w:val="000A0CF6"/>
    <w:rsid w:val="000A0D5A"/>
    <w:rsid w:val="000A1189"/>
    <w:rsid w:val="000A1C43"/>
    <w:rsid w:val="000A4527"/>
    <w:rsid w:val="000A4848"/>
    <w:rsid w:val="000A56ED"/>
    <w:rsid w:val="000A63AB"/>
    <w:rsid w:val="000A6EA9"/>
    <w:rsid w:val="000A72FD"/>
    <w:rsid w:val="000B0A10"/>
    <w:rsid w:val="000B2483"/>
    <w:rsid w:val="000B3F3B"/>
    <w:rsid w:val="000B50FD"/>
    <w:rsid w:val="000B51E1"/>
    <w:rsid w:val="000B537D"/>
    <w:rsid w:val="000B57C8"/>
    <w:rsid w:val="000B6013"/>
    <w:rsid w:val="000B6580"/>
    <w:rsid w:val="000C0CA1"/>
    <w:rsid w:val="000C31D8"/>
    <w:rsid w:val="000C3EC8"/>
    <w:rsid w:val="000C480A"/>
    <w:rsid w:val="000D017A"/>
    <w:rsid w:val="000D15B8"/>
    <w:rsid w:val="000D1979"/>
    <w:rsid w:val="000D37FA"/>
    <w:rsid w:val="000D705F"/>
    <w:rsid w:val="000E066A"/>
    <w:rsid w:val="000E2852"/>
    <w:rsid w:val="000E2BC7"/>
    <w:rsid w:val="000E2CE7"/>
    <w:rsid w:val="000E6620"/>
    <w:rsid w:val="000E7696"/>
    <w:rsid w:val="000F0324"/>
    <w:rsid w:val="000F0FAB"/>
    <w:rsid w:val="000F1945"/>
    <w:rsid w:val="000F1E06"/>
    <w:rsid w:val="000F25DC"/>
    <w:rsid w:val="000F62A3"/>
    <w:rsid w:val="000F65B7"/>
    <w:rsid w:val="000F665E"/>
    <w:rsid w:val="000F69BE"/>
    <w:rsid w:val="00102E44"/>
    <w:rsid w:val="00102EBD"/>
    <w:rsid w:val="00103959"/>
    <w:rsid w:val="001119D9"/>
    <w:rsid w:val="00112FDF"/>
    <w:rsid w:val="00113BA7"/>
    <w:rsid w:val="00115A6D"/>
    <w:rsid w:val="00115D7B"/>
    <w:rsid w:val="00120F93"/>
    <w:rsid w:val="00121DEB"/>
    <w:rsid w:val="00122777"/>
    <w:rsid w:val="00124A1D"/>
    <w:rsid w:val="00130086"/>
    <w:rsid w:val="00130204"/>
    <w:rsid w:val="00130EA3"/>
    <w:rsid w:val="00131009"/>
    <w:rsid w:val="00131701"/>
    <w:rsid w:val="00134836"/>
    <w:rsid w:val="001362B4"/>
    <w:rsid w:val="001364D2"/>
    <w:rsid w:val="00137218"/>
    <w:rsid w:val="0013738E"/>
    <w:rsid w:val="00137E35"/>
    <w:rsid w:val="00141AED"/>
    <w:rsid w:val="00141BDC"/>
    <w:rsid w:val="00143098"/>
    <w:rsid w:val="00143390"/>
    <w:rsid w:val="001434E1"/>
    <w:rsid w:val="00143592"/>
    <w:rsid w:val="00143611"/>
    <w:rsid w:val="00144C73"/>
    <w:rsid w:val="00145CA5"/>
    <w:rsid w:val="00147210"/>
    <w:rsid w:val="00150466"/>
    <w:rsid w:val="0015069F"/>
    <w:rsid w:val="001519D0"/>
    <w:rsid w:val="0015377E"/>
    <w:rsid w:val="001540C4"/>
    <w:rsid w:val="0015582C"/>
    <w:rsid w:val="001567E3"/>
    <w:rsid w:val="00156E7A"/>
    <w:rsid w:val="0015715E"/>
    <w:rsid w:val="001607FF"/>
    <w:rsid w:val="00161660"/>
    <w:rsid w:val="00164F58"/>
    <w:rsid w:val="001720AF"/>
    <w:rsid w:val="00172D31"/>
    <w:rsid w:val="00172F62"/>
    <w:rsid w:val="00177345"/>
    <w:rsid w:val="0018011D"/>
    <w:rsid w:val="00180A48"/>
    <w:rsid w:val="001816AA"/>
    <w:rsid w:val="00181A02"/>
    <w:rsid w:val="001835E2"/>
    <w:rsid w:val="001837FA"/>
    <w:rsid w:val="0018392D"/>
    <w:rsid w:val="00184DDB"/>
    <w:rsid w:val="00184FCD"/>
    <w:rsid w:val="00185BE3"/>
    <w:rsid w:val="00186859"/>
    <w:rsid w:val="0019054A"/>
    <w:rsid w:val="001939E2"/>
    <w:rsid w:val="0019469F"/>
    <w:rsid w:val="00196717"/>
    <w:rsid w:val="00197FF8"/>
    <w:rsid w:val="001A0856"/>
    <w:rsid w:val="001A2C8B"/>
    <w:rsid w:val="001A4B33"/>
    <w:rsid w:val="001A58E2"/>
    <w:rsid w:val="001A780C"/>
    <w:rsid w:val="001A7E5E"/>
    <w:rsid w:val="001B190F"/>
    <w:rsid w:val="001B1E2E"/>
    <w:rsid w:val="001B451B"/>
    <w:rsid w:val="001B5D29"/>
    <w:rsid w:val="001B67CF"/>
    <w:rsid w:val="001C3929"/>
    <w:rsid w:val="001C4F03"/>
    <w:rsid w:val="001C5F1D"/>
    <w:rsid w:val="001C5F7F"/>
    <w:rsid w:val="001C6CD9"/>
    <w:rsid w:val="001C73F0"/>
    <w:rsid w:val="001C796E"/>
    <w:rsid w:val="001C7C17"/>
    <w:rsid w:val="001C7EE1"/>
    <w:rsid w:val="001D0016"/>
    <w:rsid w:val="001D0187"/>
    <w:rsid w:val="001D0F33"/>
    <w:rsid w:val="001D22B4"/>
    <w:rsid w:val="001D2B80"/>
    <w:rsid w:val="001D444E"/>
    <w:rsid w:val="001D7737"/>
    <w:rsid w:val="001D7ADF"/>
    <w:rsid w:val="001E03E7"/>
    <w:rsid w:val="001E1D06"/>
    <w:rsid w:val="001E1FD2"/>
    <w:rsid w:val="001E1FD9"/>
    <w:rsid w:val="001E1FE4"/>
    <w:rsid w:val="001E3441"/>
    <w:rsid w:val="001E3D65"/>
    <w:rsid w:val="001E55CF"/>
    <w:rsid w:val="001E5E70"/>
    <w:rsid w:val="001E6A22"/>
    <w:rsid w:val="001E6D1F"/>
    <w:rsid w:val="001E7A6C"/>
    <w:rsid w:val="001F0262"/>
    <w:rsid w:val="001F0886"/>
    <w:rsid w:val="001F09E1"/>
    <w:rsid w:val="001F1D9F"/>
    <w:rsid w:val="001F2834"/>
    <w:rsid w:val="001F38D1"/>
    <w:rsid w:val="001F410B"/>
    <w:rsid w:val="001F44E8"/>
    <w:rsid w:val="001F640F"/>
    <w:rsid w:val="001F69C9"/>
    <w:rsid w:val="001F6D67"/>
    <w:rsid w:val="001F6DD0"/>
    <w:rsid w:val="001F7498"/>
    <w:rsid w:val="001F758F"/>
    <w:rsid w:val="00200EE9"/>
    <w:rsid w:val="00205E2C"/>
    <w:rsid w:val="00211A21"/>
    <w:rsid w:val="0021433C"/>
    <w:rsid w:val="00215127"/>
    <w:rsid w:val="002204CA"/>
    <w:rsid w:val="00220EE3"/>
    <w:rsid w:val="002210AF"/>
    <w:rsid w:val="002221FB"/>
    <w:rsid w:val="00225872"/>
    <w:rsid w:val="002259DD"/>
    <w:rsid w:val="0022629C"/>
    <w:rsid w:val="00230CC4"/>
    <w:rsid w:val="00232249"/>
    <w:rsid w:val="00232A28"/>
    <w:rsid w:val="0023367D"/>
    <w:rsid w:val="00233E3B"/>
    <w:rsid w:val="0023454F"/>
    <w:rsid w:val="0023479B"/>
    <w:rsid w:val="00237223"/>
    <w:rsid w:val="002421BC"/>
    <w:rsid w:val="00242534"/>
    <w:rsid w:val="0024288A"/>
    <w:rsid w:val="00242B17"/>
    <w:rsid w:val="002470B8"/>
    <w:rsid w:val="0025093E"/>
    <w:rsid w:val="002511E2"/>
    <w:rsid w:val="00252C02"/>
    <w:rsid w:val="00253547"/>
    <w:rsid w:val="002535D6"/>
    <w:rsid w:val="00253F19"/>
    <w:rsid w:val="00253FFC"/>
    <w:rsid w:val="0025520D"/>
    <w:rsid w:val="0026370F"/>
    <w:rsid w:val="0026519C"/>
    <w:rsid w:val="00266921"/>
    <w:rsid w:val="0026702C"/>
    <w:rsid w:val="002704D2"/>
    <w:rsid w:val="00270AC8"/>
    <w:rsid w:val="00270C37"/>
    <w:rsid w:val="00272F56"/>
    <w:rsid w:val="00273107"/>
    <w:rsid w:val="0027493C"/>
    <w:rsid w:val="00276232"/>
    <w:rsid w:val="002776C5"/>
    <w:rsid w:val="00277FE5"/>
    <w:rsid w:val="00280632"/>
    <w:rsid w:val="002813F8"/>
    <w:rsid w:val="00283C57"/>
    <w:rsid w:val="002842A5"/>
    <w:rsid w:val="002843E1"/>
    <w:rsid w:val="002859D8"/>
    <w:rsid w:val="002870A1"/>
    <w:rsid w:val="00290E5C"/>
    <w:rsid w:val="00292A47"/>
    <w:rsid w:val="0029489B"/>
    <w:rsid w:val="00294993"/>
    <w:rsid w:val="00294FFB"/>
    <w:rsid w:val="002968B8"/>
    <w:rsid w:val="002A3E8B"/>
    <w:rsid w:val="002A779C"/>
    <w:rsid w:val="002A7A1C"/>
    <w:rsid w:val="002B4B94"/>
    <w:rsid w:val="002B59C8"/>
    <w:rsid w:val="002B6C3A"/>
    <w:rsid w:val="002C1FC1"/>
    <w:rsid w:val="002C7747"/>
    <w:rsid w:val="002C7BB4"/>
    <w:rsid w:val="002D10D5"/>
    <w:rsid w:val="002D3B6E"/>
    <w:rsid w:val="002D428F"/>
    <w:rsid w:val="002D5697"/>
    <w:rsid w:val="002D59D0"/>
    <w:rsid w:val="002D689D"/>
    <w:rsid w:val="002D6DA3"/>
    <w:rsid w:val="002D7429"/>
    <w:rsid w:val="002D7871"/>
    <w:rsid w:val="002E1A37"/>
    <w:rsid w:val="002E6289"/>
    <w:rsid w:val="002F0050"/>
    <w:rsid w:val="002F00EC"/>
    <w:rsid w:val="002F013A"/>
    <w:rsid w:val="002F0415"/>
    <w:rsid w:val="002F0C9E"/>
    <w:rsid w:val="002F11AF"/>
    <w:rsid w:val="002F323E"/>
    <w:rsid w:val="002F3C66"/>
    <w:rsid w:val="002F6E00"/>
    <w:rsid w:val="003013DA"/>
    <w:rsid w:val="003026B0"/>
    <w:rsid w:val="0030616C"/>
    <w:rsid w:val="00307D7C"/>
    <w:rsid w:val="0031095F"/>
    <w:rsid w:val="0031266A"/>
    <w:rsid w:val="00312F06"/>
    <w:rsid w:val="003140D3"/>
    <w:rsid w:val="00315A2B"/>
    <w:rsid w:val="00315F12"/>
    <w:rsid w:val="0031615A"/>
    <w:rsid w:val="00317206"/>
    <w:rsid w:val="00317B5F"/>
    <w:rsid w:val="00320CB6"/>
    <w:rsid w:val="003217FF"/>
    <w:rsid w:val="0032207F"/>
    <w:rsid w:val="00323939"/>
    <w:rsid w:val="0032460D"/>
    <w:rsid w:val="00324ECF"/>
    <w:rsid w:val="00326D66"/>
    <w:rsid w:val="003271FC"/>
    <w:rsid w:val="0033087B"/>
    <w:rsid w:val="0033368C"/>
    <w:rsid w:val="00334266"/>
    <w:rsid w:val="00334333"/>
    <w:rsid w:val="00334D1D"/>
    <w:rsid w:val="00335D23"/>
    <w:rsid w:val="00336FEF"/>
    <w:rsid w:val="00337A51"/>
    <w:rsid w:val="00337E46"/>
    <w:rsid w:val="003411B3"/>
    <w:rsid w:val="0034168A"/>
    <w:rsid w:val="0034362D"/>
    <w:rsid w:val="00344460"/>
    <w:rsid w:val="00345820"/>
    <w:rsid w:val="00345C78"/>
    <w:rsid w:val="003462DB"/>
    <w:rsid w:val="003470B4"/>
    <w:rsid w:val="003476B4"/>
    <w:rsid w:val="00350165"/>
    <w:rsid w:val="003508D5"/>
    <w:rsid w:val="00352725"/>
    <w:rsid w:val="00352E07"/>
    <w:rsid w:val="00353157"/>
    <w:rsid w:val="00353745"/>
    <w:rsid w:val="00353C98"/>
    <w:rsid w:val="00353DDF"/>
    <w:rsid w:val="0035705A"/>
    <w:rsid w:val="0035729A"/>
    <w:rsid w:val="003617A8"/>
    <w:rsid w:val="00361A61"/>
    <w:rsid w:val="00361E82"/>
    <w:rsid w:val="003621EA"/>
    <w:rsid w:val="003652C1"/>
    <w:rsid w:val="003662D5"/>
    <w:rsid w:val="00366335"/>
    <w:rsid w:val="003670C6"/>
    <w:rsid w:val="0037108B"/>
    <w:rsid w:val="00371B3A"/>
    <w:rsid w:val="00373C68"/>
    <w:rsid w:val="003743FD"/>
    <w:rsid w:val="00376F95"/>
    <w:rsid w:val="0038021C"/>
    <w:rsid w:val="0038198A"/>
    <w:rsid w:val="00386EDF"/>
    <w:rsid w:val="003875C9"/>
    <w:rsid w:val="00390276"/>
    <w:rsid w:val="00390A02"/>
    <w:rsid w:val="00391F05"/>
    <w:rsid w:val="00392906"/>
    <w:rsid w:val="0039297C"/>
    <w:rsid w:val="003929AF"/>
    <w:rsid w:val="00392A66"/>
    <w:rsid w:val="00393132"/>
    <w:rsid w:val="00393A3B"/>
    <w:rsid w:val="003942F5"/>
    <w:rsid w:val="00394CE9"/>
    <w:rsid w:val="0039736C"/>
    <w:rsid w:val="00397EA9"/>
    <w:rsid w:val="003A15A5"/>
    <w:rsid w:val="003A4752"/>
    <w:rsid w:val="003A484E"/>
    <w:rsid w:val="003A4DD5"/>
    <w:rsid w:val="003A6099"/>
    <w:rsid w:val="003A6906"/>
    <w:rsid w:val="003A7328"/>
    <w:rsid w:val="003A7455"/>
    <w:rsid w:val="003A7821"/>
    <w:rsid w:val="003B0091"/>
    <w:rsid w:val="003B047D"/>
    <w:rsid w:val="003B09E9"/>
    <w:rsid w:val="003B287B"/>
    <w:rsid w:val="003B61F0"/>
    <w:rsid w:val="003B7637"/>
    <w:rsid w:val="003C1776"/>
    <w:rsid w:val="003C3278"/>
    <w:rsid w:val="003C389F"/>
    <w:rsid w:val="003C3985"/>
    <w:rsid w:val="003C40B6"/>
    <w:rsid w:val="003D046D"/>
    <w:rsid w:val="003D0746"/>
    <w:rsid w:val="003D23BC"/>
    <w:rsid w:val="003D29AA"/>
    <w:rsid w:val="003D2B98"/>
    <w:rsid w:val="003D3E5D"/>
    <w:rsid w:val="003D5BFD"/>
    <w:rsid w:val="003D5DBD"/>
    <w:rsid w:val="003D6768"/>
    <w:rsid w:val="003D7D6E"/>
    <w:rsid w:val="003D7E8E"/>
    <w:rsid w:val="003E14E6"/>
    <w:rsid w:val="003E4777"/>
    <w:rsid w:val="003E4A33"/>
    <w:rsid w:val="003E4D39"/>
    <w:rsid w:val="003E5BFC"/>
    <w:rsid w:val="003E6AF1"/>
    <w:rsid w:val="003F02E7"/>
    <w:rsid w:val="003F0790"/>
    <w:rsid w:val="003F129D"/>
    <w:rsid w:val="003F1D46"/>
    <w:rsid w:val="003F2F06"/>
    <w:rsid w:val="003F409C"/>
    <w:rsid w:val="003F5C91"/>
    <w:rsid w:val="003F6A1B"/>
    <w:rsid w:val="003F7992"/>
    <w:rsid w:val="00400996"/>
    <w:rsid w:val="0040295F"/>
    <w:rsid w:val="00402AD6"/>
    <w:rsid w:val="004033C7"/>
    <w:rsid w:val="00405A19"/>
    <w:rsid w:val="0040775D"/>
    <w:rsid w:val="00407AEC"/>
    <w:rsid w:val="00413C36"/>
    <w:rsid w:val="00414E8C"/>
    <w:rsid w:val="00416583"/>
    <w:rsid w:val="004216EC"/>
    <w:rsid w:val="0042194B"/>
    <w:rsid w:val="00421EA4"/>
    <w:rsid w:val="0042448B"/>
    <w:rsid w:val="0042578C"/>
    <w:rsid w:val="004317D4"/>
    <w:rsid w:val="00431EAE"/>
    <w:rsid w:val="0043680E"/>
    <w:rsid w:val="00440205"/>
    <w:rsid w:val="0044127B"/>
    <w:rsid w:val="00442731"/>
    <w:rsid w:val="00442865"/>
    <w:rsid w:val="004435B9"/>
    <w:rsid w:val="004437BC"/>
    <w:rsid w:val="004463E0"/>
    <w:rsid w:val="004467EB"/>
    <w:rsid w:val="00446C38"/>
    <w:rsid w:val="00447DE7"/>
    <w:rsid w:val="00450067"/>
    <w:rsid w:val="004548AF"/>
    <w:rsid w:val="004550BD"/>
    <w:rsid w:val="00455E0A"/>
    <w:rsid w:val="004600E0"/>
    <w:rsid w:val="00461039"/>
    <w:rsid w:val="00464D81"/>
    <w:rsid w:val="00464EDF"/>
    <w:rsid w:val="004652CD"/>
    <w:rsid w:val="0046565B"/>
    <w:rsid w:val="00466C60"/>
    <w:rsid w:val="004717EB"/>
    <w:rsid w:val="00471E41"/>
    <w:rsid w:val="004756B2"/>
    <w:rsid w:val="00475B1B"/>
    <w:rsid w:val="00475E7F"/>
    <w:rsid w:val="00475F3A"/>
    <w:rsid w:val="004775D9"/>
    <w:rsid w:val="0048048E"/>
    <w:rsid w:val="00484631"/>
    <w:rsid w:val="004876FC"/>
    <w:rsid w:val="0049346C"/>
    <w:rsid w:val="0049433E"/>
    <w:rsid w:val="00494690"/>
    <w:rsid w:val="00496A03"/>
    <w:rsid w:val="00496B40"/>
    <w:rsid w:val="00496DFD"/>
    <w:rsid w:val="004A45E6"/>
    <w:rsid w:val="004A5225"/>
    <w:rsid w:val="004A6728"/>
    <w:rsid w:val="004A6A4D"/>
    <w:rsid w:val="004A6D38"/>
    <w:rsid w:val="004B0E2E"/>
    <w:rsid w:val="004B2F5B"/>
    <w:rsid w:val="004B336C"/>
    <w:rsid w:val="004B4261"/>
    <w:rsid w:val="004B5BF1"/>
    <w:rsid w:val="004B6346"/>
    <w:rsid w:val="004B64F0"/>
    <w:rsid w:val="004B69D8"/>
    <w:rsid w:val="004B7F46"/>
    <w:rsid w:val="004C00C7"/>
    <w:rsid w:val="004C3665"/>
    <w:rsid w:val="004C402D"/>
    <w:rsid w:val="004C4335"/>
    <w:rsid w:val="004C4495"/>
    <w:rsid w:val="004C6BA4"/>
    <w:rsid w:val="004C7FEC"/>
    <w:rsid w:val="004D0C2B"/>
    <w:rsid w:val="004D0F3F"/>
    <w:rsid w:val="004D13D9"/>
    <w:rsid w:val="004D205B"/>
    <w:rsid w:val="004D2629"/>
    <w:rsid w:val="004D3BC0"/>
    <w:rsid w:val="004D420F"/>
    <w:rsid w:val="004D45B1"/>
    <w:rsid w:val="004D5E48"/>
    <w:rsid w:val="004E1FC0"/>
    <w:rsid w:val="004E3ED1"/>
    <w:rsid w:val="004E451D"/>
    <w:rsid w:val="004E6AE0"/>
    <w:rsid w:val="004E6DD2"/>
    <w:rsid w:val="004E7127"/>
    <w:rsid w:val="004E71DB"/>
    <w:rsid w:val="004E795F"/>
    <w:rsid w:val="004F0D4D"/>
    <w:rsid w:val="004F228D"/>
    <w:rsid w:val="004F4596"/>
    <w:rsid w:val="004F5318"/>
    <w:rsid w:val="0050025A"/>
    <w:rsid w:val="005050D2"/>
    <w:rsid w:val="00506636"/>
    <w:rsid w:val="00506D76"/>
    <w:rsid w:val="005071A5"/>
    <w:rsid w:val="00510C82"/>
    <w:rsid w:val="0051191A"/>
    <w:rsid w:val="00511F88"/>
    <w:rsid w:val="00512758"/>
    <w:rsid w:val="005139B4"/>
    <w:rsid w:val="00514425"/>
    <w:rsid w:val="0051452D"/>
    <w:rsid w:val="005154B5"/>
    <w:rsid w:val="0051631C"/>
    <w:rsid w:val="005166C5"/>
    <w:rsid w:val="00516E39"/>
    <w:rsid w:val="0052011F"/>
    <w:rsid w:val="00520428"/>
    <w:rsid w:val="00520CB4"/>
    <w:rsid w:val="00522976"/>
    <w:rsid w:val="0052450E"/>
    <w:rsid w:val="0052481C"/>
    <w:rsid w:val="00526F57"/>
    <w:rsid w:val="0053006B"/>
    <w:rsid w:val="00530720"/>
    <w:rsid w:val="005316C0"/>
    <w:rsid w:val="00532019"/>
    <w:rsid w:val="005320EC"/>
    <w:rsid w:val="00533096"/>
    <w:rsid w:val="00535F2B"/>
    <w:rsid w:val="00536D54"/>
    <w:rsid w:val="005411DE"/>
    <w:rsid w:val="005413B0"/>
    <w:rsid w:val="00542675"/>
    <w:rsid w:val="00542FE8"/>
    <w:rsid w:val="00544114"/>
    <w:rsid w:val="00544A19"/>
    <w:rsid w:val="00545D19"/>
    <w:rsid w:val="0054663B"/>
    <w:rsid w:val="0054696A"/>
    <w:rsid w:val="00546FE4"/>
    <w:rsid w:val="0054744D"/>
    <w:rsid w:val="005477F3"/>
    <w:rsid w:val="0055408A"/>
    <w:rsid w:val="005541A8"/>
    <w:rsid w:val="00555D94"/>
    <w:rsid w:val="00556296"/>
    <w:rsid w:val="00556E91"/>
    <w:rsid w:val="00560C7B"/>
    <w:rsid w:val="0056221B"/>
    <w:rsid w:val="00563052"/>
    <w:rsid w:val="00563FC2"/>
    <w:rsid w:val="0056564A"/>
    <w:rsid w:val="005668A5"/>
    <w:rsid w:val="005675FE"/>
    <w:rsid w:val="005707C9"/>
    <w:rsid w:val="00570CE1"/>
    <w:rsid w:val="005727D2"/>
    <w:rsid w:val="00575908"/>
    <w:rsid w:val="00577C26"/>
    <w:rsid w:val="00580B19"/>
    <w:rsid w:val="00582FE9"/>
    <w:rsid w:val="00583222"/>
    <w:rsid w:val="00583A4D"/>
    <w:rsid w:val="00584685"/>
    <w:rsid w:val="00585490"/>
    <w:rsid w:val="00591ED3"/>
    <w:rsid w:val="00593593"/>
    <w:rsid w:val="00594D34"/>
    <w:rsid w:val="005A0A4B"/>
    <w:rsid w:val="005A0CB9"/>
    <w:rsid w:val="005A1D24"/>
    <w:rsid w:val="005A1F67"/>
    <w:rsid w:val="005A3F82"/>
    <w:rsid w:val="005A511A"/>
    <w:rsid w:val="005A5B98"/>
    <w:rsid w:val="005A74B1"/>
    <w:rsid w:val="005A76B7"/>
    <w:rsid w:val="005A7EB4"/>
    <w:rsid w:val="005A7F69"/>
    <w:rsid w:val="005B022F"/>
    <w:rsid w:val="005B20EC"/>
    <w:rsid w:val="005B29C6"/>
    <w:rsid w:val="005B41F4"/>
    <w:rsid w:val="005B468C"/>
    <w:rsid w:val="005B498C"/>
    <w:rsid w:val="005B6044"/>
    <w:rsid w:val="005B676D"/>
    <w:rsid w:val="005B68F3"/>
    <w:rsid w:val="005B71A0"/>
    <w:rsid w:val="005B7E29"/>
    <w:rsid w:val="005C0115"/>
    <w:rsid w:val="005C0CAF"/>
    <w:rsid w:val="005C16DF"/>
    <w:rsid w:val="005C1A0C"/>
    <w:rsid w:val="005C25FA"/>
    <w:rsid w:val="005C5F0D"/>
    <w:rsid w:val="005C748A"/>
    <w:rsid w:val="005D067F"/>
    <w:rsid w:val="005D1F18"/>
    <w:rsid w:val="005D222A"/>
    <w:rsid w:val="005D49DC"/>
    <w:rsid w:val="005D4B2C"/>
    <w:rsid w:val="005D4F80"/>
    <w:rsid w:val="005D5374"/>
    <w:rsid w:val="005D6E5F"/>
    <w:rsid w:val="005D7C88"/>
    <w:rsid w:val="005E0D13"/>
    <w:rsid w:val="005E1517"/>
    <w:rsid w:val="005E54B3"/>
    <w:rsid w:val="005E65F2"/>
    <w:rsid w:val="005E6C7E"/>
    <w:rsid w:val="005E6E4D"/>
    <w:rsid w:val="005F2087"/>
    <w:rsid w:val="005F28CB"/>
    <w:rsid w:val="005F4F5A"/>
    <w:rsid w:val="005F5A27"/>
    <w:rsid w:val="006009A3"/>
    <w:rsid w:val="0060157D"/>
    <w:rsid w:val="00604137"/>
    <w:rsid w:val="00604304"/>
    <w:rsid w:val="00604BC1"/>
    <w:rsid w:val="006051D5"/>
    <w:rsid w:val="006072F5"/>
    <w:rsid w:val="006074C0"/>
    <w:rsid w:val="00607A91"/>
    <w:rsid w:val="00607DA2"/>
    <w:rsid w:val="00607EBD"/>
    <w:rsid w:val="00613603"/>
    <w:rsid w:val="0061360B"/>
    <w:rsid w:val="00614B1C"/>
    <w:rsid w:val="00617A0E"/>
    <w:rsid w:val="006234FA"/>
    <w:rsid w:val="0062414F"/>
    <w:rsid w:val="00624519"/>
    <w:rsid w:val="00625A06"/>
    <w:rsid w:val="00625F55"/>
    <w:rsid w:val="00627631"/>
    <w:rsid w:val="00627E54"/>
    <w:rsid w:val="0063093E"/>
    <w:rsid w:val="00630AD5"/>
    <w:rsid w:val="00633132"/>
    <w:rsid w:val="0063372D"/>
    <w:rsid w:val="0063381B"/>
    <w:rsid w:val="0064039E"/>
    <w:rsid w:val="006409CC"/>
    <w:rsid w:val="00640E0E"/>
    <w:rsid w:val="00640E49"/>
    <w:rsid w:val="006413CF"/>
    <w:rsid w:val="00641BC7"/>
    <w:rsid w:val="006426EC"/>
    <w:rsid w:val="006432DB"/>
    <w:rsid w:val="0064549E"/>
    <w:rsid w:val="00645AB1"/>
    <w:rsid w:val="00646778"/>
    <w:rsid w:val="00650025"/>
    <w:rsid w:val="006511FD"/>
    <w:rsid w:val="006528C5"/>
    <w:rsid w:val="006549BD"/>
    <w:rsid w:val="00660258"/>
    <w:rsid w:val="006609F7"/>
    <w:rsid w:val="00660AF1"/>
    <w:rsid w:val="00660BB9"/>
    <w:rsid w:val="006615AC"/>
    <w:rsid w:val="00662EBA"/>
    <w:rsid w:val="00665928"/>
    <w:rsid w:val="0066775B"/>
    <w:rsid w:val="00667E44"/>
    <w:rsid w:val="00667F97"/>
    <w:rsid w:val="00670B55"/>
    <w:rsid w:val="00672707"/>
    <w:rsid w:val="0067296A"/>
    <w:rsid w:val="00672BE2"/>
    <w:rsid w:val="00672E29"/>
    <w:rsid w:val="006737D0"/>
    <w:rsid w:val="00673E85"/>
    <w:rsid w:val="00675266"/>
    <w:rsid w:val="00675276"/>
    <w:rsid w:val="006754AF"/>
    <w:rsid w:val="006758E6"/>
    <w:rsid w:val="006815A6"/>
    <w:rsid w:val="00681854"/>
    <w:rsid w:val="00681C9C"/>
    <w:rsid w:val="00681F45"/>
    <w:rsid w:val="006834EE"/>
    <w:rsid w:val="006845AC"/>
    <w:rsid w:val="00685BD2"/>
    <w:rsid w:val="00686F87"/>
    <w:rsid w:val="00687565"/>
    <w:rsid w:val="00687CA4"/>
    <w:rsid w:val="006910E3"/>
    <w:rsid w:val="00691D65"/>
    <w:rsid w:val="00692412"/>
    <w:rsid w:val="00692811"/>
    <w:rsid w:val="00693790"/>
    <w:rsid w:val="00695B02"/>
    <w:rsid w:val="00697916"/>
    <w:rsid w:val="006A00AE"/>
    <w:rsid w:val="006A0F56"/>
    <w:rsid w:val="006A181F"/>
    <w:rsid w:val="006A1BF2"/>
    <w:rsid w:val="006A2F6D"/>
    <w:rsid w:val="006A3605"/>
    <w:rsid w:val="006A3688"/>
    <w:rsid w:val="006A36CA"/>
    <w:rsid w:val="006A3B8D"/>
    <w:rsid w:val="006A4F8B"/>
    <w:rsid w:val="006A51DA"/>
    <w:rsid w:val="006A662F"/>
    <w:rsid w:val="006A6C02"/>
    <w:rsid w:val="006A738C"/>
    <w:rsid w:val="006A73EC"/>
    <w:rsid w:val="006B4E2D"/>
    <w:rsid w:val="006B565E"/>
    <w:rsid w:val="006B5DDA"/>
    <w:rsid w:val="006B6140"/>
    <w:rsid w:val="006B64F5"/>
    <w:rsid w:val="006B6D89"/>
    <w:rsid w:val="006B6DE7"/>
    <w:rsid w:val="006B6E13"/>
    <w:rsid w:val="006B6FC8"/>
    <w:rsid w:val="006C0FDF"/>
    <w:rsid w:val="006C44E9"/>
    <w:rsid w:val="006C5686"/>
    <w:rsid w:val="006C649D"/>
    <w:rsid w:val="006C6756"/>
    <w:rsid w:val="006C6B32"/>
    <w:rsid w:val="006D06E5"/>
    <w:rsid w:val="006D1388"/>
    <w:rsid w:val="006D191D"/>
    <w:rsid w:val="006D205C"/>
    <w:rsid w:val="006D3CAD"/>
    <w:rsid w:val="006D4AB4"/>
    <w:rsid w:val="006D4E2F"/>
    <w:rsid w:val="006D54B7"/>
    <w:rsid w:val="006D62FD"/>
    <w:rsid w:val="006E1B2B"/>
    <w:rsid w:val="006E28F7"/>
    <w:rsid w:val="006E4E9B"/>
    <w:rsid w:val="006E7F27"/>
    <w:rsid w:val="006F019F"/>
    <w:rsid w:val="006F40DB"/>
    <w:rsid w:val="006F53AD"/>
    <w:rsid w:val="007002BB"/>
    <w:rsid w:val="00700C77"/>
    <w:rsid w:val="00701694"/>
    <w:rsid w:val="00702F65"/>
    <w:rsid w:val="00703DF3"/>
    <w:rsid w:val="00705CB8"/>
    <w:rsid w:val="0070716D"/>
    <w:rsid w:val="00707F80"/>
    <w:rsid w:val="0071078A"/>
    <w:rsid w:val="00710DFB"/>
    <w:rsid w:val="00711CAA"/>
    <w:rsid w:val="00714CE9"/>
    <w:rsid w:val="00714D2C"/>
    <w:rsid w:val="00715983"/>
    <w:rsid w:val="007164C8"/>
    <w:rsid w:val="00716BB4"/>
    <w:rsid w:val="0071719C"/>
    <w:rsid w:val="00722365"/>
    <w:rsid w:val="00724455"/>
    <w:rsid w:val="0072447F"/>
    <w:rsid w:val="007245E0"/>
    <w:rsid w:val="007260D9"/>
    <w:rsid w:val="007266A6"/>
    <w:rsid w:val="00726EDE"/>
    <w:rsid w:val="00726FA2"/>
    <w:rsid w:val="00727188"/>
    <w:rsid w:val="00727E8F"/>
    <w:rsid w:val="00732506"/>
    <w:rsid w:val="00733085"/>
    <w:rsid w:val="00733A2F"/>
    <w:rsid w:val="00734E14"/>
    <w:rsid w:val="00734EF1"/>
    <w:rsid w:val="00737BE1"/>
    <w:rsid w:val="00737DBB"/>
    <w:rsid w:val="007413CF"/>
    <w:rsid w:val="0074278C"/>
    <w:rsid w:val="0074471C"/>
    <w:rsid w:val="0074699C"/>
    <w:rsid w:val="00746C4B"/>
    <w:rsid w:val="00746DD3"/>
    <w:rsid w:val="007510A2"/>
    <w:rsid w:val="00751D90"/>
    <w:rsid w:val="007521EE"/>
    <w:rsid w:val="0075447D"/>
    <w:rsid w:val="00754772"/>
    <w:rsid w:val="00754804"/>
    <w:rsid w:val="00755A11"/>
    <w:rsid w:val="00755CE3"/>
    <w:rsid w:val="00756CB3"/>
    <w:rsid w:val="00757EAF"/>
    <w:rsid w:val="0076002C"/>
    <w:rsid w:val="00760739"/>
    <w:rsid w:val="00761302"/>
    <w:rsid w:val="00764038"/>
    <w:rsid w:val="0076410D"/>
    <w:rsid w:val="00766D27"/>
    <w:rsid w:val="00772B5E"/>
    <w:rsid w:val="00773807"/>
    <w:rsid w:val="0077550F"/>
    <w:rsid w:val="00775C93"/>
    <w:rsid w:val="00777C27"/>
    <w:rsid w:val="007807B2"/>
    <w:rsid w:val="007828AF"/>
    <w:rsid w:val="0078422D"/>
    <w:rsid w:val="007856A0"/>
    <w:rsid w:val="00791667"/>
    <w:rsid w:val="00791F8F"/>
    <w:rsid w:val="00792B47"/>
    <w:rsid w:val="00792C3D"/>
    <w:rsid w:val="0079383B"/>
    <w:rsid w:val="007949CB"/>
    <w:rsid w:val="007955DA"/>
    <w:rsid w:val="007967C3"/>
    <w:rsid w:val="007969CE"/>
    <w:rsid w:val="00797983"/>
    <w:rsid w:val="007A0AB9"/>
    <w:rsid w:val="007A4B89"/>
    <w:rsid w:val="007A4D54"/>
    <w:rsid w:val="007A5891"/>
    <w:rsid w:val="007A6AD9"/>
    <w:rsid w:val="007A74B7"/>
    <w:rsid w:val="007B0956"/>
    <w:rsid w:val="007B101D"/>
    <w:rsid w:val="007B1378"/>
    <w:rsid w:val="007B2154"/>
    <w:rsid w:val="007B24B0"/>
    <w:rsid w:val="007B4E77"/>
    <w:rsid w:val="007B51DE"/>
    <w:rsid w:val="007B5E57"/>
    <w:rsid w:val="007B7D4C"/>
    <w:rsid w:val="007C07F0"/>
    <w:rsid w:val="007C1D08"/>
    <w:rsid w:val="007C1FA3"/>
    <w:rsid w:val="007C24D8"/>
    <w:rsid w:val="007C3881"/>
    <w:rsid w:val="007C5F15"/>
    <w:rsid w:val="007C5FDC"/>
    <w:rsid w:val="007C65BB"/>
    <w:rsid w:val="007C7368"/>
    <w:rsid w:val="007C7461"/>
    <w:rsid w:val="007C7A0F"/>
    <w:rsid w:val="007D1BAE"/>
    <w:rsid w:val="007D37FC"/>
    <w:rsid w:val="007D3873"/>
    <w:rsid w:val="007D3C5E"/>
    <w:rsid w:val="007D44F2"/>
    <w:rsid w:val="007D5024"/>
    <w:rsid w:val="007D60E7"/>
    <w:rsid w:val="007D6933"/>
    <w:rsid w:val="007D723A"/>
    <w:rsid w:val="007E1A41"/>
    <w:rsid w:val="007E259A"/>
    <w:rsid w:val="007E288A"/>
    <w:rsid w:val="007E3699"/>
    <w:rsid w:val="007E7DB6"/>
    <w:rsid w:val="007F015F"/>
    <w:rsid w:val="007F0864"/>
    <w:rsid w:val="007F0BBA"/>
    <w:rsid w:val="007F1C27"/>
    <w:rsid w:val="007F1C7F"/>
    <w:rsid w:val="007F2262"/>
    <w:rsid w:val="007F3991"/>
    <w:rsid w:val="007F3F26"/>
    <w:rsid w:val="007F5E29"/>
    <w:rsid w:val="00801050"/>
    <w:rsid w:val="00801AB5"/>
    <w:rsid w:val="00806146"/>
    <w:rsid w:val="00806344"/>
    <w:rsid w:val="00807F1E"/>
    <w:rsid w:val="00811715"/>
    <w:rsid w:val="0081254F"/>
    <w:rsid w:val="00815D6C"/>
    <w:rsid w:val="00821F3A"/>
    <w:rsid w:val="008221D1"/>
    <w:rsid w:val="00825D4A"/>
    <w:rsid w:val="008306F5"/>
    <w:rsid w:val="00830BC3"/>
    <w:rsid w:val="00830CCB"/>
    <w:rsid w:val="00830E41"/>
    <w:rsid w:val="00830FFF"/>
    <w:rsid w:val="008319CC"/>
    <w:rsid w:val="00835533"/>
    <w:rsid w:val="00837515"/>
    <w:rsid w:val="008375E4"/>
    <w:rsid w:val="0084079C"/>
    <w:rsid w:val="008415A7"/>
    <w:rsid w:val="00842890"/>
    <w:rsid w:val="00842D53"/>
    <w:rsid w:val="00842F1F"/>
    <w:rsid w:val="008434DC"/>
    <w:rsid w:val="00844082"/>
    <w:rsid w:val="008458EF"/>
    <w:rsid w:val="008473F8"/>
    <w:rsid w:val="008504E9"/>
    <w:rsid w:val="00852E68"/>
    <w:rsid w:val="0085369E"/>
    <w:rsid w:val="0085682D"/>
    <w:rsid w:val="0085795C"/>
    <w:rsid w:val="00857C4B"/>
    <w:rsid w:val="00863878"/>
    <w:rsid w:val="0086782D"/>
    <w:rsid w:val="00867B03"/>
    <w:rsid w:val="008706A9"/>
    <w:rsid w:val="0087296A"/>
    <w:rsid w:val="00872D44"/>
    <w:rsid w:val="008747B9"/>
    <w:rsid w:val="00874A66"/>
    <w:rsid w:val="00874CF2"/>
    <w:rsid w:val="00875DEA"/>
    <w:rsid w:val="008771BF"/>
    <w:rsid w:val="0087778C"/>
    <w:rsid w:val="00880ACE"/>
    <w:rsid w:val="00881BC3"/>
    <w:rsid w:val="00885339"/>
    <w:rsid w:val="00885751"/>
    <w:rsid w:val="00885F1C"/>
    <w:rsid w:val="00886925"/>
    <w:rsid w:val="0088704E"/>
    <w:rsid w:val="00887355"/>
    <w:rsid w:val="00890FE3"/>
    <w:rsid w:val="008937DB"/>
    <w:rsid w:val="008937E3"/>
    <w:rsid w:val="00894969"/>
    <w:rsid w:val="0089513B"/>
    <w:rsid w:val="00896117"/>
    <w:rsid w:val="008973BD"/>
    <w:rsid w:val="008A0FF1"/>
    <w:rsid w:val="008A19CE"/>
    <w:rsid w:val="008A1D94"/>
    <w:rsid w:val="008A2CC0"/>
    <w:rsid w:val="008A6064"/>
    <w:rsid w:val="008A7EB1"/>
    <w:rsid w:val="008B0B76"/>
    <w:rsid w:val="008B369F"/>
    <w:rsid w:val="008B48A1"/>
    <w:rsid w:val="008B6551"/>
    <w:rsid w:val="008C05BE"/>
    <w:rsid w:val="008C07E7"/>
    <w:rsid w:val="008C0AFD"/>
    <w:rsid w:val="008C1001"/>
    <w:rsid w:val="008C13A0"/>
    <w:rsid w:val="008C2D95"/>
    <w:rsid w:val="008C32CE"/>
    <w:rsid w:val="008C617B"/>
    <w:rsid w:val="008C6281"/>
    <w:rsid w:val="008C6900"/>
    <w:rsid w:val="008D0160"/>
    <w:rsid w:val="008D01FF"/>
    <w:rsid w:val="008D0ABA"/>
    <w:rsid w:val="008D33F3"/>
    <w:rsid w:val="008D3AD4"/>
    <w:rsid w:val="008D3F2C"/>
    <w:rsid w:val="008D4D1D"/>
    <w:rsid w:val="008D59D6"/>
    <w:rsid w:val="008D64CF"/>
    <w:rsid w:val="008D6AAC"/>
    <w:rsid w:val="008D71D6"/>
    <w:rsid w:val="008D72F7"/>
    <w:rsid w:val="008D7E64"/>
    <w:rsid w:val="008E3C30"/>
    <w:rsid w:val="008E489C"/>
    <w:rsid w:val="008E5EF6"/>
    <w:rsid w:val="008E63C4"/>
    <w:rsid w:val="008E6C1E"/>
    <w:rsid w:val="008F0CF5"/>
    <w:rsid w:val="008F150B"/>
    <w:rsid w:val="008F2224"/>
    <w:rsid w:val="008F2226"/>
    <w:rsid w:val="008F2A75"/>
    <w:rsid w:val="008F7D49"/>
    <w:rsid w:val="00900F3B"/>
    <w:rsid w:val="0090233B"/>
    <w:rsid w:val="009026FF"/>
    <w:rsid w:val="009044A4"/>
    <w:rsid w:val="00912A05"/>
    <w:rsid w:val="009146A6"/>
    <w:rsid w:val="00915364"/>
    <w:rsid w:val="00915C06"/>
    <w:rsid w:val="00917054"/>
    <w:rsid w:val="00917659"/>
    <w:rsid w:val="00921684"/>
    <w:rsid w:val="00922255"/>
    <w:rsid w:val="00923641"/>
    <w:rsid w:val="00926B01"/>
    <w:rsid w:val="00927A9A"/>
    <w:rsid w:val="00931470"/>
    <w:rsid w:val="009323B9"/>
    <w:rsid w:val="00932A82"/>
    <w:rsid w:val="009343FE"/>
    <w:rsid w:val="009344F1"/>
    <w:rsid w:val="00934B7D"/>
    <w:rsid w:val="00935FD5"/>
    <w:rsid w:val="0093607F"/>
    <w:rsid w:val="009363BD"/>
    <w:rsid w:val="00937C03"/>
    <w:rsid w:val="00940933"/>
    <w:rsid w:val="00941FD4"/>
    <w:rsid w:val="00943333"/>
    <w:rsid w:val="00944E80"/>
    <w:rsid w:val="00945056"/>
    <w:rsid w:val="009470EA"/>
    <w:rsid w:val="00947297"/>
    <w:rsid w:val="00947CDB"/>
    <w:rsid w:val="00950B39"/>
    <w:rsid w:val="00950CFB"/>
    <w:rsid w:val="00952067"/>
    <w:rsid w:val="0095227E"/>
    <w:rsid w:val="0095322B"/>
    <w:rsid w:val="009533C7"/>
    <w:rsid w:val="009536A2"/>
    <w:rsid w:val="00954E38"/>
    <w:rsid w:val="00956693"/>
    <w:rsid w:val="00956717"/>
    <w:rsid w:val="00957FA6"/>
    <w:rsid w:val="00962791"/>
    <w:rsid w:val="0096342C"/>
    <w:rsid w:val="00964531"/>
    <w:rsid w:val="00965D91"/>
    <w:rsid w:val="009666DD"/>
    <w:rsid w:val="00966C92"/>
    <w:rsid w:val="00966CF9"/>
    <w:rsid w:val="0096701E"/>
    <w:rsid w:val="009676F8"/>
    <w:rsid w:val="0096772A"/>
    <w:rsid w:val="00970150"/>
    <w:rsid w:val="009712E5"/>
    <w:rsid w:val="00971A91"/>
    <w:rsid w:val="009726E4"/>
    <w:rsid w:val="009737BD"/>
    <w:rsid w:val="009738B9"/>
    <w:rsid w:val="009762C2"/>
    <w:rsid w:val="00977453"/>
    <w:rsid w:val="00977878"/>
    <w:rsid w:val="009805E1"/>
    <w:rsid w:val="009811F2"/>
    <w:rsid w:val="00981653"/>
    <w:rsid w:val="009841F2"/>
    <w:rsid w:val="00985F13"/>
    <w:rsid w:val="00985FA6"/>
    <w:rsid w:val="0098620A"/>
    <w:rsid w:val="00987083"/>
    <w:rsid w:val="00992D55"/>
    <w:rsid w:val="0099311A"/>
    <w:rsid w:val="00994089"/>
    <w:rsid w:val="00996A97"/>
    <w:rsid w:val="0099786F"/>
    <w:rsid w:val="009A2BBF"/>
    <w:rsid w:val="009A363B"/>
    <w:rsid w:val="009A3E68"/>
    <w:rsid w:val="009A416F"/>
    <w:rsid w:val="009A4384"/>
    <w:rsid w:val="009A55B1"/>
    <w:rsid w:val="009A69C1"/>
    <w:rsid w:val="009A7602"/>
    <w:rsid w:val="009A76CD"/>
    <w:rsid w:val="009A794F"/>
    <w:rsid w:val="009B014A"/>
    <w:rsid w:val="009B45B8"/>
    <w:rsid w:val="009B5B0A"/>
    <w:rsid w:val="009B6486"/>
    <w:rsid w:val="009B6793"/>
    <w:rsid w:val="009B681D"/>
    <w:rsid w:val="009B6A33"/>
    <w:rsid w:val="009B7EB5"/>
    <w:rsid w:val="009C0FF5"/>
    <w:rsid w:val="009C1F8C"/>
    <w:rsid w:val="009C3628"/>
    <w:rsid w:val="009C3ECF"/>
    <w:rsid w:val="009C4CDD"/>
    <w:rsid w:val="009C559C"/>
    <w:rsid w:val="009C7D6C"/>
    <w:rsid w:val="009D005F"/>
    <w:rsid w:val="009D07DC"/>
    <w:rsid w:val="009D2874"/>
    <w:rsid w:val="009D2C86"/>
    <w:rsid w:val="009D4B4D"/>
    <w:rsid w:val="009D5D61"/>
    <w:rsid w:val="009D7500"/>
    <w:rsid w:val="009E0862"/>
    <w:rsid w:val="009E1459"/>
    <w:rsid w:val="009E2040"/>
    <w:rsid w:val="009E24A6"/>
    <w:rsid w:val="009E2C47"/>
    <w:rsid w:val="009E2F71"/>
    <w:rsid w:val="009E4BD9"/>
    <w:rsid w:val="009F1269"/>
    <w:rsid w:val="009F171B"/>
    <w:rsid w:val="009F1E79"/>
    <w:rsid w:val="009F28A3"/>
    <w:rsid w:val="009F2A27"/>
    <w:rsid w:val="009F3C9E"/>
    <w:rsid w:val="009F6E7A"/>
    <w:rsid w:val="00A03580"/>
    <w:rsid w:val="00A03D78"/>
    <w:rsid w:val="00A0422E"/>
    <w:rsid w:val="00A053C3"/>
    <w:rsid w:val="00A06DC8"/>
    <w:rsid w:val="00A1110B"/>
    <w:rsid w:val="00A1199E"/>
    <w:rsid w:val="00A12131"/>
    <w:rsid w:val="00A14851"/>
    <w:rsid w:val="00A172E6"/>
    <w:rsid w:val="00A2070E"/>
    <w:rsid w:val="00A21014"/>
    <w:rsid w:val="00A212D1"/>
    <w:rsid w:val="00A25548"/>
    <w:rsid w:val="00A25D23"/>
    <w:rsid w:val="00A25D8E"/>
    <w:rsid w:val="00A25EE0"/>
    <w:rsid w:val="00A27808"/>
    <w:rsid w:val="00A30E18"/>
    <w:rsid w:val="00A31800"/>
    <w:rsid w:val="00A32526"/>
    <w:rsid w:val="00A33A0A"/>
    <w:rsid w:val="00A33D14"/>
    <w:rsid w:val="00A33F5F"/>
    <w:rsid w:val="00A35D6B"/>
    <w:rsid w:val="00A4010B"/>
    <w:rsid w:val="00A40A56"/>
    <w:rsid w:val="00A43F23"/>
    <w:rsid w:val="00A45748"/>
    <w:rsid w:val="00A45E25"/>
    <w:rsid w:val="00A46759"/>
    <w:rsid w:val="00A46B83"/>
    <w:rsid w:val="00A47439"/>
    <w:rsid w:val="00A47FC1"/>
    <w:rsid w:val="00A51DA2"/>
    <w:rsid w:val="00A5420C"/>
    <w:rsid w:val="00A54671"/>
    <w:rsid w:val="00A547E8"/>
    <w:rsid w:val="00A55801"/>
    <w:rsid w:val="00A5690D"/>
    <w:rsid w:val="00A56FA8"/>
    <w:rsid w:val="00A57250"/>
    <w:rsid w:val="00A573FA"/>
    <w:rsid w:val="00A57840"/>
    <w:rsid w:val="00A6106F"/>
    <w:rsid w:val="00A6126B"/>
    <w:rsid w:val="00A62AD2"/>
    <w:rsid w:val="00A6684D"/>
    <w:rsid w:val="00A67F8F"/>
    <w:rsid w:val="00A7143D"/>
    <w:rsid w:val="00A71C66"/>
    <w:rsid w:val="00A74812"/>
    <w:rsid w:val="00A763F7"/>
    <w:rsid w:val="00A77FBC"/>
    <w:rsid w:val="00A81C1C"/>
    <w:rsid w:val="00A81DF8"/>
    <w:rsid w:val="00A821E7"/>
    <w:rsid w:val="00A931EF"/>
    <w:rsid w:val="00A958C3"/>
    <w:rsid w:val="00A95D62"/>
    <w:rsid w:val="00A979D2"/>
    <w:rsid w:val="00AA1531"/>
    <w:rsid w:val="00AA15F1"/>
    <w:rsid w:val="00AA1AE8"/>
    <w:rsid w:val="00AA3E30"/>
    <w:rsid w:val="00AA46CD"/>
    <w:rsid w:val="00AA4F82"/>
    <w:rsid w:val="00AA510F"/>
    <w:rsid w:val="00AB0099"/>
    <w:rsid w:val="00AB1DDA"/>
    <w:rsid w:val="00AB2680"/>
    <w:rsid w:val="00AB39F6"/>
    <w:rsid w:val="00AB4BD9"/>
    <w:rsid w:val="00AB679C"/>
    <w:rsid w:val="00AC047E"/>
    <w:rsid w:val="00AC055E"/>
    <w:rsid w:val="00AC3DA7"/>
    <w:rsid w:val="00AC46EA"/>
    <w:rsid w:val="00AC595A"/>
    <w:rsid w:val="00AC61C6"/>
    <w:rsid w:val="00AC6710"/>
    <w:rsid w:val="00AC7356"/>
    <w:rsid w:val="00AC75D4"/>
    <w:rsid w:val="00AD008E"/>
    <w:rsid w:val="00AD079E"/>
    <w:rsid w:val="00AD100F"/>
    <w:rsid w:val="00AD142B"/>
    <w:rsid w:val="00AD390A"/>
    <w:rsid w:val="00AD3D3F"/>
    <w:rsid w:val="00AD4AEE"/>
    <w:rsid w:val="00AD4D25"/>
    <w:rsid w:val="00AD5B85"/>
    <w:rsid w:val="00AD6A87"/>
    <w:rsid w:val="00AE180F"/>
    <w:rsid w:val="00AE3F86"/>
    <w:rsid w:val="00AE497C"/>
    <w:rsid w:val="00AE7DC8"/>
    <w:rsid w:val="00AF1AA2"/>
    <w:rsid w:val="00AF2ED1"/>
    <w:rsid w:val="00AF4E95"/>
    <w:rsid w:val="00AF5322"/>
    <w:rsid w:val="00AF5482"/>
    <w:rsid w:val="00AF55A5"/>
    <w:rsid w:val="00AF5BF8"/>
    <w:rsid w:val="00AF6580"/>
    <w:rsid w:val="00AF678E"/>
    <w:rsid w:val="00AF7AE9"/>
    <w:rsid w:val="00B009EC"/>
    <w:rsid w:val="00B0324F"/>
    <w:rsid w:val="00B03AAF"/>
    <w:rsid w:val="00B044A3"/>
    <w:rsid w:val="00B0469B"/>
    <w:rsid w:val="00B0539A"/>
    <w:rsid w:val="00B06585"/>
    <w:rsid w:val="00B068F5"/>
    <w:rsid w:val="00B11840"/>
    <w:rsid w:val="00B1211E"/>
    <w:rsid w:val="00B124D8"/>
    <w:rsid w:val="00B15511"/>
    <w:rsid w:val="00B16E17"/>
    <w:rsid w:val="00B175AA"/>
    <w:rsid w:val="00B17FB4"/>
    <w:rsid w:val="00B2383C"/>
    <w:rsid w:val="00B23A1A"/>
    <w:rsid w:val="00B23A2C"/>
    <w:rsid w:val="00B24B82"/>
    <w:rsid w:val="00B27811"/>
    <w:rsid w:val="00B316C2"/>
    <w:rsid w:val="00B31A64"/>
    <w:rsid w:val="00B32E9A"/>
    <w:rsid w:val="00B331C7"/>
    <w:rsid w:val="00B34AB3"/>
    <w:rsid w:val="00B34DA4"/>
    <w:rsid w:val="00B36645"/>
    <w:rsid w:val="00B37A17"/>
    <w:rsid w:val="00B400A8"/>
    <w:rsid w:val="00B4421A"/>
    <w:rsid w:val="00B44C28"/>
    <w:rsid w:val="00B46218"/>
    <w:rsid w:val="00B467C2"/>
    <w:rsid w:val="00B468B5"/>
    <w:rsid w:val="00B471C7"/>
    <w:rsid w:val="00B47982"/>
    <w:rsid w:val="00B47DBB"/>
    <w:rsid w:val="00B47F19"/>
    <w:rsid w:val="00B50543"/>
    <w:rsid w:val="00B508D3"/>
    <w:rsid w:val="00B5151A"/>
    <w:rsid w:val="00B52065"/>
    <w:rsid w:val="00B52845"/>
    <w:rsid w:val="00B537C1"/>
    <w:rsid w:val="00B5417B"/>
    <w:rsid w:val="00B5432B"/>
    <w:rsid w:val="00B54982"/>
    <w:rsid w:val="00B54FBA"/>
    <w:rsid w:val="00B55CC7"/>
    <w:rsid w:val="00B6149A"/>
    <w:rsid w:val="00B623B6"/>
    <w:rsid w:val="00B646E7"/>
    <w:rsid w:val="00B65974"/>
    <w:rsid w:val="00B668F0"/>
    <w:rsid w:val="00B670C1"/>
    <w:rsid w:val="00B67156"/>
    <w:rsid w:val="00B674F8"/>
    <w:rsid w:val="00B71B04"/>
    <w:rsid w:val="00B71BB5"/>
    <w:rsid w:val="00B73D2C"/>
    <w:rsid w:val="00B749A4"/>
    <w:rsid w:val="00B7539C"/>
    <w:rsid w:val="00B770F6"/>
    <w:rsid w:val="00B80418"/>
    <w:rsid w:val="00B81829"/>
    <w:rsid w:val="00B832FF"/>
    <w:rsid w:val="00B83DFD"/>
    <w:rsid w:val="00B855D3"/>
    <w:rsid w:val="00B8702D"/>
    <w:rsid w:val="00B873DB"/>
    <w:rsid w:val="00B876DC"/>
    <w:rsid w:val="00B91B12"/>
    <w:rsid w:val="00B92F54"/>
    <w:rsid w:val="00B9365F"/>
    <w:rsid w:val="00B9449B"/>
    <w:rsid w:val="00B95077"/>
    <w:rsid w:val="00B957C3"/>
    <w:rsid w:val="00B97405"/>
    <w:rsid w:val="00BA357C"/>
    <w:rsid w:val="00BA5294"/>
    <w:rsid w:val="00BA6B58"/>
    <w:rsid w:val="00BA75C8"/>
    <w:rsid w:val="00BB07E2"/>
    <w:rsid w:val="00BB28E2"/>
    <w:rsid w:val="00BB39E7"/>
    <w:rsid w:val="00BB3D0E"/>
    <w:rsid w:val="00BB53C0"/>
    <w:rsid w:val="00BB6C2C"/>
    <w:rsid w:val="00BB7E04"/>
    <w:rsid w:val="00BC14B8"/>
    <w:rsid w:val="00BC3D51"/>
    <w:rsid w:val="00BC4F0F"/>
    <w:rsid w:val="00BC5464"/>
    <w:rsid w:val="00BC54B0"/>
    <w:rsid w:val="00BC6258"/>
    <w:rsid w:val="00BC77D0"/>
    <w:rsid w:val="00BC7A91"/>
    <w:rsid w:val="00BD0FE8"/>
    <w:rsid w:val="00BD1D6B"/>
    <w:rsid w:val="00BD2204"/>
    <w:rsid w:val="00BD4D22"/>
    <w:rsid w:val="00BD6655"/>
    <w:rsid w:val="00BD6D58"/>
    <w:rsid w:val="00BD7739"/>
    <w:rsid w:val="00BD7A21"/>
    <w:rsid w:val="00BE1743"/>
    <w:rsid w:val="00BE210F"/>
    <w:rsid w:val="00BE3944"/>
    <w:rsid w:val="00BE69DC"/>
    <w:rsid w:val="00BE6E40"/>
    <w:rsid w:val="00BE7DCC"/>
    <w:rsid w:val="00BF13FB"/>
    <w:rsid w:val="00BF2352"/>
    <w:rsid w:val="00BF2A73"/>
    <w:rsid w:val="00BF3208"/>
    <w:rsid w:val="00BF4291"/>
    <w:rsid w:val="00BF42A1"/>
    <w:rsid w:val="00BF48F6"/>
    <w:rsid w:val="00BF67F2"/>
    <w:rsid w:val="00BF75DA"/>
    <w:rsid w:val="00C03D94"/>
    <w:rsid w:val="00C04F3C"/>
    <w:rsid w:val="00C07D81"/>
    <w:rsid w:val="00C109F3"/>
    <w:rsid w:val="00C11967"/>
    <w:rsid w:val="00C12590"/>
    <w:rsid w:val="00C1495C"/>
    <w:rsid w:val="00C17994"/>
    <w:rsid w:val="00C2117E"/>
    <w:rsid w:val="00C240F2"/>
    <w:rsid w:val="00C24862"/>
    <w:rsid w:val="00C24C24"/>
    <w:rsid w:val="00C24D61"/>
    <w:rsid w:val="00C269ED"/>
    <w:rsid w:val="00C26DE7"/>
    <w:rsid w:val="00C30CCE"/>
    <w:rsid w:val="00C31062"/>
    <w:rsid w:val="00C33FAC"/>
    <w:rsid w:val="00C34EA1"/>
    <w:rsid w:val="00C36ECB"/>
    <w:rsid w:val="00C3745B"/>
    <w:rsid w:val="00C40195"/>
    <w:rsid w:val="00C44083"/>
    <w:rsid w:val="00C45847"/>
    <w:rsid w:val="00C4587F"/>
    <w:rsid w:val="00C4632E"/>
    <w:rsid w:val="00C507DA"/>
    <w:rsid w:val="00C53CAB"/>
    <w:rsid w:val="00C578D3"/>
    <w:rsid w:val="00C6417A"/>
    <w:rsid w:val="00C64C75"/>
    <w:rsid w:val="00C655F2"/>
    <w:rsid w:val="00C6599F"/>
    <w:rsid w:val="00C66600"/>
    <w:rsid w:val="00C672A1"/>
    <w:rsid w:val="00C67F58"/>
    <w:rsid w:val="00C70141"/>
    <w:rsid w:val="00C70D01"/>
    <w:rsid w:val="00C73B14"/>
    <w:rsid w:val="00C73D4A"/>
    <w:rsid w:val="00C740E7"/>
    <w:rsid w:val="00C74896"/>
    <w:rsid w:val="00C766AB"/>
    <w:rsid w:val="00C80793"/>
    <w:rsid w:val="00C82194"/>
    <w:rsid w:val="00C82B5C"/>
    <w:rsid w:val="00C836B0"/>
    <w:rsid w:val="00C8493C"/>
    <w:rsid w:val="00C85AAD"/>
    <w:rsid w:val="00C87253"/>
    <w:rsid w:val="00C906B1"/>
    <w:rsid w:val="00C935B7"/>
    <w:rsid w:val="00C94A21"/>
    <w:rsid w:val="00CA2744"/>
    <w:rsid w:val="00CA53C7"/>
    <w:rsid w:val="00CA57C2"/>
    <w:rsid w:val="00CA583B"/>
    <w:rsid w:val="00CA6E5F"/>
    <w:rsid w:val="00CA7342"/>
    <w:rsid w:val="00CA7615"/>
    <w:rsid w:val="00CA7F92"/>
    <w:rsid w:val="00CB01A4"/>
    <w:rsid w:val="00CB1077"/>
    <w:rsid w:val="00CB2BE8"/>
    <w:rsid w:val="00CB34C2"/>
    <w:rsid w:val="00CB3DD0"/>
    <w:rsid w:val="00CB7CC4"/>
    <w:rsid w:val="00CC1AB3"/>
    <w:rsid w:val="00CC4879"/>
    <w:rsid w:val="00CC49A3"/>
    <w:rsid w:val="00CC4B66"/>
    <w:rsid w:val="00CD383E"/>
    <w:rsid w:val="00CD3CEF"/>
    <w:rsid w:val="00CD57D6"/>
    <w:rsid w:val="00CE39EC"/>
    <w:rsid w:val="00CE6E38"/>
    <w:rsid w:val="00CF16FA"/>
    <w:rsid w:val="00CF18F8"/>
    <w:rsid w:val="00CF248E"/>
    <w:rsid w:val="00CF2D05"/>
    <w:rsid w:val="00CF3667"/>
    <w:rsid w:val="00CF3ADB"/>
    <w:rsid w:val="00CF7425"/>
    <w:rsid w:val="00D012A7"/>
    <w:rsid w:val="00D0168C"/>
    <w:rsid w:val="00D028A7"/>
    <w:rsid w:val="00D02CB7"/>
    <w:rsid w:val="00D03838"/>
    <w:rsid w:val="00D03E3C"/>
    <w:rsid w:val="00D04B6A"/>
    <w:rsid w:val="00D101EE"/>
    <w:rsid w:val="00D131EF"/>
    <w:rsid w:val="00D13F95"/>
    <w:rsid w:val="00D1468C"/>
    <w:rsid w:val="00D15002"/>
    <w:rsid w:val="00D1634A"/>
    <w:rsid w:val="00D17302"/>
    <w:rsid w:val="00D17761"/>
    <w:rsid w:val="00D20DC7"/>
    <w:rsid w:val="00D21A12"/>
    <w:rsid w:val="00D21B58"/>
    <w:rsid w:val="00D223C0"/>
    <w:rsid w:val="00D227A4"/>
    <w:rsid w:val="00D2423D"/>
    <w:rsid w:val="00D27832"/>
    <w:rsid w:val="00D30F8E"/>
    <w:rsid w:val="00D318F1"/>
    <w:rsid w:val="00D34A2E"/>
    <w:rsid w:val="00D3554D"/>
    <w:rsid w:val="00D3661C"/>
    <w:rsid w:val="00D36A8A"/>
    <w:rsid w:val="00D40E59"/>
    <w:rsid w:val="00D423A0"/>
    <w:rsid w:val="00D4241C"/>
    <w:rsid w:val="00D4488E"/>
    <w:rsid w:val="00D45513"/>
    <w:rsid w:val="00D4554D"/>
    <w:rsid w:val="00D466DF"/>
    <w:rsid w:val="00D505B0"/>
    <w:rsid w:val="00D50A85"/>
    <w:rsid w:val="00D5179B"/>
    <w:rsid w:val="00D5286C"/>
    <w:rsid w:val="00D53325"/>
    <w:rsid w:val="00D53978"/>
    <w:rsid w:val="00D563A0"/>
    <w:rsid w:val="00D56951"/>
    <w:rsid w:val="00D573F9"/>
    <w:rsid w:val="00D576B8"/>
    <w:rsid w:val="00D57F57"/>
    <w:rsid w:val="00D604BA"/>
    <w:rsid w:val="00D648D4"/>
    <w:rsid w:val="00D65074"/>
    <w:rsid w:val="00D67E27"/>
    <w:rsid w:val="00D7272B"/>
    <w:rsid w:val="00D72FF7"/>
    <w:rsid w:val="00D733C0"/>
    <w:rsid w:val="00D73770"/>
    <w:rsid w:val="00D756E0"/>
    <w:rsid w:val="00D77E9B"/>
    <w:rsid w:val="00D807F3"/>
    <w:rsid w:val="00D84B2C"/>
    <w:rsid w:val="00D8523F"/>
    <w:rsid w:val="00D857EB"/>
    <w:rsid w:val="00D86530"/>
    <w:rsid w:val="00D86CD3"/>
    <w:rsid w:val="00D908EE"/>
    <w:rsid w:val="00D90D7F"/>
    <w:rsid w:val="00D91622"/>
    <w:rsid w:val="00D920FD"/>
    <w:rsid w:val="00D93FAE"/>
    <w:rsid w:val="00D95C6A"/>
    <w:rsid w:val="00D96710"/>
    <w:rsid w:val="00D96A51"/>
    <w:rsid w:val="00D97911"/>
    <w:rsid w:val="00DA0582"/>
    <w:rsid w:val="00DA1825"/>
    <w:rsid w:val="00DA3B0C"/>
    <w:rsid w:val="00DA51D6"/>
    <w:rsid w:val="00DA5619"/>
    <w:rsid w:val="00DA61A5"/>
    <w:rsid w:val="00DA68DF"/>
    <w:rsid w:val="00DA7B31"/>
    <w:rsid w:val="00DB052B"/>
    <w:rsid w:val="00DB0BC5"/>
    <w:rsid w:val="00DB0E37"/>
    <w:rsid w:val="00DB1A8B"/>
    <w:rsid w:val="00DB1DAE"/>
    <w:rsid w:val="00DB2027"/>
    <w:rsid w:val="00DB275E"/>
    <w:rsid w:val="00DB298D"/>
    <w:rsid w:val="00DB39F6"/>
    <w:rsid w:val="00DB3AF1"/>
    <w:rsid w:val="00DB408F"/>
    <w:rsid w:val="00DB4EDE"/>
    <w:rsid w:val="00DB5B8F"/>
    <w:rsid w:val="00DB6834"/>
    <w:rsid w:val="00DB71BF"/>
    <w:rsid w:val="00DB785F"/>
    <w:rsid w:val="00DC088F"/>
    <w:rsid w:val="00DC0D14"/>
    <w:rsid w:val="00DC18E6"/>
    <w:rsid w:val="00DC33E1"/>
    <w:rsid w:val="00DC3812"/>
    <w:rsid w:val="00DC3846"/>
    <w:rsid w:val="00DC3F72"/>
    <w:rsid w:val="00DC6924"/>
    <w:rsid w:val="00DC7C46"/>
    <w:rsid w:val="00DD0605"/>
    <w:rsid w:val="00DD146C"/>
    <w:rsid w:val="00DD1BCF"/>
    <w:rsid w:val="00DD3C3E"/>
    <w:rsid w:val="00DD50C7"/>
    <w:rsid w:val="00DD5114"/>
    <w:rsid w:val="00DD6CF2"/>
    <w:rsid w:val="00DD72AD"/>
    <w:rsid w:val="00DD7FCB"/>
    <w:rsid w:val="00DE45A7"/>
    <w:rsid w:val="00DE4BE6"/>
    <w:rsid w:val="00DE6A28"/>
    <w:rsid w:val="00DE75F3"/>
    <w:rsid w:val="00DF185A"/>
    <w:rsid w:val="00DF34B6"/>
    <w:rsid w:val="00DF392A"/>
    <w:rsid w:val="00DF52F0"/>
    <w:rsid w:val="00DF71A2"/>
    <w:rsid w:val="00E0093A"/>
    <w:rsid w:val="00E02418"/>
    <w:rsid w:val="00E02C35"/>
    <w:rsid w:val="00E031CA"/>
    <w:rsid w:val="00E03A57"/>
    <w:rsid w:val="00E03E84"/>
    <w:rsid w:val="00E0458B"/>
    <w:rsid w:val="00E04999"/>
    <w:rsid w:val="00E06552"/>
    <w:rsid w:val="00E0767E"/>
    <w:rsid w:val="00E10560"/>
    <w:rsid w:val="00E14F08"/>
    <w:rsid w:val="00E15348"/>
    <w:rsid w:val="00E153A6"/>
    <w:rsid w:val="00E15425"/>
    <w:rsid w:val="00E160B2"/>
    <w:rsid w:val="00E1674E"/>
    <w:rsid w:val="00E17AAA"/>
    <w:rsid w:val="00E2154D"/>
    <w:rsid w:val="00E2173E"/>
    <w:rsid w:val="00E22B56"/>
    <w:rsid w:val="00E25879"/>
    <w:rsid w:val="00E26353"/>
    <w:rsid w:val="00E267AD"/>
    <w:rsid w:val="00E27AD8"/>
    <w:rsid w:val="00E27E70"/>
    <w:rsid w:val="00E32234"/>
    <w:rsid w:val="00E33760"/>
    <w:rsid w:val="00E33ED1"/>
    <w:rsid w:val="00E34512"/>
    <w:rsid w:val="00E349D8"/>
    <w:rsid w:val="00E34E19"/>
    <w:rsid w:val="00E3578B"/>
    <w:rsid w:val="00E3783F"/>
    <w:rsid w:val="00E401D9"/>
    <w:rsid w:val="00E4229A"/>
    <w:rsid w:val="00E422CF"/>
    <w:rsid w:val="00E44579"/>
    <w:rsid w:val="00E4593C"/>
    <w:rsid w:val="00E52125"/>
    <w:rsid w:val="00E52383"/>
    <w:rsid w:val="00E52BAF"/>
    <w:rsid w:val="00E53A20"/>
    <w:rsid w:val="00E53B16"/>
    <w:rsid w:val="00E54FBD"/>
    <w:rsid w:val="00E55066"/>
    <w:rsid w:val="00E57560"/>
    <w:rsid w:val="00E60077"/>
    <w:rsid w:val="00E61722"/>
    <w:rsid w:val="00E641CE"/>
    <w:rsid w:val="00E647AA"/>
    <w:rsid w:val="00E650F5"/>
    <w:rsid w:val="00E6571E"/>
    <w:rsid w:val="00E65949"/>
    <w:rsid w:val="00E70043"/>
    <w:rsid w:val="00E7118D"/>
    <w:rsid w:val="00E719B4"/>
    <w:rsid w:val="00E71EFE"/>
    <w:rsid w:val="00E721A7"/>
    <w:rsid w:val="00E73EB5"/>
    <w:rsid w:val="00E75497"/>
    <w:rsid w:val="00E75CEE"/>
    <w:rsid w:val="00E760AC"/>
    <w:rsid w:val="00E773DC"/>
    <w:rsid w:val="00E81068"/>
    <w:rsid w:val="00E84971"/>
    <w:rsid w:val="00E851BE"/>
    <w:rsid w:val="00E8548D"/>
    <w:rsid w:val="00E854D3"/>
    <w:rsid w:val="00E85F5B"/>
    <w:rsid w:val="00E8635E"/>
    <w:rsid w:val="00E868FD"/>
    <w:rsid w:val="00E874E4"/>
    <w:rsid w:val="00E911D2"/>
    <w:rsid w:val="00E91A86"/>
    <w:rsid w:val="00E91AD2"/>
    <w:rsid w:val="00E927EC"/>
    <w:rsid w:val="00E951E4"/>
    <w:rsid w:val="00E965C8"/>
    <w:rsid w:val="00E96A24"/>
    <w:rsid w:val="00E972D8"/>
    <w:rsid w:val="00E97D49"/>
    <w:rsid w:val="00EA1D33"/>
    <w:rsid w:val="00EA336F"/>
    <w:rsid w:val="00EA34FF"/>
    <w:rsid w:val="00EA4B61"/>
    <w:rsid w:val="00EA55AB"/>
    <w:rsid w:val="00EA59B7"/>
    <w:rsid w:val="00EA790F"/>
    <w:rsid w:val="00EB1D0B"/>
    <w:rsid w:val="00EB4241"/>
    <w:rsid w:val="00EB6A8D"/>
    <w:rsid w:val="00EC0328"/>
    <w:rsid w:val="00EC11F9"/>
    <w:rsid w:val="00EC3A57"/>
    <w:rsid w:val="00EC48B4"/>
    <w:rsid w:val="00EC7602"/>
    <w:rsid w:val="00ED13A1"/>
    <w:rsid w:val="00ED15DD"/>
    <w:rsid w:val="00ED16CD"/>
    <w:rsid w:val="00ED2019"/>
    <w:rsid w:val="00ED22D1"/>
    <w:rsid w:val="00ED4598"/>
    <w:rsid w:val="00ED4C0D"/>
    <w:rsid w:val="00ED6588"/>
    <w:rsid w:val="00EE1C31"/>
    <w:rsid w:val="00EE1F7A"/>
    <w:rsid w:val="00EE715F"/>
    <w:rsid w:val="00EE7A04"/>
    <w:rsid w:val="00EF17DA"/>
    <w:rsid w:val="00EF218D"/>
    <w:rsid w:val="00EF3B69"/>
    <w:rsid w:val="00EF5926"/>
    <w:rsid w:val="00EF59BD"/>
    <w:rsid w:val="00EF6737"/>
    <w:rsid w:val="00EF7911"/>
    <w:rsid w:val="00EF7C9D"/>
    <w:rsid w:val="00F00EAE"/>
    <w:rsid w:val="00F013A0"/>
    <w:rsid w:val="00F02B3B"/>
    <w:rsid w:val="00F050F1"/>
    <w:rsid w:val="00F05FBF"/>
    <w:rsid w:val="00F102A4"/>
    <w:rsid w:val="00F115B8"/>
    <w:rsid w:val="00F138EA"/>
    <w:rsid w:val="00F152FD"/>
    <w:rsid w:val="00F170D7"/>
    <w:rsid w:val="00F201A3"/>
    <w:rsid w:val="00F21990"/>
    <w:rsid w:val="00F22BE1"/>
    <w:rsid w:val="00F25E7C"/>
    <w:rsid w:val="00F25FE8"/>
    <w:rsid w:val="00F26241"/>
    <w:rsid w:val="00F27535"/>
    <w:rsid w:val="00F30237"/>
    <w:rsid w:val="00F30336"/>
    <w:rsid w:val="00F315C9"/>
    <w:rsid w:val="00F31A03"/>
    <w:rsid w:val="00F31B8F"/>
    <w:rsid w:val="00F32728"/>
    <w:rsid w:val="00F32B65"/>
    <w:rsid w:val="00F3363E"/>
    <w:rsid w:val="00F403CF"/>
    <w:rsid w:val="00F41889"/>
    <w:rsid w:val="00F41E21"/>
    <w:rsid w:val="00F428D4"/>
    <w:rsid w:val="00F42DCA"/>
    <w:rsid w:val="00F439B3"/>
    <w:rsid w:val="00F43CF9"/>
    <w:rsid w:val="00F441B3"/>
    <w:rsid w:val="00F46BB2"/>
    <w:rsid w:val="00F47798"/>
    <w:rsid w:val="00F477C1"/>
    <w:rsid w:val="00F5024E"/>
    <w:rsid w:val="00F50C0D"/>
    <w:rsid w:val="00F5174E"/>
    <w:rsid w:val="00F54C76"/>
    <w:rsid w:val="00F55DE5"/>
    <w:rsid w:val="00F576EC"/>
    <w:rsid w:val="00F6016D"/>
    <w:rsid w:val="00F611CB"/>
    <w:rsid w:val="00F61D8B"/>
    <w:rsid w:val="00F6368F"/>
    <w:rsid w:val="00F64F29"/>
    <w:rsid w:val="00F7129D"/>
    <w:rsid w:val="00F71CA5"/>
    <w:rsid w:val="00F720C2"/>
    <w:rsid w:val="00F73470"/>
    <w:rsid w:val="00F73B32"/>
    <w:rsid w:val="00F74516"/>
    <w:rsid w:val="00F75260"/>
    <w:rsid w:val="00F76ED0"/>
    <w:rsid w:val="00F80131"/>
    <w:rsid w:val="00F81915"/>
    <w:rsid w:val="00F822A9"/>
    <w:rsid w:val="00F8608C"/>
    <w:rsid w:val="00F866E3"/>
    <w:rsid w:val="00F87AD7"/>
    <w:rsid w:val="00F91410"/>
    <w:rsid w:val="00F924CD"/>
    <w:rsid w:val="00F92789"/>
    <w:rsid w:val="00F92E18"/>
    <w:rsid w:val="00F92EE2"/>
    <w:rsid w:val="00F96483"/>
    <w:rsid w:val="00F97334"/>
    <w:rsid w:val="00F97458"/>
    <w:rsid w:val="00FA0E60"/>
    <w:rsid w:val="00FA1309"/>
    <w:rsid w:val="00FA1DA8"/>
    <w:rsid w:val="00FA1E02"/>
    <w:rsid w:val="00FA4700"/>
    <w:rsid w:val="00FA4B1E"/>
    <w:rsid w:val="00FA6924"/>
    <w:rsid w:val="00FB0233"/>
    <w:rsid w:val="00FB15D6"/>
    <w:rsid w:val="00FB2F8F"/>
    <w:rsid w:val="00FB360B"/>
    <w:rsid w:val="00FB42C2"/>
    <w:rsid w:val="00FB472E"/>
    <w:rsid w:val="00FB7691"/>
    <w:rsid w:val="00FB7985"/>
    <w:rsid w:val="00FC041B"/>
    <w:rsid w:val="00FC1A15"/>
    <w:rsid w:val="00FC3262"/>
    <w:rsid w:val="00FD171A"/>
    <w:rsid w:val="00FD220B"/>
    <w:rsid w:val="00FD4533"/>
    <w:rsid w:val="00FD5BF1"/>
    <w:rsid w:val="00FD5CF0"/>
    <w:rsid w:val="00FE0BFB"/>
    <w:rsid w:val="00FE11F6"/>
    <w:rsid w:val="00FE1F51"/>
    <w:rsid w:val="00FE3B09"/>
    <w:rsid w:val="00FE3BEF"/>
    <w:rsid w:val="00FE50F7"/>
    <w:rsid w:val="00FE5BD7"/>
    <w:rsid w:val="00FF0309"/>
    <w:rsid w:val="00FF05AF"/>
    <w:rsid w:val="00FF1191"/>
    <w:rsid w:val="00FF1D04"/>
    <w:rsid w:val="00FF45DF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EB1AD1"/>
  <w15:chartTrackingRefBased/>
  <w15:docId w15:val="{611FB91C-0ECE-470E-AD13-D61F36C6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4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81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81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81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81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81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2481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81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81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81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81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81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81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81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81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52481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81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81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81C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uiPriority w:val="34"/>
    <w:qFormat/>
    <w:rsid w:val="00D028A7"/>
    <w:pPr>
      <w:ind w:left="720"/>
      <w:contextualSpacing/>
    </w:pPr>
  </w:style>
  <w:style w:type="paragraph" w:customStyle="1" w:styleId="Default">
    <w:name w:val="Default"/>
    <w:rsid w:val="00D02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477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2019-09-04T07:22:00Z</cp:lastPrinted>
  <dcterms:created xsi:type="dcterms:W3CDTF">2019-09-04T06:07:00Z</dcterms:created>
  <dcterms:modified xsi:type="dcterms:W3CDTF">2019-09-12T05:54:00Z</dcterms:modified>
</cp:coreProperties>
</file>