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90" w:rsidRDefault="00C06990" w:rsidP="00C06990">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56E2CFCA" wp14:editId="564A63E7">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990" w:rsidRPr="008114C6" w:rsidRDefault="00C06990" w:rsidP="00C06990">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C06990" w:rsidRPr="008114C6" w:rsidRDefault="00C06990" w:rsidP="00C0699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C06990" w:rsidRPr="008114C6" w:rsidRDefault="00C06990" w:rsidP="00C06990">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C06990" w:rsidRPr="008114C6" w:rsidRDefault="00C06990" w:rsidP="00C0699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C06990" w:rsidRPr="008114C6" w:rsidRDefault="00C06990" w:rsidP="00C0699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eastAsia="Times New Roman" w:hAnsi="Times New Roman"/>
          <w:b/>
          <w:color w:val="000000"/>
          <w:kern w:val="2"/>
          <w:lang w:eastAsia="hi-IN" w:bidi="hi-IN"/>
        </w:rPr>
        <w:t xml:space="preserve"> 51440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4.09.2020</w:t>
      </w:r>
    </w:p>
    <w:p w:rsidR="00C06990" w:rsidRPr="008114C6" w:rsidRDefault="00C06990" w:rsidP="00C06990">
      <w:pPr>
        <w:shd w:val="clear" w:color="auto" w:fill="FFFFFF"/>
        <w:tabs>
          <w:tab w:val="left" w:pos="3600"/>
        </w:tabs>
        <w:spacing w:after="0" w:line="240" w:lineRule="auto"/>
        <w:jc w:val="right"/>
        <w:rPr>
          <w:rFonts w:ascii="Times New Roman" w:hAnsi="Times New Roman"/>
          <w:b/>
          <w:bCs/>
          <w:i/>
          <w:color w:val="333333"/>
        </w:rPr>
      </w:pPr>
    </w:p>
    <w:p w:rsidR="00C06990" w:rsidRPr="008114C6" w:rsidRDefault="00C06990" w:rsidP="00C06990">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4.09.2020</w:t>
      </w:r>
    </w:p>
    <w:p w:rsidR="00C06990" w:rsidRPr="008114C6" w:rsidRDefault="00C06990" w:rsidP="00C06990">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C06990" w:rsidRPr="008114C6" w:rsidRDefault="00C06990" w:rsidP="00C06990">
      <w:pPr>
        <w:shd w:val="clear" w:color="auto" w:fill="FFFFFF"/>
        <w:tabs>
          <w:tab w:val="left" w:pos="3600"/>
        </w:tabs>
        <w:spacing w:after="0" w:line="240" w:lineRule="auto"/>
        <w:jc w:val="center"/>
        <w:rPr>
          <w:rFonts w:ascii="Times New Roman" w:hAnsi="Times New Roman"/>
          <w:b/>
          <w:bCs/>
          <w:i/>
          <w:color w:val="333333"/>
        </w:rPr>
      </w:pPr>
    </w:p>
    <w:p w:rsidR="00C06990" w:rsidRPr="008114C6" w:rsidRDefault="00C06990" w:rsidP="00C06990">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C06990" w:rsidRPr="00995253" w:rsidRDefault="00C06990" w:rsidP="00C06990">
      <w:pPr>
        <w:spacing w:after="0" w:line="240" w:lineRule="auto"/>
        <w:ind w:firstLine="708"/>
        <w:jc w:val="both"/>
        <w:rPr>
          <w:rFonts w:ascii="Times New Roman" w:eastAsia="Times New Roman" w:hAnsi="Times New Roman"/>
          <w:b/>
          <w:i/>
        </w:rPr>
      </w:pPr>
      <w:r>
        <w:rPr>
          <w:rFonts w:ascii="Times New Roman" w:eastAsia="Times New Roman" w:hAnsi="Times New Roman"/>
          <w:b/>
        </w:rPr>
        <w:t xml:space="preserve">Proiectul de hotărâre </w:t>
      </w:r>
      <w:r w:rsidRPr="00995253">
        <w:rPr>
          <w:rFonts w:ascii="Times New Roman" w:eastAsia="Times New Roman" w:hAnsi="Times New Roman"/>
          <w:b/>
        </w:rPr>
        <w:t xml:space="preserve">privind  modificarea  anexei 1 la </w:t>
      </w:r>
      <w:r w:rsidRPr="00995253">
        <w:rPr>
          <w:rFonts w:ascii="Times New Roman" w:eastAsia="Times New Roman" w:hAnsi="Times New Roman"/>
          <w:b/>
          <w:i/>
        </w:rPr>
        <w:t>Hotărârea Consiliului local municipal nr. 332/2019</w:t>
      </w:r>
      <w:r>
        <w:rPr>
          <w:rFonts w:ascii="Times New Roman" w:eastAsia="Times New Roman" w:hAnsi="Times New Roman"/>
          <w:b/>
          <w:i/>
        </w:rPr>
        <w:t xml:space="preserve"> </w:t>
      </w:r>
      <w:r w:rsidRPr="00995253">
        <w:rPr>
          <w:rFonts w:ascii="Times New Roman" w:eastAsia="Times New Roman" w:hAnsi="Times New Roman"/>
          <w:b/>
          <w:i/>
        </w:rPr>
        <w:t xml:space="preserve">privind </w:t>
      </w:r>
      <w:r w:rsidRPr="00995253">
        <w:rPr>
          <w:rFonts w:ascii="Times New Roman" w:hAnsi="Times New Roman"/>
          <w:b/>
          <w:i/>
        </w:rPr>
        <w:t xml:space="preserve">modificarea anexei 1 la Hotărârea Consiliului local municipal nr. </w:t>
      </w:r>
      <w:r w:rsidRPr="00995253">
        <w:rPr>
          <w:rFonts w:ascii="Times New Roman" w:hAnsi="Times New Roman"/>
          <w:b/>
          <w:bCs/>
          <w:i/>
          <w:lang w:eastAsia="ro-RO"/>
        </w:rPr>
        <w:t>145/2019</w:t>
      </w:r>
      <w:r>
        <w:rPr>
          <w:rFonts w:ascii="Times New Roman" w:eastAsia="Times New Roman" w:hAnsi="Times New Roman"/>
          <w:b/>
          <w:i/>
        </w:rPr>
        <w:t xml:space="preserve"> </w:t>
      </w:r>
      <w:r w:rsidRPr="00995253">
        <w:rPr>
          <w:rFonts w:ascii="Times New Roman" w:eastAsia="Times New Roman" w:hAnsi="Times New Roman"/>
          <w:i/>
          <w:lang w:eastAsia="ar-SA"/>
        </w:rPr>
        <w:t xml:space="preserve">privind  revocarea </w:t>
      </w:r>
      <w:r w:rsidRPr="00995253">
        <w:rPr>
          <w:rFonts w:ascii="Times New Roman" w:eastAsia="Times New Roman" w:hAnsi="Times New Roman"/>
          <w:b/>
          <w:i/>
          <w:lang w:eastAsia="ar-SA"/>
        </w:rPr>
        <w:t>H.C.L.M. nr. 8 din 31 ianuarie 2019</w:t>
      </w:r>
      <w:r w:rsidRPr="00995253">
        <w:rPr>
          <w:rFonts w:ascii="Times New Roman" w:eastAsia="Times New Roman" w:hAnsi="Times New Roman"/>
          <w:i/>
          <w:lang w:eastAsia="ar-SA"/>
        </w:rPr>
        <w:t xml:space="preserve"> referitoare la aprobarea indicatorilor tehnico-economici pentru obiectivul de investiții “Parcaj subteran, zona centrală Piața Trandafirilor” din Municipiul Târgu Mureș – varianta B, respectiv </w:t>
      </w:r>
      <w:r w:rsidRPr="00995253">
        <w:rPr>
          <w:rFonts w:ascii="Times New Roman" w:eastAsia="Times New Roman" w:hAnsi="Times New Roman"/>
          <w:b/>
          <w:i/>
          <w:lang w:eastAsia="ar-SA"/>
        </w:rPr>
        <w:t>H.C.L.M. nr. 92 din 24 februarie 2011</w:t>
      </w:r>
      <w:r w:rsidRPr="00995253">
        <w:rPr>
          <w:rFonts w:ascii="Times New Roman" w:eastAsia="Times New Roman" w:hAnsi="Times New Roman"/>
          <w:i/>
          <w:lang w:eastAsia="ar-SA"/>
        </w:rPr>
        <w:t xml:space="preserve"> privind aprobarea documentației "Studiu de fezabilitate parcaj subteran, zona centrala - Piaţa Trandafirilor", beneficiar Municipiul Târgu Mureș, şi înlocuirea Anexei 1 la </w:t>
      </w:r>
      <w:r w:rsidRPr="00995253">
        <w:rPr>
          <w:rFonts w:ascii="Times New Roman" w:eastAsia="Times New Roman" w:hAnsi="Times New Roman"/>
          <w:b/>
          <w:i/>
          <w:lang w:eastAsia="ar-SA"/>
        </w:rPr>
        <w:t>H.C.L.M. 255 din 30 august 2018</w:t>
      </w:r>
    </w:p>
    <w:p w:rsidR="00C06990" w:rsidRPr="008114C6" w:rsidRDefault="00C06990" w:rsidP="00C06990">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
    <w:p w:rsidR="00C06990" w:rsidRPr="008114C6" w:rsidRDefault="00C06990" w:rsidP="00C06990">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C06990" w:rsidRPr="008114C6" w:rsidRDefault="00C06990" w:rsidP="00C06990">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C06990" w:rsidRPr="008114C6" w:rsidRDefault="00C06990" w:rsidP="00C0699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C06990" w:rsidRPr="008114C6" w:rsidRDefault="00C06990" w:rsidP="00C06990">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C06990" w:rsidRPr="008114C6" w:rsidRDefault="00C06990" w:rsidP="00C06990">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06990" w:rsidRPr="008114C6" w:rsidRDefault="00C06990" w:rsidP="00C06990">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14.09.2020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C06990" w:rsidRPr="008114C6" w:rsidRDefault="00C06990" w:rsidP="00C06990">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C06990" w:rsidRPr="008114C6" w:rsidRDefault="00C06990" w:rsidP="00C06990">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C06990" w:rsidRPr="008114C6" w:rsidRDefault="00C06990" w:rsidP="00C06990">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06990" w:rsidRPr="008114C6" w:rsidRDefault="00C06990" w:rsidP="00C06990">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C06990" w:rsidRPr="008114C6" w:rsidRDefault="00C06990" w:rsidP="00C06990">
      <w:pPr>
        <w:shd w:val="clear" w:color="auto" w:fill="FFFFFF"/>
        <w:spacing w:after="0" w:line="240" w:lineRule="auto"/>
        <w:ind w:firstLine="709"/>
        <w:jc w:val="both"/>
        <w:rPr>
          <w:rFonts w:ascii="Times New Roman" w:eastAsia="Times New Roman" w:hAnsi="Times New Roman"/>
          <w:color w:val="333333"/>
          <w:lang w:eastAsia="ro-RO"/>
        </w:rPr>
      </w:pPr>
    </w:p>
    <w:p w:rsidR="00C06990" w:rsidRPr="008114C6" w:rsidRDefault="00C06990" w:rsidP="00C06990">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C06990" w:rsidRPr="00DC6B6F" w:rsidRDefault="00C06990" w:rsidP="00C06990">
      <w:pPr>
        <w:spacing w:after="0" w:line="240" w:lineRule="auto"/>
        <w:ind w:firstLine="708"/>
        <w:jc w:val="both"/>
        <w:rPr>
          <w:rFonts w:ascii="Times New Roman" w:eastAsia="Times New Roman" w:hAnsi="Times New Roman"/>
          <w:b/>
          <w:i/>
        </w:rPr>
      </w:pPr>
      <w:r w:rsidRPr="008114C6">
        <w:rPr>
          <w:rFonts w:ascii="Times New Roman" w:eastAsia="Times New Roman" w:hAnsi="Times New Roman"/>
          <w:i/>
          <w:color w:val="000000"/>
          <w:lang w:eastAsia="ro-RO"/>
        </w:rPr>
        <w:t xml:space="preserve">Propuneri privind dezbaterea publică referitoare la proiectul de act normativ: </w:t>
      </w:r>
      <w:r w:rsidRPr="004A2263">
        <w:rPr>
          <w:rFonts w:ascii="Times New Roman" w:eastAsia="Times New Roman" w:hAnsi="Times New Roman"/>
          <w:b/>
          <w:i/>
          <w:color w:val="000000"/>
          <w:lang w:eastAsia="ro-RO"/>
        </w:rPr>
        <w:t>„</w:t>
      </w:r>
      <w:r>
        <w:rPr>
          <w:rFonts w:ascii="Times New Roman" w:eastAsia="Times New Roman" w:hAnsi="Times New Roman"/>
          <w:b/>
        </w:rPr>
        <w:t xml:space="preserve">Proiectul de hotărâre </w:t>
      </w:r>
      <w:r w:rsidRPr="00995253">
        <w:rPr>
          <w:rFonts w:ascii="Times New Roman" w:eastAsia="Times New Roman" w:hAnsi="Times New Roman"/>
          <w:b/>
        </w:rPr>
        <w:t xml:space="preserve">privind  modificarea  anexei 1 la </w:t>
      </w:r>
      <w:r w:rsidRPr="00995253">
        <w:rPr>
          <w:rFonts w:ascii="Times New Roman" w:eastAsia="Times New Roman" w:hAnsi="Times New Roman"/>
          <w:b/>
          <w:i/>
        </w:rPr>
        <w:t>Hotărârea Consiliului local municipal nr. 332/2019</w:t>
      </w:r>
      <w:r>
        <w:rPr>
          <w:rFonts w:ascii="Times New Roman" w:eastAsia="Times New Roman" w:hAnsi="Times New Roman"/>
          <w:b/>
          <w:i/>
        </w:rPr>
        <w:t xml:space="preserve"> </w:t>
      </w:r>
      <w:r w:rsidRPr="00995253">
        <w:rPr>
          <w:rFonts w:ascii="Times New Roman" w:eastAsia="Times New Roman" w:hAnsi="Times New Roman"/>
          <w:b/>
          <w:i/>
        </w:rPr>
        <w:t xml:space="preserve">privind </w:t>
      </w:r>
      <w:r w:rsidRPr="00995253">
        <w:rPr>
          <w:rFonts w:ascii="Times New Roman" w:hAnsi="Times New Roman"/>
          <w:b/>
          <w:i/>
        </w:rPr>
        <w:t xml:space="preserve">modificarea anexei 1 la Hotărârea Consiliului local municipal nr. </w:t>
      </w:r>
      <w:r w:rsidRPr="00995253">
        <w:rPr>
          <w:rFonts w:ascii="Times New Roman" w:hAnsi="Times New Roman"/>
          <w:b/>
          <w:bCs/>
          <w:i/>
          <w:lang w:eastAsia="ro-RO"/>
        </w:rPr>
        <w:t>145/2019</w:t>
      </w:r>
      <w:r>
        <w:rPr>
          <w:rFonts w:ascii="Times New Roman" w:eastAsia="Times New Roman" w:hAnsi="Times New Roman"/>
          <w:b/>
          <w:i/>
        </w:rPr>
        <w:t xml:space="preserve"> </w:t>
      </w:r>
      <w:r w:rsidRPr="00995253">
        <w:rPr>
          <w:rFonts w:ascii="Times New Roman" w:eastAsia="Times New Roman" w:hAnsi="Times New Roman"/>
          <w:i/>
          <w:lang w:eastAsia="ar-SA"/>
        </w:rPr>
        <w:t xml:space="preserve">privind  revocarea </w:t>
      </w:r>
      <w:r w:rsidRPr="00995253">
        <w:rPr>
          <w:rFonts w:ascii="Times New Roman" w:eastAsia="Times New Roman" w:hAnsi="Times New Roman"/>
          <w:b/>
          <w:i/>
          <w:lang w:eastAsia="ar-SA"/>
        </w:rPr>
        <w:t>H.C.L.M. nr. 8 din 31 ianuarie 2019</w:t>
      </w:r>
      <w:r w:rsidRPr="00995253">
        <w:rPr>
          <w:rFonts w:ascii="Times New Roman" w:eastAsia="Times New Roman" w:hAnsi="Times New Roman"/>
          <w:i/>
          <w:lang w:eastAsia="ar-SA"/>
        </w:rPr>
        <w:t xml:space="preserve"> referitoare la aprobarea indicatorilor tehnico-economici pentru obiectivul de investiții “Parcaj subteran, zona centrală Piața Trandafirilor” din Municipiul Târgu Mureș – varianta B, respectiv </w:t>
      </w:r>
      <w:r w:rsidRPr="00995253">
        <w:rPr>
          <w:rFonts w:ascii="Times New Roman" w:eastAsia="Times New Roman" w:hAnsi="Times New Roman"/>
          <w:b/>
          <w:i/>
          <w:lang w:eastAsia="ar-SA"/>
        </w:rPr>
        <w:t>H.C.L.M. nr. 92 din 24 februarie 2011</w:t>
      </w:r>
      <w:r w:rsidRPr="00995253">
        <w:rPr>
          <w:rFonts w:ascii="Times New Roman" w:eastAsia="Times New Roman" w:hAnsi="Times New Roman"/>
          <w:i/>
          <w:lang w:eastAsia="ar-SA"/>
        </w:rPr>
        <w:t xml:space="preserve"> privind aprobarea documentației "Studiu de fezabilitate parcaj subteran, zona centrala - Piaţa Trandafirilor", beneficiar Municipiul Târgu Mureș, şi înlocuirea Anexei 1 la </w:t>
      </w:r>
      <w:r w:rsidRPr="00995253">
        <w:rPr>
          <w:rFonts w:ascii="Times New Roman" w:eastAsia="Times New Roman" w:hAnsi="Times New Roman"/>
          <w:b/>
          <w:i/>
          <w:lang w:eastAsia="ar-SA"/>
        </w:rPr>
        <w:t>H.C.L.M. 255 din 30 august 2018</w:t>
      </w:r>
      <w:r>
        <w:rPr>
          <w:rFonts w:ascii="Times New Roman" w:eastAsia="Times New Roman" w:hAnsi="Times New Roman"/>
          <w:b/>
          <w:i/>
          <w:lang w:eastAsia="ar-SA"/>
        </w:rPr>
        <w:t>”.</w:t>
      </w:r>
    </w:p>
    <w:p w:rsidR="00C06990" w:rsidRPr="008114C6" w:rsidRDefault="00C06990" w:rsidP="00C06990">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C06990" w:rsidRPr="00D7414D" w:rsidRDefault="00C06990" w:rsidP="00C06990">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14.09</w:t>
      </w:r>
      <w:r w:rsidRPr="00D7414D">
        <w:rPr>
          <w:rFonts w:ascii="Times New Roman" w:eastAsia="Times New Roman" w:hAnsi="Times New Roman"/>
          <w:b/>
          <w:i/>
          <w:color w:val="000000"/>
          <w:lang w:eastAsia="ro-RO"/>
        </w:rPr>
        <w:t xml:space="preserve">.2020. </w:t>
      </w:r>
    </w:p>
    <w:p w:rsidR="00C06990" w:rsidRDefault="00C06990" w:rsidP="00C06990">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C06990" w:rsidRPr="00C06990" w:rsidRDefault="00C06990" w:rsidP="00C06990">
      <w:pPr>
        <w:shd w:val="clear" w:color="auto" w:fill="FFFFFF"/>
        <w:spacing w:after="0" w:line="240" w:lineRule="auto"/>
        <w:jc w:val="both"/>
        <w:rPr>
          <w:rFonts w:ascii="Times New Roman" w:eastAsia="Times New Roman" w:hAnsi="Times New Roman"/>
          <w:color w:val="333333"/>
          <w:lang w:eastAsia="ro-RO"/>
        </w:rPr>
      </w:pPr>
    </w:p>
    <w:p w:rsidR="00C06990" w:rsidRPr="00FC4A03" w:rsidRDefault="00C06990" w:rsidP="00C06990">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C06990" w:rsidRPr="00FC4A03" w:rsidRDefault="00C06990" w:rsidP="00C06990">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C06990" w:rsidRPr="00FC4A03" w:rsidRDefault="00C06990" w:rsidP="00C06990">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C41BF2" w:rsidRPr="00C06990" w:rsidRDefault="00C06990" w:rsidP="00C06990">
      <w:pPr>
        <w:shd w:val="clear" w:color="auto" w:fill="FFFFFF"/>
        <w:spacing w:after="0" w:line="360" w:lineRule="auto"/>
        <w:ind w:left="774"/>
        <w:jc w:val="both"/>
        <w:rPr>
          <w:rFonts w:ascii="Times New Roman" w:eastAsia="Times New Roman" w:hAnsi="Times New Roman"/>
          <w:color w:val="333333"/>
          <w:sz w:val="26"/>
          <w:szCs w:val="24"/>
          <w:lang w:eastAsia="ro-RO"/>
        </w:rPr>
      </w:pPr>
      <w:r w:rsidRPr="00FC4A03">
        <w:rPr>
          <w:rFonts w:ascii="Times New Roman" w:eastAsia="Times New Roman" w:hAnsi="Times New Roman"/>
          <w:color w:val="333333"/>
          <w:lang w:eastAsia="ro-RO"/>
        </w:rPr>
        <w:t xml:space="preserve">                                                                                         </w:t>
      </w:r>
      <w:r>
        <w:rPr>
          <w:rFonts w:ascii="Times New Roman" w:eastAsia="Times New Roman" w:hAnsi="Times New Roman"/>
          <w:color w:val="333333"/>
          <w:lang w:eastAsia="ro-RO"/>
        </w:rPr>
        <w:t xml:space="preserve">                      </w:t>
      </w:r>
      <w:r w:rsidRPr="00FC4A03">
        <w:rPr>
          <w:rFonts w:ascii="Times New Roman" w:eastAsia="Times New Roman" w:hAnsi="Times New Roman"/>
          <w:color w:val="333333"/>
          <w:lang w:eastAsia="ro-RO"/>
        </w:rPr>
        <w:t xml:space="preserve">            Întocmit, </w:t>
      </w:r>
      <w:bookmarkStart w:id="0" w:name="_GoBack"/>
      <w:bookmarkEnd w:id="0"/>
    </w:p>
    <w:sectPr w:rsidR="00C41BF2" w:rsidRPr="00C06990" w:rsidSect="00C06990">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9"/>
    <w:rsid w:val="00635419"/>
    <w:rsid w:val="00C06990"/>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69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6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2020-09-04T10:21:00Z</dcterms:created>
  <dcterms:modified xsi:type="dcterms:W3CDTF">2020-09-04T10:22:00Z</dcterms:modified>
</cp:coreProperties>
</file>