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FA" w:rsidRDefault="00525CFA" w:rsidP="00525CFA">
      <w:pPr>
        <w:spacing w:after="0" w:line="240" w:lineRule="auto"/>
        <w:jc w:val="both"/>
        <w:rPr>
          <w:rFonts w:ascii="Times New Roman" w:eastAsia="Times New Roman" w:hAnsi="Times New Roman"/>
          <w:b/>
          <w:kern w:val="2"/>
          <w:lang w:eastAsia="hi-IN" w:bidi="hi-IN"/>
        </w:rPr>
      </w:pPr>
      <w:r>
        <w:rPr>
          <w:noProof/>
          <w:lang w:eastAsia="ro-RO"/>
        </w:rPr>
        <w:drawing>
          <wp:anchor distT="0" distB="0" distL="114300" distR="114300" simplePos="0" relativeHeight="251659264" behindDoc="1" locked="0" layoutInCell="1" allowOverlap="1" wp14:anchorId="2712A9CF" wp14:editId="1209373B">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5" name="Picture 5"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0288" behindDoc="1" locked="0" layoutInCell="1" allowOverlap="1" wp14:anchorId="66A55D7A" wp14:editId="71000BC0">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4"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1312" behindDoc="1" locked="0" layoutInCell="1" allowOverlap="1" wp14:anchorId="29CFBD50" wp14:editId="219E6395">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noProof/>
          <w:lang w:eastAsia="ro-RO"/>
        </w:rPr>
        <w:drawing>
          <wp:anchor distT="0" distB="0" distL="114300" distR="114300" simplePos="0" relativeHeight="251662336"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noProof/>
          <w:lang w:eastAsia="ro-RO"/>
        </w:rPr>
        <w:drawing>
          <wp:anchor distT="0" distB="0" distL="114300" distR="114300" simplePos="0" relativeHeight="251663360"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CFA" w:rsidRDefault="00525CFA" w:rsidP="00525CFA">
      <w:pPr>
        <w:spacing w:after="0" w:line="240" w:lineRule="auto"/>
        <w:jc w:val="both"/>
        <w:rPr>
          <w:rFonts w:ascii="Times New Roman" w:eastAsia="Times New Roman" w:hAnsi="Times New Roman"/>
          <w:b/>
          <w:kern w:val="2"/>
          <w:lang w:eastAsia="hi-IN" w:bidi="hi-IN"/>
        </w:rPr>
      </w:pPr>
    </w:p>
    <w:p w:rsidR="00525CFA" w:rsidRPr="008114C6" w:rsidRDefault="00525CFA" w:rsidP="00525CF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25CFA" w:rsidRPr="008114C6" w:rsidRDefault="00525CFA" w:rsidP="00525C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25CFA" w:rsidRPr="008114C6" w:rsidRDefault="00525CFA" w:rsidP="00525CF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525CFA" w:rsidRPr="008114C6" w:rsidRDefault="00525CFA" w:rsidP="00525C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25CFA" w:rsidRDefault="00525CFA" w:rsidP="00525CFA">
      <w:pPr>
        <w:widowControl w:val="0"/>
        <w:suppressAutoHyphens/>
        <w:spacing w:after="0" w:line="240" w:lineRule="auto"/>
        <w:rPr>
          <w:rFonts w:ascii="Times New Roman" w:eastAsia="Times New Roman" w:hAnsi="Times New Roman"/>
          <w:b/>
          <w:color w:val="000000"/>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rPr>
        <w:t xml:space="preserve">  72.516 </w:t>
      </w:r>
      <w:r w:rsidRPr="00E04EC6">
        <w:rPr>
          <w:rFonts w:ascii="Times New Roman" w:hAnsi="Times New Roman"/>
          <w:b/>
          <w:color w:val="000000"/>
        </w:rPr>
        <w:t xml:space="preserve"> </w:t>
      </w:r>
      <w:r w:rsidRPr="00E04EC6">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din 07.12</w:t>
      </w:r>
      <w:r>
        <w:rPr>
          <w:rFonts w:ascii="Times New Roman" w:eastAsia="Times New Roman" w:hAnsi="Times New Roman"/>
          <w:b/>
          <w:color w:val="000000"/>
          <w:kern w:val="2"/>
          <w:lang w:eastAsia="hi-IN" w:bidi="hi-IN"/>
        </w:rPr>
        <w:t>.2020</w:t>
      </w:r>
    </w:p>
    <w:p w:rsidR="00525CFA" w:rsidRPr="008114C6" w:rsidRDefault="00525CFA" w:rsidP="00525CFA">
      <w:pPr>
        <w:widowControl w:val="0"/>
        <w:suppressAutoHyphens/>
        <w:spacing w:after="0" w:line="240" w:lineRule="auto"/>
        <w:rPr>
          <w:rFonts w:ascii="Times New Roman" w:eastAsia="Times New Roman" w:hAnsi="Times New Roman"/>
          <w:b/>
          <w:kern w:val="2"/>
          <w:lang w:eastAsia="hi-IN" w:bidi="hi-IN"/>
        </w:rPr>
      </w:pPr>
    </w:p>
    <w:p w:rsidR="00525CFA" w:rsidRPr="005F2913" w:rsidRDefault="00525CFA" w:rsidP="00525C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25CFA" w:rsidRDefault="00525CFA" w:rsidP="00525CF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07.12</w:t>
      </w:r>
      <w:r>
        <w:rPr>
          <w:rFonts w:ascii="Times New Roman" w:hAnsi="Times New Roman"/>
          <w:b/>
          <w:bCs/>
          <w:i/>
          <w:color w:val="333333"/>
        </w:rPr>
        <w:t>.2020</w:t>
      </w:r>
    </w:p>
    <w:p w:rsidR="00525CFA" w:rsidRDefault="00525CFA" w:rsidP="00525CFA">
      <w:pPr>
        <w:shd w:val="clear" w:color="auto" w:fill="FFFFFF"/>
        <w:tabs>
          <w:tab w:val="left" w:pos="3600"/>
        </w:tabs>
        <w:spacing w:after="0" w:line="240" w:lineRule="auto"/>
        <w:rPr>
          <w:rFonts w:ascii="Times New Roman" w:hAnsi="Times New Roman"/>
          <w:b/>
          <w:bCs/>
          <w:i/>
          <w:color w:val="333333"/>
        </w:rPr>
      </w:pPr>
    </w:p>
    <w:p w:rsidR="00525CFA" w:rsidRPr="008114C6" w:rsidRDefault="00525CFA" w:rsidP="00525CF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25CFA" w:rsidRPr="008114C6" w:rsidRDefault="00525CFA" w:rsidP="00525CFA">
      <w:pPr>
        <w:shd w:val="clear" w:color="auto" w:fill="FFFFFF"/>
        <w:tabs>
          <w:tab w:val="left" w:pos="3600"/>
        </w:tabs>
        <w:spacing w:after="0" w:line="240" w:lineRule="auto"/>
        <w:jc w:val="center"/>
        <w:rPr>
          <w:rFonts w:ascii="Times New Roman" w:hAnsi="Times New Roman"/>
          <w:b/>
          <w:bCs/>
          <w:i/>
          <w:color w:val="333333"/>
        </w:rPr>
      </w:pPr>
    </w:p>
    <w:p w:rsidR="00525CFA" w:rsidRDefault="00525CFA" w:rsidP="00525CF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525CFA" w:rsidRDefault="00525CFA" w:rsidP="00525CFA">
      <w:pPr>
        <w:shd w:val="clear" w:color="auto" w:fill="FFFFFF"/>
        <w:tabs>
          <w:tab w:val="left" w:pos="3600"/>
        </w:tabs>
        <w:spacing w:after="0" w:line="240" w:lineRule="auto"/>
        <w:ind w:firstLine="851"/>
        <w:jc w:val="both"/>
        <w:rPr>
          <w:rFonts w:ascii="Times New Roman" w:hAnsi="Times New Roman"/>
          <w:bCs/>
          <w:i/>
          <w:color w:val="333333"/>
        </w:rPr>
      </w:pPr>
    </w:p>
    <w:p w:rsidR="00525CFA" w:rsidRPr="00525CFA" w:rsidRDefault="00525CFA" w:rsidP="00525CFA">
      <w:pPr>
        <w:pStyle w:val="Default"/>
        <w:spacing w:line="276" w:lineRule="auto"/>
        <w:ind w:firstLine="851"/>
        <w:jc w:val="both"/>
        <w:rPr>
          <w:b/>
          <w:bCs/>
          <w:sz w:val="23"/>
          <w:szCs w:val="23"/>
        </w:rPr>
      </w:pPr>
      <w:r>
        <w:rPr>
          <w:b/>
        </w:rPr>
        <w:t>„</w:t>
      </w:r>
      <w:r w:rsidRPr="00E04EC6">
        <w:rPr>
          <w:b/>
        </w:rPr>
        <w:t xml:space="preserve">Proiect de hotărâre </w:t>
      </w:r>
      <w:r>
        <w:rPr>
          <w:b/>
          <w:bCs/>
          <w:sz w:val="23"/>
          <w:szCs w:val="23"/>
        </w:rPr>
        <w:t xml:space="preserve">privind prelungirea valabilităţii documentaţiei de urbanism „Plan Urbanistic General al Municipiului </w:t>
      </w:r>
      <w:bookmarkStart w:id="0" w:name="_GoBack"/>
      <w:bookmarkEnd w:id="0"/>
      <w:r>
        <w:rPr>
          <w:b/>
          <w:bCs/>
          <w:sz w:val="23"/>
          <w:szCs w:val="23"/>
        </w:rPr>
        <w:t>Târgu Mureş” cu regulamentul local de urbanism aferent, apro</w:t>
      </w:r>
      <w:r>
        <w:rPr>
          <w:b/>
          <w:bCs/>
          <w:sz w:val="23"/>
          <w:szCs w:val="23"/>
        </w:rPr>
        <w:t>bat prin HCL nr. 257/19.12.2002</w:t>
      </w:r>
      <w:r>
        <w:rPr>
          <w:b/>
          <w:bCs/>
          <w:sz w:val="23"/>
          <w:szCs w:val="23"/>
        </w:rPr>
        <w:t xml:space="preserve"> </w:t>
      </w:r>
      <w:r>
        <w:rPr>
          <w:sz w:val="23"/>
          <w:szCs w:val="23"/>
        </w:rPr>
        <w:t>până la intrarea în vigoare a noului Plan Urbanistic General, beneficiar Municipiul Târgu Mureş</w:t>
      </w:r>
      <w:r>
        <w:rPr>
          <w:sz w:val="23"/>
          <w:szCs w:val="23"/>
        </w:rPr>
        <w:t>”</w:t>
      </w:r>
    </w:p>
    <w:p w:rsidR="00525CFA" w:rsidRPr="00E40C9D" w:rsidRDefault="00525CFA" w:rsidP="00525CFA">
      <w:pPr>
        <w:shd w:val="clear" w:color="auto" w:fill="FFFFFF"/>
        <w:tabs>
          <w:tab w:val="left" w:pos="3600"/>
        </w:tabs>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 xml:space="preserve">Proiectul de hotărâre, mai sus amintit, cu documentaţia de bază poate fi consultat: </w:t>
      </w:r>
    </w:p>
    <w:p w:rsidR="00525CFA" w:rsidRPr="008114C6" w:rsidRDefault="00525CFA" w:rsidP="00525CF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25CFA" w:rsidRPr="008114C6" w:rsidRDefault="00525CFA" w:rsidP="00525C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25CFA" w:rsidRPr="008114C6" w:rsidRDefault="00525CFA" w:rsidP="00525CF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25CFA" w:rsidRPr="008114C6" w:rsidRDefault="00525CFA" w:rsidP="00525C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25CFA" w:rsidRPr="008114C6" w:rsidRDefault="00525CFA" w:rsidP="00525CF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17.12</w:t>
      </w:r>
      <w:r>
        <w:rPr>
          <w:rFonts w:ascii="Times New Roman" w:eastAsia="Times New Roman" w:hAnsi="Times New Roman"/>
          <w:b/>
          <w:i/>
          <w:color w:val="000000"/>
          <w:lang w:eastAsia="ro-RO"/>
        </w:rPr>
        <w:t>.2020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525CFA" w:rsidRPr="008114C6" w:rsidRDefault="00525CFA" w:rsidP="00525C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25CFA" w:rsidRPr="008114C6" w:rsidRDefault="00525CFA" w:rsidP="00525C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25CFA" w:rsidRPr="008114C6" w:rsidRDefault="00525CFA" w:rsidP="00525CF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25CFA" w:rsidRPr="008114C6" w:rsidRDefault="00525CFA" w:rsidP="00525CF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25CFA" w:rsidRPr="008114C6" w:rsidRDefault="00525CFA" w:rsidP="00525CFA">
      <w:pPr>
        <w:shd w:val="clear" w:color="auto" w:fill="FFFFFF"/>
        <w:spacing w:after="0" w:line="240" w:lineRule="auto"/>
        <w:ind w:firstLine="709"/>
        <w:jc w:val="both"/>
        <w:rPr>
          <w:rFonts w:ascii="Times New Roman" w:eastAsia="Times New Roman" w:hAnsi="Times New Roman"/>
          <w:color w:val="333333"/>
          <w:lang w:eastAsia="ro-RO"/>
        </w:rPr>
      </w:pPr>
    </w:p>
    <w:p w:rsidR="00525CFA" w:rsidRPr="00525CFA" w:rsidRDefault="00525CFA" w:rsidP="00525CF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25CFA" w:rsidRPr="00525CFA" w:rsidRDefault="00525CFA" w:rsidP="00525CFA">
      <w:pPr>
        <w:pStyle w:val="Default"/>
        <w:spacing w:line="276" w:lineRule="auto"/>
        <w:ind w:firstLine="851"/>
        <w:jc w:val="both"/>
        <w:rPr>
          <w:b/>
          <w:bCs/>
          <w:sz w:val="23"/>
          <w:szCs w:val="23"/>
        </w:rPr>
      </w:pPr>
      <w:r w:rsidRPr="00EE55D5">
        <w:rPr>
          <w:i/>
        </w:rPr>
        <w:t xml:space="preserve">Propuneri privind dezbaterea publică referitoare la proiectul de act normativ: </w:t>
      </w:r>
      <w:r w:rsidRPr="00E04EC6">
        <w:rPr>
          <w:b/>
        </w:rPr>
        <w:t xml:space="preserve">Proiect de hotărâre privind </w:t>
      </w:r>
      <w:r>
        <w:rPr>
          <w:b/>
          <w:bCs/>
          <w:sz w:val="23"/>
          <w:szCs w:val="23"/>
        </w:rPr>
        <w:t xml:space="preserve">prelungirea valabilităţii documentaţiei de urbanism „Plan Urbanistic General al Municipiului Târgu Mureş” cu regulamentul local de urbanism aferent, aprobat prin HCL nr. 257/19.12.2002 </w:t>
      </w:r>
      <w:r>
        <w:rPr>
          <w:b/>
          <w:bCs/>
          <w:sz w:val="23"/>
          <w:szCs w:val="23"/>
        </w:rPr>
        <w:t xml:space="preserve"> </w:t>
      </w:r>
      <w:r>
        <w:rPr>
          <w:sz w:val="23"/>
          <w:szCs w:val="23"/>
        </w:rPr>
        <w:t>până la intrarea în vigoare a noului Plan Urbanistic General, beneficiar Municipiul Târgu Mureş</w:t>
      </w:r>
      <w:r>
        <w:rPr>
          <w:sz w:val="23"/>
          <w:szCs w:val="23"/>
        </w:rPr>
        <w:t>.</w:t>
      </w:r>
    </w:p>
    <w:p w:rsidR="00525CFA" w:rsidRPr="008114C6" w:rsidRDefault="00525CFA" w:rsidP="00525CF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25CFA" w:rsidRPr="00D7414D" w:rsidRDefault="00525CFA" w:rsidP="00525CFA">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17.12</w:t>
      </w:r>
      <w:r>
        <w:rPr>
          <w:rFonts w:ascii="Times New Roman" w:eastAsia="Times New Roman" w:hAnsi="Times New Roman"/>
          <w:b/>
          <w:i/>
          <w:color w:val="000000"/>
          <w:lang w:eastAsia="ro-RO"/>
        </w:rPr>
        <w:t>.2020</w:t>
      </w:r>
      <w:r w:rsidRPr="00D7414D">
        <w:rPr>
          <w:rFonts w:ascii="Times New Roman" w:eastAsia="Times New Roman" w:hAnsi="Times New Roman"/>
          <w:b/>
          <w:i/>
          <w:color w:val="000000"/>
          <w:lang w:eastAsia="ro-RO"/>
        </w:rPr>
        <w:t xml:space="preserve">. </w:t>
      </w:r>
    </w:p>
    <w:p w:rsidR="00525CFA" w:rsidRPr="008114C6" w:rsidRDefault="00525CFA" w:rsidP="00525C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525CFA" w:rsidRDefault="00525CFA" w:rsidP="00525CF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525CFA" w:rsidRDefault="00525CFA" w:rsidP="00525CFA">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p>
    <w:p w:rsidR="00525CFA" w:rsidRPr="00FC4A03" w:rsidRDefault="00525CFA" w:rsidP="00525CF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Secretar general al  Municipiului  Târgu Mureş,</w:t>
      </w:r>
    </w:p>
    <w:p w:rsidR="00DE4425" w:rsidRPr="00525CFA" w:rsidRDefault="00525CFA" w:rsidP="00525CFA">
      <w:pPr>
        <w:shd w:val="clear" w:color="auto" w:fill="FFFFFF"/>
        <w:spacing w:after="0" w:line="240" w:lineRule="auto"/>
        <w:jc w:val="both"/>
        <w:rPr>
          <w:rFonts w:ascii="Times New Roman" w:eastAsia="Times New Roman" w:hAnsi="Times New Roman"/>
          <w:b/>
          <w:kern w:val="2"/>
          <w:lang w:eastAsia="hi-IN" w:bidi="hi-IN"/>
        </w:rPr>
      </w:pPr>
      <w:r w:rsidRPr="00FC4A03">
        <w:rPr>
          <w:rFonts w:ascii="Times New Roman" w:eastAsia="Times New Roman" w:hAnsi="Times New Roman"/>
          <w:b/>
        </w:rPr>
        <w:t xml:space="preserve">                                         </w:t>
      </w:r>
      <w:r>
        <w:rPr>
          <w:rFonts w:ascii="Times New Roman" w:eastAsia="Times New Roman" w:hAnsi="Times New Roman"/>
          <w:b/>
        </w:rPr>
        <w:t xml:space="preserve">              Soós  </w:t>
      </w:r>
      <w:proofErr w:type="spellStart"/>
      <w:r>
        <w:rPr>
          <w:rFonts w:ascii="Times New Roman" w:eastAsia="Times New Roman" w:hAnsi="Times New Roman"/>
          <w:b/>
        </w:rPr>
        <w:t>Erika</w:t>
      </w:r>
      <w:proofErr w:type="spellEnd"/>
      <w:r>
        <w:rPr>
          <w:rFonts w:ascii="Times New Roman" w:eastAsia="Times New Roman" w:hAnsi="Times New Roman"/>
          <w:b/>
          <w:kern w:val="2"/>
          <w:lang w:eastAsia="hi-IN" w:bidi="hi-IN"/>
        </w:rPr>
        <w:t xml:space="preserve"> </w:t>
      </w:r>
    </w:p>
    <w:sectPr w:rsidR="00DE4425" w:rsidRPr="00525CFA" w:rsidSect="00525CFA">
      <w:pgSz w:w="11906" w:h="16838"/>
      <w:pgMar w:top="709"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4A"/>
    <w:rsid w:val="0004194A"/>
    <w:rsid w:val="00525CFA"/>
    <w:rsid w:val="00DE44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5CFA"/>
    <w:rPr>
      <w:color w:val="0000FF"/>
      <w:u w:val="single"/>
    </w:rPr>
  </w:style>
  <w:style w:type="paragraph" w:customStyle="1" w:styleId="Default">
    <w:name w:val="Default"/>
    <w:rsid w:val="00525CFA"/>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5CFA"/>
    <w:rPr>
      <w:color w:val="0000FF"/>
      <w:u w:val="single"/>
    </w:rPr>
  </w:style>
  <w:style w:type="paragraph" w:customStyle="1" w:styleId="Default">
    <w:name w:val="Default"/>
    <w:rsid w:val="00525CFA"/>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2020-12-07T12:02:00Z</dcterms:created>
  <dcterms:modified xsi:type="dcterms:W3CDTF">2020-12-07T12:09:00Z</dcterms:modified>
</cp:coreProperties>
</file>