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DA" w:rsidRDefault="00027ADA" w:rsidP="00027AD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rPr>
        <w:drawing>
          <wp:anchor distT="0" distB="0" distL="114300" distR="114300" simplePos="0" relativeHeight="251663360" behindDoc="1" locked="0" layoutInCell="1" allowOverlap="1" wp14:anchorId="14A6303D" wp14:editId="46955CC4">
            <wp:simplePos x="0" y="0"/>
            <wp:positionH relativeFrom="column">
              <wp:posOffset>-171450</wp:posOffset>
            </wp:positionH>
            <wp:positionV relativeFrom="paragraph">
              <wp:posOffset>-45085</wp:posOffset>
            </wp:positionV>
            <wp:extent cx="857250" cy="1252855"/>
            <wp:effectExtent l="0" t="0" r="0" b="4445"/>
            <wp:wrapTight wrapText="bothSides">
              <wp:wrapPolygon edited="0">
                <wp:start x="0" y="0"/>
                <wp:lineTo x="0" y="21348"/>
                <wp:lineTo x="21120" y="21348"/>
                <wp:lineTo x="21120" y="0"/>
                <wp:lineTo x="0" y="0"/>
              </wp:wrapPolygon>
            </wp:wrapTight>
            <wp:docPr id="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7ADA" w:rsidRPr="008114C6" w:rsidRDefault="00027ADA" w:rsidP="00027ADA">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027ADA" w:rsidRPr="008114C6" w:rsidRDefault="00027ADA" w:rsidP="00027AD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027ADA" w:rsidRPr="008114C6" w:rsidRDefault="00027ADA" w:rsidP="00027ADA">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027ADA" w:rsidRPr="008114C6" w:rsidRDefault="00027ADA" w:rsidP="00027AD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7"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027ADA" w:rsidRPr="008114C6" w:rsidRDefault="00027ADA" w:rsidP="00027AD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 xml:space="preserve">. </w:t>
      </w:r>
      <w:r>
        <w:rPr>
          <w:rFonts w:ascii="Times New Roman" w:eastAsia="Times New Roman" w:hAnsi="Times New Roman"/>
          <w:b/>
          <w:color w:val="000000"/>
          <w:kern w:val="2"/>
          <w:lang w:eastAsia="hi-IN" w:bidi="hi-IN"/>
        </w:rPr>
        <w:t xml:space="preserve"> 19.014</w:t>
      </w:r>
      <w:r>
        <w:rPr>
          <w:rFonts w:ascii="Times New Roman" w:eastAsia="Times New Roman" w:hAnsi="Times New Roman"/>
          <w:b/>
          <w:color w:val="000000" w:themeColor="text1"/>
          <w:kern w:val="2"/>
          <w:lang w:eastAsia="hi-IN" w:bidi="hi-IN"/>
        </w:rPr>
        <w:t xml:space="preserve"> </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20</w:t>
      </w:r>
      <w:r>
        <w:rPr>
          <w:rFonts w:ascii="Times New Roman" w:eastAsia="Times New Roman" w:hAnsi="Times New Roman"/>
          <w:b/>
          <w:kern w:val="2"/>
          <w:lang w:eastAsia="hi-IN" w:bidi="hi-IN"/>
        </w:rPr>
        <w:t>.03.2020</w:t>
      </w:r>
    </w:p>
    <w:p w:rsidR="00027ADA" w:rsidRPr="008114C6" w:rsidRDefault="00027ADA" w:rsidP="00027AD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027ADA" w:rsidRPr="008114C6" w:rsidRDefault="00027ADA" w:rsidP="00027ADA">
      <w:pPr>
        <w:shd w:val="clear" w:color="auto" w:fill="FFFFFF"/>
        <w:tabs>
          <w:tab w:val="left" w:pos="3600"/>
        </w:tabs>
        <w:spacing w:after="0" w:line="240" w:lineRule="auto"/>
        <w:jc w:val="right"/>
        <w:rPr>
          <w:rFonts w:ascii="Times New Roman" w:hAnsi="Times New Roman"/>
          <w:b/>
          <w:bCs/>
          <w:i/>
          <w:color w:val="333333"/>
        </w:rPr>
      </w:pPr>
    </w:p>
    <w:p w:rsidR="00027ADA" w:rsidRPr="008114C6" w:rsidRDefault="00027ADA" w:rsidP="00027ADA">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20</w:t>
      </w:r>
      <w:r>
        <w:rPr>
          <w:rFonts w:ascii="Times New Roman" w:hAnsi="Times New Roman"/>
          <w:b/>
          <w:bCs/>
          <w:i/>
          <w:color w:val="333333"/>
        </w:rPr>
        <w:t>.03.2020</w:t>
      </w:r>
    </w:p>
    <w:p w:rsidR="00027ADA" w:rsidRPr="008114C6" w:rsidRDefault="00027ADA" w:rsidP="00027ADA">
      <w:pPr>
        <w:shd w:val="clear" w:color="auto" w:fill="FFFFFF"/>
        <w:tabs>
          <w:tab w:val="left" w:pos="3600"/>
        </w:tabs>
        <w:spacing w:after="0" w:line="240" w:lineRule="auto"/>
        <w:jc w:val="center"/>
        <w:rPr>
          <w:rFonts w:ascii="Times New Roman" w:hAnsi="Times New Roman"/>
          <w:b/>
          <w:bCs/>
          <w:i/>
          <w:color w:val="333333"/>
        </w:rPr>
      </w:pPr>
    </w:p>
    <w:p w:rsidR="00027ADA" w:rsidRPr="008114C6" w:rsidRDefault="00027ADA" w:rsidP="00027ADA">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w:t>
      </w:r>
      <w:r>
        <w:rPr>
          <w:rFonts w:ascii="Times New Roman" w:hAnsi="Times New Roman"/>
          <w:b/>
          <w:bCs/>
          <w:i/>
          <w:color w:val="333333"/>
        </w:rPr>
        <w:t xml:space="preserve"> </w:t>
      </w:r>
      <w:r w:rsidRPr="008114C6">
        <w:rPr>
          <w:rFonts w:ascii="Times New Roman" w:hAnsi="Times New Roman"/>
          <w:b/>
          <w:bCs/>
          <w:i/>
          <w:color w:val="333333"/>
        </w:rPr>
        <w:t>N</w:t>
      </w:r>
      <w:r>
        <w:rPr>
          <w:rFonts w:ascii="Times New Roman" w:hAnsi="Times New Roman"/>
          <w:b/>
          <w:bCs/>
          <w:i/>
          <w:color w:val="333333"/>
        </w:rPr>
        <w:t xml:space="preserve"> </w:t>
      </w:r>
      <w:r w:rsidRPr="008114C6">
        <w:rPr>
          <w:rFonts w:ascii="Times New Roman" w:hAnsi="Times New Roman"/>
          <w:b/>
          <w:bCs/>
          <w:i/>
          <w:color w:val="333333"/>
        </w:rPr>
        <w:t>U</w:t>
      </w:r>
      <w:r>
        <w:rPr>
          <w:rFonts w:ascii="Times New Roman" w:hAnsi="Times New Roman"/>
          <w:b/>
          <w:bCs/>
          <w:i/>
          <w:color w:val="333333"/>
        </w:rPr>
        <w:t xml:space="preserve"> </w:t>
      </w:r>
      <w:r w:rsidRPr="008114C6">
        <w:rPr>
          <w:rFonts w:ascii="Times New Roman" w:hAnsi="Times New Roman"/>
          <w:b/>
          <w:bCs/>
          <w:i/>
          <w:color w:val="333333"/>
        </w:rPr>
        <w:t>N</w:t>
      </w:r>
      <w:r>
        <w:rPr>
          <w:rFonts w:ascii="Times New Roman" w:hAnsi="Times New Roman"/>
          <w:b/>
          <w:bCs/>
          <w:i/>
          <w:color w:val="333333"/>
        </w:rPr>
        <w:t xml:space="preserve"> </w:t>
      </w:r>
      <w:r w:rsidRPr="008114C6">
        <w:rPr>
          <w:rFonts w:ascii="Times New Roman" w:hAnsi="Times New Roman"/>
          <w:b/>
          <w:bCs/>
          <w:i/>
          <w:color w:val="333333"/>
        </w:rPr>
        <w:t>Ț</w:t>
      </w:r>
      <w:r>
        <w:rPr>
          <w:rFonts w:ascii="Times New Roman" w:hAnsi="Times New Roman"/>
          <w:b/>
          <w:bCs/>
          <w:i/>
          <w:color w:val="333333"/>
        </w:rPr>
        <w:t xml:space="preserve"> </w:t>
      </w:r>
    </w:p>
    <w:p w:rsidR="00027ADA" w:rsidRPr="008114C6" w:rsidRDefault="00027ADA" w:rsidP="00027ADA">
      <w:pPr>
        <w:shd w:val="clear" w:color="auto" w:fill="FFFFFF"/>
        <w:tabs>
          <w:tab w:val="left" w:pos="3600"/>
        </w:tabs>
        <w:spacing w:after="0" w:line="240" w:lineRule="auto"/>
        <w:jc w:val="center"/>
        <w:rPr>
          <w:rFonts w:ascii="Times New Roman" w:hAnsi="Times New Roman"/>
          <w:b/>
          <w:bCs/>
          <w:i/>
          <w:color w:val="333333"/>
        </w:rPr>
      </w:pPr>
    </w:p>
    <w:p w:rsidR="00027ADA" w:rsidRPr="008114C6" w:rsidRDefault="00027ADA" w:rsidP="00027ADA">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027ADA" w:rsidRPr="008114C6" w:rsidRDefault="00027ADA" w:rsidP="00027ADA">
      <w:pPr>
        <w:shd w:val="clear" w:color="auto" w:fill="FFFFFF"/>
        <w:tabs>
          <w:tab w:val="left" w:pos="3600"/>
        </w:tabs>
        <w:spacing w:after="0" w:line="240" w:lineRule="auto"/>
        <w:ind w:firstLine="851"/>
        <w:jc w:val="both"/>
        <w:rPr>
          <w:rFonts w:ascii="Times New Roman" w:hAnsi="Times New Roman"/>
          <w:bCs/>
          <w:i/>
          <w:color w:val="333333"/>
        </w:rPr>
      </w:pPr>
    </w:p>
    <w:p w:rsidR="00027ADA" w:rsidRPr="00027ADA" w:rsidRDefault="00027ADA" w:rsidP="00027ADA">
      <w:pPr>
        <w:shd w:val="clear" w:color="auto" w:fill="FFFFFF"/>
        <w:spacing w:after="0" w:line="240" w:lineRule="auto"/>
        <w:ind w:firstLine="708"/>
        <w:jc w:val="both"/>
        <w:rPr>
          <w:rFonts w:ascii="Times New Roman" w:hAnsi="Times New Roman"/>
          <w:bCs/>
          <w:i/>
          <w:color w:val="333333"/>
          <w:sz w:val="24"/>
          <w:szCs w:val="24"/>
        </w:rPr>
      </w:pPr>
      <w:r w:rsidRPr="002440C2">
        <w:rPr>
          <w:rFonts w:ascii="Times New Roman" w:hAnsi="Times New Roman"/>
          <w:b/>
          <w:bCs/>
          <w:i/>
          <w:color w:val="333333"/>
        </w:rPr>
        <w:t xml:space="preserve">Proiectul de hotărâre </w:t>
      </w:r>
      <w:r w:rsidRPr="0015151F">
        <w:rPr>
          <w:rFonts w:ascii="Times New Roman" w:hAnsi="Times New Roman"/>
          <w:bCs/>
          <w:i/>
          <w:color w:val="333333"/>
        </w:rPr>
        <w:t xml:space="preserve">privind </w:t>
      </w:r>
      <w:r w:rsidRPr="0015151F">
        <w:rPr>
          <w:rFonts w:ascii="Times New Roman" w:hAnsi="Times New Roman"/>
          <w:bCs/>
          <w:i/>
          <w:color w:val="333333"/>
          <w:sz w:val="24"/>
          <w:szCs w:val="24"/>
        </w:rPr>
        <w:t>aprobarea</w:t>
      </w:r>
      <w:r>
        <w:rPr>
          <w:rFonts w:ascii="Times New Roman" w:hAnsi="Times New Roman"/>
          <w:bCs/>
          <w:i/>
          <w:color w:val="333333"/>
          <w:sz w:val="24"/>
          <w:szCs w:val="24"/>
        </w:rPr>
        <w:t xml:space="preserve"> </w:t>
      </w:r>
      <w:r w:rsidRPr="00027ADA">
        <w:rPr>
          <w:rFonts w:ascii="Times New Roman" w:hAnsi="Times New Roman" w:cs="Times New Roman"/>
          <w:i/>
          <w:sz w:val="24"/>
          <w:szCs w:val="24"/>
        </w:rPr>
        <w:t>suspendării</w:t>
      </w:r>
      <w:r w:rsidRPr="00027ADA">
        <w:rPr>
          <w:rFonts w:ascii="Times New Roman" w:hAnsi="Times New Roman" w:cs="Times New Roman"/>
          <w:i/>
          <w:sz w:val="24"/>
          <w:szCs w:val="24"/>
        </w:rPr>
        <w:t xml:space="preserve"> taxelor prevăzute de HCLM nr. 106/25. 04. 2019 și HCLM 246/26. 09. 2019 în vederea sprijinirii IMM-urilor și persoanelor fizice pe durata stării de urgență și reducerea acestora în perioada următoare acesteia</w:t>
      </w:r>
    </w:p>
    <w:p w:rsidR="00027ADA" w:rsidRPr="0015151F" w:rsidRDefault="00027ADA" w:rsidP="00027ADA">
      <w:pPr>
        <w:shd w:val="clear" w:color="auto" w:fill="FFFFFF"/>
        <w:spacing w:after="0" w:line="240" w:lineRule="auto"/>
        <w:jc w:val="both"/>
        <w:rPr>
          <w:rFonts w:ascii="Times New Roman" w:eastAsia="Times New Roman" w:hAnsi="Times New Roman"/>
          <w:i/>
          <w:color w:val="333333"/>
          <w:sz w:val="24"/>
          <w:szCs w:val="24"/>
        </w:rPr>
      </w:pPr>
      <w:r w:rsidRPr="0015151F">
        <w:rPr>
          <w:rFonts w:ascii="Times New Roman" w:eastAsia="Times New Roman" w:hAnsi="Times New Roman"/>
          <w:i/>
          <w:color w:val="000000"/>
          <w:sz w:val="24"/>
          <w:szCs w:val="24"/>
        </w:rPr>
        <w:tab/>
      </w:r>
    </w:p>
    <w:p w:rsidR="00027ADA" w:rsidRPr="008114C6" w:rsidRDefault="00027ADA" w:rsidP="00027ADA">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Proiectul de hotărâre, mai sus amintit, cu documentaţia de bază poate fi consultat: </w:t>
      </w:r>
    </w:p>
    <w:p w:rsidR="00027ADA" w:rsidRPr="008114C6" w:rsidRDefault="00027ADA" w:rsidP="00027ADA">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pe pagina de internet a instituţiei Municipiului Târgu Mureş  </w:t>
      </w:r>
      <w:hyperlink r:id="rId8"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027ADA" w:rsidRPr="008114C6" w:rsidRDefault="00027ADA" w:rsidP="00027AD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hAnsi="Times New Roman"/>
          <w:i/>
        </w:rPr>
        <w:t>la sediul instituţiei,  P-ţa Victoriei, nr.3 (panoul de afişaj)</w:t>
      </w:r>
    </w:p>
    <w:p w:rsidR="00027ADA" w:rsidRPr="00027ADA" w:rsidRDefault="00027ADA" w:rsidP="00027ADA">
      <w:pPr>
        <w:spacing w:after="0" w:line="240" w:lineRule="auto"/>
        <w:ind w:firstLine="1134"/>
        <w:jc w:val="both"/>
        <w:rPr>
          <w:rFonts w:ascii="Times New Roman" w:eastAsia="Times New Roman" w:hAnsi="Times New Roman"/>
          <w:bCs/>
          <w:i/>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proiectul de act normativ se poate obține în copie, pe bază de cerere depusă la </w:t>
      </w:r>
      <w:r w:rsidRPr="008114C6">
        <w:rPr>
          <w:rFonts w:ascii="Times New Roman" w:eastAsia="Times New Roman" w:hAnsi="Times New Roman"/>
          <w:bCs/>
          <w:i/>
        </w:rPr>
        <w:t xml:space="preserve">Serviciul Relaţii cu publicul </w:t>
      </w:r>
    </w:p>
    <w:p w:rsidR="00027ADA" w:rsidRPr="008114C6" w:rsidRDefault="00027ADA" w:rsidP="00027ADA">
      <w:pPr>
        <w:shd w:val="clear" w:color="auto" w:fill="FFFFFF"/>
        <w:spacing w:after="0" w:line="240" w:lineRule="auto"/>
        <w:ind w:left="60"/>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Propunerile, sugestiile, opiniile</w:t>
      </w:r>
      <w:r w:rsidRPr="008114C6">
        <w:rPr>
          <w:rFonts w:ascii="Times New Roman" w:eastAsia="Times New Roman" w:hAnsi="Times New Roman"/>
          <w:i/>
          <w:color w:val="000000"/>
        </w:rPr>
        <w:t xml:space="preserve"> cu valoare de recomandare privind proiectul de act normativ supus consultării publice se pot depune până la data de </w:t>
      </w:r>
      <w:r>
        <w:rPr>
          <w:rFonts w:ascii="Times New Roman" w:eastAsia="Times New Roman" w:hAnsi="Times New Roman"/>
          <w:b/>
          <w:i/>
          <w:color w:val="000000"/>
        </w:rPr>
        <w:t>30</w:t>
      </w:r>
      <w:r>
        <w:rPr>
          <w:rFonts w:ascii="Times New Roman" w:eastAsia="Times New Roman" w:hAnsi="Times New Roman"/>
          <w:b/>
          <w:i/>
          <w:color w:val="000000"/>
        </w:rPr>
        <w:t xml:space="preserve">  martie 2020</w:t>
      </w:r>
      <w:r w:rsidRPr="008114C6">
        <w:rPr>
          <w:rFonts w:ascii="Times New Roman" w:eastAsia="Times New Roman" w:hAnsi="Times New Roman"/>
          <w:b/>
          <w:i/>
          <w:color w:val="000000"/>
        </w:rPr>
        <w:t xml:space="preserve"> </w:t>
      </w:r>
      <w:r w:rsidRPr="008114C6">
        <w:rPr>
          <w:rFonts w:ascii="Times New Roman" w:eastAsia="Times New Roman" w:hAnsi="Times New Roman"/>
          <w:i/>
          <w:color w:val="000000"/>
        </w:rPr>
        <w:t>pe baza formularului de colectare de recomandări:</w:t>
      </w:r>
    </w:p>
    <w:p w:rsidR="00027ADA" w:rsidRPr="008114C6" w:rsidRDefault="00027ADA" w:rsidP="00027ADA">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1.      la Registratura instituției din Târgu Mureş, </w:t>
      </w:r>
      <w:r w:rsidRPr="008114C6">
        <w:rPr>
          <w:rFonts w:ascii="Times New Roman" w:hAnsi="Times New Roman"/>
          <w:i/>
        </w:rPr>
        <w:t>P-ţa Victo</w:t>
      </w:r>
      <w:bookmarkStart w:id="0" w:name="_GoBack"/>
      <w:bookmarkEnd w:id="0"/>
      <w:r w:rsidRPr="008114C6">
        <w:rPr>
          <w:rFonts w:ascii="Times New Roman" w:hAnsi="Times New Roman"/>
          <w:i/>
        </w:rPr>
        <w:t>riei, nr.3;</w:t>
      </w:r>
    </w:p>
    <w:p w:rsidR="00027ADA" w:rsidRPr="008114C6" w:rsidRDefault="00027ADA" w:rsidP="00027ADA">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2.      ca mesaj în format electronic la adresa de e-mail </w:t>
      </w:r>
      <w:r w:rsidRPr="008114C6">
        <w:rPr>
          <w:rFonts w:ascii="Times New Roman" w:hAnsi="Times New Roman"/>
          <w:i/>
          <w:color w:val="000000"/>
        </w:rPr>
        <w:t>infopublic@tirgumures.ro</w:t>
      </w:r>
    </w:p>
    <w:p w:rsidR="00027ADA" w:rsidRPr="008114C6" w:rsidRDefault="00027ADA" w:rsidP="00027ADA">
      <w:pPr>
        <w:shd w:val="clear" w:color="auto" w:fill="FFFFFF"/>
        <w:spacing w:after="0" w:line="240" w:lineRule="auto"/>
        <w:ind w:firstLine="709"/>
        <w:jc w:val="both"/>
        <w:rPr>
          <w:rFonts w:ascii="Times New Roman" w:eastAsia="Times New Roman" w:hAnsi="Times New Roman"/>
          <w:color w:val="333333"/>
        </w:rPr>
      </w:pPr>
      <w:r w:rsidRPr="008114C6">
        <w:rPr>
          <w:rFonts w:ascii="Times New Roman" w:eastAsia="Times New Roman" w:hAnsi="Times New Roman"/>
          <w:i/>
          <w:color w:val="000000"/>
        </w:rPr>
        <w:t> </w:t>
      </w:r>
    </w:p>
    <w:p w:rsidR="00027ADA" w:rsidRPr="00027ADA" w:rsidRDefault="00027ADA" w:rsidP="00027ADA">
      <w:pPr>
        <w:shd w:val="clear" w:color="auto" w:fill="FFFFFF"/>
        <w:spacing w:after="0" w:line="240" w:lineRule="auto"/>
        <w:ind w:firstLine="709"/>
        <w:jc w:val="both"/>
        <w:rPr>
          <w:rFonts w:ascii="Times New Roman" w:eastAsia="Times New Roman" w:hAnsi="Times New Roman"/>
          <w:i/>
          <w:color w:val="FF0000"/>
        </w:rPr>
      </w:pPr>
      <w:r w:rsidRPr="008114C6">
        <w:rPr>
          <w:rFonts w:ascii="Times New Roman" w:eastAsia="Times New Roman" w:hAnsi="Times New Roman"/>
          <w:b/>
          <w:i/>
          <w:color w:val="000000"/>
        </w:rPr>
        <w:t>Formularul de recomandări</w:t>
      </w:r>
      <w:r w:rsidRPr="008114C6">
        <w:rPr>
          <w:rFonts w:ascii="Times New Roman" w:eastAsia="Times New Roman" w:hAnsi="Times New Roman"/>
          <w:i/>
          <w:color w:val="000000"/>
        </w:rPr>
        <w:t xml:space="preserve"> poate fi descărcat de pe pagina de internet a instituției,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rPr>
        <w:t>/Formular de recomandări</w:t>
      </w:r>
      <w:r w:rsidRPr="008114C6">
        <w:rPr>
          <w:rFonts w:ascii="Times New Roman" w:eastAsia="Times New Roman" w:hAnsi="Times New Roman"/>
          <w:i/>
          <w:color w:val="000000"/>
        </w:rPr>
        <w:t xml:space="preserve"> sau poate fi ridicat de la sediul instituției: </w:t>
      </w:r>
      <w:r w:rsidRPr="008114C6">
        <w:rPr>
          <w:rFonts w:ascii="Times New Roman" w:hAnsi="Times New Roman"/>
          <w:i/>
        </w:rPr>
        <w:t xml:space="preserve">P-ţa Victoriei, nr.3, </w:t>
      </w:r>
      <w:r w:rsidRPr="008114C6">
        <w:rPr>
          <w:rFonts w:ascii="Times New Roman" w:eastAsia="Times New Roman" w:hAnsi="Times New Roman"/>
          <w:i/>
          <w:color w:val="000000"/>
        </w:rPr>
        <w:t>camera 13 –</w:t>
      </w:r>
      <w:r w:rsidRPr="008114C6">
        <w:rPr>
          <w:rFonts w:ascii="Times New Roman" w:eastAsia="Times New Roman" w:hAnsi="Times New Roman"/>
          <w:i/>
          <w:color w:val="FF0000"/>
        </w:rPr>
        <w:t xml:space="preserve"> </w:t>
      </w:r>
      <w:r w:rsidRPr="008114C6">
        <w:rPr>
          <w:rFonts w:ascii="Times New Roman" w:eastAsia="Times New Roman" w:hAnsi="Times New Roman"/>
          <w:bCs/>
          <w:i/>
        </w:rPr>
        <w:t xml:space="preserve">Serviciul Relaţii cu publicul. </w:t>
      </w:r>
    </w:p>
    <w:p w:rsidR="00027ADA" w:rsidRPr="008114C6" w:rsidRDefault="00027ADA" w:rsidP="00027ADA">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Materialele transmise</w:t>
      </w:r>
      <w:r w:rsidRPr="008114C6">
        <w:rPr>
          <w:rFonts w:ascii="Times New Roman" w:eastAsia="Times New Roman" w:hAnsi="Times New Roman"/>
          <w:i/>
          <w:color w:val="000000"/>
        </w:rPr>
        <w:t xml:space="preserve"> vor purta mențiunea: </w:t>
      </w:r>
    </w:p>
    <w:p w:rsidR="00027ADA" w:rsidRPr="00027ADA" w:rsidRDefault="00027ADA" w:rsidP="00027ADA">
      <w:pPr>
        <w:jc w:val="both"/>
        <w:rPr>
          <w:rFonts w:ascii="Times New Roman" w:eastAsia="Times New Roman" w:hAnsi="Times New Roman"/>
          <w:b/>
          <w:i/>
          <w:color w:val="333333"/>
          <w:sz w:val="24"/>
          <w:szCs w:val="24"/>
        </w:rPr>
      </w:pPr>
      <w:r w:rsidRPr="008114C6">
        <w:rPr>
          <w:rFonts w:ascii="Times New Roman" w:eastAsia="Times New Roman" w:hAnsi="Times New Roman"/>
          <w:i/>
          <w:color w:val="000000"/>
        </w:rPr>
        <w:t xml:space="preserve">Propuneri privind dezbaterea publică referitoare la proiectul de act normativ: </w:t>
      </w:r>
      <w:r w:rsidRPr="004A2263">
        <w:rPr>
          <w:rFonts w:ascii="Times New Roman" w:eastAsia="Times New Roman" w:hAnsi="Times New Roman"/>
          <w:b/>
          <w:i/>
          <w:color w:val="000000"/>
        </w:rPr>
        <w:t>„</w:t>
      </w:r>
      <w:r w:rsidRPr="002440C2">
        <w:rPr>
          <w:rFonts w:ascii="Times New Roman" w:eastAsia="Times New Roman" w:hAnsi="Times New Roman"/>
          <w:b/>
          <w:i/>
          <w:color w:val="000000"/>
        </w:rPr>
        <w:t xml:space="preserve">Proiectul de hotărâre </w:t>
      </w:r>
      <w:r w:rsidRPr="0015151F">
        <w:rPr>
          <w:rFonts w:ascii="Times New Roman" w:eastAsia="Times New Roman" w:hAnsi="Times New Roman"/>
          <w:b/>
          <w:i/>
          <w:color w:val="000000"/>
          <w:sz w:val="24"/>
          <w:szCs w:val="24"/>
        </w:rPr>
        <w:t xml:space="preserve">privind </w:t>
      </w:r>
      <w:r w:rsidRPr="00027ADA">
        <w:rPr>
          <w:rFonts w:ascii="Times New Roman" w:hAnsi="Times New Roman"/>
          <w:b/>
          <w:bCs/>
          <w:i/>
          <w:color w:val="333333"/>
          <w:sz w:val="24"/>
          <w:szCs w:val="24"/>
        </w:rPr>
        <w:t xml:space="preserve">aprobarea </w:t>
      </w:r>
      <w:r w:rsidRPr="00027ADA">
        <w:rPr>
          <w:rFonts w:ascii="Times New Roman" w:hAnsi="Times New Roman" w:cs="Times New Roman"/>
          <w:b/>
          <w:i/>
          <w:sz w:val="24"/>
          <w:szCs w:val="24"/>
        </w:rPr>
        <w:t>suspendării taxelo</w:t>
      </w:r>
      <w:r>
        <w:rPr>
          <w:rFonts w:ascii="Times New Roman" w:hAnsi="Times New Roman" w:cs="Times New Roman"/>
          <w:b/>
          <w:i/>
          <w:sz w:val="24"/>
          <w:szCs w:val="24"/>
        </w:rPr>
        <w:t>r prevăzute de HCLM nr. 106/25.04.</w:t>
      </w:r>
      <w:r w:rsidRPr="00027ADA">
        <w:rPr>
          <w:rFonts w:ascii="Times New Roman" w:hAnsi="Times New Roman" w:cs="Times New Roman"/>
          <w:b/>
          <w:i/>
          <w:sz w:val="24"/>
          <w:szCs w:val="24"/>
        </w:rPr>
        <w:t xml:space="preserve">2019 și HCLM </w:t>
      </w:r>
      <w:r>
        <w:rPr>
          <w:rFonts w:ascii="Times New Roman" w:hAnsi="Times New Roman" w:cs="Times New Roman"/>
          <w:b/>
          <w:i/>
          <w:sz w:val="24"/>
          <w:szCs w:val="24"/>
        </w:rPr>
        <w:t>246/26.09.</w:t>
      </w:r>
      <w:r w:rsidRPr="00027ADA">
        <w:rPr>
          <w:rFonts w:ascii="Times New Roman" w:hAnsi="Times New Roman" w:cs="Times New Roman"/>
          <w:b/>
          <w:i/>
          <w:sz w:val="24"/>
          <w:szCs w:val="24"/>
        </w:rPr>
        <w:t>2019 în vederea sprijinirii IMM-urilor și persoanelor fizice pe durata stării de urgență și reducerea acestora în perioada următoare acesteia</w:t>
      </w:r>
      <w:r>
        <w:rPr>
          <w:rFonts w:ascii="Times New Roman" w:hAnsi="Times New Roman" w:cs="Times New Roman"/>
          <w:b/>
          <w:i/>
          <w:sz w:val="24"/>
          <w:szCs w:val="24"/>
        </w:rPr>
        <w:t>”.</w:t>
      </w:r>
    </w:p>
    <w:p w:rsidR="00027ADA" w:rsidRPr="008114C6" w:rsidRDefault="00027ADA" w:rsidP="00027ADA">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rPr>
        <w:tab/>
        <w:t xml:space="preserve">Propunerile trimise vor fi publicate pe pagina de internet a Municipiului Târgu Mureş </w:t>
      </w:r>
      <w:hyperlink r:id="rId10"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rPr>
        <w:t>/</w:t>
      </w:r>
      <w:r w:rsidRPr="008114C6">
        <w:rPr>
          <w:rFonts w:ascii="Times New Roman" w:eastAsia="Times New Roman" w:hAnsi="Times New Roman"/>
          <w:i/>
          <w:color w:val="000000"/>
          <w:u w:val="single"/>
        </w:rPr>
        <w:t>Propuneri,sugestii,opinii cu valoare de recomandare</w:t>
      </w:r>
    </w:p>
    <w:p w:rsidR="00027ADA" w:rsidRPr="008114C6" w:rsidRDefault="00027ADA" w:rsidP="00027ADA">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rPr>
        <w:t>30</w:t>
      </w:r>
      <w:r>
        <w:rPr>
          <w:rFonts w:ascii="Times New Roman" w:eastAsia="Times New Roman" w:hAnsi="Times New Roman"/>
          <w:b/>
          <w:i/>
          <w:color w:val="000000"/>
        </w:rPr>
        <w:t>.03.2020</w:t>
      </w:r>
      <w:r w:rsidRPr="008114C6">
        <w:rPr>
          <w:rFonts w:ascii="Times New Roman" w:eastAsia="Times New Roman" w:hAnsi="Times New Roman"/>
          <w:b/>
          <w:i/>
          <w:color w:val="000000"/>
        </w:rPr>
        <w:t xml:space="preserve">. </w:t>
      </w:r>
    </w:p>
    <w:p w:rsidR="00027ADA" w:rsidRPr="008114C6" w:rsidRDefault="00027ADA" w:rsidP="00027ADA">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Pentru informații suplimentare vă stăm la dispoziție la telefon 0265.269571. </w:t>
      </w:r>
    </w:p>
    <w:p w:rsidR="00027ADA" w:rsidRPr="00027ADA" w:rsidRDefault="00027ADA" w:rsidP="00027ADA">
      <w:pPr>
        <w:shd w:val="clear" w:color="auto" w:fill="FFFFFF"/>
        <w:spacing w:after="0" w:line="240" w:lineRule="auto"/>
        <w:jc w:val="both"/>
        <w:rPr>
          <w:rFonts w:ascii="Times New Roman" w:eastAsia="Times New Roman" w:hAnsi="Times New Roman"/>
          <w:i/>
          <w:color w:val="000000"/>
        </w:rPr>
      </w:pPr>
      <w:r w:rsidRPr="008114C6">
        <w:rPr>
          <w:rFonts w:ascii="Times New Roman" w:eastAsia="Times New Roman" w:hAnsi="Times New Roman"/>
          <w:i/>
          <w:color w:val="000000"/>
        </w:rPr>
        <w:t> </w:t>
      </w:r>
    </w:p>
    <w:p w:rsidR="00027ADA" w:rsidRPr="00FC4A03" w:rsidRDefault="00027ADA" w:rsidP="00027AD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rPr>
        <w:t xml:space="preserve">                </w:t>
      </w:r>
      <w:r w:rsidRPr="00FC4A03">
        <w:rPr>
          <w:rFonts w:ascii="Times New Roman" w:eastAsia="Times New Roman" w:hAnsi="Times New Roman"/>
          <w:b/>
        </w:rPr>
        <w:t xml:space="preserve">           p. Secretar general al  Municipiului  Târgu Mureş,</w:t>
      </w:r>
    </w:p>
    <w:p w:rsidR="00027ADA" w:rsidRPr="00FC4A03" w:rsidRDefault="00027ADA" w:rsidP="00027AD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027ADA" w:rsidRDefault="00027ADA" w:rsidP="00027AD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027ADA" w:rsidRPr="00FC4A03" w:rsidRDefault="00027ADA" w:rsidP="00027ADA">
      <w:pPr>
        <w:shd w:val="clear" w:color="auto" w:fill="FFFFFF"/>
        <w:spacing w:after="0" w:line="240" w:lineRule="auto"/>
        <w:jc w:val="both"/>
        <w:rPr>
          <w:rFonts w:ascii="Times New Roman" w:eastAsia="Times New Roman" w:hAnsi="Times New Roman"/>
          <w:b/>
        </w:rPr>
      </w:pPr>
    </w:p>
    <w:p w:rsidR="00027ADA" w:rsidRPr="008114C6" w:rsidRDefault="00027ADA" w:rsidP="00027ADA">
      <w:pPr>
        <w:shd w:val="clear" w:color="auto" w:fill="FFFFFF"/>
        <w:spacing w:after="0" w:line="360" w:lineRule="auto"/>
        <w:ind w:left="774"/>
        <w:jc w:val="both"/>
        <w:rPr>
          <w:rFonts w:ascii="Times New Roman" w:eastAsia="Times New Roman" w:hAnsi="Times New Roman"/>
          <w:color w:val="333333"/>
          <w:sz w:val="26"/>
          <w:szCs w:val="24"/>
        </w:rPr>
      </w:pPr>
      <w:r w:rsidRPr="00FC4A03">
        <w:rPr>
          <w:rFonts w:ascii="Times New Roman" w:eastAsia="Times New Roman" w:hAnsi="Times New Roman"/>
          <w:color w:val="333333"/>
        </w:rPr>
        <w:t xml:space="preserve">                                                                                         </w:t>
      </w:r>
      <w:r>
        <w:rPr>
          <w:rFonts w:ascii="Times New Roman" w:eastAsia="Times New Roman" w:hAnsi="Times New Roman"/>
          <w:color w:val="333333"/>
        </w:rPr>
        <w:t xml:space="preserve">                      </w:t>
      </w:r>
      <w:r w:rsidRPr="00FC4A03">
        <w:rPr>
          <w:rFonts w:ascii="Times New Roman" w:eastAsia="Times New Roman" w:hAnsi="Times New Roman"/>
          <w:color w:val="333333"/>
        </w:rPr>
        <w:t xml:space="preserve">            Întocmit, </w:t>
      </w:r>
    </w:p>
    <w:p w:rsidR="00110FF7" w:rsidRPr="0048244D" w:rsidRDefault="00110FF7" w:rsidP="00110FF7">
      <w:pPr>
        <w:spacing w:after="0"/>
        <w:jc w:val="both"/>
        <w:rPr>
          <w:rFonts w:ascii="Times New Roman" w:eastAsia="Times New Roman" w:hAnsi="Times New Roman" w:cs="Times New Roman"/>
          <w:b/>
          <w:sz w:val="24"/>
          <w:szCs w:val="24"/>
        </w:rPr>
      </w:pPr>
      <w:r>
        <w:rPr>
          <w:rFonts w:ascii="Times New Roman" w:hAnsi="Times New Roman" w:cs="Arial"/>
          <w:noProof/>
          <w:sz w:val="24"/>
          <w:szCs w:val="24"/>
        </w:rPr>
        <w:lastRenderedPageBreak/>
        <w:drawing>
          <wp:anchor distT="0" distB="0" distL="114300" distR="114300" simplePos="0" relativeHeight="251661312" behindDoc="1" locked="0" layoutInCell="1" allowOverlap="1">
            <wp:simplePos x="0" y="0"/>
            <wp:positionH relativeFrom="column">
              <wp:posOffset>-343535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3"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anchor>
        </w:drawing>
      </w:r>
    </w:p>
    <w:p w:rsidR="00110FF7" w:rsidRDefault="00110FF7" w:rsidP="00110FF7">
      <w:pPr>
        <w:spacing w:after="0"/>
        <w:jc w:val="both"/>
        <w:rPr>
          <w:rFonts w:ascii="Times New Roman" w:eastAsia="Times New Roman" w:hAnsi="Times New Roman" w:cs="Times New Roman"/>
          <w:b/>
          <w:color w:val="000000"/>
          <w:sz w:val="24"/>
          <w:szCs w:val="24"/>
        </w:rPr>
      </w:pPr>
    </w:p>
    <w:p w:rsidR="00110FF7" w:rsidRPr="00E827C2" w:rsidRDefault="00110FF7" w:rsidP="00110FF7">
      <w:pPr>
        <w:spacing w:after="0"/>
        <w:jc w:val="both"/>
        <w:rPr>
          <w:b/>
          <w:sz w:val="24"/>
          <w:szCs w:val="24"/>
        </w:rPr>
      </w:pPr>
      <w:r w:rsidRPr="00E827C2">
        <w:rPr>
          <w:rFonts w:ascii="Times New Roman" w:eastAsia="Times New Roman" w:hAnsi="Times New Roman" w:cs="Times New Roman"/>
          <w:b/>
          <w:color w:val="000000"/>
          <w:sz w:val="24"/>
          <w:szCs w:val="24"/>
        </w:rPr>
        <w:t xml:space="preserve">ROMÂNIA    </w:t>
      </w:r>
      <w:r>
        <w:rPr>
          <w:rFonts w:ascii="Times New Roman" w:eastAsia="Times New Roman" w:hAnsi="Times New Roman" w:cs="Times New Roman"/>
          <w:b/>
          <w:color w:val="000000"/>
          <w:sz w:val="24"/>
          <w:szCs w:val="24"/>
        </w:rPr>
        <w:t xml:space="preserve">                                                                                   </w:t>
      </w:r>
      <w:r w:rsidRPr="00E827C2">
        <w:rPr>
          <w:rFonts w:ascii="Times New Roman" w:hAnsi="Times New Roman" w:cs="Times New Roman"/>
          <w:b/>
          <w:sz w:val="16"/>
          <w:szCs w:val="16"/>
        </w:rPr>
        <w:t>(nu produce efecte juridice)*</w:t>
      </w:r>
    </w:p>
    <w:p w:rsidR="00110FF7" w:rsidRPr="00E827C2" w:rsidRDefault="00110FF7" w:rsidP="00110FF7">
      <w:pPr>
        <w:shd w:val="clear" w:color="auto" w:fill="FFFFFF"/>
        <w:spacing w:after="0" w:line="240" w:lineRule="auto"/>
        <w:rPr>
          <w:rFonts w:ascii="Times New Roman" w:eastAsia="Times New Roman" w:hAnsi="Times New Roman" w:cs="Times New Roman"/>
          <w:b/>
          <w:color w:val="000000"/>
          <w:sz w:val="24"/>
          <w:szCs w:val="24"/>
        </w:rPr>
      </w:pPr>
      <w:r w:rsidRPr="00E827C2">
        <w:rPr>
          <w:rFonts w:ascii="Times New Roman" w:eastAsia="Times New Roman" w:hAnsi="Times New Roman" w:cs="Times New Roman"/>
          <w:b/>
          <w:color w:val="000000"/>
          <w:sz w:val="24"/>
          <w:szCs w:val="24"/>
        </w:rPr>
        <w:t>JUDE</w:t>
      </w:r>
      <w:r w:rsidR="00BC7C90">
        <w:rPr>
          <w:rFonts w:ascii="Times New Roman" w:eastAsia="Times New Roman" w:hAnsi="Times New Roman" w:cs="Times New Roman"/>
          <w:b/>
          <w:color w:val="000000"/>
          <w:sz w:val="24"/>
          <w:szCs w:val="24"/>
        </w:rPr>
        <w:t>Ț</w:t>
      </w:r>
      <w:r w:rsidRPr="00E827C2">
        <w:rPr>
          <w:rFonts w:ascii="Times New Roman" w:eastAsia="Times New Roman" w:hAnsi="Times New Roman" w:cs="Times New Roman"/>
          <w:b/>
          <w:color w:val="000000"/>
          <w:sz w:val="24"/>
          <w:szCs w:val="24"/>
        </w:rPr>
        <w:t>UL MURE</w:t>
      </w:r>
      <w:r w:rsidR="00BC7C90">
        <w:rPr>
          <w:rFonts w:ascii="Times New Roman" w:eastAsia="Times New Roman" w:hAnsi="Times New Roman" w:cs="Times New Roman"/>
          <w:b/>
          <w:color w:val="000000"/>
          <w:sz w:val="24"/>
          <w:szCs w:val="24"/>
        </w:rPr>
        <w:t>Ș</w:t>
      </w:r>
      <w:r w:rsidRPr="00E827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BA79C0">
        <w:rPr>
          <w:rFonts w:ascii="Times New Roman" w:hAnsi="Times New Roman" w:cs="Times New Roman"/>
          <w:b/>
          <w:sz w:val="24"/>
          <w:szCs w:val="24"/>
        </w:rPr>
        <w:t>Ini</w:t>
      </w:r>
      <w:r w:rsidR="00BC7C90">
        <w:rPr>
          <w:rFonts w:ascii="Times New Roman" w:hAnsi="Times New Roman" w:cs="Times New Roman"/>
          <w:b/>
          <w:sz w:val="24"/>
          <w:szCs w:val="24"/>
        </w:rPr>
        <w:t>ț</w:t>
      </w:r>
      <w:r w:rsidRPr="00BA79C0">
        <w:rPr>
          <w:rFonts w:ascii="Times New Roman" w:hAnsi="Times New Roman" w:cs="Times New Roman"/>
          <w:b/>
          <w:sz w:val="24"/>
          <w:szCs w:val="24"/>
        </w:rPr>
        <w:t>iator</w:t>
      </w:r>
      <w:r>
        <w:rPr>
          <w:rFonts w:ascii="Times New Roman" w:hAnsi="Times New Roman" w:cs="Times New Roman"/>
          <w:b/>
          <w:sz w:val="24"/>
          <w:szCs w:val="24"/>
        </w:rPr>
        <w:t>,</w:t>
      </w:r>
    </w:p>
    <w:p w:rsidR="00110FF7" w:rsidRPr="00E827C2" w:rsidRDefault="00110FF7" w:rsidP="00110FF7">
      <w:pPr>
        <w:shd w:val="clear" w:color="auto" w:fill="FFFFFF"/>
        <w:spacing w:after="0" w:line="240" w:lineRule="auto"/>
        <w:rPr>
          <w:rFonts w:ascii="Times New Roman" w:eastAsia="Times New Roman" w:hAnsi="Times New Roman" w:cs="Times New Roman"/>
          <w:b/>
          <w:color w:val="000000"/>
          <w:sz w:val="24"/>
          <w:szCs w:val="24"/>
        </w:rPr>
      </w:pPr>
      <w:r w:rsidRPr="00E827C2">
        <w:rPr>
          <w:rFonts w:ascii="Times New Roman" w:eastAsia="Times New Roman" w:hAnsi="Times New Roman" w:cs="Times New Roman"/>
          <w:b/>
          <w:color w:val="000000"/>
          <w:sz w:val="24"/>
          <w:szCs w:val="24"/>
        </w:rPr>
        <w:t>CONSILIUL LOCAL MUNICIPAL TÂRGU MURE</w:t>
      </w:r>
      <w:r w:rsidR="00BC7C90">
        <w:rPr>
          <w:rFonts w:ascii="Times New Roman" w:eastAsia="Times New Roman" w:hAnsi="Times New Roman" w:cs="Times New Roman"/>
          <w:b/>
          <w:color w:val="000000"/>
          <w:sz w:val="24"/>
          <w:szCs w:val="24"/>
        </w:rPr>
        <w:t>Ș</w:t>
      </w:r>
      <w:r w:rsidRPr="00E827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hAnsi="Times New Roman" w:cs="Times New Roman"/>
          <w:b/>
          <w:sz w:val="24"/>
          <w:szCs w:val="24"/>
        </w:rPr>
        <w:t>Consilier  local</w:t>
      </w:r>
    </w:p>
    <w:p w:rsidR="00110FF7" w:rsidRDefault="00110FF7" w:rsidP="00110FF7">
      <w:pPr>
        <w:shd w:val="clear" w:color="auto" w:fill="FFFFFF"/>
        <w:spacing w:after="0" w:line="240" w:lineRule="auto"/>
        <w:rPr>
          <w:rFonts w:ascii="Times New Roman" w:hAnsi="Times New Roman" w:cs="Times New Roman"/>
          <w:b/>
          <w:sz w:val="24"/>
          <w:szCs w:val="24"/>
          <w:lang w:val="hu-HU"/>
        </w:rPr>
      </w:pPr>
      <w:r>
        <w:rPr>
          <w:rFonts w:ascii="Times New Roman" w:eastAsia="Times New Roman" w:hAnsi="Times New Roman" w:cs="Times New Roman"/>
          <w:b/>
          <w:color w:val="000000"/>
          <w:sz w:val="24"/>
          <w:szCs w:val="24"/>
        </w:rPr>
        <w:t xml:space="preserve">Nr. </w:t>
      </w:r>
      <w:r w:rsidR="001F1F8C">
        <w:rPr>
          <w:rFonts w:ascii="Times New Roman" w:eastAsia="Times New Roman" w:hAnsi="Times New Roman" w:cs="Times New Roman"/>
          <w:b/>
          <w:color w:val="000000"/>
          <w:sz w:val="24"/>
          <w:szCs w:val="24"/>
        </w:rPr>
        <w:t xml:space="preserve">18.590 </w:t>
      </w:r>
      <w:r>
        <w:rPr>
          <w:rFonts w:ascii="Times New Roman" w:eastAsia="Times New Roman" w:hAnsi="Times New Roman" w:cs="Times New Roman"/>
          <w:b/>
          <w:color w:val="000000"/>
          <w:sz w:val="24"/>
          <w:szCs w:val="24"/>
        </w:rPr>
        <w:t xml:space="preserve"> din  </w:t>
      </w:r>
      <w:r w:rsidR="001F1F8C">
        <w:rPr>
          <w:rFonts w:ascii="Times New Roman" w:eastAsia="Times New Roman" w:hAnsi="Times New Roman" w:cs="Times New Roman"/>
          <w:b/>
          <w:color w:val="000000"/>
          <w:sz w:val="24"/>
          <w:szCs w:val="24"/>
        </w:rPr>
        <w:t>19.03.</w:t>
      </w:r>
      <w:r w:rsidRPr="00E827C2">
        <w:rPr>
          <w:rFonts w:ascii="Times New Roman" w:eastAsia="Times New Roman" w:hAnsi="Times New Roman" w:cs="Times New Roman"/>
          <w:b/>
          <w:color w:val="000000"/>
          <w:sz w:val="24"/>
          <w:szCs w:val="24"/>
        </w:rPr>
        <w:t>20</w:t>
      </w:r>
      <w:r w:rsidR="00E55DC2">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 xml:space="preserve">                                                     </w:t>
      </w:r>
      <w:r w:rsidR="00322702">
        <w:rPr>
          <w:rFonts w:ascii="Times New Roman" w:hAnsi="Times New Roman" w:cs="Times New Roman"/>
          <w:b/>
          <w:sz w:val="24"/>
          <w:szCs w:val="24"/>
        </w:rPr>
        <w:t>Bir</w:t>
      </w:r>
      <w:r w:rsidR="00322702">
        <w:rPr>
          <w:rFonts w:ascii="Times New Roman" w:hAnsi="Times New Roman" w:cs="Times New Roman"/>
          <w:b/>
          <w:sz w:val="24"/>
          <w:szCs w:val="24"/>
          <w:lang w:val="hu-HU"/>
        </w:rPr>
        <w:t>ó Csaba Szilveszter</w:t>
      </w:r>
      <w:r w:rsidR="007007C1">
        <w:rPr>
          <w:rFonts w:ascii="Times New Roman" w:hAnsi="Times New Roman" w:cs="Times New Roman"/>
          <w:b/>
          <w:sz w:val="24"/>
          <w:szCs w:val="24"/>
          <w:lang w:val="hu-HU"/>
        </w:rPr>
        <w:t>,</w:t>
      </w:r>
    </w:p>
    <w:p w:rsidR="007007C1" w:rsidRPr="007007C1" w:rsidRDefault="007007C1" w:rsidP="00110FF7">
      <w:pPr>
        <w:shd w:val="clear" w:color="auto" w:fill="FFFFFF"/>
        <w:spacing w:after="0" w:line="240" w:lineRule="auto"/>
        <w:rPr>
          <w:rFonts w:ascii="Times New Roman" w:eastAsia="Times New Roman" w:hAnsi="Times New Roman" w:cs="Times New Roman"/>
          <w:b/>
          <w:color w:val="000000"/>
          <w:sz w:val="24"/>
          <w:szCs w:val="24"/>
          <w:lang w:val="hu-HU"/>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Kov</w:t>
      </w:r>
      <w:r>
        <w:rPr>
          <w:rFonts w:ascii="Times New Roman" w:eastAsia="Times New Roman" w:hAnsi="Times New Roman" w:cs="Times New Roman"/>
          <w:b/>
          <w:color w:val="000000"/>
          <w:sz w:val="24"/>
          <w:szCs w:val="24"/>
          <w:lang w:val="hu-HU"/>
        </w:rPr>
        <w:t>ács Lajos-Alpár</w:t>
      </w:r>
    </w:p>
    <w:p w:rsidR="00110FF7" w:rsidRDefault="00110FF7" w:rsidP="00110FF7">
      <w:pPr>
        <w:jc w:val="center"/>
        <w:rPr>
          <w:rFonts w:ascii="Times New Roman" w:hAnsi="Times New Roman" w:cs="Times New Roman"/>
          <w:b/>
          <w:sz w:val="24"/>
          <w:szCs w:val="24"/>
        </w:rPr>
      </w:pPr>
    </w:p>
    <w:p w:rsidR="001F1F8C" w:rsidRDefault="001F1F8C" w:rsidP="00110FF7">
      <w:pPr>
        <w:jc w:val="center"/>
        <w:rPr>
          <w:rFonts w:ascii="Times New Roman" w:hAnsi="Times New Roman" w:cs="Times New Roman"/>
          <w:b/>
          <w:sz w:val="24"/>
          <w:szCs w:val="24"/>
        </w:rPr>
      </w:pPr>
    </w:p>
    <w:p w:rsidR="00110FF7" w:rsidRDefault="007007C1" w:rsidP="00110FF7">
      <w:pPr>
        <w:jc w:val="center"/>
        <w:rPr>
          <w:rFonts w:ascii="Times New Roman" w:hAnsi="Times New Roman" w:cs="Times New Roman"/>
          <w:b/>
          <w:sz w:val="24"/>
          <w:szCs w:val="24"/>
        </w:rPr>
      </w:pPr>
      <w:r>
        <w:rPr>
          <w:rFonts w:ascii="Times New Roman" w:hAnsi="Times New Roman" w:cs="Times New Roman"/>
          <w:b/>
          <w:sz w:val="28"/>
          <w:szCs w:val="28"/>
        </w:rPr>
        <w:t>Referat de aprobare</w:t>
      </w:r>
      <w:r w:rsidR="00110FF7" w:rsidRPr="003C1506">
        <w:rPr>
          <w:rFonts w:ascii="Times New Roman" w:hAnsi="Times New Roman" w:cs="Times New Roman"/>
          <w:b/>
          <w:sz w:val="24"/>
          <w:szCs w:val="24"/>
        </w:rPr>
        <w:t xml:space="preserve"> </w:t>
      </w:r>
    </w:p>
    <w:p w:rsidR="00110FF7" w:rsidRPr="003C1506" w:rsidRDefault="00110FF7" w:rsidP="00110FF7">
      <w:pPr>
        <w:jc w:val="center"/>
        <w:rPr>
          <w:rFonts w:ascii="Times New Roman" w:hAnsi="Times New Roman" w:cs="Times New Roman"/>
          <w:b/>
          <w:sz w:val="24"/>
          <w:szCs w:val="24"/>
        </w:rPr>
      </w:pPr>
      <w:r w:rsidRPr="003C1506">
        <w:rPr>
          <w:rFonts w:ascii="Times New Roman" w:hAnsi="Times New Roman" w:cs="Times New Roman"/>
          <w:b/>
          <w:sz w:val="24"/>
          <w:szCs w:val="24"/>
        </w:rPr>
        <w:t xml:space="preserve"> privind </w:t>
      </w:r>
      <w:r w:rsidR="009A0C3B">
        <w:rPr>
          <w:rFonts w:ascii="Times New Roman" w:hAnsi="Times New Roman" w:cs="Times New Roman"/>
          <w:b/>
          <w:sz w:val="24"/>
          <w:szCs w:val="24"/>
        </w:rPr>
        <w:t xml:space="preserve">suspendarea </w:t>
      </w:r>
      <w:r w:rsidR="00E55DC2" w:rsidRPr="003C1506">
        <w:rPr>
          <w:rFonts w:ascii="Times New Roman" w:hAnsi="Times New Roman" w:cs="Times New Roman"/>
          <w:b/>
          <w:sz w:val="24"/>
          <w:szCs w:val="24"/>
        </w:rPr>
        <w:t>taxe</w:t>
      </w:r>
      <w:r w:rsidR="009A0C3B">
        <w:rPr>
          <w:rFonts w:ascii="Times New Roman" w:hAnsi="Times New Roman" w:cs="Times New Roman"/>
          <w:b/>
          <w:sz w:val="24"/>
          <w:szCs w:val="24"/>
        </w:rPr>
        <w:t xml:space="preserve">lor prevăzute de HCLM nr. 106/25. 04. 2019 și HCLM </w:t>
      </w:r>
      <w:r w:rsidR="009E1349">
        <w:rPr>
          <w:rFonts w:ascii="Times New Roman" w:hAnsi="Times New Roman" w:cs="Times New Roman"/>
          <w:b/>
          <w:sz w:val="24"/>
          <w:szCs w:val="24"/>
        </w:rPr>
        <w:t>246/26. 09. 2019</w:t>
      </w:r>
      <w:r w:rsidR="00E55DC2">
        <w:rPr>
          <w:rFonts w:ascii="Times New Roman" w:hAnsi="Times New Roman" w:cs="Times New Roman"/>
          <w:b/>
          <w:sz w:val="24"/>
          <w:szCs w:val="24"/>
        </w:rPr>
        <w:t xml:space="preserve"> </w:t>
      </w:r>
      <w:r w:rsidR="009E1349">
        <w:rPr>
          <w:rFonts w:ascii="Times New Roman" w:hAnsi="Times New Roman" w:cs="Times New Roman"/>
          <w:b/>
          <w:sz w:val="24"/>
          <w:szCs w:val="24"/>
        </w:rPr>
        <w:t xml:space="preserve">în vederea sprijinirii IMM-urilor și persoanelor fizice pe durata stării de urgență și </w:t>
      </w:r>
      <w:r w:rsidR="005D5D8C">
        <w:rPr>
          <w:rFonts w:ascii="Times New Roman" w:hAnsi="Times New Roman" w:cs="Times New Roman"/>
          <w:b/>
          <w:sz w:val="24"/>
          <w:szCs w:val="24"/>
        </w:rPr>
        <w:t xml:space="preserve">reducerea acestora </w:t>
      </w:r>
      <w:r w:rsidR="009E1349">
        <w:rPr>
          <w:rFonts w:ascii="Times New Roman" w:hAnsi="Times New Roman" w:cs="Times New Roman"/>
          <w:b/>
          <w:sz w:val="24"/>
          <w:szCs w:val="24"/>
        </w:rPr>
        <w:t>în perioada următoare acesteia</w:t>
      </w:r>
      <w:r>
        <w:rPr>
          <w:rFonts w:ascii="Times New Roman" w:hAnsi="Times New Roman" w:cs="Times New Roman"/>
          <w:b/>
          <w:sz w:val="24"/>
          <w:szCs w:val="24"/>
        </w:rPr>
        <w:t xml:space="preserve"> </w:t>
      </w:r>
    </w:p>
    <w:p w:rsidR="00110FF7" w:rsidRPr="003C1506" w:rsidRDefault="00110FF7" w:rsidP="00110FF7">
      <w:pPr>
        <w:jc w:val="both"/>
        <w:rPr>
          <w:rFonts w:ascii="Times New Roman" w:hAnsi="Times New Roman" w:cs="Times New Roman"/>
          <w:sz w:val="24"/>
          <w:szCs w:val="24"/>
        </w:rPr>
      </w:pPr>
    </w:p>
    <w:p w:rsidR="00110FF7" w:rsidRDefault="009E1349" w:rsidP="00C37E0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Având în vedere situația de urgență decretată de președ</w:t>
      </w:r>
      <w:r w:rsidR="005D5D8C">
        <w:rPr>
          <w:rFonts w:ascii="Times New Roman" w:hAnsi="Times New Roman" w:cs="Times New Roman"/>
          <w:sz w:val="24"/>
          <w:szCs w:val="24"/>
        </w:rPr>
        <w:t>intele României, Klaus Iohannis, în data de 16 martie 2020</w:t>
      </w:r>
      <w:r w:rsidR="000B403C">
        <w:rPr>
          <w:rFonts w:ascii="Times New Roman" w:hAnsi="Times New Roman" w:cs="Times New Roman"/>
          <w:sz w:val="24"/>
          <w:szCs w:val="24"/>
        </w:rPr>
        <w:t>,</w:t>
      </w:r>
      <w:r w:rsidR="005D5D8C">
        <w:rPr>
          <w:rFonts w:ascii="Times New Roman" w:hAnsi="Times New Roman" w:cs="Times New Roman"/>
          <w:sz w:val="24"/>
          <w:szCs w:val="24"/>
        </w:rPr>
        <w:t xml:space="preserve"> </w:t>
      </w:r>
      <w:r w:rsidR="000B403C">
        <w:rPr>
          <w:rFonts w:ascii="Times New Roman" w:hAnsi="Times New Roman" w:cs="Times New Roman"/>
          <w:sz w:val="24"/>
          <w:szCs w:val="24"/>
        </w:rPr>
        <w:t xml:space="preserve">Decret nr. 195 din 16 martie 2020 privind instituirea stării de urgenţă pe teritoriul României </w:t>
      </w:r>
      <w:r w:rsidR="005D5D8C">
        <w:rPr>
          <w:rFonts w:ascii="Times New Roman" w:hAnsi="Times New Roman" w:cs="Times New Roman"/>
          <w:sz w:val="24"/>
          <w:szCs w:val="24"/>
        </w:rPr>
        <w:t xml:space="preserve">și situația economică creată de prevederile decretului, pentru a veni în sprijinul întreprinderilor mici și mijlocii, al antreprenorilor și persoanelor fizice din municipiul Târgu Mureș și a atenua efectele posibil nefaste ale perioadei prin care trecem, considerăm că este necesară suspendarea taxelor locale prevăzute de HCLM 106/25. 04. 2019 și HCLM 246/26. 09. 2019. </w:t>
      </w:r>
      <w:r w:rsidR="00110FF7">
        <w:rPr>
          <w:rFonts w:ascii="Times New Roman" w:hAnsi="Times New Roman" w:cs="Times New Roman"/>
          <w:sz w:val="24"/>
          <w:szCs w:val="24"/>
        </w:rPr>
        <w:t>Cu acest proiect</w:t>
      </w:r>
      <w:r w:rsidR="005D5D8C">
        <w:rPr>
          <w:rFonts w:ascii="Times New Roman" w:hAnsi="Times New Roman" w:cs="Times New Roman"/>
          <w:sz w:val="24"/>
          <w:szCs w:val="24"/>
        </w:rPr>
        <w:t>,</w:t>
      </w:r>
      <w:r w:rsidR="00110FF7">
        <w:rPr>
          <w:rFonts w:ascii="Times New Roman" w:hAnsi="Times New Roman" w:cs="Times New Roman"/>
          <w:sz w:val="24"/>
          <w:szCs w:val="24"/>
        </w:rPr>
        <w:t xml:space="preserve"> Consiliul Local </w:t>
      </w:r>
      <w:r w:rsidR="005D5D8C">
        <w:rPr>
          <w:rFonts w:ascii="Times New Roman" w:hAnsi="Times New Roman" w:cs="Times New Roman"/>
          <w:sz w:val="24"/>
          <w:szCs w:val="24"/>
        </w:rPr>
        <w:t xml:space="preserve">poate </w:t>
      </w:r>
      <w:r w:rsidR="00110FF7">
        <w:rPr>
          <w:rFonts w:ascii="Times New Roman" w:hAnsi="Times New Roman" w:cs="Times New Roman"/>
          <w:sz w:val="24"/>
          <w:szCs w:val="24"/>
        </w:rPr>
        <w:t xml:space="preserve">contribui la </w:t>
      </w:r>
      <w:r w:rsidR="005D5D8C">
        <w:rPr>
          <w:rFonts w:ascii="Times New Roman" w:hAnsi="Times New Roman" w:cs="Times New Roman"/>
          <w:sz w:val="24"/>
          <w:szCs w:val="24"/>
        </w:rPr>
        <w:t xml:space="preserve">supraviețuirea IMM-urilor și a celorlalți actori economici, dar și a persoanelor fizice afectate de criza economică ce se prefigurează în următoarele luni, ajutându-i să-și păstreze angajații și să evite falimentul.  Considerăm că o astfel de măsură, pe lângă salvarea mediului economic din municipiul Târgu Mureș, ar </w:t>
      </w:r>
      <w:r w:rsidR="00C37E08">
        <w:rPr>
          <w:rFonts w:ascii="Times New Roman" w:hAnsi="Times New Roman" w:cs="Times New Roman"/>
          <w:sz w:val="24"/>
          <w:szCs w:val="24"/>
        </w:rPr>
        <w:t xml:space="preserve">putea </w:t>
      </w:r>
      <w:r w:rsidR="005D5D8C">
        <w:rPr>
          <w:rFonts w:ascii="Times New Roman" w:hAnsi="Times New Roman" w:cs="Times New Roman"/>
          <w:sz w:val="24"/>
          <w:szCs w:val="24"/>
        </w:rPr>
        <w:t xml:space="preserve">aduce </w:t>
      </w:r>
      <w:r w:rsidR="00C37E08">
        <w:rPr>
          <w:rFonts w:ascii="Times New Roman" w:hAnsi="Times New Roman" w:cs="Times New Roman"/>
          <w:sz w:val="24"/>
          <w:szCs w:val="24"/>
        </w:rPr>
        <w:t>o apreciere pozitivă a administrației locale a orașului</w:t>
      </w:r>
      <w:r w:rsidR="00322702" w:rsidRPr="002E3A6A">
        <w:rPr>
          <w:rFonts w:ascii="Times New Roman" w:hAnsi="Times New Roman" w:cs="Times New Roman"/>
          <w:sz w:val="24"/>
          <w:szCs w:val="24"/>
        </w:rPr>
        <w:t>.</w:t>
      </w:r>
    </w:p>
    <w:p w:rsidR="00110FF7" w:rsidRDefault="00110FF7" w:rsidP="00110FF7">
      <w:pPr>
        <w:spacing w:after="0"/>
        <w:rPr>
          <w:rFonts w:ascii="Times New Roman" w:hAnsi="Times New Roman" w:cs="Times New Roman"/>
          <w:sz w:val="24"/>
          <w:szCs w:val="24"/>
        </w:rPr>
      </w:pPr>
    </w:p>
    <w:p w:rsidR="00C24C82" w:rsidRDefault="00C24C82" w:rsidP="00110FF7">
      <w:pPr>
        <w:spacing w:after="0"/>
        <w:rPr>
          <w:rFonts w:ascii="Times New Roman" w:hAnsi="Times New Roman" w:cs="Times New Roman"/>
          <w:sz w:val="24"/>
          <w:szCs w:val="24"/>
        </w:rPr>
      </w:pPr>
    </w:p>
    <w:p w:rsidR="00C24C82" w:rsidRDefault="00C24C82" w:rsidP="00110FF7">
      <w:pPr>
        <w:spacing w:after="0"/>
        <w:rPr>
          <w:rFonts w:ascii="Times New Roman" w:hAnsi="Times New Roman" w:cs="Times New Roman"/>
          <w:sz w:val="24"/>
          <w:szCs w:val="24"/>
        </w:rPr>
      </w:pPr>
    </w:p>
    <w:p w:rsidR="00110FF7" w:rsidRPr="00C542CE" w:rsidRDefault="00110FF7" w:rsidP="00110FF7">
      <w:pPr>
        <w:spacing w:after="0"/>
      </w:pPr>
    </w:p>
    <w:p w:rsidR="00110FF7" w:rsidRPr="00BA79C0" w:rsidRDefault="00110FF7" w:rsidP="00110FF7">
      <w:pPr>
        <w:jc w:val="center"/>
        <w:rPr>
          <w:rFonts w:ascii="Times New Roman" w:hAnsi="Times New Roman" w:cs="Times New Roman"/>
          <w:b/>
          <w:sz w:val="24"/>
          <w:szCs w:val="24"/>
        </w:rPr>
      </w:pPr>
      <w:r w:rsidRPr="00BA79C0">
        <w:rPr>
          <w:rFonts w:ascii="Times New Roman" w:hAnsi="Times New Roman" w:cs="Times New Roman"/>
          <w:b/>
          <w:bCs/>
          <w:color w:val="222222"/>
          <w:sz w:val="24"/>
          <w:szCs w:val="24"/>
        </w:rPr>
        <w:t xml:space="preserve">                                                                                                    </w:t>
      </w:r>
      <w:r w:rsidRPr="00BA79C0">
        <w:rPr>
          <w:rFonts w:ascii="Times New Roman" w:hAnsi="Times New Roman" w:cs="Times New Roman"/>
          <w:b/>
          <w:sz w:val="24"/>
          <w:szCs w:val="24"/>
        </w:rPr>
        <w:t>Ini</w:t>
      </w:r>
      <w:r w:rsidR="00BC7C90">
        <w:rPr>
          <w:rFonts w:ascii="Times New Roman" w:hAnsi="Times New Roman" w:cs="Times New Roman"/>
          <w:b/>
          <w:sz w:val="24"/>
          <w:szCs w:val="24"/>
        </w:rPr>
        <w:t>ț</w:t>
      </w:r>
      <w:r w:rsidRPr="00BA79C0">
        <w:rPr>
          <w:rFonts w:ascii="Times New Roman" w:hAnsi="Times New Roman" w:cs="Times New Roman"/>
          <w:b/>
          <w:sz w:val="24"/>
          <w:szCs w:val="24"/>
        </w:rPr>
        <w:t>iator</w:t>
      </w:r>
    </w:p>
    <w:p w:rsidR="00110FF7" w:rsidRDefault="00110FF7" w:rsidP="00110FF7">
      <w:pPr>
        <w:jc w:val="both"/>
        <w:rPr>
          <w:rFonts w:ascii="Times New Roman" w:hAnsi="Times New Roman" w:cs="Times New Roman"/>
          <w:b/>
          <w:sz w:val="24"/>
          <w:szCs w:val="24"/>
          <w:lang w:val="hu-HU"/>
        </w:rPr>
      </w:pP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r>
      <w:r w:rsidRPr="00BA79C0">
        <w:rPr>
          <w:rFonts w:ascii="Times New Roman" w:hAnsi="Times New Roman" w:cs="Times New Roman"/>
          <w:b/>
          <w:sz w:val="24"/>
          <w:szCs w:val="24"/>
        </w:rPr>
        <w:tab/>
        <w:t xml:space="preserve">   </w:t>
      </w:r>
      <w:r w:rsidR="00045F1F">
        <w:rPr>
          <w:rFonts w:ascii="Times New Roman" w:hAnsi="Times New Roman" w:cs="Times New Roman"/>
          <w:b/>
          <w:sz w:val="24"/>
          <w:szCs w:val="24"/>
        </w:rPr>
        <w:t>Bir</w:t>
      </w:r>
      <w:r w:rsidR="00045F1F">
        <w:rPr>
          <w:rFonts w:ascii="Times New Roman" w:hAnsi="Times New Roman" w:cs="Times New Roman"/>
          <w:b/>
          <w:sz w:val="24"/>
          <w:szCs w:val="24"/>
          <w:lang w:val="hu-HU"/>
        </w:rPr>
        <w:t>ó Csaba Szilveszter</w:t>
      </w:r>
      <w:r w:rsidR="007007C1">
        <w:rPr>
          <w:rFonts w:ascii="Times New Roman" w:hAnsi="Times New Roman" w:cs="Times New Roman"/>
          <w:b/>
          <w:sz w:val="24"/>
          <w:szCs w:val="24"/>
          <w:lang w:val="hu-HU"/>
        </w:rPr>
        <w:t>,</w:t>
      </w:r>
    </w:p>
    <w:p w:rsidR="007007C1" w:rsidRPr="00BA79C0" w:rsidRDefault="007007C1" w:rsidP="007007C1">
      <w:pPr>
        <w:tabs>
          <w:tab w:val="left" w:pos="6946"/>
        </w:tabs>
        <w:ind w:firstLine="720"/>
        <w:jc w:val="both"/>
        <w:rPr>
          <w:rFonts w:ascii="Times New Roman" w:hAnsi="Times New Roman" w:cs="Times New Roman"/>
          <w:b/>
          <w:sz w:val="24"/>
          <w:szCs w:val="24"/>
        </w:rPr>
      </w:pPr>
      <w:r>
        <w:rPr>
          <w:rFonts w:ascii="Times New Roman" w:eastAsia="Times New Roman" w:hAnsi="Times New Roman" w:cs="Times New Roman"/>
          <w:b/>
          <w:color w:val="000000"/>
          <w:sz w:val="24"/>
          <w:szCs w:val="24"/>
        </w:rPr>
        <w:tab/>
        <w:t>Kov</w:t>
      </w:r>
      <w:r>
        <w:rPr>
          <w:rFonts w:ascii="Times New Roman" w:eastAsia="Times New Roman" w:hAnsi="Times New Roman" w:cs="Times New Roman"/>
          <w:b/>
          <w:color w:val="000000"/>
          <w:sz w:val="24"/>
          <w:szCs w:val="24"/>
          <w:lang w:val="hu-HU"/>
        </w:rPr>
        <w:t>ács Lajos-Alpár</w:t>
      </w:r>
    </w:p>
    <w:p w:rsidR="00C24C82" w:rsidRDefault="00C24C82" w:rsidP="00110FF7">
      <w:pPr>
        <w:ind w:firstLine="720"/>
        <w:jc w:val="both"/>
        <w:rPr>
          <w:rFonts w:ascii="Times New Roman" w:hAnsi="Times New Roman" w:cs="Times New Roman"/>
          <w:sz w:val="24"/>
          <w:szCs w:val="24"/>
        </w:rPr>
      </w:pPr>
    </w:p>
    <w:p w:rsidR="00110FF7" w:rsidRDefault="00110FF7" w:rsidP="00110FF7">
      <w:pPr>
        <w:ind w:firstLine="720"/>
        <w:jc w:val="both"/>
        <w:rPr>
          <w:rFonts w:ascii="Times New Roman" w:hAnsi="Times New Roman" w:cs="Times New Roman"/>
          <w:sz w:val="24"/>
          <w:szCs w:val="24"/>
        </w:rPr>
      </w:pPr>
    </w:p>
    <w:p w:rsidR="000B403C" w:rsidRPr="000B403C" w:rsidRDefault="000B403C" w:rsidP="000B403C">
      <w:pPr>
        <w:shd w:val="clear" w:color="auto" w:fill="FFFFFF"/>
        <w:spacing w:after="0" w:line="240" w:lineRule="auto"/>
        <w:jc w:val="both"/>
        <w:rPr>
          <w:rFonts w:ascii="Times New Roman" w:eastAsia="Times New Roman" w:hAnsi="Times New Roman" w:cs="Times New Roman"/>
          <w:color w:val="000000"/>
          <w:sz w:val="16"/>
          <w:szCs w:val="16"/>
          <w:lang w:val="hu-HU" w:eastAsia="hu-HU"/>
        </w:rPr>
      </w:pPr>
      <w:r w:rsidRPr="000B403C">
        <w:rPr>
          <w:rFonts w:ascii="Times New Roman" w:eastAsia="Times New Roman" w:hAnsi="Times New Roman" w:cs="Times New Roman"/>
          <w:color w:val="000000"/>
          <w:sz w:val="16"/>
          <w:szCs w:val="16"/>
          <w:lang w:val="hu-HU" w:eastAsia="hu-HU"/>
        </w:rPr>
        <w:t>*Actele administrative sunt hotărârile de Consiliu Local care intră în vigoare şi produc efecte juridice după îndeplinirea condițiilor</w:t>
      </w:r>
    </w:p>
    <w:p w:rsidR="000B403C" w:rsidRPr="000B403C" w:rsidRDefault="000B403C" w:rsidP="000B403C">
      <w:pPr>
        <w:shd w:val="clear" w:color="auto" w:fill="FFFFFF"/>
        <w:spacing w:after="0" w:line="240" w:lineRule="auto"/>
        <w:jc w:val="both"/>
        <w:rPr>
          <w:rFonts w:ascii="Times New Roman" w:eastAsia="Times New Roman" w:hAnsi="Times New Roman" w:cs="Times New Roman"/>
          <w:color w:val="000000"/>
          <w:sz w:val="16"/>
          <w:szCs w:val="16"/>
          <w:lang w:val="hu-HU" w:eastAsia="hu-HU"/>
        </w:rPr>
      </w:pPr>
      <w:r w:rsidRPr="000B403C">
        <w:rPr>
          <w:rFonts w:ascii="Times New Roman" w:eastAsia="Times New Roman" w:hAnsi="Times New Roman" w:cs="Times New Roman"/>
          <w:color w:val="000000"/>
          <w:sz w:val="16"/>
          <w:szCs w:val="16"/>
          <w:lang w:val="hu-HU" w:eastAsia="hu-HU"/>
        </w:rPr>
        <w:t>prevăzute de art. 129, art.139 din O.U.G. nr. 57/2019 privind Codul administrativ</w:t>
      </w:r>
    </w:p>
    <w:p w:rsidR="00110FF7" w:rsidRDefault="00110FF7" w:rsidP="00110FF7">
      <w:pPr>
        <w:spacing w:after="0"/>
        <w:jc w:val="both"/>
        <w:rPr>
          <w:rFonts w:ascii="Times New Roman" w:hAnsi="Times New Roman" w:cs="Times New Roman"/>
          <w:sz w:val="24"/>
          <w:szCs w:val="24"/>
        </w:rPr>
      </w:pPr>
    </w:p>
    <w:p w:rsidR="00110FF7" w:rsidRPr="00E827C2" w:rsidRDefault="00110FF7" w:rsidP="00110FF7">
      <w:pPr>
        <w:spacing w:after="0"/>
        <w:jc w:val="both"/>
        <w:rPr>
          <w:b/>
          <w:sz w:val="24"/>
          <w:szCs w:val="24"/>
        </w:rPr>
      </w:pPr>
      <w:r w:rsidRPr="00E827C2">
        <w:rPr>
          <w:rFonts w:ascii="Times New Roman" w:eastAsia="Times New Roman" w:hAnsi="Times New Roman" w:cs="Times New Roman"/>
          <w:b/>
          <w:noProof/>
          <w:color w:val="000000"/>
          <w:sz w:val="24"/>
          <w:szCs w:val="24"/>
        </w:rPr>
        <w:drawing>
          <wp:anchor distT="0" distB="0" distL="114300" distR="114300" simplePos="0" relativeHeight="251660288" behindDoc="1" locked="0" layoutInCell="0" allowOverlap="1">
            <wp:simplePos x="0" y="0"/>
            <wp:positionH relativeFrom="column">
              <wp:posOffset>-363855</wp:posOffset>
            </wp:positionH>
            <wp:positionV relativeFrom="paragraph">
              <wp:posOffset>-330200</wp:posOffset>
            </wp:positionV>
            <wp:extent cx="692785" cy="1073785"/>
            <wp:effectExtent l="19050" t="0" r="0" b="0"/>
            <wp:wrapTight wrapText="bothSides">
              <wp:wrapPolygon edited="0">
                <wp:start x="-594" y="0"/>
                <wp:lineTo x="-594" y="21076"/>
                <wp:lineTo x="21382" y="21076"/>
                <wp:lineTo x="21382" y="0"/>
                <wp:lineTo x="-594"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a:ln>
                      <a:noFill/>
                    </a:ln>
                    <a:effectLst/>
                  </pic:spPr>
                </pic:pic>
              </a:graphicData>
            </a:graphic>
          </wp:anchor>
        </w:drawing>
      </w:r>
      <w:r w:rsidRPr="00E827C2">
        <w:rPr>
          <w:rFonts w:ascii="Times New Roman" w:eastAsia="Times New Roman" w:hAnsi="Times New Roman" w:cs="Times New Roman"/>
          <w:b/>
          <w:color w:val="000000"/>
          <w:sz w:val="24"/>
          <w:szCs w:val="24"/>
        </w:rPr>
        <w:t xml:space="preserve">ROMÂNIA    </w:t>
      </w:r>
      <w:r>
        <w:rPr>
          <w:rFonts w:ascii="Times New Roman" w:eastAsia="Times New Roman" w:hAnsi="Times New Roman" w:cs="Times New Roman"/>
          <w:b/>
          <w:color w:val="000000"/>
          <w:sz w:val="24"/>
          <w:szCs w:val="24"/>
        </w:rPr>
        <w:t xml:space="preserve">                                                                                         </w:t>
      </w:r>
      <w:r w:rsidRPr="00E827C2">
        <w:rPr>
          <w:rFonts w:ascii="Times New Roman" w:hAnsi="Times New Roman" w:cs="Times New Roman"/>
          <w:b/>
          <w:sz w:val="16"/>
          <w:szCs w:val="16"/>
        </w:rPr>
        <w:t>(nu produce efecte juridice)*</w:t>
      </w:r>
    </w:p>
    <w:p w:rsidR="00110FF7" w:rsidRPr="00E827C2" w:rsidRDefault="00110FF7" w:rsidP="00110FF7">
      <w:pPr>
        <w:shd w:val="clear" w:color="auto" w:fill="FFFFFF"/>
        <w:spacing w:after="0" w:line="240" w:lineRule="auto"/>
        <w:rPr>
          <w:rFonts w:ascii="Times New Roman" w:eastAsia="Times New Roman" w:hAnsi="Times New Roman" w:cs="Times New Roman"/>
          <w:b/>
          <w:color w:val="000000"/>
          <w:sz w:val="24"/>
          <w:szCs w:val="24"/>
        </w:rPr>
      </w:pPr>
      <w:r w:rsidRPr="00E827C2">
        <w:rPr>
          <w:rFonts w:ascii="Times New Roman" w:eastAsia="Times New Roman" w:hAnsi="Times New Roman" w:cs="Times New Roman"/>
          <w:b/>
          <w:color w:val="000000"/>
          <w:sz w:val="24"/>
          <w:szCs w:val="24"/>
        </w:rPr>
        <w:t>JUDE</w:t>
      </w:r>
      <w:r w:rsidR="00BC7C90">
        <w:rPr>
          <w:rFonts w:ascii="Times New Roman" w:eastAsia="Times New Roman" w:hAnsi="Times New Roman" w:cs="Times New Roman"/>
          <w:b/>
          <w:color w:val="000000"/>
          <w:sz w:val="24"/>
          <w:szCs w:val="24"/>
        </w:rPr>
        <w:t>Ț</w:t>
      </w:r>
      <w:r w:rsidRPr="00E827C2">
        <w:rPr>
          <w:rFonts w:ascii="Times New Roman" w:eastAsia="Times New Roman" w:hAnsi="Times New Roman" w:cs="Times New Roman"/>
          <w:b/>
          <w:color w:val="000000"/>
          <w:sz w:val="24"/>
          <w:szCs w:val="24"/>
        </w:rPr>
        <w:t>UL MURE</w:t>
      </w:r>
      <w:r w:rsidR="00BC7C90">
        <w:rPr>
          <w:rFonts w:ascii="Times New Roman" w:eastAsia="Times New Roman" w:hAnsi="Times New Roman" w:cs="Times New Roman"/>
          <w:b/>
          <w:color w:val="000000"/>
          <w:sz w:val="24"/>
          <w:szCs w:val="24"/>
        </w:rPr>
        <w:t>Ș</w:t>
      </w:r>
      <w:r w:rsidRPr="00E827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BA79C0">
        <w:rPr>
          <w:rFonts w:ascii="Times New Roman" w:hAnsi="Times New Roman" w:cs="Times New Roman"/>
          <w:b/>
          <w:sz w:val="24"/>
          <w:szCs w:val="24"/>
        </w:rPr>
        <w:t>Ini</w:t>
      </w:r>
      <w:r w:rsidR="00BC7C90">
        <w:rPr>
          <w:rFonts w:ascii="Times New Roman" w:hAnsi="Times New Roman" w:cs="Times New Roman"/>
          <w:b/>
          <w:sz w:val="24"/>
          <w:szCs w:val="24"/>
        </w:rPr>
        <w:t>ț</w:t>
      </w:r>
      <w:r w:rsidRPr="00BA79C0">
        <w:rPr>
          <w:rFonts w:ascii="Times New Roman" w:hAnsi="Times New Roman" w:cs="Times New Roman"/>
          <w:b/>
          <w:sz w:val="24"/>
          <w:szCs w:val="24"/>
        </w:rPr>
        <w:t>iator</w:t>
      </w:r>
      <w:r>
        <w:rPr>
          <w:rFonts w:ascii="Times New Roman" w:hAnsi="Times New Roman" w:cs="Times New Roman"/>
          <w:b/>
          <w:sz w:val="24"/>
          <w:szCs w:val="24"/>
        </w:rPr>
        <w:t>,</w:t>
      </w:r>
    </w:p>
    <w:p w:rsidR="00110FF7" w:rsidRDefault="00110FF7" w:rsidP="00110FF7">
      <w:pPr>
        <w:shd w:val="clear" w:color="auto" w:fill="FFFFFF"/>
        <w:spacing w:after="0" w:line="240" w:lineRule="auto"/>
        <w:rPr>
          <w:rFonts w:ascii="Times New Roman" w:hAnsi="Times New Roman" w:cs="Times New Roman"/>
          <w:b/>
          <w:sz w:val="24"/>
          <w:szCs w:val="24"/>
          <w:lang w:val="hu-HU"/>
        </w:rPr>
      </w:pPr>
      <w:r w:rsidRPr="00E827C2">
        <w:rPr>
          <w:rFonts w:ascii="Times New Roman" w:eastAsia="Times New Roman" w:hAnsi="Times New Roman" w:cs="Times New Roman"/>
          <w:b/>
          <w:color w:val="000000"/>
          <w:sz w:val="24"/>
          <w:szCs w:val="24"/>
        </w:rPr>
        <w:t>CONSILIUL LOCAL MUNICIPAL TÂRGU MURE</w:t>
      </w:r>
      <w:r w:rsidR="00BC7C90">
        <w:rPr>
          <w:rFonts w:ascii="Times New Roman" w:eastAsia="Times New Roman" w:hAnsi="Times New Roman" w:cs="Times New Roman"/>
          <w:b/>
          <w:color w:val="000000"/>
          <w:sz w:val="24"/>
          <w:szCs w:val="24"/>
        </w:rPr>
        <w:t>Ș</w:t>
      </w:r>
      <w:r w:rsidRPr="00E827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A35249">
        <w:rPr>
          <w:rFonts w:ascii="Times New Roman" w:hAnsi="Times New Roman" w:cs="Times New Roman"/>
          <w:b/>
          <w:sz w:val="24"/>
          <w:szCs w:val="24"/>
        </w:rPr>
        <w:t>Bir</w:t>
      </w:r>
      <w:r w:rsidR="00A35249">
        <w:rPr>
          <w:rFonts w:ascii="Times New Roman" w:hAnsi="Times New Roman" w:cs="Times New Roman"/>
          <w:b/>
          <w:sz w:val="24"/>
          <w:szCs w:val="24"/>
          <w:lang w:val="hu-HU"/>
        </w:rPr>
        <w:t>ó Csaba Szilveszter</w:t>
      </w:r>
    </w:p>
    <w:p w:rsidR="00110FF7" w:rsidRDefault="00AC1C8C" w:rsidP="001F1F8C">
      <w:pPr>
        <w:shd w:val="clear" w:color="auto" w:fill="FFFFFF"/>
        <w:tabs>
          <w:tab w:val="left" w:pos="6804"/>
        </w:tabs>
        <w:spacing w:after="0" w:line="240" w:lineRule="auto"/>
        <w:rPr>
          <w:rFonts w:ascii="Times New Roman" w:eastAsia="Times New Roman" w:hAnsi="Times New Roman" w:cs="Times New Roman"/>
          <w:b/>
          <w:color w:val="000000"/>
          <w:sz w:val="24"/>
          <w:szCs w:val="24"/>
        </w:rPr>
      </w:pPr>
      <w:r>
        <w:rPr>
          <w:rFonts w:ascii="Times New Roman" w:hAnsi="Times New Roman" w:cs="Times New Roman"/>
          <w:b/>
          <w:sz w:val="24"/>
          <w:szCs w:val="24"/>
          <w:lang w:val="hu-HU"/>
        </w:rPr>
        <w:tab/>
      </w:r>
      <w:r w:rsidR="00BA57BF">
        <w:rPr>
          <w:rFonts w:ascii="Times New Roman" w:eastAsia="Times New Roman" w:hAnsi="Times New Roman" w:cs="Times New Roman"/>
          <w:b/>
          <w:color w:val="000000"/>
          <w:sz w:val="24"/>
          <w:szCs w:val="24"/>
        </w:rPr>
        <w:t>Kov</w:t>
      </w:r>
      <w:r w:rsidR="00BA57BF">
        <w:rPr>
          <w:rFonts w:ascii="Times New Roman" w:eastAsia="Times New Roman" w:hAnsi="Times New Roman" w:cs="Times New Roman"/>
          <w:b/>
          <w:color w:val="000000"/>
          <w:sz w:val="24"/>
          <w:szCs w:val="24"/>
          <w:lang w:val="hu-HU"/>
        </w:rPr>
        <w:t>ács Lajos-Alpár</w:t>
      </w:r>
    </w:p>
    <w:p w:rsidR="001F1F8C" w:rsidRPr="001F1F8C" w:rsidRDefault="001F1F8C" w:rsidP="001F1F8C">
      <w:pPr>
        <w:shd w:val="clear" w:color="auto" w:fill="FFFFFF"/>
        <w:tabs>
          <w:tab w:val="left" w:pos="6804"/>
        </w:tabs>
        <w:spacing w:after="0" w:line="240" w:lineRule="auto"/>
        <w:rPr>
          <w:rFonts w:ascii="Times New Roman" w:eastAsia="Times New Roman" w:hAnsi="Times New Roman" w:cs="Times New Roman"/>
          <w:b/>
          <w:color w:val="000000"/>
          <w:sz w:val="24"/>
          <w:szCs w:val="24"/>
        </w:rPr>
      </w:pPr>
    </w:p>
    <w:p w:rsidR="00110FF7" w:rsidRDefault="00110FF7" w:rsidP="001F1F8C">
      <w:pPr>
        <w:pStyle w:val="Heading4"/>
        <w:spacing w:before="0" w:after="0"/>
        <w:jc w:val="center"/>
        <w:rPr>
          <w:rFonts w:ascii="Times New Roman" w:hAnsi="Times New Roman"/>
          <w:sz w:val="24"/>
          <w:szCs w:val="24"/>
        </w:rPr>
      </w:pPr>
      <w:r w:rsidRPr="002E3A6A">
        <w:rPr>
          <w:rFonts w:ascii="Times New Roman" w:hAnsi="Times New Roman"/>
          <w:sz w:val="24"/>
          <w:szCs w:val="24"/>
        </w:rPr>
        <w:t>H</w:t>
      </w:r>
      <w:r>
        <w:rPr>
          <w:rFonts w:ascii="Times New Roman" w:hAnsi="Times New Roman"/>
          <w:sz w:val="24"/>
          <w:szCs w:val="24"/>
        </w:rPr>
        <w:t xml:space="preserve"> </w:t>
      </w:r>
      <w:r w:rsidRPr="002E3A6A">
        <w:rPr>
          <w:rFonts w:ascii="Times New Roman" w:hAnsi="Times New Roman"/>
          <w:sz w:val="24"/>
          <w:szCs w:val="24"/>
        </w:rPr>
        <w:t>O</w:t>
      </w:r>
      <w:r>
        <w:rPr>
          <w:rFonts w:ascii="Times New Roman" w:hAnsi="Times New Roman"/>
          <w:sz w:val="24"/>
          <w:szCs w:val="24"/>
        </w:rPr>
        <w:t xml:space="preserve"> </w:t>
      </w:r>
      <w:r w:rsidRPr="002E3A6A">
        <w:rPr>
          <w:rFonts w:ascii="Times New Roman" w:hAnsi="Times New Roman"/>
          <w:sz w:val="24"/>
          <w:szCs w:val="24"/>
        </w:rPr>
        <w:t>T</w:t>
      </w:r>
      <w:r>
        <w:rPr>
          <w:rFonts w:ascii="Times New Roman" w:hAnsi="Times New Roman"/>
          <w:sz w:val="24"/>
          <w:szCs w:val="24"/>
        </w:rPr>
        <w:t xml:space="preserve"> </w:t>
      </w:r>
      <w:r w:rsidRPr="002E3A6A">
        <w:rPr>
          <w:rFonts w:ascii="Times New Roman" w:hAnsi="Times New Roman"/>
          <w:sz w:val="24"/>
          <w:szCs w:val="24"/>
        </w:rPr>
        <w:t>Ă</w:t>
      </w:r>
      <w:r>
        <w:rPr>
          <w:rFonts w:ascii="Times New Roman" w:hAnsi="Times New Roman"/>
          <w:sz w:val="24"/>
          <w:szCs w:val="24"/>
        </w:rPr>
        <w:t xml:space="preserve"> </w:t>
      </w:r>
      <w:r w:rsidRPr="002E3A6A">
        <w:rPr>
          <w:rFonts w:ascii="Times New Roman" w:hAnsi="Times New Roman"/>
          <w:sz w:val="24"/>
          <w:szCs w:val="24"/>
        </w:rPr>
        <w:t>R</w:t>
      </w:r>
      <w:r>
        <w:rPr>
          <w:rFonts w:ascii="Times New Roman" w:hAnsi="Times New Roman"/>
          <w:sz w:val="24"/>
          <w:szCs w:val="24"/>
        </w:rPr>
        <w:t xml:space="preserve"> </w:t>
      </w:r>
      <w:r w:rsidRPr="002E3A6A">
        <w:rPr>
          <w:rFonts w:ascii="Times New Roman" w:hAnsi="Times New Roman"/>
          <w:sz w:val="24"/>
          <w:szCs w:val="24"/>
        </w:rPr>
        <w:t>Â</w:t>
      </w:r>
      <w:r>
        <w:rPr>
          <w:rFonts w:ascii="Times New Roman" w:hAnsi="Times New Roman"/>
          <w:sz w:val="24"/>
          <w:szCs w:val="24"/>
        </w:rPr>
        <w:t xml:space="preserve"> </w:t>
      </w:r>
      <w:r w:rsidRPr="002E3A6A">
        <w:rPr>
          <w:rFonts w:ascii="Times New Roman" w:hAnsi="Times New Roman"/>
          <w:sz w:val="24"/>
          <w:szCs w:val="24"/>
        </w:rPr>
        <w:t>R</w:t>
      </w:r>
      <w:r>
        <w:rPr>
          <w:rFonts w:ascii="Times New Roman" w:hAnsi="Times New Roman"/>
          <w:sz w:val="24"/>
          <w:szCs w:val="24"/>
        </w:rPr>
        <w:t xml:space="preserve"> </w:t>
      </w:r>
      <w:r w:rsidRPr="002E3A6A">
        <w:rPr>
          <w:rFonts w:ascii="Times New Roman" w:hAnsi="Times New Roman"/>
          <w:sz w:val="24"/>
          <w:szCs w:val="24"/>
        </w:rPr>
        <w:t>E</w:t>
      </w:r>
      <w:r>
        <w:rPr>
          <w:rFonts w:ascii="Times New Roman" w:hAnsi="Times New Roman"/>
          <w:sz w:val="24"/>
          <w:szCs w:val="24"/>
        </w:rPr>
        <w:t xml:space="preserve"> </w:t>
      </w:r>
      <w:r w:rsidRPr="002E3A6A">
        <w:rPr>
          <w:rFonts w:ascii="Times New Roman" w:hAnsi="Times New Roman"/>
          <w:sz w:val="24"/>
          <w:szCs w:val="24"/>
        </w:rPr>
        <w:t>A</w:t>
      </w:r>
      <w:r>
        <w:rPr>
          <w:rFonts w:ascii="Times New Roman" w:hAnsi="Times New Roman"/>
          <w:sz w:val="24"/>
          <w:szCs w:val="24"/>
        </w:rPr>
        <w:t xml:space="preserve">    Nr._______</w:t>
      </w:r>
    </w:p>
    <w:p w:rsidR="00110FF7" w:rsidRPr="004D1195" w:rsidRDefault="00110FF7" w:rsidP="001F1F8C">
      <w:pPr>
        <w:pStyle w:val="Heading4"/>
        <w:spacing w:before="0" w:after="0"/>
        <w:jc w:val="center"/>
        <w:rPr>
          <w:rFonts w:ascii="Times New Roman" w:hAnsi="Times New Roman"/>
          <w:sz w:val="24"/>
          <w:szCs w:val="24"/>
        </w:rPr>
      </w:pPr>
      <w:r>
        <w:rPr>
          <w:rFonts w:ascii="Times New Roman" w:hAnsi="Times New Roman"/>
          <w:sz w:val="24"/>
          <w:szCs w:val="24"/>
        </w:rPr>
        <w:t xml:space="preserve"> </w:t>
      </w:r>
      <w:r w:rsidRPr="002E3A6A">
        <w:rPr>
          <w:rFonts w:ascii="Times New Roman" w:hAnsi="Times New Roman"/>
          <w:sz w:val="24"/>
          <w:szCs w:val="24"/>
        </w:rPr>
        <w:t>din_________</w:t>
      </w:r>
      <w:r>
        <w:rPr>
          <w:rFonts w:ascii="Times New Roman" w:hAnsi="Times New Roman"/>
          <w:sz w:val="24"/>
          <w:szCs w:val="24"/>
        </w:rPr>
        <w:t>_____________20</w:t>
      </w:r>
      <w:r w:rsidR="00A35249">
        <w:rPr>
          <w:rFonts w:ascii="Times New Roman" w:hAnsi="Times New Roman"/>
          <w:sz w:val="24"/>
          <w:szCs w:val="24"/>
        </w:rPr>
        <w:t>20</w:t>
      </w:r>
    </w:p>
    <w:p w:rsidR="00110FF7" w:rsidRPr="00A35249" w:rsidRDefault="00110FF7" w:rsidP="00110FF7">
      <w:pPr>
        <w:jc w:val="center"/>
        <w:rPr>
          <w:lang w:val="hu-HU"/>
        </w:rPr>
      </w:pPr>
      <w:r>
        <w:rPr>
          <w:rFonts w:ascii="Times New Roman" w:hAnsi="Times New Roman" w:cs="Times New Roman"/>
          <w:b/>
          <w:sz w:val="24"/>
          <w:szCs w:val="24"/>
        </w:rPr>
        <w:t>privind</w:t>
      </w:r>
      <w:r w:rsidR="00DD2432" w:rsidRPr="003C1506">
        <w:rPr>
          <w:rFonts w:ascii="Times New Roman" w:hAnsi="Times New Roman" w:cs="Times New Roman"/>
          <w:b/>
          <w:sz w:val="24"/>
          <w:szCs w:val="24"/>
        </w:rPr>
        <w:t xml:space="preserve"> </w:t>
      </w:r>
      <w:r w:rsidR="00027ADA">
        <w:rPr>
          <w:rFonts w:ascii="Times New Roman" w:hAnsi="Times New Roman" w:cs="Times New Roman"/>
          <w:b/>
          <w:sz w:val="24"/>
          <w:szCs w:val="24"/>
        </w:rPr>
        <w:t xml:space="preserve">aprobarea suspendării </w:t>
      </w:r>
      <w:r w:rsidR="00C37E08">
        <w:rPr>
          <w:rFonts w:ascii="Times New Roman" w:hAnsi="Times New Roman" w:cs="Times New Roman"/>
          <w:b/>
          <w:sz w:val="24"/>
          <w:szCs w:val="24"/>
        </w:rPr>
        <w:t xml:space="preserve"> </w:t>
      </w:r>
      <w:r w:rsidR="00C37E08" w:rsidRPr="003C1506">
        <w:rPr>
          <w:rFonts w:ascii="Times New Roman" w:hAnsi="Times New Roman" w:cs="Times New Roman"/>
          <w:b/>
          <w:sz w:val="24"/>
          <w:szCs w:val="24"/>
        </w:rPr>
        <w:t>taxe</w:t>
      </w:r>
      <w:r w:rsidR="00C37E08">
        <w:rPr>
          <w:rFonts w:ascii="Times New Roman" w:hAnsi="Times New Roman" w:cs="Times New Roman"/>
          <w:b/>
          <w:sz w:val="24"/>
          <w:szCs w:val="24"/>
        </w:rPr>
        <w:t>lo</w:t>
      </w:r>
      <w:r w:rsidR="001F1F8C">
        <w:rPr>
          <w:rFonts w:ascii="Times New Roman" w:hAnsi="Times New Roman" w:cs="Times New Roman"/>
          <w:b/>
          <w:sz w:val="24"/>
          <w:szCs w:val="24"/>
        </w:rPr>
        <w:t>r prevăzute de HCLM nr. 106/25.04.2019 și HCLM 246/26.09.</w:t>
      </w:r>
      <w:r w:rsidR="00C37E08">
        <w:rPr>
          <w:rFonts w:ascii="Times New Roman" w:hAnsi="Times New Roman" w:cs="Times New Roman"/>
          <w:b/>
          <w:sz w:val="24"/>
          <w:szCs w:val="24"/>
        </w:rPr>
        <w:t>2019 în vederea sprijinirii IMM-urilor și persoanelor fizice din municipiul Târgu Mureș pe durata stării de urgență și reducerea acestora în perioada următoare acesteia</w:t>
      </w:r>
    </w:p>
    <w:p w:rsidR="00110FF7" w:rsidRPr="00F4499A" w:rsidRDefault="00110FF7" w:rsidP="00110FF7">
      <w:pPr>
        <w:ind w:firstLine="709"/>
        <w:jc w:val="both"/>
        <w:rPr>
          <w:rFonts w:ascii="Times New Roman" w:hAnsi="Times New Roman" w:cs="Times New Roman"/>
          <w:b/>
          <w:i/>
          <w:sz w:val="24"/>
          <w:szCs w:val="24"/>
        </w:rPr>
      </w:pPr>
      <w:r w:rsidRPr="00F4499A">
        <w:rPr>
          <w:rFonts w:ascii="Times New Roman" w:hAnsi="Times New Roman" w:cs="Times New Roman"/>
          <w:b/>
          <w:i/>
          <w:sz w:val="24"/>
          <w:szCs w:val="24"/>
        </w:rPr>
        <w:t>Consiliul Local  Municipal Târgu Mure</w:t>
      </w:r>
      <w:r w:rsidR="00BC7C90">
        <w:rPr>
          <w:rFonts w:ascii="Times New Roman" w:hAnsi="Times New Roman" w:cs="Times New Roman"/>
          <w:b/>
          <w:i/>
          <w:sz w:val="24"/>
          <w:szCs w:val="24"/>
        </w:rPr>
        <w:t>ș</w:t>
      </w:r>
      <w:r w:rsidRPr="00F4499A">
        <w:rPr>
          <w:rFonts w:ascii="Times New Roman" w:hAnsi="Times New Roman" w:cs="Times New Roman"/>
          <w:b/>
          <w:i/>
          <w:sz w:val="24"/>
          <w:szCs w:val="24"/>
        </w:rPr>
        <w:t xml:space="preserve">, întrunit în </w:t>
      </w:r>
      <w:r w:rsidR="00BC7C90">
        <w:rPr>
          <w:rFonts w:ascii="Times New Roman" w:hAnsi="Times New Roman" w:cs="Times New Roman"/>
          <w:b/>
          <w:i/>
          <w:sz w:val="24"/>
          <w:szCs w:val="24"/>
        </w:rPr>
        <w:t>ș</w:t>
      </w:r>
      <w:r w:rsidRPr="00F4499A">
        <w:rPr>
          <w:rFonts w:ascii="Times New Roman" w:hAnsi="Times New Roman" w:cs="Times New Roman"/>
          <w:b/>
          <w:i/>
          <w:sz w:val="24"/>
          <w:szCs w:val="24"/>
        </w:rPr>
        <w:t>edin</w:t>
      </w:r>
      <w:r w:rsidR="00BC7C90">
        <w:rPr>
          <w:rFonts w:ascii="Times New Roman" w:hAnsi="Times New Roman" w:cs="Times New Roman"/>
          <w:b/>
          <w:i/>
          <w:sz w:val="24"/>
          <w:szCs w:val="24"/>
        </w:rPr>
        <w:t>ț</w:t>
      </w:r>
      <w:r w:rsidRPr="00F4499A">
        <w:rPr>
          <w:rFonts w:ascii="Times New Roman" w:hAnsi="Times New Roman" w:cs="Times New Roman"/>
          <w:b/>
          <w:i/>
          <w:sz w:val="24"/>
          <w:szCs w:val="24"/>
        </w:rPr>
        <w:t xml:space="preserve">ă </w:t>
      </w:r>
      <w:r w:rsidR="00C37E08">
        <w:rPr>
          <w:rFonts w:ascii="Times New Roman" w:hAnsi="Times New Roman" w:cs="Times New Roman"/>
          <w:b/>
          <w:i/>
          <w:sz w:val="24"/>
          <w:szCs w:val="24"/>
        </w:rPr>
        <w:t>extra</w:t>
      </w:r>
      <w:r w:rsidRPr="00F4499A">
        <w:rPr>
          <w:rFonts w:ascii="Times New Roman" w:hAnsi="Times New Roman" w:cs="Times New Roman"/>
          <w:b/>
          <w:i/>
          <w:sz w:val="24"/>
          <w:szCs w:val="24"/>
        </w:rPr>
        <w:t>ordinară,</w:t>
      </w:r>
    </w:p>
    <w:p w:rsidR="00110FF7" w:rsidRDefault="00110FF7" w:rsidP="00110FF7">
      <w:pPr>
        <w:spacing w:after="0"/>
        <w:ind w:firstLine="709"/>
        <w:jc w:val="both"/>
        <w:rPr>
          <w:rFonts w:ascii="Times New Roman" w:hAnsi="Times New Roman" w:cs="Times New Roman"/>
          <w:sz w:val="24"/>
          <w:szCs w:val="24"/>
          <w:shd w:val="clear" w:color="auto" w:fill="FFFFFF"/>
        </w:rPr>
      </w:pPr>
      <w:r w:rsidRPr="005541E4">
        <w:rPr>
          <w:rFonts w:ascii="Times New Roman" w:eastAsia="Calibri" w:hAnsi="Times New Roman" w:cs="Times New Roman"/>
          <w:sz w:val="24"/>
          <w:szCs w:val="24"/>
        </w:rPr>
        <w:t xml:space="preserve">Văzând </w:t>
      </w:r>
      <w:r w:rsidR="007007C1">
        <w:rPr>
          <w:rFonts w:ascii="Times New Roman" w:eastAsia="Calibri" w:hAnsi="Times New Roman" w:cs="Times New Roman"/>
          <w:sz w:val="24"/>
          <w:szCs w:val="24"/>
        </w:rPr>
        <w:t xml:space="preserve">Referatul de </w:t>
      </w:r>
      <w:r w:rsidR="007007C1">
        <w:rPr>
          <w:rFonts w:ascii="Times New Roman" w:hAnsi="Times New Roman" w:cs="Times New Roman"/>
          <w:sz w:val="24"/>
          <w:szCs w:val="24"/>
        </w:rPr>
        <w:t>aprobare</w:t>
      </w:r>
      <w:r>
        <w:rPr>
          <w:rFonts w:ascii="Times New Roman" w:eastAsia="Calibri" w:hAnsi="Times New Roman" w:cs="Times New Roman"/>
          <w:sz w:val="24"/>
          <w:szCs w:val="24"/>
        </w:rPr>
        <w:t xml:space="preserve"> nr. /</w:t>
      </w:r>
      <w:r w:rsidR="001F1F8C">
        <w:rPr>
          <w:rFonts w:ascii="Times New Roman" w:eastAsia="Calibri" w:hAnsi="Times New Roman" w:cs="Times New Roman"/>
          <w:sz w:val="24"/>
          <w:szCs w:val="24"/>
        </w:rPr>
        <w:t>19.03.</w:t>
      </w:r>
      <w:r>
        <w:rPr>
          <w:rFonts w:ascii="Times New Roman" w:eastAsia="Calibri" w:hAnsi="Times New Roman" w:cs="Times New Roman"/>
          <w:sz w:val="24"/>
          <w:szCs w:val="24"/>
        </w:rPr>
        <w:t>20</w:t>
      </w:r>
      <w:r w:rsidR="00A35249">
        <w:rPr>
          <w:rFonts w:ascii="Times New Roman" w:eastAsia="Calibri" w:hAnsi="Times New Roman" w:cs="Times New Roman"/>
          <w:sz w:val="24"/>
          <w:szCs w:val="24"/>
        </w:rPr>
        <w:t>20</w:t>
      </w:r>
      <w:r>
        <w:rPr>
          <w:rFonts w:ascii="Times New Roman" w:eastAsia="Calibri" w:hAnsi="Times New Roman" w:cs="Times New Roman"/>
          <w:sz w:val="24"/>
          <w:szCs w:val="24"/>
        </w:rPr>
        <w:t xml:space="preserve"> </w:t>
      </w:r>
      <w:r w:rsidRPr="005541E4">
        <w:rPr>
          <w:rFonts w:ascii="Times New Roman" w:eastAsia="Calibri" w:hAnsi="Times New Roman" w:cs="Times New Roman"/>
          <w:sz w:val="24"/>
          <w:szCs w:val="24"/>
        </w:rPr>
        <w:t xml:space="preserve"> prezentat</w:t>
      </w:r>
      <w:r>
        <w:rPr>
          <w:rFonts w:ascii="Times New Roman" w:eastAsia="Calibri" w:hAnsi="Times New Roman" w:cs="Times New Roman"/>
          <w:sz w:val="24"/>
          <w:szCs w:val="24"/>
        </w:rPr>
        <w:t xml:space="preserve"> de domn</w:t>
      </w:r>
      <w:r w:rsidR="00BA57BF">
        <w:rPr>
          <w:rFonts w:ascii="Times New Roman" w:eastAsia="Calibri" w:hAnsi="Times New Roman" w:cs="Times New Roman"/>
          <w:sz w:val="24"/>
          <w:szCs w:val="24"/>
        </w:rPr>
        <w:t>ii</w:t>
      </w:r>
      <w:r>
        <w:rPr>
          <w:rFonts w:ascii="Times New Roman" w:eastAsia="Calibri" w:hAnsi="Times New Roman" w:cs="Times New Roman"/>
          <w:sz w:val="24"/>
          <w:szCs w:val="24"/>
        </w:rPr>
        <w:t xml:space="preserve"> consilier</w:t>
      </w:r>
      <w:r w:rsidR="00BA57BF">
        <w:rPr>
          <w:rFonts w:ascii="Times New Roman" w:eastAsia="Calibri" w:hAnsi="Times New Roman" w:cs="Times New Roman"/>
          <w:sz w:val="24"/>
          <w:szCs w:val="24"/>
        </w:rPr>
        <w:t>i</w:t>
      </w:r>
      <w:r w:rsidRPr="005541E4">
        <w:rPr>
          <w:rFonts w:ascii="Times New Roman" w:eastAsia="Calibri" w:hAnsi="Times New Roman" w:cs="Times New Roman"/>
          <w:sz w:val="24"/>
          <w:szCs w:val="24"/>
        </w:rPr>
        <w:t xml:space="preserve"> </w:t>
      </w:r>
      <w:r w:rsidR="00A35249" w:rsidRPr="00A35249">
        <w:rPr>
          <w:rFonts w:ascii="Times New Roman" w:hAnsi="Times New Roman" w:cs="Times New Roman"/>
          <w:bCs/>
          <w:sz w:val="24"/>
          <w:szCs w:val="24"/>
        </w:rPr>
        <w:t>Bir</w:t>
      </w:r>
      <w:r w:rsidR="00A35249" w:rsidRPr="00A35249">
        <w:rPr>
          <w:rFonts w:ascii="Times New Roman" w:hAnsi="Times New Roman" w:cs="Times New Roman"/>
          <w:bCs/>
          <w:sz w:val="24"/>
          <w:szCs w:val="24"/>
          <w:lang w:val="hu-HU"/>
        </w:rPr>
        <w:t>ó Csaba Szilveszter</w:t>
      </w:r>
      <w:r w:rsidR="00BA57BF">
        <w:rPr>
          <w:rFonts w:ascii="Times New Roman" w:hAnsi="Times New Roman" w:cs="Times New Roman"/>
          <w:bCs/>
          <w:sz w:val="24"/>
          <w:szCs w:val="24"/>
          <w:lang w:val="hu-HU"/>
        </w:rPr>
        <w:t xml:space="preserve"> și </w:t>
      </w:r>
      <w:r w:rsidR="00BA57BF" w:rsidRPr="00BA57BF">
        <w:rPr>
          <w:rFonts w:ascii="Times New Roman" w:eastAsia="Times New Roman" w:hAnsi="Times New Roman" w:cs="Times New Roman"/>
          <w:bCs/>
          <w:color w:val="000000"/>
          <w:sz w:val="24"/>
          <w:szCs w:val="24"/>
        </w:rPr>
        <w:t>Kov</w:t>
      </w:r>
      <w:r w:rsidR="00BA57BF" w:rsidRPr="00BA57BF">
        <w:rPr>
          <w:rFonts w:ascii="Times New Roman" w:eastAsia="Times New Roman" w:hAnsi="Times New Roman" w:cs="Times New Roman"/>
          <w:bCs/>
          <w:color w:val="000000"/>
          <w:sz w:val="24"/>
          <w:szCs w:val="24"/>
          <w:lang w:val="hu-HU"/>
        </w:rPr>
        <w:t>ács Lajos-Alpár</w:t>
      </w:r>
      <w:r w:rsidRPr="004E3AF8">
        <w:rPr>
          <w:rFonts w:ascii="Times New Roman" w:eastAsia="Calibri" w:hAnsi="Times New Roman" w:cs="Times New Roman"/>
          <w:sz w:val="24"/>
          <w:szCs w:val="24"/>
          <w:lang w:val="hu-HU"/>
        </w:rPr>
        <w:t xml:space="preserve">, </w:t>
      </w:r>
      <w:r w:rsidRPr="004E3AF8">
        <w:rPr>
          <w:rFonts w:ascii="Times New Roman" w:hAnsi="Times New Roman" w:cs="Times New Roman"/>
          <w:sz w:val="24"/>
          <w:szCs w:val="24"/>
        </w:rPr>
        <w:t xml:space="preserve">privind </w:t>
      </w:r>
      <w:r w:rsidR="00C37E08" w:rsidRPr="00C37E08">
        <w:rPr>
          <w:rFonts w:ascii="Times New Roman" w:hAnsi="Times New Roman" w:cs="Times New Roman"/>
          <w:sz w:val="24"/>
          <w:szCs w:val="24"/>
        </w:rPr>
        <w:t>suspendarea taxelo</w:t>
      </w:r>
      <w:r w:rsidR="001F1F8C">
        <w:rPr>
          <w:rFonts w:ascii="Times New Roman" w:hAnsi="Times New Roman" w:cs="Times New Roman"/>
          <w:sz w:val="24"/>
          <w:szCs w:val="24"/>
        </w:rPr>
        <w:t>r prevăzute de HCLM nr. 106/25.04. 2019 și HCLM 246/26.09.</w:t>
      </w:r>
      <w:r w:rsidR="00C37E08" w:rsidRPr="00C37E08">
        <w:rPr>
          <w:rFonts w:ascii="Times New Roman" w:hAnsi="Times New Roman" w:cs="Times New Roman"/>
          <w:sz w:val="24"/>
          <w:szCs w:val="24"/>
        </w:rPr>
        <w:t>2019 în vederea sprijinirii IMM-urilor și persoanelor fizice pe durata stării de urgență și reducerea acestora în perioada următoare acesteia</w:t>
      </w:r>
      <w:r w:rsidRPr="004E3AF8">
        <w:rPr>
          <w:rFonts w:ascii="Times New Roman" w:hAnsi="Times New Roman" w:cs="Times New Roman"/>
          <w:sz w:val="24"/>
          <w:szCs w:val="24"/>
          <w:shd w:val="clear" w:color="auto" w:fill="FFFFFF"/>
        </w:rPr>
        <w:t>.</w:t>
      </w:r>
    </w:p>
    <w:p w:rsidR="00E30BBF" w:rsidRPr="00E30BBF" w:rsidRDefault="00E30BBF" w:rsidP="00110FF7">
      <w:pPr>
        <w:spacing w:after="0"/>
        <w:ind w:firstLine="709"/>
        <w:jc w:val="both"/>
        <w:rPr>
          <w:rFonts w:ascii="Times New Roman" w:hAnsi="Times New Roman" w:cs="Times New Roman"/>
          <w:sz w:val="24"/>
          <w:szCs w:val="24"/>
          <w:shd w:val="clear" w:color="auto" w:fill="FFFFFF"/>
        </w:rPr>
      </w:pPr>
      <w:r w:rsidRPr="00E30BBF">
        <w:rPr>
          <w:rStyle w:val="sden"/>
          <w:rFonts w:ascii="Times New Roman" w:hAnsi="Times New Roman" w:cs="Times New Roman"/>
          <w:bCs/>
          <w:sz w:val="24"/>
          <w:szCs w:val="24"/>
          <w:bdr w:val="none" w:sz="0" w:space="0" w:color="auto" w:frame="1"/>
          <w:shd w:val="clear" w:color="auto" w:fill="FFFFFF"/>
        </w:rPr>
        <w:t>Ordonanța de urgență nr. 1 din 21 ianuarie 1999</w:t>
      </w:r>
      <w:r>
        <w:rPr>
          <w:rStyle w:val="sden"/>
          <w:rFonts w:ascii="Times New Roman" w:hAnsi="Times New Roman" w:cs="Times New Roman"/>
          <w:bCs/>
          <w:sz w:val="24"/>
          <w:szCs w:val="24"/>
          <w:bdr w:val="none" w:sz="0" w:space="0" w:color="auto" w:frame="1"/>
          <w:shd w:val="clear" w:color="auto" w:fill="FFFFFF"/>
        </w:rPr>
        <w:t xml:space="preserve"> </w:t>
      </w:r>
      <w:r w:rsidRPr="00E30BBF">
        <w:rPr>
          <w:rStyle w:val="shdr"/>
          <w:rFonts w:ascii="Times New Roman" w:hAnsi="Times New Roman" w:cs="Times New Roman"/>
          <w:bCs/>
          <w:sz w:val="24"/>
          <w:szCs w:val="24"/>
          <w:bdr w:val="none" w:sz="0" w:space="0" w:color="auto" w:frame="1"/>
          <w:shd w:val="clear" w:color="auto" w:fill="FFFFFF"/>
        </w:rPr>
        <w:t>privind regimul stării de asediu și regimul stării de urgență</w:t>
      </w:r>
    </w:p>
    <w:p w:rsidR="00E30BBF" w:rsidRDefault="00E30BBF" w:rsidP="00110FF7">
      <w:pPr>
        <w:spacing w:after="0"/>
        <w:ind w:firstLine="709"/>
        <w:jc w:val="both"/>
        <w:rPr>
          <w:rFonts w:ascii="Times New Roman" w:hAnsi="Times New Roman" w:cs="Times New Roman"/>
          <w:sz w:val="24"/>
          <w:szCs w:val="24"/>
        </w:rPr>
      </w:pPr>
      <w:r>
        <w:rPr>
          <w:rFonts w:ascii="Times New Roman" w:hAnsi="Times New Roman" w:cs="Times New Roman"/>
          <w:sz w:val="24"/>
          <w:szCs w:val="24"/>
        </w:rPr>
        <w:t>Decret nr. 195 din 16 martie 2020 privind instituirea stării de urgenţă pe teritoriul României</w:t>
      </w:r>
    </w:p>
    <w:p w:rsidR="00110FF7" w:rsidRPr="00FD41DC" w:rsidRDefault="003C0302" w:rsidP="00110FF7">
      <w:pPr>
        <w:spacing w:after="0"/>
        <w:ind w:firstLine="709"/>
        <w:jc w:val="both"/>
        <w:rPr>
          <w:rFonts w:ascii="Times New Roman" w:hAnsi="Times New Roman" w:cs="Times New Roman"/>
          <w:sz w:val="24"/>
          <w:szCs w:val="24"/>
        </w:rPr>
      </w:pPr>
      <w:r w:rsidRPr="00FD41DC">
        <w:rPr>
          <w:rFonts w:ascii="Times New Roman" w:hAnsi="Times New Roman" w:cs="Times New Roman"/>
          <w:sz w:val="24"/>
          <w:szCs w:val="24"/>
        </w:rPr>
        <w:t>Art. 129 alin. (1), alin. (4),</w:t>
      </w:r>
      <w:r w:rsidR="000B403C" w:rsidRPr="00FD41DC">
        <w:rPr>
          <w:rFonts w:ascii="Times New Roman" w:hAnsi="Times New Roman" w:cs="Times New Roman"/>
          <w:sz w:val="24"/>
          <w:szCs w:val="24"/>
        </w:rPr>
        <w:t xml:space="preserve"> art. 136 alin. (10),</w:t>
      </w:r>
      <w:r w:rsidRPr="00FD41DC">
        <w:rPr>
          <w:rFonts w:ascii="Times New Roman" w:hAnsi="Times New Roman" w:cs="Times New Roman"/>
          <w:sz w:val="24"/>
          <w:szCs w:val="24"/>
        </w:rPr>
        <w:t xml:space="preserve"> </w:t>
      </w:r>
      <w:r w:rsidR="000B403C" w:rsidRPr="00FD41DC">
        <w:rPr>
          <w:rFonts w:ascii="Times New Roman" w:hAnsi="Times New Roman" w:cs="Times New Roman"/>
          <w:sz w:val="24"/>
          <w:szCs w:val="24"/>
        </w:rPr>
        <w:t>a</w:t>
      </w:r>
      <w:r w:rsidRPr="00FD41DC">
        <w:rPr>
          <w:rFonts w:ascii="Times New Roman" w:hAnsi="Times New Roman" w:cs="Times New Roman"/>
          <w:sz w:val="24"/>
          <w:szCs w:val="24"/>
        </w:rPr>
        <w:t xml:space="preserve">rt. 139 alin. </w:t>
      </w:r>
      <w:r w:rsidR="00FD41DC" w:rsidRPr="00FD41DC">
        <w:rPr>
          <w:rFonts w:ascii="Times New Roman" w:hAnsi="Times New Roman" w:cs="Times New Roman"/>
          <w:sz w:val="24"/>
          <w:szCs w:val="24"/>
        </w:rPr>
        <w:t>(</w:t>
      </w:r>
      <w:r w:rsidRPr="00FD41DC">
        <w:rPr>
          <w:rFonts w:ascii="Times New Roman" w:hAnsi="Times New Roman" w:cs="Times New Roman"/>
          <w:sz w:val="24"/>
          <w:szCs w:val="24"/>
        </w:rPr>
        <w:t>1</w:t>
      </w:r>
      <w:r w:rsidR="00FD41DC" w:rsidRPr="00FD41DC">
        <w:rPr>
          <w:rFonts w:ascii="Times New Roman" w:hAnsi="Times New Roman" w:cs="Times New Roman"/>
          <w:sz w:val="24"/>
          <w:szCs w:val="24"/>
        </w:rPr>
        <w:t>)</w:t>
      </w:r>
      <w:r w:rsidRPr="00FD41DC">
        <w:rPr>
          <w:rFonts w:ascii="Times New Roman" w:hAnsi="Times New Roman" w:cs="Times New Roman"/>
          <w:sz w:val="24"/>
          <w:szCs w:val="24"/>
        </w:rPr>
        <w:t>, art. 196 alin</w:t>
      </w:r>
      <w:r w:rsidR="00FD41DC" w:rsidRPr="00FD41DC">
        <w:rPr>
          <w:rFonts w:ascii="Times New Roman" w:hAnsi="Times New Roman" w:cs="Times New Roman"/>
          <w:sz w:val="24"/>
          <w:szCs w:val="24"/>
        </w:rPr>
        <w:t>.</w:t>
      </w:r>
      <w:r w:rsidRPr="00FD41DC">
        <w:rPr>
          <w:rFonts w:ascii="Times New Roman" w:hAnsi="Times New Roman" w:cs="Times New Roman"/>
          <w:sz w:val="24"/>
          <w:szCs w:val="24"/>
        </w:rPr>
        <w:t xml:space="preserve"> (1) lit. a</w:t>
      </w:r>
      <w:r w:rsidR="00FD41DC" w:rsidRPr="00FD41DC">
        <w:rPr>
          <w:rFonts w:ascii="Times New Roman" w:hAnsi="Times New Roman" w:cs="Times New Roman"/>
          <w:sz w:val="24"/>
          <w:szCs w:val="24"/>
        </w:rPr>
        <w:t>)</w:t>
      </w:r>
      <w:r w:rsidRPr="00FD41DC">
        <w:rPr>
          <w:rFonts w:ascii="Times New Roman" w:hAnsi="Times New Roman" w:cs="Times New Roman"/>
          <w:sz w:val="24"/>
          <w:szCs w:val="24"/>
        </w:rPr>
        <w:t xml:space="preserve"> și ale art. 243. alin (1) lit. a</w:t>
      </w:r>
      <w:r w:rsidR="00FD41DC" w:rsidRPr="00FD41DC">
        <w:rPr>
          <w:rFonts w:ascii="Times New Roman" w:hAnsi="Times New Roman" w:cs="Times New Roman"/>
          <w:sz w:val="24"/>
          <w:szCs w:val="24"/>
        </w:rPr>
        <w:t>)</w:t>
      </w:r>
      <w:r w:rsidRPr="00FD41DC">
        <w:rPr>
          <w:rFonts w:ascii="Times New Roman" w:hAnsi="Times New Roman" w:cs="Times New Roman"/>
          <w:sz w:val="24"/>
          <w:szCs w:val="24"/>
        </w:rPr>
        <w:t xml:space="preserve"> din OUG nr. 57/2019 privind Codul administrativ</w:t>
      </w:r>
      <w:r w:rsidR="00FD41DC" w:rsidRPr="00FD41DC">
        <w:rPr>
          <w:rFonts w:ascii="Times New Roman" w:hAnsi="Times New Roman" w:cs="Times New Roman"/>
          <w:sz w:val="24"/>
          <w:szCs w:val="24"/>
        </w:rPr>
        <w:t>.</w:t>
      </w:r>
    </w:p>
    <w:p w:rsidR="003C0302" w:rsidRPr="00F13308" w:rsidRDefault="003C0302" w:rsidP="00110FF7">
      <w:pPr>
        <w:spacing w:after="0"/>
        <w:ind w:firstLine="709"/>
        <w:jc w:val="both"/>
        <w:rPr>
          <w:rFonts w:ascii="Times New Roman" w:hAnsi="Times New Roman" w:cs="Times New Roman"/>
          <w:sz w:val="24"/>
          <w:szCs w:val="24"/>
        </w:rPr>
      </w:pPr>
    </w:p>
    <w:p w:rsidR="00110FF7" w:rsidRPr="00F13308" w:rsidRDefault="00110FF7" w:rsidP="00110FF7">
      <w:pPr>
        <w:ind w:firstLine="709"/>
        <w:jc w:val="center"/>
        <w:rPr>
          <w:rFonts w:ascii="Times New Roman" w:hAnsi="Times New Roman" w:cs="Times New Roman"/>
          <w:b/>
          <w:sz w:val="24"/>
          <w:szCs w:val="24"/>
        </w:rPr>
      </w:pPr>
      <w:r w:rsidRPr="00F13308">
        <w:rPr>
          <w:rFonts w:ascii="Times New Roman" w:hAnsi="Times New Roman" w:cs="Times New Roman"/>
          <w:b/>
          <w:sz w:val="24"/>
          <w:szCs w:val="24"/>
        </w:rPr>
        <w:t>H</w:t>
      </w:r>
      <w:r>
        <w:rPr>
          <w:rFonts w:ascii="Times New Roman" w:hAnsi="Times New Roman" w:cs="Times New Roman"/>
          <w:b/>
          <w:sz w:val="24"/>
          <w:szCs w:val="24"/>
        </w:rPr>
        <w:t xml:space="preserve"> </w:t>
      </w:r>
      <w:r w:rsidRPr="00F13308">
        <w:rPr>
          <w:rFonts w:ascii="Times New Roman" w:hAnsi="Times New Roman" w:cs="Times New Roman"/>
          <w:b/>
          <w:sz w:val="24"/>
          <w:szCs w:val="24"/>
        </w:rPr>
        <w:t>O</w:t>
      </w:r>
      <w:r>
        <w:rPr>
          <w:rFonts w:ascii="Times New Roman" w:hAnsi="Times New Roman" w:cs="Times New Roman"/>
          <w:b/>
          <w:sz w:val="24"/>
          <w:szCs w:val="24"/>
        </w:rPr>
        <w:t xml:space="preserve"> </w:t>
      </w:r>
      <w:r w:rsidRPr="00F13308">
        <w:rPr>
          <w:rFonts w:ascii="Times New Roman" w:hAnsi="Times New Roman" w:cs="Times New Roman"/>
          <w:b/>
          <w:sz w:val="24"/>
          <w:szCs w:val="24"/>
        </w:rPr>
        <w:t>T</w:t>
      </w:r>
      <w:r>
        <w:rPr>
          <w:rFonts w:ascii="Times New Roman" w:hAnsi="Times New Roman" w:cs="Times New Roman"/>
          <w:b/>
          <w:sz w:val="24"/>
          <w:szCs w:val="24"/>
        </w:rPr>
        <w:t xml:space="preserve"> </w:t>
      </w:r>
      <w:r w:rsidRPr="00F13308">
        <w:rPr>
          <w:rFonts w:ascii="Times New Roman" w:hAnsi="Times New Roman" w:cs="Times New Roman"/>
          <w:b/>
          <w:sz w:val="24"/>
          <w:szCs w:val="24"/>
        </w:rPr>
        <w:t>Ă</w:t>
      </w:r>
      <w:r>
        <w:rPr>
          <w:rFonts w:ascii="Times New Roman" w:hAnsi="Times New Roman" w:cs="Times New Roman"/>
          <w:b/>
          <w:sz w:val="24"/>
          <w:szCs w:val="24"/>
        </w:rPr>
        <w:t xml:space="preserve"> </w:t>
      </w:r>
      <w:r w:rsidRPr="00F13308">
        <w:rPr>
          <w:rFonts w:ascii="Times New Roman" w:hAnsi="Times New Roman" w:cs="Times New Roman"/>
          <w:b/>
          <w:sz w:val="24"/>
          <w:szCs w:val="24"/>
        </w:rPr>
        <w:t>R</w:t>
      </w:r>
      <w:r>
        <w:rPr>
          <w:rFonts w:ascii="Times New Roman" w:hAnsi="Times New Roman" w:cs="Times New Roman"/>
          <w:b/>
          <w:sz w:val="24"/>
          <w:szCs w:val="24"/>
        </w:rPr>
        <w:t xml:space="preserve"> Ă </w:t>
      </w:r>
      <w:r w:rsidR="00BC7C90">
        <w:rPr>
          <w:rFonts w:ascii="Times New Roman" w:hAnsi="Times New Roman" w:cs="Times New Roman"/>
          <w:b/>
          <w:sz w:val="24"/>
          <w:szCs w:val="24"/>
        </w:rPr>
        <w:t>Ș</w:t>
      </w:r>
      <w:r>
        <w:rPr>
          <w:rFonts w:ascii="Times New Roman" w:hAnsi="Times New Roman" w:cs="Times New Roman"/>
          <w:b/>
          <w:sz w:val="24"/>
          <w:szCs w:val="24"/>
        </w:rPr>
        <w:t xml:space="preserve"> </w:t>
      </w:r>
      <w:r w:rsidRPr="00F13308">
        <w:rPr>
          <w:rFonts w:ascii="Times New Roman" w:hAnsi="Times New Roman" w:cs="Times New Roman"/>
          <w:b/>
          <w:sz w:val="24"/>
          <w:szCs w:val="24"/>
        </w:rPr>
        <w:t>T</w:t>
      </w:r>
      <w:r>
        <w:rPr>
          <w:rFonts w:ascii="Times New Roman" w:hAnsi="Times New Roman" w:cs="Times New Roman"/>
          <w:b/>
          <w:sz w:val="24"/>
          <w:szCs w:val="24"/>
        </w:rPr>
        <w:t xml:space="preserve"> </w:t>
      </w:r>
      <w:r w:rsidRPr="00F13308">
        <w:rPr>
          <w:rFonts w:ascii="Times New Roman" w:hAnsi="Times New Roman" w:cs="Times New Roman"/>
          <w:b/>
          <w:sz w:val="24"/>
          <w:szCs w:val="24"/>
        </w:rPr>
        <w:t>E</w:t>
      </w:r>
      <w:r>
        <w:rPr>
          <w:rFonts w:ascii="Times New Roman" w:hAnsi="Times New Roman" w:cs="Times New Roman"/>
          <w:b/>
          <w:sz w:val="24"/>
          <w:szCs w:val="24"/>
        </w:rPr>
        <w:t xml:space="preserve"> :</w:t>
      </w:r>
    </w:p>
    <w:p w:rsidR="00110FF7" w:rsidRDefault="00110FF7" w:rsidP="00110FF7">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b/>
          <w:sz w:val="24"/>
          <w:szCs w:val="24"/>
        </w:rPr>
        <w:t>Art</w:t>
      </w:r>
      <w:r w:rsidRPr="00DC732B">
        <w:rPr>
          <w:rFonts w:ascii="Times New Roman" w:hAnsi="Times New Roman" w:cs="Times New Roman"/>
          <w:b/>
          <w:sz w:val="24"/>
          <w:szCs w:val="24"/>
        </w:rPr>
        <w:t>. 1.</w:t>
      </w:r>
      <w:r w:rsidRPr="00E22686">
        <w:rPr>
          <w:rFonts w:ascii="Times New Roman" w:hAnsi="Times New Roman" w:cs="Times New Roman"/>
          <w:sz w:val="24"/>
          <w:szCs w:val="24"/>
        </w:rPr>
        <w:t xml:space="preserve"> </w:t>
      </w:r>
      <w:r w:rsidRPr="005541E4">
        <w:rPr>
          <w:rFonts w:ascii="Times New Roman" w:hAnsi="Times New Roman" w:cs="Times New Roman"/>
          <w:sz w:val="24"/>
          <w:szCs w:val="24"/>
        </w:rPr>
        <w:t xml:space="preserve">Se aprobă </w:t>
      </w:r>
      <w:r w:rsidR="00C37E08" w:rsidRPr="00C37E08">
        <w:rPr>
          <w:rFonts w:ascii="Times New Roman" w:hAnsi="Times New Roman" w:cs="Times New Roman"/>
          <w:sz w:val="24"/>
          <w:szCs w:val="24"/>
        </w:rPr>
        <w:t>suspendarea taxelo</w:t>
      </w:r>
      <w:r w:rsidR="001F1F8C">
        <w:rPr>
          <w:rFonts w:ascii="Times New Roman" w:hAnsi="Times New Roman" w:cs="Times New Roman"/>
          <w:sz w:val="24"/>
          <w:szCs w:val="24"/>
        </w:rPr>
        <w:t>r prevăzute de HCLM nr. 106/25.04.2019 și HCLM 246/26.09.</w:t>
      </w:r>
      <w:r w:rsidR="00C37E08" w:rsidRPr="00C37E08">
        <w:rPr>
          <w:rFonts w:ascii="Times New Roman" w:hAnsi="Times New Roman" w:cs="Times New Roman"/>
          <w:sz w:val="24"/>
          <w:szCs w:val="24"/>
        </w:rPr>
        <w:t xml:space="preserve">2019 pe durata stării de urgență </w:t>
      </w:r>
      <w:r w:rsidR="001F1F8C">
        <w:rPr>
          <w:rFonts w:ascii="Times New Roman" w:hAnsi="Times New Roman" w:cs="Times New Roman"/>
          <w:sz w:val="24"/>
          <w:szCs w:val="24"/>
        </w:rPr>
        <w:t>decretate în data de 16.03.</w:t>
      </w:r>
      <w:r w:rsidR="00C37E08">
        <w:rPr>
          <w:rFonts w:ascii="Times New Roman" w:hAnsi="Times New Roman" w:cs="Times New Roman"/>
          <w:sz w:val="24"/>
          <w:szCs w:val="24"/>
        </w:rPr>
        <w:t>2020, începând cu data publicării decretului</w:t>
      </w:r>
      <w:r>
        <w:rPr>
          <w:rFonts w:ascii="Times New Roman" w:hAnsi="Times New Roman" w:cs="Times New Roman"/>
          <w:sz w:val="24"/>
          <w:szCs w:val="24"/>
          <w:shd w:val="clear" w:color="auto" w:fill="FFFFFF"/>
        </w:rPr>
        <w:t>.</w:t>
      </w:r>
    </w:p>
    <w:p w:rsidR="00DF257C" w:rsidRPr="005541E4" w:rsidRDefault="00C37E08" w:rsidP="00DF257C">
      <w:pPr>
        <w:spacing w:after="0"/>
        <w:ind w:firstLine="709"/>
        <w:jc w:val="both"/>
        <w:rPr>
          <w:rFonts w:ascii="Times New Roman" w:hAnsi="Times New Roman" w:cs="Times New Roman"/>
          <w:sz w:val="24"/>
          <w:szCs w:val="24"/>
        </w:rPr>
      </w:pPr>
      <w:r w:rsidRPr="00C37E08">
        <w:rPr>
          <w:rFonts w:ascii="Times New Roman" w:hAnsi="Times New Roman" w:cs="Times New Roman"/>
          <w:b/>
          <w:sz w:val="24"/>
          <w:szCs w:val="24"/>
          <w:shd w:val="clear" w:color="auto" w:fill="FFFFFF"/>
        </w:rPr>
        <w:t>Art. 2</w:t>
      </w:r>
      <w:r>
        <w:rPr>
          <w:rFonts w:ascii="Times New Roman" w:hAnsi="Times New Roman" w:cs="Times New Roman"/>
          <w:sz w:val="24"/>
          <w:szCs w:val="24"/>
          <w:shd w:val="clear" w:color="auto" w:fill="FFFFFF"/>
        </w:rPr>
        <w:t xml:space="preserve">. Se aprobă reducerea cu </w:t>
      </w:r>
      <w:r w:rsidR="000B403C">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xml:space="preserve">5% a </w:t>
      </w:r>
      <w:r w:rsidRPr="00C37E08">
        <w:rPr>
          <w:rFonts w:ascii="Times New Roman" w:hAnsi="Times New Roman" w:cs="Times New Roman"/>
          <w:sz w:val="24"/>
          <w:szCs w:val="24"/>
          <w:shd w:val="clear" w:color="auto" w:fill="FFFFFF"/>
        </w:rPr>
        <w:t>taxelor pr</w:t>
      </w:r>
      <w:r w:rsidR="001F1F8C">
        <w:rPr>
          <w:rFonts w:ascii="Times New Roman" w:hAnsi="Times New Roman" w:cs="Times New Roman"/>
          <w:sz w:val="24"/>
          <w:szCs w:val="24"/>
          <w:shd w:val="clear" w:color="auto" w:fill="FFFFFF"/>
        </w:rPr>
        <w:t>evăzute de HCLM nr. 106/25.04.</w:t>
      </w:r>
      <w:r w:rsidRPr="00C37E08">
        <w:rPr>
          <w:rFonts w:ascii="Times New Roman" w:hAnsi="Times New Roman" w:cs="Times New Roman"/>
          <w:sz w:val="24"/>
          <w:szCs w:val="24"/>
          <w:shd w:val="clear" w:color="auto" w:fill="FFFFFF"/>
        </w:rPr>
        <w:t xml:space="preserve">2019 și HCLM 246/26. 09. 2019 </w:t>
      </w:r>
      <w:r>
        <w:rPr>
          <w:rFonts w:ascii="Times New Roman" w:hAnsi="Times New Roman" w:cs="Times New Roman"/>
          <w:sz w:val="24"/>
          <w:szCs w:val="24"/>
          <w:shd w:val="clear" w:color="auto" w:fill="FFFFFF"/>
        </w:rPr>
        <w:t>timp de 6 luni de la ridicarea stării d</w:t>
      </w:r>
      <w:r w:rsidR="001F1F8C">
        <w:rPr>
          <w:rFonts w:ascii="Times New Roman" w:hAnsi="Times New Roman" w:cs="Times New Roman"/>
          <w:sz w:val="24"/>
          <w:szCs w:val="24"/>
          <w:shd w:val="clear" w:color="auto" w:fill="FFFFFF"/>
        </w:rPr>
        <w:t>e urgență decretate în data 16.</w:t>
      </w:r>
      <w:r>
        <w:rPr>
          <w:rFonts w:ascii="Times New Roman" w:hAnsi="Times New Roman" w:cs="Times New Roman"/>
          <w:sz w:val="24"/>
          <w:szCs w:val="24"/>
          <w:shd w:val="clear" w:color="auto" w:fill="FFFFFF"/>
        </w:rPr>
        <w:t>0</w:t>
      </w:r>
      <w:r w:rsidR="001F1F8C">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2020</w:t>
      </w:r>
      <w:r w:rsidR="000B403C">
        <w:rPr>
          <w:rFonts w:ascii="Times New Roman" w:hAnsi="Times New Roman" w:cs="Times New Roman"/>
          <w:sz w:val="24"/>
          <w:szCs w:val="24"/>
          <w:shd w:val="clear" w:color="auto" w:fill="FFFFFF"/>
        </w:rPr>
        <w:t xml:space="preserve">, </w:t>
      </w:r>
      <w:r w:rsidR="000B403C">
        <w:rPr>
          <w:rFonts w:ascii="Times New Roman" w:hAnsi="Times New Roman" w:cs="Times New Roman"/>
          <w:sz w:val="24"/>
          <w:szCs w:val="24"/>
        </w:rPr>
        <w:t>Decret nr. 195 din 16 martie 2020 privind instituirea stării de urgenţă pe teritoriul României.</w:t>
      </w:r>
    </w:p>
    <w:p w:rsidR="00DF257C" w:rsidRPr="00DF257C" w:rsidRDefault="00110FF7" w:rsidP="00110FF7">
      <w:pPr>
        <w:spacing w:after="0"/>
        <w:ind w:firstLine="709"/>
        <w:jc w:val="both"/>
        <w:rPr>
          <w:rFonts w:ascii="Times New Roman" w:hAnsi="Times New Roman" w:cs="Times New Roman"/>
          <w:b/>
          <w:sz w:val="24"/>
          <w:szCs w:val="24"/>
        </w:rPr>
      </w:pPr>
      <w:r w:rsidRPr="00DF257C">
        <w:rPr>
          <w:rFonts w:ascii="Times New Roman" w:hAnsi="Times New Roman" w:cs="Times New Roman"/>
          <w:b/>
          <w:sz w:val="24"/>
          <w:szCs w:val="24"/>
        </w:rPr>
        <w:t xml:space="preserve">Art. </w:t>
      </w:r>
      <w:r w:rsidR="00C37E08" w:rsidRPr="00DF257C">
        <w:rPr>
          <w:rFonts w:ascii="Times New Roman" w:hAnsi="Times New Roman" w:cs="Times New Roman"/>
          <w:b/>
          <w:sz w:val="24"/>
          <w:szCs w:val="24"/>
        </w:rPr>
        <w:t>3</w:t>
      </w:r>
      <w:r w:rsidRPr="00DF257C">
        <w:rPr>
          <w:rFonts w:ascii="Times New Roman" w:hAnsi="Times New Roman" w:cs="Times New Roman"/>
          <w:b/>
          <w:sz w:val="24"/>
          <w:szCs w:val="24"/>
        </w:rPr>
        <w:t>.</w:t>
      </w:r>
      <w:r w:rsidR="00DF257C" w:rsidRPr="00DF257C">
        <w:rPr>
          <w:rFonts w:ascii="Times New Roman" w:hAnsi="Times New Roman" w:cs="Times New Roman"/>
          <w:color w:val="1D2228"/>
          <w:sz w:val="24"/>
          <w:szCs w:val="24"/>
          <w:shd w:val="clear" w:color="auto" w:fill="FFFFFF"/>
        </w:rPr>
        <w:t xml:space="preserve"> Se suspendă pe perioada stării de urgenţă taxarea parcărilor în Târgu Mureş.</w:t>
      </w:r>
    </w:p>
    <w:p w:rsidR="00110FF7" w:rsidRPr="00F13308" w:rsidRDefault="00DF257C" w:rsidP="00E261B1">
      <w:pPr>
        <w:spacing w:after="0"/>
        <w:ind w:firstLine="709"/>
        <w:jc w:val="both"/>
        <w:rPr>
          <w:rFonts w:ascii="Times New Roman" w:hAnsi="Times New Roman" w:cs="Times New Roman"/>
          <w:sz w:val="24"/>
          <w:szCs w:val="24"/>
        </w:rPr>
      </w:pPr>
      <w:r>
        <w:rPr>
          <w:rFonts w:ascii="Times New Roman" w:hAnsi="Times New Roman" w:cs="Times New Roman"/>
          <w:b/>
          <w:color w:val="000000"/>
          <w:sz w:val="24"/>
          <w:szCs w:val="24"/>
        </w:rPr>
        <w:t>Art</w:t>
      </w:r>
      <w:r w:rsidRPr="00F1330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4</w:t>
      </w:r>
      <w:r w:rsidRPr="00F13308">
        <w:rPr>
          <w:rFonts w:ascii="Times New Roman" w:hAnsi="Times New Roman" w:cs="Times New Roman"/>
          <w:b/>
          <w:color w:val="000000"/>
          <w:sz w:val="24"/>
          <w:szCs w:val="24"/>
        </w:rPr>
        <w:t xml:space="preserve">. </w:t>
      </w:r>
      <w:r w:rsidR="00110FF7" w:rsidRPr="00F13308">
        <w:rPr>
          <w:rFonts w:ascii="Times New Roman" w:hAnsi="Times New Roman" w:cs="Times New Roman"/>
          <w:sz w:val="24"/>
          <w:szCs w:val="24"/>
        </w:rPr>
        <w:t>Cu executarea prezentei ho</w:t>
      </w:r>
      <w:r w:rsidR="00110FF7">
        <w:rPr>
          <w:rFonts w:ascii="Times New Roman" w:hAnsi="Times New Roman" w:cs="Times New Roman"/>
          <w:sz w:val="24"/>
          <w:szCs w:val="24"/>
        </w:rPr>
        <w:t>tărâri se încredin</w:t>
      </w:r>
      <w:r w:rsidR="00BC7C90">
        <w:rPr>
          <w:rFonts w:ascii="Times New Roman" w:hAnsi="Times New Roman" w:cs="Times New Roman"/>
          <w:sz w:val="24"/>
          <w:szCs w:val="24"/>
        </w:rPr>
        <w:t>ț</w:t>
      </w:r>
      <w:r w:rsidR="00110FF7">
        <w:rPr>
          <w:rFonts w:ascii="Times New Roman" w:hAnsi="Times New Roman" w:cs="Times New Roman"/>
          <w:sz w:val="24"/>
          <w:szCs w:val="24"/>
        </w:rPr>
        <w:t>ează Executivul  Municipiului Târgu Mure</w:t>
      </w:r>
      <w:r w:rsidR="00BC7C90">
        <w:rPr>
          <w:rFonts w:ascii="Times New Roman" w:hAnsi="Times New Roman" w:cs="Times New Roman"/>
          <w:sz w:val="24"/>
          <w:szCs w:val="24"/>
        </w:rPr>
        <w:t>ș</w:t>
      </w:r>
      <w:r w:rsidR="00110FF7">
        <w:rPr>
          <w:rFonts w:ascii="Times New Roman" w:hAnsi="Times New Roman" w:cs="Times New Roman"/>
          <w:sz w:val="24"/>
          <w:szCs w:val="24"/>
        </w:rPr>
        <w:t xml:space="preserve">  prin</w:t>
      </w:r>
      <w:r w:rsidR="00110FF7" w:rsidRPr="00F13308">
        <w:rPr>
          <w:rFonts w:ascii="Times New Roman" w:hAnsi="Times New Roman" w:cs="Times New Roman"/>
          <w:sz w:val="24"/>
          <w:szCs w:val="24"/>
        </w:rPr>
        <w:t xml:space="preserve"> Direc</w:t>
      </w:r>
      <w:r w:rsidR="00BC7C90">
        <w:rPr>
          <w:rFonts w:ascii="Times New Roman" w:hAnsi="Times New Roman" w:cs="Times New Roman"/>
          <w:sz w:val="24"/>
          <w:szCs w:val="24"/>
        </w:rPr>
        <w:t>ț</w:t>
      </w:r>
      <w:r w:rsidR="00110FF7" w:rsidRPr="00F13308">
        <w:rPr>
          <w:rFonts w:ascii="Times New Roman" w:hAnsi="Times New Roman" w:cs="Times New Roman"/>
          <w:sz w:val="24"/>
          <w:szCs w:val="24"/>
        </w:rPr>
        <w:t>ia de specialitate.</w:t>
      </w:r>
    </w:p>
    <w:p w:rsidR="001F1F8C" w:rsidRPr="005A1EFB" w:rsidRDefault="00110FF7" w:rsidP="00E261B1">
      <w:pPr>
        <w:shd w:val="clear" w:color="auto" w:fill="FFFFFF"/>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hAnsi="Times New Roman" w:cs="Times New Roman"/>
          <w:b/>
          <w:color w:val="000000"/>
          <w:sz w:val="24"/>
          <w:szCs w:val="24"/>
        </w:rPr>
        <w:t>Art</w:t>
      </w:r>
      <w:r w:rsidRPr="00F13308">
        <w:rPr>
          <w:rFonts w:ascii="Times New Roman" w:hAnsi="Times New Roman" w:cs="Times New Roman"/>
          <w:b/>
          <w:color w:val="000000"/>
          <w:sz w:val="24"/>
          <w:szCs w:val="24"/>
        </w:rPr>
        <w:t xml:space="preserve">. </w:t>
      </w:r>
      <w:r w:rsidR="00DF257C">
        <w:rPr>
          <w:rFonts w:ascii="Times New Roman" w:hAnsi="Times New Roman" w:cs="Times New Roman"/>
          <w:b/>
          <w:color w:val="000000"/>
          <w:sz w:val="24"/>
          <w:szCs w:val="24"/>
        </w:rPr>
        <w:t>5</w:t>
      </w:r>
      <w:r w:rsidR="001F1F8C">
        <w:rPr>
          <w:rFonts w:ascii="Times New Roman" w:hAnsi="Times New Roman" w:cs="Times New Roman"/>
          <w:b/>
          <w:color w:val="000000"/>
          <w:sz w:val="24"/>
          <w:szCs w:val="24"/>
        </w:rPr>
        <w:t>.</w:t>
      </w:r>
      <w:r w:rsidR="001F1F8C" w:rsidRPr="00F13308">
        <w:rPr>
          <w:rFonts w:ascii="Times New Roman" w:hAnsi="Times New Roman" w:cs="Times New Roman"/>
          <w:b/>
          <w:color w:val="000000"/>
          <w:sz w:val="24"/>
          <w:szCs w:val="24"/>
        </w:rPr>
        <w:t xml:space="preserve"> </w:t>
      </w:r>
      <w:r w:rsidR="001F1F8C" w:rsidRPr="005A1EFB">
        <w:rPr>
          <w:rFonts w:ascii="Times New Roman" w:eastAsia="Times New Roman" w:hAnsi="Times New Roman" w:cs="Times New Roman"/>
          <w:color w:val="000000"/>
          <w:sz w:val="24"/>
          <w:szCs w:val="24"/>
          <w:lang w:eastAsia="en-US"/>
        </w:rPr>
        <w:t>În conformitate cu prevederile art. 252, alin.1, lit.</w:t>
      </w:r>
      <w:r w:rsidR="001F1F8C">
        <w:rPr>
          <w:rFonts w:ascii="Times New Roman" w:eastAsia="Times New Roman" w:hAnsi="Times New Roman" w:cs="Times New Roman"/>
          <w:color w:val="000000"/>
          <w:sz w:val="24"/>
          <w:szCs w:val="24"/>
          <w:lang w:eastAsia="en-US"/>
        </w:rPr>
        <w:t xml:space="preserve"> </w:t>
      </w:r>
      <w:r w:rsidR="001F1F8C" w:rsidRPr="005A1EFB">
        <w:rPr>
          <w:rFonts w:ascii="Times New Roman" w:eastAsia="Times New Roman" w:hAnsi="Times New Roman" w:cs="Times New Roman"/>
          <w:color w:val="000000"/>
          <w:sz w:val="24"/>
          <w:szCs w:val="24"/>
          <w:lang w:eastAsia="en-US"/>
        </w:rPr>
        <w:t>c, art.255 din OUG.57/05.07.2019 privind Codul  admin</w:t>
      </w:r>
      <w:r w:rsidR="001F1F8C">
        <w:rPr>
          <w:rFonts w:ascii="Times New Roman" w:eastAsia="Times New Roman" w:hAnsi="Times New Roman" w:cs="Times New Roman"/>
          <w:color w:val="000000"/>
          <w:sz w:val="24"/>
          <w:szCs w:val="24"/>
          <w:lang w:eastAsia="en-US"/>
        </w:rPr>
        <w:t>istrativ, și art.3, alin 1 din L</w:t>
      </w:r>
      <w:r w:rsidR="001F1F8C" w:rsidRPr="005A1EFB">
        <w:rPr>
          <w:rFonts w:ascii="Times New Roman" w:eastAsia="Times New Roman" w:hAnsi="Times New Roman" w:cs="Times New Roman"/>
          <w:color w:val="000000"/>
          <w:sz w:val="24"/>
          <w:szCs w:val="24"/>
          <w:lang w:eastAsia="en-US"/>
        </w:rPr>
        <w:t>egea nr. 554/2004, legea contenciosului administrativ, prezenta Hotărâre se înaintează Prefectului Judeţului Mureş, pentru exercitarea controlului de legalitate.</w:t>
      </w:r>
    </w:p>
    <w:p w:rsidR="001F1F8C" w:rsidRDefault="001F1F8C" w:rsidP="001F1F8C">
      <w:pPr>
        <w:autoSpaceDE w:val="0"/>
        <w:autoSpaceDN w:val="0"/>
        <w:adjustRightInd w:val="0"/>
        <w:spacing w:after="0"/>
        <w:rPr>
          <w:rFonts w:ascii="Times New Roman" w:hAnsi="Times New Roman" w:cs="Times New Roman"/>
          <w:b/>
          <w:sz w:val="24"/>
          <w:szCs w:val="24"/>
        </w:rPr>
      </w:pPr>
    </w:p>
    <w:p w:rsidR="001F1F8C" w:rsidRDefault="001F1F8C" w:rsidP="001F1F8C">
      <w:pPr>
        <w:autoSpaceDE w:val="0"/>
        <w:autoSpaceDN w:val="0"/>
        <w:adjustRightInd w:val="0"/>
        <w:spacing w:after="0"/>
        <w:ind w:left="720"/>
        <w:rPr>
          <w:rFonts w:ascii="Times New Roman" w:hAnsi="Times New Roman" w:cs="Times New Roman"/>
          <w:b/>
          <w:sz w:val="24"/>
          <w:szCs w:val="24"/>
        </w:rPr>
      </w:pPr>
      <w:r>
        <w:rPr>
          <w:rFonts w:ascii="Times New Roman" w:hAnsi="Times New Roman" w:cs="Times New Roman"/>
          <w:b/>
          <w:sz w:val="24"/>
          <w:szCs w:val="24"/>
        </w:rPr>
        <w:t xml:space="preserve">                     Viză de legalitate,</w:t>
      </w:r>
    </w:p>
    <w:p w:rsidR="001F1F8C" w:rsidRDefault="001F1F8C" w:rsidP="001F1F8C">
      <w:pPr>
        <w:autoSpaceDE w:val="0"/>
        <w:autoSpaceDN w:val="0"/>
        <w:adjustRightInd w:val="0"/>
        <w:spacing w:after="0"/>
        <w:ind w:left="720"/>
        <w:rPr>
          <w:rFonts w:ascii="Times New Roman" w:hAnsi="Times New Roman" w:cs="Times New Roman"/>
          <w:b/>
          <w:sz w:val="24"/>
          <w:szCs w:val="24"/>
        </w:rPr>
      </w:pPr>
      <w:r>
        <w:rPr>
          <w:rFonts w:ascii="Times New Roman" w:hAnsi="Times New Roman" w:cs="Times New Roman"/>
          <w:b/>
          <w:sz w:val="24"/>
          <w:szCs w:val="24"/>
        </w:rPr>
        <w:t xml:space="preserve">p. </w:t>
      </w:r>
      <w:r w:rsidRPr="00F13308">
        <w:rPr>
          <w:rFonts w:ascii="Times New Roman" w:hAnsi="Times New Roman" w:cs="Times New Roman"/>
          <w:b/>
          <w:sz w:val="24"/>
          <w:szCs w:val="24"/>
        </w:rPr>
        <w:t xml:space="preserve">Secretar </w:t>
      </w:r>
      <w:r>
        <w:rPr>
          <w:rFonts w:ascii="Times New Roman" w:hAnsi="Times New Roman" w:cs="Times New Roman"/>
          <w:b/>
          <w:sz w:val="24"/>
          <w:szCs w:val="24"/>
        </w:rPr>
        <w:t xml:space="preserve">General al </w:t>
      </w:r>
      <w:r w:rsidRPr="00F13308">
        <w:rPr>
          <w:rFonts w:ascii="Times New Roman" w:hAnsi="Times New Roman" w:cs="Times New Roman"/>
          <w:b/>
          <w:sz w:val="24"/>
          <w:szCs w:val="24"/>
        </w:rPr>
        <w:t>Municipiului T</w:t>
      </w:r>
      <w:r>
        <w:rPr>
          <w:rFonts w:ascii="Times New Roman" w:hAnsi="Times New Roman" w:cs="Times New Roman"/>
          <w:b/>
          <w:sz w:val="24"/>
          <w:szCs w:val="24"/>
        </w:rPr>
        <w:t>â</w:t>
      </w:r>
      <w:r w:rsidRPr="00F13308">
        <w:rPr>
          <w:rFonts w:ascii="Times New Roman" w:hAnsi="Times New Roman" w:cs="Times New Roman"/>
          <w:b/>
          <w:sz w:val="24"/>
          <w:szCs w:val="24"/>
        </w:rPr>
        <w:t>rgu Mure</w:t>
      </w:r>
      <w:r>
        <w:rPr>
          <w:rFonts w:ascii="Times New Roman" w:hAnsi="Times New Roman" w:cs="Times New Roman"/>
          <w:b/>
          <w:sz w:val="24"/>
          <w:szCs w:val="24"/>
        </w:rPr>
        <w:t>ș</w:t>
      </w:r>
    </w:p>
    <w:p w:rsidR="001F1F8C" w:rsidRPr="00F13308" w:rsidRDefault="001F1F8C" w:rsidP="001F1F8C">
      <w:pPr>
        <w:autoSpaceDE w:val="0"/>
        <w:autoSpaceDN w:val="0"/>
        <w:adjustRightInd w:val="0"/>
        <w:spacing w:after="0"/>
        <w:ind w:left="720"/>
        <w:rPr>
          <w:rFonts w:ascii="Times New Roman" w:hAnsi="Times New Roman" w:cs="Times New Roman"/>
          <w:b/>
          <w:sz w:val="24"/>
          <w:szCs w:val="24"/>
        </w:rPr>
      </w:pPr>
      <w:r>
        <w:rPr>
          <w:rFonts w:ascii="Times New Roman" w:hAnsi="Times New Roman" w:cs="Times New Roman"/>
          <w:b/>
          <w:sz w:val="24"/>
          <w:szCs w:val="24"/>
        </w:rPr>
        <w:t xml:space="preserve">              Director executiv D.J.C.A.A.P.L. </w:t>
      </w:r>
    </w:p>
    <w:p w:rsidR="001F1F8C" w:rsidRDefault="001F1F8C" w:rsidP="001F1F8C">
      <w:pPr>
        <w:autoSpaceDE w:val="0"/>
        <w:autoSpaceDN w:val="0"/>
        <w:adjustRightInd w:val="0"/>
        <w:spacing w:after="0"/>
        <w:ind w:left="720"/>
        <w:rPr>
          <w:rFonts w:ascii="Times New Roman" w:hAnsi="Times New Roman" w:cs="Times New Roman"/>
          <w:b/>
          <w:sz w:val="24"/>
          <w:szCs w:val="24"/>
        </w:rPr>
      </w:pPr>
      <w:r w:rsidRPr="00F13308">
        <w:rPr>
          <w:rFonts w:ascii="Times New Roman" w:hAnsi="Times New Roman" w:cs="Times New Roman"/>
          <w:b/>
          <w:sz w:val="24"/>
          <w:szCs w:val="24"/>
        </w:rPr>
        <w:t xml:space="preserve">    </w:t>
      </w:r>
      <w:r>
        <w:rPr>
          <w:rFonts w:ascii="Times New Roman" w:hAnsi="Times New Roman" w:cs="Times New Roman"/>
          <w:b/>
          <w:sz w:val="24"/>
          <w:szCs w:val="24"/>
        </w:rPr>
        <w:t xml:space="preserve">             Buculei</w:t>
      </w:r>
      <w:r w:rsidRPr="00F13308">
        <w:rPr>
          <w:rFonts w:ascii="Times New Roman" w:hAnsi="Times New Roman" w:cs="Times New Roman"/>
          <w:b/>
          <w:sz w:val="24"/>
          <w:szCs w:val="24"/>
        </w:rPr>
        <w:t xml:space="preserve"> </w:t>
      </w:r>
      <w:proofErr w:type="spellStart"/>
      <w:r w:rsidRPr="00F13308">
        <w:rPr>
          <w:rFonts w:ascii="Times New Roman" w:hAnsi="Times New Roman" w:cs="Times New Roman"/>
          <w:b/>
          <w:sz w:val="24"/>
          <w:szCs w:val="24"/>
        </w:rPr>
        <w:t>Dianora</w:t>
      </w:r>
      <w:r>
        <w:rPr>
          <w:rFonts w:ascii="Times New Roman" w:hAnsi="Times New Roman" w:cs="Times New Roman"/>
          <w:b/>
          <w:sz w:val="24"/>
          <w:szCs w:val="24"/>
        </w:rPr>
        <w:t>-</w:t>
      </w:r>
      <w:r w:rsidRPr="00F13308">
        <w:rPr>
          <w:rFonts w:ascii="Times New Roman" w:hAnsi="Times New Roman" w:cs="Times New Roman"/>
          <w:b/>
          <w:sz w:val="24"/>
          <w:szCs w:val="24"/>
        </w:rPr>
        <w:t>Monica</w:t>
      </w:r>
      <w:proofErr w:type="spellEnd"/>
    </w:p>
    <w:p w:rsidR="001F1F8C" w:rsidRDefault="001F1F8C" w:rsidP="001F1F8C">
      <w:pPr>
        <w:jc w:val="both"/>
        <w:rPr>
          <w:sz w:val="16"/>
          <w:szCs w:val="16"/>
        </w:rPr>
      </w:pPr>
    </w:p>
    <w:p w:rsidR="001F1F8C" w:rsidRPr="000B403C" w:rsidRDefault="001F1F8C" w:rsidP="001F1F8C">
      <w:pPr>
        <w:shd w:val="clear" w:color="auto" w:fill="FFFFFF"/>
        <w:spacing w:after="0" w:line="240" w:lineRule="auto"/>
        <w:jc w:val="both"/>
        <w:rPr>
          <w:rFonts w:ascii="Times New Roman" w:eastAsia="Times New Roman" w:hAnsi="Times New Roman" w:cs="Times New Roman"/>
          <w:color w:val="000000"/>
          <w:sz w:val="16"/>
          <w:szCs w:val="16"/>
          <w:lang w:val="hu-HU" w:eastAsia="hu-HU"/>
        </w:rPr>
      </w:pPr>
      <w:r w:rsidRPr="000B403C">
        <w:rPr>
          <w:rFonts w:ascii="Times New Roman" w:eastAsia="Times New Roman" w:hAnsi="Times New Roman" w:cs="Times New Roman"/>
          <w:color w:val="000000"/>
          <w:sz w:val="16"/>
          <w:szCs w:val="16"/>
          <w:lang w:val="hu-HU" w:eastAsia="hu-HU"/>
        </w:rPr>
        <w:t>*Actele administrative sunt hotărârile de Consiliu Local care intră în vigoare şi produc efecte juridice după îndeplinirea condițiilor</w:t>
      </w:r>
    </w:p>
    <w:p w:rsidR="00110FF7" w:rsidRPr="001F1F8C" w:rsidRDefault="001F1F8C" w:rsidP="001F1F8C">
      <w:pPr>
        <w:shd w:val="clear" w:color="auto" w:fill="FFFFFF"/>
        <w:spacing w:after="0" w:line="240" w:lineRule="auto"/>
        <w:jc w:val="both"/>
        <w:rPr>
          <w:rFonts w:ascii="Times New Roman" w:eastAsia="Times New Roman" w:hAnsi="Times New Roman" w:cs="Times New Roman"/>
          <w:color w:val="000000"/>
          <w:sz w:val="16"/>
          <w:szCs w:val="16"/>
          <w:lang w:val="hu-HU" w:eastAsia="hu-HU"/>
        </w:rPr>
      </w:pPr>
      <w:r w:rsidRPr="000B403C">
        <w:rPr>
          <w:rFonts w:ascii="Times New Roman" w:eastAsia="Times New Roman" w:hAnsi="Times New Roman" w:cs="Times New Roman"/>
          <w:color w:val="000000"/>
          <w:sz w:val="16"/>
          <w:szCs w:val="16"/>
          <w:lang w:val="hu-HU" w:eastAsia="hu-HU"/>
        </w:rPr>
        <w:t>prevăzute de art. 129, art.139 din O.U.G. nr. 57/2019 privind Codul administrativ</w:t>
      </w:r>
      <w:r>
        <w:rPr>
          <w:rFonts w:ascii="Times New Roman" w:eastAsia="Times New Roman" w:hAnsi="Times New Roman" w:cs="Times New Roman"/>
          <w:color w:val="000000"/>
          <w:sz w:val="16"/>
          <w:szCs w:val="16"/>
          <w:lang w:val="hu-HU" w:eastAsia="hu-HU"/>
        </w:rPr>
        <w:t>.</w:t>
      </w:r>
    </w:p>
    <w:sectPr w:rsidR="00110FF7" w:rsidRPr="001F1F8C" w:rsidSect="00F63395">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altName w:val="Arial"/>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52EE9"/>
    <w:multiLevelType w:val="hybridMultilevel"/>
    <w:tmpl w:val="6FE41D30"/>
    <w:lvl w:ilvl="0" w:tplc="C0EEF3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F7"/>
    <w:rsid w:val="00027ADA"/>
    <w:rsid w:val="00045F1F"/>
    <w:rsid w:val="000B403C"/>
    <w:rsid w:val="000B6F2F"/>
    <w:rsid w:val="00110FF7"/>
    <w:rsid w:val="001F1F8C"/>
    <w:rsid w:val="00322702"/>
    <w:rsid w:val="00324CC8"/>
    <w:rsid w:val="00334D2F"/>
    <w:rsid w:val="003B407E"/>
    <w:rsid w:val="003C0302"/>
    <w:rsid w:val="005D5D8C"/>
    <w:rsid w:val="00644E75"/>
    <w:rsid w:val="007007C1"/>
    <w:rsid w:val="009A0C3B"/>
    <w:rsid w:val="009E1349"/>
    <w:rsid w:val="00A137D1"/>
    <w:rsid w:val="00A35249"/>
    <w:rsid w:val="00AC1C8C"/>
    <w:rsid w:val="00AC3521"/>
    <w:rsid w:val="00B421D3"/>
    <w:rsid w:val="00BA57BF"/>
    <w:rsid w:val="00BC7C90"/>
    <w:rsid w:val="00C24C82"/>
    <w:rsid w:val="00C37E08"/>
    <w:rsid w:val="00DD2432"/>
    <w:rsid w:val="00DF257C"/>
    <w:rsid w:val="00E261B1"/>
    <w:rsid w:val="00E30BBF"/>
    <w:rsid w:val="00E55DC2"/>
    <w:rsid w:val="00FD41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F7"/>
    <w:pPr>
      <w:spacing w:after="200" w:line="276" w:lineRule="auto"/>
    </w:pPr>
    <w:rPr>
      <w:rFonts w:eastAsiaTheme="minorEastAsia"/>
      <w:lang w:val="ro-RO" w:eastAsia="ro-RO"/>
    </w:rPr>
  </w:style>
  <w:style w:type="paragraph" w:styleId="Heading4">
    <w:name w:val="heading 4"/>
    <w:basedOn w:val="Normal"/>
    <w:next w:val="Normal"/>
    <w:link w:val="Heading4Char"/>
    <w:uiPriority w:val="9"/>
    <w:qFormat/>
    <w:rsid w:val="00110FF7"/>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0FF7"/>
    <w:rPr>
      <w:rFonts w:ascii="Calibri" w:eastAsia="Times New Roman" w:hAnsi="Calibri" w:cs="Times New Roman"/>
      <w:b/>
      <w:bCs/>
      <w:sz w:val="28"/>
      <w:szCs w:val="28"/>
      <w:lang w:val="ro-RO" w:eastAsia="ro-RO"/>
    </w:rPr>
  </w:style>
  <w:style w:type="character" w:styleId="Hyperlink">
    <w:name w:val="Hyperlink"/>
    <w:basedOn w:val="DefaultParagraphFont"/>
    <w:uiPriority w:val="99"/>
    <w:unhideWhenUsed/>
    <w:rsid w:val="00110FF7"/>
    <w:rPr>
      <w:color w:val="0000FF"/>
      <w:u w:val="single"/>
    </w:rPr>
  </w:style>
  <w:style w:type="paragraph" w:styleId="ListParagraph">
    <w:name w:val="List Paragraph"/>
    <w:basedOn w:val="Normal"/>
    <w:uiPriority w:val="34"/>
    <w:qFormat/>
    <w:rsid w:val="00110FF7"/>
    <w:pPr>
      <w:ind w:left="720"/>
      <w:contextualSpacing/>
    </w:pPr>
  </w:style>
  <w:style w:type="character" w:styleId="Emphasis">
    <w:name w:val="Emphasis"/>
    <w:basedOn w:val="DefaultParagraphFont"/>
    <w:uiPriority w:val="20"/>
    <w:qFormat/>
    <w:rsid w:val="00110FF7"/>
    <w:rPr>
      <w:i/>
      <w:iCs/>
    </w:rPr>
  </w:style>
  <w:style w:type="character" w:customStyle="1" w:styleId="BodyTextIndent2Char">
    <w:name w:val="Body Text Indent 2 Char"/>
    <w:link w:val="BodyTextIndent2"/>
    <w:semiHidden/>
    <w:rsid w:val="00110FF7"/>
    <w:rPr>
      <w:rFonts w:eastAsia="Times New Roman"/>
      <w:lang w:val="en-AU"/>
    </w:rPr>
  </w:style>
  <w:style w:type="paragraph" w:styleId="BodyTextIndent2">
    <w:name w:val="Body Text Indent 2"/>
    <w:basedOn w:val="Normal"/>
    <w:link w:val="BodyTextIndent2Char"/>
    <w:semiHidden/>
    <w:rsid w:val="00110FF7"/>
    <w:pPr>
      <w:spacing w:after="0" w:line="240" w:lineRule="auto"/>
      <w:ind w:firstLine="851"/>
    </w:pPr>
    <w:rPr>
      <w:rFonts w:eastAsia="Times New Roman"/>
      <w:lang w:val="en-AU" w:eastAsia="en-US"/>
    </w:rPr>
  </w:style>
  <w:style w:type="character" w:customStyle="1" w:styleId="BodyTextIndent2Char1">
    <w:name w:val="Body Text Indent 2 Char1"/>
    <w:basedOn w:val="DefaultParagraphFont"/>
    <w:uiPriority w:val="99"/>
    <w:semiHidden/>
    <w:rsid w:val="00110FF7"/>
    <w:rPr>
      <w:rFonts w:eastAsiaTheme="minorEastAsia"/>
      <w:lang w:val="ro-RO" w:eastAsia="ro-RO"/>
    </w:rPr>
  </w:style>
  <w:style w:type="character" w:customStyle="1" w:styleId="pg-1fs2">
    <w:name w:val="pg-1fs2"/>
    <w:basedOn w:val="DefaultParagraphFont"/>
    <w:rsid w:val="000B403C"/>
  </w:style>
  <w:style w:type="character" w:customStyle="1" w:styleId="sden">
    <w:name w:val="s_den"/>
    <w:basedOn w:val="DefaultParagraphFont"/>
    <w:rsid w:val="00E30BBF"/>
  </w:style>
  <w:style w:type="character" w:customStyle="1" w:styleId="shdr">
    <w:name w:val="s_hdr"/>
    <w:basedOn w:val="DefaultParagraphFont"/>
    <w:rsid w:val="00E30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F7"/>
    <w:pPr>
      <w:spacing w:after="200" w:line="276" w:lineRule="auto"/>
    </w:pPr>
    <w:rPr>
      <w:rFonts w:eastAsiaTheme="minorEastAsia"/>
      <w:lang w:val="ro-RO" w:eastAsia="ro-RO"/>
    </w:rPr>
  </w:style>
  <w:style w:type="paragraph" w:styleId="Heading4">
    <w:name w:val="heading 4"/>
    <w:basedOn w:val="Normal"/>
    <w:next w:val="Normal"/>
    <w:link w:val="Heading4Char"/>
    <w:uiPriority w:val="9"/>
    <w:qFormat/>
    <w:rsid w:val="00110FF7"/>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0FF7"/>
    <w:rPr>
      <w:rFonts w:ascii="Calibri" w:eastAsia="Times New Roman" w:hAnsi="Calibri" w:cs="Times New Roman"/>
      <w:b/>
      <w:bCs/>
      <w:sz w:val="28"/>
      <w:szCs w:val="28"/>
      <w:lang w:val="ro-RO" w:eastAsia="ro-RO"/>
    </w:rPr>
  </w:style>
  <w:style w:type="character" w:styleId="Hyperlink">
    <w:name w:val="Hyperlink"/>
    <w:basedOn w:val="DefaultParagraphFont"/>
    <w:uiPriority w:val="99"/>
    <w:unhideWhenUsed/>
    <w:rsid w:val="00110FF7"/>
    <w:rPr>
      <w:color w:val="0000FF"/>
      <w:u w:val="single"/>
    </w:rPr>
  </w:style>
  <w:style w:type="paragraph" w:styleId="ListParagraph">
    <w:name w:val="List Paragraph"/>
    <w:basedOn w:val="Normal"/>
    <w:uiPriority w:val="34"/>
    <w:qFormat/>
    <w:rsid w:val="00110FF7"/>
    <w:pPr>
      <w:ind w:left="720"/>
      <w:contextualSpacing/>
    </w:pPr>
  </w:style>
  <w:style w:type="character" w:styleId="Emphasis">
    <w:name w:val="Emphasis"/>
    <w:basedOn w:val="DefaultParagraphFont"/>
    <w:uiPriority w:val="20"/>
    <w:qFormat/>
    <w:rsid w:val="00110FF7"/>
    <w:rPr>
      <w:i/>
      <w:iCs/>
    </w:rPr>
  </w:style>
  <w:style w:type="character" w:customStyle="1" w:styleId="BodyTextIndent2Char">
    <w:name w:val="Body Text Indent 2 Char"/>
    <w:link w:val="BodyTextIndent2"/>
    <w:semiHidden/>
    <w:rsid w:val="00110FF7"/>
    <w:rPr>
      <w:rFonts w:eastAsia="Times New Roman"/>
      <w:lang w:val="en-AU"/>
    </w:rPr>
  </w:style>
  <w:style w:type="paragraph" w:styleId="BodyTextIndent2">
    <w:name w:val="Body Text Indent 2"/>
    <w:basedOn w:val="Normal"/>
    <w:link w:val="BodyTextIndent2Char"/>
    <w:semiHidden/>
    <w:rsid w:val="00110FF7"/>
    <w:pPr>
      <w:spacing w:after="0" w:line="240" w:lineRule="auto"/>
      <w:ind w:firstLine="851"/>
    </w:pPr>
    <w:rPr>
      <w:rFonts w:eastAsia="Times New Roman"/>
      <w:lang w:val="en-AU" w:eastAsia="en-US"/>
    </w:rPr>
  </w:style>
  <w:style w:type="character" w:customStyle="1" w:styleId="BodyTextIndent2Char1">
    <w:name w:val="Body Text Indent 2 Char1"/>
    <w:basedOn w:val="DefaultParagraphFont"/>
    <w:uiPriority w:val="99"/>
    <w:semiHidden/>
    <w:rsid w:val="00110FF7"/>
    <w:rPr>
      <w:rFonts w:eastAsiaTheme="minorEastAsia"/>
      <w:lang w:val="ro-RO" w:eastAsia="ro-RO"/>
    </w:rPr>
  </w:style>
  <w:style w:type="character" w:customStyle="1" w:styleId="pg-1fs2">
    <w:name w:val="pg-1fs2"/>
    <w:basedOn w:val="DefaultParagraphFont"/>
    <w:rsid w:val="000B403C"/>
  </w:style>
  <w:style w:type="character" w:customStyle="1" w:styleId="sden">
    <w:name w:val="s_den"/>
    <w:basedOn w:val="DefaultParagraphFont"/>
    <w:rsid w:val="00E30BBF"/>
  </w:style>
  <w:style w:type="character" w:customStyle="1" w:styleId="shdr">
    <w:name w:val="s_hdr"/>
    <w:basedOn w:val="DefaultParagraphFont"/>
    <w:rsid w:val="00E3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0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1239</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 Csaba</dc:creator>
  <cp:lastModifiedBy>Statia15</cp:lastModifiedBy>
  <cp:revision>5</cp:revision>
  <dcterms:created xsi:type="dcterms:W3CDTF">2020-03-20T07:01:00Z</dcterms:created>
  <dcterms:modified xsi:type="dcterms:W3CDTF">2020-03-20T08:09:00Z</dcterms:modified>
</cp:coreProperties>
</file>