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09042" w14:textId="77777777" w:rsidR="00914595" w:rsidRPr="00DF5EE9" w:rsidRDefault="00914595" w:rsidP="002319DC">
      <w:pPr>
        <w:pStyle w:val="Heading1"/>
        <w:numPr>
          <w:ilvl w:val="0"/>
          <w:numId w:val="0"/>
        </w:numPr>
        <w:spacing w:before="0" w:after="0"/>
        <w:ind w:left="720"/>
        <w:jc w:val="center"/>
        <w:rPr>
          <w:rFonts w:cs="Arial"/>
          <w:i/>
          <w:sz w:val="22"/>
          <w:szCs w:val="22"/>
          <w:lang w:val="ro-RO"/>
        </w:rPr>
      </w:pPr>
    </w:p>
    <w:p w14:paraId="729B00A0" w14:textId="77777777" w:rsidR="002319DC" w:rsidRPr="00FA1460" w:rsidRDefault="002319DC" w:rsidP="002319DC">
      <w:pPr>
        <w:pStyle w:val="Heading1"/>
        <w:numPr>
          <w:ilvl w:val="0"/>
          <w:numId w:val="0"/>
        </w:numPr>
        <w:spacing w:before="0" w:after="0"/>
        <w:ind w:left="720"/>
        <w:jc w:val="center"/>
        <w:rPr>
          <w:rFonts w:ascii="Times New Roman" w:hAnsi="Times New Roman"/>
          <w:sz w:val="28"/>
          <w:szCs w:val="28"/>
          <w:lang w:val="ro-RO"/>
        </w:rPr>
      </w:pPr>
      <w:r w:rsidRPr="00FA1460">
        <w:rPr>
          <w:rFonts w:ascii="Times New Roman" w:hAnsi="Times New Roman"/>
          <w:sz w:val="28"/>
          <w:szCs w:val="28"/>
          <w:lang w:val="ro-RO"/>
        </w:rPr>
        <w:t>INSTRUCȚIUNI PENTRU OFERTANȚI</w:t>
      </w:r>
    </w:p>
    <w:p w14:paraId="3F73F35C" w14:textId="3FB8653A" w:rsidR="002319DC" w:rsidRDefault="00830C1C" w:rsidP="002319DC">
      <w:pPr>
        <w:jc w:val="center"/>
        <w:rPr>
          <w:b/>
          <w:bCs/>
          <w:lang w:val="ro-RO"/>
        </w:rPr>
      </w:pPr>
      <w:r w:rsidRPr="00FA1460">
        <w:rPr>
          <w:i/>
          <w:lang w:val="ro-RO"/>
        </w:rPr>
        <w:t xml:space="preserve">             </w:t>
      </w:r>
      <w:r w:rsidR="002319DC" w:rsidRPr="00E90402">
        <w:rPr>
          <w:b/>
          <w:bCs/>
          <w:lang w:val="ro-RO"/>
        </w:rPr>
        <w:t>PENTRU ATRIBUIREA CONTRACTULUI</w:t>
      </w:r>
      <w:r w:rsidR="00B00CC1" w:rsidRPr="00E90402">
        <w:rPr>
          <w:b/>
          <w:bCs/>
          <w:lang w:val="ro-RO"/>
        </w:rPr>
        <w:t xml:space="preserve"> </w:t>
      </w:r>
      <w:r w:rsidR="00356611" w:rsidRPr="00E90402">
        <w:rPr>
          <w:b/>
          <w:bCs/>
          <w:lang w:val="ro-RO"/>
        </w:rPr>
        <w:t>DE</w:t>
      </w:r>
    </w:p>
    <w:p w14:paraId="2FA77A2F" w14:textId="4EC08122" w:rsidR="000925A0" w:rsidRPr="00FA1460" w:rsidRDefault="00830C1C" w:rsidP="00B00CC1">
      <w:pPr>
        <w:jc w:val="center"/>
        <w:rPr>
          <w:b/>
          <w:bCs/>
          <w:i/>
          <w:lang w:val="ro-RO"/>
        </w:rPr>
      </w:pPr>
      <w:r w:rsidRPr="002104E5">
        <w:rPr>
          <w:b/>
          <w:bCs/>
          <w:lang w:val="ro-RO"/>
        </w:rPr>
        <w:t>“</w:t>
      </w:r>
      <w:r w:rsidR="00356611" w:rsidRPr="002104E5">
        <w:rPr>
          <w:b/>
          <w:bCs/>
        </w:rPr>
        <w:t xml:space="preserve"> </w:t>
      </w:r>
      <w:r w:rsidR="00356611" w:rsidRPr="002104E5">
        <w:rPr>
          <w:b/>
          <w:bCs/>
          <w:i/>
          <w:lang w:val="ro-RO"/>
        </w:rPr>
        <w:t xml:space="preserve">DELEGAREA </w:t>
      </w:r>
      <w:r w:rsidR="000925A0" w:rsidRPr="002104E5">
        <w:rPr>
          <w:b/>
          <w:bCs/>
          <w:i/>
          <w:lang w:val="ro-RO"/>
        </w:rPr>
        <w:t>DE GESTIUNE PRIN CONTRACT DE ACHIZIŢIE PUBLICĂ DE SERVICII</w:t>
      </w:r>
      <w:r w:rsidR="002104E5" w:rsidRPr="002104E5">
        <w:rPr>
          <w:b/>
          <w:bCs/>
          <w:i/>
          <w:lang w:val="ro-RO"/>
        </w:rPr>
        <w:t xml:space="preserve"> DE SALUBRIZARE STRADALĂ ÎN MUNICIPIUL TÂRGU MUREŞ, ÎN REGIM DE URGENŢĂ, </w:t>
      </w:r>
      <w:r w:rsidR="000925A0" w:rsidRPr="002104E5">
        <w:rPr>
          <w:b/>
          <w:bCs/>
          <w:i/>
          <w:lang w:val="ro-RO"/>
        </w:rPr>
        <w:t>CU APLICAREA PREVEDERILE LEGII 98/2006 A ACH</w:t>
      </w:r>
      <w:r w:rsidR="002104E5" w:rsidRPr="002104E5">
        <w:rPr>
          <w:b/>
          <w:bCs/>
          <w:i/>
          <w:lang w:val="ro-RO"/>
        </w:rPr>
        <w:t>IZIŢIILOR PUBLICE ART.104 LIT.C</w:t>
      </w:r>
      <w:r w:rsidR="000925A0" w:rsidRPr="002104E5">
        <w:rPr>
          <w:b/>
          <w:bCs/>
          <w:i/>
        </w:rPr>
        <w:t>”</w:t>
      </w:r>
    </w:p>
    <w:p w14:paraId="20D164BD" w14:textId="77777777" w:rsidR="00830C1C" w:rsidRPr="00FA1460" w:rsidRDefault="00830C1C" w:rsidP="002319DC">
      <w:pPr>
        <w:jc w:val="both"/>
        <w:rPr>
          <w:lang w:val="ro-RO"/>
        </w:rPr>
      </w:pPr>
    </w:p>
    <w:p w14:paraId="1C12702B" w14:textId="77777777" w:rsidR="002319DC" w:rsidRPr="009A4AFC" w:rsidRDefault="002319DC" w:rsidP="002319DC">
      <w:pPr>
        <w:tabs>
          <w:tab w:val="right" w:pos="9293"/>
        </w:tabs>
        <w:jc w:val="both"/>
        <w:rPr>
          <w:lang w:val="ro-RO"/>
        </w:rPr>
      </w:pPr>
      <w:r w:rsidRPr="009A4AFC">
        <w:rPr>
          <w:lang w:val="ro-RO"/>
        </w:rPr>
        <w:t>NU S-a organizat o consultare de piață.</w:t>
      </w:r>
      <w:r w:rsidRPr="009A4AFC">
        <w:rPr>
          <w:lang w:val="ro-RO"/>
        </w:rPr>
        <w:tab/>
      </w:r>
    </w:p>
    <w:p w14:paraId="0A65DC5E" w14:textId="77777777" w:rsidR="002319DC" w:rsidRPr="009A4AFC" w:rsidRDefault="002319DC" w:rsidP="002319DC">
      <w:pPr>
        <w:jc w:val="both"/>
        <w:rPr>
          <w:b/>
          <w:lang w:val="ro-RO"/>
        </w:rPr>
      </w:pPr>
      <w:r w:rsidRPr="009A4AFC">
        <w:rPr>
          <w:b/>
          <w:lang w:val="ro-RO"/>
        </w:rPr>
        <w:t>SECŢIUNEA I: AUTORITATEA/ENTITATEA CONTRACTANTĂ: MUNICIPIUL TARGU MURES</w:t>
      </w:r>
    </w:p>
    <w:p w14:paraId="00C3C537" w14:textId="77777777" w:rsidR="002319DC" w:rsidRPr="009A4AFC" w:rsidRDefault="002319DC" w:rsidP="002319DC">
      <w:pPr>
        <w:jc w:val="both"/>
        <w:rPr>
          <w:b/>
          <w:lang w:val="ro-RO"/>
        </w:rPr>
      </w:pPr>
      <w:r w:rsidRPr="009A4AFC">
        <w:rPr>
          <w:b/>
          <w:lang w:val="ro-RO"/>
        </w:rPr>
        <w:t>I.1) Denumire și adrese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620"/>
        <w:gridCol w:w="2880"/>
      </w:tblGrid>
      <w:tr w:rsidR="002319DC" w:rsidRPr="009A4AFC" w14:paraId="282B50C2" w14:textId="77777777" w:rsidTr="00B00CC1">
        <w:tc>
          <w:tcPr>
            <w:tcW w:w="9180" w:type="dxa"/>
            <w:gridSpan w:val="3"/>
            <w:shd w:val="clear" w:color="auto" w:fill="auto"/>
          </w:tcPr>
          <w:p w14:paraId="717171E5" w14:textId="77777777" w:rsidR="002319DC" w:rsidRPr="009A4AFC" w:rsidRDefault="002319DC" w:rsidP="00B00CC1">
            <w:pPr>
              <w:spacing w:line="360" w:lineRule="auto"/>
              <w:rPr>
                <w:lang w:val="ro-RO" w:eastAsia="ro-RO"/>
              </w:rPr>
            </w:pPr>
            <w:r w:rsidRPr="009A4AFC">
              <w:rPr>
                <w:lang w:val="ro-RO" w:eastAsia="ro-RO"/>
              </w:rPr>
              <w:t>Denumire oficială</w:t>
            </w:r>
            <w:r w:rsidRPr="009A4AFC">
              <w:rPr>
                <w:b/>
                <w:lang w:val="ro-RO" w:eastAsia="ro-RO"/>
              </w:rPr>
              <w:t>: Municipiul Târgu Mureş</w:t>
            </w:r>
          </w:p>
        </w:tc>
      </w:tr>
      <w:tr w:rsidR="002319DC" w:rsidRPr="009A4AFC" w14:paraId="669B7F07" w14:textId="77777777" w:rsidTr="00B00CC1">
        <w:tc>
          <w:tcPr>
            <w:tcW w:w="9180" w:type="dxa"/>
            <w:gridSpan w:val="3"/>
            <w:shd w:val="clear" w:color="auto" w:fill="auto"/>
          </w:tcPr>
          <w:p w14:paraId="20C5FD84" w14:textId="77777777" w:rsidR="002319DC" w:rsidRPr="009A4AFC" w:rsidRDefault="002319DC" w:rsidP="00B00CC1">
            <w:pPr>
              <w:spacing w:line="360" w:lineRule="auto"/>
              <w:rPr>
                <w:lang w:val="ro-RO" w:eastAsia="ro-RO"/>
              </w:rPr>
            </w:pPr>
            <w:r w:rsidRPr="009A4AFC">
              <w:rPr>
                <w:lang w:val="ro-RO" w:eastAsia="ro-RO"/>
              </w:rPr>
              <w:t xml:space="preserve">Adresă: </w:t>
            </w:r>
            <w:r w:rsidRPr="009A4AFC">
              <w:rPr>
                <w:b/>
                <w:lang w:val="ro-RO" w:eastAsia="ro-RO"/>
              </w:rPr>
              <w:t>Piaţa Victoriei, nr.3</w:t>
            </w:r>
          </w:p>
        </w:tc>
      </w:tr>
      <w:tr w:rsidR="002319DC" w:rsidRPr="009A4AFC" w14:paraId="3064367F" w14:textId="77777777" w:rsidTr="00B00CC1">
        <w:tc>
          <w:tcPr>
            <w:tcW w:w="4680" w:type="dxa"/>
            <w:shd w:val="clear" w:color="auto" w:fill="auto"/>
          </w:tcPr>
          <w:p w14:paraId="766513B8" w14:textId="77777777" w:rsidR="002319DC" w:rsidRPr="009A4AFC" w:rsidRDefault="002319DC" w:rsidP="00B00CC1">
            <w:pPr>
              <w:spacing w:line="360" w:lineRule="auto"/>
              <w:rPr>
                <w:lang w:val="ro-RO" w:eastAsia="ro-RO"/>
              </w:rPr>
            </w:pPr>
            <w:r w:rsidRPr="009A4AFC">
              <w:rPr>
                <w:lang w:val="ro-RO" w:eastAsia="ro-RO"/>
              </w:rPr>
              <w:t xml:space="preserve">Localitate: </w:t>
            </w:r>
            <w:r w:rsidRPr="009A4AFC">
              <w:rPr>
                <w:b/>
                <w:lang w:val="ro-RO" w:eastAsia="ro-RO"/>
              </w:rPr>
              <w:t>Târgu Mureş</w:t>
            </w:r>
          </w:p>
        </w:tc>
        <w:tc>
          <w:tcPr>
            <w:tcW w:w="1620" w:type="dxa"/>
            <w:shd w:val="clear" w:color="auto" w:fill="auto"/>
          </w:tcPr>
          <w:p w14:paraId="1EB2746E" w14:textId="77777777" w:rsidR="002319DC" w:rsidRPr="009A4AFC" w:rsidRDefault="002319DC" w:rsidP="00B00CC1">
            <w:pPr>
              <w:spacing w:line="360" w:lineRule="auto"/>
              <w:rPr>
                <w:lang w:val="ro-RO" w:eastAsia="ro-RO"/>
              </w:rPr>
            </w:pPr>
            <w:r w:rsidRPr="009A4AFC">
              <w:rPr>
                <w:lang w:val="ro-RO" w:eastAsia="ro-RO"/>
              </w:rPr>
              <w:t>Cod poştal:</w:t>
            </w:r>
            <w:r w:rsidRPr="009A4AFC">
              <w:rPr>
                <w:b/>
                <w:lang w:val="ro-RO" w:eastAsia="ro-RO"/>
              </w:rPr>
              <w:t>540026</w:t>
            </w:r>
          </w:p>
        </w:tc>
        <w:tc>
          <w:tcPr>
            <w:tcW w:w="2880" w:type="dxa"/>
            <w:shd w:val="clear" w:color="auto" w:fill="auto"/>
          </w:tcPr>
          <w:p w14:paraId="3F2959BB" w14:textId="77777777" w:rsidR="002319DC" w:rsidRPr="009A4AFC" w:rsidRDefault="002319DC" w:rsidP="00B00CC1">
            <w:pPr>
              <w:spacing w:line="360" w:lineRule="auto"/>
              <w:rPr>
                <w:lang w:val="ro-RO" w:eastAsia="ro-RO"/>
              </w:rPr>
            </w:pPr>
            <w:r w:rsidRPr="009A4AFC">
              <w:rPr>
                <w:lang w:val="ro-RO" w:eastAsia="ro-RO"/>
              </w:rPr>
              <w:t>Ţara:</w:t>
            </w:r>
            <w:r w:rsidRPr="009A4AFC">
              <w:rPr>
                <w:b/>
                <w:lang w:val="ro-RO" w:eastAsia="ro-RO"/>
              </w:rPr>
              <w:t>România</w:t>
            </w:r>
          </w:p>
        </w:tc>
      </w:tr>
      <w:tr w:rsidR="002319DC" w:rsidRPr="009A4AFC" w14:paraId="179267E9" w14:textId="77777777" w:rsidTr="00B00CC1">
        <w:tc>
          <w:tcPr>
            <w:tcW w:w="4680" w:type="dxa"/>
            <w:shd w:val="clear" w:color="auto" w:fill="auto"/>
          </w:tcPr>
          <w:p w14:paraId="0F8B7EA1" w14:textId="11BE85F4" w:rsidR="002319DC" w:rsidRPr="009A4AFC" w:rsidRDefault="002319DC" w:rsidP="00B00CC1">
            <w:pPr>
              <w:spacing w:line="360" w:lineRule="auto"/>
              <w:rPr>
                <w:b/>
                <w:lang w:val="ro-RO" w:eastAsia="ro-RO"/>
              </w:rPr>
            </w:pPr>
            <w:r w:rsidRPr="009A4AFC">
              <w:rPr>
                <w:lang w:val="ro-RO" w:eastAsia="ro-RO"/>
              </w:rPr>
              <w:t xml:space="preserve">Punct(e) de contact: </w:t>
            </w:r>
          </w:p>
          <w:p w14:paraId="7585ADD1" w14:textId="0633F159" w:rsidR="002319DC" w:rsidRPr="009A4AFC" w:rsidRDefault="002319DC" w:rsidP="00EA07E7">
            <w:pPr>
              <w:spacing w:line="360" w:lineRule="auto"/>
              <w:rPr>
                <w:lang w:val="ro-RO" w:eastAsia="ro-RO"/>
              </w:rPr>
            </w:pPr>
            <w:r w:rsidRPr="009A4AFC">
              <w:rPr>
                <w:lang w:val="ro-RO" w:eastAsia="ro-RO"/>
              </w:rPr>
              <w:t>În atenţia: d-</w:t>
            </w:r>
            <w:r w:rsidRPr="00B4105E">
              <w:rPr>
                <w:lang w:val="ro-RO" w:eastAsia="ro-RO"/>
              </w:rPr>
              <w:t xml:space="preserve">nei </w:t>
            </w:r>
            <w:r w:rsidR="00795961" w:rsidRPr="00B4105E">
              <w:rPr>
                <w:lang w:val="ro-RO" w:eastAsia="ro-RO"/>
              </w:rPr>
              <w:t>_________</w:t>
            </w:r>
          </w:p>
        </w:tc>
        <w:tc>
          <w:tcPr>
            <w:tcW w:w="4500" w:type="dxa"/>
            <w:gridSpan w:val="2"/>
            <w:shd w:val="clear" w:color="auto" w:fill="auto"/>
          </w:tcPr>
          <w:p w14:paraId="246A2822" w14:textId="77777777" w:rsidR="002319DC" w:rsidRPr="009A4AFC" w:rsidRDefault="002319DC" w:rsidP="00B00CC1">
            <w:pPr>
              <w:spacing w:line="360" w:lineRule="auto"/>
              <w:rPr>
                <w:lang w:val="ro-RO" w:eastAsia="ro-RO"/>
              </w:rPr>
            </w:pPr>
            <w:r w:rsidRPr="009A4AFC">
              <w:rPr>
                <w:lang w:val="ro-RO" w:eastAsia="ro-RO"/>
              </w:rPr>
              <w:t xml:space="preserve">Telefon: </w:t>
            </w:r>
            <w:r w:rsidRPr="009A4AFC">
              <w:rPr>
                <w:b/>
                <w:lang w:val="ro-RO" w:eastAsia="ro-RO"/>
              </w:rPr>
              <w:t>0265-268.330 int.34</w:t>
            </w:r>
            <w:r w:rsidR="00EE557C" w:rsidRPr="009A4AFC">
              <w:rPr>
                <w:b/>
                <w:lang w:val="ro-RO" w:eastAsia="ro-RO"/>
              </w:rPr>
              <w:t>5</w:t>
            </w:r>
          </w:p>
        </w:tc>
      </w:tr>
      <w:tr w:rsidR="002319DC" w:rsidRPr="009A4AFC" w14:paraId="19267516" w14:textId="77777777" w:rsidTr="00B00CC1">
        <w:tc>
          <w:tcPr>
            <w:tcW w:w="4680" w:type="dxa"/>
            <w:shd w:val="clear" w:color="auto" w:fill="auto"/>
          </w:tcPr>
          <w:p w14:paraId="66A91B07" w14:textId="77777777" w:rsidR="002319DC" w:rsidRPr="009A4AFC" w:rsidRDefault="002319DC" w:rsidP="00B00CC1">
            <w:pPr>
              <w:spacing w:line="360" w:lineRule="auto"/>
              <w:rPr>
                <w:lang w:val="ro-RO" w:eastAsia="ro-RO"/>
              </w:rPr>
            </w:pPr>
            <w:r w:rsidRPr="009A4AFC">
              <w:rPr>
                <w:lang w:val="ro-RO" w:eastAsia="ro-RO"/>
              </w:rPr>
              <w:t>E-mail:</w:t>
            </w:r>
            <w:r w:rsidRPr="009A4AFC">
              <w:rPr>
                <w:b/>
                <w:lang w:val="ro-RO" w:eastAsia="ro-RO"/>
              </w:rPr>
              <w:t>licitatie@tirgumures.ro</w:t>
            </w:r>
          </w:p>
        </w:tc>
        <w:tc>
          <w:tcPr>
            <w:tcW w:w="4500" w:type="dxa"/>
            <w:gridSpan w:val="2"/>
            <w:shd w:val="clear" w:color="auto" w:fill="auto"/>
          </w:tcPr>
          <w:p w14:paraId="007EBD07" w14:textId="77777777" w:rsidR="002319DC" w:rsidRPr="009A4AFC" w:rsidRDefault="002319DC" w:rsidP="00B00CC1">
            <w:pPr>
              <w:spacing w:line="360" w:lineRule="auto"/>
              <w:rPr>
                <w:lang w:val="ro-RO" w:eastAsia="ro-RO"/>
              </w:rPr>
            </w:pPr>
            <w:r w:rsidRPr="009A4AFC">
              <w:rPr>
                <w:lang w:val="ro-RO" w:eastAsia="ro-RO"/>
              </w:rPr>
              <w:t xml:space="preserve">Fax: </w:t>
            </w:r>
            <w:r w:rsidRPr="009A4AFC">
              <w:rPr>
                <w:b/>
                <w:lang w:val="ro-RO" w:eastAsia="ro-RO"/>
              </w:rPr>
              <w:t>0365-801.856</w:t>
            </w:r>
          </w:p>
        </w:tc>
      </w:tr>
      <w:tr w:rsidR="002319DC" w:rsidRPr="009A4AFC" w14:paraId="02726F58" w14:textId="77777777" w:rsidTr="00B00CC1">
        <w:tc>
          <w:tcPr>
            <w:tcW w:w="9180" w:type="dxa"/>
            <w:gridSpan w:val="3"/>
            <w:shd w:val="clear" w:color="auto" w:fill="auto"/>
          </w:tcPr>
          <w:p w14:paraId="736681AA" w14:textId="77777777" w:rsidR="002319DC" w:rsidRPr="009A4AFC" w:rsidRDefault="002319DC" w:rsidP="00B00CC1">
            <w:pPr>
              <w:spacing w:line="360" w:lineRule="auto"/>
              <w:rPr>
                <w:lang w:val="ro-RO" w:eastAsia="ro-RO"/>
              </w:rPr>
            </w:pPr>
            <w:r w:rsidRPr="009A4AFC">
              <w:rPr>
                <w:lang w:val="ro-RO" w:eastAsia="ro-RO"/>
              </w:rPr>
              <w:t>Adresa/ele de internet (dacă este cazul): www.tirgumures.ro</w:t>
            </w:r>
          </w:p>
          <w:p w14:paraId="3E8956B3" w14:textId="77777777" w:rsidR="002319DC" w:rsidRPr="009A4AFC" w:rsidRDefault="002319DC" w:rsidP="00B00CC1">
            <w:pPr>
              <w:spacing w:line="360" w:lineRule="auto"/>
              <w:rPr>
                <w:lang w:val="ro-RO" w:eastAsia="ro-RO"/>
              </w:rPr>
            </w:pPr>
            <w:r w:rsidRPr="009A4AFC">
              <w:rPr>
                <w:lang w:val="ro-RO" w:eastAsia="ro-RO"/>
              </w:rPr>
              <w:t>Adresa sediului principal al autorităţii contractante (URL):</w:t>
            </w:r>
          </w:p>
          <w:p w14:paraId="35CFDD88" w14:textId="77777777" w:rsidR="002319DC" w:rsidRPr="009A4AFC" w:rsidRDefault="002319DC" w:rsidP="00B00CC1">
            <w:pPr>
              <w:spacing w:line="360" w:lineRule="auto"/>
              <w:rPr>
                <w:lang w:val="ro-RO" w:eastAsia="ro-RO"/>
              </w:rPr>
            </w:pPr>
            <w:r w:rsidRPr="009A4AFC">
              <w:rPr>
                <w:lang w:val="ro-RO" w:eastAsia="ro-RO"/>
              </w:rPr>
              <w:t>Adresa profilului cumpărătorului (URL): www.e-licitatie.ro</w:t>
            </w:r>
          </w:p>
        </w:tc>
      </w:tr>
    </w:tbl>
    <w:p w14:paraId="7B263AA3" w14:textId="77777777" w:rsidR="002319DC" w:rsidRPr="00DF5EE9" w:rsidRDefault="002319DC" w:rsidP="002319DC">
      <w:pPr>
        <w:jc w:val="both"/>
        <w:rPr>
          <w:rFonts w:ascii="Arial" w:hAnsi="Arial" w:cs="Arial"/>
          <w:b/>
          <w:i/>
          <w:sz w:val="22"/>
          <w:szCs w:val="22"/>
          <w:lang w:val="ro-RO"/>
        </w:rPr>
      </w:pPr>
    </w:p>
    <w:p w14:paraId="04A47DDA" w14:textId="77777777" w:rsidR="002319DC" w:rsidRPr="009A4AFC" w:rsidRDefault="002319DC" w:rsidP="002319DC">
      <w:pPr>
        <w:jc w:val="both"/>
        <w:rPr>
          <w:b/>
          <w:lang w:val="ro-RO"/>
        </w:rPr>
      </w:pPr>
      <w:r w:rsidRPr="009A4AFC">
        <w:rPr>
          <w:b/>
          <w:lang w:val="ro-RO"/>
        </w:rPr>
        <w:t xml:space="preserve">I.2) Achiziție comună </w:t>
      </w:r>
    </w:p>
    <w:p w14:paraId="357CB756" w14:textId="77777777" w:rsidR="002319DC" w:rsidRPr="009A4AFC" w:rsidRDefault="002319DC" w:rsidP="002319DC">
      <w:pPr>
        <w:jc w:val="both"/>
        <w:rPr>
          <w:lang w:val="ro-RO"/>
        </w:rPr>
      </w:pPr>
      <w:r w:rsidRPr="009A4AFC">
        <w:rPr>
          <w:lang w:val="ro-RO"/>
        </w:rPr>
        <w:t>Contractul implică o achiziție comună:</w:t>
      </w:r>
      <w:r w:rsidR="006A0995" w:rsidRPr="009A4AFC">
        <w:rPr>
          <w:lang w:val="ro-RO"/>
        </w:rPr>
        <w:t xml:space="preserve"> </w:t>
      </w:r>
      <w:r w:rsidRPr="009A4AFC">
        <w:rPr>
          <w:lang w:val="ro-RO"/>
        </w:rPr>
        <w:t>Nu</w:t>
      </w:r>
    </w:p>
    <w:p w14:paraId="0C923F5A" w14:textId="77777777" w:rsidR="002319DC" w:rsidRPr="009A4AFC" w:rsidRDefault="002319DC" w:rsidP="002319DC">
      <w:pPr>
        <w:jc w:val="both"/>
        <w:rPr>
          <w:lang w:val="ro-RO"/>
        </w:rPr>
      </w:pPr>
      <w:r w:rsidRPr="009A4AFC">
        <w:rPr>
          <w:lang w:val="ro-RO"/>
        </w:rPr>
        <w:t>Contractul este atribuit de un organism central de achiziție:</w:t>
      </w:r>
      <w:r w:rsidR="006A0995" w:rsidRPr="009A4AFC">
        <w:rPr>
          <w:lang w:val="ro-RO"/>
        </w:rPr>
        <w:t xml:space="preserve"> </w:t>
      </w:r>
      <w:r w:rsidRPr="009A4AFC">
        <w:rPr>
          <w:lang w:val="ro-RO"/>
        </w:rPr>
        <w:t>Nu</w:t>
      </w:r>
    </w:p>
    <w:p w14:paraId="619522C1" w14:textId="77777777" w:rsidR="002319DC" w:rsidRPr="009A4AFC" w:rsidRDefault="002319DC" w:rsidP="002319DC">
      <w:pPr>
        <w:jc w:val="both"/>
        <w:rPr>
          <w:b/>
          <w:lang w:val="ro-RO"/>
        </w:rPr>
      </w:pPr>
      <w:r w:rsidRPr="009A4AFC">
        <w:rPr>
          <w:b/>
          <w:lang w:val="ro-RO"/>
        </w:rPr>
        <w:t xml:space="preserve">I.3) Comunicare </w:t>
      </w:r>
    </w:p>
    <w:p w14:paraId="316335C2" w14:textId="223F2BE1" w:rsidR="002319DC" w:rsidRPr="009A4AFC" w:rsidRDefault="002319DC" w:rsidP="002319DC">
      <w:pPr>
        <w:jc w:val="both"/>
        <w:rPr>
          <w:i/>
          <w:lang w:val="ro-RO"/>
        </w:rPr>
      </w:pPr>
      <w:r w:rsidRPr="009A4AFC">
        <w:rPr>
          <w:lang w:val="ro-RO"/>
        </w:rPr>
        <w:t xml:space="preserve">Documentele de achiziții publice sunt disponibile pentru acces direct, nerestricționat, complet și gratuit la (Website): </w:t>
      </w:r>
      <w:r w:rsidR="00356611" w:rsidRPr="009A4AFC">
        <w:t xml:space="preserve">- </w:t>
      </w:r>
      <w:r w:rsidR="009A4AFC" w:rsidRPr="009A4AFC">
        <w:t>vor fi tra</w:t>
      </w:r>
      <w:r w:rsidR="00356611" w:rsidRPr="009A4AFC">
        <w:t>n</w:t>
      </w:r>
      <w:r w:rsidR="009A4AFC" w:rsidRPr="009A4AFC">
        <w:t>s</w:t>
      </w:r>
      <w:r w:rsidR="00356611" w:rsidRPr="009A4AFC">
        <w:t>mise operatorilor economici</w:t>
      </w:r>
      <w:r w:rsidR="00AE7C08">
        <w:t>,</w:t>
      </w:r>
      <w:r w:rsidR="00356611" w:rsidRPr="009A4AFC">
        <w:t xml:space="preserve"> anexat la Invitația de participare</w:t>
      </w:r>
    </w:p>
    <w:p w14:paraId="43EEA65F" w14:textId="77777777" w:rsidR="002319DC" w:rsidRPr="00DF5EE9" w:rsidRDefault="002319DC" w:rsidP="002319DC">
      <w:pPr>
        <w:jc w:val="both"/>
        <w:rPr>
          <w:rFonts w:ascii="Arial" w:hAnsi="Arial" w:cs="Arial"/>
          <w:b/>
          <w:sz w:val="22"/>
          <w:szCs w:val="22"/>
          <w:lang w:val="ro-RO"/>
        </w:rPr>
      </w:pPr>
      <w:r w:rsidRPr="00DF5EE9">
        <w:rPr>
          <w:rFonts w:ascii="Arial" w:hAnsi="Arial" w:cs="Arial"/>
          <w:b/>
          <w:sz w:val="22"/>
          <w:szCs w:val="22"/>
          <w:lang w:val="ro-RO"/>
        </w:rPr>
        <w:t>I.4) Tipul autorității contractante</w:t>
      </w: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7"/>
      </w:tblGrid>
      <w:tr w:rsidR="002319DC" w:rsidRPr="009A4AFC" w14:paraId="4F048CE3" w14:textId="77777777">
        <w:tc>
          <w:tcPr>
            <w:tcW w:w="9517" w:type="dxa"/>
            <w:tcBorders>
              <w:top w:val="single" w:sz="4" w:space="0" w:color="auto"/>
              <w:left w:val="single" w:sz="4" w:space="0" w:color="auto"/>
              <w:bottom w:val="single" w:sz="4" w:space="0" w:color="auto"/>
              <w:right w:val="single" w:sz="4" w:space="0" w:color="auto"/>
            </w:tcBorders>
            <w:hideMark/>
          </w:tcPr>
          <w:p w14:paraId="35716148" w14:textId="77777777" w:rsidR="002319DC" w:rsidRPr="009A4AFC" w:rsidRDefault="002319DC">
            <w:pPr>
              <w:jc w:val="both"/>
              <w:rPr>
                <w:lang w:val="ro-RO"/>
              </w:rPr>
            </w:pPr>
            <w:r w:rsidRPr="009A4AFC">
              <w:rPr>
                <w:lang w:val="ro-RO"/>
              </w:rPr>
              <w:t>□ Minister sau orice altă autoritate națională sau federală, inclusiv subdiviziunile regionale sau locale ale acestora</w:t>
            </w:r>
          </w:p>
          <w:p w14:paraId="59ADC7AB" w14:textId="77777777" w:rsidR="002319DC" w:rsidRPr="009A4AFC" w:rsidRDefault="002319DC">
            <w:pPr>
              <w:jc w:val="both"/>
              <w:rPr>
                <w:lang w:val="ro-RO"/>
              </w:rPr>
            </w:pPr>
            <w:r w:rsidRPr="009A4AFC">
              <w:rPr>
                <w:lang w:val="ro-RO"/>
              </w:rPr>
              <w:t>□ Agenție/birou național sau federal</w:t>
            </w:r>
          </w:p>
          <w:p w14:paraId="7AD1D404" w14:textId="77777777" w:rsidR="002319DC" w:rsidRPr="009A4AFC" w:rsidRDefault="002319DC">
            <w:pPr>
              <w:jc w:val="both"/>
              <w:rPr>
                <w:lang w:val="ro-RO"/>
              </w:rPr>
            </w:pPr>
            <w:r w:rsidRPr="009A4AFC">
              <w:rPr>
                <w:lang w:val="ro-RO"/>
              </w:rPr>
              <w:t>□ Colectivitate teritorială</w:t>
            </w:r>
          </w:p>
          <w:p w14:paraId="5EBFA90B" w14:textId="77777777" w:rsidR="002319DC" w:rsidRPr="009A4AFC" w:rsidRDefault="002319DC">
            <w:pPr>
              <w:jc w:val="both"/>
              <w:rPr>
                <w:lang w:val="ro-RO"/>
              </w:rPr>
            </w:pPr>
            <w:r w:rsidRPr="009A4AFC">
              <w:rPr>
                <w:lang w:val="ro-RO"/>
              </w:rPr>
              <w:t xml:space="preserve">□ Agenție/birou regional sau local </w:t>
            </w:r>
          </w:p>
          <w:p w14:paraId="79C4F41E" w14:textId="77777777" w:rsidR="002319DC" w:rsidRPr="009A4AFC" w:rsidRDefault="002319DC">
            <w:pPr>
              <w:jc w:val="both"/>
              <w:rPr>
                <w:lang w:val="ro-RO"/>
              </w:rPr>
            </w:pPr>
            <w:r w:rsidRPr="009A4AFC">
              <w:rPr>
                <w:lang w:val="ro-RO"/>
              </w:rPr>
              <w:t xml:space="preserve">□ Organism de drept public </w:t>
            </w:r>
          </w:p>
          <w:p w14:paraId="13D61D09" w14:textId="77777777" w:rsidR="002319DC" w:rsidRPr="009A4AFC" w:rsidRDefault="002319DC">
            <w:pPr>
              <w:jc w:val="both"/>
              <w:rPr>
                <w:lang w:val="ro-RO"/>
              </w:rPr>
            </w:pPr>
            <w:r w:rsidRPr="009A4AFC">
              <w:rPr>
                <w:lang w:val="ro-RO"/>
              </w:rPr>
              <w:t>□ Instituție/agenție europeană sau organizație europeană</w:t>
            </w:r>
          </w:p>
          <w:p w14:paraId="182498BF" w14:textId="77777777" w:rsidR="002319DC" w:rsidRPr="009A4AFC" w:rsidRDefault="002319DC">
            <w:pPr>
              <w:jc w:val="both"/>
              <w:rPr>
                <w:lang w:val="ro-RO"/>
              </w:rPr>
            </w:pPr>
            <w:r w:rsidRPr="009A4AFC">
              <w:rPr>
                <w:lang w:val="ro-RO"/>
              </w:rPr>
              <w:t>X□ Altele (precizați): autoritate publica locala</w:t>
            </w:r>
          </w:p>
        </w:tc>
      </w:tr>
    </w:tbl>
    <w:p w14:paraId="7C9DAE76" w14:textId="77777777" w:rsidR="002319DC" w:rsidRPr="009A4AFC" w:rsidRDefault="002319DC" w:rsidP="002319DC">
      <w:pPr>
        <w:jc w:val="both"/>
        <w:rPr>
          <w:b/>
          <w:lang w:val="ro-RO"/>
        </w:rPr>
      </w:pPr>
      <w:r w:rsidRPr="009A4AFC">
        <w:rPr>
          <w:b/>
          <w:lang w:val="ro-RO"/>
        </w:rPr>
        <w:t>I.5) Activitate principală</w:t>
      </w: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7"/>
        <w:gridCol w:w="3780"/>
      </w:tblGrid>
      <w:tr w:rsidR="002319DC" w:rsidRPr="009A4AFC" w14:paraId="6E78999C" w14:textId="77777777">
        <w:tc>
          <w:tcPr>
            <w:tcW w:w="5737" w:type="dxa"/>
            <w:tcBorders>
              <w:top w:val="single" w:sz="4" w:space="0" w:color="auto"/>
              <w:left w:val="single" w:sz="4" w:space="0" w:color="auto"/>
              <w:bottom w:val="single" w:sz="4" w:space="0" w:color="auto"/>
              <w:right w:val="single" w:sz="4" w:space="0" w:color="auto"/>
            </w:tcBorders>
            <w:hideMark/>
          </w:tcPr>
          <w:p w14:paraId="483AE871" w14:textId="77777777" w:rsidR="002319DC" w:rsidRPr="009A4AFC" w:rsidRDefault="002319DC">
            <w:pPr>
              <w:jc w:val="both"/>
              <w:rPr>
                <w:i/>
                <w:lang w:val="ro-RO"/>
              </w:rPr>
            </w:pPr>
            <w:r w:rsidRPr="009A4AFC">
              <w:rPr>
                <w:i/>
                <w:lang w:val="ro-RO"/>
              </w:rPr>
              <w:t>□ Minister sau orice altă autoritate națională sau federală, inclusiv subdiviziunile regionale sau locale ale acestora</w:t>
            </w:r>
          </w:p>
          <w:p w14:paraId="16F40F65" w14:textId="77777777" w:rsidR="002319DC" w:rsidRPr="009A4AFC" w:rsidRDefault="002319DC">
            <w:pPr>
              <w:jc w:val="both"/>
              <w:rPr>
                <w:i/>
                <w:lang w:val="ro-RO"/>
              </w:rPr>
            </w:pPr>
            <w:r w:rsidRPr="009A4AFC">
              <w:rPr>
                <w:i/>
                <w:lang w:val="ro-RO"/>
              </w:rPr>
              <w:t>□ Agenție/birou național sau federal</w:t>
            </w:r>
          </w:p>
          <w:p w14:paraId="2BFF4F17" w14:textId="77777777" w:rsidR="002319DC" w:rsidRPr="009A4AFC" w:rsidRDefault="002319DC">
            <w:pPr>
              <w:jc w:val="both"/>
              <w:rPr>
                <w:i/>
                <w:lang w:val="ro-RO"/>
              </w:rPr>
            </w:pPr>
            <w:r w:rsidRPr="009A4AFC">
              <w:rPr>
                <w:i/>
                <w:lang w:val="ro-RO"/>
              </w:rPr>
              <w:lastRenderedPageBreak/>
              <w:t>□ Colectivitate teritorială</w:t>
            </w:r>
          </w:p>
          <w:p w14:paraId="7C89DE13" w14:textId="77777777" w:rsidR="002319DC" w:rsidRPr="009A4AFC" w:rsidRDefault="002319DC">
            <w:pPr>
              <w:jc w:val="both"/>
              <w:rPr>
                <w:i/>
                <w:lang w:val="ro-RO"/>
              </w:rPr>
            </w:pPr>
            <w:r w:rsidRPr="009A4AFC">
              <w:rPr>
                <w:i/>
                <w:lang w:val="ro-RO"/>
              </w:rPr>
              <w:t xml:space="preserve">□ Agenție/birou regional sau local </w:t>
            </w:r>
          </w:p>
          <w:p w14:paraId="50196BFF" w14:textId="77777777" w:rsidR="002319DC" w:rsidRPr="009A4AFC" w:rsidRDefault="002319DC">
            <w:pPr>
              <w:jc w:val="both"/>
              <w:rPr>
                <w:i/>
                <w:lang w:val="ro-RO"/>
              </w:rPr>
            </w:pPr>
            <w:r w:rsidRPr="009A4AFC">
              <w:rPr>
                <w:i/>
                <w:lang w:val="ro-RO"/>
              </w:rPr>
              <w:t xml:space="preserve">□ Organism de drept public </w:t>
            </w:r>
          </w:p>
          <w:p w14:paraId="7A510175" w14:textId="77777777" w:rsidR="002319DC" w:rsidRPr="009A4AFC" w:rsidRDefault="002319DC">
            <w:pPr>
              <w:jc w:val="both"/>
              <w:rPr>
                <w:i/>
                <w:lang w:val="ro-RO"/>
              </w:rPr>
            </w:pPr>
            <w:r w:rsidRPr="009A4AFC">
              <w:rPr>
                <w:i/>
                <w:lang w:val="ro-RO"/>
              </w:rPr>
              <w:t>□ Instituție/agenție europeană sau organizație europeană</w:t>
            </w:r>
          </w:p>
          <w:p w14:paraId="10B1CDF5" w14:textId="77777777" w:rsidR="002319DC" w:rsidRPr="009A4AFC" w:rsidRDefault="002319DC">
            <w:pPr>
              <w:jc w:val="both"/>
              <w:rPr>
                <w:i/>
                <w:lang w:val="ro-RO"/>
              </w:rPr>
            </w:pPr>
            <w:r w:rsidRPr="009A4AFC">
              <w:rPr>
                <w:i/>
                <w:lang w:val="ro-RO"/>
              </w:rPr>
              <w:t>□ Altele (precizați): —————————</w:t>
            </w:r>
          </w:p>
        </w:tc>
        <w:tc>
          <w:tcPr>
            <w:tcW w:w="3780" w:type="dxa"/>
            <w:tcBorders>
              <w:top w:val="single" w:sz="4" w:space="0" w:color="auto"/>
              <w:left w:val="single" w:sz="4" w:space="0" w:color="auto"/>
              <w:bottom w:val="single" w:sz="4" w:space="0" w:color="auto"/>
              <w:right w:val="single" w:sz="4" w:space="0" w:color="auto"/>
            </w:tcBorders>
            <w:hideMark/>
          </w:tcPr>
          <w:p w14:paraId="1036EB93" w14:textId="77777777" w:rsidR="002319DC" w:rsidRPr="009A4AFC" w:rsidRDefault="002319DC">
            <w:pPr>
              <w:jc w:val="both"/>
              <w:rPr>
                <w:i/>
                <w:lang w:val="ro-RO"/>
              </w:rPr>
            </w:pPr>
            <w:r w:rsidRPr="009A4AFC">
              <w:rPr>
                <w:i/>
                <w:lang w:val="ro-RO"/>
              </w:rPr>
              <w:lastRenderedPageBreak/>
              <w:t xml:space="preserve">□ </w:t>
            </w:r>
            <w:r w:rsidRPr="009A4AFC">
              <w:rPr>
                <w:b/>
                <w:i/>
                <w:lang w:val="ro-RO"/>
              </w:rPr>
              <w:t>Servicii publice generale</w:t>
            </w:r>
          </w:p>
          <w:p w14:paraId="25F82964" w14:textId="77777777" w:rsidR="002319DC" w:rsidRPr="009A4AFC" w:rsidRDefault="002319DC">
            <w:pPr>
              <w:jc w:val="both"/>
              <w:rPr>
                <w:i/>
                <w:lang w:val="ro-RO"/>
              </w:rPr>
            </w:pPr>
            <w:r w:rsidRPr="009A4AFC">
              <w:rPr>
                <w:i/>
                <w:lang w:val="ro-RO"/>
              </w:rPr>
              <w:t>□ Apărare</w:t>
            </w:r>
          </w:p>
          <w:p w14:paraId="3C58A3A4" w14:textId="77777777" w:rsidR="002319DC" w:rsidRPr="009A4AFC" w:rsidRDefault="002319DC">
            <w:pPr>
              <w:jc w:val="both"/>
              <w:rPr>
                <w:i/>
                <w:lang w:val="ro-RO"/>
              </w:rPr>
            </w:pPr>
            <w:r w:rsidRPr="009A4AFC">
              <w:rPr>
                <w:i/>
                <w:lang w:val="ro-RO"/>
              </w:rPr>
              <w:t>□ Ordine și siguranță publică</w:t>
            </w:r>
          </w:p>
          <w:p w14:paraId="2F8A9AE7" w14:textId="77777777" w:rsidR="002319DC" w:rsidRPr="009A4AFC" w:rsidRDefault="002319DC">
            <w:pPr>
              <w:jc w:val="both"/>
              <w:rPr>
                <w:i/>
                <w:lang w:val="ro-RO"/>
              </w:rPr>
            </w:pPr>
            <w:r w:rsidRPr="009A4AFC">
              <w:rPr>
                <w:i/>
                <w:lang w:val="ro-RO"/>
              </w:rPr>
              <w:t>□ Mediu</w:t>
            </w:r>
          </w:p>
          <w:p w14:paraId="73655EF7" w14:textId="77777777" w:rsidR="002319DC" w:rsidRPr="009A4AFC" w:rsidRDefault="002319DC">
            <w:pPr>
              <w:jc w:val="both"/>
              <w:rPr>
                <w:i/>
                <w:lang w:val="ro-RO"/>
              </w:rPr>
            </w:pPr>
            <w:r w:rsidRPr="009A4AFC">
              <w:rPr>
                <w:i/>
                <w:lang w:val="ro-RO"/>
              </w:rPr>
              <w:lastRenderedPageBreak/>
              <w:t>□ Afaceri economice și financiare</w:t>
            </w:r>
          </w:p>
          <w:p w14:paraId="12F91BC6" w14:textId="77777777" w:rsidR="002319DC" w:rsidRPr="009A4AFC" w:rsidRDefault="002319DC">
            <w:pPr>
              <w:jc w:val="both"/>
              <w:rPr>
                <w:i/>
                <w:lang w:val="ro-RO"/>
              </w:rPr>
            </w:pPr>
            <w:r w:rsidRPr="009A4AFC">
              <w:rPr>
                <w:i/>
                <w:lang w:val="ro-RO"/>
              </w:rPr>
              <w:t>□ Sănătate</w:t>
            </w:r>
          </w:p>
          <w:p w14:paraId="79AB4016" w14:textId="77777777" w:rsidR="002319DC" w:rsidRPr="009A4AFC" w:rsidRDefault="002319DC">
            <w:pPr>
              <w:jc w:val="both"/>
              <w:rPr>
                <w:i/>
                <w:lang w:val="ro-RO"/>
              </w:rPr>
            </w:pPr>
            <w:r w:rsidRPr="009A4AFC">
              <w:rPr>
                <w:i/>
                <w:lang w:val="ro-RO"/>
              </w:rPr>
              <w:t>□ Construcții și amenajări teritoriale</w:t>
            </w:r>
          </w:p>
          <w:p w14:paraId="39C67EEF" w14:textId="77777777" w:rsidR="002319DC" w:rsidRPr="009A4AFC" w:rsidRDefault="002319DC">
            <w:pPr>
              <w:jc w:val="both"/>
              <w:rPr>
                <w:i/>
                <w:lang w:val="ro-RO"/>
              </w:rPr>
            </w:pPr>
            <w:r w:rsidRPr="009A4AFC">
              <w:rPr>
                <w:i/>
                <w:lang w:val="ro-RO"/>
              </w:rPr>
              <w:t>□ Protecție socială</w:t>
            </w:r>
          </w:p>
          <w:p w14:paraId="0F0062E1" w14:textId="77777777" w:rsidR="002319DC" w:rsidRPr="009A4AFC" w:rsidRDefault="002319DC">
            <w:pPr>
              <w:jc w:val="both"/>
              <w:rPr>
                <w:i/>
                <w:lang w:val="ro-RO"/>
              </w:rPr>
            </w:pPr>
            <w:r w:rsidRPr="009A4AFC">
              <w:rPr>
                <w:i/>
                <w:lang w:val="ro-RO"/>
              </w:rPr>
              <w:t>□ Recreere, cultură și religie</w:t>
            </w:r>
          </w:p>
          <w:p w14:paraId="1CDE133A" w14:textId="77777777" w:rsidR="002319DC" w:rsidRPr="009A4AFC" w:rsidRDefault="002319DC">
            <w:pPr>
              <w:jc w:val="both"/>
              <w:rPr>
                <w:i/>
                <w:lang w:val="ro-RO"/>
              </w:rPr>
            </w:pPr>
            <w:r w:rsidRPr="009A4AFC">
              <w:rPr>
                <w:i/>
                <w:lang w:val="ro-RO"/>
              </w:rPr>
              <w:t>□ Educație</w:t>
            </w:r>
          </w:p>
          <w:p w14:paraId="0E946879" w14:textId="77777777" w:rsidR="002319DC" w:rsidRPr="009A4AFC" w:rsidRDefault="002319DC">
            <w:pPr>
              <w:jc w:val="both"/>
              <w:rPr>
                <w:i/>
                <w:lang w:val="ro-RO"/>
              </w:rPr>
            </w:pPr>
            <w:r w:rsidRPr="009A4AFC">
              <w:rPr>
                <w:i/>
                <w:lang w:val="ro-RO"/>
              </w:rPr>
              <w:t xml:space="preserve">□ Altele (precizați): </w:t>
            </w:r>
            <w:r w:rsidR="00EE557C" w:rsidRPr="009A4AFC">
              <w:rPr>
                <w:b/>
                <w:lang w:val="ro-RO"/>
              </w:rPr>
              <w:t>servicii publice locale</w:t>
            </w:r>
          </w:p>
        </w:tc>
      </w:tr>
      <w:tr w:rsidR="002319DC" w:rsidRPr="00DF5EE9" w14:paraId="478D03AD" w14:textId="77777777">
        <w:tc>
          <w:tcPr>
            <w:tcW w:w="9517" w:type="dxa"/>
            <w:gridSpan w:val="2"/>
            <w:tcBorders>
              <w:top w:val="single" w:sz="4" w:space="0" w:color="auto"/>
              <w:left w:val="single" w:sz="4" w:space="0" w:color="auto"/>
              <w:bottom w:val="single" w:sz="4" w:space="0" w:color="auto"/>
              <w:right w:val="single" w:sz="4" w:space="0" w:color="auto"/>
            </w:tcBorders>
            <w:hideMark/>
          </w:tcPr>
          <w:p w14:paraId="23A9E398" w14:textId="77777777" w:rsidR="002319DC" w:rsidRPr="00DF5EE9" w:rsidRDefault="002319DC">
            <w:pPr>
              <w:jc w:val="both"/>
              <w:rPr>
                <w:rFonts w:ascii="Arial" w:hAnsi="Arial" w:cs="Arial"/>
                <w:b/>
                <w:i/>
                <w:lang w:val="ro-RO"/>
              </w:rPr>
            </w:pPr>
            <w:r w:rsidRPr="00DF5EE9">
              <w:rPr>
                <w:rFonts w:ascii="Arial" w:hAnsi="Arial" w:cs="Arial"/>
                <w:b/>
                <w:i/>
                <w:sz w:val="22"/>
                <w:szCs w:val="22"/>
                <w:lang w:val="ro-RO"/>
              </w:rPr>
              <w:lastRenderedPageBreak/>
              <w:t>Autoritatea contractantă acționează în numele altor autorități contractante  da □ nu x</w:t>
            </w:r>
          </w:p>
        </w:tc>
      </w:tr>
    </w:tbl>
    <w:p w14:paraId="07D2EC4D" w14:textId="77777777" w:rsidR="00B00CC1" w:rsidRPr="00DF5EE9" w:rsidRDefault="00B00CC1" w:rsidP="002319DC">
      <w:pPr>
        <w:jc w:val="both"/>
        <w:rPr>
          <w:rFonts w:ascii="Arial" w:hAnsi="Arial" w:cs="Arial"/>
          <w:b/>
          <w:sz w:val="22"/>
          <w:szCs w:val="22"/>
          <w:lang w:val="ro-RO"/>
        </w:rPr>
      </w:pPr>
    </w:p>
    <w:p w14:paraId="41C00164" w14:textId="77777777" w:rsidR="002319DC" w:rsidRPr="009A4AFC" w:rsidRDefault="002319DC" w:rsidP="002319DC">
      <w:pPr>
        <w:jc w:val="both"/>
        <w:rPr>
          <w:b/>
          <w:lang w:val="ro-RO"/>
        </w:rPr>
      </w:pPr>
      <w:r w:rsidRPr="009A4AFC">
        <w:rPr>
          <w:b/>
          <w:lang w:val="ro-RO"/>
        </w:rPr>
        <w:t>SECŢIUNEA II: OBIECTUL CONTRACTULUI</w:t>
      </w:r>
    </w:p>
    <w:p w14:paraId="7E0234BD" w14:textId="77777777" w:rsidR="002319DC" w:rsidRPr="009A4AFC" w:rsidRDefault="002319DC" w:rsidP="002319DC">
      <w:pPr>
        <w:jc w:val="both"/>
        <w:rPr>
          <w:b/>
          <w:lang w:val="ro-RO"/>
        </w:rPr>
      </w:pPr>
      <w:r w:rsidRPr="009A4AFC">
        <w:rPr>
          <w:b/>
          <w:lang w:val="ro-RO"/>
        </w:rPr>
        <w:t>II.1) Obiectul achiziției</w:t>
      </w:r>
    </w:p>
    <w:p w14:paraId="35AE2794" w14:textId="77777777" w:rsidR="002319DC" w:rsidRDefault="002319DC" w:rsidP="002319DC">
      <w:pPr>
        <w:jc w:val="both"/>
        <w:rPr>
          <w:b/>
          <w:lang w:val="ro-RO" w:eastAsia="ro-RO"/>
        </w:rPr>
      </w:pPr>
      <w:r w:rsidRPr="009A4AFC">
        <w:rPr>
          <w:b/>
          <w:lang w:val="ro-RO" w:eastAsia="ro-RO"/>
        </w:rPr>
        <w:t>II.1.1) Titlu:</w:t>
      </w:r>
    </w:p>
    <w:p w14:paraId="7334CBE3" w14:textId="4B7EAB77" w:rsidR="002104E5" w:rsidRPr="009A4AFC" w:rsidRDefault="002104E5" w:rsidP="002319DC">
      <w:pPr>
        <w:jc w:val="both"/>
        <w:rPr>
          <w:b/>
          <w:lang w:val="ro-RO"/>
        </w:rPr>
      </w:pPr>
      <w:r w:rsidRPr="002104E5">
        <w:rPr>
          <w:b/>
          <w:bCs/>
          <w:i/>
          <w:lang w:val="ro-RO"/>
        </w:rPr>
        <w:t>DELEGAREA DE GESTIUNE PRIN CONTRACT DE ACHIZIŢIE PUBLICĂ DE SERVICII DE SALUBRIZARE STRADALĂ ÎN MUNICIPIUL TÂRGU MUREŞ, ÎN REGIM DE URGENŢĂ, CU APLICAREA PREVEDERILE LEGII 98/2006 A ACHIZIŢIILOR PUBLICE ART.104 LIT.C</w:t>
      </w:r>
    </w:p>
    <w:p w14:paraId="79E84791" w14:textId="77777777" w:rsidR="00EE557C" w:rsidRPr="009A4AFC" w:rsidRDefault="00EE557C" w:rsidP="002319DC">
      <w:pPr>
        <w:jc w:val="both"/>
        <w:rPr>
          <w:b/>
          <w:bCs/>
          <w:lang w:val="ro-RO"/>
        </w:rPr>
      </w:pPr>
    </w:p>
    <w:p w14:paraId="5F0E7697" w14:textId="1F1E7D26" w:rsidR="002319DC" w:rsidRPr="009A4AFC" w:rsidRDefault="002319DC" w:rsidP="002319DC">
      <w:pPr>
        <w:jc w:val="both"/>
        <w:rPr>
          <w:b/>
          <w:i/>
          <w:lang w:val="ro-RO"/>
        </w:rPr>
      </w:pPr>
      <w:r w:rsidRPr="009A4AFC">
        <w:rPr>
          <w:lang w:val="ro-RO"/>
        </w:rPr>
        <w:t xml:space="preserve">Număr de referință atribuit dosarului de autoritatea/entitatea contractantă: </w:t>
      </w:r>
      <w:r w:rsidRPr="009A4AFC">
        <w:rPr>
          <w:rFonts w:eastAsia="Calibri"/>
          <w:b/>
          <w:lang w:val="ro-RO"/>
        </w:rPr>
        <w:t xml:space="preserve">cod unic de identificare: </w:t>
      </w:r>
      <w:r w:rsidR="00A258F3">
        <w:rPr>
          <w:rFonts w:eastAsia="Calibri"/>
          <w:b/>
          <w:lang w:val="ro-RO"/>
        </w:rPr>
        <w:t>proiect PAAP</w:t>
      </w:r>
    </w:p>
    <w:p w14:paraId="48E874DE" w14:textId="77777777" w:rsidR="002319DC" w:rsidRPr="009A4AFC" w:rsidRDefault="002319DC" w:rsidP="002319DC">
      <w:pPr>
        <w:jc w:val="both"/>
        <w:rPr>
          <w:b/>
          <w:lang w:val="ro-RO" w:eastAsia="ro-RO"/>
        </w:rPr>
      </w:pPr>
    </w:p>
    <w:p w14:paraId="18D845B6" w14:textId="77777777" w:rsidR="00EE557C" w:rsidRPr="009A4AFC" w:rsidRDefault="002319DC" w:rsidP="00EE557C">
      <w:pPr>
        <w:jc w:val="both"/>
        <w:rPr>
          <w:b/>
          <w:lang w:val="ro-RO" w:eastAsia="ro-RO"/>
        </w:rPr>
      </w:pPr>
      <w:r w:rsidRPr="009A4AFC">
        <w:rPr>
          <w:b/>
          <w:lang w:val="ro-RO" w:eastAsia="ro-RO"/>
        </w:rPr>
        <w:t>II.1.2) Cod CPV principal:</w:t>
      </w:r>
    </w:p>
    <w:p w14:paraId="3BF72186" w14:textId="5ED55822" w:rsidR="00EE557C" w:rsidRPr="009A4AFC" w:rsidRDefault="00D603C2" w:rsidP="00EE557C">
      <w:pPr>
        <w:jc w:val="both"/>
        <w:rPr>
          <w:b/>
          <w:lang w:val="ro-RO" w:eastAsia="ro-RO"/>
        </w:rPr>
      </w:pPr>
      <w:r w:rsidRPr="00D603C2">
        <w:rPr>
          <w:lang w:val="ro-RO"/>
        </w:rPr>
        <w:t>90611000-3</w:t>
      </w:r>
      <w:r w:rsidR="00EE557C" w:rsidRPr="00D603C2">
        <w:rPr>
          <w:lang w:val="ro-RO"/>
        </w:rPr>
        <w:t xml:space="preserve"> Servicii de c</w:t>
      </w:r>
      <w:r w:rsidRPr="00D603C2">
        <w:rPr>
          <w:lang w:val="ro-RO"/>
        </w:rPr>
        <w:t>uratenie stradala</w:t>
      </w:r>
      <w:r w:rsidR="00EE557C" w:rsidRPr="00D603C2">
        <w:rPr>
          <w:lang w:val="ro-RO"/>
        </w:rPr>
        <w:t xml:space="preserve"> (Rev.2)</w:t>
      </w:r>
      <w:r w:rsidR="00EE557C" w:rsidRPr="009A4AFC">
        <w:rPr>
          <w:lang w:val="ro-RO"/>
        </w:rPr>
        <w:t xml:space="preserve"> </w:t>
      </w:r>
    </w:p>
    <w:p w14:paraId="12CDD352" w14:textId="77777777" w:rsidR="00572542" w:rsidRPr="00DF5EE9" w:rsidRDefault="00572542" w:rsidP="002319DC">
      <w:pPr>
        <w:tabs>
          <w:tab w:val="num" w:pos="567"/>
        </w:tabs>
        <w:jc w:val="both"/>
        <w:rPr>
          <w:rFonts w:ascii="Arial" w:hAnsi="Arial" w:cs="Arial"/>
          <w:bCs/>
          <w:iCs/>
          <w:sz w:val="22"/>
          <w:szCs w:val="22"/>
          <w:lang w:val="ro-RO"/>
        </w:rPr>
      </w:pPr>
    </w:p>
    <w:p w14:paraId="7D30A8C2" w14:textId="77777777" w:rsidR="002319DC" w:rsidRPr="00DF5EE9" w:rsidRDefault="002319DC" w:rsidP="002319DC">
      <w:pPr>
        <w:jc w:val="both"/>
        <w:rPr>
          <w:rFonts w:ascii="Arial" w:hAnsi="Arial" w:cs="Arial"/>
          <w:b/>
          <w:sz w:val="22"/>
          <w:szCs w:val="22"/>
          <w:lang w:val="ro-RO"/>
        </w:rPr>
      </w:pPr>
      <w:r w:rsidRPr="00DF5EE9">
        <w:rPr>
          <w:rFonts w:ascii="Arial" w:hAnsi="Arial" w:cs="Arial"/>
          <w:b/>
          <w:sz w:val="22"/>
          <w:szCs w:val="22"/>
          <w:lang w:val="ro-RO" w:eastAsia="ro-RO"/>
        </w:rPr>
        <w:t>II.1.3) Tip de contract:</w:t>
      </w:r>
    </w:p>
    <w:tbl>
      <w:tblPr>
        <w:tblStyle w:val="TableGrid"/>
        <w:tblW w:w="0" w:type="auto"/>
        <w:tblInd w:w="0" w:type="dxa"/>
        <w:tblLook w:val="04A0" w:firstRow="1" w:lastRow="0" w:firstColumn="1" w:lastColumn="0" w:noHBand="0" w:noVBand="1"/>
      </w:tblPr>
      <w:tblGrid>
        <w:gridCol w:w="3375"/>
        <w:gridCol w:w="3273"/>
        <w:gridCol w:w="2928"/>
      </w:tblGrid>
      <w:tr w:rsidR="00EE557C" w:rsidRPr="00DF5EE9" w14:paraId="5BE11422" w14:textId="77777777" w:rsidTr="00EE557C">
        <w:tc>
          <w:tcPr>
            <w:tcW w:w="3375" w:type="dxa"/>
            <w:tcBorders>
              <w:top w:val="single" w:sz="4" w:space="0" w:color="auto"/>
              <w:left w:val="single" w:sz="4" w:space="0" w:color="auto"/>
              <w:bottom w:val="single" w:sz="4" w:space="0" w:color="auto"/>
              <w:right w:val="single" w:sz="4" w:space="0" w:color="auto"/>
            </w:tcBorders>
            <w:hideMark/>
          </w:tcPr>
          <w:p w14:paraId="4EC70E9D" w14:textId="77777777" w:rsidR="00EE557C" w:rsidRPr="00DF5EE9" w:rsidRDefault="00EE557C" w:rsidP="000B0666">
            <w:pPr>
              <w:ind w:left="360"/>
              <w:jc w:val="both"/>
              <w:rPr>
                <w:lang w:val="ro-RO"/>
              </w:rPr>
            </w:pPr>
            <w:r w:rsidRPr="00DF5EE9">
              <w:rPr>
                <w:b/>
                <w:lang w:val="ro-RO"/>
              </w:rPr>
              <w:t>a) Lucrări 󠄀</w:t>
            </w:r>
            <w:r w:rsidRPr="00DF5EE9">
              <w:rPr>
                <w:lang w:val="ro-RO"/>
              </w:rPr>
              <w:t xml:space="preserve">  󠄀󠇯</w:t>
            </w:r>
          </w:p>
        </w:tc>
        <w:tc>
          <w:tcPr>
            <w:tcW w:w="3273" w:type="dxa"/>
            <w:tcBorders>
              <w:top w:val="single" w:sz="4" w:space="0" w:color="auto"/>
              <w:left w:val="single" w:sz="4" w:space="0" w:color="auto"/>
              <w:bottom w:val="single" w:sz="4" w:space="0" w:color="auto"/>
              <w:right w:val="single" w:sz="4" w:space="0" w:color="auto"/>
            </w:tcBorders>
            <w:hideMark/>
          </w:tcPr>
          <w:p w14:paraId="45888BDB" w14:textId="77777777" w:rsidR="00EE557C" w:rsidRPr="00DF5EE9" w:rsidRDefault="00EE557C" w:rsidP="000B0666">
            <w:pPr>
              <w:ind w:left="360"/>
              <w:jc w:val="both"/>
              <w:rPr>
                <w:b/>
                <w:lang w:val="ro-RO"/>
              </w:rPr>
            </w:pPr>
            <w:r w:rsidRPr="00DF5EE9">
              <w:rPr>
                <w:b/>
                <w:lang w:val="ro-RO"/>
              </w:rPr>
              <w:t>b) Produse  󠇯</w:t>
            </w:r>
            <w:r w:rsidRPr="00DF5EE9">
              <w:rPr>
                <w:rFonts w:asciiTheme="minorBidi" w:hAnsiTheme="minorBidi"/>
                <w:b/>
                <w:lang w:val="ro-RO"/>
              </w:rPr>
              <w:t>󠄀</w:t>
            </w:r>
          </w:p>
        </w:tc>
        <w:tc>
          <w:tcPr>
            <w:tcW w:w="2928" w:type="dxa"/>
            <w:tcBorders>
              <w:top w:val="single" w:sz="4" w:space="0" w:color="auto"/>
              <w:left w:val="single" w:sz="4" w:space="0" w:color="auto"/>
              <w:bottom w:val="single" w:sz="4" w:space="0" w:color="auto"/>
              <w:right w:val="single" w:sz="4" w:space="0" w:color="auto"/>
            </w:tcBorders>
            <w:hideMark/>
          </w:tcPr>
          <w:p w14:paraId="226A1CD6" w14:textId="77777777" w:rsidR="00EE557C" w:rsidRPr="00DF5EE9" w:rsidRDefault="00EE557C" w:rsidP="000B0666">
            <w:pPr>
              <w:jc w:val="both"/>
              <w:rPr>
                <w:b/>
                <w:lang w:val="ro-RO"/>
              </w:rPr>
            </w:pPr>
            <w:r w:rsidRPr="00DF5EE9">
              <w:rPr>
                <w:b/>
                <w:lang w:val="ro-RO"/>
              </w:rPr>
              <w:t>c) Servicii     x</w:t>
            </w:r>
          </w:p>
        </w:tc>
      </w:tr>
      <w:tr w:rsidR="00EE557C" w:rsidRPr="00DF5EE9" w14:paraId="3969B9CD" w14:textId="77777777" w:rsidTr="00EE557C">
        <w:tc>
          <w:tcPr>
            <w:tcW w:w="3375" w:type="dxa"/>
            <w:tcBorders>
              <w:top w:val="single" w:sz="4" w:space="0" w:color="auto"/>
              <w:left w:val="single" w:sz="4" w:space="0" w:color="auto"/>
              <w:bottom w:val="single" w:sz="4" w:space="0" w:color="auto"/>
              <w:right w:val="single" w:sz="4" w:space="0" w:color="auto"/>
            </w:tcBorders>
          </w:tcPr>
          <w:p w14:paraId="64CE46BF" w14:textId="77777777" w:rsidR="00EE557C" w:rsidRPr="00DF5EE9" w:rsidRDefault="00EE557C" w:rsidP="000B0666">
            <w:pPr>
              <w:ind w:left="360"/>
              <w:jc w:val="both"/>
              <w:rPr>
                <w:rFonts w:asciiTheme="minorBidi" w:hAnsiTheme="minorBidi"/>
                <w:lang w:val="ro-RO"/>
              </w:rPr>
            </w:pPr>
            <w:r w:rsidRPr="00DF5EE9">
              <w:rPr>
                <w:lang w:val="ro-RO"/>
              </w:rPr>
              <w:t>Executare                      󠇯</w:t>
            </w:r>
            <w:r w:rsidRPr="00DF5EE9">
              <w:rPr>
                <w:rFonts w:asciiTheme="minorBidi" w:hAnsiTheme="minorBidi"/>
                <w:lang w:val="ro-RO"/>
              </w:rPr>
              <w:t>󠇯</w:t>
            </w:r>
          </w:p>
          <w:p w14:paraId="587D0AE4" w14:textId="77777777" w:rsidR="00EE557C" w:rsidRPr="00DF5EE9" w:rsidRDefault="00EE557C" w:rsidP="000B0666">
            <w:pPr>
              <w:ind w:left="360"/>
              <w:jc w:val="both"/>
              <w:rPr>
                <w:rFonts w:asciiTheme="minorBidi" w:hAnsiTheme="minorBidi"/>
                <w:lang w:val="ro-RO"/>
              </w:rPr>
            </w:pPr>
          </w:p>
          <w:p w14:paraId="5017B02F" w14:textId="77777777" w:rsidR="00EE557C" w:rsidRPr="00DF5EE9" w:rsidRDefault="00EE557C" w:rsidP="000B0666">
            <w:pPr>
              <w:ind w:left="360"/>
              <w:jc w:val="both"/>
              <w:rPr>
                <w:rFonts w:asciiTheme="minorBidi" w:hAnsiTheme="minorBidi"/>
                <w:lang w:val="ro-RO"/>
              </w:rPr>
            </w:pPr>
            <w:r w:rsidRPr="00DF5EE9">
              <w:rPr>
                <w:rFonts w:asciiTheme="minorBidi" w:hAnsiTheme="minorBidi"/>
                <w:lang w:val="ro-RO"/>
              </w:rPr>
              <w:t xml:space="preserve">Proiectare și executare </w:t>
            </w:r>
            <w:r w:rsidRPr="00DF5EE9">
              <w:rPr>
                <w:lang w:val="ro-RO"/>
              </w:rPr>
              <w:t>󠄀 󠇯</w:t>
            </w:r>
            <w:r w:rsidRPr="00DF5EE9">
              <w:rPr>
                <w:rFonts w:asciiTheme="minorBidi" w:hAnsiTheme="minorBidi"/>
                <w:lang w:val="ro-RO"/>
              </w:rPr>
              <w:t>󠇯</w:t>
            </w:r>
          </w:p>
          <w:p w14:paraId="37CECF5F" w14:textId="77777777" w:rsidR="00EE557C" w:rsidRPr="00DF5EE9" w:rsidRDefault="00EE557C" w:rsidP="000B0666">
            <w:pPr>
              <w:ind w:left="360"/>
              <w:jc w:val="both"/>
              <w:rPr>
                <w:rFonts w:asciiTheme="minorBidi" w:hAnsiTheme="minorBidi"/>
                <w:lang w:val="ro-RO"/>
              </w:rPr>
            </w:pPr>
          </w:p>
          <w:p w14:paraId="13F63041" w14:textId="77777777" w:rsidR="00EE557C" w:rsidRPr="00DF5EE9" w:rsidRDefault="00EE557C" w:rsidP="000B0666">
            <w:pPr>
              <w:ind w:left="360"/>
              <w:jc w:val="both"/>
              <w:rPr>
                <w:rFonts w:asciiTheme="minorBidi" w:hAnsiTheme="minorBidi"/>
                <w:lang w:val="ro-RO"/>
              </w:rPr>
            </w:pPr>
            <w:r w:rsidRPr="00DF5EE9">
              <w:rPr>
                <w:rFonts w:asciiTheme="minorBidi" w:hAnsiTheme="minorBidi"/>
                <w:lang w:val="ro-RO"/>
              </w:rPr>
              <w:t xml:space="preserve">Executare, prin orice     </w:t>
            </w:r>
            <w:r w:rsidRPr="00DF5EE9">
              <w:rPr>
                <w:lang w:val="ro-RO"/>
              </w:rPr>
              <w:t>󠇯</w:t>
            </w:r>
            <w:r w:rsidRPr="00DF5EE9">
              <w:rPr>
                <w:rFonts w:asciiTheme="minorBidi" w:hAnsiTheme="minorBidi"/>
                <w:lang w:val="ro-RO"/>
              </w:rPr>
              <w:t>󠇯</w:t>
            </w:r>
          </w:p>
          <w:p w14:paraId="66A5DEB0" w14:textId="77777777" w:rsidR="00EE557C" w:rsidRPr="00DF5EE9" w:rsidRDefault="00EE557C" w:rsidP="000B0666">
            <w:pPr>
              <w:ind w:left="360"/>
              <w:jc w:val="both"/>
              <w:rPr>
                <w:rFonts w:asciiTheme="minorBidi" w:hAnsiTheme="minorBidi"/>
                <w:lang w:val="ro-RO"/>
              </w:rPr>
            </w:pPr>
            <w:r w:rsidRPr="00DF5EE9">
              <w:rPr>
                <w:rFonts w:asciiTheme="minorBidi" w:hAnsiTheme="minorBidi"/>
                <w:lang w:val="ro-RO"/>
              </w:rPr>
              <w:t xml:space="preserve">mijloace, a unei </w:t>
            </w:r>
          </w:p>
          <w:p w14:paraId="045D052B" w14:textId="77777777" w:rsidR="00EE557C" w:rsidRPr="00DF5EE9" w:rsidRDefault="00EE557C" w:rsidP="000B0666">
            <w:pPr>
              <w:ind w:left="360"/>
              <w:jc w:val="both"/>
              <w:rPr>
                <w:rFonts w:asciiTheme="minorBidi" w:hAnsiTheme="minorBidi"/>
                <w:lang w:val="ro-RO"/>
              </w:rPr>
            </w:pPr>
            <w:r w:rsidRPr="00DF5EE9">
              <w:rPr>
                <w:rFonts w:asciiTheme="minorBidi" w:hAnsiTheme="minorBidi"/>
                <w:lang w:val="ro-RO"/>
              </w:rPr>
              <w:t xml:space="preserve">lucrări, conform </w:t>
            </w:r>
          </w:p>
          <w:p w14:paraId="7F9C066D" w14:textId="77777777" w:rsidR="00EE557C" w:rsidRPr="00DF5EE9" w:rsidRDefault="00EE557C" w:rsidP="000B0666">
            <w:pPr>
              <w:ind w:left="360"/>
              <w:jc w:val="both"/>
              <w:rPr>
                <w:rFonts w:asciiTheme="minorBidi" w:hAnsiTheme="minorBidi"/>
                <w:lang w:val="ro-RO"/>
              </w:rPr>
            </w:pPr>
            <w:r w:rsidRPr="00DF5EE9">
              <w:rPr>
                <w:rFonts w:asciiTheme="minorBidi" w:hAnsiTheme="minorBidi"/>
                <w:lang w:val="ro-RO"/>
              </w:rPr>
              <w:t>cerințelor specificate de</w:t>
            </w:r>
          </w:p>
          <w:p w14:paraId="1FAF9290" w14:textId="77777777" w:rsidR="00EE557C" w:rsidRPr="00DF5EE9" w:rsidRDefault="00EE557C" w:rsidP="000B0666">
            <w:pPr>
              <w:ind w:left="360"/>
              <w:jc w:val="both"/>
              <w:rPr>
                <w:lang w:val="ro-RO"/>
              </w:rPr>
            </w:pPr>
            <w:r w:rsidRPr="00DF5EE9">
              <w:rPr>
                <w:rFonts w:asciiTheme="minorBidi" w:hAnsiTheme="minorBidi"/>
                <w:lang w:val="ro-RO"/>
              </w:rPr>
              <w:t>autoritatea contractantă</w:t>
            </w:r>
          </w:p>
        </w:tc>
        <w:tc>
          <w:tcPr>
            <w:tcW w:w="3273" w:type="dxa"/>
            <w:tcBorders>
              <w:top w:val="single" w:sz="4" w:space="0" w:color="auto"/>
              <w:left w:val="single" w:sz="4" w:space="0" w:color="auto"/>
              <w:bottom w:val="single" w:sz="4" w:space="0" w:color="auto"/>
              <w:right w:val="single" w:sz="4" w:space="0" w:color="auto"/>
            </w:tcBorders>
          </w:tcPr>
          <w:p w14:paraId="2D9667AB" w14:textId="77777777" w:rsidR="00EE557C" w:rsidRPr="00DF5EE9" w:rsidRDefault="00EE557C" w:rsidP="000B0666">
            <w:pPr>
              <w:jc w:val="both"/>
              <w:rPr>
                <w:rFonts w:asciiTheme="minorBidi" w:hAnsiTheme="minorBidi"/>
                <w:lang w:val="ro-RO"/>
              </w:rPr>
            </w:pPr>
            <w:r w:rsidRPr="00DF5EE9">
              <w:rPr>
                <w:lang w:val="ro-RO"/>
              </w:rPr>
              <w:t xml:space="preserve">Cumpărare </w:t>
            </w:r>
            <w:r w:rsidRPr="00DF5EE9">
              <w:rPr>
                <w:b/>
                <w:lang w:val="ro-RO"/>
              </w:rPr>
              <w:t xml:space="preserve">                   </w:t>
            </w:r>
            <w:r w:rsidRPr="00DF5EE9">
              <w:rPr>
                <w:lang w:val="ro-RO"/>
              </w:rPr>
              <w:t>󠇯</w:t>
            </w:r>
            <w:r w:rsidRPr="00DF5EE9">
              <w:rPr>
                <w:rFonts w:asciiTheme="minorBidi" w:hAnsiTheme="minorBidi"/>
                <w:lang w:val="ro-RO"/>
              </w:rPr>
              <w:t>󠇯</w:t>
            </w:r>
          </w:p>
          <w:p w14:paraId="7E13DE4A" w14:textId="77777777" w:rsidR="00EE557C" w:rsidRPr="00DF5EE9" w:rsidRDefault="00EE557C" w:rsidP="000B0666">
            <w:pPr>
              <w:jc w:val="both"/>
              <w:rPr>
                <w:rFonts w:asciiTheme="minorBidi" w:hAnsiTheme="minorBidi"/>
                <w:lang w:val="ro-RO"/>
              </w:rPr>
            </w:pPr>
          </w:p>
          <w:p w14:paraId="5B43AE8C" w14:textId="77777777" w:rsidR="00EE557C" w:rsidRPr="00DF5EE9" w:rsidRDefault="00EE557C" w:rsidP="000B0666">
            <w:pPr>
              <w:jc w:val="both"/>
              <w:rPr>
                <w:rFonts w:asciiTheme="minorBidi" w:hAnsiTheme="minorBidi"/>
                <w:lang w:val="ro-RO"/>
              </w:rPr>
            </w:pPr>
            <w:r w:rsidRPr="00DF5EE9">
              <w:rPr>
                <w:rFonts w:asciiTheme="minorBidi" w:hAnsiTheme="minorBidi"/>
                <w:lang w:val="ro-RO"/>
              </w:rPr>
              <w:t xml:space="preserve">Leasing                          </w:t>
            </w:r>
            <w:r w:rsidRPr="00DF5EE9">
              <w:rPr>
                <w:lang w:val="ro-RO"/>
              </w:rPr>
              <w:t>󠇯</w:t>
            </w:r>
            <w:r w:rsidRPr="00DF5EE9">
              <w:rPr>
                <w:rFonts w:asciiTheme="minorBidi" w:hAnsiTheme="minorBidi"/>
                <w:lang w:val="ro-RO"/>
              </w:rPr>
              <w:t>󠇯</w:t>
            </w:r>
          </w:p>
          <w:p w14:paraId="4E8C1FD4" w14:textId="77777777" w:rsidR="00EE557C" w:rsidRPr="00DF5EE9" w:rsidRDefault="00EE557C" w:rsidP="000B0666">
            <w:pPr>
              <w:jc w:val="both"/>
              <w:rPr>
                <w:rFonts w:asciiTheme="minorBidi" w:hAnsiTheme="minorBidi"/>
                <w:lang w:val="ro-RO"/>
              </w:rPr>
            </w:pPr>
          </w:p>
          <w:p w14:paraId="70ADE23A" w14:textId="77777777" w:rsidR="00EE557C" w:rsidRPr="00DF5EE9" w:rsidRDefault="00EE557C" w:rsidP="000B0666">
            <w:pPr>
              <w:jc w:val="both"/>
              <w:rPr>
                <w:rFonts w:asciiTheme="minorBidi" w:hAnsiTheme="minorBidi"/>
                <w:lang w:val="ro-RO"/>
              </w:rPr>
            </w:pPr>
            <w:r w:rsidRPr="00DF5EE9">
              <w:rPr>
                <w:rFonts w:asciiTheme="minorBidi" w:hAnsiTheme="minorBidi"/>
                <w:lang w:val="ro-RO"/>
              </w:rPr>
              <w:t xml:space="preserve">Închiriere                       </w:t>
            </w:r>
            <w:r w:rsidRPr="00DF5EE9">
              <w:rPr>
                <w:lang w:val="ro-RO"/>
              </w:rPr>
              <w:t>󠇯</w:t>
            </w:r>
            <w:r w:rsidRPr="00DF5EE9">
              <w:rPr>
                <w:rFonts w:asciiTheme="minorBidi" w:hAnsiTheme="minorBidi"/>
                <w:lang w:val="ro-RO"/>
              </w:rPr>
              <w:t>󠇯</w:t>
            </w:r>
          </w:p>
          <w:p w14:paraId="59CCBF95" w14:textId="77777777" w:rsidR="00EE557C" w:rsidRPr="00DF5EE9" w:rsidRDefault="00EE557C" w:rsidP="000B0666">
            <w:pPr>
              <w:jc w:val="both"/>
              <w:rPr>
                <w:rFonts w:asciiTheme="minorBidi" w:hAnsiTheme="minorBidi"/>
                <w:lang w:val="ro-RO"/>
              </w:rPr>
            </w:pPr>
          </w:p>
          <w:p w14:paraId="1EDEA25B" w14:textId="77777777" w:rsidR="00EE557C" w:rsidRPr="00DF5EE9" w:rsidRDefault="00EE557C" w:rsidP="000B0666">
            <w:pPr>
              <w:jc w:val="both"/>
              <w:rPr>
                <w:rFonts w:asciiTheme="minorBidi" w:hAnsiTheme="minorBidi"/>
                <w:lang w:val="ro-RO"/>
              </w:rPr>
            </w:pPr>
            <w:r w:rsidRPr="00DF5EE9">
              <w:rPr>
                <w:rFonts w:asciiTheme="minorBidi" w:hAnsiTheme="minorBidi"/>
                <w:lang w:val="ro-RO"/>
              </w:rPr>
              <w:t xml:space="preserve">Închiriere cu oțiune de   </w:t>
            </w:r>
            <w:r w:rsidRPr="00DF5EE9">
              <w:rPr>
                <w:lang w:val="ro-RO"/>
              </w:rPr>
              <w:t>󠇯</w:t>
            </w:r>
            <w:r w:rsidRPr="00DF5EE9">
              <w:rPr>
                <w:rFonts w:asciiTheme="minorBidi" w:hAnsiTheme="minorBidi"/>
                <w:lang w:val="ro-RO"/>
              </w:rPr>
              <w:t>󠇯</w:t>
            </w:r>
          </w:p>
          <w:p w14:paraId="5E072DC3" w14:textId="77777777" w:rsidR="00EE557C" w:rsidRPr="00DF5EE9" w:rsidRDefault="00EE557C" w:rsidP="000B0666">
            <w:pPr>
              <w:jc w:val="both"/>
              <w:rPr>
                <w:rFonts w:asciiTheme="minorBidi" w:hAnsiTheme="minorBidi"/>
                <w:lang w:val="ro-RO"/>
              </w:rPr>
            </w:pPr>
            <w:r w:rsidRPr="00DF5EE9">
              <w:rPr>
                <w:rFonts w:asciiTheme="minorBidi" w:hAnsiTheme="minorBidi"/>
                <w:lang w:val="ro-RO"/>
              </w:rPr>
              <w:t>cumpărare</w:t>
            </w:r>
          </w:p>
          <w:p w14:paraId="54736E3A" w14:textId="77777777" w:rsidR="00EE557C" w:rsidRPr="00DF5EE9" w:rsidRDefault="00EE557C" w:rsidP="000B0666">
            <w:pPr>
              <w:jc w:val="both"/>
              <w:rPr>
                <w:rFonts w:asciiTheme="minorBidi" w:hAnsiTheme="minorBidi"/>
                <w:lang w:val="ro-RO"/>
              </w:rPr>
            </w:pPr>
          </w:p>
          <w:p w14:paraId="6B587F7C" w14:textId="77777777" w:rsidR="00EE557C" w:rsidRPr="00DF5EE9" w:rsidRDefault="00EE557C" w:rsidP="000B0666">
            <w:pPr>
              <w:jc w:val="both"/>
              <w:rPr>
                <w:rFonts w:asciiTheme="minorBidi" w:hAnsiTheme="minorBidi"/>
                <w:lang w:val="ro-RO"/>
              </w:rPr>
            </w:pPr>
            <w:r w:rsidRPr="00DF5EE9">
              <w:rPr>
                <w:rFonts w:asciiTheme="minorBidi" w:hAnsiTheme="minorBidi"/>
                <w:lang w:val="ro-RO"/>
              </w:rPr>
              <w:t xml:space="preserve">O combinație între          </w:t>
            </w:r>
            <w:r w:rsidRPr="00DF5EE9">
              <w:rPr>
                <w:lang w:val="ro-RO"/>
              </w:rPr>
              <w:t>󠇯</w:t>
            </w:r>
            <w:r w:rsidRPr="00DF5EE9">
              <w:rPr>
                <w:rFonts w:asciiTheme="minorBidi" w:hAnsiTheme="minorBidi"/>
                <w:lang w:val="ro-RO"/>
              </w:rPr>
              <w:t>󠇯</w:t>
            </w:r>
          </w:p>
          <w:p w14:paraId="3D1F9EC6" w14:textId="77777777" w:rsidR="00EE557C" w:rsidRPr="00DF5EE9" w:rsidRDefault="00EE557C" w:rsidP="000B0666">
            <w:pPr>
              <w:jc w:val="both"/>
              <w:rPr>
                <w:b/>
                <w:lang w:val="ro-RO"/>
              </w:rPr>
            </w:pPr>
            <w:r w:rsidRPr="00DF5EE9">
              <w:rPr>
                <w:rFonts w:asciiTheme="minorBidi" w:hAnsiTheme="minorBidi"/>
                <w:lang w:val="ro-RO"/>
              </w:rPr>
              <w:t>acestea</w:t>
            </w:r>
          </w:p>
        </w:tc>
        <w:tc>
          <w:tcPr>
            <w:tcW w:w="2928" w:type="dxa"/>
            <w:tcBorders>
              <w:top w:val="single" w:sz="4" w:space="0" w:color="auto"/>
              <w:left w:val="single" w:sz="4" w:space="0" w:color="auto"/>
              <w:bottom w:val="single" w:sz="4" w:space="0" w:color="auto"/>
              <w:right w:val="single" w:sz="4" w:space="0" w:color="auto"/>
            </w:tcBorders>
            <w:hideMark/>
          </w:tcPr>
          <w:p w14:paraId="011AECF9" w14:textId="77777777" w:rsidR="00EE557C" w:rsidRPr="00DF5EE9" w:rsidRDefault="00EE557C" w:rsidP="000B0666">
            <w:pPr>
              <w:jc w:val="both"/>
              <w:rPr>
                <w:lang w:val="ro-RO"/>
              </w:rPr>
            </w:pPr>
            <w:r w:rsidRPr="00DF5EE9">
              <w:rPr>
                <w:lang w:val="ro-RO"/>
              </w:rPr>
              <w:t xml:space="preserve">Categoria serviciilor: </w:t>
            </w:r>
          </w:p>
          <w:p w14:paraId="0101B42C" w14:textId="77777777" w:rsidR="00EE557C" w:rsidRPr="00DF5EE9" w:rsidRDefault="00EE557C" w:rsidP="000B0666">
            <w:pPr>
              <w:jc w:val="both"/>
              <w:rPr>
                <w:b/>
                <w:lang w:val="ro-RO"/>
              </w:rPr>
            </w:pPr>
            <w:r w:rsidRPr="00DF5EE9">
              <w:rPr>
                <w:b/>
                <w:lang w:val="ro-RO"/>
              </w:rPr>
              <w:t>Servicii publice comunitare</w:t>
            </w:r>
          </w:p>
        </w:tc>
      </w:tr>
      <w:tr w:rsidR="00EE557C" w:rsidRPr="00DF5EE9" w14:paraId="31648BF0" w14:textId="77777777" w:rsidTr="00EE557C">
        <w:tc>
          <w:tcPr>
            <w:tcW w:w="3375" w:type="dxa"/>
            <w:tcBorders>
              <w:top w:val="single" w:sz="4" w:space="0" w:color="auto"/>
              <w:left w:val="single" w:sz="4" w:space="0" w:color="auto"/>
              <w:bottom w:val="single" w:sz="4" w:space="0" w:color="auto"/>
              <w:right w:val="single" w:sz="4" w:space="0" w:color="auto"/>
            </w:tcBorders>
            <w:hideMark/>
          </w:tcPr>
          <w:p w14:paraId="2809CD31" w14:textId="77777777" w:rsidR="00EE557C" w:rsidRPr="00DF5EE9" w:rsidRDefault="00EE557C" w:rsidP="000B0666">
            <w:pPr>
              <w:jc w:val="both"/>
              <w:rPr>
                <w:lang w:val="ro-RO"/>
              </w:rPr>
            </w:pPr>
            <w:r w:rsidRPr="00DF5EE9">
              <w:rPr>
                <w:lang w:val="ro-RO"/>
              </w:rPr>
              <w:t>Locul principal de executare</w:t>
            </w:r>
          </w:p>
          <w:p w14:paraId="1B11A89F" w14:textId="77777777" w:rsidR="00EE557C" w:rsidRPr="00DF5EE9" w:rsidRDefault="00EE557C" w:rsidP="000B0666">
            <w:pPr>
              <w:jc w:val="both"/>
              <w:rPr>
                <w:lang w:val="ro-RO"/>
              </w:rPr>
            </w:pPr>
            <w:r w:rsidRPr="00DF5EE9">
              <w:rPr>
                <w:lang w:val="ro-RO"/>
              </w:rPr>
              <w:t>...........................</w:t>
            </w:r>
          </w:p>
          <w:p w14:paraId="0F7E8ABF" w14:textId="77777777" w:rsidR="00EE557C" w:rsidRPr="00DF5EE9" w:rsidRDefault="00EE557C" w:rsidP="000B0666">
            <w:pPr>
              <w:jc w:val="both"/>
              <w:rPr>
                <w:lang w:val="ro-RO"/>
              </w:rPr>
            </w:pPr>
            <w:r w:rsidRPr="00DF5EE9">
              <w:rPr>
                <w:lang w:val="ro-RO"/>
              </w:rPr>
              <w:t>Cod NUTS 󠇯</w:t>
            </w:r>
            <w:r w:rsidRPr="00DF5EE9">
              <w:rPr>
                <w:rFonts w:asciiTheme="minorBidi" w:hAnsiTheme="minorBidi"/>
                <w:lang w:val="ro-RO"/>
              </w:rPr>
              <w:t>󠇯󠇯󠇯󠇯󠇯󠇯 󠇯</w:t>
            </w:r>
          </w:p>
        </w:tc>
        <w:tc>
          <w:tcPr>
            <w:tcW w:w="3273" w:type="dxa"/>
            <w:tcBorders>
              <w:top w:val="single" w:sz="4" w:space="0" w:color="auto"/>
              <w:left w:val="single" w:sz="4" w:space="0" w:color="auto"/>
              <w:bottom w:val="single" w:sz="4" w:space="0" w:color="auto"/>
              <w:right w:val="single" w:sz="4" w:space="0" w:color="auto"/>
            </w:tcBorders>
            <w:hideMark/>
          </w:tcPr>
          <w:p w14:paraId="049D7098" w14:textId="77777777" w:rsidR="00EE557C" w:rsidRPr="00DF5EE9" w:rsidRDefault="00EE557C" w:rsidP="000B0666">
            <w:pPr>
              <w:jc w:val="both"/>
              <w:rPr>
                <w:lang w:val="ro-RO"/>
              </w:rPr>
            </w:pPr>
            <w:r w:rsidRPr="00DF5EE9">
              <w:rPr>
                <w:lang w:val="ro-RO"/>
              </w:rPr>
              <w:t>Locul principal de livrare</w:t>
            </w:r>
          </w:p>
          <w:p w14:paraId="26F53B55" w14:textId="77777777" w:rsidR="00EE557C" w:rsidRPr="00DF5EE9" w:rsidRDefault="00EE557C" w:rsidP="000B0666">
            <w:pPr>
              <w:jc w:val="both"/>
              <w:rPr>
                <w:lang w:val="ro-RO"/>
              </w:rPr>
            </w:pPr>
            <w:r w:rsidRPr="00DF5EE9">
              <w:rPr>
                <w:lang w:val="ro-RO"/>
              </w:rPr>
              <w:t>...........................</w:t>
            </w:r>
          </w:p>
          <w:p w14:paraId="28F1E3A1" w14:textId="77777777" w:rsidR="00EE557C" w:rsidRPr="00DF5EE9" w:rsidRDefault="00EE557C" w:rsidP="000B0666">
            <w:pPr>
              <w:jc w:val="both"/>
              <w:rPr>
                <w:b/>
                <w:lang w:val="ro-RO"/>
              </w:rPr>
            </w:pPr>
            <w:r w:rsidRPr="00DF5EE9">
              <w:rPr>
                <w:lang w:val="ro-RO"/>
              </w:rPr>
              <w:t>Cod NUTS 󠇯</w:t>
            </w:r>
            <w:r w:rsidRPr="00DF5EE9">
              <w:rPr>
                <w:rFonts w:asciiTheme="minorBidi" w:hAnsiTheme="minorBidi"/>
                <w:lang w:val="ro-RO"/>
              </w:rPr>
              <w:t>󠇯󠇯󠇯󠇯󠇯󠇯 󠇯</w:t>
            </w:r>
          </w:p>
        </w:tc>
        <w:tc>
          <w:tcPr>
            <w:tcW w:w="2928" w:type="dxa"/>
            <w:tcBorders>
              <w:top w:val="single" w:sz="4" w:space="0" w:color="auto"/>
              <w:left w:val="single" w:sz="4" w:space="0" w:color="auto"/>
              <w:bottom w:val="single" w:sz="4" w:space="0" w:color="auto"/>
              <w:right w:val="single" w:sz="4" w:space="0" w:color="auto"/>
            </w:tcBorders>
            <w:hideMark/>
          </w:tcPr>
          <w:p w14:paraId="62B6505B" w14:textId="77777777" w:rsidR="00EE557C" w:rsidRPr="00DF5EE9" w:rsidRDefault="00EE557C" w:rsidP="000B0666">
            <w:pPr>
              <w:jc w:val="both"/>
              <w:rPr>
                <w:lang w:val="ro-RO"/>
              </w:rPr>
            </w:pPr>
            <w:r w:rsidRPr="00DF5EE9">
              <w:rPr>
                <w:lang w:val="ro-RO"/>
              </w:rPr>
              <w:t>Locul principal de prestare</w:t>
            </w:r>
          </w:p>
          <w:p w14:paraId="0735AE18" w14:textId="4C8F77FB" w:rsidR="00EE557C" w:rsidRPr="00DF5EE9" w:rsidRDefault="000925A0" w:rsidP="000B0666">
            <w:pPr>
              <w:jc w:val="both"/>
              <w:rPr>
                <w:b/>
                <w:lang w:val="ro-RO"/>
              </w:rPr>
            </w:pPr>
            <w:r>
              <w:rPr>
                <w:b/>
                <w:lang w:val="ro-RO"/>
              </w:rPr>
              <w:t xml:space="preserve">Municipiul </w:t>
            </w:r>
            <w:r w:rsidR="00EE557C" w:rsidRPr="00DF5EE9">
              <w:rPr>
                <w:b/>
                <w:lang w:val="ro-RO"/>
              </w:rPr>
              <w:t>Targu Mures</w:t>
            </w:r>
          </w:p>
        </w:tc>
      </w:tr>
    </w:tbl>
    <w:p w14:paraId="79593905" w14:textId="77777777" w:rsidR="002319DC" w:rsidRPr="00DF5EE9" w:rsidRDefault="002319DC" w:rsidP="002319DC">
      <w:pPr>
        <w:jc w:val="both"/>
        <w:rPr>
          <w:rFonts w:ascii="Arial" w:hAnsi="Arial" w:cs="Arial"/>
          <w:b/>
          <w:sz w:val="22"/>
          <w:szCs w:val="22"/>
          <w:lang w:val="ro-RO" w:eastAsia="ro-RO"/>
        </w:rPr>
      </w:pPr>
    </w:p>
    <w:p w14:paraId="6EED75EA" w14:textId="77777777" w:rsidR="002319DC" w:rsidRDefault="002319DC" w:rsidP="002319DC">
      <w:pPr>
        <w:jc w:val="both"/>
        <w:rPr>
          <w:b/>
          <w:i/>
          <w:lang w:val="ro-RO"/>
        </w:rPr>
      </w:pPr>
      <w:r w:rsidRPr="000925A0">
        <w:rPr>
          <w:b/>
          <w:lang w:val="ro-RO" w:eastAsia="ro-RO"/>
        </w:rPr>
        <w:t>II.1.4) Descrierea succintă a contractului sau a achiziției/achizițiilor:</w:t>
      </w:r>
      <w:r w:rsidRPr="000925A0">
        <w:rPr>
          <w:b/>
          <w:i/>
          <w:lang w:val="ro-RO"/>
        </w:rPr>
        <w:t xml:space="preserve"> </w:t>
      </w:r>
    </w:p>
    <w:p w14:paraId="1B76DC1C" w14:textId="77777777" w:rsidR="007745B1" w:rsidRPr="007745B1" w:rsidRDefault="009419DA" w:rsidP="009419DA">
      <w:pPr>
        <w:snapToGrid w:val="0"/>
        <w:jc w:val="both"/>
        <w:rPr>
          <w:lang w:eastAsia="ro-RO"/>
        </w:rPr>
      </w:pPr>
      <w:r w:rsidRPr="007745B1">
        <w:rPr>
          <w:lang w:eastAsia="ro-RO"/>
        </w:rPr>
        <w:t xml:space="preserve">Delegarea serviciului de salubrizare, pentru activitățile de </w:t>
      </w:r>
      <w:bookmarkStart w:id="0" w:name="_Hlk64848443"/>
      <w:r w:rsidRPr="007745B1">
        <w:rPr>
          <w:lang w:eastAsia="ro-RO"/>
        </w:rPr>
        <w:t xml:space="preserve">salubrizare stradală si </w:t>
      </w:r>
      <w:r w:rsidRPr="007745B1">
        <w:t>colectarea cadavrelor animalelor de pe domeniul public</w:t>
      </w:r>
      <w:bookmarkEnd w:id="0"/>
      <w:r w:rsidRPr="007745B1">
        <w:t xml:space="preserve">, </w:t>
      </w:r>
      <w:r w:rsidRPr="007745B1">
        <w:rPr>
          <w:lang w:eastAsia="ro-RO"/>
        </w:rPr>
        <w:t xml:space="preserve">în Municipiul Târgu Mureș. </w:t>
      </w:r>
    </w:p>
    <w:p w14:paraId="309913B8" w14:textId="39E6E5CE" w:rsidR="009419DA" w:rsidRPr="007745B1" w:rsidRDefault="009419DA" w:rsidP="00C24241">
      <w:pPr>
        <w:snapToGrid w:val="0"/>
        <w:ind w:left="426" w:hanging="426"/>
        <w:jc w:val="both"/>
        <w:rPr>
          <w:lang w:val="pt-BR"/>
        </w:rPr>
      </w:pPr>
      <w:r w:rsidRPr="007745B1">
        <w:rPr>
          <w:lang w:eastAsia="ro-RO"/>
        </w:rPr>
        <w:t xml:space="preserve">Activitățile serviciului de salubrizare </w:t>
      </w:r>
      <w:r w:rsidRPr="007745B1">
        <w:rPr>
          <w:lang w:val="pt-BR"/>
        </w:rPr>
        <w:t xml:space="preserve">respectiv: </w:t>
      </w:r>
    </w:p>
    <w:p w14:paraId="7B965388" w14:textId="77777777" w:rsidR="009419DA" w:rsidRPr="007745B1" w:rsidRDefault="009419DA" w:rsidP="009419DA">
      <w:pPr>
        <w:snapToGrid w:val="0"/>
        <w:ind w:firstLine="420"/>
        <w:jc w:val="both"/>
        <w:rPr>
          <w:lang w:val="pt-BR"/>
        </w:rPr>
      </w:pPr>
      <w:r w:rsidRPr="007745B1">
        <w:rPr>
          <w:lang w:val="pt-BR"/>
        </w:rPr>
        <w:t>-Salubrizare stradala:</w:t>
      </w:r>
    </w:p>
    <w:p w14:paraId="035AC6EA" w14:textId="043C822A" w:rsidR="004F2871" w:rsidRDefault="009419DA" w:rsidP="009419DA">
      <w:pPr>
        <w:pStyle w:val="ListParagraph"/>
        <w:widowControl w:val="0"/>
        <w:numPr>
          <w:ilvl w:val="0"/>
          <w:numId w:val="19"/>
        </w:numPr>
        <w:snapToGrid w:val="0"/>
        <w:spacing w:after="0" w:line="240" w:lineRule="auto"/>
        <w:contextualSpacing/>
        <w:jc w:val="both"/>
        <w:rPr>
          <w:rFonts w:ascii="Times New Roman" w:eastAsia="Microsoft JhengHei" w:hAnsi="Times New Roman" w:cs="Times New Roman"/>
          <w:color w:val="000000"/>
          <w:sz w:val="24"/>
          <w:szCs w:val="24"/>
        </w:rPr>
      </w:pPr>
      <w:r w:rsidRPr="007745B1">
        <w:rPr>
          <w:rFonts w:ascii="Times New Roman" w:eastAsia="Microsoft JhengHei" w:hAnsi="Times New Roman" w:cs="Times New Roman"/>
          <w:color w:val="000000"/>
          <w:sz w:val="24"/>
          <w:szCs w:val="24"/>
        </w:rPr>
        <w:t>măturat manual/ întreținere căi publice</w:t>
      </w:r>
      <w:r w:rsidR="004F2871">
        <w:rPr>
          <w:rFonts w:ascii="Times New Roman" w:eastAsia="Microsoft JhengHei" w:hAnsi="Times New Roman" w:cs="Times New Roman"/>
          <w:color w:val="000000"/>
          <w:sz w:val="24"/>
          <w:szCs w:val="24"/>
        </w:rPr>
        <w:t>;</w:t>
      </w:r>
    </w:p>
    <w:p w14:paraId="510F7281" w14:textId="237300A0" w:rsidR="009419DA" w:rsidRDefault="009419DA" w:rsidP="009419DA">
      <w:pPr>
        <w:pStyle w:val="ListParagraph"/>
        <w:widowControl w:val="0"/>
        <w:numPr>
          <w:ilvl w:val="0"/>
          <w:numId w:val="19"/>
        </w:numPr>
        <w:snapToGrid w:val="0"/>
        <w:spacing w:after="0" w:line="240" w:lineRule="auto"/>
        <w:contextualSpacing/>
        <w:jc w:val="both"/>
        <w:rPr>
          <w:rFonts w:ascii="Times New Roman" w:eastAsia="Microsoft JhengHei" w:hAnsi="Times New Roman" w:cs="Times New Roman"/>
          <w:color w:val="000000"/>
          <w:sz w:val="24"/>
          <w:szCs w:val="24"/>
        </w:rPr>
      </w:pPr>
      <w:r w:rsidRPr="007745B1">
        <w:rPr>
          <w:rFonts w:ascii="Times New Roman" w:eastAsia="Microsoft JhengHei" w:hAnsi="Times New Roman" w:cs="Times New Roman"/>
          <w:color w:val="000000"/>
          <w:sz w:val="24"/>
          <w:szCs w:val="24"/>
        </w:rPr>
        <w:t>goli</w:t>
      </w:r>
      <w:r w:rsidR="004F2871">
        <w:rPr>
          <w:rFonts w:ascii="Times New Roman" w:eastAsia="Microsoft JhengHei" w:hAnsi="Times New Roman" w:cs="Times New Roman"/>
          <w:color w:val="000000"/>
          <w:sz w:val="24"/>
          <w:szCs w:val="24"/>
        </w:rPr>
        <w:t>re</w:t>
      </w:r>
      <w:r w:rsidRPr="007745B1">
        <w:rPr>
          <w:rFonts w:ascii="Times New Roman" w:eastAsia="Microsoft JhengHei" w:hAnsi="Times New Roman" w:cs="Times New Roman"/>
          <w:color w:val="000000"/>
          <w:sz w:val="24"/>
          <w:szCs w:val="24"/>
        </w:rPr>
        <w:t xml:space="preserve"> coșuri de gunoi stradale;</w:t>
      </w:r>
    </w:p>
    <w:p w14:paraId="0DEBD1B8" w14:textId="574F42BA" w:rsidR="00B554D8" w:rsidRPr="00C24241" w:rsidRDefault="00B554D8" w:rsidP="00C24241">
      <w:pPr>
        <w:pStyle w:val="ListParagraph"/>
        <w:numPr>
          <w:ilvl w:val="0"/>
          <w:numId w:val="19"/>
        </w:numPr>
        <w:rPr>
          <w:rFonts w:ascii="Times New Roman" w:eastAsia="Microsoft JhengHei" w:hAnsi="Times New Roman" w:cs="Times New Roman"/>
          <w:color w:val="000000"/>
          <w:sz w:val="24"/>
          <w:szCs w:val="24"/>
        </w:rPr>
      </w:pPr>
      <w:r w:rsidRPr="00B554D8">
        <w:rPr>
          <w:rFonts w:ascii="Times New Roman" w:eastAsia="Microsoft JhengHei" w:hAnsi="Times New Roman" w:cs="Times New Roman"/>
          <w:color w:val="000000"/>
          <w:sz w:val="24"/>
          <w:szCs w:val="24"/>
        </w:rPr>
        <w:t xml:space="preserve">decolmatat </w:t>
      </w:r>
      <w:r w:rsidR="00C24241">
        <w:rPr>
          <w:rFonts w:ascii="Times New Roman" w:eastAsia="Microsoft JhengHei" w:hAnsi="Times New Roman" w:cs="Times New Roman"/>
          <w:color w:val="000000"/>
          <w:sz w:val="24"/>
          <w:szCs w:val="24"/>
        </w:rPr>
        <w:t>canale pluviale deschise (</w:t>
      </w:r>
      <w:r w:rsidRPr="00B554D8">
        <w:rPr>
          <w:rFonts w:ascii="Times New Roman" w:eastAsia="Microsoft JhengHei" w:hAnsi="Times New Roman" w:cs="Times New Roman"/>
          <w:color w:val="000000"/>
          <w:sz w:val="24"/>
          <w:szCs w:val="24"/>
        </w:rPr>
        <w:t>șanțuri</w:t>
      </w:r>
      <w:r w:rsidR="00C24241">
        <w:rPr>
          <w:rFonts w:ascii="Times New Roman" w:eastAsia="Microsoft JhengHei" w:hAnsi="Times New Roman" w:cs="Times New Roman"/>
          <w:color w:val="000000"/>
          <w:sz w:val="24"/>
          <w:szCs w:val="24"/>
        </w:rPr>
        <w:t>)</w:t>
      </w:r>
      <w:r w:rsidRPr="00B554D8">
        <w:rPr>
          <w:rFonts w:ascii="Times New Roman" w:eastAsia="Microsoft JhengHei" w:hAnsi="Times New Roman" w:cs="Times New Roman"/>
          <w:color w:val="000000"/>
          <w:sz w:val="24"/>
          <w:szCs w:val="24"/>
        </w:rPr>
        <w:t>;</w:t>
      </w:r>
    </w:p>
    <w:p w14:paraId="58A8A07E" w14:textId="62992AC3" w:rsidR="009419DA" w:rsidRPr="007745B1" w:rsidRDefault="002C12CB" w:rsidP="009419DA">
      <w:pPr>
        <w:pStyle w:val="ListParagraph"/>
        <w:widowControl w:val="0"/>
        <w:numPr>
          <w:ilvl w:val="0"/>
          <w:numId w:val="19"/>
        </w:numPr>
        <w:snapToGrid w:val="0"/>
        <w:spacing w:after="0" w:line="240" w:lineRule="auto"/>
        <w:contextualSpacing/>
        <w:jc w:val="both"/>
        <w:rPr>
          <w:rFonts w:ascii="Times New Roman" w:eastAsia="Microsoft JhengHei" w:hAnsi="Times New Roman" w:cs="Times New Roman"/>
          <w:color w:val="000000"/>
          <w:sz w:val="24"/>
          <w:szCs w:val="24"/>
        </w:rPr>
      </w:pPr>
      <w:r>
        <w:rPr>
          <w:rFonts w:ascii="Times New Roman" w:eastAsia="Microsoft JhengHei" w:hAnsi="Times New Roman" w:cs="Times New Roman"/>
          <w:color w:val="000000"/>
          <w:sz w:val="24"/>
          <w:szCs w:val="24"/>
        </w:rPr>
        <w:lastRenderedPageBreak/>
        <w:t>m</w:t>
      </w:r>
      <w:r w:rsidR="009419DA" w:rsidRPr="007745B1">
        <w:rPr>
          <w:rFonts w:ascii="Times New Roman" w:eastAsia="Microsoft JhengHei" w:hAnsi="Times New Roman" w:cs="Times New Roman"/>
          <w:color w:val="000000"/>
          <w:sz w:val="24"/>
          <w:szCs w:val="24"/>
        </w:rPr>
        <w:t>ăturat</w:t>
      </w:r>
      <w:r w:rsidR="00C24241">
        <w:rPr>
          <w:rFonts w:ascii="Times New Roman" w:eastAsia="Microsoft JhengHei" w:hAnsi="Times New Roman" w:cs="Times New Roman"/>
          <w:color w:val="000000"/>
          <w:sz w:val="24"/>
          <w:szCs w:val="24"/>
        </w:rPr>
        <w:t xml:space="preserve"> /</w:t>
      </w:r>
      <w:r w:rsidR="009419DA" w:rsidRPr="007745B1">
        <w:rPr>
          <w:rFonts w:ascii="Times New Roman" w:eastAsia="Microsoft JhengHei" w:hAnsi="Times New Roman" w:cs="Times New Roman"/>
          <w:color w:val="000000"/>
          <w:sz w:val="24"/>
          <w:szCs w:val="24"/>
        </w:rPr>
        <w:t xml:space="preserve">aspirat </w:t>
      </w:r>
      <w:r w:rsidR="00C24241">
        <w:rPr>
          <w:rFonts w:ascii="Times New Roman" w:eastAsia="Microsoft JhengHei" w:hAnsi="Times New Roman" w:cs="Times New Roman"/>
          <w:color w:val="000000"/>
          <w:sz w:val="24"/>
          <w:szCs w:val="24"/>
        </w:rPr>
        <w:t>/s</w:t>
      </w:r>
      <w:r w:rsidR="009419DA" w:rsidRPr="007745B1">
        <w:rPr>
          <w:rFonts w:ascii="Times New Roman" w:eastAsia="Microsoft JhengHei" w:hAnsi="Times New Roman" w:cs="Times New Roman"/>
          <w:color w:val="000000"/>
          <w:sz w:val="24"/>
          <w:szCs w:val="24"/>
        </w:rPr>
        <w:t>pălat mecanizat</w:t>
      </w:r>
      <w:r w:rsidR="00C24241">
        <w:rPr>
          <w:rFonts w:ascii="Times New Roman" w:eastAsia="Microsoft JhengHei" w:hAnsi="Times New Roman" w:cs="Times New Roman"/>
          <w:color w:val="000000"/>
          <w:sz w:val="24"/>
          <w:szCs w:val="24"/>
        </w:rPr>
        <w:t>, inclusiv îndepărtare depuneri grosiere de la marginea carosabilului</w:t>
      </w:r>
      <w:r w:rsidR="008E6B1E">
        <w:rPr>
          <w:rFonts w:ascii="Times New Roman" w:eastAsia="Microsoft JhengHei" w:hAnsi="Times New Roman" w:cs="Times New Roman"/>
          <w:color w:val="000000"/>
          <w:sz w:val="24"/>
          <w:szCs w:val="24"/>
        </w:rPr>
        <w:t>;</w:t>
      </w:r>
    </w:p>
    <w:p w14:paraId="29D85AD5" w14:textId="370076C2" w:rsidR="009419DA" w:rsidRPr="007745B1" w:rsidRDefault="009419DA" w:rsidP="009419DA">
      <w:pPr>
        <w:pStyle w:val="ListParagraph"/>
        <w:widowControl w:val="0"/>
        <w:numPr>
          <w:ilvl w:val="0"/>
          <w:numId w:val="19"/>
        </w:numPr>
        <w:snapToGrid w:val="0"/>
        <w:spacing w:after="0" w:line="240" w:lineRule="auto"/>
        <w:contextualSpacing/>
        <w:jc w:val="both"/>
        <w:rPr>
          <w:rFonts w:ascii="Times New Roman" w:eastAsia="Microsoft JhengHei" w:hAnsi="Times New Roman" w:cs="Times New Roman"/>
          <w:color w:val="000000"/>
          <w:sz w:val="24"/>
          <w:szCs w:val="24"/>
        </w:rPr>
      </w:pPr>
      <w:r w:rsidRPr="007745B1">
        <w:rPr>
          <w:rFonts w:ascii="Times New Roman" w:eastAsia="Microsoft JhengHei" w:hAnsi="Times New Roman" w:cs="Times New Roman"/>
          <w:color w:val="000000"/>
          <w:sz w:val="24"/>
          <w:szCs w:val="24"/>
        </w:rPr>
        <w:t>colectare și transport deșeuri stradale.</w:t>
      </w:r>
    </w:p>
    <w:p w14:paraId="6C216C33" w14:textId="221EBB12" w:rsidR="009419DA" w:rsidRPr="007745B1" w:rsidRDefault="009419DA" w:rsidP="008E6B1E">
      <w:pPr>
        <w:snapToGrid w:val="0"/>
        <w:ind w:left="567" w:hanging="147"/>
        <w:jc w:val="both"/>
      </w:pPr>
      <w:r w:rsidRPr="007745B1">
        <w:t xml:space="preserve">-Colectarea cadavrelor animalelor de pe domeniul public şi predarea acestora către </w:t>
      </w:r>
      <w:proofErr w:type="gramStart"/>
      <w:r w:rsidRPr="007745B1">
        <w:t xml:space="preserve">unităţile </w:t>
      </w:r>
      <w:r w:rsidR="008E6B1E">
        <w:t xml:space="preserve"> </w:t>
      </w:r>
      <w:r w:rsidRPr="007745B1">
        <w:t>de</w:t>
      </w:r>
      <w:proofErr w:type="gramEnd"/>
      <w:r w:rsidRPr="007745B1">
        <w:t xml:space="preserve"> ecarisaj sau către instalaţiile de neutralizare</w:t>
      </w:r>
    </w:p>
    <w:p w14:paraId="61742C33" w14:textId="2627DC8D" w:rsidR="009419DA" w:rsidRPr="007745B1" w:rsidRDefault="009419DA" w:rsidP="009419DA">
      <w:pPr>
        <w:snapToGrid w:val="0"/>
        <w:jc w:val="both"/>
        <w:rPr>
          <w:lang w:eastAsia="ro-RO"/>
        </w:rPr>
      </w:pPr>
    </w:p>
    <w:p w14:paraId="26D19103" w14:textId="158DCDB4" w:rsidR="002319DC" w:rsidRPr="000925A0" w:rsidRDefault="000925A0" w:rsidP="00EE557C">
      <w:pPr>
        <w:jc w:val="both"/>
        <w:rPr>
          <w:b/>
          <w:bCs/>
          <w:i/>
          <w:lang w:val="ro-RO"/>
        </w:rPr>
      </w:pPr>
      <w:r w:rsidRPr="000925A0">
        <w:rPr>
          <w:b/>
          <w:bCs/>
          <w:lang w:val="ro-RO"/>
        </w:rPr>
        <w:t>“DELEGAREA DE GESTIUNE PRIN CONTRACT DE ACHIZIŢIE PUBLICĂ DE SERVICII, ÎN REGIM DE URGENŢĂ CU APLICAREA PREVEDERILE LEGII 98/2006 A ACHIZIŢIILOR PUBLICE ART.104 LIT.C, A SERVICIILOR DE SALUBRIZARE STRADALĂ ÎN MUNICIPIUL TÂRGU MUREŞ</w:t>
      </w:r>
      <w:r>
        <w:rPr>
          <w:b/>
          <w:bCs/>
          <w:lang w:val="ro-RO"/>
        </w:rPr>
        <w:t xml:space="preserve"> </w:t>
      </w:r>
      <w:r w:rsidRPr="000925A0">
        <w:rPr>
          <w:b/>
          <w:bCs/>
        </w:rPr>
        <w:t>”</w:t>
      </w:r>
      <w:r w:rsidRPr="000925A0">
        <w:rPr>
          <w:b/>
          <w:bCs/>
          <w:lang w:val="ro-RO"/>
        </w:rPr>
        <w:t>,</w:t>
      </w:r>
      <w:r w:rsidRPr="000925A0">
        <w:rPr>
          <w:b/>
          <w:bCs/>
          <w:i/>
          <w:lang w:val="ro-RO"/>
        </w:rPr>
        <w:t xml:space="preserve"> </w:t>
      </w:r>
      <w:r w:rsidR="00EE557C" w:rsidRPr="000925A0">
        <w:rPr>
          <w:lang w:val="ro-RO"/>
        </w:rPr>
        <w:t xml:space="preserve">conform descrierilor din caietul de sarcini. </w:t>
      </w:r>
    </w:p>
    <w:p w14:paraId="2A52B93D" w14:textId="77777777" w:rsidR="00497B5F" w:rsidRPr="00B77A30" w:rsidRDefault="00EE557C" w:rsidP="00497B5F">
      <w:pPr>
        <w:autoSpaceDE w:val="0"/>
        <w:jc w:val="both"/>
        <w:rPr>
          <w:rFonts w:eastAsia="Arial"/>
        </w:rPr>
      </w:pPr>
      <w:r w:rsidRPr="00BC02FF">
        <w:rPr>
          <w:lang w:val="ro-RO"/>
        </w:rPr>
        <w:t xml:space="preserve">Durata contractului este </w:t>
      </w:r>
      <w:r w:rsidR="00D1267B">
        <w:rPr>
          <w:lang w:val="ro-RO"/>
        </w:rPr>
        <w:t>10</w:t>
      </w:r>
      <w:r w:rsidR="00425306" w:rsidRPr="00BC02FF">
        <w:rPr>
          <w:lang w:val="ro-RO"/>
        </w:rPr>
        <w:t xml:space="preserve"> luni</w:t>
      </w:r>
      <w:r w:rsidR="00425306" w:rsidRPr="00BC02FF">
        <w:rPr>
          <w:bCs/>
        </w:rPr>
        <w:t>,</w:t>
      </w:r>
      <w:r w:rsidR="00D1267B">
        <w:rPr>
          <w:bCs/>
        </w:rPr>
        <w:t xml:space="preserve"> </w:t>
      </w:r>
      <w:r w:rsidR="00497B5F" w:rsidRPr="00B77A30">
        <w:t>cu posibilitatea de prelungire până la implementarea gestiunii directe.</w:t>
      </w:r>
      <w:r w:rsidR="00497B5F" w:rsidRPr="00B77A30">
        <w:rPr>
          <w:rFonts w:eastAsia="Arial"/>
        </w:rPr>
        <w:t xml:space="preserve"> </w:t>
      </w:r>
    </w:p>
    <w:p w14:paraId="05ABE4B4" w14:textId="77777777" w:rsidR="00497B5F" w:rsidRDefault="00497B5F" w:rsidP="002319DC">
      <w:pPr>
        <w:jc w:val="both"/>
        <w:rPr>
          <w:b/>
          <w:lang w:val="ro-RO" w:eastAsia="ro-RO"/>
        </w:rPr>
      </w:pPr>
    </w:p>
    <w:p w14:paraId="493878E4" w14:textId="42991448" w:rsidR="002319DC" w:rsidRPr="00BC02FF" w:rsidRDefault="002319DC" w:rsidP="002319DC">
      <w:pPr>
        <w:jc w:val="both"/>
        <w:rPr>
          <w:b/>
          <w:lang w:val="ro-RO" w:eastAsia="ro-RO"/>
        </w:rPr>
      </w:pPr>
      <w:bookmarkStart w:id="1" w:name="_GoBack"/>
      <w:bookmarkEnd w:id="1"/>
      <w:r w:rsidRPr="00BC02FF">
        <w:rPr>
          <w:b/>
          <w:lang w:val="ro-RO" w:eastAsia="ro-RO"/>
        </w:rPr>
        <w:t>II.1.5) Valoarea totală estimată:</w:t>
      </w:r>
    </w:p>
    <w:p w14:paraId="1682AD4E" w14:textId="4177FC46" w:rsidR="002319DC" w:rsidRPr="00BC02FF" w:rsidRDefault="002319DC" w:rsidP="002319DC">
      <w:pPr>
        <w:numPr>
          <w:ilvl w:val="0"/>
          <w:numId w:val="3"/>
        </w:numPr>
        <w:jc w:val="both"/>
        <w:rPr>
          <w:lang w:val="ro-RO"/>
        </w:rPr>
      </w:pPr>
      <w:r w:rsidRPr="00BC02FF">
        <w:rPr>
          <w:b/>
          <w:i/>
          <w:lang w:val="ro-RO"/>
        </w:rPr>
        <w:t xml:space="preserve">Valoarea estimată fără TVA:  </w:t>
      </w:r>
      <w:r w:rsidR="00D1267B">
        <w:rPr>
          <w:b/>
          <w:i/>
          <w:lang w:val="ro-RO"/>
        </w:rPr>
        <w:t>7.634.056,30</w:t>
      </w:r>
      <w:r w:rsidR="000925A0" w:rsidRPr="00BC02FF">
        <w:rPr>
          <w:b/>
          <w:i/>
          <w:lang w:val="ro-RO"/>
        </w:rPr>
        <w:t xml:space="preserve"> </w:t>
      </w:r>
      <w:r w:rsidR="00B7439F" w:rsidRPr="00BC02FF">
        <w:rPr>
          <w:b/>
          <w:lang w:val="ro-RO"/>
        </w:rPr>
        <w:t xml:space="preserve"> </w:t>
      </w:r>
      <w:r w:rsidR="00D62C9F" w:rsidRPr="00BC02FF">
        <w:rPr>
          <w:lang w:val="ro-RO" w:eastAsia="ro-RO"/>
        </w:rPr>
        <w:t>lei fara TVA</w:t>
      </w:r>
      <w:r w:rsidRPr="00BC02FF">
        <w:rPr>
          <w:b/>
          <w:lang w:val="ro-RO"/>
        </w:rPr>
        <w:t xml:space="preserve">                    </w:t>
      </w:r>
      <w:r w:rsidRPr="00BC02FF">
        <w:rPr>
          <w:b/>
          <w:i/>
          <w:lang w:val="ro-RO"/>
        </w:rPr>
        <w:t xml:space="preserve"> Moneda: lei</w:t>
      </w:r>
    </w:p>
    <w:p w14:paraId="2E3F4116" w14:textId="77777777" w:rsidR="00D62C9F" w:rsidRPr="00BC02FF" w:rsidRDefault="002319DC" w:rsidP="00EE557C">
      <w:pPr>
        <w:rPr>
          <w:b/>
          <w:lang w:val="ro-RO" w:eastAsia="ro-RO"/>
        </w:rPr>
      </w:pPr>
      <w:r w:rsidRPr="00BC02FF">
        <w:rPr>
          <w:b/>
          <w:lang w:val="ro-RO" w:eastAsia="ro-RO"/>
        </w:rPr>
        <w:t>II.1.6) Împărţire în loturi:</w:t>
      </w:r>
      <w:r w:rsidRPr="00BC02FF">
        <w:rPr>
          <w:lang w:val="ro-RO"/>
        </w:rPr>
        <w:t xml:space="preserve">        </w:t>
      </w:r>
      <w:r w:rsidRPr="00BC02FF">
        <w:rPr>
          <w:b/>
          <w:lang w:val="ro-RO" w:eastAsia="ro-RO"/>
        </w:rPr>
        <w:t>da</w:t>
      </w:r>
      <w:r w:rsidR="00EE557C" w:rsidRPr="00BC02FF">
        <w:rPr>
          <w:b/>
          <w:lang w:val="ro-RO" w:eastAsia="ro-RO"/>
        </w:rPr>
        <w:t>□</w:t>
      </w:r>
      <w:r w:rsidR="006A0995" w:rsidRPr="00BC02FF">
        <w:rPr>
          <w:b/>
          <w:lang w:val="ro-RO" w:eastAsia="ro-RO"/>
        </w:rPr>
        <w:t xml:space="preserve"> </w:t>
      </w:r>
      <w:r w:rsidRPr="00BC02FF">
        <w:rPr>
          <w:b/>
          <w:lang w:val="ro-RO" w:eastAsia="ro-RO"/>
        </w:rPr>
        <w:t>nu</w:t>
      </w:r>
      <w:r w:rsidR="006A0995" w:rsidRPr="00BC02FF">
        <w:rPr>
          <w:b/>
          <w:lang w:val="ro-RO" w:eastAsia="ro-RO"/>
        </w:rPr>
        <w:t xml:space="preserve">   </w:t>
      </w:r>
      <w:r w:rsidR="00EE557C" w:rsidRPr="00BC02FF">
        <w:rPr>
          <w:b/>
          <w:lang w:val="ro-RO" w:eastAsia="ro-RO"/>
        </w:rPr>
        <w:t>x</w:t>
      </w:r>
    </w:p>
    <w:p w14:paraId="4BB0A1DD" w14:textId="77777777" w:rsidR="002319DC" w:rsidRPr="00BC02FF" w:rsidRDefault="002319DC" w:rsidP="002319DC">
      <w:pPr>
        <w:jc w:val="both"/>
        <w:rPr>
          <w:b/>
          <w:lang w:val="ro-RO"/>
        </w:rPr>
      </w:pPr>
    </w:p>
    <w:p w14:paraId="523E6FF4" w14:textId="77777777" w:rsidR="002319DC" w:rsidRPr="00BC02FF" w:rsidRDefault="002319DC" w:rsidP="002319DC">
      <w:pPr>
        <w:jc w:val="both"/>
        <w:rPr>
          <w:b/>
          <w:lang w:val="ro-RO"/>
        </w:rPr>
      </w:pPr>
      <w:r w:rsidRPr="00BC02FF">
        <w:rPr>
          <w:b/>
          <w:lang w:val="ro-RO"/>
        </w:rPr>
        <w:t>II.2) Descriere</w:t>
      </w:r>
    </w:p>
    <w:p w14:paraId="4059C738" w14:textId="77777777" w:rsidR="00EE557C" w:rsidRPr="00BC02FF" w:rsidRDefault="002319DC" w:rsidP="00EE557C">
      <w:pPr>
        <w:jc w:val="both"/>
        <w:rPr>
          <w:b/>
          <w:lang w:val="ro-RO" w:eastAsia="ro-RO"/>
        </w:rPr>
      </w:pPr>
      <w:r w:rsidRPr="00BC02FF">
        <w:rPr>
          <w:b/>
          <w:lang w:val="ro-RO" w:eastAsia="ro-RO"/>
        </w:rPr>
        <w:t xml:space="preserve">II.2.2) Coduri CPV secundare: </w:t>
      </w:r>
    </w:p>
    <w:p w14:paraId="4F3C988B" w14:textId="6FB3EE46" w:rsidR="00EE557C" w:rsidRPr="002104E5" w:rsidRDefault="00EE557C" w:rsidP="00EE557C">
      <w:pPr>
        <w:jc w:val="both"/>
        <w:rPr>
          <w:lang w:val="ro-RO" w:eastAsia="ro-RO"/>
        </w:rPr>
      </w:pPr>
      <w:r w:rsidRPr="002104E5">
        <w:rPr>
          <w:lang w:val="ro-RO" w:eastAsia="ro-RO"/>
        </w:rPr>
        <w:t>90512000-9 Servicii de transport de deseuri menajere (Rev.2)</w:t>
      </w:r>
    </w:p>
    <w:p w14:paraId="62B4E73C" w14:textId="77777777" w:rsidR="00EE557C" w:rsidRPr="002104E5" w:rsidRDefault="00EE557C" w:rsidP="00EE557C">
      <w:pPr>
        <w:jc w:val="both"/>
        <w:rPr>
          <w:lang w:val="ro-RO" w:eastAsia="ro-RO"/>
        </w:rPr>
      </w:pPr>
      <w:r w:rsidRPr="002104E5">
        <w:rPr>
          <w:lang w:val="ro-RO" w:eastAsia="ro-RO"/>
        </w:rPr>
        <w:t>90600000-3 Servicii de curatenie si igienizare in mediu urban sau rural si servicii conexe (Rev.2)</w:t>
      </w:r>
    </w:p>
    <w:p w14:paraId="39A2FA13" w14:textId="3C60900E" w:rsidR="00D603C2" w:rsidRPr="00DE2E39" w:rsidRDefault="00D603C2" w:rsidP="00EE557C">
      <w:pPr>
        <w:jc w:val="both"/>
        <w:rPr>
          <w:lang w:val="ro-RO" w:eastAsia="ro-RO"/>
        </w:rPr>
      </w:pPr>
      <w:r w:rsidRPr="00DE2E39">
        <w:rPr>
          <w:lang w:val="ro-RO" w:eastAsia="ro-RO"/>
        </w:rPr>
        <w:t>98371120-1 Servicii de incinerare</w:t>
      </w:r>
    </w:p>
    <w:p w14:paraId="1761DB17" w14:textId="77777777" w:rsidR="002319DC" w:rsidRPr="00BC02FF" w:rsidRDefault="002319DC" w:rsidP="002319DC">
      <w:pPr>
        <w:jc w:val="both"/>
        <w:rPr>
          <w:b/>
          <w:lang w:val="ro-RO" w:eastAsia="ro-RO"/>
        </w:rPr>
      </w:pPr>
    </w:p>
    <w:p w14:paraId="201EADB7" w14:textId="77777777" w:rsidR="002319DC" w:rsidRPr="00B813F2" w:rsidRDefault="002319DC" w:rsidP="002319DC">
      <w:pPr>
        <w:jc w:val="both"/>
        <w:rPr>
          <w:b/>
          <w:lang w:val="ro-RO" w:eastAsia="ro-RO"/>
        </w:rPr>
      </w:pPr>
      <w:r w:rsidRPr="00B813F2">
        <w:rPr>
          <w:b/>
          <w:lang w:val="ro-RO" w:eastAsia="ro-RO"/>
        </w:rPr>
        <w:t>II.2.3) Locul de executare: Municipiul Targu Mures</w:t>
      </w:r>
    </w:p>
    <w:p w14:paraId="53FB0D56" w14:textId="77777777" w:rsidR="002319DC" w:rsidRPr="00B813F2" w:rsidRDefault="002319DC" w:rsidP="002319DC">
      <w:pPr>
        <w:jc w:val="both"/>
        <w:rPr>
          <w:b/>
          <w:lang w:val="ro-RO" w:eastAsia="ro-RO"/>
        </w:rPr>
      </w:pPr>
      <w:r w:rsidRPr="00B813F2">
        <w:rPr>
          <w:b/>
          <w:lang w:val="ro-RO" w:eastAsia="ro-RO"/>
        </w:rPr>
        <w:t>II.2.4) Descrierea achiziției publice:</w:t>
      </w:r>
    </w:p>
    <w:p w14:paraId="4E42DF7B" w14:textId="362738E6" w:rsidR="00B813F2" w:rsidRPr="00B813F2" w:rsidRDefault="00B813F2" w:rsidP="00EE557C">
      <w:pPr>
        <w:jc w:val="both"/>
        <w:rPr>
          <w:lang w:val="ro-RO"/>
        </w:rPr>
      </w:pPr>
      <w:r w:rsidRPr="00B813F2">
        <w:rPr>
          <w:lang w:val="ro-RO"/>
        </w:rPr>
        <w:t>Atribuirea contractului de achiziţie publică de servicii pentru delegarea de gestiune a serviciilor de salubrizare stradală în Municipiul Târgu Mureş, în regim de urgenţă</w:t>
      </w:r>
      <w:r>
        <w:rPr>
          <w:lang w:val="ro-RO"/>
        </w:rPr>
        <w:t>, cu aplica</w:t>
      </w:r>
      <w:r w:rsidR="009419DA">
        <w:rPr>
          <w:lang w:val="ro-RO"/>
        </w:rPr>
        <w:t>rea prevederilor Legii nr.98/2016 privind achiziţiile publice, art. 104 lit.c).</w:t>
      </w:r>
    </w:p>
    <w:p w14:paraId="424A687F" w14:textId="77777777" w:rsidR="002319DC" w:rsidRPr="00B813F2" w:rsidRDefault="002319DC" w:rsidP="002319DC">
      <w:pPr>
        <w:pStyle w:val="Body"/>
        <w:ind w:left="780"/>
        <w:jc w:val="both"/>
        <w:rPr>
          <w:rFonts w:hAnsi="Times New Roman" w:cs="Times New Roman"/>
          <w:bCs/>
          <w:color w:val="auto"/>
          <w:lang w:val="ro-RO"/>
        </w:rPr>
      </w:pPr>
    </w:p>
    <w:p w14:paraId="3B97B78A" w14:textId="77777777" w:rsidR="002319DC" w:rsidRPr="00B813F2" w:rsidRDefault="002319DC" w:rsidP="002319DC">
      <w:pPr>
        <w:pBdr>
          <w:bottom w:val="single" w:sz="12" w:space="14" w:color="auto"/>
        </w:pBdr>
        <w:jc w:val="both"/>
        <w:rPr>
          <w:b/>
          <w:i/>
          <w:lang w:val="ro-RO" w:eastAsia="ro-RO"/>
        </w:rPr>
      </w:pPr>
      <w:r w:rsidRPr="00B813F2">
        <w:rPr>
          <w:b/>
          <w:lang w:val="ro-RO" w:eastAsia="ro-RO"/>
        </w:rPr>
        <w:t>II.2.5) Criterii de atribuire:</w:t>
      </w:r>
      <w:r w:rsidRPr="00B813F2">
        <w:rPr>
          <w:i/>
          <w:lang w:val="ro-RO" w:eastAsia="ro-RO"/>
        </w:rPr>
        <w:t xml:space="preserve">   </w:t>
      </w:r>
    </w:p>
    <w:p w14:paraId="13379F36" w14:textId="69E2D5FF" w:rsidR="000B1EA9" w:rsidRPr="00DE2E39" w:rsidRDefault="00761A01" w:rsidP="00DE2E39">
      <w:pPr>
        <w:pBdr>
          <w:bottom w:val="single" w:sz="12" w:space="14" w:color="auto"/>
        </w:pBdr>
        <w:jc w:val="both"/>
        <w:rPr>
          <w:b/>
          <w:i/>
          <w:u w:val="single"/>
          <w:lang w:val="ro-RO" w:eastAsia="ro-RO"/>
        </w:rPr>
      </w:pPr>
      <w:r w:rsidRPr="00B813F2">
        <w:rPr>
          <w:b/>
          <w:i/>
          <w:u w:val="single"/>
          <w:lang w:val="ro-RO" w:eastAsia="ro-RO"/>
        </w:rPr>
        <w:t>Ce</w:t>
      </w:r>
      <w:r w:rsidR="00DE2E39">
        <w:rPr>
          <w:b/>
          <w:i/>
          <w:u w:val="single"/>
          <w:lang w:val="ro-RO" w:eastAsia="ro-RO"/>
        </w:rPr>
        <w:t xml:space="preserve">l mai bun raport calitate – pret, </w:t>
      </w:r>
      <w:r w:rsidR="000B1EA9" w:rsidRPr="00C160CD">
        <w:rPr>
          <w:b/>
          <w:bCs/>
        </w:rPr>
        <w:t xml:space="preserve">in care pentru componenta tehnica se acorda 10 puncte </w:t>
      </w:r>
      <w:r w:rsidR="000B1EA9">
        <w:rPr>
          <w:b/>
          <w:bCs/>
        </w:rPr>
        <w:t>(</w:t>
      </w:r>
      <w:r w:rsidR="000B1EA9" w:rsidRPr="00C160CD">
        <w:rPr>
          <w:b/>
          <w:bCs/>
        </w:rPr>
        <w:t>respectiv 10 %</w:t>
      </w:r>
      <w:r w:rsidR="000B1EA9">
        <w:rPr>
          <w:b/>
          <w:bCs/>
        </w:rPr>
        <w:t xml:space="preserve">) </w:t>
      </w:r>
      <w:r w:rsidR="000B1EA9" w:rsidRPr="00C160CD">
        <w:rPr>
          <w:b/>
          <w:bCs/>
        </w:rPr>
        <w:t xml:space="preserve"> iar pentru componenta financiară se acorda 90 puncte </w:t>
      </w:r>
      <w:r w:rsidR="000B1EA9">
        <w:rPr>
          <w:b/>
          <w:bCs/>
        </w:rPr>
        <w:t>(</w:t>
      </w:r>
      <w:r w:rsidR="000B1EA9" w:rsidRPr="00C160CD">
        <w:rPr>
          <w:b/>
          <w:bCs/>
        </w:rPr>
        <w:t>respectiv  90 %</w:t>
      </w:r>
      <w:r w:rsidR="000B1EA9">
        <w:rPr>
          <w:b/>
          <w:bCs/>
        </w:rPr>
        <w:t>)</w:t>
      </w:r>
      <w:r w:rsidR="000B1EA9" w:rsidRPr="00C160CD">
        <w:rPr>
          <w:b/>
          <w:bCs/>
        </w:rPr>
        <w:t>.</w:t>
      </w:r>
      <w:r w:rsidR="000B1EA9" w:rsidRPr="00C160CD">
        <w:rPr>
          <w:b/>
          <w:bCs/>
          <w:strike/>
        </w:rPr>
        <w:t xml:space="preserve"> </w:t>
      </w:r>
    </w:p>
    <w:tbl>
      <w:tblPr>
        <w:tblStyle w:val="TableGrid"/>
        <w:tblW w:w="10323" w:type="dxa"/>
        <w:tblInd w:w="-176" w:type="dxa"/>
        <w:tblLook w:val="04A0" w:firstRow="1" w:lastRow="0" w:firstColumn="1" w:lastColumn="0" w:noHBand="0" w:noVBand="1"/>
      </w:tblPr>
      <w:tblGrid>
        <w:gridCol w:w="9519"/>
        <w:gridCol w:w="910"/>
      </w:tblGrid>
      <w:tr w:rsidR="000525B9" w:rsidRPr="00DF5EE9" w14:paraId="1BD13785" w14:textId="77777777" w:rsidTr="00DE2E39">
        <w:tc>
          <w:tcPr>
            <w:tcW w:w="9413" w:type="dxa"/>
          </w:tcPr>
          <w:p w14:paraId="22F19230" w14:textId="188C5D86" w:rsidR="000525B9" w:rsidRPr="0088351E" w:rsidRDefault="00E26191" w:rsidP="000B0666">
            <w:pPr>
              <w:jc w:val="both"/>
              <w:rPr>
                <w:b/>
                <w:bCs/>
                <w:sz w:val="24"/>
                <w:szCs w:val="24"/>
                <w:lang w:val="ro-RO"/>
              </w:rPr>
            </w:pPr>
            <w:r w:rsidRPr="0088351E">
              <w:rPr>
                <w:b/>
                <w:bCs/>
                <w:sz w:val="24"/>
                <w:szCs w:val="24"/>
                <w:lang w:val="ro-RO"/>
              </w:rPr>
              <w:t>Punctaj maxim total:</w:t>
            </w:r>
          </w:p>
        </w:tc>
        <w:tc>
          <w:tcPr>
            <w:tcW w:w="910" w:type="dxa"/>
          </w:tcPr>
          <w:p w14:paraId="2881EF97" w14:textId="77777777" w:rsidR="000525B9" w:rsidRPr="00DF5EE9" w:rsidRDefault="000525B9" w:rsidP="000B0666">
            <w:pPr>
              <w:jc w:val="both"/>
              <w:rPr>
                <w:b/>
                <w:bCs/>
                <w:lang w:val="ro-RO"/>
              </w:rPr>
            </w:pPr>
            <w:r w:rsidRPr="00DF5EE9">
              <w:rPr>
                <w:b/>
                <w:bCs/>
                <w:lang w:val="ro-RO"/>
              </w:rPr>
              <w:t>100 puncte</w:t>
            </w:r>
          </w:p>
        </w:tc>
      </w:tr>
      <w:tr w:rsidR="000525B9" w:rsidRPr="00DF5EE9" w14:paraId="5B1476F1" w14:textId="77777777" w:rsidTr="00DE2E39">
        <w:tc>
          <w:tcPr>
            <w:tcW w:w="9413" w:type="dxa"/>
          </w:tcPr>
          <w:p w14:paraId="444B9D9E" w14:textId="07757D8E" w:rsidR="000525B9" w:rsidRPr="0088351E" w:rsidRDefault="000525B9" w:rsidP="000B0666">
            <w:pPr>
              <w:jc w:val="both"/>
              <w:rPr>
                <w:b/>
                <w:bCs/>
                <w:sz w:val="24"/>
                <w:szCs w:val="24"/>
                <w:lang w:val="ro-RO"/>
              </w:rPr>
            </w:pPr>
            <w:r w:rsidRPr="0088351E">
              <w:rPr>
                <w:b/>
                <w:bCs/>
                <w:sz w:val="24"/>
                <w:szCs w:val="24"/>
                <w:lang w:val="ro-RO"/>
              </w:rPr>
              <w:t xml:space="preserve">Descriere: Componenta </w:t>
            </w:r>
            <w:r w:rsidR="000B0666" w:rsidRPr="0088351E">
              <w:rPr>
                <w:b/>
                <w:bCs/>
                <w:sz w:val="24"/>
                <w:szCs w:val="24"/>
                <w:lang w:val="ro-RO"/>
              </w:rPr>
              <w:t>financiara</w:t>
            </w:r>
            <w:r w:rsidR="0054798D" w:rsidRPr="0088351E">
              <w:rPr>
                <w:b/>
                <w:bCs/>
                <w:sz w:val="24"/>
                <w:szCs w:val="24"/>
                <w:lang w:val="ro-RO"/>
              </w:rPr>
              <w:t xml:space="preserve"> (90</w:t>
            </w:r>
            <w:r w:rsidRPr="0088351E">
              <w:rPr>
                <w:b/>
                <w:bCs/>
                <w:sz w:val="24"/>
                <w:szCs w:val="24"/>
                <w:lang w:val="ro-RO"/>
              </w:rPr>
              <w:t xml:space="preserve"> puncte)</w:t>
            </w:r>
          </w:p>
          <w:p w14:paraId="7770140E" w14:textId="77777777" w:rsidR="000525B9" w:rsidRPr="0088351E" w:rsidRDefault="000525B9" w:rsidP="000B0666">
            <w:pPr>
              <w:rPr>
                <w:sz w:val="24"/>
                <w:szCs w:val="24"/>
                <w:lang w:val="ro-RO"/>
              </w:rPr>
            </w:pPr>
          </w:p>
          <w:p w14:paraId="77C3557E" w14:textId="12D99C36" w:rsidR="00603D96" w:rsidRPr="0088351E" w:rsidRDefault="00603D96" w:rsidP="00AE7C08">
            <w:pPr>
              <w:jc w:val="both"/>
              <w:rPr>
                <w:b/>
                <w:iCs/>
                <w:sz w:val="24"/>
                <w:szCs w:val="24"/>
              </w:rPr>
            </w:pPr>
            <w:r w:rsidRPr="0088351E">
              <w:rPr>
                <w:b/>
                <w:iCs/>
                <w:sz w:val="24"/>
                <w:szCs w:val="24"/>
              </w:rPr>
              <w:t xml:space="preserve">Factorul de evaluare </w:t>
            </w:r>
            <w:r w:rsidR="00AE7C08" w:rsidRPr="0088351E">
              <w:rPr>
                <w:b/>
                <w:iCs/>
                <w:sz w:val="24"/>
                <w:szCs w:val="24"/>
              </w:rPr>
              <w:t>1 -</w:t>
            </w:r>
            <w:r w:rsidRPr="0088351E">
              <w:rPr>
                <w:b/>
                <w:iCs/>
                <w:sz w:val="24"/>
                <w:szCs w:val="24"/>
              </w:rPr>
              <w:t xml:space="preserve"> prețul </w:t>
            </w:r>
            <w:r w:rsidR="00AE7C08" w:rsidRPr="0088351E">
              <w:rPr>
                <w:b/>
                <w:iCs/>
                <w:sz w:val="24"/>
                <w:szCs w:val="24"/>
              </w:rPr>
              <w:t>ofertei</w:t>
            </w:r>
          </w:p>
          <w:p w14:paraId="1BB3BAA9" w14:textId="77777777" w:rsidR="00603D96" w:rsidRPr="0088351E" w:rsidRDefault="00603D96" w:rsidP="00603D96">
            <w:pPr>
              <w:rPr>
                <w:sz w:val="24"/>
                <w:szCs w:val="24"/>
              </w:rPr>
            </w:pPr>
          </w:p>
          <w:tbl>
            <w:tblPr>
              <w:tblW w:w="9293" w:type="dxa"/>
              <w:jc w:val="center"/>
              <w:tblCellMar>
                <w:left w:w="10" w:type="dxa"/>
                <w:right w:w="10" w:type="dxa"/>
              </w:tblCellMar>
              <w:tblLook w:val="04A0" w:firstRow="1" w:lastRow="0" w:firstColumn="1" w:lastColumn="0" w:noHBand="0" w:noVBand="1"/>
            </w:tblPr>
            <w:tblGrid>
              <w:gridCol w:w="641"/>
              <w:gridCol w:w="3040"/>
              <w:gridCol w:w="1596"/>
              <w:gridCol w:w="2781"/>
              <w:gridCol w:w="1235"/>
            </w:tblGrid>
            <w:tr w:rsidR="00AE7C08" w:rsidRPr="0088351E" w14:paraId="3E3907F5" w14:textId="77777777" w:rsidTr="00AE7C08">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0C5E7035" w14:textId="77777777" w:rsidR="00AE7C08" w:rsidRPr="0088351E" w:rsidRDefault="00AE7C08" w:rsidP="00AE7C08">
                  <w:pPr>
                    <w:spacing w:before="60" w:after="60"/>
                    <w:jc w:val="center"/>
                  </w:pPr>
                  <w:r w:rsidRPr="0088351E">
                    <w:rPr>
                      <w:b/>
                    </w:rPr>
                    <w:t>Nr. crt.</w:t>
                  </w:r>
                </w:p>
              </w:tc>
              <w:tc>
                <w:tcPr>
                  <w:tcW w:w="304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1E0368E3" w14:textId="77777777" w:rsidR="00AE7C08" w:rsidRPr="0088351E" w:rsidRDefault="00AE7C08" w:rsidP="00AE7C08">
                  <w:pPr>
                    <w:spacing w:before="60" w:after="60"/>
                    <w:jc w:val="center"/>
                  </w:pPr>
                  <w:r w:rsidRPr="0088351E">
                    <w:rPr>
                      <w:b/>
                    </w:rPr>
                    <w:t>Denumire activitate</w:t>
                  </w:r>
                </w:p>
              </w:tc>
              <w:tc>
                <w:tcPr>
                  <w:tcW w:w="1596"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03DB98D2" w14:textId="77777777" w:rsidR="00AE7C08" w:rsidRPr="0088351E" w:rsidRDefault="00AE7C08" w:rsidP="00AE7C08">
                  <w:pPr>
                    <w:spacing w:before="60" w:after="60"/>
                    <w:jc w:val="center"/>
                    <w:rPr>
                      <w:b/>
                    </w:rPr>
                  </w:pPr>
                  <w:r w:rsidRPr="0088351E">
                    <w:rPr>
                      <w:b/>
                    </w:rPr>
                    <w:t>Tarif ofertat</w:t>
                  </w:r>
                </w:p>
                <w:p w14:paraId="1A82674A" w14:textId="77777777" w:rsidR="00AE7C08" w:rsidRPr="0088351E" w:rsidRDefault="00AE7C08" w:rsidP="00AE7C08">
                  <w:pPr>
                    <w:spacing w:before="60" w:after="60"/>
                    <w:jc w:val="center"/>
                  </w:pPr>
                  <w:r w:rsidRPr="0088351E">
                    <w:rPr>
                      <w:b/>
                    </w:rPr>
                    <w:t>(fără TVA)</w:t>
                  </w:r>
                </w:p>
              </w:tc>
              <w:tc>
                <w:tcPr>
                  <w:tcW w:w="2781"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17C141CD" w14:textId="77777777" w:rsidR="00AE7C08" w:rsidRPr="0088351E" w:rsidRDefault="00AE7C08" w:rsidP="00AE7C08">
                  <w:pPr>
                    <w:spacing w:before="60" w:after="60"/>
                    <w:jc w:val="center"/>
                  </w:pPr>
                  <w:r w:rsidRPr="0088351E">
                    <w:rPr>
                      <w:b/>
                    </w:rPr>
                    <w:t>Unitate de măsură</w:t>
                  </w:r>
                </w:p>
              </w:tc>
              <w:tc>
                <w:tcPr>
                  <w:tcW w:w="1235"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6C0606A0" w14:textId="77777777" w:rsidR="00AE7C08" w:rsidRPr="0088351E" w:rsidRDefault="00AE7C08" w:rsidP="00AE7C08">
                  <w:pPr>
                    <w:spacing w:before="60" w:after="60"/>
                    <w:jc w:val="center"/>
                  </w:pPr>
                  <w:r w:rsidRPr="0088351E">
                    <w:rPr>
                      <w:b/>
                    </w:rPr>
                    <w:t>punctaj</w:t>
                  </w:r>
                </w:p>
              </w:tc>
            </w:tr>
            <w:tr w:rsidR="00AE7C08" w:rsidRPr="0088351E" w14:paraId="4408BE1D" w14:textId="77777777" w:rsidTr="00AE7C08">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F32822" w14:textId="77777777" w:rsidR="00AE7C08" w:rsidRPr="0088351E" w:rsidRDefault="00AE7C08" w:rsidP="00AE7C08">
                  <w:pPr>
                    <w:spacing w:before="60" w:after="60"/>
                    <w:ind w:right="-49"/>
                    <w:jc w:val="center"/>
                    <w:rPr>
                      <w:bCs/>
                    </w:rPr>
                  </w:pPr>
                  <w:r w:rsidRPr="0088351E">
                    <w:rPr>
                      <w:bCs/>
                    </w:rPr>
                    <w:t>T1</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769EF" w14:textId="77777777" w:rsidR="00AE7C08" w:rsidRPr="0088351E" w:rsidRDefault="00AE7C08" w:rsidP="00AE7C08">
                  <w:pPr>
                    <w:spacing w:before="60" w:after="60"/>
                  </w:pPr>
                  <w:r w:rsidRPr="0088351E">
                    <w:rPr>
                      <w:color w:val="000000"/>
                    </w:rPr>
                    <w:t xml:space="preserve">Măturat </w:t>
                  </w:r>
                  <w:proofErr w:type="gramStart"/>
                  <w:r w:rsidRPr="0088351E">
                    <w:rPr>
                      <w:color w:val="000000"/>
                    </w:rPr>
                    <w:t>manual  /</w:t>
                  </w:r>
                  <w:proofErr w:type="gramEnd"/>
                  <w:r w:rsidRPr="0088351E">
                    <w:rPr>
                      <w:color w:val="000000"/>
                    </w:rPr>
                    <w:t>întreținere căi publice</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87B789" w14:textId="77777777" w:rsidR="00AE7C08" w:rsidRPr="0088351E" w:rsidRDefault="00AE7C08" w:rsidP="00AE7C08">
                  <w:pPr>
                    <w:spacing w:before="60" w:after="60"/>
                    <w:jc w:val="center"/>
                  </w:pPr>
                  <w:r w:rsidRPr="0088351E">
                    <w:t>.......................</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98E812" w14:textId="77777777" w:rsidR="00AE7C08" w:rsidRPr="0088351E" w:rsidRDefault="00AE7C08" w:rsidP="00AE7C08">
                  <w:pPr>
                    <w:spacing w:before="60" w:after="60"/>
                    <w:jc w:val="center"/>
                    <w:rPr>
                      <w:b/>
                      <w:bCs/>
                      <w:color w:val="000000"/>
                    </w:rPr>
                  </w:pPr>
                  <w:r w:rsidRPr="0088351E">
                    <w:rPr>
                      <w:b/>
                      <w:bCs/>
                      <w:color w:val="000000"/>
                    </w:rPr>
                    <w:t>U.M =1.000 mp</w:t>
                  </w:r>
                </w:p>
                <w:p w14:paraId="090BEA8F" w14:textId="77777777" w:rsidR="00AE7C08" w:rsidRPr="0088351E" w:rsidRDefault="00AE7C08" w:rsidP="00AE7C08">
                  <w:pPr>
                    <w:spacing w:before="60" w:after="60"/>
                    <w:jc w:val="center"/>
                    <w:rPr>
                      <w:color w:val="000000"/>
                    </w:rPr>
                  </w:pPr>
                  <w:r w:rsidRPr="0088351E">
                    <w:rPr>
                      <w:color w:val="000000"/>
                    </w:rPr>
                    <w:t>Lei/ora/persoana/norma de lucru</w:t>
                  </w:r>
                </w:p>
                <w:p w14:paraId="293238A2" w14:textId="77777777" w:rsidR="00AE7C08" w:rsidRPr="0088351E" w:rsidRDefault="00AE7C08" w:rsidP="00AE7C08">
                  <w:pPr>
                    <w:spacing w:before="60" w:after="60"/>
                    <w:jc w:val="center"/>
                    <w:rPr>
                      <w:color w:val="000000"/>
                    </w:rPr>
                  </w:pPr>
                  <w:r w:rsidRPr="0088351E">
                    <w:rPr>
                      <w:color w:val="000000"/>
                    </w:rPr>
                    <w:t>norma de lucru =</w:t>
                  </w:r>
                </w:p>
                <w:p w14:paraId="06B359AD" w14:textId="77777777" w:rsidR="00AE7C08" w:rsidRPr="0088351E" w:rsidRDefault="00AE7C08" w:rsidP="00AE7C08">
                  <w:pPr>
                    <w:spacing w:before="60" w:after="60"/>
                    <w:jc w:val="center"/>
                    <w:rPr>
                      <w:b/>
                      <w:bCs/>
                      <w:color w:val="000000"/>
                    </w:rPr>
                  </w:pPr>
                  <w:r w:rsidRPr="0088351E">
                    <w:rPr>
                      <w:color w:val="000000"/>
                    </w:rPr>
                    <w:lastRenderedPageBreak/>
                    <w:t>7.000 mp / persoană/ 8h</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83E584" w14:textId="77777777" w:rsidR="00AE7C08" w:rsidRPr="0088351E" w:rsidRDefault="00AE7C08" w:rsidP="00AE7C08">
                  <w:pPr>
                    <w:spacing w:before="60" w:after="60"/>
                    <w:jc w:val="center"/>
                  </w:pPr>
                  <w:r w:rsidRPr="0088351E">
                    <w:lastRenderedPageBreak/>
                    <w:t>30</w:t>
                  </w:r>
                </w:p>
              </w:tc>
            </w:tr>
            <w:tr w:rsidR="00AE7C08" w:rsidRPr="0088351E" w14:paraId="110C6371" w14:textId="77777777" w:rsidTr="00AE7C08">
              <w:trPr>
                <w:trHeight w:val="1006"/>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722B1D" w14:textId="77777777" w:rsidR="00AE7C08" w:rsidRPr="0088351E" w:rsidRDefault="00AE7C08" w:rsidP="00AE7C08">
                  <w:pPr>
                    <w:spacing w:before="60" w:after="60"/>
                    <w:ind w:right="-49"/>
                    <w:jc w:val="center"/>
                    <w:rPr>
                      <w:bCs/>
                    </w:rPr>
                  </w:pPr>
                  <w:r w:rsidRPr="0088351E">
                    <w:rPr>
                      <w:bCs/>
                    </w:rPr>
                    <w:t>T2</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ECC371" w14:textId="77777777" w:rsidR="00AE7C08" w:rsidRPr="0088351E" w:rsidRDefault="00AE7C08" w:rsidP="00AE7C08">
                  <w:pPr>
                    <w:spacing w:before="60" w:after="60"/>
                  </w:pPr>
                  <w:r w:rsidRPr="0088351E">
                    <w:rPr>
                      <w:color w:val="000000"/>
                    </w:rPr>
                    <w:t>Golire coșuri de gunoi stradale</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2799A" w14:textId="77777777" w:rsidR="00AE7C08" w:rsidRPr="0088351E" w:rsidRDefault="00AE7C08" w:rsidP="00AE7C08">
                  <w:pPr>
                    <w:spacing w:before="60" w:after="60"/>
                    <w:jc w:val="center"/>
                  </w:pPr>
                  <w:r w:rsidRPr="0088351E">
                    <w:t>.......................</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FE196" w14:textId="77777777" w:rsidR="00AE7C08" w:rsidRPr="0088351E" w:rsidRDefault="00AE7C08" w:rsidP="00AE7C08">
                  <w:pPr>
                    <w:jc w:val="center"/>
                  </w:pPr>
                  <w:r w:rsidRPr="0088351E">
                    <w:rPr>
                      <w:b/>
                      <w:bCs/>
                      <w:color w:val="000000"/>
                    </w:rPr>
                    <w:t xml:space="preserve">tarif </w:t>
                  </w:r>
                  <w:proofErr w:type="gramStart"/>
                  <w:r w:rsidRPr="0088351E">
                    <w:rPr>
                      <w:b/>
                      <w:bCs/>
                      <w:color w:val="000000"/>
                    </w:rPr>
                    <w:t>( lei</w:t>
                  </w:r>
                  <w:proofErr w:type="gramEnd"/>
                  <w:r w:rsidRPr="0088351E">
                    <w:rPr>
                      <w:b/>
                      <w:bCs/>
                      <w:color w:val="000000"/>
                    </w:rPr>
                    <w:t>) /lună</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E0CC3" w14:textId="77777777" w:rsidR="00AE7C08" w:rsidRPr="0088351E" w:rsidRDefault="00AE7C08" w:rsidP="00AE7C08">
                  <w:pPr>
                    <w:spacing w:before="60" w:after="60"/>
                    <w:jc w:val="center"/>
                  </w:pPr>
                  <w:r w:rsidRPr="0088351E">
                    <w:t>5</w:t>
                  </w:r>
                </w:p>
              </w:tc>
            </w:tr>
            <w:tr w:rsidR="00AE7C08" w:rsidRPr="0088351E" w14:paraId="621DA011" w14:textId="77777777" w:rsidTr="00AE7C08">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4FAE49" w14:textId="77777777" w:rsidR="00AE7C08" w:rsidRPr="0088351E" w:rsidRDefault="00AE7C08" w:rsidP="00AE7C08">
                  <w:pPr>
                    <w:spacing w:before="60" w:after="60"/>
                    <w:ind w:right="-49"/>
                    <w:jc w:val="center"/>
                    <w:rPr>
                      <w:bCs/>
                    </w:rPr>
                  </w:pPr>
                  <w:r w:rsidRPr="0088351E">
                    <w:rPr>
                      <w:bCs/>
                    </w:rPr>
                    <w:t>T3</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DDDDE4" w14:textId="77777777" w:rsidR="00AE7C08" w:rsidRPr="0088351E" w:rsidRDefault="00AE7C08" w:rsidP="00AE7C08">
                  <w:pPr>
                    <w:spacing w:before="60" w:after="60"/>
                  </w:pPr>
                  <w:r w:rsidRPr="0088351E">
                    <w:rPr>
                      <w:color w:val="000000"/>
                    </w:rPr>
                    <w:t>Decolmatare canale pluviale deschise (șanțuri)</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965695" w14:textId="77777777" w:rsidR="00AE7C08" w:rsidRPr="0088351E" w:rsidRDefault="00AE7C08" w:rsidP="00AE7C08">
                  <w:pPr>
                    <w:spacing w:before="60" w:after="60"/>
                    <w:jc w:val="center"/>
                  </w:pPr>
                  <w:r w:rsidRPr="0088351E">
                    <w:t>.......................</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847B68" w14:textId="77777777" w:rsidR="00AE7C08" w:rsidRPr="0088351E" w:rsidRDefault="00AE7C08" w:rsidP="00AE7C08">
                  <w:pPr>
                    <w:spacing w:before="60" w:after="60"/>
                    <w:jc w:val="center"/>
                    <w:rPr>
                      <w:b/>
                      <w:bCs/>
                      <w:color w:val="000000"/>
                    </w:rPr>
                  </w:pPr>
                  <w:r w:rsidRPr="0088351E">
                    <w:rPr>
                      <w:b/>
                      <w:bCs/>
                      <w:color w:val="000000"/>
                    </w:rPr>
                    <w:t>U.M=mp</w:t>
                  </w:r>
                </w:p>
                <w:p w14:paraId="437F0020" w14:textId="77777777" w:rsidR="00AE7C08" w:rsidRPr="0088351E" w:rsidRDefault="00AE7C08" w:rsidP="00AE7C08">
                  <w:pPr>
                    <w:spacing w:before="60" w:after="60"/>
                    <w:ind w:left="-305" w:firstLine="305"/>
                    <w:jc w:val="center"/>
                    <w:rPr>
                      <w:color w:val="000000"/>
                    </w:rPr>
                  </w:pPr>
                  <w:r w:rsidRPr="0088351E">
                    <w:rPr>
                      <w:color w:val="000000"/>
                    </w:rPr>
                    <w:t>Lei/ora/persoana/norma de lucru</w:t>
                  </w:r>
                </w:p>
                <w:p w14:paraId="7A34A011" w14:textId="77777777" w:rsidR="00AE7C08" w:rsidRPr="0088351E" w:rsidRDefault="00AE7C08" w:rsidP="00AE7C08">
                  <w:pPr>
                    <w:spacing w:before="60" w:after="60"/>
                    <w:jc w:val="center"/>
                    <w:rPr>
                      <w:color w:val="000000"/>
                    </w:rPr>
                  </w:pPr>
                  <w:r w:rsidRPr="0088351E">
                    <w:rPr>
                      <w:color w:val="000000"/>
                    </w:rPr>
                    <w:t>norma de lucru =</w:t>
                  </w:r>
                </w:p>
                <w:p w14:paraId="4FEDA137" w14:textId="4B6D1D78" w:rsidR="00AE7C08" w:rsidRPr="0088351E" w:rsidRDefault="000C13AA" w:rsidP="00AE7C08">
                  <w:pPr>
                    <w:spacing w:before="60" w:after="60"/>
                    <w:jc w:val="center"/>
                  </w:pPr>
                  <w:r w:rsidRPr="0088351E">
                    <w:rPr>
                      <w:color w:val="000000"/>
                    </w:rPr>
                    <w:t>1.000</w:t>
                  </w:r>
                  <w:r w:rsidR="00AE7C08" w:rsidRPr="0088351E">
                    <w:rPr>
                      <w:color w:val="000000"/>
                    </w:rPr>
                    <w:t xml:space="preserve"> mp / persoană/ 8h</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4E8A54" w14:textId="77777777" w:rsidR="00AE7C08" w:rsidRPr="0088351E" w:rsidRDefault="00AE7C08" w:rsidP="00AE7C08">
                  <w:pPr>
                    <w:spacing w:before="60" w:after="60"/>
                    <w:jc w:val="center"/>
                  </w:pPr>
                  <w:r w:rsidRPr="0088351E">
                    <w:t>10</w:t>
                  </w:r>
                </w:p>
              </w:tc>
            </w:tr>
            <w:tr w:rsidR="00AE7C08" w:rsidRPr="0088351E" w14:paraId="589128BA" w14:textId="77777777" w:rsidTr="00AE7C08">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928711" w14:textId="77777777" w:rsidR="00AE7C08" w:rsidRPr="0088351E" w:rsidRDefault="00AE7C08" w:rsidP="00AE7C08">
                  <w:pPr>
                    <w:spacing w:before="60" w:after="60"/>
                    <w:ind w:right="-49"/>
                    <w:jc w:val="center"/>
                    <w:rPr>
                      <w:bCs/>
                    </w:rPr>
                  </w:pPr>
                  <w:r w:rsidRPr="0088351E">
                    <w:rPr>
                      <w:bCs/>
                    </w:rPr>
                    <w:t>T4</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545752" w14:textId="77777777" w:rsidR="00AE7C08" w:rsidRPr="0088351E" w:rsidRDefault="00AE7C08" w:rsidP="00AE7C08">
                  <w:pPr>
                    <w:spacing w:before="60" w:after="60"/>
                  </w:pPr>
                  <w:r w:rsidRPr="0088351E">
                    <w:rPr>
                      <w:color w:val="000000"/>
                    </w:rPr>
                    <w:t>Măturat /aspirat /spălat mecanizat, inclusiv îndepărtare depuneri grosiere de la marginea carosabilului</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A6847C" w14:textId="77777777" w:rsidR="00AE7C08" w:rsidRPr="0088351E" w:rsidRDefault="00AE7C08" w:rsidP="00AE7C08">
                  <w:pPr>
                    <w:spacing w:before="60" w:after="60"/>
                    <w:jc w:val="center"/>
                  </w:pPr>
                  <w:r w:rsidRPr="0088351E">
                    <w:t>.....................</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355C84" w14:textId="77777777" w:rsidR="00AE7C08" w:rsidRPr="0088351E" w:rsidRDefault="00AE7C08" w:rsidP="00AE7C08">
                  <w:pPr>
                    <w:spacing w:before="60" w:after="60"/>
                    <w:jc w:val="center"/>
                    <w:rPr>
                      <w:b/>
                      <w:bCs/>
                      <w:color w:val="000000"/>
                    </w:rPr>
                  </w:pPr>
                  <w:r w:rsidRPr="0088351E">
                    <w:rPr>
                      <w:b/>
                      <w:bCs/>
                      <w:color w:val="000000"/>
                    </w:rPr>
                    <w:t>U.M=1.000 mp</w:t>
                  </w:r>
                </w:p>
                <w:p w14:paraId="402B26A2" w14:textId="77777777" w:rsidR="00AE7C08" w:rsidRPr="0088351E" w:rsidRDefault="00AE7C08" w:rsidP="00AE7C08">
                  <w:pPr>
                    <w:spacing w:before="60" w:after="60"/>
                    <w:jc w:val="center"/>
                    <w:rPr>
                      <w:color w:val="000000"/>
                    </w:rPr>
                  </w:pPr>
                  <w:r w:rsidRPr="0088351E">
                    <w:rPr>
                      <w:color w:val="000000"/>
                    </w:rPr>
                    <w:t>norma de lucru =</w:t>
                  </w:r>
                </w:p>
                <w:p w14:paraId="5275DB95" w14:textId="77777777" w:rsidR="00AE7C08" w:rsidRPr="0088351E" w:rsidRDefault="00AE7C08" w:rsidP="00AE7C08">
                  <w:pPr>
                    <w:spacing w:before="60" w:after="60"/>
                    <w:jc w:val="center"/>
                  </w:pPr>
                  <w:r w:rsidRPr="0088351E">
                    <w:rPr>
                      <w:color w:val="000000"/>
                    </w:rPr>
                    <w:t>200.000 mp/ auto/ 8h</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75CEF4" w14:textId="77777777" w:rsidR="00AE7C08" w:rsidRPr="0088351E" w:rsidRDefault="00AE7C08" w:rsidP="00AE7C08">
                  <w:pPr>
                    <w:spacing w:before="60" w:after="60"/>
                    <w:jc w:val="center"/>
                  </w:pPr>
                  <w:r w:rsidRPr="0088351E">
                    <w:t>40</w:t>
                  </w:r>
                </w:p>
              </w:tc>
            </w:tr>
            <w:tr w:rsidR="00AE7C08" w:rsidRPr="0088351E" w14:paraId="719B535E" w14:textId="77777777" w:rsidTr="00AE7C08">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4495A" w14:textId="77777777" w:rsidR="00AE7C08" w:rsidRPr="0088351E" w:rsidRDefault="00AE7C08" w:rsidP="00AE7C08">
                  <w:pPr>
                    <w:spacing w:before="60" w:after="60"/>
                    <w:ind w:right="-49"/>
                    <w:jc w:val="center"/>
                    <w:rPr>
                      <w:bCs/>
                    </w:rPr>
                  </w:pPr>
                  <w:r w:rsidRPr="0088351E">
                    <w:rPr>
                      <w:bCs/>
                    </w:rPr>
                    <w:t>T5</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0EDD1C" w14:textId="77777777" w:rsidR="00AE7C08" w:rsidRPr="0088351E" w:rsidRDefault="00AE7C08" w:rsidP="00AE7C08">
                  <w:pPr>
                    <w:spacing w:before="60" w:after="60"/>
                  </w:pPr>
                  <w:r w:rsidRPr="0088351E">
                    <w:rPr>
                      <w:color w:val="000000"/>
                    </w:rPr>
                    <w:t xml:space="preserve">Colectarea cadavrelor animalelor de pe domeniul public </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4545B9" w14:textId="77777777" w:rsidR="00AE7C08" w:rsidRPr="0088351E" w:rsidRDefault="00AE7C08" w:rsidP="00AE7C08">
                  <w:pPr>
                    <w:spacing w:before="60" w:after="60"/>
                    <w:jc w:val="center"/>
                  </w:pP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90C024" w14:textId="77777777" w:rsidR="00AE7C08" w:rsidRPr="0088351E" w:rsidRDefault="00AE7C08" w:rsidP="00AE7C08">
                  <w:pPr>
                    <w:jc w:val="center"/>
                    <w:rPr>
                      <w:b/>
                      <w:bCs/>
                    </w:rPr>
                  </w:pPr>
                  <w:r w:rsidRPr="0088351E">
                    <w:rPr>
                      <w:b/>
                      <w:bCs/>
                      <w:color w:val="000000"/>
                    </w:rPr>
                    <w:t xml:space="preserve">tarif </w:t>
                  </w:r>
                  <w:proofErr w:type="gramStart"/>
                  <w:r w:rsidRPr="0088351E">
                    <w:rPr>
                      <w:b/>
                      <w:bCs/>
                      <w:color w:val="000000"/>
                    </w:rPr>
                    <w:t>( lei</w:t>
                  </w:r>
                  <w:proofErr w:type="gramEnd"/>
                  <w:r w:rsidRPr="0088351E">
                    <w:rPr>
                      <w:b/>
                      <w:bCs/>
                      <w:color w:val="000000"/>
                    </w:rPr>
                    <w:t>) /lună</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282188" w14:textId="77777777" w:rsidR="00AE7C08" w:rsidRPr="0088351E" w:rsidRDefault="00AE7C08" w:rsidP="00AE7C08">
                  <w:pPr>
                    <w:spacing w:before="60" w:after="60"/>
                    <w:jc w:val="center"/>
                  </w:pPr>
                  <w:r w:rsidRPr="0088351E">
                    <w:t>5</w:t>
                  </w:r>
                </w:p>
              </w:tc>
            </w:tr>
          </w:tbl>
          <w:p w14:paraId="3A464012" w14:textId="570A9063" w:rsidR="00AE7C08" w:rsidRPr="0088351E" w:rsidRDefault="00AE7C08" w:rsidP="00AE7C08">
            <w:pPr>
              <w:rPr>
                <w:i/>
                <w:iCs/>
                <w:sz w:val="24"/>
                <w:szCs w:val="24"/>
              </w:rPr>
            </w:pPr>
            <w:bookmarkStart w:id="2" w:name="_Hlk63993726"/>
            <w:r w:rsidRPr="0088351E">
              <w:rPr>
                <w:i/>
                <w:iCs/>
                <w:sz w:val="24"/>
                <w:szCs w:val="24"/>
              </w:rPr>
              <w:t xml:space="preserve">Notă: </w:t>
            </w:r>
          </w:p>
          <w:p w14:paraId="4B51FE15" w14:textId="166ACA3D" w:rsidR="000C13AA" w:rsidRPr="0088351E" w:rsidRDefault="000C13AA" w:rsidP="00AE7C08">
            <w:pPr>
              <w:rPr>
                <w:i/>
                <w:iCs/>
                <w:sz w:val="24"/>
                <w:szCs w:val="24"/>
              </w:rPr>
            </w:pPr>
            <w:r w:rsidRPr="0088351E">
              <w:rPr>
                <w:i/>
                <w:iCs/>
                <w:sz w:val="24"/>
                <w:szCs w:val="24"/>
              </w:rPr>
              <w:t>Supfafața canalelor pluviale se calculează la baza acestora.</w:t>
            </w:r>
          </w:p>
          <w:p w14:paraId="3414B8AC" w14:textId="77777777" w:rsidR="00AE7C08" w:rsidRPr="0088351E" w:rsidRDefault="00AE7C08" w:rsidP="00AE7C08">
            <w:pPr>
              <w:rPr>
                <w:i/>
                <w:iCs/>
                <w:sz w:val="24"/>
                <w:szCs w:val="24"/>
              </w:rPr>
            </w:pPr>
            <w:r w:rsidRPr="0088351E">
              <w:rPr>
                <w:i/>
                <w:iCs/>
                <w:sz w:val="24"/>
                <w:szCs w:val="24"/>
              </w:rPr>
              <w:t xml:space="preserve">Toate tarifele ofertate vor include transportul, depozitarea, </w:t>
            </w:r>
            <w:proofErr w:type="gramStart"/>
            <w:r w:rsidRPr="0088351E">
              <w:rPr>
                <w:i/>
                <w:iCs/>
                <w:sz w:val="24"/>
                <w:szCs w:val="24"/>
              </w:rPr>
              <w:t>evacuarea  și</w:t>
            </w:r>
            <w:proofErr w:type="gramEnd"/>
            <w:r w:rsidRPr="0088351E">
              <w:rPr>
                <w:i/>
                <w:iCs/>
                <w:sz w:val="24"/>
                <w:szCs w:val="24"/>
              </w:rPr>
              <w:t xml:space="preserve"> neutralizarea deșeurilor rezultate, la depozitul de deșeuri conform.</w:t>
            </w:r>
          </w:p>
          <w:p w14:paraId="0E4AEB05" w14:textId="77777777" w:rsidR="00603D96" w:rsidRPr="0088351E" w:rsidRDefault="00603D96" w:rsidP="00603D96">
            <w:pPr>
              <w:rPr>
                <w:i/>
                <w:iCs/>
                <w:sz w:val="24"/>
                <w:szCs w:val="24"/>
              </w:rPr>
            </w:pPr>
          </w:p>
          <w:bookmarkEnd w:id="2"/>
          <w:p w14:paraId="0ADDD198" w14:textId="77777777" w:rsidR="00603D96" w:rsidRPr="0088351E" w:rsidRDefault="00603D96" w:rsidP="00603D96">
            <w:pPr>
              <w:rPr>
                <w:b/>
                <w:sz w:val="24"/>
                <w:szCs w:val="24"/>
                <w:u w:val="single"/>
              </w:rPr>
            </w:pPr>
            <w:r w:rsidRPr="0088351E">
              <w:rPr>
                <w:b/>
                <w:sz w:val="24"/>
                <w:szCs w:val="24"/>
                <w:u w:val="single"/>
              </w:rPr>
              <w:t>Modalitatea de punctare:</w:t>
            </w:r>
          </w:p>
          <w:p w14:paraId="5C62A54F" w14:textId="77777777" w:rsidR="00AE7C08" w:rsidRPr="0088351E" w:rsidRDefault="00AE7C08" w:rsidP="00AE7C08">
            <w:pPr>
              <w:ind w:left="567" w:hanging="567"/>
              <w:rPr>
                <w:bCs/>
                <w:sz w:val="24"/>
                <w:szCs w:val="24"/>
              </w:rPr>
            </w:pPr>
            <w:r w:rsidRPr="0088351E">
              <w:rPr>
                <w:bCs/>
                <w:sz w:val="24"/>
                <w:szCs w:val="24"/>
              </w:rPr>
              <w:t>T</w:t>
            </w:r>
            <w:proofErr w:type="gramStart"/>
            <w:r w:rsidRPr="0088351E">
              <w:rPr>
                <w:bCs/>
                <w:sz w:val="24"/>
                <w:szCs w:val="24"/>
              </w:rPr>
              <w:t>1 :</w:t>
            </w:r>
            <w:proofErr w:type="gramEnd"/>
            <w:r w:rsidRPr="0088351E">
              <w:rPr>
                <w:bCs/>
                <w:sz w:val="24"/>
                <w:szCs w:val="24"/>
              </w:rPr>
              <w:t xml:space="preserve"> Pentru cel mai mic preț ofertat se va acorda 30 puncte. Pentru restul ofertelor, punctajul se     va calcula </w:t>
            </w:r>
            <w:proofErr w:type="gramStart"/>
            <w:r w:rsidRPr="0088351E">
              <w:rPr>
                <w:bCs/>
                <w:sz w:val="24"/>
                <w:szCs w:val="24"/>
              </w:rPr>
              <w:t>astfel :</w:t>
            </w:r>
            <w:proofErr w:type="gramEnd"/>
          </w:p>
          <w:p w14:paraId="4F6CC162" w14:textId="77777777" w:rsidR="00AE7C08" w:rsidRPr="0088351E" w:rsidRDefault="00AE7C08" w:rsidP="00AE7C08">
            <w:pPr>
              <w:rPr>
                <w:sz w:val="24"/>
                <w:szCs w:val="24"/>
              </w:rPr>
            </w:pPr>
            <w:r w:rsidRPr="0088351E">
              <w:rPr>
                <w:sz w:val="24"/>
                <w:szCs w:val="24"/>
              </w:rPr>
              <w:t xml:space="preserve">T1  - </w:t>
            </w:r>
            <m:oMath>
              <m:f>
                <m:fPr>
                  <m:ctrlPr>
                    <w:rPr>
                      <w:rFonts w:ascii="Cambria Math" w:hAnsi="Cambria Math"/>
                      <w:i/>
                      <w:sz w:val="24"/>
                      <w:szCs w:val="24"/>
                    </w:rPr>
                  </m:ctrlPr>
                </m:fPr>
                <m:num>
                  <m:r>
                    <w:rPr>
                      <w:rFonts w:ascii="Cambria Math" w:hAnsi="Cambria Math"/>
                      <w:sz w:val="24"/>
                      <w:szCs w:val="24"/>
                    </w:rPr>
                    <m:t>tariful cel mai mic ofertat</m:t>
                  </m:r>
                </m:num>
                <m:den>
                  <m:r>
                    <w:rPr>
                      <w:rFonts w:ascii="Cambria Math" w:hAnsi="Cambria Math"/>
                      <w:sz w:val="24"/>
                      <w:szCs w:val="24"/>
                    </w:rPr>
                    <m:t>tariful ofertat</m:t>
                  </m:r>
                </m:den>
              </m:f>
            </m:oMath>
            <w:r w:rsidRPr="0088351E">
              <w:rPr>
                <w:sz w:val="24"/>
                <w:szCs w:val="24"/>
              </w:rPr>
              <w:t xml:space="preserve"> X 30 puncte =S1</w:t>
            </w:r>
          </w:p>
          <w:p w14:paraId="1A43A5D8" w14:textId="77777777" w:rsidR="00AE7C08" w:rsidRPr="0088351E" w:rsidRDefault="00AE7C08" w:rsidP="00AE7C08">
            <w:pPr>
              <w:rPr>
                <w:sz w:val="24"/>
                <w:szCs w:val="24"/>
              </w:rPr>
            </w:pPr>
          </w:p>
          <w:p w14:paraId="303E0FC2" w14:textId="77777777" w:rsidR="00AE7C08" w:rsidRPr="0088351E" w:rsidRDefault="00AE7C08" w:rsidP="00AE7C08">
            <w:pPr>
              <w:ind w:left="426" w:hanging="426"/>
              <w:rPr>
                <w:bCs/>
                <w:sz w:val="24"/>
                <w:szCs w:val="24"/>
              </w:rPr>
            </w:pPr>
            <w:r w:rsidRPr="0088351E">
              <w:rPr>
                <w:bCs/>
                <w:sz w:val="24"/>
                <w:szCs w:val="24"/>
              </w:rPr>
              <w:t>T</w:t>
            </w:r>
            <w:proofErr w:type="gramStart"/>
            <w:r w:rsidRPr="0088351E">
              <w:rPr>
                <w:bCs/>
                <w:sz w:val="24"/>
                <w:szCs w:val="24"/>
              </w:rPr>
              <w:t>2 :</w:t>
            </w:r>
            <w:proofErr w:type="gramEnd"/>
            <w:r w:rsidRPr="0088351E">
              <w:rPr>
                <w:bCs/>
                <w:sz w:val="24"/>
                <w:szCs w:val="24"/>
              </w:rPr>
              <w:t xml:space="preserve"> Pentru cel mai mic preț ofertat se va acorda 5 puncte. Pentru restul ofertelor, punctajul se va calcula </w:t>
            </w:r>
            <w:proofErr w:type="gramStart"/>
            <w:r w:rsidRPr="0088351E">
              <w:rPr>
                <w:bCs/>
                <w:sz w:val="24"/>
                <w:szCs w:val="24"/>
              </w:rPr>
              <w:t>astfel :</w:t>
            </w:r>
            <w:proofErr w:type="gramEnd"/>
          </w:p>
          <w:p w14:paraId="57EF5978" w14:textId="77777777" w:rsidR="00AE7C08" w:rsidRPr="0088351E" w:rsidRDefault="00AE7C08" w:rsidP="00AE7C08">
            <w:pPr>
              <w:rPr>
                <w:sz w:val="24"/>
                <w:szCs w:val="24"/>
              </w:rPr>
            </w:pPr>
            <w:r w:rsidRPr="0088351E">
              <w:rPr>
                <w:sz w:val="24"/>
                <w:szCs w:val="24"/>
              </w:rPr>
              <w:t xml:space="preserve">T2 - </w:t>
            </w:r>
            <m:oMath>
              <m:f>
                <m:fPr>
                  <m:ctrlPr>
                    <w:rPr>
                      <w:rFonts w:ascii="Cambria Math" w:hAnsi="Cambria Math"/>
                      <w:i/>
                      <w:sz w:val="24"/>
                      <w:szCs w:val="24"/>
                    </w:rPr>
                  </m:ctrlPr>
                </m:fPr>
                <m:num>
                  <m:r>
                    <w:rPr>
                      <w:rFonts w:ascii="Cambria Math" w:hAnsi="Cambria Math"/>
                      <w:sz w:val="24"/>
                      <w:szCs w:val="24"/>
                    </w:rPr>
                    <m:t>tariful cel mai mic ofertat</m:t>
                  </m:r>
                </m:num>
                <m:den>
                  <m:r>
                    <w:rPr>
                      <w:rFonts w:ascii="Cambria Math" w:hAnsi="Cambria Math"/>
                      <w:sz w:val="24"/>
                      <w:szCs w:val="24"/>
                    </w:rPr>
                    <m:t>tariful ofertat</m:t>
                  </m:r>
                </m:den>
              </m:f>
            </m:oMath>
            <w:r w:rsidRPr="0088351E">
              <w:rPr>
                <w:sz w:val="24"/>
                <w:szCs w:val="24"/>
              </w:rPr>
              <w:t xml:space="preserve"> X 5 puncte =S2</w:t>
            </w:r>
          </w:p>
          <w:p w14:paraId="14484230" w14:textId="77777777" w:rsidR="00AE7C08" w:rsidRPr="0088351E" w:rsidRDefault="00AE7C08" w:rsidP="00AE7C08">
            <w:pPr>
              <w:rPr>
                <w:sz w:val="24"/>
                <w:szCs w:val="24"/>
              </w:rPr>
            </w:pPr>
          </w:p>
          <w:p w14:paraId="331FED00" w14:textId="77777777" w:rsidR="00AE7C08" w:rsidRPr="0088351E" w:rsidRDefault="00AE7C08" w:rsidP="00AE7C08">
            <w:pPr>
              <w:ind w:left="426" w:hanging="426"/>
              <w:rPr>
                <w:bCs/>
                <w:sz w:val="24"/>
                <w:szCs w:val="24"/>
              </w:rPr>
            </w:pPr>
            <w:r w:rsidRPr="0088351E">
              <w:rPr>
                <w:bCs/>
                <w:sz w:val="24"/>
                <w:szCs w:val="24"/>
              </w:rPr>
              <w:t>T</w:t>
            </w:r>
            <w:proofErr w:type="gramStart"/>
            <w:r w:rsidRPr="0088351E">
              <w:rPr>
                <w:bCs/>
                <w:sz w:val="24"/>
                <w:szCs w:val="24"/>
              </w:rPr>
              <w:t>3 :</w:t>
            </w:r>
            <w:proofErr w:type="gramEnd"/>
            <w:r w:rsidRPr="0088351E">
              <w:rPr>
                <w:bCs/>
                <w:sz w:val="24"/>
                <w:szCs w:val="24"/>
              </w:rPr>
              <w:t xml:space="preserve"> Pentru cel mai mic preț ofertat se va acorda 10 puncte. Pentru restul ofertelor, punctajul se va calcula </w:t>
            </w:r>
            <w:proofErr w:type="gramStart"/>
            <w:r w:rsidRPr="0088351E">
              <w:rPr>
                <w:bCs/>
                <w:sz w:val="24"/>
                <w:szCs w:val="24"/>
              </w:rPr>
              <w:t>astfel :</w:t>
            </w:r>
            <w:proofErr w:type="gramEnd"/>
          </w:p>
          <w:p w14:paraId="6AD3F05D" w14:textId="77777777" w:rsidR="00AE7C08" w:rsidRPr="0088351E" w:rsidRDefault="00AE7C08" w:rsidP="00AE7C08">
            <w:pPr>
              <w:rPr>
                <w:sz w:val="24"/>
                <w:szCs w:val="24"/>
              </w:rPr>
            </w:pPr>
            <w:r w:rsidRPr="0088351E">
              <w:rPr>
                <w:sz w:val="24"/>
                <w:szCs w:val="24"/>
              </w:rPr>
              <w:t xml:space="preserve">T3 - </w:t>
            </w:r>
            <m:oMath>
              <m:f>
                <m:fPr>
                  <m:ctrlPr>
                    <w:rPr>
                      <w:rFonts w:ascii="Cambria Math" w:hAnsi="Cambria Math"/>
                      <w:i/>
                      <w:sz w:val="24"/>
                      <w:szCs w:val="24"/>
                    </w:rPr>
                  </m:ctrlPr>
                </m:fPr>
                <m:num>
                  <m:r>
                    <w:rPr>
                      <w:rFonts w:ascii="Cambria Math" w:hAnsi="Cambria Math"/>
                      <w:sz w:val="24"/>
                      <w:szCs w:val="24"/>
                    </w:rPr>
                    <m:t>tariful cel mai mic ofertat</m:t>
                  </m:r>
                </m:num>
                <m:den>
                  <m:r>
                    <w:rPr>
                      <w:rFonts w:ascii="Cambria Math" w:hAnsi="Cambria Math"/>
                      <w:sz w:val="24"/>
                      <w:szCs w:val="24"/>
                    </w:rPr>
                    <m:t>tariful ofertat</m:t>
                  </m:r>
                </m:den>
              </m:f>
            </m:oMath>
            <w:r w:rsidRPr="0088351E">
              <w:rPr>
                <w:sz w:val="24"/>
                <w:szCs w:val="24"/>
              </w:rPr>
              <w:t xml:space="preserve"> X 10 puncte =S3</w:t>
            </w:r>
          </w:p>
          <w:p w14:paraId="5FB9180B" w14:textId="77777777" w:rsidR="00AE7C08" w:rsidRPr="0088351E" w:rsidRDefault="00AE7C08" w:rsidP="00AE7C08">
            <w:pPr>
              <w:rPr>
                <w:sz w:val="24"/>
                <w:szCs w:val="24"/>
              </w:rPr>
            </w:pPr>
          </w:p>
          <w:p w14:paraId="5ADC4C5D" w14:textId="77777777" w:rsidR="00AE7C08" w:rsidRPr="0088351E" w:rsidRDefault="00AE7C08" w:rsidP="00AE7C08">
            <w:pPr>
              <w:ind w:left="426" w:hanging="426"/>
              <w:rPr>
                <w:bCs/>
                <w:sz w:val="24"/>
                <w:szCs w:val="24"/>
              </w:rPr>
            </w:pPr>
            <w:r w:rsidRPr="0088351E">
              <w:rPr>
                <w:bCs/>
                <w:sz w:val="24"/>
                <w:szCs w:val="24"/>
              </w:rPr>
              <w:t>T</w:t>
            </w:r>
            <w:proofErr w:type="gramStart"/>
            <w:r w:rsidRPr="0088351E">
              <w:rPr>
                <w:bCs/>
                <w:sz w:val="24"/>
                <w:szCs w:val="24"/>
              </w:rPr>
              <w:t>4 :</w:t>
            </w:r>
            <w:proofErr w:type="gramEnd"/>
            <w:r w:rsidRPr="0088351E">
              <w:rPr>
                <w:bCs/>
                <w:sz w:val="24"/>
                <w:szCs w:val="24"/>
              </w:rPr>
              <w:t xml:space="preserve"> Pentru cel mai mic preț ofertat se va acorda 40 puncte. Pentru restul ofertelor, punctajul se va calcula </w:t>
            </w:r>
            <w:proofErr w:type="gramStart"/>
            <w:r w:rsidRPr="0088351E">
              <w:rPr>
                <w:bCs/>
                <w:sz w:val="24"/>
                <w:szCs w:val="24"/>
              </w:rPr>
              <w:t>astfel :</w:t>
            </w:r>
            <w:proofErr w:type="gramEnd"/>
          </w:p>
          <w:p w14:paraId="506A7AFA" w14:textId="77777777" w:rsidR="00AE7C08" w:rsidRPr="0088351E" w:rsidRDefault="00AE7C08" w:rsidP="00AE7C08">
            <w:pPr>
              <w:rPr>
                <w:sz w:val="24"/>
                <w:szCs w:val="24"/>
              </w:rPr>
            </w:pPr>
            <w:r w:rsidRPr="0088351E">
              <w:rPr>
                <w:sz w:val="24"/>
                <w:szCs w:val="24"/>
              </w:rPr>
              <w:t xml:space="preserve">T4 - </w:t>
            </w:r>
            <m:oMath>
              <m:f>
                <m:fPr>
                  <m:ctrlPr>
                    <w:rPr>
                      <w:rFonts w:ascii="Cambria Math" w:hAnsi="Cambria Math"/>
                      <w:i/>
                      <w:sz w:val="24"/>
                      <w:szCs w:val="24"/>
                    </w:rPr>
                  </m:ctrlPr>
                </m:fPr>
                <m:num>
                  <m:r>
                    <w:rPr>
                      <w:rFonts w:ascii="Cambria Math" w:hAnsi="Cambria Math"/>
                      <w:sz w:val="24"/>
                      <w:szCs w:val="24"/>
                    </w:rPr>
                    <m:t>tariful cel mai mic ofertat</m:t>
                  </m:r>
                </m:num>
                <m:den>
                  <m:r>
                    <w:rPr>
                      <w:rFonts w:ascii="Cambria Math" w:hAnsi="Cambria Math"/>
                      <w:sz w:val="24"/>
                      <w:szCs w:val="24"/>
                    </w:rPr>
                    <m:t>tariful ofertat</m:t>
                  </m:r>
                </m:den>
              </m:f>
            </m:oMath>
            <w:r w:rsidRPr="0088351E">
              <w:rPr>
                <w:sz w:val="24"/>
                <w:szCs w:val="24"/>
              </w:rPr>
              <w:t xml:space="preserve"> X 40 puncte =S4</w:t>
            </w:r>
          </w:p>
          <w:p w14:paraId="1FFCB7F1" w14:textId="77777777" w:rsidR="00AE7C08" w:rsidRPr="0088351E" w:rsidRDefault="00AE7C08" w:rsidP="00AE7C08">
            <w:pPr>
              <w:rPr>
                <w:sz w:val="24"/>
                <w:szCs w:val="24"/>
              </w:rPr>
            </w:pPr>
          </w:p>
          <w:p w14:paraId="3D295A57" w14:textId="77777777" w:rsidR="00AE7C08" w:rsidRPr="0088351E" w:rsidRDefault="00AE7C08" w:rsidP="00AE7C08">
            <w:pPr>
              <w:ind w:left="426" w:hanging="426"/>
              <w:rPr>
                <w:bCs/>
                <w:sz w:val="24"/>
                <w:szCs w:val="24"/>
              </w:rPr>
            </w:pPr>
            <w:r w:rsidRPr="0088351E">
              <w:rPr>
                <w:bCs/>
                <w:sz w:val="24"/>
                <w:szCs w:val="24"/>
              </w:rPr>
              <w:t>T</w:t>
            </w:r>
            <w:proofErr w:type="gramStart"/>
            <w:r w:rsidRPr="0088351E">
              <w:rPr>
                <w:bCs/>
                <w:sz w:val="24"/>
                <w:szCs w:val="24"/>
              </w:rPr>
              <w:t>5 :</w:t>
            </w:r>
            <w:proofErr w:type="gramEnd"/>
            <w:r w:rsidRPr="0088351E">
              <w:rPr>
                <w:bCs/>
                <w:sz w:val="24"/>
                <w:szCs w:val="24"/>
              </w:rPr>
              <w:t xml:space="preserve"> Pentru cel mai mic preț ofertat se va acorda 5 puncte. Pentru restul ofertelor, punctajul se va calcula </w:t>
            </w:r>
            <w:proofErr w:type="gramStart"/>
            <w:r w:rsidRPr="0088351E">
              <w:rPr>
                <w:bCs/>
                <w:sz w:val="24"/>
                <w:szCs w:val="24"/>
              </w:rPr>
              <w:t>astfel :</w:t>
            </w:r>
            <w:proofErr w:type="gramEnd"/>
          </w:p>
          <w:p w14:paraId="767B8183" w14:textId="77777777" w:rsidR="00AE7C08" w:rsidRPr="0088351E" w:rsidRDefault="00AE7C08" w:rsidP="00AE7C08">
            <w:pPr>
              <w:rPr>
                <w:sz w:val="24"/>
                <w:szCs w:val="24"/>
              </w:rPr>
            </w:pPr>
            <w:r w:rsidRPr="0088351E">
              <w:rPr>
                <w:sz w:val="24"/>
                <w:szCs w:val="24"/>
              </w:rPr>
              <w:t xml:space="preserve">T5 - </w:t>
            </w:r>
            <m:oMath>
              <m:f>
                <m:fPr>
                  <m:ctrlPr>
                    <w:rPr>
                      <w:rFonts w:ascii="Cambria Math" w:hAnsi="Cambria Math"/>
                      <w:i/>
                      <w:sz w:val="24"/>
                      <w:szCs w:val="24"/>
                    </w:rPr>
                  </m:ctrlPr>
                </m:fPr>
                <m:num>
                  <m:r>
                    <w:rPr>
                      <w:rFonts w:ascii="Cambria Math" w:hAnsi="Cambria Math"/>
                      <w:sz w:val="24"/>
                      <w:szCs w:val="24"/>
                    </w:rPr>
                    <m:t>tariful cel mai mic ofertat</m:t>
                  </m:r>
                </m:num>
                <m:den>
                  <m:r>
                    <w:rPr>
                      <w:rFonts w:ascii="Cambria Math" w:hAnsi="Cambria Math"/>
                      <w:sz w:val="24"/>
                      <w:szCs w:val="24"/>
                    </w:rPr>
                    <m:t>tariful ofertat</m:t>
                  </m:r>
                </m:den>
              </m:f>
            </m:oMath>
            <w:r w:rsidRPr="0088351E">
              <w:rPr>
                <w:sz w:val="24"/>
                <w:szCs w:val="24"/>
              </w:rPr>
              <w:t xml:space="preserve"> X 5 puncte =S5</w:t>
            </w:r>
          </w:p>
          <w:p w14:paraId="7837005B" w14:textId="77777777" w:rsidR="00603D96" w:rsidRPr="0088351E" w:rsidRDefault="00603D96" w:rsidP="00603D96">
            <w:pPr>
              <w:rPr>
                <w:sz w:val="24"/>
                <w:szCs w:val="24"/>
              </w:rPr>
            </w:pPr>
          </w:p>
          <w:p w14:paraId="481BD1DF" w14:textId="7BF1783D" w:rsidR="00603D96" w:rsidRPr="0088351E" w:rsidRDefault="00603D96" w:rsidP="00603D96">
            <w:pPr>
              <w:rPr>
                <w:b/>
                <w:bCs/>
                <w:sz w:val="24"/>
                <w:szCs w:val="24"/>
              </w:rPr>
            </w:pPr>
            <w:r w:rsidRPr="0088351E">
              <w:rPr>
                <w:b/>
                <w:bCs/>
                <w:sz w:val="24"/>
                <w:szCs w:val="24"/>
              </w:rPr>
              <w:lastRenderedPageBreak/>
              <w:t xml:space="preserve">Punctaj total acordat pentru componenta financiară: S1 + S2 + S3 + S4 </w:t>
            </w:r>
            <w:r w:rsidR="00AE7C08" w:rsidRPr="0088351E">
              <w:rPr>
                <w:b/>
                <w:bCs/>
                <w:sz w:val="24"/>
                <w:szCs w:val="24"/>
              </w:rPr>
              <w:t>+S5</w:t>
            </w:r>
            <w:r w:rsidRPr="0088351E">
              <w:rPr>
                <w:b/>
                <w:bCs/>
                <w:sz w:val="24"/>
                <w:szCs w:val="24"/>
              </w:rPr>
              <w:t xml:space="preserve"> = punctaj maxim obținut 90 puncte</w:t>
            </w:r>
          </w:p>
          <w:p w14:paraId="6E4F3419" w14:textId="77777777" w:rsidR="00603D96" w:rsidRPr="0088351E" w:rsidRDefault="00603D96" w:rsidP="00603D96">
            <w:pPr>
              <w:rPr>
                <w:b/>
                <w:bCs/>
                <w:sz w:val="24"/>
                <w:szCs w:val="24"/>
              </w:rPr>
            </w:pPr>
          </w:p>
          <w:p w14:paraId="4D06D41F" w14:textId="77777777" w:rsidR="00AE7C08" w:rsidRPr="0088351E" w:rsidRDefault="00AE7C08" w:rsidP="00AE7C08">
            <w:pPr>
              <w:rPr>
                <w:sz w:val="24"/>
                <w:szCs w:val="24"/>
              </w:rPr>
            </w:pPr>
            <w:r w:rsidRPr="0088351E">
              <w:rPr>
                <w:sz w:val="24"/>
                <w:szCs w:val="24"/>
              </w:rPr>
              <w:t>Observații:</w:t>
            </w:r>
          </w:p>
          <w:p w14:paraId="1A0494B6" w14:textId="77777777" w:rsidR="00AE7C08" w:rsidRPr="0088351E" w:rsidRDefault="00AE7C08" w:rsidP="00AE7C08">
            <w:pPr>
              <w:jc w:val="both"/>
              <w:rPr>
                <w:sz w:val="24"/>
                <w:szCs w:val="24"/>
              </w:rPr>
            </w:pPr>
            <w:r w:rsidRPr="0088351E">
              <w:rPr>
                <w:sz w:val="24"/>
                <w:szCs w:val="24"/>
              </w:rPr>
              <w:t xml:space="preserve">a) În cazul in care punctajul total obtinut pentru salubrizare stradală, pe componenta financiară, este egal se ia in considerare </w:t>
            </w:r>
            <w:r w:rsidRPr="0088351E">
              <w:rPr>
                <w:sz w:val="24"/>
                <w:szCs w:val="24"/>
                <w:u w:val="single"/>
              </w:rPr>
              <w:t>tariful cel mai mic ofertat pentru T4</w:t>
            </w:r>
            <w:r w:rsidRPr="0088351E">
              <w:rPr>
                <w:sz w:val="24"/>
                <w:szCs w:val="24"/>
              </w:rPr>
              <w:t xml:space="preserve"> (care </w:t>
            </w:r>
            <w:proofErr w:type="gramStart"/>
            <w:r w:rsidRPr="0088351E">
              <w:rPr>
                <w:sz w:val="24"/>
                <w:szCs w:val="24"/>
              </w:rPr>
              <w:t>are</w:t>
            </w:r>
            <w:proofErr w:type="gramEnd"/>
            <w:r w:rsidRPr="0088351E">
              <w:rPr>
                <w:sz w:val="24"/>
                <w:szCs w:val="24"/>
              </w:rPr>
              <w:t xml:space="preserve"> ponderea cea mai mare datorită faptului că prin folosirea autospecialelor de aspirat si măturat mecanizat se reduce poluarea mediului și intr-un timp mult mai scurt se poate acoperi o suprafață mai mare de curățare)</w:t>
            </w:r>
          </w:p>
          <w:p w14:paraId="3CC9CFBA" w14:textId="77777777" w:rsidR="00AE7C08" w:rsidRPr="0088351E" w:rsidRDefault="00AE7C08" w:rsidP="00AE7C08">
            <w:pPr>
              <w:jc w:val="both"/>
              <w:rPr>
                <w:sz w:val="24"/>
                <w:szCs w:val="24"/>
              </w:rPr>
            </w:pPr>
            <w:r w:rsidRPr="0088351E">
              <w:rPr>
                <w:sz w:val="24"/>
                <w:szCs w:val="24"/>
              </w:rPr>
              <w:t>b) În cazul în care se menține egalitatea ţinând cont de condiţiile de la punctul a) şi egalitate de puncte şi la criteriul tehnic (maximum 10 puncte), se va lua în considerare punctajul real obținut pe baza criteriul tehnic, însă fără limitarea impusă la punctaj.</w:t>
            </w:r>
          </w:p>
          <w:p w14:paraId="2B520A9B" w14:textId="540C9DEF" w:rsidR="000525B9" w:rsidRPr="0088351E" w:rsidRDefault="00BC02FF" w:rsidP="00BC02FF">
            <w:pPr>
              <w:tabs>
                <w:tab w:val="left" w:pos="3383"/>
              </w:tabs>
              <w:rPr>
                <w:sz w:val="24"/>
                <w:szCs w:val="24"/>
                <w:lang w:val="ro-RO"/>
              </w:rPr>
            </w:pPr>
            <w:r w:rsidRPr="0088351E">
              <w:rPr>
                <w:sz w:val="24"/>
                <w:szCs w:val="24"/>
                <w:lang w:val="ro-RO"/>
              </w:rPr>
              <w:tab/>
            </w:r>
          </w:p>
        </w:tc>
        <w:tc>
          <w:tcPr>
            <w:tcW w:w="910" w:type="dxa"/>
          </w:tcPr>
          <w:p w14:paraId="056DA9B7" w14:textId="64587A02" w:rsidR="000525B9" w:rsidRPr="00DF5EE9" w:rsidRDefault="0054798D" w:rsidP="000B0666">
            <w:pPr>
              <w:jc w:val="both"/>
              <w:rPr>
                <w:b/>
                <w:bCs/>
                <w:lang w:val="ro-RO"/>
              </w:rPr>
            </w:pPr>
            <w:r>
              <w:rPr>
                <w:b/>
                <w:bCs/>
                <w:lang w:val="ro-RO"/>
              </w:rPr>
              <w:lastRenderedPageBreak/>
              <w:t>90</w:t>
            </w:r>
            <w:r w:rsidR="000525B9" w:rsidRPr="00DF5EE9">
              <w:rPr>
                <w:b/>
                <w:bCs/>
                <w:lang w:val="ro-RO"/>
              </w:rPr>
              <w:t xml:space="preserve"> puncte</w:t>
            </w:r>
          </w:p>
        </w:tc>
      </w:tr>
      <w:tr w:rsidR="000525B9" w:rsidRPr="00DF5EE9" w14:paraId="47D87863" w14:textId="77777777" w:rsidTr="00DE2E39">
        <w:tc>
          <w:tcPr>
            <w:tcW w:w="9413" w:type="dxa"/>
          </w:tcPr>
          <w:p w14:paraId="3B23F4DC" w14:textId="5FC30488" w:rsidR="000525B9" w:rsidRPr="00795961" w:rsidRDefault="000525B9" w:rsidP="000B0666">
            <w:pPr>
              <w:jc w:val="both"/>
              <w:rPr>
                <w:b/>
                <w:bCs/>
                <w:sz w:val="24"/>
                <w:szCs w:val="24"/>
                <w:lang w:val="ro-RO"/>
              </w:rPr>
            </w:pPr>
            <w:r w:rsidRPr="00795961">
              <w:rPr>
                <w:b/>
                <w:bCs/>
                <w:sz w:val="24"/>
                <w:szCs w:val="24"/>
                <w:lang w:val="ro-RO"/>
              </w:rPr>
              <w:lastRenderedPageBreak/>
              <w:t>Descriere: Componenta tehnica (1</w:t>
            </w:r>
            <w:r w:rsidR="00603D96" w:rsidRPr="00795961">
              <w:rPr>
                <w:b/>
                <w:bCs/>
                <w:sz w:val="24"/>
                <w:szCs w:val="24"/>
                <w:lang w:val="ro-RO"/>
              </w:rPr>
              <w:t>0</w:t>
            </w:r>
            <w:r w:rsidRPr="00795961">
              <w:rPr>
                <w:b/>
                <w:bCs/>
                <w:sz w:val="24"/>
                <w:szCs w:val="24"/>
                <w:lang w:val="ro-RO"/>
              </w:rPr>
              <w:t xml:space="preserve"> puncte)</w:t>
            </w:r>
          </w:p>
          <w:p w14:paraId="23C6136C" w14:textId="77777777" w:rsidR="00AE7C08" w:rsidRDefault="00AE7C08" w:rsidP="00AE7C08">
            <w:pPr>
              <w:jc w:val="both"/>
              <w:rPr>
                <w:b/>
                <w:bCs/>
                <w:sz w:val="24"/>
              </w:rPr>
            </w:pPr>
          </w:p>
          <w:p w14:paraId="48105EEF" w14:textId="5DBB3185" w:rsidR="00AE7C08" w:rsidRPr="004670E0" w:rsidRDefault="00AE7C08" w:rsidP="00AE7C08">
            <w:pPr>
              <w:jc w:val="both"/>
              <w:rPr>
                <w:b/>
                <w:bCs/>
                <w:sz w:val="24"/>
              </w:rPr>
            </w:pPr>
            <w:r>
              <w:rPr>
                <w:b/>
                <w:bCs/>
                <w:sz w:val="24"/>
              </w:rPr>
              <w:t>F</w:t>
            </w:r>
            <w:r w:rsidRPr="00E31A37">
              <w:rPr>
                <w:b/>
                <w:bCs/>
                <w:sz w:val="24"/>
              </w:rPr>
              <w:t xml:space="preserve">actor de evaluare </w:t>
            </w:r>
            <w:r>
              <w:rPr>
                <w:b/>
                <w:bCs/>
                <w:sz w:val="24"/>
              </w:rPr>
              <w:t xml:space="preserve">2 </w:t>
            </w:r>
            <w:r>
              <w:rPr>
                <w:i/>
                <w:iCs/>
                <w:sz w:val="24"/>
              </w:rPr>
              <w:t>-</w:t>
            </w:r>
            <w:r w:rsidRPr="004670E0">
              <w:rPr>
                <w:i/>
                <w:iCs/>
                <w:sz w:val="24"/>
              </w:rPr>
              <w:t xml:space="preserve"> norma de poluare</w:t>
            </w:r>
            <w:r>
              <w:rPr>
                <w:i/>
                <w:iCs/>
                <w:sz w:val="24"/>
              </w:rPr>
              <w:t xml:space="preserve"> </w:t>
            </w:r>
            <w:proofErr w:type="gramStart"/>
            <w:r>
              <w:rPr>
                <w:i/>
                <w:iCs/>
                <w:sz w:val="24"/>
              </w:rPr>
              <w:t>a</w:t>
            </w:r>
            <w:proofErr w:type="gramEnd"/>
            <w:r>
              <w:rPr>
                <w:i/>
                <w:iCs/>
                <w:sz w:val="24"/>
              </w:rPr>
              <w:t xml:space="preserve"> autovehiculelor/autospecialelor solicitate prin Caietul de sarcini.</w:t>
            </w:r>
          </w:p>
          <w:p w14:paraId="3716DC6E" w14:textId="77777777" w:rsidR="00AE7C08" w:rsidRPr="0033592C" w:rsidRDefault="00AE7C08" w:rsidP="00AE7C08">
            <w:pPr>
              <w:ind w:firstLine="720"/>
              <w:rPr>
                <w:sz w:val="24"/>
              </w:rPr>
            </w:pPr>
          </w:p>
          <w:p w14:paraId="03132721" w14:textId="77777777" w:rsidR="00AE7C08" w:rsidRPr="00CC0DC5" w:rsidRDefault="00AE7C08" w:rsidP="00AE7C08">
            <w:pPr>
              <w:ind w:left="-142"/>
              <w:jc w:val="both"/>
              <w:rPr>
                <w:bCs/>
                <w:sz w:val="24"/>
                <w:u w:val="single"/>
              </w:rPr>
            </w:pPr>
            <w:r w:rsidRPr="00CC0DC5">
              <w:rPr>
                <w:bCs/>
                <w:sz w:val="24"/>
                <w:u w:val="single"/>
              </w:rPr>
              <w:t>Mini</w:t>
            </w:r>
            <w:r>
              <w:rPr>
                <w:bCs/>
                <w:sz w:val="24"/>
                <w:u w:val="single"/>
              </w:rPr>
              <w:t xml:space="preserve">m autovehicule / </w:t>
            </w:r>
            <w:proofErr w:type="gramStart"/>
            <w:r>
              <w:rPr>
                <w:bCs/>
                <w:sz w:val="24"/>
                <w:u w:val="single"/>
              </w:rPr>
              <w:t>autospeciale :</w:t>
            </w:r>
            <w:proofErr w:type="gramEnd"/>
          </w:p>
          <w:p w14:paraId="10D0D530" w14:textId="77777777" w:rsidR="00AE7C08" w:rsidRPr="00E810B5" w:rsidRDefault="00AE7C08" w:rsidP="00AE7C08">
            <w:pPr>
              <w:ind w:right="-138"/>
              <w:rPr>
                <w:rFonts w:eastAsia="Arial"/>
                <w:i/>
                <w:iCs/>
                <w:sz w:val="24"/>
                <w:szCs w:val="24"/>
              </w:rPr>
            </w:pPr>
            <w:bookmarkStart w:id="3" w:name="_Hlk64842183"/>
            <w:r w:rsidRPr="00E810B5">
              <w:rPr>
                <w:rFonts w:eastAsia="Arial"/>
                <w:i/>
                <w:iCs/>
                <w:sz w:val="24"/>
                <w:szCs w:val="24"/>
              </w:rPr>
              <w:t xml:space="preserve">- Autovehicul pentru transport deșeuri stradale, conform operațiunii de intervenție – minim </w:t>
            </w:r>
            <w:r>
              <w:rPr>
                <w:rFonts w:eastAsia="Arial"/>
                <w:i/>
                <w:iCs/>
                <w:sz w:val="24"/>
                <w:szCs w:val="24"/>
              </w:rPr>
              <w:t xml:space="preserve">2 </w:t>
            </w:r>
            <w:r w:rsidRPr="00E810B5">
              <w:rPr>
                <w:rFonts w:eastAsia="Arial"/>
                <w:i/>
                <w:iCs/>
                <w:sz w:val="24"/>
                <w:szCs w:val="24"/>
              </w:rPr>
              <w:t>buc.</w:t>
            </w:r>
          </w:p>
          <w:p w14:paraId="368F4EC2" w14:textId="77777777" w:rsidR="00AE7C08" w:rsidRDefault="00AE7C08" w:rsidP="00AE7C08">
            <w:pPr>
              <w:rPr>
                <w:rFonts w:eastAsia="Arial"/>
                <w:i/>
                <w:iCs/>
                <w:sz w:val="24"/>
                <w:szCs w:val="24"/>
              </w:rPr>
            </w:pPr>
            <w:r w:rsidRPr="00147EC7">
              <w:rPr>
                <w:rFonts w:eastAsia="Arial"/>
                <w:i/>
                <w:iCs/>
                <w:sz w:val="24"/>
                <w:szCs w:val="24"/>
              </w:rPr>
              <w:t>- Autospecială multifuncţională pentru măturat/aspirat/spălat mecanic – minim 3 buc.</w:t>
            </w:r>
          </w:p>
          <w:p w14:paraId="32CD3B6C" w14:textId="77777777" w:rsidR="00AE7C08" w:rsidRPr="00E810B5" w:rsidRDefault="00AE7C08" w:rsidP="00AE7C08">
            <w:pPr>
              <w:rPr>
                <w:rFonts w:eastAsia="Arial"/>
                <w:i/>
                <w:iCs/>
                <w:sz w:val="24"/>
                <w:szCs w:val="24"/>
              </w:rPr>
            </w:pPr>
            <w:r w:rsidRPr="00E810B5">
              <w:rPr>
                <w:rFonts w:eastAsia="Arial"/>
                <w:i/>
                <w:iCs/>
                <w:sz w:val="24"/>
                <w:szCs w:val="24"/>
              </w:rPr>
              <w:t xml:space="preserve">- Autovehicul pentru ridicare și transport cadavre animale de pe domeniu </w:t>
            </w:r>
            <w:proofErr w:type="gramStart"/>
            <w:r w:rsidRPr="00E810B5">
              <w:rPr>
                <w:rFonts w:eastAsia="Arial"/>
                <w:i/>
                <w:iCs/>
                <w:sz w:val="24"/>
                <w:szCs w:val="24"/>
              </w:rPr>
              <w:t>public  -</w:t>
            </w:r>
            <w:proofErr w:type="gramEnd"/>
            <w:r w:rsidRPr="00E810B5">
              <w:rPr>
                <w:rFonts w:eastAsia="Arial"/>
                <w:i/>
                <w:iCs/>
                <w:sz w:val="24"/>
                <w:szCs w:val="24"/>
              </w:rPr>
              <w:t xml:space="preserve"> 1 buc.</w:t>
            </w:r>
          </w:p>
          <w:p w14:paraId="066D7B00" w14:textId="77777777" w:rsidR="00AE7C08" w:rsidRDefault="00AE7C08" w:rsidP="00AE7C08">
            <w:pPr>
              <w:rPr>
                <w:rFonts w:eastAsia="Arial"/>
                <w:i/>
                <w:iCs/>
                <w:sz w:val="24"/>
                <w:szCs w:val="24"/>
              </w:rPr>
            </w:pPr>
            <w:r w:rsidRPr="007B0C3E">
              <w:rPr>
                <w:rFonts w:eastAsia="Arial"/>
                <w:i/>
                <w:iCs/>
                <w:sz w:val="24"/>
                <w:szCs w:val="24"/>
              </w:rPr>
              <w:t>- Autovehicul cu tonaj mic sau mediu (prevăzut cu 2 servanți plus șofer), disponibil pentru intervenții 24/24 ore – 1 buc.</w:t>
            </w:r>
          </w:p>
          <w:bookmarkEnd w:id="3"/>
          <w:p w14:paraId="31145D88" w14:textId="77777777" w:rsidR="00AE7C08" w:rsidRDefault="00AE7C08" w:rsidP="00AE7C08">
            <w:pPr>
              <w:rPr>
                <w:rFonts w:eastAsia="Arial"/>
                <w:i/>
                <w:iCs/>
                <w:sz w:val="24"/>
                <w:szCs w:val="24"/>
              </w:rPr>
            </w:pPr>
          </w:p>
          <w:p w14:paraId="7554FC86" w14:textId="77777777" w:rsidR="00AE7C08" w:rsidRDefault="00AE7C08" w:rsidP="00AE7C08">
            <w:pPr>
              <w:rPr>
                <w:bCs/>
                <w:sz w:val="24"/>
                <w:u w:val="single"/>
              </w:rPr>
            </w:pPr>
            <w:bookmarkStart w:id="4" w:name="_Hlk64920373"/>
            <w:r w:rsidRPr="007D6338">
              <w:rPr>
                <w:bCs/>
                <w:sz w:val="24"/>
                <w:u w:val="single"/>
              </w:rPr>
              <w:t xml:space="preserve">Necesar minim total = </w:t>
            </w:r>
            <w:r>
              <w:rPr>
                <w:bCs/>
                <w:sz w:val="24"/>
                <w:u w:val="single"/>
              </w:rPr>
              <w:t>7</w:t>
            </w:r>
            <w:r w:rsidRPr="007D6338">
              <w:rPr>
                <w:bCs/>
                <w:sz w:val="24"/>
                <w:u w:val="single"/>
              </w:rPr>
              <w:t xml:space="preserve"> autovehicule/ autospeciale </w:t>
            </w:r>
          </w:p>
          <w:p w14:paraId="5868A3E1" w14:textId="77777777" w:rsidR="00AE7C08" w:rsidRDefault="00AE7C08" w:rsidP="00AE7C08">
            <w:pPr>
              <w:rPr>
                <w:bCs/>
                <w:sz w:val="24"/>
                <w:u w:val="single"/>
              </w:rPr>
            </w:pPr>
          </w:p>
          <w:bookmarkEnd w:id="4"/>
          <w:p w14:paraId="2C6323D1" w14:textId="77777777" w:rsidR="00AE7C08" w:rsidRPr="007D6338" w:rsidRDefault="00AE7C08" w:rsidP="00AE7C08">
            <w:pPr>
              <w:rPr>
                <w:bCs/>
                <w:sz w:val="24"/>
                <w:u w:val="single"/>
              </w:rPr>
            </w:pPr>
          </w:p>
          <w:p w14:paraId="7261E203" w14:textId="77777777" w:rsidR="00AE7C08" w:rsidRPr="0033592C" w:rsidRDefault="00AE7C08" w:rsidP="00AE7C08">
            <w:pPr>
              <w:rPr>
                <w:b/>
                <w:sz w:val="24"/>
                <w:u w:val="single"/>
              </w:rPr>
            </w:pPr>
            <w:r w:rsidRPr="0033592C">
              <w:rPr>
                <w:b/>
                <w:sz w:val="24"/>
                <w:u w:val="single"/>
              </w:rPr>
              <w:t>Punctaj</w:t>
            </w:r>
            <w:r>
              <w:rPr>
                <w:b/>
                <w:sz w:val="24"/>
                <w:u w:val="single"/>
              </w:rPr>
              <w:t xml:space="preserve"> pe norma de poluare </w:t>
            </w:r>
            <w:proofErr w:type="gramStart"/>
            <w:r>
              <w:rPr>
                <w:b/>
                <w:sz w:val="24"/>
                <w:u w:val="single"/>
              </w:rPr>
              <w:t>a</w:t>
            </w:r>
            <w:proofErr w:type="gramEnd"/>
            <w:r>
              <w:rPr>
                <w:b/>
                <w:sz w:val="24"/>
                <w:u w:val="single"/>
              </w:rPr>
              <w:t xml:space="preserve"> autovehiculelor/ autospecialelor</w:t>
            </w:r>
            <w:r w:rsidRPr="0033592C">
              <w:rPr>
                <w:b/>
                <w:sz w:val="24"/>
                <w:u w:val="single"/>
              </w:rPr>
              <w:t>:</w:t>
            </w:r>
          </w:p>
          <w:p w14:paraId="30288C2B" w14:textId="77777777" w:rsidR="00AE7C08" w:rsidRDefault="00AE7C08" w:rsidP="00AE7C08">
            <w:pPr>
              <w:pStyle w:val="ListParagraph"/>
              <w:numPr>
                <w:ilvl w:val="0"/>
                <w:numId w:val="22"/>
              </w:numPr>
              <w:spacing w:after="0" w:line="240" w:lineRule="auto"/>
              <w:contextualSpacing/>
              <w:rPr>
                <w:rFonts w:ascii="Times New Roman" w:eastAsia="Times New Roman" w:hAnsi="Times New Roman" w:cs="Times New Roman"/>
                <w:sz w:val="24"/>
              </w:rPr>
            </w:pPr>
            <w:r w:rsidRPr="006C6BCC">
              <w:rPr>
                <w:rFonts w:ascii="Times New Roman" w:eastAsia="Times New Roman" w:hAnsi="Times New Roman" w:cs="Times New Roman"/>
                <w:sz w:val="24"/>
              </w:rPr>
              <w:t xml:space="preserve">Electrice - </w:t>
            </w:r>
            <w:r>
              <w:rPr>
                <w:rFonts w:ascii="Times New Roman" w:eastAsia="Times New Roman" w:hAnsi="Times New Roman" w:cs="Times New Roman"/>
                <w:sz w:val="24"/>
              </w:rPr>
              <w:t>10</w:t>
            </w:r>
            <w:r w:rsidRPr="006C6BCC">
              <w:rPr>
                <w:rFonts w:ascii="Times New Roman" w:eastAsia="Times New Roman" w:hAnsi="Times New Roman" w:cs="Times New Roman"/>
                <w:sz w:val="24"/>
              </w:rPr>
              <w:t xml:space="preserve"> puncte</w:t>
            </w:r>
            <w:r>
              <w:rPr>
                <w:rFonts w:ascii="Times New Roman" w:eastAsia="Times New Roman" w:hAnsi="Times New Roman" w:cs="Times New Roman"/>
                <w:sz w:val="24"/>
              </w:rPr>
              <w:t>;</w:t>
            </w:r>
          </w:p>
          <w:p w14:paraId="1E9629DC" w14:textId="77777777" w:rsidR="00AE7C08" w:rsidRDefault="00AE7C08" w:rsidP="00AE7C08">
            <w:pPr>
              <w:pStyle w:val="ListParagraph"/>
              <w:numPr>
                <w:ilvl w:val="0"/>
                <w:numId w:val="22"/>
              </w:numPr>
              <w:spacing w:after="0" w:line="240" w:lineRule="auto"/>
              <w:contextualSpacing/>
              <w:rPr>
                <w:rFonts w:ascii="Times New Roman" w:eastAsia="Times New Roman" w:hAnsi="Times New Roman" w:cs="Times New Roman"/>
                <w:sz w:val="24"/>
              </w:rPr>
            </w:pPr>
            <w:r w:rsidRPr="006C6BCC">
              <w:rPr>
                <w:rFonts w:ascii="Times New Roman" w:eastAsia="Times New Roman" w:hAnsi="Times New Roman" w:cs="Times New Roman"/>
                <w:sz w:val="24"/>
              </w:rPr>
              <w:t xml:space="preserve">Hibride - </w:t>
            </w:r>
            <w:r>
              <w:rPr>
                <w:rFonts w:ascii="Times New Roman" w:eastAsia="Times New Roman" w:hAnsi="Times New Roman" w:cs="Times New Roman"/>
                <w:sz w:val="24"/>
              </w:rPr>
              <w:t xml:space="preserve"> 8</w:t>
            </w:r>
            <w:r w:rsidRPr="006C6BCC">
              <w:rPr>
                <w:rFonts w:ascii="Times New Roman" w:eastAsia="Times New Roman" w:hAnsi="Times New Roman" w:cs="Times New Roman"/>
                <w:sz w:val="24"/>
              </w:rPr>
              <w:t xml:space="preserve"> puncte</w:t>
            </w:r>
            <w:r>
              <w:rPr>
                <w:rFonts w:ascii="Times New Roman" w:eastAsia="Times New Roman" w:hAnsi="Times New Roman" w:cs="Times New Roman"/>
                <w:sz w:val="24"/>
              </w:rPr>
              <w:t>;</w:t>
            </w:r>
          </w:p>
          <w:p w14:paraId="01D0A768" w14:textId="77777777" w:rsidR="00AE7C08" w:rsidRPr="006C6BCC" w:rsidRDefault="00AE7C08" w:rsidP="00AE7C08">
            <w:pPr>
              <w:pStyle w:val="ListParagraph"/>
              <w:numPr>
                <w:ilvl w:val="0"/>
                <w:numId w:val="22"/>
              </w:numPr>
              <w:spacing w:after="0" w:line="240" w:lineRule="auto"/>
              <w:contextualSpacing/>
              <w:rPr>
                <w:rFonts w:ascii="Times New Roman" w:eastAsia="Times New Roman" w:hAnsi="Times New Roman" w:cs="Times New Roman"/>
                <w:sz w:val="24"/>
              </w:rPr>
            </w:pPr>
            <w:r w:rsidRPr="006C6BCC">
              <w:rPr>
                <w:rFonts w:ascii="Times New Roman" w:eastAsia="Times New Roman" w:hAnsi="Times New Roman" w:cs="Times New Roman"/>
                <w:sz w:val="24"/>
              </w:rPr>
              <w:t xml:space="preserve">EURO 6 -  </w:t>
            </w:r>
            <w:r>
              <w:rPr>
                <w:rFonts w:ascii="Times New Roman" w:eastAsia="Times New Roman" w:hAnsi="Times New Roman" w:cs="Times New Roman"/>
                <w:sz w:val="24"/>
              </w:rPr>
              <w:t>6</w:t>
            </w:r>
            <w:r w:rsidRPr="006C6BCC">
              <w:rPr>
                <w:rFonts w:ascii="Times New Roman" w:eastAsia="Times New Roman" w:hAnsi="Times New Roman" w:cs="Times New Roman"/>
                <w:sz w:val="24"/>
              </w:rPr>
              <w:t xml:space="preserve"> puncte;</w:t>
            </w:r>
          </w:p>
          <w:p w14:paraId="3CB2E306" w14:textId="77777777" w:rsidR="00AE7C08" w:rsidRPr="006C6BCC" w:rsidRDefault="00AE7C08" w:rsidP="00AE7C08">
            <w:pPr>
              <w:pStyle w:val="ListParagraph"/>
              <w:numPr>
                <w:ilvl w:val="0"/>
                <w:numId w:val="22"/>
              </w:numPr>
              <w:spacing w:after="0" w:line="240" w:lineRule="auto"/>
              <w:contextualSpacing/>
              <w:rPr>
                <w:rFonts w:ascii="Times New Roman" w:eastAsia="Times New Roman" w:hAnsi="Times New Roman" w:cs="Times New Roman"/>
                <w:sz w:val="24"/>
              </w:rPr>
            </w:pPr>
            <w:r w:rsidRPr="006C6BCC">
              <w:rPr>
                <w:rFonts w:ascii="Times New Roman" w:eastAsia="Times New Roman" w:hAnsi="Times New Roman" w:cs="Times New Roman"/>
                <w:sz w:val="24"/>
              </w:rPr>
              <w:t>EURO 5 -</w:t>
            </w:r>
            <w:r>
              <w:rPr>
                <w:rFonts w:ascii="Times New Roman" w:eastAsia="Times New Roman" w:hAnsi="Times New Roman" w:cs="Times New Roman"/>
                <w:sz w:val="24"/>
              </w:rPr>
              <w:t xml:space="preserve">  3</w:t>
            </w:r>
            <w:r w:rsidRPr="006C6BCC">
              <w:rPr>
                <w:rFonts w:ascii="Times New Roman" w:eastAsia="Times New Roman" w:hAnsi="Times New Roman" w:cs="Times New Roman"/>
                <w:sz w:val="24"/>
              </w:rPr>
              <w:t xml:space="preserve"> puncte;</w:t>
            </w:r>
          </w:p>
          <w:p w14:paraId="35BC3766" w14:textId="77777777" w:rsidR="00AE7C08" w:rsidRPr="006C6BCC" w:rsidRDefault="00AE7C08" w:rsidP="00AE7C08">
            <w:pPr>
              <w:pStyle w:val="ListParagraph"/>
              <w:numPr>
                <w:ilvl w:val="0"/>
                <w:numId w:val="22"/>
              </w:numPr>
              <w:spacing w:after="0" w:line="240" w:lineRule="auto"/>
              <w:contextualSpacing/>
              <w:rPr>
                <w:rFonts w:ascii="Times New Roman" w:eastAsia="Times New Roman" w:hAnsi="Times New Roman" w:cs="Times New Roman"/>
                <w:sz w:val="24"/>
              </w:rPr>
            </w:pPr>
            <w:r w:rsidRPr="006C6BCC">
              <w:rPr>
                <w:rFonts w:ascii="Times New Roman" w:eastAsia="Times New Roman" w:hAnsi="Times New Roman" w:cs="Times New Roman"/>
                <w:sz w:val="24"/>
              </w:rPr>
              <w:t>EURO 2, 3,</w:t>
            </w:r>
            <w:r>
              <w:rPr>
                <w:rFonts w:ascii="Times New Roman" w:eastAsia="Times New Roman" w:hAnsi="Times New Roman" w:cs="Times New Roman"/>
                <w:sz w:val="24"/>
              </w:rPr>
              <w:t xml:space="preserve"> </w:t>
            </w:r>
            <w:r w:rsidRPr="006C6BCC">
              <w:rPr>
                <w:rFonts w:ascii="Times New Roman" w:eastAsia="Times New Roman" w:hAnsi="Times New Roman" w:cs="Times New Roman"/>
                <w:sz w:val="24"/>
              </w:rPr>
              <w:t>4  - 0 puncte</w:t>
            </w:r>
            <w:r>
              <w:rPr>
                <w:rFonts w:ascii="Times New Roman" w:eastAsia="Times New Roman" w:hAnsi="Times New Roman" w:cs="Times New Roman"/>
                <w:sz w:val="24"/>
              </w:rPr>
              <w:t>.</w:t>
            </w:r>
          </w:p>
          <w:p w14:paraId="4BC7FA8D" w14:textId="77777777" w:rsidR="00AE7C08" w:rsidRPr="0033592C" w:rsidRDefault="00AE7C08" w:rsidP="00AE7C08">
            <w:pPr>
              <w:ind w:left="900"/>
              <w:rPr>
                <w:sz w:val="24"/>
              </w:rPr>
            </w:pPr>
          </w:p>
          <w:p w14:paraId="51E3C425" w14:textId="77777777" w:rsidR="00AE7C08" w:rsidRDefault="00AE7C08" w:rsidP="00AE7C08">
            <w:pPr>
              <w:pStyle w:val="NoSpacing"/>
              <w:rPr>
                <w:rFonts w:ascii="Times New Roman" w:hAnsi="Times New Roman" w:cs="Times New Roman"/>
                <w:sz w:val="24"/>
                <w:szCs w:val="24"/>
                <w:lang w:val="ro-RO"/>
              </w:rPr>
            </w:pPr>
            <w:r>
              <w:rPr>
                <w:rFonts w:ascii="Times New Roman" w:hAnsi="Times New Roman" w:cs="Times New Roman"/>
                <w:sz w:val="24"/>
                <w:szCs w:val="24"/>
                <w:lang w:val="ro-RO"/>
              </w:rPr>
              <w:t>1) Pentru</w:t>
            </w:r>
            <w:r w:rsidRPr="00A57231">
              <w:rPr>
                <w:rFonts w:ascii="Times New Roman" w:hAnsi="Times New Roman" w:cs="Times New Roman"/>
                <w:sz w:val="24"/>
                <w:szCs w:val="24"/>
                <w:lang w:val="ro-RO"/>
              </w:rPr>
              <w:t xml:space="preserve"> </w:t>
            </w:r>
            <w:r>
              <w:rPr>
                <w:rFonts w:ascii="Times New Roman" w:hAnsi="Times New Roman" w:cs="Times New Roman"/>
                <w:sz w:val="24"/>
                <w:szCs w:val="24"/>
                <w:lang w:val="ro-RO"/>
              </w:rPr>
              <w:t>autovehicule/autospeciale  Electrice</w:t>
            </w:r>
            <w:r w:rsidRPr="00A57231">
              <w:rPr>
                <w:rFonts w:ascii="Times New Roman" w:hAnsi="Times New Roman" w:cs="Times New Roman"/>
                <w:sz w:val="24"/>
                <w:szCs w:val="24"/>
                <w:lang w:val="ro-RO"/>
              </w:rPr>
              <w:t xml:space="preserve"> se va calcula punctajul astfel: </w:t>
            </w:r>
          </w:p>
          <w:p w14:paraId="29E89FE0" w14:textId="77777777" w:rsidR="00AE7C08" w:rsidRPr="00A57231" w:rsidRDefault="00AE7C08" w:rsidP="00AE7C08">
            <w:pPr>
              <w:pStyle w:val="NoSpacing"/>
              <w:rPr>
                <w:rFonts w:ascii="Times New Roman" w:hAnsi="Times New Roman" w:cs="Times New Roman"/>
                <w:sz w:val="24"/>
                <w:szCs w:val="24"/>
                <w:lang w:val="ro-RO"/>
              </w:rPr>
            </w:pPr>
          </w:p>
          <w:p w14:paraId="5C4A2572" w14:textId="77777777" w:rsidR="00AE7C08" w:rsidRDefault="00AE7C08" w:rsidP="00AE7C08">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Electrice </m:t>
                  </m:r>
                </m:num>
                <m:den>
                  <m:r>
                    <w:rPr>
                      <w:rFonts w:ascii="Cambria Math" w:hAnsi="Cambria Math" w:cs="Times New Roman"/>
                      <w:sz w:val="28"/>
                      <w:szCs w:val="28"/>
                      <w:lang w:val="ro-RO"/>
                    </w:rPr>
                    <m:t>numarul minim utilaje ofertă</m:t>
                  </m:r>
                </m:den>
              </m:f>
            </m:oMath>
            <w:r w:rsidRPr="00A57231">
              <w:rPr>
                <w:rFonts w:ascii="Times New Roman" w:eastAsiaTheme="minorEastAsia" w:hAnsi="Times New Roman" w:cs="Times New Roman"/>
                <w:sz w:val="28"/>
                <w:szCs w:val="28"/>
                <w:lang w:val="ro-RO"/>
              </w:rPr>
              <w:t xml:space="preserve"> X </w:t>
            </w:r>
            <w:r>
              <w:rPr>
                <w:rFonts w:ascii="Times New Roman" w:eastAsiaTheme="minorEastAsia" w:hAnsi="Times New Roman" w:cs="Times New Roman"/>
                <w:sz w:val="28"/>
                <w:szCs w:val="28"/>
                <w:lang w:val="ro-RO"/>
              </w:rPr>
              <w:t>10</w:t>
            </w:r>
            <w:r w:rsidRPr="00A57231">
              <w:rPr>
                <w:rFonts w:ascii="Times New Roman" w:eastAsiaTheme="minorEastAsia" w:hAnsi="Times New Roman" w:cs="Times New Roman"/>
                <w:sz w:val="28"/>
                <w:szCs w:val="28"/>
                <w:lang w:val="ro-RO"/>
              </w:rPr>
              <w:t xml:space="preserve"> puncte =S1</w:t>
            </w:r>
            <w:r>
              <w:rPr>
                <w:rFonts w:ascii="Times New Roman" w:eastAsiaTheme="minorEastAsia" w:hAnsi="Times New Roman" w:cs="Times New Roman"/>
                <w:sz w:val="28"/>
                <w:szCs w:val="28"/>
                <w:lang w:val="ro-RO"/>
              </w:rPr>
              <w:t xml:space="preserve"> </w:t>
            </w:r>
          </w:p>
          <w:p w14:paraId="238B74C9" w14:textId="77777777" w:rsidR="00AE7C08" w:rsidRDefault="00AE7C08" w:rsidP="00AE7C08">
            <w:pPr>
              <w:pStyle w:val="NoSpacing"/>
              <w:rPr>
                <w:rFonts w:ascii="Times New Roman" w:eastAsiaTheme="minorEastAsia" w:hAnsi="Times New Roman" w:cs="Times New Roman"/>
                <w:sz w:val="28"/>
                <w:szCs w:val="28"/>
                <w:lang w:val="ro-RO"/>
              </w:rPr>
            </w:pPr>
          </w:p>
          <w:p w14:paraId="380C0BDA" w14:textId="77777777" w:rsidR="00AE7C08" w:rsidRPr="00906C17" w:rsidRDefault="00AE7C08" w:rsidP="00AE7C08">
            <w:pPr>
              <w:rPr>
                <w:i/>
                <w:iCs/>
                <w:sz w:val="24"/>
              </w:rPr>
            </w:pPr>
            <w:bookmarkStart w:id="5" w:name="_Hlk65580889"/>
            <w:r w:rsidRPr="00906C17">
              <w:rPr>
                <w:i/>
                <w:iCs/>
                <w:sz w:val="24"/>
              </w:rPr>
              <w:t xml:space="preserve">Pentru numărul minim </w:t>
            </w:r>
            <w:r>
              <w:rPr>
                <w:i/>
                <w:iCs/>
                <w:sz w:val="24"/>
              </w:rPr>
              <w:t xml:space="preserve">de </w:t>
            </w:r>
            <w:r w:rsidRPr="00906C17">
              <w:rPr>
                <w:i/>
                <w:iCs/>
                <w:sz w:val="24"/>
              </w:rPr>
              <w:t>autovehicule/ autospeciale necesare</w:t>
            </w:r>
            <w:r>
              <w:rPr>
                <w:i/>
                <w:iCs/>
                <w:sz w:val="24"/>
              </w:rPr>
              <w:t xml:space="preserve"> </w:t>
            </w:r>
            <w:proofErr w:type="gramStart"/>
            <w:r>
              <w:rPr>
                <w:i/>
                <w:iCs/>
                <w:sz w:val="24"/>
              </w:rPr>
              <w:t>( 7</w:t>
            </w:r>
            <w:proofErr w:type="gramEnd"/>
            <w:r>
              <w:rPr>
                <w:i/>
                <w:iCs/>
                <w:sz w:val="24"/>
              </w:rPr>
              <w:t xml:space="preserve"> autovehicule/autospeciale)</w:t>
            </w:r>
            <w:r w:rsidRPr="00906C17">
              <w:rPr>
                <w:i/>
                <w:iCs/>
                <w:sz w:val="24"/>
              </w:rPr>
              <w:t>, ofertate cu norma de poluare Electric, se va obține punctajul maxim, adică 10 puncte</w:t>
            </w:r>
            <w:bookmarkEnd w:id="5"/>
            <w:r w:rsidRPr="00906C17">
              <w:rPr>
                <w:i/>
                <w:iCs/>
                <w:sz w:val="24"/>
              </w:rPr>
              <w:t>.</w:t>
            </w:r>
          </w:p>
          <w:p w14:paraId="412F72F3" w14:textId="77777777" w:rsidR="00AE7C08" w:rsidRDefault="00AE7C08" w:rsidP="00AE7C08">
            <w:pPr>
              <w:pStyle w:val="NoSpacing"/>
              <w:rPr>
                <w:rFonts w:ascii="Times New Roman" w:eastAsiaTheme="minorEastAsia" w:hAnsi="Times New Roman" w:cs="Times New Roman"/>
                <w:sz w:val="28"/>
                <w:szCs w:val="28"/>
                <w:lang w:val="ro-RO"/>
              </w:rPr>
            </w:pPr>
          </w:p>
          <w:p w14:paraId="5459BC6D" w14:textId="77777777" w:rsidR="00AE7C08" w:rsidRDefault="00AE7C08" w:rsidP="00AE7C08">
            <w:pPr>
              <w:pStyle w:val="NoSpacing"/>
              <w:rPr>
                <w:rFonts w:ascii="Times New Roman" w:hAnsi="Times New Roman" w:cs="Times New Roman"/>
                <w:sz w:val="24"/>
                <w:szCs w:val="24"/>
                <w:lang w:val="ro-RO"/>
              </w:rPr>
            </w:pPr>
            <w:r>
              <w:rPr>
                <w:rFonts w:ascii="Times New Roman" w:hAnsi="Times New Roman" w:cs="Times New Roman"/>
                <w:sz w:val="24"/>
                <w:szCs w:val="24"/>
                <w:lang w:val="ro-RO"/>
              </w:rPr>
              <w:t>2) Pentru</w:t>
            </w:r>
            <w:r w:rsidRPr="00A57231">
              <w:rPr>
                <w:rFonts w:ascii="Times New Roman" w:hAnsi="Times New Roman" w:cs="Times New Roman"/>
                <w:sz w:val="24"/>
                <w:szCs w:val="24"/>
                <w:lang w:val="ro-RO"/>
              </w:rPr>
              <w:t xml:space="preserve"> </w:t>
            </w:r>
            <w:r>
              <w:rPr>
                <w:rFonts w:ascii="Times New Roman" w:hAnsi="Times New Roman" w:cs="Times New Roman"/>
                <w:sz w:val="24"/>
                <w:szCs w:val="24"/>
                <w:lang w:val="ro-RO"/>
              </w:rPr>
              <w:t>autovehicule/autospeciale Hibride</w:t>
            </w:r>
            <w:r w:rsidRPr="00A57231">
              <w:rPr>
                <w:rFonts w:ascii="Times New Roman" w:hAnsi="Times New Roman" w:cs="Times New Roman"/>
                <w:sz w:val="24"/>
                <w:szCs w:val="24"/>
                <w:lang w:val="ro-RO"/>
              </w:rPr>
              <w:t xml:space="preserve"> se va calcula punctajul astfel: </w:t>
            </w:r>
          </w:p>
          <w:p w14:paraId="119E8DDF" w14:textId="77777777" w:rsidR="00AE7C08" w:rsidRDefault="00AE7C08" w:rsidP="00AE7C08">
            <w:pPr>
              <w:pStyle w:val="NoSpacing"/>
              <w:rPr>
                <w:rFonts w:ascii="Times New Roman" w:eastAsiaTheme="minorEastAsia" w:hAnsi="Times New Roman" w:cs="Times New Roman"/>
                <w:sz w:val="28"/>
                <w:szCs w:val="28"/>
                <w:lang w:val="ro-RO"/>
              </w:rPr>
            </w:pPr>
          </w:p>
          <w:p w14:paraId="0AB5698C" w14:textId="77777777" w:rsidR="00AE7C08" w:rsidRPr="00FE03C4" w:rsidRDefault="004301E0" w:rsidP="00AE7C08">
            <w:pPr>
              <w:pStyle w:val="NoSpacing"/>
              <w:rPr>
                <w:rFonts w:ascii="Times New Roman" w:eastAsiaTheme="minorEastAsia" w:hAnsi="Times New Roman" w:cs="Times New Roman"/>
                <w:sz w:val="28"/>
                <w:szCs w:val="28"/>
                <w:lang w:val="ro-RO"/>
              </w:rPr>
            </w:pP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Hibride  </m:t>
                  </m:r>
                </m:num>
                <m:den>
                  <m:r>
                    <w:rPr>
                      <w:rFonts w:ascii="Cambria Math" w:hAnsi="Cambria Math" w:cs="Times New Roman"/>
                      <w:sz w:val="28"/>
                      <w:szCs w:val="28"/>
                      <w:lang w:val="ro-RO"/>
                    </w:rPr>
                    <m:t>numarul minim utilaje ofertă</m:t>
                  </m:r>
                </m:den>
              </m:f>
            </m:oMath>
            <w:r w:rsidR="00AE7C08">
              <w:rPr>
                <w:rFonts w:ascii="Times New Roman" w:eastAsiaTheme="minorEastAsia" w:hAnsi="Times New Roman" w:cs="Times New Roman"/>
                <w:sz w:val="28"/>
                <w:szCs w:val="28"/>
                <w:lang w:val="ro-RO"/>
              </w:rPr>
              <w:t xml:space="preserve"> </w:t>
            </w:r>
            <w:r w:rsidR="00AE7C08" w:rsidRPr="00A57231">
              <w:rPr>
                <w:rFonts w:ascii="Times New Roman" w:eastAsiaTheme="minorEastAsia" w:hAnsi="Times New Roman" w:cs="Times New Roman"/>
                <w:sz w:val="28"/>
                <w:szCs w:val="28"/>
                <w:lang w:val="ro-RO"/>
              </w:rPr>
              <w:t xml:space="preserve">X </w:t>
            </w:r>
            <w:r w:rsidR="00AE7C08">
              <w:rPr>
                <w:rFonts w:ascii="Times New Roman" w:eastAsiaTheme="minorEastAsia" w:hAnsi="Times New Roman" w:cs="Times New Roman"/>
                <w:sz w:val="28"/>
                <w:szCs w:val="28"/>
                <w:lang w:val="ro-RO"/>
              </w:rPr>
              <w:t>8</w:t>
            </w:r>
            <w:r w:rsidR="00AE7C08" w:rsidRPr="00A57231">
              <w:rPr>
                <w:rFonts w:ascii="Times New Roman" w:eastAsiaTheme="minorEastAsia" w:hAnsi="Times New Roman" w:cs="Times New Roman"/>
                <w:sz w:val="28"/>
                <w:szCs w:val="28"/>
                <w:lang w:val="ro-RO"/>
              </w:rPr>
              <w:t xml:space="preserve"> puncte =S</w:t>
            </w:r>
            <w:r w:rsidR="00AE7C08">
              <w:rPr>
                <w:rFonts w:ascii="Times New Roman" w:eastAsiaTheme="minorEastAsia" w:hAnsi="Times New Roman" w:cs="Times New Roman"/>
                <w:sz w:val="28"/>
                <w:szCs w:val="28"/>
                <w:lang w:val="ro-RO"/>
              </w:rPr>
              <w:t>2</w:t>
            </w:r>
          </w:p>
          <w:p w14:paraId="6C9EE8E9" w14:textId="77777777" w:rsidR="00AE7C08" w:rsidRPr="00A57231" w:rsidRDefault="00AE7C08" w:rsidP="00AE7C08">
            <w:pPr>
              <w:pStyle w:val="NoSpacing"/>
              <w:rPr>
                <w:rFonts w:ascii="Times New Roman" w:eastAsiaTheme="minorEastAsia" w:hAnsi="Times New Roman" w:cs="Times New Roman"/>
                <w:sz w:val="28"/>
                <w:szCs w:val="28"/>
                <w:lang w:val="ro-RO"/>
              </w:rPr>
            </w:pPr>
          </w:p>
          <w:p w14:paraId="275A36AC" w14:textId="77777777" w:rsidR="00AE7C08" w:rsidRDefault="00AE7C08" w:rsidP="00AE7C08">
            <w:pPr>
              <w:pStyle w:val="NoSpacing"/>
              <w:rPr>
                <w:rFonts w:ascii="Times New Roman" w:hAnsi="Times New Roman" w:cs="Times New Roman"/>
                <w:sz w:val="24"/>
                <w:szCs w:val="24"/>
                <w:lang w:val="ro-RO"/>
              </w:rPr>
            </w:pPr>
            <w:r>
              <w:rPr>
                <w:rFonts w:ascii="Times New Roman" w:hAnsi="Times New Roman" w:cs="Times New Roman"/>
                <w:sz w:val="24"/>
                <w:szCs w:val="24"/>
                <w:lang w:val="ro-RO"/>
              </w:rPr>
              <w:t>3) Pentru</w:t>
            </w:r>
            <w:r w:rsidRPr="00A5723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autovehicule/autospeciale </w:t>
            </w:r>
            <w:r w:rsidRPr="00A57231">
              <w:rPr>
                <w:rFonts w:ascii="Times New Roman" w:hAnsi="Times New Roman" w:cs="Times New Roman"/>
                <w:sz w:val="24"/>
                <w:szCs w:val="24"/>
                <w:lang w:val="ro-RO"/>
              </w:rPr>
              <w:t xml:space="preserve"> EURO </w:t>
            </w:r>
            <w:r>
              <w:rPr>
                <w:rFonts w:ascii="Times New Roman" w:hAnsi="Times New Roman" w:cs="Times New Roman"/>
                <w:sz w:val="24"/>
                <w:szCs w:val="24"/>
                <w:lang w:val="ro-RO"/>
              </w:rPr>
              <w:t>6</w:t>
            </w:r>
            <w:r w:rsidRPr="00A57231">
              <w:rPr>
                <w:rFonts w:ascii="Times New Roman" w:hAnsi="Times New Roman" w:cs="Times New Roman"/>
                <w:sz w:val="24"/>
                <w:szCs w:val="24"/>
                <w:lang w:val="ro-RO"/>
              </w:rPr>
              <w:t xml:space="preserve"> se va calcula punctajul astfel: </w:t>
            </w:r>
          </w:p>
          <w:p w14:paraId="4AF01A0F" w14:textId="77777777" w:rsidR="00AE7C08" w:rsidRPr="00A57231" w:rsidRDefault="00AE7C08" w:rsidP="00AE7C08">
            <w:pPr>
              <w:pStyle w:val="NoSpacing"/>
              <w:rPr>
                <w:rFonts w:ascii="Times New Roman" w:hAnsi="Times New Roman" w:cs="Times New Roman"/>
                <w:sz w:val="24"/>
                <w:szCs w:val="24"/>
                <w:lang w:val="ro-RO"/>
              </w:rPr>
            </w:pPr>
          </w:p>
          <w:p w14:paraId="7824866A" w14:textId="77777777" w:rsidR="00AE7C08" w:rsidRPr="00A57231" w:rsidRDefault="00AE7C08" w:rsidP="00AE7C08">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EURO6 </m:t>
                  </m:r>
                </m:num>
                <m:den>
                  <m:r>
                    <w:rPr>
                      <w:rFonts w:ascii="Cambria Math" w:hAnsi="Cambria Math" w:cs="Times New Roman"/>
                      <w:sz w:val="28"/>
                      <w:szCs w:val="28"/>
                      <w:lang w:val="ro-RO"/>
                    </w:rPr>
                    <m:t>numarul minim utilaje ofertă</m:t>
                  </m:r>
                </m:den>
              </m:f>
            </m:oMath>
            <w:r w:rsidRPr="00A57231">
              <w:rPr>
                <w:rFonts w:ascii="Times New Roman" w:eastAsiaTheme="minorEastAsia" w:hAnsi="Times New Roman" w:cs="Times New Roman"/>
                <w:sz w:val="28"/>
                <w:szCs w:val="28"/>
                <w:lang w:val="ro-RO"/>
              </w:rPr>
              <w:t xml:space="preserve"> X </w:t>
            </w:r>
            <w:r>
              <w:rPr>
                <w:rFonts w:ascii="Times New Roman" w:eastAsiaTheme="minorEastAsia" w:hAnsi="Times New Roman" w:cs="Times New Roman"/>
                <w:sz w:val="28"/>
                <w:szCs w:val="28"/>
                <w:lang w:val="ro-RO"/>
              </w:rPr>
              <w:t>6</w:t>
            </w:r>
            <w:r w:rsidRPr="00A57231">
              <w:rPr>
                <w:rFonts w:ascii="Times New Roman" w:eastAsiaTheme="minorEastAsia" w:hAnsi="Times New Roman" w:cs="Times New Roman"/>
                <w:sz w:val="28"/>
                <w:szCs w:val="28"/>
                <w:lang w:val="ro-RO"/>
              </w:rPr>
              <w:t xml:space="preserve"> puncte =S</w:t>
            </w:r>
            <w:r>
              <w:rPr>
                <w:rFonts w:ascii="Times New Roman" w:eastAsiaTheme="minorEastAsia" w:hAnsi="Times New Roman" w:cs="Times New Roman"/>
                <w:sz w:val="28"/>
                <w:szCs w:val="28"/>
                <w:lang w:val="ro-RO"/>
              </w:rPr>
              <w:t>3</w:t>
            </w:r>
          </w:p>
          <w:p w14:paraId="2C458FF6" w14:textId="77777777" w:rsidR="00AE7C08" w:rsidRPr="00A57231" w:rsidRDefault="00AE7C08" w:rsidP="00AE7C08">
            <w:pPr>
              <w:pStyle w:val="NoSpacing"/>
              <w:rPr>
                <w:rFonts w:ascii="Times New Roman" w:eastAsiaTheme="minorEastAsia" w:hAnsi="Times New Roman" w:cs="Times New Roman"/>
                <w:sz w:val="24"/>
                <w:szCs w:val="24"/>
                <w:lang w:val="ro-RO"/>
              </w:rPr>
            </w:pPr>
          </w:p>
          <w:p w14:paraId="03B0A929" w14:textId="77777777" w:rsidR="00AE7C08" w:rsidRDefault="00AE7C08" w:rsidP="00AE7C08">
            <w:pPr>
              <w:pStyle w:val="NoSpacing"/>
              <w:rPr>
                <w:rFonts w:ascii="Times New Roman" w:hAnsi="Times New Roman" w:cs="Times New Roman"/>
                <w:sz w:val="24"/>
                <w:szCs w:val="24"/>
                <w:lang w:val="ro-RO"/>
              </w:rPr>
            </w:pPr>
            <w:r>
              <w:rPr>
                <w:rFonts w:ascii="Times New Roman" w:hAnsi="Times New Roman" w:cs="Times New Roman"/>
                <w:sz w:val="24"/>
                <w:szCs w:val="24"/>
                <w:lang w:val="ro-RO"/>
              </w:rPr>
              <w:t>4) Pentru</w:t>
            </w:r>
            <w:r w:rsidRPr="00A5723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autovehicule/autospeciale </w:t>
            </w:r>
            <w:r w:rsidRPr="00A57231">
              <w:rPr>
                <w:rFonts w:ascii="Times New Roman" w:hAnsi="Times New Roman" w:cs="Times New Roman"/>
                <w:sz w:val="24"/>
                <w:szCs w:val="24"/>
                <w:lang w:val="ro-RO"/>
              </w:rPr>
              <w:t xml:space="preserve"> EURO </w:t>
            </w:r>
            <w:r>
              <w:rPr>
                <w:rFonts w:ascii="Times New Roman" w:hAnsi="Times New Roman" w:cs="Times New Roman"/>
                <w:sz w:val="24"/>
                <w:szCs w:val="24"/>
                <w:lang w:val="ro-RO"/>
              </w:rPr>
              <w:t>5</w:t>
            </w:r>
            <w:r w:rsidRPr="00A57231">
              <w:rPr>
                <w:rFonts w:ascii="Times New Roman" w:hAnsi="Times New Roman" w:cs="Times New Roman"/>
                <w:sz w:val="24"/>
                <w:szCs w:val="24"/>
                <w:lang w:val="ro-RO"/>
              </w:rPr>
              <w:t xml:space="preserve"> se va calcula punctajul astfel: </w:t>
            </w:r>
          </w:p>
          <w:p w14:paraId="2B5646BD" w14:textId="77777777" w:rsidR="00AE7C08" w:rsidRPr="00A57231" w:rsidRDefault="00AE7C08" w:rsidP="00AE7C08">
            <w:pPr>
              <w:pStyle w:val="NoSpacing"/>
              <w:rPr>
                <w:rFonts w:ascii="Times New Roman" w:hAnsi="Times New Roman" w:cs="Times New Roman"/>
                <w:sz w:val="24"/>
                <w:szCs w:val="24"/>
                <w:lang w:val="ro-RO"/>
              </w:rPr>
            </w:pPr>
          </w:p>
          <w:p w14:paraId="27E48705" w14:textId="77777777" w:rsidR="00AE7C08" w:rsidRDefault="00AE7C08" w:rsidP="00AE7C08">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numarul ofertat de utilaje EURO5</m:t>
                  </m:r>
                </m:num>
                <m:den>
                  <m:r>
                    <w:rPr>
                      <w:rFonts w:ascii="Cambria Math" w:hAnsi="Cambria Math" w:cs="Times New Roman"/>
                      <w:sz w:val="28"/>
                      <w:szCs w:val="28"/>
                      <w:lang w:val="ro-RO"/>
                    </w:rPr>
                    <m:t>numarul minim utilaje ofertă</m:t>
                  </m:r>
                </m:den>
              </m:f>
            </m:oMath>
            <w:r w:rsidRPr="00A57231">
              <w:rPr>
                <w:rFonts w:ascii="Times New Roman" w:eastAsiaTheme="minorEastAsia" w:hAnsi="Times New Roman" w:cs="Times New Roman"/>
                <w:sz w:val="28"/>
                <w:szCs w:val="28"/>
                <w:lang w:val="ro-RO"/>
              </w:rPr>
              <w:t xml:space="preserve"> X </w:t>
            </w:r>
            <w:r>
              <w:rPr>
                <w:rFonts w:ascii="Times New Roman" w:eastAsiaTheme="minorEastAsia" w:hAnsi="Times New Roman" w:cs="Times New Roman"/>
                <w:sz w:val="28"/>
                <w:szCs w:val="28"/>
                <w:lang w:val="ro-RO"/>
              </w:rPr>
              <w:t>3</w:t>
            </w:r>
            <w:r w:rsidRPr="00A57231">
              <w:rPr>
                <w:rFonts w:ascii="Times New Roman" w:eastAsiaTheme="minorEastAsia" w:hAnsi="Times New Roman" w:cs="Times New Roman"/>
                <w:sz w:val="28"/>
                <w:szCs w:val="28"/>
                <w:lang w:val="ro-RO"/>
              </w:rPr>
              <w:t xml:space="preserve"> punct</w:t>
            </w:r>
            <w:r>
              <w:rPr>
                <w:rFonts w:ascii="Times New Roman" w:eastAsiaTheme="minorEastAsia" w:hAnsi="Times New Roman" w:cs="Times New Roman"/>
                <w:sz w:val="28"/>
                <w:szCs w:val="28"/>
                <w:lang w:val="ro-RO"/>
              </w:rPr>
              <w:t>e</w:t>
            </w:r>
            <w:r w:rsidRPr="00A57231">
              <w:rPr>
                <w:rFonts w:ascii="Times New Roman" w:eastAsiaTheme="minorEastAsia" w:hAnsi="Times New Roman" w:cs="Times New Roman"/>
                <w:sz w:val="28"/>
                <w:szCs w:val="28"/>
                <w:lang w:val="ro-RO"/>
              </w:rPr>
              <w:t xml:space="preserve"> =S</w:t>
            </w:r>
            <w:r>
              <w:rPr>
                <w:rFonts w:ascii="Times New Roman" w:eastAsiaTheme="minorEastAsia" w:hAnsi="Times New Roman" w:cs="Times New Roman"/>
                <w:sz w:val="28"/>
                <w:szCs w:val="28"/>
                <w:lang w:val="ro-RO"/>
              </w:rPr>
              <w:t>4</w:t>
            </w:r>
          </w:p>
          <w:p w14:paraId="051C93CD" w14:textId="77777777" w:rsidR="00AE7C08" w:rsidRDefault="00AE7C08" w:rsidP="00AE7C08">
            <w:pPr>
              <w:pStyle w:val="NoSpacing"/>
              <w:rPr>
                <w:rFonts w:ascii="Times New Roman" w:eastAsiaTheme="minorEastAsia" w:hAnsi="Times New Roman" w:cs="Times New Roman"/>
                <w:b/>
                <w:bCs/>
                <w:sz w:val="24"/>
                <w:szCs w:val="24"/>
                <w:lang w:val="ro-RO"/>
              </w:rPr>
            </w:pPr>
            <w:r w:rsidRPr="00A25641">
              <w:rPr>
                <w:rFonts w:ascii="Times New Roman" w:eastAsiaTheme="minorEastAsia" w:hAnsi="Times New Roman" w:cs="Times New Roman"/>
                <w:b/>
                <w:bCs/>
                <w:sz w:val="24"/>
                <w:szCs w:val="24"/>
                <w:lang w:val="ro-RO"/>
              </w:rPr>
              <w:t xml:space="preserve">Punctaj </w:t>
            </w:r>
            <w:r>
              <w:rPr>
                <w:rFonts w:ascii="Times New Roman" w:eastAsiaTheme="minorEastAsia" w:hAnsi="Times New Roman" w:cs="Times New Roman"/>
                <w:b/>
                <w:bCs/>
                <w:sz w:val="24"/>
                <w:szCs w:val="24"/>
                <w:lang w:val="ro-RO"/>
              </w:rPr>
              <w:t xml:space="preserve">total </w:t>
            </w:r>
            <w:r w:rsidRPr="00A25641">
              <w:rPr>
                <w:rFonts w:ascii="Times New Roman" w:eastAsiaTheme="minorEastAsia" w:hAnsi="Times New Roman" w:cs="Times New Roman"/>
                <w:b/>
                <w:bCs/>
                <w:sz w:val="24"/>
                <w:szCs w:val="24"/>
                <w:lang w:val="ro-RO"/>
              </w:rPr>
              <w:t>acordat pentru componenta tehnică : S1+S2+S3</w:t>
            </w:r>
            <w:r>
              <w:rPr>
                <w:rFonts w:ascii="Times New Roman" w:eastAsiaTheme="minorEastAsia" w:hAnsi="Times New Roman" w:cs="Times New Roman"/>
                <w:b/>
                <w:bCs/>
                <w:sz w:val="24"/>
                <w:szCs w:val="24"/>
                <w:lang w:val="ro-RO"/>
              </w:rPr>
              <w:t>+S4</w:t>
            </w:r>
          </w:p>
          <w:p w14:paraId="345ECFCD" w14:textId="77777777" w:rsidR="00AE7C08" w:rsidRPr="0044698C" w:rsidRDefault="00AE7C08" w:rsidP="00AE7C08">
            <w:pPr>
              <w:pStyle w:val="NoSpacing"/>
              <w:rPr>
                <w:rFonts w:ascii="Times New Roman" w:eastAsiaTheme="minorEastAsia" w:hAnsi="Times New Roman" w:cs="Times New Roman"/>
                <w:sz w:val="24"/>
                <w:szCs w:val="24"/>
                <w:lang w:val="ro-RO"/>
              </w:rPr>
            </w:pPr>
            <w:r w:rsidRPr="0044698C">
              <w:rPr>
                <w:rFonts w:ascii="Times New Roman" w:eastAsiaTheme="minorEastAsia" w:hAnsi="Times New Roman" w:cs="Times New Roman"/>
                <w:sz w:val="24"/>
                <w:szCs w:val="24"/>
                <w:lang w:val="ro-RO"/>
              </w:rPr>
              <w:t xml:space="preserve"> ( totalul nu va depăși 10 puncte, adică 10 % din punctajul total)</w:t>
            </w:r>
          </w:p>
          <w:p w14:paraId="659A810F" w14:textId="77777777" w:rsidR="000525B9" w:rsidRPr="00DF5EE9" w:rsidRDefault="000525B9" w:rsidP="00AE7C08">
            <w:pPr>
              <w:pStyle w:val="NoSpacing"/>
              <w:rPr>
                <w:lang w:val="ro-RO"/>
              </w:rPr>
            </w:pPr>
          </w:p>
        </w:tc>
        <w:tc>
          <w:tcPr>
            <w:tcW w:w="910" w:type="dxa"/>
          </w:tcPr>
          <w:p w14:paraId="73561109" w14:textId="0F32C511" w:rsidR="000525B9" w:rsidRPr="00795961" w:rsidRDefault="000525B9" w:rsidP="00603D96">
            <w:pPr>
              <w:jc w:val="both"/>
              <w:rPr>
                <w:b/>
                <w:bCs/>
                <w:sz w:val="24"/>
                <w:szCs w:val="24"/>
                <w:lang w:val="ro-RO"/>
              </w:rPr>
            </w:pPr>
            <w:r w:rsidRPr="00795961">
              <w:rPr>
                <w:b/>
                <w:bCs/>
                <w:sz w:val="24"/>
                <w:szCs w:val="24"/>
                <w:lang w:val="ro-RO"/>
              </w:rPr>
              <w:lastRenderedPageBreak/>
              <w:t>1</w:t>
            </w:r>
            <w:r w:rsidR="00603D96" w:rsidRPr="00795961">
              <w:rPr>
                <w:b/>
                <w:bCs/>
                <w:sz w:val="24"/>
                <w:szCs w:val="24"/>
                <w:lang w:val="ro-RO"/>
              </w:rPr>
              <w:t>0</w:t>
            </w:r>
            <w:r w:rsidRPr="00795961">
              <w:rPr>
                <w:b/>
                <w:bCs/>
                <w:sz w:val="24"/>
                <w:szCs w:val="24"/>
                <w:lang w:val="ro-RO"/>
              </w:rPr>
              <w:t xml:space="preserve"> puncte</w:t>
            </w:r>
          </w:p>
        </w:tc>
      </w:tr>
      <w:tr w:rsidR="00603D96" w:rsidRPr="00DF5EE9" w14:paraId="2D7CAB45" w14:textId="77777777" w:rsidTr="00DE2E39">
        <w:tc>
          <w:tcPr>
            <w:tcW w:w="9413" w:type="dxa"/>
          </w:tcPr>
          <w:p w14:paraId="22C330E3" w14:textId="77777777" w:rsidR="00603D96" w:rsidRPr="00D17066" w:rsidRDefault="00603D96" w:rsidP="00603D96">
            <w:pPr>
              <w:rPr>
                <w:b/>
                <w:bCs/>
                <w:sz w:val="24"/>
                <w:szCs w:val="24"/>
              </w:rPr>
            </w:pPr>
            <w:r w:rsidRPr="00D17066">
              <w:rPr>
                <w:b/>
                <w:bCs/>
                <w:sz w:val="24"/>
                <w:szCs w:val="24"/>
              </w:rPr>
              <w:t xml:space="preserve">Punctaj total </w:t>
            </w:r>
            <w:proofErr w:type="gramStart"/>
            <w:r w:rsidRPr="00D17066">
              <w:rPr>
                <w:b/>
                <w:bCs/>
                <w:sz w:val="24"/>
                <w:szCs w:val="24"/>
              </w:rPr>
              <w:t>obținut :</w:t>
            </w:r>
            <w:proofErr w:type="gramEnd"/>
          </w:p>
          <w:p w14:paraId="35373E7F" w14:textId="71560E3C" w:rsidR="00603D96" w:rsidRPr="00D17066" w:rsidRDefault="00D1267B" w:rsidP="00603D96">
            <w:pPr>
              <w:rPr>
                <w:sz w:val="24"/>
                <w:szCs w:val="24"/>
              </w:rPr>
            </w:pPr>
            <w:r>
              <w:rPr>
                <w:sz w:val="24"/>
                <w:szCs w:val="24"/>
              </w:rPr>
              <w:t>Punctaj componenta tehnică (</w:t>
            </w:r>
            <w:r w:rsidR="00603D96" w:rsidRPr="00D17066">
              <w:rPr>
                <w:sz w:val="24"/>
                <w:szCs w:val="24"/>
              </w:rPr>
              <w:t xml:space="preserve">maxim 10 </w:t>
            </w:r>
            <w:proofErr w:type="gramStart"/>
            <w:r w:rsidR="00603D96" w:rsidRPr="00D17066">
              <w:rPr>
                <w:sz w:val="24"/>
                <w:szCs w:val="24"/>
              </w:rPr>
              <w:t>puncte)  +</w:t>
            </w:r>
            <w:proofErr w:type="gramEnd"/>
            <w:r w:rsidR="00603D96" w:rsidRPr="00D17066">
              <w:rPr>
                <w:sz w:val="24"/>
                <w:szCs w:val="24"/>
              </w:rPr>
              <w:t xml:space="preserve"> Punctaj componenta financiară (maxim 90 puncte) = </w:t>
            </w:r>
            <w:r w:rsidR="00603D96" w:rsidRPr="00D17066">
              <w:rPr>
                <w:b/>
                <w:bCs/>
                <w:sz w:val="24"/>
                <w:szCs w:val="24"/>
              </w:rPr>
              <w:t>100 puncte maxim</w:t>
            </w:r>
            <w:r w:rsidR="00603D96" w:rsidRPr="00D17066">
              <w:rPr>
                <w:sz w:val="24"/>
                <w:szCs w:val="24"/>
              </w:rPr>
              <w:t>.</w:t>
            </w:r>
          </w:p>
          <w:p w14:paraId="57055B1D" w14:textId="77777777" w:rsidR="00603D96" w:rsidRPr="00DF5EE9" w:rsidRDefault="00603D96" w:rsidP="000B0666">
            <w:pPr>
              <w:jc w:val="both"/>
              <w:rPr>
                <w:b/>
                <w:bCs/>
                <w:lang w:val="ro-RO"/>
              </w:rPr>
            </w:pPr>
          </w:p>
        </w:tc>
        <w:tc>
          <w:tcPr>
            <w:tcW w:w="910" w:type="dxa"/>
          </w:tcPr>
          <w:p w14:paraId="0385578F" w14:textId="77777777" w:rsidR="00603D96" w:rsidRPr="00DF5EE9" w:rsidRDefault="00603D96" w:rsidP="00603D96">
            <w:pPr>
              <w:jc w:val="both"/>
              <w:rPr>
                <w:b/>
                <w:bCs/>
                <w:lang w:val="ro-RO"/>
              </w:rPr>
            </w:pPr>
          </w:p>
        </w:tc>
      </w:tr>
    </w:tbl>
    <w:p w14:paraId="4FB1934E" w14:textId="77777777" w:rsidR="00EE557C" w:rsidRPr="00DF5EE9" w:rsidRDefault="00EE557C" w:rsidP="002319DC">
      <w:pPr>
        <w:pBdr>
          <w:bottom w:val="single" w:sz="12" w:space="14" w:color="auto"/>
        </w:pBdr>
        <w:jc w:val="both"/>
        <w:rPr>
          <w:rFonts w:ascii="Arial" w:hAnsi="Arial" w:cs="Arial"/>
          <w:i/>
          <w:sz w:val="22"/>
          <w:szCs w:val="22"/>
          <w:lang w:val="ro-RO" w:eastAsia="ro-RO"/>
        </w:rPr>
      </w:pPr>
    </w:p>
    <w:p w14:paraId="4ECFADF2" w14:textId="77777777" w:rsidR="0088351E" w:rsidRPr="00B77A30" w:rsidRDefault="002319DC" w:rsidP="0088351E">
      <w:pPr>
        <w:autoSpaceDE w:val="0"/>
        <w:jc w:val="both"/>
        <w:rPr>
          <w:rFonts w:eastAsia="Arial"/>
        </w:rPr>
      </w:pPr>
      <w:r w:rsidRPr="00FA1460">
        <w:rPr>
          <w:b/>
          <w:lang w:val="ro-RO" w:eastAsia="ro-RO"/>
        </w:rPr>
        <w:t>II.2.7) Durata contractului:</w:t>
      </w:r>
      <w:r w:rsidRPr="00FA1460">
        <w:rPr>
          <w:b/>
          <w:lang w:val="ro-RO"/>
        </w:rPr>
        <w:t xml:space="preserve"> </w:t>
      </w:r>
      <w:r w:rsidR="00D1267B">
        <w:rPr>
          <w:b/>
          <w:lang w:val="ro-RO"/>
        </w:rPr>
        <w:t>10</w:t>
      </w:r>
      <w:r w:rsidR="000B0666" w:rsidRPr="00FA1460">
        <w:rPr>
          <w:b/>
          <w:lang w:val="ro-RO"/>
        </w:rPr>
        <w:t xml:space="preserve"> </w:t>
      </w:r>
      <w:r w:rsidRPr="00FA1460">
        <w:rPr>
          <w:b/>
          <w:bCs/>
          <w:lang w:val="ro-RO"/>
        </w:rPr>
        <w:t>luni</w:t>
      </w:r>
      <w:r w:rsidR="0088351E">
        <w:rPr>
          <w:b/>
          <w:bCs/>
          <w:lang w:val="ro-RO"/>
        </w:rPr>
        <w:t xml:space="preserve">, </w:t>
      </w:r>
      <w:r w:rsidR="0088351E" w:rsidRPr="00B77A30">
        <w:t>cu posibilitatea de prelungire până la implementarea gestiunii directe.</w:t>
      </w:r>
      <w:r w:rsidR="0088351E" w:rsidRPr="00B77A30">
        <w:rPr>
          <w:rFonts w:eastAsia="Arial"/>
        </w:rPr>
        <w:t xml:space="preserve"> </w:t>
      </w:r>
    </w:p>
    <w:p w14:paraId="4B40A001" w14:textId="77777777" w:rsidR="002319DC" w:rsidRPr="00FA1460" w:rsidRDefault="002319DC" w:rsidP="002319DC">
      <w:pPr>
        <w:pBdr>
          <w:bottom w:val="single" w:sz="12" w:space="14" w:color="auto"/>
        </w:pBdr>
        <w:jc w:val="both"/>
        <w:rPr>
          <w:i/>
          <w:lang w:val="ro-RO" w:eastAsia="ro-RO"/>
        </w:rPr>
      </w:pPr>
      <w:r w:rsidRPr="00FA1460">
        <w:rPr>
          <w:lang w:val="ro-RO" w:eastAsia="ro-RO"/>
        </w:rPr>
        <w:t>Contractul se reînnoiește: Nu</w:t>
      </w:r>
    </w:p>
    <w:p w14:paraId="09472ED1" w14:textId="77777777" w:rsidR="002319DC" w:rsidRPr="00FA1460" w:rsidRDefault="002319DC" w:rsidP="002319DC">
      <w:pPr>
        <w:pBdr>
          <w:bottom w:val="single" w:sz="12" w:space="14" w:color="auto"/>
        </w:pBdr>
        <w:jc w:val="both"/>
        <w:rPr>
          <w:b/>
          <w:i/>
          <w:lang w:val="ro-RO" w:eastAsia="ro-RO"/>
        </w:rPr>
      </w:pPr>
    </w:p>
    <w:p w14:paraId="0ADBC359" w14:textId="77777777" w:rsidR="002319DC" w:rsidRPr="00FA1460" w:rsidRDefault="002319DC" w:rsidP="002319DC">
      <w:pPr>
        <w:pBdr>
          <w:bottom w:val="single" w:sz="12" w:space="14" w:color="auto"/>
        </w:pBdr>
        <w:jc w:val="both"/>
        <w:rPr>
          <w:b/>
          <w:lang w:val="ro-RO" w:eastAsia="ro-RO"/>
        </w:rPr>
      </w:pPr>
      <w:r w:rsidRPr="00FA1460">
        <w:rPr>
          <w:b/>
          <w:lang w:val="ro-RO" w:eastAsia="ro-RO"/>
        </w:rPr>
        <w:t>II.2.9) Informații privind limitarea numărului de candidați care urmează să fie invitați (cu excepția procedurilor deschise): nu este cazul</w:t>
      </w:r>
    </w:p>
    <w:p w14:paraId="2BE1E262" w14:textId="77777777" w:rsidR="002319DC" w:rsidRPr="00FA1460" w:rsidRDefault="002319DC" w:rsidP="002319DC">
      <w:pPr>
        <w:pBdr>
          <w:bottom w:val="single" w:sz="12" w:space="14" w:color="auto"/>
        </w:pBdr>
        <w:jc w:val="both"/>
        <w:rPr>
          <w:b/>
          <w:lang w:val="ro-RO" w:eastAsia="ro-RO"/>
        </w:rPr>
      </w:pPr>
      <w:r w:rsidRPr="00FA1460">
        <w:rPr>
          <w:b/>
          <w:lang w:val="ro-RO" w:eastAsia="ro-RO"/>
        </w:rPr>
        <w:t>II.2.10) Informații privind variantele:</w:t>
      </w:r>
    </w:p>
    <w:p w14:paraId="13B69429" w14:textId="77777777" w:rsidR="002319DC" w:rsidRPr="00FA1460" w:rsidRDefault="002319DC" w:rsidP="002319DC">
      <w:pPr>
        <w:pBdr>
          <w:bottom w:val="single" w:sz="12" w:space="14" w:color="auto"/>
        </w:pBdr>
        <w:jc w:val="both"/>
        <w:rPr>
          <w:lang w:val="ro-RO" w:eastAsia="ro-RO"/>
        </w:rPr>
      </w:pPr>
      <w:r w:rsidRPr="00FA1460">
        <w:rPr>
          <w:lang w:val="ro-RO" w:eastAsia="ro-RO"/>
        </w:rPr>
        <w:t>Vor fi acceptate variante (oferte alternative): nu este cazul</w:t>
      </w:r>
    </w:p>
    <w:p w14:paraId="5E5E921B" w14:textId="77777777" w:rsidR="002319DC" w:rsidRPr="00FA1460" w:rsidRDefault="002319DC" w:rsidP="002319DC">
      <w:pPr>
        <w:pBdr>
          <w:bottom w:val="single" w:sz="12" w:space="14" w:color="auto"/>
        </w:pBdr>
        <w:jc w:val="both"/>
        <w:rPr>
          <w:b/>
          <w:lang w:val="ro-RO" w:eastAsia="ro-RO"/>
        </w:rPr>
      </w:pPr>
      <w:r w:rsidRPr="00FA1460">
        <w:rPr>
          <w:b/>
          <w:lang w:val="ro-RO" w:eastAsia="ro-RO"/>
        </w:rPr>
        <w:t xml:space="preserve">II.2.11) Informații privind opțiunile: </w:t>
      </w:r>
      <w:r w:rsidRPr="00FA1460">
        <w:rPr>
          <w:lang w:val="ro-RO" w:eastAsia="ro-RO"/>
        </w:rPr>
        <w:t>nu este cazul</w:t>
      </w:r>
    </w:p>
    <w:p w14:paraId="6D17EBE6" w14:textId="77777777" w:rsidR="002319DC" w:rsidRPr="00FA1460" w:rsidRDefault="002319DC" w:rsidP="002319DC">
      <w:pPr>
        <w:pBdr>
          <w:bottom w:val="single" w:sz="12" w:space="14" w:color="auto"/>
        </w:pBdr>
        <w:jc w:val="both"/>
        <w:rPr>
          <w:b/>
          <w:lang w:val="ro-RO" w:eastAsia="ro-RO"/>
        </w:rPr>
      </w:pPr>
      <w:r w:rsidRPr="00FA1460">
        <w:rPr>
          <w:b/>
          <w:lang w:val="ro-RO" w:eastAsia="ro-RO"/>
        </w:rPr>
        <w:t>II.2.12) Informații privind cataloagele electronice:</w:t>
      </w:r>
    </w:p>
    <w:p w14:paraId="49C1CB71" w14:textId="77777777" w:rsidR="002319DC" w:rsidRPr="00FA1460" w:rsidRDefault="002319DC" w:rsidP="002319DC">
      <w:pPr>
        <w:pBdr>
          <w:bottom w:val="single" w:sz="12" w:space="14" w:color="auto"/>
        </w:pBdr>
        <w:jc w:val="both"/>
        <w:rPr>
          <w:lang w:val="ro-RO" w:eastAsia="ro-RO"/>
        </w:rPr>
      </w:pPr>
      <w:r w:rsidRPr="00FA1460">
        <w:rPr>
          <w:lang w:val="ro-RO" w:eastAsia="ro-RO"/>
        </w:rPr>
        <w:t xml:space="preserve">Ofertele trebuie să fie prezentate sub formă de cataloage electronice sau să includă un catalog electronic: </w:t>
      </w:r>
      <w:r w:rsidRPr="00FA1460">
        <w:rPr>
          <w:i/>
          <w:lang w:val="ro-RO" w:eastAsia="ro-RO"/>
        </w:rPr>
        <w:t>nu este cazul</w:t>
      </w:r>
    </w:p>
    <w:p w14:paraId="2AA695AE" w14:textId="77777777" w:rsidR="002319DC" w:rsidRPr="00FA1460" w:rsidRDefault="002319DC" w:rsidP="002319DC">
      <w:pPr>
        <w:pBdr>
          <w:bottom w:val="single" w:sz="12" w:space="14" w:color="auto"/>
        </w:pBdr>
        <w:jc w:val="both"/>
        <w:rPr>
          <w:lang w:val="ro-RO" w:eastAsia="ro-RO"/>
        </w:rPr>
      </w:pPr>
    </w:p>
    <w:p w14:paraId="53C8EFB4" w14:textId="77777777" w:rsidR="002319DC" w:rsidRPr="00FA1460" w:rsidRDefault="002319DC" w:rsidP="002319DC">
      <w:pPr>
        <w:pBdr>
          <w:bottom w:val="single" w:sz="12" w:space="14" w:color="auto"/>
        </w:pBdr>
        <w:jc w:val="both"/>
        <w:rPr>
          <w:b/>
          <w:lang w:val="ro-RO" w:eastAsia="ro-RO"/>
        </w:rPr>
      </w:pPr>
      <w:r w:rsidRPr="00FA1460">
        <w:rPr>
          <w:b/>
          <w:lang w:val="ro-RO" w:eastAsia="ro-RO"/>
        </w:rPr>
        <w:t>II.2.13) Informații despre fondurile Uniunii Europene:</w:t>
      </w:r>
    </w:p>
    <w:p w14:paraId="5EA0AEC5" w14:textId="77777777" w:rsidR="002319DC" w:rsidRPr="00FA1460" w:rsidRDefault="002319DC" w:rsidP="002319DC">
      <w:pPr>
        <w:pBdr>
          <w:bottom w:val="single" w:sz="12" w:space="14" w:color="auto"/>
        </w:pBdr>
        <w:jc w:val="both"/>
        <w:rPr>
          <w:lang w:val="ro-RO" w:eastAsia="ro-RO"/>
        </w:rPr>
      </w:pPr>
      <w:r w:rsidRPr="00FA1460">
        <w:rPr>
          <w:lang w:val="ro-RO" w:eastAsia="ro-RO"/>
        </w:rPr>
        <w:t>Achiziția se referă la un proiect și/sau program finanțat din fonduri ale Uniunii Europene: Nu</w:t>
      </w:r>
    </w:p>
    <w:p w14:paraId="555DA85C" w14:textId="1038DFEF" w:rsidR="002319DC" w:rsidRPr="00FA1460" w:rsidRDefault="002319DC" w:rsidP="002319DC">
      <w:pPr>
        <w:pBdr>
          <w:bottom w:val="single" w:sz="12" w:space="14" w:color="auto"/>
        </w:pBdr>
        <w:jc w:val="both"/>
        <w:rPr>
          <w:b/>
          <w:lang w:val="ro-RO" w:eastAsia="ro-RO"/>
        </w:rPr>
      </w:pPr>
      <w:r w:rsidRPr="00FA1460">
        <w:rPr>
          <w:lang w:val="ro-RO" w:eastAsia="ro-RO"/>
        </w:rPr>
        <w:t>Tip de finanțare</w:t>
      </w:r>
      <w:r w:rsidR="009A183B">
        <w:rPr>
          <w:lang w:val="ro-RO" w:eastAsia="ro-RO"/>
        </w:rPr>
        <w:t>:</w:t>
      </w:r>
      <w:r w:rsidRPr="00FA1460">
        <w:rPr>
          <w:b/>
          <w:lang w:val="ro-RO" w:eastAsia="ro-RO"/>
        </w:rPr>
        <w:t>buget local</w:t>
      </w:r>
    </w:p>
    <w:p w14:paraId="0510C7BD" w14:textId="77777777" w:rsidR="009E2900" w:rsidRPr="00FA1460" w:rsidRDefault="009E2900" w:rsidP="002319DC">
      <w:pPr>
        <w:pBdr>
          <w:bottom w:val="single" w:sz="12" w:space="14" w:color="auto"/>
        </w:pBdr>
        <w:jc w:val="both"/>
        <w:rPr>
          <w:b/>
          <w:lang w:val="ro-RO" w:eastAsia="ro-RO"/>
        </w:rPr>
      </w:pPr>
    </w:p>
    <w:p w14:paraId="6FCB49DE" w14:textId="77777777" w:rsidR="002319DC" w:rsidRPr="00FA1460" w:rsidRDefault="002319DC" w:rsidP="002319DC">
      <w:pPr>
        <w:pBdr>
          <w:bottom w:val="single" w:sz="12" w:space="14" w:color="auto"/>
        </w:pBdr>
        <w:jc w:val="both"/>
        <w:rPr>
          <w:lang w:val="ro-RO" w:eastAsia="ro-RO"/>
        </w:rPr>
      </w:pPr>
      <w:r w:rsidRPr="00FA1460">
        <w:rPr>
          <w:b/>
          <w:lang w:val="ro-RO" w:eastAsia="ro-RO"/>
        </w:rPr>
        <w:t>II.2.14) Informații suplimentare:</w:t>
      </w:r>
      <w:r w:rsidR="009E2900" w:rsidRPr="00FA1460">
        <w:rPr>
          <w:b/>
          <w:lang w:val="ro-RO" w:eastAsia="ro-RO"/>
        </w:rPr>
        <w:t xml:space="preserve"> </w:t>
      </w:r>
      <w:r w:rsidR="009E2900" w:rsidRPr="00FA1460">
        <w:rPr>
          <w:lang w:val="ro-RO" w:eastAsia="ro-RO"/>
        </w:rPr>
        <w:t>Nu este cazul</w:t>
      </w:r>
    </w:p>
    <w:p w14:paraId="64DDA9EE" w14:textId="77777777" w:rsidR="002319DC" w:rsidRPr="00FA1460" w:rsidRDefault="002319DC" w:rsidP="002319DC">
      <w:pPr>
        <w:pBdr>
          <w:bottom w:val="single" w:sz="12" w:space="14" w:color="auto"/>
        </w:pBdr>
        <w:jc w:val="both"/>
        <w:rPr>
          <w:b/>
          <w:lang w:val="ro-RO" w:eastAsia="ro-RO"/>
        </w:rPr>
      </w:pPr>
    </w:p>
    <w:p w14:paraId="5D86E97D" w14:textId="2A895E1E" w:rsidR="002319DC" w:rsidRDefault="002319DC" w:rsidP="009942BF">
      <w:pPr>
        <w:pBdr>
          <w:bottom w:val="single" w:sz="12" w:space="14" w:color="auto"/>
        </w:pBdr>
        <w:jc w:val="both"/>
        <w:rPr>
          <w:b/>
          <w:lang w:val="ro-RO" w:eastAsia="ro-RO"/>
        </w:rPr>
      </w:pPr>
      <w:r w:rsidRPr="00FA1460">
        <w:rPr>
          <w:b/>
          <w:lang w:val="ro-RO" w:eastAsia="ro-RO"/>
        </w:rPr>
        <w:t xml:space="preserve">II.3) Ajustarea prețului contractului: </w:t>
      </w:r>
    </w:p>
    <w:p w14:paraId="338D8E08" w14:textId="2366ACA1" w:rsidR="009942BF" w:rsidRDefault="00177BCA" w:rsidP="009942BF">
      <w:pPr>
        <w:pBdr>
          <w:bottom w:val="single" w:sz="12" w:space="14" w:color="auto"/>
        </w:pBdr>
        <w:jc w:val="both"/>
      </w:pPr>
      <w:r w:rsidRPr="00177BCA">
        <w:t xml:space="preserve">Ajustarea/indexarea tarifelor nu se acceptă, termenul contractului fiind de </w:t>
      </w:r>
      <w:r w:rsidR="00D1267B">
        <w:t>10 luni</w:t>
      </w:r>
      <w:r w:rsidRPr="00177BCA">
        <w:t>.</w:t>
      </w:r>
    </w:p>
    <w:p w14:paraId="23334052" w14:textId="77777777" w:rsidR="00177BCA" w:rsidRPr="00177BCA" w:rsidRDefault="00177BCA" w:rsidP="009942BF">
      <w:pPr>
        <w:pBdr>
          <w:bottom w:val="single" w:sz="12" w:space="14" w:color="auto"/>
        </w:pBdr>
        <w:jc w:val="both"/>
        <w:rPr>
          <w:i/>
          <w:lang w:val="ro-RO" w:eastAsia="ro-RO"/>
        </w:rPr>
      </w:pPr>
    </w:p>
    <w:p w14:paraId="1BB84784" w14:textId="77777777" w:rsidR="002319DC" w:rsidRDefault="002319DC" w:rsidP="002319DC">
      <w:pPr>
        <w:pBdr>
          <w:bottom w:val="single" w:sz="12" w:space="14" w:color="auto"/>
        </w:pBdr>
        <w:jc w:val="both"/>
        <w:rPr>
          <w:b/>
          <w:lang w:val="ro-RO" w:eastAsia="ro-RO"/>
        </w:rPr>
      </w:pPr>
      <w:r w:rsidRPr="00FA1460">
        <w:rPr>
          <w:b/>
          <w:lang w:val="ro-RO" w:eastAsia="ro-RO"/>
        </w:rPr>
        <w:t xml:space="preserve">SECŢIUNEA III: INFORMAŢII JURIDICE, ECONOMICE, FINANCIARE ŞI TEHNICE </w:t>
      </w:r>
    </w:p>
    <w:p w14:paraId="079C4409" w14:textId="77777777" w:rsidR="002319DC" w:rsidRPr="00B152D8" w:rsidRDefault="002319DC" w:rsidP="002319DC">
      <w:pPr>
        <w:pBdr>
          <w:bottom w:val="single" w:sz="12" w:space="17" w:color="auto"/>
        </w:pBdr>
        <w:jc w:val="both"/>
        <w:rPr>
          <w:b/>
          <w:lang w:val="ro-RO" w:eastAsia="ro-RO"/>
        </w:rPr>
      </w:pPr>
      <w:r w:rsidRPr="00B152D8">
        <w:rPr>
          <w:b/>
          <w:lang w:val="ro-RO" w:eastAsia="ro-RO"/>
        </w:rPr>
        <w:t>III.1) CONDIŢII DE PARTICIPARE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32"/>
        <w:gridCol w:w="5458"/>
      </w:tblGrid>
      <w:tr w:rsidR="002319DC" w:rsidRPr="00DF5EE9" w14:paraId="3FB5B2FA" w14:textId="77777777" w:rsidTr="00E26191">
        <w:tc>
          <w:tcPr>
            <w:tcW w:w="9540" w:type="dxa"/>
            <w:gridSpan w:val="3"/>
            <w:tcBorders>
              <w:top w:val="single" w:sz="4" w:space="0" w:color="auto"/>
              <w:left w:val="single" w:sz="4" w:space="0" w:color="auto"/>
              <w:bottom w:val="single" w:sz="4" w:space="0" w:color="auto"/>
              <w:right w:val="single" w:sz="4" w:space="0" w:color="auto"/>
            </w:tcBorders>
          </w:tcPr>
          <w:p w14:paraId="10EABFC6" w14:textId="77777777" w:rsidR="00CC448E" w:rsidRPr="009942BF" w:rsidRDefault="00CC448E" w:rsidP="00CC448E">
            <w:pPr>
              <w:autoSpaceDE w:val="0"/>
              <w:autoSpaceDN w:val="0"/>
              <w:adjustRightInd w:val="0"/>
              <w:spacing w:line="276" w:lineRule="auto"/>
              <w:rPr>
                <w:b/>
                <w:i/>
                <w:lang w:val="ro-RO"/>
              </w:rPr>
            </w:pPr>
            <w:r w:rsidRPr="009942BF">
              <w:rPr>
                <w:rFonts w:eastAsiaTheme="minorHAnsi"/>
                <w:lang w:val="ro-RO"/>
              </w:rPr>
              <w:t xml:space="preserve">Ofertanții, terții susținători și subcontractanții NU trebuie să se regăsească în situațiile prevăzute </w:t>
            </w:r>
            <w:r w:rsidRPr="009942BF">
              <w:rPr>
                <w:rFonts w:eastAsiaTheme="minorHAnsi"/>
                <w:lang w:val="ro-RO"/>
              </w:rPr>
              <w:lastRenderedPageBreak/>
              <w:t xml:space="preserve">la art. 164, 165 și 167 din Legea nr. 98/2016 cu modificarile si completarile ulterioare, cu exceptările prevăzute la art.166 și art.171. </w:t>
            </w:r>
          </w:p>
          <w:p w14:paraId="18CBD2BE" w14:textId="77777777" w:rsidR="00CC448E" w:rsidRPr="009942BF" w:rsidRDefault="00CC448E" w:rsidP="002319DC">
            <w:pPr>
              <w:autoSpaceDE w:val="0"/>
              <w:autoSpaceDN w:val="0"/>
              <w:adjustRightInd w:val="0"/>
              <w:rPr>
                <w:b/>
                <w:lang w:val="ro-RO"/>
              </w:rPr>
            </w:pPr>
          </w:p>
          <w:p w14:paraId="5E608542" w14:textId="77777777" w:rsidR="002319DC" w:rsidRPr="009942BF" w:rsidRDefault="002319DC" w:rsidP="002319DC">
            <w:pPr>
              <w:autoSpaceDE w:val="0"/>
              <w:autoSpaceDN w:val="0"/>
              <w:adjustRightInd w:val="0"/>
              <w:rPr>
                <w:lang w:val="ro-RO"/>
              </w:rPr>
            </w:pPr>
            <w:r w:rsidRPr="009942BF">
              <w:rPr>
                <w:b/>
                <w:lang w:val="ro-RO"/>
              </w:rPr>
              <w:t xml:space="preserve">1.Informatii cu privire la neincadrarea in prevederile art. 164 din Legea 98/2016 </w:t>
            </w:r>
            <w:r w:rsidR="00D62C9F" w:rsidRPr="009942BF">
              <w:rPr>
                <w:b/>
                <w:lang w:val="ro-RO"/>
              </w:rPr>
              <w:t xml:space="preserve">– </w:t>
            </w:r>
            <w:r w:rsidR="00D62C9F" w:rsidRPr="009942BF">
              <w:rPr>
                <w:lang w:val="ro-RO"/>
              </w:rPr>
              <w:t xml:space="preserve">formular </w:t>
            </w:r>
            <w:r w:rsidR="00CC448E" w:rsidRPr="009942BF">
              <w:rPr>
                <w:lang w:val="ro-RO"/>
              </w:rPr>
              <w:t>Anexat</w:t>
            </w:r>
          </w:p>
          <w:p w14:paraId="37E524B2" w14:textId="77777777" w:rsidR="002319DC" w:rsidRPr="009942BF" w:rsidRDefault="002319DC" w:rsidP="002319DC">
            <w:pPr>
              <w:autoSpaceDE w:val="0"/>
              <w:autoSpaceDN w:val="0"/>
              <w:adjustRightInd w:val="0"/>
              <w:rPr>
                <w:b/>
                <w:lang w:val="ro-RO"/>
              </w:rPr>
            </w:pPr>
            <w:r w:rsidRPr="009942BF">
              <w:rPr>
                <w:b/>
                <w:lang w:val="ro-RO"/>
              </w:rPr>
              <w:t xml:space="preserve">Nota: se solicita atat ofertantului asociat, subcontractantului cat si tertului sustinator </w:t>
            </w:r>
          </w:p>
          <w:p w14:paraId="6CBD93D5" w14:textId="77777777" w:rsidR="002319DC" w:rsidRPr="009942BF" w:rsidRDefault="002319DC" w:rsidP="002319DC">
            <w:pPr>
              <w:autoSpaceDE w:val="0"/>
              <w:autoSpaceDN w:val="0"/>
              <w:adjustRightInd w:val="0"/>
              <w:rPr>
                <w:b/>
                <w:lang w:val="ro-RO"/>
              </w:rPr>
            </w:pPr>
          </w:p>
          <w:p w14:paraId="3FDD440C" w14:textId="77777777" w:rsidR="00CC448E" w:rsidRPr="009942BF" w:rsidRDefault="002319DC" w:rsidP="00CC448E">
            <w:pPr>
              <w:autoSpaceDE w:val="0"/>
              <w:autoSpaceDN w:val="0"/>
              <w:adjustRightInd w:val="0"/>
              <w:rPr>
                <w:lang w:val="ro-RO"/>
              </w:rPr>
            </w:pPr>
            <w:r w:rsidRPr="009942BF">
              <w:rPr>
                <w:b/>
                <w:lang w:val="ro-RO"/>
              </w:rPr>
              <w:t xml:space="preserve">2.Informatii cu privire la neincadrarea in prevederile art.165 din Legea 98/2016 </w:t>
            </w:r>
            <w:r w:rsidR="00D62C9F" w:rsidRPr="009942BF">
              <w:rPr>
                <w:b/>
                <w:lang w:val="ro-RO"/>
              </w:rPr>
              <w:t xml:space="preserve">– </w:t>
            </w:r>
            <w:r w:rsidR="00CC448E" w:rsidRPr="009942BF">
              <w:rPr>
                <w:lang w:val="ro-RO"/>
              </w:rPr>
              <w:t>formular Anexat</w:t>
            </w:r>
          </w:p>
          <w:p w14:paraId="268848F7" w14:textId="77777777" w:rsidR="002319DC" w:rsidRPr="009942BF" w:rsidRDefault="002319DC" w:rsidP="002319DC">
            <w:pPr>
              <w:autoSpaceDE w:val="0"/>
              <w:autoSpaceDN w:val="0"/>
              <w:adjustRightInd w:val="0"/>
              <w:rPr>
                <w:b/>
                <w:lang w:val="ro-RO"/>
              </w:rPr>
            </w:pPr>
            <w:r w:rsidRPr="009942BF">
              <w:rPr>
                <w:b/>
                <w:lang w:val="ro-RO"/>
              </w:rPr>
              <w:t xml:space="preserve">Nota: se solicita atat ofertantului asociat, subcontractantului cat si tertului sustinator </w:t>
            </w:r>
          </w:p>
          <w:p w14:paraId="556405F1" w14:textId="77777777" w:rsidR="002319DC" w:rsidRPr="009942BF" w:rsidRDefault="002319DC" w:rsidP="002319DC">
            <w:pPr>
              <w:autoSpaceDE w:val="0"/>
              <w:autoSpaceDN w:val="0"/>
              <w:adjustRightInd w:val="0"/>
              <w:rPr>
                <w:b/>
                <w:lang w:val="ro-RO"/>
              </w:rPr>
            </w:pPr>
          </w:p>
          <w:p w14:paraId="7944E310" w14:textId="678FBF17" w:rsidR="00CC448E" w:rsidRPr="009942BF" w:rsidRDefault="002319DC" w:rsidP="00CC448E">
            <w:pPr>
              <w:autoSpaceDE w:val="0"/>
              <w:autoSpaceDN w:val="0"/>
              <w:adjustRightInd w:val="0"/>
              <w:rPr>
                <w:lang w:val="ro-RO"/>
              </w:rPr>
            </w:pPr>
            <w:r w:rsidRPr="009942BF">
              <w:rPr>
                <w:b/>
                <w:lang w:val="ro-RO"/>
              </w:rPr>
              <w:t xml:space="preserve">3. Informatii cu privire la neincadrarea in prevederile . art. 167 din Legea 98/2016. </w:t>
            </w:r>
            <w:r w:rsidR="00D62C9F" w:rsidRPr="009942BF">
              <w:rPr>
                <w:b/>
                <w:lang w:val="ro-RO"/>
              </w:rPr>
              <w:t xml:space="preserve">- </w:t>
            </w:r>
            <w:r w:rsidR="00D62C9F" w:rsidRPr="009942BF">
              <w:rPr>
                <w:lang w:val="ro-RO"/>
              </w:rPr>
              <w:t>f</w:t>
            </w:r>
            <w:r w:rsidR="00CC448E" w:rsidRPr="009942BF">
              <w:rPr>
                <w:lang w:val="ro-RO"/>
              </w:rPr>
              <w:t>ormular Anexat</w:t>
            </w:r>
          </w:p>
          <w:p w14:paraId="62C7C7F5" w14:textId="77777777" w:rsidR="002319DC" w:rsidRPr="009942BF" w:rsidRDefault="002319DC" w:rsidP="002319DC">
            <w:pPr>
              <w:autoSpaceDE w:val="0"/>
              <w:autoSpaceDN w:val="0"/>
              <w:adjustRightInd w:val="0"/>
              <w:rPr>
                <w:b/>
                <w:lang w:val="ro-RO"/>
              </w:rPr>
            </w:pPr>
            <w:r w:rsidRPr="009942BF">
              <w:rPr>
                <w:b/>
                <w:lang w:val="ro-RO"/>
              </w:rPr>
              <w:t xml:space="preserve">Nota: se solicita atat ofertantului asociat, subcontractantului cat si tertului sustinator </w:t>
            </w:r>
          </w:p>
          <w:p w14:paraId="254EF89E" w14:textId="77777777" w:rsidR="002319DC" w:rsidRPr="009942BF" w:rsidRDefault="002319DC" w:rsidP="002319DC">
            <w:pPr>
              <w:autoSpaceDE w:val="0"/>
              <w:autoSpaceDN w:val="0"/>
              <w:adjustRightInd w:val="0"/>
              <w:rPr>
                <w:b/>
                <w:lang w:val="ro-RO"/>
              </w:rPr>
            </w:pPr>
          </w:p>
          <w:p w14:paraId="61A48D7A" w14:textId="77777777" w:rsidR="00CC448E" w:rsidRPr="009942BF" w:rsidRDefault="002319DC" w:rsidP="00CC448E">
            <w:pPr>
              <w:autoSpaceDE w:val="0"/>
              <w:autoSpaceDN w:val="0"/>
              <w:adjustRightInd w:val="0"/>
              <w:rPr>
                <w:lang w:val="ro-RO"/>
              </w:rPr>
            </w:pPr>
            <w:r w:rsidRPr="009942BF">
              <w:rPr>
                <w:b/>
                <w:lang w:val="ro-RO"/>
              </w:rPr>
              <w:t xml:space="preserve">4. Informatii cu privire la neincadrarea in prevederile art.59 si 60 din Legea nr.98/2016 </w:t>
            </w:r>
            <w:r w:rsidR="00D62C9F" w:rsidRPr="009942BF">
              <w:rPr>
                <w:b/>
                <w:lang w:val="ro-RO"/>
              </w:rPr>
              <w:t xml:space="preserve">- </w:t>
            </w:r>
            <w:r w:rsidR="00CC448E" w:rsidRPr="009942BF">
              <w:rPr>
                <w:lang w:val="ro-RO"/>
              </w:rPr>
              <w:t xml:space="preserve"> formular Anexat</w:t>
            </w:r>
          </w:p>
          <w:p w14:paraId="00D4777D" w14:textId="77777777" w:rsidR="002319DC" w:rsidRPr="009942BF" w:rsidRDefault="002319DC" w:rsidP="002319DC">
            <w:pPr>
              <w:autoSpaceDE w:val="0"/>
              <w:autoSpaceDN w:val="0"/>
              <w:adjustRightInd w:val="0"/>
              <w:rPr>
                <w:rFonts w:ascii="Arial" w:hAnsi="Arial" w:cs="Arial"/>
                <w:i/>
                <w:lang w:val="ro-RO"/>
              </w:rPr>
            </w:pPr>
          </w:p>
          <w:p w14:paraId="71F894AE" w14:textId="77777777" w:rsidR="000B0666" w:rsidRPr="009942BF" w:rsidRDefault="000B0666" w:rsidP="000B0666">
            <w:pPr>
              <w:autoSpaceDE w:val="0"/>
              <w:autoSpaceDN w:val="0"/>
              <w:adjustRightInd w:val="0"/>
              <w:jc w:val="both"/>
              <w:rPr>
                <w:lang w:val="ro-RO" w:eastAsia="ro-RO"/>
              </w:rPr>
            </w:pPr>
            <w:r w:rsidRPr="009942BF">
              <w:rPr>
                <w:lang w:val="ro-RO" w:eastAsia="ro-RO"/>
              </w:rPr>
              <w:t>Se solicită ofertantului clasat pe primul loc in urma finalizarii negocierii sa depuna la semnarea contractului urmatoarele:</w:t>
            </w:r>
          </w:p>
          <w:p w14:paraId="686CBFBC" w14:textId="77777777" w:rsidR="000B0666" w:rsidRPr="009942BF" w:rsidRDefault="000B0666" w:rsidP="000B0666">
            <w:pPr>
              <w:autoSpaceDE w:val="0"/>
              <w:autoSpaceDN w:val="0"/>
              <w:adjustRightInd w:val="0"/>
              <w:jc w:val="both"/>
              <w:rPr>
                <w:lang w:val="ro-RO" w:eastAsia="ro-RO"/>
              </w:rPr>
            </w:pPr>
            <w:r w:rsidRPr="009942BF">
              <w:rPr>
                <w:lang w:val="ro-RO" w:eastAsia="ro-RO"/>
              </w:rPr>
              <w:t>- certificate constatatoare privind lipsa datoriilor restante la momentul depunerii acestora, cu privire la plata impozitelor, taxelor sau a contribuţiilor la bugetul general consolidat (buget local şi buget de stat):</w:t>
            </w:r>
          </w:p>
          <w:p w14:paraId="2F0483A9" w14:textId="77777777" w:rsidR="000B0666" w:rsidRPr="009942BF" w:rsidRDefault="000B0666" w:rsidP="000B0666">
            <w:pPr>
              <w:autoSpaceDE w:val="0"/>
              <w:autoSpaceDN w:val="0"/>
              <w:adjustRightInd w:val="0"/>
              <w:jc w:val="both"/>
              <w:rPr>
                <w:lang w:val="ro-RO" w:eastAsia="ro-RO"/>
              </w:rPr>
            </w:pPr>
            <w:r w:rsidRPr="009942BF">
              <w:rPr>
                <w:lang w:val="ro-RO" w:eastAsia="ro-RO"/>
              </w:rPr>
              <w:t>- după caz, documente prin care se demonstrează faptul că operatorul economic poate beneficia de derogările prevăzute la art. 166 alin. (2), art. 167 alin. (2), art. 171 din Legea 98/2016 privind achiziţiile publice;</w:t>
            </w:r>
          </w:p>
          <w:p w14:paraId="5B3BC79B" w14:textId="77777777" w:rsidR="000B0666" w:rsidRPr="009942BF" w:rsidRDefault="000B0666" w:rsidP="000B0666">
            <w:pPr>
              <w:autoSpaceDE w:val="0"/>
              <w:autoSpaceDN w:val="0"/>
              <w:adjustRightInd w:val="0"/>
              <w:jc w:val="both"/>
              <w:rPr>
                <w:lang w:val="ro-RO" w:eastAsia="ro-RO"/>
              </w:rPr>
            </w:pPr>
            <w:r w:rsidRPr="009942BF">
              <w:rPr>
                <w:lang w:val="ro-RO" w:eastAsia="ro-RO"/>
              </w:rPr>
              <w:t>- cazierul juridic al operatorului economic şi al membrilor organului de administrare, de conducere sau de supraveghere al respectivului operator economic, sau a celor ce au putere de reprezentare, de decizie sau de control în cadrul acestuia, aşa cum rezultă din certificatul constatator emis de ONRC / actul constitutiv;</w:t>
            </w:r>
          </w:p>
          <w:p w14:paraId="1F655DA7" w14:textId="77777777" w:rsidR="000B0666" w:rsidRPr="009942BF" w:rsidRDefault="000B0666" w:rsidP="000B0666">
            <w:pPr>
              <w:autoSpaceDE w:val="0"/>
              <w:autoSpaceDN w:val="0"/>
              <w:adjustRightInd w:val="0"/>
              <w:jc w:val="both"/>
              <w:rPr>
                <w:lang w:val="ro-RO" w:eastAsia="ro-RO"/>
              </w:rPr>
            </w:pPr>
            <w:r w:rsidRPr="009942BF">
              <w:rPr>
                <w:lang w:val="ro-RO" w:eastAsia="ro-RO"/>
              </w:rPr>
              <w:t>- alte documente edificatoare după caz;</w:t>
            </w:r>
          </w:p>
          <w:p w14:paraId="0EC68911" w14:textId="77777777" w:rsidR="002319DC" w:rsidRPr="009942BF" w:rsidRDefault="000B0666" w:rsidP="000B0666">
            <w:pPr>
              <w:autoSpaceDE w:val="0"/>
              <w:autoSpaceDN w:val="0"/>
              <w:adjustRightInd w:val="0"/>
              <w:jc w:val="both"/>
              <w:rPr>
                <w:lang w:val="ro-RO" w:eastAsia="ro-RO"/>
              </w:rPr>
            </w:pPr>
            <w:r w:rsidRPr="009942BF">
              <w:rPr>
                <w:lang w:val="ro-RO" w:eastAsia="ro-RO"/>
              </w:rPr>
              <w:t>În cazul ofertanţilor persoane juridice / fizice străine documentele vor fi transmise în limba în care au fost emise, în copie certificată „conform cu originalul”, semnată şi ştampilată de reprezentantul legal, însoţite de o traducere autorizată a acestora în limba română.</w:t>
            </w:r>
          </w:p>
          <w:p w14:paraId="718509E5" w14:textId="77777777" w:rsidR="00CC448E" w:rsidRPr="009942BF" w:rsidRDefault="00CC448E" w:rsidP="00CC448E">
            <w:pPr>
              <w:autoSpaceDE w:val="0"/>
              <w:autoSpaceDN w:val="0"/>
              <w:adjustRightInd w:val="0"/>
              <w:spacing w:line="276" w:lineRule="auto"/>
              <w:rPr>
                <w:b/>
                <w:i/>
                <w:lang w:val="ro-RO"/>
              </w:rPr>
            </w:pPr>
            <w:r w:rsidRPr="009942BF">
              <w:rPr>
                <w:lang w:val="ro-RO"/>
              </w:rPr>
              <w:t>Ofertanții, terții susținători și subcontractanții NU trebuie să se regăsească în situațiile prevăzute la art. 59 și 60 din Legea nr. 98/2016 cu modificarile si completarile ulterioare.</w:t>
            </w:r>
          </w:p>
          <w:p w14:paraId="17D9834A" w14:textId="77777777" w:rsidR="00CC448E" w:rsidRPr="009942BF" w:rsidRDefault="00CC448E" w:rsidP="00CC448E">
            <w:pPr>
              <w:autoSpaceDE w:val="0"/>
              <w:autoSpaceDN w:val="0"/>
              <w:adjustRightInd w:val="0"/>
              <w:spacing w:line="276" w:lineRule="auto"/>
              <w:rPr>
                <w:b/>
                <w:i/>
                <w:lang w:val="ro-RO"/>
              </w:rPr>
            </w:pPr>
          </w:p>
          <w:p w14:paraId="0E8E7358" w14:textId="77777777" w:rsidR="000B0666" w:rsidRPr="009942BF" w:rsidRDefault="00CC448E" w:rsidP="00CC448E">
            <w:pPr>
              <w:autoSpaceDE w:val="0"/>
              <w:autoSpaceDN w:val="0"/>
              <w:adjustRightInd w:val="0"/>
              <w:spacing w:line="276" w:lineRule="auto"/>
              <w:rPr>
                <w:b/>
                <w:lang w:val="ro-RO"/>
              </w:rPr>
            </w:pPr>
            <w:r w:rsidRPr="009942BF">
              <w:rPr>
                <w:b/>
                <w:lang w:val="ro-RO"/>
              </w:rPr>
              <w:t xml:space="preserve">5. Informatii cu privire la neincadrarea in prevederile art.59 si 60 din Legea nr.98/2016 cu modificarile si completarile ulterioare. </w:t>
            </w:r>
          </w:p>
          <w:p w14:paraId="09EBB90F" w14:textId="77777777" w:rsidR="002319DC" w:rsidRPr="009942BF" w:rsidRDefault="002319DC" w:rsidP="002319DC">
            <w:pPr>
              <w:autoSpaceDE w:val="0"/>
              <w:autoSpaceDN w:val="0"/>
              <w:adjustRightInd w:val="0"/>
              <w:jc w:val="both"/>
              <w:rPr>
                <w:b/>
                <w:lang w:val="ro-RO" w:eastAsia="ro-RO"/>
              </w:rPr>
            </w:pPr>
            <w:r w:rsidRPr="009942BF">
              <w:rPr>
                <w:b/>
                <w:lang w:val="ro-RO" w:eastAsia="ro-RO"/>
              </w:rPr>
              <w:t xml:space="preserve">Precizam ca persoanele care detin functii de decizie din cadrul autoritatii contractante, în ceea ce priveste organizarea, derularea si finalizarea procedurii de atribuire, sunt: </w:t>
            </w:r>
          </w:p>
          <w:p w14:paraId="184F8290" w14:textId="77777777" w:rsidR="00E26191" w:rsidRDefault="00FA1460" w:rsidP="00E26191">
            <w:pPr>
              <w:autoSpaceDE w:val="0"/>
              <w:autoSpaceDN w:val="0"/>
              <w:adjustRightInd w:val="0"/>
              <w:jc w:val="both"/>
              <w:rPr>
                <w:bCs/>
                <w:iCs/>
                <w:color w:val="000000"/>
                <w:shd w:val="clear" w:color="auto" w:fill="F9F9F9"/>
                <w:lang w:val="ro-RO"/>
              </w:rPr>
            </w:pPr>
            <w:r w:rsidRPr="009942BF">
              <w:rPr>
                <w:lang w:val="ro-RO"/>
              </w:rPr>
              <w:t>Primarul Municipiului Târgu-Mureș – Soós Zoltán, Viceprimar-</w:t>
            </w:r>
            <w:r w:rsidRPr="009942BF">
              <w:rPr>
                <w:rFonts w:eastAsia="Calibri"/>
                <w:lang w:val="ro-RO" w:eastAsia="en-GB"/>
              </w:rPr>
              <w:t xml:space="preserve"> Portik Vilmos-László, Viceprimar-</w:t>
            </w:r>
            <w:r w:rsidRPr="009942BF">
              <w:rPr>
                <w:lang w:val="ro-RO"/>
              </w:rPr>
              <w:t xml:space="preserve"> </w:t>
            </w:r>
            <w:r w:rsidRPr="009942BF">
              <w:rPr>
                <w:rFonts w:eastAsia="Calibri"/>
                <w:lang w:val="ro-RO" w:eastAsia="en-GB"/>
              </w:rPr>
              <w:t xml:space="preserve">György Alexandru; </w:t>
            </w:r>
            <w:r w:rsidRPr="009942BF">
              <w:rPr>
                <w:lang w:val="ro-RO"/>
              </w:rPr>
              <w:t xml:space="preserve">Director Direcția Juridică- Buculei Dianora Monica, p. Director Executiv – Năznean Ana, Director Exec. Adj. Dir. Economică - Damian Nicoleta Alina; Director Exec Directia Scoli- Dorin Belean; Șef Serviciu Achiziții Publice - Moldovan Daniela; Responsabili viză CFP – Ioraș Maria Simona; Orosan Ana Claudia; Responsabili viză juridică: Bâta Anca, Petrișor Alina, Bordi Kinga, Bănulici Paul Alin, Badea Bogdan, Belean Daniela </w:t>
            </w:r>
            <w:r w:rsidRPr="009942BF">
              <w:rPr>
                <w:lang w:val="ro-RO"/>
              </w:rPr>
              <w:lastRenderedPageBreak/>
              <w:t>Roxana, Savu Mirela</w:t>
            </w:r>
            <w:r w:rsidR="009A4AFC">
              <w:rPr>
                <w:lang w:val="ro-RO"/>
              </w:rPr>
              <w:t>,</w:t>
            </w:r>
            <w:r w:rsidRPr="009942BF">
              <w:rPr>
                <w:rFonts w:ascii="Arial" w:hAnsi="Arial" w:cs="Arial"/>
                <w:lang w:val="ro-RO"/>
              </w:rPr>
              <w:t xml:space="preserve"> </w:t>
            </w:r>
            <w:r w:rsidR="000B0666" w:rsidRPr="009942BF">
              <w:rPr>
                <w:bCs/>
                <w:iCs/>
                <w:color w:val="000000"/>
                <w:shd w:val="clear" w:color="auto" w:fill="F9F9F9"/>
                <w:lang w:val="ro-RO"/>
              </w:rPr>
              <w:t xml:space="preserve">Director ADP Moldovan Florian, </w:t>
            </w:r>
          </w:p>
          <w:p w14:paraId="3ACD785D" w14:textId="77777777" w:rsidR="00FA1460" w:rsidRPr="009942BF" w:rsidRDefault="005D117E" w:rsidP="000B0666">
            <w:pPr>
              <w:pBdr>
                <w:bottom w:val="single" w:sz="12" w:space="1" w:color="auto"/>
              </w:pBdr>
              <w:jc w:val="both"/>
              <w:rPr>
                <w:b/>
                <w:bCs/>
                <w:iCs/>
                <w:color w:val="000000"/>
                <w:shd w:val="clear" w:color="auto" w:fill="F9F9F9"/>
                <w:lang w:val="ro-RO"/>
              </w:rPr>
            </w:pPr>
            <w:r w:rsidRPr="009942BF">
              <w:rPr>
                <w:b/>
                <w:bCs/>
                <w:iCs/>
                <w:color w:val="000000"/>
                <w:shd w:val="clear" w:color="auto" w:fill="F9F9F9"/>
                <w:lang w:val="ro-RO"/>
              </w:rPr>
              <w:t>Membrii Consiliului Local ai Municipiului Târgu-Mures</w:t>
            </w:r>
            <w:r w:rsidR="00E7129E" w:rsidRPr="009942BF">
              <w:rPr>
                <w:b/>
                <w:bCs/>
                <w:iCs/>
                <w:color w:val="000000"/>
                <w:shd w:val="clear" w:color="auto" w:fill="F9F9F9"/>
                <w:lang w:val="ro-RO"/>
              </w:rPr>
              <w:t>:</w:t>
            </w:r>
            <w:r w:rsidRPr="009942BF">
              <w:rPr>
                <w:b/>
                <w:bCs/>
                <w:iCs/>
                <w:color w:val="000000"/>
                <w:shd w:val="clear" w:color="auto" w:fill="F9F9F9"/>
                <w:lang w:val="ro-RO"/>
              </w:rPr>
              <w:t xml:space="preserve"> </w:t>
            </w:r>
          </w:p>
          <w:p w14:paraId="4FE0C87B" w14:textId="204EA0F3" w:rsidR="00FA1460" w:rsidRPr="009942BF" w:rsidRDefault="00FA1460" w:rsidP="000B0666">
            <w:pPr>
              <w:pBdr>
                <w:bottom w:val="single" w:sz="12" w:space="1" w:color="auto"/>
              </w:pBdr>
              <w:jc w:val="both"/>
              <w:rPr>
                <w:b/>
                <w:bCs/>
                <w:iCs/>
                <w:color w:val="000000"/>
                <w:shd w:val="clear" w:color="auto" w:fill="F9F9F9"/>
                <w:lang w:val="ro-RO"/>
              </w:rPr>
            </w:pPr>
            <w:r w:rsidRPr="009942BF">
              <w:rPr>
                <w:color w:val="000000"/>
                <w:shd w:val="clear" w:color="auto" w:fill="F9F9F9"/>
              </w:rPr>
              <w:t>Tamási Zsolt-József, Portik Vilmos-László, Szabó Péter, Frunda Csenge Orsolya, Kelemen Atilla- Márton, Berecki Sándor, Kakassy Blanka, Iszlai Tamás, Jakab István Attila, Szabó Árpád, Venczi Vidor Janos, Suciu Horațiu, Molnar Ervin, György Alexandru, Voicu Bogdan – Costin, Pescar Radu – Mircea, Kiss Zoltan, Maior Sergiu – Claudiu, Moldovan Călin, Papuc Sergiu – Vasile, Pui Sebastian – Emil, Bălaș Radu – Florin, Pápai László – Zsolt.</w:t>
            </w:r>
          </w:p>
          <w:p w14:paraId="4F1260B9" w14:textId="637D2975" w:rsidR="009E2900" w:rsidRPr="009942BF" w:rsidRDefault="005D117E" w:rsidP="009E2900">
            <w:pPr>
              <w:pBdr>
                <w:bottom w:val="single" w:sz="12" w:space="1" w:color="auto"/>
              </w:pBdr>
              <w:jc w:val="both"/>
              <w:rPr>
                <w:bCs/>
                <w:iCs/>
                <w:color w:val="000000"/>
                <w:highlight w:val="yellow"/>
                <w:shd w:val="clear" w:color="auto" w:fill="F9F9F9"/>
                <w:lang w:val="ro-RO"/>
              </w:rPr>
            </w:pPr>
            <w:r w:rsidRPr="009942BF">
              <w:rPr>
                <w:b/>
                <w:bCs/>
                <w:iCs/>
                <w:color w:val="000000"/>
                <w:shd w:val="clear" w:color="auto" w:fill="F9F9F9"/>
                <w:lang w:val="ro-RO"/>
              </w:rPr>
              <w:t xml:space="preserve">Membrii comisiei de evaluare: </w:t>
            </w:r>
            <w:r w:rsidR="00A258F3">
              <w:rPr>
                <w:b/>
                <w:bCs/>
                <w:iCs/>
                <w:color w:val="000000"/>
                <w:shd w:val="clear" w:color="auto" w:fill="F9F9F9"/>
                <w:lang w:val="ro-RO"/>
              </w:rPr>
              <w:t>________</w:t>
            </w:r>
          </w:p>
          <w:p w14:paraId="622AC1EC" w14:textId="53AC53EE" w:rsidR="00E7129E" w:rsidRPr="009942BF" w:rsidRDefault="005D117E" w:rsidP="00A258F3">
            <w:pPr>
              <w:pBdr>
                <w:bottom w:val="single" w:sz="12" w:space="1" w:color="auto"/>
              </w:pBdr>
              <w:jc w:val="both"/>
              <w:rPr>
                <w:bCs/>
                <w:iCs/>
                <w:color w:val="000000"/>
                <w:shd w:val="clear" w:color="auto" w:fill="F9F9F9"/>
                <w:lang w:val="ro-RO"/>
              </w:rPr>
            </w:pPr>
            <w:r w:rsidRPr="009942BF">
              <w:rPr>
                <w:b/>
                <w:bCs/>
                <w:iCs/>
                <w:color w:val="000000"/>
                <w:shd w:val="clear" w:color="auto" w:fill="F9F9F9"/>
                <w:lang w:val="ro-RO"/>
              </w:rPr>
              <w:t xml:space="preserve">Membrii înlocuitori: </w:t>
            </w:r>
            <w:r w:rsidR="00A258F3">
              <w:rPr>
                <w:b/>
                <w:bCs/>
                <w:iCs/>
                <w:color w:val="000000"/>
                <w:shd w:val="clear" w:color="auto" w:fill="F9F9F9"/>
                <w:lang w:val="ro-RO"/>
              </w:rPr>
              <w:t>________________</w:t>
            </w:r>
          </w:p>
          <w:p w14:paraId="1D5E6FED" w14:textId="77777777" w:rsidR="00CC448E" w:rsidRPr="009942BF" w:rsidRDefault="00CC448E" w:rsidP="00CC448E">
            <w:pPr>
              <w:pBdr>
                <w:bottom w:val="single" w:sz="12" w:space="1" w:color="auto"/>
              </w:pBdr>
              <w:jc w:val="both"/>
              <w:rPr>
                <w:rFonts w:ascii="Arial" w:hAnsi="Arial" w:cs="Arial"/>
                <w:b/>
                <w:iCs/>
                <w:color w:val="000000"/>
                <w:shd w:val="clear" w:color="auto" w:fill="F9F9F9"/>
                <w:lang w:val="ro-RO"/>
              </w:rPr>
            </w:pPr>
          </w:p>
          <w:p w14:paraId="4AF88DDF" w14:textId="77777777" w:rsidR="00CC448E" w:rsidRPr="009942BF" w:rsidRDefault="00CC448E" w:rsidP="00CC448E">
            <w:pPr>
              <w:pBdr>
                <w:bottom w:val="single" w:sz="12" w:space="1" w:color="auto"/>
              </w:pBdr>
              <w:jc w:val="both"/>
              <w:rPr>
                <w:bCs/>
                <w:iCs/>
                <w:color w:val="000000"/>
                <w:shd w:val="clear" w:color="auto" w:fill="F9F9F9"/>
                <w:lang w:val="ro-RO"/>
              </w:rPr>
            </w:pPr>
            <w:r w:rsidRPr="009942BF">
              <w:rPr>
                <w:b/>
                <w:iCs/>
                <w:color w:val="000000"/>
                <w:shd w:val="clear" w:color="auto" w:fill="F9F9F9"/>
                <w:lang w:val="ro-RO"/>
              </w:rPr>
              <w:t>Modalitatea prin care poate fi demonstrată îndeplinirea cerinței</w:t>
            </w:r>
            <w:r w:rsidRPr="009942BF">
              <w:rPr>
                <w:bCs/>
                <w:iCs/>
                <w:color w:val="000000"/>
                <w:shd w:val="clear" w:color="auto" w:fill="F9F9F9"/>
                <w:lang w:val="ro-RO"/>
              </w:rPr>
              <w:t xml:space="preserve">: </w:t>
            </w:r>
          </w:p>
          <w:p w14:paraId="3C677562" w14:textId="49292A97" w:rsidR="00CC448E" w:rsidRPr="009942BF" w:rsidRDefault="00CC448E" w:rsidP="00CC448E">
            <w:pPr>
              <w:pBdr>
                <w:bottom w:val="single" w:sz="12" w:space="1" w:color="auto"/>
              </w:pBdr>
              <w:jc w:val="both"/>
              <w:rPr>
                <w:bCs/>
                <w:iCs/>
                <w:color w:val="000000"/>
                <w:shd w:val="clear" w:color="auto" w:fill="F9F9F9"/>
                <w:lang w:val="ro-RO"/>
              </w:rPr>
            </w:pPr>
            <w:r w:rsidRPr="009942BF">
              <w:rPr>
                <w:bCs/>
                <w:iCs/>
                <w:color w:val="000000"/>
                <w:shd w:val="clear" w:color="auto" w:fill="F9F9F9"/>
                <w:lang w:val="ro-RO"/>
              </w:rPr>
              <w:t>Operatorul economic</w:t>
            </w:r>
            <w:r w:rsidR="00B7439F" w:rsidRPr="009942BF">
              <w:rPr>
                <w:bCs/>
                <w:iCs/>
                <w:color w:val="000000"/>
                <w:shd w:val="clear" w:color="auto" w:fill="F9F9F9"/>
                <w:lang w:val="ro-RO"/>
              </w:rPr>
              <w:t>/asociat/subcontractant/tert sursinator</w:t>
            </w:r>
            <w:r w:rsidRPr="009942BF">
              <w:rPr>
                <w:bCs/>
                <w:iCs/>
                <w:color w:val="000000"/>
                <w:shd w:val="clear" w:color="auto" w:fill="F9F9F9"/>
                <w:lang w:val="ro-RO"/>
              </w:rPr>
              <w:t xml:space="preserve">, va prezenta în cadrul sedintei de negociere: </w:t>
            </w:r>
          </w:p>
          <w:p w14:paraId="680F147B" w14:textId="77777777" w:rsidR="00CC448E" w:rsidRPr="009942BF" w:rsidRDefault="00CC448E" w:rsidP="00CC448E">
            <w:pPr>
              <w:pBdr>
                <w:bottom w:val="single" w:sz="12" w:space="1" w:color="auto"/>
              </w:pBdr>
              <w:jc w:val="both"/>
              <w:rPr>
                <w:bCs/>
                <w:iCs/>
                <w:color w:val="FF0000"/>
                <w:shd w:val="clear" w:color="auto" w:fill="F9F9F9"/>
                <w:lang w:val="ro-RO"/>
              </w:rPr>
            </w:pPr>
            <w:r w:rsidRPr="009942BF">
              <w:rPr>
                <w:bCs/>
                <w:iCs/>
                <w:color w:val="000000"/>
                <w:shd w:val="clear" w:color="auto" w:fill="F9F9F9"/>
                <w:lang w:val="ro-RO"/>
              </w:rPr>
              <w:t xml:space="preserve">- declaraţiile privind neîncadrarea în situaţiile prevazute la art. 164, 165, 167 din Legea 98/2016 actualizata- </w:t>
            </w:r>
            <w:r w:rsidR="00B04044" w:rsidRPr="009942BF">
              <w:rPr>
                <w:bCs/>
                <w:iCs/>
                <w:color w:val="000000"/>
                <w:shd w:val="clear" w:color="auto" w:fill="F9F9F9"/>
                <w:lang w:val="ro-RO"/>
              </w:rPr>
              <w:t xml:space="preserve">Formulare </w:t>
            </w:r>
            <w:r w:rsidRPr="009942BF">
              <w:rPr>
                <w:bCs/>
                <w:iCs/>
                <w:color w:val="000000"/>
                <w:shd w:val="clear" w:color="auto" w:fill="F9F9F9"/>
                <w:lang w:val="ro-RO"/>
              </w:rPr>
              <w:t xml:space="preserve"> din Sectiunea Formulare; </w:t>
            </w:r>
          </w:p>
          <w:p w14:paraId="25919165" w14:textId="77777777" w:rsidR="00CC448E" w:rsidRPr="009942BF" w:rsidRDefault="00CC448E" w:rsidP="00CC448E">
            <w:pPr>
              <w:pBdr>
                <w:bottom w:val="single" w:sz="12" w:space="1" w:color="auto"/>
              </w:pBdr>
              <w:jc w:val="both"/>
              <w:rPr>
                <w:bCs/>
                <w:iCs/>
                <w:color w:val="000000"/>
                <w:shd w:val="clear" w:color="auto" w:fill="F9F9F9"/>
                <w:lang w:val="ro-RO"/>
              </w:rPr>
            </w:pPr>
            <w:r w:rsidRPr="009942BF">
              <w:rPr>
                <w:bCs/>
                <w:iCs/>
                <w:color w:val="000000"/>
                <w:shd w:val="clear" w:color="auto" w:fill="F9F9F9"/>
                <w:lang w:val="ro-RO"/>
              </w:rPr>
              <w:t xml:space="preserve">- declaratie privind neincadrarea in situatiile privind conflictul de interese, prevazute la art. 59-60 din Legea 98/2016 actualizata – </w:t>
            </w:r>
            <w:r w:rsidR="00B04044" w:rsidRPr="009942BF">
              <w:rPr>
                <w:bCs/>
                <w:iCs/>
                <w:color w:val="000000"/>
                <w:shd w:val="clear" w:color="auto" w:fill="F9F9F9"/>
                <w:lang w:val="ro-RO"/>
              </w:rPr>
              <w:t>Formular anexat</w:t>
            </w:r>
          </w:p>
          <w:p w14:paraId="5C8399F2" w14:textId="77777777" w:rsidR="00D62C9F" w:rsidRPr="009942BF" w:rsidRDefault="00D62C9F" w:rsidP="009E2900">
            <w:pPr>
              <w:pBdr>
                <w:bottom w:val="single" w:sz="12" w:space="1" w:color="auto"/>
              </w:pBdr>
              <w:jc w:val="both"/>
              <w:rPr>
                <w:rFonts w:ascii="Arial" w:hAnsi="Arial" w:cs="Arial"/>
                <w:b/>
                <w:bCs/>
                <w:i/>
                <w:iCs/>
                <w:color w:val="000000"/>
                <w:shd w:val="clear" w:color="auto" w:fill="F9F9F9"/>
                <w:lang w:val="ro-RO"/>
              </w:rPr>
            </w:pPr>
          </w:p>
        </w:tc>
      </w:tr>
      <w:tr w:rsidR="002319DC" w:rsidRPr="00DF5EE9" w14:paraId="3C9B1B6F" w14:textId="77777777" w:rsidTr="00E26191">
        <w:tc>
          <w:tcPr>
            <w:tcW w:w="9540" w:type="dxa"/>
            <w:gridSpan w:val="3"/>
            <w:tcBorders>
              <w:top w:val="single" w:sz="4" w:space="0" w:color="auto"/>
              <w:left w:val="single" w:sz="4" w:space="0" w:color="auto"/>
              <w:bottom w:val="single" w:sz="4" w:space="0" w:color="auto"/>
              <w:right w:val="single" w:sz="4" w:space="0" w:color="auto"/>
            </w:tcBorders>
          </w:tcPr>
          <w:p w14:paraId="38A00766" w14:textId="77777777" w:rsidR="001C56BD" w:rsidRPr="0088351E" w:rsidRDefault="001C56BD">
            <w:pPr>
              <w:jc w:val="both"/>
              <w:rPr>
                <w:b/>
                <w:bCs/>
                <w:lang w:val="ro-RO" w:eastAsia="ro-RO"/>
              </w:rPr>
            </w:pPr>
          </w:p>
          <w:p w14:paraId="6E48A114" w14:textId="77777777" w:rsidR="002319DC" w:rsidRPr="0088351E" w:rsidRDefault="002319DC">
            <w:pPr>
              <w:jc w:val="both"/>
              <w:rPr>
                <w:b/>
                <w:bCs/>
                <w:lang w:val="ro-RO" w:eastAsia="ro-RO"/>
              </w:rPr>
            </w:pPr>
            <w:r w:rsidRPr="0088351E">
              <w:rPr>
                <w:b/>
                <w:bCs/>
                <w:lang w:val="ro-RO" w:eastAsia="ro-RO"/>
              </w:rPr>
              <w:t xml:space="preserve">III.1.1.b) </w:t>
            </w:r>
            <w:bookmarkStart w:id="6" w:name="_Hlk42695469"/>
            <w:r w:rsidRPr="0088351E">
              <w:rPr>
                <w:b/>
                <w:bCs/>
                <w:lang w:val="ro-RO" w:eastAsia="ro-RO"/>
              </w:rPr>
              <w:t xml:space="preserve">Capacitatea de exercitare a activităţii profesionale </w:t>
            </w:r>
            <w:bookmarkEnd w:id="6"/>
          </w:p>
          <w:p w14:paraId="735871FA" w14:textId="77777777" w:rsidR="002319DC" w:rsidRPr="0088351E" w:rsidRDefault="002319DC">
            <w:pPr>
              <w:jc w:val="both"/>
              <w:rPr>
                <w:lang w:val="ro-RO" w:eastAsia="ro-RO"/>
              </w:rPr>
            </w:pPr>
            <w:r w:rsidRPr="0088351E">
              <w:rPr>
                <w:lang w:val="ro-RO" w:eastAsia="ro-RO"/>
              </w:rPr>
              <w:t>Informații și formalități necesare pentru evaluarea respectării cerințelor menționate</w:t>
            </w:r>
            <w:r w:rsidR="009E2900" w:rsidRPr="0088351E">
              <w:rPr>
                <w:lang w:val="ro-RO" w:eastAsia="ro-RO"/>
              </w:rPr>
              <w:t>.</w:t>
            </w:r>
          </w:p>
          <w:p w14:paraId="23196B73" w14:textId="77777777" w:rsidR="002319DC" w:rsidRPr="0088351E" w:rsidRDefault="002319DC">
            <w:pPr>
              <w:jc w:val="both"/>
              <w:rPr>
                <w:lang w:val="ro-RO" w:eastAsia="ro-RO"/>
              </w:rPr>
            </w:pPr>
          </w:p>
          <w:p w14:paraId="213BD659" w14:textId="77777777" w:rsidR="002319DC" w:rsidRPr="0088351E" w:rsidRDefault="006E5E2B">
            <w:pPr>
              <w:ind w:firstLine="43"/>
              <w:jc w:val="both"/>
              <w:rPr>
                <w:b/>
                <w:bCs/>
                <w:i/>
                <w:lang w:val="ro-RO" w:eastAsia="ro-RO"/>
              </w:rPr>
            </w:pPr>
            <w:r w:rsidRPr="0088351E">
              <w:rPr>
                <w:b/>
                <w:bCs/>
                <w:i/>
                <w:lang w:val="ro-RO" w:eastAsia="ro-RO"/>
              </w:rPr>
              <w:t>Cerința</w:t>
            </w:r>
            <w:r w:rsidR="002319DC" w:rsidRPr="0088351E">
              <w:rPr>
                <w:b/>
                <w:bCs/>
                <w:i/>
                <w:lang w:val="ro-RO" w:eastAsia="ro-RO"/>
              </w:rPr>
              <w:t xml:space="preserve"> </w:t>
            </w:r>
            <w:r w:rsidRPr="0088351E">
              <w:rPr>
                <w:b/>
                <w:bCs/>
                <w:i/>
                <w:lang w:val="ro-RO" w:eastAsia="ro-RO"/>
              </w:rPr>
              <w:t>1</w:t>
            </w:r>
            <w:r w:rsidR="002319DC" w:rsidRPr="0088351E">
              <w:rPr>
                <w:b/>
                <w:bCs/>
                <w:i/>
                <w:lang w:val="ro-RO" w:eastAsia="ro-RO"/>
              </w:rPr>
              <w:t>:</w:t>
            </w:r>
          </w:p>
          <w:p w14:paraId="0F9AD752" w14:textId="609E0C51" w:rsidR="002319DC" w:rsidRPr="0088351E" w:rsidRDefault="000B0666" w:rsidP="000B0666">
            <w:pPr>
              <w:ind w:firstLine="43"/>
              <w:jc w:val="both"/>
              <w:rPr>
                <w:bCs/>
                <w:lang w:val="ro-RO" w:eastAsia="ro-RO"/>
              </w:rPr>
            </w:pPr>
            <w:r w:rsidRPr="0088351E">
              <w:rPr>
                <w:bCs/>
                <w:lang w:val="ro-RO" w:eastAsia="ro-RO"/>
              </w:rPr>
              <w:t xml:space="preserve">Operatorii economici ce depun oferta trebuie să dovedească o formă de înregistrare în condițiile legii din țara de rezidență, să reiasă că operatorul economic este legal constituit, că nu se află în niciuna dintre situațiile de anulare a constituirii precum și faptul că are capacitatea profesională de a realiza activitățile care fac obiectul contractului de achiziție publică. Obiectul contractului trebuie să aibă corespondent în codul CAEN din Certificatul constatator emis de O.N.R.C., iar informațiile cuprinse în acesta trebuie să fie reale/actuale la momentul prezentării. </w:t>
            </w:r>
            <w:r w:rsidR="009D0D73" w:rsidRPr="0088351E">
              <w:rPr>
                <w:bCs/>
                <w:lang w:val="ro-RO" w:eastAsia="ro-RO"/>
              </w:rPr>
              <w:t xml:space="preserve">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 </w:t>
            </w:r>
            <w:r w:rsidRPr="0088351E">
              <w:rPr>
                <w:bCs/>
                <w:lang w:val="ro-RO" w:eastAsia="ro-RO"/>
              </w:rPr>
              <w:t>.In cazul unei asocieri, formularele și/sau documentele solicitate mai sus, vor fi prezentate de către fiecare membru al asocierii, pentru partea din contract pe care o realizează.</w:t>
            </w:r>
          </w:p>
          <w:p w14:paraId="4243271A" w14:textId="77777777" w:rsidR="002319DC" w:rsidRPr="0088351E" w:rsidRDefault="002319DC">
            <w:pPr>
              <w:jc w:val="both"/>
              <w:rPr>
                <w:bCs/>
                <w:i/>
                <w:lang w:val="ro-RO" w:eastAsia="ro-RO"/>
              </w:rPr>
            </w:pPr>
          </w:p>
          <w:p w14:paraId="253FE0C5" w14:textId="77777777" w:rsidR="002319DC" w:rsidRPr="0088351E" w:rsidRDefault="002319DC">
            <w:pPr>
              <w:jc w:val="both"/>
              <w:rPr>
                <w:i/>
                <w:lang w:val="ro-RO" w:eastAsia="ro-RO"/>
              </w:rPr>
            </w:pPr>
            <w:r w:rsidRPr="0088351E">
              <w:rPr>
                <w:b/>
                <w:bCs/>
                <w:i/>
                <w:lang w:val="ro-RO" w:eastAsia="ro-RO"/>
              </w:rPr>
              <w:t>Modalitatea prin care poate fi demonstrată îndeplinirea cerinței</w:t>
            </w:r>
            <w:r w:rsidRPr="0088351E">
              <w:rPr>
                <w:i/>
                <w:lang w:val="ro-RO" w:eastAsia="ro-RO"/>
              </w:rPr>
              <w:t xml:space="preserve">: </w:t>
            </w:r>
          </w:p>
          <w:p w14:paraId="1E9EB49E" w14:textId="0D28767E" w:rsidR="002319DC" w:rsidRPr="0088351E" w:rsidRDefault="002319DC">
            <w:pPr>
              <w:jc w:val="both"/>
              <w:rPr>
                <w:b/>
                <w:bCs/>
                <w:lang w:val="ro-RO" w:eastAsia="ro-RO"/>
              </w:rPr>
            </w:pPr>
            <w:r w:rsidRPr="0088351E">
              <w:rPr>
                <w:b/>
                <w:bCs/>
                <w:lang w:val="ro-RO" w:eastAsia="ro-RO"/>
              </w:rPr>
              <w:t>Operatorul  ec</w:t>
            </w:r>
            <w:r w:rsidR="0088351E" w:rsidRPr="0088351E">
              <w:rPr>
                <w:b/>
                <w:bCs/>
                <w:lang w:val="ro-RO" w:eastAsia="ro-RO"/>
              </w:rPr>
              <w:t xml:space="preserve">onomic  invitat la negociere, va prezenta </w:t>
            </w:r>
            <w:r w:rsidRPr="0088351E">
              <w:rPr>
                <w:b/>
                <w:bCs/>
                <w:i/>
                <w:lang w:val="ro-RO" w:eastAsia="ro-RO"/>
              </w:rPr>
              <w:t>certificatul ONRC</w:t>
            </w:r>
            <w:r w:rsidRPr="0088351E">
              <w:rPr>
                <w:b/>
                <w:bCs/>
                <w:lang w:val="ro-RO" w:eastAsia="ro-RO"/>
              </w:rPr>
              <w:t xml:space="preserve"> in cadrul sedintei de negociere. </w:t>
            </w:r>
          </w:p>
          <w:p w14:paraId="4983DD13" w14:textId="77777777" w:rsidR="001A1AF3" w:rsidRPr="0088351E" w:rsidRDefault="002319DC">
            <w:pPr>
              <w:jc w:val="both"/>
              <w:rPr>
                <w:lang w:val="ro-RO" w:eastAsia="ro-RO"/>
              </w:rPr>
            </w:pPr>
            <w:r w:rsidRPr="0088351E">
              <w:rPr>
                <w:i/>
                <w:lang w:val="ro-RO" w:eastAsia="ro-RO"/>
              </w:rPr>
              <w:t>În cazul ofertanților persoane juridice/fizice străine, documentele echivalente emise în țara de rezidență, traduse în limba română,</w:t>
            </w:r>
            <w:r w:rsidRPr="0088351E">
              <w:rPr>
                <w:lang w:val="ro-RO" w:eastAsia="ro-RO"/>
              </w:rPr>
              <w:t xml:space="preserve"> </w:t>
            </w:r>
          </w:p>
          <w:p w14:paraId="62C50D46" w14:textId="77777777" w:rsidR="00CE158B" w:rsidRPr="0088351E" w:rsidRDefault="00CE158B" w:rsidP="00330FB1">
            <w:pPr>
              <w:jc w:val="both"/>
              <w:rPr>
                <w:i/>
                <w:lang w:val="ro-RO"/>
              </w:rPr>
            </w:pPr>
          </w:p>
        </w:tc>
      </w:tr>
      <w:tr w:rsidR="00330FB1" w:rsidRPr="00DF5EE9" w14:paraId="120DE5C3" w14:textId="77777777" w:rsidTr="00E26191">
        <w:tc>
          <w:tcPr>
            <w:tcW w:w="9540" w:type="dxa"/>
            <w:gridSpan w:val="3"/>
            <w:tcBorders>
              <w:top w:val="single" w:sz="4" w:space="0" w:color="auto"/>
              <w:left w:val="single" w:sz="4" w:space="0" w:color="auto"/>
              <w:bottom w:val="single" w:sz="4" w:space="0" w:color="auto"/>
              <w:right w:val="single" w:sz="4" w:space="0" w:color="auto"/>
            </w:tcBorders>
          </w:tcPr>
          <w:p w14:paraId="25784578" w14:textId="77777777" w:rsidR="00330FB1" w:rsidRPr="0088351E" w:rsidRDefault="00330FB1">
            <w:pPr>
              <w:jc w:val="both"/>
              <w:rPr>
                <w:b/>
                <w:lang w:val="ro-RO" w:eastAsia="ro-RO"/>
              </w:rPr>
            </w:pPr>
            <w:r w:rsidRPr="0088351E">
              <w:rPr>
                <w:b/>
                <w:sz w:val="22"/>
                <w:szCs w:val="22"/>
                <w:lang w:val="ro-RO" w:eastAsia="ro-RO"/>
              </w:rPr>
              <w:t xml:space="preserve">III.1.2) </w:t>
            </w:r>
            <w:bookmarkStart w:id="7" w:name="_Hlk42695488"/>
            <w:r w:rsidRPr="0088351E">
              <w:rPr>
                <w:b/>
                <w:sz w:val="22"/>
                <w:szCs w:val="22"/>
                <w:lang w:val="ro-RO" w:eastAsia="ro-RO"/>
              </w:rPr>
              <w:t>Capacitatea economica si financiara</w:t>
            </w:r>
            <w:bookmarkEnd w:id="7"/>
          </w:p>
        </w:tc>
      </w:tr>
      <w:tr w:rsidR="00330FB1" w:rsidRPr="00DF5EE9" w14:paraId="1047A1F2" w14:textId="77777777" w:rsidTr="00E26191">
        <w:tc>
          <w:tcPr>
            <w:tcW w:w="4082" w:type="dxa"/>
            <w:gridSpan w:val="2"/>
            <w:tcBorders>
              <w:top w:val="single" w:sz="4" w:space="0" w:color="auto"/>
              <w:left w:val="single" w:sz="4" w:space="0" w:color="auto"/>
              <w:bottom w:val="single" w:sz="4" w:space="0" w:color="auto"/>
              <w:right w:val="single" w:sz="4" w:space="0" w:color="auto"/>
            </w:tcBorders>
          </w:tcPr>
          <w:p w14:paraId="3A342329" w14:textId="77777777" w:rsidR="00330FB1" w:rsidRPr="0088351E" w:rsidRDefault="00330FB1" w:rsidP="00330FB1">
            <w:pPr>
              <w:jc w:val="both"/>
              <w:rPr>
                <w:b/>
                <w:lang w:val="ro-RO" w:eastAsia="ro-RO"/>
              </w:rPr>
            </w:pPr>
            <w:r w:rsidRPr="0088351E">
              <w:rPr>
                <w:b/>
                <w:sz w:val="22"/>
                <w:szCs w:val="22"/>
                <w:lang w:val="ro-RO" w:eastAsia="ro-RO"/>
              </w:rPr>
              <w:t>Informaţii şi/sau nivel(uri) minim(e) necesare pentru evaluarea respectării cerinţelor menţionate</w:t>
            </w:r>
            <w:r w:rsidRPr="0088351E">
              <w:rPr>
                <w:b/>
                <w:sz w:val="22"/>
                <w:szCs w:val="22"/>
                <w:lang w:val="ro-RO" w:eastAsia="ro-RO"/>
              </w:rPr>
              <w:tab/>
            </w:r>
          </w:p>
        </w:tc>
        <w:tc>
          <w:tcPr>
            <w:tcW w:w="5458" w:type="dxa"/>
            <w:tcBorders>
              <w:top w:val="single" w:sz="4" w:space="0" w:color="auto"/>
              <w:left w:val="single" w:sz="4" w:space="0" w:color="auto"/>
              <w:bottom w:val="single" w:sz="4" w:space="0" w:color="auto"/>
              <w:right w:val="single" w:sz="4" w:space="0" w:color="auto"/>
            </w:tcBorders>
          </w:tcPr>
          <w:p w14:paraId="7D35B402" w14:textId="77777777" w:rsidR="00330FB1" w:rsidRPr="0088351E" w:rsidRDefault="00330FB1">
            <w:pPr>
              <w:jc w:val="both"/>
              <w:rPr>
                <w:b/>
                <w:lang w:val="ro-RO" w:eastAsia="ro-RO"/>
              </w:rPr>
            </w:pPr>
            <w:r w:rsidRPr="0088351E">
              <w:rPr>
                <w:b/>
                <w:sz w:val="22"/>
                <w:szCs w:val="22"/>
                <w:lang w:val="ro-RO" w:eastAsia="ro-RO"/>
              </w:rPr>
              <w:t>Modalitate de îndeplinire</w:t>
            </w:r>
          </w:p>
        </w:tc>
      </w:tr>
      <w:tr w:rsidR="00330FB1" w:rsidRPr="00DF5EE9" w14:paraId="04461C85" w14:textId="77777777" w:rsidTr="00E26191">
        <w:tc>
          <w:tcPr>
            <w:tcW w:w="4082" w:type="dxa"/>
            <w:gridSpan w:val="2"/>
            <w:tcBorders>
              <w:top w:val="single" w:sz="4" w:space="0" w:color="auto"/>
              <w:left w:val="single" w:sz="4" w:space="0" w:color="auto"/>
              <w:bottom w:val="single" w:sz="4" w:space="0" w:color="auto"/>
              <w:right w:val="single" w:sz="4" w:space="0" w:color="auto"/>
            </w:tcBorders>
          </w:tcPr>
          <w:p w14:paraId="0C50537C" w14:textId="336AA7D6" w:rsidR="00647F9C" w:rsidRPr="009942BF" w:rsidRDefault="009942BF" w:rsidP="00647F9C">
            <w:pPr>
              <w:jc w:val="both"/>
              <w:rPr>
                <w:lang w:val="ro-RO" w:eastAsia="ro-RO"/>
              </w:rPr>
            </w:pPr>
            <w:r w:rsidRPr="009942BF">
              <w:rPr>
                <w:lang w:val="ro-RO" w:eastAsia="ro-RO"/>
              </w:rPr>
              <w:t>Nu se solicită.</w:t>
            </w:r>
          </w:p>
        </w:tc>
        <w:tc>
          <w:tcPr>
            <w:tcW w:w="5458" w:type="dxa"/>
            <w:tcBorders>
              <w:top w:val="single" w:sz="4" w:space="0" w:color="auto"/>
              <w:left w:val="single" w:sz="4" w:space="0" w:color="auto"/>
              <w:bottom w:val="single" w:sz="4" w:space="0" w:color="auto"/>
              <w:right w:val="single" w:sz="4" w:space="0" w:color="auto"/>
            </w:tcBorders>
          </w:tcPr>
          <w:p w14:paraId="3CFE566B" w14:textId="77777777" w:rsidR="00A741E0" w:rsidRPr="00DF5EE9" w:rsidRDefault="00A741E0" w:rsidP="005E6686">
            <w:pPr>
              <w:jc w:val="both"/>
              <w:rPr>
                <w:rFonts w:ascii="Arial" w:hAnsi="Arial" w:cs="Arial"/>
                <w:b/>
                <w:lang w:val="ro-RO" w:eastAsia="ro-RO"/>
              </w:rPr>
            </w:pPr>
          </w:p>
        </w:tc>
      </w:tr>
      <w:tr w:rsidR="00A741E0" w:rsidRPr="00DF5EE9" w14:paraId="5BA19CAE" w14:textId="77777777" w:rsidTr="00E26191">
        <w:tc>
          <w:tcPr>
            <w:tcW w:w="4082" w:type="dxa"/>
            <w:gridSpan w:val="2"/>
            <w:tcBorders>
              <w:top w:val="single" w:sz="4" w:space="0" w:color="auto"/>
              <w:left w:val="single" w:sz="4" w:space="0" w:color="auto"/>
              <w:bottom w:val="single" w:sz="4" w:space="0" w:color="auto"/>
              <w:right w:val="single" w:sz="4" w:space="0" w:color="auto"/>
            </w:tcBorders>
          </w:tcPr>
          <w:p w14:paraId="7A6A83CC" w14:textId="77777777" w:rsidR="00A741E0" w:rsidRPr="00DF5EE9" w:rsidRDefault="00A741E0" w:rsidP="00330FB1">
            <w:pPr>
              <w:jc w:val="both"/>
              <w:rPr>
                <w:rFonts w:ascii="Arial" w:hAnsi="Arial" w:cs="Arial"/>
                <w:lang w:val="ro-RO" w:eastAsia="ro-RO"/>
              </w:rPr>
            </w:pPr>
          </w:p>
        </w:tc>
        <w:tc>
          <w:tcPr>
            <w:tcW w:w="5458" w:type="dxa"/>
            <w:tcBorders>
              <w:top w:val="single" w:sz="4" w:space="0" w:color="auto"/>
              <w:left w:val="single" w:sz="4" w:space="0" w:color="auto"/>
              <w:bottom w:val="single" w:sz="4" w:space="0" w:color="auto"/>
              <w:right w:val="single" w:sz="4" w:space="0" w:color="auto"/>
            </w:tcBorders>
          </w:tcPr>
          <w:p w14:paraId="2B46F13E" w14:textId="45E9BFAA" w:rsidR="00A741E0" w:rsidRPr="00DF5EE9" w:rsidRDefault="00A741E0" w:rsidP="00A741E0">
            <w:pPr>
              <w:jc w:val="both"/>
              <w:rPr>
                <w:rFonts w:ascii="Arial" w:hAnsi="Arial" w:cs="Arial"/>
                <w:lang w:val="ro-RO" w:eastAsia="ro-RO"/>
              </w:rPr>
            </w:pPr>
          </w:p>
        </w:tc>
      </w:tr>
      <w:tr w:rsidR="002319DC" w:rsidRPr="00DF5EE9" w14:paraId="7046E273" w14:textId="77777777" w:rsidTr="00E26191">
        <w:tc>
          <w:tcPr>
            <w:tcW w:w="9540" w:type="dxa"/>
            <w:gridSpan w:val="3"/>
            <w:tcBorders>
              <w:top w:val="single" w:sz="4" w:space="0" w:color="auto"/>
              <w:left w:val="single" w:sz="4" w:space="0" w:color="auto"/>
              <w:bottom w:val="single" w:sz="4" w:space="0" w:color="auto"/>
              <w:right w:val="single" w:sz="4" w:space="0" w:color="auto"/>
            </w:tcBorders>
          </w:tcPr>
          <w:p w14:paraId="6204B226" w14:textId="77777777" w:rsidR="002319DC" w:rsidRPr="001815B1" w:rsidRDefault="002319DC">
            <w:pPr>
              <w:jc w:val="both"/>
              <w:rPr>
                <w:b/>
                <w:lang w:val="ro-RO" w:eastAsia="ro-RO"/>
              </w:rPr>
            </w:pPr>
            <w:r w:rsidRPr="001815B1">
              <w:rPr>
                <w:b/>
                <w:lang w:val="ro-RO" w:eastAsia="ro-RO"/>
              </w:rPr>
              <w:t xml:space="preserve">III.1.2.a) </w:t>
            </w:r>
            <w:bookmarkStart w:id="8" w:name="_Hlk42695494"/>
            <w:r w:rsidRPr="001815B1">
              <w:rPr>
                <w:b/>
                <w:lang w:val="ro-RO" w:eastAsia="ro-RO"/>
              </w:rPr>
              <w:t>Capacitatea tehnică și profesională</w:t>
            </w:r>
          </w:p>
          <w:bookmarkEnd w:id="8"/>
          <w:p w14:paraId="69334E11" w14:textId="77777777" w:rsidR="002319DC" w:rsidRPr="001815B1" w:rsidRDefault="002319DC">
            <w:pPr>
              <w:jc w:val="both"/>
              <w:rPr>
                <w:b/>
                <w:lang w:val="ro-RO" w:eastAsia="ro-RO"/>
              </w:rPr>
            </w:pPr>
          </w:p>
        </w:tc>
      </w:tr>
      <w:tr w:rsidR="002319DC" w:rsidRPr="00DF5EE9" w14:paraId="0DAD9F92" w14:textId="77777777" w:rsidTr="00E26191">
        <w:trPr>
          <w:trHeight w:val="445"/>
        </w:trPr>
        <w:tc>
          <w:tcPr>
            <w:tcW w:w="4050" w:type="dxa"/>
            <w:tcBorders>
              <w:top w:val="single" w:sz="4" w:space="0" w:color="auto"/>
              <w:left w:val="single" w:sz="4" w:space="0" w:color="auto"/>
              <w:bottom w:val="single" w:sz="4" w:space="0" w:color="auto"/>
              <w:right w:val="single" w:sz="4" w:space="0" w:color="auto"/>
            </w:tcBorders>
            <w:hideMark/>
          </w:tcPr>
          <w:p w14:paraId="6A6A54C7" w14:textId="77777777" w:rsidR="002319DC" w:rsidRPr="001815B1" w:rsidRDefault="002319DC">
            <w:pPr>
              <w:autoSpaceDE w:val="0"/>
              <w:autoSpaceDN w:val="0"/>
              <w:adjustRightInd w:val="0"/>
              <w:jc w:val="both"/>
              <w:rPr>
                <w:i/>
                <w:lang w:val="ro-RO" w:eastAsia="ro-RO"/>
              </w:rPr>
            </w:pPr>
            <w:r w:rsidRPr="001815B1">
              <w:rPr>
                <w:b/>
                <w:bCs/>
                <w:i/>
                <w:lang w:val="ro-RO" w:eastAsia="ja-JP"/>
              </w:rPr>
              <w:lastRenderedPageBreak/>
              <w:t>Informații și/sau nivel(uri) minim(e) necesare pentru evaluarea respectării cerințelor menționate</w:t>
            </w:r>
          </w:p>
        </w:tc>
        <w:tc>
          <w:tcPr>
            <w:tcW w:w="5490" w:type="dxa"/>
            <w:gridSpan w:val="2"/>
            <w:tcBorders>
              <w:top w:val="single" w:sz="4" w:space="0" w:color="auto"/>
              <w:left w:val="single" w:sz="4" w:space="0" w:color="auto"/>
              <w:bottom w:val="single" w:sz="4" w:space="0" w:color="auto"/>
              <w:right w:val="single" w:sz="4" w:space="0" w:color="auto"/>
            </w:tcBorders>
            <w:hideMark/>
          </w:tcPr>
          <w:p w14:paraId="0C435201" w14:textId="77777777" w:rsidR="002319DC" w:rsidRPr="001815B1" w:rsidRDefault="002319DC">
            <w:pPr>
              <w:jc w:val="both"/>
              <w:rPr>
                <w:b/>
                <w:i/>
                <w:lang w:val="ro-RO" w:eastAsia="ro-RO"/>
              </w:rPr>
            </w:pPr>
            <w:r w:rsidRPr="001815B1">
              <w:rPr>
                <w:b/>
                <w:bCs/>
                <w:i/>
                <w:lang w:val="ro-RO" w:eastAsia="ja-JP"/>
              </w:rPr>
              <w:t>Modalitatea de îndeplinire</w:t>
            </w:r>
          </w:p>
        </w:tc>
      </w:tr>
      <w:tr w:rsidR="002319DC" w:rsidRPr="00DF5EE9" w14:paraId="2B3A754D" w14:textId="77777777" w:rsidTr="00E26191">
        <w:trPr>
          <w:trHeight w:val="986"/>
        </w:trPr>
        <w:tc>
          <w:tcPr>
            <w:tcW w:w="4050" w:type="dxa"/>
            <w:tcBorders>
              <w:top w:val="single" w:sz="4" w:space="0" w:color="auto"/>
              <w:left w:val="single" w:sz="4" w:space="0" w:color="auto"/>
              <w:bottom w:val="single" w:sz="4" w:space="0" w:color="auto"/>
              <w:right w:val="single" w:sz="4" w:space="0" w:color="auto"/>
            </w:tcBorders>
            <w:shd w:val="clear" w:color="auto" w:fill="FFFFFF"/>
            <w:hideMark/>
          </w:tcPr>
          <w:p w14:paraId="58CF6826" w14:textId="5DBF4E68" w:rsidR="00647F9C" w:rsidRPr="001815B1" w:rsidRDefault="00647F9C" w:rsidP="00647F9C">
            <w:pPr>
              <w:autoSpaceDE w:val="0"/>
              <w:autoSpaceDN w:val="0"/>
              <w:adjustRightInd w:val="0"/>
              <w:jc w:val="both"/>
              <w:rPr>
                <w:i/>
                <w:lang w:val="ro-RO"/>
              </w:rPr>
            </w:pPr>
            <w:r w:rsidRPr="001815B1">
              <w:rPr>
                <w:i/>
                <w:lang w:val="ro-RO"/>
              </w:rPr>
              <w:t xml:space="preserve">Pentru contractele de achizitie de servicii: executarea de servicii de tipul specificat Ofertantul trebuie sa demonstreze ca în ultimii 3 ani: ofertantul a prestat servicii similare de </w:t>
            </w:r>
            <w:r w:rsidR="00B4105E">
              <w:rPr>
                <w:i/>
                <w:lang w:val="ro-RO"/>
              </w:rPr>
              <w:t>salubriyare stradală</w:t>
            </w:r>
            <w:r w:rsidRPr="001815B1">
              <w:rPr>
                <w:i/>
                <w:lang w:val="ro-RO"/>
              </w:rPr>
              <w:t xml:space="preserve"> in valo</w:t>
            </w:r>
            <w:r w:rsidR="003C2372" w:rsidRPr="001815B1">
              <w:rPr>
                <w:i/>
                <w:lang w:val="ro-RO"/>
              </w:rPr>
              <w:t>are cumulata cel putin egala cu</w:t>
            </w:r>
            <w:r w:rsidR="00A258F3" w:rsidRPr="001815B1">
              <w:rPr>
                <w:i/>
                <w:lang w:val="ro-RO"/>
              </w:rPr>
              <w:t xml:space="preserve"> </w:t>
            </w:r>
            <w:r w:rsidR="00D1267B">
              <w:rPr>
                <w:i/>
                <w:lang w:val="ro-RO"/>
              </w:rPr>
              <w:t>7</w:t>
            </w:r>
            <w:r w:rsidRPr="00DE2E39">
              <w:rPr>
                <w:i/>
                <w:lang w:val="ro-RO"/>
              </w:rPr>
              <w:t>.000.000 lei fara TVA</w:t>
            </w:r>
            <w:r w:rsidRPr="001815B1">
              <w:rPr>
                <w:i/>
                <w:lang w:val="ro-RO"/>
              </w:rPr>
              <w:t>, la nivelul unui sau mai multe contracte care sa fi inclus prestarea unor servicii similare/ care se incadreaza in aceeasi categorie/ tip de servici similare celor descrise in caietul de sarcini.</w:t>
            </w:r>
          </w:p>
          <w:p w14:paraId="7422C45E" w14:textId="3F2FEBE8" w:rsidR="002319DC" w:rsidRPr="001815B1" w:rsidRDefault="00647F9C" w:rsidP="00647F9C">
            <w:pPr>
              <w:autoSpaceDE w:val="0"/>
              <w:autoSpaceDN w:val="0"/>
              <w:adjustRightInd w:val="0"/>
              <w:jc w:val="both"/>
              <w:rPr>
                <w:i/>
                <w:lang w:val="ro-RO"/>
              </w:rPr>
            </w:pPr>
            <w:r w:rsidRPr="001815B1">
              <w:rPr>
                <w:i/>
                <w:lang w:val="ro-RO"/>
              </w:rPr>
              <w:t xml:space="preserve">Prin ”servicii care se încadrează în aceeași categorie/tip de servicii/de tipul specificat” se intelege, </w:t>
            </w:r>
            <w:r w:rsidRPr="00B4105E">
              <w:rPr>
                <w:i/>
                <w:lang w:val="ro-RO"/>
              </w:rPr>
              <w:t>contracte de prestari servicii de</w:t>
            </w:r>
            <w:r w:rsidR="00B378BB" w:rsidRPr="00B4105E">
              <w:rPr>
                <w:i/>
                <w:lang w:val="ro-RO"/>
              </w:rPr>
              <w:t xml:space="preserve"> </w:t>
            </w:r>
            <w:r w:rsidRPr="00B4105E">
              <w:rPr>
                <w:i/>
                <w:lang w:val="ro-RO"/>
              </w:rPr>
              <w:t>salubrizare stradala</w:t>
            </w:r>
            <w:r w:rsidR="00B4105E">
              <w:rPr>
                <w:i/>
                <w:lang w:val="ro-RO"/>
              </w:rPr>
              <w:t>.</w:t>
            </w:r>
          </w:p>
          <w:p w14:paraId="74D44301" w14:textId="4F9BB633" w:rsidR="00B378BB" w:rsidRPr="001815B1" w:rsidRDefault="00B378BB" w:rsidP="00B378BB">
            <w:pPr>
              <w:jc w:val="both"/>
              <w:rPr>
                <w:lang w:val="ro-RO" w:eastAsia="ro-RO"/>
              </w:rPr>
            </w:pPr>
            <w:r w:rsidRPr="001815B1">
              <w:rPr>
                <w:lang w:val="ro-RO" w:eastAsia="ro-RO"/>
              </w:rPr>
              <w:t>În cazul terţului/terílor sustinatori</w:t>
            </w:r>
          </w:p>
          <w:p w14:paraId="24C88B3E" w14:textId="23A99540" w:rsidR="00B378BB" w:rsidRPr="001815B1" w:rsidRDefault="00B378BB" w:rsidP="00B378BB">
            <w:pPr>
              <w:jc w:val="both"/>
              <w:rPr>
                <w:lang w:val="ro-RO" w:eastAsia="ro-RO"/>
              </w:rPr>
            </w:pPr>
            <w:r w:rsidRPr="001815B1">
              <w:rPr>
                <w:lang w:val="ro-RO" w:eastAsia="ro-RO"/>
              </w:rPr>
              <w:t>Susţinerea acordată de unul sau mai mulţi terţi este luată în considerare de către autoritatea contractantă cu condiţia ca ofertantul să poată demonstra că poate dispune efectiv de resursele terţului/terţilor care acordă susţinerea, necesare pentru executarea contractului</w:t>
            </w:r>
          </w:p>
        </w:tc>
        <w:tc>
          <w:tcPr>
            <w:tcW w:w="549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929E31" w14:textId="77777777" w:rsidR="002319DC" w:rsidRPr="001815B1" w:rsidRDefault="00647F9C">
            <w:pPr>
              <w:autoSpaceDE w:val="0"/>
              <w:autoSpaceDN w:val="0"/>
              <w:adjustRightInd w:val="0"/>
              <w:jc w:val="both"/>
              <w:rPr>
                <w:lang w:val="ro-RO" w:eastAsia="ro-RO"/>
              </w:rPr>
            </w:pPr>
            <w:r w:rsidRPr="001815B1">
              <w:rPr>
                <w:lang w:val="ro-RO" w:eastAsia="ro-RO"/>
              </w:rPr>
              <w:t>Se vor prezenta următoarele documente:</w:t>
            </w:r>
          </w:p>
          <w:p w14:paraId="3D6509DD" w14:textId="47D23144" w:rsidR="00647F9C" w:rsidRPr="001815B1" w:rsidRDefault="00647F9C" w:rsidP="00647F9C">
            <w:pPr>
              <w:autoSpaceDE w:val="0"/>
              <w:autoSpaceDN w:val="0"/>
              <w:adjustRightInd w:val="0"/>
              <w:jc w:val="both"/>
              <w:rPr>
                <w:b/>
                <w:lang w:val="ro-RO" w:eastAsia="ro-RO"/>
              </w:rPr>
            </w:pPr>
            <w:r w:rsidRPr="001815B1">
              <w:rPr>
                <w:lang w:val="ro-RO" w:eastAsia="ro-RO"/>
              </w:rPr>
              <w:t xml:space="preserve">Declaraţie privind lista principalelor servicii prestate în ultimii trei ani, în original şi semnată de către reprezentantul legal sau împuternicitul acestuia. – </w:t>
            </w:r>
            <w:r w:rsidRPr="001815B1">
              <w:rPr>
                <w:bCs/>
                <w:lang w:val="ro-RO" w:eastAsia="ro-RO"/>
              </w:rPr>
              <w:t>Formular anexat</w:t>
            </w:r>
            <w:r w:rsidR="001C7386" w:rsidRPr="001815B1">
              <w:rPr>
                <w:bCs/>
                <w:lang w:val="ro-RO" w:eastAsia="ro-RO"/>
              </w:rPr>
              <w:t xml:space="preserve"> din </w:t>
            </w:r>
            <w:r w:rsidRPr="001815B1">
              <w:rPr>
                <w:lang w:val="ro-RO" w:eastAsia="ro-RO"/>
              </w:rPr>
              <w:t>să reiasă valoarea contractului, beneficiarul contractului, tipul serviciilor prestate, perioada de derulare a contractului.</w:t>
            </w:r>
          </w:p>
          <w:p w14:paraId="3827EBEB" w14:textId="6CD8E9A0" w:rsidR="00647F9C" w:rsidRPr="001815B1" w:rsidRDefault="00647F9C" w:rsidP="00647F9C">
            <w:pPr>
              <w:autoSpaceDE w:val="0"/>
              <w:autoSpaceDN w:val="0"/>
              <w:adjustRightInd w:val="0"/>
              <w:jc w:val="both"/>
              <w:rPr>
                <w:lang w:val="ro-RO" w:eastAsia="ro-RO"/>
              </w:rPr>
            </w:pPr>
            <w:r w:rsidRPr="001815B1">
              <w:rPr>
                <w:lang w:val="ro-RO" w:eastAsia="ro-RO"/>
              </w:rPr>
              <w:t>Numarul de ani aferenti experientei similare se calculeaza prin raportare la data-limita de depunere a</w:t>
            </w:r>
            <w:r w:rsidR="002C081E" w:rsidRPr="001815B1">
              <w:rPr>
                <w:lang w:val="ro-RO" w:eastAsia="ro-RO"/>
              </w:rPr>
              <w:t xml:space="preserve"> </w:t>
            </w:r>
            <w:r w:rsidRPr="001815B1">
              <w:rPr>
                <w:lang w:val="ro-RO" w:eastAsia="ro-RO"/>
              </w:rPr>
              <w:t>ofertelor stabilita de autoritatea contractanta in Invitatia de negociere.</w:t>
            </w:r>
          </w:p>
          <w:p w14:paraId="3E1E916A" w14:textId="4971B3C8" w:rsidR="002568A1" w:rsidRDefault="00E26191" w:rsidP="002568A1">
            <w:pPr>
              <w:autoSpaceDE w:val="0"/>
              <w:autoSpaceDN w:val="0"/>
              <w:adjustRightInd w:val="0"/>
              <w:jc w:val="both"/>
              <w:rPr>
                <w:i/>
                <w:lang w:val="ro-RO" w:eastAsia="ro-RO"/>
              </w:rPr>
            </w:pPr>
            <w:r w:rsidRPr="00795961">
              <w:rPr>
                <w:rFonts w:eastAsiaTheme="minorHAnsi"/>
              </w:rPr>
              <w:t xml:space="preserve">Documentele prin care operatorii economici pot îndeplini cerința privind experiența similară </w:t>
            </w:r>
            <w:r w:rsidRPr="00795961">
              <w:rPr>
                <w:color w:val="333333"/>
                <w:shd w:val="clear" w:color="auto" w:fill="F5F5F5"/>
              </w:rPr>
              <w:t>(</w:t>
            </w:r>
            <w:r w:rsidRPr="00B4105E">
              <w:rPr>
                <w:shd w:val="clear" w:color="auto" w:fill="F5F5F5"/>
              </w:rPr>
              <w:t>așa cum prevede art.12 alin.6 din Instruct. ANAP nr 2/2017</w:t>
            </w:r>
            <w:r w:rsidRPr="00795961">
              <w:rPr>
                <w:color w:val="333333"/>
                <w:shd w:val="clear" w:color="auto" w:fill="F5F5F5"/>
              </w:rPr>
              <w:t xml:space="preserve">) </w:t>
            </w:r>
            <w:r w:rsidRPr="00795961">
              <w:rPr>
                <w:rFonts w:eastAsiaTheme="minorHAnsi"/>
              </w:rPr>
              <w:t>sunt următoarele, fără a se limita la</w:t>
            </w:r>
            <w:r w:rsidR="002568A1">
              <w:rPr>
                <w:rFonts w:eastAsiaTheme="minorHAnsi"/>
              </w:rPr>
              <w:t>, enumerarea nefiind cumulative, s</w:t>
            </w:r>
            <w:r w:rsidR="002568A1" w:rsidRPr="009942BF">
              <w:rPr>
                <w:lang w:val="ro-RO" w:eastAsia="ro-RO"/>
              </w:rPr>
              <w:t>e solicită ofertantului clasat pe primul loc in urma finalizarii negocierii sa depuna la s</w:t>
            </w:r>
            <w:r w:rsidR="002568A1">
              <w:rPr>
                <w:lang w:val="ro-RO" w:eastAsia="ro-RO"/>
              </w:rPr>
              <w:t>emnarea contractului:</w:t>
            </w:r>
          </w:p>
          <w:p w14:paraId="187F0B29" w14:textId="77777777" w:rsidR="00E26191" w:rsidRPr="00D1267B" w:rsidRDefault="00E26191" w:rsidP="00E26191">
            <w:pPr>
              <w:autoSpaceDE w:val="0"/>
              <w:autoSpaceDN w:val="0"/>
              <w:adjustRightInd w:val="0"/>
              <w:jc w:val="both"/>
              <w:rPr>
                <w:rFonts w:eastAsiaTheme="minorHAnsi"/>
              </w:rPr>
            </w:pPr>
            <w:r w:rsidRPr="00D1267B">
              <w:rPr>
                <w:rFonts w:eastAsiaTheme="minorHAnsi"/>
              </w:rPr>
              <w:t>- copii ale unor părţi relevante ale contractelor pe care le-au îndeplinit;</w:t>
            </w:r>
          </w:p>
          <w:p w14:paraId="5CDBE71B" w14:textId="77777777" w:rsidR="00E26191" w:rsidRPr="00D1267B" w:rsidRDefault="00E26191" w:rsidP="00E26191">
            <w:pPr>
              <w:autoSpaceDE w:val="0"/>
              <w:autoSpaceDN w:val="0"/>
              <w:adjustRightInd w:val="0"/>
              <w:jc w:val="both"/>
              <w:rPr>
                <w:rFonts w:eastAsiaTheme="minorHAnsi"/>
              </w:rPr>
            </w:pPr>
            <w:r w:rsidRPr="00D1267B">
              <w:rPr>
                <w:rFonts w:eastAsiaTheme="minorHAnsi"/>
              </w:rPr>
              <w:t>- certificate de predare-primire;</w:t>
            </w:r>
          </w:p>
          <w:p w14:paraId="7B3DCE06" w14:textId="77777777" w:rsidR="00E26191" w:rsidRPr="00D1267B" w:rsidRDefault="00E26191" w:rsidP="00E26191">
            <w:pPr>
              <w:autoSpaceDE w:val="0"/>
              <w:autoSpaceDN w:val="0"/>
              <w:adjustRightInd w:val="0"/>
              <w:jc w:val="both"/>
              <w:rPr>
                <w:rFonts w:eastAsiaTheme="minorHAnsi"/>
              </w:rPr>
            </w:pPr>
            <w:r w:rsidRPr="00D1267B">
              <w:rPr>
                <w:rFonts w:eastAsiaTheme="minorHAnsi"/>
              </w:rPr>
              <w:t>- recomandări;</w:t>
            </w:r>
          </w:p>
          <w:p w14:paraId="0D15A682" w14:textId="77777777" w:rsidR="00E26191" w:rsidRPr="00D1267B" w:rsidRDefault="00E26191" w:rsidP="00E26191">
            <w:pPr>
              <w:autoSpaceDE w:val="0"/>
              <w:autoSpaceDN w:val="0"/>
              <w:adjustRightInd w:val="0"/>
              <w:jc w:val="both"/>
              <w:rPr>
                <w:rFonts w:eastAsiaTheme="minorHAnsi"/>
              </w:rPr>
            </w:pPr>
            <w:r w:rsidRPr="00D1267B">
              <w:rPr>
                <w:rFonts w:eastAsiaTheme="minorHAnsi"/>
              </w:rPr>
              <w:t>- procese-verbale de recepţie;</w:t>
            </w:r>
          </w:p>
          <w:p w14:paraId="12A1731D" w14:textId="77777777" w:rsidR="00E26191" w:rsidRPr="00D1267B" w:rsidRDefault="00E26191" w:rsidP="00E26191">
            <w:pPr>
              <w:autoSpaceDE w:val="0"/>
              <w:autoSpaceDN w:val="0"/>
              <w:adjustRightInd w:val="0"/>
              <w:jc w:val="both"/>
              <w:rPr>
                <w:rFonts w:eastAsiaTheme="minorHAnsi"/>
              </w:rPr>
            </w:pPr>
            <w:r w:rsidRPr="00D1267B">
              <w:rPr>
                <w:rFonts w:eastAsiaTheme="minorHAnsi"/>
              </w:rPr>
              <w:t>- certificate constatatoare;</w:t>
            </w:r>
          </w:p>
          <w:p w14:paraId="56C9E79D" w14:textId="77777777" w:rsidR="00E26191" w:rsidRPr="001815B1" w:rsidRDefault="00E26191" w:rsidP="00E26191">
            <w:pPr>
              <w:autoSpaceDE w:val="0"/>
              <w:autoSpaceDN w:val="0"/>
              <w:adjustRightInd w:val="0"/>
              <w:jc w:val="both"/>
              <w:rPr>
                <w:rFonts w:eastAsiaTheme="minorHAnsi"/>
              </w:rPr>
            </w:pPr>
            <w:r w:rsidRPr="00D1267B">
              <w:rPr>
                <w:rFonts w:eastAsiaTheme="minorHAnsi"/>
              </w:rPr>
              <w:t>- alte documente echivalente;</w:t>
            </w:r>
          </w:p>
          <w:p w14:paraId="6CAE2CA3" w14:textId="77777777" w:rsidR="002568A1" w:rsidRPr="001815B1" w:rsidRDefault="002568A1" w:rsidP="00647F9C">
            <w:pPr>
              <w:autoSpaceDE w:val="0"/>
              <w:autoSpaceDN w:val="0"/>
              <w:adjustRightInd w:val="0"/>
              <w:jc w:val="both"/>
              <w:rPr>
                <w:i/>
                <w:lang w:val="ro-RO" w:eastAsia="ro-RO"/>
              </w:rPr>
            </w:pPr>
          </w:p>
          <w:p w14:paraId="2BDA24D3" w14:textId="384A4D8C" w:rsidR="00B378BB" w:rsidRPr="001815B1" w:rsidRDefault="00B378BB" w:rsidP="00B378BB">
            <w:pPr>
              <w:jc w:val="both"/>
              <w:rPr>
                <w:lang w:val="ro-RO" w:eastAsia="ro-RO"/>
              </w:rPr>
            </w:pPr>
            <w:r w:rsidRPr="001815B1">
              <w:rPr>
                <w:lang w:val="ro-RO" w:eastAsia="ro-RO"/>
              </w:rPr>
              <w:t>Se vor prezenta următoarele documente</w:t>
            </w:r>
            <w:r w:rsidR="001815B1" w:rsidRPr="001815B1">
              <w:rPr>
                <w:lang w:val="ro-RO" w:eastAsia="ro-RO"/>
              </w:rPr>
              <w:t xml:space="preserve"> (daca este cazul)</w:t>
            </w:r>
            <w:r w:rsidR="00B4105E">
              <w:rPr>
                <w:lang w:val="ro-RO" w:eastAsia="ro-RO"/>
              </w:rPr>
              <w:t>:</w:t>
            </w:r>
          </w:p>
          <w:p w14:paraId="6AC37D48" w14:textId="1141E569" w:rsidR="00B378BB" w:rsidRPr="001815B1" w:rsidRDefault="00B378BB" w:rsidP="00B378BB">
            <w:pPr>
              <w:jc w:val="both"/>
              <w:rPr>
                <w:lang w:val="ro-RO" w:eastAsia="ro-RO"/>
              </w:rPr>
            </w:pPr>
            <w:r w:rsidRPr="001815B1">
              <w:rPr>
                <w:lang w:val="ro-RO" w:eastAsia="ro-RO"/>
              </w:rPr>
              <w:t xml:space="preserve">Angajament terţ/terţi susţinători privind susţinerea </w:t>
            </w:r>
            <w:r w:rsidR="002904CD" w:rsidRPr="001815B1">
              <w:rPr>
                <w:lang w:val="ro-RO" w:eastAsia="ro-RO"/>
              </w:rPr>
              <w:t>tehnica si profesionala</w:t>
            </w:r>
            <w:r w:rsidRPr="001815B1">
              <w:rPr>
                <w:lang w:val="ro-RO" w:eastAsia="ro-RO"/>
              </w:rPr>
              <w:t xml:space="preserve"> a ofertantului/grupului de ofertanţi în original şi semnată de către reprezentantul legal sau împuternicitul acestuia.</w:t>
            </w:r>
          </w:p>
          <w:p w14:paraId="15885BE7" w14:textId="68AA1815" w:rsidR="00B378BB" w:rsidRPr="001815B1" w:rsidRDefault="00B378BB" w:rsidP="00B378BB">
            <w:pPr>
              <w:autoSpaceDE w:val="0"/>
              <w:autoSpaceDN w:val="0"/>
              <w:adjustRightInd w:val="0"/>
              <w:jc w:val="both"/>
              <w:rPr>
                <w:i/>
                <w:lang w:val="ro-RO" w:eastAsia="ro-RO"/>
              </w:rPr>
            </w:pPr>
            <w:r w:rsidRPr="001815B1">
              <w:rPr>
                <w:lang w:val="ro-RO" w:eastAsia="ro-RO"/>
              </w:rPr>
              <w:t>Prin angajament terţul/terţii se obligă să sprijine ofertantul în vederea îndeplinirii obligaţiilor contractuale pentru care a acordat susţinerea descriind modul concret în care va interveni în implementarea contractului în funcţie de necesităţile care apar pe parcursul îndeplinirii acestuia. Prin angajament terţul/terţii se va/se vor angaja că va/vor răspunde în mod solidar cu ofertantul pentru executarea contractului. – Formular Anexat.</w:t>
            </w:r>
          </w:p>
        </w:tc>
      </w:tr>
      <w:tr w:rsidR="002319DC" w:rsidRPr="00DF5EE9" w14:paraId="49DBB247" w14:textId="77777777" w:rsidTr="00E26191">
        <w:trPr>
          <w:trHeight w:val="986"/>
        </w:trPr>
        <w:tc>
          <w:tcPr>
            <w:tcW w:w="4050" w:type="dxa"/>
            <w:tcBorders>
              <w:top w:val="single" w:sz="4" w:space="0" w:color="auto"/>
              <w:left w:val="single" w:sz="4" w:space="0" w:color="auto"/>
              <w:bottom w:val="single" w:sz="4" w:space="0" w:color="auto"/>
              <w:right w:val="single" w:sz="4" w:space="0" w:color="auto"/>
            </w:tcBorders>
            <w:shd w:val="clear" w:color="auto" w:fill="FFFFFF"/>
          </w:tcPr>
          <w:p w14:paraId="7CB2D047" w14:textId="77777777" w:rsidR="002319DC" w:rsidRPr="00425306" w:rsidRDefault="002319DC">
            <w:pPr>
              <w:autoSpaceDE w:val="0"/>
              <w:autoSpaceDN w:val="0"/>
              <w:adjustRightInd w:val="0"/>
              <w:jc w:val="both"/>
              <w:rPr>
                <w:rFonts w:eastAsia="Calibri"/>
                <w:b/>
                <w:lang w:val="ro-RO"/>
              </w:rPr>
            </w:pPr>
            <w:r w:rsidRPr="00425306">
              <w:rPr>
                <w:rFonts w:eastAsia="Calibri"/>
                <w:b/>
                <w:lang w:val="ro-RO"/>
              </w:rPr>
              <w:lastRenderedPageBreak/>
              <w:t>Informații privind partea/părţile din contract pe care operatorul economic intenţionează să o/le subcontracteze</w:t>
            </w:r>
          </w:p>
          <w:p w14:paraId="72ED34AB" w14:textId="77777777" w:rsidR="002319DC" w:rsidRPr="00425306" w:rsidRDefault="002319DC">
            <w:pPr>
              <w:autoSpaceDE w:val="0"/>
              <w:autoSpaceDN w:val="0"/>
              <w:adjustRightInd w:val="0"/>
              <w:jc w:val="both"/>
              <w:rPr>
                <w:rFonts w:eastAsia="Calibri"/>
                <w:lang w:val="ro-RO"/>
              </w:rPr>
            </w:pPr>
          </w:p>
          <w:p w14:paraId="110A6E26" w14:textId="77777777" w:rsidR="00456827" w:rsidRPr="00425306" w:rsidRDefault="00456827" w:rsidP="00456827">
            <w:pPr>
              <w:autoSpaceDE w:val="0"/>
              <w:autoSpaceDN w:val="0"/>
              <w:adjustRightInd w:val="0"/>
              <w:jc w:val="both"/>
              <w:rPr>
                <w:rFonts w:eastAsia="Calibri"/>
                <w:lang w:val="ro-RO"/>
              </w:rPr>
            </w:pPr>
            <w:r w:rsidRPr="00425306">
              <w:rPr>
                <w:rFonts w:eastAsia="Calibri"/>
                <w:lang w:val="ro-RO"/>
              </w:rPr>
              <w:t>În cazul în care ofertantul participă la procedură împreună cu unul sau mai mulţi subcontractanţi, atunci ofertantul are obligaţia de a preciza parte/părţile din contract pe care operatorul economic intenţionează să o/le subcontracteze. În acest caz se vor preciza denumirea subcontractanţilor şi datele de contact ale acestora, partea/părţile din contract care urmează a fi îndeplinite de către aceştia, valoarea la care se ridică parte/părţile respective, precum şi acordul subcontractanţilor cu privire la aceste aspecte.</w:t>
            </w:r>
          </w:p>
          <w:p w14:paraId="58305C2E" w14:textId="77777777" w:rsidR="002319DC" w:rsidRPr="00425306" w:rsidRDefault="00456827" w:rsidP="00456827">
            <w:pPr>
              <w:autoSpaceDE w:val="0"/>
              <w:autoSpaceDN w:val="0"/>
              <w:adjustRightInd w:val="0"/>
              <w:jc w:val="both"/>
              <w:rPr>
                <w:rFonts w:eastAsia="Calibri"/>
                <w:lang w:val="ro-RO"/>
              </w:rPr>
            </w:pPr>
            <w:r w:rsidRPr="00425306">
              <w:rPr>
                <w:rFonts w:eastAsia="Calibri"/>
                <w:lang w:val="ro-RO"/>
              </w:rPr>
              <w:t>Dacă un subcontractant se încadrează în unul dintre motivele de excludere prevăzute la art. 164, 165 şi 167 din Legea 98/2016, AC va solicita, o singură dată, ca op. ec. să înlocuiască subcontractantul fără ca acest aspect să aducă atingere principiului tratamentului egal. Pe parcursul derulării contractului, contractantul nu are dreptul de a înlocui subcontractanţii nominalizaţi în ofertă fără acceptul AC, iar eventuala înlocuire a acestora nu trebuie să conducă la modificarea propunerilor tehnice sau financiare inițiale (art. 174 din Legea nr. 98/2016)</w:t>
            </w:r>
          </w:p>
          <w:p w14:paraId="524D2946" w14:textId="77777777" w:rsidR="002319DC" w:rsidRPr="00425306" w:rsidRDefault="002319DC">
            <w:pPr>
              <w:jc w:val="both"/>
              <w:rPr>
                <w:rFonts w:ascii="Arial" w:hAnsi="Arial" w:cs="Arial"/>
                <w:lang w:val="ro-RO"/>
              </w:rPr>
            </w:pPr>
          </w:p>
        </w:tc>
        <w:tc>
          <w:tcPr>
            <w:tcW w:w="5490" w:type="dxa"/>
            <w:gridSpan w:val="2"/>
            <w:tcBorders>
              <w:top w:val="single" w:sz="4" w:space="0" w:color="auto"/>
              <w:left w:val="single" w:sz="4" w:space="0" w:color="auto"/>
              <w:bottom w:val="single" w:sz="4" w:space="0" w:color="auto"/>
              <w:right w:val="single" w:sz="4" w:space="0" w:color="auto"/>
            </w:tcBorders>
            <w:shd w:val="clear" w:color="auto" w:fill="FFFFFF"/>
          </w:tcPr>
          <w:p w14:paraId="75355717" w14:textId="77777777" w:rsidR="002319DC" w:rsidRPr="00425306" w:rsidRDefault="002319DC">
            <w:pPr>
              <w:autoSpaceDE w:val="0"/>
              <w:autoSpaceDN w:val="0"/>
              <w:adjustRightInd w:val="0"/>
              <w:jc w:val="both"/>
              <w:rPr>
                <w:rFonts w:ascii="Arial" w:eastAsia="Calibri" w:hAnsi="Arial" w:cs="Arial"/>
                <w:lang w:val="ro-RO"/>
              </w:rPr>
            </w:pPr>
          </w:p>
          <w:p w14:paraId="1A5B0671" w14:textId="77777777" w:rsidR="002319DC" w:rsidRPr="00425306" w:rsidRDefault="002319DC">
            <w:pPr>
              <w:autoSpaceDE w:val="0"/>
              <w:autoSpaceDN w:val="0"/>
              <w:adjustRightInd w:val="0"/>
              <w:jc w:val="both"/>
              <w:rPr>
                <w:rFonts w:eastAsia="Calibri"/>
                <w:lang w:val="ro-RO"/>
              </w:rPr>
            </w:pPr>
            <w:r w:rsidRPr="00425306">
              <w:rPr>
                <w:rFonts w:eastAsia="Calibri"/>
                <w:lang w:val="ro-RO"/>
              </w:rPr>
              <w:t xml:space="preserve">Modalitate de îndeplinire: </w:t>
            </w:r>
          </w:p>
          <w:p w14:paraId="3112E4E9" w14:textId="77777777" w:rsidR="002319DC" w:rsidRPr="00425306" w:rsidRDefault="002319DC">
            <w:pPr>
              <w:autoSpaceDE w:val="0"/>
              <w:autoSpaceDN w:val="0"/>
              <w:adjustRightInd w:val="0"/>
              <w:jc w:val="both"/>
              <w:rPr>
                <w:rFonts w:eastAsia="Calibri"/>
                <w:lang w:val="ro-RO"/>
              </w:rPr>
            </w:pPr>
            <w:r w:rsidRPr="00425306">
              <w:rPr>
                <w:rFonts w:eastAsia="Calibri"/>
                <w:lang w:val="ro-RO"/>
              </w:rPr>
              <w:t>1.Acordul de subcontractare.</w:t>
            </w:r>
          </w:p>
          <w:p w14:paraId="3CE4798A" w14:textId="77777777" w:rsidR="002319DC" w:rsidRPr="00425306" w:rsidRDefault="002319DC">
            <w:pPr>
              <w:autoSpaceDE w:val="0"/>
              <w:autoSpaceDN w:val="0"/>
              <w:adjustRightInd w:val="0"/>
              <w:jc w:val="both"/>
              <w:rPr>
                <w:rFonts w:eastAsia="Calibri"/>
                <w:lang w:val="ro-RO"/>
              </w:rPr>
            </w:pPr>
            <w:r w:rsidRPr="00425306">
              <w:rPr>
                <w:rFonts w:eastAsia="Calibri"/>
                <w:lang w:val="ro-RO"/>
              </w:rPr>
              <w:t>2.Documente care confirma indeplinirea cerintelor privind situatia personala (</w:t>
            </w:r>
            <w:r w:rsidRPr="00425306">
              <w:rPr>
                <w:lang w:val="ro-RO" w:eastAsia="ro-RO"/>
              </w:rPr>
              <w:t xml:space="preserve">Subcontractantul nu trebuie să se afle în situaţia care determină excluderea din procedura de atribuire conform prevederilor </w:t>
            </w:r>
            <w:r w:rsidRPr="00425306">
              <w:rPr>
                <w:lang w:val="ro-RO"/>
              </w:rPr>
              <w:t>art. 164, art. 165 și art. 167 din Legea nr. 98/2016)</w:t>
            </w:r>
          </w:p>
          <w:p w14:paraId="24177422" w14:textId="77777777" w:rsidR="006D1987" w:rsidRPr="00425306" w:rsidRDefault="006D1987" w:rsidP="006D1987">
            <w:pPr>
              <w:autoSpaceDE w:val="0"/>
              <w:autoSpaceDN w:val="0"/>
              <w:adjustRightInd w:val="0"/>
              <w:jc w:val="both"/>
              <w:rPr>
                <w:rFonts w:eastAsia="Calibri"/>
                <w:lang w:val="ro-RO"/>
              </w:rPr>
            </w:pPr>
            <w:r w:rsidRPr="00425306">
              <w:rPr>
                <w:rFonts w:eastAsia="Calibri"/>
                <w:lang w:val="ro-RO"/>
              </w:rPr>
              <w:t>3. După caz documente prin care să dovedească capacitatea tehnică şi profesională a subcontractanţilor propuşi cu privire la partea/părţile din contract pe care aceştia urmează să le îndeplinească efectiv, în copie legalizată sau copie lizibilă certificată „conform cu originalul”semnată şi ştampilată de reprezentantul legal.</w:t>
            </w:r>
          </w:p>
          <w:p w14:paraId="32CEFD64" w14:textId="77777777" w:rsidR="002319DC" w:rsidRPr="00425306" w:rsidRDefault="006D1987" w:rsidP="006D1987">
            <w:pPr>
              <w:autoSpaceDE w:val="0"/>
              <w:autoSpaceDN w:val="0"/>
              <w:adjustRightInd w:val="0"/>
              <w:jc w:val="both"/>
              <w:rPr>
                <w:rFonts w:ascii="Arial" w:eastAsia="Calibri" w:hAnsi="Arial" w:cs="Arial"/>
                <w:lang w:val="ro-RO"/>
              </w:rPr>
            </w:pPr>
            <w:r w:rsidRPr="00425306">
              <w:rPr>
                <w:rFonts w:eastAsia="Calibri"/>
                <w:lang w:val="ro-RO"/>
              </w:rPr>
              <w:t>c) În cazul ofertanţilor persoane juridice străine se vor prezenta documente echivalente, valabile la data limită de depunere a ofertelor, în limba în care au fost emise, în copie legalizată sau copie lizibilă certificată „conform cu originalul” semnată şi ştampilată de reprezentantul legal, însoţite de o traducere autorizată a acestora în limba română.</w:t>
            </w:r>
          </w:p>
        </w:tc>
      </w:tr>
      <w:tr w:rsidR="006D1987" w:rsidRPr="00DF5EE9" w14:paraId="53B48FE8" w14:textId="77777777" w:rsidTr="00E26191">
        <w:trPr>
          <w:trHeight w:val="986"/>
        </w:trPr>
        <w:tc>
          <w:tcPr>
            <w:tcW w:w="4050" w:type="dxa"/>
            <w:tcBorders>
              <w:top w:val="single" w:sz="4" w:space="0" w:color="auto"/>
              <w:left w:val="single" w:sz="4" w:space="0" w:color="auto"/>
              <w:bottom w:val="single" w:sz="4" w:space="0" w:color="auto"/>
              <w:right w:val="single" w:sz="4" w:space="0" w:color="auto"/>
            </w:tcBorders>
            <w:shd w:val="clear" w:color="auto" w:fill="FFFFFF"/>
          </w:tcPr>
          <w:p w14:paraId="0C533C8A" w14:textId="77777777" w:rsidR="006D1987" w:rsidRPr="00425306" w:rsidRDefault="006D1987">
            <w:pPr>
              <w:autoSpaceDE w:val="0"/>
              <w:autoSpaceDN w:val="0"/>
              <w:adjustRightInd w:val="0"/>
              <w:jc w:val="both"/>
              <w:rPr>
                <w:rFonts w:eastAsia="Calibri"/>
                <w:lang w:val="ro-RO"/>
              </w:rPr>
            </w:pPr>
            <w:r w:rsidRPr="00425306">
              <w:rPr>
                <w:rFonts w:eastAsia="Calibri"/>
                <w:b/>
                <w:lang w:val="ro-RO"/>
              </w:rPr>
              <w:t>Informații privind asocierea</w:t>
            </w:r>
          </w:p>
          <w:p w14:paraId="70463F70" w14:textId="77777777" w:rsidR="006D1987" w:rsidRPr="00DF5EE9" w:rsidRDefault="006D1987">
            <w:pPr>
              <w:autoSpaceDE w:val="0"/>
              <w:autoSpaceDN w:val="0"/>
              <w:adjustRightInd w:val="0"/>
              <w:jc w:val="both"/>
              <w:rPr>
                <w:rFonts w:ascii="Arial" w:eastAsia="Calibri" w:hAnsi="Arial" w:cs="Arial"/>
                <w:b/>
                <w:i/>
                <w:lang w:val="ro-RO"/>
              </w:rPr>
            </w:pPr>
            <w:r w:rsidRPr="00425306">
              <w:rPr>
                <w:rFonts w:eastAsia="Calibri"/>
                <w:lang w:val="ro-RO"/>
              </w:rPr>
              <w:t>În cazul în care operatorii economici participă în comun la procedura de atribuire, îndeplinirea criteriilor privind capacitatea tehnică şi profesională se demonstrează prin luarea în considerare a resurselor tuturor membrilor grupului. În acest caz, aceştia trebuie să răspundă în mod solidar pentru executarea contractului de achiziţie publică</w:t>
            </w:r>
            <w:r w:rsidRPr="00425306">
              <w:rPr>
                <w:rFonts w:eastAsia="Calibri"/>
                <w:b/>
                <w:lang w:val="ro-RO"/>
              </w:rPr>
              <w:t>.</w:t>
            </w:r>
          </w:p>
        </w:tc>
        <w:tc>
          <w:tcPr>
            <w:tcW w:w="5490" w:type="dxa"/>
            <w:gridSpan w:val="2"/>
            <w:tcBorders>
              <w:top w:val="single" w:sz="4" w:space="0" w:color="auto"/>
              <w:left w:val="single" w:sz="4" w:space="0" w:color="auto"/>
              <w:bottom w:val="single" w:sz="4" w:space="0" w:color="auto"/>
              <w:right w:val="single" w:sz="4" w:space="0" w:color="auto"/>
            </w:tcBorders>
            <w:shd w:val="clear" w:color="auto" w:fill="FFFFFF"/>
          </w:tcPr>
          <w:p w14:paraId="51FCAC90" w14:textId="77777777" w:rsidR="006D1987" w:rsidRPr="00E26191" w:rsidRDefault="006D1987">
            <w:pPr>
              <w:autoSpaceDE w:val="0"/>
              <w:autoSpaceDN w:val="0"/>
              <w:adjustRightInd w:val="0"/>
              <w:jc w:val="both"/>
              <w:rPr>
                <w:rFonts w:eastAsia="Calibri"/>
                <w:lang w:val="ro-RO"/>
              </w:rPr>
            </w:pPr>
            <w:r w:rsidRPr="00E26191">
              <w:rPr>
                <w:rFonts w:eastAsia="Calibri"/>
                <w:lang w:val="ro-RO"/>
              </w:rPr>
              <w:t>Modalitate de îndeplinire:</w:t>
            </w:r>
          </w:p>
          <w:p w14:paraId="6574FA56" w14:textId="2B43C483" w:rsidR="006D1987" w:rsidRPr="00DF5EE9" w:rsidRDefault="006D1987" w:rsidP="006D1987">
            <w:pPr>
              <w:autoSpaceDE w:val="0"/>
              <w:autoSpaceDN w:val="0"/>
              <w:adjustRightInd w:val="0"/>
              <w:jc w:val="both"/>
              <w:rPr>
                <w:rFonts w:ascii="Arial" w:eastAsia="Calibri" w:hAnsi="Arial" w:cs="Arial"/>
                <w:i/>
                <w:lang w:val="ro-RO"/>
              </w:rPr>
            </w:pPr>
            <w:r w:rsidRPr="00E26191">
              <w:rPr>
                <w:rFonts w:eastAsia="Calibri"/>
                <w:lang w:val="ro-RO"/>
              </w:rPr>
              <w:t>Acordul de asociere încheiat între membrii asocierii se va prezenta odată cu oferta şi va conţine cel puţin informaţii referitoare la partea din contract pe care o va executa fiecare, desemnarea liderului asocierii, răspunderea solidară, modalitatea de plată în original, semnat de că</w:t>
            </w:r>
            <w:r w:rsidR="001815B1">
              <w:rPr>
                <w:rFonts w:eastAsia="Calibri"/>
                <w:lang w:val="ro-RO"/>
              </w:rPr>
              <w:t>tre reprezentanții legali sau im</w:t>
            </w:r>
            <w:r w:rsidRPr="00E26191">
              <w:rPr>
                <w:rFonts w:eastAsia="Calibri"/>
                <w:lang w:val="ro-RO"/>
              </w:rPr>
              <w:t>puternicit</w:t>
            </w:r>
            <w:r w:rsidRPr="00E26191">
              <w:rPr>
                <w:rFonts w:ascii="Arial" w:eastAsia="Calibri" w:hAnsi="Arial" w:cs="Arial"/>
                <w:i/>
                <w:lang w:val="ro-RO"/>
              </w:rPr>
              <w:t>.</w:t>
            </w:r>
          </w:p>
        </w:tc>
      </w:tr>
      <w:tr w:rsidR="00CE0F0F" w:rsidRPr="003C2372" w14:paraId="42ECF229" w14:textId="77777777" w:rsidTr="00E26191">
        <w:tc>
          <w:tcPr>
            <w:tcW w:w="9540" w:type="dxa"/>
            <w:gridSpan w:val="3"/>
            <w:tcBorders>
              <w:top w:val="single" w:sz="4" w:space="0" w:color="auto"/>
              <w:left w:val="single" w:sz="4" w:space="0" w:color="auto"/>
              <w:bottom w:val="single" w:sz="4" w:space="0" w:color="auto"/>
              <w:right w:val="single" w:sz="4" w:space="0" w:color="auto"/>
            </w:tcBorders>
          </w:tcPr>
          <w:p w14:paraId="510188E1" w14:textId="77777777" w:rsidR="00CE0F0F" w:rsidRPr="003C2372" w:rsidRDefault="00CE0F0F">
            <w:pPr>
              <w:jc w:val="both"/>
              <w:rPr>
                <w:b/>
                <w:lang w:val="ro-RO" w:eastAsia="ro-RO"/>
              </w:rPr>
            </w:pPr>
            <w:r w:rsidRPr="003C2372">
              <w:rPr>
                <w:b/>
                <w:lang w:val="ro-RO" w:eastAsia="ro-RO"/>
              </w:rPr>
              <w:t>III.1.3.b</w:t>
            </w:r>
            <w:r w:rsidRPr="001815B1">
              <w:rPr>
                <w:b/>
                <w:lang w:val="ro-RO" w:eastAsia="ro-RO"/>
              </w:rPr>
              <w:t>) Standarde de asigurare a calitatii si de protectie a mediului</w:t>
            </w:r>
          </w:p>
        </w:tc>
      </w:tr>
      <w:tr w:rsidR="00CE0F0F" w:rsidRPr="003C2372" w14:paraId="0E5FFEE1" w14:textId="77777777" w:rsidTr="00E26191">
        <w:trPr>
          <w:trHeight w:val="986"/>
        </w:trPr>
        <w:tc>
          <w:tcPr>
            <w:tcW w:w="4050" w:type="dxa"/>
            <w:tcBorders>
              <w:top w:val="single" w:sz="4" w:space="0" w:color="auto"/>
              <w:left w:val="single" w:sz="4" w:space="0" w:color="auto"/>
              <w:bottom w:val="single" w:sz="4" w:space="0" w:color="auto"/>
              <w:right w:val="single" w:sz="4" w:space="0" w:color="auto"/>
            </w:tcBorders>
            <w:shd w:val="clear" w:color="auto" w:fill="FFFFFF"/>
          </w:tcPr>
          <w:p w14:paraId="314862B0"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lastRenderedPageBreak/>
              <w:t>Certificate emise de organisme independente cu privire la standardele de asigurare a calitatii</w:t>
            </w:r>
          </w:p>
          <w:p w14:paraId="4A57D2E7" w14:textId="0B96B7C6" w:rsidR="00CE0F0F" w:rsidRPr="00177BCA" w:rsidRDefault="00177BCA" w:rsidP="001815B1">
            <w:pPr>
              <w:autoSpaceDE w:val="0"/>
              <w:autoSpaceDN w:val="0"/>
              <w:adjustRightInd w:val="0"/>
              <w:jc w:val="both"/>
              <w:rPr>
                <w:rFonts w:eastAsia="Calibri"/>
                <w:b/>
                <w:lang w:val="ro-RO"/>
              </w:rPr>
            </w:pPr>
            <w:r w:rsidRPr="00177BCA">
              <w:rPr>
                <w:rFonts w:eastAsia="Calibri"/>
                <w:lang w:val="ro-RO"/>
              </w:rPr>
              <w:t xml:space="preserve">Dovada implementării sistemului de management conform SR EN ISO 9001 </w:t>
            </w:r>
            <w:r w:rsidR="001815B1">
              <w:rPr>
                <w:rFonts w:eastAsia="Calibri"/>
                <w:lang w:val="ro-RO"/>
              </w:rPr>
              <w:t xml:space="preserve">sau </w:t>
            </w:r>
            <w:r w:rsidR="001815B1" w:rsidRPr="001815B1">
              <w:rPr>
                <w:rFonts w:eastAsia="Calibri"/>
                <w:lang w:val="ro-RO"/>
              </w:rPr>
              <w:t>echivalent pentru activitatile ce fac obiectul contractului sau alte probe/ dovezi, în măsura în care probele/dovezile prezentate confirmă asigurarea unui nivel corespunzător al calităţii, echivalent cu cel solicitat în documentaţia de atribuire.</w:t>
            </w:r>
          </w:p>
        </w:tc>
        <w:tc>
          <w:tcPr>
            <w:tcW w:w="5490" w:type="dxa"/>
            <w:gridSpan w:val="2"/>
            <w:tcBorders>
              <w:top w:val="single" w:sz="4" w:space="0" w:color="auto"/>
              <w:left w:val="single" w:sz="4" w:space="0" w:color="auto"/>
              <w:bottom w:val="single" w:sz="4" w:space="0" w:color="auto"/>
              <w:right w:val="single" w:sz="4" w:space="0" w:color="auto"/>
            </w:tcBorders>
            <w:shd w:val="clear" w:color="auto" w:fill="FFFFFF"/>
          </w:tcPr>
          <w:p w14:paraId="1202D5E7"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t>Modalitate de îndeplinire:</w:t>
            </w:r>
          </w:p>
          <w:p w14:paraId="11D4B3BF"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t>Ofertantul va prezenta in copie legalizata sau copie lizibila certificata ”conform cu originalul” semnata si stampilata de reprezentantul legal:</w:t>
            </w:r>
          </w:p>
          <w:p w14:paraId="28005C0A"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t>a) Documente (certificate) valabile la data limita de depunere a ofertelor, emise de organisme de certificare acreditate care atesta ca are implementat un sistem de management conform cu SR EN ISO 9001 sau echivalent.</w:t>
            </w:r>
          </w:p>
          <w:p w14:paraId="30D7A135"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t>b) În cazul unui grup de operatori economici/unei asocieri, cerinta trebuie indeplinita de fiecare membru al grupului de operatori economici/asocierii.</w:t>
            </w:r>
          </w:p>
          <w:p w14:paraId="5B504339"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t>Certificarea respectarii standardelor de asigurare a calitatii nu poate face obiectul sustinerii acordate de catre o alta persoana / operator.</w:t>
            </w:r>
          </w:p>
          <w:p w14:paraId="3C2FBC85" w14:textId="312FBACC" w:rsidR="00CE0F0F" w:rsidRPr="00177BCA" w:rsidRDefault="00177BCA" w:rsidP="00177BCA">
            <w:pPr>
              <w:autoSpaceDE w:val="0"/>
              <w:autoSpaceDN w:val="0"/>
              <w:adjustRightInd w:val="0"/>
              <w:jc w:val="both"/>
              <w:rPr>
                <w:rFonts w:eastAsia="Calibri"/>
                <w:lang w:val="ro-RO"/>
              </w:rPr>
            </w:pPr>
            <w:r w:rsidRPr="00177BCA">
              <w:rPr>
                <w:rFonts w:eastAsia="Calibri"/>
                <w:lang w:val="ro-RO"/>
              </w:rPr>
              <w:t>In cazul ofertantilor persoane juridice straine se vor prezenta documente echivalente, valabile la data limita de depunere a ofertelor, in limba in care au fost emise, in copie legalizata sau copie lizibila certificata ”conform cu originalul” semnata si stampilata de reprezentantul legal, insotite de o traducere autorizata a acestora in limba romana.</w:t>
            </w:r>
          </w:p>
        </w:tc>
      </w:tr>
      <w:tr w:rsidR="00177BCA" w:rsidRPr="003C2372" w14:paraId="5B819C85" w14:textId="77777777" w:rsidTr="00E26191">
        <w:trPr>
          <w:trHeight w:val="986"/>
        </w:trPr>
        <w:tc>
          <w:tcPr>
            <w:tcW w:w="4050" w:type="dxa"/>
            <w:tcBorders>
              <w:top w:val="single" w:sz="4" w:space="0" w:color="auto"/>
              <w:left w:val="single" w:sz="4" w:space="0" w:color="auto"/>
              <w:bottom w:val="single" w:sz="4" w:space="0" w:color="auto"/>
              <w:right w:val="single" w:sz="4" w:space="0" w:color="auto"/>
            </w:tcBorders>
            <w:shd w:val="clear" w:color="auto" w:fill="FFFFFF"/>
          </w:tcPr>
          <w:p w14:paraId="6432A673" w14:textId="72560600" w:rsidR="00177BCA" w:rsidRPr="00177BCA" w:rsidRDefault="00177BCA" w:rsidP="001815B1">
            <w:pPr>
              <w:autoSpaceDE w:val="0"/>
              <w:autoSpaceDN w:val="0"/>
              <w:adjustRightInd w:val="0"/>
              <w:jc w:val="both"/>
              <w:rPr>
                <w:rFonts w:eastAsia="Calibri"/>
                <w:b/>
                <w:lang w:val="ro-RO"/>
              </w:rPr>
            </w:pPr>
            <w:r w:rsidRPr="00177BCA">
              <w:rPr>
                <w:rFonts w:eastAsia="Calibri"/>
                <w:lang w:val="ro-RO"/>
              </w:rPr>
              <w:t>Certificate emise de organisme independente cu privire la sistemele sau standardele de management de mediu Dovada implementării sistemului de man</w:t>
            </w:r>
            <w:r w:rsidR="001815B1">
              <w:rPr>
                <w:rFonts w:eastAsia="Calibri"/>
                <w:lang w:val="ro-RO"/>
              </w:rPr>
              <w:t>agement conform SR EN ISO 14001</w:t>
            </w:r>
            <w:r w:rsidR="001815B1" w:rsidRPr="001815B1">
              <w:rPr>
                <w:rFonts w:eastAsia="Calibri"/>
                <w:lang w:val="ro-RO"/>
              </w:rPr>
              <w:t>sau echivalent pentru activitatatile ce fac obiectul contractului sau alte probe/ dovezi, în măsura în care probele/dovezile prezentate confirmă asigurarea unui nivel corespunzător al calităţii, echivalent cu cel solicitat în documentaţia de atribuire</w:t>
            </w:r>
            <w:r w:rsidR="001815B1">
              <w:rPr>
                <w:rFonts w:eastAsia="Calibri"/>
                <w:lang w:val="ro-RO"/>
              </w:rPr>
              <w:t>.</w:t>
            </w:r>
          </w:p>
        </w:tc>
        <w:tc>
          <w:tcPr>
            <w:tcW w:w="5490" w:type="dxa"/>
            <w:gridSpan w:val="2"/>
            <w:tcBorders>
              <w:top w:val="single" w:sz="4" w:space="0" w:color="auto"/>
              <w:left w:val="single" w:sz="4" w:space="0" w:color="auto"/>
              <w:bottom w:val="single" w:sz="4" w:space="0" w:color="auto"/>
              <w:right w:val="single" w:sz="4" w:space="0" w:color="auto"/>
            </w:tcBorders>
            <w:shd w:val="clear" w:color="auto" w:fill="FFFFFF"/>
          </w:tcPr>
          <w:p w14:paraId="5758DDA4"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t>Modalitate de îndeplinire:</w:t>
            </w:r>
          </w:p>
          <w:p w14:paraId="073BCB07"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t>Ofertantul va prezenta in copie legalizata sau copie lizibila certificata ”conform cu originalul” semnata si stampilata de reprezentantul legal:</w:t>
            </w:r>
          </w:p>
          <w:p w14:paraId="1BE874FB"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t>a) Documente (certificate) valabile la data limita de depunere a ofertelor, emise de organisme de certificare acreditate care atesta ca are implementat un sistem de management conform cu SR EN ISO 9001 sau echivalent.</w:t>
            </w:r>
          </w:p>
          <w:p w14:paraId="3FDC85D1"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t>b) În cazul unui grup de operatori economici/unei asocieri, cerinta trebuie indeplinita de fiecare membru al grupului de operatori economici/asocierii.</w:t>
            </w:r>
          </w:p>
          <w:p w14:paraId="0A068B74" w14:textId="77777777" w:rsidR="00177BCA" w:rsidRPr="00177BCA" w:rsidRDefault="00177BCA" w:rsidP="00177BCA">
            <w:pPr>
              <w:autoSpaceDE w:val="0"/>
              <w:autoSpaceDN w:val="0"/>
              <w:adjustRightInd w:val="0"/>
              <w:jc w:val="both"/>
              <w:rPr>
                <w:rFonts w:eastAsia="Calibri"/>
                <w:lang w:val="ro-RO"/>
              </w:rPr>
            </w:pPr>
            <w:r w:rsidRPr="00177BCA">
              <w:rPr>
                <w:rFonts w:eastAsia="Calibri"/>
                <w:lang w:val="ro-RO"/>
              </w:rPr>
              <w:t>Certificarea respectarii standardelor de asigurare a calitatii nu poate face obiectul sustinerii acordate de catre o alta persoana / operator.</w:t>
            </w:r>
          </w:p>
          <w:p w14:paraId="062884F7" w14:textId="3820A387" w:rsidR="00177BCA" w:rsidRPr="00177BCA" w:rsidRDefault="00177BCA" w:rsidP="00177BCA">
            <w:pPr>
              <w:autoSpaceDE w:val="0"/>
              <w:autoSpaceDN w:val="0"/>
              <w:adjustRightInd w:val="0"/>
              <w:jc w:val="both"/>
              <w:rPr>
                <w:rFonts w:eastAsia="Calibri"/>
                <w:lang w:val="ro-RO"/>
              </w:rPr>
            </w:pPr>
            <w:r w:rsidRPr="00177BCA">
              <w:rPr>
                <w:rFonts w:eastAsia="Calibri"/>
                <w:lang w:val="ro-RO"/>
              </w:rPr>
              <w:t>In cazul ofertantilor persoane juridice straine se vor prezenta documente chivalente, valabile la data limita de depunere a ofertelor, in limba in care au fost emise, in copie legalizata sau copie lizibila certificata ”conform cu originalul” semnata si stampilata de reprezentantul legal, insotite de o traducere autorizata a acestora in limba romana</w:t>
            </w:r>
          </w:p>
        </w:tc>
      </w:tr>
      <w:tr w:rsidR="002319DC" w:rsidRPr="003C2372" w14:paraId="170EC0AD" w14:textId="77777777" w:rsidTr="00E26191">
        <w:tc>
          <w:tcPr>
            <w:tcW w:w="9540" w:type="dxa"/>
            <w:gridSpan w:val="3"/>
            <w:tcBorders>
              <w:top w:val="single" w:sz="4" w:space="0" w:color="auto"/>
              <w:left w:val="single" w:sz="4" w:space="0" w:color="auto"/>
              <w:bottom w:val="single" w:sz="4" w:space="0" w:color="auto"/>
              <w:right w:val="single" w:sz="4" w:space="0" w:color="auto"/>
            </w:tcBorders>
            <w:hideMark/>
          </w:tcPr>
          <w:p w14:paraId="55A43193" w14:textId="77777777" w:rsidR="002319DC" w:rsidRPr="003C2372" w:rsidRDefault="002319DC">
            <w:pPr>
              <w:jc w:val="both"/>
              <w:rPr>
                <w:b/>
                <w:lang w:val="ro-RO" w:eastAsia="ro-RO"/>
              </w:rPr>
            </w:pPr>
            <w:r w:rsidRPr="003C2372">
              <w:rPr>
                <w:b/>
                <w:lang w:val="ro-RO" w:eastAsia="ro-RO"/>
              </w:rPr>
              <w:t>III.1.5) Informații privind contractele rezervate</w:t>
            </w:r>
            <w:r w:rsidRPr="003C2372">
              <w:rPr>
                <w:lang w:val="ro-RO" w:eastAsia="ro-RO"/>
              </w:rPr>
              <w:t xml:space="preserve"> : nu este cazul  </w:t>
            </w:r>
          </w:p>
        </w:tc>
      </w:tr>
      <w:tr w:rsidR="002319DC" w:rsidRPr="003C2372" w14:paraId="74EAE2A7" w14:textId="77777777" w:rsidTr="00E26191">
        <w:tc>
          <w:tcPr>
            <w:tcW w:w="9540" w:type="dxa"/>
            <w:gridSpan w:val="3"/>
            <w:tcBorders>
              <w:top w:val="single" w:sz="4" w:space="0" w:color="auto"/>
              <w:left w:val="single" w:sz="4" w:space="0" w:color="auto"/>
              <w:bottom w:val="single" w:sz="4" w:space="0" w:color="auto"/>
              <w:right w:val="single" w:sz="4" w:space="0" w:color="auto"/>
            </w:tcBorders>
            <w:hideMark/>
          </w:tcPr>
          <w:p w14:paraId="2C027262" w14:textId="77777777" w:rsidR="002319DC" w:rsidRPr="003C2372" w:rsidRDefault="002319DC">
            <w:pPr>
              <w:jc w:val="both"/>
              <w:rPr>
                <w:b/>
                <w:lang w:val="ro-RO" w:eastAsia="ro-RO"/>
              </w:rPr>
            </w:pPr>
            <w:r w:rsidRPr="003C2372">
              <w:rPr>
                <w:b/>
                <w:lang w:val="ro-RO" w:eastAsia="ro-RO"/>
              </w:rPr>
              <w:t>III.1.6) Depozite valorice şi garanţii solicitate:</w:t>
            </w:r>
          </w:p>
        </w:tc>
      </w:tr>
      <w:tr w:rsidR="002319DC" w:rsidRPr="003C2372" w14:paraId="70BA763C" w14:textId="77777777" w:rsidTr="00E26191">
        <w:tc>
          <w:tcPr>
            <w:tcW w:w="9540" w:type="dxa"/>
            <w:gridSpan w:val="3"/>
            <w:tcBorders>
              <w:top w:val="single" w:sz="4" w:space="0" w:color="auto"/>
              <w:left w:val="single" w:sz="4" w:space="0" w:color="auto"/>
              <w:bottom w:val="single" w:sz="4" w:space="0" w:color="auto"/>
              <w:right w:val="single" w:sz="4" w:space="0" w:color="auto"/>
            </w:tcBorders>
            <w:hideMark/>
          </w:tcPr>
          <w:p w14:paraId="720624B0" w14:textId="77777777" w:rsidR="002319DC" w:rsidRPr="003C2372" w:rsidRDefault="002319DC">
            <w:pPr>
              <w:pBdr>
                <w:bottom w:val="single" w:sz="12" w:space="1" w:color="auto"/>
              </w:pBdr>
              <w:jc w:val="both"/>
              <w:rPr>
                <w:b/>
                <w:i/>
                <w:lang w:val="ro-RO" w:eastAsia="ro-RO"/>
              </w:rPr>
            </w:pPr>
            <w:r w:rsidRPr="003C2372">
              <w:rPr>
                <w:b/>
                <w:lang w:val="ro-RO" w:eastAsia="ro-RO"/>
              </w:rPr>
              <w:t xml:space="preserve">III.1.6.a) Garanție de participare </w:t>
            </w:r>
            <w:r w:rsidRPr="003C2372">
              <w:rPr>
                <w:b/>
                <w:i/>
                <w:lang w:val="ro-RO" w:eastAsia="ro-RO"/>
              </w:rPr>
              <w:t xml:space="preserve">           </w:t>
            </w:r>
            <w:r w:rsidRPr="003C2372">
              <w:rPr>
                <w:lang w:val="ro-RO" w:eastAsia="ro-RO"/>
              </w:rPr>
              <w:t xml:space="preserve">nu este cazul  </w:t>
            </w:r>
            <w:r w:rsidRPr="003C2372">
              <w:rPr>
                <w:b/>
                <w:i/>
                <w:lang w:val="ro-RO" w:eastAsia="ro-RO"/>
              </w:rPr>
              <w:t xml:space="preserve">                                                                          </w:t>
            </w:r>
          </w:p>
        </w:tc>
      </w:tr>
      <w:tr w:rsidR="002319DC" w:rsidRPr="003C2372" w14:paraId="68DBAFBD" w14:textId="77777777" w:rsidTr="00E26191">
        <w:trPr>
          <w:trHeight w:val="471"/>
        </w:trPr>
        <w:tc>
          <w:tcPr>
            <w:tcW w:w="9540" w:type="dxa"/>
            <w:gridSpan w:val="3"/>
            <w:tcBorders>
              <w:top w:val="single" w:sz="4" w:space="0" w:color="auto"/>
              <w:left w:val="single" w:sz="4" w:space="0" w:color="auto"/>
              <w:bottom w:val="single" w:sz="4" w:space="0" w:color="auto"/>
              <w:right w:val="single" w:sz="4" w:space="0" w:color="auto"/>
            </w:tcBorders>
            <w:hideMark/>
          </w:tcPr>
          <w:p w14:paraId="3C56D734" w14:textId="77777777" w:rsidR="002319DC" w:rsidRPr="003C2372" w:rsidRDefault="002319DC">
            <w:pPr>
              <w:pBdr>
                <w:bottom w:val="single" w:sz="12" w:space="1" w:color="auto"/>
              </w:pBdr>
              <w:jc w:val="both"/>
              <w:rPr>
                <w:i/>
                <w:highlight w:val="yellow"/>
                <w:lang w:val="ro-RO" w:eastAsia="ro-RO"/>
              </w:rPr>
            </w:pPr>
            <w:r w:rsidRPr="003C2372">
              <w:rPr>
                <w:b/>
                <w:lang w:val="ro-RO" w:eastAsia="ro-RO"/>
              </w:rPr>
              <w:lastRenderedPageBreak/>
              <w:t>III.1.6.b) Garanție de bună execuție:</w:t>
            </w:r>
            <w:r w:rsidRPr="003C2372">
              <w:rPr>
                <w:b/>
                <w:i/>
                <w:lang w:val="ro-RO" w:eastAsia="ro-RO"/>
              </w:rPr>
              <w:t xml:space="preserve">       </w:t>
            </w:r>
          </w:p>
          <w:p w14:paraId="6A8AC605" w14:textId="693111E1" w:rsidR="002319DC" w:rsidRPr="003C2372" w:rsidRDefault="00DD1279" w:rsidP="001815B1">
            <w:pPr>
              <w:pStyle w:val="ListParagraph"/>
              <w:autoSpaceDE w:val="0"/>
              <w:autoSpaceDN w:val="0"/>
              <w:adjustRightInd w:val="0"/>
              <w:ind w:left="5"/>
              <w:jc w:val="both"/>
              <w:rPr>
                <w:rFonts w:ascii="Times New Roman" w:eastAsia="TimesNewRoman" w:hAnsi="Times New Roman" w:cs="Times New Roman"/>
                <w:sz w:val="24"/>
                <w:szCs w:val="24"/>
                <w:lang w:eastAsia="ja-JP"/>
              </w:rPr>
            </w:pPr>
            <w:r w:rsidRPr="003C2372">
              <w:rPr>
                <w:rFonts w:ascii="Times New Roman" w:eastAsia="TimesNewRoman" w:hAnsi="Times New Roman" w:cs="Times New Roman"/>
                <w:sz w:val="24"/>
                <w:szCs w:val="24"/>
                <w:lang w:eastAsia="ja-JP"/>
              </w:rPr>
              <w:t xml:space="preserve">Cuantumul garantiei de buna </w:t>
            </w:r>
            <w:r w:rsidRPr="00A258F3">
              <w:rPr>
                <w:rFonts w:ascii="Times New Roman" w:eastAsia="TimesNewRoman" w:hAnsi="Times New Roman" w:cs="Times New Roman"/>
                <w:sz w:val="24"/>
                <w:szCs w:val="24"/>
                <w:lang w:eastAsia="ja-JP"/>
              </w:rPr>
              <w:t>executie este : 10 % din</w:t>
            </w:r>
            <w:r w:rsidRPr="003C2372">
              <w:rPr>
                <w:rFonts w:ascii="Times New Roman" w:eastAsia="TimesNewRoman" w:hAnsi="Times New Roman" w:cs="Times New Roman"/>
                <w:sz w:val="24"/>
                <w:szCs w:val="24"/>
                <w:lang w:eastAsia="ja-JP"/>
              </w:rPr>
              <w:t xml:space="preserve"> valoarea contractului fara TVA Garantia de buna executie se constituie in termen de 5 zile lucratoare de la semnarea contractului de achizitie publica. Modul de constituire a garantiei de buna executie: prin virament bancar sau printr-un instrument de garantare emis de o instituţie de credit din România sau din alt stat sau de o societate de asigurări, în condiţiile legii, sau prin retineri succesive din sumele datorate pentru facturi partiale, conform prev. Art. 40 alin. (1) si (3) din HG 395/2016, actualizata. Retinerile succesive se vor efectua intr-un cont deschis conform prevederilor Art. 40 alin. (4) - (9) din HG 395/2016, actualizata. Garantia de buna executie se va restitui conform prevederilor art. 42, alin. (4) din HG 395/2016, actualizata.</w:t>
            </w:r>
          </w:p>
        </w:tc>
      </w:tr>
      <w:tr w:rsidR="002319DC" w:rsidRPr="00DF5EE9" w14:paraId="7244BD44" w14:textId="77777777" w:rsidTr="00E26191">
        <w:tc>
          <w:tcPr>
            <w:tcW w:w="9540" w:type="dxa"/>
            <w:gridSpan w:val="3"/>
            <w:tcBorders>
              <w:top w:val="single" w:sz="4" w:space="0" w:color="auto"/>
              <w:left w:val="single" w:sz="4" w:space="0" w:color="auto"/>
              <w:bottom w:val="single" w:sz="4" w:space="0" w:color="auto"/>
              <w:right w:val="single" w:sz="4" w:space="0" w:color="auto"/>
            </w:tcBorders>
            <w:hideMark/>
          </w:tcPr>
          <w:p w14:paraId="4EF1E483" w14:textId="77777777" w:rsidR="002319DC" w:rsidRPr="003C2372" w:rsidRDefault="002319DC">
            <w:pPr>
              <w:jc w:val="both"/>
              <w:rPr>
                <w:b/>
                <w:lang w:val="ro-RO" w:eastAsia="ro-RO"/>
              </w:rPr>
            </w:pPr>
            <w:r w:rsidRPr="003C2372">
              <w:rPr>
                <w:b/>
                <w:lang w:val="ro-RO" w:eastAsia="ro-RO"/>
              </w:rPr>
              <w:t>III.1.7) Principalele modalităţi de finanţare şi plată şi/sau trimitere la dispoziţiile relevante</w:t>
            </w:r>
          </w:p>
          <w:p w14:paraId="7865BE5C" w14:textId="52C01A68" w:rsidR="002319DC" w:rsidRPr="003C2372" w:rsidRDefault="002319DC">
            <w:pPr>
              <w:ind w:right="60"/>
              <w:contextualSpacing/>
              <w:rPr>
                <w:lang w:val="ro-RO"/>
              </w:rPr>
            </w:pPr>
            <w:r w:rsidRPr="003C2372">
              <w:rPr>
                <w:lang w:val="ro-RO"/>
              </w:rPr>
              <w:t>Finanțarea se asigură</w:t>
            </w:r>
            <w:r w:rsidR="002A4DB2" w:rsidRPr="003C2372">
              <w:rPr>
                <w:lang w:val="ro-RO"/>
              </w:rPr>
              <w:t xml:space="preserve"> prin</w:t>
            </w:r>
            <w:r w:rsidRPr="003C2372">
              <w:rPr>
                <w:lang w:val="ro-RO"/>
              </w:rPr>
              <w:t>: Bugetul Local</w:t>
            </w:r>
            <w:r w:rsidR="002A4DB2" w:rsidRPr="003C2372">
              <w:rPr>
                <w:lang w:val="ro-RO"/>
              </w:rPr>
              <w:t>.</w:t>
            </w:r>
          </w:p>
        </w:tc>
      </w:tr>
      <w:tr w:rsidR="002319DC" w:rsidRPr="00DF5EE9" w14:paraId="5A271A1A" w14:textId="77777777" w:rsidTr="00E26191">
        <w:trPr>
          <w:trHeight w:val="890"/>
        </w:trPr>
        <w:tc>
          <w:tcPr>
            <w:tcW w:w="9540" w:type="dxa"/>
            <w:gridSpan w:val="3"/>
            <w:tcBorders>
              <w:top w:val="single" w:sz="4" w:space="0" w:color="auto"/>
              <w:left w:val="single" w:sz="4" w:space="0" w:color="auto"/>
              <w:bottom w:val="single" w:sz="4" w:space="0" w:color="auto"/>
              <w:right w:val="single" w:sz="4" w:space="0" w:color="auto"/>
            </w:tcBorders>
            <w:hideMark/>
          </w:tcPr>
          <w:p w14:paraId="521DBEA1" w14:textId="77777777" w:rsidR="002319DC" w:rsidRPr="003C2372" w:rsidRDefault="002319DC">
            <w:pPr>
              <w:pBdr>
                <w:bottom w:val="single" w:sz="12" w:space="1" w:color="auto"/>
              </w:pBdr>
              <w:jc w:val="both"/>
              <w:rPr>
                <w:b/>
                <w:lang w:val="ro-RO" w:eastAsia="ro-RO"/>
              </w:rPr>
            </w:pPr>
            <w:r w:rsidRPr="003C2372">
              <w:rPr>
                <w:b/>
                <w:lang w:val="ro-RO" w:eastAsia="ro-RO"/>
              </w:rPr>
              <w:t xml:space="preserve">III.1.8) Forma juridică pe care o va lua grupul de operatori economici căruia i se atribuie contractul: </w:t>
            </w:r>
            <w:r w:rsidRPr="003C2372">
              <w:rPr>
                <w:i/>
                <w:lang w:val="ro-RO" w:eastAsia="ro-RO"/>
              </w:rPr>
              <w:t xml:space="preserve"> </w:t>
            </w:r>
            <w:r w:rsidRPr="003C2372">
              <w:rPr>
                <w:rFonts w:eastAsia="TimesNewRoman"/>
                <w:lang w:val="ro-RO" w:eastAsia="ja-JP"/>
              </w:rPr>
              <w:t>Asociere conform art. 53 din Legea privind achizițiile publice nr. 98/2016, cu modificările și completările ulterioare</w:t>
            </w:r>
            <w:r w:rsidRPr="003C2372">
              <w:rPr>
                <w:rFonts w:eastAsia="TimesNewRoman"/>
                <w:i/>
                <w:lang w:val="ro-RO" w:eastAsia="ja-JP"/>
              </w:rPr>
              <w:t xml:space="preserve"> </w:t>
            </w:r>
          </w:p>
        </w:tc>
      </w:tr>
      <w:tr w:rsidR="002319DC" w:rsidRPr="00DF5EE9" w14:paraId="0EE1A3B5" w14:textId="77777777" w:rsidTr="00E26191">
        <w:tc>
          <w:tcPr>
            <w:tcW w:w="9540" w:type="dxa"/>
            <w:gridSpan w:val="3"/>
            <w:tcBorders>
              <w:top w:val="single" w:sz="4" w:space="0" w:color="auto"/>
              <w:left w:val="single" w:sz="4" w:space="0" w:color="auto"/>
              <w:bottom w:val="single" w:sz="4" w:space="0" w:color="auto"/>
              <w:right w:val="single" w:sz="4" w:space="0" w:color="auto"/>
            </w:tcBorders>
            <w:hideMark/>
          </w:tcPr>
          <w:p w14:paraId="29213BB3" w14:textId="77777777" w:rsidR="002319DC" w:rsidRPr="003C2372" w:rsidRDefault="002319DC">
            <w:pPr>
              <w:jc w:val="both"/>
              <w:rPr>
                <w:b/>
                <w:lang w:val="ro-RO" w:eastAsia="ro-RO"/>
              </w:rPr>
            </w:pPr>
            <w:r w:rsidRPr="003C2372">
              <w:rPr>
                <w:b/>
                <w:lang w:val="ro-RO" w:eastAsia="ro-RO"/>
              </w:rPr>
              <w:t xml:space="preserve">III.1.9. Legislația aplicabilă: </w:t>
            </w:r>
          </w:p>
          <w:p w14:paraId="7AFC1D36" w14:textId="77777777" w:rsidR="002319DC" w:rsidRPr="003C2372" w:rsidRDefault="002319DC">
            <w:pPr>
              <w:autoSpaceDE w:val="0"/>
              <w:autoSpaceDN w:val="0"/>
              <w:adjustRightInd w:val="0"/>
              <w:jc w:val="both"/>
              <w:rPr>
                <w:lang w:val="ro-RO" w:eastAsia="ja-JP"/>
              </w:rPr>
            </w:pPr>
            <w:r w:rsidRPr="003C2372">
              <w:rPr>
                <w:lang w:val="ro-RO" w:eastAsia="ja-JP"/>
              </w:rPr>
              <w:t xml:space="preserve">1. Legea privind achizițiile publice nr. 98/2016, cu modificările și completările ulterioare; </w:t>
            </w:r>
          </w:p>
          <w:p w14:paraId="34F9A2FE" w14:textId="77777777" w:rsidR="002319DC" w:rsidRPr="003C2372" w:rsidRDefault="002319DC">
            <w:pPr>
              <w:autoSpaceDE w:val="0"/>
              <w:autoSpaceDN w:val="0"/>
              <w:adjustRightInd w:val="0"/>
              <w:jc w:val="both"/>
              <w:rPr>
                <w:lang w:val="ro-RO" w:eastAsia="ja-JP"/>
              </w:rPr>
            </w:pPr>
            <w:r w:rsidRPr="003C2372">
              <w:rPr>
                <w:lang w:val="ro-RO" w:eastAsia="ja-JP"/>
              </w:rPr>
              <w:t>2. Legea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nr 101/2016, cu modificările și completările ulterioare;</w:t>
            </w:r>
          </w:p>
          <w:p w14:paraId="67EEC635" w14:textId="77777777" w:rsidR="002319DC" w:rsidRPr="003C2372" w:rsidRDefault="002319DC">
            <w:pPr>
              <w:autoSpaceDE w:val="0"/>
              <w:autoSpaceDN w:val="0"/>
              <w:adjustRightInd w:val="0"/>
              <w:jc w:val="both"/>
              <w:rPr>
                <w:lang w:val="ro-RO" w:eastAsia="ja-JP"/>
              </w:rPr>
            </w:pPr>
            <w:r w:rsidRPr="003C2372">
              <w:rPr>
                <w:lang w:val="ro-RO" w:eastAsia="ja-JP"/>
              </w:rPr>
              <w:t>3. H.G. nr. 395/2016 pentru aprobarea Normelor metodologice de aplicare a prevederilor referitoare la atribuirea contractului de achiziție publică/ului- din Legea nr. 98/2016 privind achizițiile publice, cu modificările și completările ulterioare;</w:t>
            </w:r>
          </w:p>
          <w:p w14:paraId="4E36DA96" w14:textId="77777777" w:rsidR="002319DC" w:rsidRPr="003C2372" w:rsidRDefault="002319DC">
            <w:pPr>
              <w:autoSpaceDE w:val="0"/>
              <w:autoSpaceDN w:val="0"/>
              <w:adjustRightInd w:val="0"/>
              <w:jc w:val="both"/>
              <w:rPr>
                <w:lang w:val="ro-RO" w:eastAsia="ja-JP"/>
              </w:rPr>
            </w:pPr>
            <w:r w:rsidRPr="003C2372">
              <w:rPr>
                <w:lang w:val="ro-RO" w:eastAsia="ja-JP"/>
              </w:rPr>
              <w:t>4. Legislația incidentă în domeniul obiectului contractului  prevăzută în caietul de sarcini;</w:t>
            </w:r>
          </w:p>
          <w:p w14:paraId="434D7DD8" w14:textId="671B8008" w:rsidR="002319DC" w:rsidRPr="003C2372" w:rsidRDefault="002319DC">
            <w:pPr>
              <w:pStyle w:val="ListParagraph"/>
              <w:autoSpaceDE w:val="0"/>
              <w:autoSpaceDN w:val="0"/>
              <w:adjustRightInd w:val="0"/>
              <w:spacing w:after="0" w:line="240" w:lineRule="auto"/>
              <w:ind w:left="0"/>
              <w:jc w:val="both"/>
              <w:rPr>
                <w:color w:val="0000FF"/>
                <w:u w:val="single"/>
              </w:rPr>
            </w:pPr>
            <w:r w:rsidRPr="003C2372">
              <w:rPr>
                <w:rFonts w:ascii="Times New Roman" w:hAnsi="Times New Roman" w:cs="Times New Roman"/>
                <w:sz w:val="24"/>
                <w:szCs w:val="24"/>
                <w:lang w:eastAsia="ja-JP"/>
              </w:rPr>
              <w:t xml:space="preserve">Celelalte reglementari și acte normative comunitare și naționale aplicabile </w:t>
            </w:r>
            <w:hyperlink r:id="rId7" w:history="1">
              <w:r w:rsidRPr="003C2372">
                <w:rPr>
                  <w:rStyle w:val="Hyperlink"/>
                  <w:rFonts w:ascii="Times New Roman" w:hAnsi="Times New Roman" w:cs="Times New Roman"/>
                  <w:sz w:val="24"/>
                  <w:szCs w:val="24"/>
                  <w:lang w:eastAsia="ja-JP"/>
                </w:rPr>
                <w:t>www.anap.gov.ro</w:t>
              </w:r>
            </w:hyperlink>
          </w:p>
        </w:tc>
      </w:tr>
    </w:tbl>
    <w:p w14:paraId="0152213D" w14:textId="77777777" w:rsidR="002319DC" w:rsidRPr="003C2372" w:rsidRDefault="002319DC" w:rsidP="002319DC">
      <w:pPr>
        <w:jc w:val="both"/>
        <w:rPr>
          <w:b/>
          <w:lang w:val="ro-RO"/>
        </w:rPr>
      </w:pPr>
      <w:r w:rsidRPr="00DF5EE9">
        <w:rPr>
          <w:rFonts w:ascii="Arial" w:hAnsi="Arial" w:cs="Arial"/>
          <w:b/>
          <w:sz w:val="22"/>
          <w:szCs w:val="22"/>
          <w:lang w:val="ro-RO"/>
        </w:rPr>
        <w:t>I</w:t>
      </w:r>
      <w:r w:rsidRPr="003C2372">
        <w:rPr>
          <w:b/>
          <w:lang w:val="ro-RO"/>
        </w:rPr>
        <w:t>II.2) CONDIŢII REFERITOARE LA CONTRACT:</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2319DC" w:rsidRPr="003C2372" w14:paraId="784220A1" w14:textId="77777777">
        <w:tc>
          <w:tcPr>
            <w:tcW w:w="9540" w:type="dxa"/>
            <w:tcBorders>
              <w:top w:val="single" w:sz="4" w:space="0" w:color="auto"/>
              <w:left w:val="single" w:sz="4" w:space="0" w:color="auto"/>
              <w:bottom w:val="single" w:sz="4" w:space="0" w:color="auto"/>
              <w:right w:val="single" w:sz="4" w:space="0" w:color="auto"/>
            </w:tcBorders>
            <w:hideMark/>
          </w:tcPr>
          <w:p w14:paraId="46D1C367" w14:textId="77777777" w:rsidR="002319DC" w:rsidRPr="003C2372" w:rsidRDefault="002319DC">
            <w:pPr>
              <w:jc w:val="both"/>
              <w:rPr>
                <w:b/>
                <w:lang w:val="ro-RO" w:eastAsia="ro-RO"/>
              </w:rPr>
            </w:pPr>
            <w:r w:rsidRPr="003C2372">
              <w:rPr>
                <w:b/>
                <w:lang w:val="ro-RO" w:eastAsia="ro-RO"/>
              </w:rPr>
              <w:t xml:space="preserve">III.2.1) Prestarea serviciilor în cauză este rezervată unei anumite profesii: </w:t>
            </w:r>
            <w:r w:rsidRPr="003C2372">
              <w:rPr>
                <w:lang w:val="ro-RO" w:eastAsia="ro-RO"/>
              </w:rPr>
              <w:t>Nu este cazul</w:t>
            </w:r>
          </w:p>
        </w:tc>
      </w:tr>
      <w:tr w:rsidR="002319DC" w:rsidRPr="003C2372" w14:paraId="17E6785D" w14:textId="77777777">
        <w:tc>
          <w:tcPr>
            <w:tcW w:w="9540" w:type="dxa"/>
            <w:tcBorders>
              <w:top w:val="single" w:sz="4" w:space="0" w:color="auto"/>
              <w:left w:val="single" w:sz="4" w:space="0" w:color="auto"/>
              <w:bottom w:val="single" w:sz="4" w:space="0" w:color="auto"/>
              <w:right w:val="single" w:sz="4" w:space="0" w:color="auto"/>
            </w:tcBorders>
            <w:hideMark/>
          </w:tcPr>
          <w:p w14:paraId="1BEAC078" w14:textId="77777777" w:rsidR="002319DC" w:rsidRPr="003C2372" w:rsidRDefault="002319DC">
            <w:pPr>
              <w:jc w:val="both"/>
              <w:rPr>
                <w:lang w:val="ro-RO" w:eastAsia="ro-RO"/>
              </w:rPr>
            </w:pPr>
            <w:r w:rsidRPr="003C2372">
              <w:rPr>
                <w:b/>
                <w:lang w:val="ro-RO" w:eastAsia="ro-RO"/>
              </w:rPr>
              <w:t>III.2.2) Executarea contractului este supusă altor condiţii speciale</w:t>
            </w:r>
            <w:r w:rsidRPr="003C2372">
              <w:rPr>
                <w:lang w:val="ro-RO" w:eastAsia="ro-RO"/>
              </w:rPr>
              <w:t xml:space="preserve"> : Nu este cazul</w:t>
            </w:r>
          </w:p>
        </w:tc>
      </w:tr>
      <w:tr w:rsidR="002319DC" w:rsidRPr="003C2372" w14:paraId="5140502B" w14:textId="77777777">
        <w:tc>
          <w:tcPr>
            <w:tcW w:w="9540" w:type="dxa"/>
            <w:tcBorders>
              <w:top w:val="single" w:sz="4" w:space="0" w:color="auto"/>
              <w:left w:val="single" w:sz="4" w:space="0" w:color="auto"/>
              <w:bottom w:val="single" w:sz="4" w:space="0" w:color="auto"/>
              <w:right w:val="single" w:sz="4" w:space="0" w:color="auto"/>
            </w:tcBorders>
            <w:hideMark/>
          </w:tcPr>
          <w:p w14:paraId="7FA4472C" w14:textId="77777777" w:rsidR="002319DC" w:rsidRPr="003C2372" w:rsidRDefault="002319DC">
            <w:pPr>
              <w:jc w:val="both"/>
              <w:rPr>
                <w:b/>
                <w:lang w:val="ro-RO" w:eastAsia="ro-RO"/>
              </w:rPr>
            </w:pPr>
            <w:r w:rsidRPr="003C2372">
              <w:rPr>
                <w:b/>
                <w:lang w:val="ro-RO" w:eastAsia="ro-RO"/>
              </w:rPr>
              <w:t>III.2.3) Informații privind personalul responsabil cu executarea contractului:</w:t>
            </w:r>
          </w:p>
          <w:p w14:paraId="5C4B5673" w14:textId="77777777" w:rsidR="002319DC" w:rsidRPr="003C2372" w:rsidRDefault="002319DC">
            <w:pPr>
              <w:jc w:val="both"/>
              <w:rPr>
                <w:lang w:val="ro-RO" w:eastAsia="ro-RO"/>
              </w:rPr>
            </w:pPr>
            <w:r w:rsidRPr="003C2372">
              <w:rPr>
                <w:lang w:val="ro-RO" w:eastAsia="ro-RO"/>
              </w:rPr>
              <w:t>Obligație de a preciza numele și calificările profesionale ale angajaților desemnați pentru executarea contractului____________</w:t>
            </w:r>
            <w:r w:rsidR="00CC3461" w:rsidRPr="003C2372">
              <w:rPr>
                <w:lang w:val="ro-RO" w:eastAsia="ro-RO"/>
              </w:rPr>
              <w:t xml:space="preserve"> Nu este cazul</w:t>
            </w:r>
          </w:p>
        </w:tc>
      </w:tr>
    </w:tbl>
    <w:p w14:paraId="2B506C05" w14:textId="77777777" w:rsidR="002319DC" w:rsidRPr="003C2372" w:rsidRDefault="002319DC" w:rsidP="002319DC">
      <w:pPr>
        <w:jc w:val="both"/>
        <w:rPr>
          <w:b/>
          <w:lang w:val="ro-RO"/>
        </w:rPr>
      </w:pPr>
      <w:r w:rsidRPr="003C2372">
        <w:rPr>
          <w:b/>
          <w:lang w:val="ro-RO"/>
        </w:rPr>
        <w:t>SECŢIUNEA IV: PROCEDURA</w:t>
      </w:r>
    </w:p>
    <w:p w14:paraId="474CD2F5" w14:textId="77777777" w:rsidR="002319DC" w:rsidRPr="003C2372" w:rsidRDefault="002319DC" w:rsidP="002319DC">
      <w:pPr>
        <w:jc w:val="both"/>
        <w:rPr>
          <w:b/>
          <w:lang w:val="ro-RO"/>
        </w:rPr>
      </w:pPr>
      <w:r w:rsidRPr="003C2372">
        <w:rPr>
          <w:b/>
          <w:lang w:val="ro-RO"/>
        </w:rPr>
        <w:t>IV.1)  Descriere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2319DC" w:rsidRPr="003C2372" w14:paraId="395671B8" w14:textId="77777777">
        <w:trPr>
          <w:trHeight w:val="364"/>
        </w:trPr>
        <w:tc>
          <w:tcPr>
            <w:tcW w:w="9540" w:type="dxa"/>
            <w:tcBorders>
              <w:top w:val="single" w:sz="4" w:space="0" w:color="auto"/>
              <w:left w:val="single" w:sz="4" w:space="0" w:color="auto"/>
              <w:bottom w:val="single" w:sz="4" w:space="0" w:color="auto"/>
              <w:right w:val="single" w:sz="4" w:space="0" w:color="auto"/>
            </w:tcBorders>
            <w:hideMark/>
          </w:tcPr>
          <w:p w14:paraId="6945E45B" w14:textId="77777777" w:rsidR="002319DC" w:rsidRPr="003C2372" w:rsidRDefault="002319DC">
            <w:pPr>
              <w:jc w:val="both"/>
              <w:rPr>
                <w:b/>
                <w:lang w:val="ro-RO" w:eastAsia="ro-RO"/>
              </w:rPr>
            </w:pPr>
            <w:r w:rsidRPr="003C2372">
              <w:rPr>
                <w:b/>
                <w:lang w:val="ro-RO" w:eastAsia="ro-RO"/>
              </w:rPr>
              <w:t>IV.1.1) Tipul procedurii și modalitatea de desfășurare</w:t>
            </w:r>
          </w:p>
        </w:tc>
      </w:tr>
      <w:tr w:rsidR="002319DC" w:rsidRPr="003C2372" w14:paraId="1A670B93" w14:textId="77777777">
        <w:trPr>
          <w:trHeight w:val="373"/>
        </w:trPr>
        <w:tc>
          <w:tcPr>
            <w:tcW w:w="9540" w:type="dxa"/>
            <w:tcBorders>
              <w:top w:val="single" w:sz="4" w:space="0" w:color="auto"/>
              <w:left w:val="single" w:sz="4" w:space="0" w:color="auto"/>
              <w:bottom w:val="single" w:sz="4" w:space="0" w:color="auto"/>
              <w:right w:val="single" w:sz="4" w:space="0" w:color="auto"/>
            </w:tcBorders>
            <w:hideMark/>
          </w:tcPr>
          <w:p w14:paraId="44556095" w14:textId="77777777" w:rsidR="002319DC" w:rsidRPr="003C2372" w:rsidRDefault="002319DC">
            <w:pPr>
              <w:jc w:val="both"/>
              <w:rPr>
                <w:b/>
                <w:lang w:val="ro-RO" w:eastAsia="ro-RO"/>
              </w:rPr>
            </w:pPr>
            <w:r w:rsidRPr="003C2372">
              <w:rPr>
                <w:b/>
                <w:lang w:val="ro-RO" w:eastAsia="ro-RO"/>
              </w:rPr>
              <w:t xml:space="preserve">IV.1.1.a) Modalitatea de desfășurare a procedurii de atribuire            Offline  x     Online  </w:t>
            </w:r>
          </w:p>
        </w:tc>
      </w:tr>
      <w:tr w:rsidR="002319DC" w:rsidRPr="003C2372" w14:paraId="21496018" w14:textId="77777777">
        <w:trPr>
          <w:trHeight w:val="629"/>
        </w:trPr>
        <w:tc>
          <w:tcPr>
            <w:tcW w:w="9540" w:type="dxa"/>
            <w:tcBorders>
              <w:top w:val="single" w:sz="4" w:space="0" w:color="auto"/>
              <w:left w:val="single" w:sz="4" w:space="0" w:color="auto"/>
              <w:bottom w:val="single" w:sz="4" w:space="0" w:color="auto"/>
              <w:right w:val="single" w:sz="4" w:space="0" w:color="auto"/>
            </w:tcBorders>
            <w:hideMark/>
          </w:tcPr>
          <w:p w14:paraId="7E33B8E7" w14:textId="77777777" w:rsidR="002319DC" w:rsidRPr="003C2372" w:rsidRDefault="002319DC" w:rsidP="00B00CC1">
            <w:pPr>
              <w:jc w:val="both"/>
              <w:rPr>
                <w:b/>
                <w:lang w:val="ro-RO" w:eastAsia="ro-RO"/>
              </w:rPr>
            </w:pPr>
            <w:r w:rsidRPr="003C2372">
              <w:rPr>
                <w:b/>
                <w:lang w:val="ro-RO" w:eastAsia="ro-RO"/>
              </w:rPr>
              <w:t>IV.1.1.b) Tipul procedurii</w:t>
            </w:r>
            <w:r w:rsidRPr="00B152D8">
              <w:rPr>
                <w:b/>
                <w:lang w:val="ro-RO" w:eastAsia="ro-RO"/>
              </w:rPr>
              <w:t xml:space="preserve">: </w:t>
            </w:r>
            <w:r w:rsidRPr="00B152D8">
              <w:rPr>
                <w:bCs/>
                <w:iCs/>
                <w:lang w:val="ro-RO"/>
              </w:rPr>
              <w:t xml:space="preserve">negociere fara publicare in conformitate cu prevederile </w:t>
            </w:r>
            <w:r w:rsidR="00D501CA" w:rsidRPr="00B152D8">
              <w:rPr>
                <w:bCs/>
                <w:iCs/>
                <w:lang w:val="ro-RO"/>
              </w:rPr>
              <w:t xml:space="preserve">104 alin.(1) lit. „c” </w:t>
            </w:r>
            <w:r w:rsidRPr="00B152D8">
              <w:rPr>
                <w:bCs/>
                <w:iCs/>
                <w:lang w:val="ro-RO"/>
              </w:rPr>
              <w:t>din Legea 98/2016</w:t>
            </w:r>
            <w:r w:rsidR="00D501CA" w:rsidRPr="00B152D8">
              <w:rPr>
                <w:bCs/>
                <w:iCs/>
                <w:lang w:val="ro-RO"/>
              </w:rPr>
              <w:t xml:space="preserve"> actualizata</w:t>
            </w:r>
            <w:r w:rsidR="00D501CA" w:rsidRPr="003C2372">
              <w:rPr>
                <w:bCs/>
                <w:i/>
                <w:iCs/>
                <w:lang w:val="ro-RO"/>
              </w:rPr>
              <w:t>.</w:t>
            </w:r>
          </w:p>
        </w:tc>
      </w:tr>
      <w:tr w:rsidR="002319DC" w:rsidRPr="003C2372" w14:paraId="7DC930B9" w14:textId="77777777">
        <w:trPr>
          <w:trHeight w:val="586"/>
        </w:trPr>
        <w:tc>
          <w:tcPr>
            <w:tcW w:w="9540" w:type="dxa"/>
            <w:tcBorders>
              <w:top w:val="single" w:sz="4" w:space="0" w:color="auto"/>
              <w:left w:val="single" w:sz="4" w:space="0" w:color="auto"/>
              <w:bottom w:val="single" w:sz="4" w:space="0" w:color="auto"/>
              <w:right w:val="single" w:sz="4" w:space="0" w:color="auto"/>
            </w:tcBorders>
            <w:hideMark/>
          </w:tcPr>
          <w:p w14:paraId="16F83B08" w14:textId="77777777" w:rsidR="002319DC" w:rsidRPr="003C2372" w:rsidRDefault="002319DC">
            <w:pPr>
              <w:jc w:val="both"/>
              <w:rPr>
                <w:b/>
                <w:lang w:val="ro-RO" w:eastAsia="ro-RO"/>
              </w:rPr>
            </w:pPr>
            <w:r w:rsidRPr="003C2372">
              <w:rPr>
                <w:b/>
                <w:lang w:val="ro-RO" w:eastAsia="ro-RO"/>
              </w:rPr>
              <w:t>IV.1.3) Informații privind un - sau un sistem dinamic de achiziții</w:t>
            </w:r>
          </w:p>
          <w:p w14:paraId="4BFD723B" w14:textId="77777777" w:rsidR="002319DC" w:rsidRPr="00B152D8" w:rsidRDefault="002319DC">
            <w:pPr>
              <w:jc w:val="both"/>
              <w:rPr>
                <w:lang w:val="ro-RO" w:eastAsia="ro-RO"/>
              </w:rPr>
            </w:pPr>
            <w:r w:rsidRPr="00B152D8">
              <w:rPr>
                <w:lang w:val="ro-RO" w:eastAsia="ro-RO"/>
              </w:rPr>
              <w:t xml:space="preserve">Posibilitatea de a relua competiţia                                                                              </w:t>
            </w:r>
            <w:r w:rsidRPr="00B152D8">
              <w:rPr>
                <w:b/>
                <w:lang w:val="ro-RO" w:eastAsia="ro-RO"/>
              </w:rPr>
              <w:t xml:space="preserve">da □ </w:t>
            </w:r>
            <w:r w:rsidRPr="00B152D8">
              <w:rPr>
                <w:b/>
                <w:shd w:val="clear" w:color="auto" w:fill="FFFFFF"/>
                <w:lang w:val="ro-RO" w:eastAsia="ro-RO"/>
              </w:rPr>
              <w:t xml:space="preserve">nu </w:t>
            </w:r>
            <w:r w:rsidRPr="00B152D8">
              <w:rPr>
                <w:b/>
                <w:lang w:val="ro-RO" w:eastAsia="ro-RO"/>
              </w:rPr>
              <w:t>x</w:t>
            </w:r>
            <w:r w:rsidRPr="00B152D8">
              <w:rPr>
                <w:b/>
                <w:shd w:val="clear" w:color="auto" w:fill="FFFFFF"/>
                <w:lang w:val="ro-RO" w:eastAsia="ro-RO"/>
              </w:rPr>
              <w:t xml:space="preserve"> </w:t>
            </w:r>
          </w:p>
          <w:p w14:paraId="5514107B" w14:textId="77777777" w:rsidR="002319DC" w:rsidRPr="003C2372" w:rsidRDefault="002319DC">
            <w:pPr>
              <w:jc w:val="both"/>
              <w:rPr>
                <w:lang w:val="ro-RO" w:eastAsia="ro-RO"/>
              </w:rPr>
            </w:pPr>
            <w:r w:rsidRPr="00B152D8">
              <w:rPr>
                <w:shd w:val="clear" w:color="auto" w:fill="FFFFFF"/>
                <w:lang w:val="ro-RO" w:eastAsia="ro-RO"/>
              </w:rPr>
              <w:t>D</w:t>
            </w:r>
            <w:r w:rsidRPr="00B152D8">
              <w:rPr>
                <w:lang w:val="ro-RO" w:eastAsia="ro-RO"/>
              </w:rPr>
              <w:t xml:space="preserve">acă </w:t>
            </w:r>
            <w:r w:rsidRPr="00B152D8">
              <w:rPr>
                <w:b/>
                <w:lang w:val="ro-RO" w:eastAsia="ro-RO"/>
              </w:rPr>
              <w:t>DA</w:t>
            </w:r>
            <w:r w:rsidRPr="00B152D8">
              <w:rPr>
                <w:lang w:val="ro-RO" w:eastAsia="ro-RO"/>
              </w:rPr>
              <w:t xml:space="preserve">, Reluarea competiției se va face în SEAP:                                                 </w:t>
            </w:r>
            <w:r w:rsidRPr="00B152D8">
              <w:rPr>
                <w:b/>
                <w:lang w:val="ro-RO" w:eastAsia="ro-RO"/>
              </w:rPr>
              <w:t>da □ nu x</w:t>
            </w:r>
          </w:p>
        </w:tc>
      </w:tr>
      <w:tr w:rsidR="002319DC" w:rsidRPr="003C2372" w14:paraId="1CA556D9" w14:textId="77777777">
        <w:trPr>
          <w:trHeight w:val="593"/>
        </w:trPr>
        <w:tc>
          <w:tcPr>
            <w:tcW w:w="9540" w:type="dxa"/>
            <w:tcBorders>
              <w:top w:val="single" w:sz="4" w:space="0" w:color="auto"/>
              <w:left w:val="single" w:sz="4" w:space="0" w:color="auto"/>
              <w:bottom w:val="single" w:sz="4" w:space="0" w:color="auto"/>
              <w:right w:val="single" w:sz="4" w:space="0" w:color="auto"/>
            </w:tcBorders>
            <w:hideMark/>
          </w:tcPr>
          <w:p w14:paraId="2A5F1495" w14:textId="77777777" w:rsidR="002319DC" w:rsidRPr="003C2372" w:rsidRDefault="002319DC">
            <w:pPr>
              <w:jc w:val="both"/>
              <w:rPr>
                <w:b/>
                <w:lang w:val="ro-RO" w:eastAsia="ro-RO"/>
              </w:rPr>
            </w:pPr>
            <w:r w:rsidRPr="003C2372">
              <w:rPr>
                <w:b/>
                <w:lang w:val="ro-RO" w:eastAsia="ro-RO"/>
              </w:rPr>
              <w:t xml:space="preserve">IV.1.4) Informații privind reducerea numărului de soluții sau de oferte în timpul negocierii sau a dialogului: </w:t>
            </w:r>
            <w:r w:rsidRPr="003C2372">
              <w:rPr>
                <w:lang w:val="ro-RO" w:eastAsia="ro-RO"/>
              </w:rPr>
              <w:t>nu este cazul</w:t>
            </w:r>
          </w:p>
        </w:tc>
      </w:tr>
      <w:tr w:rsidR="002319DC" w:rsidRPr="003C2372" w14:paraId="6955642C" w14:textId="77777777">
        <w:trPr>
          <w:trHeight w:val="377"/>
        </w:trPr>
        <w:tc>
          <w:tcPr>
            <w:tcW w:w="9540" w:type="dxa"/>
            <w:tcBorders>
              <w:top w:val="single" w:sz="4" w:space="0" w:color="auto"/>
              <w:left w:val="single" w:sz="4" w:space="0" w:color="auto"/>
              <w:bottom w:val="single" w:sz="4" w:space="0" w:color="auto"/>
              <w:right w:val="single" w:sz="4" w:space="0" w:color="auto"/>
            </w:tcBorders>
            <w:hideMark/>
          </w:tcPr>
          <w:p w14:paraId="0E017796" w14:textId="77777777" w:rsidR="002319DC" w:rsidRPr="003C2372" w:rsidRDefault="002319DC">
            <w:pPr>
              <w:jc w:val="both"/>
              <w:rPr>
                <w:b/>
                <w:lang w:val="ro-RO" w:eastAsia="ro-RO"/>
              </w:rPr>
            </w:pPr>
            <w:r w:rsidRPr="003C2372">
              <w:rPr>
                <w:b/>
                <w:lang w:val="ro-RO" w:eastAsia="ro-RO"/>
              </w:rPr>
              <w:t>IV.1.5) Informații privind negocierea:</w:t>
            </w:r>
            <w:r w:rsidR="00B00CC1" w:rsidRPr="003C2372">
              <w:rPr>
                <w:b/>
                <w:lang w:val="ro-RO" w:eastAsia="ro-RO"/>
              </w:rPr>
              <w:t xml:space="preserve"> </w:t>
            </w:r>
            <w:r w:rsidRPr="003C2372">
              <w:rPr>
                <w:lang w:val="ro-RO" w:eastAsia="ro-RO"/>
              </w:rPr>
              <w:t>nu este cazul</w:t>
            </w:r>
          </w:p>
        </w:tc>
      </w:tr>
      <w:tr w:rsidR="002319DC" w:rsidRPr="003C2372" w14:paraId="2F14F18D" w14:textId="77777777">
        <w:trPr>
          <w:trHeight w:val="524"/>
        </w:trPr>
        <w:tc>
          <w:tcPr>
            <w:tcW w:w="9540" w:type="dxa"/>
            <w:tcBorders>
              <w:top w:val="single" w:sz="4" w:space="0" w:color="auto"/>
              <w:left w:val="single" w:sz="4" w:space="0" w:color="auto"/>
              <w:bottom w:val="single" w:sz="4" w:space="0" w:color="auto"/>
              <w:right w:val="single" w:sz="4" w:space="0" w:color="auto"/>
            </w:tcBorders>
            <w:hideMark/>
          </w:tcPr>
          <w:p w14:paraId="0BF0CC0C" w14:textId="77777777" w:rsidR="002319DC" w:rsidRPr="003C2372" w:rsidRDefault="002319DC">
            <w:pPr>
              <w:jc w:val="both"/>
              <w:rPr>
                <w:b/>
                <w:lang w:val="ro-RO" w:eastAsia="ro-RO"/>
              </w:rPr>
            </w:pPr>
            <w:r w:rsidRPr="003C2372">
              <w:rPr>
                <w:b/>
                <w:lang w:val="ro-RO" w:eastAsia="ro-RO"/>
              </w:rPr>
              <w:lastRenderedPageBreak/>
              <w:t>IV.1.6) Informații despre licitația electronică:</w:t>
            </w:r>
            <w:r w:rsidRPr="003C2372">
              <w:rPr>
                <w:lang w:val="ro-RO"/>
              </w:rPr>
              <w:t xml:space="preserve">                                                                              </w:t>
            </w:r>
          </w:p>
          <w:p w14:paraId="2FD09697" w14:textId="77777777" w:rsidR="002319DC" w:rsidRPr="003C2372" w:rsidRDefault="002319DC">
            <w:pPr>
              <w:jc w:val="both"/>
              <w:rPr>
                <w:lang w:val="ro-RO" w:eastAsia="ro-RO"/>
              </w:rPr>
            </w:pPr>
            <w:r w:rsidRPr="003C2372">
              <w:rPr>
                <w:lang w:val="ro-RO" w:eastAsia="ro-RO"/>
              </w:rPr>
              <w:t xml:space="preserve">IV.2.2) Se va organiza o licitație electronică                                                             </w:t>
            </w:r>
            <w:r w:rsidRPr="003C2372">
              <w:rPr>
                <w:b/>
                <w:lang w:val="ro-RO" w:eastAsia="ro-RO"/>
              </w:rPr>
              <w:t xml:space="preserve">da □ nu </w:t>
            </w:r>
            <w:r w:rsidR="00B00CC1" w:rsidRPr="003C2372">
              <w:rPr>
                <w:b/>
                <w:lang w:val="ro-RO" w:eastAsia="ro-RO"/>
              </w:rPr>
              <w:t>X</w:t>
            </w:r>
          </w:p>
          <w:p w14:paraId="702DFB77" w14:textId="77777777" w:rsidR="002319DC" w:rsidRPr="003C2372" w:rsidRDefault="002319DC">
            <w:pPr>
              <w:jc w:val="both"/>
              <w:rPr>
                <w:i/>
                <w:lang w:val="ro-RO" w:eastAsia="ro-RO"/>
              </w:rPr>
            </w:pPr>
            <w:r w:rsidRPr="003C2372">
              <w:rPr>
                <w:lang w:val="ro-RO" w:eastAsia="ro-RO"/>
              </w:rPr>
              <w:t xml:space="preserve">  </w:t>
            </w:r>
          </w:p>
        </w:tc>
      </w:tr>
      <w:tr w:rsidR="002319DC" w:rsidRPr="003C2372" w14:paraId="3E1E9E73" w14:textId="77777777">
        <w:trPr>
          <w:trHeight w:val="305"/>
        </w:trPr>
        <w:tc>
          <w:tcPr>
            <w:tcW w:w="9540" w:type="dxa"/>
            <w:tcBorders>
              <w:top w:val="single" w:sz="4" w:space="0" w:color="auto"/>
              <w:left w:val="single" w:sz="4" w:space="0" w:color="auto"/>
              <w:bottom w:val="single" w:sz="4" w:space="0" w:color="auto"/>
              <w:right w:val="single" w:sz="4" w:space="0" w:color="auto"/>
            </w:tcBorders>
            <w:hideMark/>
          </w:tcPr>
          <w:p w14:paraId="518388A9" w14:textId="77777777" w:rsidR="002319DC" w:rsidRPr="003C2372" w:rsidRDefault="002319DC" w:rsidP="00B00CC1">
            <w:pPr>
              <w:jc w:val="both"/>
              <w:rPr>
                <w:lang w:val="ro-RO"/>
              </w:rPr>
            </w:pPr>
            <w:r w:rsidRPr="003C2372">
              <w:rPr>
                <w:b/>
                <w:lang w:val="ro-RO" w:eastAsia="ro-RO"/>
              </w:rPr>
              <w:t xml:space="preserve">IV.1.8) Informații despre </w:t>
            </w:r>
            <w:r w:rsidR="00B00CC1" w:rsidRPr="003C2372">
              <w:rPr>
                <w:b/>
                <w:lang w:val="ro-RO" w:eastAsia="ro-RO"/>
              </w:rPr>
              <w:t xml:space="preserve">Acordul </w:t>
            </w:r>
            <w:r w:rsidRPr="003C2372">
              <w:rPr>
                <w:b/>
                <w:lang w:val="ro-RO" w:eastAsia="ro-RO"/>
              </w:rPr>
              <w:t>privind achizițiile publice (AAP)</w:t>
            </w:r>
            <w:r w:rsidRPr="003C2372">
              <w:rPr>
                <w:lang w:val="ro-RO"/>
              </w:rPr>
              <w:t xml:space="preserve">                          </w:t>
            </w:r>
            <w:r w:rsidRPr="003C2372">
              <w:rPr>
                <w:b/>
                <w:lang w:val="ro-RO" w:eastAsia="ro-RO"/>
              </w:rPr>
              <w:t xml:space="preserve">da □ nu </w:t>
            </w:r>
            <w:r w:rsidR="00B00CC1" w:rsidRPr="003C2372">
              <w:rPr>
                <w:b/>
                <w:lang w:val="ro-RO" w:eastAsia="ro-RO"/>
              </w:rPr>
              <w:t>X</w:t>
            </w:r>
          </w:p>
        </w:tc>
      </w:tr>
    </w:tbl>
    <w:p w14:paraId="37B18090" w14:textId="77777777" w:rsidR="002319DC" w:rsidRPr="000668CB" w:rsidRDefault="002319DC" w:rsidP="002319DC">
      <w:pPr>
        <w:jc w:val="both"/>
        <w:rPr>
          <w:b/>
          <w:lang w:val="ro-RO"/>
        </w:rPr>
      </w:pPr>
      <w:r w:rsidRPr="000668CB">
        <w:rPr>
          <w:b/>
          <w:lang w:val="ro-RO"/>
        </w:rPr>
        <w:t>IV.2) INFORMAŢII ADMINISTRATIVE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7"/>
      </w:tblGrid>
      <w:tr w:rsidR="002319DC" w:rsidRPr="000668CB" w14:paraId="577B8EB6" w14:textId="77777777">
        <w:tc>
          <w:tcPr>
            <w:tcW w:w="9517" w:type="dxa"/>
            <w:tcBorders>
              <w:top w:val="single" w:sz="4" w:space="0" w:color="auto"/>
              <w:left w:val="single" w:sz="4" w:space="0" w:color="auto"/>
              <w:bottom w:val="single" w:sz="4" w:space="0" w:color="auto"/>
              <w:right w:val="single" w:sz="4" w:space="0" w:color="auto"/>
            </w:tcBorders>
            <w:hideMark/>
          </w:tcPr>
          <w:p w14:paraId="2F9DE589" w14:textId="77777777" w:rsidR="002319DC" w:rsidRPr="000668CB" w:rsidRDefault="002319DC">
            <w:pPr>
              <w:jc w:val="both"/>
              <w:rPr>
                <w:b/>
                <w:lang w:val="ro-RO" w:eastAsia="ro-RO"/>
              </w:rPr>
            </w:pPr>
            <w:r w:rsidRPr="000668CB">
              <w:rPr>
                <w:b/>
                <w:lang w:val="ro-RO" w:eastAsia="ro-RO"/>
              </w:rPr>
              <w:t>IV.2.1) Publicare anterioară privind această procedură                                           da □ nu x</w:t>
            </w:r>
          </w:p>
        </w:tc>
      </w:tr>
      <w:tr w:rsidR="002319DC" w:rsidRPr="000668CB" w14:paraId="1134AE1B" w14:textId="77777777">
        <w:tc>
          <w:tcPr>
            <w:tcW w:w="9517" w:type="dxa"/>
            <w:tcBorders>
              <w:top w:val="single" w:sz="4" w:space="0" w:color="auto"/>
              <w:left w:val="single" w:sz="4" w:space="0" w:color="auto"/>
              <w:bottom w:val="single" w:sz="4" w:space="0" w:color="auto"/>
              <w:right w:val="single" w:sz="4" w:space="0" w:color="auto"/>
            </w:tcBorders>
            <w:hideMark/>
          </w:tcPr>
          <w:p w14:paraId="3A1EC312" w14:textId="77777777" w:rsidR="002319DC" w:rsidRPr="000668CB" w:rsidRDefault="002319DC">
            <w:pPr>
              <w:jc w:val="both"/>
              <w:rPr>
                <w:b/>
                <w:lang w:val="ro-RO" w:eastAsia="ro-RO"/>
              </w:rPr>
            </w:pPr>
            <w:r w:rsidRPr="000668CB">
              <w:rPr>
                <w:b/>
                <w:lang w:val="ro-RO" w:eastAsia="ro-RO"/>
              </w:rPr>
              <w:t>IV.2.2) Termen limită pentru primirea ofertelor sau a cererilor de participare:</w:t>
            </w:r>
          </w:p>
          <w:p w14:paraId="492E530B" w14:textId="77777777" w:rsidR="002319DC" w:rsidRPr="000668CB" w:rsidRDefault="002319DC">
            <w:pPr>
              <w:jc w:val="both"/>
              <w:rPr>
                <w:rFonts w:eastAsia="Calibri"/>
                <w:shd w:val="clear" w:color="auto" w:fill="F5F5F5"/>
                <w:lang w:val="ro-RO"/>
              </w:rPr>
            </w:pPr>
          </w:p>
        </w:tc>
      </w:tr>
      <w:tr w:rsidR="002319DC" w:rsidRPr="000668CB" w14:paraId="27AFA84B" w14:textId="77777777">
        <w:tc>
          <w:tcPr>
            <w:tcW w:w="9517" w:type="dxa"/>
            <w:tcBorders>
              <w:top w:val="single" w:sz="4" w:space="0" w:color="auto"/>
              <w:left w:val="single" w:sz="4" w:space="0" w:color="auto"/>
              <w:bottom w:val="single" w:sz="4" w:space="0" w:color="auto"/>
              <w:right w:val="single" w:sz="4" w:space="0" w:color="auto"/>
            </w:tcBorders>
            <w:hideMark/>
          </w:tcPr>
          <w:p w14:paraId="2D0804DF" w14:textId="77777777" w:rsidR="002319DC" w:rsidRPr="000668CB" w:rsidRDefault="002319DC">
            <w:pPr>
              <w:jc w:val="both"/>
              <w:rPr>
                <w:b/>
                <w:lang w:val="ro-RO" w:eastAsia="ro-RO"/>
              </w:rPr>
            </w:pPr>
            <w:r w:rsidRPr="000668CB">
              <w:rPr>
                <w:b/>
                <w:lang w:val="ro-RO" w:eastAsia="ro-RO"/>
              </w:rPr>
              <w:t xml:space="preserve">IV.2.3) Data estimată a expedierii invitațiilor de prezentare a ofertelor sau de participare către candidații selectați:  </w:t>
            </w:r>
            <w:r w:rsidRPr="000668CB">
              <w:rPr>
                <w:lang w:val="ro-RO" w:eastAsia="ro-RO"/>
              </w:rPr>
              <w:t>nu este cazul</w:t>
            </w:r>
            <w:r w:rsidRPr="000668CB">
              <w:rPr>
                <w:b/>
                <w:lang w:val="ro-RO" w:eastAsia="ro-RO"/>
              </w:rPr>
              <w:t xml:space="preserve">        </w:t>
            </w:r>
          </w:p>
        </w:tc>
      </w:tr>
      <w:tr w:rsidR="002319DC" w:rsidRPr="000668CB" w14:paraId="34223834" w14:textId="77777777">
        <w:trPr>
          <w:trHeight w:val="458"/>
        </w:trPr>
        <w:tc>
          <w:tcPr>
            <w:tcW w:w="9517" w:type="dxa"/>
            <w:tcBorders>
              <w:top w:val="single" w:sz="4" w:space="0" w:color="auto"/>
              <w:left w:val="single" w:sz="4" w:space="0" w:color="auto"/>
              <w:bottom w:val="single" w:sz="4" w:space="0" w:color="auto"/>
              <w:right w:val="single" w:sz="4" w:space="0" w:color="auto"/>
            </w:tcBorders>
            <w:hideMark/>
          </w:tcPr>
          <w:p w14:paraId="18D81173" w14:textId="77777777" w:rsidR="002319DC" w:rsidRPr="000668CB" w:rsidRDefault="002319DC">
            <w:pPr>
              <w:jc w:val="both"/>
              <w:rPr>
                <w:b/>
                <w:lang w:val="ro-RO" w:eastAsia="ro-RO"/>
              </w:rPr>
            </w:pPr>
            <w:r w:rsidRPr="000668CB">
              <w:rPr>
                <w:b/>
                <w:lang w:val="ro-RO" w:eastAsia="ro-RO"/>
              </w:rPr>
              <w:t>IV.2.4) Limbile în care pot fi depuse ofertele sau cererile de participare</w:t>
            </w:r>
            <w:r w:rsidR="00B00CC1" w:rsidRPr="00B152D8">
              <w:rPr>
                <w:b/>
                <w:lang w:val="ro-RO" w:eastAsia="ro-RO"/>
              </w:rPr>
              <w:t>:</w:t>
            </w:r>
            <w:r w:rsidRPr="00B152D8">
              <w:rPr>
                <w:b/>
                <w:lang w:val="ro-RO" w:eastAsia="ro-RO"/>
              </w:rPr>
              <w:t xml:space="preserve">    română</w:t>
            </w:r>
          </w:p>
        </w:tc>
      </w:tr>
      <w:tr w:rsidR="002319DC" w:rsidRPr="000668CB" w14:paraId="79900220" w14:textId="77777777">
        <w:tc>
          <w:tcPr>
            <w:tcW w:w="9517" w:type="dxa"/>
            <w:tcBorders>
              <w:top w:val="single" w:sz="4" w:space="0" w:color="auto"/>
              <w:left w:val="single" w:sz="4" w:space="0" w:color="auto"/>
              <w:bottom w:val="single" w:sz="4" w:space="0" w:color="auto"/>
              <w:right w:val="single" w:sz="4" w:space="0" w:color="auto"/>
            </w:tcBorders>
            <w:hideMark/>
          </w:tcPr>
          <w:p w14:paraId="1FD2EB0D" w14:textId="77777777" w:rsidR="002319DC" w:rsidRPr="000668CB" w:rsidRDefault="002319DC">
            <w:pPr>
              <w:jc w:val="both"/>
              <w:rPr>
                <w:i/>
                <w:lang w:val="ro-RO" w:eastAsia="ro-RO"/>
              </w:rPr>
            </w:pPr>
            <w:r w:rsidRPr="000668CB">
              <w:rPr>
                <w:lang w:val="ro-RO" w:eastAsia="ro-RO"/>
              </w:rPr>
              <w:t>Moneda în care se transmite oferta financiară (în cazul procedurilor online sau offline cu etapa finală de L.E</w:t>
            </w:r>
            <w:r w:rsidRPr="00B152D8">
              <w:rPr>
                <w:lang w:val="ro-RO" w:eastAsia="ro-RO"/>
              </w:rPr>
              <w:t xml:space="preserve">.)   </w:t>
            </w:r>
            <w:r w:rsidRPr="00B152D8">
              <w:rPr>
                <w:b/>
                <w:lang w:val="ro-RO" w:eastAsia="ro-RO"/>
              </w:rPr>
              <w:t>RON</w:t>
            </w:r>
          </w:p>
        </w:tc>
      </w:tr>
      <w:tr w:rsidR="002319DC" w:rsidRPr="000668CB" w14:paraId="5FE03527" w14:textId="77777777">
        <w:tc>
          <w:tcPr>
            <w:tcW w:w="9517" w:type="dxa"/>
            <w:tcBorders>
              <w:top w:val="single" w:sz="4" w:space="0" w:color="auto"/>
              <w:left w:val="single" w:sz="4" w:space="0" w:color="auto"/>
              <w:bottom w:val="single" w:sz="4" w:space="0" w:color="auto"/>
              <w:right w:val="single" w:sz="4" w:space="0" w:color="auto"/>
            </w:tcBorders>
            <w:hideMark/>
          </w:tcPr>
          <w:p w14:paraId="24AE6C81" w14:textId="77777777" w:rsidR="002319DC" w:rsidRPr="000668CB" w:rsidRDefault="002319DC">
            <w:pPr>
              <w:jc w:val="both"/>
              <w:rPr>
                <w:lang w:val="ro-RO" w:eastAsia="ro-RO"/>
              </w:rPr>
            </w:pPr>
            <w:r w:rsidRPr="000668CB">
              <w:rPr>
                <w:b/>
                <w:lang w:val="ro-RO" w:eastAsia="ro-RO"/>
              </w:rPr>
              <w:t>IV.2.6) Perioada minimă pe parcursul căreia ofertantul trebuie să își mențină oferta</w:t>
            </w:r>
            <w:r w:rsidRPr="000668CB">
              <w:rPr>
                <w:lang w:val="ro-RO" w:eastAsia="ro-RO"/>
              </w:rPr>
              <w:t xml:space="preserve"> </w:t>
            </w:r>
          </w:p>
          <w:p w14:paraId="52855379" w14:textId="6564BCE6" w:rsidR="002319DC" w:rsidRPr="00B152D8" w:rsidRDefault="002319DC" w:rsidP="00840DF5">
            <w:pPr>
              <w:jc w:val="both"/>
              <w:rPr>
                <w:lang w:val="ro-RO" w:eastAsia="ro-RO"/>
              </w:rPr>
            </w:pPr>
            <w:r w:rsidRPr="00B152D8">
              <w:rPr>
                <w:lang w:val="ro-RO" w:eastAsia="ro-RO"/>
              </w:rPr>
              <w:t>durata în luni: □□□ sau în zile: (</w:t>
            </w:r>
            <w:r w:rsidRPr="00B152D8">
              <w:rPr>
                <w:b/>
                <w:lang w:val="ro-RO" w:eastAsia="ro-RO"/>
              </w:rPr>
              <w:t xml:space="preserve"> </w:t>
            </w:r>
            <w:r w:rsidR="001815B1">
              <w:rPr>
                <w:b/>
                <w:lang w:val="ro-RO" w:eastAsia="ro-RO"/>
              </w:rPr>
              <w:t>6</w:t>
            </w:r>
            <w:r w:rsidR="00DD1279" w:rsidRPr="00B152D8">
              <w:rPr>
                <w:b/>
                <w:lang w:val="ro-RO" w:eastAsia="ro-RO"/>
              </w:rPr>
              <w:t>0</w:t>
            </w:r>
            <w:r w:rsidRPr="00B152D8">
              <w:rPr>
                <w:b/>
                <w:lang w:val="ro-RO" w:eastAsia="ro-RO"/>
              </w:rPr>
              <w:t xml:space="preserve"> zile) </w:t>
            </w:r>
            <w:r w:rsidRPr="00B152D8">
              <w:rPr>
                <w:lang w:val="ro-RO" w:eastAsia="ro-RO"/>
              </w:rPr>
              <w:t>(de la termenul limită de primire a ofertelor)</w:t>
            </w:r>
          </w:p>
        </w:tc>
      </w:tr>
      <w:tr w:rsidR="002319DC" w:rsidRPr="000668CB" w14:paraId="36EA0B43" w14:textId="77777777">
        <w:trPr>
          <w:trHeight w:val="422"/>
        </w:trPr>
        <w:tc>
          <w:tcPr>
            <w:tcW w:w="9517" w:type="dxa"/>
            <w:tcBorders>
              <w:top w:val="single" w:sz="4" w:space="0" w:color="auto"/>
              <w:left w:val="single" w:sz="4" w:space="0" w:color="auto"/>
              <w:bottom w:val="single" w:sz="4" w:space="0" w:color="auto"/>
              <w:right w:val="single" w:sz="4" w:space="0" w:color="auto"/>
            </w:tcBorders>
            <w:hideMark/>
          </w:tcPr>
          <w:p w14:paraId="3763FE19" w14:textId="77777777" w:rsidR="002319DC" w:rsidRPr="000668CB" w:rsidRDefault="002319DC">
            <w:pPr>
              <w:jc w:val="both"/>
              <w:rPr>
                <w:b/>
                <w:i/>
                <w:lang w:val="ro-RO" w:eastAsia="ro-RO"/>
              </w:rPr>
            </w:pPr>
            <w:r w:rsidRPr="000668CB">
              <w:rPr>
                <w:b/>
                <w:lang w:val="ro-RO" w:eastAsia="ro-RO"/>
              </w:rPr>
              <w:t>IV.2.7) Condiții de deschidere a ofertelor:</w:t>
            </w:r>
            <w:r w:rsidR="00D501CA" w:rsidRPr="000668CB">
              <w:rPr>
                <w:b/>
                <w:lang w:val="ro-RO" w:eastAsia="ro-RO"/>
              </w:rPr>
              <w:t xml:space="preserve"> </w:t>
            </w:r>
            <w:r w:rsidR="00D501CA" w:rsidRPr="000668CB">
              <w:rPr>
                <w:b/>
                <w:i/>
                <w:lang w:val="ro-RO" w:eastAsia="ro-RO"/>
              </w:rPr>
              <w:t xml:space="preserve">in cadrul sedintei de negociere </w:t>
            </w:r>
          </w:p>
          <w:p w14:paraId="1217D243" w14:textId="77777777" w:rsidR="002319DC" w:rsidRPr="000668CB" w:rsidRDefault="002319DC">
            <w:pPr>
              <w:jc w:val="both"/>
              <w:rPr>
                <w:b/>
                <w:lang w:val="ro-RO" w:eastAsia="ro-RO"/>
              </w:rPr>
            </w:pPr>
          </w:p>
        </w:tc>
      </w:tr>
    </w:tbl>
    <w:p w14:paraId="4BBEE8A6" w14:textId="77777777" w:rsidR="002319DC" w:rsidRPr="000668CB" w:rsidRDefault="002319DC" w:rsidP="002319DC">
      <w:pPr>
        <w:jc w:val="both"/>
        <w:rPr>
          <w:b/>
          <w:lang w:val="ro-RO"/>
        </w:rPr>
      </w:pPr>
      <w:r w:rsidRPr="000668CB">
        <w:rPr>
          <w:b/>
          <w:lang w:val="ro-RO"/>
        </w:rPr>
        <w:t>IV.4. PREZENTAREA OFERTEI</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2319DC" w:rsidRPr="000668CB" w14:paraId="6D05B1A9" w14:textId="77777777" w:rsidTr="001815B1">
        <w:tc>
          <w:tcPr>
            <w:tcW w:w="9540" w:type="dxa"/>
            <w:tcBorders>
              <w:top w:val="single" w:sz="4" w:space="0" w:color="auto"/>
              <w:left w:val="single" w:sz="4" w:space="0" w:color="auto"/>
              <w:bottom w:val="single" w:sz="4" w:space="0" w:color="auto"/>
              <w:right w:val="single" w:sz="4" w:space="0" w:color="auto"/>
            </w:tcBorders>
            <w:hideMark/>
          </w:tcPr>
          <w:p w14:paraId="75F003F0" w14:textId="33DD2C33" w:rsidR="00DD1279" w:rsidRPr="000668CB" w:rsidRDefault="002319DC" w:rsidP="00D501CA">
            <w:pPr>
              <w:jc w:val="both"/>
              <w:rPr>
                <w:b/>
                <w:lang w:val="ro-RO" w:eastAsia="ro-RO"/>
              </w:rPr>
            </w:pPr>
            <w:r w:rsidRPr="000668CB">
              <w:rPr>
                <w:b/>
                <w:lang w:val="ro-RO" w:eastAsia="ro-RO"/>
              </w:rPr>
              <w:t>IV.4.1. Modul de prezentare al propunerii tehnice</w:t>
            </w:r>
          </w:p>
          <w:p w14:paraId="5DC163A8" w14:textId="77777777" w:rsidR="001815B1" w:rsidRPr="00AA4E17" w:rsidRDefault="001815B1" w:rsidP="001815B1">
            <w:pPr>
              <w:jc w:val="both"/>
              <w:rPr>
                <w:lang w:val="ro-RO" w:eastAsia="ro-RO"/>
              </w:rPr>
            </w:pPr>
            <w:r w:rsidRPr="00AA4E17">
              <w:rPr>
                <w:lang w:val="ro-RO" w:eastAsia="ro-RO"/>
              </w:rPr>
              <w:t>1. Elementele propunerii tehnice se vor prezenta detaliat si complet in corelatie cu cerintele din Caietul de sarcini. Propunerea tehnica va respecta in totalitate cerintele din Caietul de sarcini, in caz contrar, oferta va fi declarata neconforma. Propunerea tehnica va fi semnata de reprezentantul legal/persoana imputernicita a operatorului economic. Propunerea tehnica trebuie sa tina cont de eventualele modificari ale documentatiei de atribuire ca urmare a  raspunsurilor AC la solicitarile de clarificari primite pana la data stabilita pentru depunerea ofertelor. Propunerea tehnică va include si daca este cazul urmatoarele :descrierea activitatilor care vor fi subcontractate, procentul si valoarea de subcontractare; de asemenea, in cazul unei asocieri, obligatiile fiecarui membru al asocierii, respectiv activitatile pe care fiecare membru al asociatiei le va desfasura, interactiunea dintre activitatile asociatilor. Lipsa propunerii tehnice la data limita de depunere a ofertelor are ca efect descalificarea Ofertantului.</w:t>
            </w:r>
          </w:p>
          <w:p w14:paraId="5F18FC4C" w14:textId="77777777" w:rsidR="001815B1" w:rsidRPr="00AA4E17" w:rsidRDefault="001815B1" w:rsidP="001815B1">
            <w:pPr>
              <w:jc w:val="both"/>
              <w:rPr>
                <w:lang w:val="ro-RO" w:eastAsia="ro-RO"/>
              </w:rPr>
            </w:pPr>
          </w:p>
          <w:p w14:paraId="5C93C866" w14:textId="77777777" w:rsidR="001815B1" w:rsidRPr="00AA4E17" w:rsidRDefault="001815B1" w:rsidP="001815B1">
            <w:pPr>
              <w:jc w:val="both"/>
              <w:rPr>
                <w:lang w:val="ro-RO" w:eastAsia="ro-RO"/>
              </w:rPr>
            </w:pPr>
            <w:r w:rsidRPr="00AA4E17">
              <w:rPr>
                <w:lang w:val="ro-RO" w:eastAsia="ro-RO"/>
              </w:rPr>
              <w:t>2. Conform prevederilor Art. 51 din Legea 98/2016 se va prezenta o Declaratie pe propria raspundere ca la elaborarea ofertei s-a tinut cont de obligatiile relevante in domeniul mediului, social si al relatiilor de munca – Formular anexat. Ofertantii pot obtine informatii referitoare la reglementarile privind conditiile de munca si protectia muncii de la institutiile competente, respective Ministerul Muncii, Familiei, Protecţiei Sociale și Persoanelor Vârstnice.</w:t>
            </w:r>
          </w:p>
          <w:p w14:paraId="2C7BD443" w14:textId="77777777" w:rsidR="001815B1" w:rsidRPr="00AA4E17" w:rsidRDefault="001815B1" w:rsidP="001815B1">
            <w:pPr>
              <w:jc w:val="both"/>
              <w:rPr>
                <w:lang w:val="ro-RO" w:eastAsia="ro-RO"/>
              </w:rPr>
            </w:pPr>
          </w:p>
          <w:p w14:paraId="258AD4B3" w14:textId="77777777" w:rsidR="001815B1" w:rsidRPr="00AA4E17" w:rsidRDefault="001815B1" w:rsidP="001815B1">
            <w:pPr>
              <w:jc w:val="both"/>
              <w:rPr>
                <w:lang w:val="ro-RO" w:eastAsia="ro-RO"/>
              </w:rPr>
            </w:pPr>
            <w:r w:rsidRPr="00AA4E17">
              <w:rPr>
                <w:lang w:val="ro-RO" w:eastAsia="ro-RO"/>
              </w:rPr>
              <w:t>3) Indicarea, motivata, a informatiilor din propunerea tehnica care sunt confidentiale, clasificate sau sunt protejate de un drept de proprietate intelectuala, în baza legislatiei aplicabile. partea din propunerea tehnica considerata confidentiala va fi prezentata intr-</w:t>
            </w:r>
            <w:r w:rsidRPr="00AA4E17">
              <w:rPr>
                <w:lang w:val="ro-RO"/>
              </w:rPr>
              <w:t xml:space="preserve"> </w:t>
            </w:r>
            <w:r w:rsidRPr="00AA4E17">
              <w:rPr>
                <w:lang w:val="ro-RO" w:eastAsia="ro-RO"/>
              </w:rPr>
              <w:t>un document separat continand aceasta mentiune. 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 Ofertantii vor avea in vedere prevederile art19 din Legea 101/2016 - Caracterul confidential trebuie demonstrat prin orice mijloace de proba. Ofertantii vor atasa dovezi care confera caracterul confidential al informatiilor indicate ca fiind confidentiale , inclusive secrete tehnice sau comerciale si elemente confidentiale ale ofertelor .</w:t>
            </w:r>
          </w:p>
          <w:p w14:paraId="5A0EA002" w14:textId="77777777" w:rsidR="001815B1" w:rsidRPr="00AA4E17" w:rsidRDefault="001815B1" w:rsidP="001815B1">
            <w:pPr>
              <w:jc w:val="both"/>
              <w:rPr>
                <w:lang w:val="ro-RO" w:eastAsia="ro-RO"/>
              </w:rPr>
            </w:pPr>
          </w:p>
          <w:p w14:paraId="7E1D436A" w14:textId="77777777" w:rsidR="001815B1" w:rsidRPr="00AA4E17" w:rsidRDefault="001815B1" w:rsidP="001815B1">
            <w:pPr>
              <w:jc w:val="both"/>
              <w:rPr>
                <w:lang w:val="ro-RO" w:eastAsia="ro-RO"/>
              </w:rPr>
            </w:pPr>
            <w:r w:rsidRPr="00AA4E17">
              <w:rPr>
                <w:lang w:val="ro-RO" w:eastAsia="ro-RO"/>
              </w:rPr>
              <w:lastRenderedPageBreak/>
              <w:t>4) Ofertanții vor depune modelul de contract propus, semnat si stampilat insotit de eventualele propuneri de modificare a clauzelor contractuale specifice. În cazul în care acesta conţine propuneri de modificare a clauzelor contractuale pe care le-a stabilit autoritatea contractantă în cadrul documentaţiei de atribuire, care sunt în mod evident dezavantajoase pentru aceasta din urmă, iar ofertantul, deşi a fost informat cu privire la respectiva situaţie, nu acceptă renunţarea la clauzele respective, in conformitate cu art.137, alin.(3), lit.b din H.G.395/2016, oferta va fi considerată neconformă. Propunerea Tehnică a ofertantului trebuie să includă informaţii şi detalii suficiente pentru a permite evaluarea ofertei. Prezentarea unor informatii ce nu au legatura cu contractul supus licitatiei conduc la constatarea neconformitatii ofertei.</w:t>
            </w:r>
          </w:p>
          <w:p w14:paraId="43B03FC8" w14:textId="77777777" w:rsidR="001815B1" w:rsidRPr="00AA4E17" w:rsidRDefault="001815B1" w:rsidP="001815B1">
            <w:pPr>
              <w:jc w:val="both"/>
              <w:rPr>
                <w:lang w:val="ro-RO" w:eastAsia="ro-RO"/>
              </w:rPr>
            </w:pPr>
            <w:r w:rsidRPr="00AA4E17">
              <w:rPr>
                <w:lang w:val="ro-RO" w:eastAsia="ro-RO"/>
              </w:rPr>
              <w:t xml:space="preserve">Ofertantii trebuie sa prezinte complet propunerea tehnica, conform cerintelor obligatorii mai sus enuntate. Propunerea tehnica trebuie sa indeplineasca in mod corespunzator cerintele Autoritatii Contractante. Propunerea tehnică va fi elaborată astfel încât să corespundă cerintelor minime prevazute in Caietul de sarcini, parte integrantă a documentației de atribuire, conform art. 133 din HG 395/2016, actualizată, și se va corela cu propunerea financiara sub sanctiunea respingerii ofertei ca neconforma in baza art 137 alin 3 litera d din HG 395/2016, actualizată. 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fiind insotite de mentiunea «sau echivalent» </w:t>
            </w:r>
          </w:p>
          <w:p w14:paraId="2F47B55E" w14:textId="0CDFF818" w:rsidR="00A258F3" w:rsidRPr="000668CB" w:rsidRDefault="00A258F3" w:rsidP="00A258F3">
            <w:pPr>
              <w:pStyle w:val="ListParagraph"/>
              <w:spacing w:after="0"/>
              <w:ind w:left="1440" w:hanging="735"/>
              <w:rPr>
                <w:b/>
                <w:lang w:eastAsia="ro-RO"/>
              </w:rPr>
            </w:pPr>
          </w:p>
        </w:tc>
      </w:tr>
      <w:tr w:rsidR="002319DC" w:rsidRPr="00DF5EE9" w14:paraId="0134059D" w14:textId="77777777" w:rsidTr="001815B1">
        <w:trPr>
          <w:trHeight w:val="350"/>
        </w:trPr>
        <w:tc>
          <w:tcPr>
            <w:tcW w:w="9540" w:type="dxa"/>
            <w:tcBorders>
              <w:top w:val="single" w:sz="4" w:space="0" w:color="auto"/>
              <w:left w:val="single" w:sz="4" w:space="0" w:color="auto"/>
              <w:bottom w:val="single" w:sz="4" w:space="0" w:color="auto"/>
              <w:right w:val="single" w:sz="4" w:space="0" w:color="auto"/>
            </w:tcBorders>
            <w:hideMark/>
          </w:tcPr>
          <w:p w14:paraId="0E7D8A6C" w14:textId="77777777" w:rsidR="002319DC" w:rsidRPr="00840DF5" w:rsidRDefault="002319DC">
            <w:pPr>
              <w:jc w:val="both"/>
              <w:rPr>
                <w:b/>
                <w:lang w:val="ro-RO" w:eastAsia="ro-RO"/>
              </w:rPr>
            </w:pPr>
            <w:r w:rsidRPr="00840DF5">
              <w:rPr>
                <w:b/>
                <w:lang w:val="ro-RO" w:eastAsia="ro-RO"/>
              </w:rPr>
              <w:lastRenderedPageBreak/>
              <w:t>IV.4.2. Modul de prezentare al propunerii financiare</w:t>
            </w:r>
          </w:p>
        </w:tc>
      </w:tr>
      <w:tr w:rsidR="002319DC" w:rsidRPr="00DF5EE9" w14:paraId="64914584" w14:textId="77777777" w:rsidTr="001815B1">
        <w:trPr>
          <w:trHeight w:val="530"/>
        </w:trPr>
        <w:tc>
          <w:tcPr>
            <w:tcW w:w="9540" w:type="dxa"/>
            <w:tcBorders>
              <w:top w:val="single" w:sz="4" w:space="0" w:color="auto"/>
              <w:left w:val="single" w:sz="4" w:space="0" w:color="auto"/>
              <w:bottom w:val="single" w:sz="4" w:space="0" w:color="auto"/>
              <w:right w:val="single" w:sz="4" w:space="0" w:color="auto"/>
            </w:tcBorders>
            <w:hideMark/>
          </w:tcPr>
          <w:p w14:paraId="4FBEF16B" w14:textId="77777777" w:rsidR="001815B1" w:rsidRPr="00AA4E17" w:rsidRDefault="001815B1" w:rsidP="001815B1">
            <w:pPr>
              <w:jc w:val="both"/>
              <w:rPr>
                <w:lang w:val="ro-RO" w:eastAsia="ro-RO"/>
              </w:rPr>
            </w:pPr>
            <w:r w:rsidRPr="00AA4E17">
              <w:rPr>
                <w:lang w:val="ro-RO" w:eastAsia="ro-RO"/>
              </w:rPr>
              <w:t xml:space="preserve">Propunerea financiara se va intocmi avand in vedere cantitatile prevazute in Caietul de sarcini respectiv în Anexa la Caietul de sarcini – Oferta tehnica si financiara si va contine Formularul de ofertă, în conformitate cu modelul prezentat în secţiunea Formulare a Documentaţiei de atribuire şi Anexa la formularul de ofertă. </w:t>
            </w:r>
          </w:p>
          <w:p w14:paraId="6B407BD9" w14:textId="77777777" w:rsidR="001815B1" w:rsidRPr="00AA4E17" w:rsidRDefault="001815B1" w:rsidP="001815B1">
            <w:pPr>
              <w:rPr>
                <w:lang w:val="ro-RO" w:eastAsia="ro-RO"/>
              </w:rPr>
            </w:pPr>
            <w:r w:rsidRPr="00AA4E17">
              <w:rPr>
                <w:lang w:val="ro-RO" w:eastAsia="ro-RO"/>
              </w:rPr>
              <w:t>Pretul va fi exprimat in RON fara TVA cu doua zecimale.</w:t>
            </w:r>
          </w:p>
          <w:p w14:paraId="5CB34600" w14:textId="0A67F329" w:rsidR="009B2A76" w:rsidRPr="00840DF5" w:rsidRDefault="001815B1" w:rsidP="00DE2E39">
            <w:pPr>
              <w:jc w:val="both"/>
              <w:rPr>
                <w:lang w:val="ro-RO" w:eastAsia="ro-RO"/>
              </w:rPr>
            </w:pPr>
            <w:r w:rsidRPr="00AA4E17">
              <w:rPr>
                <w:lang w:val="ro-RO" w:eastAsia="ro-RO"/>
              </w:rPr>
              <w:t>Indicarea, motivata, a informaţiilor din propunerea financiară care sunt confidenţiale, clasificate sau sunt protejate de un drept de proprietate intelectuală, în baza legislaţiei aplicabile. partea din propunerea financiara considerata confidentiala va fi prezentata într-un document separat continand aceasta mentiune. In cazul in care aceste conditii nu sunt incidente Formularul – Declaratie cuprinzand – informatiile considerate confidentiale nu va fi depus, propunerea financiara fiind astfel considerata ca document public in sensul legii 544/2001 privind liberul acces la informatiile de interes public Ofertantii vor avea in vedere prevederile art19 din</w:t>
            </w:r>
            <w:r w:rsidR="00DE2E39">
              <w:rPr>
                <w:lang w:val="ro-RO" w:eastAsia="ro-RO"/>
              </w:rPr>
              <w:t xml:space="preserve"> </w:t>
            </w:r>
            <w:r w:rsidRPr="00AA4E17">
              <w:rPr>
                <w:lang w:val="ro-RO" w:eastAsia="ro-RO"/>
              </w:rPr>
              <w:t>Legea 101/</w:t>
            </w:r>
            <w:r w:rsidR="00DE2E39">
              <w:rPr>
                <w:lang w:val="ro-RO" w:eastAsia="ro-RO"/>
              </w:rPr>
              <w:t xml:space="preserve"> </w:t>
            </w:r>
            <w:r w:rsidRPr="00AA4E17">
              <w:rPr>
                <w:lang w:val="ro-RO" w:eastAsia="ro-RO"/>
              </w:rPr>
              <w:t>2016 - Ofertantii vor atasa dovezi care confera caracterul confidential al informatiilor indicate ca fiind confidentiale, inclusiv secrete tehnice sau comerciale si elemente confidentiale ale ofertelor</w:t>
            </w:r>
            <w:r w:rsidRPr="00AA4E17">
              <w:rPr>
                <w:lang w:val="ro-RO"/>
              </w:rPr>
              <w:t>.</w:t>
            </w:r>
          </w:p>
        </w:tc>
      </w:tr>
      <w:tr w:rsidR="002319DC" w:rsidRPr="00DF5EE9" w14:paraId="17EFCFFD" w14:textId="77777777" w:rsidTr="001815B1">
        <w:tc>
          <w:tcPr>
            <w:tcW w:w="9540" w:type="dxa"/>
            <w:tcBorders>
              <w:top w:val="single" w:sz="4" w:space="0" w:color="auto"/>
              <w:left w:val="single" w:sz="4" w:space="0" w:color="auto"/>
              <w:bottom w:val="single" w:sz="4" w:space="0" w:color="auto"/>
              <w:right w:val="single" w:sz="4" w:space="0" w:color="auto"/>
            </w:tcBorders>
            <w:hideMark/>
          </w:tcPr>
          <w:p w14:paraId="7FD1DD11" w14:textId="5D76348D" w:rsidR="009D0052" w:rsidRPr="00840DF5" w:rsidRDefault="002319DC" w:rsidP="00DA4A52">
            <w:pPr>
              <w:jc w:val="both"/>
              <w:rPr>
                <w:b/>
                <w:lang w:val="ro-RO" w:eastAsia="ro-RO"/>
              </w:rPr>
            </w:pPr>
            <w:r w:rsidRPr="00840DF5">
              <w:rPr>
                <w:b/>
                <w:lang w:val="ro-RO" w:eastAsia="ro-RO"/>
              </w:rPr>
              <w:t>IV.4.3. Modul de prezentare al ofertei</w:t>
            </w:r>
          </w:p>
          <w:p w14:paraId="311AE484" w14:textId="0791FA57" w:rsidR="00DA4A52" w:rsidRPr="00840DF5" w:rsidRDefault="002904CD" w:rsidP="00DA4A52">
            <w:pPr>
              <w:jc w:val="both"/>
              <w:rPr>
                <w:bCs/>
                <w:lang w:val="ro-RO" w:eastAsia="ro-RO"/>
              </w:rPr>
            </w:pPr>
            <w:r w:rsidRPr="00840DF5">
              <w:rPr>
                <w:b/>
                <w:i/>
                <w:iCs/>
              </w:rPr>
              <w:t>Toate documentele</w:t>
            </w:r>
            <w:r w:rsidR="001815B1">
              <w:rPr>
                <w:b/>
                <w:i/>
                <w:iCs/>
              </w:rPr>
              <w:t xml:space="preserve"> </w:t>
            </w:r>
            <w:r w:rsidR="001815B1" w:rsidRPr="00AA4E17">
              <w:rPr>
                <w:b/>
                <w:i/>
                <w:iCs/>
              </w:rPr>
              <w:t>de calificare, ofe</w:t>
            </w:r>
            <w:r w:rsidR="001815B1">
              <w:rPr>
                <w:b/>
                <w:i/>
                <w:iCs/>
              </w:rPr>
              <w:t xml:space="preserve">rta tehnică, oferta financiară, </w:t>
            </w:r>
            <w:r w:rsidRPr="00840DF5">
              <w:rPr>
                <w:b/>
                <w:i/>
                <w:iCs/>
              </w:rPr>
              <w:t xml:space="preserve">solicitate prin documentația de atribuire, se vor transmite prin email, scanate, pe adresa: </w:t>
            </w:r>
            <w:hyperlink r:id="rId8" w:history="1">
              <w:r w:rsidRPr="00840DF5">
                <w:rPr>
                  <w:rStyle w:val="Hyperlink"/>
                  <w:b/>
                  <w:i/>
                  <w:iCs/>
                </w:rPr>
                <w:t>licitatie@tirgumures.ro</w:t>
              </w:r>
            </w:hyperlink>
            <w:r w:rsidRPr="00840DF5">
              <w:rPr>
                <w:b/>
                <w:i/>
                <w:iCs/>
              </w:rPr>
              <w:t xml:space="preserve"> , în atenția d-nei </w:t>
            </w:r>
            <w:r w:rsidR="001815B1">
              <w:rPr>
                <w:b/>
                <w:i/>
                <w:iCs/>
              </w:rPr>
              <w:t>_________</w:t>
            </w:r>
            <w:r w:rsidRPr="00840DF5">
              <w:rPr>
                <w:b/>
                <w:i/>
                <w:iCs/>
              </w:rPr>
              <w:t xml:space="preserve">, până la data de </w:t>
            </w:r>
            <w:r w:rsidR="001815B1">
              <w:rPr>
                <w:b/>
                <w:i/>
                <w:iCs/>
              </w:rPr>
              <w:t>_____</w:t>
            </w:r>
            <w:r w:rsidR="001815B1" w:rsidRPr="001815B1">
              <w:rPr>
                <w:b/>
                <w:i/>
                <w:iCs/>
              </w:rPr>
              <w:t>_</w:t>
            </w:r>
            <w:r w:rsidRPr="001815B1">
              <w:rPr>
                <w:b/>
                <w:i/>
                <w:iCs/>
              </w:rPr>
              <w:t>202</w:t>
            </w:r>
            <w:r w:rsidR="00840DF5" w:rsidRPr="001815B1">
              <w:rPr>
                <w:b/>
                <w:i/>
                <w:iCs/>
              </w:rPr>
              <w:t>1</w:t>
            </w:r>
            <w:r w:rsidRPr="00840DF5">
              <w:rPr>
                <w:b/>
                <w:i/>
                <w:iCs/>
              </w:rPr>
              <w:t xml:space="preserve"> ora.11</w:t>
            </w:r>
            <w:r w:rsidRPr="00840DF5">
              <w:rPr>
                <w:b/>
                <w:i/>
                <w:iCs/>
                <w:vertAlign w:val="superscript"/>
              </w:rPr>
              <w:t>00</w:t>
            </w:r>
            <w:r w:rsidR="00DA4A52" w:rsidRPr="00840DF5">
              <w:rPr>
                <w:bCs/>
                <w:lang w:val="ro-RO" w:eastAsia="ro-RO"/>
              </w:rPr>
              <w:t>.</w:t>
            </w:r>
          </w:p>
          <w:p w14:paraId="71534F68" w14:textId="68FA02C9" w:rsidR="009500F3" w:rsidRPr="00840DF5" w:rsidRDefault="009500F3" w:rsidP="00DA4A52">
            <w:pPr>
              <w:jc w:val="both"/>
              <w:rPr>
                <w:bCs/>
                <w:lang w:val="ro-RO" w:eastAsia="ro-RO"/>
              </w:rPr>
            </w:pPr>
            <w:r w:rsidRPr="00840DF5">
              <w:rPr>
                <w:bCs/>
                <w:lang w:val="ro-RO" w:eastAsia="ro-RO"/>
              </w:rPr>
              <w:t xml:space="preserve">Acestea trebuie sa contina următoarele: </w:t>
            </w:r>
          </w:p>
          <w:p w14:paraId="5A49D7A6" w14:textId="00A37935" w:rsidR="009500F3" w:rsidRPr="00840DF5" w:rsidRDefault="009500F3" w:rsidP="00DA4A52">
            <w:pPr>
              <w:jc w:val="both"/>
              <w:rPr>
                <w:bCs/>
                <w:lang w:val="ro-RO" w:eastAsia="ro-RO"/>
              </w:rPr>
            </w:pPr>
            <w:r w:rsidRPr="00840DF5">
              <w:rPr>
                <w:bCs/>
                <w:lang w:val="ro-RO" w:eastAsia="ro-RO"/>
              </w:rPr>
              <w:t>- Declaratii privind motivele de excludere</w:t>
            </w:r>
          </w:p>
          <w:p w14:paraId="68762390" w14:textId="4C18BB45" w:rsidR="00177BCA" w:rsidRDefault="009500F3" w:rsidP="009500F3">
            <w:pPr>
              <w:rPr>
                <w:rFonts w:ascii="Arial" w:hAnsi="Arial" w:cs="Arial"/>
                <w:bCs/>
                <w:lang w:val="ro-RO" w:eastAsia="ro-RO"/>
              </w:rPr>
            </w:pPr>
            <w:r w:rsidRPr="00840DF5">
              <w:rPr>
                <w:bCs/>
                <w:lang w:val="ro-RO" w:eastAsia="ro-RO"/>
              </w:rPr>
              <w:t xml:space="preserve">- </w:t>
            </w:r>
            <w:r w:rsidR="004E3093" w:rsidRPr="00840DF5">
              <w:rPr>
                <w:bCs/>
                <w:lang w:val="ro-RO" w:eastAsia="ro-RO"/>
              </w:rPr>
              <w:t>Prezentarea certificatului ONR</w:t>
            </w:r>
            <w:r w:rsidR="00177BCA">
              <w:rPr>
                <w:rFonts w:ascii="Arial" w:hAnsi="Arial" w:cs="Arial"/>
                <w:bCs/>
                <w:lang w:val="ro-RO" w:eastAsia="ro-RO"/>
              </w:rPr>
              <w:t>C</w:t>
            </w:r>
          </w:p>
          <w:p w14:paraId="77BF7221" w14:textId="270B56FF" w:rsidR="001815B1" w:rsidRDefault="001815B1" w:rsidP="009500F3">
            <w:pPr>
              <w:rPr>
                <w:rFonts w:ascii="Arial" w:hAnsi="Arial" w:cs="Arial"/>
                <w:bCs/>
                <w:lang w:val="ro-RO" w:eastAsia="ro-RO"/>
              </w:rPr>
            </w:pPr>
            <w:r>
              <w:rPr>
                <w:rFonts w:ascii="Arial" w:hAnsi="Arial" w:cs="Arial"/>
                <w:bCs/>
                <w:lang w:val="ro-RO" w:eastAsia="ro-RO"/>
              </w:rPr>
              <w:t xml:space="preserve">- </w:t>
            </w:r>
            <w:r w:rsidRPr="00AA4E17">
              <w:rPr>
                <w:bCs/>
                <w:lang w:val="ro-RO" w:eastAsia="ro-RO"/>
              </w:rPr>
              <w:t xml:space="preserve">Declarații privind îndeplinirea </w:t>
            </w:r>
            <w:r w:rsidRPr="00AA4E17">
              <w:rPr>
                <w:lang w:val="ro-RO" w:eastAsia="ro-RO"/>
              </w:rPr>
              <w:t xml:space="preserve">capacitatea tehnică și profesională, </w:t>
            </w:r>
            <w:r w:rsidRPr="00AA4E17">
              <w:rPr>
                <w:bCs/>
                <w:lang w:val="ro-RO" w:eastAsia="ro-RO"/>
              </w:rPr>
              <w:t>Standarde de asigurare a calitatii si de protectie a mediului,</w:t>
            </w:r>
          </w:p>
          <w:p w14:paraId="5AF92D8A" w14:textId="6110437B" w:rsidR="009500F3" w:rsidRPr="00840DF5" w:rsidRDefault="004E3093" w:rsidP="009500F3">
            <w:pPr>
              <w:rPr>
                <w:lang w:val="ro-RO" w:eastAsia="ro-RO"/>
              </w:rPr>
            </w:pPr>
            <w:r w:rsidRPr="00840DF5">
              <w:rPr>
                <w:bCs/>
                <w:lang w:val="ro-RO" w:eastAsia="ro-RO"/>
              </w:rPr>
              <w:t xml:space="preserve">- </w:t>
            </w:r>
            <w:r w:rsidR="002904CD" w:rsidRPr="00840DF5">
              <w:rPr>
                <w:lang w:val="ro-RO" w:eastAsia="ro-RO"/>
              </w:rPr>
              <w:t xml:space="preserve"> </w:t>
            </w:r>
            <w:r w:rsidR="009500F3" w:rsidRPr="00840DF5">
              <w:rPr>
                <w:lang w:val="ro-RO" w:eastAsia="ro-RO"/>
              </w:rPr>
              <w:t xml:space="preserve">Propunerea tehnica si Propunerea financiara. </w:t>
            </w:r>
          </w:p>
          <w:p w14:paraId="6FBD61DC" w14:textId="77777777" w:rsidR="00DA4A52" w:rsidRPr="00840DF5" w:rsidRDefault="00DA4A52" w:rsidP="00DA4A52">
            <w:pPr>
              <w:jc w:val="both"/>
              <w:rPr>
                <w:bCs/>
                <w:lang w:val="ro-RO" w:eastAsia="ro-RO"/>
              </w:rPr>
            </w:pPr>
            <w:r w:rsidRPr="00840DF5">
              <w:rPr>
                <w:bCs/>
                <w:lang w:val="ro-RO" w:eastAsia="ro-RO"/>
              </w:rPr>
              <w:t xml:space="preserve">- Imputernicirea scrisa prin care reprezentantul operatorului economic este autorizat sa angajeze ofertantul in procedura pentru atribuirea contractului de achizitie publica. Imputernicirea va fi </w:t>
            </w:r>
            <w:r w:rsidRPr="00840DF5">
              <w:rPr>
                <w:bCs/>
                <w:lang w:val="ro-RO" w:eastAsia="ro-RO"/>
              </w:rPr>
              <w:lastRenderedPageBreak/>
              <w:t>insotita de o copie a actului de identitate al persoanei imputernicite (buletin de identitate, carte de identitate, pasaport)</w:t>
            </w:r>
            <w:r w:rsidR="0057487D" w:rsidRPr="00840DF5">
              <w:rPr>
                <w:bCs/>
                <w:lang w:val="ro-RO" w:eastAsia="ro-RO"/>
              </w:rPr>
              <w:t>-</w:t>
            </w:r>
            <w:r w:rsidR="00DF5EE9" w:rsidRPr="00840DF5">
              <w:rPr>
                <w:bCs/>
                <w:lang w:val="ro-RO" w:eastAsia="ro-RO"/>
              </w:rPr>
              <w:t xml:space="preserve"> </w:t>
            </w:r>
            <w:r w:rsidR="0057487D" w:rsidRPr="00840DF5">
              <w:rPr>
                <w:bCs/>
                <w:lang w:val="ro-RO" w:eastAsia="ro-RO"/>
              </w:rPr>
              <w:t xml:space="preserve">formular </w:t>
            </w:r>
            <w:r w:rsidR="00722AD6" w:rsidRPr="00840DF5">
              <w:rPr>
                <w:bCs/>
                <w:lang w:val="ro-RO" w:eastAsia="ro-RO"/>
              </w:rPr>
              <w:t>anexat</w:t>
            </w:r>
          </w:p>
          <w:p w14:paraId="4F6020D1" w14:textId="77777777" w:rsidR="00B82744" w:rsidRPr="00840DF5" w:rsidRDefault="00B82744" w:rsidP="00DA4A52">
            <w:pPr>
              <w:jc w:val="both"/>
              <w:rPr>
                <w:bCs/>
                <w:lang w:val="ro-RO" w:eastAsia="ro-RO"/>
              </w:rPr>
            </w:pPr>
          </w:p>
          <w:p w14:paraId="35D7E158" w14:textId="144CD9B2" w:rsidR="00B82744" w:rsidRPr="00840DF5" w:rsidRDefault="00840DF5" w:rsidP="00DA4A52">
            <w:pPr>
              <w:jc w:val="both"/>
              <w:rPr>
                <w:b/>
                <w:lang w:val="ro-RO" w:eastAsia="ro-RO"/>
              </w:rPr>
            </w:pPr>
            <w:r>
              <w:rPr>
                <w:b/>
                <w:lang w:val="ro-RO" w:eastAsia="ro-RO"/>
              </w:rPr>
              <w:t>Nota!</w:t>
            </w:r>
            <w:r w:rsidR="00B82744" w:rsidRPr="00840DF5">
              <w:rPr>
                <w:b/>
                <w:lang w:val="ro-RO" w:eastAsia="ro-RO"/>
              </w:rPr>
              <w:t xml:space="preserve"> </w:t>
            </w:r>
          </w:p>
          <w:p w14:paraId="35ECCAA1" w14:textId="41BF4468" w:rsidR="00B82744" w:rsidRPr="00840DF5" w:rsidRDefault="000668CB" w:rsidP="00B82744">
            <w:pPr>
              <w:jc w:val="both"/>
              <w:rPr>
                <w:b/>
                <w:lang w:val="ro-RO" w:eastAsia="ro-RO"/>
              </w:rPr>
            </w:pPr>
            <w:r>
              <w:rPr>
                <w:b/>
                <w:lang w:val="ro-RO" w:eastAsia="ro-RO"/>
              </w:rPr>
              <w:t>La semnarea contractului ofer</w:t>
            </w:r>
            <w:r w:rsidR="00B82744" w:rsidRPr="00840DF5">
              <w:rPr>
                <w:b/>
                <w:lang w:val="ro-RO" w:eastAsia="ro-RO"/>
              </w:rPr>
              <w:t>t</w:t>
            </w:r>
            <w:r w:rsidR="009500F3" w:rsidRPr="00840DF5">
              <w:rPr>
                <w:b/>
                <w:lang w:val="ro-RO" w:eastAsia="ro-RO"/>
              </w:rPr>
              <w:t>an</w:t>
            </w:r>
            <w:r>
              <w:rPr>
                <w:b/>
                <w:lang w:val="ro-RO" w:eastAsia="ro-RO"/>
              </w:rPr>
              <w:t>t</w:t>
            </w:r>
            <w:r w:rsidR="00B82744" w:rsidRPr="00840DF5">
              <w:rPr>
                <w:b/>
                <w:lang w:val="ro-RO" w:eastAsia="ro-RO"/>
              </w:rPr>
              <w:t xml:space="preserve">ul va prezenta: </w:t>
            </w:r>
          </w:p>
          <w:p w14:paraId="58265E46" w14:textId="77777777" w:rsidR="00B82744" w:rsidRPr="00795961" w:rsidRDefault="00B82744" w:rsidP="00B82744">
            <w:pPr>
              <w:jc w:val="both"/>
              <w:rPr>
                <w:b/>
                <w:lang w:val="ro-RO" w:eastAsia="ro-RO"/>
              </w:rPr>
            </w:pPr>
            <w:r w:rsidRPr="00840DF5">
              <w:rPr>
                <w:b/>
                <w:lang w:val="ro-RO" w:eastAsia="ro-RO"/>
              </w:rPr>
              <w:t xml:space="preserve">- </w:t>
            </w:r>
            <w:r w:rsidRPr="00795961">
              <w:rPr>
                <w:b/>
                <w:lang w:val="ro-RO" w:eastAsia="ro-RO"/>
              </w:rPr>
              <w:t>certificate constatatoare privind lipsa datoriilor restante cu privire la plata impozitelor, taxelor sau a contributiilor la bugetul general consolidat (buget local, buget de stat) actualizate la momentul prezentarii.</w:t>
            </w:r>
          </w:p>
          <w:p w14:paraId="52FB90D3" w14:textId="77777777" w:rsidR="002479FB" w:rsidRPr="00DF5EE9" w:rsidRDefault="002479FB" w:rsidP="00B82744">
            <w:pPr>
              <w:jc w:val="both"/>
              <w:rPr>
                <w:rFonts w:ascii="Arial" w:hAnsi="Arial" w:cs="Arial"/>
                <w:b/>
                <w:bCs/>
                <w:lang w:val="ro-RO" w:eastAsia="ro-RO"/>
              </w:rPr>
            </w:pPr>
            <w:r w:rsidRPr="00840DF5">
              <w:rPr>
                <w:b/>
                <w:bCs/>
                <w:lang w:val="ro-RO" w:eastAsia="ro-RO"/>
              </w:rPr>
              <w:t>- cazierul juridic al operatorului economic şi al membrilor organului de administrare, de conducere sau de supraveghere al respectivului operator economic, sau a celor ce au putere de reprezentare, de decizie sau de control în cadrul acestuia, aşa cum rezultă din certificatul constatator emis de ONRC / actul constitutiv</w:t>
            </w:r>
          </w:p>
        </w:tc>
      </w:tr>
    </w:tbl>
    <w:p w14:paraId="10DF5DD4" w14:textId="641F50B3" w:rsidR="002904CD" w:rsidRDefault="002904CD" w:rsidP="002319DC">
      <w:pPr>
        <w:autoSpaceDE w:val="0"/>
        <w:autoSpaceDN w:val="0"/>
        <w:adjustRightInd w:val="0"/>
        <w:jc w:val="both"/>
        <w:rPr>
          <w:rFonts w:ascii="Arial" w:hAnsi="Arial" w:cs="Arial"/>
          <w:i/>
          <w:sz w:val="22"/>
          <w:szCs w:val="22"/>
          <w:lang w:val="ro-RO" w:eastAsia="ro-RO"/>
        </w:rPr>
      </w:pPr>
    </w:p>
    <w:p w14:paraId="2067D632" w14:textId="77777777" w:rsidR="002904CD" w:rsidRPr="00DF5EE9" w:rsidRDefault="002904CD" w:rsidP="002319DC">
      <w:pPr>
        <w:autoSpaceDE w:val="0"/>
        <w:autoSpaceDN w:val="0"/>
        <w:adjustRightInd w:val="0"/>
        <w:jc w:val="both"/>
        <w:rPr>
          <w:rFonts w:ascii="Arial" w:hAnsi="Arial" w:cs="Arial"/>
          <w:i/>
          <w:sz w:val="22"/>
          <w:szCs w:val="22"/>
          <w:lang w:val="ro-RO" w:eastAsia="ro-RO"/>
        </w:rPr>
      </w:pPr>
    </w:p>
    <w:p w14:paraId="47A15ADF" w14:textId="41740C9C" w:rsidR="002319DC" w:rsidRDefault="002319DC" w:rsidP="002319DC">
      <w:pPr>
        <w:jc w:val="both"/>
        <w:rPr>
          <w:rFonts w:ascii="Arial" w:hAnsi="Arial" w:cs="Arial"/>
          <w:b/>
          <w:sz w:val="22"/>
          <w:szCs w:val="22"/>
          <w:lang w:val="ro-RO"/>
        </w:rPr>
      </w:pPr>
      <w:r w:rsidRPr="00DF5EE9">
        <w:rPr>
          <w:rFonts w:ascii="Arial" w:hAnsi="Arial" w:cs="Arial"/>
          <w:b/>
          <w:sz w:val="22"/>
          <w:szCs w:val="22"/>
          <w:lang w:val="ro-RO"/>
        </w:rPr>
        <w:t>SECŢIUNEA VI: INFORMAŢII SUPLIMENTARE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D79B1" w:rsidRPr="00DF5EE9" w14:paraId="227FE247" w14:textId="77777777" w:rsidTr="0023536B">
        <w:tc>
          <w:tcPr>
            <w:tcW w:w="9180" w:type="dxa"/>
            <w:shd w:val="clear" w:color="auto" w:fill="auto"/>
          </w:tcPr>
          <w:p w14:paraId="0E104DA8" w14:textId="2E67EBC7" w:rsidR="00ED79B1" w:rsidRPr="000668CB" w:rsidRDefault="007C6D1E" w:rsidP="0023536B">
            <w:pPr>
              <w:spacing w:line="360" w:lineRule="auto"/>
              <w:rPr>
                <w:lang w:eastAsia="ro-RO"/>
              </w:rPr>
            </w:pPr>
            <w:r w:rsidRPr="000668CB">
              <w:rPr>
                <w:bCs/>
                <w:lang w:val="ro-RO"/>
              </w:rPr>
              <w:t>Prezenta procedură de negociere se va finaliza cu încheierea unui contract de delegare a serviciilor prin achizitie publică de servicii prin urmare specificațiile „acord-cadru”, „contract subsecvent” , respectiv orice altă referire sau elemente specifice acestor noțiuni din cuprinsul documentației vor fi considerate ca fiind înlocuite sau adaptate la mentiunea „contract”.</w:t>
            </w:r>
          </w:p>
        </w:tc>
      </w:tr>
    </w:tbl>
    <w:p w14:paraId="1E6BE91F" w14:textId="77777777" w:rsidR="00ED79B1" w:rsidRDefault="00ED79B1" w:rsidP="002319DC">
      <w:pPr>
        <w:jc w:val="both"/>
        <w:rPr>
          <w:rFonts w:ascii="Arial" w:hAnsi="Arial" w:cs="Arial"/>
          <w:bCs/>
          <w:sz w:val="22"/>
          <w:szCs w:val="22"/>
          <w:lang w:val="ro-RO"/>
        </w:rPr>
      </w:pPr>
    </w:p>
    <w:p w14:paraId="1C149BAF" w14:textId="36E6C58F" w:rsidR="00ED79B1" w:rsidRPr="00ED79B1" w:rsidRDefault="00ED79B1" w:rsidP="002319DC">
      <w:pPr>
        <w:jc w:val="both"/>
        <w:rPr>
          <w:rFonts w:ascii="Arial" w:hAnsi="Arial" w:cs="Arial"/>
          <w:bCs/>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746"/>
        <w:gridCol w:w="3853"/>
      </w:tblGrid>
      <w:tr w:rsidR="00DA4A52" w:rsidRPr="00DF5EE9" w14:paraId="292B3C4D" w14:textId="77777777" w:rsidTr="00B00CC1">
        <w:tc>
          <w:tcPr>
            <w:tcW w:w="9180" w:type="dxa"/>
            <w:gridSpan w:val="3"/>
            <w:shd w:val="clear" w:color="auto" w:fill="auto"/>
          </w:tcPr>
          <w:p w14:paraId="1427EA57" w14:textId="77777777" w:rsidR="00DA4A52" w:rsidRPr="000668CB" w:rsidRDefault="00DA4A52" w:rsidP="00B00CC1">
            <w:pPr>
              <w:spacing w:line="360" w:lineRule="auto"/>
              <w:rPr>
                <w:b/>
                <w:lang w:val="ro-RO" w:eastAsia="ro-RO"/>
              </w:rPr>
            </w:pPr>
            <w:r w:rsidRPr="000668CB">
              <w:rPr>
                <w:b/>
                <w:lang w:val="ro-RO" w:eastAsia="ro-RO"/>
              </w:rPr>
              <w:t xml:space="preserve">VI.1) CONTRACTUL ESTE PERIODIC </w:t>
            </w:r>
            <w:r w:rsidRPr="000668CB">
              <w:rPr>
                <w:lang w:val="ro-RO" w:eastAsia="ro-RO"/>
              </w:rPr>
              <w:t>(</w:t>
            </w:r>
            <w:r w:rsidRPr="000668CB">
              <w:rPr>
                <w:i/>
                <w:lang w:val="ro-RO" w:eastAsia="ro-RO"/>
              </w:rPr>
              <w:t>după caz</w:t>
            </w:r>
            <w:r w:rsidRPr="000668CB">
              <w:rPr>
                <w:lang w:val="ro-RO" w:eastAsia="ro-RO"/>
              </w:rPr>
              <w:t>)</w:t>
            </w:r>
            <w:r w:rsidRPr="000668CB">
              <w:rPr>
                <w:b/>
                <w:lang w:val="ro-RO" w:eastAsia="ro-RO"/>
              </w:rPr>
              <w:t xml:space="preserve">                                          </w:t>
            </w:r>
            <w:r w:rsidRPr="000668CB">
              <w:rPr>
                <w:lang w:val="ro-RO" w:eastAsia="ro-RO"/>
              </w:rPr>
              <w:t>□</w:t>
            </w:r>
            <w:r w:rsidRPr="000668CB">
              <w:rPr>
                <w:b/>
                <w:lang w:val="ro-RO" w:eastAsia="ro-RO"/>
              </w:rPr>
              <w:t xml:space="preserve"> </w:t>
            </w:r>
          </w:p>
          <w:p w14:paraId="5A55D077" w14:textId="77777777" w:rsidR="00DA4A52" w:rsidRPr="000668CB" w:rsidRDefault="00DA4A52" w:rsidP="00B00CC1">
            <w:pPr>
              <w:spacing w:line="360" w:lineRule="auto"/>
              <w:rPr>
                <w:lang w:val="ro-RO" w:eastAsia="ro-RO"/>
              </w:rPr>
            </w:pPr>
            <w:r w:rsidRPr="000668CB">
              <w:rPr>
                <w:b/>
                <w:lang w:val="ro-RO" w:eastAsia="ro-RO"/>
              </w:rPr>
              <w:t>Dacă da</w:t>
            </w:r>
            <w:r w:rsidRPr="000668CB">
              <w:rPr>
                <w:lang w:val="ro-RO" w:eastAsia="ro-RO"/>
              </w:rPr>
              <w:t>, precizaţi perioadele estimate de publicare a anunţurilor viitoare: __________</w:t>
            </w:r>
          </w:p>
        </w:tc>
      </w:tr>
      <w:tr w:rsidR="00DA4A52" w:rsidRPr="00DF5EE9" w14:paraId="4719EF73" w14:textId="77777777" w:rsidTr="00B00CC1">
        <w:tc>
          <w:tcPr>
            <w:tcW w:w="9180" w:type="dxa"/>
            <w:gridSpan w:val="3"/>
            <w:shd w:val="clear" w:color="auto" w:fill="auto"/>
          </w:tcPr>
          <w:p w14:paraId="7AB50BFE" w14:textId="025C8FBC" w:rsidR="00DA4A52" w:rsidRPr="000668CB" w:rsidRDefault="00DA4A52" w:rsidP="00B00CC1">
            <w:pPr>
              <w:spacing w:line="360" w:lineRule="auto"/>
              <w:rPr>
                <w:b/>
                <w:lang w:val="ro-RO" w:eastAsia="ro-RO"/>
              </w:rPr>
            </w:pPr>
            <w:r w:rsidRPr="000668CB">
              <w:rPr>
                <w:b/>
                <w:lang w:val="ro-RO" w:eastAsia="ro-RO"/>
              </w:rPr>
              <w:t xml:space="preserve">VI.2) Contractul se inscrie intr-un proiect/program finanţat din fonduri comunitare   </w:t>
            </w:r>
            <w:r w:rsidRPr="000668CB">
              <w:rPr>
                <w:lang w:val="ro-RO" w:eastAsia="ro-RO"/>
              </w:rPr>
              <w:t>□</w:t>
            </w:r>
            <w:r w:rsidRPr="000668CB">
              <w:rPr>
                <w:b/>
                <w:lang w:val="ro-RO" w:eastAsia="ro-RO"/>
              </w:rPr>
              <w:t xml:space="preserve"> </w:t>
            </w:r>
          </w:p>
          <w:p w14:paraId="0E9A0E0E" w14:textId="77777777" w:rsidR="00DA4A52" w:rsidRPr="000668CB" w:rsidRDefault="00DA4A52" w:rsidP="00B00CC1">
            <w:pPr>
              <w:spacing w:line="360" w:lineRule="auto"/>
              <w:rPr>
                <w:lang w:val="ro-RO" w:eastAsia="ro-RO"/>
              </w:rPr>
            </w:pPr>
            <w:r w:rsidRPr="000668CB">
              <w:rPr>
                <w:b/>
                <w:lang w:val="ro-RO" w:eastAsia="ro-RO"/>
              </w:rPr>
              <w:t>Dacă da</w:t>
            </w:r>
            <w:r w:rsidRPr="000668CB">
              <w:rPr>
                <w:lang w:val="ro-RO" w:eastAsia="ro-RO"/>
              </w:rPr>
              <w:t>, trimitere (trimiteri) la proiect(e) şi/sau program(e):_____________________</w:t>
            </w:r>
          </w:p>
        </w:tc>
      </w:tr>
      <w:tr w:rsidR="00DA4A52" w:rsidRPr="00DF5EE9" w14:paraId="362AE522" w14:textId="77777777" w:rsidTr="00B00CC1">
        <w:tc>
          <w:tcPr>
            <w:tcW w:w="9180" w:type="dxa"/>
            <w:gridSpan w:val="3"/>
            <w:shd w:val="clear" w:color="auto" w:fill="auto"/>
          </w:tcPr>
          <w:p w14:paraId="4903E9BD" w14:textId="77777777" w:rsidR="00DA4A52" w:rsidRPr="000668CB" w:rsidRDefault="00DA4A52" w:rsidP="00722AD6">
            <w:pPr>
              <w:rPr>
                <w:lang w:val="ro-RO" w:eastAsia="ro-RO"/>
              </w:rPr>
            </w:pPr>
            <w:r w:rsidRPr="000668CB">
              <w:rPr>
                <w:b/>
                <w:lang w:val="ro-RO" w:eastAsia="ro-RO"/>
              </w:rPr>
              <w:t>VI.3) ALTE INFORMATII</w:t>
            </w:r>
            <w:r w:rsidRPr="000668CB">
              <w:rPr>
                <w:lang w:val="ro-RO" w:eastAsia="ro-RO"/>
              </w:rPr>
              <w:t xml:space="preserve"> (</w:t>
            </w:r>
            <w:r w:rsidRPr="000668CB">
              <w:rPr>
                <w:i/>
                <w:lang w:val="ro-RO" w:eastAsia="ro-RO"/>
              </w:rPr>
              <w:t>după caz</w:t>
            </w:r>
            <w:r w:rsidRPr="000668CB">
              <w:rPr>
                <w:lang w:val="ro-RO" w:eastAsia="ro-RO"/>
              </w:rPr>
              <w:t>)</w:t>
            </w:r>
          </w:p>
        </w:tc>
      </w:tr>
      <w:tr w:rsidR="00DA4A52" w:rsidRPr="00DF5EE9" w14:paraId="24AEE9BB" w14:textId="77777777" w:rsidTr="00B00CC1">
        <w:tc>
          <w:tcPr>
            <w:tcW w:w="9180" w:type="dxa"/>
            <w:gridSpan w:val="3"/>
            <w:shd w:val="clear" w:color="auto" w:fill="auto"/>
          </w:tcPr>
          <w:p w14:paraId="26A50B4A" w14:textId="77777777" w:rsidR="00DA4A52" w:rsidRPr="000668CB" w:rsidRDefault="00DA4A52" w:rsidP="00B00CC1">
            <w:pPr>
              <w:spacing w:line="360" w:lineRule="auto"/>
              <w:rPr>
                <w:b/>
                <w:lang w:val="ro-RO" w:eastAsia="ro-RO"/>
              </w:rPr>
            </w:pPr>
            <w:r w:rsidRPr="000668CB">
              <w:rPr>
                <w:b/>
                <w:lang w:val="ro-RO" w:eastAsia="ro-RO"/>
              </w:rPr>
              <w:t>VI.4) CĂI DE ATAC</w:t>
            </w:r>
          </w:p>
        </w:tc>
      </w:tr>
      <w:tr w:rsidR="00DA4A52" w:rsidRPr="00DF5EE9" w14:paraId="4C3042E0" w14:textId="77777777" w:rsidTr="00B00CC1">
        <w:tc>
          <w:tcPr>
            <w:tcW w:w="9180" w:type="dxa"/>
            <w:gridSpan w:val="3"/>
            <w:shd w:val="clear" w:color="auto" w:fill="auto"/>
          </w:tcPr>
          <w:p w14:paraId="65496839" w14:textId="77777777" w:rsidR="00DA4A52" w:rsidRPr="000668CB" w:rsidRDefault="00DA4A52" w:rsidP="00B00CC1">
            <w:pPr>
              <w:spacing w:line="360" w:lineRule="auto"/>
              <w:rPr>
                <w:b/>
                <w:lang w:val="ro-RO" w:eastAsia="ro-RO"/>
              </w:rPr>
            </w:pPr>
            <w:r w:rsidRPr="000668CB">
              <w:rPr>
                <w:b/>
                <w:lang w:val="ro-RO" w:eastAsia="ro-RO"/>
              </w:rPr>
              <w:t>VI.4.1) Organismul competent pentru căile de atac</w:t>
            </w:r>
          </w:p>
        </w:tc>
      </w:tr>
      <w:tr w:rsidR="00DA4A52" w:rsidRPr="00DF5EE9" w14:paraId="0EF62637" w14:textId="77777777" w:rsidTr="00B00CC1">
        <w:tc>
          <w:tcPr>
            <w:tcW w:w="9180" w:type="dxa"/>
            <w:gridSpan w:val="3"/>
            <w:shd w:val="clear" w:color="auto" w:fill="auto"/>
          </w:tcPr>
          <w:p w14:paraId="728261FD" w14:textId="77777777" w:rsidR="00DA4A52" w:rsidRPr="000668CB" w:rsidRDefault="00DA4A52" w:rsidP="00B00CC1">
            <w:pPr>
              <w:spacing w:line="360" w:lineRule="auto"/>
              <w:rPr>
                <w:lang w:val="ro-RO" w:eastAsia="ro-RO"/>
              </w:rPr>
            </w:pPr>
            <w:r w:rsidRPr="000668CB">
              <w:rPr>
                <w:lang w:val="ro-RO" w:eastAsia="ro-RO"/>
              </w:rPr>
              <w:t>Denumire oficială:Consiliul Naţional de Soluţionare a Contestaţiilor</w:t>
            </w:r>
          </w:p>
        </w:tc>
      </w:tr>
      <w:tr w:rsidR="00DA4A52" w:rsidRPr="00DF5EE9" w14:paraId="645294D3" w14:textId="77777777" w:rsidTr="00B00CC1">
        <w:tc>
          <w:tcPr>
            <w:tcW w:w="9180" w:type="dxa"/>
            <w:gridSpan w:val="3"/>
            <w:shd w:val="clear" w:color="auto" w:fill="auto"/>
          </w:tcPr>
          <w:p w14:paraId="1424D6D6" w14:textId="77777777" w:rsidR="00DA4A52" w:rsidRPr="000668CB" w:rsidRDefault="00DA4A52" w:rsidP="00B00CC1">
            <w:pPr>
              <w:spacing w:line="360" w:lineRule="auto"/>
              <w:rPr>
                <w:lang w:val="ro-RO" w:eastAsia="ro-RO"/>
              </w:rPr>
            </w:pPr>
            <w:r w:rsidRPr="000668CB">
              <w:rPr>
                <w:lang w:val="ro-RO" w:eastAsia="ro-RO"/>
              </w:rPr>
              <w:t>Adresă:str Stavropoleos, nr.6 sector 3</w:t>
            </w:r>
          </w:p>
        </w:tc>
      </w:tr>
      <w:tr w:rsidR="00DA4A52" w:rsidRPr="00DF5EE9" w14:paraId="1322AB22" w14:textId="77777777" w:rsidTr="00DA4A52">
        <w:tc>
          <w:tcPr>
            <w:tcW w:w="2581" w:type="dxa"/>
            <w:shd w:val="clear" w:color="auto" w:fill="auto"/>
          </w:tcPr>
          <w:p w14:paraId="4F244EA0" w14:textId="77777777" w:rsidR="00DA4A52" w:rsidRPr="000668CB" w:rsidRDefault="00DA4A52" w:rsidP="00B00CC1">
            <w:pPr>
              <w:spacing w:line="360" w:lineRule="auto"/>
              <w:rPr>
                <w:lang w:val="ro-RO" w:eastAsia="ro-RO"/>
              </w:rPr>
            </w:pPr>
            <w:r w:rsidRPr="000668CB">
              <w:rPr>
                <w:lang w:val="ro-RO" w:eastAsia="ro-RO"/>
              </w:rPr>
              <w:t>Localitate:Bucureşti</w:t>
            </w:r>
          </w:p>
        </w:tc>
        <w:tc>
          <w:tcPr>
            <w:tcW w:w="2746" w:type="dxa"/>
            <w:shd w:val="clear" w:color="auto" w:fill="auto"/>
          </w:tcPr>
          <w:p w14:paraId="3EE92026" w14:textId="77777777" w:rsidR="00DA4A52" w:rsidRPr="000668CB" w:rsidRDefault="00DA4A52" w:rsidP="00B00CC1">
            <w:pPr>
              <w:spacing w:line="360" w:lineRule="auto"/>
              <w:rPr>
                <w:lang w:val="ro-RO" w:eastAsia="ro-RO"/>
              </w:rPr>
            </w:pPr>
            <w:r w:rsidRPr="000668CB">
              <w:rPr>
                <w:lang w:val="ro-RO" w:eastAsia="ro-RO"/>
              </w:rPr>
              <w:t>Cod poştal:030084</w:t>
            </w:r>
          </w:p>
        </w:tc>
        <w:tc>
          <w:tcPr>
            <w:tcW w:w="3853" w:type="dxa"/>
            <w:shd w:val="clear" w:color="auto" w:fill="auto"/>
          </w:tcPr>
          <w:p w14:paraId="10832B59" w14:textId="77777777" w:rsidR="00DA4A52" w:rsidRPr="000668CB" w:rsidRDefault="00DA4A52" w:rsidP="00B00CC1">
            <w:pPr>
              <w:spacing w:line="360" w:lineRule="auto"/>
              <w:rPr>
                <w:lang w:val="ro-RO" w:eastAsia="ro-RO"/>
              </w:rPr>
            </w:pPr>
            <w:r w:rsidRPr="000668CB">
              <w:rPr>
                <w:lang w:val="ro-RO" w:eastAsia="ro-RO"/>
              </w:rPr>
              <w:t>Ţară:Romania</w:t>
            </w:r>
          </w:p>
        </w:tc>
      </w:tr>
      <w:tr w:rsidR="00DA4A52" w:rsidRPr="00DF5EE9" w14:paraId="68657D21" w14:textId="77777777" w:rsidTr="00DA4A52">
        <w:tc>
          <w:tcPr>
            <w:tcW w:w="2581" w:type="dxa"/>
            <w:shd w:val="clear" w:color="auto" w:fill="auto"/>
          </w:tcPr>
          <w:p w14:paraId="340BFADD" w14:textId="77777777" w:rsidR="00DA4A52" w:rsidRPr="000668CB" w:rsidRDefault="00DA4A52" w:rsidP="00B00CC1">
            <w:pPr>
              <w:spacing w:line="360" w:lineRule="auto"/>
              <w:rPr>
                <w:lang w:val="ro-RO" w:eastAsia="ro-RO"/>
              </w:rPr>
            </w:pPr>
            <w:r w:rsidRPr="000668CB">
              <w:rPr>
                <w:lang w:val="ro-RO" w:eastAsia="ro-RO"/>
              </w:rPr>
              <w:t>Email:office@cnsc.ro</w:t>
            </w:r>
          </w:p>
        </w:tc>
        <w:tc>
          <w:tcPr>
            <w:tcW w:w="2746" w:type="dxa"/>
            <w:shd w:val="clear" w:color="auto" w:fill="auto"/>
          </w:tcPr>
          <w:p w14:paraId="4AA3BD03" w14:textId="77777777" w:rsidR="00DA4A52" w:rsidRPr="000668CB" w:rsidRDefault="00DA4A52" w:rsidP="00B00CC1">
            <w:pPr>
              <w:spacing w:line="360" w:lineRule="auto"/>
              <w:rPr>
                <w:lang w:val="ro-RO" w:eastAsia="ro-RO"/>
              </w:rPr>
            </w:pPr>
            <w:r w:rsidRPr="000668CB">
              <w:rPr>
                <w:lang w:val="ro-RO" w:eastAsia="ro-RO"/>
              </w:rPr>
              <w:t>Telefon:021-3104641</w:t>
            </w:r>
          </w:p>
        </w:tc>
        <w:tc>
          <w:tcPr>
            <w:tcW w:w="3853" w:type="dxa"/>
            <w:shd w:val="clear" w:color="auto" w:fill="auto"/>
          </w:tcPr>
          <w:p w14:paraId="0696F5EF" w14:textId="77777777" w:rsidR="00DA4A52" w:rsidRPr="000668CB" w:rsidRDefault="00DA4A52" w:rsidP="00B00CC1">
            <w:pPr>
              <w:spacing w:line="360" w:lineRule="auto"/>
              <w:rPr>
                <w:lang w:val="ro-RO" w:eastAsia="ro-RO"/>
              </w:rPr>
            </w:pPr>
          </w:p>
        </w:tc>
      </w:tr>
      <w:tr w:rsidR="00DA4A52" w:rsidRPr="00DF5EE9" w14:paraId="697C6A57" w14:textId="77777777" w:rsidTr="00DA4A52">
        <w:tc>
          <w:tcPr>
            <w:tcW w:w="2581" w:type="dxa"/>
            <w:shd w:val="clear" w:color="auto" w:fill="auto"/>
          </w:tcPr>
          <w:p w14:paraId="187E5ABE" w14:textId="77777777" w:rsidR="00DA4A52" w:rsidRPr="000668CB" w:rsidRDefault="00DA4A52" w:rsidP="00B00CC1">
            <w:pPr>
              <w:spacing w:line="360" w:lineRule="auto"/>
              <w:rPr>
                <w:lang w:val="ro-RO" w:eastAsia="ro-RO"/>
              </w:rPr>
            </w:pPr>
            <w:r w:rsidRPr="000668CB">
              <w:rPr>
                <w:lang w:val="ro-RO" w:eastAsia="ro-RO"/>
              </w:rPr>
              <w:t xml:space="preserve">Adresă Internet (URL) </w:t>
            </w:r>
          </w:p>
        </w:tc>
        <w:tc>
          <w:tcPr>
            <w:tcW w:w="2746" w:type="dxa"/>
            <w:shd w:val="clear" w:color="auto" w:fill="auto"/>
          </w:tcPr>
          <w:p w14:paraId="426BF940" w14:textId="77777777" w:rsidR="00DA4A52" w:rsidRPr="000668CB" w:rsidRDefault="00DA4A52" w:rsidP="00B00CC1">
            <w:pPr>
              <w:spacing w:line="360" w:lineRule="auto"/>
              <w:rPr>
                <w:lang w:val="ro-RO" w:eastAsia="ro-RO"/>
              </w:rPr>
            </w:pPr>
            <w:r w:rsidRPr="000668CB">
              <w:rPr>
                <w:lang w:val="ro-RO" w:eastAsia="ro-RO"/>
              </w:rPr>
              <w:t>Fax:021-3104642</w:t>
            </w:r>
          </w:p>
        </w:tc>
        <w:tc>
          <w:tcPr>
            <w:tcW w:w="3853" w:type="dxa"/>
            <w:shd w:val="clear" w:color="auto" w:fill="auto"/>
          </w:tcPr>
          <w:p w14:paraId="4345D801" w14:textId="77777777" w:rsidR="00DA4A52" w:rsidRPr="000668CB" w:rsidRDefault="00DA4A52" w:rsidP="00B00CC1">
            <w:pPr>
              <w:spacing w:line="360" w:lineRule="auto"/>
              <w:rPr>
                <w:lang w:val="ro-RO" w:eastAsia="ro-RO"/>
              </w:rPr>
            </w:pPr>
          </w:p>
        </w:tc>
      </w:tr>
      <w:tr w:rsidR="00DA4A52" w:rsidRPr="00DF5EE9" w14:paraId="0F36CBEF" w14:textId="77777777" w:rsidTr="00B00CC1">
        <w:tc>
          <w:tcPr>
            <w:tcW w:w="9180" w:type="dxa"/>
            <w:gridSpan w:val="3"/>
            <w:shd w:val="clear" w:color="auto" w:fill="auto"/>
          </w:tcPr>
          <w:p w14:paraId="65086C7C" w14:textId="77777777" w:rsidR="00DA4A52" w:rsidRPr="000668CB" w:rsidRDefault="00DA4A52" w:rsidP="00B00CC1">
            <w:pPr>
              <w:spacing w:line="360" w:lineRule="auto"/>
              <w:rPr>
                <w:lang w:val="ro-RO" w:eastAsia="ro-RO"/>
              </w:rPr>
            </w:pPr>
            <w:r w:rsidRPr="000668CB">
              <w:rPr>
                <w:b/>
                <w:lang w:val="ro-RO" w:eastAsia="ro-RO"/>
              </w:rPr>
              <w:t>Organismul competent pentru procedurile de mediere</w:t>
            </w:r>
            <w:r w:rsidRPr="000668CB">
              <w:rPr>
                <w:lang w:val="ro-RO" w:eastAsia="ro-RO"/>
              </w:rPr>
              <w:t xml:space="preserve"> (</w:t>
            </w:r>
            <w:r w:rsidRPr="000668CB">
              <w:rPr>
                <w:i/>
                <w:lang w:val="ro-RO" w:eastAsia="ro-RO"/>
              </w:rPr>
              <w:t>după caz</w:t>
            </w:r>
            <w:r w:rsidRPr="000668CB">
              <w:rPr>
                <w:lang w:val="ro-RO" w:eastAsia="ro-RO"/>
              </w:rPr>
              <w:t>)</w:t>
            </w:r>
          </w:p>
        </w:tc>
      </w:tr>
      <w:tr w:rsidR="00DA4A52" w:rsidRPr="00DF5EE9" w14:paraId="0993B9E4" w14:textId="77777777" w:rsidTr="00B00CC1">
        <w:tc>
          <w:tcPr>
            <w:tcW w:w="9180" w:type="dxa"/>
            <w:gridSpan w:val="3"/>
            <w:shd w:val="clear" w:color="auto" w:fill="auto"/>
          </w:tcPr>
          <w:p w14:paraId="443A3F1B" w14:textId="77777777" w:rsidR="00DA4A52" w:rsidRPr="000668CB" w:rsidRDefault="00DA4A52" w:rsidP="00B00CC1">
            <w:pPr>
              <w:spacing w:line="360" w:lineRule="auto"/>
              <w:rPr>
                <w:lang w:val="ro-RO" w:eastAsia="ro-RO"/>
              </w:rPr>
            </w:pPr>
            <w:r w:rsidRPr="000668CB">
              <w:rPr>
                <w:lang w:val="ro-RO" w:eastAsia="ro-RO"/>
              </w:rPr>
              <w:t>Denumire oficială:</w:t>
            </w:r>
          </w:p>
        </w:tc>
      </w:tr>
      <w:tr w:rsidR="00DA4A52" w:rsidRPr="00DF5EE9" w14:paraId="0BAA28C1" w14:textId="77777777" w:rsidTr="00B00CC1">
        <w:tc>
          <w:tcPr>
            <w:tcW w:w="9180" w:type="dxa"/>
            <w:gridSpan w:val="3"/>
            <w:shd w:val="clear" w:color="auto" w:fill="auto"/>
          </w:tcPr>
          <w:p w14:paraId="034F1375" w14:textId="77777777" w:rsidR="00DA4A52" w:rsidRPr="000668CB" w:rsidRDefault="00DA4A52" w:rsidP="00B00CC1">
            <w:pPr>
              <w:spacing w:line="360" w:lineRule="auto"/>
              <w:rPr>
                <w:lang w:val="ro-RO" w:eastAsia="ro-RO"/>
              </w:rPr>
            </w:pPr>
            <w:r w:rsidRPr="000668CB">
              <w:rPr>
                <w:lang w:val="ro-RO" w:eastAsia="ro-RO"/>
              </w:rPr>
              <w:t>Adresă:</w:t>
            </w:r>
          </w:p>
        </w:tc>
      </w:tr>
      <w:tr w:rsidR="00DA4A52" w:rsidRPr="00DF5EE9" w14:paraId="2E372D40" w14:textId="77777777" w:rsidTr="00DA4A52">
        <w:tc>
          <w:tcPr>
            <w:tcW w:w="2581" w:type="dxa"/>
            <w:shd w:val="clear" w:color="auto" w:fill="auto"/>
          </w:tcPr>
          <w:p w14:paraId="19EA1EE7" w14:textId="77777777" w:rsidR="00DA4A52" w:rsidRPr="000668CB" w:rsidRDefault="00DA4A52" w:rsidP="00B00CC1">
            <w:pPr>
              <w:spacing w:line="360" w:lineRule="auto"/>
              <w:rPr>
                <w:lang w:val="ro-RO" w:eastAsia="ro-RO"/>
              </w:rPr>
            </w:pPr>
            <w:r w:rsidRPr="000668CB">
              <w:rPr>
                <w:lang w:val="ro-RO" w:eastAsia="ro-RO"/>
              </w:rPr>
              <w:t>Localitate:</w:t>
            </w:r>
          </w:p>
        </w:tc>
        <w:tc>
          <w:tcPr>
            <w:tcW w:w="2746" w:type="dxa"/>
            <w:shd w:val="clear" w:color="auto" w:fill="auto"/>
          </w:tcPr>
          <w:p w14:paraId="45B04386" w14:textId="77777777" w:rsidR="00DA4A52" w:rsidRPr="000668CB" w:rsidRDefault="00DA4A52" w:rsidP="00B00CC1">
            <w:pPr>
              <w:spacing w:line="360" w:lineRule="auto"/>
              <w:rPr>
                <w:lang w:val="ro-RO" w:eastAsia="ro-RO"/>
              </w:rPr>
            </w:pPr>
            <w:r w:rsidRPr="000668CB">
              <w:rPr>
                <w:lang w:val="ro-RO" w:eastAsia="ro-RO"/>
              </w:rPr>
              <w:t>Cod poştal:</w:t>
            </w:r>
          </w:p>
        </w:tc>
        <w:tc>
          <w:tcPr>
            <w:tcW w:w="3853" w:type="dxa"/>
            <w:shd w:val="clear" w:color="auto" w:fill="auto"/>
          </w:tcPr>
          <w:p w14:paraId="161B3E71" w14:textId="77777777" w:rsidR="00DA4A52" w:rsidRPr="000668CB" w:rsidRDefault="00DA4A52" w:rsidP="00B00CC1">
            <w:pPr>
              <w:spacing w:line="360" w:lineRule="auto"/>
              <w:rPr>
                <w:lang w:val="ro-RO" w:eastAsia="ro-RO"/>
              </w:rPr>
            </w:pPr>
            <w:r w:rsidRPr="000668CB">
              <w:rPr>
                <w:lang w:val="ro-RO" w:eastAsia="ro-RO"/>
              </w:rPr>
              <w:t>Ţară:</w:t>
            </w:r>
          </w:p>
        </w:tc>
      </w:tr>
      <w:tr w:rsidR="00DA4A52" w:rsidRPr="00DF5EE9" w14:paraId="2A9FB629" w14:textId="77777777" w:rsidTr="00DA4A52">
        <w:tc>
          <w:tcPr>
            <w:tcW w:w="2581" w:type="dxa"/>
            <w:shd w:val="clear" w:color="auto" w:fill="auto"/>
          </w:tcPr>
          <w:p w14:paraId="15CFAC92" w14:textId="77777777" w:rsidR="00DA4A52" w:rsidRPr="000668CB" w:rsidRDefault="00DA4A52" w:rsidP="00B00CC1">
            <w:pPr>
              <w:spacing w:line="360" w:lineRule="auto"/>
              <w:rPr>
                <w:lang w:val="ro-RO" w:eastAsia="ro-RO"/>
              </w:rPr>
            </w:pPr>
            <w:r w:rsidRPr="000668CB">
              <w:rPr>
                <w:lang w:val="ro-RO" w:eastAsia="ro-RO"/>
              </w:rPr>
              <w:lastRenderedPageBreak/>
              <w:t>E-mail:</w:t>
            </w:r>
          </w:p>
        </w:tc>
        <w:tc>
          <w:tcPr>
            <w:tcW w:w="2746" w:type="dxa"/>
            <w:shd w:val="clear" w:color="auto" w:fill="auto"/>
          </w:tcPr>
          <w:p w14:paraId="5B1C18FB" w14:textId="77777777" w:rsidR="00DA4A52" w:rsidRPr="000668CB" w:rsidRDefault="00DA4A52" w:rsidP="00B00CC1">
            <w:pPr>
              <w:spacing w:line="360" w:lineRule="auto"/>
              <w:rPr>
                <w:lang w:val="ro-RO" w:eastAsia="ro-RO"/>
              </w:rPr>
            </w:pPr>
            <w:r w:rsidRPr="000668CB">
              <w:rPr>
                <w:lang w:val="ro-RO" w:eastAsia="ro-RO"/>
              </w:rPr>
              <w:t>Telefon:</w:t>
            </w:r>
          </w:p>
        </w:tc>
        <w:tc>
          <w:tcPr>
            <w:tcW w:w="3853" w:type="dxa"/>
            <w:shd w:val="clear" w:color="auto" w:fill="auto"/>
          </w:tcPr>
          <w:p w14:paraId="5FF73B02" w14:textId="77777777" w:rsidR="00DA4A52" w:rsidRPr="000668CB" w:rsidRDefault="00DA4A52" w:rsidP="00B00CC1">
            <w:pPr>
              <w:spacing w:line="360" w:lineRule="auto"/>
              <w:rPr>
                <w:lang w:val="ro-RO" w:eastAsia="ro-RO"/>
              </w:rPr>
            </w:pPr>
          </w:p>
        </w:tc>
      </w:tr>
      <w:tr w:rsidR="00DA4A52" w:rsidRPr="00DF5EE9" w14:paraId="77B8B6A9" w14:textId="77777777" w:rsidTr="00DA4A52">
        <w:tc>
          <w:tcPr>
            <w:tcW w:w="2581" w:type="dxa"/>
            <w:shd w:val="clear" w:color="auto" w:fill="auto"/>
          </w:tcPr>
          <w:p w14:paraId="4C1C1517" w14:textId="77777777" w:rsidR="00DA4A52" w:rsidRPr="000668CB" w:rsidRDefault="00DA4A52" w:rsidP="00B00CC1">
            <w:pPr>
              <w:spacing w:line="360" w:lineRule="auto"/>
              <w:rPr>
                <w:lang w:val="ro-RO" w:eastAsia="ro-RO"/>
              </w:rPr>
            </w:pPr>
            <w:r w:rsidRPr="000668CB">
              <w:rPr>
                <w:lang w:val="ro-RO" w:eastAsia="ro-RO"/>
              </w:rPr>
              <w:t xml:space="preserve">Adresă Internet (URL) </w:t>
            </w:r>
          </w:p>
        </w:tc>
        <w:tc>
          <w:tcPr>
            <w:tcW w:w="2746" w:type="dxa"/>
            <w:shd w:val="clear" w:color="auto" w:fill="auto"/>
          </w:tcPr>
          <w:p w14:paraId="6C61F728" w14:textId="77777777" w:rsidR="00DA4A52" w:rsidRPr="000668CB" w:rsidRDefault="00DA4A52" w:rsidP="00B00CC1">
            <w:pPr>
              <w:spacing w:line="360" w:lineRule="auto"/>
              <w:rPr>
                <w:lang w:val="ro-RO" w:eastAsia="ro-RO"/>
              </w:rPr>
            </w:pPr>
            <w:r w:rsidRPr="000668CB">
              <w:rPr>
                <w:lang w:val="ro-RO" w:eastAsia="ro-RO"/>
              </w:rPr>
              <w:t>Fax:</w:t>
            </w:r>
          </w:p>
        </w:tc>
        <w:tc>
          <w:tcPr>
            <w:tcW w:w="3853" w:type="dxa"/>
            <w:shd w:val="clear" w:color="auto" w:fill="auto"/>
          </w:tcPr>
          <w:p w14:paraId="0553B7A4" w14:textId="77777777" w:rsidR="00DA4A52" w:rsidRPr="000668CB" w:rsidRDefault="00DA4A52" w:rsidP="00B00CC1">
            <w:pPr>
              <w:spacing w:line="360" w:lineRule="auto"/>
              <w:rPr>
                <w:lang w:val="ro-RO" w:eastAsia="ro-RO"/>
              </w:rPr>
            </w:pPr>
          </w:p>
        </w:tc>
      </w:tr>
      <w:tr w:rsidR="00DA4A52" w:rsidRPr="00DF5EE9" w14:paraId="3A0B51D2" w14:textId="77777777" w:rsidTr="00B00CC1">
        <w:tc>
          <w:tcPr>
            <w:tcW w:w="9180" w:type="dxa"/>
            <w:gridSpan w:val="3"/>
            <w:shd w:val="clear" w:color="auto" w:fill="auto"/>
          </w:tcPr>
          <w:p w14:paraId="0444786B" w14:textId="77777777" w:rsidR="00DA4A52" w:rsidRPr="000668CB" w:rsidRDefault="00DA4A52" w:rsidP="00B00CC1">
            <w:pPr>
              <w:spacing w:line="360" w:lineRule="auto"/>
              <w:rPr>
                <w:lang w:val="ro-RO" w:eastAsia="ro-RO"/>
              </w:rPr>
            </w:pPr>
            <w:r w:rsidRPr="000668CB">
              <w:rPr>
                <w:b/>
                <w:lang w:val="ro-RO" w:eastAsia="ro-RO"/>
              </w:rPr>
              <w:t>VI.4.2) Utilizarea căilor de atac</w:t>
            </w:r>
            <w:r w:rsidRPr="000668CB">
              <w:rPr>
                <w:lang w:val="ro-RO" w:eastAsia="ro-RO"/>
              </w:rPr>
              <w:t xml:space="preserve"> (</w:t>
            </w:r>
            <w:r w:rsidRPr="000668CB">
              <w:rPr>
                <w:i/>
                <w:lang w:val="ro-RO" w:eastAsia="ro-RO"/>
              </w:rPr>
              <w:t>completaţi rubrica VI.4.2 SAU, după caz, rubrica VI.4.3</w:t>
            </w:r>
            <w:r w:rsidRPr="000668CB">
              <w:rPr>
                <w:lang w:val="ro-RO" w:eastAsia="ro-RO"/>
              </w:rPr>
              <w:t>)</w:t>
            </w:r>
          </w:p>
          <w:p w14:paraId="51CC60A2" w14:textId="77777777" w:rsidR="00DA4A52" w:rsidRPr="000668CB" w:rsidRDefault="00DA4A52" w:rsidP="00B00CC1">
            <w:pPr>
              <w:spacing w:line="360" w:lineRule="auto"/>
              <w:rPr>
                <w:lang w:val="ro-RO" w:eastAsia="ro-RO"/>
              </w:rPr>
            </w:pPr>
            <w:r w:rsidRPr="000668CB">
              <w:rPr>
                <w:lang w:val="ro-RO" w:eastAsia="ro-RO"/>
              </w:rPr>
              <w:t>Precizări privind termenul (termenele) de exercitare a căilor de atac:</w:t>
            </w:r>
          </w:p>
          <w:p w14:paraId="28A416CC" w14:textId="77777777" w:rsidR="00DA4A52" w:rsidRPr="000668CB" w:rsidRDefault="00DA4A52" w:rsidP="004C3E34">
            <w:pPr>
              <w:jc w:val="both"/>
              <w:rPr>
                <w:b/>
                <w:bCs/>
                <w:i/>
                <w:iCs/>
                <w:lang w:val="ro-RO"/>
              </w:rPr>
            </w:pPr>
            <w:r w:rsidRPr="000668CB">
              <w:rPr>
                <w:b/>
                <w:bCs/>
                <w:i/>
                <w:iCs/>
                <w:lang w:val="ro-RO"/>
              </w:rPr>
              <w:t>Conform  prevederilor Legii privind remediile si caile de atac in materie de atribuire a contractelor de achizitie publica,a contractelor sectoriale si a contractelor de concesiune de lucrari si concesiune de servicii, precum si pentru organizarea si functionarea Consiliului National de Solutionare a Contestatiilor nr 101/2016 actualizata;</w:t>
            </w:r>
          </w:p>
        </w:tc>
      </w:tr>
      <w:tr w:rsidR="00DA4A52" w:rsidRPr="00DF5EE9" w14:paraId="6CBEF2DF" w14:textId="77777777" w:rsidTr="00B00CC1">
        <w:tc>
          <w:tcPr>
            <w:tcW w:w="9180" w:type="dxa"/>
            <w:gridSpan w:val="3"/>
            <w:shd w:val="clear" w:color="auto" w:fill="auto"/>
          </w:tcPr>
          <w:p w14:paraId="5F4ECA97" w14:textId="77777777" w:rsidR="00DA4A52" w:rsidRPr="000668CB" w:rsidRDefault="00DA4A52" w:rsidP="00B00CC1">
            <w:pPr>
              <w:spacing w:line="360" w:lineRule="auto"/>
              <w:rPr>
                <w:b/>
                <w:lang w:val="ro-RO" w:eastAsia="ro-RO"/>
              </w:rPr>
            </w:pPr>
            <w:r w:rsidRPr="000668CB">
              <w:rPr>
                <w:b/>
                <w:lang w:val="ro-RO" w:eastAsia="ro-RO"/>
              </w:rPr>
              <w:t>VI.4.3) Serviciul de la care se pot obţine informaţii privind utilizarea căilor de atac</w:t>
            </w:r>
          </w:p>
        </w:tc>
      </w:tr>
      <w:tr w:rsidR="00DA4A52" w:rsidRPr="00DF5EE9" w14:paraId="44D7AE6B" w14:textId="77777777" w:rsidTr="00B00CC1">
        <w:tc>
          <w:tcPr>
            <w:tcW w:w="9180" w:type="dxa"/>
            <w:gridSpan w:val="3"/>
            <w:shd w:val="clear" w:color="auto" w:fill="auto"/>
          </w:tcPr>
          <w:p w14:paraId="7478440D" w14:textId="77777777" w:rsidR="00DA4A52" w:rsidRPr="000668CB" w:rsidRDefault="00DA4A52" w:rsidP="00B00CC1">
            <w:pPr>
              <w:spacing w:line="360" w:lineRule="auto"/>
              <w:rPr>
                <w:lang w:val="ro-RO" w:eastAsia="ro-RO"/>
              </w:rPr>
            </w:pPr>
            <w:r w:rsidRPr="000668CB">
              <w:rPr>
                <w:lang w:val="ro-RO" w:eastAsia="ro-RO"/>
              </w:rPr>
              <w:t>Denumire oficială:Serviciul Juridic şi Contencios Administrativ</w:t>
            </w:r>
          </w:p>
        </w:tc>
      </w:tr>
      <w:tr w:rsidR="00DA4A52" w:rsidRPr="00DF5EE9" w14:paraId="58BAD2E4" w14:textId="77777777" w:rsidTr="00B00CC1">
        <w:tc>
          <w:tcPr>
            <w:tcW w:w="9180" w:type="dxa"/>
            <w:gridSpan w:val="3"/>
            <w:shd w:val="clear" w:color="auto" w:fill="auto"/>
          </w:tcPr>
          <w:p w14:paraId="214B16EA" w14:textId="77777777" w:rsidR="00DA4A52" w:rsidRPr="000668CB" w:rsidRDefault="00DA4A52" w:rsidP="00B00CC1">
            <w:pPr>
              <w:spacing w:line="360" w:lineRule="auto"/>
              <w:rPr>
                <w:lang w:val="ro-RO" w:eastAsia="ro-RO"/>
              </w:rPr>
            </w:pPr>
            <w:r w:rsidRPr="000668CB">
              <w:rPr>
                <w:lang w:val="ro-RO" w:eastAsia="ro-RO"/>
              </w:rPr>
              <w:t>Adresă:P-ţa Victoriei, nr.3</w:t>
            </w:r>
          </w:p>
        </w:tc>
      </w:tr>
      <w:tr w:rsidR="00DA4A52" w:rsidRPr="00DF5EE9" w14:paraId="0E2537BF" w14:textId="77777777" w:rsidTr="00DA4A52">
        <w:tc>
          <w:tcPr>
            <w:tcW w:w="2581" w:type="dxa"/>
            <w:shd w:val="clear" w:color="auto" w:fill="auto"/>
          </w:tcPr>
          <w:p w14:paraId="12396466" w14:textId="77777777" w:rsidR="00DA4A52" w:rsidRPr="000668CB" w:rsidRDefault="00DA4A52" w:rsidP="00B00CC1">
            <w:pPr>
              <w:spacing w:line="360" w:lineRule="auto"/>
              <w:rPr>
                <w:lang w:val="ro-RO" w:eastAsia="ro-RO"/>
              </w:rPr>
            </w:pPr>
            <w:r w:rsidRPr="000668CB">
              <w:rPr>
                <w:lang w:val="ro-RO" w:eastAsia="ro-RO"/>
              </w:rPr>
              <w:t>Localitate:Tîrgu Mureş</w:t>
            </w:r>
          </w:p>
        </w:tc>
        <w:tc>
          <w:tcPr>
            <w:tcW w:w="2746" w:type="dxa"/>
            <w:shd w:val="clear" w:color="auto" w:fill="auto"/>
          </w:tcPr>
          <w:p w14:paraId="3ECD624A" w14:textId="77777777" w:rsidR="00DA4A52" w:rsidRPr="000668CB" w:rsidRDefault="00DA4A52" w:rsidP="00B00CC1">
            <w:pPr>
              <w:spacing w:line="360" w:lineRule="auto"/>
              <w:rPr>
                <w:lang w:val="ro-RO" w:eastAsia="ro-RO"/>
              </w:rPr>
            </w:pPr>
            <w:r w:rsidRPr="000668CB">
              <w:rPr>
                <w:lang w:val="ro-RO" w:eastAsia="ro-RO"/>
              </w:rPr>
              <w:t>Cod poştal:540026</w:t>
            </w:r>
          </w:p>
        </w:tc>
        <w:tc>
          <w:tcPr>
            <w:tcW w:w="3853" w:type="dxa"/>
            <w:shd w:val="clear" w:color="auto" w:fill="auto"/>
          </w:tcPr>
          <w:p w14:paraId="6840846D" w14:textId="77777777" w:rsidR="00DA4A52" w:rsidRPr="000668CB" w:rsidRDefault="00DA4A52" w:rsidP="00B00CC1">
            <w:pPr>
              <w:spacing w:line="360" w:lineRule="auto"/>
              <w:rPr>
                <w:lang w:val="ro-RO" w:eastAsia="ro-RO"/>
              </w:rPr>
            </w:pPr>
            <w:r w:rsidRPr="000668CB">
              <w:rPr>
                <w:lang w:val="ro-RO" w:eastAsia="ro-RO"/>
              </w:rPr>
              <w:t>Ţară:Romania</w:t>
            </w:r>
          </w:p>
        </w:tc>
      </w:tr>
      <w:tr w:rsidR="00DA4A52" w:rsidRPr="00DF5EE9" w14:paraId="482C4A22" w14:textId="77777777" w:rsidTr="00DA4A52">
        <w:tc>
          <w:tcPr>
            <w:tcW w:w="2581" w:type="dxa"/>
            <w:shd w:val="clear" w:color="auto" w:fill="auto"/>
          </w:tcPr>
          <w:p w14:paraId="44D84E50" w14:textId="77777777" w:rsidR="00DA4A52" w:rsidRPr="000668CB" w:rsidRDefault="00DA4A52" w:rsidP="00B00CC1">
            <w:pPr>
              <w:spacing w:line="360" w:lineRule="auto"/>
              <w:rPr>
                <w:lang w:val="ro-RO" w:eastAsia="ro-RO"/>
              </w:rPr>
            </w:pPr>
            <w:r w:rsidRPr="000668CB">
              <w:rPr>
                <w:lang w:val="ro-RO" w:eastAsia="ro-RO"/>
              </w:rPr>
              <w:t>E-mail:</w:t>
            </w:r>
          </w:p>
        </w:tc>
        <w:tc>
          <w:tcPr>
            <w:tcW w:w="2746" w:type="dxa"/>
            <w:shd w:val="clear" w:color="auto" w:fill="auto"/>
          </w:tcPr>
          <w:p w14:paraId="3941282F" w14:textId="77777777" w:rsidR="00DA4A52" w:rsidRPr="000668CB" w:rsidRDefault="00DA4A52" w:rsidP="00B00CC1">
            <w:pPr>
              <w:spacing w:line="360" w:lineRule="auto"/>
              <w:rPr>
                <w:lang w:val="ro-RO" w:eastAsia="ro-RO"/>
              </w:rPr>
            </w:pPr>
            <w:r w:rsidRPr="000668CB">
              <w:rPr>
                <w:lang w:val="ro-RO" w:eastAsia="ro-RO"/>
              </w:rPr>
              <w:t>Telefon:0265-268330</w:t>
            </w:r>
          </w:p>
        </w:tc>
        <w:tc>
          <w:tcPr>
            <w:tcW w:w="3853" w:type="dxa"/>
            <w:shd w:val="clear" w:color="auto" w:fill="auto"/>
          </w:tcPr>
          <w:p w14:paraId="13AF53BE" w14:textId="77777777" w:rsidR="00DA4A52" w:rsidRPr="000668CB" w:rsidRDefault="00DA4A52" w:rsidP="00B00CC1">
            <w:pPr>
              <w:spacing w:line="360" w:lineRule="auto"/>
              <w:rPr>
                <w:lang w:val="ro-RO" w:eastAsia="ro-RO"/>
              </w:rPr>
            </w:pPr>
          </w:p>
        </w:tc>
      </w:tr>
      <w:tr w:rsidR="00DA4A52" w:rsidRPr="00DF5EE9" w14:paraId="5593D113" w14:textId="77777777" w:rsidTr="00DA4A52">
        <w:tc>
          <w:tcPr>
            <w:tcW w:w="2581" w:type="dxa"/>
            <w:shd w:val="clear" w:color="auto" w:fill="auto"/>
          </w:tcPr>
          <w:p w14:paraId="6624D756" w14:textId="77777777" w:rsidR="00DA4A52" w:rsidRPr="000668CB" w:rsidRDefault="00DA4A52" w:rsidP="00B00CC1">
            <w:pPr>
              <w:spacing w:line="360" w:lineRule="auto"/>
              <w:rPr>
                <w:lang w:val="ro-RO" w:eastAsia="ro-RO"/>
              </w:rPr>
            </w:pPr>
            <w:r w:rsidRPr="000668CB">
              <w:rPr>
                <w:lang w:val="ro-RO" w:eastAsia="ro-RO"/>
              </w:rPr>
              <w:t xml:space="preserve">Adresă Internet (URL) </w:t>
            </w:r>
          </w:p>
        </w:tc>
        <w:tc>
          <w:tcPr>
            <w:tcW w:w="2746" w:type="dxa"/>
            <w:shd w:val="clear" w:color="auto" w:fill="auto"/>
          </w:tcPr>
          <w:p w14:paraId="2E65E80B" w14:textId="77777777" w:rsidR="00DA4A52" w:rsidRPr="000668CB" w:rsidRDefault="00DA4A52" w:rsidP="00B00CC1">
            <w:pPr>
              <w:spacing w:line="360" w:lineRule="auto"/>
              <w:rPr>
                <w:lang w:val="ro-RO" w:eastAsia="ro-RO"/>
              </w:rPr>
            </w:pPr>
            <w:r w:rsidRPr="000668CB">
              <w:rPr>
                <w:lang w:val="ro-RO" w:eastAsia="ro-RO"/>
              </w:rPr>
              <w:t>Fax:0265-260813</w:t>
            </w:r>
          </w:p>
        </w:tc>
        <w:tc>
          <w:tcPr>
            <w:tcW w:w="3853" w:type="dxa"/>
            <w:shd w:val="clear" w:color="auto" w:fill="auto"/>
          </w:tcPr>
          <w:p w14:paraId="1683B3C2" w14:textId="77777777" w:rsidR="00DA4A52" w:rsidRPr="000668CB" w:rsidRDefault="00DA4A52" w:rsidP="00B00CC1">
            <w:pPr>
              <w:spacing w:line="360" w:lineRule="auto"/>
              <w:rPr>
                <w:lang w:val="ro-RO" w:eastAsia="ro-RO"/>
              </w:rPr>
            </w:pPr>
          </w:p>
        </w:tc>
      </w:tr>
    </w:tbl>
    <w:p w14:paraId="22C89734" w14:textId="77777777" w:rsidR="00DA4A52" w:rsidRPr="00DF5EE9" w:rsidRDefault="00DA4A52" w:rsidP="002319DC">
      <w:pPr>
        <w:jc w:val="both"/>
        <w:rPr>
          <w:rFonts w:ascii="Arial" w:hAnsi="Arial" w:cs="Arial"/>
          <w:b/>
          <w:sz w:val="22"/>
          <w:szCs w:val="22"/>
          <w:lang w:val="ro-RO"/>
        </w:rPr>
      </w:pPr>
    </w:p>
    <w:p w14:paraId="045D5C71" w14:textId="11F79497" w:rsidR="00DA4A52" w:rsidRPr="00DF5EE9" w:rsidRDefault="00DA4A52" w:rsidP="002319DC">
      <w:pPr>
        <w:jc w:val="both"/>
        <w:rPr>
          <w:rFonts w:ascii="Arial" w:hAnsi="Arial" w:cs="Arial"/>
          <w:b/>
          <w:sz w:val="22"/>
          <w:szCs w:val="22"/>
          <w:lang w:val="ro-RO"/>
        </w:rPr>
      </w:pPr>
    </w:p>
    <w:sectPr w:rsidR="00DA4A52" w:rsidRPr="00DF5EE9" w:rsidSect="007C6D1E">
      <w:footerReference w:type="default" r:id="rId9"/>
      <w:pgSz w:w="12240" w:h="15840"/>
      <w:pgMar w:top="1440" w:right="1440" w:bottom="851" w:left="144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242A5" w14:textId="77777777" w:rsidR="004301E0" w:rsidRDefault="004301E0" w:rsidP="00063179">
      <w:r>
        <w:separator/>
      </w:r>
    </w:p>
  </w:endnote>
  <w:endnote w:type="continuationSeparator" w:id="0">
    <w:p w14:paraId="3FFAB67C" w14:textId="77777777" w:rsidR="004301E0" w:rsidRDefault="004301E0" w:rsidP="0006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icrosoft JhengHei">
    <w:altName w:val="Arial Unicode MS"/>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TimesNewRoman">
    <w:altName w:val="MS Gothic"/>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467252"/>
      <w:docPartObj>
        <w:docPartGallery w:val="Page Numbers (Bottom of Page)"/>
        <w:docPartUnique/>
      </w:docPartObj>
    </w:sdtPr>
    <w:sdtEndPr>
      <w:rPr>
        <w:noProof/>
      </w:rPr>
    </w:sdtEndPr>
    <w:sdtContent>
      <w:p w14:paraId="7EDC0141" w14:textId="77777777" w:rsidR="004F2871" w:rsidRDefault="004F2871">
        <w:pPr>
          <w:pStyle w:val="Footer"/>
          <w:jc w:val="center"/>
        </w:pPr>
        <w:r>
          <w:fldChar w:fldCharType="begin"/>
        </w:r>
        <w:r>
          <w:instrText xml:space="preserve"> PAGE   \* MERGEFORMAT </w:instrText>
        </w:r>
        <w:r>
          <w:fldChar w:fldCharType="separate"/>
        </w:r>
        <w:r w:rsidR="0088351E">
          <w:rPr>
            <w:noProof/>
          </w:rPr>
          <w:t>5</w:t>
        </w:r>
        <w:r>
          <w:rPr>
            <w:noProof/>
          </w:rPr>
          <w:fldChar w:fldCharType="end"/>
        </w:r>
      </w:p>
    </w:sdtContent>
  </w:sdt>
  <w:p w14:paraId="59290ED3" w14:textId="77777777" w:rsidR="004F2871" w:rsidRDefault="004F2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D5D1B" w14:textId="77777777" w:rsidR="004301E0" w:rsidRDefault="004301E0" w:rsidP="00063179">
      <w:r>
        <w:separator/>
      </w:r>
    </w:p>
  </w:footnote>
  <w:footnote w:type="continuationSeparator" w:id="0">
    <w:p w14:paraId="4278DCBA" w14:textId="77777777" w:rsidR="004301E0" w:rsidRDefault="004301E0" w:rsidP="0006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2BD4D06"/>
    <w:multiLevelType w:val="hybridMultilevel"/>
    <w:tmpl w:val="4CEA32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654C8B"/>
    <w:multiLevelType w:val="hybridMultilevel"/>
    <w:tmpl w:val="4AF4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75D49"/>
    <w:multiLevelType w:val="hybridMultilevel"/>
    <w:tmpl w:val="D7B24CFE"/>
    <w:lvl w:ilvl="0" w:tplc="81507C88">
      <w:start w:val="1"/>
      <w:numFmt w:val="lowerLetter"/>
      <w:lvlText w:val="%1)"/>
      <w:lvlJc w:val="left"/>
      <w:pPr>
        <w:ind w:left="720" w:hanging="360"/>
      </w:pPr>
      <w:rPr>
        <w:rFonts w:ascii="Trebuchet MS" w:hAnsi="Trebuchet MS" w:cs="Times New Roman" w:hint="default"/>
        <w:b w:val="0"/>
        <w:i/>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EF6753"/>
    <w:multiLevelType w:val="hybridMultilevel"/>
    <w:tmpl w:val="B00E82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0EFB59E3"/>
    <w:multiLevelType w:val="hybridMultilevel"/>
    <w:tmpl w:val="5818FE14"/>
    <w:lvl w:ilvl="0" w:tplc="04180011">
      <w:start w:val="1"/>
      <w:numFmt w:val="decimal"/>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5" w15:restartNumberingAfterBreak="0">
    <w:nsid w:val="10DE3BBE"/>
    <w:multiLevelType w:val="hybridMultilevel"/>
    <w:tmpl w:val="5B6EF6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F1C0364"/>
    <w:multiLevelType w:val="hybridMultilevel"/>
    <w:tmpl w:val="7AFEF244"/>
    <w:lvl w:ilvl="0" w:tplc="92B00E40">
      <w:numFmt w:val="bullet"/>
      <w:lvlText w:val="-"/>
      <w:lvlJc w:val="left"/>
      <w:pPr>
        <w:ind w:left="720" w:hanging="360"/>
      </w:pPr>
      <w:rPr>
        <w:rFonts w:ascii="Microsoft JhengHei" w:eastAsia="Microsoft JhengHei" w:hAnsi="Microsoft JhengHei" w:cs="Microsoft JhengHe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43D7A"/>
    <w:multiLevelType w:val="hybridMultilevel"/>
    <w:tmpl w:val="E478712A"/>
    <w:lvl w:ilvl="0" w:tplc="D0780A48">
      <w:start w:val="1"/>
      <w:numFmt w:val="upperRoman"/>
      <w:lvlText w:val="%1."/>
      <w:lvlJc w:val="left"/>
      <w:pPr>
        <w:ind w:left="1740" w:hanging="72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8" w15:restartNumberingAfterBreak="0">
    <w:nsid w:val="3C9E403D"/>
    <w:multiLevelType w:val="hybridMultilevel"/>
    <w:tmpl w:val="5A5A8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14818"/>
    <w:multiLevelType w:val="hybridMultilevel"/>
    <w:tmpl w:val="518E2B7E"/>
    <w:lvl w:ilvl="0" w:tplc="04090011">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932BB5"/>
    <w:multiLevelType w:val="hybridMultilevel"/>
    <w:tmpl w:val="DB608A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455B756F"/>
    <w:multiLevelType w:val="hybridMultilevel"/>
    <w:tmpl w:val="B1FC9C84"/>
    <w:lvl w:ilvl="0" w:tplc="0418000F">
      <w:start w:val="1"/>
      <w:numFmt w:val="decimal"/>
      <w:lvlText w:val="%1."/>
      <w:lvlJc w:val="left"/>
      <w:pPr>
        <w:ind w:left="36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4C952815"/>
    <w:multiLevelType w:val="hybridMultilevel"/>
    <w:tmpl w:val="DE20F42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66C06FB"/>
    <w:multiLevelType w:val="hybridMultilevel"/>
    <w:tmpl w:val="2E500C52"/>
    <w:lvl w:ilvl="0" w:tplc="0024A5DA">
      <w:start w:val="2"/>
      <w:numFmt w:val="lowerLetter"/>
      <w:lvlText w:val="%1)"/>
      <w:lvlJc w:val="left"/>
      <w:pPr>
        <w:ind w:left="720" w:hanging="360"/>
      </w:pPr>
      <w:rPr>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7085C06"/>
    <w:multiLevelType w:val="hybridMultilevel"/>
    <w:tmpl w:val="5DB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F0E37"/>
    <w:multiLevelType w:val="hybridMultilevel"/>
    <w:tmpl w:val="DC4614C0"/>
    <w:lvl w:ilvl="0" w:tplc="7436C32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152BED"/>
    <w:multiLevelType w:val="hybridMultilevel"/>
    <w:tmpl w:val="B6600988"/>
    <w:lvl w:ilvl="0" w:tplc="A47A4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F87F2D"/>
    <w:multiLevelType w:val="hybridMultilevel"/>
    <w:tmpl w:val="834A2D82"/>
    <w:lvl w:ilvl="0" w:tplc="04180003">
      <w:start w:val="1"/>
      <w:numFmt w:val="bullet"/>
      <w:lvlText w:val="o"/>
      <w:lvlJc w:val="left"/>
      <w:pPr>
        <w:ind w:left="1140" w:hanging="360"/>
      </w:pPr>
      <w:rPr>
        <w:rFonts w:ascii="Courier New" w:hAnsi="Courier New" w:cs="Courier New"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8" w15:restartNumberingAfterBreak="0">
    <w:nsid w:val="7B46719B"/>
    <w:multiLevelType w:val="hybridMultilevel"/>
    <w:tmpl w:val="0FEE6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E66457"/>
    <w:multiLevelType w:val="hybridMultilevel"/>
    <w:tmpl w:val="1BA4E3A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9"/>
  </w:num>
  <w:num w:numId="14">
    <w:abstractNumId w:val="12"/>
  </w:num>
  <w:num w:numId="15">
    <w:abstractNumId w:val="0"/>
  </w:num>
  <w:num w:numId="16">
    <w:abstractNumId w:val="9"/>
  </w:num>
  <w:num w:numId="17">
    <w:abstractNumId w:val="14"/>
  </w:num>
  <w:num w:numId="18">
    <w:abstractNumId w:val="10"/>
  </w:num>
  <w:num w:numId="19">
    <w:abstractNumId w:val="17"/>
  </w:num>
  <w:num w:numId="20">
    <w:abstractNumId w:val="1"/>
  </w:num>
  <w:num w:numId="21">
    <w:abstractNumId w:val="6"/>
  </w:num>
  <w:num w:numId="22">
    <w:abstractNumId w:val="4"/>
  </w:num>
  <w:num w:numId="23">
    <w:abstractNumId w:val="16"/>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9DC"/>
    <w:rsid w:val="00001705"/>
    <w:rsid w:val="00006DA0"/>
    <w:rsid w:val="000174CE"/>
    <w:rsid w:val="00022453"/>
    <w:rsid w:val="000230AF"/>
    <w:rsid w:val="000242D2"/>
    <w:rsid w:val="00035C2F"/>
    <w:rsid w:val="00042C78"/>
    <w:rsid w:val="000435CF"/>
    <w:rsid w:val="00043E14"/>
    <w:rsid w:val="00044C45"/>
    <w:rsid w:val="000525B9"/>
    <w:rsid w:val="0005682D"/>
    <w:rsid w:val="000574DF"/>
    <w:rsid w:val="00061040"/>
    <w:rsid w:val="00063179"/>
    <w:rsid w:val="000638D4"/>
    <w:rsid w:val="000644EF"/>
    <w:rsid w:val="000668CB"/>
    <w:rsid w:val="000742CA"/>
    <w:rsid w:val="00081EA2"/>
    <w:rsid w:val="00082D19"/>
    <w:rsid w:val="00085F16"/>
    <w:rsid w:val="00090A73"/>
    <w:rsid w:val="000925A0"/>
    <w:rsid w:val="00092B06"/>
    <w:rsid w:val="0009784D"/>
    <w:rsid w:val="000A5350"/>
    <w:rsid w:val="000B0666"/>
    <w:rsid w:val="000B1892"/>
    <w:rsid w:val="000B1EA9"/>
    <w:rsid w:val="000B30A1"/>
    <w:rsid w:val="000B71C0"/>
    <w:rsid w:val="000C13AA"/>
    <w:rsid w:val="000D5027"/>
    <w:rsid w:val="000D7DA7"/>
    <w:rsid w:val="000F034C"/>
    <w:rsid w:val="000F21A7"/>
    <w:rsid w:val="000F584B"/>
    <w:rsid w:val="001103F4"/>
    <w:rsid w:val="00113F87"/>
    <w:rsid w:val="0011492F"/>
    <w:rsid w:val="00114DD4"/>
    <w:rsid w:val="00115353"/>
    <w:rsid w:val="001213B7"/>
    <w:rsid w:val="00121422"/>
    <w:rsid w:val="0012161A"/>
    <w:rsid w:val="00125755"/>
    <w:rsid w:val="00125778"/>
    <w:rsid w:val="001257CB"/>
    <w:rsid w:val="00137B82"/>
    <w:rsid w:val="00146632"/>
    <w:rsid w:val="00150739"/>
    <w:rsid w:val="00151A61"/>
    <w:rsid w:val="001701DF"/>
    <w:rsid w:val="00173E91"/>
    <w:rsid w:val="00173F7A"/>
    <w:rsid w:val="00177BCA"/>
    <w:rsid w:val="00180CE4"/>
    <w:rsid w:val="001815B1"/>
    <w:rsid w:val="00182C71"/>
    <w:rsid w:val="0019250A"/>
    <w:rsid w:val="001926D4"/>
    <w:rsid w:val="0019677D"/>
    <w:rsid w:val="001A1AF3"/>
    <w:rsid w:val="001A7EF7"/>
    <w:rsid w:val="001B19C0"/>
    <w:rsid w:val="001B7DF9"/>
    <w:rsid w:val="001C4EA8"/>
    <w:rsid w:val="001C56BD"/>
    <w:rsid w:val="001C7386"/>
    <w:rsid w:val="001D4BA8"/>
    <w:rsid w:val="001D6260"/>
    <w:rsid w:val="001F276C"/>
    <w:rsid w:val="001F2910"/>
    <w:rsid w:val="0020238D"/>
    <w:rsid w:val="00202415"/>
    <w:rsid w:val="0020456C"/>
    <w:rsid w:val="00204A1C"/>
    <w:rsid w:val="002062B0"/>
    <w:rsid w:val="002102C1"/>
    <w:rsid w:val="002104E5"/>
    <w:rsid w:val="00211368"/>
    <w:rsid w:val="00213C6D"/>
    <w:rsid w:val="00221AD9"/>
    <w:rsid w:val="00222952"/>
    <w:rsid w:val="002231CF"/>
    <w:rsid w:val="00231328"/>
    <w:rsid w:val="002319DC"/>
    <w:rsid w:val="00232589"/>
    <w:rsid w:val="002349C1"/>
    <w:rsid w:val="00234D23"/>
    <w:rsid w:val="0023536B"/>
    <w:rsid w:val="002473FA"/>
    <w:rsid w:val="002479FB"/>
    <w:rsid w:val="002568A1"/>
    <w:rsid w:val="0025731C"/>
    <w:rsid w:val="00260248"/>
    <w:rsid w:val="002623D1"/>
    <w:rsid w:val="002631AB"/>
    <w:rsid w:val="00264334"/>
    <w:rsid w:val="00265963"/>
    <w:rsid w:val="0026659A"/>
    <w:rsid w:val="002736DA"/>
    <w:rsid w:val="0027645C"/>
    <w:rsid w:val="00276728"/>
    <w:rsid w:val="00283779"/>
    <w:rsid w:val="00284E6E"/>
    <w:rsid w:val="002904CD"/>
    <w:rsid w:val="002957B0"/>
    <w:rsid w:val="002A24CF"/>
    <w:rsid w:val="002A4DB2"/>
    <w:rsid w:val="002B16DF"/>
    <w:rsid w:val="002B311D"/>
    <w:rsid w:val="002B386E"/>
    <w:rsid w:val="002C081E"/>
    <w:rsid w:val="002C12CB"/>
    <w:rsid w:val="002C3AE4"/>
    <w:rsid w:val="002C4810"/>
    <w:rsid w:val="002E2020"/>
    <w:rsid w:val="002E49DF"/>
    <w:rsid w:val="002E542C"/>
    <w:rsid w:val="002E6A34"/>
    <w:rsid w:val="002F1636"/>
    <w:rsid w:val="002F2340"/>
    <w:rsid w:val="002F3D9A"/>
    <w:rsid w:val="003038F5"/>
    <w:rsid w:val="00304092"/>
    <w:rsid w:val="00305A90"/>
    <w:rsid w:val="003100E4"/>
    <w:rsid w:val="00321397"/>
    <w:rsid w:val="00330FB1"/>
    <w:rsid w:val="0033491C"/>
    <w:rsid w:val="00344B86"/>
    <w:rsid w:val="003476CC"/>
    <w:rsid w:val="00356611"/>
    <w:rsid w:val="00356C9F"/>
    <w:rsid w:val="003641DA"/>
    <w:rsid w:val="00365D9D"/>
    <w:rsid w:val="00372AE7"/>
    <w:rsid w:val="00375970"/>
    <w:rsid w:val="00376DAD"/>
    <w:rsid w:val="003770BC"/>
    <w:rsid w:val="00377CE5"/>
    <w:rsid w:val="0038287F"/>
    <w:rsid w:val="00382A09"/>
    <w:rsid w:val="003906A2"/>
    <w:rsid w:val="00396FAB"/>
    <w:rsid w:val="00396FAE"/>
    <w:rsid w:val="003A0294"/>
    <w:rsid w:val="003A4C15"/>
    <w:rsid w:val="003B1B2F"/>
    <w:rsid w:val="003B6831"/>
    <w:rsid w:val="003B73CD"/>
    <w:rsid w:val="003C1711"/>
    <w:rsid w:val="003C177E"/>
    <w:rsid w:val="003C2372"/>
    <w:rsid w:val="003C4E13"/>
    <w:rsid w:val="003C6310"/>
    <w:rsid w:val="003D4513"/>
    <w:rsid w:val="003D49BC"/>
    <w:rsid w:val="003E5D86"/>
    <w:rsid w:val="003E6413"/>
    <w:rsid w:val="003F7588"/>
    <w:rsid w:val="00404782"/>
    <w:rsid w:val="00405DC3"/>
    <w:rsid w:val="00425306"/>
    <w:rsid w:val="004301E0"/>
    <w:rsid w:val="0043067F"/>
    <w:rsid w:val="00432BC3"/>
    <w:rsid w:val="004442E7"/>
    <w:rsid w:val="004516B9"/>
    <w:rsid w:val="004542E6"/>
    <w:rsid w:val="00454601"/>
    <w:rsid w:val="00455582"/>
    <w:rsid w:val="00456827"/>
    <w:rsid w:val="00456BC7"/>
    <w:rsid w:val="00457D7A"/>
    <w:rsid w:val="00457E33"/>
    <w:rsid w:val="00465AE3"/>
    <w:rsid w:val="00466032"/>
    <w:rsid w:val="00470091"/>
    <w:rsid w:val="004712F3"/>
    <w:rsid w:val="00472031"/>
    <w:rsid w:val="00472BD5"/>
    <w:rsid w:val="00485FD3"/>
    <w:rsid w:val="00487992"/>
    <w:rsid w:val="00491226"/>
    <w:rsid w:val="00494DDF"/>
    <w:rsid w:val="00495B50"/>
    <w:rsid w:val="00497B5F"/>
    <w:rsid w:val="004A01D1"/>
    <w:rsid w:val="004C3A6A"/>
    <w:rsid w:val="004C3E34"/>
    <w:rsid w:val="004C5E2B"/>
    <w:rsid w:val="004C6C93"/>
    <w:rsid w:val="004D48DA"/>
    <w:rsid w:val="004E3093"/>
    <w:rsid w:val="004F0E5E"/>
    <w:rsid w:val="004F2871"/>
    <w:rsid w:val="004F3895"/>
    <w:rsid w:val="004F4CB0"/>
    <w:rsid w:val="005169E1"/>
    <w:rsid w:val="00530108"/>
    <w:rsid w:val="005318C6"/>
    <w:rsid w:val="00532307"/>
    <w:rsid w:val="00532A16"/>
    <w:rsid w:val="005430F4"/>
    <w:rsid w:val="00547424"/>
    <w:rsid w:val="0054798D"/>
    <w:rsid w:val="005500F2"/>
    <w:rsid w:val="00553D93"/>
    <w:rsid w:val="005542D1"/>
    <w:rsid w:val="005553AB"/>
    <w:rsid w:val="005563F3"/>
    <w:rsid w:val="005664E2"/>
    <w:rsid w:val="00571A0F"/>
    <w:rsid w:val="00571D41"/>
    <w:rsid w:val="00572542"/>
    <w:rsid w:val="00573A02"/>
    <w:rsid w:val="00574664"/>
    <w:rsid w:val="0057487D"/>
    <w:rsid w:val="00577869"/>
    <w:rsid w:val="005853E7"/>
    <w:rsid w:val="00587CD6"/>
    <w:rsid w:val="00590153"/>
    <w:rsid w:val="005936DB"/>
    <w:rsid w:val="005963B2"/>
    <w:rsid w:val="005A1587"/>
    <w:rsid w:val="005B5DFA"/>
    <w:rsid w:val="005C1213"/>
    <w:rsid w:val="005C51B4"/>
    <w:rsid w:val="005D117E"/>
    <w:rsid w:val="005D1DEC"/>
    <w:rsid w:val="005D578C"/>
    <w:rsid w:val="005E16E4"/>
    <w:rsid w:val="005E6686"/>
    <w:rsid w:val="005F4440"/>
    <w:rsid w:val="006002FF"/>
    <w:rsid w:val="00603D96"/>
    <w:rsid w:val="00616ABC"/>
    <w:rsid w:val="00616C0F"/>
    <w:rsid w:val="006346EB"/>
    <w:rsid w:val="0064218F"/>
    <w:rsid w:val="0064405D"/>
    <w:rsid w:val="00647F9C"/>
    <w:rsid w:val="00651829"/>
    <w:rsid w:val="006563CE"/>
    <w:rsid w:val="006617EB"/>
    <w:rsid w:val="00661832"/>
    <w:rsid w:val="006642A8"/>
    <w:rsid w:val="006644EA"/>
    <w:rsid w:val="00674159"/>
    <w:rsid w:val="00674EF7"/>
    <w:rsid w:val="00683691"/>
    <w:rsid w:val="0068462A"/>
    <w:rsid w:val="00684D54"/>
    <w:rsid w:val="00690F66"/>
    <w:rsid w:val="00693FDC"/>
    <w:rsid w:val="00695F2C"/>
    <w:rsid w:val="00697B13"/>
    <w:rsid w:val="006A0995"/>
    <w:rsid w:val="006A28C8"/>
    <w:rsid w:val="006A5B57"/>
    <w:rsid w:val="006B3447"/>
    <w:rsid w:val="006C1835"/>
    <w:rsid w:val="006C3C98"/>
    <w:rsid w:val="006C7CF4"/>
    <w:rsid w:val="006D1987"/>
    <w:rsid w:val="006E2621"/>
    <w:rsid w:val="006E3B19"/>
    <w:rsid w:val="006E5E2B"/>
    <w:rsid w:val="006E5EEB"/>
    <w:rsid w:val="006F02F4"/>
    <w:rsid w:val="006F032E"/>
    <w:rsid w:val="007009EB"/>
    <w:rsid w:val="00700D23"/>
    <w:rsid w:val="00704328"/>
    <w:rsid w:val="00706B6B"/>
    <w:rsid w:val="007145DE"/>
    <w:rsid w:val="00722AD6"/>
    <w:rsid w:val="0072504A"/>
    <w:rsid w:val="007275AD"/>
    <w:rsid w:val="00727CAB"/>
    <w:rsid w:val="00733334"/>
    <w:rsid w:val="00737A0C"/>
    <w:rsid w:val="00745279"/>
    <w:rsid w:val="007452BA"/>
    <w:rsid w:val="007477C0"/>
    <w:rsid w:val="00747DB9"/>
    <w:rsid w:val="0075498D"/>
    <w:rsid w:val="007577AD"/>
    <w:rsid w:val="00761A01"/>
    <w:rsid w:val="00764BA9"/>
    <w:rsid w:val="007721A5"/>
    <w:rsid w:val="007745B1"/>
    <w:rsid w:val="00784437"/>
    <w:rsid w:val="00790A53"/>
    <w:rsid w:val="007935E6"/>
    <w:rsid w:val="00793D3A"/>
    <w:rsid w:val="007946B7"/>
    <w:rsid w:val="00795961"/>
    <w:rsid w:val="0079707F"/>
    <w:rsid w:val="007A3BED"/>
    <w:rsid w:val="007C0FE4"/>
    <w:rsid w:val="007C6D1E"/>
    <w:rsid w:val="007D38F9"/>
    <w:rsid w:val="007D3D2B"/>
    <w:rsid w:val="007D599E"/>
    <w:rsid w:val="007E06AD"/>
    <w:rsid w:val="007E0E83"/>
    <w:rsid w:val="007E7F48"/>
    <w:rsid w:val="007F1C1E"/>
    <w:rsid w:val="007F7BA3"/>
    <w:rsid w:val="0080051F"/>
    <w:rsid w:val="008019E9"/>
    <w:rsid w:val="0080514D"/>
    <w:rsid w:val="00807C25"/>
    <w:rsid w:val="008104CB"/>
    <w:rsid w:val="00814D74"/>
    <w:rsid w:val="00817BE1"/>
    <w:rsid w:val="00823095"/>
    <w:rsid w:val="00827E53"/>
    <w:rsid w:val="00830C1C"/>
    <w:rsid w:val="00840DF5"/>
    <w:rsid w:val="008419F2"/>
    <w:rsid w:val="00842F7C"/>
    <w:rsid w:val="00844729"/>
    <w:rsid w:val="00854806"/>
    <w:rsid w:val="00861303"/>
    <w:rsid w:val="008643DA"/>
    <w:rsid w:val="0086441B"/>
    <w:rsid w:val="00866581"/>
    <w:rsid w:val="008714F4"/>
    <w:rsid w:val="0087731C"/>
    <w:rsid w:val="0088297B"/>
    <w:rsid w:val="00882FC4"/>
    <w:rsid w:val="0088351E"/>
    <w:rsid w:val="00884FCE"/>
    <w:rsid w:val="00891A77"/>
    <w:rsid w:val="008930BE"/>
    <w:rsid w:val="008950F5"/>
    <w:rsid w:val="008A03AC"/>
    <w:rsid w:val="008A1518"/>
    <w:rsid w:val="008A3B3E"/>
    <w:rsid w:val="008A44C9"/>
    <w:rsid w:val="008B0633"/>
    <w:rsid w:val="008C2510"/>
    <w:rsid w:val="008C495E"/>
    <w:rsid w:val="008D0322"/>
    <w:rsid w:val="008D165B"/>
    <w:rsid w:val="008E3453"/>
    <w:rsid w:val="008E5B9A"/>
    <w:rsid w:val="008E6B1E"/>
    <w:rsid w:val="008E75A2"/>
    <w:rsid w:val="008F2C12"/>
    <w:rsid w:val="008F4E1D"/>
    <w:rsid w:val="00900C64"/>
    <w:rsid w:val="00902F51"/>
    <w:rsid w:val="009048C2"/>
    <w:rsid w:val="00905734"/>
    <w:rsid w:val="0091135C"/>
    <w:rsid w:val="00912902"/>
    <w:rsid w:val="00914595"/>
    <w:rsid w:val="00914B67"/>
    <w:rsid w:val="00916484"/>
    <w:rsid w:val="009202FD"/>
    <w:rsid w:val="00921735"/>
    <w:rsid w:val="009419DA"/>
    <w:rsid w:val="00941E03"/>
    <w:rsid w:val="009446ED"/>
    <w:rsid w:val="009500F3"/>
    <w:rsid w:val="00955872"/>
    <w:rsid w:val="00966CE1"/>
    <w:rsid w:val="00967427"/>
    <w:rsid w:val="00971A83"/>
    <w:rsid w:val="00974CCA"/>
    <w:rsid w:val="00975D5C"/>
    <w:rsid w:val="00982E2E"/>
    <w:rsid w:val="00984546"/>
    <w:rsid w:val="009942BF"/>
    <w:rsid w:val="00995011"/>
    <w:rsid w:val="00995DA0"/>
    <w:rsid w:val="009A183B"/>
    <w:rsid w:val="009A303D"/>
    <w:rsid w:val="009A304F"/>
    <w:rsid w:val="009A3888"/>
    <w:rsid w:val="009A4AFC"/>
    <w:rsid w:val="009A7FA9"/>
    <w:rsid w:val="009B2A76"/>
    <w:rsid w:val="009D0052"/>
    <w:rsid w:val="009D0D73"/>
    <w:rsid w:val="009D2437"/>
    <w:rsid w:val="009D365A"/>
    <w:rsid w:val="009E2900"/>
    <w:rsid w:val="009F27D9"/>
    <w:rsid w:val="009F4117"/>
    <w:rsid w:val="00A01FEE"/>
    <w:rsid w:val="00A02B57"/>
    <w:rsid w:val="00A05251"/>
    <w:rsid w:val="00A05BD7"/>
    <w:rsid w:val="00A12C9C"/>
    <w:rsid w:val="00A202CB"/>
    <w:rsid w:val="00A23C68"/>
    <w:rsid w:val="00A258F3"/>
    <w:rsid w:val="00A277AA"/>
    <w:rsid w:val="00A32037"/>
    <w:rsid w:val="00A33ABE"/>
    <w:rsid w:val="00A40278"/>
    <w:rsid w:val="00A45398"/>
    <w:rsid w:val="00A54B00"/>
    <w:rsid w:val="00A54BCD"/>
    <w:rsid w:val="00A54D0C"/>
    <w:rsid w:val="00A5521F"/>
    <w:rsid w:val="00A57A3A"/>
    <w:rsid w:val="00A60EC7"/>
    <w:rsid w:val="00A62AA1"/>
    <w:rsid w:val="00A64761"/>
    <w:rsid w:val="00A66D55"/>
    <w:rsid w:val="00A73CFC"/>
    <w:rsid w:val="00A741E0"/>
    <w:rsid w:val="00A81CB3"/>
    <w:rsid w:val="00A853B5"/>
    <w:rsid w:val="00A86D9D"/>
    <w:rsid w:val="00A87A69"/>
    <w:rsid w:val="00A920B5"/>
    <w:rsid w:val="00A95ADC"/>
    <w:rsid w:val="00A961DB"/>
    <w:rsid w:val="00A96951"/>
    <w:rsid w:val="00AA61F1"/>
    <w:rsid w:val="00AB0A4E"/>
    <w:rsid w:val="00AC5492"/>
    <w:rsid w:val="00AC5782"/>
    <w:rsid w:val="00AD128D"/>
    <w:rsid w:val="00AD4030"/>
    <w:rsid w:val="00AE2310"/>
    <w:rsid w:val="00AE58C0"/>
    <w:rsid w:val="00AE7C08"/>
    <w:rsid w:val="00AE7ED4"/>
    <w:rsid w:val="00AF33E7"/>
    <w:rsid w:val="00AF53FE"/>
    <w:rsid w:val="00B00CC1"/>
    <w:rsid w:val="00B015AD"/>
    <w:rsid w:val="00B01C40"/>
    <w:rsid w:val="00B04044"/>
    <w:rsid w:val="00B0793E"/>
    <w:rsid w:val="00B12EEA"/>
    <w:rsid w:val="00B152D8"/>
    <w:rsid w:val="00B1663B"/>
    <w:rsid w:val="00B2148D"/>
    <w:rsid w:val="00B24DD1"/>
    <w:rsid w:val="00B250A7"/>
    <w:rsid w:val="00B25FFE"/>
    <w:rsid w:val="00B26166"/>
    <w:rsid w:val="00B3024D"/>
    <w:rsid w:val="00B353B5"/>
    <w:rsid w:val="00B378BB"/>
    <w:rsid w:val="00B4105E"/>
    <w:rsid w:val="00B44451"/>
    <w:rsid w:val="00B46C2D"/>
    <w:rsid w:val="00B47D69"/>
    <w:rsid w:val="00B51807"/>
    <w:rsid w:val="00B554D8"/>
    <w:rsid w:val="00B5691C"/>
    <w:rsid w:val="00B6271A"/>
    <w:rsid w:val="00B71545"/>
    <w:rsid w:val="00B73C99"/>
    <w:rsid w:val="00B7439F"/>
    <w:rsid w:val="00B74FF8"/>
    <w:rsid w:val="00B77A30"/>
    <w:rsid w:val="00B812AA"/>
    <w:rsid w:val="00B813F2"/>
    <w:rsid w:val="00B819A0"/>
    <w:rsid w:val="00B82744"/>
    <w:rsid w:val="00B82A70"/>
    <w:rsid w:val="00B866D9"/>
    <w:rsid w:val="00B9250F"/>
    <w:rsid w:val="00B931AC"/>
    <w:rsid w:val="00B94A36"/>
    <w:rsid w:val="00B968F0"/>
    <w:rsid w:val="00BA12B4"/>
    <w:rsid w:val="00BA3D9A"/>
    <w:rsid w:val="00BA53E7"/>
    <w:rsid w:val="00BB173C"/>
    <w:rsid w:val="00BB2FE1"/>
    <w:rsid w:val="00BC02FF"/>
    <w:rsid w:val="00BC2924"/>
    <w:rsid w:val="00BC5364"/>
    <w:rsid w:val="00BD0966"/>
    <w:rsid w:val="00BD1F40"/>
    <w:rsid w:val="00BD678F"/>
    <w:rsid w:val="00BF2174"/>
    <w:rsid w:val="00C00282"/>
    <w:rsid w:val="00C11785"/>
    <w:rsid w:val="00C119FF"/>
    <w:rsid w:val="00C22867"/>
    <w:rsid w:val="00C24241"/>
    <w:rsid w:val="00C265D8"/>
    <w:rsid w:val="00C3007F"/>
    <w:rsid w:val="00C30D09"/>
    <w:rsid w:val="00C3546A"/>
    <w:rsid w:val="00C37CBE"/>
    <w:rsid w:val="00C46563"/>
    <w:rsid w:val="00C46FA8"/>
    <w:rsid w:val="00C470C8"/>
    <w:rsid w:val="00C53F74"/>
    <w:rsid w:val="00C546B3"/>
    <w:rsid w:val="00C61C01"/>
    <w:rsid w:val="00C63A8B"/>
    <w:rsid w:val="00C6489B"/>
    <w:rsid w:val="00C73A64"/>
    <w:rsid w:val="00C7623E"/>
    <w:rsid w:val="00C825B9"/>
    <w:rsid w:val="00C97789"/>
    <w:rsid w:val="00CA4198"/>
    <w:rsid w:val="00CA541C"/>
    <w:rsid w:val="00CB1192"/>
    <w:rsid w:val="00CB1AA1"/>
    <w:rsid w:val="00CB2DB7"/>
    <w:rsid w:val="00CB517D"/>
    <w:rsid w:val="00CB5E54"/>
    <w:rsid w:val="00CB6D30"/>
    <w:rsid w:val="00CC278D"/>
    <w:rsid w:val="00CC3461"/>
    <w:rsid w:val="00CC448E"/>
    <w:rsid w:val="00CC6921"/>
    <w:rsid w:val="00CD1416"/>
    <w:rsid w:val="00CD490E"/>
    <w:rsid w:val="00CD5274"/>
    <w:rsid w:val="00CE0EAF"/>
    <w:rsid w:val="00CE0F0F"/>
    <w:rsid w:val="00CE1251"/>
    <w:rsid w:val="00CE158B"/>
    <w:rsid w:val="00CE16AC"/>
    <w:rsid w:val="00CE24AB"/>
    <w:rsid w:val="00CE4110"/>
    <w:rsid w:val="00CE66AC"/>
    <w:rsid w:val="00CF2E61"/>
    <w:rsid w:val="00CF323F"/>
    <w:rsid w:val="00CF558C"/>
    <w:rsid w:val="00D073BE"/>
    <w:rsid w:val="00D1267B"/>
    <w:rsid w:val="00D12E2B"/>
    <w:rsid w:val="00D1485E"/>
    <w:rsid w:val="00D1627B"/>
    <w:rsid w:val="00D162B0"/>
    <w:rsid w:val="00D16376"/>
    <w:rsid w:val="00D23BF8"/>
    <w:rsid w:val="00D31413"/>
    <w:rsid w:val="00D31BDB"/>
    <w:rsid w:val="00D346A7"/>
    <w:rsid w:val="00D35359"/>
    <w:rsid w:val="00D41CAA"/>
    <w:rsid w:val="00D43160"/>
    <w:rsid w:val="00D501CA"/>
    <w:rsid w:val="00D52915"/>
    <w:rsid w:val="00D54C21"/>
    <w:rsid w:val="00D55A42"/>
    <w:rsid w:val="00D565FB"/>
    <w:rsid w:val="00D57AE6"/>
    <w:rsid w:val="00D603C2"/>
    <w:rsid w:val="00D62C9F"/>
    <w:rsid w:val="00D639D6"/>
    <w:rsid w:val="00D64BDF"/>
    <w:rsid w:val="00D658D0"/>
    <w:rsid w:val="00D71EBA"/>
    <w:rsid w:val="00D7541B"/>
    <w:rsid w:val="00D75486"/>
    <w:rsid w:val="00D81581"/>
    <w:rsid w:val="00D850A9"/>
    <w:rsid w:val="00D94245"/>
    <w:rsid w:val="00DA412B"/>
    <w:rsid w:val="00DA4379"/>
    <w:rsid w:val="00DA4A52"/>
    <w:rsid w:val="00DB3A4C"/>
    <w:rsid w:val="00DB3B9C"/>
    <w:rsid w:val="00DB5BD4"/>
    <w:rsid w:val="00DB61F1"/>
    <w:rsid w:val="00DB7C64"/>
    <w:rsid w:val="00DC121F"/>
    <w:rsid w:val="00DC3BC2"/>
    <w:rsid w:val="00DC618B"/>
    <w:rsid w:val="00DC71DE"/>
    <w:rsid w:val="00DD0986"/>
    <w:rsid w:val="00DD0BD1"/>
    <w:rsid w:val="00DD1279"/>
    <w:rsid w:val="00DD421D"/>
    <w:rsid w:val="00DD5E25"/>
    <w:rsid w:val="00DE0B80"/>
    <w:rsid w:val="00DE2E39"/>
    <w:rsid w:val="00DF012D"/>
    <w:rsid w:val="00DF54E2"/>
    <w:rsid w:val="00DF5EE9"/>
    <w:rsid w:val="00E00385"/>
    <w:rsid w:val="00E11698"/>
    <w:rsid w:val="00E14D61"/>
    <w:rsid w:val="00E151EA"/>
    <w:rsid w:val="00E218CB"/>
    <w:rsid w:val="00E26191"/>
    <w:rsid w:val="00E30A2C"/>
    <w:rsid w:val="00E30F15"/>
    <w:rsid w:val="00E40DD4"/>
    <w:rsid w:val="00E44F6C"/>
    <w:rsid w:val="00E46675"/>
    <w:rsid w:val="00E502B4"/>
    <w:rsid w:val="00E627D0"/>
    <w:rsid w:val="00E64DE1"/>
    <w:rsid w:val="00E65786"/>
    <w:rsid w:val="00E672FD"/>
    <w:rsid w:val="00E7129E"/>
    <w:rsid w:val="00E71A28"/>
    <w:rsid w:val="00E72147"/>
    <w:rsid w:val="00E73752"/>
    <w:rsid w:val="00E77D64"/>
    <w:rsid w:val="00E818CF"/>
    <w:rsid w:val="00E83F70"/>
    <w:rsid w:val="00E90402"/>
    <w:rsid w:val="00E92A61"/>
    <w:rsid w:val="00EA07E7"/>
    <w:rsid w:val="00EA3241"/>
    <w:rsid w:val="00EA5EBF"/>
    <w:rsid w:val="00EA6B0A"/>
    <w:rsid w:val="00EB2BBF"/>
    <w:rsid w:val="00EB34E6"/>
    <w:rsid w:val="00EC2662"/>
    <w:rsid w:val="00EC598E"/>
    <w:rsid w:val="00EC616A"/>
    <w:rsid w:val="00EC7920"/>
    <w:rsid w:val="00ED0946"/>
    <w:rsid w:val="00ED79B1"/>
    <w:rsid w:val="00ED7D96"/>
    <w:rsid w:val="00EE557C"/>
    <w:rsid w:val="00EF6202"/>
    <w:rsid w:val="00F02862"/>
    <w:rsid w:val="00F07CEA"/>
    <w:rsid w:val="00F106A2"/>
    <w:rsid w:val="00F10CEC"/>
    <w:rsid w:val="00F13326"/>
    <w:rsid w:val="00F2020E"/>
    <w:rsid w:val="00F24639"/>
    <w:rsid w:val="00F404B2"/>
    <w:rsid w:val="00F42DEE"/>
    <w:rsid w:val="00F43230"/>
    <w:rsid w:val="00F50DD8"/>
    <w:rsid w:val="00F5257C"/>
    <w:rsid w:val="00F53A85"/>
    <w:rsid w:val="00F56497"/>
    <w:rsid w:val="00F824B6"/>
    <w:rsid w:val="00F90DE8"/>
    <w:rsid w:val="00F91EA4"/>
    <w:rsid w:val="00F95AB2"/>
    <w:rsid w:val="00F975AD"/>
    <w:rsid w:val="00FA1460"/>
    <w:rsid w:val="00FA3F66"/>
    <w:rsid w:val="00FA56D4"/>
    <w:rsid w:val="00FA6EA5"/>
    <w:rsid w:val="00FA7AE9"/>
    <w:rsid w:val="00FB2C65"/>
    <w:rsid w:val="00FB4F73"/>
    <w:rsid w:val="00FC331A"/>
    <w:rsid w:val="00FC3950"/>
    <w:rsid w:val="00FC39AE"/>
    <w:rsid w:val="00FC4B3D"/>
    <w:rsid w:val="00FC50B2"/>
    <w:rsid w:val="00FD14FB"/>
    <w:rsid w:val="00FD36BF"/>
    <w:rsid w:val="00FD7377"/>
    <w:rsid w:val="00FD7526"/>
    <w:rsid w:val="00FE2DA6"/>
    <w:rsid w:val="00FE4171"/>
    <w:rsid w:val="00FE50F2"/>
    <w:rsid w:val="00FF330F"/>
    <w:rsid w:val="00FF383B"/>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FF7E"/>
  <w15:docId w15:val="{DA2AD711-5F8F-445F-973C-A027EBF0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19DC"/>
    <w:pPr>
      <w:keepNext/>
      <w:numPr>
        <w:numId w:val="1"/>
      </w:numPr>
      <w:suppressAutoHyphens/>
      <w:spacing w:before="240" w:after="60"/>
      <w:outlineLvl w:val="0"/>
    </w:pPr>
    <w:rPr>
      <w:rFonts w:ascii="Arial" w:hAnsi="Arial"/>
      <w:b/>
      <w:bCs/>
      <w:kern w:val="2"/>
      <w:sz w:val="32"/>
      <w:szCs w:val="32"/>
      <w:lang w:val="en-AU" w:eastAsia="ar-SA"/>
    </w:rPr>
  </w:style>
  <w:style w:type="paragraph" w:styleId="Heading2">
    <w:name w:val="heading 2"/>
    <w:basedOn w:val="Normal"/>
    <w:next w:val="Normal"/>
    <w:link w:val="Heading2Char"/>
    <w:uiPriority w:val="9"/>
    <w:semiHidden/>
    <w:unhideWhenUsed/>
    <w:qFormat/>
    <w:rsid w:val="003566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9DC"/>
    <w:rPr>
      <w:rFonts w:ascii="Arial" w:eastAsia="Times New Roman" w:hAnsi="Arial" w:cs="Times New Roman"/>
      <w:b/>
      <w:bCs/>
      <w:kern w:val="2"/>
      <w:sz w:val="32"/>
      <w:szCs w:val="32"/>
      <w:lang w:val="en-AU" w:eastAsia="ar-SA"/>
    </w:rPr>
  </w:style>
  <w:style w:type="character" w:styleId="Hyperlink">
    <w:name w:val="Hyperlink"/>
    <w:uiPriority w:val="99"/>
    <w:unhideWhenUsed/>
    <w:rsid w:val="002319DC"/>
    <w:rPr>
      <w:color w:val="0000FF"/>
      <w:u w:val="single"/>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Resume Title,Ha"/>
    <w:basedOn w:val="Normal"/>
    <w:link w:val="ListParagraphChar"/>
    <w:uiPriority w:val="34"/>
    <w:qFormat/>
    <w:rsid w:val="002319DC"/>
    <w:pPr>
      <w:spacing w:after="200" w:line="276" w:lineRule="auto"/>
      <w:ind w:left="720"/>
    </w:pPr>
    <w:rPr>
      <w:rFonts w:ascii="Calibri" w:eastAsia="Calibri" w:hAnsi="Calibri" w:cs="Calibri"/>
      <w:sz w:val="22"/>
      <w:szCs w:val="22"/>
      <w:lang w:val="ro-RO" w:eastAsia="ar-SA"/>
    </w:rPr>
  </w:style>
  <w:style w:type="paragraph" w:customStyle="1" w:styleId="ListParagraph1">
    <w:name w:val="List Paragraph1"/>
    <w:basedOn w:val="Normal"/>
    <w:qFormat/>
    <w:rsid w:val="002319DC"/>
    <w:pPr>
      <w:suppressAutoHyphens/>
      <w:spacing w:after="200" w:line="276" w:lineRule="auto"/>
      <w:ind w:left="720"/>
    </w:pPr>
    <w:rPr>
      <w:rFonts w:ascii="Calibri" w:eastAsia="Calibri" w:hAnsi="Calibri"/>
      <w:sz w:val="22"/>
      <w:szCs w:val="22"/>
      <w:lang w:val="ro-RO" w:eastAsia="ar-SA"/>
    </w:rPr>
  </w:style>
  <w:style w:type="paragraph" w:customStyle="1" w:styleId="Body">
    <w:name w:val="Body"/>
    <w:uiPriority w:val="99"/>
    <w:rsid w:val="002319DC"/>
    <w:pPr>
      <w:spacing w:after="0" w:line="240" w:lineRule="auto"/>
    </w:pPr>
    <w:rPr>
      <w:rFonts w:ascii="Times New Roman" w:eastAsia="Arial Unicode MS" w:hAnsi="Arial Unicode MS" w:cs="Arial Unicode MS"/>
      <w:color w:val="000000"/>
      <w:sz w:val="24"/>
      <w:szCs w:val="24"/>
      <w:u w:color="000000"/>
      <w:lang w:val="fr-FR" w:eastAsia="ro-RO"/>
    </w:rPr>
  </w:style>
  <w:style w:type="character" w:customStyle="1" w:styleId="noticetext">
    <w:name w:val="noticetext"/>
    <w:rsid w:val="00DA4A52"/>
  </w:style>
  <w:style w:type="paragraph" w:styleId="Header">
    <w:name w:val="header"/>
    <w:basedOn w:val="Normal"/>
    <w:link w:val="HeaderChar"/>
    <w:uiPriority w:val="99"/>
    <w:unhideWhenUsed/>
    <w:rsid w:val="00063179"/>
    <w:pPr>
      <w:tabs>
        <w:tab w:val="center" w:pos="4536"/>
        <w:tab w:val="right" w:pos="9072"/>
      </w:tabs>
    </w:pPr>
  </w:style>
  <w:style w:type="character" w:customStyle="1" w:styleId="HeaderChar">
    <w:name w:val="Header Char"/>
    <w:basedOn w:val="DefaultParagraphFont"/>
    <w:link w:val="Header"/>
    <w:uiPriority w:val="99"/>
    <w:rsid w:val="000631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179"/>
    <w:pPr>
      <w:tabs>
        <w:tab w:val="center" w:pos="4536"/>
        <w:tab w:val="right" w:pos="9072"/>
      </w:tabs>
    </w:pPr>
  </w:style>
  <w:style w:type="character" w:customStyle="1" w:styleId="FooterChar">
    <w:name w:val="Footer Char"/>
    <w:basedOn w:val="DefaultParagraphFont"/>
    <w:link w:val="Footer"/>
    <w:uiPriority w:val="99"/>
    <w:rsid w:val="000631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3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179"/>
    <w:rPr>
      <w:rFonts w:ascii="Segoe UI" w:eastAsia="Times New Roman" w:hAnsi="Segoe UI" w:cs="Segoe UI"/>
      <w:sz w:val="18"/>
      <w:szCs w:val="18"/>
    </w:rPr>
  </w:style>
  <w:style w:type="table" w:styleId="TableGrid">
    <w:name w:val="Table Grid"/>
    <w:basedOn w:val="TableNormal"/>
    <w:uiPriority w:val="39"/>
    <w:rsid w:val="00EE55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25B9"/>
    <w:pPr>
      <w:spacing w:after="0" w:line="240" w:lineRule="auto"/>
    </w:pPr>
  </w:style>
  <w:style w:type="character" w:customStyle="1" w:styleId="Heading2Char">
    <w:name w:val="Heading 2 Char"/>
    <w:basedOn w:val="DefaultParagraphFont"/>
    <w:link w:val="Heading2"/>
    <w:uiPriority w:val="9"/>
    <w:semiHidden/>
    <w:rsid w:val="00356611"/>
    <w:rPr>
      <w:rFonts w:asciiTheme="majorHAnsi" w:eastAsiaTheme="majorEastAsia" w:hAnsiTheme="majorHAnsi" w:cstheme="majorBidi"/>
      <w:color w:val="2F5496" w:themeColor="accent1" w:themeShade="BF"/>
      <w:sz w:val="26"/>
      <w:szCs w:val="26"/>
    </w:rPr>
  </w:style>
  <w:style w:type="paragraph" w:customStyle="1" w:styleId="Style3">
    <w:name w:val="Style3"/>
    <w:basedOn w:val="Normal"/>
    <w:uiPriority w:val="99"/>
    <w:rsid w:val="007745B1"/>
    <w:pPr>
      <w:widowControl w:val="0"/>
      <w:autoSpaceDE w:val="0"/>
      <w:autoSpaceDN w:val="0"/>
      <w:adjustRightInd w:val="0"/>
      <w:spacing w:line="274" w:lineRule="exact"/>
      <w:ind w:firstLine="720"/>
      <w:jc w:val="both"/>
    </w:pPr>
    <w:rPr>
      <w:rFonts w:eastAsiaTheme="minorEastAsia"/>
      <w:lang w:val="ro-RO" w:eastAsia="ro-RO"/>
    </w:rPr>
  </w:style>
  <w:style w:type="character" w:customStyle="1" w:styleId="FontStyle28">
    <w:name w:val="Font Style28"/>
    <w:basedOn w:val="DefaultParagraphFont"/>
    <w:uiPriority w:val="99"/>
    <w:rsid w:val="007745B1"/>
    <w:rPr>
      <w:rFonts w:ascii="Times New Roman" w:hAnsi="Times New Roman" w:cs="Times New Roman"/>
      <w:color w:val="000000"/>
      <w:sz w:val="22"/>
      <w:szCs w:val="22"/>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1"/>
    <w:qFormat/>
    <w:locked/>
    <w:rsid w:val="00425306"/>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2957">
      <w:bodyDiv w:val="1"/>
      <w:marLeft w:val="0"/>
      <w:marRight w:val="0"/>
      <w:marTop w:val="0"/>
      <w:marBottom w:val="0"/>
      <w:divBdr>
        <w:top w:val="none" w:sz="0" w:space="0" w:color="auto"/>
        <w:left w:val="none" w:sz="0" w:space="0" w:color="auto"/>
        <w:bottom w:val="none" w:sz="0" w:space="0" w:color="auto"/>
        <w:right w:val="none" w:sz="0" w:space="0" w:color="auto"/>
      </w:divBdr>
    </w:div>
    <w:div w:id="671033566">
      <w:bodyDiv w:val="1"/>
      <w:marLeft w:val="0"/>
      <w:marRight w:val="0"/>
      <w:marTop w:val="0"/>
      <w:marBottom w:val="0"/>
      <w:divBdr>
        <w:top w:val="none" w:sz="0" w:space="0" w:color="auto"/>
        <w:left w:val="none" w:sz="0" w:space="0" w:color="auto"/>
        <w:bottom w:val="none" w:sz="0" w:space="0" w:color="auto"/>
        <w:right w:val="none" w:sz="0" w:space="0" w:color="auto"/>
      </w:divBdr>
    </w:div>
    <w:div w:id="1308052094">
      <w:bodyDiv w:val="1"/>
      <w:marLeft w:val="0"/>
      <w:marRight w:val="0"/>
      <w:marTop w:val="0"/>
      <w:marBottom w:val="0"/>
      <w:divBdr>
        <w:top w:val="none" w:sz="0" w:space="0" w:color="auto"/>
        <w:left w:val="none" w:sz="0" w:space="0" w:color="auto"/>
        <w:bottom w:val="none" w:sz="0" w:space="0" w:color="auto"/>
        <w:right w:val="none" w:sz="0" w:space="0" w:color="auto"/>
      </w:divBdr>
    </w:div>
    <w:div w:id="1676690224">
      <w:bodyDiv w:val="1"/>
      <w:marLeft w:val="0"/>
      <w:marRight w:val="0"/>
      <w:marTop w:val="0"/>
      <w:marBottom w:val="0"/>
      <w:divBdr>
        <w:top w:val="none" w:sz="0" w:space="0" w:color="auto"/>
        <w:left w:val="none" w:sz="0" w:space="0" w:color="auto"/>
        <w:bottom w:val="none" w:sz="0" w:space="0" w:color="auto"/>
        <w:right w:val="none" w:sz="0" w:space="0" w:color="auto"/>
      </w:divBdr>
    </w:div>
    <w:div w:id="1805347003">
      <w:bodyDiv w:val="1"/>
      <w:marLeft w:val="0"/>
      <w:marRight w:val="0"/>
      <w:marTop w:val="0"/>
      <w:marBottom w:val="0"/>
      <w:divBdr>
        <w:top w:val="none" w:sz="0" w:space="0" w:color="auto"/>
        <w:left w:val="none" w:sz="0" w:space="0" w:color="auto"/>
        <w:bottom w:val="none" w:sz="0" w:space="0" w:color="auto"/>
        <w:right w:val="none" w:sz="0" w:space="0" w:color="auto"/>
      </w:divBdr>
    </w:div>
    <w:div w:id="2123331559">
      <w:bodyDiv w:val="1"/>
      <w:marLeft w:val="0"/>
      <w:marRight w:val="0"/>
      <w:marTop w:val="0"/>
      <w:marBottom w:val="0"/>
      <w:divBdr>
        <w:top w:val="none" w:sz="0" w:space="0" w:color="auto"/>
        <w:left w:val="none" w:sz="0" w:space="0" w:color="auto"/>
        <w:bottom w:val="none" w:sz="0" w:space="0" w:color="auto"/>
        <w:right w:val="none" w:sz="0" w:space="0" w:color="auto"/>
      </w:divBdr>
    </w:div>
    <w:div w:id="21446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ie@tirgumures.ro" TargetMode="External"/><Relationship Id="rId3" Type="http://schemas.openxmlformats.org/officeDocument/2006/relationships/settings" Target="settings.xml"/><Relationship Id="rId7" Type="http://schemas.openxmlformats.org/officeDocument/2006/relationships/hyperlink" Target="http://www.anap.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16</Pages>
  <Words>6026</Words>
  <Characters>34956</Characters>
  <Application>Microsoft Office Word</Application>
  <DocSecurity>0</DocSecurity>
  <Lines>291</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69</cp:revision>
  <cp:lastPrinted>2020-06-11T08:50:00Z</cp:lastPrinted>
  <dcterms:created xsi:type="dcterms:W3CDTF">2019-12-10T09:04:00Z</dcterms:created>
  <dcterms:modified xsi:type="dcterms:W3CDTF">2021-03-03T07:08:00Z</dcterms:modified>
</cp:coreProperties>
</file>