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5A" w:rsidRDefault="0078765A" w:rsidP="0078765A">
      <w:pPr>
        <w:spacing w:after="0" w:line="240" w:lineRule="auto"/>
        <w:jc w:val="both"/>
        <w:rPr>
          <w:rFonts w:ascii="Times New Roman" w:eastAsia="Times New Roman" w:hAnsi="Times New Roman"/>
          <w:b/>
          <w:kern w:val="2"/>
          <w:lang w:eastAsia="hi-IN" w:bidi="hi-IN"/>
        </w:rPr>
      </w:pPr>
    </w:p>
    <w:p w:rsidR="0078765A" w:rsidRDefault="0078765A" w:rsidP="0078765A">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p>
    <w:p w:rsidR="0078765A" w:rsidRDefault="0078765A" w:rsidP="0078765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MUNICIPIUL TÂRGU MUREŞ</w:t>
      </w:r>
    </w:p>
    <w:p w:rsidR="0078765A" w:rsidRDefault="0078765A" w:rsidP="0078765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78765A" w:rsidRDefault="0078765A" w:rsidP="0078765A">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sym w:font="Symbol" w:char="F0A8"/>
      </w:r>
      <w:r>
        <w:rPr>
          <w:rFonts w:ascii="Times New Roman" w:eastAsia="Times New Roman" w:hAnsi="Times New Roman"/>
          <w:b/>
          <w:kern w:val="2"/>
          <w:lang w:eastAsia="hi-IN" w:bidi="hi-IN"/>
        </w:rPr>
        <w:t>Fax: 00-40-265-269.571</w:t>
      </w:r>
    </w:p>
    <w:p w:rsidR="0078765A" w:rsidRDefault="0078765A" w:rsidP="0078765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78765A" w:rsidRDefault="0078765A" w:rsidP="0078765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 xml:space="preserve">nr. </w:t>
      </w:r>
      <w:r>
        <w:rPr>
          <w:rFonts w:ascii="Times New Roman" w:eastAsia="Times New Roman" w:hAnsi="Times New Roman"/>
          <w:b/>
          <w:kern w:val="2"/>
          <w:lang w:eastAsia="hi-IN" w:bidi="hi-IN"/>
        </w:rPr>
        <w:t>63.679</w:t>
      </w:r>
      <w:r>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 xml:space="preserve"> din 10.09.2021</w:t>
      </w:r>
    </w:p>
    <w:p w:rsidR="0078765A" w:rsidRDefault="0078765A" w:rsidP="0078765A">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 xml:space="preserve">  </w:t>
      </w:r>
    </w:p>
    <w:p w:rsidR="0078765A" w:rsidRDefault="0078765A" w:rsidP="0078765A">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10.09.2021</w:t>
      </w:r>
    </w:p>
    <w:p w:rsidR="0078765A" w:rsidRDefault="0078765A" w:rsidP="0078765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78765A" w:rsidRDefault="0078765A" w:rsidP="0078765A">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78765A" w:rsidRDefault="0078765A" w:rsidP="0078765A">
      <w:pPr>
        <w:shd w:val="clear" w:color="auto" w:fill="FFFFFF"/>
        <w:tabs>
          <w:tab w:val="left" w:pos="3600"/>
        </w:tabs>
        <w:spacing w:after="0" w:line="240" w:lineRule="auto"/>
        <w:jc w:val="center"/>
        <w:rPr>
          <w:rFonts w:ascii="Times New Roman" w:hAnsi="Times New Roman"/>
          <w:b/>
          <w:bCs/>
          <w:i/>
          <w:color w:val="333333"/>
        </w:rPr>
      </w:pPr>
    </w:p>
    <w:p w:rsidR="0078765A" w:rsidRDefault="0078765A" w:rsidP="0078765A">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78765A" w:rsidRDefault="0078765A" w:rsidP="0078765A">
      <w:pPr>
        <w:ind w:firstLine="708"/>
        <w:jc w:val="both"/>
        <w:rPr>
          <w:rFonts w:ascii="Times New Roman" w:hAnsi="Times New Roman"/>
          <w:b/>
          <w:bCs/>
          <w:i/>
          <w:iCs/>
          <w:color w:val="000000"/>
        </w:rPr>
      </w:pPr>
      <w:r>
        <w:rPr>
          <w:rFonts w:ascii="Times New Roman" w:hAnsi="Times New Roman"/>
          <w:b/>
          <w:bCs/>
          <w:i/>
          <w:color w:val="000000"/>
        </w:rPr>
        <w:t xml:space="preserve">Proiectul de hotărâre </w:t>
      </w:r>
      <w:r>
        <w:rPr>
          <w:rFonts w:ascii="Times New Roman" w:hAnsi="Times New Roman"/>
          <w:b/>
          <w:bCs/>
          <w:i/>
          <w:iCs/>
          <w:color w:val="000000"/>
        </w:rPr>
        <w:t>privind   prelungirea aplicării, până la data de 31 ianuarie 2022, a Procedurii de anulare a accesoriilor aferente obligaţiilor bugetare principale restante la data de 31.03.2021 inclusiv, aprobate prin Hotărârea consiliului local municipal Târgu  Mureş nr. 200/26.11.2020, în conformitate cu OUG an 19/2021 privind unele măsuri fiscale, precum şi pentru modificarea şi completarea unor acte normative în domeniul fiscal,</w:t>
      </w:r>
    </w:p>
    <w:p w:rsidR="0078765A" w:rsidRDefault="0078765A" w:rsidP="0078765A">
      <w:pPr>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rsidR="0078765A" w:rsidRDefault="0078765A" w:rsidP="0078765A">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w:t>
      </w:r>
      <w:r>
        <w:rPr>
          <w:rFonts w:ascii="Times New Roman" w:eastAsia="Times New Roman" w:hAnsi="Times New Roman"/>
          <w:i/>
          <w:color w:val="000000"/>
          <w:lang w:eastAsia="ro-RO"/>
        </w:rPr>
        <w:t xml:space="preserve">pe pagina de internet a instituţiei Municipiului Târgu Mureş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78765A" w:rsidRDefault="0078765A" w:rsidP="0078765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rsidR="0078765A" w:rsidRDefault="0078765A" w:rsidP="0078765A">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p>
    <w:p w:rsidR="0078765A" w:rsidRDefault="0078765A" w:rsidP="0078765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20 septembrie 2021 </w:t>
      </w:r>
      <w:r>
        <w:rPr>
          <w:rFonts w:ascii="Times New Roman" w:eastAsia="Times New Roman" w:hAnsi="Times New Roman"/>
          <w:i/>
          <w:color w:val="000000"/>
          <w:lang w:eastAsia="ro-RO"/>
        </w:rPr>
        <w:t>pe baza formularului de colectare de recomandări:</w:t>
      </w:r>
    </w:p>
    <w:p w:rsidR="0078765A" w:rsidRDefault="0078765A" w:rsidP="0078765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78765A" w:rsidRDefault="0078765A" w:rsidP="0078765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rsidR="0078765A" w:rsidRDefault="0078765A" w:rsidP="0078765A">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78765A" w:rsidRDefault="0078765A" w:rsidP="0078765A">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78765A" w:rsidRDefault="0078765A" w:rsidP="0078765A">
      <w:pPr>
        <w:shd w:val="clear" w:color="auto" w:fill="FFFFFF"/>
        <w:spacing w:after="0" w:line="240" w:lineRule="auto"/>
        <w:ind w:firstLine="709"/>
        <w:jc w:val="both"/>
        <w:rPr>
          <w:rFonts w:ascii="Times New Roman" w:eastAsia="Times New Roman" w:hAnsi="Times New Roman"/>
          <w:color w:val="333333"/>
          <w:lang w:eastAsia="ro-RO"/>
        </w:rPr>
      </w:pPr>
    </w:p>
    <w:p w:rsidR="0078765A" w:rsidRDefault="0078765A" w:rsidP="0078765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78765A" w:rsidRDefault="0078765A" w:rsidP="0078765A">
      <w:pPr>
        <w:jc w:val="both"/>
        <w:rPr>
          <w:rFonts w:ascii="Times New Roman" w:eastAsia="Times New Roman" w:hAnsi="Times New Roman"/>
          <w:b/>
          <w:bCs/>
          <w:i/>
          <w:iCs/>
          <w:color w:val="000000"/>
          <w:lang w:eastAsia="ro-RO"/>
        </w:rPr>
      </w:pPr>
      <w:r>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b/>
          <w:bCs/>
          <w:i/>
          <w:color w:val="000000"/>
          <w:lang w:eastAsia="ro-RO"/>
        </w:rPr>
        <w:t xml:space="preserve">Proiectul de hotărâre </w:t>
      </w:r>
      <w:r>
        <w:rPr>
          <w:rFonts w:ascii="Times New Roman" w:eastAsia="Times New Roman" w:hAnsi="Times New Roman"/>
          <w:b/>
          <w:bCs/>
          <w:i/>
          <w:iCs/>
          <w:color w:val="000000"/>
          <w:lang w:eastAsia="ro-RO"/>
        </w:rPr>
        <w:t>Proiect de hotărâre   privind   prelungirea aplicării, până la data de 31 ianuarie 2022, a Procedurii de anulare a accesoriilor aferente obligaţiilor bugetare principale restante la data de 31.03.2021 inclusiv, aprobate prin Hotărârea consiliului local municipal Târgu  Mureş nr. 200/26.11.2020, în conformitate cu OUG an 19/2021 privind unele măsuri fiscale, precum şi pentru modificarea şi completarea unor acte normative în domeniul fiscal</w:t>
      </w:r>
      <w:r>
        <w:rPr>
          <w:rFonts w:ascii="Times New Roman" w:eastAsia="Times New Roman" w:hAnsi="Times New Roman"/>
          <w:b/>
          <w:bCs/>
          <w:i/>
          <w:iCs/>
          <w:color w:val="000000"/>
          <w:lang w:val="en-ID" w:eastAsia="ro-RO"/>
        </w:rPr>
        <w:t>.</w:t>
      </w:r>
    </w:p>
    <w:p w:rsidR="0078765A" w:rsidRDefault="0078765A" w:rsidP="0078765A">
      <w:pPr>
        <w:jc w:val="both"/>
        <w:rPr>
          <w:rFonts w:ascii="Times New Roman" w:hAnsi="Times New Roman"/>
          <w:b/>
          <w:u w:val="single"/>
        </w:rPr>
      </w:pPr>
      <w:r>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78765A" w:rsidRDefault="0078765A" w:rsidP="0078765A">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 xml:space="preserve">20.09.2021. </w:t>
      </w:r>
    </w:p>
    <w:p w:rsidR="0078765A" w:rsidRDefault="0078765A" w:rsidP="0078765A">
      <w:pPr>
        <w:shd w:val="clear" w:color="auto" w:fill="FFFFFF"/>
        <w:spacing w:after="0" w:line="240" w:lineRule="auto"/>
        <w:jc w:val="both"/>
        <w:rPr>
          <w:rFonts w:ascii="Times New Roman" w:eastAsia="Times New Roman" w:hAnsi="Times New Roman"/>
          <w:b/>
          <w:color w:val="333333"/>
          <w:lang w:eastAsia="ro-RO"/>
        </w:rPr>
      </w:pPr>
    </w:p>
    <w:p w:rsidR="0078765A" w:rsidRDefault="0078765A" w:rsidP="0078765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78765A" w:rsidRDefault="0078765A" w:rsidP="0078765A">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rsidR="0078765A" w:rsidRDefault="0078765A" w:rsidP="0078765A">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r>
        <w:rPr>
          <w:rFonts w:ascii="Times New Roman" w:eastAsia="Times New Roman" w:hAnsi="Times New Roman"/>
          <w:b/>
        </w:rPr>
        <w:t xml:space="preserve">          </w:t>
      </w:r>
    </w:p>
    <w:p w:rsidR="0078765A" w:rsidRDefault="0078765A" w:rsidP="0078765A">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Secretarul General al Municipiului  Târgu Mureş,</w:t>
      </w:r>
    </w:p>
    <w:p w:rsidR="0078765A" w:rsidRDefault="0078765A" w:rsidP="0078765A">
      <w:pPr>
        <w:shd w:val="clear" w:color="auto" w:fill="FFFFFF"/>
        <w:spacing w:after="0" w:line="240" w:lineRule="auto"/>
        <w:ind w:left="1416"/>
        <w:jc w:val="both"/>
        <w:rPr>
          <w:rFonts w:ascii="Times New Roman" w:eastAsia="Times New Roman" w:hAnsi="Times New Roman"/>
          <w:color w:val="333333"/>
          <w:lang w:eastAsia="ro-RO"/>
        </w:rPr>
      </w:pPr>
      <w:r>
        <w:rPr>
          <w:rFonts w:ascii="Times New Roman" w:eastAsia="Times New Roman" w:hAnsi="Times New Roman"/>
          <w:b/>
        </w:rPr>
        <w:t xml:space="preserve">                                     Bâta Anca Voichița</w:t>
      </w:r>
      <w:bookmarkStart w:id="0" w:name="_GoBack"/>
      <w:bookmarkEnd w:id="0"/>
      <w:r>
        <w:rPr>
          <w:rFonts w:ascii="Times New Roman" w:eastAsia="Times New Roman" w:hAnsi="Times New Roman"/>
          <w:color w:val="333333"/>
          <w:lang w:eastAsia="ro-RO"/>
        </w:rPr>
        <w:t xml:space="preserve">                                                                   </w:t>
      </w:r>
    </w:p>
    <w:p w:rsidR="00111624" w:rsidRDefault="00111624"/>
    <w:sectPr w:rsidR="00111624" w:rsidSect="0078765A">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06"/>
    <w:rsid w:val="00111624"/>
    <w:rsid w:val="0078765A"/>
    <w:rsid w:val="00F45E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5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787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5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787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3161</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2021-09-10T05:02:00Z</dcterms:created>
  <dcterms:modified xsi:type="dcterms:W3CDTF">2021-09-10T05:02:00Z</dcterms:modified>
</cp:coreProperties>
</file>